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897" w:rsidRPr="004F6897" w:rsidRDefault="004F6897" w:rsidP="004F6897">
      <w:pPr>
        <w:spacing w:before="120" w:after="0" w:line="36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Proiect de ordin</w:t>
      </w:r>
    </w:p>
    <w:p w:rsidR="004F6897" w:rsidRPr="004F6897" w:rsidRDefault="007E4A45" w:rsidP="004F6897">
      <w:pPr>
        <w:spacing w:before="120" w:after="0" w:line="36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pentru</w:t>
      </w:r>
      <w:r w:rsidR="00BB0006" w:rsidRPr="00BB0006">
        <w:rPr>
          <w:rFonts w:ascii="Times New Roman" w:eastAsia="Calibri" w:hAnsi="Times New Roman" w:cs="Times New Roman"/>
          <w:b/>
          <w:sz w:val="24"/>
          <w:szCs w:val="24"/>
          <w:lang w:val="ro-RO"/>
        </w:rPr>
        <w:t xml:space="preserve"> modificarea şi completarea </w:t>
      </w:r>
      <w:r w:rsidR="004F6897" w:rsidRPr="004F6897">
        <w:rPr>
          <w:rFonts w:ascii="Times New Roman" w:eastAsia="Calibri" w:hAnsi="Times New Roman" w:cs="Times New Roman"/>
          <w:b/>
          <w:sz w:val="24"/>
          <w:szCs w:val="24"/>
          <w:lang w:val="ro-RO"/>
        </w:rPr>
        <w:t>Procedurii privind elaborarea și aprobarea programelor de investiții ale operatorilor economici concesionari ai serviciului de distribuție a energiei electrice</w:t>
      </w:r>
      <w:r w:rsidR="00BB0006">
        <w:rPr>
          <w:rFonts w:ascii="Times New Roman" w:eastAsia="Calibri" w:hAnsi="Times New Roman" w:cs="Times New Roman"/>
          <w:b/>
          <w:sz w:val="24"/>
          <w:szCs w:val="24"/>
          <w:lang w:val="ro-RO"/>
        </w:rPr>
        <w:t xml:space="preserve">, aprobate prin </w:t>
      </w:r>
      <w:r w:rsidR="00BB0006" w:rsidRPr="00BB0006">
        <w:rPr>
          <w:rFonts w:ascii="Times New Roman" w:eastAsia="Calibri" w:hAnsi="Times New Roman" w:cs="Times New Roman"/>
          <w:b/>
          <w:sz w:val="24"/>
          <w:szCs w:val="24"/>
          <w:lang w:val="ro-RO"/>
        </w:rPr>
        <w:t xml:space="preserve">aprobată prin Ordinul preşedintelui Autorităţii Naţionale de Reglementare în Domeniul Energiei nr. </w:t>
      </w:r>
      <w:r w:rsidR="00BB0006">
        <w:rPr>
          <w:rFonts w:ascii="Times New Roman" w:eastAsia="Calibri" w:hAnsi="Times New Roman" w:cs="Times New Roman"/>
          <w:b/>
          <w:sz w:val="24"/>
          <w:szCs w:val="24"/>
          <w:lang w:val="ro-RO"/>
        </w:rPr>
        <w:t>8/2016</w:t>
      </w:r>
    </w:p>
    <w:p w:rsidR="004F6897" w:rsidRPr="004F6897" w:rsidRDefault="004F6897" w:rsidP="004F6897">
      <w:pPr>
        <w:spacing w:before="120" w:after="0" w:line="360" w:lineRule="auto"/>
        <w:jc w:val="center"/>
        <w:rPr>
          <w:rFonts w:ascii="Times New Roman" w:eastAsia="Calibri" w:hAnsi="Times New Roman" w:cs="Times New Roman"/>
          <w:sz w:val="24"/>
          <w:szCs w:val="24"/>
          <w:lang w:val="ro-RO"/>
        </w:rPr>
      </w:pPr>
    </w:p>
    <w:p w:rsidR="004F6897" w:rsidRPr="004F6897" w:rsidRDefault="004F6897" w:rsidP="004F6897">
      <w:pPr>
        <w:spacing w:before="120" w:after="0" w:line="360" w:lineRule="auto"/>
        <w:jc w:val="both"/>
        <w:rPr>
          <w:rFonts w:ascii="Times New Roman" w:eastAsia="Calibri" w:hAnsi="Times New Roman" w:cs="Times New Roman"/>
          <w:sz w:val="24"/>
          <w:szCs w:val="24"/>
          <w:lang w:val="ro-RO"/>
        </w:rPr>
      </w:pPr>
      <w:r w:rsidRPr="004F6897">
        <w:rPr>
          <w:rFonts w:ascii="Times New Roman" w:eastAsia="Calibri" w:hAnsi="Times New Roman" w:cs="Times New Roman"/>
          <w:sz w:val="24"/>
          <w:szCs w:val="24"/>
          <w:lang w:val="ro-RO"/>
        </w:rPr>
        <w:t xml:space="preserve">Având în vedere prevederile art. 45 alin. (1) litera c) </w:t>
      </w:r>
      <w:r w:rsidRPr="004F6897">
        <w:rPr>
          <w:rFonts w:ascii="Times New Roman" w:eastAsia="Batang" w:hAnsi="Times New Roman" w:cs="Times New Roman"/>
          <w:sz w:val="24"/>
          <w:szCs w:val="24"/>
          <w:lang w:val="ro-RO" w:eastAsia="ko-KR"/>
        </w:rPr>
        <w:t xml:space="preserve">din </w:t>
      </w:r>
      <w:r w:rsidRPr="004F6897">
        <w:rPr>
          <w:rFonts w:ascii="Times New Roman" w:eastAsia="Calibri" w:hAnsi="Times New Roman" w:cs="Times New Roman"/>
          <w:sz w:val="24"/>
          <w:szCs w:val="24"/>
          <w:lang w:val="ro-RO"/>
        </w:rPr>
        <w:t>Legea energiei electrice și a gazelor naturale nr. 123/2012, cu modificările şi completările ulterioare și ale art. 57 din Metodologia de stabilire a tarifelor pentru serviciul de distribuţie a energiei electrice, aprobată prin Ordinul preşedintelui Autorităţii Naţionale de Reglementare în Domeniul Energiei nr. 72/2013, cu modificările şi completările ulterioare,</w:t>
      </w:r>
    </w:p>
    <w:p w:rsidR="004F6897" w:rsidRPr="004F6897" w:rsidRDefault="004F6897" w:rsidP="004F6897">
      <w:pPr>
        <w:spacing w:before="120" w:after="0" w:line="360" w:lineRule="auto"/>
        <w:jc w:val="both"/>
        <w:rPr>
          <w:rFonts w:ascii="Times New Roman" w:eastAsia="Calibri" w:hAnsi="Times New Roman" w:cs="Times New Roman"/>
          <w:sz w:val="24"/>
          <w:szCs w:val="24"/>
          <w:lang w:val="ro-RO"/>
        </w:rPr>
      </w:pPr>
      <w:r w:rsidRPr="004F6897">
        <w:rPr>
          <w:rFonts w:ascii="Times New Roman" w:eastAsia="Calibri" w:hAnsi="Times New Roman" w:cs="Times New Roman"/>
          <w:sz w:val="24"/>
          <w:szCs w:val="24"/>
          <w:lang w:val="ro-RO"/>
        </w:rPr>
        <w:t xml:space="preserve">în temeiul prevederilor art. 5 alin. (1) lit. c) şi ale art. 9 alin. (1) lit. h) din Ordonanţa de urgenţă a Guvernului nr. 33/2007 privind organizarea şi funcţionarea Autorităţii Naţionale de Reglementare în Domeniul Energiei, aprobată cu modificări şi completări prin Legea nr. 160/2012, </w:t>
      </w:r>
    </w:p>
    <w:p w:rsidR="004F6897" w:rsidRPr="004F6897" w:rsidRDefault="004F6897" w:rsidP="004F6897">
      <w:pPr>
        <w:spacing w:before="120" w:after="0" w:line="360" w:lineRule="auto"/>
        <w:jc w:val="both"/>
        <w:rPr>
          <w:rFonts w:ascii="Times New Roman" w:eastAsia="Calibri" w:hAnsi="Times New Roman" w:cs="Times New Roman"/>
          <w:b/>
          <w:sz w:val="24"/>
          <w:szCs w:val="24"/>
          <w:lang w:val="ro-RO"/>
        </w:rPr>
      </w:pPr>
      <w:r w:rsidRPr="004F6897">
        <w:rPr>
          <w:rFonts w:ascii="Times New Roman" w:eastAsia="Calibri" w:hAnsi="Times New Roman" w:cs="Times New Roman"/>
          <w:b/>
          <w:sz w:val="24"/>
          <w:szCs w:val="24"/>
          <w:lang w:val="ro-RO"/>
        </w:rPr>
        <w:t>preşedintele Autorităţii Naţionale de Reglementare în Domeniul Energiei emite prezentul ordin.</w:t>
      </w:r>
    </w:p>
    <w:p w:rsidR="004F6897" w:rsidRDefault="004F6897" w:rsidP="004F6897">
      <w:pPr>
        <w:spacing w:before="120" w:after="0" w:line="360" w:lineRule="auto"/>
        <w:ind w:left="567" w:hanging="567"/>
        <w:jc w:val="both"/>
        <w:rPr>
          <w:rFonts w:ascii="Times New Roman" w:eastAsia="Calibri" w:hAnsi="Times New Roman" w:cs="Times New Roman"/>
          <w:sz w:val="24"/>
          <w:szCs w:val="24"/>
          <w:lang w:val="ro-RO"/>
        </w:rPr>
      </w:pPr>
      <w:r w:rsidRPr="004F6897">
        <w:rPr>
          <w:rFonts w:ascii="Times New Roman" w:eastAsia="Calibri" w:hAnsi="Times New Roman" w:cs="Times New Roman"/>
          <w:sz w:val="24"/>
          <w:szCs w:val="24"/>
          <w:lang w:val="ro-RO"/>
        </w:rPr>
        <w:t xml:space="preserve">Art. </w:t>
      </w:r>
      <w:r w:rsidR="00F80FE9">
        <w:rPr>
          <w:rFonts w:ascii="Times New Roman" w:eastAsia="Calibri" w:hAnsi="Times New Roman" w:cs="Times New Roman"/>
          <w:sz w:val="24"/>
          <w:szCs w:val="24"/>
          <w:lang w:val="ro-RO"/>
        </w:rPr>
        <w:t>I</w:t>
      </w:r>
      <w:r w:rsidRPr="004F6897">
        <w:rPr>
          <w:rFonts w:ascii="Times New Roman" w:eastAsia="Calibri" w:hAnsi="Times New Roman" w:cs="Times New Roman"/>
          <w:sz w:val="24"/>
          <w:szCs w:val="24"/>
          <w:lang w:val="ro-RO"/>
        </w:rPr>
        <w:t>. –</w:t>
      </w:r>
      <w:r w:rsidRPr="004F6897">
        <w:rPr>
          <w:rFonts w:ascii="Times New Roman" w:eastAsia="Calibri" w:hAnsi="Times New Roman" w:cs="Times New Roman"/>
          <w:iCs/>
          <w:sz w:val="24"/>
          <w:szCs w:val="24"/>
          <w:lang w:val="ro-RO"/>
        </w:rPr>
        <w:t>Procedura privind elaborarea și aprobarea programelor de investiții ale operatorilor economici concesionari ai serviciului de distribuție a energiei electrice</w:t>
      </w:r>
      <w:r w:rsidRPr="004F6897">
        <w:rPr>
          <w:rFonts w:ascii="Times New Roman" w:eastAsia="Calibri" w:hAnsi="Times New Roman" w:cs="Times New Roman"/>
          <w:sz w:val="24"/>
          <w:szCs w:val="24"/>
          <w:lang w:val="ro-RO"/>
        </w:rPr>
        <w:t xml:space="preserve">, </w:t>
      </w:r>
      <w:r w:rsidR="00F80FE9" w:rsidRPr="00F80FE9">
        <w:rPr>
          <w:rFonts w:ascii="Times New Roman" w:eastAsia="Calibri" w:hAnsi="Times New Roman" w:cs="Times New Roman"/>
          <w:sz w:val="24"/>
          <w:szCs w:val="24"/>
          <w:lang w:val="ro-RO"/>
        </w:rPr>
        <w:t xml:space="preserve">aprobate prin aprobată prin Ordinul preşedintelui Autorităţii Naţionale de Reglementare în Domeniul Energiei nr. 8/2016, publicat în Monitorul Oficial al României, Partea I, nr. </w:t>
      </w:r>
      <w:r w:rsidR="00425D2B">
        <w:rPr>
          <w:rFonts w:ascii="Times New Roman" w:eastAsia="Calibri" w:hAnsi="Times New Roman" w:cs="Times New Roman"/>
          <w:sz w:val="24"/>
          <w:szCs w:val="24"/>
          <w:lang w:val="ro-RO"/>
        </w:rPr>
        <w:t>232</w:t>
      </w:r>
      <w:r w:rsidR="00F80FE9" w:rsidRPr="00F80FE9">
        <w:rPr>
          <w:rFonts w:ascii="Times New Roman" w:eastAsia="Calibri" w:hAnsi="Times New Roman" w:cs="Times New Roman"/>
          <w:sz w:val="24"/>
          <w:szCs w:val="24"/>
          <w:lang w:val="ro-RO"/>
        </w:rPr>
        <w:t xml:space="preserve"> din </w:t>
      </w:r>
      <w:r w:rsidR="00425D2B">
        <w:rPr>
          <w:rFonts w:ascii="Times New Roman" w:eastAsia="Calibri" w:hAnsi="Times New Roman" w:cs="Times New Roman"/>
          <w:sz w:val="24"/>
          <w:szCs w:val="24"/>
          <w:lang w:val="ro-RO"/>
        </w:rPr>
        <w:t>29 martie</w:t>
      </w:r>
      <w:r w:rsidR="00F80FE9" w:rsidRPr="00F80FE9">
        <w:rPr>
          <w:rFonts w:ascii="Times New Roman" w:eastAsia="Calibri" w:hAnsi="Times New Roman" w:cs="Times New Roman"/>
          <w:sz w:val="24"/>
          <w:szCs w:val="24"/>
          <w:lang w:val="ro-RO"/>
        </w:rPr>
        <w:t xml:space="preserve"> 201</w:t>
      </w:r>
      <w:r w:rsidR="00425D2B">
        <w:rPr>
          <w:rFonts w:ascii="Times New Roman" w:eastAsia="Calibri" w:hAnsi="Times New Roman" w:cs="Times New Roman"/>
          <w:sz w:val="24"/>
          <w:szCs w:val="24"/>
          <w:lang w:val="ro-RO"/>
        </w:rPr>
        <w:t>6</w:t>
      </w:r>
      <w:r w:rsidR="00F80FE9" w:rsidRPr="00F80FE9">
        <w:rPr>
          <w:rFonts w:ascii="Times New Roman" w:eastAsia="Calibri" w:hAnsi="Times New Roman" w:cs="Times New Roman"/>
          <w:sz w:val="24"/>
          <w:szCs w:val="24"/>
          <w:lang w:val="ro-RO"/>
        </w:rPr>
        <w:t>, se modifică şi se completează după cum urmează:</w:t>
      </w:r>
    </w:p>
    <w:p w:rsidR="00804D39" w:rsidRDefault="006E2DBD" w:rsidP="00804D39">
      <w:pPr>
        <w:pStyle w:val="ListParagraph"/>
        <w:numPr>
          <w:ilvl w:val="0"/>
          <w:numId w:val="1"/>
        </w:numPr>
        <w:spacing w:before="120" w:after="0" w:line="36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w:t>
      </w:r>
      <w:r w:rsidR="00804D39">
        <w:rPr>
          <w:rFonts w:ascii="Times New Roman" w:eastAsia="Calibri" w:hAnsi="Times New Roman" w:cs="Times New Roman"/>
          <w:sz w:val="24"/>
          <w:szCs w:val="24"/>
          <w:lang w:val="ro-RO"/>
        </w:rPr>
        <w:t>rticolul 3 alineatul (1) litera e) se modifică și va avea următorul cuprins:</w:t>
      </w:r>
    </w:p>
    <w:p w:rsidR="00804D39" w:rsidRDefault="008C6675" w:rsidP="00804D39">
      <w:pPr>
        <w:autoSpaceDE w:val="0"/>
        <w:autoSpaceDN w:val="0"/>
        <w:adjustRightInd w:val="0"/>
        <w:spacing w:after="0" w:line="360" w:lineRule="auto"/>
        <w:ind w:left="360"/>
        <w:jc w:val="both"/>
        <w:rPr>
          <w:rFonts w:ascii="Times New Roman" w:hAnsi="Times New Roman"/>
          <w:sz w:val="24"/>
          <w:szCs w:val="24"/>
        </w:rPr>
      </w:pPr>
      <w:r>
        <w:rPr>
          <w:rFonts w:ascii="Times New Roman" w:hAnsi="Times New Roman"/>
          <w:sz w:val="24"/>
          <w:szCs w:val="24"/>
        </w:rPr>
        <w:t>“</w:t>
      </w:r>
      <w:r w:rsidR="00804D39">
        <w:rPr>
          <w:rFonts w:ascii="Times New Roman" w:hAnsi="Times New Roman"/>
          <w:sz w:val="24"/>
          <w:szCs w:val="24"/>
        </w:rPr>
        <w:t xml:space="preserve">e) </w:t>
      </w:r>
      <w:r w:rsidR="00804D39" w:rsidRPr="00804D39">
        <w:rPr>
          <w:rFonts w:ascii="Times New Roman" w:hAnsi="Times New Roman"/>
          <w:sz w:val="24"/>
          <w:szCs w:val="24"/>
        </w:rPr>
        <w:t>Regulamentul de organizare a activităţii de mentenanţă, aprobat prin Ordinul președintelui Autorităţii Naţionale de Reglementare în Domeniul Energiei nr. 96/2017.</w:t>
      </w:r>
      <w:r>
        <w:rPr>
          <w:rFonts w:ascii="Times New Roman" w:hAnsi="Times New Roman"/>
          <w:sz w:val="24"/>
          <w:szCs w:val="24"/>
        </w:rPr>
        <w:t>”</w:t>
      </w:r>
    </w:p>
    <w:p w:rsidR="00E22EAD" w:rsidRPr="0056084F" w:rsidRDefault="00135126" w:rsidP="00E22EAD">
      <w:pPr>
        <w:pStyle w:val="ListParagraph"/>
        <w:numPr>
          <w:ilvl w:val="0"/>
          <w:numId w:val="1"/>
        </w:numPr>
        <w:spacing w:before="120" w:after="0" w:line="36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articolul 9, după alin</w:t>
      </w:r>
      <w:r w:rsidR="00E6042D">
        <w:rPr>
          <w:rFonts w:ascii="Times New Roman" w:eastAsia="Calibri" w:hAnsi="Times New Roman" w:cs="Times New Roman"/>
          <w:sz w:val="24"/>
          <w:szCs w:val="24"/>
          <w:lang w:val="ro-RO"/>
        </w:rPr>
        <w:t>eatul</w:t>
      </w:r>
      <w:r>
        <w:rPr>
          <w:rFonts w:ascii="Times New Roman" w:eastAsia="Calibri" w:hAnsi="Times New Roman" w:cs="Times New Roman"/>
          <w:sz w:val="24"/>
          <w:szCs w:val="24"/>
          <w:lang w:val="ro-RO"/>
        </w:rPr>
        <w:t xml:space="preserve"> (7) se introduce un nou alineat, alineatul (7</w:t>
      </w:r>
      <w:r>
        <w:rPr>
          <w:rFonts w:ascii="Times New Roman" w:eastAsia="Calibri" w:hAnsi="Times New Roman" w:cs="Times New Roman"/>
          <w:sz w:val="24"/>
          <w:szCs w:val="24"/>
          <w:vertAlign w:val="superscript"/>
          <w:lang w:val="ro-RO"/>
        </w:rPr>
        <w:t>1</w:t>
      </w:r>
      <w:r>
        <w:rPr>
          <w:rFonts w:ascii="Times New Roman" w:eastAsia="Calibri" w:hAnsi="Times New Roman" w:cs="Times New Roman"/>
          <w:sz w:val="24"/>
          <w:szCs w:val="24"/>
          <w:lang w:val="ro-RO"/>
        </w:rPr>
        <w:t>)</w:t>
      </w:r>
      <w:r w:rsidR="0056084F" w:rsidRPr="0056084F">
        <w:rPr>
          <w:lang w:val="ro-RO"/>
        </w:rPr>
        <w:t xml:space="preserve"> </w:t>
      </w:r>
      <w:r w:rsidR="0056084F" w:rsidRPr="0056084F">
        <w:rPr>
          <w:rFonts w:ascii="Times New Roman" w:hAnsi="Times New Roman" w:cs="Times New Roman"/>
          <w:sz w:val="24"/>
          <w:szCs w:val="24"/>
          <w:lang w:val="ro-RO"/>
        </w:rPr>
        <w:t>cu următorul cuprins:</w:t>
      </w:r>
    </w:p>
    <w:p w:rsidR="0056084F" w:rsidRDefault="0056084F" w:rsidP="0056084F">
      <w:pPr>
        <w:spacing w:before="120" w:after="0" w:line="360" w:lineRule="auto"/>
        <w:ind w:left="360"/>
        <w:jc w:val="both"/>
        <w:rPr>
          <w:rFonts w:ascii="Times New Roman" w:hAnsi="Times New Roman"/>
          <w:sz w:val="24"/>
          <w:szCs w:val="24"/>
        </w:rPr>
      </w:pPr>
      <w:r>
        <w:rPr>
          <w:rFonts w:ascii="Times New Roman" w:hAnsi="Times New Roman"/>
          <w:sz w:val="24"/>
          <w:szCs w:val="24"/>
        </w:rPr>
        <w:t>“</w:t>
      </w:r>
      <w:r w:rsidR="00AA37C5" w:rsidRPr="00AA37C5">
        <w:rPr>
          <w:rFonts w:ascii="Times New Roman" w:eastAsia="Calibri" w:hAnsi="Times New Roman" w:cs="Times New Roman"/>
          <w:sz w:val="24"/>
          <w:szCs w:val="24"/>
          <w:lang w:val="ro-RO"/>
        </w:rPr>
        <w:t>(7</w:t>
      </w:r>
      <w:r w:rsidR="00AA37C5" w:rsidRPr="00AA37C5">
        <w:rPr>
          <w:rFonts w:ascii="Times New Roman" w:eastAsia="Calibri" w:hAnsi="Times New Roman" w:cs="Times New Roman"/>
          <w:sz w:val="24"/>
          <w:szCs w:val="24"/>
          <w:vertAlign w:val="superscript"/>
          <w:lang w:val="ro-RO"/>
        </w:rPr>
        <w:t>1</w:t>
      </w:r>
      <w:r w:rsidR="00AA37C5" w:rsidRPr="00AA37C5">
        <w:rPr>
          <w:rFonts w:ascii="Times New Roman" w:eastAsia="Calibri" w:hAnsi="Times New Roman" w:cs="Times New Roman"/>
          <w:sz w:val="24"/>
          <w:szCs w:val="24"/>
          <w:lang w:val="ro-RO"/>
        </w:rPr>
        <w:t>) În cazul în care nu deține în proprietate autovehiculele prevăzute la alin. (7), în anul de referință al unei perioade de reglementare OD are dreptul să solicite Autorităţii Naţionale de Reglementare în Domeniul Energiei constituirea prin achiziționare a unui parc auto dimensionat la nivelul necesar și fundamentat pe bază de documente justificative, caz în care, prin derogare de la prevederile alin. (7), numărul autovehiculelor inclusiv autoutilitare și autospeciale achiziționate în decursul unui an poate să depășească procentul de 10 % prevăzut la alin. (7).</w:t>
      </w:r>
      <w:r>
        <w:rPr>
          <w:rFonts w:ascii="Times New Roman" w:hAnsi="Times New Roman"/>
          <w:sz w:val="24"/>
          <w:szCs w:val="24"/>
        </w:rPr>
        <w:t>”</w:t>
      </w:r>
    </w:p>
    <w:p w:rsidR="00A855D0" w:rsidRPr="00A855D0" w:rsidRDefault="00A855D0" w:rsidP="00A855D0">
      <w:pPr>
        <w:pStyle w:val="ListParagraph"/>
        <w:numPr>
          <w:ilvl w:val="0"/>
          <w:numId w:val="1"/>
        </w:numPr>
        <w:spacing w:before="120" w:after="0" w:line="360" w:lineRule="auto"/>
        <w:ind w:left="360"/>
        <w:jc w:val="both"/>
        <w:rPr>
          <w:rFonts w:ascii="Times New Roman" w:eastAsia="Calibri" w:hAnsi="Times New Roman" w:cs="Times New Roman"/>
          <w:sz w:val="24"/>
          <w:szCs w:val="24"/>
          <w:lang w:val="ro-RO"/>
        </w:rPr>
      </w:pPr>
      <w:r w:rsidRPr="00AA37C5">
        <w:rPr>
          <w:rFonts w:ascii="Times New Roman" w:eastAsia="Calibri" w:hAnsi="Times New Roman" w:cs="Times New Roman"/>
          <w:sz w:val="24"/>
          <w:szCs w:val="24"/>
          <w:lang w:val="ro-RO"/>
        </w:rPr>
        <w:lastRenderedPageBreak/>
        <w:t xml:space="preserve">Articolul </w:t>
      </w:r>
      <w:r>
        <w:rPr>
          <w:rFonts w:ascii="Times New Roman" w:eastAsia="Calibri" w:hAnsi="Times New Roman" w:cs="Times New Roman"/>
          <w:sz w:val="24"/>
          <w:szCs w:val="24"/>
          <w:lang w:val="ro-RO"/>
        </w:rPr>
        <w:t xml:space="preserve">17 </w:t>
      </w:r>
      <w:r w:rsidRPr="00AA37C5">
        <w:rPr>
          <w:rFonts w:ascii="Times New Roman" w:eastAsia="Calibri" w:hAnsi="Times New Roman" w:cs="Times New Roman"/>
          <w:sz w:val="24"/>
          <w:szCs w:val="24"/>
          <w:lang w:val="ro-RO"/>
        </w:rPr>
        <w:t xml:space="preserve">se modifică </w:t>
      </w:r>
      <w:r w:rsidRPr="00AA37C5">
        <w:rPr>
          <w:rFonts w:ascii="Times New Roman" w:hAnsi="Times New Roman"/>
          <w:iCs/>
          <w:sz w:val="24"/>
          <w:szCs w:val="24"/>
        </w:rPr>
        <w:t>și va avea următorul cuprins:</w:t>
      </w:r>
    </w:p>
    <w:p w:rsidR="00A855D0" w:rsidRPr="00A855D0" w:rsidRDefault="00697F8E" w:rsidP="00A855D0">
      <w:pPr>
        <w:autoSpaceDE w:val="0"/>
        <w:autoSpaceDN w:val="0"/>
        <w:adjustRightInd w:val="0"/>
        <w:spacing w:before="120" w:after="0" w:line="360" w:lineRule="auto"/>
        <w:jc w:val="both"/>
        <w:rPr>
          <w:rFonts w:ascii="Times New Roman" w:hAnsi="Times New Roman"/>
          <w:sz w:val="24"/>
          <w:szCs w:val="24"/>
        </w:rPr>
      </w:pPr>
      <w:bookmarkStart w:id="0" w:name="_Ref443044480"/>
      <w:r>
        <w:rPr>
          <w:rFonts w:ascii="Times New Roman" w:hAnsi="Times New Roman"/>
          <w:sz w:val="24"/>
          <w:szCs w:val="24"/>
        </w:rPr>
        <w:t>“</w:t>
      </w:r>
      <w:r w:rsidRPr="00A855D0">
        <w:rPr>
          <w:rFonts w:ascii="Times New Roman" w:hAnsi="Times New Roman"/>
          <w:sz w:val="24"/>
          <w:szCs w:val="24"/>
        </w:rPr>
        <w:t xml:space="preserve"> </w:t>
      </w:r>
      <w:r>
        <w:rPr>
          <w:rFonts w:ascii="Times New Roman" w:hAnsi="Times New Roman"/>
          <w:sz w:val="24"/>
          <w:szCs w:val="24"/>
        </w:rPr>
        <w:t xml:space="preserve">Art. 17. </w:t>
      </w:r>
      <w:r w:rsidR="00A855D0" w:rsidRPr="00A855D0">
        <w:rPr>
          <w:rFonts w:ascii="Times New Roman" w:hAnsi="Times New Roman"/>
          <w:sz w:val="24"/>
          <w:szCs w:val="24"/>
        </w:rPr>
        <w:t xml:space="preserve">(1) </w:t>
      </w:r>
      <w:r w:rsidR="00D665BF" w:rsidRPr="00B91BDB">
        <w:rPr>
          <w:rFonts w:ascii="Times New Roman" w:hAnsi="Times New Roman"/>
          <w:iCs/>
          <w:sz w:val="24"/>
          <w:szCs w:val="24"/>
        </w:rPr>
        <w:t xml:space="preserve">Până </w:t>
      </w:r>
      <w:r w:rsidR="00D665BF" w:rsidRPr="00B91BDB">
        <w:rPr>
          <w:rFonts w:ascii="Times New Roman" w:hAnsi="Times New Roman"/>
          <w:sz w:val="24"/>
          <w:szCs w:val="24"/>
        </w:rPr>
        <w:t>la data de 1 octombrie a fiecărui an</w:t>
      </w:r>
      <w:r w:rsidR="008F729C">
        <w:rPr>
          <w:rFonts w:ascii="Times New Roman" w:hAnsi="Times New Roman"/>
          <w:sz w:val="24"/>
          <w:szCs w:val="24"/>
        </w:rPr>
        <w:t>,</w:t>
      </w:r>
      <w:r w:rsidR="00D665BF" w:rsidRPr="00B91BDB">
        <w:rPr>
          <w:rFonts w:ascii="Times New Roman" w:hAnsi="Times New Roman"/>
          <w:sz w:val="24"/>
          <w:szCs w:val="24"/>
        </w:rPr>
        <w:t xml:space="preserve"> </w:t>
      </w:r>
      <w:r w:rsidR="00A855D0" w:rsidRPr="00A855D0">
        <w:rPr>
          <w:rFonts w:ascii="Times New Roman" w:hAnsi="Times New Roman"/>
          <w:sz w:val="24"/>
          <w:szCs w:val="24"/>
        </w:rPr>
        <w:t>OD este obligat să revizuiască programul de investiții pentru anul în curs transmis la data de 15 ianuarie a aceluiași an conform cerințelor Autorităţii Naţionale de Reglementare în Domeniul Energiei</w:t>
      </w:r>
      <w:r w:rsidR="00A855D0" w:rsidRPr="00E75A27">
        <w:t xml:space="preserve"> </w:t>
      </w:r>
      <w:r w:rsidR="00A855D0" w:rsidRPr="00A855D0">
        <w:rPr>
          <w:rFonts w:ascii="Times New Roman" w:hAnsi="Times New Roman"/>
          <w:sz w:val="24"/>
          <w:szCs w:val="24"/>
        </w:rPr>
        <w:t>rezultate în urma analizei documentelor transmise de OD.</w:t>
      </w:r>
    </w:p>
    <w:p w:rsidR="00A855D0" w:rsidRPr="00B91BDB" w:rsidRDefault="00A855D0" w:rsidP="00A855D0">
      <w:pPr>
        <w:autoSpaceDE w:val="0"/>
        <w:autoSpaceDN w:val="0"/>
        <w:adjustRightInd w:val="0"/>
        <w:spacing w:before="120" w:after="0" w:line="360" w:lineRule="auto"/>
        <w:jc w:val="both"/>
        <w:rPr>
          <w:rFonts w:ascii="Times New Roman" w:hAnsi="Times New Roman"/>
          <w:sz w:val="24"/>
          <w:szCs w:val="24"/>
        </w:rPr>
      </w:pPr>
      <w:r w:rsidRPr="00B91BDB">
        <w:rPr>
          <w:rFonts w:ascii="Times New Roman" w:hAnsi="Times New Roman"/>
          <w:iCs/>
          <w:sz w:val="24"/>
          <w:szCs w:val="24"/>
        </w:rPr>
        <w:t>(</w:t>
      </w:r>
      <w:r>
        <w:rPr>
          <w:rFonts w:ascii="Times New Roman" w:hAnsi="Times New Roman"/>
          <w:iCs/>
          <w:sz w:val="24"/>
          <w:szCs w:val="24"/>
        </w:rPr>
        <w:t>2</w:t>
      </w:r>
      <w:r w:rsidRPr="00B91BDB">
        <w:rPr>
          <w:rFonts w:ascii="Times New Roman" w:hAnsi="Times New Roman"/>
          <w:iCs/>
          <w:sz w:val="24"/>
          <w:szCs w:val="24"/>
        </w:rPr>
        <w:t xml:space="preserve">) Până </w:t>
      </w:r>
      <w:r w:rsidRPr="00B91BDB">
        <w:rPr>
          <w:rFonts w:ascii="Times New Roman" w:hAnsi="Times New Roman"/>
          <w:sz w:val="24"/>
          <w:szCs w:val="24"/>
        </w:rPr>
        <w:t>la data de 1 octombrie a fiecărui an</w:t>
      </w:r>
      <w:r w:rsidR="008F729C">
        <w:rPr>
          <w:rFonts w:ascii="Times New Roman" w:hAnsi="Times New Roman"/>
          <w:sz w:val="24"/>
          <w:szCs w:val="24"/>
        </w:rPr>
        <w:t>,</w:t>
      </w:r>
      <w:r w:rsidRPr="00B91BDB">
        <w:rPr>
          <w:rFonts w:ascii="Times New Roman" w:hAnsi="Times New Roman"/>
          <w:sz w:val="24"/>
          <w:szCs w:val="24"/>
        </w:rPr>
        <w:t xml:space="preserve"> OD poate modifica componența programului de investiții pentru anul în curs, cu respectarea structurii stabilite la capitolul IV și a valorii totale aprobate anterior pentru anul respectiv, în limita a plus sau minus 10 % din numărul de lucrări de investiții cuprinse în programul transmis la data de 15 ianuarie a aceluiași an și aprobat de Autoritatea Naţională de Reglementare în Domeniul Energiei sau revizuit conform </w:t>
      </w:r>
      <w:r>
        <w:rPr>
          <w:rFonts w:ascii="Times New Roman" w:hAnsi="Times New Roman"/>
          <w:sz w:val="24"/>
          <w:szCs w:val="24"/>
        </w:rPr>
        <w:t>alin. (1)</w:t>
      </w:r>
      <w:r w:rsidRPr="00B91BDB">
        <w:rPr>
          <w:rFonts w:ascii="Times New Roman" w:hAnsi="Times New Roman"/>
          <w:sz w:val="24"/>
          <w:szCs w:val="24"/>
        </w:rPr>
        <w:t>, cu fundamentarea noilor investiții incluse în program conform prevederilor din capitolul V și cu justificarea includerii, respectiv a eliminării fiecărei lucrări în/din program.</w:t>
      </w:r>
      <w:bookmarkEnd w:id="0"/>
    </w:p>
    <w:p w:rsidR="00A855D0" w:rsidRPr="00862A4B" w:rsidRDefault="00A855D0" w:rsidP="00A855D0">
      <w:pPr>
        <w:autoSpaceDE w:val="0"/>
        <w:autoSpaceDN w:val="0"/>
        <w:adjustRightInd w:val="0"/>
        <w:spacing w:before="120" w:after="0" w:line="360" w:lineRule="auto"/>
        <w:jc w:val="both"/>
        <w:rPr>
          <w:rFonts w:ascii="Times New Roman" w:hAnsi="Times New Roman"/>
          <w:sz w:val="24"/>
          <w:szCs w:val="24"/>
        </w:rPr>
      </w:pPr>
      <w:r w:rsidRPr="00862A4B">
        <w:rPr>
          <w:rFonts w:ascii="Times New Roman" w:hAnsi="Times New Roman"/>
          <w:sz w:val="24"/>
          <w:szCs w:val="24"/>
        </w:rPr>
        <w:t>(</w:t>
      </w:r>
      <w:r>
        <w:rPr>
          <w:rFonts w:ascii="Times New Roman" w:hAnsi="Times New Roman"/>
          <w:sz w:val="24"/>
          <w:szCs w:val="24"/>
        </w:rPr>
        <w:t>3</w:t>
      </w:r>
      <w:r w:rsidRPr="00862A4B">
        <w:rPr>
          <w:rFonts w:ascii="Times New Roman" w:hAnsi="Times New Roman"/>
          <w:sz w:val="24"/>
          <w:szCs w:val="24"/>
        </w:rPr>
        <w:t>) Prin derogare de la prevederile alin. (</w:t>
      </w:r>
      <w:r>
        <w:rPr>
          <w:rFonts w:ascii="Times New Roman" w:hAnsi="Times New Roman"/>
          <w:sz w:val="24"/>
          <w:szCs w:val="24"/>
        </w:rPr>
        <w:t>2</w:t>
      </w:r>
      <w:r w:rsidRPr="00862A4B">
        <w:rPr>
          <w:rFonts w:ascii="Times New Roman" w:hAnsi="Times New Roman"/>
          <w:sz w:val="24"/>
          <w:szCs w:val="24"/>
        </w:rPr>
        <w:t xml:space="preserve">), în funcție de numărul și valoarea solicitărilor privind realizarea de lucrări de investiții prevăzute la </w:t>
      </w:r>
      <w:r w:rsidRPr="00862A4B">
        <w:rPr>
          <w:rFonts w:ascii="Times New Roman" w:hAnsi="Times New Roman"/>
          <w:sz w:val="24"/>
          <w:szCs w:val="24"/>
        </w:rPr>
        <w:fldChar w:fldCharType="begin"/>
      </w:r>
      <w:r w:rsidRPr="00862A4B">
        <w:rPr>
          <w:rFonts w:ascii="Times New Roman" w:hAnsi="Times New Roman"/>
          <w:sz w:val="24"/>
          <w:szCs w:val="24"/>
        </w:rPr>
        <w:instrText xml:space="preserve"> REF _Ref441573686 \r \h  \* MERGEFORMAT </w:instrText>
      </w:r>
      <w:r w:rsidRPr="00862A4B">
        <w:rPr>
          <w:rFonts w:ascii="Times New Roman" w:hAnsi="Times New Roman"/>
          <w:sz w:val="24"/>
          <w:szCs w:val="24"/>
        </w:rPr>
      </w:r>
      <w:r w:rsidRPr="00862A4B">
        <w:rPr>
          <w:rFonts w:ascii="Times New Roman" w:hAnsi="Times New Roman"/>
          <w:sz w:val="24"/>
          <w:szCs w:val="24"/>
        </w:rPr>
        <w:fldChar w:fldCharType="separate"/>
      </w:r>
      <w:r>
        <w:rPr>
          <w:rFonts w:ascii="Times New Roman" w:hAnsi="Times New Roman"/>
          <w:sz w:val="24"/>
          <w:szCs w:val="24"/>
        </w:rPr>
        <w:t>Art. 9.  -</w:t>
      </w:r>
      <w:r w:rsidRPr="00862A4B">
        <w:rPr>
          <w:rFonts w:ascii="Times New Roman" w:hAnsi="Times New Roman"/>
          <w:sz w:val="24"/>
          <w:szCs w:val="24"/>
        </w:rPr>
        <w:fldChar w:fldCharType="end"/>
      </w:r>
      <w:r w:rsidRPr="00862A4B">
        <w:rPr>
          <w:rFonts w:ascii="Times New Roman" w:hAnsi="Times New Roman"/>
          <w:sz w:val="24"/>
          <w:szCs w:val="24"/>
        </w:rPr>
        <w:t>alin. (2) și (3) se acceptă depășirea limitei prevăzute la alin. (</w:t>
      </w:r>
      <w:r>
        <w:rPr>
          <w:rFonts w:ascii="Times New Roman" w:hAnsi="Times New Roman"/>
          <w:sz w:val="24"/>
          <w:szCs w:val="24"/>
        </w:rPr>
        <w:t>2</w:t>
      </w:r>
      <w:r w:rsidRPr="00862A4B">
        <w:rPr>
          <w:rFonts w:ascii="Times New Roman" w:hAnsi="Times New Roman"/>
          <w:sz w:val="24"/>
          <w:szCs w:val="24"/>
        </w:rPr>
        <w:t xml:space="preserve">) și neîncadrarea între limitele prevăzute la </w:t>
      </w:r>
      <w:r w:rsidRPr="00862A4B">
        <w:rPr>
          <w:rFonts w:ascii="Times New Roman" w:hAnsi="Times New Roman"/>
          <w:sz w:val="24"/>
          <w:szCs w:val="24"/>
        </w:rPr>
        <w:fldChar w:fldCharType="begin"/>
      </w:r>
      <w:r w:rsidRPr="00862A4B">
        <w:rPr>
          <w:rFonts w:ascii="Times New Roman" w:hAnsi="Times New Roman"/>
          <w:sz w:val="24"/>
          <w:szCs w:val="24"/>
        </w:rPr>
        <w:instrText xml:space="preserve"> REF _Ref441573686 \r \h  \* MERGEFORMAT </w:instrText>
      </w:r>
      <w:r w:rsidRPr="00862A4B">
        <w:rPr>
          <w:rFonts w:ascii="Times New Roman" w:hAnsi="Times New Roman"/>
          <w:sz w:val="24"/>
          <w:szCs w:val="24"/>
        </w:rPr>
      </w:r>
      <w:r w:rsidRPr="00862A4B">
        <w:rPr>
          <w:rFonts w:ascii="Times New Roman" w:hAnsi="Times New Roman"/>
          <w:sz w:val="24"/>
          <w:szCs w:val="24"/>
        </w:rPr>
        <w:fldChar w:fldCharType="separate"/>
      </w:r>
      <w:r>
        <w:rPr>
          <w:rFonts w:ascii="Times New Roman" w:hAnsi="Times New Roman"/>
          <w:sz w:val="24"/>
          <w:szCs w:val="24"/>
        </w:rPr>
        <w:t>Art. 9.  -</w:t>
      </w:r>
      <w:r w:rsidRPr="00862A4B">
        <w:rPr>
          <w:rFonts w:ascii="Times New Roman" w:hAnsi="Times New Roman"/>
          <w:sz w:val="24"/>
          <w:szCs w:val="24"/>
        </w:rPr>
        <w:fldChar w:fldCharType="end"/>
      </w:r>
      <w:r w:rsidRPr="00862A4B">
        <w:rPr>
          <w:rFonts w:ascii="Times New Roman" w:hAnsi="Times New Roman"/>
          <w:sz w:val="24"/>
          <w:szCs w:val="24"/>
        </w:rPr>
        <w:t xml:space="preserve"> alin. (2) şi (3), numai cu informarea prealabilă a Autorităţii Naţionale de Reglementare în Domeniul Energiei, prezentarea documentelor justificative și specificarea lucrărilor incluse în programul de investiții pentru înlocuirea tipurilor respective de lucrări.</w:t>
      </w:r>
    </w:p>
    <w:p w:rsidR="00A855D0" w:rsidRDefault="00A855D0" w:rsidP="00A855D0">
      <w:pPr>
        <w:autoSpaceDE w:val="0"/>
        <w:autoSpaceDN w:val="0"/>
        <w:adjustRightInd w:val="0"/>
        <w:spacing w:before="120" w:after="0" w:line="360" w:lineRule="auto"/>
        <w:jc w:val="both"/>
        <w:rPr>
          <w:rFonts w:ascii="Times New Roman" w:hAnsi="Times New Roman"/>
          <w:sz w:val="24"/>
          <w:szCs w:val="24"/>
        </w:rPr>
      </w:pPr>
      <w:r w:rsidRPr="00862A4B">
        <w:rPr>
          <w:rFonts w:ascii="Times New Roman" w:hAnsi="Times New Roman"/>
          <w:sz w:val="24"/>
          <w:szCs w:val="24"/>
        </w:rPr>
        <w:t>(</w:t>
      </w:r>
      <w:r>
        <w:rPr>
          <w:rFonts w:ascii="Times New Roman" w:hAnsi="Times New Roman"/>
          <w:sz w:val="24"/>
          <w:szCs w:val="24"/>
        </w:rPr>
        <w:t>4</w:t>
      </w:r>
      <w:r w:rsidRPr="00862A4B">
        <w:rPr>
          <w:rFonts w:ascii="Times New Roman" w:hAnsi="Times New Roman"/>
          <w:sz w:val="24"/>
          <w:szCs w:val="24"/>
        </w:rPr>
        <w:t xml:space="preserve">) În cazul în care valoarea solicitărilor privind realizarea de lucrări de investiții prevăzute la </w:t>
      </w:r>
      <w:r w:rsidRPr="00862A4B">
        <w:rPr>
          <w:rFonts w:ascii="Times New Roman" w:hAnsi="Times New Roman"/>
          <w:sz w:val="24"/>
          <w:szCs w:val="24"/>
        </w:rPr>
        <w:fldChar w:fldCharType="begin"/>
      </w:r>
      <w:r w:rsidRPr="00862A4B">
        <w:rPr>
          <w:rFonts w:ascii="Times New Roman" w:hAnsi="Times New Roman"/>
          <w:sz w:val="24"/>
          <w:szCs w:val="24"/>
        </w:rPr>
        <w:instrText xml:space="preserve"> REF _Ref441573686 \r \h  \* MERGEFORMAT </w:instrText>
      </w:r>
      <w:r w:rsidRPr="00862A4B">
        <w:rPr>
          <w:rFonts w:ascii="Times New Roman" w:hAnsi="Times New Roman"/>
          <w:sz w:val="24"/>
          <w:szCs w:val="24"/>
        </w:rPr>
      </w:r>
      <w:r w:rsidRPr="00862A4B">
        <w:rPr>
          <w:rFonts w:ascii="Times New Roman" w:hAnsi="Times New Roman"/>
          <w:sz w:val="24"/>
          <w:szCs w:val="24"/>
        </w:rPr>
        <w:fldChar w:fldCharType="separate"/>
      </w:r>
      <w:r>
        <w:rPr>
          <w:rFonts w:ascii="Times New Roman" w:hAnsi="Times New Roman"/>
          <w:sz w:val="24"/>
          <w:szCs w:val="24"/>
        </w:rPr>
        <w:t>Art. 9.  -</w:t>
      </w:r>
      <w:r w:rsidRPr="00862A4B">
        <w:rPr>
          <w:rFonts w:ascii="Times New Roman" w:hAnsi="Times New Roman"/>
          <w:sz w:val="24"/>
          <w:szCs w:val="24"/>
        </w:rPr>
        <w:fldChar w:fldCharType="end"/>
      </w:r>
      <w:r w:rsidRPr="00862A4B">
        <w:rPr>
          <w:rFonts w:ascii="Times New Roman" w:hAnsi="Times New Roman"/>
          <w:sz w:val="24"/>
          <w:szCs w:val="24"/>
        </w:rPr>
        <w:t>alin. (2) și (3) este mai mică decât valoarea prevăzută în programul de investiții transmis la 15 ianuarie, aprobat de Autoritatea Naţională de Reglementare în Domeniul Energiei sau, după caz, revizuit</w:t>
      </w:r>
      <w:r>
        <w:rPr>
          <w:rFonts w:ascii="Times New Roman" w:hAnsi="Times New Roman"/>
          <w:sz w:val="24"/>
          <w:szCs w:val="24"/>
        </w:rPr>
        <w:t xml:space="preserve"> conform alin. (1)</w:t>
      </w:r>
      <w:r w:rsidRPr="00862A4B">
        <w:rPr>
          <w:rFonts w:ascii="Times New Roman" w:hAnsi="Times New Roman"/>
          <w:sz w:val="24"/>
          <w:szCs w:val="24"/>
        </w:rPr>
        <w:t>, OD poate include în programul de investiții alte lucrări în RED pentru înlocuirea tipurilor respective de lucrări, până la limita valorii prevăzute pentru acestea în programul de investiții.</w:t>
      </w:r>
      <w:r w:rsidR="00697F8E">
        <w:rPr>
          <w:rFonts w:ascii="Times New Roman" w:hAnsi="Times New Roman"/>
          <w:sz w:val="24"/>
          <w:szCs w:val="24"/>
        </w:rPr>
        <w:t>”</w:t>
      </w:r>
      <w:r w:rsidRPr="00862A4B">
        <w:rPr>
          <w:rFonts w:ascii="Times New Roman" w:hAnsi="Times New Roman"/>
          <w:sz w:val="24"/>
          <w:szCs w:val="24"/>
        </w:rPr>
        <w:t xml:space="preserve"> </w:t>
      </w:r>
    </w:p>
    <w:p w:rsidR="00F02E42" w:rsidRPr="00AA37C5" w:rsidRDefault="00F02E42" w:rsidP="00F02E42">
      <w:pPr>
        <w:pStyle w:val="ListParagraph"/>
        <w:numPr>
          <w:ilvl w:val="0"/>
          <w:numId w:val="1"/>
        </w:numPr>
        <w:spacing w:before="120" w:after="0" w:line="360" w:lineRule="auto"/>
        <w:ind w:left="360"/>
        <w:jc w:val="both"/>
        <w:rPr>
          <w:rFonts w:ascii="Times New Roman" w:eastAsia="Calibri" w:hAnsi="Times New Roman" w:cs="Times New Roman"/>
          <w:sz w:val="24"/>
          <w:szCs w:val="24"/>
          <w:lang w:val="ro-RO"/>
        </w:rPr>
      </w:pPr>
      <w:r w:rsidRPr="00AA37C5">
        <w:rPr>
          <w:rFonts w:ascii="Times New Roman" w:eastAsia="Calibri" w:hAnsi="Times New Roman" w:cs="Times New Roman"/>
          <w:sz w:val="24"/>
          <w:szCs w:val="24"/>
          <w:lang w:val="ro-RO"/>
        </w:rPr>
        <w:t>Articolul 2</w:t>
      </w:r>
      <w:r>
        <w:rPr>
          <w:rFonts w:ascii="Times New Roman" w:eastAsia="Calibri" w:hAnsi="Times New Roman" w:cs="Times New Roman"/>
          <w:sz w:val="24"/>
          <w:szCs w:val="24"/>
          <w:lang w:val="ro-RO"/>
        </w:rPr>
        <w:t>0</w:t>
      </w:r>
      <w:r w:rsidRPr="00AA37C5">
        <w:rPr>
          <w:rFonts w:ascii="Times New Roman" w:eastAsia="Calibri" w:hAnsi="Times New Roman" w:cs="Times New Roman"/>
          <w:sz w:val="24"/>
          <w:szCs w:val="24"/>
          <w:lang w:val="ro-RO"/>
        </w:rPr>
        <w:t xml:space="preserve"> se modifică </w:t>
      </w:r>
      <w:r w:rsidRPr="00AA37C5">
        <w:rPr>
          <w:rFonts w:ascii="Times New Roman" w:hAnsi="Times New Roman"/>
          <w:iCs/>
          <w:sz w:val="24"/>
          <w:szCs w:val="24"/>
        </w:rPr>
        <w:t>și va avea următorul cuprins:</w:t>
      </w:r>
    </w:p>
    <w:p w:rsidR="00F02E42" w:rsidRPr="00F02E42" w:rsidRDefault="00F02E42" w:rsidP="00F02E42">
      <w:pPr>
        <w:autoSpaceDE w:val="0"/>
        <w:autoSpaceDN w:val="0"/>
        <w:adjustRightInd w:val="0"/>
        <w:spacing w:before="120" w:after="0" w:line="360" w:lineRule="auto"/>
        <w:jc w:val="both"/>
        <w:rPr>
          <w:rFonts w:ascii="Times New Roman" w:hAnsi="Times New Roman"/>
          <w:sz w:val="24"/>
          <w:szCs w:val="24"/>
        </w:rPr>
      </w:pPr>
      <w:r>
        <w:rPr>
          <w:rFonts w:ascii="Times New Roman" w:hAnsi="Times New Roman"/>
          <w:sz w:val="24"/>
          <w:szCs w:val="24"/>
        </w:rPr>
        <w:t>“</w:t>
      </w:r>
      <w:r w:rsidR="003153FE">
        <w:rPr>
          <w:rFonts w:ascii="Times New Roman" w:hAnsi="Times New Roman"/>
          <w:sz w:val="24"/>
          <w:szCs w:val="24"/>
        </w:rPr>
        <w:t xml:space="preserve">Art. 20. </w:t>
      </w:r>
      <w:r w:rsidRPr="00F02E42">
        <w:rPr>
          <w:rFonts w:ascii="Times New Roman" w:hAnsi="Times New Roman"/>
          <w:sz w:val="24"/>
          <w:szCs w:val="24"/>
        </w:rPr>
        <w:t>În cazul constatării nerespectării prevederilor referitoare la elaborarea, structura, fundamentarea, revizuirea și modificarea programului anual de investiții prevăzute în prezenta procedură</w:t>
      </w:r>
      <w:r w:rsidR="003153FE">
        <w:rPr>
          <w:rFonts w:ascii="Times New Roman" w:hAnsi="Times New Roman"/>
          <w:sz w:val="24"/>
          <w:szCs w:val="24"/>
        </w:rPr>
        <w:t>,</w:t>
      </w:r>
      <w:r w:rsidRPr="00F02E42">
        <w:rPr>
          <w:rFonts w:ascii="Times New Roman" w:hAnsi="Times New Roman"/>
          <w:sz w:val="24"/>
          <w:szCs w:val="24"/>
        </w:rPr>
        <w:t xml:space="preserve"> Autoritatea Naţională de Reglementare în Domeniul Energiei respinge programul anual de investiții sau anumite investiții din cadrul acestuia. </w:t>
      </w:r>
      <w:r>
        <w:rPr>
          <w:rFonts w:ascii="Times New Roman" w:hAnsi="Times New Roman"/>
          <w:sz w:val="24"/>
          <w:szCs w:val="24"/>
        </w:rPr>
        <w:t>”</w:t>
      </w:r>
    </w:p>
    <w:p w:rsidR="00AA37C5" w:rsidRPr="00AA37C5" w:rsidRDefault="00AA37C5" w:rsidP="00E6042D">
      <w:pPr>
        <w:pStyle w:val="ListParagraph"/>
        <w:numPr>
          <w:ilvl w:val="0"/>
          <w:numId w:val="1"/>
        </w:numPr>
        <w:spacing w:before="120" w:after="0" w:line="360" w:lineRule="auto"/>
        <w:ind w:left="360"/>
        <w:jc w:val="both"/>
        <w:rPr>
          <w:rFonts w:ascii="Times New Roman" w:eastAsia="Calibri" w:hAnsi="Times New Roman" w:cs="Times New Roman"/>
          <w:sz w:val="24"/>
          <w:szCs w:val="24"/>
          <w:lang w:val="ro-RO"/>
        </w:rPr>
      </w:pPr>
      <w:r w:rsidRPr="00AA37C5">
        <w:rPr>
          <w:rFonts w:ascii="Times New Roman" w:eastAsia="Calibri" w:hAnsi="Times New Roman" w:cs="Times New Roman"/>
          <w:sz w:val="24"/>
          <w:szCs w:val="24"/>
          <w:lang w:val="ro-RO"/>
        </w:rPr>
        <w:t>A</w:t>
      </w:r>
      <w:r w:rsidR="0056084F" w:rsidRPr="00AA37C5">
        <w:rPr>
          <w:rFonts w:ascii="Times New Roman" w:eastAsia="Calibri" w:hAnsi="Times New Roman" w:cs="Times New Roman"/>
          <w:sz w:val="24"/>
          <w:szCs w:val="24"/>
          <w:lang w:val="ro-RO"/>
        </w:rPr>
        <w:t>rticolul 2</w:t>
      </w:r>
      <w:r w:rsidR="00D44CD3" w:rsidRPr="00AA37C5">
        <w:rPr>
          <w:rFonts w:ascii="Times New Roman" w:eastAsia="Calibri" w:hAnsi="Times New Roman" w:cs="Times New Roman"/>
          <w:sz w:val="24"/>
          <w:szCs w:val="24"/>
          <w:lang w:val="ro-RO"/>
        </w:rPr>
        <w:t>3</w:t>
      </w:r>
      <w:r w:rsidRPr="00AA37C5">
        <w:rPr>
          <w:rFonts w:ascii="Times New Roman" w:eastAsia="Calibri" w:hAnsi="Times New Roman" w:cs="Times New Roman"/>
          <w:sz w:val="24"/>
          <w:szCs w:val="24"/>
          <w:lang w:val="ro-RO"/>
        </w:rPr>
        <w:t xml:space="preserve"> se modifică </w:t>
      </w:r>
      <w:r w:rsidRPr="00AA37C5">
        <w:rPr>
          <w:rFonts w:ascii="Times New Roman" w:hAnsi="Times New Roman"/>
          <w:iCs/>
          <w:sz w:val="24"/>
          <w:szCs w:val="24"/>
        </w:rPr>
        <w:t>și va avea următorul cuprins:</w:t>
      </w:r>
    </w:p>
    <w:p w:rsidR="00883148" w:rsidRPr="00B815EE" w:rsidRDefault="00E6042D" w:rsidP="00A037C6">
      <w:pPr>
        <w:autoSpaceDE w:val="0"/>
        <w:autoSpaceDN w:val="0"/>
        <w:adjustRightInd w:val="0"/>
        <w:spacing w:before="120" w:after="0" w:line="360" w:lineRule="auto"/>
        <w:jc w:val="both"/>
        <w:rPr>
          <w:rFonts w:ascii="Times New Roman" w:eastAsia="Calibri" w:hAnsi="Times New Roman" w:cs="Times New Roman"/>
          <w:sz w:val="24"/>
          <w:szCs w:val="24"/>
          <w:lang w:val="ro-RO"/>
        </w:rPr>
      </w:pPr>
      <w:r w:rsidRPr="00B815EE">
        <w:rPr>
          <w:rFonts w:ascii="Times New Roman" w:hAnsi="Times New Roman"/>
          <w:sz w:val="24"/>
          <w:szCs w:val="24"/>
        </w:rPr>
        <w:lastRenderedPageBreak/>
        <w:t>“</w:t>
      </w:r>
      <w:r w:rsidR="00772F15" w:rsidRPr="00B815EE">
        <w:rPr>
          <w:rFonts w:ascii="Times New Roman" w:hAnsi="Times New Roman"/>
          <w:sz w:val="24"/>
          <w:szCs w:val="24"/>
        </w:rPr>
        <w:t xml:space="preserve">Art. 23. </w:t>
      </w:r>
      <w:r w:rsidR="00883148" w:rsidRPr="00B815EE">
        <w:rPr>
          <w:rFonts w:ascii="Times New Roman" w:eastAsia="Calibri" w:hAnsi="Times New Roman" w:cs="Times New Roman"/>
          <w:sz w:val="24"/>
          <w:szCs w:val="24"/>
          <w:lang w:val="ro-RO"/>
        </w:rPr>
        <w:t xml:space="preserve">(1) OD are obligația de a realiza investițiile prevăzute în programul anual de investiții transmis la 15 ianuarie şi aprobat de Autoritatea Naţională de Reglementare în Domeniul Energiei </w:t>
      </w:r>
      <w:r w:rsidR="00757AF4">
        <w:rPr>
          <w:rFonts w:ascii="Times New Roman" w:eastAsia="Calibri" w:hAnsi="Times New Roman" w:cs="Times New Roman"/>
          <w:sz w:val="24"/>
          <w:szCs w:val="24"/>
          <w:lang w:val="ro-RO"/>
        </w:rPr>
        <w:t>sau</w:t>
      </w:r>
      <w:r w:rsidR="00883148" w:rsidRPr="00B815EE">
        <w:rPr>
          <w:rFonts w:ascii="Times New Roman" w:eastAsia="Calibri" w:hAnsi="Times New Roman" w:cs="Times New Roman"/>
          <w:sz w:val="24"/>
          <w:szCs w:val="24"/>
          <w:lang w:val="ro-RO"/>
        </w:rPr>
        <w:t xml:space="preserve"> </w:t>
      </w:r>
      <w:r w:rsidR="00757AF4">
        <w:rPr>
          <w:rFonts w:ascii="Times New Roman" w:eastAsia="Calibri" w:hAnsi="Times New Roman" w:cs="Times New Roman"/>
          <w:sz w:val="24"/>
          <w:szCs w:val="24"/>
          <w:lang w:val="ro-RO"/>
        </w:rPr>
        <w:t>revizuit</w:t>
      </w:r>
      <w:r w:rsidR="00883148" w:rsidRPr="00B815EE">
        <w:rPr>
          <w:rFonts w:ascii="Times New Roman" w:eastAsia="Calibri" w:hAnsi="Times New Roman" w:cs="Times New Roman"/>
          <w:sz w:val="24"/>
          <w:szCs w:val="24"/>
          <w:lang w:val="ro-RO"/>
        </w:rPr>
        <w:t xml:space="preserve"> conform </w:t>
      </w:r>
      <w:r w:rsidR="00835987" w:rsidRPr="00B815EE">
        <w:rPr>
          <w:rFonts w:ascii="Times New Roman" w:eastAsia="Calibri" w:hAnsi="Times New Roman" w:cs="Times New Roman"/>
          <w:sz w:val="24"/>
          <w:szCs w:val="24"/>
          <w:lang w:val="ro-RO"/>
        </w:rPr>
        <w:t>Art. 17</w:t>
      </w:r>
      <w:r w:rsidR="00757AF4">
        <w:rPr>
          <w:rFonts w:ascii="Times New Roman" w:eastAsia="Calibri" w:hAnsi="Times New Roman" w:cs="Times New Roman"/>
          <w:sz w:val="24"/>
          <w:szCs w:val="24"/>
          <w:lang w:val="ro-RO"/>
        </w:rPr>
        <w:t xml:space="preserve"> alin. (1)</w:t>
      </w:r>
      <w:r w:rsidR="00883148" w:rsidRPr="00B815EE">
        <w:rPr>
          <w:rFonts w:ascii="Times New Roman" w:eastAsia="Calibri" w:hAnsi="Times New Roman" w:cs="Times New Roman"/>
          <w:sz w:val="24"/>
          <w:szCs w:val="24"/>
          <w:lang w:val="ro-RO"/>
        </w:rPr>
        <w:t xml:space="preserve"> </w:t>
      </w:r>
      <w:r w:rsidR="00757AF4" w:rsidRPr="00862A4B">
        <w:rPr>
          <w:rFonts w:ascii="Times New Roman" w:hAnsi="Times New Roman"/>
          <w:sz w:val="24"/>
          <w:szCs w:val="24"/>
        </w:rPr>
        <w:t xml:space="preserve">și, după caz, modificat în conformitate cu prevederile </w:t>
      </w:r>
      <w:r w:rsidR="00757AF4" w:rsidRPr="00862A4B">
        <w:rPr>
          <w:rFonts w:ascii="Times New Roman" w:hAnsi="Times New Roman"/>
          <w:sz w:val="24"/>
          <w:szCs w:val="24"/>
        </w:rPr>
        <w:fldChar w:fldCharType="begin"/>
      </w:r>
      <w:r w:rsidR="00757AF4" w:rsidRPr="00862A4B">
        <w:rPr>
          <w:rFonts w:ascii="Times New Roman" w:hAnsi="Times New Roman"/>
          <w:sz w:val="24"/>
          <w:szCs w:val="24"/>
        </w:rPr>
        <w:instrText xml:space="preserve"> REF _Ref443044480 \r \h  \* MERGEFORMAT </w:instrText>
      </w:r>
      <w:r w:rsidR="00757AF4" w:rsidRPr="00862A4B">
        <w:rPr>
          <w:rFonts w:ascii="Times New Roman" w:hAnsi="Times New Roman"/>
          <w:sz w:val="24"/>
          <w:szCs w:val="24"/>
        </w:rPr>
      </w:r>
      <w:r w:rsidR="00757AF4" w:rsidRPr="00862A4B">
        <w:rPr>
          <w:rFonts w:ascii="Times New Roman" w:hAnsi="Times New Roman"/>
          <w:sz w:val="24"/>
          <w:szCs w:val="24"/>
        </w:rPr>
        <w:fldChar w:fldCharType="separate"/>
      </w:r>
      <w:r w:rsidR="00757AF4">
        <w:rPr>
          <w:rFonts w:ascii="Times New Roman" w:hAnsi="Times New Roman"/>
          <w:sz w:val="24"/>
          <w:szCs w:val="24"/>
        </w:rPr>
        <w:t>Art. 17.  -</w:t>
      </w:r>
      <w:r w:rsidR="00757AF4" w:rsidRPr="00862A4B">
        <w:rPr>
          <w:rFonts w:ascii="Times New Roman" w:hAnsi="Times New Roman"/>
          <w:sz w:val="24"/>
          <w:szCs w:val="24"/>
        </w:rPr>
        <w:fldChar w:fldCharType="end"/>
      </w:r>
      <w:r w:rsidR="00757AF4">
        <w:rPr>
          <w:rFonts w:ascii="Times New Roman" w:hAnsi="Times New Roman"/>
          <w:sz w:val="24"/>
          <w:szCs w:val="24"/>
        </w:rPr>
        <w:t>alin. (2)</w:t>
      </w:r>
      <w:r w:rsidR="00757AF4" w:rsidRPr="00862A4B">
        <w:rPr>
          <w:rFonts w:ascii="Times New Roman" w:hAnsi="Times New Roman"/>
          <w:sz w:val="24"/>
          <w:szCs w:val="24"/>
        </w:rPr>
        <w:t>.</w:t>
      </w:r>
    </w:p>
    <w:p w:rsidR="00883148" w:rsidRPr="00883148" w:rsidRDefault="00883148" w:rsidP="00B815EE">
      <w:pPr>
        <w:spacing w:before="120" w:after="0" w:line="360" w:lineRule="auto"/>
        <w:jc w:val="both"/>
        <w:rPr>
          <w:rFonts w:ascii="Times New Roman" w:eastAsia="Calibri" w:hAnsi="Times New Roman" w:cs="Times New Roman"/>
          <w:sz w:val="24"/>
          <w:szCs w:val="24"/>
          <w:lang w:val="ro-RO"/>
        </w:rPr>
      </w:pPr>
      <w:r w:rsidRPr="00883148">
        <w:rPr>
          <w:rFonts w:ascii="Times New Roman" w:eastAsia="Calibri" w:hAnsi="Times New Roman" w:cs="Times New Roman"/>
          <w:sz w:val="24"/>
          <w:szCs w:val="24"/>
          <w:lang w:val="ro-RO"/>
        </w:rPr>
        <w:t>(2) Programul anual de investiții aprobat de Autoritatea Naţională de Reglementare în Domeniul Energiei prevăzut la alin. (1) este progr</w:t>
      </w:r>
      <w:r w:rsidR="00302079">
        <w:rPr>
          <w:rFonts w:ascii="Times New Roman" w:eastAsia="Calibri" w:hAnsi="Times New Roman" w:cs="Times New Roman"/>
          <w:sz w:val="24"/>
          <w:szCs w:val="24"/>
          <w:lang w:val="ro-RO"/>
        </w:rPr>
        <w:t>amul transmis de OD și aprobat</w:t>
      </w:r>
      <w:r w:rsidRPr="00883148">
        <w:rPr>
          <w:rFonts w:ascii="Times New Roman" w:eastAsia="Calibri" w:hAnsi="Times New Roman" w:cs="Times New Roman"/>
          <w:sz w:val="24"/>
          <w:szCs w:val="24"/>
          <w:lang w:val="ro-RO"/>
        </w:rPr>
        <w:t xml:space="preserve"> printr-un act </w:t>
      </w:r>
      <w:r w:rsidR="00302079">
        <w:rPr>
          <w:rFonts w:ascii="Times New Roman" w:eastAsia="Calibri" w:hAnsi="Times New Roman" w:cs="Times New Roman"/>
          <w:sz w:val="24"/>
          <w:szCs w:val="24"/>
          <w:lang w:val="ro-RO"/>
        </w:rPr>
        <w:t>administrativ</w:t>
      </w:r>
      <w:r w:rsidR="00A939DA">
        <w:rPr>
          <w:rFonts w:ascii="Times New Roman" w:eastAsia="Calibri" w:hAnsi="Times New Roman" w:cs="Times New Roman"/>
          <w:sz w:val="24"/>
          <w:szCs w:val="24"/>
          <w:lang w:val="ro-RO"/>
        </w:rPr>
        <w:t>,</w:t>
      </w:r>
      <w:r w:rsidRPr="00883148">
        <w:rPr>
          <w:rFonts w:ascii="Times New Roman" w:eastAsia="Calibri" w:hAnsi="Times New Roman" w:cs="Times New Roman"/>
          <w:sz w:val="24"/>
          <w:szCs w:val="24"/>
          <w:lang w:val="ro-RO"/>
        </w:rPr>
        <w:t xml:space="preserve"> sau programul transmis de OD</w:t>
      </w:r>
      <w:r w:rsidR="005D7DEE">
        <w:rPr>
          <w:rFonts w:ascii="Times New Roman" w:eastAsia="Calibri" w:hAnsi="Times New Roman" w:cs="Times New Roman"/>
          <w:sz w:val="24"/>
          <w:szCs w:val="24"/>
          <w:lang w:val="ro-RO"/>
        </w:rPr>
        <w:t xml:space="preserve"> și revizuit conform Art. 17 alin. (1). </w:t>
      </w:r>
    </w:p>
    <w:p w:rsidR="00E6042D" w:rsidRPr="00AA37C5" w:rsidRDefault="00883148" w:rsidP="00B815EE">
      <w:pPr>
        <w:autoSpaceDE w:val="0"/>
        <w:autoSpaceDN w:val="0"/>
        <w:adjustRightInd w:val="0"/>
        <w:spacing w:before="120" w:after="0" w:line="360" w:lineRule="auto"/>
        <w:jc w:val="both"/>
        <w:rPr>
          <w:rFonts w:ascii="Times New Roman" w:eastAsia="Calibri" w:hAnsi="Times New Roman" w:cs="Times New Roman"/>
          <w:sz w:val="24"/>
          <w:szCs w:val="24"/>
          <w:lang w:val="ro-RO"/>
        </w:rPr>
      </w:pPr>
      <w:r w:rsidRPr="00883148">
        <w:rPr>
          <w:rFonts w:ascii="Times New Roman" w:eastAsia="Calibri" w:hAnsi="Times New Roman" w:cs="Times New Roman"/>
          <w:sz w:val="24"/>
          <w:szCs w:val="24"/>
          <w:lang w:val="ro-RO"/>
        </w:rPr>
        <w:t xml:space="preserve">(3) OD are obligația de a realiza anual investiții în valoare </w:t>
      </w:r>
      <w:r w:rsidR="005D7DEE">
        <w:rPr>
          <w:rFonts w:ascii="Times New Roman" w:eastAsia="Calibri" w:hAnsi="Times New Roman" w:cs="Times New Roman"/>
          <w:sz w:val="24"/>
          <w:szCs w:val="24"/>
          <w:lang w:val="ro-RO"/>
        </w:rPr>
        <w:t>de</w:t>
      </w:r>
      <w:r w:rsidRPr="00883148">
        <w:rPr>
          <w:rFonts w:ascii="Times New Roman" w:eastAsia="Calibri" w:hAnsi="Times New Roman" w:cs="Times New Roman"/>
          <w:sz w:val="24"/>
          <w:szCs w:val="24"/>
          <w:lang w:val="ro-RO"/>
        </w:rPr>
        <w:t xml:space="preserve"> cel puțin 95 % din valoarea totală a programului anual de investiții, aprobată de Autoritatea Națională de Reglementare în Domeniul Energiei pentru anul respectiv la începutul perioadei de reglementare, cu respectarea prevederilor metodologiei și ale prezentei proceduri.</w:t>
      </w:r>
      <w:r w:rsidR="00E6042D" w:rsidRPr="00AA37C5">
        <w:rPr>
          <w:rFonts w:ascii="Times New Roman" w:hAnsi="Times New Roman"/>
          <w:sz w:val="24"/>
          <w:szCs w:val="24"/>
        </w:rPr>
        <w:t>”</w:t>
      </w:r>
    </w:p>
    <w:p w:rsidR="00725F56" w:rsidRDefault="00725F56" w:rsidP="00B815EE">
      <w:pPr>
        <w:pStyle w:val="ListParagraph"/>
        <w:numPr>
          <w:ilvl w:val="0"/>
          <w:numId w:val="1"/>
        </w:numPr>
        <w:spacing w:before="120" w:after="0" w:line="360" w:lineRule="auto"/>
        <w:ind w:left="36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articolul 24</w:t>
      </w:r>
      <w:r w:rsidR="009774E8" w:rsidRPr="009774E8">
        <w:rPr>
          <w:rFonts w:ascii="Times New Roman" w:eastAsia="Calibri" w:hAnsi="Times New Roman" w:cs="Times New Roman"/>
          <w:sz w:val="24"/>
          <w:szCs w:val="24"/>
          <w:lang w:val="ro-RO"/>
        </w:rPr>
        <w:t xml:space="preserve"> </w:t>
      </w:r>
      <w:r w:rsidR="009774E8">
        <w:rPr>
          <w:rFonts w:ascii="Times New Roman" w:eastAsia="Calibri" w:hAnsi="Times New Roman" w:cs="Times New Roman"/>
          <w:sz w:val="24"/>
          <w:szCs w:val="24"/>
          <w:lang w:val="ro-RO"/>
        </w:rPr>
        <w:t>alineatul (1)</w:t>
      </w:r>
      <w:r>
        <w:rPr>
          <w:rFonts w:ascii="Times New Roman" w:eastAsia="Calibri" w:hAnsi="Times New Roman" w:cs="Times New Roman"/>
          <w:sz w:val="24"/>
          <w:szCs w:val="24"/>
          <w:lang w:val="ro-RO"/>
        </w:rPr>
        <w:t xml:space="preserve">, </w:t>
      </w:r>
      <w:r w:rsidR="00642205">
        <w:rPr>
          <w:rFonts w:ascii="Times New Roman" w:eastAsia="Calibri" w:hAnsi="Times New Roman" w:cs="Times New Roman"/>
          <w:sz w:val="24"/>
          <w:szCs w:val="24"/>
          <w:lang w:val="ro-RO"/>
        </w:rPr>
        <w:t xml:space="preserve">litera b) </w:t>
      </w:r>
      <w:r>
        <w:rPr>
          <w:rFonts w:ascii="Times New Roman" w:eastAsia="Calibri" w:hAnsi="Times New Roman" w:cs="Times New Roman"/>
          <w:sz w:val="24"/>
          <w:szCs w:val="24"/>
          <w:lang w:val="ro-RO"/>
        </w:rPr>
        <w:t>se modifică și va avea următorul cuprins:</w:t>
      </w:r>
    </w:p>
    <w:p w:rsidR="00E70FF1" w:rsidRPr="00E70FF1" w:rsidRDefault="00E70FF1" w:rsidP="00B815E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“b) </w:t>
      </w:r>
      <w:r w:rsidRPr="00E70FF1">
        <w:rPr>
          <w:rFonts w:ascii="Times New Roman" w:hAnsi="Times New Roman"/>
          <w:sz w:val="24"/>
          <w:szCs w:val="24"/>
        </w:rPr>
        <w:t>toate documentele de finalizare a fiecărei investiții cum ar fi: bonuri de consum, situații de plată, aprobări la plată, procese verbale de recepţie la terminarea lucrării, procesul verbal de punere în funcţiune, fişa contabilă a mijlocului fix, lista mijloacelor fixe la care s-au realizat lucrări de îmbunătățire a parametrilor tehnici din care să rezulte valoarea acestora înainte și după realizarea investiției, alte documente din care să rezulte valoarea investiției; aceste documente se transmit în format electronic, organizate pe lucrări, cu respectarea codificării acestora din programul anual de investiții, însoțite de un centralizator al cheltuielilor grupate pe categorii (proiectare, execuţie, taxe şi avize etc.), cu precizarea documentului în baza căruia s-a înregistrat cheltuiala respectivă și explicitarea semnificaţiei acesteia.</w:t>
      </w:r>
      <w:r>
        <w:rPr>
          <w:rFonts w:ascii="Times New Roman" w:hAnsi="Times New Roman"/>
          <w:sz w:val="24"/>
          <w:szCs w:val="24"/>
        </w:rPr>
        <w:t>”</w:t>
      </w:r>
    </w:p>
    <w:p w:rsidR="0056084F" w:rsidRDefault="001443D9" w:rsidP="00B815EE">
      <w:pPr>
        <w:pStyle w:val="ListParagraph"/>
        <w:numPr>
          <w:ilvl w:val="0"/>
          <w:numId w:val="1"/>
        </w:numPr>
        <w:spacing w:before="120" w:after="0" w:line="360" w:lineRule="auto"/>
        <w:ind w:left="36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a</w:t>
      </w:r>
      <w:r w:rsidR="00E70FF1">
        <w:rPr>
          <w:rFonts w:ascii="Times New Roman" w:eastAsia="Calibri" w:hAnsi="Times New Roman" w:cs="Times New Roman"/>
          <w:sz w:val="24"/>
          <w:szCs w:val="24"/>
          <w:lang w:val="ro-RO"/>
        </w:rPr>
        <w:t>rticolul 24, alineatul (2) se modifică și va avea următorul cuprins</w:t>
      </w:r>
      <w:r w:rsidR="00BE3D08">
        <w:rPr>
          <w:rFonts w:ascii="Times New Roman" w:eastAsia="Calibri" w:hAnsi="Times New Roman" w:cs="Times New Roman"/>
          <w:sz w:val="24"/>
          <w:szCs w:val="24"/>
          <w:lang w:val="ro-RO"/>
        </w:rPr>
        <w:t>:</w:t>
      </w:r>
    </w:p>
    <w:p w:rsidR="00BE3D08" w:rsidRDefault="00BE3D08" w:rsidP="00B815EE">
      <w:pPr>
        <w:spacing w:before="120" w:after="0" w:line="360" w:lineRule="auto"/>
        <w:jc w:val="both"/>
        <w:rPr>
          <w:rFonts w:ascii="Times New Roman" w:hAnsi="Times New Roman"/>
          <w:sz w:val="24"/>
          <w:szCs w:val="24"/>
        </w:rPr>
      </w:pPr>
      <w:r>
        <w:rPr>
          <w:rFonts w:ascii="Times New Roman" w:hAnsi="Times New Roman"/>
          <w:sz w:val="24"/>
          <w:szCs w:val="24"/>
        </w:rPr>
        <w:t>“</w:t>
      </w:r>
      <w:r w:rsidRPr="00862A4B">
        <w:rPr>
          <w:rFonts w:ascii="Times New Roman" w:hAnsi="Times New Roman"/>
          <w:sz w:val="24"/>
          <w:szCs w:val="24"/>
        </w:rPr>
        <w:t xml:space="preserve">(2) Documentele de finalizare a fiecărei investiții prevăzute la alin. (1) se transmit la data de </w:t>
      </w:r>
      <w:r>
        <w:rPr>
          <w:rFonts w:ascii="Times New Roman" w:hAnsi="Times New Roman"/>
          <w:sz w:val="24"/>
          <w:szCs w:val="24"/>
        </w:rPr>
        <w:t>30 septembrie</w:t>
      </w:r>
      <w:r w:rsidRPr="00862A4B">
        <w:rPr>
          <w:rFonts w:ascii="Times New Roman" w:hAnsi="Times New Roman"/>
          <w:sz w:val="24"/>
          <w:szCs w:val="24"/>
        </w:rPr>
        <w:t xml:space="preserve"> pentru investiţiile realizate în primele 8 luni ale anului, odată cu machetele de monitorizare care conţin datele aferente lunii august și </w:t>
      </w:r>
      <w:r>
        <w:rPr>
          <w:rFonts w:ascii="Times New Roman" w:hAnsi="Times New Roman"/>
          <w:sz w:val="24"/>
          <w:szCs w:val="24"/>
        </w:rPr>
        <w:t>la data de 31 ianuarie a anului următor</w:t>
      </w:r>
      <w:r w:rsidR="00A939DA">
        <w:rPr>
          <w:rFonts w:ascii="Times New Roman" w:hAnsi="Times New Roman"/>
          <w:sz w:val="24"/>
          <w:szCs w:val="24"/>
        </w:rPr>
        <w:t>,</w:t>
      </w:r>
      <w:bookmarkStart w:id="1" w:name="_GoBack"/>
      <w:bookmarkEnd w:id="1"/>
      <w:r w:rsidR="00603DE5" w:rsidRPr="00603DE5">
        <w:rPr>
          <w:rFonts w:ascii="Times New Roman" w:hAnsi="Times New Roman"/>
          <w:sz w:val="24"/>
          <w:szCs w:val="24"/>
        </w:rPr>
        <w:t xml:space="preserve"> </w:t>
      </w:r>
      <w:r w:rsidR="00603DE5" w:rsidRPr="00862A4B">
        <w:rPr>
          <w:rFonts w:ascii="Times New Roman" w:hAnsi="Times New Roman"/>
          <w:sz w:val="24"/>
          <w:szCs w:val="24"/>
        </w:rPr>
        <w:t>pentru investițiile realizate în ultimele 4 luni ale anului</w:t>
      </w:r>
      <w:r>
        <w:rPr>
          <w:rFonts w:ascii="Times New Roman" w:hAnsi="Times New Roman"/>
          <w:sz w:val="24"/>
          <w:szCs w:val="24"/>
        </w:rPr>
        <w:t xml:space="preserve">, </w:t>
      </w:r>
      <w:r w:rsidRPr="00862A4B">
        <w:rPr>
          <w:rFonts w:ascii="Times New Roman" w:hAnsi="Times New Roman"/>
          <w:sz w:val="24"/>
          <w:szCs w:val="24"/>
        </w:rPr>
        <w:t xml:space="preserve">odată cu machetele </w:t>
      </w:r>
      <w:r>
        <w:rPr>
          <w:rFonts w:ascii="Times New Roman" w:hAnsi="Times New Roman"/>
          <w:sz w:val="24"/>
          <w:szCs w:val="24"/>
        </w:rPr>
        <w:t xml:space="preserve">de monitorizare </w:t>
      </w:r>
      <w:r w:rsidRPr="00862A4B">
        <w:rPr>
          <w:rFonts w:ascii="Times New Roman" w:hAnsi="Times New Roman"/>
          <w:sz w:val="24"/>
          <w:szCs w:val="24"/>
        </w:rPr>
        <w:t>care conţin datele aferente lunii decembrie.</w:t>
      </w:r>
      <w:r>
        <w:rPr>
          <w:rFonts w:ascii="Times New Roman" w:hAnsi="Times New Roman"/>
          <w:sz w:val="24"/>
          <w:szCs w:val="24"/>
        </w:rPr>
        <w:t>”</w:t>
      </w:r>
    </w:p>
    <w:p w:rsidR="00CB1952" w:rsidRDefault="00CB1952" w:rsidP="00B815EE">
      <w:pPr>
        <w:pStyle w:val="ListParagraph"/>
        <w:numPr>
          <w:ilvl w:val="0"/>
          <w:numId w:val="1"/>
        </w:numPr>
        <w:spacing w:before="120" w:after="0" w:line="360" w:lineRule="auto"/>
        <w:ind w:left="360"/>
        <w:jc w:val="both"/>
        <w:rPr>
          <w:rFonts w:ascii="Times New Roman" w:hAnsi="Times New Roman"/>
          <w:sz w:val="24"/>
          <w:szCs w:val="24"/>
        </w:rPr>
      </w:pPr>
      <w:r w:rsidRPr="00B815EE">
        <w:rPr>
          <w:rFonts w:ascii="Times New Roman" w:eastAsia="Calibri" w:hAnsi="Times New Roman" w:cs="Times New Roman"/>
          <w:sz w:val="24"/>
          <w:szCs w:val="24"/>
          <w:lang w:val="ro-RO"/>
        </w:rPr>
        <w:t>Articolul</w:t>
      </w:r>
      <w:r>
        <w:rPr>
          <w:rFonts w:ascii="Times New Roman" w:hAnsi="Times New Roman"/>
          <w:sz w:val="24"/>
          <w:szCs w:val="24"/>
        </w:rPr>
        <w:t xml:space="preserve"> 28 alineatul (1) se modifică și va avea următorul cuprins:</w:t>
      </w:r>
    </w:p>
    <w:p w:rsidR="00CB1952" w:rsidRDefault="009141C1" w:rsidP="00B815EE">
      <w:pPr>
        <w:spacing w:before="120" w:after="0" w:line="360" w:lineRule="auto"/>
        <w:jc w:val="both"/>
        <w:rPr>
          <w:rFonts w:ascii="Times New Roman" w:hAnsi="Times New Roman"/>
          <w:sz w:val="24"/>
          <w:szCs w:val="24"/>
        </w:rPr>
      </w:pPr>
      <w:r>
        <w:rPr>
          <w:rFonts w:ascii="Times New Roman" w:hAnsi="Times New Roman"/>
          <w:sz w:val="24"/>
          <w:szCs w:val="24"/>
        </w:rPr>
        <w:t>“</w:t>
      </w:r>
      <w:r w:rsidR="00CB1952" w:rsidRPr="00862A4B">
        <w:rPr>
          <w:rFonts w:ascii="Times New Roman" w:hAnsi="Times New Roman"/>
          <w:sz w:val="24"/>
          <w:szCs w:val="24"/>
        </w:rPr>
        <w:t>(1) În situația în care valoarea realizată a unei investiții depășește cu mai mult de 10 % valoarea acesteia prevăzută în p</w:t>
      </w:r>
      <w:r w:rsidR="00CB1952" w:rsidRPr="00862A4B">
        <w:rPr>
          <w:rFonts w:ascii="Times New Roman" w:hAnsi="Times New Roman"/>
          <w:bCs/>
          <w:sz w:val="24"/>
          <w:szCs w:val="24"/>
        </w:rPr>
        <w:t xml:space="preserve">rogramul de investiții aferent anului t aprobat de </w:t>
      </w:r>
      <w:r w:rsidR="00CB1952" w:rsidRPr="00862A4B">
        <w:rPr>
          <w:rFonts w:ascii="Times New Roman" w:hAnsi="Times New Roman"/>
          <w:sz w:val="24"/>
          <w:szCs w:val="24"/>
        </w:rPr>
        <w:t>Autoritatea Naţională de Reglementare în Domeniul Energiei</w:t>
      </w:r>
      <w:r w:rsidR="00CB1952" w:rsidRPr="00862A4B">
        <w:rPr>
          <w:rFonts w:ascii="Times New Roman" w:hAnsi="Times New Roman"/>
          <w:bCs/>
          <w:sz w:val="24"/>
          <w:szCs w:val="24"/>
        </w:rPr>
        <w:t xml:space="preserve"> sau, după caz, revizuit</w:t>
      </w:r>
      <w:r w:rsidR="00CB1952">
        <w:rPr>
          <w:rFonts w:ascii="Times New Roman" w:hAnsi="Times New Roman"/>
          <w:bCs/>
          <w:sz w:val="24"/>
          <w:szCs w:val="24"/>
        </w:rPr>
        <w:t xml:space="preserve"> sau modificat</w:t>
      </w:r>
      <w:r w:rsidR="00CB1952" w:rsidRPr="00862A4B">
        <w:rPr>
          <w:rFonts w:ascii="Times New Roman" w:hAnsi="Times New Roman"/>
          <w:sz w:val="24"/>
          <w:szCs w:val="24"/>
        </w:rPr>
        <w:t xml:space="preserve">, Autoritatea Naţională de </w:t>
      </w:r>
      <w:r w:rsidR="00CB1952" w:rsidRPr="00862A4B">
        <w:rPr>
          <w:rFonts w:ascii="Times New Roman" w:hAnsi="Times New Roman"/>
          <w:sz w:val="24"/>
          <w:szCs w:val="24"/>
        </w:rPr>
        <w:lastRenderedPageBreak/>
        <w:t>Reglementare în Domeniul Energiei recunoaște în BAR maxim 110 % din valoarea respectivă, pe baza documentelor justificative şi a</w:t>
      </w:r>
      <w:r>
        <w:rPr>
          <w:rFonts w:ascii="Times New Roman" w:hAnsi="Times New Roman"/>
          <w:sz w:val="24"/>
          <w:szCs w:val="24"/>
        </w:rPr>
        <w:t xml:space="preserve"> informaţiilor furnizate de OD.”</w:t>
      </w:r>
    </w:p>
    <w:p w:rsidR="00CD39AB" w:rsidRDefault="005C1545" w:rsidP="00B815EE">
      <w:pPr>
        <w:pStyle w:val="ListParagraph"/>
        <w:numPr>
          <w:ilvl w:val="0"/>
          <w:numId w:val="1"/>
        </w:numPr>
        <w:spacing w:before="120" w:after="0" w:line="360" w:lineRule="auto"/>
        <w:ind w:left="360"/>
        <w:jc w:val="both"/>
        <w:rPr>
          <w:rFonts w:ascii="Times New Roman" w:hAnsi="Times New Roman"/>
          <w:sz w:val="24"/>
          <w:szCs w:val="24"/>
        </w:rPr>
      </w:pPr>
      <w:r>
        <w:rPr>
          <w:rFonts w:ascii="Times New Roman" w:eastAsia="Calibri" w:hAnsi="Times New Roman" w:cs="Times New Roman"/>
          <w:sz w:val="24"/>
          <w:szCs w:val="24"/>
          <w:lang w:val="ro-RO"/>
        </w:rPr>
        <w:t>La a</w:t>
      </w:r>
      <w:r w:rsidR="00CD39AB" w:rsidRPr="00B815EE">
        <w:rPr>
          <w:rFonts w:ascii="Times New Roman" w:eastAsia="Calibri" w:hAnsi="Times New Roman" w:cs="Times New Roman"/>
          <w:sz w:val="24"/>
          <w:szCs w:val="24"/>
          <w:lang w:val="ro-RO"/>
        </w:rPr>
        <w:t>rticolul</w:t>
      </w:r>
      <w:r w:rsidR="00CD39AB">
        <w:rPr>
          <w:rFonts w:ascii="Times New Roman" w:hAnsi="Times New Roman"/>
          <w:sz w:val="24"/>
          <w:szCs w:val="24"/>
        </w:rPr>
        <w:t xml:space="preserve"> 28</w:t>
      </w:r>
      <w:r>
        <w:rPr>
          <w:rFonts w:ascii="Times New Roman" w:hAnsi="Times New Roman"/>
          <w:sz w:val="24"/>
          <w:szCs w:val="24"/>
        </w:rPr>
        <w:t xml:space="preserve">, după alineatul (2) se introduce un nou alineat, </w:t>
      </w:r>
      <w:r w:rsidR="00CD39AB">
        <w:rPr>
          <w:rFonts w:ascii="Times New Roman" w:hAnsi="Times New Roman"/>
          <w:sz w:val="24"/>
          <w:szCs w:val="24"/>
        </w:rPr>
        <w:t xml:space="preserve">alineatul (3) </w:t>
      </w:r>
      <w:r>
        <w:rPr>
          <w:rFonts w:ascii="Times New Roman" w:hAnsi="Times New Roman"/>
          <w:sz w:val="24"/>
          <w:szCs w:val="24"/>
        </w:rPr>
        <w:t>cu</w:t>
      </w:r>
      <w:r w:rsidR="00CD39AB">
        <w:rPr>
          <w:rFonts w:ascii="Times New Roman" w:hAnsi="Times New Roman"/>
          <w:sz w:val="24"/>
          <w:szCs w:val="24"/>
        </w:rPr>
        <w:t xml:space="preserve"> următorul cuprins:</w:t>
      </w:r>
    </w:p>
    <w:p w:rsidR="002D06FA" w:rsidRPr="002D06FA" w:rsidRDefault="002D06FA" w:rsidP="00B815EE">
      <w:pPr>
        <w:autoSpaceDE w:val="0"/>
        <w:autoSpaceDN w:val="0"/>
        <w:adjustRightInd w:val="0"/>
        <w:spacing w:before="120" w:after="0" w:line="360" w:lineRule="auto"/>
        <w:jc w:val="both"/>
        <w:rPr>
          <w:rFonts w:ascii="Times New Roman" w:hAnsi="Times New Roman"/>
          <w:sz w:val="24"/>
          <w:szCs w:val="24"/>
        </w:rPr>
      </w:pPr>
      <w:r>
        <w:rPr>
          <w:rFonts w:ascii="Times New Roman" w:hAnsi="Times New Roman"/>
          <w:sz w:val="24"/>
          <w:szCs w:val="24"/>
        </w:rPr>
        <w:t>“</w:t>
      </w:r>
      <w:r w:rsidRPr="002D06FA">
        <w:rPr>
          <w:rFonts w:ascii="Times New Roman" w:hAnsi="Times New Roman"/>
          <w:sz w:val="24"/>
          <w:szCs w:val="24"/>
        </w:rPr>
        <w:t xml:space="preserve"> (3) Pentru obiectivele de investiţii care se derulează pe o perioadă mai mare de un an, criteriul de recunoașterea în tarife a investițiilor realizate prevăzut la alin. (1) se aplică în anul punerii în funcțiune a întregului obiectiv, prin compararea valorii totale realizate cu valoarea totală prognozată a acestuia.</w:t>
      </w:r>
      <w:r w:rsidR="0064150C">
        <w:rPr>
          <w:rFonts w:ascii="Times New Roman" w:hAnsi="Times New Roman"/>
          <w:sz w:val="24"/>
          <w:szCs w:val="24"/>
        </w:rPr>
        <w:t>”</w:t>
      </w:r>
    </w:p>
    <w:p w:rsidR="002405AF" w:rsidRDefault="002405AF" w:rsidP="00B815EE">
      <w:pPr>
        <w:pStyle w:val="ListParagraph"/>
        <w:numPr>
          <w:ilvl w:val="0"/>
          <w:numId w:val="1"/>
        </w:numPr>
        <w:spacing w:before="120" w:after="0" w:line="360" w:lineRule="auto"/>
        <w:ind w:left="36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articolul 35, alineatul (1) se modifică și va avea următorul cuprins:</w:t>
      </w:r>
    </w:p>
    <w:p w:rsidR="002405AF" w:rsidRDefault="002405AF" w:rsidP="00B815EE">
      <w:pPr>
        <w:autoSpaceDE w:val="0"/>
        <w:autoSpaceDN w:val="0"/>
        <w:adjustRightInd w:val="0"/>
        <w:spacing w:before="120" w:after="0" w:line="360" w:lineRule="auto"/>
        <w:jc w:val="both"/>
        <w:rPr>
          <w:rFonts w:ascii="Times New Roman" w:hAnsi="Times New Roman"/>
          <w:sz w:val="24"/>
          <w:szCs w:val="24"/>
        </w:rPr>
      </w:pPr>
      <w:r>
        <w:rPr>
          <w:rFonts w:ascii="Times New Roman" w:hAnsi="Times New Roman"/>
          <w:sz w:val="24"/>
          <w:szCs w:val="24"/>
        </w:rPr>
        <w:t>“</w:t>
      </w:r>
      <w:r w:rsidRPr="002405AF">
        <w:rPr>
          <w:rFonts w:ascii="Times New Roman" w:hAnsi="Times New Roman"/>
          <w:iCs/>
          <w:sz w:val="24"/>
          <w:szCs w:val="24"/>
        </w:rPr>
        <w:t xml:space="preserve">(1) Prevederile prezentei proceduri se aplică </w:t>
      </w:r>
      <w:r w:rsidR="00D64083">
        <w:rPr>
          <w:rFonts w:ascii="Times New Roman" w:hAnsi="Times New Roman"/>
          <w:iCs/>
          <w:sz w:val="24"/>
          <w:szCs w:val="24"/>
        </w:rPr>
        <w:t xml:space="preserve">începând cu fundamentarea </w:t>
      </w:r>
      <w:r w:rsidR="00C01062">
        <w:rPr>
          <w:rFonts w:ascii="Times New Roman" w:hAnsi="Times New Roman"/>
          <w:iCs/>
          <w:sz w:val="24"/>
          <w:szCs w:val="24"/>
        </w:rPr>
        <w:t xml:space="preserve">și analiza </w:t>
      </w:r>
      <w:r w:rsidR="00D64083" w:rsidRPr="002405AF">
        <w:rPr>
          <w:rFonts w:ascii="Times New Roman" w:hAnsi="Times New Roman"/>
          <w:sz w:val="24"/>
          <w:szCs w:val="24"/>
        </w:rPr>
        <w:t xml:space="preserve">programelor de investiții aferente </w:t>
      </w:r>
      <w:r w:rsidR="00D64083">
        <w:rPr>
          <w:rFonts w:ascii="Times New Roman" w:hAnsi="Times New Roman"/>
          <w:sz w:val="24"/>
          <w:szCs w:val="24"/>
        </w:rPr>
        <w:t>anului</w:t>
      </w:r>
      <w:r w:rsidR="00D64083" w:rsidRPr="002405AF">
        <w:rPr>
          <w:rFonts w:ascii="Times New Roman" w:hAnsi="Times New Roman"/>
          <w:sz w:val="24"/>
          <w:szCs w:val="24"/>
        </w:rPr>
        <w:t xml:space="preserve"> 2017</w:t>
      </w:r>
      <w:r w:rsidRPr="002405AF">
        <w:rPr>
          <w:rFonts w:ascii="Times New Roman" w:hAnsi="Times New Roman"/>
          <w:sz w:val="24"/>
          <w:szCs w:val="24"/>
        </w:rPr>
        <w:t>.</w:t>
      </w:r>
      <w:r>
        <w:rPr>
          <w:rFonts w:ascii="Times New Roman" w:hAnsi="Times New Roman"/>
          <w:sz w:val="24"/>
          <w:szCs w:val="24"/>
        </w:rPr>
        <w:t>”</w:t>
      </w:r>
    </w:p>
    <w:p w:rsidR="00776785" w:rsidRPr="00776785" w:rsidRDefault="00776785" w:rsidP="00B815EE">
      <w:pPr>
        <w:pStyle w:val="ListParagraph"/>
        <w:numPr>
          <w:ilvl w:val="0"/>
          <w:numId w:val="1"/>
        </w:numPr>
        <w:spacing w:before="120" w:after="0" w:line="360" w:lineRule="auto"/>
        <w:ind w:left="360"/>
        <w:jc w:val="both"/>
        <w:rPr>
          <w:rFonts w:ascii="Times New Roman" w:hAnsi="Times New Roman"/>
          <w:sz w:val="24"/>
          <w:szCs w:val="24"/>
        </w:rPr>
      </w:pPr>
      <w:r>
        <w:rPr>
          <w:rFonts w:ascii="Times New Roman" w:hAnsi="Times New Roman"/>
          <w:sz w:val="24"/>
          <w:szCs w:val="24"/>
        </w:rPr>
        <w:t>Pe tot parcursul textului procedurii, sintagma “</w:t>
      </w:r>
      <w:r w:rsidR="00A91450" w:rsidRPr="00A91450">
        <w:rPr>
          <w:rFonts w:ascii="Times New Roman" w:hAnsi="Times New Roman"/>
          <w:sz w:val="24"/>
          <w:szCs w:val="24"/>
        </w:rPr>
        <w:t>în format electronic pe suport CD/DVD</w:t>
      </w:r>
      <w:r>
        <w:rPr>
          <w:rFonts w:ascii="Times New Roman" w:hAnsi="Times New Roman"/>
          <w:sz w:val="24"/>
          <w:szCs w:val="24"/>
        </w:rPr>
        <w:t>”</w:t>
      </w:r>
      <w:r w:rsidR="00A91450">
        <w:rPr>
          <w:rFonts w:ascii="Times New Roman" w:hAnsi="Times New Roman"/>
          <w:sz w:val="24"/>
          <w:szCs w:val="24"/>
        </w:rPr>
        <w:t xml:space="preserve"> se înlocuiește cu sintagma</w:t>
      </w:r>
      <w:r w:rsidR="00A91450">
        <w:rPr>
          <w:rFonts w:ascii="Times New Roman" w:hAnsi="Times New Roman"/>
          <w:sz w:val="24"/>
          <w:szCs w:val="24"/>
          <w:lang w:val="ro-RO"/>
        </w:rPr>
        <w:t xml:space="preserve"> </w:t>
      </w:r>
      <w:r w:rsidR="00A91450">
        <w:rPr>
          <w:rFonts w:ascii="Times New Roman" w:hAnsi="Times New Roman"/>
          <w:sz w:val="24"/>
          <w:szCs w:val="24"/>
        </w:rPr>
        <w:t>“</w:t>
      </w:r>
      <w:r w:rsidR="00A91450" w:rsidRPr="00A91450">
        <w:rPr>
          <w:rFonts w:ascii="Times New Roman" w:hAnsi="Times New Roman"/>
          <w:sz w:val="24"/>
          <w:szCs w:val="24"/>
        </w:rPr>
        <w:t>în format electronic pe suport USB și CD/DVD</w:t>
      </w:r>
      <w:r w:rsidR="00A91450">
        <w:rPr>
          <w:rFonts w:ascii="Times New Roman" w:hAnsi="Times New Roman"/>
          <w:sz w:val="24"/>
          <w:szCs w:val="24"/>
        </w:rPr>
        <w:t>”.</w:t>
      </w:r>
    </w:p>
    <w:p w:rsidR="004F6897" w:rsidRPr="004F6897" w:rsidRDefault="004F6897" w:rsidP="004F6897">
      <w:pPr>
        <w:spacing w:before="120" w:after="0" w:line="360" w:lineRule="auto"/>
        <w:ind w:left="567" w:hanging="567"/>
        <w:jc w:val="both"/>
        <w:rPr>
          <w:rFonts w:ascii="Times New Roman" w:eastAsia="Calibri" w:hAnsi="Times New Roman" w:cs="Times New Roman"/>
          <w:sz w:val="24"/>
          <w:szCs w:val="24"/>
          <w:lang w:val="ro-RO"/>
        </w:rPr>
      </w:pPr>
      <w:r w:rsidRPr="004F6897">
        <w:rPr>
          <w:rFonts w:ascii="Times New Roman" w:eastAsia="Calibri" w:hAnsi="Times New Roman" w:cs="Times New Roman"/>
          <w:sz w:val="24"/>
          <w:szCs w:val="24"/>
          <w:lang w:val="ro-RO"/>
        </w:rPr>
        <w:t xml:space="preserve">Art. </w:t>
      </w:r>
      <w:r w:rsidR="00E22EAD">
        <w:rPr>
          <w:rFonts w:ascii="Times New Roman" w:eastAsia="Calibri" w:hAnsi="Times New Roman" w:cs="Times New Roman"/>
          <w:sz w:val="24"/>
          <w:szCs w:val="24"/>
          <w:lang w:val="ro-RO"/>
        </w:rPr>
        <w:t>II</w:t>
      </w:r>
      <w:r w:rsidRPr="004F6897">
        <w:rPr>
          <w:rFonts w:ascii="Times New Roman" w:eastAsia="Calibri" w:hAnsi="Times New Roman" w:cs="Times New Roman"/>
          <w:sz w:val="24"/>
          <w:szCs w:val="24"/>
          <w:lang w:val="ro-RO"/>
        </w:rPr>
        <w:t>. – Operatorii economici concesionari ai serviciului de distribuție a energiei electrice duc la îndeplinire prevederile prezentului ordin, iar departamentele de specialitate din cadrul Autorităţii Naţionale de Reglementare în Domeniul Energiei urmăresc respectarea prevederilor prezentului ordin.</w:t>
      </w:r>
    </w:p>
    <w:p w:rsidR="004F6897" w:rsidRPr="004F6897" w:rsidRDefault="004F6897" w:rsidP="004F6897">
      <w:pPr>
        <w:spacing w:before="120" w:after="0" w:line="360" w:lineRule="auto"/>
        <w:ind w:left="540" w:hanging="540"/>
        <w:jc w:val="both"/>
        <w:rPr>
          <w:rFonts w:ascii="Times New Roman" w:eastAsia="Calibri" w:hAnsi="Times New Roman" w:cs="Times New Roman"/>
          <w:sz w:val="24"/>
          <w:szCs w:val="24"/>
          <w:lang w:val="ro-RO"/>
        </w:rPr>
      </w:pPr>
      <w:r w:rsidRPr="004F6897">
        <w:rPr>
          <w:rFonts w:ascii="Times New Roman" w:eastAsia="Calibri" w:hAnsi="Times New Roman" w:cs="Times New Roman"/>
          <w:sz w:val="24"/>
          <w:szCs w:val="24"/>
          <w:lang w:val="ro-RO"/>
        </w:rPr>
        <w:t xml:space="preserve">Art. </w:t>
      </w:r>
      <w:r w:rsidR="00E22EAD">
        <w:rPr>
          <w:rFonts w:ascii="Times New Roman" w:eastAsia="Calibri" w:hAnsi="Times New Roman" w:cs="Times New Roman"/>
          <w:sz w:val="24"/>
          <w:szCs w:val="24"/>
          <w:lang w:val="ro-RO"/>
        </w:rPr>
        <w:t>III</w:t>
      </w:r>
      <w:r w:rsidRPr="004F6897">
        <w:rPr>
          <w:rFonts w:ascii="Times New Roman" w:eastAsia="Calibri" w:hAnsi="Times New Roman" w:cs="Times New Roman"/>
          <w:sz w:val="24"/>
          <w:szCs w:val="24"/>
          <w:lang w:val="ro-RO"/>
        </w:rPr>
        <w:t>.</w:t>
      </w:r>
      <w:r w:rsidR="00E22EAD">
        <w:rPr>
          <w:rFonts w:ascii="Times New Roman" w:eastAsia="Calibri" w:hAnsi="Times New Roman" w:cs="Times New Roman"/>
          <w:sz w:val="24"/>
          <w:szCs w:val="24"/>
          <w:lang w:val="ro-RO"/>
        </w:rPr>
        <w:t xml:space="preserve"> </w:t>
      </w:r>
      <w:r w:rsidRPr="004F6897">
        <w:rPr>
          <w:rFonts w:ascii="Times New Roman" w:eastAsia="Calibri" w:hAnsi="Times New Roman" w:cs="Times New Roman"/>
          <w:sz w:val="24"/>
          <w:szCs w:val="24"/>
          <w:lang w:val="ro-RO"/>
        </w:rPr>
        <w:t>–  Prezentul ordin se publică în Monitorul Oficial al României, Partea I.</w:t>
      </w:r>
    </w:p>
    <w:p w:rsidR="004F6897" w:rsidRPr="004F6897" w:rsidRDefault="004F6897" w:rsidP="004F6897">
      <w:pPr>
        <w:spacing w:before="120" w:after="0" w:line="360" w:lineRule="auto"/>
        <w:ind w:left="540" w:hanging="540"/>
        <w:jc w:val="both"/>
        <w:rPr>
          <w:rFonts w:ascii="Times New Roman" w:eastAsia="Calibri" w:hAnsi="Times New Roman" w:cs="Times New Roman"/>
          <w:sz w:val="24"/>
          <w:szCs w:val="24"/>
          <w:lang w:val="ro-RO"/>
        </w:rPr>
      </w:pPr>
    </w:p>
    <w:p w:rsidR="00096826" w:rsidRDefault="004F6897" w:rsidP="00080EC3">
      <w:pPr>
        <w:spacing w:after="0" w:line="360" w:lineRule="auto"/>
        <w:jc w:val="center"/>
      </w:pPr>
      <w:r w:rsidRPr="004F6897">
        <w:rPr>
          <w:rFonts w:ascii="Times New Roman" w:eastAsia="Calibri" w:hAnsi="Times New Roman" w:cs="Times New Roman"/>
          <w:b/>
          <w:sz w:val="24"/>
          <w:szCs w:val="24"/>
          <w:lang w:val="ro-RO"/>
        </w:rPr>
        <w:t xml:space="preserve">Preşedintele Autorităţii Naţionale de Reglementare în Domeniul Energiei </w:t>
      </w:r>
    </w:p>
    <w:sectPr w:rsidR="00096826" w:rsidSect="00080EC3">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54896"/>
    <w:multiLevelType w:val="hybridMultilevel"/>
    <w:tmpl w:val="C83A11BA"/>
    <w:lvl w:ilvl="0" w:tplc="D23014AA">
      <w:start w:val="1"/>
      <w:numFmt w:val="lowerLetter"/>
      <w:lvlText w:val="%1)"/>
      <w:lvlJc w:val="left"/>
      <w:pPr>
        <w:tabs>
          <w:tab w:val="num" w:pos="720"/>
        </w:tabs>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
    <w:nsid w:val="28BC7A1B"/>
    <w:multiLevelType w:val="hybridMultilevel"/>
    <w:tmpl w:val="030ADB0C"/>
    <w:lvl w:ilvl="0" w:tplc="6BA87884">
      <w:start w:val="1"/>
      <w:numFmt w:val="lowerLetter"/>
      <w:lvlText w:val="%1)"/>
      <w:lvlJc w:val="left"/>
      <w:pPr>
        <w:ind w:left="717" w:hanging="360"/>
      </w:pPr>
      <w:rPr>
        <w:rFonts w:cs="Times New Roman" w:hint="default"/>
        <w:b w:val="0"/>
        <w:i w:val="0"/>
        <w:sz w:val="24"/>
        <w:szCs w:val="24"/>
      </w:rPr>
    </w:lvl>
    <w:lvl w:ilvl="1" w:tplc="6BA87884">
      <w:start w:val="1"/>
      <w:numFmt w:val="lowerLetter"/>
      <w:lvlText w:val="%2)"/>
      <w:lvlJc w:val="left"/>
      <w:pPr>
        <w:ind w:left="1437" w:hanging="360"/>
      </w:pPr>
      <w:rPr>
        <w:rFonts w:cs="Times New Roman" w:hint="default"/>
        <w:b w:val="0"/>
        <w:i w:val="0"/>
        <w:sz w:val="24"/>
        <w:szCs w:val="24"/>
      </w:r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2">
    <w:nsid w:val="39F93AA9"/>
    <w:multiLevelType w:val="hybridMultilevel"/>
    <w:tmpl w:val="B406D6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B7368D4"/>
    <w:multiLevelType w:val="hybridMultilevel"/>
    <w:tmpl w:val="EAF415E6"/>
    <w:lvl w:ilvl="0" w:tplc="2682C336">
      <w:start w:val="1"/>
      <w:numFmt w:val="lowerLetter"/>
      <w:lvlText w:val="%1)"/>
      <w:lvlJc w:val="left"/>
      <w:pPr>
        <w:tabs>
          <w:tab w:val="num" w:pos="720"/>
        </w:tabs>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
    <w:nsid w:val="5BD07A88"/>
    <w:multiLevelType w:val="hybridMultilevel"/>
    <w:tmpl w:val="7F182148"/>
    <w:lvl w:ilvl="0" w:tplc="EF762DD2">
      <w:start w:val="1"/>
      <w:numFmt w:val="decimal"/>
      <w:lvlText w:val="Art. %1.  -"/>
      <w:lvlJc w:val="center"/>
      <w:pPr>
        <w:ind w:left="502" w:hanging="360"/>
      </w:pPr>
      <w:rPr>
        <w:rFonts w:ascii="Times New Roman" w:hAnsi="Times New Roman" w:cs="Times New Roman" w:hint="default"/>
        <w:b/>
        <w:i w:val="0"/>
        <w:color w:val="auto"/>
        <w:sz w:val="24"/>
      </w:rPr>
    </w:lvl>
    <w:lvl w:ilvl="1" w:tplc="04180017">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
    <w:nsid w:val="720A2853"/>
    <w:multiLevelType w:val="hybridMultilevel"/>
    <w:tmpl w:val="1D98AF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897"/>
    <w:rsid w:val="000672AA"/>
    <w:rsid w:val="00080EC3"/>
    <w:rsid w:val="00096826"/>
    <w:rsid w:val="000C4697"/>
    <w:rsid w:val="000D4E32"/>
    <w:rsid w:val="000D6454"/>
    <w:rsid w:val="00125266"/>
    <w:rsid w:val="00133A6C"/>
    <w:rsid w:val="00135126"/>
    <w:rsid w:val="001443D9"/>
    <w:rsid w:val="001765AA"/>
    <w:rsid w:val="001B4338"/>
    <w:rsid w:val="00211D48"/>
    <w:rsid w:val="00216123"/>
    <w:rsid w:val="002405AF"/>
    <w:rsid w:val="00252DAD"/>
    <w:rsid w:val="0027343A"/>
    <w:rsid w:val="00295615"/>
    <w:rsid w:val="002B60C5"/>
    <w:rsid w:val="002D06FA"/>
    <w:rsid w:val="002E18C7"/>
    <w:rsid w:val="002E2881"/>
    <w:rsid w:val="003011ED"/>
    <w:rsid w:val="00302079"/>
    <w:rsid w:val="003153FE"/>
    <w:rsid w:val="003A5001"/>
    <w:rsid w:val="003B57DE"/>
    <w:rsid w:val="0040523F"/>
    <w:rsid w:val="00425D2B"/>
    <w:rsid w:val="0045147C"/>
    <w:rsid w:val="00475CBF"/>
    <w:rsid w:val="00495E2F"/>
    <w:rsid w:val="004F6897"/>
    <w:rsid w:val="00535C50"/>
    <w:rsid w:val="00540C99"/>
    <w:rsid w:val="00541F64"/>
    <w:rsid w:val="0056084F"/>
    <w:rsid w:val="005A30FA"/>
    <w:rsid w:val="005C1545"/>
    <w:rsid w:val="005D7DEE"/>
    <w:rsid w:val="00603DE5"/>
    <w:rsid w:val="0064150C"/>
    <w:rsid w:val="00642205"/>
    <w:rsid w:val="00697F8E"/>
    <w:rsid w:val="006E2DBD"/>
    <w:rsid w:val="00725F56"/>
    <w:rsid w:val="00757AF4"/>
    <w:rsid w:val="00772F15"/>
    <w:rsid w:val="00776785"/>
    <w:rsid w:val="007E4A45"/>
    <w:rsid w:val="0080371D"/>
    <w:rsid w:val="00804D39"/>
    <w:rsid w:val="0082791A"/>
    <w:rsid w:val="00835987"/>
    <w:rsid w:val="00854801"/>
    <w:rsid w:val="00883148"/>
    <w:rsid w:val="008C6675"/>
    <w:rsid w:val="008E7630"/>
    <w:rsid w:val="008F729C"/>
    <w:rsid w:val="00906841"/>
    <w:rsid w:val="009141C1"/>
    <w:rsid w:val="00941FA0"/>
    <w:rsid w:val="009774E8"/>
    <w:rsid w:val="00A037C6"/>
    <w:rsid w:val="00A04509"/>
    <w:rsid w:val="00A10984"/>
    <w:rsid w:val="00A855D0"/>
    <w:rsid w:val="00A91450"/>
    <w:rsid w:val="00A939DA"/>
    <w:rsid w:val="00AA37C5"/>
    <w:rsid w:val="00B32CF1"/>
    <w:rsid w:val="00B47798"/>
    <w:rsid w:val="00B815EE"/>
    <w:rsid w:val="00BB0006"/>
    <w:rsid w:val="00BB71C7"/>
    <w:rsid w:val="00BE044D"/>
    <w:rsid w:val="00BE3D08"/>
    <w:rsid w:val="00C01062"/>
    <w:rsid w:val="00C04457"/>
    <w:rsid w:val="00C27096"/>
    <w:rsid w:val="00C4489F"/>
    <w:rsid w:val="00C547F7"/>
    <w:rsid w:val="00C818C5"/>
    <w:rsid w:val="00CA7332"/>
    <w:rsid w:val="00CB1952"/>
    <w:rsid w:val="00CD39AB"/>
    <w:rsid w:val="00D155F8"/>
    <w:rsid w:val="00D3477B"/>
    <w:rsid w:val="00D44CD3"/>
    <w:rsid w:val="00D64083"/>
    <w:rsid w:val="00D665BF"/>
    <w:rsid w:val="00D75EE9"/>
    <w:rsid w:val="00DC22BF"/>
    <w:rsid w:val="00DC7CE1"/>
    <w:rsid w:val="00DD5CF1"/>
    <w:rsid w:val="00DF0557"/>
    <w:rsid w:val="00E22EAD"/>
    <w:rsid w:val="00E6042D"/>
    <w:rsid w:val="00E64036"/>
    <w:rsid w:val="00E70FF1"/>
    <w:rsid w:val="00F02E42"/>
    <w:rsid w:val="00F80FE9"/>
    <w:rsid w:val="00FA25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EAD"/>
    <w:pPr>
      <w:ind w:left="720"/>
      <w:contextualSpacing/>
    </w:pPr>
  </w:style>
  <w:style w:type="paragraph" w:customStyle="1" w:styleId="CharCharCharCharCharChar">
    <w:name w:val="Char Char Char Char Char Char"/>
    <w:basedOn w:val="Normal"/>
    <w:rsid w:val="0056084F"/>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2B6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0C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EAD"/>
    <w:pPr>
      <w:ind w:left="720"/>
      <w:contextualSpacing/>
    </w:pPr>
  </w:style>
  <w:style w:type="paragraph" w:customStyle="1" w:styleId="CharCharCharCharCharChar">
    <w:name w:val="Char Char Char Char Char Char"/>
    <w:basedOn w:val="Normal"/>
    <w:rsid w:val="0056084F"/>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2B6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0C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1376</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ISPAS</dc:creator>
  <cp:lastModifiedBy>Maria ISPAS</cp:lastModifiedBy>
  <cp:revision>11</cp:revision>
  <cp:lastPrinted>2017-12-19T14:10:00Z</cp:lastPrinted>
  <dcterms:created xsi:type="dcterms:W3CDTF">2017-12-19T12:39:00Z</dcterms:created>
  <dcterms:modified xsi:type="dcterms:W3CDTF">2017-12-21T13:37:00Z</dcterms:modified>
</cp:coreProperties>
</file>