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2361E" w14:textId="77777777" w:rsidR="00132E29" w:rsidRPr="00D15A73" w:rsidRDefault="00132E29" w:rsidP="00DB32F4">
      <w:pPr>
        <w:tabs>
          <w:tab w:val="left" w:pos="1134"/>
          <w:tab w:val="left" w:pos="1276"/>
        </w:tabs>
        <w:spacing w:after="0" w:line="360" w:lineRule="auto"/>
        <w:rPr>
          <w:rFonts w:ascii="Times New Roman" w:hAnsi="Times New Roman" w:cs="Times New Roman"/>
          <w:b/>
          <w:bCs/>
          <w:color w:val="000000"/>
          <w:sz w:val="24"/>
          <w:szCs w:val="24"/>
        </w:rPr>
      </w:pPr>
    </w:p>
    <w:p w14:paraId="7F75B251" w14:textId="690ED771" w:rsidR="005F1BA0" w:rsidRPr="0044305C" w:rsidRDefault="005F1BA0" w:rsidP="00DB32F4">
      <w:pPr>
        <w:spacing w:line="360" w:lineRule="auto"/>
        <w:ind w:right="-23"/>
        <w:jc w:val="center"/>
        <w:rPr>
          <w:rFonts w:ascii="Times New Roman" w:hAnsi="Times New Roman" w:cs="Times New Roman"/>
          <w:b/>
          <w:bCs/>
          <w:sz w:val="24"/>
          <w:szCs w:val="24"/>
        </w:rPr>
      </w:pPr>
      <w:r w:rsidRPr="0044305C">
        <w:rPr>
          <w:rFonts w:ascii="Times New Roman" w:hAnsi="Times New Roman" w:cs="Times New Roman"/>
          <w:b/>
          <w:bCs/>
          <w:sz w:val="24"/>
          <w:szCs w:val="24"/>
        </w:rPr>
        <w:t xml:space="preserve">ORDIN nr. </w:t>
      </w:r>
      <w:r w:rsidR="00DB32F4">
        <w:rPr>
          <w:rFonts w:ascii="Times New Roman" w:hAnsi="Times New Roman" w:cs="Times New Roman"/>
          <w:b/>
          <w:bCs/>
          <w:sz w:val="24"/>
          <w:szCs w:val="24"/>
        </w:rPr>
        <w:t>..................</w:t>
      </w:r>
    </w:p>
    <w:p w14:paraId="6146B713" w14:textId="1D5168E8" w:rsidR="005F1BA0" w:rsidRPr="0044305C" w:rsidRDefault="005F1BA0" w:rsidP="00DB32F4">
      <w:pPr>
        <w:spacing w:line="360" w:lineRule="auto"/>
        <w:jc w:val="center"/>
        <w:rPr>
          <w:rFonts w:ascii="Times New Roman" w:hAnsi="Times New Roman" w:cs="Times New Roman"/>
          <w:b/>
          <w:bCs/>
          <w:sz w:val="24"/>
          <w:szCs w:val="24"/>
        </w:rPr>
      </w:pPr>
      <w:r w:rsidRPr="0044305C">
        <w:rPr>
          <w:rFonts w:ascii="Times New Roman" w:hAnsi="Times New Roman" w:cs="Times New Roman"/>
          <w:b/>
          <w:bCs/>
          <w:sz w:val="24"/>
          <w:szCs w:val="24"/>
        </w:rPr>
        <w:t xml:space="preserve">privind aprobarea Standardului de performanță pentru serviciul de </w:t>
      </w:r>
      <w:r>
        <w:rPr>
          <w:rFonts w:ascii="Times New Roman" w:hAnsi="Times New Roman" w:cs="Times New Roman"/>
          <w:b/>
          <w:bCs/>
          <w:sz w:val="24"/>
          <w:szCs w:val="24"/>
        </w:rPr>
        <w:t>înmagazinare subterană</w:t>
      </w:r>
      <w:r w:rsidRPr="0044305C">
        <w:rPr>
          <w:rFonts w:ascii="Times New Roman" w:hAnsi="Times New Roman" w:cs="Times New Roman"/>
          <w:b/>
          <w:bCs/>
          <w:sz w:val="24"/>
          <w:szCs w:val="24"/>
        </w:rPr>
        <w:t xml:space="preserve"> a gazelor naturale </w:t>
      </w:r>
    </w:p>
    <w:p w14:paraId="70EA323C" w14:textId="4251F08B" w:rsidR="005F1BA0" w:rsidRPr="0044305C" w:rsidRDefault="00604455" w:rsidP="00DB32F4">
      <w:pPr>
        <w:spacing w:after="0" w:line="360" w:lineRule="auto"/>
        <w:ind w:right="-23" w:firstLine="708"/>
        <w:jc w:val="both"/>
        <w:rPr>
          <w:rFonts w:ascii="Times New Roman" w:hAnsi="Times New Roman" w:cs="Times New Roman"/>
          <w:sz w:val="24"/>
          <w:szCs w:val="24"/>
        </w:rPr>
      </w:pPr>
      <w:r>
        <w:rPr>
          <w:rFonts w:ascii="Times New Roman" w:hAnsi="Times New Roman" w:cs="Times New Roman"/>
          <w:sz w:val="24"/>
          <w:szCs w:val="24"/>
        </w:rPr>
        <w:t>Având în vedere prevederile:</w:t>
      </w:r>
    </w:p>
    <w:p w14:paraId="5E23AA9A" w14:textId="07700E93" w:rsidR="00181B47" w:rsidRPr="0044305C" w:rsidRDefault="00181B47" w:rsidP="00DB32F4">
      <w:pPr>
        <w:numPr>
          <w:ilvl w:val="0"/>
          <w:numId w:val="50"/>
        </w:numPr>
        <w:spacing w:after="0" w:line="36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art. 173</w:t>
      </w:r>
      <w:r w:rsidRPr="0044305C">
        <w:rPr>
          <w:rFonts w:ascii="Times New Roman" w:hAnsi="Times New Roman" w:cs="Times New Roman"/>
          <w:sz w:val="24"/>
          <w:szCs w:val="24"/>
        </w:rPr>
        <w:t xml:space="preserve"> alin. </w:t>
      </w:r>
      <w:r w:rsidR="005A59E0">
        <w:rPr>
          <w:rFonts w:ascii="Times New Roman" w:hAnsi="Times New Roman" w:cs="Times New Roman"/>
          <w:sz w:val="24"/>
          <w:szCs w:val="24"/>
        </w:rPr>
        <w:t xml:space="preserve">(1) și </w:t>
      </w:r>
      <w:r w:rsidRPr="0044305C">
        <w:rPr>
          <w:rFonts w:ascii="Times New Roman" w:hAnsi="Times New Roman" w:cs="Times New Roman"/>
          <w:sz w:val="24"/>
          <w:szCs w:val="24"/>
        </w:rPr>
        <w:t>(2) din Legea energiei electrice și a gazelor naturale nr. 123/2012, cu modificările și completările ulterioare;</w:t>
      </w:r>
    </w:p>
    <w:p w14:paraId="63961BEF" w14:textId="10FEFA5A" w:rsidR="005F1BA0" w:rsidRPr="0044305C" w:rsidRDefault="005F1BA0" w:rsidP="00DB32F4">
      <w:pPr>
        <w:numPr>
          <w:ilvl w:val="0"/>
          <w:numId w:val="50"/>
        </w:numPr>
        <w:spacing w:after="0" w:line="360" w:lineRule="auto"/>
        <w:ind w:left="0" w:right="-23" w:firstLine="0"/>
        <w:jc w:val="both"/>
        <w:rPr>
          <w:rFonts w:ascii="Times New Roman" w:hAnsi="Times New Roman" w:cs="Times New Roman"/>
          <w:sz w:val="24"/>
          <w:szCs w:val="24"/>
        </w:rPr>
      </w:pPr>
      <w:r w:rsidRPr="0044305C">
        <w:rPr>
          <w:rFonts w:ascii="Times New Roman" w:hAnsi="Times New Roman" w:cs="Times New Roman"/>
          <w:sz w:val="24"/>
          <w:szCs w:val="24"/>
        </w:rPr>
        <w:t>art. 8 lit. g) și art. 10 alin. (1) lit. q</w:t>
      </w:r>
      <w:r w:rsidR="00F76A2E">
        <w:rPr>
          <w:rFonts w:ascii="Times New Roman" w:hAnsi="Times New Roman" w:cs="Times New Roman"/>
          <w:sz w:val="24"/>
          <w:szCs w:val="24"/>
          <w:vertAlign w:val="superscript"/>
        </w:rPr>
        <w:t>1</w:t>
      </w:r>
      <w:r w:rsidRPr="0044305C">
        <w:rPr>
          <w:rFonts w:ascii="Times New Roman" w:hAnsi="Times New Roman" w:cs="Times New Roman"/>
          <w:sz w:val="24"/>
          <w:szCs w:val="24"/>
        </w:rPr>
        <w:t>) din Ordonanța de urgență a Guvernului nr. 33/2007 privind organizarea și funcționarea Autorității Naționale de Reglementare în Domeniul Energiei, aprobată cu modificări și completări prin Legea nr. 160/2012</w:t>
      </w:r>
      <w:r w:rsidR="00F00648">
        <w:rPr>
          <w:rFonts w:ascii="Times New Roman" w:hAnsi="Times New Roman" w:cs="Times New Roman"/>
          <w:sz w:val="24"/>
          <w:szCs w:val="24"/>
        </w:rPr>
        <w:t>, cu modificările și completările ulterioare</w:t>
      </w:r>
      <w:r w:rsidRPr="0044305C">
        <w:rPr>
          <w:rFonts w:ascii="Times New Roman" w:hAnsi="Times New Roman" w:cs="Times New Roman"/>
          <w:sz w:val="24"/>
          <w:szCs w:val="24"/>
        </w:rPr>
        <w:t>;</w:t>
      </w:r>
    </w:p>
    <w:p w14:paraId="5FFF1C37" w14:textId="3D384030" w:rsidR="005F1BA0" w:rsidRDefault="005F1BA0" w:rsidP="00DB32F4">
      <w:pPr>
        <w:spacing w:after="0" w:line="360" w:lineRule="auto"/>
        <w:ind w:right="-23" w:firstLine="708"/>
        <w:jc w:val="both"/>
        <w:rPr>
          <w:rFonts w:ascii="Times New Roman" w:hAnsi="Times New Roman" w:cs="Times New Roman"/>
          <w:sz w:val="24"/>
          <w:szCs w:val="24"/>
        </w:rPr>
      </w:pPr>
      <w:r w:rsidRPr="0044305C">
        <w:rPr>
          <w:rFonts w:ascii="Times New Roman" w:hAnsi="Times New Roman" w:cs="Times New Roman"/>
          <w:sz w:val="24"/>
          <w:szCs w:val="24"/>
        </w:rPr>
        <w:t xml:space="preserve">În temeiul prevederilor art. 5 alin. (1) lit. </w:t>
      </w:r>
      <w:r w:rsidR="00F00648">
        <w:rPr>
          <w:rFonts w:ascii="Times New Roman" w:hAnsi="Times New Roman" w:cs="Times New Roman"/>
          <w:sz w:val="24"/>
          <w:szCs w:val="24"/>
        </w:rPr>
        <w:t>c</w:t>
      </w:r>
      <w:r w:rsidRPr="0044305C">
        <w:rPr>
          <w:rFonts w:ascii="Times New Roman" w:hAnsi="Times New Roman" w:cs="Times New Roman"/>
          <w:sz w:val="24"/>
          <w:szCs w:val="24"/>
        </w:rPr>
        <w:t>) din Ordonanța de urgență a Guvernului nr. 33/2007, aprobată cu modificări și completări prin Legea nr. 160/2012,</w:t>
      </w:r>
      <w:r w:rsidR="00F00648" w:rsidRPr="00F00648">
        <w:rPr>
          <w:rFonts w:ascii="Times New Roman" w:hAnsi="Times New Roman" w:cs="Times New Roman"/>
          <w:sz w:val="24"/>
          <w:szCs w:val="24"/>
        </w:rPr>
        <w:t xml:space="preserve"> cu modificările și completările ulterioare</w:t>
      </w:r>
    </w:p>
    <w:p w14:paraId="320356E4" w14:textId="77777777" w:rsidR="00F00648" w:rsidRPr="0044305C" w:rsidRDefault="00F00648" w:rsidP="00DB32F4">
      <w:pPr>
        <w:spacing w:after="0" w:line="360" w:lineRule="auto"/>
        <w:ind w:right="-23" w:firstLine="708"/>
        <w:jc w:val="both"/>
        <w:rPr>
          <w:rFonts w:ascii="Times New Roman" w:hAnsi="Times New Roman" w:cs="Times New Roman"/>
          <w:sz w:val="24"/>
          <w:szCs w:val="24"/>
        </w:rPr>
      </w:pPr>
    </w:p>
    <w:p w14:paraId="58EA66BC" w14:textId="77777777" w:rsidR="005F1BA0" w:rsidRPr="00F00648" w:rsidRDefault="005F1BA0" w:rsidP="00DB32F4">
      <w:pPr>
        <w:spacing w:after="0" w:line="360" w:lineRule="auto"/>
        <w:ind w:right="-23" w:firstLine="708"/>
        <w:jc w:val="center"/>
        <w:rPr>
          <w:rFonts w:ascii="Times New Roman" w:hAnsi="Times New Roman" w:cs="Times New Roman"/>
          <w:b/>
          <w:sz w:val="24"/>
          <w:szCs w:val="24"/>
        </w:rPr>
      </w:pPr>
      <w:r w:rsidRPr="00F00648">
        <w:rPr>
          <w:rFonts w:ascii="Times New Roman" w:hAnsi="Times New Roman" w:cs="Times New Roman"/>
          <w:b/>
          <w:sz w:val="24"/>
          <w:szCs w:val="24"/>
        </w:rPr>
        <w:t>președintele Autorității Naționale de Reglementare în Domeniul Energiei emite prezentul ordin</w:t>
      </w:r>
    </w:p>
    <w:p w14:paraId="337424B2" w14:textId="77777777" w:rsidR="005F1BA0" w:rsidRPr="0044305C" w:rsidRDefault="005F1BA0" w:rsidP="00DB32F4">
      <w:pPr>
        <w:spacing w:after="0" w:line="360" w:lineRule="auto"/>
        <w:ind w:right="-23" w:firstLine="708"/>
        <w:jc w:val="both"/>
        <w:rPr>
          <w:rFonts w:ascii="Times New Roman" w:hAnsi="Times New Roman" w:cs="Times New Roman"/>
          <w:sz w:val="24"/>
          <w:szCs w:val="24"/>
        </w:rPr>
      </w:pPr>
    </w:p>
    <w:p w14:paraId="09B097CF" w14:textId="09D2D707" w:rsidR="005F1BA0" w:rsidRPr="0044305C" w:rsidRDefault="005F1BA0" w:rsidP="00DB32F4">
      <w:pPr>
        <w:spacing w:after="0" w:line="360" w:lineRule="auto"/>
        <w:jc w:val="both"/>
        <w:rPr>
          <w:rFonts w:ascii="Times New Roman" w:hAnsi="Times New Roman" w:cs="Times New Roman"/>
          <w:sz w:val="24"/>
          <w:szCs w:val="24"/>
        </w:rPr>
      </w:pPr>
      <w:r w:rsidRPr="0044305C">
        <w:rPr>
          <w:rFonts w:ascii="Times New Roman" w:hAnsi="Times New Roman" w:cs="Times New Roman"/>
          <w:b/>
          <w:bCs/>
          <w:sz w:val="24"/>
          <w:szCs w:val="24"/>
        </w:rPr>
        <w:t xml:space="preserve">Art. 1. – </w:t>
      </w:r>
      <w:r w:rsidRPr="0044305C">
        <w:rPr>
          <w:rFonts w:ascii="Times New Roman" w:hAnsi="Times New Roman" w:cs="Times New Roman"/>
          <w:sz w:val="24"/>
          <w:szCs w:val="24"/>
        </w:rPr>
        <w:t xml:space="preserve">Se aprobă Standardul de performanță pentru serviciul de </w:t>
      </w:r>
      <w:r w:rsidR="00F00648">
        <w:rPr>
          <w:rFonts w:ascii="Times New Roman" w:hAnsi="Times New Roman" w:cs="Times New Roman"/>
          <w:sz w:val="24"/>
          <w:szCs w:val="24"/>
        </w:rPr>
        <w:t>înmagazinare subterană a</w:t>
      </w:r>
      <w:r w:rsidRPr="0044305C">
        <w:rPr>
          <w:rFonts w:ascii="Times New Roman" w:hAnsi="Times New Roman" w:cs="Times New Roman"/>
          <w:sz w:val="24"/>
          <w:szCs w:val="24"/>
        </w:rPr>
        <w:t xml:space="preserve"> gazelor naturale, prevăzut în anexa care face parte integrantă din prezentul ordin.</w:t>
      </w:r>
    </w:p>
    <w:p w14:paraId="56BC9D31" w14:textId="48CFBE4A" w:rsidR="005F1BA0" w:rsidRPr="0044305C" w:rsidRDefault="005F1BA0" w:rsidP="00DB32F4">
      <w:pPr>
        <w:spacing w:after="0" w:line="360" w:lineRule="auto"/>
        <w:jc w:val="both"/>
        <w:rPr>
          <w:rFonts w:ascii="Times New Roman" w:hAnsi="Times New Roman" w:cs="Times New Roman"/>
          <w:sz w:val="24"/>
          <w:szCs w:val="24"/>
        </w:rPr>
      </w:pPr>
      <w:r w:rsidRPr="0044305C">
        <w:rPr>
          <w:rFonts w:ascii="Times New Roman" w:hAnsi="Times New Roman" w:cs="Times New Roman"/>
          <w:b/>
          <w:bCs/>
          <w:sz w:val="24"/>
          <w:szCs w:val="24"/>
        </w:rPr>
        <w:t>Art. 2.</w:t>
      </w:r>
      <w:r w:rsidRPr="0044305C">
        <w:rPr>
          <w:rFonts w:ascii="Times New Roman" w:hAnsi="Times New Roman" w:cs="Times New Roman"/>
          <w:sz w:val="24"/>
          <w:szCs w:val="24"/>
        </w:rPr>
        <w:t xml:space="preserve"> – </w:t>
      </w:r>
      <w:r w:rsidRPr="0044305C">
        <w:rPr>
          <w:rFonts w:ascii="Times New Roman" w:hAnsi="Times New Roman" w:cs="Times New Roman"/>
          <w:color w:val="000000"/>
          <w:sz w:val="24"/>
          <w:szCs w:val="24"/>
        </w:rPr>
        <w:t xml:space="preserve">Operatorii de </w:t>
      </w:r>
      <w:r w:rsidR="00F00648">
        <w:rPr>
          <w:rFonts w:ascii="Times New Roman" w:hAnsi="Times New Roman" w:cs="Times New Roman"/>
          <w:color w:val="000000"/>
          <w:sz w:val="24"/>
          <w:szCs w:val="24"/>
        </w:rPr>
        <w:t>înmagazinare</w:t>
      </w:r>
      <w:r w:rsidRPr="0044305C">
        <w:rPr>
          <w:rFonts w:ascii="Times New Roman" w:hAnsi="Times New Roman" w:cs="Times New Roman"/>
          <w:color w:val="000000"/>
          <w:sz w:val="24"/>
          <w:szCs w:val="24"/>
        </w:rPr>
        <w:t xml:space="preserve"> </w:t>
      </w:r>
      <w:r w:rsidR="004E2566">
        <w:rPr>
          <w:rFonts w:ascii="Times New Roman" w:hAnsi="Times New Roman" w:cs="Times New Roman"/>
          <w:color w:val="000000"/>
          <w:sz w:val="24"/>
          <w:szCs w:val="24"/>
        </w:rPr>
        <w:t xml:space="preserve">a gazelor naturale </w:t>
      </w:r>
      <w:r w:rsidRPr="0044305C">
        <w:rPr>
          <w:rFonts w:ascii="Times New Roman" w:hAnsi="Times New Roman" w:cs="Times New Roman"/>
          <w:sz w:val="24"/>
          <w:szCs w:val="24"/>
        </w:rPr>
        <w:t xml:space="preserve">duc la îndeplinire prevederile prezentului ordin, iar </w:t>
      </w:r>
      <w:r w:rsidR="004E2566">
        <w:rPr>
          <w:rFonts w:ascii="Times New Roman" w:hAnsi="Times New Roman" w:cs="Times New Roman"/>
          <w:sz w:val="24"/>
          <w:szCs w:val="24"/>
        </w:rPr>
        <w:t>entitățile organizatorice</w:t>
      </w:r>
      <w:r w:rsidRPr="0044305C">
        <w:rPr>
          <w:rFonts w:ascii="Times New Roman" w:hAnsi="Times New Roman" w:cs="Times New Roman"/>
          <w:sz w:val="24"/>
          <w:szCs w:val="24"/>
        </w:rPr>
        <w:t xml:space="preserve"> din cadrul Autorității Naționale de Reglementare în Domeniul Energiei urmăr</w:t>
      </w:r>
      <w:r w:rsidR="004E2566">
        <w:rPr>
          <w:rFonts w:ascii="Times New Roman" w:hAnsi="Times New Roman" w:cs="Times New Roman"/>
          <w:sz w:val="24"/>
          <w:szCs w:val="24"/>
        </w:rPr>
        <w:t>esc</w:t>
      </w:r>
      <w:r w:rsidRPr="0044305C">
        <w:rPr>
          <w:rFonts w:ascii="Times New Roman" w:hAnsi="Times New Roman" w:cs="Times New Roman"/>
          <w:sz w:val="24"/>
          <w:szCs w:val="24"/>
        </w:rPr>
        <w:t xml:space="preserve"> respectarea acestora.</w:t>
      </w:r>
    </w:p>
    <w:p w14:paraId="6CECC0D1" w14:textId="1A6C2A9F" w:rsidR="005F1BA0" w:rsidRPr="0044305C" w:rsidRDefault="005F1BA0" w:rsidP="00DB32F4">
      <w:pPr>
        <w:spacing w:line="360" w:lineRule="auto"/>
        <w:jc w:val="both"/>
        <w:rPr>
          <w:rFonts w:ascii="Times New Roman" w:hAnsi="Times New Roman" w:cs="Times New Roman"/>
          <w:sz w:val="24"/>
          <w:szCs w:val="24"/>
        </w:rPr>
      </w:pPr>
      <w:r w:rsidRPr="0044305C">
        <w:rPr>
          <w:rFonts w:ascii="Times New Roman" w:hAnsi="Times New Roman" w:cs="Times New Roman"/>
          <w:b/>
          <w:bCs/>
          <w:sz w:val="24"/>
          <w:szCs w:val="24"/>
        </w:rPr>
        <w:t>Art. 3.</w:t>
      </w:r>
      <w:r w:rsidRPr="0044305C">
        <w:rPr>
          <w:rFonts w:ascii="Times New Roman" w:hAnsi="Times New Roman" w:cs="Times New Roman"/>
          <w:sz w:val="24"/>
          <w:szCs w:val="24"/>
        </w:rPr>
        <w:t xml:space="preserve"> – Prezentul ordin se publică în Monitorul Oficial al României, Partea I și intră în vigoare la data de 1 octombrie </w:t>
      </w:r>
      <w:r w:rsidR="00EE1FDF" w:rsidRPr="0044305C">
        <w:rPr>
          <w:rFonts w:ascii="Times New Roman" w:hAnsi="Times New Roman" w:cs="Times New Roman"/>
          <w:sz w:val="24"/>
          <w:szCs w:val="24"/>
        </w:rPr>
        <w:t>20</w:t>
      </w:r>
      <w:r w:rsidR="00EE1FDF">
        <w:rPr>
          <w:rFonts w:ascii="Times New Roman" w:hAnsi="Times New Roman" w:cs="Times New Roman"/>
          <w:sz w:val="24"/>
          <w:szCs w:val="24"/>
        </w:rPr>
        <w:t>22</w:t>
      </w:r>
      <w:r w:rsidRPr="0044305C">
        <w:rPr>
          <w:rFonts w:ascii="Times New Roman" w:hAnsi="Times New Roman" w:cs="Times New Roman"/>
          <w:sz w:val="24"/>
          <w:szCs w:val="24"/>
        </w:rPr>
        <w:t>.</w:t>
      </w:r>
    </w:p>
    <w:p w14:paraId="1D9E51E0" w14:textId="098AE70E" w:rsidR="005F1BA0" w:rsidRPr="0044305C" w:rsidRDefault="005F1BA0" w:rsidP="00DB32F4">
      <w:pPr>
        <w:spacing w:line="360" w:lineRule="auto"/>
        <w:jc w:val="both"/>
        <w:rPr>
          <w:rFonts w:ascii="Times New Roman" w:hAnsi="Times New Roman" w:cs="Times New Roman"/>
          <w:sz w:val="24"/>
          <w:szCs w:val="24"/>
        </w:rPr>
      </w:pPr>
    </w:p>
    <w:p w14:paraId="5DB7C927" w14:textId="77777777" w:rsidR="005F1BA0" w:rsidRPr="0044305C" w:rsidRDefault="005F1BA0" w:rsidP="00DB32F4">
      <w:pPr>
        <w:spacing w:after="0" w:line="360" w:lineRule="auto"/>
        <w:jc w:val="center"/>
        <w:rPr>
          <w:rFonts w:ascii="Times New Roman" w:hAnsi="Times New Roman" w:cs="Times New Roman"/>
          <w:b/>
          <w:bCs/>
          <w:sz w:val="24"/>
          <w:szCs w:val="24"/>
        </w:rPr>
      </w:pPr>
      <w:r w:rsidRPr="0044305C">
        <w:rPr>
          <w:rFonts w:ascii="Times New Roman" w:hAnsi="Times New Roman" w:cs="Times New Roman"/>
          <w:b/>
          <w:bCs/>
          <w:sz w:val="24"/>
          <w:szCs w:val="24"/>
        </w:rPr>
        <w:t>Președintele</w:t>
      </w:r>
    </w:p>
    <w:p w14:paraId="6EACC1A5" w14:textId="77777777" w:rsidR="005F1BA0" w:rsidRPr="0044305C" w:rsidRDefault="005F1BA0" w:rsidP="00DB32F4">
      <w:pPr>
        <w:spacing w:after="0" w:line="360" w:lineRule="auto"/>
        <w:jc w:val="center"/>
        <w:rPr>
          <w:rFonts w:ascii="Times New Roman" w:hAnsi="Times New Roman" w:cs="Times New Roman"/>
          <w:b/>
          <w:bCs/>
          <w:sz w:val="24"/>
          <w:szCs w:val="24"/>
        </w:rPr>
      </w:pPr>
      <w:r w:rsidRPr="0044305C">
        <w:rPr>
          <w:rFonts w:ascii="Times New Roman" w:hAnsi="Times New Roman" w:cs="Times New Roman"/>
          <w:b/>
          <w:bCs/>
          <w:sz w:val="24"/>
          <w:szCs w:val="24"/>
        </w:rPr>
        <w:t>Autorității Naționale de Reglementare în Domeniul Energiei</w:t>
      </w:r>
    </w:p>
    <w:p w14:paraId="748DC708" w14:textId="458DC7D9" w:rsidR="00DB32F4" w:rsidRDefault="00DB32F4" w:rsidP="00DB32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Dumitru CHIRIȚĂ</w:t>
      </w:r>
    </w:p>
    <w:p w14:paraId="212A4E81" w14:textId="77777777" w:rsidR="00DB32F4" w:rsidRDefault="00DB32F4" w:rsidP="00DB32F4">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FC78821" w14:textId="517F3BBA" w:rsidR="005F1BA0" w:rsidRPr="0044305C" w:rsidRDefault="00DB32F4" w:rsidP="00DB32F4">
      <w:pPr>
        <w:spacing w:after="0" w:line="36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Anexă</w:t>
      </w:r>
    </w:p>
    <w:p w14:paraId="4E554366" w14:textId="77777777" w:rsidR="005F1BA0" w:rsidRDefault="005F1BA0" w:rsidP="00DB32F4">
      <w:pPr>
        <w:spacing w:line="360" w:lineRule="auto"/>
        <w:rPr>
          <w:rFonts w:ascii="Times New Roman" w:eastAsia="Calibri" w:hAnsi="Times New Roman" w:cs="Times New Roman"/>
          <w:b/>
          <w:bCs/>
          <w:color w:val="000000"/>
          <w:sz w:val="24"/>
          <w:szCs w:val="24"/>
        </w:rPr>
      </w:pPr>
    </w:p>
    <w:p w14:paraId="0792DF10" w14:textId="53432E69" w:rsidR="00132E29" w:rsidRPr="00F01B94" w:rsidRDefault="00DB32F4" w:rsidP="00DB32F4">
      <w:pPr>
        <w:pStyle w:val="Listparagraf"/>
        <w:tabs>
          <w:tab w:val="left" w:pos="1134"/>
          <w:tab w:val="left" w:pos="1276"/>
        </w:tabs>
        <w:spacing w:after="0" w:line="360" w:lineRule="auto"/>
        <w:ind w:left="567"/>
        <w:jc w:val="center"/>
        <w:rPr>
          <w:rFonts w:ascii="Times New Roman" w:hAnsi="Times New Roman" w:cs="Times New Roman"/>
          <w:b/>
          <w:bCs/>
          <w:color w:val="000000"/>
          <w:sz w:val="24"/>
          <w:szCs w:val="24"/>
        </w:rPr>
      </w:pPr>
      <w:r w:rsidRPr="00F01B94">
        <w:rPr>
          <w:rFonts w:ascii="Times New Roman" w:hAnsi="Times New Roman" w:cs="Times New Roman"/>
          <w:b/>
          <w:bCs/>
          <w:color w:val="000000"/>
          <w:sz w:val="24"/>
          <w:szCs w:val="24"/>
        </w:rPr>
        <w:t>Standard</w:t>
      </w:r>
      <w:r>
        <w:rPr>
          <w:rFonts w:ascii="Times New Roman" w:hAnsi="Times New Roman" w:cs="Times New Roman"/>
          <w:b/>
          <w:bCs/>
          <w:color w:val="000000"/>
          <w:sz w:val="24"/>
          <w:szCs w:val="24"/>
        </w:rPr>
        <w:t>ul</w:t>
      </w:r>
      <w:r w:rsidRPr="00F01B94">
        <w:rPr>
          <w:rFonts w:ascii="Times New Roman" w:hAnsi="Times New Roman" w:cs="Times New Roman"/>
          <w:b/>
          <w:bCs/>
          <w:color w:val="000000"/>
          <w:sz w:val="24"/>
          <w:szCs w:val="24"/>
        </w:rPr>
        <w:t xml:space="preserve"> de performan</w:t>
      </w:r>
      <w:r>
        <w:rPr>
          <w:rFonts w:ascii="Times New Roman" w:hAnsi="Times New Roman" w:cs="Times New Roman"/>
          <w:b/>
          <w:bCs/>
          <w:color w:val="000000"/>
          <w:sz w:val="24"/>
          <w:szCs w:val="24"/>
        </w:rPr>
        <w:t>ță</w:t>
      </w:r>
      <w:r w:rsidRPr="00F01B94">
        <w:rPr>
          <w:rFonts w:ascii="Times New Roman" w:hAnsi="Times New Roman" w:cs="Times New Roman"/>
          <w:b/>
          <w:bCs/>
          <w:color w:val="000000"/>
          <w:sz w:val="24"/>
          <w:szCs w:val="24"/>
        </w:rPr>
        <w:t xml:space="preserve"> pentru serviciul de </w:t>
      </w:r>
      <w:r>
        <w:rPr>
          <w:rFonts w:ascii="Times New Roman" w:hAnsi="Times New Roman" w:cs="Times New Roman"/>
          <w:b/>
          <w:bCs/>
          <w:color w:val="000000"/>
          <w:sz w:val="24"/>
          <w:szCs w:val="24"/>
        </w:rPr>
        <w:t>înmagazinare</w:t>
      </w:r>
      <w:r w:rsidR="00132E29" w:rsidRPr="00F01B94">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subterană </w:t>
      </w:r>
      <w:r w:rsidRPr="00F01B94">
        <w:rPr>
          <w:rFonts w:ascii="Times New Roman" w:hAnsi="Times New Roman" w:cs="Times New Roman"/>
          <w:b/>
          <w:bCs/>
          <w:color w:val="000000"/>
          <w:sz w:val="24"/>
          <w:szCs w:val="24"/>
        </w:rPr>
        <w:t>a gazelor naturale</w:t>
      </w:r>
    </w:p>
    <w:p w14:paraId="28842B33" w14:textId="77777777" w:rsidR="00132E29" w:rsidRPr="00F01B94" w:rsidRDefault="00132E29" w:rsidP="00DB32F4">
      <w:pPr>
        <w:pStyle w:val="Listparagraf"/>
        <w:tabs>
          <w:tab w:val="left" w:pos="1134"/>
          <w:tab w:val="left" w:pos="1276"/>
        </w:tabs>
        <w:spacing w:after="0" w:line="360" w:lineRule="auto"/>
        <w:ind w:left="567"/>
        <w:jc w:val="both"/>
        <w:rPr>
          <w:rFonts w:ascii="Times New Roman" w:hAnsi="Times New Roman" w:cs="Times New Roman"/>
          <w:b/>
          <w:bCs/>
          <w:color w:val="000000"/>
          <w:sz w:val="24"/>
          <w:szCs w:val="24"/>
        </w:rPr>
      </w:pPr>
    </w:p>
    <w:p w14:paraId="717A1AD1" w14:textId="77777777" w:rsidR="00132E29" w:rsidRPr="00F01B94" w:rsidRDefault="00132E29" w:rsidP="00DB32F4">
      <w:pPr>
        <w:pStyle w:val="Listparagraf"/>
        <w:numPr>
          <w:ilvl w:val="0"/>
          <w:numId w:val="1"/>
        </w:numPr>
        <w:tabs>
          <w:tab w:val="left" w:pos="567"/>
        </w:tabs>
        <w:spacing w:after="0" w:line="360" w:lineRule="auto"/>
        <w:ind w:left="567" w:hanging="567"/>
        <w:jc w:val="both"/>
        <w:rPr>
          <w:rFonts w:ascii="Times New Roman" w:hAnsi="Times New Roman" w:cs="Times New Roman"/>
          <w:sz w:val="24"/>
          <w:szCs w:val="24"/>
        </w:rPr>
      </w:pPr>
      <w:r w:rsidRPr="00F01B94">
        <w:rPr>
          <w:rFonts w:ascii="Times New Roman" w:hAnsi="Times New Roman" w:cs="Times New Roman"/>
          <w:b/>
          <w:bCs/>
          <w:color w:val="000000"/>
          <w:sz w:val="24"/>
          <w:szCs w:val="24"/>
        </w:rPr>
        <w:t>Dispoziții generale</w:t>
      </w:r>
    </w:p>
    <w:p w14:paraId="7463B537" w14:textId="77777777" w:rsidR="00132E29" w:rsidRPr="00F01B94" w:rsidRDefault="00132E29" w:rsidP="00DB32F4">
      <w:pPr>
        <w:pStyle w:val="Listparagraf"/>
        <w:tabs>
          <w:tab w:val="left" w:pos="567"/>
        </w:tabs>
        <w:spacing w:after="0" w:line="360" w:lineRule="auto"/>
        <w:ind w:left="567"/>
        <w:jc w:val="both"/>
        <w:rPr>
          <w:rFonts w:ascii="Times New Roman" w:hAnsi="Times New Roman" w:cs="Times New Roman"/>
          <w:sz w:val="24"/>
          <w:szCs w:val="24"/>
        </w:rPr>
      </w:pPr>
    </w:p>
    <w:p w14:paraId="302BF166" w14:textId="77777777" w:rsidR="00132E29" w:rsidRPr="00F01B94" w:rsidRDefault="00132E29" w:rsidP="00DB32F4">
      <w:pPr>
        <w:pStyle w:val="Listparagraf"/>
        <w:numPr>
          <w:ilvl w:val="0"/>
          <w:numId w:val="2"/>
        </w:numPr>
        <w:tabs>
          <w:tab w:val="left" w:pos="567"/>
        </w:tabs>
        <w:spacing w:after="0" w:line="360" w:lineRule="auto"/>
        <w:ind w:hanging="720"/>
        <w:jc w:val="both"/>
        <w:rPr>
          <w:rFonts w:ascii="Times New Roman" w:hAnsi="Times New Roman" w:cs="Times New Roman"/>
          <w:b/>
          <w:bCs/>
          <w:sz w:val="24"/>
          <w:szCs w:val="24"/>
        </w:rPr>
      </w:pPr>
      <w:r w:rsidRPr="00F01B94">
        <w:rPr>
          <w:rFonts w:ascii="Times New Roman" w:hAnsi="Times New Roman" w:cs="Times New Roman"/>
          <w:b/>
          <w:bCs/>
          <w:sz w:val="24"/>
          <w:szCs w:val="24"/>
        </w:rPr>
        <w:t>Scop și domeniul de aplicare</w:t>
      </w:r>
    </w:p>
    <w:p w14:paraId="20D8979F" w14:textId="77777777" w:rsidR="00132E29" w:rsidRPr="00F01B94" w:rsidRDefault="00132E29" w:rsidP="00DB32F4">
      <w:pPr>
        <w:pStyle w:val="Listparagraf"/>
        <w:numPr>
          <w:ilvl w:val="0"/>
          <w:numId w:val="3"/>
        </w:numPr>
        <w:tabs>
          <w:tab w:val="left" w:pos="709"/>
          <w:tab w:val="left" w:pos="993"/>
        </w:tabs>
        <w:spacing w:after="0" w:line="360" w:lineRule="auto"/>
        <w:ind w:left="0" w:firstLine="0"/>
        <w:jc w:val="both"/>
        <w:rPr>
          <w:rFonts w:ascii="Times New Roman" w:hAnsi="Times New Roman" w:cs="Times New Roman"/>
          <w:b/>
          <w:bCs/>
          <w:sz w:val="24"/>
          <w:szCs w:val="24"/>
        </w:rPr>
      </w:pPr>
      <w:r w:rsidRPr="00F01B94">
        <w:rPr>
          <w:rFonts w:ascii="Times New Roman" w:hAnsi="Times New Roman" w:cs="Times New Roman"/>
          <w:color w:val="000000"/>
          <w:sz w:val="24"/>
          <w:szCs w:val="24"/>
        </w:rPr>
        <w:t>(1) Prezentul standard reglementeaz</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calitatea serviciului de </w:t>
      </w:r>
      <w:r w:rsidR="0094728A">
        <w:rPr>
          <w:rFonts w:ascii="Times New Roman" w:hAnsi="Times New Roman" w:cs="Times New Roman"/>
          <w:color w:val="000000"/>
          <w:sz w:val="24"/>
          <w:szCs w:val="24"/>
        </w:rPr>
        <w:t>înmagazinare</w:t>
      </w:r>
      <w:r w:rsidR="005B53AE">
        <w:rPr>
          <w:rFonts w:ascii="Times New Roman" w:hAnsi="Times New Roman" w:cs="Times New Roman"/>
          <w:color w:val="000000"/>
          <w:sz w:val="24"/>
          <w:szCs w:val="24"/>
        </w:rPr>
        <w:t xml:space="preserve"> subterană</w:t>
      </w:r>
      <w:r w:rsidRPr="00F01B94">
        <w:rPr>
          <w:rFonts w:ascii="Times New Roman" w:hAnsi="Times New Roman" w:cs="Times New Roman"/>
          <w:color w:val="000000"/>
          <w:sz w:val="24"/>
          <w:szCs w:val="24"/>
        </w:rPr>
        <w:t xml:space="preserve"> a gazelor naturale și stabilește indicatorii de performanț</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w:t>
      </w:r>
    </w:p>
    <w:p w14:paraId="303D5FC4" w14:textId="77777777" w:rsidR="00132E29" w:rsidRPr="00F01B94" w:rsidRDefault="00132E29" w:rsidP="00DB32F4">
      <w:pPr>
        <w:pStyle w:val="Listparagraf"/>
        <w:tabs>
          <w:tab w:val="left" w:pos="709"/>
          <w:tab w:val="left" w:pos="993"/>
        </w:tabs>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 xml:space="preserve">(2) Operatorii de </w:t>
      </w:r>
      <w:r w:rsidR="0094728A">
        <w:rPr>
          <w:rFonts w:ascii="Times New Roman" w:hAnsi="Times New Roman" w:cs="Times New Roman"/>
          <w:sz w:val="24"/>
          <w:szCs w:val="24"/>
        </w:rPr>
        <w:t>înmagazinare</w:t>
      </w:r>
      <w:r w:rsidR="005B53AE">
        <w:rPr>
          <w:rFonts w:ascii="Times New Roman" w:hAnsi="Times New Roman" w:cs="Times New Roman"/>
          <w:sz w:val="24"/>
          <w:szCs w:val="24"/>
        </w:rPr>
        <w:t xml:space="preserve"> a gazelor naturale</w:t>
      </w:r>
      <w:r w:rsidR="0094728A">
        <w:rPr>
          <w:rFonts w:ascii="Times New Roman" w:hAnsi="Times New Roman" w:cs="Times New Roman"/>
          <w:sz w:val="24"/>
          <w:szCs w:val="24"/>
        </w:rPr>
        <w:t xml:space="preserve"> </w:t>
      </w:r>
      <w:r w:rsidRPr="00F01B94">
        <w:rPr>
          <w:rFonts w:ascii="Times New Roman" w:hAnsi="Times New Roman" w:cs="Times New Roman"/>
          <w:sz w:val="24"/>
          <w:szCs w:val="24"/>
        </w:rPr>
        <w:t>presteaz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serviciul de </w:t>
      </w:r>
      <w:r w:rsidR="0094728A">
        <w:rPr>
          <w:rFonts w:ascii="Times New Roman" w:hAnsi="Times New Roman" w:cs="Times New Roman"/>
          <w:sz w:val="24"/>
          <w:szCs w:val="24"/>
        </w:rPr>
        <w:t>înmagazinare</w:t>
      </w:r>
      <w:r w:rsidR="005B53AE">
        <w:rPr>
          <w:rFonts w:ascii="Times New Roman" w:hAnsi="Times New Roman" w:cs="Times New Roman"/>
          <w:sz w:val="24"/>
          <w:szCs w:val="24"/>
        </w:rPr>
        <w:t xml:space="preserve"> subterană</w:t>
      </w:r>
      <w:r w:rsidRPr="00F01B94">
        <w:rPr>
          <w:rFonts w:ascii="Times New Roman" w:hAnsi="Times New Roman" w:cs="Times New Roman"/>
          <w:sz w:val="24"/>
          <w:szCs w:val="24"/>
        </w:rPr>
        <w:t xml:space="preserve"> a gazelor naturale cu respectarea prevederilor legislației naționale aplicabile, </w:t>
      </w:r>
      <w:r w:rsidR="00AF4BEB">
        <w:rPr>
          <w:rFonts w:ascii="Times New Roman" w:hAnsi="Times New Roman" w:cs="Times New Roman"/>
          <w:sz w:val="24"/>
          <w:szCs w:val="24"/>
        </w:rPr>
        <w:t>î</w:t>
      </w:r>
      <w:r w:rsidRPr="00F01B94">
        <w:rPr>
          <w:rFonts w:ascii="Times New Roman" w:hAnsi="Times New Roman" w:cs="Times New Roman"/>
          <w:sz w:val="24"/>
          <w:szCs w:val="24"/>
        </w:rPr>
        <w:t>n condiții de siguranț</w:t>
      </w:r>
      <w:r w:rsidR="00AF4BEB">
        <w:rPr>
          <w:rFonts w:ascii="Times New Roman" w:hAnsi="Times New Roman" w:cs="Times New Roman"/>
          <w:sz w:val="24"/>
          <w:szCs w:val="24"/>
        </w:rPr>
        <w:t>ă</w:t>
      </w:r>
      <w:r w:rsidRPr="00F01B94">
        <w:rPr>
          <w:rFonts w:ascii="Times New Roman" w:hAnsi="Times New Roman" w:cs="Times New Roman"/>
          <w:sz w:val="24"/>
          <w:szCs w:val="24"/>
        </w:rPr>
        <w:t>, de eficienț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și de protecție a mediului.</w:t>
      </w:r>
    </w:p>
    <w:p w14:paraId="3D8FB41A" w14:textId="77777777" w:rsidR="00132E29" w:rsidRPr="00F01B94" w:rsidRDefault="00132E29" w:rsidP="00DB32F4">
      <w:pPr>
        <w:pStyle w:val="Listparagraf"/>
        <w:numPr>
          <w:ilvl w:val="0"/>
          <w:numId w:val="3"/>
        </w:numPr>
        <w:tabs>
          <w:tab w:val="left" w:pos="993"/>
        </w:tabs>
        <w:spacing w:after="0" w:line="360" w:lineRule="auto"/>
        <w:ind w:left="0" w:firstLine="0"/>
        <w:jc w:val="both"/>
        <w:rPr>
          <w:rFonts w:ascii="Times New Roman" w:hAnsi="Times New Roman" w:cs="Times New Roman"/>
          <w:color w:val="000000"/>
          <w:sz w:val="24"/>
          <w:szCs w:val="24"/>
        </w:rPr>
      </w:pPr>
      <w:r w:rsidRPr="00F01B94">
        <w:rPr>
          <w:rFonts w:ascii="Times New Roman" w:hAnsi="Times New Roman" w:cs="Times New Roman"/>
          <w:color w:val="000000"/>
          <w:sz w:val="24"/>
          <w:szCs w:val="24"/>
        </w:rPr>
        <w:t>(1) Prezentul standard se aplic</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w:t>
      </w:r>
      <w:r w:rsidR="00AF4BEB">
        <w:rPr>
          <w:rFonts w:ascii="Times New Roman" w:hAnsi="Times New Roman" w:cs="Times New Roman"/>
          <w:color w:val="000000"/>
          <w:sz w:val="24"/>
          <w:szCs w:val="24"/>
        </w:rPr>
        <w:t>î</w:t>
      </w:r>
      <w:r w:rsidRPr="00F01B94">
        <w:rPr>
          <w:rFonts w:ascii="Times New Roman" w:hAnsi="Times New Roman" w:cs="Times New Roman"/>
          <w:color w:val="000000"/>
          <w:sz w:val="24"/>
          <w:szCs w:val="24"/>
        </w:rPr>
        <w:t xml:space="preserve">n relațiile dintre operatorul de </w:t>
      </w:r>
      <w:r w:rsidR="0094728A">
        <w:rPr>
          <w:rFonts w:ascii="Times New Roman" w:hAnsi="Times New Roman" w:cs="Times New Roman"/>
          <w:color w:val="000000"/>
          <w:sz w:val="24"/>
          <w:szCs w:val="24"/>
        </w:rPr>
        <w:t>înmagazinare</w:t>
      </w:r>
      <w:r w:rsidR="005B53AE">
        <w:rPr>
          <w:rFonts w:ascii="Times New Roman" w:hAnsi="Times New Roman" w:cs="Times New Roman"/>
          <w:color w:val="000000"/>
          <w:sz w:val="24"/>
          <w:szCs w:val="24"/>
        </w:rPr>
        <w:t xml:space="preserve"> </w:t>
      </w:r>
      <w:r w:rsidR="00A37031">
        <w:rPr>
          <w:rFonts w:ascii="Times New Roman" w:hAnsi="Times New Roman" w:cs="Times New Roman"/>
          <w:color w:val="000000"/>
          <w:sz w:val="24"/>
          <w:szCs w:val="24"/>
        </w:rPr>
        <w:t>a</w:t>
      </w:r>
      <w:r w:rsidR="005B53AE">
        <w:rPr>
          <w:rFonts w:ascii="Times New Roman" w:hAnsi="Times New Roman" w:cs="Times New Roman"/>
          <w:color w:val="000000"/>
          <w:sz w:val="24"/>
          <w:szCs w:val="24"/>
        </w:rPr>
        <w:t xml:space="preserve"> gazelor naturale</w:t>
      </w:r>
      <w:r>
        <w:rPr>
          <w:rFonts w:ascii="Times New Roman" w:hAnsi="Times New Roman" w:cs="Times New Roman"/>
          <w:color w:val="000000"/>
          <w:sz w:val="24"/>
          <w:szCs w:val="24"/>
        </w:rPr>
        <w:t>,</w:t>
      </w:r>
      <w:r w:rsidRPr="00C85A69">
        <w:rPr>
          <w:rFonts w:ascii="Times New Roman" w:hAnsi="Times New Roman" w:cs="Times New Roman"/>
          <w:sz w:val="24"/>
          <w:szCs w:val="24"/>
        </w:rPr>
        <w:t xml:space="preserve"> </w:t>
      </w:r>
      <w:r w:rsidRPr="00C85A69">
        <w:rPr>
          <w:rFonts w:ascii="Times New Roman" w:hAnsi="Times New Roman" w:cs="Times New Roman"/>
          <w:color w:val="000000"/>
          <w:sz w:val="24"/>
          <w:szCs w:val="24"/>
        </w:rPr>
        <w:t>care presteaz</w:t>
      </w:r>
      <w:r w:rsidR="00AF4BEB">
        <w:rPr>
          <w:rFonts w:ascii="Times New Roman" w:hAnsi="Times New Roman" w:cs="Times New Roman"/>
          <w:color w:val="000000"/>
          <w:sz w:val="24"/>
          <w:szCs w:val="24"/>
        </w:rPr>
        <w:t>ă</w:t>
      </w:r>
      <w:r w:rsidRPr="00C85A69">
        <w:rPr>
          <w:rFonts w:ascii="Times New Roman" w:hAnsi="Times New Roman" w:cs="Times New Roman"/>
          <w:color w:val="000000"/>
          <w:sz w:val="24"/>
          <w:szCs w:val="24"/>
        </w:rPr>
        <w:t xml:space="preserve"> activitatea de serviciu public, </w:t>
      </w:r>
      <w:r w:rsidRPr="00F01B94">
        <w:rPr>
          <w:rFonts w:ascii="Times New Roman" w:hAnsi="Times New Roman" w:cs="Times New Roman"/>
          <w:color w:val="000000"/>
          <w:sz w:val="24"/>
          <w:szCs w:val="24"/>
        </w:rPr>
        <w:t xml:space="preserve">și: </w:t>
      </w:r>
    </w:p>
    <w:p w14:paraId="4CFD1160" w14:textId="77777777" w:rsidR="00132E29" w:rsidRPr="00F01B94" w:rsidRDefault="00132E29" w:rsidP="00DB32F4">
      <w:pPr>
        <w:pStyle w:val="Frspaiere"/>
        <w:numPr>
          <w:ilvl w:val="0"/>
          <w:numId w:val="4"/>
        </w:numPr>
        <w:spacing w:line="360" w:lineRule="auto"/>
        <w:ind w:left="0" w:firstLine="0"/>
        <w:jc w:val="both"/>
        <w:rPr>
          <w:rFonts w:ascii="Times New Roman" w:hAnsi="Times New Roman" w:cs="Times New Roman"/>
          <w:sz w:val="24"/>
          <w:szCs w:val="24"/>
          <w:lang w:eastAsia="ro-RO"/>
        </w:rPr>
      </w:pPr>
      <w:proofErr w:type="spellStart"/>
      <w:r w:rsidRPr="00F01B94">
        <w:rPr>
          <w:rFonts w:ascii="Times New Roman" w:hAnsi="Times New Roman" w:cs="Times New Roman"/>
          <w:sz w:val="24"/>
          <w:szCs w:val="24"/>
          <w:lang w:eastAsia="ro-RO"/>
        </w:rPr>
        <w:t>utilizatorii</w:t>
      </w:r>
      <w:proofErr w:type="spellEnd"/>
      <w:r w:rsidRPr="00F01B94">
        <w:rPr>
          <w:rFonts w:ascii="Times New Roman" w:hAnsi="Times New Roman" w:cs="Times New Roman"/>
          <w:sz w:val="24"/>
          <w:szCs w:val="24"/>
          <w:lang w:eastAsia="ro-RO"/>
        </w:rPr>
        <w:t xml:space="preserve"> </w:t>
      </w:r>
      <w:proofErr w:type="spellStart"/>
      <w:r w:rsidRPr="00F01B94">
        <w:rPr>
          <w:rFonts w:ascii="Times New Roman" w:hAnsi="Times New Roman" w:cs="Times New Roman"/>
          <w:sz w:val="24"/>
          <w:szCs w:val="24"/>
          <w:lang w:eastAsia="ro-RO"/>
        </w:rPr>
        <w:t>sistemului</w:t>
      </w:r>
      <w:proofErr w:type="spellEnd"/>
      <w:r w:rsidRPr="00F01B94">
        <w:rPr>
          <w:rFonts w:ascii="Times New Roman" w:hAnsi="Times New Roman" w:cs="Times New Roman"/>
          <w:sz w:val="24"/>
          <w:szCs w:val="24"/>
          <w:lang w:eastAsia="ro-RO"/>
        </w:rPr>
        <w:t xml:space="preserve"> de </w:t>
      </w:r>
      <w:proofErr w:type="spellStart"/>
      <w:r w:rsidR="00876CEF">
        <w:rPr>
          <w:rFonts w:ascii="Times New Roman" w:hAnsi="Times New Roman" w:cs="Times New Roman"/>
          <w:sz w:val="24"/>
          <w:szCs w:val="24"/>
          <w:lang w:eastAsia="ro-RO"/>
        </w:rPr>
        <w:t>înmagazinare</w:t>
      </w:r>
      <w:proofErr w:type="spellEnd"/>
      <w:r w:rsidR="00876CEF">
        <w:rPr>
          <w:rFonts w:ascii="Times New Roman" w:hAnsi="Times New Roman" w:cs="Times New Roman"/>
          <w:sz w:val="24"/>
          <w:szCs w:val="24"/>
          <w:lang w:eastAsia="ro-RO"/>
        </w:rPr>
        <w:t xml:space="preserve"> </w:t>
      </w:r>
      <w:proofErr w:type="spellStart"/>
      <w:r w:rsidR="005B53AE">
        <w:rPr>
          <w:rFonts w:ascii="Times New Roman" w:hAnsi="Times New Roman" w:cs="Times New Roman"/>
          <w:sz w:val="24"/>
          <w:szCs w:val="24"/>
          <w:lang w:eastAsia="ro-RO"/>
        </w:rPr>
        <w:t>subterană</w:t>
      </w:r>
      <w:proofErr w:type="spellEnd"/>
      <w:r w:rsidR="005B53AE">
        <w:rPr>
          <w:rFonts w:ascii="Times New Roman" w:hAnsi="Times New Roman" w:cs="Times New Roman"/>
          <w:sz w:val="24"/>
          <w:szCs w:val="24"/>
          <w:lang w:eastAsia="ro-RO"/>
        </w:rPr>
        <w:t xml:space="preserve"> a </w:t>
      </w:r>
      <w:proofErr w:type="spellStart"/>
      <w:r w:rsidR="00876CEF">
        <w:rPr>
          <w:rFonts w:ascii="Times New Roman" w:hAnsi="Times New Roman" w:cs="Times New Roman"/>
          <w:sz w:val="24"/>
          <w:szCs w:val="24"/>
          <w:lang w:eastAsia="ro-RO"/>
        </w:rPr>
        <w:t>gaze</w:t>
      </w:r>
      <w:r w:rsidR="005B53AE">
        <w:rPr>
          <w:rFonts w:ascii="Times New Roman" w:hAnsi="Times New Roman" w:cs="Times New Roman"/>
          <w:sz w:val="24"/>
          <w:szCs w:val="24"/>
          <w:lang w:eastAsia="ro-RO"/>
        </w:rPr>
        <w:t>lor</w:t>
      </w:r>
      <w:proofErr w:type="spellEnd"/>
      <w:r w:rsidR="00876CEF">
        <w:rPr>
          <w:rFonts w:ascii="Times New Roman" w:hAnsi="Times New Roman" w:cs="Times New Roman"/>
          <w:sz w:val="24"/>
          <w:szCs w:val="24"/>
          <w:lang w:eastAsia="ro-RO"/>
        </w:rPr>
        <w:t xml:space="preserve"> </w:t>
      </w:r>
      <w:proofErr w:type="spellStart"/>
      <w:r w:rsidR="00876CEF">
        <w:rPr>
          <w:rFonts w:ascii="Times New Roman" w:hAnsi="Times New Roman" w:cs="Times New Roman"/>
          <w:sz w:val="24"/>
          <w:szCs w:val="24"/>
          <w:lang w:eastAsia="ro-RO"/>
        </w:rPr>
        <w:t>naturale</w:t>
      </w:r>
      <w:proofErr w:type="spellEnd"/>
      <w:r w:rsidRPr="00F01B94">
        <w:rPr>
          <w:rFonts w:ascii="Times New Roman" w:hAnsi="Times New Roman" w:cs="Times New Roman"/>
          <w:sz w:val="24"/>
          <w:szCs w:val="24"/>
        </w:rPr>
        <w:t>;</w:t>
      </w:r>
    </w:p>
    <w:p w14:paraId="785C4A52" w14:textId="532B6239" w:rsidR="00132E29" w:rsidRPr="00F01B94" w:rsidRDefault="00132E29" w:rsidP="00DB32F4">
      <w:pPr>
        <w:pStyle w:val="Listparagraf"/>
        <w:numPr>
          <w:ilvl w:val="0"/>
          <w:numId w:val="4"/>
        </w:numPr>
        <w:spacing w:after="0" w:line="360" w:lineRule="auto"/>
        <w:ind w:left="0" w:firstLine="0"/>
        <w:jc w:val="both"/>
        <w:rPr>
          <w:rFonts w:ascii="Times New Roman" w:hAnsi="Times New Roman" w:cs="Times New Roman"/>
          <w:color w:val="000000"/>
          <w:sz w:val="24"/>
          <w:szCs w:val="24"/>
        </w:rPr>
      </w:pPr>
      <w:r w:rsidRPr="00F01B94">
        <w:rPr>
          <w:rFonts w:ascii="Times New Roman" w:hAnsi="Times New Roman" w:cs="Times New Roman"/>
          <w:color w:val="000000"/>
          <w:sz w:val="24"/>
          <w:szCs w:val="24"/>
        </w:rPr>
        <w:t>persoanele fizice sau juridice care solicit</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informații sau care adreseaz</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w:t>
      </w:r>
      <w:r w:rsidRPr="00D6493F">
        <w:rPr>
          <w:rFonts w:ascii="Times New Roman" w:hAnsi="Times New Roman" w:cs="Times New Roman"/>
          <w:color w:val="000000"/>
          <w:sz w:val="24"/>
          <w:szCs w:val="24"/>
        </w:rPr>
        <w:t>operatorul</w:t>
      </w:r>
      <w:r w:rsidR="00662034">
        <w:rPr>
          <w:rFonts w:ascii="Times New Roman" w:hAnsi="Times New Roman" w:cs="Times New Roman"/>
          <w:color w:val="000000"/>
          <w:sz w:val="24"/>
          <w:szCs w:val="24"/>
        </w:rPr>
        <w:t>ui</w:t>
      </w:r>
      <w:r w:rsidRPr="00D6493F">
        <w:rPr>
          <w:rFonts w:ascii="Times New Roman" w:hAnsi="Times New Roman" w:cs="Times New Roman"/>
          <w:color w:val="000000"/>
          <w:sz w:val="24"/>
          <w:szCs w:val="24"/>
        </w:rPr>
        <w:t xml:space="preserve"> </w:t>
      </w:r>
      <w:r w:rsidR="00876CEF">
        <w:rPr>
          <w:rFonts w:ascii="Times New Roman" w:hAnsi="Times New Roman" w:cs="Times New Roman"/>
          <w:color w:val="000000"/>
          <w:sz w:val="24"/>
          <w:szCs w:val="24"/>
        </w:rPr>
        <w:t>de înmagazinare gaze naturale</w:t>
      </w:r>
      <w:r w:rsidRPr="00F01B94">
        <w:rPr>
          <w:rFonts w:ascii="Times New Roman" w:hAnsi="Times New Roman" w:cs="Times New Roman"/>
          <w:color w:val="000000"/>
          <w:sz w:val="24"/>
          <w:szCs w:val="24"/>
        </w:rPr>
        <w:t xml:space="preserve"> o solicitare/sesizare/reclamație referitoare la </w:t>
      </w:r>
      <w:r>
        <w:rPr>
          <w:rFonts w:ascii="Times New Roman" w:hAnsi="Times New Roman" w:cs="Times New Roman"/>
          <w:color w:val="000000"/>
          <w:sz w:val="24"/>
          <w:szCs w:val="24"/>
        </w:rPr>
        <w:t xml:space="preserve">prestarea </w:t>
      </w:r>
      <w:r w:rsidRPr="00F01B94">
        <w:rPr>
          <w:rFonts w:ascii="Times New Roman" w:hAnsi="Times New Roman" w:cs="Times New Roman"/>
          <w:sz w:val="24"/>
          <w:szCs w:val="24"/>
          <w:lang w:eastAsia="ro-RO"/>
        </w:rPr>
        <w:t>serviciul</w:t>
      </w:r>
      <w:r>
        <w:rPr>
          <w:rFonts w:ascii="Times New Roman" w:hAnsi="Times New Roman" w:cs="Times New Roman"/>
          <w:sz w:val="24"/>
          <w:szCs w:val="24"/>
          <w:lang w:eastAsia="ro-RO"/>
        </w:rPr>
        <w:t>ui</w:t>
      </w:r>
      <w:r w:rsidRPr="00F01B94">
        <w:rPr>
          <w:rFonts w:ascii="Times New Roman" w:hAnsi="Times New Roman" w:cs="Times New Roman"/>
          <w:sz w:val="24"/>
          <w:szCs w:val="24"/>
          <w:lang w:eastAsia="ro-RO"/>
        </w:rPr>
        <w:t xml:space="preserve"> </w:t>
      </w:r>
      <w:r w:rsidR="00F76A2E">
        <w:rPr>
          <w:rFonts w:ascii="Times New Roman" w:hAnsi="Times New Roman" w:cs="Times New Roman"/>
          <w:sz w:val="24"/>
          <w:szCs w:val="24"/>
          <w:lang w:eastAsia="ro-RO"/>
        </w:rPr>
        <w:t xml:space="preserve">public </w:t>
      </w:r>
      <w:r w:rsidRPr="00F01B94">
        <w:rPr>
          <w:rFonts w:ascii="Times New Roman" w:hAnsi="Times New Roman" w:cs="Times New Roman"/>
          <w:sz w:val="24"/>
          <w:szCs w:val="24"/>
          <w:lang w:eastAsia="ro-RO"/>
        </w:rPr>
        <w:t xml:space="preserve">de </w:t>
      </w:r>
      <w:r w:rsidR="00876CEF">
        <w:rPr>
          <w:rFonts w:ascii="Times New Roman" w:hAnsi="Times New Roman" w:cs="Times New Roman"/>
          <w:sz w:val="24"/>
          <w:szCs w:val="24"/>
          <w:lang w:eastAsia="ro-RO"/>
        </w:rPr>
        <w:t>înmagazinare subterană</w:t>
      </w:r>
      <w:r w:rsidRPr="00F01B94">
        <w:rPr>
          <w:rFonts w:ascii="Times New Roman" w:hAnsi="Times New Roman" w:cs="Times New Roman"/>
          <w:sz w:val="24"/>
          <w:szCs w:val="24"/>
          <w:lang w:eastAsia="ro-RO"/>
        </w:rPr>
        <w:t xml:space="preserve"> a gazelor naturale</w:t>
      </w:r>
      <w:r w:rsidRPr="00F01B94">
        <w:rPr>
          <w:rFonts w:ascii="Times New Roman" w:hAnsi="Times New Roman" w:cs="Times New Roman"/>
          <w:color w:val="000000"/>
          <w:sz w:val="24"/>
          <w:szCs w:val="24"/>
        </w:rPr>
        <w:t>;</w:t>
      </w:r>
    </w:p>
    <w:p w14:paraId="079C1392" w14:textId="77777777" w:rsidR="00132E29" w:rsidRPr="00F01B94" w:rsidRDefault="00132E29" w:rsidP="00DB32F4">
      <w:pPr>
        <w:pStyle w:val="Listparagraf"/>
        <w:numPr>
          <w:ilvl w:val="0"/>
          <w:numId w:val="4"/>
        </w:numPr>
        <w:spacing w:after="0" w:line="360" w:lineRule="auto"/>
        <w:ind w:left="0" w:firstLine="0"/>
        <w:jc w:val="both"/>
        <w:rPr>
          <w:rFonts w:ascii="Times New Roman" w:hAnsi="Times New Roman" w:cs="Times New Roman"/>
          <w:color w:val="000000"/>
          <w:sz w:val="24"/>
          <w:szCs w:val="24"/>
        </w:rPr>
      </w:pPr>
      <w:r w:rsidRPr="00F01B94">
        <w:rPr>
          <w:rFonts w:ascii="Times New Roman" w:hAnsi="Times New Roman" w:cs="Times New Roman"/>
          <w:color w:val="000000"/>
          <w:sz w:val="24"/>
          <w:szCs w:val="24"/>
        </w:rPr>
        <w:t>Autoritatea Național</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de Reglementare </w:t>
      </w:r>
      <w:r w:rsidR="00AF4BEB">
        <w:rPr>
          <w:rFonts w:ascii="Times New Roman" w:hAnsi="Times New Roman" w:cs="Times New Roman"/>
          <w:color w:val="000000"/>
          <w:sz w:val="24"/>
          <w:szCs w:val="24"/>
        </w:rPr>
        <w:t>î</w:t>
      </w:r>
      <w:r w:rsidRPr="00F01B94">
        <w:rPr>
          <w:rFonts w:ascii="Times New Roman" w:hAnsi="Times New Roman" w:cs="Times New Roman"/>
          <w:color w:val="000000"/>
          <w:sz w:val="24"/>
          <w:szCs w:val="24"/>
        </w:rPr>
        <w:t>n dome</w:t>
      </w:r>
      <w:r>
        <w:rPr>
          <w:rFonts w:ascii="Times New Roman" w:hAnsi="Times New Roman" w:cs="Times New Roman"/>
          <w:color w:val="000000"/>
          <w:sz w:val="24"/>
          <w:szCs w:val="24"/>
        </w:rPr>
        <w:t>niul Energiei.</w:t>
      </w:r>
    </w:p>
    <w:p w14:paraId="09A76B2F" w14:textId="77777777" w:rsidR="00132E29" w:rsidRPr="00F01B94" w:rsidRDefault="00132E29" w:rsidP="00DB32F4">
      <w:pPr>
        <w:spacing w:after="0" w:line="360" w:lineRule="auto"/>
        <w:jc w:val="both"/>
        <w:rPr>
          <w:rFonts w:ascii="Times New Roman" w:hAnsi="Times New Roman" w:cs="Times New Roman"/>
          <w:color w:val="000000"/>
          <w:sz w:val="24"/>
          <w:szCs w:val="24"/>
        </w:rPr>
      </w:pPr>
      <w:r w:rsidRPr="00F01B94">
        <w:rPr>
          <w:rFonts w:ascii="Times New Roman" w:hAnsi="Times New Roman" w:cs="Times New Roman"/>
          <w:color w:val="000000"/>
          <w:sz w:val="24"/>
          <w:szCs w:val="24"/>
        </w:rPr>
        <w:t xml:space="preserve">(2) Prezentul standard stabilește nivelul indicatorilor </w:t>
      </w:r>
      <w:r>
        <w:rPr>
          <w:rFonts w:ascii="Times New Roman" w:hAnsi="Times New Roman" w:cs="Times New Roman"/>
          <w:color w:val="000000"/>
          <w:sz w:val="24"/>
          <w:szCs w:val="24"/>
        </w:rPr>
        <w:t>de</w:t>
      </w:r>
      <w:r w:rsidRPr="00F01B94">
        <w:rPr>
          <w:rFonts w:ascii="Times New Roman" w:hAnsi="Times New Roman" w:cs="Times New Roman"/>
          <w:color w:val="000000"/>
          <w:sz w:val="24"/>
          <w:szCs w:val="24"/>
        </w:rPr>
        <w:t xml:space="preserve"> performanț</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pentru</w:t>
      </w:r>
      <w:r w:rsidRPr="00F01B94">
        <w:rPr>
          <w:rFonts w:ascii="Times New Roman" w:hAnsi="Times New Roman" w:cs="Times New Roman"/>
          <w:color w:val="000000"/>
          <w:sz w:val="24"/>
          <w:szCs w:val="24"/>
        </w:rPr>
        <w:t xml:space="preserve"> urm</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toarele activit</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ți: </w:t>
      </w:r>
    </w:p>
    <w:p w14:paraId="76C7A4D1" w14:textId="77777777" w:rsidR="00132E29" w:rsidRDefault="00AF4BEB" w:rsidP="00DB32F4">
      <w:pPr>
        <w:pStyle w:val="Listparagraf"/>
        <w:numPr>
          <w:ilvl w:val="0"/>
          <w:numId w:val="5"/>
        </w:numPr>
        <w:spacing w:after="0" w:line="36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132E29" w:rsidRPr="00F01B94">
        <w:rPr>
          <w:rFonts w:ascii="Times New Roman" w:hAnsi="Times New Roman" w:cs="Times New Roman"/>
          <w:color w:val="000000"/>
          <w:sz w:val="24"/>
          <w:szCs w:val="24"/>
        </w:rPr>
        <w:t xml:space="preserve">nregistrarea </w:t>
      </w:r>
      <w:r>
        <w:rPr>
          <w:rFonts w:ascii="Times New Roman" w:hAnsi="Times New Roman" w:cs="Times New Roman"/>
          <w:color w:val="000000"/>
          <w:sz w:val="24"/>
          <w:szCs w:val="24"/>
        </w:rPr>
        <w:t>ș</w:t>
      </w:r>
      <w:r w:rsidR="00132E29" w:rsidRPr="00F01B94">
        <w:rPr>
          <w:rFonts w:ascii="Times New Roman" w:hAnsi="Times New Roman" w:cs="Times New Roman"/>
          <w:color w:val="000000"/>
          <w:sz w:val="24"/>
          <w:szCs w:val="24"/>
        </w:rPr>
        <w:t>i soluționarea solicit</w:t>
      </w:r>
      <w:r>
        <w:rPr>
          <w:rFonts w:ascii="Times New Roman" w:hAnsi="Times New Roman" w:cs="Times New Roman"/>
          <w:color w:val="000000"/>
          <w:sz w:val="24"/>
          <w:szCs w:val="24"/>
        </w:rPr>
        <w:t>ă</w:t>
      </w:r>
      <w:r w:rsidR="00132E29" w:rsidRPr="00F01B94">
        <w:rPr>
          <w:rFonts w:ascii="Times New Roman" w:hAnsi="Times New Roman" w:cs="Times New Roman"/>
          <w:color w:val="000000"/>
          <w:sz w:val="24"/>
          <w:szCs w:val="24"/>
        </w:rPr>
        <w:t>rilor/sesiz</w:t>
      </w:r>
      <w:r>
        <w:rPr>
          <w:rFonts w:ascii="Times New Roman" w:hAnsi="Times New Roman" w:cs="Times New Roman"/>
          <w:color w:val="000000"/>
          <w:sz w:val="24"/>
          <w:szCs w:val="24"/>
        </w:rPr>
        <w:t>ă</w:t>
      </w:r>
      <w:r w:rsidR="00132E29" w:rsidRPr="00F01B94">
        <w:rPr>
          <w:rFonts w:ascii="Times New Roman" w:hAnsi="Times New Roman" w:cs="Times New Roman"/>
          <w:color w:val="000000"/>
          <w:sz w:val="24"/>
          <w:szCs w:val="24"/>
        </w:rPr>
        <w:t>rilor/reclamațiilor</w:t>
      </w:r>
      <w:r w:rsidR="003438D7">
        <w:rPr>
          <w:rFonts w:ascii="Times New Roman" w:hAnsi="Times New Roman" w:cs="Times New Roman"/>
          <w:color w:val="000000"/>
          <w:sz w:val="24"/>
          <w:szCs w:val="24"/>
        </w:rPr>
        <w:t xml:space="preserve"> </w:t>
      </w:r>
      <w:r w:rsidR="00132E29" w:rsidRPr="00F01B94">
        <w:rPr>
          <w:rFonts w:ascii="Times New Roman" w:hAnsi="Times New Roman" w:cs="Times New Roman"/>
          <w:color w:val="000000"/>
          <w:sz w:val="24"/>
          <w:szCs w:val="24"/>
        </w:rPr>
        <w:t xml:space="preserve">utilizatorilor </w:t>
      </w:r>
      <w:r w:rsidR="007F5EFD">
        <w:rPr>
          <w:rFonts w:ascii="Times New Roman" w:hAnsi="Times New Roman" w:cs="Times New Roman"/>
          <w:color w:val="000000"/>
          <w:sz w:val="24"/>
          <w:szCs w:val="24"/>
        </w:rPr>
        <w:t>sistemului de înmagazinare subterană a gazelor naturale</w:t>
      </w:r>
      <w:r w:rsidR="00876CEF">
        <w:rPr>
          <w:rFonts w:ascii="Times New Roman" w:hAnsi="Times New Roman" w:cs="Times New Roman"/>
          <w:color w:val="000000"/>
          <w:sz w:val="24"/>
          <w:szCs w:val="24"/>
        </w:rPr>
        <w:t xml:space="preserve"> </w:t>
      </w:r>
      <w:r w:rsidR="00132E29" w:rsidRPr="00F01B94">
        <w:rPr>
          <w:rFonts w:ascii="Times New Roman" w:hAnsi="Times New Roman" w:cs="Times New Roman"/>
          <w:color w:val="000000"/>
          <w:sz w:val="24"/>
          <w:szCs w:val="24"/>
        </w:rPr>
        <w:t xml:space="preserve">privind serviciul de </w:t>
      </w:r>
      <w:r w:rsidR="00876CEF">
        <w:rPr>
          <w:rFonts w:ascii="Times New Roman" w:hAnsi="Times New Roman" w:cs="Times New Roman"/>
          <w:color w:val="000000"/>
          <w:sz w:val="24"/>
          <w:szCs w:val="24"/>
        </w:rPr>
        <w:t>înmagazinare subterană</w:t>
      </w:r>
      <w:r w:rsidR="00132E29" w:rsidRPr="00F01B94">
        <w:rPr>
          <w:rFonts w:ascii="Times New Roman" w:hAnsi="Times New Roman" w:cs="Times New Roman"/>
          <w:color w:val="000000"/>
          <w:sz w:val="24"/>
          <w:szCs w:val="24"/>
        </w:rPr>
        <w:t xml:space="preserve"> a gazelor naturale</w:t>
      </w:r>
      <w:r w:rsidR="00132E29">
        <w:rPr>
          <w:rFonts w:ascii="Times New Roman" w:hAnsi="Times New Roman" w:cs="Times New Roman"/>
          <w:color w:val="000000"/>
          <w:sz w:val="24"/>
          <w:szCs w:val="24"/>
        </w:rPr>
        <w:t>;</w:t>
      </w:r>
    </w:p>
    <w:p w14:paraId="0DC1790E" w14:textId="21C5058E" w:rsidR="00132E29" w:rsidRPr="00F01B94" w:rsidRDefault="006D3499" w:rsidP="00DB32F4">
      <w:pPr>
        <w:pStyle w:val="Listparagraf"/>
        <w:numPr>
          <w:ilvl w:val="0"/>
          <w:numId w:val="5"/>
        </w:numPr>
        <w:spacing w:after="0" w:line="360" w:lineRule="auto"/>
        <w:ind w:left="0" w:firstLine="0"/>
        <w:jc w:val="both"/>
        <w:rPr>
          <w:rFonts w:ascii="Times New Roman" w:hAnsi="Times New Roman" w:cs="Times New Roman"/>
          <w:color w:val="000000"/>
          <w:sz w:val="24"/>
          <w:szCs w:val="24"/>
        </w:rPr>
      </w:pPr>
      <w:r>
        <w:rPr>
          <w:rFonts w:ascii="Times New Roman" w:hAnsi="Times New Roman" w:cs="Times New Roman"/>
          <w:sz w:val="24"/>
          <w:szCs w:val="24"/>
        </w:rPr>
        <w:t xml:space="preserve">contractarea serviciului de înmagazinare gaze naturale și </w:t>
      </w:r>
      <w:r w:rsidR="00132E29" w:rsidRPr="00F01B94">
        <w:rPr>
          <w:rFonts w:ascii="Times New Roman" w:hAnsi="Times New Roman" w:cs="Times New Roman"/>
          <w:color w:val="000000"/>
          <w:sz w:val="24"/>
          <w:szCs w:val="24"/>
        </w:rPr>
        <w:t>respectarea condițiilor de predare</w:t>
      </w:r>
      <w:r w:rsidR="007F5EFD">
        <w:rPr>
          <w:rFonts w:ascii="Times New Roman" w:hAnsi="Times New Roman" w:cs="Times New Roman"/>
          <w:color w:val="000000"/>
          <w:sz w:val="24"/>
          <w:szCs w:val="24"/>
        </w:rPr>
        <w:t xml:space="preserve"> </w:t>
      </w:r>
      <w:r w:rsidR="00132E29" w:rsidRPr="00F01B94">
        <w:rPr>
          <w:rFonts w:ascii="Times New Roman" w:hAnsi="Times New Roman" w:cs="Times New Roman"/>
          <w:color w:val="000000"/>
          <w:sz w:val="24"/>
          <w:szCs w:val="24"/>
        </w:rPr>
        <w:t xml:space="preserve"> a </w:t>
      </w:r>
      <w:proofErr w:type="spellStart"/>
      <w:r w:rsidR="007F5EFD">
        <w:rPr>
          <w:rFonts w:ascii="Times New Roman" w:hAnsi="Times New Roman" w:cs="Times New Roman"/>
          <w:color w:val="000000"/>
          <w:sz w:val="24"/>
          <w:szCs w:val="24"/>
        </w:rPr>
        <w:t>cantităţilor</w:t>
      </w:r>
      <w:proofErr w:type="spellEnd"/>
      <w:r w:rsidR="007F5EFD">
        <w:rPr>
          <w:rFonts w:ascii="Times New Roman" w:hAnsi="Times New Roman" w:cs="Times New Roman"/>
          <w:color w:val="000000"/>
          <w:sz w:val="24"/>
          <w:szCs w:val="24"/>
        </w:rPr>
        <w:t xml:space="preserve"> de </w:t>
      </w:r>
      <w:r w:rsidR="00132E29" w:rsidRPr="00F01B94">
        <w:rPr>
          <w:rFonts w:ascii="Times New Roman" w:hAnsi="Times New Roman" w:cs="Times New Roman"/>
          <w:color w:val="000000"/>
          <w:sz w:val="24"/>
          <w:szCs w:val="24"/>
        </w:rPr>
        <w:t>gaze naturale</w:t>
      </w:r>
      <w:r w:rsidR="007F5EFD">
        <w:rPr>
          <w:rFonts w:ascii="Times New Roman" w:hAnsi="Times New Roman" w:cs="Times New Roman"/>
          <w:color w:val="000000"/>
          <w:sz w:val="24"/>
          <w:szCs w:val="24"/>
        </w:rPr>
        <w:t xml:space="preserve"> înmagazinate</w:t>
      </w:r>
      <w:r w:rsidR="00132E29" w:rsidRPr="00F01B94">
        <w:rPr>
          <w:rFonts w:ascii="Times New Roman" w:hAnsi="Times New Roman" w:cs="Times New Roman"/>
          <w:color w:val="000000"/>
          <w:sz w:val="24"/>
          <w:szCs w:val="24"/>
        </w:rPr>
        <w:t>;</w:t>
      </w:r>
    </w:p>
    <w:p w14:paraId="524DBAE4" w14:textId="77777777" w:rsidR="00F51825" w:rsidRPr="00B726A2" w:rsidRDefault="00132E29" w:rsidP="00DB32F4">
      <w:pPr>
        <w:pStyle w:val="Listparagraf"/>
        <w:numPr>
          <w:ilvl w:val="0"/>
          <w:numId w:val="5"/>
        </w:numPr>
        <w:spacing w:after="0" w:line="360" w:lineRule="auto"/>
        <w:ind w:left="0" w:firstLine="0"/>
        <w:jc w:val="both"/>
        <w:rPr>
          <w:rFonts w:ascii="Times New Roman" w:hAnsi="Times New Roman" w:cs="Times New Roman"/>
          <w:color w:val="000000"/>
          <w:sz w:val="24"/>
          <w:szCs w:val="24"/>
        </w:rPr>
      </w:pPr>
      <w:r w:rsidRPr="00F01B94">
        <w:rPr>
          <w:rFonts w:ascii="Times New Roman" w:hAnsi="Times New Roman" w:cs="Times New Roman"/>
          <w:color w:val="000000"/>
          <w:sz w:val="24"/>
          <w:szCs w:val="24"/>
        </w:rPr>
        <w:t>limitarea/</w:t>
      </w:r>
      <w:r w:rsidR="00AF4BEB" w:rsidRPr="00B726A2">
        <w:rPr>
          <w:rFonts w:ascii="Times New Roman" w:hAnsi="Times New Roman" w:cs="Times New Roman"/>
          <w:color w:val="000000"/>
          <w:sz w:val="24"/>
          <w:szCs w:val="24"/>
        </w:rPr>
        <w:t>î</w:t>
      </w:r>
      <w:r w:rsidRPr="00B726A2">
        <w:rPr>
          <w:rFonts w:ascii="Times New Roman" w:hAnsi="Times New Roman" w:cs="Times New Roman"/>
          <w:color w:val="000000"/>
          <w:sz w:val="24"/>
          <w:szCs w:val="24"/>
        </w:rPr>
        <w:t>ntreruperea prest</w:t>
      </w:r>
      <w:r w:rsidR="00AF4BEB" w:rsidRPr="00B726A2">
        <w:rPr>
          <w:rFonts w:ascii="Times New Roman" w:hAnsi="Times New Roman" w:cs="Times New Roman"/>
          <w:color w:val="000000"/>
          <w:sz w:val="24"/>
          <w:szCs w:val="24"/>
        </w:rPr>
        <w:t>ă</w:t>
      </w:r>
      <w:r w:rsidRPr="00B726A2">
        <w:rPr>
          <w:rFonts w:ascii="Times New Roman" w:hAnsi="Times New Roman" w:cs="Times New Roman"/>
          <w:color w:val="000000"/>
          <w:sz w:val="24"/>
          <w:szCs w:val="24"/>
        </w:rPr>
        <w:t xml:space="preserve">rii serviciului de </w:t>
      </w:r>
      <w:r w:rsidR="00876CEF" w:rsidRPr="00B726A2">
        <w:rPr>
          <w:rFonts w:ascii="Times New Roman" w:hAnsi="Times New Roman" w:cs="Times New Roman"/>
          <w:color w:val="000000"/>
          <w:sz w:val="24"/>
          <w:szCs w:val="24"/>
        </w:rPr>
        <w:t>înmagazinare</w:t>
      </w:r>
      <w:r w:rsidR="00A37031" w:rsidRPr="00B726A2">
        <w:rPr>
          <w:rFonts w:ascii="Times New Roman" w:hAnsi="Times New Roman" w:cs="Times New Roman"/>
          <w:color w:val="000000"/>
          <w:sz w:val="24"/>
          <w:szCs w:val="24"/>
        </w:rPr>
        <w:t xml:space="preserve"> subterană</w:t>
      </w:r>
      <w:r w:rsidRPr="00B726A2">
        <w:rPr>
          <w:rFonts w:ascii="Times New Roman" w:hAnsi="Times New Roman" w:cs="Times New Roman"/>
          <w:color w:val="000000"/>
          <w:sz w:val="24"/>
          <w:szCs w:val="24"/>
        </w:rPr>
        <w:t xml:space="preserve"> a gazelor naturale</w:t>
      </w:r>
      <w:r w:rsidR="00F51825" w:rsidRPr="00B726A2">
        <w:rPr>
          <w:rFonts w:ascii="Times New Roman" w:hAnsi="Times New Roman" w:cs="Times New Roman"/>
          <w:color w:val="000000"/>
          <w:sz w:val="24"/>
          <w:szCs w:val="24"/>
        </w:rPr>
        <w:t>;</w:t>
      </w:r>
    </w:p>
    <w:p w14:paraId="0B07AE7F" w14:textId="77777777" w:rsidR="00F51825" w:rsidRPr="00B726A2" w:rsidRDefault="00F51825" w:rsidP="00DB32F4">
      <w:pPr>
        <w:pStyle w:val="Listparagraf"/>
        <w:numPr>
          <w:ilvl w:val="0"/>
          <w:numId w:val="5"/>
        </w:numPr>
        <w:spacing w:after="0" w:line="360" w:lineRule="auto"/>
        <w:ind w:left="0" w:firstLine="0"/>
        <w:jc w:val="both"/>
        <w:rPr>
          <w:rFonts w:ascii="Times New Roman" w:hAnsi="Times New Roman" w:cs="Times New Roman"/>
          <w:color w:val="000000"/>
          <w:sz w:val="24"/>
          <w:szCs w:val="24"/>
        </w:rPr>
      </w:pPr>
      <w:r w:rsidRPr="00B726A2">
        <w:rPr>
          <w:rFonts w:ascii="Times New Roman" w:hAnsi="Times New Roman"/>
          <w:sz w:val="24"/>
          <w:szCs w:val="24"/>
        </w:rPr>
        <w:t xml:space="preserve">soluționarea solicitărilor/sesizărilor/reclamațiilor privind prestarea serviciului de înmagazinare </w:t>
      </w:r>
      <w:r w:rsidR="00A37031" w:rsidRPr="00B726A2">
        <w:rPr>
          <w:rFonts w:ascii="Times New Roman" w:hAnsi="Times New Roman"/>
          <w:sz w:val="24"/>
          <w:szCs w:val="24"/>
        </w:rPr>
        <w:t xml:space="preserve">subterană </w:t>
      </w:r>
      <w:r w:rsidRPr="00B726A2">
        <w:rPr>
          <w:rFonts w:ascii="Times New Roman" w:hAnsi="Times New Roman"/>
          <w:sz w:val="24"/>
          <w:szCs w:val="24"/>
        </w:rPr>
        <w:t>a gazelor naturale, altele decât cele tratate distinct în cadrul prezentului standard;</w:t>
      </w:r>
    </w:p>
    <w:p w14:paraId="40BE06AB" w14:textId="77777777" w:rsidR="00132E29" w:rsidRPr="00B726A2" w:rsidRDefault="00F51825" w:rsidP="00DB32F4">
      <w:pPr>
        <w:pStyle w:val="Listparagraf"/>
        <w:numPr>
          <w:ilvl w:val="0"/>
          <w:numId w:val="5"/>
        </w:numPr>
        <w:spacing w:after="0" w:line="360" w:lineRule="auto"/>
        <w:ind w:left="0" w:firstLine="0"/>
        <w:jc w:val="both"/>
        <w:rPr>
          <w:rFonts w:ascii="Times New Roman" w:hAnsi="Times New Roman" w:cs="Times New Roman"/>
          <w:color w:val="000000"/>
          <w:sz w:val="24"/>
          <w:szCs w:val="24"/>
        </w:rPr>
      </w:pPr>
      <w:r w:rsidRPr="00B726A2">
        <w:rPr>
          <w:rFonts w:ascii="Times New Roman" w:hAnsi="Times New Roman" w:cs="Times New Roman"/>
          <w:color w:val="000000"/>
          <w:sz w:val="24"/>
          <w:szCs w:val="24"/>
        </w:rPr>
        <w:t>tel verde;</w:t>
      </w:r>
    </w:p>
    <w:p w14:paraId="5512A15E" w14:textId="77777777" w:rsidR="00F51825" w:rsidRPr="00B726A2" w:rsidRDefault="00F51825" w:rsidP="00DB32F4">
      <w:pPr>
        <w:pStyle w:val="Listparagraf"/>
        <w:numPr>
          <w:ilvl w:val="0"/>
          <w:numId w:val="5"/>
        </w:numPr>
        <w:spacing w:after="0" w:line="360" w:lineRule="auto"/>
        <w:ind w:left="0" w:firstLine="0"/>
        <w:jc w:val="both"/>
        <w:rPr>
          <w:rFonts w:ascii="Times New Roman" w:hAnsi="Times New Roman" w:cs="Times New Roman"/>
          <w:color w:val="000000"/>
          <w:sz w:val="24"/>
          <w:szCs w:val="24"/>
        </w:rPr>
      </w:pPr>
      <w:r w:rsidRPr="00B726A2">
        <w:rPr>
          <w:rFonts w:ascii="Times New Roman" w:hAnsi="Times New Roman" w:cs="Times New Roman"/>
          <w:sz w:val="24"/>
          <w:szCs w:val="24"/>
        </w:rPr>
        <w:t xml:space="preserve">realizarea obligației de plată a compensațiilor, datorate în conformitate cu prevederile standardului de </w:t>
      </w:r>
      <w:proofErr w:type="spellStart"/>
      <w:r w:rsidRPr="00B726A2">
        <w:rPr>
          <w:rFonts w:ascii="Times New Roman" w:hAnsi="Times New Roman" w:cs="Times New Roman"/>
          <w:sz w:val="24"/>
          <w:szCs w:val="24"/>
        </w:rPr>
        <w:t>performanţă</w:t>
      </w:r>
      <w:proofErr w:type="spellEnd"/>
      <w:r w:rsidRPr="00B726A2">
        <w:rPr>
          <w:rFonts w:ascii="Times New Roman" w:hAnsi="Times New Roman" w:cs="Times New Roman"/>
          <w:sz w:val="24"/>
          <w:szCs w:val="24"/>
        </w:rPr>
        <w:t xml:space="preserve"> pentru serviciul de înmagazinare subterană a gazelor naturale.</w:t>
      </w:r>
    </w:p>
    <w:p w14:paraId="46C5656B" w14:textId="77777777" w:rsidR="00132E29" w:rsidRPr="00B726A2" w:rsidRDefault="00132E29" w:rsidP="00DB32F4">
      <w:pPr>
        <w:pStyle w:val="Listparagraf"/>
        <w:numPr>
          <w:ilvl w:val="0"/>
          <w:numId w:val="3"/>
        </w:numPr>
        <w:tabs>
          <w:tab w:val="left" w:pos="993"/>
        </w:tabs>
        <w:spacing w:after="0" w:line="360" w:lineRule="auto"/>
        <w:ind w:hanging="720"/>
        <w:jc w:val="both"/>
        <w:rPr>
          <w:rFonts w:ascii="Times New Roman" w:hAnsi="Times New Roman" w:cs="Times New Roman"/>
          <w:sz w:val="24"/>
          <w:szCs w:val="24"/>
        </w:rPr>
      </w:pPr>
      <w:r w:rsidRPr="00B726A2">
        <w:rPr>
          <w:rFonts w:ascii="Times New Roman" w:hAnsi="Times New Roman" w:cs="Times New Roman"/>
          <w:sz w:val="24"/>
          <w:szCs w:val="24"/>
        </w:rPr>
        <w:t>Prevederile prezentului standard nu se aplic</w:t>
      </w:r>
      <w:r w:rsidR="00AF4BEB" w:rsidRPr="00B726A2">
        <w:rPr>
          <w:rFonts w:ascii="Times New Roman" w:hAnsi="Times New Roman" w:cs="Times New Roman"/>
          <w:sz w:val="24"/>
          <w:szCs w:val="24"/>
        </w:rPr>
        <w:t>ă</w:t>
      </w:r>
      <w:r w:rsidRPr="00B726A2">
        <w:rPr>
          <w:rFonts w:ascii="Times New Roman" w:hAnsi="Times New Roman" w:cs="Times New Roman"/>
          <w:sz w:val="24"/>
          <w:szCs w:val="24"/>
        </w:rPr>
        <w:t>:</w:t>
      </w:r>
    </w:p>
    <w:p w14:paraId="1DD0A4A5" w14:textId="77777777" w:rsidR="00132E29" w:rsidRPr="00F01B94" w:rsidRDefault="00AF4BEB" w:rsidP="00DB32F4">
      <w:pPr>
        <w:pStyle w:val="Listparagraf"/>
        <w:numPr>
          <w:ilvl w:val="0"/>
          <w:numId w:val="6"/>
        </w:numPr>
        <w:spacing w:after="0" w:line="360" w:lineRule="auto"/>
        <w:ind w:left="0" w:firstLine="0"/>
        <w:jc w:val="both"/>
        <w:rPr>
          <w:rFonts w:ascii="Times New Roman" w:hAnsi="Times New Roman" w:cs="Times New Roman"/>
          <w:sz w:val="24"/>
          <w:szCs w:val="24"/>
        </w:rPr>
      </w:pPr>
      <w:r w:rsidRPr="00B726A2">
        <w:rPr>
          <w:rFonts w:ascii="Times New Roman" w:hAnsi="Times New Roman" w:cs="Times New Roman"/>
          <w:sz w:val="24"/>
          <w:szCs w:val="24"/>
        </w:rPr>
        <w:t>î</w:t>
      </w:r>
      <w:r w:rsidR="00132E29" w:rsidRPr="00B726A2">
        <w:rPr>
          <w:rFonts w:ascii="Times New Roman" w:hAnsi="Times New Roman" w:cs="Times New Roman"/>
          <w:sz w:val="24"/>
          <w:szCs w:val="24"/>
        </w:rPr>
        <w:t>n situații de urgenț</w:t>
      </w:r>
      <w:r w:rsidRPr="00B726A2">
        <w:rPr>
          <w:rFonts w:ascii="Times New Roman" w:hAnsi="Times New Roman" w:cs="Times New Roman"/>
          <w:sz w:val="24"/>
          <w:szCs w:val="24"/>
        </w:rPr>
        <w:t>ă</w:t>
      </w:r>
      <w:r w:rsidR="00132E29" w:rsidRPr="00B726A2">
        <w:rPr>
          <w:rFonts w:ascii="Times New Roman" w:hAnsi="Times New Roman" w:cs="Times New Roman"/>
          <w:sz w:val="24"/>
          <w:szCs w:val="24"/>
        </w:rPr>
        <w:t>, declarate</w:t>
      </w:r>
      <w:r w:rsidR="00132E29" w:rsidRPr="00F01B94">
        <w:rPr>
          <w:rFonts w:ascii="Times New Roman" w:hAnsi="Times New Roman" w:cs="Times New Roman"/>
          <w:sz w:val="24"/>
          <w:szCs w:val="24"/>
        </w:rPr>
        <w:t xml:space="preserve"> </w:t>
      </w:r>
      <w:r>
        <w:rPr>
          <w:rFonts w:ascii="Times New Roman" w:hAnsi="Times New Roman" w:cs="Times New Roman"/>
          <w:sz w:val="24"/>
          <w:szCs w:val="24"/>
        </w:rPr>
        <w:t>î</w:t>
      </w:r>
      <w:r w:rsidR="00132E29" w:rsidRPr="00F01B94">
        <w:rPr>
          <w:rFonts w:ascii="Times New Roman" w:hAnsi="Times New Roman" w:cs="Times New Roman"/>
          <w:sz w:val="24"/>
          <w:szCs w:val="24"/>
        </w:rPr>
        <w:t>n conformitate cu prevederile legale;</w:t>
      </w:r>
    </w:p>
    <w:p w14:paraId="6849218F" w14:textId="77777777" w:rsidR="00132E29" w:rsidRPr="00F01B94" w:rsidRDefault="00AF4BEB" w:rsidP="00DB32F4">
      <w:pPr>
        <w:pStyle w:val="Listparagraf"/>
        <w:numPr>
          <w:ilvl w:val="0"/>
          <w:numId w:val="6"/>
        </w:numPr>
        <w:tabs>
          <w:tab w:val="left" w:pos="709"/>
          <w:tab w:val="left" w:pos="993"/>
        </w:tabs>
        <w:spacing w:after="0" w:line="360" w:lineRule="auto"/>
        <w:ind w:left="0" w:firstLine="0"/>
        <w:jc w:val="both"/>
        <w:rPr>
          <w:rFonts w:ascii="Times New Roman" w:hAnsi="Times New Roman" w:cs="Times New Roman"/>
          <w:b/>
          <w:bCs/>
          <w:sz w:val="24"/>
          <w:szCs w:val="24"/>
        </w:rPr>
      </w:pPr>
      <w:r>
        <w:rPr>
          <w:rFonts w:ascii="Times New Roman" w:hAnsi="Times New Roman" w:cs="Times New Roman"/>
          <w:sz w:val="24"/>
          <w:szCs w:val="24"/>
        </w:rPr>
        <w:lastRenderedPageBreak/>
        <w:t>î</w:t>
      </w:r>
      <w:r w:rsidR="00132E29" w:rsidRPr="00F01B94">
        <w:rPr>
          <w:rFonts w:ascii="Times New Roman" w:hAnsi="Times New Roman" w:cs="Times New Roman"/>
          <w:sz w:val="24"/>
          <w:szCs w:val="24"/>
        </w:rPr>
        <w:t>n caz de forț</w:t>
      </w:r>
      <w:r>
        <w:rPr>
          <w:rFonts w:ascii="Times New Roman" w:hAnsi="Times New Roman" w:cs="Times New Roman"/>
          <w:sz w:val="24"/>
          <w:szCs w:val="24"/>
        </w:rPr>
        <w:t>ă</w:t>
      </w:r>
      <w:r w:rsidR="00132E29" w:rsidRPr="00F01B94">
        <w:rPr>
          <w:rFonts w:ascii="Times New Roman" w:hAnsi="Times New Roman" w:cs="Times New Roman"/>
          <w:sz w:val="24"/>
          <w:szCs w:val="24"/>
        </w:rPr>
        <w:t xml:space="preserve"> major</w:t>
      </w:r>
      <w:r>
        <w:rPr>
          <w:rFonts w:ascii="Times New Roman" w:hAnsi="Times New Roman" w:cs="Times New Roman"/>
          <w:sz w:val="24"/>
          <w:szCs w:val="24"/>
        </w:rPr>
        <w:t>ă</w:t>
      </w:r>
      <w:r w:rsidR="00132E29" w:rsidRPr="00F01B94">
        <w:rPr>
          <w:rFonts w:ascii="Times New Roman" w:hAnsi="Times New Roman" w:cs="Times New Roman"/>
          <w:sz w:val="24"/>
          <w:szCs w:val="24"/>
        </w:rPr>
        <w:t>, declarat</w:t>
      </w:r>
      <w:r>
        <w:rPr>
          <w:rFonts w:ascii="Times New Roman" w:hAnsi="Times New Roman" w:cs="Times New Roman"/>
          <w:sz w:val="24"/>
          <w:szCs w:val="24"/>
        </w:rPr>
        <w:t>ă</w:t>
      </w:r>
      <w:r w:rsidR="00132E29" w:rsidRPr="00F01B94">
        <w:rPr>
          <w:rFonts w:ascii="Times New Roman" w:hAnsi="Times New Roman" w:cs="Times New Roman"/>
          <w:sz w:val="24"/>
          <w:szCs w:val="24"/>
        </w:rPr>
        <w:t xml:space="preserve"> </w:t>
      </w:r>
      <w:r>
        <w:rPr>
          <w:rFonts w:ascii="Times New Roman" w:hAnsi="Times New Roman" w:cs="Times New Roman"/>
          <w:sz w:val="24"/>
          <w:szCs w:val="24"/>
        </w:rPr>
        <w:t>î</w:t>
      </w:r>
      <w:r w:rsidR="00132E29" w:rsidRPr="00F01B94">
        <w:rPr>
          <w:rFonts w:ascii="Times New Roman" w:hAnsi="Times New Roman" w:cs="Times New Roman"/>
          <w:sz w:val="24"/>
          <w:szCs w:val="24"/>
        </w:rPr>
        <w:t>n conformitate cu prevederile legale;</w:t>
      </w:r>
    </w:p>
    <w:p w14:paraId="7297FC7D" w14:textId="0C83688B" w:rsidR="009D0958" w:rsidRPr="00C4728C" w:rsidRDefault="00132E29" w:rsidP="00DB32F4">
      <w:pPr>
        <w:pStyle w:val="Listparagraf"/>
        <w:numPr>
          <w:ilvl w:val="0"/>
          <w:numId w:val="6"/>
        </w:numPr>
        <w:tabs>
          <w:tab w:val="left" w:pos="709"/>
          <w:tab w:val="left" w:pos="993"/>
        </w:tabs>
        <w:spacing w:after="0" w:line="360" w:lineRule="auto"/>
        <w:ind w:left="0" w:firstLine="0"/>
        <w:jc w:val="both"/>
        <w:rPr>
          <w:rFonts w:ascii="Times New Roman" w:hAnsi="Times New Roman" w:cs="Times New Roman"/>
          <w:b/>
          <w:bCs/>
          <w:sz w:val="24"/>
          <w:szCs w:val="24"/>
        </w:rPr>
      </w:pPr>
      <w:r w:rsidRPr="00F01B94">
        <w:rPr>
          <w:rFonts w:ascii="Times New Roman" w:hAnsi="Times New Roman" w:cs="Times New Roman"/>
          <w:sz w:val="24"/>
          <w:szCs w:val="24"/>
        </w:rPr>
        <w:t>la apariția unor restricții tehnice parțiale sau totale ale</w:t>
      </w:r>
      <w:r w:rsidR="009D0958" w:rsidRPr="00C4728C">
        <w:rPr>
          <w:rFonts w:ascii="Times New Roman" w:hAnsi="Times New Roman" w:cs="Times New Roman"/>
          <w:sz w:val="24"/>
          <w:szCs w:val="24"/>
        </w:rPr>
        <w:t xml:space="preserve"> sistemelor aflate în amonte și / sau aval , ce au ca impact limitarea parțială sau totală a capacităților de predare / preluare gaze din / în depozite  – în / din SNT</w:t>
      </w:r>
      <w:r w:rsidR="009D0958">
        <w:rPr>
          <w:rFonts w:ascii="Times New Roman" w:hAnsi="Times New Roman" w:cs="Times New Roman"/>
          <w:sz w:val="24"/>
          <w:szCs w:val="24"/>
        </w:rPr>
        <w:t>;</w:t>
      </w:r>
    </w:p>
    <w:p w14:paraId="58996010" w14:textId="5D9828B3" w:rsidR="00132E29" w:rsidRPr="009D0958" w:rsidRDefault="009D0958" w:rsidP="00DB32F4">
      <w:pPr>
        <w:pStyle w:val="Listparagraf"/>
        <w:numPr>
          <w:ilvl w:val="0"/>
          <w:numId w:val="6"/>
        </w:numPr>
        <w:tabs>
          <w:tab w:val="left" w:pos="709"/>
          <w:tab w:val="left" w:pos="993"/>
        </w:tabs>
        <w:spacing w:after="0" w:line="360" w:lineRule="auto"/>
        <w:ind w:left="0" w:firstLine="0"/>
        <w:jc w:val="both"/>
        <w:rPr>
          <w:rFonts w:ascii="Times New Roman" w:hAnsi="Times New Roman" w:cs="Times New Roman"/>
          <w:b/>
          <w:bCs/>
          <w:sz w:val="24"/>
          <w:szCs w:val="24"/>
        </w:rPr>
      </w:pPr>
      <w:r w:rsidRPr="00C4728C">
        <w:rPr>
          <w:rFonts w:ascii="Times New Roman" w:hAnsi="Times New Roman" w:cs="Times New Roman"/>
          <w:sz w:val="24"/>
          <w:szCs w:val="24"/>
        </w:rPr>
        <w:t>la apariția unor restricții tehnice parțiale sau totale ale sistemului de înmagazinare, ce țin de disponibilitatea serviciilor de bază absolut necesare sistemului de înmagazinare subterană gaze naturale prestate extern de către un prestator unic</w:t>
      </w:r>
      <w:r>
        <w:rPr>
          <w:rFonts w:ascii="Times New Roman" w:hAnsi="Times New Roman" w:cs="Times New Roman"/>
          <w:sz w:val="24"/>
          <w:szCs w:val="24"/>
        </w:rPr>
        <w:t>.</w:t>
      </w:r>
    </w:p>
    <w:p w14:paraId="0F071BFC" w14:textId="77777777" w:rsidR="00132E29" w:rsidRPr="00F01B94" w:rsidRDefault="00132E29" w:rsidP="00DB32F4">
      <w:pPr>
        <w:tabs>
          <w:tab w:val="left" w:pos="709"/>
          <w:tab w:val="left" w:pos="993"/>
        </w:tabs>
        <w:spacing w:after="0" w:line="360" w:lineRule="auto"/>
        <w:jc w:val="both"/>
        <w:rPr>
          <w:rFonts w:ascii="Times New Roman" w:hAnsi="Times New Roman" w:cs="Times New Roman"/>
          <w:b/>
          <w:bCs/>
          <w:sz w:val="24"/>
          <w:szCs w:val="24"/>
        </w:rPr>
      </w:pPr>
    </w:p>
    <w:p w14:paraId="1EC941AE" w14:textId="77777777" w:rsidR="00132E29" w:rsidRPr="00F01B94" w:rsidRDefault="00132E29" w:rsidP="00DB32F4">
      <w:pPr>
        <w:pStyle w:val="Listparagraf"/>
        <w:numPr>
          <w:ilvl w:val="0"/>
          <w:numId w:val="2"/>
        </w:numPr>
        <w:tabs>
          <w:tab w:val="left" w:pos="709"/>
          <w:tab w:val="left" w:pos="993"/>
        </w:tabs>
        <w:spacing w:after="0" w:line="360" w:lineRule="auto"/>
        <w:ind w:hanging="720"/>
        <w:jc w:val="both"/>
        <w:rPr>
          <w:rFonts w:ascii="Times New Roman" w:hAnsi="Times New Roman" w:cs="Times New Roman"/>
          <w:b/>
          <w:bCs/>
          <w:sz w:val="24"/>
          <w:szCs w:val="24"/>
        </w:rPr>
      </w:pPr>
      <w:r w:rsidRPr="00F01B94">
        <w:rPr>
          <w:rFonts w:ascii="Times New Roman" w:hAnsi="Times New Roman" w:cs="Times New Roman"/>
          <w:b/>
          <w:bCs/>
          <w:color w:val="000000"/>
          <w:sz w:val="24"/>
          <w:szCs w:val="24"/>
        </w:rPr>
        <w:t>Definiții și abrevieri</w:t>
      </w:r>
    </w:p>
    <w:p w14:paraId="29E96D5B" w14:textId="77777777" w:rsidR="00132E29" w:rsidRPr="00D6493F" w:rsidRDefault="00132E29" w:rsidP="00077ACA">
      <w:pPr>
        <w:pStyle w:val="Listparagraf"/>
        <w:numPr>
          <w:ilvl w:val="0"/>
          <w:numId w:val="3"/>
        </w:numPr>
        <w:spacing w:after="0"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D6493F">
        <w:rPr>
          <w:rFonts w:ascii="Times New Roman" w:hAnsi="Times New Roman" w:cs="Times New Roman"/>
          <w:color w:val="000000"/>
          <w:sz w:val="24"/>
          <w:szCs w:val="24"/>
        </w:rPr>
        <w:t xml:space="preserve">Abrevierile și termenii utilizați </w:t>
      </w:r>
      <w:r w:rsidR="00AF4BEB">
        <w:rPr>
          <w:rFonts w:ascii="Times New Roman" w:hAnsi="Times New Roman" w:cs="Times New Roman"/>
          <w:color w:val="000000"/>
          <w:sz w:val="24"/>
          <w:szCs w:val="24"/>
        </w:rPr>
        <w:t>î</w:t>
      </w:r>
      <w:r w:rsidRPr="00D6493F">
        <w:rPr>
          <w:rFonts w:ascii="Times New Roman" w:hAnsi="Times New Roman" w:cs="Times New Roman"/>
          <w:color w:val="000000"/>
          <w:sz w:val="24"/>
          <w:szCs w:val="24"/>
        </w:rPr>
        <w:t>n prezentul standard se definesc dup</w:t>
      </w:r>
      <w:r w:rsidR="00AF4BEB">
        <w:rPr>
          <w:rFonts w:ascii="Times New Roman" w:hAnsi="Times New Roman" w:cs="Times New Roman"/>
          <w:color w:val="000000"/>
          <w:sz w:val="24"/>
          <w:szCs w:val="24"/>
        </w:rPr>
        <w:t>ă</w:t>
      </w:r>
      <w:r w:rsidRPr="00D6493F">
        <w:rPr>
          <w:rFonts w:ascii="Times New Roman" w:hAnsi="Times New Roman" w:cs="Times New Roman"/>
          <w:color w:val="000000"/>
          <w:sz w:val="24"/>
          <w:szCs w:val="24"/>
        </w:rPr>
        <w:t xml:space="preserve"> cum urmeaz</w:t>
      </w:r>
      <w:r w:rsidR="00AF4BEB">
        <w:rPr>
          <w:rFonts w:ascii="Times New Roman" w:hAnsi="Times New Roman" w:cs="Times New Roman"/>
          <w:color w:val="000000"/>
          <w:sz w:val="24"/>
          <w:szCs w:val="24"/>
        </w:rPr>
        <w:t>ă</w:t>
      </w:r>
      <w:r w:rsidRPr="00D6493F">
        <w:rPr>
          <w:rFonts w:ascii="Times New Roman" w:hAnsi="Times New Roman" w:cs="Times New Roman"/>
          <w:color w:val="000000"/>
          <w:sz w:val="24"/>
          <w:szCs w:val="24"/>
        </w:rPr>
        <w:t>:</w:t>
      </w:r>
    </w:p>
    <w:p w14:paraId="7B14F7EC" w14:textId="77777777" w:rsidR="00132E29" w:rsidRPr="00D6493F" w:rsidRDefault="00132E29" w:rsidP="00DB32F4">
      <w:pPr>
        <w:pStyle w:val="Listparagraf"/>
        <w:numPr>
          <w:ilvl w:val="0"/>
          <w:numId w:val="7"/>
        </w:numPr>
        <w:spacing w:after="0" w:line="360" w:lineRule="auto"/>
        <w:ind w:left="0" w:firstLine="0"/>
        <w:jc w:val="both"/>
        <w:rPr>
          <w:rFonts w:ascii="Times New Roman" w:hAnsi="Times New Roman" w:cs="Times New Roman"/>
          <w:color w:val="000000"/>
          <w:sz w:val="24"/>
          <w:szCs w:val="24"/>
        </w:rPr>
      </w:pPr>
      <w:r w:rsidRPr="00D6493F">
        <w:rPr>
          <w:rFonts w:ascii="Times New Roman" w:hAnsi="Times New Roman" w:cs="Times New Roman"/>
          <w:color w:val="000000"/>
          <w:sz w:val="24"/>
          <w:szCs w:val="24"/>
        </w:rPr>
        <w:t>ANRE - Autoritatea Național</w:t>
      </w:r>
      <w:r w:rsidR="00AF4BEB">
        <w:rPr>
          <w:rFonts w:ascii="Times New Roman" w:hAnsi="Times New Roman" w:cs="Times New Roman"/>
          <w:color w:val="000000"/>
          <w:sz w:val="24"/>
          <w:szCs w:val="24"/>
        </w:rPr>
        <w:t>ă</w:t>
      </w:r>
      <w:r w:rsidRPr="00D6493F">
        <w:rPr>
          <w:rFonts w:ascii="Times New Roman" w:hAnsi="Times New Roman" w:cs="Times New Roman"/>
          <w:color w:val="000000"/>
          <w:sz w:val="24"/>
          <w:szCs w:val="24"/>
        </w:rPr>
        <w:t xml:space="preserve"> de Reglementare </w:t>
      </w:r>
      <w:r w:rsidR="00AF4BEB">
        <w:rPr>
          <w:rFonts w:ascii="Times New Roman" w:hAnsi="Times New Roman" w:cs="Times New Roman"/>
          <w:color w:val="000000"/>
          <w:sz w:val="24"/>
          <w:szCs w:val="24"/>
        </w:rPr>
        <w:t>î</w:t>
      </w:r>
      <w:r w:rsidRPr="00D6493F">
        <w:rPr>
          <w:rFonts w:ascii="Times New Roman" w:hAnsi="Times New Roman" w:cs="Times New Roman"/>
          <w:color w:val="000000"/>
          <w:sz w:val="24"/>
          <w:szCs w:val="24"/>
        </w:rPr>
        <w:t>n domeniul Energiei;</w:t>
      </w:r>
    </w:p>
    <w:p w14:paraId="6E781DF4" w14:textId="6057E627" w:rsidR="00132E29" w:rsidRDefault="00132E29" w:rsidP="00DB32F4">
      <w:pPr>
        <w:pStyle w:val="Listparagraf"/>
        <w:numPr>
          <w:ilvl w:val="0"/>
          <w:numId w:val="7"/>
        </w:numPr>
        <w:spacing w:after="0" w:line="360" w:lineRule="auto"/>
        <w:ind w:left="0" w:firstLine="0"/>
        <w:jc w:val="both"/>
        <w:rPr>
          <w:rFonts w:ascii="Times New Roman" w:hAnsi="Times New Roman" w:cs="Times New Roman"/>
          <w:color w:val="000000"/>
          <w:sz w:val="24"/>
          <w:szCs w:val="24"/>
        </w:rPr>
      </w:pPr>
      <w:r w:rsidRPr="00D6493F">
        <w:rPr>
          <w:rFonts w:ascii="Times New Roman" w:hAnsi="Times New Roman" w:cs="Times New Roman"/>
          <w:color w:val="000000"/>
          <w:sz w:val="24"/>
          <w:szCs w:val="24"/>
        </w:rPr>
        <w:t>IP – indicator</w:t>
      </w:r>
      <w:r w:rsidR="00C52E83">
        <w:rPr>
          <w:rFonts w:ascii="Times New Roman" w:hAnsi="Times New Roman" w:cs="Times New Roman"/>
          <w:color w:val="000000"/>
          <w:sz w:val="24"/>
          <w:szCs w:val="24"/>
        </w:rPr>
        <w:t>ul</w:t>
      </w:r>
      <w:r w:rsidRPr="00D6493F">
        <w:rPr>
          <w:rFonts w:ascii="Times New Roman" w:hAnsi="Times New Roman" w:cs="Times New Roman"/>
          <w:color w:val="000000"/>
          <w:sz w:val="24"/>
          <w:szCs w:val="24"/>
        </w:rPr>
        <w:t xml:space="preserve"> de performanț</w:t>
      </w:r>
      <w:r w:rsidR="00AF4BEB">
        <w:rPr>
          <w:rFonts w:ascii="Times New Roman" w:hAnsi="Times New Roman" w:cs="Times New Roman"/>
          <w:color w:val="000000"/>
          <w:sz w:val="24"/>
          <w:szCs w:val="24"/>
        </w:rPr>
        <w:t>ă</w:t>
      </w:r>
      <w:r w:rsidRPr="00D6493F">
        <w:rPr>
          <w:rFonts w:ascii="Times New Roman" w:hAnsi="Times New Roman" w:cs="Times New Roman"/>
          <w:color w:val="000000"/>
          <w:sz w:val="24"/>
          <w:szCs w:val="24"/>
        </w:rPr>
        <w:t>;</w:t>
      </w:r>
    </w:p>
    <w:p w14:paraId="11221859" w14:textId="77777777" w:rsidR="00876CEF" w:rsidRPr="00D6493F" w:rsidRDefault="00876CEF" w:rsidP="00DB32F4">
      <w:pPr>
        <w:pStyle w:val="Listparagraf"/>
        <w:numPr>
          <w:ilvl w:val="0"/>
          <w:numId w:val="7"/>
        </w:numPr>
        <w:spacing w:after="0" w:line="36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OÎ – operatorul de înmagazinare a gazelor naturale;</w:t>
      </w:r>
    </w:p>
    <w:p w14:paraId="640CC7CD" w14:textId="7DFC7F07" w:rsidR="00132E29" w:rsidRDefault="00132E29" w:rsidP="00DB32F4">
      <w:pPr>
        <w:pStyle w:val="Listparagraf"/>
        <w:numPr>
          <w:ilvl w:val="0"/>
          <w:numId w:val="7"/>
        </w:numPr>
        <w:spacing w:after="0" w:line="360" w:lineRule="auto"/>
        <w:ind w:left="0" w:firstLine="0"/>
        <w:jc w:val="both"/>
        <w:rPr>
          <w:rFonts w:ascii="Times New Roman" w:hAnsi="Times New Roman" w:cs="Times New Roman"/>
          <w:color w:val="000000"/>
          <w:sz w:val="24"/>
          <w:szCs w:val="24"/>
        </w:rPr>
      </w:pPr>
      <w:r w:rsidRPr="00D6493F">
        <w:rPr>
          <w:rFonts w:ascii="Times New Roman" w:hAnsi="Times New Roman" w:cs="Times New Roman"/>
          <w:color w:val="000000"/>
          <w:sz w:val="24"/>
          <w:szCs w:val="24"/>
        </w:rPr>
        <w:t>S</w:t>
      </w:r>
      <w:r w:rsidR="00876CEF">
        <w:rPr>
          <w:rFonts w:ascii="Times New Roman" w:hAnsi="Times New Roman" w:cs="Times New Roman"/>
          <w:color w:val="000000"/>
          <w:sz w:val="24"/>
          <w:szCs w:val="24"/>
        </w:rPr>
        <w:t>Î</w:t>
      </w:r>
      <w:r w:rsidRPr="00D6493F">
        <w:rPr>
          <w:rFonts w:ascii="Times New Roman" w:hAnsi="Times New Roman" w:cs="Times New Roman"/>
          <w:color w:val="000000"/>
          <w:sz w:val="24"/>
          <w:szCs w:val="24"/>
        </w:rPr>
        <w:t xml:space="preserve"> – sistemul de </w:t>
      </w:r>
      <w:r w:rsidR="00876CEF">
        <w:rPr>
          <w:rFonts w:ascii="Times New Roman" w:hAnsi="Times New Roman" w:cs="Times New Roman"/>
          <w:color w:val="000000"/>
          <w:sz w:val="24"/>
          <w:szCs w:val="24"/>
        </w:rPr>
        <w:t xml:space="preserve">înmagazinare subterană </w:t>
      </w:r>
      <w:r w:rsidRPr="00D6493F">
        <w:rPr>
          <w:rFonts w:ascii="Times New Roman" w:hAnsi="Times New Roman" w:cs="Times New Roman"/>
          <w:color w:val="000000"/>
          <w:sz w:val="24"/>
          <w:szCs w:val="24"/>
        </w:rPr>
        <w:t>a gazelor naturale;</w:t>
      </w:r>
    </w:p>
    <w:p w14:paraId="5AA230A5" w14:textId="0996B6F1" w:rsidR="00692440" w:rsidRPr="00F01B94" w:rsidRDefault="00692440" w:rsidP="00DB32F4">
      <w:pPr>
        <w:pStyle w:val="Listparagraf"/>
        <w:numPr>
          <w:ilvl w:val="0"/>
          <w:numId w:val="7"/>
        </w:numPr>
        <w:spacing w:after="0" w:line="36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RPFD – Regulamentul de programare și funcționare a depozitelor de înmagazinare subterană a gazelor naturale, aprobat prin Ordinul președintelui ANRE nr. </w:t>
      </w:r>
      <w:r w:rsidR="00257C96">
        <w:rPr>
          <w:rFonts w:ascii="Times New Roman" w:hAnsi="Times New Roman" w:cs="Times New Roman"/>
          <w:color w:val="000000"/>
          <w:sz w:val="24"/>
          <w:szCs w:val="24"/>
        </w:rPr>
        <w:t>141/2021;</w:t>
      </w:r>
    </w:p>
    <w:p w14:paraId="5959E986" w14:textId="0205792E" w:rsidR="0079705F" w:rsidRPr="0079705F" w:rsidRDefault="00876CEF" w:rsidP="00DB32F4">
      <w:pPr>
        <w:pStyle w:val="Listparagraf"/>
        <w:numPr>
          <w:ilvl w:val="0"/>
          <w:numId w:val="7"/>
        </w:numPr>
        <w:spacing w:after="0" w:line="360" w:lineRule="auto"/>
        <w:ind w:left="0" w:firstLine="0"/>
        <w:jc w:val="both"/>
        <w:rPr>
          <w:rFonts w:ascii="Times New Roman" w:hAnsi="Times New Roman" w:cs="Times New Roman"/>
          <w:color w:val="000000"/>
          <w:sz w:val="24"/>
          <w:szCs w:val="24"/>
        </w:rPr>
      </w:pPr>
      <w:r w:rsidRPr="007F5EFD">
        <w:rPr>
          <w:rFonts w:ascii="Times New Roman" w:hAnsi="Times New Roman" w:cs="Times New Roman"/>
          <w:color w:val="000000"/>
          <w:sz w:val="24"/>
          <w:szCs w:val="24"/>
        </w:rPr>
        <w:t xml:space="preserve">Codul </w:t>
      </w:r>
      <w:proofErr w:type="spellStart"/>
      <w:r w:rsidRPr="007F5EFD">
        <w:rPr>
          <w:rFonts w:ascii="Times New Roman" w:hAnsi="Times New Roman" w:cs="Times New Roman"/>
          <w:color w:val="000000"/>
          <w:sz w:val="24"/>
          <w:szCs w:val="24"/>
        </w:rPr>
        <w:t>reţelei</w:t>
      </w:r>
      <w:proofErr w:type="spellEnd"/>
      <w:r>
        <w:rPr>
          <w:rFonts w:ascii="Times New Roman" w:hAnsi="Times New Roman" w:cs="Times New Roman"/>
          <w:i/>
          <w:color w:val="000000"/>
          <w:sz w:val="24"/>
          <w:szCs w:val="24"/>
        </w:rPr>
        <w:t xml:space="preserve"> - </w:t>
      </w:r>
      <w:r w:rsidRPr="00876CEF">
        <w:rPr>
          <w:rFonts w:ascii="Times New Roman" w:eastAsia="Times New Roman" w:hAnsi="Times New Roman" w:cs="Times New Roman"/>
          <w:sz w:val="24"/>
          <w:szCs w:val="24"/>
          <w:lang w:eastAsia="ro-RO"/>
        </w:rPr>
        <w:t xml:space="preserve">Codul </w:t>
      </w:r>
      <w:proofErr w:type="spellStart"/>
      <w:r w:rsidRPr="00876CEF">
        <w:rPr>
          <w:rFonts w:ascii="Times New Roman" w:eastAsia="Times New Roman" w:hAnsi="Times New Roman" w:cs="Times New Roman"/>
          <w:sz w:val="24"/>
          <w:szCs w:val="24"/>
          <w:lang w:eastAsia="ro-RO"/>
        </w:rPr>
        <w:t>reţelei</w:t>
      </w:r>
      <w:proofErr w:type="spellEnd"/>
      <w:r w:rsidRPr="00876CEF">
        <w:rPr>
          <w:rFonts w:ascii="Times New Roman" w:eastAsia="Times New Roman" w:hAnsi="Times New Roman" w:cs="Times New Roman"/>
          <w:sz w:val="24"/>
          <w:szCs w:val="24"/>
          <w:lang w:eastAsia="ro-RO"/>
        </w:rPr>
        <w:t xml:space="preserve"> pentru Sistemul </w:t>
      </w:r>
      <w:proofErr w:type="spellStart"/>
      <w:r w:rsidRPr="00876CEF">
        <w:rPr>
          <w:rFonts w:ascii="Times New Roman" w:eastAsia="Times New Roman" w:hAnsi="Times New Roman" w:cs="Times New Roman"/>
          <w:sz w:val="24"/>
          <w:szCs w:val="24"/>
          <w:lang w:eastAsia="ro-RO"/>
        </w:rPr>
        <w:t>Naţional</w:t>
      </w:r>
      <w:proofErr w:type="spellEnd"/>
      <w:r w:rsidRPr="00876CEF">
        <w:rPr>
          <w:rFonts w:ascii="Times New Roman" w:eastAsia="Times New Roman" w:hAnsi="Times New Roman" w:cs="Times New Roman"/>
          <w:sz w:val="24"/>
          <w:szCs w:val="24"/>
          <w:lang w:eastAsia="ro-RO"/>
        </w:rPr>
        <w:t xml:space="preserve"> de Transport al gazelor naturale, aprobat prin Ordinul </w:t>
      </w:r>
      <w:proofErr w:type="spellStart"/>
      <w:r w:rsidRPr="00876CEF">
        <w:rPr>
          <w:rFonts w:ascii="Times New Roman" w:eastAsia="Times New Roman" w:hAnsi="Times New Roman" w:cs="Times New Roman"/>
          <w:sz w:val="24"/>
          <w:szCs w:val="24"/>
          <w:lang w:eastAsia="ro-RO"/>
        </w:rPr>
        <w:t>preşedintelui</w:t>
      </w:r>
      <w:proofErr w:type="spellEnd"/>
      <w:r w:rsidR="00692440">
        <w:rPr>
          <w:rFonts w:ascii="Times New Roman" w:eastAsia="Times New Roman" w:hAnsi="Times New Roman" w:cs="Times New Roman"/>
          <w:sz w:val="24"/>
          <w:szCs w:val="24"/>
          <w:lang w:eastAsia="ro-RO"/>
        </w:rPr>
        <w:t xml:space="preserve"> </w:t>
      </w:r>
      <w:r w:rsidR="00FE7E13">
        <w:rPr>
          <w:rFonts w:ascii="Times New Roman" w:eastAsia="Times New Roman" w:hAnsi="Times New Roman" w:cs="Times New Roman"/>
          <w:sz w:val="24"/>
          <w:szCs w:val="24"/>
          <w:lang w:eastAsia="ro-RO"/>
        </w:rPr>
        <w:t>ANRE</w:t>
      </w:r>
      <w:r w:rsidRPr="00876CEF">
        <w:rPr>
          <w:rFonts w:ascii="Times New Roman" w:eastAsia="Times New Roman" w:hAnsi="Times New Roman" w:cs="Times New Roman"/>
          <w:sz w:val="24"/>
          <w:szCs w:val="24"/>
          <w:lang w:eastAsia="ro-RO"/>
        </w:rPr>
        <w:t xml:space="preserve"> nr. 16/2013, cu modificările şi completările ulterioare;</w:t>
      </w:r>
    </w:p>
    <w:p w14:paraId="6960A2A7" w14:textId="2BE46366" w:rsidR="00132E29" w:rsidRPr="00F01B94" w:rsidRDefault="00132E29" w:rsidP="00DB32F4">
      <w:pPr>
        <w:pStyle w:val="Listparagraf"/>
        <w:numPr>
          <w:ilvl w:val="0"/>
          <w:numId w:val="7"/>
        </w:numPr>
        <w:spacing w:after="0" w:line="360" w:lineRule="auto"/>
        <w:ind w:left="0" w:firstLine="0"/>
        <w:jc w:val="both"/>
        <w:rPr>
          <w:rFonts w:ascii="Times New Roman" w:hAnsi="Times New Roman" w:cs="Times New Roman"/>
          <w:color w:val="000000"/>
          <w:sz w:val="24"/>
          <w:szCs w:val="24"/>
        </w:rPr>
      </w:pPr>
      <w:r w:rsidRPr="007F5EFD">
        <w:rPr>
          <w:rFonts w:ascii="Times New Roman" w:hAnsi="Times New Roman" w:cs="Times New Roman"/>
          <w:color w:val="000000"/>
          <w:sz w:val="24"/>
          <w:szCs w:val="24"/>
        </w:rPr>
        <w:t>indicator de performanț</w:t>
      </w:r>
      <w:r w:rsidR="00AF4BEB" w:rsidRPr="007F5EFD">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F01B94">
        <w:rPr>
          <w:rFonts w:ascii="Times New Roman" w:hAnsi="Times New Roman" w:cs="Times New Roman"/>
          <w:color w:val="000000"/>
          <w:sz w:val="24"/>
          <w:szCs w:val="24"/>
        </w:rPr>
        <w:t>– parametru</w:t>
      </w:r>
      <w:r w:rsidR="00C52E83">
        <w:rPr>
          <w:rFonts w:ascii="Times New Roman" w:hAnsi="Times New Roman" w:cs="Times New Roman"/>
          <w:color w:val="000000"/>
          <w:sz w:val="24"/>
          <w:szCs w:val="24"/>
        </w:rPr>
        <w:t>l</w:t>
      </w:r>
      <w:r w:rsidRPr="00F01B94">
        <w:rPr>
          <w:rFonts w:ascii="Times New Roman" w:hAnsi="Times New Roman" w:cs="Times New Roman"/>
          <w:color w:val="000000"/>
          <w:sz w:val="24"/>
          <w:szCs w:val="24"/>
        </w:rPr>
        <w:t xml:space="preserve"> prin care se stabilește nivelul minim de calitate pentru realizarea activit</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țilo</w:t>
      </w:r>
      <w:r>
        <w:rPr>
          <w:rFonts w:ascii="Times New Roman" w:hAnsi="Times New Roman" w:cs="Times New Roman"/>
          <w:color w:val="000000"/>
          <w:sz w:val="24"/>
          <w:szCs w:val="24"/>
        </w:rPr>
        <w:t>r prev</w:t>
      </w:r>
      <w:r w:rsidR="00AF4BEB">
        <w:rPr>
          <w:rFonts w:ascii="Times New Roman" w:hAnsi="Times New Roman" w:cs="Times New Roman"/>
          <w:color w:val="000000"/>
          <w:sz w:val="24"/>
          <w:szCs w:val="24"/>
        </w:rPr>
        <w:t>ă</w:t>
      </w:r>
      <w:r>
        <w:rPr>
          <w:rFonts w:ascii="Times New Roman" w:hAnsi="Times New Roman" w:cs="Times New Roman"/>
          <w:color w:val="000000"/>
          <w:sz w:val="24"/>
          <w:szCs w:val="24"/>
        </w:rPr>
        <w:t>zute la art. 2 alin. (2)</w:t>
      </w:r>
      <w:r w:rsidRPr="00F01B94">
        <w:rPr>
          <w:rFonts w:ascii="Times New Roman" w:hAnsi="Times New Roman" w:cs="Times New Roman"/>
          <w:color w:val="000000"/>
          <w:sz w:val="24"/>
          <w:szCs w:val="24"/>
        </w:rPr>
        <w:t>;</w:t>
      </w:r>
    </w:p>
    <w:p w14:paraId="3B4CCCDD" w14:textId="284E4A21" w:rsidR="00132E29" w:rsidRPr="00F01B94" w:rsidRDefault="00AF4BEB" w:rsidP="00DB32F4">
      <w:pPr>
        <w:pStyle w:val="Listparagraf"/>
        <w:numPr>
          <w:ilvl w:val="0"/>
          <w:numId w:val="7"/>
        </w:numPr>
        <w:spacing w:after="0" w:line="360" w:lineRule="auto"/>
        <w:ind w:left="0" w:firstLine="0"/>
        <w:jc w:val="both"/>
        <w:rPr>
          <w:rFonts w:ascii="Times New Roman" w:hAnsi="Times New Roman" w:cs="Times New Roman"/>
          <w:color w:val="000000"/>
          <w:sz w:val="24"/>
          <w:szCs w:val="24"/>
        </w:rPr>
      </w:pPr>
      <w:r w:rsidRPr="007F5EFD">
        <w:rPr>
          <w:rFonts w:ascii="Times New Roman" w:hAnsi="Times New Roman" w:cs="Times New Roman"/>
          <w:color w:val="000000"/>
          <w:sz w:val="24"/>
          <w:szCs w:val="24"/>
        </w:rPr>
        <w:t>î</w:t>
      </w:r>
      <w:r w:rsidR="00132E29" w:rsidRPr="007F5EFD">
        <w:rPr>
          <w:rFonts w:ascii="Times New Roman" w:hAnsi="Times New Roman" w:cs="Times New Roman"/>
          <w:color w:val="000000"/>
          <w:sz w:val="24"/>
          <w:szCs w:val="24"/>
        </w:rPr>
        <w:t>ntrerupere neplanificat</w:t>
      </w:r>
      <w:r w:rsidRPr="007F5EFD">
        <w:rPr>
          <w:rFonts w:ascii="Times New Roman" w:hAnsi="Times New Roman" w:cs="Times New Roman"/>
          <w:color w:val="000000"/>
          <w:sz w:val="24"/>
          <w:szCs w:val="24"/>
        </w:rPr>
        <w:t>ă</w:t>
      </w:r>
      <w:r w:rsidR="00132E29" w:rsidRPr="00F01B94">
        <w:rPr>
          <w:rFonts w:ascii="Times New Roman" w:hAnsi="Times New Roman" w:cs="Times New Roman"/>
          <w:color w:val="000000"/>
          <w:sz w:val="24"/>
          <w:szCs w:val="24"/>
        </w:rPr>
        <w:t xml:space="preserve"> – </w:t>
      </w:r>
      <w:r>
        <w:rPr>
          <w:rFonts w:ascii="Times New Roman" w:hAnsi="Times New Roman" w:cs="Times New Roman"/>
          <w:color w:val="000000"/>
          <w:sz w:val="24"/>
          <w:szCs w:val="24"/>
        </w:rPr>
        <w:t>î</w:t>
      </w:r>
      <w:r w:rsidR="00132E29" w:rsidRPr="00F01B94">
        <w:rPr>
          <w:rFonts w:ascii="Times New Roman" w:hAnsi="Times New Roman" w:cs="Times New Roman"/>
          <w:color w:val="000000"/>
          <w:sz w:val="24"/>
          <w:szCs w:val="24"/>
        </w:rPr>
        <w:t xml:space="preserve">ntreruperea </w:t>
      </w:r>
      <w:r w:rsidR="00132E29">
        <w:rPr>
          <w:rFonts w:ascii="Times New Roman" w:hAnsi="Times New Roman" w:cs="Times New Roman"/>
          <w:color w:val="000000"/>
          <w:sz w:val="24"/>
          <w:szCs w:val="24"/>
        </w:rPr>
        <w:t>prest</w:t>
      </w:r>
      <w:r>
        <w:rPr>
          <w:rFonts w:ascii="Times New Roman" w:hAnsi="Times New Roman" w:cs="Times New Roman"/>
          <w:color w:val="000000"/>
          <w:sz w:val="24"/>
          <w:szCs w:val="24"/>
        </w:rPr>
        <w:t>ă</w:t>
      </w:r>
      <w:r w:rsidR="00132E29">
        <w:rPr>
          <w:rFonts w:ascii="Times New Roman" w:hAnsi="Times New Roman" w:cs="Times New Roman"/>
          <w:color w:val="000000"/>
          <w:sz w:val="24"/>
          <w:szCs w:val="24"/>
        </w:rPr>
        <w:t xml:space="preserve">rii </w:t>
      </w:r>
      <w:r w:rsidR="00132E29" w:rsidRPr="00F01B94">
        <w:rPr>
          <w:rFonts w:ascii="Times New Roman" w:hAnsi="Times New Roman" w:cs="Times New Roman"/>
          <w:color w:val="000000"/>
          <w:sz w:val="24"/>
          <w:szCs w:val="24"/>
        </w:rPr>
        <w:t xml:space="preserve">serviciului de </w:t>
      </w:r>
      <w:r w:rsidR="00876CEF">
        <w:rPr>
          <w:rFonts w:ascii="Times New Roman" w:hAnsi="Times New Roman" w:cs="Times New Roman"/>
          <w:color w:val="000000"/>
          <w:sz w:val="24"/>
          <w:szCs w:val="24"/>
        </w:rPr>
        <w:t>înmagazinare subterană</w:t>
      </w:r>
      <w:r w:rsidR="00132E29" w:rsidRPr="00F01B94">
        <w:rPr>
          <w:rFonts w:ascii="Times New Roman" w:hAnsi="Times New Roman" w:cs="Times New Roman"/>
          <w:color w:val="000000"/>
          <w:sz w:val="24"/>
          <w:szCs w:val="24"/>
        </w:rPr>
        <w:t xml:space="preserve"> a gazelor naturale, f</w:t>
      </w:r>
      <w:r>
        <w:rPr>
          <w:rFonts w:ascii="Times New Roman" w:hAnsi="Times New Roman" w:cs="Times New Roman"/>
          <w:color w:val="000000"/>
          <w:sz w:val="24"/>
          <w:szCs w:val="24"/>
        </w:rPr>
        <w:t>ă</w:t>
      </w:r>
      <w:r w:rsidR="00132E29" w:rsidRPr="00F01B94">
        <w:rPr>
          <w:rFonts w:ascii="Times New Roman" w:hAnsi="Times New Roman" w:cs="Times New Roman"/>
          <w:color w:val="000000"/>
          <w:sz w:val="24"/>
          <w:szCs w:val="24"/>
        </w:rPr>
        <w:t>r</w:t>
      </w:r>
      <w:r>
        <w:rPr>
          <w:rFonts w:ascii="Times New Roman" w:hAnsi="Times New Roman" w:cs="Times New Roman"/>
          <w:color w:val="000000"/>
          <w:sz w:val="24"/>
          <w:szCs w:val="24"/>
        </w:rPr>
        <w:t>ă</w:t>
      </w:r>
      <w:r w:rsidR="00132E29" w:rsidRPr="00F01B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î</w:t>
      </w:r>
      <w:r w:rsidR="00132E29" w:rsidRPr="00F01B94">
        <w:rPr>
          <w:rFonts w:ascii="Times New Roman" w:hAnsi="Times New Roman" w:cs="Times New Roman"/>
          <w:color w:val="000000"/>
          <w:sz w:val="24"/>
          <w:szCs w:val="24"/>
        </w:rPr>
        <w:t>nștiințarea prealabil</w:t>
      </w:r>
      <w:r>
        <w:rPr>
          <w:rFonts w:ascii="Times New Roman" w:hAnsi="Times New Roman" w:cs="Times New Roman"/>
          <w:color w:val="000000"/>
          <w:sz w:val="24"/>
          <w:szCs w:val="24"/>
        </w:rPr>
        <w:t>ă</w:t>
      </w:r>
      <w:r w:rsidR="00132E29" w:rsidRPr="00F01B94">
        <w:rPr>
          <w:rFonts w:ascii="Times New Roman" w:hAnsi="Times New Roman" w:cs="Times New Roman"/>
          <w:color w:val="000000"/>
          <w:sz w:val="24"/>
          <w:szCs w:val="24"/>
        </w:rPr>
        <w:t xml:space="preserve"> a utilizatorilor </w:t>
      </w:r>
      <w:r w:rsidR="00C4728C" w:rsidRPr="00F01B94">
        <w:rPr>
          <w:rFonts w:ascii="Times New Roman" w:hAnsi="Times New Roman" w:cs="Times New Roman"/>
          <w:color w:val="000000"/>
          <w:sz w:val="24"/>
          <w:szCs w:val="24"/>
        </w:rPr>
        <w:t>S</w:t>
      </w:r>
      <w:r w:rsidR="00C4728C">
        <w:rPr>
          <w:rFonts w:ascii="Times New Roman" w:hAnsi="Times New Roman" w:cs="Times New Roman"/>
          <w:color w:val="000000"/>
          <w:sz w:val="24"/>
          <w:szCs w:val="24"/>
        </w:rPr>
        <w:t>Î</w:t>
      </w:r>
      <w:r w:rsidR="00132E29" w:rsidRPr="00F01B94">
        <w:rPr>
          <w:rFonts w:ascii="Times New Roman" w:hAnsi="Times New Roman" w:cs="Times New Roman"/>
          <w:color w:val="000000"/>
          <w:sz w:val="24"/>
          <w:szCs w:val="24"/>
        </w:rPr>
        <w:t xml:space="preserve">; </w:t>
      </w:r>
    </w:p>
    <w:p w14:paraId="0C5C1F38" w14:textId="315E4667" w:rsidR="00132E29" w:rsidRPr="00595B2A" w:rsidRDefault="00AF4BEB" w:rsidP="00DB32F4">
      <w:pPr>
        <w:pStyle w:val="Listparagraf"/>
        <w:numPr>
          <w:ilvl w:val="0"/>
          <w:numId w:val="7"/>
        </w:numPr>
        <w:spacing w:after="0" w:line="360" w:lineRule="auto"/>
        <w:ind w:left="0" w:firstLine="0"/>
        <w:jc w:val="both"/>
        <w:rPr>
          <w:rFonts w:ascii="Times New Roman" w:hAnsi="Times New Roman" w:cs="Times New Roman"/>
          <w:color w:val="000000"/>
          <w:sz w:val="24"/>
          <w:szCs w:val="24"/>
        </w:rPr>
      </w:pPr>
      <w:r w:rsidRPr="007F5EFD">
        <w:rPr>
          <w:rFonts w:ascii="Times New Roman" w:hAnsi="Times New Roman" w:cs="Times New Roman"/>
          <w:color w:val="000000"/>
          <w:sz w:val="24"/>
          <w:szCs w:val="24"/>
        </w:rPr>
        <w:t>î</w:t>
      </w:r>
      <w:r w:rsidR="00132E29" w:rsidRPr="007F5EFD">
        <w:rPr>
          <w:rFonts w:ascii="Times New Roman" w:hAnsi="Times New Roman" w:cs="Times New Roman"/>
          <w:color w:val="000000"/>
          <w:sz w:val="24"/>
          <w:szCs w:val="24"/>
        </w:rPr>
        <w:t>ntrerupere planificat</w:t>
      </w:r>
      <w:r w:rsidRPr="007F5EFD">
        <w:rPr>
          <w:rFonts w:ascii="Times New Roman" w:hAnsi="Times New Roman" w:cs="Times New Roman"/>
          <w:color w:val="000000"/>
          <w:sz w:val="24"/>
          <w:szCs w:val="24"/>
        </w:rPr>
        <w:t>ă</w:t>
      </w:r>
      <w:r w:rsidR="00132E29" w:rsidRPr="00F01B94">
        <w:rPr>
          <w:rFonts w:ascii="Times New Roman" w:hAnsi="Times New Roman" w:cs="Times New Roman"/>
          <w:color w:val="000000"/>
          <w:sz w:val="24"/>
          <w:szCs w:val="24"/>
        </w:rPr>
        <w:t xml:space="preserve"> –</w:t>
      </w:r>
      <w:r w:rsidR="009D09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î</w:t>
      </w:r>
      <w:r w:rsidR="00132E29" w:rsidRPr="00F01B94">
        <w:rPr>
          <w:rFonts w:ascii="Times New Roman" w:hAnsi="Times New Roman" w:cs="Times New Roman"/>
          <w:color w:val="000000"/>
          <w:sz w:val="24"/>
          <w:szCs w:val="24"/>
        </w:rPr>
        <w:t xml:space="preserve">ntreruperea </w:t>
      </w:r>
      <w:r w:rsidR="00132E29">
        <w:rPr>
          <w:rFonts w:ascii="Times New Roman" w:hAnsi="Times New Roman" w:cs="Times New Roman"/>
          <w:color w:val="000000"/>
          <w:sz w:val="24"/>
          <w:szCs w:val="24"/>
        </w:rPr>
        <w:t>prest</w:t>
      </w:r>
      <w:r>
        <w:rPr>
          <w:rFonts w:ascii="Times New Roman" w:hAnsi="Times New Roman" w:cs="Times New Roman"/>
          <w:color w:val="000000"/>
          <w:sz w:val="24"/>
          <w:szCs w:val="24"/>
        </w:rPr>
        <w:t>ă</w:t>
      </w:r>
      <w:r w:rsidR="00132E29">
        <w:rPr>
          <w:rFonts w:ascii="Times New Roman" w:hAnsi="Times New Roman" w:cs="Times New Roman"/>
          <w:color w:val="000000"/>
          <w:sz w:val="24"/>
          <w:szCs w:val="24"/>
        </w:rPr>
        <w:t xml:space="preserve">rii </w:t>
      </w:r>
      <w:r w:rsidR="00132E29" w:rsidRPr="00F01B94">
        <w:rPr>
          <w:rFonts w:ascii="Times New Roman" w:hAnsi="Times New Roman" w:cs="Times New Roman"/>
          <w:color w:val="000000"/>
          <w:sz w:val="24"/>
          <w:szCs w:val="24"/>
        </w:rPr>
        <w:t xml:space="preserve">serviciului de </w:t>
      </w:r>
      <w:r w:rsidR="00391144">
        <w:rPr>
          <w:rFonts w:ascii="Times New Roman" w:hAnsi="Times New Roman" w:cs="Times New Roman"/>
          <w:color w:val="000000"/>
          <w:sz w:val="24"/>
          <w:szCs w:val="24"/>
        </w:rPr>
        <w:t>înmagazinare subterană</w:t>
      </w:r>
      <w:r w:rsidR="00132E29" w:rsidRPr="00F01B94">
        <w:rPr>
          <w:rFonts w:ascii="Times New Roman" w:hAnsi="Times New Roman" w:cs="Times New Roman"/>
          <w:color w:val="000000"/>
          <w:sz w:val="24"/>
          <w:szCs w:val="24"/>
        </w:rPr>
        <w:t xml:space="preserve"> a gazelor naturale, cu </w:t>
      </w:r>
      <w:r>
        <w:rPr>
          <w:rFonts w:ascii="Times New Roman" w:hAnsi="Times New Roman" w:cs="Times New Roman"/>
          <w:color w:val="000000"/>
          <w:sz w:val="24"/>
          <w:szCs w:val="24"/>
        </w:rPr>
        <w:t>î</w:t>
      </w:r>
      <w:r w:rsidR="00132E29" w:rsidRPr="00F01B94">
        <w:rPr>
          <w:rFonts w:ascii="Times New Roman" w:hAnsi="Times New Roman" w:cs="Times New Roman"/>
          <w:color w:val="000000"/>
          <w:sz w:val="24"/>
          <w:szCs w:val="24"/>
        </w:rPr>
        <w:t>nștiințarea prealabil</w:t>
      </w:r>
      <w:r>
        <w:rPr>
          <w:rFonts w:ascii="Times New Roman" w:hAnsi="Times New Roman" w:cs="Times New Roman"/>
          <w:color w:val="000000"/>
          <w:sz w:val="24"/>
          <w:szCs w:val="24"/>
        </w:rPr>
        <w:t>ă</w:t>
      </w:r>
      <w:r w:rsidR="00132E29" w:rsidRPr="00F01B94">
        <w:rPr>
          <w:rFonts w:ascii="Times New Roman" w:hAnsi="Times New Roman" w:cs="Times New Roman"/>
          <w:color w:val="000000"/>
          <w:sz w:val="24"/>
          <w:szCs w:val="24"/>
        </w:rPr>
        <w:t xml:space="preserve"> a utilizatorilor S</w:t>
      </w:r>
      <w:r w:rsidR="00391144">
        <w:rPr>
          <w:rFonts w:ascii="Times New Roman" w:hAnsi="Times New Roman" w:cs="Times New Roman"/>
          <w:color w:val="000000"/>
          <w:sz w:val="24"/>
          <w:szCs w:val="24"/>
        </w:rPr>
        <w:t>Î</w:t>
      </w:r>
      <w:r w:rsidR="00132E29" w:rsidRPr="00F01B94">
        <w:rPr>
          <w:rFonts w:ascii="Times New Roman" w:hAnsi="Times New Roman" w:cs="Times New Roman"/>
          <w:color w:val="000000"/>
          <w:sz w:val="24"/>
          <w:szCs w:val="24"/>
        </w:rPr>
        <w:t>;</w:t>
      </w:r>
    </w:p>
    <w:p w14:paraId="45264E28" w14:textId="6A442274" w:rsidR="0079705F" w:rsidRPr="0079705F" w:rsidRDefault="0019709F" w:rsidP="00DB32F4">
      <w:pPr>
        <w:pStyle w:val="Listparagraf"/>
        <w:numPr>
          <w:ilvl w:val="0"/>
          <w:numId w:val="7"/>
        </w:numPr>
        <w:spacing w:after="0" w:line="360" w:lineRule="auto"/>
        <w:ind w:left="0" w:firstLine="0"/>
        <w:jc w:val="both"/>
        <w:rPr>
          <w:rFonts w:ascii="Times New Roman" w:hAnsi="Times New Roman" w:cs="Times New Roman"/>
          <w:color w:val="000000"/>
          <w:sz w:val="24"/>
          <w:szCs w:val="24"/>
        </w:rPr>
      </w:pPr>
      <w:r w:rsidRPr="007F5EFD">
        <w:rPr>
          <w:rFonts w:ascii="Times New Roman" w:eastAsia="Times New Roman" w:hAnsi="Times New Roman" w:cs="Times New Roman"/>
          <w:sz w:val="24"/>
          <w:szCs w:val="24"/>
          <w:lang w:eastAsia="ro-RO"/>
        </w:rPr>
        <w:t>Regulament</w:t>
      </w:r>
      <w:r w:rsidR="00E829AD">
        <w:rPr>
          <w:rFonts w:ascii="Times New Roman" w:eastAsia="Times New Roman" w:hAnsi="Times New Roman" w:cs="Times New Roman"/>
          <w:sz w:val="24"/>
          <w:szCs w:val="24"/>
          <w:lang w:eastAsia="ro-RO"/>
        </w:rPr>
        <w:t>ul</w:t>
      </w:r>
      <w:r w:rsidRPr="007F5EFD">
        <w:rPr>
          <w:rFonts w:ascii="Times New Roman" w:eastAsia="Times New Roman" w:hAnsi="Times New Roman" w:cs="Times New Roman"/>
          <w:sz w:val="24"/>
          <w:szCs w:val="24"/>
          <w:lang w:eastAsia="ro-RO"/>
        </w:rPr>
        <w:t xml:space="preserve"> de măsurare</w:t>
      </w:r>
      <w:r w:rsidRPr="00B351E7">
        <w:rPr>
          <w:rFonts w:ascii="Times New Roman" w:eastAsia="Times New Roman" w:hAnsi="Times New Roman" w:cs="Times New Roman"/>
          <w:sz w:val="24"/>
          <w:szCs w:val="24"/>
          <w:lang w:eastAsia="ro-RO"/>
        </w:rPr>
        <w:t xml:space="preserve"> - Regulamentul de măsurare a </w:t>
      </w:r>
      <w:proofErr w:type="spellStart"/>
      <w:r w:rsidRPr="00B351E7">
        <w:rPr>
          <w:rFonts w:ascii="Times New Roman" w:eastAsia="Times New Roman" w:hAnsi="Times New Roman" w:cs="Times New Roman"/>
          <w:sz w:val="24"/>
          <w:szCs w:val="24"/>
          <w:lang w:eastAsia="ro-RO"/>
        </w:rPr>
        <w:t>cantităţilor</w:t>
      </w:r>
      <w:proofErr w:type="spellEnd"/>
      <w:r w:rsidRPr="00B351E7">
        <w:rPr>
          <w:rFonts w:ascii="Times New Roman" w:eastAsia="Times New Roman" w:hAnsi="Times New Roman" w:cs="Times New Roman"/>
          <w:sz w:val="24"/>
          <w:szCs w:val="24"/>
          <w:lang w:eastAsia="ro-RO"/>
        </w:rPr>
        <w:t xml:space="preserve"> de gaze naturale </w:t>
      </w:r>
      <w:proofErr w:type="spellStart"/>
      <w:r w:rsidRPr="00B351E7">
        <w:rPr>
          <w:rFonts w:ascii="Times New Roman" w:eastAsia="Times New Roman" w:hAnsi="Times New Roman" w:cs="Times New Roman"/>
          <w:sz w:val="24"/>
          <w:szCs w:val="24"/>
          <w:lang w:eastAsia="ro-RO"/>
        </w:rPr>
        <w:t>tranzacţionate</w:t>
      </w:r>
      <w:proofErr w:type="spellEnd"/>
      <w:r w:rsidRPr="00B351E7">
        <w:rPr>
          <w:rFonts w:ascii="Times New Roman" w:eastAsia="Times New Roman" w:hAnsi="Times New Roman" w:cs="Times New Roman"/>
          <w:sz w:val="24"/>
          <w:szCs w:val="24"/>
          <w:lang w:eastAsia="ro-RO"/>
        </w:rPr>
        <w:t xml:space="preserve"> în România, aprobat prin Ordinul </w:t>
      </w:r>
      <w:proofErr w:type="spellStart"/>
      <w:r>
        <w:rPr>
          <w:rFonts w:ascii="Times New Roman" w:eastAsia="Times New Roman" w:hAnsi="Times New Roman" w:cs="Times New Roman"/>
          <w:sz w:val="24"/>
          <w:szCs w:val="24"/>
          <w:lang w:eastAsia="ro-RO"/>
        </w:rPr>
        <w:t>preşedintelui</w:t>
      </w:r>
      <w:proofErr w:type="spellEnd"/>
      <w:r>
        <w:rPr>
          <w:rFonts w:ascii="Times New Roman" w:eastAsia="Times New Roman" w:hAnsi="Times New Roman" w:cs="Times New Roman"/>
          <w:sz w:val="24"/>
          <w:szCs w:val="24"/>
          <w:lang w:eastAsia="ro-RO"/>
        </w:rPr>
        <w:t xml:space="preserve"> </w:t>
      </w:r>
      <w:proofErr w:type="spellStart"/>
      <w:r w:rsidRPr="00B351E7">
        <w:rPr>
          <w:rFonts w:ascii="Times New Roman" w:eastAsia="Times New Roman" w:hAnsi="Times New Roman" w:cs="Times New Roman"/>
          <w:sz w:val="24"/>
          <w:szCs w:val="24"/>
          <w:lang w:eastAsia="ro-RO"/>
        </w:rPr>
        <w:t>A</w:t>
      </w:r>
      <w:r>
        <w:rPr>
          <w:rFonts w:ascii="Times New Roman" w:eastAsia="Times New Roman" w:hAnsi="Times New Roman" w:cs="Times New Roman"/>
          <w:sz w:val="24"/>
          <w:szCs w:val="24"/>
          <w:lang w:eastAsia="ro-RO"/>
        </w:rPr>
        <w:t>utorităţii</w:t>
      </w:r>
      <w:proofErr w:type="spellEnd"/>
      <w:r>
        <w:rPr>
          <w:rFonts w:ascii="Times New Roman" w:eastAsia="Times New Roman" w:hAnsi="Times New Roman" w:cs="Times New Roman"/>
          <w:sz w:val="24"/>
          <w:szCs w:val="24"/>
          <w:lang w:eastAsia="ro-RO"/>
        </w:rPr>
        <w:t xml:space="preserve"> </w:t>
      </w:r>
      <w:proofErr w:type="spellStart"/>
      <w:r w:rsidRPr="00B351E7">
        <w:rPr>
          <w:rFonts w:ascii="Times New Roman" w:eastAsia="Times New Roman" w:hAnsi="Times New Roman" w:cs="Times New Roman"/>
          <w:sz w:val="24"/>
          <w:szCs w:val="24"/>
          <w:lang w:eastAsia="ro-RO"/>
        </w:rPr>
        <w:t>N</w:t>
      </w:r>
      <w:r>
        <w:rPr>
          <w:rFonts w:ascii="Times New Roman" w:eastAsia="Times New Roman" w:hAnsi="Times New Roman" w:cs="Times New Roman"/>
          <w:sz w:val="24"/>
          <w:szCs w:val="24"/>
          <w:lang w:eastAsia="ro-RO"/>
        </w:rPr>
        <w:t>aţionale</w:t>
      </w:r>
      <w:proofErr w:type="spellEnd"/>
      <w:r>
        <w:rPr>
          <w:rFonts w:ascii="Times New Roman" w:eastAsia="Times New Roman" w:hAnsi="Times New Roman" w:cs="Times New Roman"/>
          <w:sz w:val="24"/>
          <w:szCs w:val="24"/>
          <w:lang w:eastAsia="ro-RO"/>
        </w:rPr>
        <w:t xml:space="preserve"> de </w:t>
      </w:r>
      <w:r w:rsidRPr="00B351E7">
        <w:rPr>
          <w:rFonts w:ascii="Times New Roman" w:eastAsia="Times New Roman" w:hAnsi="Times New Roman" w:cs="Times New Roman"/>
          <w:sz w:val="24"/>
          <w:szCs w:val="24"/>
          <w:lang w:eastAsia="ro-RO"/>
        </w:rPr>
        <w:t>R</w:t>
      </w:r>
      <w:r>
        <w:rPr>
          <w:rFonts w:ascii="Times New Roman" w:eastAsia="Times New Roman" w:hAnsi="Times New Roman" w:cs="Times New Roman"/>
          <w:sz w:val="24"/>
          <w:szCs w:val="24"/>
          <w:lang w:eastAsia="ro-RO"/>
        </w:rPr>
        <w:t xml:space="preserve">eglementare în Domeniul </w:t>
      </w:r>
      <w:r w:rsidRPr="00B351E7">
        <w:rPr>
          <w:rFonts w:ascii="Times New Roman" w:eastAsia="Times New Roman" w:hAnsi="Times New Roman" w:cs="Times New Roman"/>
          <w:sz w:val="24"/>
          <w:szCs w:val="24"/>
          <w:lang w:eastAsia="ro-RO"/>
        </w:rPr>
        <w:t>E</w:t>
      </w:r>
      <w:r>
        <w:rPr>
          <w:rFonts w:ascii="Times New Roman" w:eastAsia="Times New Roman" w:hAnsi="Times New Roman" w:cs="Times New Roman"/>
          <w:sz w:val="24"/>
          <w:szCs w:val="24"/>
          <w:lang w:eastAsia="ro-RO"/>
        </w:rPr>
        <w:t>nergiei</w:t>
      </w:r>
      <w:r w:rsidRPr="00B351E7">
        <w:rPr>
          <w:rFonts w:ascii="Times New Roman" w:eastAsia="Times New Roman" w:hAnsi="Times New Roman" w:cs="Times New Roman"/>
          <w:sz w:val="24"/>
          <w:szCs w:val="24"/>
          <w:lang w:eastAsia="ro-RO"/>
        </w:rPr>
        <w:t xml:space="preserve"> nr. 62/2008, cu modificările şi completările ulterioare;</w:t>
      </w:r>
    </w:p>
    <w:p w14:paraId="699131D1" w14:textId="042DDAE0" w:rsidR="00132E29" w:rsidRPr="00F01B94" w:rsidRDefault="00132E29" w:rsidP="00DB32F4">
      <w:pPr>
        <w:pStyle w:val="Listparagraf"/>
        <w:numPr>
          <w:ilvl w:val="0"/>
          <w:numId w:val="7"/>
        </w:numPr>
        <w:spacing w:after="0" w:line="360" w:lineRule="auto"/>
        <w:ind w:left="0" w:firstLine="0"/>
        <w:jc w:val="both"/>
        <w:rPr>
          <w:rFonts w:ascii="Times New Roman" w:hAnsi="Times New Roman" w:cs="Times New Roman"/>
          <w:color w:val="000000"/>
          <w:sz w:val="24"/>
          <w:szCs w:val="24"/>
        </w:rPr>
      </w:pPr>
      <w:r w:rsidRPr="007F5EFD">
        <w:rPr>
          <w:rFonts w:ascii="Times New Roman" w:hAnsi="Times New Roman" w:cs="Times New Roman"/>
          <w:color w:val="000000"/>
          <w:sz w:val="24"/>
          <w:szCs w:val="24"/>
        </w:rPr>
        <w:t>utilizator S</w:t>
      </w:r>
      <w:r w:rsidR="00876CEF" w:rsidRPr="007F5EFD">
        <w:rPr>
          <w:rFonts w:ascii="Times New Roman" w:hAnsi="Times New Roman" w:cs="Times New Roman"/>
          <w:color w:val="000000"/>
          <w:sz w:val="24"/>
          <w:szCs w:val="24"/>
        </w:rPr>
        <w:t>Î</w:t>
      </w:r>
      <w:r>
        <w:rPr>
          <w:rFonts w:ascii="Times New Roman" w:hAnsi="Times New Roman" w:cs="Times New Roman"/>
          <w:color w:val="000000"/>
          <w:sz w:val="24"/>
          <w:szCs w:val="24"/>
        </w:rPr>
        <w:t xml:space="preserve"> </w:t>
      </w:r>
      <w:r w:rsidRPr="00F01B94">
        <w:rPr>
          <w:rFonts w:ascii="Times New Roman" w:hAnsi="Times New Roman" w:cs="Times New Roman"/>
          <w:color w:val="000000"/>
          <w:sz w:val="24"/>
          <w:szCs w:val="24"/>
        </w:rPr>
        <w:t>– utilizator</w:t>
      </w:r>
      <w:r w:rsidR="00C52E83">
        <w:rPr>
          <w:rFonts w:ascii="Times New Roman" w:hAnsi="Times New Roman" w:cs="Times New Roman"/>
          <w:color w:val="000000"/>
          <w:sz w:val="24"/>
          <w:szCs w:val="24"/>
        </w:rPr>
        <w:t>ul</w:t>
      </w:r>
      <w:r w:rsidRPr="00F01B94">
        <w:rPr>
          <w:rFonts w:ascii="Times New Roman" w:hAnsi="Times New Roman" w:cs="Times New Roman"/>
          <w:color w:val="000000"/>
          <w:sz w:val="24"/>
          <w:szCs w:val="24"/>
        </w:rPr>
        <w:t xml:space="preserve"> sistemului de </w:t>
      </w:r>
      <w:r w:rsidR="00876CEF">
        <w:rPr>
          <w:rFonts w:ascii="Times New Roman" w:hAnsi="Times New Roman" w:cs="Times New Roman"/>
          <w:color w:val="000000"/>
          <w:sz w:val="24"/>
          <w:szCs w:val="24"/>
        </w:rPr>
        <w:t>înmagazinare subterană a</w:t>
      </w:r>
      <w:r w:rsidRPr="00F01B94">
        <w:rPr>
          <w:rFonts w:ascii="Times New Roman" w:hAnsi="Times New Roman" w:cs="Times New Roman"/>
          <w:color w:val="000000"/>
          <w:sz w:val="24"/>
          <w:szCs w:val="24"/>
        </w:rPr>
        <w:t xml:space="preserve"> gazelor naturale</w:t>
      </w:r>
      <w:r w:rsidR="00A37031">
        <w:rPr>
          <w:rFonts w:ascii="Times New Roman" w:hAnsi="Times New Roman" w:cs="Times New Roman"/>
          <w:color w:val="000000"/>
          <w:sz w:val="24"/>
          <w:szCs w:val="24"/>
        </w:rPr>
        <w:t xml:space="preserve">, respectiv </w:t>
      </w:r>
      <w:r w:rsidR="00A37031" w:rsidRPr="00ED4883">
        <w:rPr>
          <w:rFonts w:ascii="Times New Roman" w:eastAsia="Times New Roman" w:hAnsi="Times New Roman" w:cs="Times New Roman"/>
          <w:sz w:val="24"/>
          <w:szCs w:val="24"/>
          <w:lang w:eastAsia="ro-RO"/>
        </w:rPr>
        <w:t xml:space="preserve">producătorul, operatorul de transport </w:t>
      </w:r>
      <w:r w:rsidR="00A37031">
        <w:rPr>
          <w:rFonts w:ascii="Times New Roman" w:eastAsia="Times New Roman" w:hAnsi="Times New Roman" w:cs="Times New Roman"/>
          <w:sz w:val="24"/>
          <w:szCs w:val="24"/>
          <w:lang w:eastAsia="ro-RO"/>
        </w:rPr>
        <w:t>ș</w:t>
      </w:r>
      <w:r w:rsidR="00A37031" w:rsidRPr="00ED4883">
        <w:rPr>
          <w:rFonts w:ascii="Times New Roman" w:eastAsia="Times New Roman" w:hAnsi="Times New Roman" w:cs="Times New Roman"/>
          <w:sz w:val="24"/>
          <w:szCs w:val="24"/>
          <w:lang w:eastAsia="ro-RO"/>
        </w:rPr>
        <w:t xml:space="preserve">i de sistem, furnizorul de gaze naturale, clientul eligibil, </w:t>
      </w:r>
      <w:proofErr w:type="spellStart"/>
      <w:r w:rsidR="00A37031" w:rsidRPr="00ED4883">
        <w:rPr>
          <w:rFonts w:ascii="Times New Roman" w:eastAsia="Times New Roman" w:hAnsi="Times New Roman" w:cs="Times New Roman"/>
          <w:sz w:val="24"/>
          <w:szCs w:val="24"/>
          <w:lang w:eastAsia="ro-RO"/>
        </w:rPr>
        <w:t>traderul</w:t>
      </w:r>
      <w:proofErr w:type="spellEnd"/>
      <w:r w:rsidR="00A37031" w:rsidRPr="00ED4883">
        <w:rPr>
          <w:rFonts w:ascii="Times New Roman" w:eastAsia="Times New Roman" w:hAnsi="Times New Roman" w:cs="Times New Roman"/>
          <w:sz w:val="24"/>
          <w:szCs w:val="24"/>
          <w:lang w:eastAsia="ro-RO"/>
        </w:rPr>
        <w:t xml:space="preserve"> de gaze naturale </w:t>
      </w:r>
      <w:r w:rsidR="00A37031">
        <w:rPr>
          <w:rFonts w:ascii="Times New Roman" w:eastAsia="Times New Roman" w:hAnsi="Times New Roman" w:cs="Times New Roman"/>
          <w:sz w:val="24"/>
          <w:szCs w:val="24"/>
          <w:lang w:eastAsia="ro-RO"/>
        </w:rPr>
        <w:t>ș</w:t>
      </w:r>
      <w:r w:rsidR="00A37031" w:rsidRPr="00ED4883">
        <w:rPr>
          <w:rFonts w:ascii="Times New Roman" w:eastAsia="Times New Roman" w:hAnsi="Times New Roman" w:cs="Times New Roman"/>
          <w:sz w:val="24"/>
          <w:szCs w:val="24"/>
          <w:lang w:eastAsia="ro-RO"/>
        </w:rPr>
        <w:t>i persoana juridică străină, parte contractuală ale contractelor de tranzit gaze naturale pe teritoriul României, beneficiar al serviciului de înmagazinare subterană a gazelor naturale.</w:t>
      </w:r>
    </w:p>
    <w:p w14:paraId="0230FE3D" w14:textId="77777777" w:rsidR="00132E29" w:rsidRPr="00F01B94" w:rsidRDefault="00132E29" w:rsidP="00DB32F4">
      <w:pPr>
        <w:tabs>
          <w:tab w:val="left" w:pos="709"/>
          <w:tab w:val="left" w:pos="993"/>
        </w:tabs>
        <w:spacing w:after="0" w:line="360" w:lineRule="auto"/>
        <w:jc w:val="both"/>
        <w:rPr>
          <w:rFonts w:ascii="Times New Roman" w:hAnsi="Times New Roman" w:cs="Times New Roman"/>
          <w:sz w:val="24"/>
          <w:szCs w:val="24"/>
        </w:rPr>
      </w:pPr>
      <w:r w:rsidRPr="00F01B94">
        <w:rPr>
          <w:rFonts w:ascii="Times New Roman" w:hAnsi="Times New Roman" w:cs="Times New Roman"/>
          <w:color w:val="000000"/>
          <w:sz w:val="24"/>
          <w:szCs w:val="24"/>
        </w:rPr>
        <w:t xml:space="preserve">(2) </w:t>
      </w:r>
      <w:r w:rsidRPr="00F01B94">
        <w:rPr>
          <w:rFonts w:ascii="Times New Roman" w:hAnsi="Times New Roman" w:cs="Times New Roman"/>
          <w:sz w:val="24"/>
          <w:szCs w:val="24"/>
        </w:rPr>
        <w:t>Termenii men</w:t>
      </w:r>
      <w:r w:rsidR="00AF4BEB">
        <w:rPr>
          <w:rFonts w:ascii="Times New Roman" w:hAnsi="Times New Roman" w:cs="Times New Roman"/>
          <w:sz w:val="24"/>
          <w:szCs w:val="24"/>
        </w:rPr>
        <w:t>ț</w:t>
      </w:r>
      <w:r w:rsidRPr="00F01B94">
        <w:rPr>
          <w:rFonts w:ascii="Times New Roman" w:hAnsi="Times New Roman" w:cs="Times New Roman"/>
          <w:sz w:val="24"/>
          <w:szCs w:val="24"/>
        </w:rPr>
        <w:t>iona</w:t>
      </w:r>
      <w:r w:rsidR="00AF4BEB">
        <w:rPr>
          <w:rFonts w:ascii="Times New Roman" w:hAnsi="Times New Roman" w:cs="Times New Roman"/>
          <w:sz w:val="24"/>
          <w:szCs w:val="24"/>
        </w:rPr>
        <w:t>ț</w:t>
      </w:r>
      <w:r w:rsidRPr="00F01B94">
        <w:rPr>
          <w:rFonts w:ascii="Times New Roman" w:hAnsi="Times New Roman" w:cs="Times New Roman"/>
          <w:sz w:val="24"/>
          <w:szCs w:val="24"/>
        </w:rPr>
        <w:t>i la alin. (1) se completeaz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cu termenii </w:t>
      </w:r>
      <w:r w:rsidR="00AF4BEB">
        <w:rPr>
          <w:rFonts w:ascii="Times New Roman" w:hAnsi="Times New Roman" w:cs="Times New Roman"/>
          <w:sz w:val="24"/>
          <w:szCs w:val="24"/>
        </w:rPr>
        <w:t>ș</w:t>
      </w:r>
      <w:r w:rsidRPr="00F01B94">
        <w:rPr>
          <w:rFonts w:ascii="Times New Roman" w:hAnsi="Times New Roman" w:cs="Times New Roman"/>
          <w:sz w:val="24"/>
          <w:szCs w:val="24"/>
        </w:rPr>
        <w:t>i expresiile defini</w:t>
      </w:r>
      <w:r w:rsidR="00AF4BEB">
        <w:rPr>
          <w:rFonts w:ascii="Times New Roman" w:hAnsi="Times New Roman" w:cs="Times New Roman"/>
          <w:sz w:val="24"/>
          <w:szCs w:val="24"/>
        </w:rPr>
        <w:t>ț</w:t>
      </w:r>
      <w:r w:rsidRPr="00F01B94">
        <w:rPr>
          <w:rFonts w:ascii="Times New Roman" w:hAnsi="Times New Roman" w:cs="Times New Roman"/>
          <w:sz w:val="24"/>
          <w:szCs w:val="24"/>
        </w:rPr>
        <w:t xml:space="preserve">i/definite </w:t>
      </w:r>
      <w:r w:rsidR="00AF4BEB">
        <w:rPr>
          <w:rFonts w:ascii="Times New Roman" w:hAnsi="Times New Roman" w:cs="Times New Roman"/>
          <w:sz w:val="24"/>
          <w:szCs w:val="24"/>
        </w:rPr>
        <w:t>î</w:t>
      </w:r>
      <w:r w:rsidRPr="00F01B94">
        <w:rPr>
          <w:rFonts w:ascii="Times New Roman" w:hAnsi="Times New Roman" w:cs="Times New Roman"/>
          <w:sz w:val="24"/>
          <w:szCs w:val="24"/>
        </w:rPr>
        <w:t>n legisla</w:t>
      </w:r>
      <w:r w:rsidR="00AF4BEB">
        <w:rPr>
          <w:rFonts w:ascii="Times New Roman" w:hAnsi="Times New Roman" w:cs="Times New Roman"/>
          <w:sz w:val="24"/>
          <w:szCs w:val="24"/>
        </w:rPr>
        <w:t>ț</w:t>
      </w:r>
      <w:r w:rsidRPr="00F01B94">
        <w:rPr>
          <w:rFonts w:ascii="Times New Roman" w:hAnsi="Times New Roman" w:cs="Times New Roman"/>
          <w:sz w:val="24"/>
          <w:szCs w:val="24"/>
        </w:rPr>
        <w:t>ia aplicabil</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 sectorul gazelor naturale.</w:t>
      </w:r>
    </w:p>
    <w:p w14:paraId="2C961F70" w14:textId="77777777" w:rsidR="00132E29" w:rsidRPr="00F01B94" w:rsidRDefault="00132E29" w:rsidP="00DB32F4">
      <w:pPr>
        <w:tabs>
          <w:tab w:val="left" w:pos="709"/>
          <w:tab w:val="left" w:pos="993"/>
        </w:tabs>
        <w:spacing w:after="0" w:line="360" w:lineRule="auto"/>
        <w:jc w:val="both"/>
        <w:rPr>
          <w:rFonts w:ascii="Times New Roman" w:hAnsi="Times New Roman" w:cs="Times New Roman"/>
          <w:sz w:val="24"/>
          <w:szCs w:val="24"/>
        </w:rPr>
      </w:pPr>
    </w:p>
    <w:p w14:paraId="1640C4CA" w14:textId="77777777" w:rsidR="00132E29" w:rsidRPr="00F01B94" w:rsidRDefault="00132E29" w:rsidP="00DB32F4">
      <w:pPr>
        <w:pStyle w:val="Listparagraf"/>
        <w:numPr>
          <w:ilvl w:val="0"/>
          <w:numId w:val="1"/>
        </w:numPr>
        <w:tabs>
          <w:tab w:val="left" w:pos="709"/>
          <w:tab w:val="left" w:pos="851"/>
        </w:tabs>
        <w:spacing w:after="0" w:line="360" w:lineRule="auto"/>
        <w:ind w:hanging="720"/>
        <w:jc w:val="both"/>
        <w:rPr>
          <w:rFonts w:ascii="Times New Roman" w:hAnsi="Times New Roman" w:cs="Times New Roman"/>
          <w:b/>
          <w:bCs/>
          <w:sz w:val="24"/>
          <w:szCs w:val="24"/>
        </w:rPr>
      </w:pPr>
      <w:r w:rsidRPr="00F01B94">
        <w:rPr>
          <w:rFonts w:ascii="Times New Roman" w:hAnsi="Times New Roman" w:cs="Times New Roman"/>
          <w:b/>
          <w:bCs/>
          <w:sz w:val="24"/>
          <w:szCs w:val="24"/>
        </w:rPr>
        <w:t>Indicatori de performanț</w:t>
      </w:r>
      <w:r w:rsidR="00AF4BEB">
        <w:rPr>
          <w:rFonts w:ascii="Times New Roman" w:hAnsi="Times New Roman" w:cs="Times New Roman"/>
          <w:b/>
          <w:bCs/>
          <w:sz w:val="24"/>
          <w:szCs w:val="24"/>
        </w:rPr>
        <w:t>ă</w:t>
      </w:r>
    </w:p>
    <w:p w14:paraId="4DCA2D3C" w14:textId="77777777" w:rsidR="00132E29" w:rsidRPr="00F01B94" w:rsidRDefault="00132E29" w:rsidP="00DB32F4">
      <w:pPr>
        <w:pStyle w:val="Listparagraf"/>
        <w:numPr>
          <w:ilvl w:val="0"/>
          <w:numId w:val="3"/>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Pentru activit</w:t>
      </w:r>
      <w:r w:rsidR="00AF4BEB">
        <w:rPr>
          <w:rFonts w:ascii="Times New Roman" w:hAnsi="Times New Roman" w:cs="Times New Roman"/>
          <w:sz w:val="24"/>
          <w:szCs w:val="24"/>
        </w:rPr>
        <w:t>ă</w:t>
      </w:r>
      <w:r w:rsidRPr="00F01B94">
        <w:rPr>
          <w:rFonts w:ascii="Times New Roman" w:hAnsi="Times New Roman" w:cs="Times New Roman"/>
          <w:sz w:val="24"/>
          <w:szCs w:val="24"/>
        </w:rPr>
        <w:t>țile prev</w:t>
      </w:r>
      <w:r w:rsidR="00AF4BEB">
        <w:rPr>
          <w:rFonts w:ascii="Times New Roman" w:hAnsi="Times New Roman" w:cs="Times New Roman"/>
          <w:sz w:val="24"/>
          <w:szCs w:val="24"/>
        </w:rPr>
        <w:t>ă</w:t>
      </w:r>
      <w:r w:rsidRPr="00F01B94">
        <w:rPr>
          <w:rFonts w:ascii="Times New Roman" w:hAnsi="Times New Roman" w:cs="Times New Roman"/>
          <w:sz w:val="24"/>
          <w:szCs w:val="24"/>
        </w:rPr>
        <w:t>zute la art. 2 alin. (2) se stabilesc urm</w:t>
      </w:r>
      <w:r w:rsidR="00AF4BEB">
        <w:rPr>
          <w:rFonts w:ascii="Times New Roman" w:hAnsi="Times New Roman" w:cs="Times New Roman"/>
          <w:sz w:val="24"/>
          <w:szCs w:val="24"/>
        </w:rPr>
        <w:t>ă</w:t>
      </w:r>
      <w:r w:rsidRPr="00F01B94">
        <w:rPr>
          <w:rFonts w:ascii="Times New Roman" w:hAnsi="Times New Roman" w:cs="Times New Roman"/>
          <w:sz w:val="24"/>
          <w:szCs w:val="24"/>
        </w:rPr>
        <w:t>torii indicatori generali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p>
    <w:p w14:paraId="603624F2" w14:textId="77777777" w:rsidR="00132E29" w:rsidRPr="00F01B94" w:rsidRDefault="00132E29" w:rsidP="00DB32F4">
      <w:pPr>
        <w:pStyle w:val="Listparagraf"/>
        <w:numPr>
          <w:ilvl w:val="0"/>
          <w:numId w:val="8"/>
        </w:numPr>
        <w:spacing w:after="0" w:line="360" w:lineRule="auto"/>
        <w:ind w:left="0" w:firstLine="0"/>
        <w:jc w:val="both"/>
        <w:rPr>
          <w:rFonts w:ascii="Times New Roman" w:hAnsi="Times New Roman" w:cs="Times New Roman"/>
          <w:color w:val="000000"/>
          <w:sz w:val="24"/>
          <w:szCs w:val="24"/>
        </w:rPr>
      </w:pPr>
      <w:r w:rsidRPr="00F01B94">
        <w:rPr>
          <w:rFonts w:ascii="Times New Roman" w:hAnsi="Times New Roman" w:cs="Times New Roman"/>
          <w:sz w:val="24"/>
          <w:szCs w:val="24"/>
        </w:rPr>
        <w:t>IP</w:t>
      </w:r>
      <w:r>
        <w:rPr>
          <w:rFonts w:ascii="Times New Roman" w:hAnsi="Times New Roman" w:cs="Times New Roman"/>
          <w:sz w:val="24"/>
          <w:szCs w:val="24"/>
        </w:rPr>
        <w:t>0</w:t>
      </w:r>
      <w:r w:rsidRPr="00F01B94">
        <w:rPr>
          <w:rFonts w:ascii="Times New Roman" w:hAnsi="Times New Roman" w:cs="Times New Roman"/>
          <w:sz w:val="24"/>
          <w:szCs w:val="24"/>
        </w:rPr>
        <w:t xml:space="preserve"> –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nregistrarea </w:t>
      </w:r>
      <w:r w:rsidRPr="00F01B94">
        <w:rPr>
          <w:rFonts w:ascii="Times New Roman" w:hAnsi="Times New Roman" w:cs="Times New Roman"/>
          <w:color w:val="000000"/>
          <w:sz w:val="24"/>
          <w:szCs w:val="24"/>
        </w:rPr>
        <w:t>solicit</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rilor/sesiz</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rilor/reclamațiilor privind serviciul de </w:t>
      </w:r>
      <w:r w:rsidR="00876CEF">
        <w:rPr>
          <w:rFonts w:ascii="Times New Roman" w:hAnsi="Times New Roman" w:cs="Times New Roman"/>
          <w:color w:val="000000"/>
          <w:sz w:val="24"/>
          <w:szCs w:val="24"/>
        </w:rPr>
        <w:t>înmagazinare</w:t>
      </w:r>
      <w:r w:rsidRPr="00F01B94">
        <w:rPr>
          <w:rFonts w:ascii="Times New Roman" w:hAnsi="Times New Roman" w:cs="Times New Roman"/>
          <w:color w:val="000000"/>
          <w:sz w:val="24"/>
          <w:szCs w:val="24"/>
        </w:rPr>
        <w:t xml:space="preserve"> </w:t>
      </w:r>
      <w:r w:rsidR="00A30AFA">
        <w:rPr>
          <w:rFonts w:ascii="Times New Roman" w:hAnsi="Times New Roman" w:cs="Times New Roman"/>
          <w:color w:val="000000"/>
          <w:sz w:val="24"/>
          <w:szCs w:val="24"/>
        </w:rPr>
        <w:t xml:space="preserve">subterană </w:t>
      </w:r>
      <w:r w:rsidRPr="00F01B94">
        <w:rPr>
          <w:rFonts w:ascii="Times New Roman" w:hAnsi="Times New Roman" w:cs="Times New Roman"/>
          <w:color w:val="000000"/>
          <w:sz w:val="24"/>
          <w:szCs w:val="24"/>
        </w:rPr>
        <w:t>a gazelor naturale</w:t>
      </w:r>
      <w:r w:rsidRPr="00F01B94">
        <w:rPr>
          <w:rFonts w:ascii="Times New Roman" w:hAnsi="Times New Roman" w:cs="Times New Roman"/>
          <w:sz w:val="24"/>
          <w:szCs w:val="24"/>
        </w:rPr>
        <w:t>;</w:t>
      </w:r>
    </w:p>
    <w:p w14:paraId="27FD8CEA" w14:textId="756DD728" w:rsidR="00132E29" w:rsidRPr="005530F8" w:rsidRDefault="00132E29" w:rsidP="00DB32F4">
      <w:pPr>
        <w:pStyle w:val="Listparagraf"/>
        <w:numPr>
          <w:ilvl w:val="0"/>
          <w:numId w:val="8"/>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IP1</w:t>
      </w:r>
      <w:r w:rsidRPr="00F01B94">
        <w:rPr>
          <w:rFonts w:ascii="Times New Roman" w:hAnsi="Times New Roman" w:cs="Times New Roman"/>
          <w:sz w:val="24"/>
          <w:szCs w:val="24"/>
        </w:rPr>
        <w:t xml:space="preserve"> – </w:t>
      </w:r>
      <w:r w:rsidR="00692440">
        <w:rPr>
          <w:rFonts w:ascii="Times New Roman" w:hAnsi="Times New Roman" w:cs="Times New Roman"/>
          <w:sz w:val="24"/>
          <w:szCs w:val="24"/>
        </w:rPr>
        <w:t xml:space="preserve">contractarea serviciului de înmagazinare gaze naturale și </w:t>
      </w:r>
      <w:r w:rsidRPr="00F01B94">
        <w:rPr>
          <w:rFonts w:ascii="Times New Roman" w:hAnsi="Times New Roman" w:cs="Times New Roman"/>
          <w:color w:val="000000"/>
          <w:sz w:val="24"/>
          <w:szCs w:val="24"/>
        </w:rPr>
        <w:t xml:space="preserve">respectarea condițiilor de predare a </w:t>
      </w:r>
      <w:r w:rsidR="00B726A2">
        <w:rPr>
          <w:rFonts w:ascii="Times New Roman" w:hAnsi="Times New Roman" w:cs="Times New Roman"/>
          <w:color w:val="000000"/>
          <w:sz w:val="24"/>
          <w:szCs w:val="24"/>
        </w:rPr>
        <w:t>cantităților de gaze</w:t>
      </w:r>
      <w:r w:rsidRPr="00F01B94">
        <w:rPr>
          <w:rFonts w:ascii="Times New Roman" w:hAnsi="Times New Roman" w:cs="Times New Roman"/>
          <w:color w:val="000000"/>
          <w:sz w:val="24"/>
          <w:szCs w:val="24"/>
        </w:rPr>
        <w:t xml:space="preserve"> naturale</w:t>
      </w:r>
      <w:r w:rsidR="006759D1">
        <w:rPr>
          <w:rFonts w:ascii="Times New Roman" w:hAnsi="Times New Roman" w:cs="Times New Roman"/>
          <w:color w:val="000000"/>
          <w:sz w:val="24"/>
          <w:szCs w:val="24"/>
        </w:rPr>
        <w:t>;</w:t>
      </w:r>
      <w:r w:rsidRPr="00F01B94">
        <w:rPr>
          <w:rFonts w:ascii="Times New Roman" w:hAnsi="Times New Roman" w:cs="Times New Roman"/>
          <w:sz w:val="24"/>
          <w:szCs w:val="24"/>
        </w:rPr>
        <w:t xml:space="preserve"> </w:t>
      </w:r>
    </w:p>
    <w:p w14:paraId="4513A727" w14:textId="266E3B27" w:rsidR="00132E29" w:rsidRDefault="00132E29" w:rsidP="00DB32F4">
      <w:pPr>
        <w:pStyle w:val="Listparagraf"/>
        <w:numPr>
          <w:ilvl w:val="0"/>
          <w:numId w:val="8"/>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IP</w:t>
      </w:r>
      <w:r w:rsidR="00FE7E13">
        <w:rPr>
          <w:rFonts w:ascii="Times New Roman" w:hAnsi="Times New Roman" w:cs="Times New Roman"/>
          <w:sz w:val="24"/>
          <w:szCs w:val="24"/>
        </w:rPr>
        <w:t>2</w:t>
      </w:r>
      <w:r w:rsidRPr="00F01B94">
        <w:rPr>
          <w:rFonts w:ascii="Times New Roman" w:hAnsi="Times New Roman" w:cs="Times New Roman"/>
          <w:sz w:val="24"/>
          <w:szCs w:val="24"/>
        </w:rPr>
        <w:t xml:space="preserve"> – notificarea limit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rilor </w:t>
      </w:r>
      <w:r w:rsidR="00662034">
        <w:rPr>
          <w:rFonts w:ascii="Times New Roman" w:hAnsi="Times New Roman" w:cs="Times New Roman"/>
          <w:sz w:val="24"/>
          <w:szCs w:val="24"/>
        </w:rPr>
        <w:t>și/</w:t>
      </w:r>
      <w:r w:rsidRPr="00F01B94">
        <w:rPr>
          <w:rFonts w:ascii="Times New Roman" w:hAnsi="Times New Roman" w:cs="Times New Roman"/>
          <w:sz w:val="24"/>
          <w:szCs w:val="24"/>
        </w:rPr>
        <w:t xml:space="preserve">sau </w:t>
      </w:r>
      <w:r w:rsidR="00AF4BEB">
        <w:rPr>
          <w:rFonts w:ascii="Times New Roman" w:hAnsi="Times New Roman" w:cs="Times New Roman"/>
          <w:sz w:val="24"/>
          <w:szCs w:val="24"/>
        </w:rPr>
        <w:t>î</w:t>
      </w:r>
      <w:r w:rsidRPr="00F01B94">
        <w:rPr>
          <w:rFonts w:ascii="Times New Roman" w:hAnsi="Times New Roman" w:cs="Times New Roman"/>
          <w:sz w:val="24"/>
          <w:szCs w:val="24"/>
        </w:rPr>
        <w:t>ntreruperilor neplanificate și reluarea prest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rii serviciului de </w:t>
      </w:r>
      <w:r w:rsidR="00876CEF">
        <w:rPr>
          <w:rFonts w:ascii="Times New Roman" w:hAnsi="Times New Roman" w:cs="Times New Roman"/>
          <w:color w:val="000000"/>
          <w:sz w:val="24"/>
          <w:szCs w:val="24"/>
        </w:rPr>
        <w:t>înmagazinare</w:t>
      </w:r>
      <w:r w:rsidRPr="00F01B94">
        <w:rPr>
          <w:rFonts w:ascii="Times New Roman" w:hAnsi="Times New Roman" w:cs="Times New Roman"/>
          <w:color w:val="000000"/>
          <w:sz w:val="24"/>
          <w:szCs w:val="24"/>
        </w:rPr>
        <w:t xml:space="preserve"> </w:t>
      </w:r>
      <w:r w:rsidR="00A37031">
        <w:rPr>
          <w:rFonts w:ascii="Times New Roman" w:hAnsi="Times New Roman" w:cs="Times New Roman"/>
          <w:color w:val="000000"/>
          <w:sz w:val="24"/>
          <w:szCs w:val="24"/>
        </w:rPr>
        <w:t xml:space="preserve">subterană </w:t>
      </w:r>
      <w:r w:rsidRPr="00F01B94">
        <w:rPr>
          <w:rFonts w:ascii="Times New Roman" w:hAnsi="Times New Roman" w:cs="Times New Roman"/>
          <w:sz w:val="24"/>
          <w:szCs w:val="24"/>
        </w:rPr>
        <w:t>a gazelor naturale</w:t>
      </w:r>
      <w:r w:rsidR="006759D1">
        <w:rPr>
          <w:rFonts w:ascii="Times New Roman" w:hAnsi="Times New Roman" w:cs="Times New Roman"/>
          <w:sz w:val="24"/>
          <w:szCs w:val="24"/>
        </w:rPr>
        <w:t>;</w:t>
      </w:r>
      <w:r w:rsidRPr="00F01B94">
        <w:rPr>
          <w:rFonts w:ascii="Times New Roman" w:hAnsi="Times New Roman" w:cs="Times New Roman"/>
          <w:sz w:val="24"/>
          <w:szCs w:val="24"/>
        </w:rPr>
        <w:t xml:space="preserve"> </w:t>
      </w:r>
    </w:p>
    <w:p w14:paraId="1E005B36" w14:textId="0738F396" w:rsidR="00132E29" w:rsidRPr="00F01B94" w:rsidRDefault="00132E29" w:rsidP="00DB32F4">
      <w:pPr>
        <w:pStyle w:val="Listparagraf"/>
        <w:numPr>
          <w:ilvl w:val="0"/>
          <w:numId w:val="8"/>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IP</w:t>
      </w:r>
      <w:r w:rsidR="00FE7E13">
        <w:rPr>
          <w:rFonts w:ascii="Times New Roman" w:hAnsi="Times New Roman" w:cs="Times New Roman"/>
          <w:sz w:val="24"/>
          <w:szCs w:val="24"/>
        </w:rPr>
        <w:t>3</w:t>
      </w:r>
      <w:r w:rsidRPr="00F01B94">
        <w:rPr>
          <w:rFonts w:ascii="Times New Roman" w:hAnsi="Times New Roman" w:cs="Times New Roman"/>
          <w:sz w:val="24"/>
          <w:szCs w:val="24"/>
        </w:rPr>
        <w:t xml:space="preserve"> – notificarea limit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rilor </w:t>
      </w:r>
      <w:r w:rsidR="00662034">
        <w:rPr>
          <w:rFonts w:ascii="Times New Roman" w:hAnsi="Times New Roman" w:cs="Times New Roman"/>
          <w:sz w:val="24"/>
          <w:szCs w:val="24"/>
        </w:rPr>
        <w:t>și/</w:t>
      </w:r>
      <w:r w:rsidRPr="00F01B94">
        <w:rPr>
          <w:rFonts w:ascii="Times New Roman" w:hAnsi="Times New Roman" w:cs="Times New Roman"/>
          <w:sz w:val="24"/>
          <w:szCs w:val="24"/>
        </w:rPr>
        <w:t xml:space="preserve">sau </w:t>
      </w:r>
      <w:r w:rsidR="00AF4BEB">
        <w:rPr>
          <w:rFonts w:ascii="Times New Roman" w:hAnsi="Times New Roman" w:cs="Times New Roman"/>
          <w:sz w:val="24"/>
          <w:szCs w:val="24"/>
        </w:rPr>
        <w:t>î</w:t>
      </w:r>
      <w:r w:rsidRPr="00F01B94">
        <w:rPr>
          <w:rFonts w:ascii="Times New Roman" w:hAnsi="Times New Roman" w:cs="Times New Roman"/>
          <w:sz w:val="24"/>
          <w:szCs w:val="24"/>
        </w:rPr>
        <w:t>ntreruperilor planificate și reluarea prest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rii serviciului de </w:t>
      </w:r>
      <w:r w:rsidR="00A37031">
        <w:rPr>
          <w:rFonts w:ascii="Times New Roman" w:hAnsi="Times New Roman" w:cs="Times New Roman"/>
          <w:sz w:val="24"/>
          <w:szCs w:val="24"/>
        </w:rPr>
        <w:t>înmagazinare subterană</w:t>
      </w:r>
      <w:r w:rsidRPr="00F01B94">
        <w:rPr>
          <w:rFonts w:ascii="Times New Roman" w:hAnsi="Times New Roman" w:cs="Times New Roman"/>
          <w:sz w:val="24"/>
          <w:szCs w:val="24"/>
        </w:rPr>
        <w:t xml:space="preserve"> a gazelor naturale; </w:t>
      </w:r>
    </w:p>
    <w:p w14:paraId="0EB7EA81" w14:textId="5C84E1BF" w:rsidR="00132E29" w:rsidRPr="00F01B94" w:rsidRDefault="00132E29" w:rsidP="00DB32F4">
      <w:pPr>
        <w:pStyle w:val="Default"/>
        <w:numPr>
          <w:ilvl w:val="0"/>
          <w:numId w:val="8"/>
        </w:numPr>
        <w:spacing w:line="360" w:lineRule="auto"/>
        <w:ind w:left="0" w:firstLine="0"/>
        <w:rPr>
          <w:rFonts w:ascii="Times New Roman" w:hAnsi="Times New Roman"/>
          <w:color w:val="auto"/>
        </w:rPr>
      </w:pPr>
      <w:r>
        <w:rPr>
          <w:rFonts w:ascii="Times New Roman" w:hAnsi="Times New Roman"/>
          <w:color w:val="auto"/>
        </w:rPr>
        <w:t>IP</w:t>
      </w:r>
      <w:r w:rsidR="00FE7E13">
        <w:rPr>
          <w:rFonts w:ascii="Times New Roman" w:hAnsi="Times New Roman"/>
          <w:color w:val="auto"/>
        </w:rPr>
        <w:t>4</w:t>
      </w:r>
      <w:r w:rsidRPr="00F01B94">
        <w:rPr>
          <w:rFonts w:ascii="Times New Roman" w:hAnsi="Times New Roman"/>
          <w:color w:val="auto"/>
        </w:rPr>
        <w:t xml:space="preserve"> – soluționarea solicit</w:t>
      </w:r>
      <w:r w:rsidR="00AF4BEB">
        <w:rPr>
          <w:rFonts w:ascii="Times New Roman" w:hAnsi="Times New Roman"/>
          <w:color w:val="auto"/>
        </w:rPr>
        <w:t>ă</w:t>
      </w:r>
      <w:r w:rsidRPr="00F01B94">
        <w:rPr>
          <w:rFonts w:ascii="Times New Roman" w:hAnsi="Times New Roman"/>
          <w:color w:val="auto"/>
        </w:rPr>
        <w:t>rilor/sesiz</w:t>
      </w:r>
      <w:r w:rsidR="00AF4BEB">
        <w:rPr>
          <w:rFonts w:ascii="Times New Roman" w:hAnsi="Times New Roman"/>
          <w:color w:val="auto"/>
        </w:rPr>
        <w:t>ă</w:t>
      </w:r>
      <w:r w:rsidRPr="00F01B94">
        <w:rPr>
          <w:rFonts w:ascii="Times New Roman" w:hAnsi="Times New Roman"/>
          <w:color w:val="auto"/>
        </w:rPr>
        <w:t xml:space="preserve">rilor/reclamațiilor privind prestarea serviciului de </w:t>
      </w:r>
      <w:r w:rsidR="00106077">
        <w:rPr>
          <w:rFonts w:ascii="Times New Roman" w:hAnsi="Times New Roman"/>
          <w:color w:val="auto"/>
        </w:rPr>
        <w:t xml:space="preserve">înmagazinare </w:t>
      </w:r>
      <w:r w:rsidR="00A37031">
        <w:rPr>
          <w:rFonts w:ascii="Times New Roman" w:hAnsi="Times New Roman"/>
          <w:color w:val="auto"/>
        </w:rPr>
        <w:t xml:space="preserve">subterană </w:t>
      </w:r>
      <w:r w:rsidR="00106077">
        <w:rPr>
          <w:rFonts w:ascii="Times New Roman" w:hAnsi="Times New Roman"/>
          <w:color w:val="auto"/>
        </w:rPr>
        <w:t>a</w:t>
      </w:r>
      <w:r w:rsidRPr="00F01B94">
        <w:rPr>
          <w:rFonts w:ascii="Times New Roman" w:hAnsi="Times New Roman"/>
          <w:color w:val="auto"/>
        </w:rPr>
        <w:t xml:space="preserve"> gazelor naturale, altele dec</w:t>
      </w:r>
      <w:r w:rsidR="00AF4BEB">
        <w:rPr>
          <w:rFonts w:ascii="Times New Roman" w:hAnsi="Times New Roman"/>
          <w:color w:val="auto"/>
        </w:rPr>
        <w:t>â</w:t>
      </w:r>
      <w:r w:rsidRPr="00F01B94">
        <w:rPr>
          <w:rFonts w:ascii="Times New Roman" w:hAnsi="Times New Roman"/>
          <w:color w:val="auto"/>
        </w:rPr>
        <w:t xml:space="preserve">t cele tratate distinct </w:t>
      </w:r>
      <w:r w:rsidR="00AF4BEB">
        <w:rPr>
          <w:rFonts w:ascii="Times New Roman" w:hAnsi="Times New Roman"/>
          <w:color w:val="auto"/>
        </w:rPr>
        <w:t>î</w:t>
      </w:r>
      <w:r w:rsidRPr="00DC1475">
        <w:rPr>
          <w:rFonts w:ascii="Times New Roman" w:hAnsi="Times New Roman"/>
          <w:color w:val="auto"/>
        </w:rPr>
        <w:t>n cadrul prezentului standard</w:t>
      </w:r>
      <w:r w:rsidRPr="00F01B94">
        <w:rPr>
          <w:rFonts w:ascii="Times New Roman" w:hAnsi="Times New Roman"/>
          <w:color w:val="auto"/>
        </w:rPr>
        <w:t>;</w:t>
      </w:r>
    </w:p>
    <w:p w14:paraId="40AC2012" w14:textId="50EDCD27" w:rsidR="00132E29" w:rsidRPr="00F01B94" w:rsidRDefault="00132E29" w:rsidP="00DB32F4">
      <w:pPr>
        <w:pStyle w:val="Listparagraf"/>
        <w:numPr>
          <w:ilvl w:val="0"/>
          <w:numId w:val="8"/>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IP</w:t>
      </w:r>
      <w:r w:rsidR="00FE7E13">
        <w:rPr>
          <w:rFonts w:ascii="Times New Roman" w:hAnsi="Times New Roman" w:cs="Times New Roman"/>
          <w:sz w:val="24"/>
          <w:szCs w:val="24"/>
        </w:rPr>
        <w:t>5</w:t>
      </w:r>
      <w:r w:rsidRPr="00F01B94">
        <w:rPr>
          <w:rFonts w:ascii="Times New Roman" w:hAnsi="Times New Roman" w:cs="Times New Roman"/>
          <w:sz w:val="24"/>
          <w:szCs w:val="24"/>
        </w:rPr>
        <w:t xml:space="preserve"> – Tel Verde; </w:t>
      </w:r>
    </w:p>
    <w:p w14:paraId="265717C6" w14:textId="44C09B79" w:rsidR="00132E29" w:rsidRPr="00F01B94" w:rsidRDefault="00132E29" w:rsidP="00DB32F4">
      <w:pPr>
        <w:pStyle w:val="Listparagraf"/>
        <w:numPr>
          <w:ilvl w:val="0"/>
          <w:numId w:val="8"/>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IP</w:t>
      </w:r>
      <w:r w:rsidR="00FE7E13">
        <w:rPr>
          <w:rFonts w:ascii="Times New Roman" w:hAnsi="Times New Roman" w:cs="Times New Roman"/>
          <w:sz w:val="24"/>
          <w:szCs w:val="24"/>
        </w:rPr>
        <w:t>6</w:t>
      </w:r>
      <w:r w:rsidRPr="00F01B94">
        <w:rPr>
          <w:rFonts w:ascii="Times New Roman" w:hAnsi="Times New Roman" w:cs="Times New Roman"/>
          <w:sz w:val="24"/>
          <w:szCs w:val="24"/>
        </w:rPr>
        <w:t xml:space="preserve"> – realizarea obligației de plat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 compensațiilor, datorate </w:t>
      </w:r>
      <w:r w:rsidR="00AF4BEB">
        <w:rPr>
          <w:rFonts w:ascii="Times New Roman" w:hAnsi="Times New Roman" w:cs="Times New Roman"/>
          <w:sz w:val="24"/>
          <w:szCs w:val="24"/>
        </w:rPr>
        <w:t>î</w:t>
      </w:r>
      <w:r w:rsidRPr="00F01B94">
        <w:rPr>
          <w:rFonts w:ascii="Times New Roman" w:hAnsi="Times New Roman" w:cs="Times New Roman"/>
          <w:sz w:val="24"/>
          <w:szCs w:val="24"/>
        </w:rPr>
        <w:t>n conformitate cu prevederile</w:t>
      </w:r>
      <w:r w:rsidR="00186121">
        <w:rPr>
          <w:rFonts w:ascii="Times New Roman" w:hAnsi="Times New Roman" w:cs="Times New Roman"/>
          <w:sz w:val="24"/>
          <w:szCs w:val="24"/>
        </w:rPr>
        <w:t xml:space="preserve"> standard</w:t>
      </w:r>
      <w:r w:rsidR="006759D1">
        <w:rPr>
          <w:rFonts w:ascii="Times New Roman" w:hAnsi="Times New Roman" w:cs="Times New Roman"/>
          <w:sz w:val="24"/>
          <w:szCs w:val="24"/>
        </w:rPr>
        <w:t xml:space="preserve">ului de </w:t>
      </w:r>
      <w:proofErr w:type="spellStart"/>
      <w:r w:rsidR="006759D1">
        <w:rPr>
          <w:rFonts w:ascii="Times New Roman" w:hAnsi="Times New Roman" w:cs="Times New Roman"/>
          <w:sz w:val="24"/>
          <w:szCs w:val="24"/>
        </w:rPr>
        <w:t>performanţă</w:t>
      </w:r>
      <w:proofErr w:type="spellEnd"/>
      <w:r w:rsidR="006759D1">
        <w:rPr>
          <w:rFonts w:ascii="Times New Roman" w:hAnsi="Times New Roman" w:cs="Times New Roman"/>
          <w:sz w:val="24"/>
          <w:szCs w:val="24"/>
        </w:rPr>
        <w:t xml:space="preserve"> pentru serviciul de </w:t>
      </w:r>
      <w:r w:rsidR="00876CEF">
        <w:rPr>
          <w:rFonts w:ascii="Times New Roman" w:hAnsi="Times New Roman" w:cs="Times New Roman"/>
          <w:sz w:val="24"/>
          <w:szCs w:val="24"/>
        </w:rPr>
        <w:t>înmagazinare subterană a</w:t>
      </w:r>
      <w:r w:rsidR="006759D1">
        <w:rPr>
          <w:rFonts w:ascii="Times New Roman" w:hAnsi="Times New Roman" w:cs="Times New Roman"/>
          <w:sz w:val="24"/>
          <w:szCs w:val="24"/>
        </w:rPr>
        <w:t xml:space="preserve"> gazelor naturale</w:t>
      </w:r>
      <w:r w:rsidRPr="00F01B94">
        <w:rPr>
          <w:rFonts w:ascii="Times New Roman" w:hAnsi="Times New Roman" w:cs="Times New Roman"/>
          <w:sz w:val="24"/>
          <w:szCs w:val="24"/>
        </w:rPr>
        <w:t>.</w:t>
      </w:r>
    </w:p>
    <w:p w14:paraId="7637DA79" w14:textId="77777777" w:rsidR="00132E29" w:rsidRDefault="00132E29" w:rsidP="00DB32F4">
      <w:pPr>
        <w:spacing w:after="0" w:line="360" w:lineRule="auto"/>
        <w:jc w:val="both"/>
        <w:rPr>
          <w:rFonts w:ascii="Times New Roman" w:hAnsi="Times New Roman" w:cs="Times New Roman"/>
          <w:b/>
          <w:bCs/>
          <w:sz w:val="24"/>
          <w:szCs w:val="24"/>
        </w:rPr>
      </w:pPr>
    </w:p>
    <w:p w14:paraId="57C5421A" w14:textId="77777777" w:rsidR="00132E29" w:rsidRPr="00F01B94" w:rsidRDefault="00132E29" w:rsidP="00DB32F4">
      <w:pPr>
        <w:spacing w:after="0" w:line="360" w:lineRule="auto"/>
        <w:jc w:val="both"/>
        <w:rPr>
          <w:rFonts w:ascii="Times New Roman" w:hAnsi="Times New Roman" w:cs="Times New Roman"/>
          <w:b/>
          <w:bCs/>
          <w:sz w:val="24"/>
          <w:szCs w:val="24"/>
        </w:rPr>
      </w:pPr>
      <w:r w:rsidRPr="00F01B94">
        <w:rPr>
          <w:rFonts w:ascii="Times New Roman" w:hAnsi="Times New Roman" w:cs="Times New Roman"/>
          <w:b/>
          <w:bCs/>
          <w:sz w:val="24"/>
          <w:szCs w:val="24"/>
        </w:rPr>
        <w:t>IP</w:t>
      </w:r>
      <w:r>
        <w:rPr>
          <w:rFonts w:ascii="Times New Roman" w:hAnsi="Times New Roman" w:cs="Times New Roman"/>
          <w:b/>
          <w:bCs/>
          <w:sz w:val="24"/>
          <w:szCs w:val="24"/>
        </w:rPr>
        <w:t>0</w:t>
      </w:r>
      <w:r w:rsidRPr="00F01B94">
        <w:rPr>
          <w:rFonts w:ascii="Times New Roman" w:hAnsi="Times New Roman" w:cs="Times New Roman"/>
          <w:b/>
          <w:bCs/>
          <w:sz w:val="24"/>
          <w:szCs w:val="24"/>
        </w:rPr>
        <w:t xml:space="preserve"> - </w:t>
      </w:r>
      <w:r w:rsidR="00AF4BEB">
        <w:rPr>
          <w:rFonts w:ascii="Times New Roman" w:hAnsi="Times New Roman" w:cs="Times New Roman"/>
          <w:b/>
          <w:bCs/>
          <w:sz w:val="24"/>
          <w:szCs w:val="24"/>
        </w:rPr>
        <w:t>Î</w:t>
      </w:r>
      <w:r w:rsidRPr="00F01B94">
        <w:rPr>
          <w:rFonts w:ascii="Times New Roman" w:hAnsi="Times New Roman" w:cs="Times New Roman"/>
          <w:b/>
          <w:bCs/>
          <w:sz w:val="24"/>
          <w:szCs w:val="24"/>
        </w:rPr>
        <w:t>nregistrarea solicit</w:t>
      </w:r>
      <w:r w:rsidR="00AF4BEB">
        <w:rPr>
          <w:rFonts w:ascii="Times New Roman" w:hAnsi="Times New Roman" w:cs="Times New Roman"/>
          <w:b/>
          <w:bCs/>
          <w:sz w:val="24"/>
          <w:szCs w:val="24"/>
        </w:rPr>
        <w:t>ă</w:t>
      </w:r>
      <w:r w:rsidRPr="00F01B94">
        <w:rPr>
          <w:rFonts w:ascii="Times New Roman" w:hAnsi="Times New Roman" w:cs="Times New Roman"/>
          <w:b/>
          <w:bCs/>
          <w:sz w:val="24"/>
          <w:szCs w:val="24"/>
        </w:rPr>
        <w:t>rilor/sesiz</w:t>
      </w:r>
      <w:r w:rsidR="00AF4BEB">
        <w:rPr>
          <w:rFonts w:ascii="Times New Roman" w:hAnsi="Times New Roman" w:cs="Times New Roman"/>
          <w:b/>
          <w:bCs/>
          <w:sz w:val="24"/>
          <w:szCs w:val="24"/>
        </w:rPr>
        <w:t>ă</w:t>
      </w:r>
      <w:r w:rsidRPr="00F01B94">
        <w:rPr>
          <w:rFonts w:ascii="Times New Roman" w:hAnsi="Times New Roman" w:cs="Times New Roman"/>
          <w:b/>
          <w:bCs/>
          <w:sz w:val="24"/>
          <w:szCs w:val="24"/>
        </w:rPr>
        <w:t xml:space="preserve">rilor/reclamațiilor privind serviciul de </w:t>
      </w:r>
      <w:r w:rsidR="00391144">
        <w:rPr>
          <w:rFonts w:ascii="Times New Roman" w:hAnsi="Times New Roman" w:cs="Times New Roman"/>
          <w:b/>
          <w:bCs/>
          <w:color w:val="000000"/>
          <w:sz w:val="24"/>
          <w:szCs w:val="24"/>
        </w:rPr>
        <w:t>înmagazinare subterană</w:t>
      </w:r>
      <w:r w:rsidRPr="00F01B94">
        <w:rPr>
          <w:rFonts w:ascii="Times New Roman" w:hAnsi="Times New Roman" w:cs="Times New Roman"/>
          <w:color w:val="000000"/>
          <w:sz w:val="24"/>
          <w:szCs w:val="24"/>
        </w:rPr>
        <w:t xml:space="preserve"> </w:t>
      </w:r>
      <w:r w:rsidRPr="00F01B94">
        <w:rPr>
          <w:rFonts w:ascii="Times New Roman" w:hAnsi="Times New Roman" w:cs="Times New Roman"/>
          <w:b/>
          <w:bCs/>
          <w:sz w:val="24"/>
          <w:szCs w:val="24"/>
        </w:rPr>
        <w:t>a gazelor naturale</w:t>
      </w:r>
    </w:p>
    <w:p w14:paraId="4585B9E2" w14:textId="77777777" w:rsidR="00132E29" w:rsidRPr="00F01B94" w:rsidRDefault="00132E29" w:rsidP="00DB32F4">
      <w:pPr>
        <w:pStyle w:val="Listparagraf"/>
        <w:numPr>
          <w:ilvl w:val="0"/>
          <w:numId w:val="3"/>
        </w:numPr>
        <w:tabs>
          <w:tab w:val="left" w:pos="284"/>
          <w:tab w:val="left" w:pos="993"/>
        </w:tabs>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(1) Pentru primirea solicit</w:t>
      </w:r>
      <w:r w:rsidR="00AF4BEB">
        <w:rPr>
          <w:rFonts w:ascii="Times New Roman" w:hAnsi="Times New Roman" w:cs="Times New Roman"/>
          <w:sz w:val="24"/>
          <w:szCs w:val="24"/>
        </w:rPr>
        <w:t>ă</w:t>
      </w:r>
      <w:r w:rsidRPr="00F01B94">
        <w:rPr>
          <w:rFonts w:ascii="Times New Roman" w:hAnsi="Times New Roman" w:cs="Times New Roman"/>
          <w:sz w:val="24"/>
          <w:szCs w:val="24"/>
        </w:rPr>
        <w:t>rilor/sesiz</w:t>
      </w:r>
      <w:r w:rsidR="00AF4BEB">
        <w:rPr>
          <w:rFonts w:ascii="Times New Roman" w:hAnsi="Times New Roman" w:cs="Times New Roman"/>
          <w:sz w:val="24"/>
          <w:szCs w:val="24"/>
        </w:rPr>
        <w:t>ă</w:t>
      </w:r>
      <w:r w:rsidRPr="00F01B94">
        <w:rPr>
          <w:rFonts w:ascii="Times New Roman" w:hAnsi="Times New Roman" w:cs="Times New Roman"/>
          <w:sz w:val="24"/>
          <w:szCs w:val="24"/>
        </w:rPr>
        <w:t>rilor/reclamațiilor, O</w:t>
      </w:r>
      <w:r w:rsidR="00876CE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nființeze și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mențin</w:t>
      </w:r>
      <w:r w:rsidR="00AF4BEB">
        <w:rPr>
          <w:rFonts w:ascii="Times New Roman" w:hAnsi="Times New Roman" w:cs="Times New Roman"/>
          <w:sz w:val="24"/>
          <w:szCs w:val="24"/>
        </w:rPr>
        <w:t>ă</w:t>
      </w:r>
      <w:r w:rsidRPr="00F01B94">
        <w:rPr>
          <w:rFonts w:ascii="Times New Roman" w:hAnsi="Times New Roman" w:cs="Times New Roman"/>
          <w:sz w:val="24"/>
          <w:szCs w:val="24"/>
        </w:rPr>
        <w:t>:</w:t>
      </w:r>
    </w:p>
    <w:p w14:paraId="3638F628" w14:textId="51C3E3D4" w:rsidR="00132E29" w:rsidRPr="00F01B94" w:rsidRDefault="00132E29" w:rsidP="00DB32F4">
      <w:pPr>
        <w:pStyle w:val="Listparagraf"/>
        <w:numPr>
          <w:ilvl w:val="0"/>
          <w:numId w:val="9"/>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un birou specializat de informare și relații cu publicul</w:t>
      </w:r>
      <w:r w:rsidR="009D0958">
        <w:rPr>
          <w:rFonts w:ascii="Times New Roman" w:hAnsi="Times New Roman" w:cs="Times New Roman"/>
          <w:sz w:val="24"/>
          <w:szCs w:val="24"/>
        </w:rPr>
        <w:t xml:space="preserve"> </w:t>
      </w:r>
      <w:r w:rsidR="009D0958" w:rsidRPr="00025842">
        <w:rPr>
          <w:rFonts w:ascii="Times New Roman" w:hAnsi="Times New Roman" w:cs="Times New Roman"/>
          <w:bCs/>
          <w:sz w:val="24"/>
          <w:szCs w:val="24"/>
        </w:rPr>
        <w:t>care să preia și să înregistreze într-un registru dedicat toate solicitările/sesizările/reclamațiile primite</w:t>
      </w:r>
      <w:r w:rsidRPr="009D0958">
        <w:rPr>
          <w:rFonts w:ascii="Times New Roman" w:hAnsi="Times New Roman" w:cs="Times New Roman"/>
          <w:sz w:val="24"/>
          <w:szCs w:val="24"/>
        </w:rPr>
        <w:t>,</w:t>
      </w:r>
      <w:r w:rsidRPr="00F01B94">
        <w:rPr>
          <w:rFonts w:ascii="Times New Roman" w:hAnsi="Times New Roman" w:cs="Times New Roman"/>
          <w:sz w:val="24"/>
          <w:szCs w:val="24"/>
        </w:rPr>
        <w:t xml:space="preserve"> prev</w:t>
      </w:r>
      <w:r w:rsidR="00AF4BEB">
        <w:rPr>
          <w:rFonts w:ascii="Times New Roman" w:hAnsi="Times New Roman" w:cs="Times New Roman"/>
          <w:sz w:val="24"/>
          <w:szCs w:val="24"/>
        </w:rPr>
        <w:t>ă</w:t>
      </w:r>
      <w:r w:rsidRPr="00F01B94">
        <w:rPr>
          <w:rFonts w:ascii="Times New Roman" w:hAnsi="Times New Roman" w:cs="Times New Roman"/>
          <w:sz w:val="24"/>
          <w:szCs w:val="24"/>
        </w:rPr>
        <w:t>zut cu registratur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3B5E26">
        <w:rPr>
          <w:rFonts w:ascii="Times New Roman" w:hAnsi="Times New Roman" w:cs="Times New Roman"/>
          <w:sz w:val="24"/>
          <w:szCs w:val="24"/>
        </w:rPr>
        <w:t xml:space="preserve">la </w:t>
      </w:r>
      <w:r w:rsidR="009D0958">
        <w:rPr>
          <w:rFonts w:ascii="Times New Roman" w:hAnsi="Times New Roman" w:cs="Times New Roman"/>
          <w:sz w:val="24"/>
          <w:szCs w:val="24"/>
        </w:rPr>
        <w:t xml:space="preserve">sediul </w:t>
      </w:r>
      <w:r w:rsidRPr="00F01B94">
        <w:rPr>
          <w:rFonts w:ascii="Times New Roman" w:hAnsi="Times New Roman" w:cs="Times New Roman"/>
          <w:sz w:val="24"/>
          <w:szCs w:val="24"/>
        </w:rPr>
        <w:t>O</w:t>
      </w:r>
      <w:r w:rsidR="00876CEF">
        <w:rPr>
          <w:rFonts w:ascii="Times New Roman" w:hAnsi="Times New Roman" w:cs="Times New Roman"/>
          <w:sz w:val="24"/>
          <w:szCs w:val="24"/>
        </w:rPr>
        <w:t>Î</w:t>
      </w:r>
      <w:r w:rsidRPr="00F01B94">
        <w:rPr>
          <w:rFonts w:ascii="Times New Roman" w:hAnsi="Times New Roman" w:cs="Times New Roman"/>
          <w:sz w:val="24"/>
          <w:szCs w:val="24"/>
        </w:rPr>
        <w:t>;</w:t>
      </w:r>
    </w:p>
    <w:p w14:paraId="42483B51" w14:textId="77777777" w:rsidR="00132E29" w:rsidRPr="00F01B94" w:rsidRDefault="00132E29" w:rsidP="00DB32F4">
      <w:pPr>
        <w:pStyle w:val="Listparagraf"/>
        <w:numPr>
          <w:ilvl w:val="0"/>
          <w:numId w:val="9"/>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un serviciu permanent de voce și date, respectiv telefon, fax, poșt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electronic</w:t>
      </w:r>
      <w:r w:rsidR="00AF4BEB">
        <w:rPr>
          <w:rFonts w:ascii="Times New Roman" w:hAnsi="Times New Roman" w:cs="Times New Roman"/>
          <w:sz w:val="24"/>
          <w:szCs w:val="24"/>
        </w:rPr>
        <w:t>ă</w:t>
      </w:r>
      <w:r w:rsidRPr="00F01B94">
        <w:rPr>
          <w:rFonts w:ascii="Times New Roman" w:hAnsi="Times New Roman" w:cs="Times New Roman"/>
          <w:sz w:val="24"/>
          <w:szCs w:val="24"/>
        </w:rPr>
        <w:t>;</w:t>
      </w:r>
    </w:p>
    <w:p w14:paraId="681863A5" w14:textId="77777777" w:rsidR="00132E29" w:rsidRPr="00F01B94" w:rsidRDefault="00132E29" w:rsidP="00DB32F4">
      <w:pPr>
        <w:pStyle w:val="Listparagraf"/>
        <w:numPr>
          <w:ilvl w:val="0"/>
          <w:numId w:val="9"/>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o secțiune pe pagina proprie de internet pentru preluarea online a acestora.</w:t>
      </w:r>
    </w:p>
    <w:p w14:paraId="0AB3AD40"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(2) O</w:t>
      </w:r>
      <w:r w:rsidR="00876CE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publice pe pagina proprie de internet num</w:t>
      </w:r>
      <w:r w:rsidR="00AF4BEB">
        <w:rPr>
          <w:rFonts w:ascii="Times New Roman" w:hAnsi="Times New Roman" w:cs="Times New Roman"/>
          <w:sz w:val="24"/>
          <w:szCs w:val="24"/>
        </w:rPr>
        <w:t>ă</w:t>
      </w:r>
      <w:r w:rsidRPr="00F01B94">
        <w:rPr>
          <w:rFonts w:ascii="Times New Roman" w:hAnsi="Times New Roman" w:cs="Times New Roman"/>
          <w:sz w:val="24"/>
          <w:szCs w:val="24"/>
        </w:rPr>
        <w:t>rul de telefon, num</w:t>
      </w:r>
      <w:r w:rsidR="00AF4BEB">
        <w:rPr>
          <w:rFonts w:ascii="Times New Roman" w:hAnsi="Times New Roman" w:cs="Times New Roman"/>
          <w:sz w:val="24"/>
          <w:szCs w:val="24"/>
        </w:rPr>
        <w:t>ă</w:t>
      </w:r>
      <w:r w:rsidRPr="00F01B94">
        <w:rPr>
          <w:rFonts w:ascii="Times New Roman" w:hAnsi="Times New Roman" w:cs="Times New Roman"/>
          <w:sz w:val="24"/>
          <w:szCs w:val="24"/>
        </w:rPr>
        <w:t>rul de fax, adresa de e-mail și adresa de corespondenț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pentru primirea solicit</w:t>
      </w:r>
      <w:r w:rsidR="00AF4BEB">
        <w:rPr>
          <w:rFonts w:ascii="Times New Roman" w:hAnsi="Times New Roman" w:cs="Times New Roman"/>
          <w:sz w:val="24"/>
          <w:szCs w:val="24"/>
        </w:rPr>
        <w:t>ă</w:t>
      </w:r>
      <w:r w:rsidRPr="00F01B94">
        <w:rPr>
          <w:rFonts w:ascii="Times New Roman" w:hAnsi="Times New Roman" w:cs="Times New Roman"/>
          <w:sz w:val="24"/>
          <w:szCs w:val="24"/>
        </w:rPr>
        <w:t>rilor/sesiz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rilor/reclamațiilor, </w:t>
      </w:r>
      <w:r w:rsidR="00AF4BEB">
        <w:rPr>
          <w:rFonts w:ascii="Times New Roman" w:hAnsi="Times New Roman" w:cs="Times New Roman"/>
          <w:sz w:val="24"/>
          <w:szCs w:val="24"/>
        </w:rPr>
        <w:t>î</w:t>
      </w:r>
      <w:r w:rsidRPr="00F01B94">
        <w:rPr>
          <w:rFonts w:ascii="Times New Roman" w:hAnsi="Times New Roman" w:cs="Times New Roman"/>
          <w:sz w:val="24"/>
          <w:szCs w:val="24"/>
        </w:rPr>
        <w:t>n conformitate cu prevederile alin. (1).</w:t>
      </w:r>
    </w:p>
    <w:p w14:paraId="2A0A30D7" w14:textId="77777777" w:rsidR="00132E29" w:rsidRPr="00F01B94" w:rsidRDefault="00132E29" w:rsidP="00DB32F4">
      <w:pPr>
        <w:pStyle w:val="Listparagraf"/>
        <w:numPr>
          <w:ilvl w:val="0"/>
          <w:numId w:val="3"/>
        </w:numPr>
        <w:tabs>
          <w:tab w:val="left" w:pos="567"/>
          <w:tab w:val="left" w:pos="709"/>
          <w:tab w:val="left" w:pos="993"/>
        </w:tabs>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 xml:space="preserve">(1) </w:t>
      </w:r>
      <w:r w:rsidR="00AF4BEB">
        <w:rPr>
          <w:rFonts w:ascii="Times New Roman" w:hAnsi="Times New Roman" w:cs="Times New Roman"/>
          <w:sz w:val="24"/>
          <w:szCs w:val="24"/>
        </w:rPr>
        <w:t>Î</w:t>
      </w:r>
      <w:r>
        <w:rPr>
          <w:rFonts w:ascii="Times New Roman" w:hAnsi="Times New Roman" w:cs="Times New Roman"/>
          <w:sz w:val="24"/>
          <w:szCs w:val="24"/>
        </w:rPr>
        <w:t>n momentul</w:t>
      </w:r>
      <w:r w:rsidRPr="00F01B94">
        <w:rPr>
          <w:rFonts w:ascii="Times New Roman" w:hAnsi="Times New Roman" w:cs="Times New Roman"/>
          <w:sz w:val="24"/>
          <w:szCs w:val="24"/>
        </w:rPr>
        <w:t xml:space="preserve"> primirii, O</w:t>
      </w:r>
      <w:r w:rsidR="00876CE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nregistreze, cu num</w:t>
      </w:r>
      <w:r w:rsidR="00AF4BEB">
        <w:rPr>
          <w:rFonts w:ascii="Times New Roman" w:hAnsi="Times New Roman" w:cs="Times New Roman"/>
          <w:sz w:val="24"/>
          <w:szCs w:val="24"/>
        </w:rPr>
        <w:t>ă</w:t>
      </w:r>
      <w:r w:rsidRPr="00F01B94">
        <w:rPr>
          <w:rFonts w:ascii="Times New Roman" w:hAnsi="Times New Roman" w:cs="Times New Roman"/>
          <w:sz w:val="24"/>
          <w:szCs w:val="24"/>
        </w:rPr>
        <w:t>r unic, fiecare solicitare/sesizare/reclamație.</w:t>
      </w:r>
    </w:p>
    <w:p w14:paraId="6400719C"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(2) Solicit</w:t>
      </w:r>
      <w:r w:rsidR="00AF4BEB">
        <w:rPr>
          <w:rFonts w:ascii="Times New Roman" w:hAnsi="Times New Roman" w:cs="Times New Roman"/>
          <w:sz w:val="24"/>
          <w:szCs w:val="24"/>
        </w:rPr>
        <w:t>ă</w:t>
      </w:r>
      <w:r w:rsidRPr="00F01B94">
        <w:rPr>
          <w:rFonts w:ascii="Times New Roman" w:hAnsi="Times New Roman" w:cs="Times New Roman"/>
          <w:sz w:val="24"/>
          <w:szCs w:val="24"/>
        </w:rPr>
        <w:t>rile/sesiz</w:t>
      </w:r>
      <w:r w:rsidR="00AF4BEB">
        <w:rPr>
          <w:rFonts w:ascii="Times New Roman" w:hAnsi="Times New Roman" w:cs="Times New Roman"/>
          <w:sz w:val="24"/>
          <w:szCs w:val="24"/>
        </w:rPr>
        <w:t>ă</w:t>
      </w:r>
      <w:r w:rsidRPr="00F01B94">
        <w:rPr>
          <w:rFonts w:ascii="Times New Roman" w:hAnsi="Times New Roman" w:cs="Times New Roman"/>
          <w:sz w:val="24"/>
          <w:szCs w:val="24"/>
        </w:rPr>
        <w:t>rile/reclamațiile primite de c</w:t>
      </w:r>
      <w:r w:rsidR="00AF4BEB">
        <w:rPr>
          <w:rFonts w:ascii="Times New Roman" w:hAnsi="Times New Roman" w:cs="Times New Roman"/>
          <w:sz w:val="24"/>
          <w:szCs w:val="24"/>
        </w:rPr>
        <w:t>ă</w:t>
      </w:r>
      <w:r w:rsidRPr="00F01B94">
        <w:rPr>
          <w:rFonts w:ascii="Times New Roman" w:hAnsi="Times New Roman" w:cs="Times New Roman"/>
          <w:sz w:val="24"/>
          <w:szCs w:val="24"/>
        </w:rPr>
        <w:t>tre O</w:t>
      </w:r>
      <w:r w:rsidR="00876CEF">
        <w:rPr>
          <w:rFonts w:ascii="Times New Roman" w:hAnsi="Times New Roman" w:cs="Times New Roman"/>
          <w:sz w:val="24"/>
          <w:szCs w:val="24"/>
        </w:rPr>
        <w:t>Î</w:t>
      </w:r>
      <w:r w:rsidRPr="00F01B94">
        <w:rPr>
          <w:rFonts w:ascii="Times New Roman" w:hAnsi="Times New Roman" w:cs="Times New Roman"/>
          <w:sz w:val="24"/>
          <w:szCs w:val="24"/>
        </w:rPr>
        <w:t xml:space="preserve"> dup</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ncheierea programului de lucru cu publicul, se </w:t>
      </w:r>
      <w:r w:rsidR="00AF4BEB">
        <w:rPr>
          <w:rFonts w:ascii="Times New Roman" w:hAnsi="Times New Roman" w:cs="Times New Roman"/>
          <w:sz w:val="24"/>
          <w:szCs w:val="24"/>
        </w:rPr>
        <w:t>î</w:t>
      </w:r>
      <w:r w:rsidRPr="00F01B94">
        <w:rPr>
          <w:rFonts w:ascii="Times New Roman" w:hAnsi="Times New Roman" w:cs="Times New Roman"/>
          <w:sz w:val="24"/>
          <w:szCs w:val="24"/>
        </w:rPr>
        <w:t>nregistreaz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 urm</w:t>
      </w:r>
      <w:r w:rsidR="00AF4BEB">
        <w:rPr>
          <w:rFonts w:ascii="Times New Roman" w:hAnsi="Times New Roman" w:cs="Times New Roman"/>
          <w:sz w:val="24"/>
          <w:szCs w:val="24"/>
        </w:rPr>
        <w:t>ă</w:t>
      </w:r>
      <w:r w:rsidRPr="00F01B94">
        <w:rPr>
          <w:rFonts w:ascii="Times New Roman" w:hAnsi="Times New Roman" w:cs="Times New Roman"/>
          <w:sz w:val="24"/>
          <w:szCs w:val="24"/>
        </w:rPr>
        <w:t>toarea zi lucr</w:t>
      </w:r>
      <w:r w:rsidR="00AF4BEB">
        <w:rPr>
          <w:rFonts w:ascii="Times New Roman" w:hAnsi="Times New Roman" w:cs="Times New Roman"/>
          <w:sz w:val="24"/>
          <w:szCs w:val="24"/>
        </w:rPr>
        <w:t>ă</w:t>
      </w:r>
      <w:r w:rsidRPr="00F01B94">
        <w:rPr>
          <w:rFonts w:ascii="Times New Roman" w:hAnsi="Times New Roman" w:cs="Times New Roman"/>
          <w:sz w:val="24"/>
          <w:szCs w:val="24"/>
        </w:rPr>
        <w:t>toare.</w:t>
      </w:r>
    </w:p>
    <w:p w14:paraId="00134EC8" w14:textId="630823CA"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lastRenderedPageBreak/>
        <w:t>(3) O</w:t>
      </w:r>
      <w:r w:rsidR="00876CE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transmit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utilizatorului S</w:t>
      </w:r>
      <w:r w:rsidR="00876CEF">
        <w:rPr>
          <w:rFonts w:ascii="Times New Roman" w:hAnsi="Times New Roman" w:cs="Times New Roman"/>
          <w:sz w:val="24"/>
          <w:szCs w:val="24"/>
        </w:rPr>
        <w:t>Î</w:t>
      </w:r>
      <w:r w:rsidRPr="00F01B94">
        <w:rPr>
          <w:rFonts w:ascii="Times New Roman" w:hAnsi="Times New Roman" w:cs="Times New Roman"/>
          <w:sz w:val="24"/>
          <w:szCs w:val="24"/>
        </w:rPr>
        <w:t xml:space="preserve"> num</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rul de </w:t>
      </w:r>
      <w:r w:rsidR="00AF4BEB">
        <w:rPr>
          <w:rFonts w:ascii="Times New Roman" w:hAnsi="Times New Roman" w:cs="Times New Roman"/>
          <w:sz w:val="24"/>
          <w:szCs w:val="24"/>
        </w:rPr>
        <w:t>î</w:t>
      </w:r>
      <w:r w:rsidRPr="00F01B94">
        <w:rPr>
          <w:rFonts w:ascii="Times New Roman" w:hAnsi="Times New Roman" w:cs="Times New Roman"/>
          <w:sz w:val="24"/>
          <w:szCs w:val="24"/>
        </w:rPr>
        <w:t>nregistrare menționat la alin. (1), astfel:</w:t>
      </w:r>
    </w:p>
    <w:p w14:paraId="7FC211B7" w14:textId="77777777" w:rsidR="00132E29" w:rsidRPr="00F01B94" w:rsidRDefault="00132E29" w:rsidP="00DB32F4">
      <w:pPr>
        <w:pStyle w:val="Listparagraf"/>
        <w:numPr>
          <w:ilvl w:val="0"/>
          <w:numId w:val="11"/>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pe loc, pentru solicit</w:t>
      </w:r>
      <w:r w:rsidR="00AF4BEB">
        <w:rPr>
          <w:rFonts w:ascii="Times New Roman" w:hAnsi="Times New Roman" w:cs="Times New Roman"/>
          <w:sz w:val="24"/>
          <w:szCs w:val="24"/>
        </w:rPr>
        <w:t>ă</w:t>
      </w:r>
      <w:r w:rsidRPr="00F01B94">
        <w:rPr>
          <w:rFonts w:ascii="Times New Roman" w:hAnsi="Times New Roman" w:cs="Times New Roman"/>
          <w:sz w:val="24"/>
          <w:szCs w:val="24"/>
        </w:rPr>
        <w:t>rile/sesiz</w:t>
      </w:r>
      <w:r w:rsidR="00AF4BEB">
        <w:rPr>
          <w:rFonts w:ascii="Times New Roman" w:hAnsi="Times New Roman" w:cs="Times New Roman"/>
          <w:sz w:val="24"/>
          <w:szCs w:val="24"/>
        </w:rPr>
        <w:t>ă</w:t>
      </w:r>
      <w:r w:rsidRPr="00F01B94">
        <w:rPr>
          <w:rFonts w:ascii="Times New Roman" w:hAnsi="Times New Roman" w:cs="Times New Roman"/>
          <w:sz w:val="24"/>
          <w:szCs w:val="24"/>
        </w:rPr>
        <w:t>rile/reclamațiile</w:t>
      </w:r>
      <w:r w:rsidRPr="00F01B94" w:rsidDel="001B5DE3">
        <w:rPr>
          <w:rFonts w:ascii="Times New Roman" w:hAnsi="Times New Roman" w:cs="Times New Roman"/>
          <w:sz w:val="24"/>
          <w:szCs w:val="24"/>
        </w:rPr>
        <w:t xml:space="preserve"> </w:t>
      </w:r>
      <w:r w:rsidRPr="00F01B94">
        <w:rPr>
          <w:rFonts w:ascii="Times New Roman" w:hAnsi="Times New Roman" w:cs="Times New Roman"/>
          <w:sz w:val="24"/>
          <w:szCs w:val="24"/>
        </w:rPr>
        <w:t>depuse la biroul specializat;</w:t>
      </w:r>
    </w:p>
    <w:p w14:paraId="532E8920" w14:textId="77777777" w:rsidR="00132E29" w:rsidRPr="00F01B94" w:rsidRDefault="00AF4BEB" w:rsidP="00DB32F4">
      <w:pPr>
        <w:pStyle w:val="Listparagraf"/>
        <w:numPr>
          <w:ilvl w:val="0"/>
          <w:numId w:val="1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î</w:t>
      </w:r>
      <w:r w:rsidR="00132E29" w:rsidRPr="00F01B94">
        <w:rPr>
          <w:rFonts w:ascii="Times New Roman" w:hAnsi="Times New Roman" w:cs="Times New Roman"/>
          <w:sz w:val="24"/>
          <w:szCs w:val="24"/>
        </w:rPr>
        <w:t xml:space="preserve">n termen de maximum </w:t>
      </w:r>
      <w:r w:rsidR="00662034">
        <w:rPr>
          <w:rFonts w:ascii="Times New Roman" w:hAnsi="Times New Roman" w:cs="Times New Roman"/>
          <w:sz w:val="24"/>
          <w:szCs w:val="24"/>
        </w:rPr>
        <w:t>două</w:t>
      </w:r>
      <w:r w:rsidR="00662034" w:rsidRPr="00F01B94">
        <w:rPr>
          <w:rFonts w:ascii="Times New Roman" w:hAnsi="Times New Roman" w:cs="Times New Roman"/>
          <w:sz w:val="24"/>
          <w:szCs w:val="24"/>
        </w:rPr>
        <w:t xml:space="preserve"> </w:t>
      </w:r>
      <w:r w:rsidR="00132E29" w:rsidRPr="00F01B94">
        <w:rPr>
          <w:rFonts w:ascii="Times New Roman" w:hAnsi="Times New Roman" w:cs="Times New Roman"/>
          <w:sz w:val="24"/>
          <w:szCs w:val="24"/>
        </w:rPr>
        <w:t>zile lucr</w:t>
      </w:r>
      <w:r>
        <w:rPr>
          <w:rFonts w:ascii="Times New Roman" w:hAnsi="Times New Roman" w:cs="Times New Roman"/>
          <w:sz w:val="24"/>
          <w:szCs w:val="24"/>
        </w:rPr>
        <w:t>ă</w:t>
      </w:r>
      <w:r w:rsidR="00132E29" w:rsidRPr="00F01B94">
        <w:rPr>
          <w:rFonts w:ascii="Times New Roman" w:hAnsi="Times New Roman" w:cs="Times New Roman"/>
          <w:sz w:val="24"/>
          <w:szCs w:val="24"/>
        </w:rPr>
        <w:t>toare, pentru solicit</w:t>
      </w:r>
      <w:r>
        <w:rPr>
          <w:rFonts w:ascii="Times New Roman" w:hAnsi="Times New Roman" w:cs="Times New Roman"/>
          <w:sz w:val="24"/>
          <w:szCs w:val="24"/>
        </w:rPr>
        <w:t>ă</w:t>
      </w:r>
      <w:r w:rsidR="00132E29" w:rsidRPr="00F01B94">
        <w:rPr>
          <w:rFonts w:ascii="Times New Roman" w:hAnsi="Times New Roman" w:cs="Times New Roman"/>
          <w:sz w:val="24"/>
          <w:szCs w:val="24"/>
        </w:rPr>
        <w:t>rile/sesiz</w:t>
      </w:r>
      <w:r>
        <w:rPr>
          <w:rFonts w:ascii="Times New Roman" w:hAnsi="Times New Roman" w:cs="Times New Roman"/>
          <w:sz w:val="24"/>
          <w:szCs w:val="24"/>
        </w:rPr>
        <w:t>ă</w:t>
      </w:r>
      <w:r w:rsidR="00132E29" w:rsidRPr="00F01B94">
        <w:rPr>
          <w:rFonts w:ascii="Times New Roman" w:hAnsi="Times New Roman" w:cs="Times New Roman"/>
          <w:sz w:val="24"/>
          <w:szCs w:val="24"/>
        </w:rPr>
        <w:t>rile/reclamațiile</w:t>
      </w:r>
      <w:r w:rsidR="00132E29" w:rsidRPr="00F01B94" w:rsidDel="001B5DE3">
        <w:rPr>
          <w:rFonts w:ascii="Times New Roman" w:hAnsi="Times New Roman" w:cs="Times New Roman"/>
          <w:sz w:val="24"/>
          <w:szCs w:val="24"/>
        </w:rPr>
        <w:t xml:space="preserve"> </w:t>
      </w:r>
      <w:r w:rsidR="00132E29" w:rsidRPr="00F01B94">
        <w:rPr>
          <w:rFonts w:ascii="Times New Roman" w:hAnsi="Times New Roman" w:cs="Times New Roman"/>
          <w:sz w:val="24"/>
          <w:szCs w:val="24"/>
        </w:rPr>
        <w:t>primite:</w:t>
      </w:r>
    </w:p>
    <w:p w14:paraId="3B4F6A9D" w14:textId="77777777" w:rsidR="00132E29" w:rsidRPr="00F01B94" w:rsidRDefault="00132E29" w:rsidP="00DB32F4">
      <w:pPr>
        <w:pStyle w:val="Listparagraf"/>
        <w:numPr>
          <w:ilvl w:val="0"/>
          <w:numId w:val="10"/>
        </w:numPr>
        <w:tabs>
          <w:tab w:val="left" w:pos="993"/>
        </w:tabs>
        <w:spacing w:after="0" w:line="360" w:lineRule="auto"/>
        <w:ind w:left="1418" w:firstLine="0"/>
        <w:jc w:val="both"/>
        <w:rPr>
          <w:rFonts w:ascii="Times New Roman" w:hAnsi="Times New Roman" w:cs="Times New Roman"/>
          <w:sz w:val="24"/>
          <w:szCs w:val="24"/>
        </w:rPr>
      </w:pPr>
      <w:r w:rsidRPr="00F01B94">
        <w:rPr>
          <w:rFonts w:ascii="Times New Roman" w:hAnsi="Times New Roman" w:cs="Times New Roman"/>
          <w:sz w:val="24"/>
          <w:szCs w:val="24"/>
        </w:rPr>
        <w:t xml:space="preserve"> online;</w:t>
      </w:r>
    </w:p>
    <w:p w14:paraId="271ED317" w14:textId="1A0557BA" w:rsidR="00132E29" w:rsidRPr="00F01B94" w:rsidRDefault="00132E29" w:rsidP="00DB32F4">
      <w:pPr>
        <w:pStyle w:val="Listparagraf"/>
        <w:numPr>
          <w:ilvl w:val="0"/>
          <w:numId w:val="10"/>
        </w:numPr>
        <w:tabs>
          <w:tab w:val="left" w:pos="993"/>
        </w:tabs>
        <w:spacing w:after="0" w:line="360" w:lineRule="auto"/>
        <w:ind w:left="1418" w:firstLine="0"/>
        <w:jc w:val="both"/>
        <w:rPr>
          <w:rFonts w:ascii="Times New Roman" w:hAnsi="Times New Roman" w:cs="Times New Roman"/>
          <w:sz w:val="24"/>
          <w:szCs w:val="24"/>
        </w:rPr>
      </w:pPr>
      <w:r w:rsidRPr="00F01B94">
        <w:rPr>
          <w:rFonts w:ascii="Times New Roman" w:hAnsi="Times New Roman" w:cs="Times New Roman"/>
          <w:sz w:val="24"/>
          <w:szCs w:val="24"/>
        </w:rPr>
        <w:t>prin fax;</w:t>
      </w:r>
    </w:p>
    <w:p w14:paraId="6494E867" w14:textId="77777777" w:rsidR="00132E29" w:rsidRPr="00F01B94" w:rsidRDefault="00132E29" w:rsidP="00DB32F4">
      <w:pPr>
        <w:pStyle w:val="Listparagraf"/>
        <w:numPr>
          <w:ilvl w:val="0"/>
          <w:numId w:val="10"/>
        </w:numPr>
        <w:tabs>
          <w:tab w:val="left" w:pos="993"/>
        </w:tabs>
        <w:spacing w:after="0" w:line="360" w:lineRule="auto"/>
        <w:ind w:left="1418" w:firstLine="0"/>
        <w:jc w:val="both"/>
        <w:rPr>
          <w:rFonts w:ascii="Times New Roman" w:hAnsi="Times New Roman" w:cs="Times New Roman"/>
          <w:sz w:val="24"/>
          <w:szCs w:val="24"/>
        </w:rPr>
      </w:pPr>
      <w:r w:rsidRPr="00F01B94">
        <w:rPr>
          <w:rFonts w:ascii="Times New Roman" w:hAnsi="Times New Roman" w:cs="Times New Roman"/>
          <w:sz w:val="24"/>
          <w:szCs w:val="24"/>
        </w:rPr>
        <w:t xml:space="preserve"> prin poșt</w:t>
      </w:r>
      <w:r w:rsidR="00AF4BEB">
        <w:rPr>
          <w:rFonts w:ascii="Times New Roman" w:hAnsi="Times New Roman" w:cs="Times New Roman"/>
          <w:sz w:val="24"/>
          <w:szCs w:val="24"/>
        </w:rPr>
        <w:t>ă</w:t>
      </w:r>
      <w:r w:rsidRPr="00F01B94">
        <w:rPr>
          <w:rFonts w:ascii="Times New Roman" w:hAnsi="Times New Roman" w:cs="Times New Roman"/>
          <w:sz w:val="24"/>
          <w:szCs w:val="24"/>
        </w:rPr>
        <w:t>.</w:t>
      </w:r>
    </w:p>
    <w:p w14:paraId="3FA4A976"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(4) Num</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rul de </w:t>
      </w:r>
      <w:r w:rsidR="00AF4BEB">
        <w:rPr>
          <w:rFonts w:ascii="Times New Roman" w:hAnsi="Times New Roman" w:cs="Times New Roman"/>
          <w:sz w:val="24"/>
          <w:szCs w:val="24"/>
        </w:rPr>
        <w:t>î</w:t>
      </w:r>
      <w:r w:rsidRPr="00F01B94">
        <w:rPr>
          <w:rFonts w:ascii="Times New Roman" w:hAnsi="Times New Roman" w:cs="Times New Roman"/>
          <w:sz w:val="24"/>
          <w:szCs w:val="24"/>
        </w:rPr>
        <w:t>nregistrare pentru solicit</w:t>
      </w:r>
      <w:r w:rsidR="00AF4BEB">
        <w:rPr>
          <w:rFonts w:ascii="Times New Roman" w:hAnsi="Times New Roman" w:cs="Times New Roman"/>
          <w:sz w:val="24"/>
          <w:szCs w:val="24"/>
        </w:rPr>
        <w:t>ă</w:t>
      </w:r>
      <w:r w:rsidRPr="00F01B94">
        <w:rPr>
          <w:rFonts w:ascii="Times New Roman" w:hAnsi="Times New Roman" w:cs="Times New Roman"/>
          <w:sz w:val="24"/>
          <w:szCs w:val="24"/>
        </w:rPr>
        <w:t>rile/sesiz</w:t>
      </w:r>
      <w:r w:rsidR="00AF4BEB">
        <w:rPr>
          <w:rFonts w:ascii="Times New Roman" w:hAnsi="Times New Roman" w:cs="Times New Roman"/>
          <w:sz w:val="24"/>
          <w:szCs w:val="24"/>
        </w:rPr>
        <w:t>ă</w:t>
      </w:r>
      <w:r w:rsidRPr="00F01B94">
        <w:rPr>
          <w:rFonts w:ascii="Times New Roman" w:hAnsi="Times New Roman" w:cs="Times New Roman"/>
          <w:sz w:val="24"/>
          <w:szCs w:val="24"/>
        </w:rPr>
        <w:t>rile/reclamațiile prev</w:t>
      </w:r>
      <w:r w:rsidR="00AF4BEB">
        <w:rPr>
          <w:rFonts w:ascii="Times New Roman" w:hAnsi="Times New Roman" w:cs="Times New Roman"/>
          <w:sz w:val="24"/>
          <w:szCs w:val="24"/>
        </w:rPr>
        <w:t>ă</w:t>
      </w:r>
      <w:r w:rsidRPr="00F01B94">
        <w:rPr>
          <w:rFonts w:ascii="Times New Roman" w:hAnsi="Times New Roman" w:cs="Times New Roman"/>
          <w:sz w:val="24"/>
          <w:szCs w:val="24"/>
        </w:rPr>
        <w:t>zute la alin. (3) lit. b) se transmite de c</w:t>
      </w:r>
      <w:r w:rsidR="00AF4BEB">
        <w:rPr>
          <w:rFonts w:ascii="Times New Roman" w:hAnsi="Times New Roman" w:cs="Times New Roman"/>
          <w:sz w:val="24"/>
          <w:szCs w:val="24"/>
        </w:rPr>
        <w:t>ă</w:t>
      </w:r>
      <w:r w:rsidRPr="00F01B94">
        <w:rPr>
          <w:rFonts w:ascii="Times New Roman" w:hAnsi="Times New Roman" w:cs="Times New Roman"/>
          <w:sz w:val="24"/>
          <w:szCs w:val="24"/>
        </w:rPr>
        <w:t>tre O</w:t>
      </w:r>
      <w:r w:rsidR="00876CEF">
        <w:rPr>
          <w:rFonts w:ascii="Times New Roman" w:hAnsi="Times New Roman" w:cs="Times New Roman"/>
          <w:sz w:val="24"/>
          <w:szCs w:val="24"/>
        </w:rPr>
        <w:t>Î</w:t>
      </w:r>
      <w:r w:rsidRPr="00F01B94">
        <w:rPr>
          <w:rFonts w:ascii="Times New Roman" w:hAnsi="Times New Roman" w:cs="Times New Roman"/>
          <w:sz w:val="24"/>
          <w:szCs w:val="24"/>
        </w:rPr>
        <w:t xml:space="preserve"> prin una din</w:t>
      </w:r>
      <w:r w:rsidR="00662034">
        <w:rPr>
          <w:rFonts w:ascii="Times New Roman" w:hAnsi="Times New Roman" w:cs="Times New Roman"/>
          <w:sz w:val="24"/>
          <w:szCs w:val="24"/>
        </w:rPr>
        <w:t>tre</w:t>
      </w:r>
      <w:r w:rsidRPr="00F01B94">
        <w:rPr>
          <w:rFonts w:ascii="Times New Roman" w:hAnsi="Times New Roman" w:cs="Times New Roman"/>
          <w:sz w:val="24"/>
          <w:szCs w:val="24"/>
        </w:rPr>
        <w:t xml:space="preserve"> urm</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toarele </w:t>
      </w:r>
      <w:r>
        <w:rPr>
          <w:rFonts w:ascii="Times New Roman" w:hAnsi="Times New Roman" w:cs="Times New Roman"/>
          <w:sz w:val="24"/>
          <w:szCs w:val="24"/>
        </w:rPr>
        <w:t>modalit</w:t>
      </w:r>
      <w:r w:rsidR="00AF4BEB">
        <w:rPr>
          <w:rFonts w:ascii="Times New Roman" w:hAnsi="Times New Roman" w:cs="Times New Roman"/>
          <w:sz w:val="24"/>
          <w:szCs w:val="24"/>
        </w:rPr>
        <w:t>ă</w:t>
      </w:r>
      <w:r>
        <w:rPr>
          <w:rFonts w:ascii="Times New Roman" w:hAnsi="Times New Roman" w:cs="Times New Roman"/>
          <w:sz w:val="24"/>
          <w:szCs w:val="24"/>
        </w:rPr>
        <w:t>ți</w:t>
      </w:r>
      <w:r w:rsidRPr="00F01B94">
        <w:rPr>
          <w:rFonts w:ascii="Times New Roman" w:hAnsi="Times New Roman" w:cs="Times New Roman"/>
          <w:sz w:val="24"/>
          <w:szCs w:val="24"/>
        </w:rPr>
        <w:t xml:space="preserve"> de comunicare:</w:t>
      </w:r>
    </w:p>
    <w:p w14:paraId="2B05D8E1" w14:textId="77777777" w:rsidR="00132E29" w:rsidRPr="00F01B94" w:rsidRDefault="00132E29" w:rsidP="00DB32F4">
      <w:pPr>
        <w:pStyle w:val="Listparagraf"/>
        <w:numPr>
          <w:ilvl w:val="0"/>
          <w:numId w:val="12"/>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prin poșta electronic</w:t>
      </w:r>
      <w:r w:rsidR="00AF4BEB">
        <w:rPr>
          <w:rFonts w:ascii="Times New Roman" w:hAnsi="Times New Roman" w:cs="Times New Roman"/>
          <w:sz w:val="24"/>
          <w:szCs w:val="24"/>
        </w:rPr>
        <w:t>ă</w:t>
      </w:r>
      <w:r w:rsidRPr="00F01B94">
        <w:rPr>
          <w:rFonts w:ascii="Times New Roman" w:hAnsi="Times New Roman" w:cs="Times New Roman"/>
          <w:sz w:val="24"/>
          <w:szCs w:val="24"/>
        </w:rPr>
        <w:t>;</w:t>
      </w:r>
    </w:p>
    <w:p w14:paraId="1A5DEE62" w14:textId="77777777" w:rsidR="00132E29" w:rsidRPr="00F01B94" w:rsidRDefault="00132E29" w:rsidP="00DB32F4">
      <w:pPr>
        <w:pStyle w:val="Listparagraf"/>
        <w:numPr>
          <w:ilvl w:val="0"/>
          <w:numId w:val="12"/>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prin fax;</w:t>
      </w:r>
    </w:p>
    <w:p w14:paraId="208ED363" w14:textId="77777777" w:rsidR="00132E29" w:rsidRPr="00F01B94" w:rsidRDefault="00132E29" w:rsidP="00DB32F4">
      <w:pPr>
        <w:pStyle w:val="Listparagraf"/>
        <w:numPr>
          <w:ilvl w:val="0"/>
          <w:numId w:val="12"/>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prin poșt</w:t>
      </w:r>
      <w:r w:rsidR="00AF4BEB">
        <w:rPr>
          <w:rFonts w:ascii="Times New Roman" w:hAnsi="Times New Roman" w:cs="Times New Roman"/>
          <w:sz w:val="24"/>
          <w:szCs w:val="24"/>
        </w:rPr>
        <w:t>ă</w:t>
      </w:r>
      <w:r w:rsidRPr="00F01B94">
        <w:rPr>
          <w:rFonts w:ascii="Times New Roman" w:hAnsi="Times New Roman" w:cs="Times New Roman"/>
          <w:sz w:val="24"/>
          <w:szCs w:val="24"/>
        </w:rPr>
        <w:t>;</w:t>
      </w:r>
    </w:p>
    <w:p w14:paraId="22502FC5"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 xml:space="preserve">(5)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cazul </w:t>
      </w:r>
      <w:r w:rsidR="00AF4BEB">
        <w:rPr>
          <w:rFonts w:ascii="Times New Roman" w:hAnsi="Times New Roman" w:cs="Times New Roman"/>
          <w:sz w:val="24"/>
          <w:szCs w:val="24"/>
        </w:rPr>
        <w:t>î</w:t>
      </w:r>
      <w:r w:rsidRPr="00F01B94">
        <w:rPr>
          <w:rFonts w:ascii="Times New Roman" w:hAnsi="Times New Roman" w:cs="Times New Roman"/>
          <w:sz w:val="24"/>
          <w:szCs w:val="24"/>
        </w:rPr>
        <w:t>n care  utilizatorul S</w:t>
      </w:r>
      <w:r w:rsidR="00876CEF">
        <w:rPr>
          <w:rFonts w:ascii="Times New Roman" w:hAnsi="Times New Roman" w:cs="Times New Roman"/>
          <w:sz w:val="24"/>
          <w:szCs w:val="24"/>
        </w:rPr>
        <w:t>Î</w:t>
      </w:r>
      <w:r w:rsidRPr="00F01B94">
        <w:rPr>
          <w:rFonts w:ascii="Times New Roman" w:hAnsi="Times New Roman" w:cs="Times New Roman"/>
          <w:sz w:val="24"/>
          <w:szCs w:val="24"/>
        </w:rPr>
        <w:t xml:space="preserve"> specific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o anumit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Pr>
          <w:rFonts w:ascii="Times New Roman" w:hAnsi="Times New Roman" w:cs="Times New Roman"/>
          <w:sz w:val="24"/>
          <w:szCs w:val="24"/>
        </w:rPr>
        <w:t>modalitate</w:t>
      </w:r>
      <w:r w:rsidRPr="00F01B94">
        <w:rPr>
          <w:rFonts w:ascii="Times New Roman" w:hAnsi="Times New Roman" w:cs="Times New Roman"/>
          <w:sz w:val="24"/>
          <w:szCs w:val="24"/>
        </w:rPr>
        <w:t xml:space="preserve"> de comunicare O</w:t>
      </w:r>
      <w:r w:rsidR="00876CE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transmit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num</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rul de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nregistrare </w:t>
      </w:r>
      <w:r>
        <w:rPr>
          <w:rFonts w:ascii="Times New Roman" w:hAnsi="Times New Roman" w:cs="Times New Roman"/>
          <w:sz w:val="24"/>
          <w:szCs w:val="24"/>
        </w:rPr>
        <w:t>pe calea specificat</w:t>
      </w:r>
      <w:r w:rsidR="00AF4BEB">
        <w:rPr>
          <w:rFonts w:ascii="Times New Roman" w:hAnsi="Times New Roman" w:cs="Times New Roman"/>
          <w:sz w:val="24"/>
          <w:szCs w:val="24"/>
        </w:rPr>
        <w:t>ă</w:t>
      </w:r>
      <w:r>
        <w:rPr>
          <w:rFonts w:ascii="Times New Roman" w:hAnsi="Times New Roman" w:cs="Times New Roman"/>
          <w:sz w:val="24"/>
          <w:szCs w:val="24"/>
        </w:rPr>
        <w:t>.</w:t>
      </w:r>
    </w:p>
    <w:p w14:paraId="794551E2"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(6) Solicit</w:t>
      </w:r>
      <w:r w:rsidR="00AF4BEB">
        <w:rPr>
          <w:rFonts w:ascii="Times New Roman" w:hAnsi="Times New Roman" w:cs="Times New Roman"/>
          <w:sz w:val="24"/>
          <w:szCs w:val="24"/>
        </w:rPr>
        <w:t>ă</w:t>
      </w:r>
      <w:r w:rsidRPr="00F01B94">
        <w:rPr>
          <w:rFonts w:ascii="Times New Roman" w:hAnsi="Times New Roman" w:cs="Times New Roman"/>
          <w:sz w:val="24"/>
          <w:szCs w:val="24"/>
        </w:rPr>
        <w:t>rile/sesiz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rile/reclamațiile anonime sau cele </w:t>
      </w:r>
      <w:r w:rsidR="00AF4BEB">
        <w:rPr>
          <w:rFonts w:ascii="Times New Roman" w:hAnsi="Times New Roman" w:cs="Times New Roman"/>
          <w:sz w:val="24"/>
          <w:szCs w:val="24"/>
        </w:rPr>
        <w:t>î</w:t>
      </w:r>
      <w:r w:rsidRPr="00F01B94">
        <w:rPr>
          <w:rFonts w:ascii="Times New Roman" w:hAnsi="Times New Roman" w:cs="Times New Roman"/>
          <w:sz w:val="24"/>
          <w:szCs w:val="24"/>
        </w:rPr>
        <w:t>n care nu sunt trecute datele de contact ale  utilizatorului S</w:t>
      </w:r>
      <w:r w:rsidR="00876CEF">
        <w:rPr>
          <w:rFonts w:ascii="Times New Roman" w:hAnsi="Times New Roman" w:cs="Times New Roman"/>
          <w:sz w:val="24"/>
          <w:szCs w:val="24"/>
        </w:rPr>
        <w:t>Î</w:t>
      </w:r>
      <w:r w:rsidRPr="00F01B94">
        <w:rPr>
          <w:rFonts w:ascii="Times New Roman" w:hAnsi="Times New Roman" w:cs="Times New Roman"/>
          <w:sz w:val="24"/>
          <w:szCs w:val="24"/>
        </w:rPr>
        <w:t xml:space="preserve"> </w:t>
      </w:r>
      <w:r>
        <w:rPr>
          <w:rFonts w:ascii="Times New Roman" w:hAnsi="Times New Roman" w:cs="Times New Roman"/>
          <w:sz w:val="24"/>
          <w:szCs w:val="24"/>
        </w:rPr>
        <w:t>se claseaz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f</w:t>
      </w:r>
      <w:r w:rsidR="00AF4BEB">
        <w:rPr>
          <w:rFonts w:ascii="Times New Roman" w:hAnsi="Times New Roman" w:cs="Times New Roman"/>
          <w:sz w:val="24"/>
          <w:szCs w:val="24"/>
        </w:rPr>
        <w:t>ă</w:t>
      </w:r>
      <w:r w:rsidRPr="00F01B94">
        <w:rPr>
          <w:rFonts w:ascii="Times New Roman" w:hAnsi="Times New Roman" w:cs="Times New Roman"/>
          <w:sz w:val="24"/>
          <w:szCs w:val="24"/>
        </w:rPr>
        <w:t>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ca O</w:t>
      </w:r>
      <w:r w:rsidR="00876CEF">
        <w:rPr>
          <w:rFonts w:ascii="Times New Roman" w:hAnsi="Times New Roman" w:cs="Times New Roman"/>
          <w:sz w:val="24"/>
          <w:szCs w:val="24"/>
        </w:rPr>
        <w:t>Î</w:t>
      </w:r>
      <w:r w:rsidRPr="00F01B94">
        <w:rPr>
          <w:rFonts w:ascii="Times New Roman" w:hAnsi="Times New Roman" w:cs="Times New Roman"/>
          <w:sz w:val="24"/>
          <w:szCs w:val="24"/>
        </w:rPr>
        <w:t xml:space="preserve">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emit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r</w:t>
      </w:r>
      <w:r w:rsidR="00AF4BEB">
        <w:rPr>
          <w:rFonts w:ascii="Times New Roman" w:hAnsi="Times New Roman" w:cs="Times New Roman"/>
          <w:sz w:val="24"/>
          <w:szCs w:val="24"/>
        </w:rPr>
        <w:t>ă</w:t>
      </w:r>
      <w:r w:rsidRPr="00F01B94">
        <w:rPr>
          <w:rFonts w:ascii="Times New Roman" w:hAnsi="Times New Roman" w:cs="Times New Roman"/>
          <w:sz w:val="24"/>
          <w:szCs w:val="24"/>
        </w:rPr>
        <w:t>spuns.</w:t>
      </w:r>
    </w:p>
    <w:p w14:paraId="73634994" w14:textId="77777777" w:rsidR="00132E29" w:rsidRPr="00F01B94" w:rsidRDefault="00132E29" w:rsidP="00DB32F4">
      <w:pPr>
        <w:pStyle w:val="Listparagraf"/>
        <w:numPr>
          <w:ilvl w:val="0"/>
          <w:numId w:val="3"/>
        </w:numPr>
        <w:tabs>
          <w:tab w:val="left" w:pos="993"/>
        </w:tabs>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 xml:space="preserve">(1) Indicatorul </w:t>
      </w:r>
      <w:r w:rsidR="00A37031">
        <w:rPr>
          <w:rFonts w:ascii="Times New Roman" w:hAnsi="Times New Roman" w:cs="Times New Roman"/>
          <w:sz w:val="24"/>
          <w:szCs w:val="24"/>
        </w:rPr>
        <w:t>general</w:t>
      </w:r>
      <w:r w:rsidRPr="00F01B94">
        <w:rPr>
          <w:rFonts w:ascii="Times New Roman" w:hAnsi="Times New Roman" w:cs="Times New Roman"/>
          <w:sz w:val="24"/>
          <w:szCs w:val="24"/>
        </w:rPr>
        <w:t xml:space="preserve">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aferent obligației prev</w:t>
      </w:r>
      <w:r w:rsidR="00AF4BEB">
        <w:rPr>
          <w:rFonts w:ascii="Times New Roman" w:hAnsi="Times New Roman" w:cs="Times New Roman"/>
          <w:sz w:val="24"/>
          <w:szCs w:val="24"/>
        </w:rPr>
        <w:t>ă</w:t>
      </w:r>
      <w:r w:rsidRPr="00F01B94">
        <w:rPr>
          <w:rFonts w:ascii="Times New Roman" w:hAnsi="Times New Roman" w:cs="Times New Roman"/>
          <w:sz w:val="24"/>
          <w:szCs w:val="24"/>
        </w:rPr>
        <w:t>zute la art. 7 alin. (3) se calculeaz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cu formula:</w:t>
      </w:r>
    </w:p>
    <w:p w14:paraId="12349A34" w14:textId="4610EEDB" w:rsidR="00366BC6" w:rsidRDefault="006712A4" w:rsidP="00DB32F4">
      <w:pPr>
        <w:pStyle w:val="Listparagraf"/>
        <w:spacing w:after="0" w:line="360" w:lineRule="auto"/>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0</m:t>
            </m:r>
          </m:sub>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T2</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înreg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clasate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T0</m:t>
                </m:r>
              </m:sub>
            </m:sSub>
          </m:den>
        </m:f>
        <m:r>
          <w:rPr>
            <w:rFonts w:ascii="Cambria Math" w:hAnsi="Cambria Math" w:cs="Times New Roman"/>
            <w:sz w:val="24"/>
            <w:szCs w:val="24"/>
          </w:rPr>
          <m:t>×100</m:t>
        </m:r>
      </m:oMath>
      <w:r w:rsidR="00132E29" w:rsidRPr="007C3434">
        <w:rPr>
          <w:rFonts w:ascii="Times New Roman" w:hAnsi="Times New Roman" w:cs="Times New Roman"/>
          <w:sz w:val="24"/>
          <w:szCs w:val="24"/>
        </w:rPr>
        <w:t xml:space="preserve">, (%) </w:t>
      </w:r>
    </w:p>
    <w:p w14:paraId="430AA3FB" w14:textId="5D8353D9" w:rsidR="00132E29" w:rsidRPr="00366BC6" w:rsidRDefault="00132E29" w:rsidP="00DB32F4">
      <w:pPr>
        <w:spacing w:after="0" w:line="360" w:lineRule="auto"/>
        <w:rPr>
          <w:rFonts w:ascii="Times New Roman" w:hAnsi="Times New Roman" w:cs="Times New Roman"/>
          <w:sz w:val="24"/>
          <w:szCs w:val="24"/>
        </w:rPr>
      </w:pPr>
      <w:r w:rsidRPr="00366BC6">
        <w:rPr>
          <w:rFonts w:ascii="Times New Roman" w:hAnsi="Times New Roman" w:cs="Times New Roman"/>
          <w:sz w:val="24"/>
          <w:szCs w:val="24"/>
        </w:rPr>
        <w:t>unde:</w:t>
      </w:r>
    </w:p>
    <w:p w14:paraId="0A41BFB6" w14:textId="77777777" w:rsidR="00132E29" w:rsidRPr="007C3434" w:rsidRDefault="006712A4" w:rsidP="00DB32F4">
      <w:pPr>
        <w:pStyle w:val="Listparagraf"/>
        <w:numPr>
          <w:ilvl w:val="0"/>
          <w:numId w:val="34"/>
        </w:numPr>
        <w:spacing w:after="0" w:line="360" w:lineRule="auto"/>
        <w:ind w:left="0" w:firstLine="0"/>
        <w:contextualSpacing/>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T0</m:t>
            </m:r>
          </m:sub>
        </m:sSub>
      </m:oMath>
      <w:r w:rsidR="00132E29" w:rsidRPr="007C3434">
        <w:rPr>
          <w:rFonts w:ascii="Times New Roman" w:eastAsiaTheme="minorEastAsia" w:hAnsi="Times New Roman" w:cs="Times New Roman"/>
          <w:sz w:val="24"/>
          <w:szCs w:val="24"/>
        </w:rPr>
        <w:t xml:space="preserve"> – num</w:t>
      </w:r>
      <w:r w:rsidR="00AF4BEB">
        <w:rPr>
          <w:rFonts w:ascii="Times New Roman" w:eastAsiaTheme="minorEastAsia" w:hAnsi="Times New Roman" w:cs="Times New Roman"/>
          <w:sz w:val="24"/>
          <w:szCs w:val="24"/>
        </w:rPr>
        <w:t>ă</w:t>
      </w:r>
      <w:r w:rsidR="00132E29" w:rsidRPr="007C3434">
        <w:rPr>
          <w:rFonts w:ascii="Times New Roman" w:eastAsiaTheme="minorEastAsia" w:hAnsi="Times New Roman" w:cs="Times New Roman"/>
          <w:sz w:val="24"/>
          <w:szCs w:val="24"/>
        </w:rPr>
        <w:t xml:space="preserve">rul </w:t>
      </w:r>
      <w:r w:rsidR="00132E29">
        <w:rPr>
          <w:rFonts w:ascii="Times New Roman" w:eastAsiaTheme="minorEastAsia" w:hAnsi="Times New Roman" w:cs="Times New Roman"/>
          <w:sz w:val="24"/>
          <w:szCs w:val="24"/>
        </w:rPr>
        <w:t>s</w:t>
      </w:r>
      <w:r w:rsidR="00132E29">
        <w:rPr>
          <w:rFonts w:ascii="Times New Roman" w:hAnsi="Times New Roman" w:cs="Times New Roman"/>
          <w:sz w:val="24"/>
          <w:szCs w:val="24"/>
        </w:rPr>
        <w:t>olicit</w:t>
      </w:r>
      <w:r w:rsidR="00AF4BEB">
        <w:rPr>
          <w:rFonts w:ascii="Times New Roman" w:hAnsi="Times New Roman" w:cs="Times New Roman"/>
          <w:sz w:val="24"/>
          <w:szCs w:val="24"/>
        </w:rPr>
        <w:t>ă</w:t>
      </w:r>
      <w:r w:rsidR="00132E29">
        <w:rPr>
          <w:rFonts w:ascii="Times New Roman" w:hAnsi="Times New Roman" w:cs="Times New Roman"/>
          <w:sz w:val="24"/>
          <w:szCs w:val="24"/>
        </w:rPr>
        <w:t>rilor/sesiz</w:t>
      </w:r>
      <w:r w:rsidR="00AF4BEB">
        <w:rPr>
          <w:rFonts w:ascii="Times New Roman" w:hAnsi="Times New Roman" w:cs="Times New Roman"/>
          <w:sz w:val="24"/>
          <w:szCs w:val="24"/>
        </w:rPr>
        <w:t>ă</w:t>
      </w:r>
      <w:r w:rsidR="00132E29">
        <w:rPr>
          <w:rFonts w:ascii="Times New Roman" w:hAnsi="Times New Roman" w:cs="Times New Roman"/>
          <w:sz w:val="24"/>
          <w:szCs w:val="24"/>
        </w:rPr>
        <w:t>rilor</w:t>
      </w:r>
      <w:r w:rsidR="00132E29" w:rsidRPr="007C3434">
        <w:rPr>
          <w:rFonts w:ascii="Times New Roman" w:hAnsi="Times New Roman" w:cs="Times New Roman"/>
          <w:sz w:val="24"/>
          <w:szCs w:val="24"/>
        </w:rPr>
        <w:t>/reclamațiil</w:t>
      </w:r>
      <w:r w:rsidR="00132E29">
        <w:rPr>
          <w:rFonts w:ascii="Times New Roman" w:hAnsi="Times New Roman" w:cs="Times New Roman"/>
          <w:sz w:val="24"/>
          <w:szCs w:val="24"/>
        </w:rPr>
        <w:t>or primite,</w:t>
      </w:r>
      <w:r w:rsidR="00132E29" w:rsidRPr="007C3434">
        <w:rPr>
          <w:rFonts w:ascii="Times New Roman" w:eastAsiaTheme="minorEastAsia" w:hAnsi="Times New Roman" w:cs="Times New Roman"/>
          <w:sz w:val="24"/>
          <w:szCs w:val="24"/>
        </w:rPr>
        <w:t xml:space="preserve"> al c</w:t>
      </w:r>
      <w:r w:rsidR="00AF4BEB">
        <w:rPr>
          <w:rFonts w:ascii="Times New Roman" w:eastAsiaTheme="minorEastAsia" w:hAnsi="Times New Roman" w:cs="Times New Roman"/>
          <w:sz w:val="24"/>
          <w:szCs w:val="24"/>
        </w:rPr>
        <w:t>ă</w:t>
      </w:r>
      <w:r w:rsidR="00132E29" w:rsidRPr="007C3434">
        <w:rPr>
          <w:rFonts w:ascii="Times New Roman" w:eastAsiaTheme="minorEastAsia" w:hAnsi="Times New Roman" w:cs="Times New Roman"/>
          <w:sz w:val="24"/>
          <w:szCs w:val="24"/>
        </w:rPr>
        <w:t>ror num</w:t>
      </w:r>
      <w:r w:rsidR="00AF4BEB">
        <w:rPr>
          <w:rFonts w:ascii="Times New Roman" w:eastAsiaTheme="minorEastAsia" w:hAnsi="Times New Roman" w:cs="Times New Roman"/>
          <w:sz w:val="24"/>
          <w:szCs w:val="24"/>
        </w:rPr>
        <w:t>ă</w:t>
      </w:r>
      <w:r w:rsidR="00132E29" w:rsidRPr="007C3434">
        <w:rPr>
          <w:rFonts w:ascii="Times New Roman" w:eastAsiaTheme="minorEastAsia" w:hAnsi="Times New Roman" w:cs="Times New Roman"/>
          <w:sz w:val="24"/>
          <w:szCs w:val="24"/>
        </w:rPr>
        <w:t xml:space="preserve">r de </w:t>
      </w:r>
      <w:r w:rsidR="00AF4BEB">
        <w:rPr>
          <w:rFonts w:ascii="Times New Roman" w:eastAsiaTheme="minorEastAsia" w:hAnsi="Times New Roman" w:cs="Times New Roman"/>
          <w:sz w:val="24"/>
          <w:szCs w:val="24"/>
        </w:rPr>
        <w:t>î</w:t>
      </w:r>
      <w:r w:rsidR="00132E29" w:rsidRPr="007C3434">
        <w:rPr>
          <w:rFonts w:ascii="Times New Roman" w:eastAsiaTheme="minorEastAsia" w:hAnsi="Times New Roman" w:cs="Times New Roman"/>
          <w:sz w:val="24"/>
          <w:szCs w:val="24"/>
        </w:rPr>
        <w:t xml:space="preserve">nregistrare a fost transmis </w:t>
      </w:r>
      <w:r w:rsidR="00AF4BEB">
        <w:rPr>
          <w:rFonts w:ascii="Times New Roman" w:eastAsiaTheme="minorEastAsia" w:hAnsi="Times New Roman" w:cs="Times New Roman"/>
          <w:sz w:val="24"/>
          <w:szCs w:val="24"/>
        </w:rPr>
        <w:t>î</w:t>
      </w:r>
      <w:r w:rsidR="00132E29" w:rsidRPr="007C3434">
        <w:rPr>
          <w:rFonts w:ascii="Times New Roman" w:eastAsiaTheme="minorEastAsia" w:hAnsi="Times New Roman" w:cs="Times New Roman"/>
          <w:sz w:val="24"/>
          <w:szCs w:val="24"/>
        </w:rPr>
        <w:t xml:space="preserve">n conformitate cu prevederile </w:t>
      </w:r>
      <w:r w:rsidR="00132E29" w:rsidRPr="007C3434">
        <w:rPr>
          <w:rFonts w:ascii="Times New Roman" w:hAnsi="Times New Roman" w:cs="Times New Roman"/>
          <w:sz w:val="24"/>
          <w:szCs w:val="24"/>
        </w:rPr>
        <w:t xml:space="preserve">art. 7 alin. (3) </w:t>
      </w:r>
      <w:r w:rsidR="00132E29" w:rsidRPr="007C3434">
        <w:rPr>
          <w:rFonts w:ascii="Times New Roman" w:eastAsiaTheme="minorEastAsia" w:hAnsi="Times New Roman" w:cs="Times New Roman"/>
          <w:sz w:val="24"/>
          <w:szCs w:val="24"/>
        </w:rPr>
        <w:t>lit. a);</w:t>
      </w:r>
    </w:p>
    <w:p w14:paraId="17644F55" w14:textId="77777777" w:rsidR="00132E29" w:rsidRPr="007C3434" w:rsidRDefault="006712A4" w:rsidP="00DB32F4">
      <w:pPr>
        <w:pStyle w:val="Listparagraf"/>
        <w:numPr>
          <w:ilvl w:val="0"/>
          <w:numId w:val="34"/>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T2</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rul </w:t>
      </w:r>
      <w:r w:rsidR="00132E29">
        <w:rPr>
          <w:rFonts w:ascii="Times New Roman" w:eastAsiaTheme="minorEastAsia" w:hAnsi="Times New Roman" w:cs="Times New Roman"/>
          <w:sz w:val="24"/>
          <w:szCs w:val="24"/>
        </w:rPr>
        <w:t>s</w:t>
      </w:r>
      <w:r w:rsidR="00132E29">
        <w:rPr>
          <w:rFonts w:ascii="Times New Roman" w:hAnsi="Times New Roman" w:cs="Times New Roman"/>
          <w:sz w:val="24"/>
          <w:szCs w:val="24"/>
        </w:rPr>
        <w:t>olicit</w:t>
      </w:r>
      <w:r w:rsidR="00AF4BEB">
        <w:rPr>
          <w:rFonts w:ascii="Times New Roman" w:hAnsi="Times New Roman" w:cs="Times New Roman"/>
          <w:sz w:val="24"/>
          <w:szCs w:val="24"/>
        </w:rPr>
        <w:t>ă</w:t>
      </w:r>
      <w:r w:rsidR="00132E29">
        <w:rPr>
          <w:rFonts w:ascii="Times New Roman" w:hAnsi="Times New Roman" w:cs="Times New Roman"/>
          <w:sz w:val="24"/>
          <w:szCs w:val="24"/>
        </w:rPr>
        <w:t>rilor/sesiz</w:t>
      </w:r>
      <w:r w:rsidR="00AF4BEB">
        <w:rPr>
          <w:rFonts w:ascii="Times New Roman" w:hAnsi="Times New Roman" w:cs="Times New Roman"/>
          <w:sz w:val="24"/>
          <w:szCs w:val="24"/>
        </w:rPr>
        <w:t>ă</w:t>
      </w:r>
      <w:r w:rsidR="00132E29">
        <w:rPr>
          <w:rFonts w:ascii="Times New Roman" w:hAnsi="Times New Roman" w:cs="Times New Roman"/>
          <w:sz w:val="24"/>
          <w:szCs w:val="24"/>
        </w:rPr>
        <w:t>rilor</w:t>
      </w:r>
      <w:r w:rsidR="00132E29" w:rsidRPr="007C3434">
        <w:rPr>
          <w:rFonts w:ascii="Times New Roman" w:hAnsi="Times New Roman" w:cs="Times New Roman"/>
          <w:sz w:val="24"/>
          <w:szCs w:val="24"/>
        </w:rPr>
        <w:t>/reclamațiil</w:t>
      </w:r>
      <w:r w:rsidR="00132E29">
        <w:rPr>
          <w:rFonts w:ascii="Times New Roman" w:hAnsi="Times New Roman" w:cs="Times New Roman"/>
          <w:sz w:val="24"/>
          <w:szCs w:val="24"/>
        </w:rPr>
        <w:t>or primite,</w:t>
      </w:r>
      <w:r w:rsidR="00132E29" w:rsidRPr="007C3434">
        <w:rPr>
          <w:rFonts w:ascii="Times New Roman" w:hAnsi="Times New Roman" w:cs="Times New Roman"/>
          <w:sz w:val="24"/>
          <w:szCs w:val="24"/>
        </w:rPr>
        <w:t xml:space="preserve"> al c</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ror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r de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 xml:space="preserve">nregistrare a fost transmis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ntr-un interval de timp mai mic dec</w:t>
      </w:r>
      <w:r w:rsidR="00AF4BEB">
        <w:rPr>
          <w:rFonts w:ascii="Times New Roman" w:hAnsi="Times New Roman" w:cs="Times New Roman"/>
          <w:sz w:val="24"/>
          <w:szCs w:val="24"/>
        </w:rPr>
        <w:t>â</w:t>
      </w:r>
      <w:r w:rsidR="00132E29" w:rsidRPr="007C3434">
        <w:rPr>
          <w:rFonts w:ascii="Times New Roman" w:hAnsi="Times New Roman" w:cs="Times New Roman"/>
          <w:sz w:val="24"/>
          <w:szCs w:val="24"/>
        </w:rPr>
        <w:t>t cel prev</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zut la art. 7 alin. (3) lit. b);</w:t>
      </w:r>
    </w:p>
    <w:p w14:paraId="7E443BC7" w14:textId="77777777" w:rsidR="00132E29" w:rsidRPr="007C3434" w:rsidRDefault="006712A4" w:rsidP="00DB32F4">
      <w:pPr>
        <w:pStyle w:val="Listparagraf"/>
        <w:numPr>
          <w:ilvl w:val="0"/>
          <w:numId w:val="34"/>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înreg</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solicit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rilor/reclamațiilor </w:t>
      </w:r>
      <w:r w:rsidR="00132E29">
        <w:rPr>
          <w:rFonts w:ascii="Times New Roman" w:hAnsi="Times New Roman" w:cs="Times New Roman"/>
          <w:sz w:val="24"/>
          <w:szCs w:val="24"/>
        </w:rPr>
        <w:t xml:space="preserve">primite și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 xml:space="preserve">nregistrate </w:t>
      </w:r>
      <w:r w:rsidR="00AF4BEB">
        <w:rPr>
          <w:rFonts w:ascii="Times New Roman" w:eastAsiaTheme="minorEastAsia" w:hAnsi="Times New Roman" w:cs="Times New Roman"/>
          <w:sz w:val="24"/>
          <w:szCs w:val="24"/>
        </w:rPr>
        <w:t>î</w:t>
      </w:r>
      <w:r w:rsidR="00132E29" w:rsidRPr="007C3434">
        <w:rPr>
          <w:rFonts w:ascii="Times New Roman" w:eastAsiaTheme="minorEastAsia" w:hAnsi="Times New Roman" w:cs="Times New Roman"/>
          <w:sz w:val="24"/>
          <w:szCs w:val="24"/>
        </w:rPr>
        <w:t xml:space="preserve">n conformitate cu prevederile </w:t>
      </w:r>
      <w:r w:rsidR="00132E29" w:rsidRPr="007C3434">
        <w:rPr>
          <w:rFonts w:ascii="Times New Roman" w:hAnsi="Times New Roman" w:cs="Times New Roman"/>
          <w:sz w:val="24"/>
          <w:szCs w:val="24"/>
        </w:rPr>
        <w:t>art. 7 alin. (1);</w:t>
      </w:r>
    </w:p>
    <w:p w14:paraId="1AB64193" w14:textId="77777777" w:rsidR="00132E29" w:rsidRPr="007C3434" w:rsidRDefault="006712A4" w:rsidP="00DB32F4">
      <w:pPr>
        <w:pStyle w:val="Listparagraf"/>
        <w:numPr>
          <w:ilvl w:val="0"/>
          <w:numId w:val="34"/>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clasate</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solicit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rilor/reclamațiilor</w:t>
      </w:r>
      <w:r w:rsidR="00132E29">
        <w:rPr>
          <w:rFonts w:ascii="Times New Roman" w:hAnsi="Times New Roman" w:cs="Times New Roman"/>
          <w:sz w:val="24"/>
          <w:szCs w:val="24"/>
        </w:rPr>
        <w:t xml:space="preserve"> primite, </w:t>
      </w:r>
      <w:r w:rsidR="00AF4BEB">
        <w:rPr>
          <w:rFonts w:ascii="Times New Roman" w:hAnsi="Times New Roman" w:cs="Times New Roman"/>
          <w:sz w:val="24"/>
          <w:szCs w:val="24"/>
        </w:rPr>
        <w:t>î</w:t>
      </w:r>
      <w:r w:rsidR="00132E29">
        <w:rPr>
          <w:rFonts w:ascii="Times New Roman" w:hAnsi="Times New Roman" w:cs="Times New Roman"/>
          <w:sz w:val="24"/>
          <w:szCs w:val="24"/>
        </w:rPr>
        <w:t>nregistrate și</w:t>
      </w:r>
      <w:r w:rsidR="00132E29" w:rsidRPr="007C3434">
        <w:rPr>
          <w:rFonts w:ascii="Times New Roman" w:hAnsi="Times New Roman" w:cs="Times New Roman"/>
          <w:sz w:val="24"/>
          <w:szCs w:val="24"/>
        </w:rPr>
        <w:t xml:space="preserve"> clasate </w:t>
      </w:r>
      <w:r w:rsidR="00AF4BEB">
        <w:rPr>
          <w:rFonts w:ascii="Times New Roman" w:eastAsiaTheme="minorEastAsia" w:hAnsi="Times New Roman" w:cs="Times New Roman"/>
          <w:sz w:val="24"/>
          <w:szCs w:val="24"/>
        </w:rPr>
        <w:t>î</w:t>
      </w:r>
      <w:r w:rsidR="00132E29" w:rsidRPr="007C3434">
        <w:rPr>
          <w:rFonts w:ascii="Times New Roman" w:eastAsiaTheme="minorEastAsia" w:hAnsi="Times New Roman" w:cs="Times New Roman"/>
          <w:sz w:val="24"/>
          <w:szCs w:val="24"/>
        </w:rPr>
        <w:t xml:space="preserve">n conformitate cu </w:t>
      </w:r>
      <w:r w:rsidR="00132E29" w:rsidRPr="007C3434">
        <w:rPr>
          <w:rFonts w:ascii="Times New Roman" w:hAnsi="Times New Roman" w:cs="Times New Roman"/>
          <w:sz w:val="24"/>
          <w:szCs w:val="24"/>
        </w:rPr>
        <w:t>prevederile art. 7 alin. (</w:t>
      </w:r>
      <w:r w:rsidR="00A37031">
        <w:rPr>
          <w:rFonts w:ascii="Times New Roman" w:hAnsi="Times New Roman" w:cs="Times New Roman"/>
          <w:sz w:val="24"/>
          <w:szCs w:val="24"/>
        </w:rPr>
        <w:t>6</w:t>
      </w:r>
      <w:r w:rsidR="00132E29" w:rsidRPr="007C3434">
        <w:rPr>
          <w:rFonts w:ascii="Times New Roman" w:hAnsi="Times New Roman" w:cs="Times New Roman"/>
          <w:sz w:val="24"/>
          <w:szCs w:val="24"/>
        </w:rPr>
        <w:t>).</w:t>
      </w:r>
    </w:p>
    <w:p w14:paraId="5CFE56AE" w14:textId="77777777" w:rsidR="00132E29" w:rsidRPr="007C3434" w:rsidRDefault="00132E29" w:rsidP="00DB32F4">
      <w:pPr>
        <w:spacing w:after="0" w:line="360" w:lineRule="auto"/>
        <w:jc w:val="both"/>
        <w:rPr>
          <w:rFonts w:ascii="Times New Roman" w:eastAsiaTheme="minorEastAsia" w:hAnsi="Times New Roman" w:cs="Times New Roman"/>
          <w:sz w:val="24"/>
          <w:szCs w:val="24"/>
        </w:rPr>
      </w:pPr>
      <w:r w:rsidRPr="007C3434">
        <w:rPr>
          <w:rFonts w:ascii="Times New Roman" w:hAnsi="Times New Roman" w:cs="Times New Roman"/>
          <w:sz w:val="24"/>
          <w:szCs w:val="24"/>
        </w:rPr>
        <w:t>(2) Indicatorul prev</w:t>
      </w:r>
      <w:r w:rsidR="00AF4BEB">
        <w:rPr>
          <w:rFonts w:ascii="Times New Roman" w:hAnsi="Times New Roman" w:cs="Times New Roman"/>
          <w:sz w:val="24"/>
          <w:szCs w:val="24"/>
        </w:rPr>
        <w:t>ă</w:t>
      </w:r>
      <w:r w:rsidRPr="007C3434">
        <w:rPr>
          <w:rFonts w:ascii="Times New Roman" w:hAnsi="Times New Roman" w:cs="Times New Roman"/>
          <w:sz w:val="24"/>
          <w:szCs w:val="24"/>
        </w:rPr>
        <w:t>zut la alin. (1) se consider</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7C3434">
        <w:rPr>
          <w:rFonts w:ascii="Times New Roman" w:hAnsi="Times New Roman" w:cs="Times New Roman"/>
          <w:sz w:val="24"/>
          <w:szCs w:val="24"/>
        </w:rPr>
        <w:t>ndeplinit</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condiția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0</m:t>
            </m:r>
          </m:sub>
          <m:sup/>
        </m:sSubSup>
        <m:r>
          <w:rPr>
            <w:rFonts w:ascii="Cambria Math" w:hAnsi="Cambria Math" w:cs="Times New Roman"/>
            <w:sz w:val="24"/>
            <w:szCs w:val="24"/>
          </w:rPr>
          <m:t>≥90%.</m:t>
        </m:r>
      </m:oMath>
    </w:p>
    <w:p w14:paraId="2450267B" w14:textId="77777777" w:rsidR="00132E29" w:rsidRPr="00F01B94" w:rsidRDefault="00132E29" w:rsidP="00DB32F4">
      <w:pPr>
        <w:pStyle w:val="Default"/>
        <w:numPr>
          <w:ilvl w:val="0"/>
          <w:numId w:val="3"/>
        </w:numPr>
        <w:tabs>
          <w:tab w:val="left" w:pos="993"/>
        </w:tabs>
        <w:spacing w:line="360" w:lineRule="auto"/>
        <w:ind w:left="0" w:firstLine="0"/>
        <w:rPr>
          <w:rFonts w:ascii="Times New Roman" w:hAnsi="Times New Roman"/>
        </w:rPr>
      </w:pPr>
      <w:r w:rsidRPr="00F01B94">
        <w:rPr>
          <w:rFonts w:ascii="Times New Roman" w:hAnsi="Times New Roman"/>
        </w:rPr>
        <w:t>Pentru nerespectarea termenelo</w:t>
      </w:r>
      <w:r>
        <w:rPr>
          <w:rFonts w:ascii="Times New Roman" w:hAnsi="Times New Roman"/>
        </w:rPr>
        <w:t>r prev</w:t>
      </w:r>
      <w:r w:rsidR="00AF4BEB">
        <w:rPr>
          <w:rFonts w:ascii="Times New Roman" w:hAnsi="Times New Roman"/>
        </w:rPr>
        <w:t>ă</w:t>
      </w:r>
      <w:r>
        <w:rPr>
          <w:rFonts w:ascii="Times New Roman" w:hAnsi="Times New Roman"/>
        </w:rPr>
        <w:t>zute la art. 7 alin. (3) lit. b)</w:t>
      </w:r>
      <w:r w:rsidRPr="00F01B94">
        <w:rPr>
          <w:rFonts w:ascii="Times New Roman" w:hAnsi="Times New Roman"/>
        </w:rPr>
        <w:t xml:space="preserve"> O</w:t>
      </w:r>
      <w:r w:rsidR="00876CEF">
        <w:rPr>
          <w:rFonts w:ascii="Times New Roman" w:hAnsi="Times New Roman"/>
        </w:rPr>
        <w:t>Î</w:t>
      </w:r>
      <w:r w:rsidRPr="00F01B94">
        <w:rPr>
          <w:rFonts w:ascii="Times New Roman" w:hAnsi="Times New Roman"/>
        </w:rPr>
        <w:t xml:space="preserve"> are obligația s</w:t>
      </w:r>
      <w:r w:rsidR="00AF4BEB">
        <w:rPr>
          <w:rFonts w:ascii="Times New Roman" w:hAnsi="Times New Roman"/>
        </w:rPr>
        <w:t>ă</w:t>
      </w:r>
      <w:r w:rsidRPr="00F01B94">
        <w:rPr>
          <w:rFonts w:ascii="Times New Roman" w:hAnsi="Times New Roman"/>
        </w:rPr>
        <w:t xml:space="preserve"> pl</w:t>
      </w:r>
      <w:r w:rsidR="00AF4BEB">
        <w:rPr>
          <w:rFonts w:ascii="Times New Roman" w:hAnsi="Times New Roman"/>
        </w:rPr>
        <w:t>ă</w:t>
      </w:r>
      <w:r w:rsidRPr="00F01B94">
        <w:rPr>
          <w:rFonts w:ascii="Times New Roman" w:hAnsi="Times New Roman"/>
        </w:rPr>
        <w:t>teasc</w:t>
      </w:r>
      <w:r w:rsidR="00AF4BEB">
        <w:rPr>
          <w:rFonts w:ascii="Times New Roman" w:hAnsi="Times New Roman"/>
        </w:rPr>
        <w:t>ă</w:t>
      </w:r>
      <w:r w:rsidRPr="00F01B94">
        <w:rPr>
          <w:rFonts w:ascii="Times New Roman" w:hAnsi="Times New Roman"/>
        </w:rPr>
        <w:t xml:space="preserve"> solicitantului urm</w:t>
      </w:r>
      <w:r w:rsidR="00AF4BEB">
        <w:rPr>
          <w:rFonts w:ascii="Times New Roman" w:hAnsi="Times New Roman"/>
        </w:rPr>
        <w:t>ă</w:t>
      </w:r>
      <w:r w:rsidRPr="00F01B94">
        <w:rPr>
          <w:rFonts w:ascii="Times New Roman" w:hAnsi="Times New Roman"/>
        </w:rPr>
        <w:t>toarele compensații:</w:t>
      </w:r>
    </w:p>
    <w:p w14:paraId="31E10B49" w14:textId="77777777" w:rsidR="00132E29" w:rsidRPr="00D03C91" w:rsidRDefault="00132E29" w:rsidP="00DB32F4">
      <w:pPr>
        <w:spacing w:after="0" w:line="360" w:lineRule="auto"/>
        <w:jc w:val="both"/>
        <w:rPr>
          <w:rFonts w:ascii="Times New Roman" w:hAnsi="Times New Roman" w:cs="Times New Roman"/>
          <w:sz w:val="24"/>
          <w:szCs w:val="24"/>
        </w:rPr>
      </w:pPr>
      <w:r w:rsidRPr="00D03C91">
        <w:rPr>
          <w:rFonts w:ascii="Times New Roman" w:hAnsi="Times New Roman" w:cs="Times New Roman"/>
          <w:sz w:val="24"/>
          <w:szCs w:val="24"/>
        </w:rPr>
        <w:t>a)</w:t>
      </w:r>
      <w:r w:rsidRPr="00D03C91">
        <w:rPr>
          <w:rFonts w:ascii="Times New Roman" w:hAnsi="Times New Roman" w:cs="Times New Roman"/>
          <w:sz w:val="24"/>
          <w:szCs w:val="24"/>
        </w:rPr>
        <w:tab/>
        <w:t>o sum</w:t>
      </w:r>
      <w:r w:rsidR="00AF4BEB">
        <w:rPr>
          <w:rFonts w:ascii="Times New Roman" w:hAnsi="Times New Roman" w:cs="Times New Roman"/>
          <w:sz w:val="24"/>
          <w:szCs w:val="24"/>
        </w:rPr>
        <w:t>ă</w:t>
      </w:r>
      <w:r w:rsidRPr="00D03C91">
        <w:rPr>
          <w:rFonts w:ascii="Times New Roman" w:hAnsi="Times New Roman" w:cs="Times New Roman"/>
          <w:sz w:val="24"/>
          <w:szCs w:val="24"/>
        </w:rPr>
        <w:t xml:space="preserve"> fix</w:t>
      </w:r>
      <w:r w:rsidR="00AF4BEB">
        <w:rPr>
          <w:rFonts w:ascii="Times New Roman" w:hAnsi="Times New Roman" w:cs="Times New Roman"/>
          <w:sz w:val="24"/>
          <w:szCs w:val="24"/>
        </w:rPr>
        <w:t>ă</w:t>
      </w:r>
      <w:r w:rsidRPr="00D03C91">
        <w:rPr>
          <w:rFonts w:ascii="Times New Roman" w:hAnsi="Times New Roman" w:cs="Times New Roman"/>
          <w:sz w:val="24"/>
          <w:szCs w:val="24"/>
        </w:rPr>
        <w:t xml:space="preserve"> </w:t>
      </w:r>
      <w:r w:rsidR="00AF4BEB">
        <w:rPr>
          <w:rFonts w:ascii="Times New Roman" w:hAnsi="Times New Roman" w:cs="Times New Roman"/>
          <w:sz w:val="24"/>
          <w:szCs w:val="24"/>
        </w:rPr>
        <w:t>î</w:t>
      </w:r>
      <w:r w:rsidRPr="00D03C91">
        <w:rPr>
          <w:rFonts w:ascii="Times New Roman" w:hAnsi="Times New Roman" w:cs="Times New Roman"/>
          <w:sz w:val="24"/>
          <w:szCs w:val="24"/>
        </w:rPr>
        <w:t>n valoare de 10 lei;</w:t>
      </w:r>
    </w:p>
    <w:p w14:paraId="217AB7C1" w14:textId="03293E1E" w:rsidR="00132E29" w:rsidRDefault="00132E29" w:rsidP="00DB32F4">
      <w:pPr>
        <w:spacing w:after="0" w:line="360" w:lineRule="auto"/>
        <w:jc w:val="both"/>
        <w:rPr>
          <w:rFonts w:ascii="Times New Roman" w:hAnsi="Times New Roman" w:cs="Times New Roman"/>
          <w:sz w:val="24"/>
          <w:szCs w:val="24"/>
        </w:rPr>
      </w:pPr>
      <w:r w:rsidRPr="00D03C91">
        <w:rPr>
          <w:rFonts w:ascii="Times New Roman" w:hAnsi="Times New Roman" w:cs="Times New Roman"/>
          <w:sz w:val="24"/>
          <w:szCs w:val="24"/>
        </w:rPr>
        <w:lastRenderedPageBreak/>
        <w:t>b)</w:t>
      </w:r>
      <w:r w:rsidRPr="00D03C91">
        <w:rPr>
          <w:rFonts w:ascii="Times New Roman" w:hAnsi="Times New Roman" w:cs="Times New Roman"/>
          <w:sz w:val="24"/>
          <w:szCs w:val="24"/>
        </w:rPr>
        <w:tab/>
        <w:t>suplimentar, 1 leu pentru fiecare zi lucr</w:t>
      </w:r>
      <w:r w:rsidR="00AF4BEB">
        <w:rPr>
          <w:rFonts w:ascii="Times New Roman" w:hAnsi="Times New Roman" w:cs="Times New Roman"/>
          <w:sz w:val="24"/>
          <w:szCs w:val="24"/>
        </w:rPr>
        <w:t>ă</w:t>
      </w:r>
      <w:r w:rsidRPr="00D03C91">
        <w:rPr>
          <w:rFonts w:ascii="Times New Roman" w:hAnsi="Times New Roman" w:cs="Times New Roman"/>
          <w:sz w:val="24"/>
          <w:szCs w:val="24"/>
        </w:rPr>
        <w:t xml:space="preserve">toare de </w:t>
      </w:r>
      <w:r w:rsidR="00AF4BEB">
        <w:rPr>
          <w:rFonts w:ascii="Times New Roman" w:hAnsi="Times New Roman" w:cs="Times New Roman"/>
          <w:sz w:val="24"/>
          <w:szCs w:val="24"/>
        </w:rPr>
        <w:t>î</w:t>
      </w:r>
      <w:r w:rsidRPr="00D03C91">
        <w:rPr>
          <w:rFonts w:ascii="Times New Roman" w:hAnsi="Times New Roman" w:cs="Times New Roman"/>
          <w:sz w:val="24"/>
          <w:szCs w:val="24"/>
        </w:rPr>
        <w:t>nt</w:t>
      </w:r>
      <w:r w:rsidR="00AF4BEB">
        <w:rPr>
          <w:rFonts w:ascii="Times New Roman" w:hAnsi="Times New Roman" w:cs="Times New Roman"/>
          <w:sz w:val="24"/>
          <w:szCs w:val="24"/>
        </w:rPr>
        <w:t>â</w:t>
      </w:r>
      <w:r w:rsidRPr="00D03C91">
        <w:rPr>
          <w:rFonts w:ascii="Times New Roman" w:hAnsi="Times New Roman" w:cs="Times New Roman"/>
          <w:sz w:val="24"/>
          <w:szCs w:val="24"/>
        </w:rPr>
        <w:t xml:space="preserve">rziere, </w:t>
      </w:r>
      <w:r w:rsidR="00AF4BEB">
        <w:rPr>
          <w:rFonts w:ascii="Times New Roman" w:hAnsi="Times New Roman" w:cs="Times New Roman"/>
          <w:sz w:val="24"/>
          <w:szCs w:val="24"/>
        </w:rPr>
        <w:t>î</w:t>
      </w:r>
      <w:r w:rsidRPr="00D03C91">
        <w:rPr>
          <w:rFonts w:ascii="Times New Roman" w:hAnsi="Times New Roman" w:cs="Times New Roman"/>
          <w:sz w:val="24"/>
          <w:szCs w:val="24"/>
        </w:rPr>
        <w:t>ncep</w:t>
      </w:r>
      <w:r w:rsidR="00AF4BEB">
        <w:rPr>
          <w:rFonts w:ascii="Times New Roman" w:hAnsi="Times New Roman" w:cs="Times New Roman"/>
          <w:sz w:val="24"/>
          <w:szCs w:val="24"/>
        </w:rPr>
        <w:t>â</w:t>
      </w:r>
      <w:r w:rsidRPr="00D03C91">
        <w:rPr>
          <w:rFonts w:ascii="Times New Roman" w:hAnsi="Times New Roman" w:cs="Times New Roman"/>
          <w:sz w:val="24"/>
          <w:szCs w:val="24"/>
        </w:rPr>
        <w:t>nd cu a 3- a zi lucr</w:t>
      </w:r>
      <w:r w:rsidR="00AF4BEB">
        <w:rPr>
          <w:rFonts w:ascii="Times New Roman" w:hAnsi="Times New Roman" w:cs="Times New Roman"/>
          <w:sz w:val="24"/>
          <w:szCs w:val="24"/>
        </w:rPr>
        <w:t>ă</w:t>
      </w:r>
      <w:r w:rsidRPr="00D03C91">
        <w:rPr>
          <w:rFonts w:ascii="Times New Roman" w:hAnsi="Times New Roman" w:cs="Times New Roman"/>
          <w:sz w:val="24"/>
          <w:szCs w:val="24"/>
        </w:rPr>
        <w:t xml:space="preserve">toare de la data </w:t>
      </w:r>
      <w:r w:rsidR="00AF4BEB">
        <w:rPr>
          <w:rFonts w:ascii="Times New Roman" w:hAnsi="Times New Roman" w:cs="Times New Roman"/>
          <w:sz w:val="24"/>
          <w:szCs w:val="24"/>
        </w:rPr>
        <w:t>î</w:t>
      </w:r>
      <w:r w:rsidRPr="00D03C91">
        <w:rPr>
          <w:rFonts w:ascii="Times New Roman" w:hAnsi="Times New Roman" w:cs="Times New Roman"/>
          <w:sz w:val="24"/>
          <w:szCs w:val="24"/>
        </w:rPr>
        <w:t>nregistr</w:t>
      </w:r>
      <w:r w:rsidR="00AF4BEB">
        <w:rPr>
          <w:rFonts w:ascii="Times New Roman" w:hAnsi="Times New Roman" w:cs="Times New Roman"/>
          <w:sz w:val="24"/>
          <w:szCs w:val="24"/>
        </w:rPr>
        <w:t>ă</w:t>
      </w:r>
      <w:r w:rsidRPr="00D03C91">
        <w:rPr>
          <w:rFonts w:ascii="Times New Roman" w:hAnsi="Times New Roman" w:cs="Times New Roman"/>
          <w:sz w:val="24"/>
          <w:szCs w:val="24"/>
        </w:rPr>
        <w:t>rii sesiz</w:t>
      </w:r>
      <w:r w:rsidR="00AF4BEB">
        <w:rPr>
          <w:rFonts w:ascii="Times New Roman" w:hAnsi="Times New Roman" w:cs="Times New Roman"/>
          <w:sz w:val="24"/>
          <w:szCs w:val="24"/>
        </w:rPr>
        <w:t>ă</w:t>
      </w:r>
      <w:r w:rsidRPr="00D03C91">
        <w:rPr>
          <w:rFonts w:ascii="Times New Roman" w:hAnsi="Times New Roman" w:cs="Times New Roman"/>
          <w:sz w:val="24"/>
          <w:szCs w:val="24"/>
        </w:rPr>
        <w:t>rii/reclamației/solicit</w:t>
      </w:r>
      <w:r w:rsidR="00AF4BEB">
        <w:rPr>
          <w:rFonts w:ascii="Times New Roman" w:hAnsi="Times New Roman" w:cs="Times New Roman"/>
          <w:sz w:val="24"/>
          <w:szCs w:val="24"/>
        </w:rPr>
        <w:t>ă</w:t>
      </w:r>
      <w:r w:rsidRPr="00D03C91">
        <w:rPr>
          <w:rFonts w:ascii="Times New Roman" w:hAnsi="Times New Roman" w:cs="Times New Roman"/>
          <w:sz w:val="24"/>
          <w:szCs w:val="24"/>
        </w:rPr>
        <w:t xml:space="preserve">rii </w:t>
      </w:r>
      <w:r>
        <w:rPr>
          <w:rFonts w:ascii="Times New Roman" w:hAnsi="Times New Roman" w:cs="Times New Roman"/>
          <w:sz w:val="24"/>
          <w:szCs w:val="24"/>
        </w:rPr>
        <w:t>prev</w:t>
      </w:r>
      <w:r w:rsidR="00AF4BEB">
        <w:rPr>
          <w:rFonts w:ascii="Times New Roman" w:hAnsi="Times New Roman" w:cs="Times New Roman"/>
          <w:sz w:val="24"/>
          <w:szCs w:val="24"/>
        </w:rPr>
        <w:t>ă</w:t>
      </w:r>
      <w:r>
        <w:rPr>
          <w:rFonts w:ascii="Times New Roman" w:hAnsi="Times New Roman" w:cs="Times New Roman"/>
          <w:sz w:val="24"/>
          <w:szCs w:val="24"/>
        </w:rPr>
        <w:t>zut</w:t>
      </w:r>
      <w:r w:rsidR="00662034">
        <w:rPr>
          <w:rFonts w:ascii="Times New Roman" w:hAnsi="Times New Roman" w:cs="Times New Roman"/>
          <w:sz w:val="24"/>
          <w:szCs w:val="24"/>
        </w:rPr>
        <w:t>e</w:t>
      </w:r>
      <w:r>
        <w:rPr>
          <w:rFonts w:ascii="Times New Roman" w:hAnsi="Times New Roman" w:cs="Times New Roman"/>
          <w:sz w:val="24"/>
          <w:szCs w:val="24"/>
        </w:rPr>
        <w:t xml:space="preserve"> la art. 7 alin. (2)</w:t>
      </w:r>
      <w:r w:rsidRPr="00D03C91">
        <w:rPr>
          <w:rFonts w:ascii="Times New Roman" w:hAnsi="Times New Roman" w:cs="Times New Roman"/>
          <w:sz w:val="24"/>
          <w:szCs w:val="24"/>
        </w:rPr>
        <w:t>.</w:t>
      </w:r>
    </w:p>
    <w:p w14:paraId="7BE81E7B" w14:textId="77777777" w:rsidR="0079705F" w:rsidRDefault="0079705F" w:rsidP="00DB32F4">
      <w:pPr>
        <w:spacing w:after="0" w:line="360" w:lineRule="auto"/>
        <w:jc w:val="both"/>
        <w:rPr>
          <w:rFonts w:ascii="Times New Roman" w:hAnsi="Times New Roman" w:cs="Times New Roman"/>
          <w:bCs/>
          <w:sz w:val="24"/>
          <w:szCs w:val="24"/>
        </w:rPr>
      </w:pPr>
    </w:p>
    <w:p w14:paraId="12E65DCE" w14:textId="6C43BC70" w:rsidR="00132E29" w:rsidRPr="00F01B94" w:rsidRDefault="00132E29" w:rsidP="00DB32F4">
      <w:pPr>
        <w:pStyle w:val="Listparagraf"/>
        <w:tabs>
          <w:tab w:val="left" w:pos="993"/>
        </w:tabs>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IP1</w:t>
      </w:r>
      <w:r w:rsidRPr="00F01B94">
        <w:rPr>
          <w:rFonts w:ascii="Times New Roman" w:hAnsi="Times New Roman" w:cs="Times New Roman"/>
          <w:b/>
          <w:bCs/>
          <w:sz w:val="24"/>
          <w:szCs w:val="24"/>
        </w:rPr>
        <w:t xml:space="preserve"> – </w:t>
      </w:r>
      <w:r w:rsidR="00692440">
        <w:rPr>
          <w:rFonts w:ascii="Times New Roman" w:hAnsi="Times New Roman" w:cs="Times New Roman"/>
          <w:b/>
          <w:bCs/>
          <w:sz w:val="24"/>
          <w:szCs w:val="24"/>
        </w:rPr>
        <w:t>Contractarea serviciului de înmagazinare gaze naturale și r</w:t>
      </w:r>
      <w:r w:rsidRPr="00F01B94">
        <w:rPr>
          <w:rFonts w:ascii="Times New Roman" w:hAnsi="Times New Roman" w:cs="Times New Roman"/>
          <w:b/>
          <w:bCs/>
          <w:sz w:val="24"/>
          <w:szCs w:val="24"/>
        </w:rPr>
        <w:t xml:space="preserve">espectarea condițiilor de predare a </w:t>
      </w:r>
      <w:r w:rsidR="00B726A2">
        <w:rPr>
          <w:rFonts w:ascii="Times New Roman" w:hAnsi="Times New Roman" w:cs="Times New Roman"/>
          <w:b/>
          <w:bCs/>
          <w:sz w:val="24"/>
          <w:szCs w:val="24"/>
        </w:rPr>
        <w:t xml:space="preserve">cantităților de </w:t>
      </w:r>
      <w:r w:rsidRPr="00F01B94">
        <w:rPr>
          <w:rFonts w:ascii="Times New Roman" w:hAnsi="Times New Roman" w:cs="Times New Roman"/>
          <w:b/>
          <w:bCs/>
          <w:sz w:val="24"/>
          <w:szCs w:val="24"/>
        </w:rPr>
        <w:t>gaze naturale</w:t>
      </w:r>
    </w:p>
    <w:p w14:paraId="2C1D4149" w14:textId="75F50281" w:rsidR="00692440" w:rsidRDefault="00692440"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692440">
        <w:rPr>
          <w:rFonts w:ascii="Times New Roman" w:hAnsi="Times New Roman" w:cs="Times New Roman"/>
          <w:sz w:val="24"/>
          <w:szCs w:val="24"/>
        </w:rPr>
        <w:t xml:space="preserve">(1)  La cererea scrisă a oricărui solicitant care </w:t>
      </w:r>
      <w:proofErr w:type="spellStart"/>
      <w:r w:rsidRPr="00692440">
        <w:rPr>
          <w:rFonts w:ascii="Times New Roman" w:hAnsi="Times New Roman" w:cs="Times New Roman"/>
          <w:sz w:val="24"/>
          <w:szCs w:val="24"/>
        </w:rPr>
        <w:t>îndeplineşte</w:t>
      </w:r>
      <w:proofErr w:type="spellEnd"/>
      <w:r w:rsidRPr="00692440">
        <w:rPr>
          <w:rFonts w:ascii="Times New Roman" w:hAnsi="Times New Roman" w:cs="Times New Roman"/>
          <w:sz w:val="24"/>
          <w:szCs w:val="24"/>
        </w:rPr>
        <w:t xml:space="preserve"> </w:t>
      </w:r>
      <w:proofErr w:type="spellStart"/>
      <w:r w:rsidRPr="00692440">
        <w:rPr>
          <w:rFonts w:ascii="Times New Roman" w:hAnsi="Times New Roman" w:cs="Times New Roman"/>
          <w:sz w:val="24"/>
          <w:szCs w:val="24"/>
        </w:rPr>
        <w:t>condiţiile</w:t>
      </w:r>
      <w:proofErr w:type="spellEnd"/>
      <w:r w:rsidRPr="00692440">
        <w:rPr>
          <w:rFonts w:ascii="Times New Roman" w:hAnsi="Times New Roman" w:cs="Times New Roman"/>
          <w:sz w:val="24"/>
          <w:szCs w:val="24"/>
        </w:rPr>
        <w:t xml:space="preserve"> încheierii unui contract de </w:t>
      </w:r>
      <w:r>
        <w:rPr>
          <w:rFonts w:ascii="Times New Roman" w:hAnsi="Times New Roman" w:cs="Times New Roman"/>
          <w:sz w:val="24"/>
          <w:szCs w:val="24"/>
        </w:rPr>
        <w:t>înmagazinare</w:t>
      </w:r>
      <w:r w:rsidRPr="00692440">
        <w:rPr>
          <w:rFonts w:ascii="Times New Roman" w:hAnsi="Times New Roman" w:cs="Times New Roman"/>
          <w:sz w:val="24"/>
          <w:szCs w:val="24"/>
        </w:rPr>
        <w:t xml:space="preserve"> gaze naturale, O</w:t>
      </w:r>
      <w:r>
        <w:rPr>
          <w:rFonts w:ascii="Times New Roman" w:hAnsi="Times New Roman" w:cs="Times New Roman"/>
          <w:sz w:val="24"/>
          <w:szCs w:val="24"/>
        </w:rPr>
        <w:t>Î</w:t>
      </w:r>
      <w:r w:rsidRPr="00692440">
        <w:rPr>
          <w:rFonts w:ascii="Times New Roman" w:hAnsi="Times New Roman" w:cs="Times New Roman"/>
          <w:sz w:val="24"/>
          <w:szCs w:val="24"/>
        </w:rPr>
        <w:t xml:space="preserve"> are </w:t>
      </w:r>
      <w:proofErr w:type="spellStart"/>
      <w:r w:rsidRPr="00692440">
        <w:rPr>
          <w:rFonts w:ascii="Times New Roman" w:hAnsi="Times New Roman" w:cs="Times New Roman"/>
          <w:sz w:val="24"/>
          <w:szCs w:val="24"/>
        </w:rPr>
        <w:t>obligaţia</w:t>
      </w:r>
      <w:proofErr w:type="spellEnd"/>
      <w:r w:rsidRPr="00692440">
        <w:rPr>
          <w:rFonts w:ascii="Times New Roman" w:hAnsi="Times New Roman" w:cs="Times New Roman"/>
          <w:sz w:val="24"/>
          <w:szCs w:val="24"/>
        </w:rPr>
        <w:t xml:space="preserve"> să transmită acestuia documentul în cauză, în vederea semnării, sau refuzul de acces la </w:t>
      </w:r>
      <w:r>
        <w:rPr>
          <w:rFonts w:ascii="Times New Roman" w:hAnsi="Times New Roman" w:cs="Times New Roman"/>
          <w:sz w:val="24"/>
          <w:szCs w:val="24"/>
        </w:rPr>
        <w:t>depozit</w:t>
      </w:r>
      <w:r w:rsidRPr="00692440">
        <w:rPr>
          <w:rFonts w:ascii="Times New Roman" w:hAnsi="Times New Roman" w:cs="Times New Roman"/>
          <w:sz w:val="24"/>
          <w:szCs w:val="24"/>
        </w:rPr>
        <w:t>; termenul pentru transmiterea contractului/refuzului de acces este prevăzut în</w:t>
      </w:r>
      <w:r>
        <w:rPr>
          <w:rFonts w:ascii="Times New Roman" w:hAnsi="Times New Roman" w:cs="Times New Roman"/>
          <w:sz w:val="24"/>
          <w:szCs w:val="24"/>
        </w:rPr>
        <w:t xml:space="preserve"> RPFD</w:t>
      </w:r>
      <w:r w:rsidR="00257C96">
        <w:rPr>
          <w:rFonts w:ascii="Times New Roman" w:hAnsi="Times New Roman" w:cs="Times New Roman"/>
          <w:sz w:val="24"/>
          <w:szCs w:val="24"/>
        </w:rPr>
        <w:t>.</w:t>
      </w:r>
    </w:p>
    <w:p w14:paraId="24E260A6" w14:textId="536E0F97" w:rsidR="00692440" w:rsidRDefault="00692440" w:rsidP="00692440">
      <w:pPr>
        <w:pStyle w:val="Listparagraf"/>
        <w:tabs>
          <w:tab w:val="left" w:pos="993"/>
        </w:tabs>
        <w:spacing w:after="0" w:line="360" w:lineRule="auto"/>
        <w:ind w:left="0"/>
        <w:jc w:val="both"/>
        <w:rPr>
          <w:rFonts w:ascii="Times New Roman" w:hAnsi="Times New Roman" w:cs="Times New Roman"/>
          <w:sz w:val="24"/>
          <w:szCs w:val="24"/>
        </w:rPr>
      </w:pPr>
      <w:r w:rsidRPr="00692440">
        <w:rPr>
          <w:rFonts w:ascii="Times New Roman" w:hAnsi="Times New Roman" w:cs="Times New Roman"/>
          <w:sz w:val="24"/>
          <w:szCs w:val="24"/>
        </w:rPr>
        <w:t xml:space="preserve">(2)  Indicatorul specific de </w:t>
      </w:r>
      <w:proofErr w:type="spellStart"/>
      <w:r w:rsidRPr="00692440">
        <w:rPr>
          <w:rFonts w:ascii="Times New Roman" w:hAnsi="Times New Roman" w:cs="Times New Roman"/>
          <w:sz w:val="24"/>
          <w:szCs w:val="24"/>
        </w:rPr>
        <w:t>performanţă</w:t>
      </w:r>
      <w:proofErr w:type="spellEnd"/>
      <w:r w:rsidRPr="00692440">
        <w:rPr>
          <w:rFonts w:ascii="Times New Roman" w:hAnsi="Times New Roman" w:cs="Times New Roman"/>
          <w:sz w:val="24"/>
          <w:szCs w:val="24"/>
        </w:rPr>
        <w:t xml:space="preserve"> aferent </w:t>
      </w:r>
      <w:proofErr w:type="spellStart"/>
      <w:r w:rsidRPr="00692440">
        <w:rPr>
          <w:rFonts w:ascii="Times New Roman" w:hAnsi="Times New Roman" w:cs="Times New Roman"/>
          <w:sz w:val="24"/>
          <w:szCs w:val="24"/>
        </w:rPr>
        <w:t>obligaţiei</w:t>
      </w:r>
      <w:proofErr w:type="spellEnd"/>
      <w:r w:rsidRPr="00692440">
        <w:rPr>
          <w:rFonts w:ascii="Times New Roman" w:hAnsi="Times New Roman" w:cs="Times New Roman"/>
          <w:sz w:val="24"/>
          <w:szCs w:val="24"/>
        </w:rPr>
        <w:t xml:space="preserve"> prevăzute la alin. (1) se calculează cu formula:</w:t>
      </w:r>
    </w:p>
    <w:p w14:paraId="1A7CDD60" w14:textId="4A071A2D" w:rsidR="00257C96" w:rsidRDefault="00257C96" w:rsidP="00257C96">
      <w:pPr>
        <w:pStyle w:val="Listparagraf"/>
        <w:spacing w:after="0" w:line="360" w:lineRule="auto"/>
        <w:ind w:left="0"/>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1</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CTR15</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TC</m:t>
                </m:r>
                <m:r>
                  <w:rPr>
                    <w:rFonts w:ascii="Cambria Math" w:hAnsi="Cambria Math" w:cs="Times New Roman"/>
                    <w:sz w:val="24"/>
                    <w:szCs w:val="24"/>
                  </w:rPr>
                  <m:t>TR</m:t>
                </m:r>
                <m:r>
                  <w:rPr>
                    <w:rFonts w:ascii="Cambria Math" w:hAnsi="Cambria Math" w:cs="Times New Roman"/>
                    <w:sz w:val="24"/>
                    <w:szCs w:val="24"/>
                  </w:rPr>
                  <m:t>Î</m:t>
                </m:r>
              </m:sub>
            </m:sSub>
          </m:den>
        </m:f>
        <m:r>
          <w:rPr>
            <w:rFonts w:ascii="Cambria Math" w:hAnsi="Cambria Math" w:cs="Times New Roman"/>
            <w:sz w:val="24"/>
            <w:szCs w:val="24"/>
          </w:rPr>
          <m:t>×100</m:t>
        </m:r>
      </m:oMath>
      <w:r w:rsidRPr="007C3434">
        <w:rPr>
          <w:rFonts w:ascii="Times New Roman" w:hAnsi="Times New Roman" w:cs="Times New Roman"/>
          <w:sz w:val="24"/>
          <w:szCs w:val="24"/>
        </w:rPr>
        <w:t xml:space="preserve">, </w:t>
      </w:r>
      <m:oMath>
        <m:r>
          <w:rPr>
            <w:rFonts w:ascii="Cambria Math" w:hAnsi="Cambria Math" w:cs="Times New Roman"/>
            <w:sz w:val="24"/>
            <w:szCs w:val="24"/>
          </w:rPr>
          <m:t>(%)</m:t>
        </m:r>
      </m:oMath>
      <w:r w:rsidRPr="007C3434">
        <w:rPr>
          <w:rFonts w:ascii="Times New Roman" w:hAnsi="Times New Roman" w:cs="Times New Roman"/>
          <w:sz w:val="24"/>
          <w:szCs w:val="24"/>
        </w:rPr>
        <w:t xml:space="preserve"> </w:t>
      </w:r>
    </w:p>
    <w:p w14:paraId="23F26DE4" w14:textId="77777777" w:rsidR="00257C96" w:rsidRDefault="00257C96" w:rsidP="00692440">
      <w:pPr>
        <w:pStyle w:val="Listparagraf"/>
        <w:tabs>
          <w:tab w:val="left" w:pos="993"/>
        </w:tabs>
        <w:spacing w:after="0" w:line="360" w:lineRule="auto"/>
        <w:ind w:left="0"/>
        <w:jc w:val="both"/>
        <w:rPr>
          <w:rFonts w:ascii="Times New Roman" w:hAnsi="Times New Roman" w:cs="Times New Roman"/>
          <w:sz w:val="24"/>
          <w:szCs w:val="24"/>
        </w:rPr>
      </w:pPr>
      <w:r w:rsidRPr="00257C96">
        <w:rPr>
          <w:rFonts w:ascii="Times New Roman" w:hAnsi="Times New Roman" w:cs="Times New Roman"/>
          <w:sz w:val="24"/>
          <w:szCs w:val="24"/>
        </w:rPr>
        <w:t>unde:</w:t>
      </w:r>
    </w:p>
    <w:p w14:paraId="7C0E0184" w14:textId="2AA24250" w:rsidR="00257C96" w:rsidRDefault="00257C96" w:rsidP="00692440">
      <w:pPr>
        <w:pStyle w:val="Listparagraf"/>
        <w:tabs>
          <w:tab w:val="left" w:pos="993"/>
        </w:tabs>
        <w:spacing w:after="0" w:line="360" w:lineRule="auto"/>
        <w:ind w:left="0"/>
        <w:jc w:val="both"/>
        <w:rPr>
          <w:rFonts w:ascii="Times New Roman" w:hAnsi="Times New Roman" w:cs="Times New Roman"/>
          <w:sz w:val="24"/>
          <w:szCs w:val="24"/>
        </w:rPr>
      </w:pPr>
      <w:r w:rsidRPr="00257C96">
        <w:rPr>
          <w:rFonts w:ascii="Times New Roman" w:hAnsi="Times New Roman" w:cs="Times New Roman"/>
          <w:sz w:val="24"/>
          <w:szCs w:val="24"/>
        </w:rPr>
        <w:t>–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CTR15</m:t>
            </m:r>
          </m:sub>
        </m:sSub>
      </m:oMath>
      <w:r w:rsidRPr="00257C96">
        <w:rPr>
          <w:rFonts w:ascii="Times New Roman" w:hAnsi="Times New Roman" w:cs="Times New Roman"/>
          <w:sz w:val="24"/>
          <w:szCs w:val="24"/>
        </w:rPr>
        <w:t xml:space="preserve"> - numărul contractelor de transport al gazelor naturale/refuzurilor de acces transmise într-un interval de timp mai mic de cel prevăzut în </w:t>
      </w:r>
      <w:r>
        <w:rPr>
          <w:rFonts w:ascii="Times New Roman" w:hAnsi="Times New Roman" w:cs="Times New Roman"/>
          <w:sz w:val="24"/>
          <w:szCs w:val="24"/>
        </w:rPr>
        <w:t>RPFD</w:t>
      </w:r>
      <w:r w:rsidRPr="00257C96">
        <w:rPr>
          <w:rFonts w:ascii="Times New Roman" w:hAnsi="Times New Roman" w:cs="Times New Roman"/>
          <w:sz w:val="24"/>
          <w:szCs w:val="24"/>
        </w:rPr>
        <w:t>;</w:t>
      </w:r>
    </w:p>
    <w:p w14:paraId="4058F018" w14:textId="44AEE83B" w:rsidR="00257C96" w:rsidRDefault="00257C96" w:rsidP="00692440">
      <w:pPr>
        <w:pStyle w:val="Listparagraf"/>
        <w:tabs>
          <w:tab w:val="left" w:pos="993"/>
        </w:tabs>
        <w:spacing w:after="0" w:line="360" w:lineRule="auto"/>
        <w:ind w:left="0"/>
        <w:jc w:val="both"/>
        <w:rPr>
          <w:rFonts w:ascii="Times New Roman" w:hAnsi="Times New Roman" w:cs="Times New Roman"/>
          <w:sz w:val="24"/>
          <w:szCs w:val="24"/>
        </w:rPr>
      </w:pPr>
      <w:r w:rsidRPr="00257C96">
        <w:rPr>
          <w:rFonts w:ascii="Times New Roman" w:hAnsi="Times New Roman" w:cs="Times New Roman"/>
          <w:sz w:val="24"/>
          <w:szCs w:val="24"/>
        </w:rPr>
        <w:t>–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TCTRÎ</m:t>
            </m:r>
          </m:sub>
        </m:sSub>
      </m:oMath>
      <w:r w:rsidRPr="00257C96">
        <w:rPr>
          <w:rFonts w:ascii="Times New Roman" w:hAnsi="Times New Roman" w:cs="Times New Roman"/>
          <w:sz w:val="24"/>
          <w:szCs w:val="24"/>
        </w:rPr>
        <w:t xml:space="preserve"> - numărul total de solicitări primite de OTS în vederea contractării serviciului de transport al gazelor naturale.</w:t>
      </w:r>
    </w:p>
    <w:p w14:paraId="5301A1B5" w14:textId="77777777" w:rsidR="00257C96" w:rsidRDefault="00257C96" w:rsidP="00692440">
      <w:pPr>
        <w:pStyle w:val="Listparagraf"/>
        <w:tabs>
          <w:tab w:val="left" w:pos="993"/>
        </w:tabs>
        <w:spacing w:after="0" w:line="360" w:lineRule="auto"/>
        <w:ind w:left="0"/>
        <w:jc w:val="both"/>
        <w:rPr>
          <w:rFonts w:ascii="Times New Roman" w:hAnsi="Times New Roman" w:cs="Times New Roman"/>
          <w:sz w:val="24"/>
          <w:szCs w:val="24"/>
        </w:rPr>
      </w:pPr>
      <w:r w:rsidRPr="00257C96">
        <w:rPr>
          <w:rFonts w:ascii="Times New Roman" w:hAnsi="Times New Roman" w:cs="Times New Roman"/>
          <w:sz w:val="24"/>
          <w:szCs w:val="24"/>
        </w:rPr>
        <w:t xml:space="preserve">(3)  Indicatorul prevăzut la alin. (2) se consideră performant dacă este îndeplinită </w:t>
      </w:r>
      <w:proofErr w:type="spellStart"/>
      <w:r w:rsidRPr="00257C96">
        <w:rPr>
          <w:rFonts w:ascii="Times New Roman" w:hAnsi="Times New Roman" w:cs="Times New Roman"/>
          <w:sz w:val="24"/>
          <w:szCs w:val="24"/>
        </w:rPr>
        <w:t>condiţia</w:t>
      </w:r>
      <w:proofErr w:type="spellEnd"/>
      <w:r w:rsidRPr="00257C96">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1</m:t>
            </m:r>
          </m:sup>
        </m:sSubSup>
      </m:oMath>
      <w:r w:rsidRPr="00257C96">
        <w:rPr>
          <w:rFonts w:ascii="Times New Roman" w:hAnsi="Times New Roman" w:cs="Times New Roman"/>
          <w:sz w:val="24"/>
          <w:szCs w:val="24"/>
        </w:rPr>
        <w:t xml:space="preserve"> ≥ 90%.</w:t>
      </w:r>
    </w:p>
    <w:p w14:paraId="70466304" w14:textId="77777777" w:rsidR="00257C96" w:rsidRDefault="00257C96" w:rsidP="00692440">
      <w:pPr>
        <w:pStyle w:val="Listparagraf"/>
        <w:tabs>
          <w:tab w:val="left" w:pos="993"/>
        </w:tabs>
        <w:spacing w:after="0" w:line="360" w:lineRule="auto"/>
        <w:ind w:left="0"/>
        <w:jc w:val="both"/>
        <w:rPr>
          <w:rFonts w:ascii="Times New Roman" w:hAnsi="Times New Roman" w:cs="Times New Roman"/>
          <w:sz w:val="24"/>
          <w:szCs w:val="24"/>
        </w:rPr>
      </w:pPr>
      <w:r w:rsidRPr="00257C96">
        <w:rPr>
          <w:rFonts w:ascii="Times New Roman" w:hAnsi="Times New Roman" w:cs="Times New Roman"/>
          <w:sz w:val="24"/>
          <w:szCs w:val="24"/>
        </w:rPr>
        <w:t>(4)  Pentru nerespectarea termenului prevăzut la alin. (1) O</w:t>
      </w:r>
      <w:r>
        <w:rPr>
          <w:rFonts w:ascii="Times New Roman" w:hAnsi="Times New Roman" w:cs="Times New Roman"/>
          <w:sz w:val="24"/>
          <w:szCs w:val="24"/>
        </w:rPr>
        <w:t>Î</w:t>
      </w:r>
      <w:r w:rsidRPr="00257C96">
        <w:rPr>
          <w:rFonts w:ascii="Times New Roman" w:hAnsi="Times New Roman" w:cs="Times New Roman"/>
          <w:sz w:val="24"/>
          <w:szCs w:val="24"/>
        </w:rPr>
        <w:t xml:space="preserve"> are </w:t>
      </w:r>
      <w:proofErr w:type="spellStart"/>
      <w:r w:rsidRPr="00257C96">
        <w:rPr>
          <w:rFonts w:ascii="Times New Roman" w:hAnsi="Times New Roman" w:cs="Times New Roman"/>
          <w:sz w:val="24"/>
          <w:szCs w:val="24"/>
        </w:rPr>
        <w:t>obligaţia</w:t>
      </w:r>
      <w:proofErr w:type="spellEnd"/>
      <w:r w:rsidRPr="00257C96">
        <w:rPr>
          <w:rFonts w:ascii="Times New Roman" w:hAnsi="Times New Roman" w:cs="Times New Roman"/>
          <w:sz w:val="24"/>
          <w:szCs w:val="24"/>
        </w:rPr>
        <w:t xml:space="preserve"> să plătească solicitantului următoarele </w:t>
      </w:r>
      <w:proofErr w:type="spellStart"/>
      <w:r w:rsidRPr="00257C96">
        <w:rPr>
          <w:rFonts w:ascii="Times New Roman" w:hAnsi="Times New Roman" w:cs="Times New Roman"/>
          <w:sz w:val="24"/>
          <w:szCs w:val="24"/>
        </w:rPr>
        <w:t>compensaţii:</w:t>
      </w:r>
    </w:p>
    <w:p w14:paraId="6C9DAC01" w14:textId="77777777" w:rsidR="00257C96" w:rsidRDefault="00257C96" w:rsidP="00692440">
      <w:pPr>
        <w:pStyle w:val="Listparagraf"/>
        <w:tabs>
          <w:tab w:val="left" w:pos="993"/>
        </w:tabs>
        <w:spacing w:after="0" w:line="360" w:lineRule="auto"/>
        <w:ind w:left="0"/>
        <w:jc w:val="both"/>
        <w:rPr>
          <w:rFonts w:ascii="Times New Roman" w:hAnsi="Times New Roman" w:cs="Times New Roman"/>
          <w:sz w:val="24"/>
          <w:szCs w:val="24"/>
        </w:rPr>
      </w:pPr>
      <w:proofErr w:type="spellEnd"/>
      <w:r w:rsidRPr="00257C96">
        <w:rPr>
          <w:rFonts w:ascii="Times New Roman" w:hAnsi="Times New Roman" w:cs="Times New Roman"/>
          <w:sz w:val="24"/>
          <w:szCs w:val="24"/>
        </w:rPr>
        <w:t>a) o sumă fixă în valoare de 20 lei;</w:t>
      </w:r>
    </w:p>
    <w:p w14:paraId="050FE8DE" w14:textId="57517FB8" w:rsidR="00257C96" w:rsidRDefault="00257C96" w:rsidP="00692440">
      <w:pPr>
        <w:pStyle w:val="Listparagraf"/>
        <w:tabs>
          <w:tab w:val="left" w:pos="993"/>
        </w:tabs>
        <w:spacing w:after="0" w:line="360" w:lineRule="auto"/>
        <w:ind w:left="0"/>
        <w:jc w:val="both"/>
        <w:rPr>
          <w:rFonts w:ascii="Times New Roman" w:hAnsi="Times New Roman" w:cs="Times New Roman"/>
          <w:sz w:val="24"/>
          <w:szCs w:val="24"/>
        </w:rPr>
      </w:pPr>
      <w:r w:rsidRPr="00257C96">
        <w:rPr>
          <w:rFonts w:ascii="Times New Roman" w:hAnsi="Times New Roman" w:cs="Times New Roman"/>
          <w:sz w:val="24"/>
          <w:szCs w:val="24"/>
        </w:rPr>
        <w:t>b) suplimentar, 5 lei pentru fiecare zi de întârziere.</w:t>
      </w:r>
    </w:p>
    <w:p w14:paraId="2AA96AE6" w14:textId="2ECEB704" w:rsidR="00132E29" w:rsidRPr="00F01B94"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O</w:t>
      </w:r>
      <w:r w:rsidR="00876CEF">
        <w:rPr>
          <w:rFonts w:ascii="Times New Roman" w:hAnsi="Times New Roman" w:cs="Times New Roman"/>
          <w:sz w:val="24"/>
          <w:szCs w:val="24"/>
        </w:rPr>
        <w:t>Î</w:t>
      </w:r>
      <w:r>
        <w:rPr>
          <w:rFonts w:ascii="Times New Roman" w:hAnsi="Times New Roman" w:cs="Times New Roman"/>
          <w:sz w:val="24"/>
          <w:szCs w:val="24"/>
        </w:rPr>
        <w:t xml:space="preserve"> are obligația de a respecta, </w:t>
      </w:r>
      <w:r w:rsidR="00AF4BEB">
        <w:rPr>
          <w:rFonts w:ascii="Times New Roman" w:hAnsi="Times New Roman" w:cs="Times New Roman"/>
          <w:sz w:val="24"/>
          <w:szCs w:val="24"/>
        </w:rPr>
        <w:t>î</w:t>
      </w:r>
      <w:r w:rsidRPr="00F01B94">
        <w:rPr>
          <w:rFonts w:ascii="Times New Roman" w:hAnsi="Times New Roman" w:cs="Times New Roman"/>
          <w:sz w:val="24"/>
          <w:szCs w:val="24"/>
        </w:rPr>
        <w:t>n punctele de predare, parametrii tehnologici conveniți cu utilizatorii S</w:t>
      </w:r>
      <w:r w:rsidR="00876CEF">
        <w:rPr>
          <w:rFonts w:ascii="Times New Roman" w:hAnsi="Times New Roman" w:cs="Times New Roman"/>
          <w:sz w:val="24"/>
          <w:szCs w:val="24"/>
        </w:rPr>
        <w:t>Î</w:t>
      </w:r>
      <w:r w:rsidRPr="00F01B94">
        <w:rPr>
          <w:rFonts w:ascii="Times New Roman" w:hAnsi="Times New Roman" w:cs="Times New Roman"/>
          <w:sz w:val="24"/>
          <w:szCs w:val="24"/>
        </w:rPr>
        <w:t>.</w:t>
      </w:r>
    </w:p>
    <w:p w14:paraId="4076C2D6" w14:textId="77777777" w:rsidR="00132E29" w:rsidRPr="00F01B94"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(1) O</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are obligația de a r</w:t>
      </w:r>
      <w:r w:rsidR="00AF4BEB">
        <w:rPr>
          <w:rFonts w:ascii="Times New Roman" w:hAnsi="Times New Roman" w:cs="Times New Roman"/>
          <w:sz w:val="24"/>
          <w:szCs w:val="24"/>
        </w:rPr>
        <w:t>ă</w:t>
      </w:r>
      <w:r w:rsidRPr="00F01B94">
        <w:rPr>
          <w:rFonts w:ascii="Times New Roman" w:hAnsi="Times New Roman" w:cs="Times New Roman"/>
          <w:sz w:val="24"/>
          <w:szCs w:val="24"/>
        </w:rPr>
        <w:t>spunde la sesiz</w:t>
      </w:r>
      <w:r w:rsidR="00AF4BEB">
        <w:rPr>
          <w:rFonts w:ascii="Times New Roman" w:hAnsi="Times New Roman" w:cs="Times New Roman"/>
          <w:sz w:val="24"/>
          <w:szCs w:val="24"/>
        </w:rPr>
        <w:t>ă</w:t>
      </w:r>
      <w:r w:rsidRPr="00F01B94">
        <w:rPr>
          <w:rFonts w:ascii="Times New Roman" w:hAnsi="Times New Roman" w:cs="Times New Roman"/>
          <w:sz w:val="24"/>
          <w:szCs w:val="24"/>
        </w:rPr>
        <w:t>rile/reclamațiile scrise, ale oric</w:t>
      </w:r>
      <w:r w:rsidR="00AF4BEB">
        <w:rPr>
          <w:rFonts w:ascii="Times New Roman" w:hAnsi="Times New Roman" w:cs="Times New Roman"/>
          <w:sz w:val="24"/>
          <w:szCs w:val="24"/>
        </w:rPr>
        <w:t>ă</w:t>
      </w:r>
      <w:r w:rsidRPr="00F01B94">
        <w:rPr>
          <w:rFonts w:ascii="Times New Roman" w:hAnsi="Times New Roman" w:cs="Times New Roman"/>
          <w:sz w:val="24"/>
          <w:szCs w:val="24"/>
        </w:rPr>
        <w:t>rui utilizator S</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cu privire la nerespectarea parametrilor tehnologici conveniți aferenți punctelor de predare </w:t>
      </w:r>
      <w:r w:rsidR="00AF4BEB">
        <w:rPr>
          <w:rFonts w:ascii="Times New Roman" w:hAnsi="Times New Roman" w:cs="Times New Roman"/>
          <w:sz w:val="24"/>
          <w:szCs w:val="24"/>
        </w:rPr>
        <w:t>î</w:t>
      </w:r>
      <w:r w:rsidRPr="00F01B94">
        <w:rPr>
          <w:rFonts w:ascii="Times New Roman" w:hAnsi="Times New Roman" w:cs="Times New Roman"/>
          <w:sz w:val="24"/>
          <w:szCs w:val="24"/>
        </w:rPr>
        <w:t>n termen de maximum 10 zile lucr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toare de la data </w:t>
      </w:r>
      <w:r w:rsidR="00AF4BEB">
        <w:rPr>
          <w:rFonts w:ascii="Times New Roman" w:hAnsi="Times New Roman" w:cs="Times New Roman"/>
          <w:sz w:val="24"/>
          <w:szCs w:val="24"/>
        </w:rPr>
        <w:t>î</w:t>
      </w:r>
      <w:r w:rsidRPr="00F01B94">
        <w:rPr>
          <w:rFonts w:ascii="Times New Roman" w:hAnsi="Times New Roman" w:cs="Times New Roman"/>
          <w:sz w:val="24"/>
          <w:szCs w:val="24"/>
        </w:rPr>
        <w:t>nregistr</w:t>
      </w:r>
      <w:r w:rsidR="00AF4BEB">
        <w:rPr>
          <w:rFonts w:ascii="Times New Roman" w:hAnsi="Times New Roman" w:cs="Times New Roman"/>
          <w:sz w:val="24"/>
          <w:szCs w:val="24"/>
        </w:rPr>
        <w:t>ă</w:t>
      </w:r>
      <w:r w:rsidRPr="00F01B94">
        <w:rPr>
          <w:rFonts w:ascii="Times New Roman" w:hAnsi="Times New Roman" w:cs="Times New Roman"/>
          <w:sz w:val="24"/>
          <w:szCs w:val="24"/>
        </w:rPr>
        <w:t>rii acestora.</w:t>
      </w:r>
    </w:p>
    <w:p w14:paraId="271D57F2"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(2) O</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verifice parametrii tehnologici conveniți,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termen de maximum 24 ore de la data </w:t>
      </w:r>
      <w:r w:rsidR="00AF4BEB">
        <w:rPr>
          <w:rFonts w:ascii="Times New Roman" w:hAnsi="Times New Roman" w:cs="Times New Roman"/>
          <w:sz w:val="24"/>
          <w:szCs w:val="24"/>
        </w:rPr>
        <w:t>î</w:t>
      </w:r>
      <w:r w:rsidRPr="00F01B94">
        <w:rPr>
          <w:rFonts w:ascii="Times New Roman" w:hAnsi="Times New Roman" w:cs="Times New Roman"/>
          <w:sz w:val="24"/>
          <w:szCs w:val="24"/>
        </w:rPr>
        <w:t>nregistr</w:t>
      </w:r>
      <w:r w:rsidR="00AF4BEB">
        <w:rPr>
          <w:rFonts w:ascii="Times New Roman" w:hAnsi="Times New Roman" w:cs="Times New Roman"/>
          <w:sz w:val="24"/>
          <w:szCs w:val="24"/>
        </w:rPr>
        <w:t>ă</w:t>
      </w:r>
      <w:r w:rsidRPr="00F01B94">
        <w:rPr>
          <w:rFonts w:ascii="Times New Roman" w:hAnsi="Times New Roman" w:cs="Times New Roman"/>
          <w:sz w:val="24"/>
          <w:szCs w:val="24"/>
        </w:rPr>
        <w:t>rii sesiz</w:t>
      </w:r>
      <w:r w:rsidR="00AF4BEB">
        <w:rPr>
          <w:rFonts w:ascii="Times New Roman" w:hAnsi="Times New Roman" w:cs="Times New Roman"/>
          <w:sz w:val="24"/>
          <w:szCs w:val="24"/>
        </w:rPr>
        <w:t>ă</w:t>
      </w:r>
      <w:r w:rsidRPr="00F01B94">
        <w:rPr>
          <w:rFonts w:ascii="Times New Roman" w:hAnsi="Times New Roman" w:cs="Times New Roman"/>
          <w:sz w:val="24"/>
          <w:szCs w:val="24"/>
        </w:rPr>
        <w:t>rii/reclamației.</w:t>
      </w:r>
    </w:p>
    <w:p w14:paraId="2BC3AE57"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(3) Utilizatorul S</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poate solicita participarea la verificarea prev</w:t>
      </w:r>
      <w:r w:rsidR="00AF4BEB">
        <w:rPr>
          <w:rFonts w:ascii="Times New Roman" w:hAnsi="Times New Roman" w:cs="Times New Roman"/>
          <w:sz w:val="24"/>
          <w:szCs w:val="24"/>
        </w:rPr>
        <w:t>ă</w:t>
      </w:r>
      <w:r w:rsidRPr="00F01B94">
        <w:rPr>
          <w:rFonts w:ascii="Times New Roman" w:hAnsi="Times New Roman" w:cs="Times New Roman"/>
          <w:sz w:val="24"/>
          <w:szCs w:val="24"/>
        </w:rPr>
        <w:t>zut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la alin. (2).</w:t>
      </w:r>
    </w:p>
    <w:p w14:paraId="0D0407C4"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(4) Rezultatele verific</w:t>
      </w:r>
      <w:r w:rsidR="00AF4BEB">
        <w:rPr>
          <w:rFonts w:ascii="Times New Roman" w:hAnsi="Times New Roman" w:cs="Times New Roman"/>
          <w:sz w:val="24"/>
          <w:szCs w:val="24"/>
        </w:rPr>
        <w:t>ă</w:t>
      </w:r>
      <w:r w:rsidRPr="00F01B94">
        <w:rPr>
          <w:rFonts w:ascii="Times New Roman" w:hAnsi="Times New Roman" w:cs="Times New Roman"/>
          <w:sz w:val="24"/>
          <w:szCs w:val="24"/>
        </w:rPr>
        <w:t>rii prev</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zute la alin. (2) se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nscriu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documentele specifice </w:t>
      </w:r>
      <w:r w:rsidR="00AF4BEB">
        <w:rPr>
          <w:rFonts w:ascii="Times New Roman" w:hAnsi="Times New Roman" w:cs="Times New Roman"/>
          <w:sz w:val="24"/>
          <w:szCs w:val="24"/>
        </w:rPr>
        <w:t>î</w:t>
      </w:r>
      <w:r w:rsidRPr="00F01B94">
        <w:rPr>
          <w:rFonts w:ascii="Times New Roman" w:hAnsi="Times New Roman" w:cs="Times New Roman"/>
          <w:sz w:val="24"/>
          <w:szCs w:val="24"/>
        </w:rPr>
        <w:t>ntocmite de c</w:t>
      </w:r>
      <w:r w:rsidR="00AF4BEB">
        <w:rPr>
          <w:rFonts w:ascii="Times New Roman" w:hAnsi="Times New Roman" w:cs="Times New Roman"/>
          <w:sz w:val="24"/>
          <w:szCs w:val="24"/>
        </w:rPr>
        <w:t>ă</w:t>
      </w:r>
      <w:r w:rsidRPr="00F01B94">
        <w:rPr>
          <w:rFonts w:ascii="Times New Roman" w:hAnsi="Times New Roman" w:cs="Times New Roman"/>
          <w:sz w:val="24"/>
          <w:szCs w:val="24"/>
        </w:rPr>
        <w:t>tre O</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situația </w:t>
      </w:r>
      <w:r w:rsidR="00AF4BEB">
        <w:rPr>
          <w:rFonts w:ascii="Times New Roman" w:hAnsi="Times New Roman" w:cs="Times New Roman"/>
          <w:sz w:val="24"/>
          <w:szCs w:val="24"/>
        </w:rPr>
        <w:t>î</w:t>
      </w:r>
      <w:r w:rsidRPr="00F01B94">
        <w:rPr>
          <w:rFonts w:ascii="Times New Roman" w:hAnsi="Times New Roman" w:cs="Times New Roman"/>
          <w:sz w:val="24"/>
          <w:szCs w:val="24"/>
        </w:rPr>
        <w:t>n care utilizatorul S</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a fost prezent la verificare, contrasemneaz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aceste documente.</w:t>
      </w:r>
    </w:p>
    <w:p w14:paraId="6EAA9A9B" w14:textId="77777777" w:rsidR="00132E29" w:rsidRPr="00F01B94" w:rsidRDefault="00132E29" w:rsidP="00DB32F4">
      <w:pPr>
        <w:pStyle w:val="Listparagraf"/>
        <w:tabs>
          <w:tab w:val="left" w:pos="993"/>
        </w:tabs>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lastRenderedPageBreak/>
        <w:t>(5) Atunci c</w:t>
      </w:r>
      <w:r w:rsidR="00AF4BEB">
        <w:rPr>
          <w:rFonts w:ascii="Times New Roman" w:hAnsi="Times New Roman" w:cs="Times New Roman"/>
          <w:sz w:val="24"/>
          <w:szCs w:val="24"/>
        </w:rPr>
        <w:t>â</w:t>
      </w:r>
      <w:r w:rsidRPr="00F01B94">
        <w:rPr>
          <w:rFonts w:ascii="Times New Roman" w:hAnsi="Times New Roman" w:cs="Times New Roman"/>
          <w:sz w:val="24"/>
          <w:szCs w:val="24"/>
        </w:rPr>
        <w:t>nd valorile parametrilor tehnologici conveniți</w:t>
      </w:r>
      <w:r w:rsidRPr="00F01B94" w:rsidDel="00EF53A4">
        <w:rPr>
          <w:rFonts w:ascii="Times New Roman" w:hAnsi="Times New Roman" w:cs="Times New Roman"/>
          <w:sz w:val="24"/>
          <w:szCs w:val="24"/>
        </w:rPr>
        <w:t xml:space="preserve"> </w:t>
      </w:r>
      <w:r w:rsidRPr="00F01B94">
        <w:rPr>
          <w:rFonts w:ascii="Times New Roman" w:hAnsi="Times New Roman" w:cs="Times New Roman"/>
          <w:sz w:val="24"/>
          <w:szCs w:val="24"/>
        </w:rPr>
        <w:t xml:space="preserve">nu se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nscriu </w:t>
      </w:r>
      <w:r w:rsidR="00AF4BEB">
        <w:rPr>
          <w:rFonts w:ascii="Times New Roman" w:hAnsi="Times New Roman" w:cs="Times New Roman"/>
          <w:sz w:val="24"/>
          <w:szCs w:val="24"/>
        </w:rPr>
        <w:t>î</w:t>
      </w:r>
      <w:r w:rsidRPr="00F01B94">
        <w:rPr>
          <w:rFonts w:ascii="Times New Roman" w:hAnsi="Times New Roman" w:cs="Times New Roman"/>
          <w:sz w:val="24"/>
          <w:szCs w:val="24"/>
        </w:rPr>
        <w:t>n limitele convenite cu utilizatorul S</w:t>
      </w:r>
      <w:r w:rsidR="0019709F">
        <w:rPr>
          <w:rFonts w:ascii="Times New Roman" w:hAnsi="Times New Roman" w:cs="Times New Roman"/>
          <w:sz w:val="24"/>
          <w:szCs w:val="24"/>
        </w:rPr>
        <w:t>Î</w:t>
      </w:r>
      <w:r w:rsidRPr="00F01B94">
        <w:rPr>
          <w:rFonts w:ascii="Times New Roman" w:hAnsi="Times New Roman" w:cs="Times New Roman"/>
          <w:sz w:val="24"/>
          <w:szCs w:val="24"/>
        </w:rPr>
        <w:t>, O</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procedeaz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la restabilirea acestora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termen de maximum </w:t>
      </w:r>
      <w:r w:rsidRPr="007F5EFD">
        <w:rPr>
          <w:rFonts w:ascii="Times New Roman" w:hAnsi="Times New Roman" w:cs="Times New Roman"/>
          <w:sz w:val="24"/>
          <w:szCs w:val="24"/>
        </w:rPr>
        <w:t>12</w:t>
      </w:r>
      <w:r w:rsidRPr="00F01B94">
        <w:rPr>
          <w:rFonts w:ascii="Times New Roman" w:hAnsi="Times New Roman" w:cs="Times New Roman"/>
          <w:sz w:val="24"/>
          <w:szCs w:val="24"/>
        </w:rPr>
        <w:t xml:space="preserve"> ore de la momentul verific</w:t>
      </w:r>
      <w:r w:rsidR="00AF4BEB">
        <w:rPr>
          <w:rFonts w:ascii="Times New Roman" w:hAnsi="Times New Roman" w:cs="Times New Roman"/>
          <w:sz w:val="24"/>
          <w:szCs w:val="24"/>
        </w:rPr>
        <w:t>ă</w:t>
      </w:r>
      <w:r w:rsidRPr="00F01B94">
        <w:rPr>
          <w:rFonts w:ascii="Times New Roman" w:hAnsi="Times New Roman" w:cs="Times New Roman"/>
          <w:sz w:val="24"/>
          <w:szCs w:val="24"/>
        </w:rPr>
        <w:t>rii.</w:t>
      </w:r>
    </w:p>
    <w:p w14:paraId="21FA1330" w14:textId="52929AA5" w:rsidR="00132E29"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(1) Indicatorul specific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aferent</w:t>
      </w:r>
      <w:r>
        <w:rPr>
          <w:rFonts w:ascii="Times New Roman" w:hAnsi="Times New Roman" w:cs="Times New Roman"/>
          <w:sz w:val="24"/>
          <w:szCs w:val="24"/>
        </w:rPr>
        <w:t xml:space="preserve"> obligației prev</w:t>
      </w:r>
      <w:r w:rsidR="00AF4BEB">
        <w:rPr>
          <w:rFonts w:ascii="Times New Roman" w:hAnsi="Times New Roman" w:cs="Times New Roman"/>
          <w:sz w:val="24"/>
          <w:szCs w:val="24"/>
        </w:rPr>
        <w:t>ă</w:t>
      </w:r>
      <w:r>
        <w:rPr>
          <w:rFonts w:ascii="Times New Roman" w:hAnsi="Times New Roman" w:cs="Times New Roman"/>
          <w:sz w:val="24"/>
          <w:szCs w:val="24"/>
        </w:rPr>
        <w:t>zute la art. 1</w:t>
      </w:r>
      <w:r w:rsidR="00257C96">
        <w:rPr>
          <w:rFonts w:ascii="Times New Roman" w:hAnsi="Times New Roman" w:cs="Times New Roman"/>
          <w:sz w:val="24"/>
          <w:szCs w:val="24"/>
        </w:rPr>
        <w:t>2</w:t>
      </w:r>
      <w:r w:rsidRPr="00F01B94">
        <w:rPr>
          <w:rFonts w:ascii="Times New Roman" w:hAnsi="Times New Roman" w:cs="Times New Roman"/>
          <w:sz w:val="24"/>
          <w:szCs w:val="24"/>
        </w:rPr>
        <w:t xml:space="preserve"> alin. (1) se calculeaz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cu formula:</w:t>
      </w:r>
    </w:p>
    <w:p w14:paraId="57BFB8C7" w14:textId="02A3D901" w:rsidR="00366BC6" w:rsidRDefault="006712A4" w:rsidP="00DB32F4">
      <w:pPr>
        <w:pStyle w:val="Listparagraf"/>
        <w:spacing w:after="0" w:line="360" w:lineRule="auto"/>
        <w:ind w:left="0"/>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Rparametrii10</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TRparametrii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RCLparametrii</m:t>
                </m:r>
              </m:sub>
            </m:sSub>
          </m:den>
        </m:f>
        <m:r>
          <w:rPr>
            <w:rFonts w:ascii="Cambria Math" w:hAnsi="Cambria Math" w:cs="Times New Roman"/>
            <w:sz w:val="24"/>
            <w:szCs w:val="24"/>
          </w:rPr>
          <m:t>×100</m:t>
        </m:r>
      </m:oMath>
      <w:r w:rsidR="00132E29" w:rsidRPr="007C3434">
        <w:rPr>
          <w:rFonts w:ascii="Times New Roman" w:hAnsi="Times New Roman" w:cs="Times New Roman"/>
          <w:sz w:val="24"/>
          <w:szCs w:val="24"/>
        </w:rPr>
        <w:t xml:space="preserve">, </w:t>
      </w:r>
      <m:oMath>
        <m:r>
          <w:rPr>
            <w:rFonts w:ascii="Cambria Math" w:hAnsi="Cambria Math" w:cs="Times New Roman"/>
            <w:sz w:val="24"/>
            <w:szCs w:val="24"/>
          </w:rPr>
          <m:t>(%)</m:t>
        </m:r>
      </m:oMath>
      <w:r w:rsidR="00132E29" w:rsidRPr="007C3434">
        <w:rPr>
          <w:rFonts w:ascii="Times New Roman" w:hAnsi="Times New Roman" w:cs="Times New Roman"/>
          <w:sz w:val="24"/>
          <w:szCs w:val="24"/>
        </w:rPr>
        <w:t xml:space="preserve"> </w:t>
      </w:r>
    </w:p>
    <w:p w14:paraId="11BEDB0D" w14:textId="506898EE" w:rsidR="00132E29" w:rsidRPr="007C3434" w:rsidRDefault="00132E29" w:rsidP="00DB32F4">
      <w:pPr>
        <w:pStyle w:val="Listparagraf"/>
        <w:spacing w:after="0" w:line="360" w:lineRule="auto"/>
        <w:ind w:left="0"/>
        <w:rPr>
          <w:rFonts w:ascii="Times New Roman" w:hAnsi="Times New Roman" w:cs="Times New Roman"/>
          <w:sz w:val="24"/>
          <w:szCs w:val="24"/>
        </w:rPr>
      </w:pPr>
      <w:r w:rsidRPr="007C3434">
        <w:rPr>
          <w:rFonts w:ascii="Times New Roman" w:hAnsi="Times New Roman" w:cs="Times New Roman"/>
          <w:sz w:val="24"/>
          <w:szCs w:val="24"/>
        </w:rPr>
        <w:t>unde:</w:t>
      </w:r>
    </w:p>
    <w:p w14:paraId="61E6478E" w14:textId="77777777" w:rsidR="00132E29" w:rsidRPr="007C3434" w:rsidRDefault="006712A4" w:rsidP="00DB32F4">
      <w:pPr>
        <w:pStyle w:val="Listparagraf"/>
        <w:numPr>
          <w:ilvl w:val="0"/>
          <w:numId w:val="35"/>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Rparametrii10</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rilor/reclamațiilor</w:t>
      </w:r>
      <w:r w:rsidR="00132E29" w:rsidRPr="007C3434" w:rsidDel="00802248">
        <w:rPr>
          <w:rFonts w:ascii="Times New Roman" w:hAnsi="Times New Roman" w:cs="Times New Roman"/>
          <w:sz w:val="24"/>
          <w:szCs w:val="24"/>
        </w:rPr>
        <w:t xml:space="preserve"> </w:t>
      </w:r>
      <w:r w:rsidR="00132E29" w:rsidRPr="007C3434">
        <w:rPr>
          <w:rFonts w:ascii="Times New Roman" w:hAnsi="Times New Roman" w:cs="Times New Roman"/>
          <w:sz w:val="24"/>
          <w:szCs w:val="24"/>
        </w:rPr>
        <w:t xml:space="preserve">referitoare la nerespectarea </w:t>
      </w:r>
      <w:proofErr w:type="spellStart"/>
      <w:r w:rsidR="00132E29" w:rsidRPr="007C3434">
        <w:rPr>
          <w:rFonts w:ascii="Times New Roman" w:hAnsi="Times New Roman" w:cs="Times New Roman"/>
          <w:sz w:val="24"/>
          <w:szCs w:val="24"/>
          <w:lang w:val="es-ES_tradnl"/>
        </w:rPr>
        <w:t>parametrilor</w:t>
      </w:r>
      <w:proofErr w:type="spellEnd"/>
      <w:r w:rsidR="00132E29" w:rsidRPr="007C3434">
        <w:rPr>
          <w:rFonts w:ascii="Times New Roman" w:hAnsi="Times New Roman" w:cs="Times New Roman"/>
          <w:sz w:val="24"/>
          <w:szCs w:val="24"/>
          <w:lang w:val="es-ES_tradnl"/>
        </w:rPr>
        <w:t xml:space="preserve"> </w:t>
      </w:r>
      <w:proofErr w:type="spellStart"/>
      <w:r w:rsidR="00132E29" w:rsidRPr="007C3434">
        <w:rPr>
          <w:rFonts w:ascii="Times New Roman" w:hAnsi="Times New Roman" w:cs="Times New Roman"/>
          <w:sz w:val="24"/>
          <w:szCs w:val="24"/>
          <w:lang w:val="es-ES_tradnl"/>
        </w:rPr>
        <w:t>tehnologici</w:t>
      </w:r>
      <w:proofErr w:type="spellEnd"/>
      <w:r w:rsidR="00132E29" w:rsidRPr="007C3434">
        <w:rPr>
          <w:rFonts w:ascii="Times New Roman" w:hAnsi="Times New Roman" w:cs="Times New Roman"/>
          <w:sz w:val="24"/>
          <w:szCs w:val="24"/>
          <w:lang w:val="es-ES_tradnl"/>
        </w:rPr>
        <w:t xml:space="preserve"> </w:t>
      </w:r>
      <w:proofErr w:type="spellStart"/>
      <w:r w:rsidR="00132E29" w:rsidRPr="007C3434">
        <w:rPr>
          <w:rFonts w:ascii="Times New Roman" w:hAnsi="Times New Roman" w:cs="Times New Roman"/>
          <w:sz w:val="24"/>
          <w:szCs w:val="24"/>
          <w:lang w:val="es-ES_tradnl"/>
        </w:rPr>
        <w:t>conveni</w:t>
      </w:r>
      <w:r w:rsidR="00AF4BEB">
        <w:rPr>
          <w:rFonts w:ascii="Times New Roman" w:hAnsi="Times New Roman" w:cs="Times New Roman"/>
          <w:sz w:val="24"/>
          <w:szCs w:val="24"/>
          <w:lang w:val="es-ES_tradnl"/>
        </w:rPr>
        <w:t>ț</w:t>
      </w:r>
      <w:r w:rsidR="00132E29" w:rsidRPr="007C3434">
        <w:rPr>
          <w:rFonts w:ascii="Times New Roman" w:hAnsi="Times New Roman" w:cs="Times New Roman"/>
          <w:sz w:val="24"/>
          <w:szCs w:val="24"/>
          <w:lang w:val="es-ES_tradnl"/>
        </w:rPr>
        <w:t>i</w:t>
      </w:r>
      <w:proofErr w:type="spellEnd"/>
      <w:r w:rsidR="00132E29" w:rsidRPr="007C3434">
        <w:rPr>
          <w:rFonts w:ascii="Times New Roman" w:hAnsi="Times New Roman" w:cs="Times New Roman"/>
          <w:sz w:val="24"/>
          <w:szCs w:val="24"/>
          <w:lang w:val="es-ES_tradnl"/>
        </w:rPr>
        <w:t>,</w:t>
      </w:r>
      <w:r w:rsidR="00132E29" w:rsidRPr="007C3434" w:rsidDel="00802248">
        <w:rPr>
          <w:rFonts w:ascii="Times New Roman" w:hAnsi="Times New Roman" w:cs="Times New Roman"/>
          <w:sz w:val="24"/>
          <w:szCs w:val="24"/>
        </w:rPr>
        <w:t xml:space="preserve"> </w:t>
      </w:r>
      <w:r w:rsidR="00132E29" w:rsidRPr="007C3434">
        <w:rPr>
          <w:rFonts w:ascii="Times New Roman" w:hAnsi="Times New Roman" w:cs="Times New Roman"/>
          <w:sz w:val="24"/>
          <w:szCs w:val="24"/>
        </w:rPr>
        <w:t>la care s-a 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spuns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ntr-un interval de timp mai mic de 10 zile lucr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toare de la data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nregistr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rii acestora;</w:t>
      </w:r>
    </w:p>
    <w:p w14:paraId="5A53F783" w14:textId="64355E00" w:rsidR="00132E29" w:rsidRPr="007C3434" w:rsidRDefault="006712A4" w:rsidP="00DB32F4">
      <w:pPr>
        <w:pStyle w:val="Listparagraf"/>
        <w:numPr>
          <w:ilvl w:val="0"/>
          <w:numId w:val="35"/>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TRparametrii</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de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ri/reclamații</w:t>
      </w:r>
      <w:r w:rsidR="00132E29" w:rsidRPr="007C3434" w:rsidDel="00802248">
        <w:rPr>
          <w:rFonts w:ascii="Times New Roman" w:hAnsi="Times New Roman" w:cs="Times New Roman"/>
          <w:sz w:val="24"/>
          <w:szCs w:val="24"/>
        </w:rPr>
        <w:t xml:space="preserve"> </w:t>
      </w:r>
      <w:proofErr w:type="spellStart"/>
      <w:r w:rsidR="00ED67BE" w:rsidRPr="007C3434">
        <w:rPr>
          <w:rFonts w:ascii="Times New Roman" w:hAnsi="Times New Roman" w:cs="Times New Roman"/>
          <w:sz w:val="24"/>
          <w:szCs w:val="24"/>
          <w:lang w:val="es-ES_tradnl"/>
        </w:rPr>
        <w:t>primite</w:t>
      </w:r>
      <w:proofErr w:type="spellEnd"/>
      <w:r w:rsidR="00ED67BE">
        <w:rPr>
          <w:rFonts w:ascii="Times New Roman" w:hAnsi="Times New Roman" w:cs="Times New Roman"/>
          <w:sz w:val="24"/>
          <w:szCs w:val="24"/>
          <w:lang w:val="es-ES_tradnl"/>
        </w:rPr>
        <w:t>,</w:t>
      </w:r>
      <w:r w:rsidR="00ED67BE" w:rsidRPr="007C3434">
        <w:rPr>
          <w:rFonts w:ascii="Times New Roman" w:hAnsi="Times New Roman" w:cs="Times New Roman"/>
          <w:sz w:val="24"/>
          <w:szCs w:val="24"/>
        </w:rPr>
        <w:t xml:space="preserve"> </w:t>
      </w:r>
      <w:r w:rsidR="00132E29" w:rsidRPr="007C3434">
        <w:rPr>
          <w:rFonts w:ascii="Times New Roman" w:hAnsi="Times New Roman" w:cs="Times New Roman"/>
          <w:sz w:val="24"/>
          <w:szCs w:val="24"/>
        </w:rPr>
        <w:t xml:space="preserve">referitoare la nerespectarea </w:t>
      </w:r>
      <w:proofErr w:type="spellStart"/>
      <w:r w:rsidR="00132E29" w:rsidRPr="007C3434">
        <w:rPr>
          <w:rFonts w:ascii="Times New Roman" w:hAnsi="Times New Roman" w:cs="Times New Roman"/>
          <w:sz w:val="24"/>
          <w:szCs w:val="24"/>
          <w:lang w:val="es-ES_tradnl"/>
        </w:rPr>
        <w:t>parametrilor</w:t>
      </w:r>
      <w:proofErr w:type="spellEnd"/>
      <w:r w:rsidR="00132E29" w:rsidRPr="007C3434">
        <w:rPr>
          <w:rFonts w:ascii="Times New Roman" w:hAnsi="Times New Roman" w:cs="Times New Roman"/>
          <w:sz w:val="24"/>
          <w:szCs w:val="24"/>
          <w:lang w:val="es-ES_tradnl"/>
        </w:rPr>
        <w:t xml:space="preserve"> </w:t>
      </w:r>
      <w:proofErr w:type="spellStart"/>
      <w:r w:rsidR="00132E29" w:rsidRPr="007C3434">
        <w:rPr>
          <w:rFonts w:ascii="Times New Roman" w:hAnsi="Times New Roman" w:cs="Times New Roman"/>
          <w:sz w:val="24"/>
          <w:szCs w:val="24"/>
          <w:lang w:val="es-ES_tradnl"/>
        </w:rPr>
        <w:t>tehnologici</w:t>
      </w:r>
      <w:proofErr w:type="spellEnd"/>
      <w:r w:rsidR="00132E29" w:rsidRPr="007C3434">
        <w:rPr>
          <w:rFonts w:ascii="Times New Roman" w:hAnsi="Times New Roman" w:cs="Times New Roman"/>
          <w:sz w:val="24"/>
          <w:szCs w:val="24"/>
          <w:lang w:val="es-ES_tradnl"/>
        </w:rPr>
        <w:t xml:space="preserve"> </w:t>
      </w:r>
      <w:proofErr w:type="spellStart"/>
      <w:r w:rsidR="00132E29" w:rsidRPr="007C3434">
        <w:rPr>
          <w:rFonts w:ascii="Times New Roman" w:hAnsi="Times New Roman" w:cs="Times New Roman"/>
          <w:sz w:val="24"/>
          <w:szCs w:val="24"/>
          <w:lang w:val="es-ES_tradnl"/>
        </w:rPr>
        <w:t>conveni</w:t>
      </w:r>
      <w:r w:rsidR="00AF4BEB">
        <w:rPr>
          <w:rFonts w:ascii="Times New Roman" w:hAnsi="Times New Roman" w:cs="Times New Roman"/>
          <w:sz w:val="24"/>
          <w:szCs w:val="24"/>
          <w:lang w:val="es-ES_tradnl"/>
        </w:rPr>
        <w:t>ț</w:t>
      </w:r>
      <w:r w:rsidR="00132E29" w:rsidRPr="007C3434">
        <w:rPr>
          <w:rFonts w:ascii="Times New Roman" w:hAnsi="Times New Roman" w:cs="Times New Roman"/>
          <w:sz w:val="24"/>
          <w:szCs w:val="24"/>
          <w:lang w:val="es-ES_tradnl"/>
        </w:rPr>
        <w:t>i</w:t>
      </w:r>
      <w:proofErr w:type="spellEnd"/>
      <w:r w:rsidR="00132E29" w:rsidRPr="007C3434">
        <w:rPr>
          <w:rFonts w:ascii="Times New Roman" w:hAnsi="Times New Roman" w:cs="Times New Roman"/>
          <w:sz w:val="24"/>
          <w:szCs w:val="24"/>
          <w:lang w:val="es-ES_tradnl"/>
        </w:rPr>
        <w:t>;</w:t>
      </w:r>
    </w:p>
    <w:p w14:paraId="624B5021" w14:textId="65B8416C" w:rsidR="00132E29" w:rsidRPr="007C3434" w:rsidRDefault="00132E29" w:rsidP="00DB32F4">
      <w:pPr>
        <w:pStyle w:val="Listparagraf"/>
        <w:numPr>
          <w:ilvl w:val="0"/>
          <w:numId w:val="35"/>
        </w:numPr>
        <w:spacing w:after="0" w:line="360" w:lineRule="auto"/>
        <w:ind w:left="0" w:firstLine="0"/>
        <w:contextualSpacing/>
        <w:jc w:val="both"/>
        <w:rPr>
          <w:rFonts w:ascii="Times New Roman" w:hAnsi="Times New Roman" w:cs="Times New Roman"/>
          <w:sz w:val="24"/>
          <w:szCs w:val="24"/>
        </w:rPr>
      </w:pPr>
      <w:r w:rsidRPr="007C3434" w:rsidDel="0080224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RCLparametrii</m:t>
            </m:r>
          </m:sub>
        </m:sSub>
      </m:oMath>
      <w:r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Pr="007C3434">
        <w:rPr>
          <w:rFonts w:ascii="Times New Roman" w:hAnsi="Times New Roman" w:cs="Times New Roman"/>
          <w:sz w:val="24"/>
          <w:szCs w:val="24"/>
        </w:rPr>
        <w:t>rul total de sesiz</w:t>
      </w:r>
      <w:r w:rsidR="00AF4BEB">
        <w:rPr>
          <w:rFonts w:ascii="Times New Roman" w:hAnsi="Times New Roman" w:cs="Times New Roman"/>
          <w:sz w:val="24"/>
          <w:szCs w:val="24"/>
        </w:rPr>
        <w:t>ă</w:t>
      </w:r>
      <w:r w:rsidRPr="007C3434">
        <w:rPr>
          <w:rFonts w:ascii="Times New Roman" w:hAnsi="Times New Roman" w:cs="Times New Roman"/>
          <w:sz w:val="24"/>
          <w:szCs w:val="24"/>
        </w:rPr>
        <w:t>ri/reclamații</w:t>
      </w:r>
      <w:r w:rsidRPr="007C3434" w:rsidDel="00802248">
        <w:rPr>
          <w:rFonts w:ascii="Times New Roman" w:hAnsi="Times New Roman" w:cs="Times New Roman"/>
          <w:sz w:val="24"/>
          <w:szCs w:val="24"/>
        </w:rPr>
        <w:t xml:space="preserve"> </w:t>
      </w:r>
      <w:proofErr w:type="spellStart"/>
      <w:r w:rsidR="00ED67BE" w:rsidRPr="007C3434">
        <w:rPr>
          <w:rFonts w:ascii="Times New Roman" w:hAnsi="Times New Roman" w:cs="Times New Roman"/>
          <w:sz w:val="24"/>
          <w:szCs w:val="24"/>
          <w:lang w:val="es-ES_tradnl"/>
        </w:rPr>
        <w:t>clasate</w:t>
      </w:r>
      <w:proofErr w:type="spellEnd"/>
      <w:r w:rsidR="00ED67BE">
        <w:rPr>
          <w:rFonts w:ascii="Times New Roman" w:hAnsi="Times New Roman" w:cs="Times New Roman"/>
          <w:sz w:val="24"/>
          <w:szCs w:val="24"/>
          <w:lang w:val="es-ES_tradnl"/>
        </w:rPr>
        <w:t>,</w:t>
      </w:r>
      <w:r w:rsidR="00ED67BE" w:rsidRPr="007C3434">
        <w:rPr>
          <w:rFonts w:ascii="Times New Roman" w:hAnsi="Times New Roman" w:cs="Times New Roman"/>
          <w:sz w:val="24"/>
          <w:szCs w:val="24"/>
        </w:rPr>
        <w:t xml:space="preserve"> </w:t>
      </w:r>
      <w:r w:rsidRPr="007C3434">
        <w:rPr>
          <w:rFonts w:ascii="Times New Roman" w:hAnsi="Times New Roman" w:cs="Times New Roman"/>
          <w:sz w:val="24"/>
          <w:szCs w:val="24"/>
        </w:rPr>
        <w:t xml:space="preserve">referitoare la nerespectarea </w:t>
      </w:r>
      <w:proofErr w:type="spellStart"/>
      <w:r w:rsidRPr="007C3434">
        <w:rPr>
          <w:rFonts w:ascii="Times New Roman" w:hAnsi="Times New Roman" w:cs="Times New Roman"/>
          <w:sz w:val="24"/>
          <w:szCs w:val="24"/>
          <w:lang w:val="es-ES_tradnl"/>
        </w:rPr>
        <w:t>parametrilor</w:t>
      </w:r>
      <w:proofErr w:type="spellEnd"/>
      <w:r w:rsidRPr="007C3434">
        <w:rPr>
          <w:rFonts w:ascii="Times New Roman" w:hAnsi="Times New Roman" w:cs="Times New Roman"/>
          <w:sz w:val="24"/>
          <w:szCs w:val="24"/>
          <w:lang w:val="es-ES_tradnl"/>
        </w:rPr>
        <w:t xml:space="preserve"> </w:t>
      </w:r>
      <w:proofErr w:type="spellStart"/>
      <w:r w:rsidRPr="007C3434">
        <w:rPr>
          <w:rFonts w:ascii="Times New Roman" w:hAnsi="Times New Roman" w:cs="Times New Roman"/>
          <w:sz w:val="24"/>
          <w:szCs w:val="24"/>
          <w:lang w:val="es-ES_tradnl"/>
        </w:rPr>
        <w:t>tehnologici</w:t>
      </w:r>
      <w:proofErr w:type="spellEnd"/>
      <w:r w:rsidRPr="007C3434">
        <w:rPr>
          <w:rFonts w:ascii="Times New Roman" w:hAnsi="Times New Roman" w:cs="Times New Roman"/>
          <w:sz w:val="24"/>
          <w:szCs w:val="24"/>
          <w:lang w:val="es-ES_tradnl"/>
        </w:rPr>
        <w:t xml:space="preserve"> </w:t>
      </w:r>
      <w:proofErr w:type="spellStart"/>
      <w:r w:rsidRPr="007C3434">
        <w:rPr>
          <w:rFonts w:ascii="Times New Roman" w:hAnsi="Times New Roman" w:cs="Times New Roman"/>
          <w:sz w:val="24"/>
          <w:szCs w:val="24"/>
          <w:lang w:val="es-ES_tradnl"/>
        </w:rPr>
        <w:t>conveni</w:t>
      </w:r>
      <w:r w:rsidR="00AF4BEB">
        <w:rPr>
          <w:rFonts w:ascii="Times New Roman" w:hAnsi="Times New Roman" w:cs="Times New Roman"/>
          <w:sz w:val="24"/>
          <w:szCs w:val="24"/>
          <w:lang w:val="es-ES_tradnl"/>
        </w:rPr>
        <w:t>ț</w:t>
      </w:r>
      <w:r w:rsidRPr="007C3434">
        <w:rPr>
          <w:rFonts w:ascii="Times New Roman" w:hAnsi="Times New Roman" w:cs="Times New Roman"/>
          <w:sz w:val="24"/>
          <w:szCs w:val="24"/>
          <w:lang w:val="es-ES_tradnl"/>
        </w:rPr>
        <w:t>i</w:t>
      </w:r>
      <w:proofErr w:type="spellEnd"/>
      <w:r w:rsidRPr="007C3434">
        <w:rPr>
          <w:rFonts w:ascii="Times New Roman" w:hAnsi="Times New Roman" w:cs="Times New Roman"/>
          <w:sz w:val="24"/>
          <w:szCs w:val="24"/>
          <w:lang w:val="es-ES_tradnl"/>
        </w:rPr>
        <w:t>.</w:t>
      </w:r>
    </w:p>
    <w:p w14:paraId="7E4DDF45" w14:textId="63B4F81A" w:rsidR="00132E29" w:rsidRPr="007C3434" w:rsidRDefault="00132E29" w:rsidP="00DB32F4">
      <w:pPr>
        <w:spacing w:after="0" w:line="360" w:lineRule="auto"/>
        <w:jc w:val="both"/>
        <w:rPr>
          <w:rFonts w:ascii="Times New Roman" w:eastAsiaTheme="minorEastAsia" w:hAnsi="Times New Roman" w:cs="Times New Roman"/>
          <w:sz w:val="24"/>
          <w:szCs w:val="24"/>
        </w:rPr>
      </w:pPr>
      <w:r w:rsidRPr="007C3434">
        <w:rPr>
          <w:rFonts w:ascii="Times New Roman" w:hAnsi="Times New Roman" w:cs="Times New Roman"/>
          <w:sz w:val="24"/>
          <w:szCs w:val="24"/>
        </w:rPr>
        <w:t>(2) Indicatorul prev</w:t>
      </w:r>
      <w:r w:rsidR="00AF4BEB">
        <w:rPr>
          <w:rFonts w:ascii="Times New Roman" w:hAnsi="Times New Roman" w:cs="Times New Roman"/>
          <w:sz w:val="24"/>
          <w:szCs w:val="24"/>
        </w:rPr>
        <w:t>ă</w:t>
      </w:r>
      <w:r w:rsidRPr="007C3434">
        <w:rPr>
          <w:rFonts w:ascii="Times New Roman" w:hAnsi="Times New Roman" w:cs="Times New Roman"/>
          <w:sz w:val="24"/>
          <w:szCs w:val="24"/>
        </w:rPr>
        <w:t>zut la alin. (1) se consider</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7C3434">
        <w:rPr>
          <w:rFonts w:ascii="Times New Roman" w:hAnsi="Times New Roman" w:cs="Times New Roman"/>
          <w:sz w:val="24"/>
          <w:szCs w:val="24"/>
        </w:rPr>
        <w:t>ndeplinit</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condi</w:t>
      </w:r>
      <w:r w:rsidR="00AF4BEB">
        <w:rPr>
          <w:rFonts w:ascii="Times New Roman" w:hAnsi="Times New Roman" w:cs="Times New Roman"/>
          <w:sz w:val="24"/>
          <w:szCs w:val="24"/>
        </w:rPr>
        <w:t>ț</w:t>
      </w:r>
      <w:r w:rsidRPr="007C3434">
        <w:rPr>
          <w:rFonts w:ascii="Times New Roman" w:hAnsi="Times New Roman" w:cs="Times New Roman"/>
          <w:sz w:val="24"/>
          <w:szCs w:val="24"/>
        </w:rPr>
        <w:t xml:space="preserve">ia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≥95%.</m:t>
        </m:r>
      </m:oMath>
    </w:p>
    <w:p w14:paraId="0C7B5FBE" w14:textId="1BB0DBC7" w:rsidR="00132E29" w:rsidRPr="007C3434" w:rsidRDefault="00132E29" w:rsidP="00DB32F4">
      <w:pPr>
        <w:spacing w:after="0" w:line="360" w:lineRule="auto"/>
        <w:jc w:val="both"/>
        <w:rPr>
          <w:rFonts w:ascii="Times New Roman" w:hAnsi="Times New Roman" w:cs="Times New Roman"/>
          <w:sz w:val="24"/>
          <w:szCs w:val="24"/>
        </w:rPr>
      </w:pPr>
      <w:r w:rsidRPr="007C3434">
        <w:rPr>
          <w:rFonts w:ascii="Times New Roman" w:hAnsi="Times New Roman" w:cs="Times New Roman"/>
          <w:sz w:val="24"/>
          <w:szCs w:val="24"/>
        </w:rPr>
        <w:t>(3) Indicatorul specific de performanț</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aferent</w:t>
      </w:r>
      <w:r>
        <w:rPr>
          <w:rFonts w:ascii="Times New Roman" w:hAnsi="Times New Roman" w:cs="Times New Roman"/>
          <w:sz w:val="24"/>
          <w:szCs w:val="24"/>
        </w:rPr>
        <w:t xml:space="preserve"> obligației prev</w:t>
      </w:r>
      <w:r w:rsidR="00AF4BEB">
        <w:rPr>
          <w:rFonts w:ascii="Times New Roman" w:hAnsi="Times New Roman" w:cs="Times New Roman"/>
          <w:sz w:val="24"/>
          <w:szCs w:val="24"/>
        </w:rPr>
        <w:t>ă</w:t>
      </w:r>
      <w:r>
        <w:rPr>
          <w:rFonts w:ascii="Times New Roman" w:hAnsi="Times New Roman" w:cs="Times New Roman"/>
          <w:sz w:val="24"/>
          <w:szCs w:val="24"/>
        </w:rPr>
        <w:t>zute la art. 1</w:t>
      </w:r>
      <w:r w:rsidR="00257C96">
        <w:rPr>
          <w:rFonts w:ascii="Times New Roman" w:hAnsi="Times New Roman" w:cs="Times New Roman"/>
          <w:sz w:val="24"/>
          <w:szCs w:val="24"/>
        </w:rPr>
        <w:t>2</w:t>
      </w:r>
      <w:r w:rsidRPr="007C3434">
        <w:rPr>
          <w:rFonts w:ascii="Times New Roman" w:hAnsi="Times New Roman" w:cs="Times New Roman"/>
          <w:sz w:val="24"/>
          <w:szCs w:val="24"/>
        </w:rPr>
        <w:t xml:space="preserve"> alin. (2) se calculeaz</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cu formula:</w:t>
      </w:r>
    </w:p>
    <w:p w14:paraId="01BBA525" w14:textId="4838BC29" w:rsidR="00366BC6" w:rsidRDefault="006712A4" w:rsidP="00DB32F4">
      <w:pPr>
        <w:pStyle w:val="Listparagraf"/>
        <w:spacing w:after="0" w:line="360" w:lineRule="auto"/>
        <w:ind w:left="0"/>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verificareP24</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TverificareP</m:t>
                </m:r>
              </m:sub>
            </m:sSub>
          </m:den>
        </m:f>
        <m:r>
          <w:rPr>
            <w:rFonts w:ascii="Cambria Math" w:hAnsi="Cambria Math" w:cs="Times New Roman"/>
            <w:sz w:val="24"/>
            <w:szCs w:val="24"/>
          </w:rPr>
          <m:t>×100</m:t>
        </m:r>
      </m:oMath>
      <w:r w:rsidR="00132E29" w:rsidRPr="007C3434">
        <w:rPr>
          <w:rFonts w:ascii="Times New Roman" w:hAnsi="Times New Roman" w:cs="Times New Roman"/>
          <w:sz w:val="24"/>
          <w:szCs w:val="24"/>
        </w:rPr>
        <w:t xml:space="preserve">, </w:t>
      </w:r>
      <m:oMath>
        <m:r>
          <w:rPr>
            <w:rFonts w:ascii="Cambria Math" w:hAnsi="Cambria Math" w:cs="Times New Roman"/>
            <w:sz w:val="24"/>
            <w:szCs w:val="24"/>
          </w:rPr>
          <m:t>(%)</m:t>
        </m:r>
      </m:oMath>
      <w:r w:rsidR="00132E29" w:rsidRPr="007C3434">
        <w:rPr>
          <w:rFonts w:ascii="Times New Roman" w:hAnsi="Times New Roman" w:cs="Times New Roman"/>
          <w:sz w:val="24"/>
          <w:szCs w:val="24"/>
        </w:rPr>
        <w:t xml:space="preserve"> </w:t>
      </w:r>
    </w:p>
    <w:p w14:paraId="7414B14B" w14:textId="21D19E89" w:rsidR="00132E29" w:rsidRPr="007C3434" w:rsidRDefault="00132E29" w:rsidP="00DB32F4">
      <w:pPr>
        <w:pStyle w:val="Listparagraf"/>
        <w:spacing w:after="0" w:line="360" w:lineRule="auto"/>
        <w:ind w:left="0"/>
        <w:rPr>
          <w:rFonts w:ascii="Times New Roman" w:hAnsi="Times New Roman" w:cs="Times New Roman"/>
          <w:sz w:val="24"/>
          <w:szCs w:val="24"/>
        </w:rPr>
      </w:pPr>
      <w:r w:rsidRPr="007C3434">
        <w:rPr>
          <w:rFonts w:ascii="Times New Roman" w:hAnsi="Times New Roman" w:cs="Times New Roman"/>
          <w:sz w:val="24"/>
          <w:szCs w:val="24"/>
        </w:rPr>
        <w:t>unde:</w:t>
      </w:r>
    </w:p>
    <w:p w14:paraId="58E29011" w14:textId="77777777" w:rsidR="00132E29" w:rsidRPr="007C3434" w:rsidRDefault="006712A4" w:rsidP="00DB32F4">
      <w:pPr>
        <w:pStyle w:val="Listparagraf"/>
        <w:numPr>
          <w:ilvl w:val="0"/>
          <w:numId w:val="36"/>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verificareP24</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verific</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w:t>
      </w:r>
      <w:r w:rsidR="00132E29" w:rsidRPr="007C3434" w:rsidDel="00802248">
        <w:rPr>
          <w:rFonts w:ascii="Times New Roman" w:hAnsi="Times New Roman" w:cs="Times New Roman"/>
          <w:sz w:val="24"/>
          <w:szCs w:val="24"/>
        </w:rPr>
        <w:t xml:space="preserve"> </w:t>
      </w:r>
      <w:r w:rsidR="00132E29" w:rsidRPr="007C3434">
        <w:rPr>
          <w:rFonts w:ascii="Times New Roman" w:hAnsi="Times New Roman" w:cs="Times New Roman"/>
          <w:sz w:val="24"/>
          <w:szCs w:val="24"/>
        </w:rPr>
        <w:t>privind valorile parametrilor tehnologici conveni</w:t>
      </w:r>
      <w:r w:rsidR="00132E29">
        <w:rPr>
          <w:rFonts w:ascii="Times New Roman" w:hAnsi="Times New Roman" w:cs="Times New Roman"/>
          <w:sz w:val="24"/>
          <w:szCs w:val="24"/>
        </w:rPr>
        <w:t>ț</w:t>
      </w:r>
      <w:r w:rsidR="00132E29" w:rsidRPr="007C3434">
        <w:rPr>
          <w:rFonts w:ascii="Times New Roman" w:hAnsi="Times New Roman" w:cs="Times New Roman"/>
          <w:sz w:val="24"/>
          <w:szCs w:val="24"/>
        </w:rPr>
        <w:t>i,</w:t>
      </w:r>
      <w:r w:rsidR="00132E29">
        <w:rPr>
          <w:rFonts w:ascii="Times New Roman" w:hAnsi="Times New Roman" w:cs="Times New Roman"/>
          <w:sz w:val="24"/>
          <w:szCs w:val="24"/>
        </w:rPr>
        <w:t xml:space="preserve"> </w:t>
      </w:r>
      <w:r w:rsidR="00132E29" w:rsidRPr="007C3434">
        <w:rPr>
          <w:rFonts w:ascii="Times New Roman" w:hAnsi="Times New Roman" w:cs="Times New Roman"/>
          <w:sz w:val="24"/>
          <w:szCs w:val="24"/>
        </w:rPr>
        <w:t>la care O</w:t>
      </w:r>
      <w:r w:rsidR="0019709F">
        <w:rPr>
          <w:rFonts w:ascii="Times New Roman" w:hAnsi="Times New Roman" w:cs="Times New Roman"/>
          <w:sz w:val="24"/>
          <w:szCs w:val="24"/>
        </w:rPr>
        <w:t>Î</w:t>
      </w:r>
      <w:r w:rsidR="00132E29" w:rsidRPr="007C3434">
        <w:rPr>
          <w:rFonts w:ascii="Times New Roman" w:hAnsi="Times New Roman" w:cs="Times New Roman"/>
          <w:sz w:val="24"/>
          <w:szCs w:val="24"/>
        </w:rPr>
        <w:t xml:space="preserve"> a dat curs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 xml:space="preserve">ntr-un interval de timp mai mic de 24 de ore de la data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nregistr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rii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rii/reclamației;</w:t>
      </w:r>
    </w:p>
    <w:p w14:paraId="06BDC5E7" w14:textId="77777777" w:rsidR="00132E29" w:rsidRPr="007C3434" w:rsidRDefault="006712A4" w:rsidP="00DB32F4">
      <w:pPr>
        <w:pStyle w:val="Listparagraf"/>
        <w:numPr>
          <w:ilvl w:val="0"/>
          <w:numId w:val="36"/>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TverificareP</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de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ri/reclamații</w:t>
      </w:r>
      <w:r w:rsidR="00132E29" w:rsidRPr="007C3434" w:rsidDel="00802248">
        <w:rPr>
          <w:rFonts w:ascii="Times New Roman" w:hAnsi="Times New Roman" w:cs="Times New Roman"/>
          <w:sz w:val="24"/>
          <w:szCs w:val="24"/>
        </w:rPr>
        <w:t xml:space="preserve"> </w:t>
      </w:r>
      <w:r w:rsidR="00132E29" w:rsidRPr="007C3434">
        <w:rPr>
          <w:rFonts w:ascii="Times New Roman" w:hAnsi="Times New Roman" w:cs="Times New Roman"/>
          <w:sz w:val="24"/>
          <w:szCs w:val="24"/>
        </w:rPr>
        <w:t xml:space="preserve">privind nerespectarea parametrilor tehnologici conveniți </w:t>
      </w:r>
      <w:r w:rsidR="00132E29" w:rsidRPr="007C3434">
        <w:rPr>
          <w:rFonts w:ascii="Times New Roman" w:hAnsi="Times New Roman" w:cs="Times New Roman"/>
          <w:sz w:val="24"/>
          <w:szCs w:val="24"/>
          <w:lang w:val="es-ES_tradnl"/>
        </w:rPr>
        <w:t>.</w:t>
      </w:r>
    </w:p>
    <w:p w14:paraId="395DEDB5" w14:textId="7E6135AC" w:rsidR="00132E29" w:rsidRPr="007C3434" w:rsidRDefault="00132E29" w:rsidP="00DB32F4">
      <w:pPr>
        <w:pStyle w:val="Listparagraf"/>
        <w:tabs>
          <w:tab w:val="left" w:pos="993"/>
        </w:tabs>
        <w:spacing w:after="0" w:line="360" w:lineRule="auto"/>
        <w:ind w:left="0"/>
        <w:jc w:val="both"/>
        <w:rPr>
          <w:rFonts w:ascii="Times New Roman" w:eastAsiaTheme="minorEastAsia" w:hAnsi="Times New Roman" w:cs="Times New Roman"/>
          <w:sz w:val="24"/>
          <w:szCs w:val="24"/>
        </w:rPr>
      </w:pPr>
      <w:r w:rsidRPr="007C3434">
        <w:rPr>
          <w:rFonts w:ascii="Times New Roman" w:hAnsi="Times New Roman" w:cs="Times New Roman"/>
          <w:sz w:val="24"/>
          <w:szCs w:val="24"/>
        </w:rPr>
        <w:t>(4) Indicatorul prev</w:t>
      </w:r>
      <w:r w:rsidR="00AF4BEB">
        <w:rPr>
          <w:rFonts w:ascii="Times New Roman" w:hAnsi="Times New Roman" w:cs="Times New Roman"/>
          <w:sz w:val="24"/>
          <w:szCs w:val="24"/>
        </w:rPr>
        <w:t>ă</w:t>
      </w:r>
      <w:r w:rsidRPr="007C3434">
        <w:rPr>
          <w:rFonts w:ascii="Times New Roman" w:hAnsi="Times New Roman" w:cs="Times New Roman"/>
          <w:sz w:val="24"/>
          <w:szCs w:val="24"/>
        </w:rPr>
        <w:t>zut la alin. (3) se consider</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7C3434">
        <w:rPr>
          <w:rFonts w:ascii="Times New Roman" w:hAnsi="Times New Roman" w:cs="Times New Roman"/>
          <w:sz w:val="24"/>
          <w:szCs w:val="24"/>
        </w:rPr>
        <w:t>ndeplinit</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condi</w:t>
      </w:r>
      <w:r w:rsidR="00AF4BEB">
        <w:rPr>
          <w:rFonts w:ascii="Times New Roman" w:hAnsi="Times New Roman" w:cs="Times New Roman"/>
          <w:sz w:val="24"/>
          <w:szCs w:val="24"/>
        </w:rPr>
        <w:t>ț</w:t>
      </w:r>
      <w:r w:rsidRPr="007C3434">
        <w:rPr>
          <w:rFonts w:ascii="Times New Roman" w:hAnsi="Times New Roman" w:cs="Times New Roman"/>
          <w:sz w:val="24"/>
          <w:szCs w:val="24"/>
        </w:rPr>
        <w:t xml:space="preserve">ia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≥95%.</m:t>
        </m:r>
      </m:oMath>
    </w:p>
    <w:p w14:paraId="63751AD5" w14:textId="4536E41D" w:rsidR="00132E29" w:rsidRPr="00F01B94" w:rsidRDefault="00132E29" w:rsidP="00DB32F4">
      <w:pPr>
        <w:pStyle w:val="Default"/>
        <w:numPr>
          <w:ilvl w:val="0"/>
          <w:numId w:val="3"/>
        </w:numPr>
        <w:tabs>
          <w:tab w:val="left" w:pos="993"/>
        </w:tabs>
        <w:spacing w:line="360" w:lineRule="auto"/>
        <w:ind w:left="0" w:hanging="11"/>
        <w:rPr>
          <w:rFonts w:ascii="Times New Roman" w:hAnsi="Times New Roman"/>
          <w:color w:val="auto"/>
        </w:rPr>
      </w:pPr>
      <w:r w:rsidRPr="00F01B94">
        <w:rPr>
          <w:rFonts w:ascii="Times New Roman" w:hAnsi="Times New Roman"/>
        </w:rPr>
        <w:t xml:space="preserve">(1) Pentru </w:t>
      </w:r>
      <w:r w:rsidRPr="00F01B94">
        <w:rPr>
          <w:rFonts w:ascii="Times New Roman" w:hAnsi="Times New Roman"/>
          <w:color w:val="auto"/>
        </w:rPr>
        <w:t>ne</w:t>
      </w:r>
      <w:r w:rsidR="00AF4BEB">
        <w:rPr>
          <w:rFonts w:ascii="Times New Roman" w:hAnsi="Times New Roman"/>
          <w:color w:val="auto"/>
        </w:rPr>
        <w:t>î</w:t>
      </w:r>
      <w:r w:rsidRPr="00F01B94">
        <w:rPr>
          <w:rFonts w:ascii="Times New Roman" w:hAnsi="Times New Roman"/>
          <w:color w:val="auto"/>
        </w:rPr>
        <w:t>ndeplinirea obligației prev</w:t>
      </w:r>
      <w:r w:rsidR="00AF4BEB">
        <w:rPr>
          <w:rFonts w:ascii="Times New Roman" w:hAnsi="Times New Roman"/>
          <w:color w:val="auto"/>
        </w:rPr>
        <w:t>ă</w:t>
      </w:r>
      <w:r w:rsidRPr="00F01B94">
        <w:rPr>
          <w:rFonts w:ascii="Times New Roman" w:hAnsi="Times New Roman"/>
          <w:color w:val="auto"/>
        </w:rPr>
        <w:t>zute</w:t>
      </w:r>
      <w:r w:rsidRPr="00F01B94">
        <w:rPr>
          <w:rFonts w:ascii="Times New Roman" w:hAnsi="Times New Roman"/>
        </w:rPr>
        <w:t xml:space="preserve"> la art. </w:t>
      </w:r>
      <w:r>
        <w:rPr>
          <w:rFonts w:ascii="Times New Roman" w:hAnsi="Times New Roman"/>
        </w:rPr>
        <w:t>1</w:t>
      </w:r>
      <w:r w:rsidR="00257C96">
        <w:rPr>
          <w:rFonts w:ascii="Times New Roman" w:hAnsi="Times New Roman"/>
        </w:rPr>
        <w:t>1</w:t>
      </w:r>
      <w:r w:rsidR="009D0958">
        <w:rPr>
          <w:rFonts w:ascii="Times New Roman" w:hAnsi="Times New Roman"/>
        </w:rPr>
        <w:t xml:space="preserve"> </w:t>
      </w:r>
      <w:r w:rsidR="009D0958" w:rsidRPr="00BC057E">
        <w:rPr>
          <w:rFonts w:ascii="Times New Roman" w:hAnsi="Times New Roman"/>
          <w:bCs/>
          <w:color w:val="auto"/>
        </w:rPr>
        <w:t>din motive imputabile operatorului de înmagazinare</w:t>
      </w:r>
      <w:r w:rsidRPr="00F01B94">
        <w:rPr>
          <w:rFonts w:ascii="Times New Roman" w:hAnsi="Times New Roman"/>
        </w:rPr>
        <w:t>, O</w:t>
      </w:r>
      <w:r w:rsidR="007F5EFD">
        <w:rPr>
          <w:rFonts w:ascii="Times New Roman" w:hAnsi="Times New Roman"/>
        </w:rPr>
        <w:t>Î</w:t>
      </w:r>
      <w:r w:rsidRPr="00F01B94">
        <w:rPr>
          <w:rFonts w:ascii="Times New Roman" w:hAnsi="Times New Roman"/>
        </w:rPr>
        <w:t xml:space="preserve"> are obligația s</w:t>
      </w:r>
      <w:r w:rsidR="00AF4BEB">
        <w:rPr>
          <w:rFonts w:ascii="Times New Roman" w:hAnsi="Times New Roman"/>
        </w:rPr>
        <w:t>ă</w:t>
      </w:r>
      <w:r w:rsidRPr="00F01B94">
        <w:rPr>
          <w:rFonts w:ascii="Times New Roman" w:hAnsi="Times New Roman"/>
        </w:rPr>
        <w:t xml:space="preserve"> pl</w:t>
      </w:r>
      <w:r w:rsidR="00AF4BEB">
        <w:rPr>
          <w:rFonts w:ascii="Times New Roman" w:hAnsi="Times New Roman"/>
        </w:rPr>
        <w:t>ă</w:t>
      </w:r>
      <w:r w:rsidRPr="00F01B94">
        <w:rPr>
          <w:rFonts w:ascii="Times New Roman" w:hAnsi="Times New Roman"/>
        </w:rPr>
        <w:t>teasc</w:t>
      </w:r>
      <w:r w:rsidR="00AF4BEB">
        <w:rPr>
          <w:rFonts w:ascii="Times New Roman" w:hAnsi="Times New Roman"/>
        </w:rPr>
        <w:t>ă</w:t>
      </w:r>
      <w:r w:rsidRPr="00F01B94">
        <w:rPr>
          <w:rFonts w:ascii="Times New Roman" w:hAnsi="Times New Roman"/>
        </w:rPr>
        <w:t xml:space="preserve"> </w:t>
      </w:r>
      <w:r w:rsidR="0019709F">
        <w:rPr>
          <w:rFonts w:ascii="Times New Roman" w:hAnsi="Times New Roman"/>
        </w:rPr>
        <w:t>utilizatorul</w:t>
      </w:r>
      <w:r w:rsidR="007F5EFD">
        <w:rPr>
          <w:rFonts w:ascii="Times New Roman" w:hAnsi="Times New Roman"/>
        </w:rPr>
        <w:t>ui</w:t>
      </w:r>
      <w:r w:rsidR="0019709F">
        <w:rPr>
          <w:rFonts w:ascii="Times New Roman" w:hAnsi="Times New Roman"/>
        </w:rPr>
        <w:t xml:space="preserve"> SÎ</w:t>
      </w:r>
      <w:r w:rsidRPr="00F01B94">
        <w:rPr>
          <w:rFonts w:ascii="Times New Roman" w:hAnsi="Times New Roman"/>
        </w:rPr>
        <w:t xml:space="preserve"> </w:t>
      </w:r>
      <w:r w:rsidRPr="00E00680">
        <w:rPr>
          <w:rFonts w:ascii="Times New Roman" w:hAnsi="Times New Roman"/>
        </w:rPr>
        <w:t xml:space="preserve">o compensație </w:t>
      </w:r>
      <w:r w:rsidR="00AF4BEB">
        <w:rPr>
          <w:rFonts w:ascii="Times New Roman" w:hAnsi="Times New Roman"/>
        </w:rPr>
        <w:t>î</w:t>
      </w:r>
      <w:r w:rsidRPr="00E00680">
        <w:rPr>
          <w:rFonts w:ascii="Times New Roman" w:hAnsi="Times New Roman"/>
        </w:rPr>
        <w:t>n valoare de 200</w:t>
      </w:r>
      <w:r>
        <w:rPr>
          <w:rFonts w:ascii="Times New Roman" w:hAnsi="Times New Roman"/>
        </w:rPr>
        <w:t>0</w:t>
      </w:r>
      <w:r w:rsidRPr="00E00680">
        <w:rPr>
          <w:rFonts w:ascii="Times New Roman" w:hAnsi="Times New Roman"/>
        </w:rPr>
        <w:t xml:space="preserve"> lei</w:t>
      </w:r>
      <w:r>
        <w:rPr>
          <w:rFonts w:ascii="Times New Roman" w:hAnsi="Times New Roman"/>
        </w:rPr>
        <w:t>.</w:t>
      </w:r>
    </w:p>
    <w:p w14:paraId="1E9354AB" w14:textId="76D4B252" w:rsidR="00132E29" w:rsidRPr="00F01B94" w:rsidRDefault="00132E29" w:rsidP="00DB32F4">
      <w:pPr>
        <w:pStyle w:val="Default"/>
        <w:spacing w:line="360" w:lineRule="auto"/>
        <w:rPr>
          <w:rFonts w:ascii="Times New Roman" w:hAnsi="Times New Roman"/>
          <w:color w:val="auto"/>
        </w:rPr>
      </w:pPr>
      <w:r w:rsidRPr="00F01B94">
        <w:rPr>
          <w:rFonts w:ascii="Times New Roman" w:hAnsi="Times New Roman"/>
        </w:rPr>
        <w:t xml:space="preserve">(2) Pentru </w:t>
      </w:r>
      <w:r w:rsidRPr="00F01B94">
        <w:rPr>
          <w:rFonts w:ascii="Times New Roman" w:hAnsi="Times New Roman"/>
          <w:color w:val="auto"/>
        </w:rPr>
        <w:t>nerespectarea termenelor prev</w:t>
      </w:r>
      <w:r w:rsidR="00AF4BEB">
        <w:rPr>
          <w:rFonts w:ascii="Times New Roman" w:hAnsi="Times New Roman"/>
          <w:color w:val="auto"/>
        </w:rPr>
        <w:t>ă</w:t>
      </w:r>
      <w:r w:rsidRPr="00F01B94">
        <w:rPr>
          <w:rFonts w:ascii="Times New Roman" w:hAnsi="Times New Roman"/>
          <w:color w:val="auto"/>
        </w:rPr>
        <w:t>zute</w:t>
      </w:r>
      <w:r w:rsidRPr="00F01B94">
        <w:rPr>
          <w:rFonts w:ascii="Times New Roman" w:hAnsi="Times New Roman"/>
        </w:rPr>
        <w:t xml:space="preserve"> la art. </w:t>
      </w:r>
      <w:r>
        <w:rPr>
          <w:rFonts w:ascii="Times New Roman" w:hAnsi="Times New Roman"/>
        </w:rPr>
        <w:t>1</w:t>
      </w:r>
      <w:r w:rsidR="00257C96">
        <w:rPr>
          <w:rFonts w:ascii="Times New Roman" w:hAnsi="Times New Roman"/>
        </w:rPr>
        <w:t>2</w:t>
      </w:r>
      <w:r w:rsidRPr="00F01B94">
        <w:rPr>
          <w:rFonts w:ascii="Times New Roman" w:hAnsi="Times New Roman"/>
        </w:rPr>
        <w:t xml:space="preserve"> alin. (1)</w:t>
      </w:r>
      <w:r w:rsidR="009D0958">
        <w:rPr>
          <w:rFonts w:ascii="Times New Roman" w:hAnsi="Times New Roman"/>
        </w:rPr>
        <w:t xml:space="preserve"> </w:t>
      </w:r>
      <w:r w:rsidR="009D0958" w:rsidRPr="00783749">
        <w:rPr>
          <w:rFonts w:ascii="Times New Roman" w:hAnsi="Times New Roman"/>
          <w:bCs/>
          <w:color w:val="auto"/>
        </w:rPr>
        <w:t>din motive imputabile operatorului de înmagazinare</w:t>
      </w:r>
      <w:r w:rsidRPr="00F01B94">
        <w:rPr>
          <w:rFonts w:ascii="Times New Roman" w:hAnsi="Times New Roman"/>
        </w:rPr>
        <w:t>, O</w:t>
      </w:r>
      <w:r w:rsidR="0019709F">
        <w:rPr>
          <w:rFonts w:ascii="Times New Roman" w:hAnsi="Times New Roman"/>
        </w:rPr>
        <w:t>Î</w:t>
      </w:r>
      <w:r w:rsidRPr="00F01B94">
        <w:rPr>
          <w:rFonts w:ascii="Times New Roman" w:hAnsi="Times New Roman"/>
        </w:rPr>
        <w:t xml:space="preserve"> are obligația s</w:t>
      </w:r>
      <w:r w:rsidR="00AF4BEB">
        <w:rPr>
          <w:rFonts w:ascii="Times New Roman" w:hAnsi="Times New Roman"/>
        </w:rPr>
        <w:t>ă</w:t>
      </w:r>
      <w:r w:rsidRPr="00F01B94">
        <w:rPr>
          <w:rFonts w:ascii="Times New Roman" w:hAnsi="Times New Roman"/>
        </w:rPr>
        <w:t xml:space="preserve"> pl</w:t>
      </w:r>
      <w:r w:rsidR="00AF4BEB">
        <w:rPr>
          <w:rFonts w:ascii="Times New Roman" w:hAnsi="Times New Roman"/>
        </w:rPr>
        <w:t>ă</w:t>
      </w:r>
      <w:r w:rsidRPr="00F01B94">
        <w:rPr>
          <w:rFonts w:ascii="Times New Roman" w:hAnsi="Times New Roman"/>
        </w:rPr>
        <w:t>teasc</w:t>
      </w:r>
      <w:r w:rsidR="00AF4BEB">
        <w:rPr>
          <w:rFonts w:ascii="Times New Roman" w:hAnsi="Times New Roman"/>
        </w:rPr>
        <w:t>ă</w:t>
      </w:r>
      <w:r w:rsidRPr="00F01B94">
        <w:rPr>
          <w:rFonts w:ascii="Times New Roman" w:hAnsi="Times New Roman"/>
        </w:rPr>
        <w:t xml:space="preserve"> </w:t>
      </w:r>
      <w:r w:rsidR="0019709F">
        <w:rPr>
          <w:rFonts w:ascii="Times New Roman" w:hAnsi="Times New Roman"/>
        </w:rPr>
        <w:t>utilizatorul</w:t>
      </w:r>
      <w:r w:rsidR="007F5EFD">
        <w:rPr>
          <w:rFonts w:ascii="Times New Roman" w:hAnsi="Times New Roman"/>
        </w:rPr>
        <w:t>ui</w:t>
      </w:r>
      <w:r w:rsidR="0019709F">
        <w:rPr>
          <w:rFonts w:ascii="Times New Roman" w:hAnsi="Times New Roman"/>
        </w:rPr>
        <w:t xml:space="preserve"> SÎ</w:t>
      </w:r>
      <w:r w:rsidRPr="00F01B94">
        <w:rPr>
          <w:rFonts w:ascii="Times New Roman" w:hAnsi="Times New Roman"/>
        </w:rPr>
        <w:t xml:space="preserve"> urm</w:t>
      </w:r>
      <w:r w:rsidR="00AF4BEB">
        <w:rPr>
          <w:rFonts w:ascii="Times New Roman" w:hAnsi="Times New Roman"/>
        </w:rPr>
        <w:t>ă</w:t>
      </w:r>
      <w:r w:rsidRPr="00F01B94">
        <w:rPr>
          <w:rFonts w:ascii="Times New Roman" w:hAnsi="Times New Roman"/>
        </w:rPr>
        <w:t>toarele compensații:</w:t>
      </w:r>
    </w:p>
    <w:p w14:paraId="1523DE32" w14:textId="77777777" w:rsidR="00132E29" w:rsidRPr="00F01B94" w:rsidRDefault="00132E29" w:rsidP="00DB32F4">
      <w:pPr>
        <w:pStyle w:val="Listparagraf"/>
        <w:numPr>
          <w:ilvl w:val="0"/>
          <w:numId w:val="13"/>
        </w:numPr>
        <w:spacing w:after="0" w:line="360" w:lineRule="auto"/>
        <w:ind w:left="0" w:firstLine="0"/>
        <w:jc w:val="both"/>
        <w:rPr>
          <w:rFonts w:ascii="Times New Roman" w:hAnsi="Times New Roman" w:cs="Times New Roman"/>
          <w:color w:val="000000"/>
          <w:sz w:val="24"/>
          <w:szCs w:val="24"/>
        </w:rPr>
      </w:pPr>
      <w:r w:rsidRPr="00D03C91">
        <w:rPr>
          <w:rFonts w:ascii="Times New Roman" w:hAnsi="Times New Roman" w:cs="Times New Roman"/>
          <w:sz w:val="24"/>
          <w:szCs w:val="24"/>
        </w:rPr>
        <w:t>o sum</w:t>
      </w:r>
      <w:r w:rsidR="00AF4BEB">
        <w:rPr>
          <w:rFonts w:ascii="Times New Roman" w:hAnsi="Times New Roman" w:cs="Times New Roman"/>
          <w:sz w:val="24"/>
          <w:szCs w:val="24"/>
        </w:rPr>
        <w:t>ă</w:t>
      </w:r>
      <w:r w:rsidRPr="00D03C91">
        <w:rPr>
          <w:rFonts w:ascii="Times New Roman" w:hAnsi="Times New Roman" w:cs="Times New Roman"/>
          <w:sz w:val="24"/>
          <w:szCs w:val="24"/>
        </w:rPr>
        <w:t xml:space="preserve"> fix</w:t>
      </w:r>
      <w:r w:rsidR="00AF4BEB">
        <w:rPr>
          <w:rFonts w:ascii="Times New Roman" w:hAnsi="Times New Roman" w:cs="Times New Roman"/>
          <w:sz w:val="24"/>
          <w:szCs w:val="24"/>
        </w:rPr>
        <w:t>ă</w:t>
      </w:r>
      <w:r w:rsidRPr="00D03C91">
        <w:rPr>
          <w:rFonts w:ascii="Times New Roman" w:hAnsi="Times New Roman" w:cs="Times New Roman"/>
          <w:sz w:val="24"/>
          <w:szCs w:val="24"/>
        </w:rPr>
        <w:t xml:space="preserve"> </w:t>
      </w:r>
      <w:r w:rsidR="00AF4BEB">
        <w:rPr>
          <w:rFonts w:ascii="Times New Roman" w:hAnsi="Times New Roman" w:cs="Times New Roman"/>
          <w:sz w:val="24"/>
          <w:szCs w:val="24"/>
        </w:rPr>
        <w:t>î</w:t>
      </w:r>
      <w:r w:rsidRPr="00D03C91">
        <w:rPr>
          <w:rFonts w:ascii="Times New Roman" w:hAnsi="Times New Roman" w:cs="Times New Roman"/>
          <w:sz w:val="24"/>
          <w:szCs w:val="24"/>
        </w:rPr>
        <w:t xml:space="preserve">n valoare de </w:t>
      </w:r>
      <w:r w:rsidRPr="00F01B94">
        <w:rPr>
          <w:rFonts w:ascii="Times New Roman" w:hAnsi="Times New Roman" w:cs="Times New Roman"/>
          <w:color w:val="000000"/>
          <w:sz w:val="24"/>
          <w:szCs w:val="24"/>
        </w:rPr>
        <w:t>20 lei;</w:t>
      </w:r>
    </w:p>
    <w:p w14:paraId="1C0FCEE0" w14:textId="6040AB69" w:rsidR="00132E29" w:rsidRPr="00FF008C" w:rsidRDefault="00132E29" w:rsidP="00DB32F4">
      <w:pPr>
        <w:pStyle w:val="Listparagraf"/>
        <w:numPr>
          <w:ilvl w:val="0"/>
          <w:numId w:val="13"/>
        </w:numPr>
        <w:spacing w:after="0" w:line="360" w:lineRule="auto"/>
        <w:ind w:left="0" w:firstLine="0"/>
        <w:jc w:val="both"/>
        <w:rPr>
          <w:rFonts w:ascii="Times New Roman" w:hAnsi="Times New Roman"/>
        </w:rPr>
      </w:pPr>
      <w:r w:rsidRPr="00D03C91">
        <w:rPr>
          <w:rFonts w:ascii="Times New Roman" w:hAnsi="Times New Roman" w:cs="Times New Roman"/>
          <w:sz w:val="24"/>
          <w:szCs w:val="24"/>
        </w:rPr>
        <w:lastRenderedPageBreak/>
        <w:t xml:space="preserve">suplimentar, </w:t>
      </w:r>
      <w:r>
        <w:rPr>
          <w:rFonts w:ascii="Times New Roman" w:hAnsi="Times New Roman" w:cs="Times New Roman"/>
          <w:sz w:val="24"/>
          <w:szCs w:val="24"/>
        </w:rPr>
        <w:t>5 lei</w:t>
      </w:r>
      <w:r w:rsidRPr="00D03C91">
        <w:rPr>
          <w:rFonts w:ascii="Times New Roman" w:hAnsi="Times New Roman" w:cs="Times New Roman"/>
          <w:sz w:val="24"/>
          <w:szCs w:val="24"/>
        </w:rPr>
        <w:t xml:space="preserve"> pentru fiecare zi lucr</w:t>
      </w:r>
      <w:r w:rsidR="00AF4BEB">
        <w:rPr>
          <w:rFonts w:ascii="Times New Roman" w:hAnsi="Times New Roman" w:cs="Times New Roman"/>
          <w:sz w:val="24"/>
          <w:szCs w:val="24"/>
        </w:rPr>
        <w:t>ă</w:t>
      </w:r>
      <w:r w:rsidRPr="00D03C91">
        <w:rPr>
          <w:rFonts w:ascii="Times New Roman" w:hAnsi="Times New Roman" w:cs="Times New Roman"/>
          <w:sz w:val="24"/>
          <w:szCs w:val="24"/>
        </w:rPr>
        <w:t xml:space="preserve">toare de </w:t>
      </w:r>
      <w:r w:rsidR="00AF4BEB">
        <w:rPr>
          <w:rFonts w:ascii="Times New Roman" w:hAnsi="Times New Roman" w:cs="Times New Roman"/>
          <w:sz w:val="24"/>
          <w:szCs w:val="24"/>
        </w:rPr>
        <w:t>î</w:t>
      </w:r>
      <w:r w:rsidRPr="00D03C91">
        <w:rPr>
          <w:rFonts w:ascii="Times New Roman" w:hAnsi="Times New Roman" w:cs="Times New Roman"/>
          <w:sz w:val="24"/>
          <w:szCs w:val="24"/>
        </w:rPr>
        <w:t>nt</w:t>
      </w:r>
      <w:r w:rsidR="00AF4BEB">
        <w:rPr>
          <w:rFonts w:ascii="Times New Roman" w:hAnsi="Times New Roman" w:cs="Times New Roman"/>
          <w:sz w:val="24"/>
          <w:szCs w:val="24"/>
        </w:rPr>
        <w:t>â</w:t>
      </w:r>
      <w:r w:rsidRPr="00D03C91">
        <w:rPr>
          <w:rFonts w:ascii="Times New Roman" w:hAnsi="Times New Roman" w:cs="Times New Roman"/>
          <w:sz w:val="24"/>
          <w:szCs w:val="24"/>
        </w:rPr>
        <w:t xml:space="preserve">rziere, </w:t>
      </w:r>
      <w:r w:rsidR="00AF4BEB">
        <w:rPr>
          <w:rFonts w:ascii="Times New Roman" w:hAnsi="Times New Roman" w:cs="Times New Roman"/>
          <w:sz w:val="24"/>
          <w:szCs w:val="24"/>
        </w:rPr>
        <w:t>î</w:t>
      </w:r>
      <w:r w:rsidRPr="00D03C91">
        <w:rPr>
          <w:rFonts w:ascii="Times New Roman" w:hAnsi="Times New Roman" w:cs="Times New Roman"/>
          <w:sz w:val="24"/>
          <w:szCs w:val="24"/>
        </w:rPr>
        <w:t>ncep</w:t>
      </w:r>
      <w:r w:rsidR="00AF4BEB">
        <w:rPr>
          <w:rFonts w:ascii="Times New Roman" w:hAnsi="Times New Roman" w:cs="Times New Roman"/>
          <w:sz w:val="24"/>
          <w:szCs w:val="24"/>
        </w:rPr>
        <w:t>â</w:t>
      </w:r>
      <w:r w:rsidRPr="00D03C91">
        <w:rPr>
          <w:rFonts w:ascii="Times New Roman" w:hAnsi="Times New Roman" w:cs="Times New Roman"/>
          <w:sz w:val="24"/>
          <w:szCs w:val="24"/>
        </w:rPr>
        <w:t xml:space="preserve">nd cu a </w:t>
      </w:r>
      <w:r>
        <w:rPr>
          <w:rFonts w:ascii="Times New Roman" w:hAnsi="Times New Roman" w:cs="Times New Roman"/>
          <w:sz w:val="24"/>
          <w:szCs w:val="24"/>
        </w:rPr>
        <w:t>11</w:t>
      </w:r>
      <w:r w:rsidRPr="00D03C91">
        <w:rPr>
          <w:rFonts w:ascii="Times New Roman" w:hAnsi="Times New Roman" w:cs="Times New Roman"/>
          <w:sz w:val="24"/>
          <w:szCs w:val="24"/>
        </w:rPr>
        <w:t>- a zi lucr</w:t>
      </w:r>
      <w:r w:rsidR="00AF4BEB">
        <w:rPr>
          <w:rFonts w:ascii="Times New Roman" w:hAnsi="Times New Roman" w:cs="Times New Roman"/>
          <w:sz w:val="24"/>
          <w:szCs w:val="24"/>
        </w:rPr>
        <w:t>ă</w:t>
      </w:r>
      <w:r w:rsidRPr="00D03C91">
        <w:rPr>
          <w:rFonts w:ascii="Times New Roman" w:hAnsi="Times New Roman" w:cs="Times New Roman"/>
          <w:sz w:val="24"/>
          <w:szCs w:val="24"/>
        </w:rPr>
        <w:t xml:space="preserve">toare de la data </w:t>
      </w:r>
      <w:r w:rsidR="00AF4BEB">
        <w:rPr>
          <w:rFonts w:ascii="Times New Roman" w:hAnsi="Times New Roman" w:cs="Times New Roman"/>
          <w:sz w:val="24"/>
          <w:szCs w:val="24"/>
        </w:rPr>
        <w:t>î</w:t>
      </w:r>
      <w:r w:rsidRPr="00D03C91">
        <w:rPr>
          <w:rFonts w:ascii="Times New Roman" w:hAnsi="Times New Roman" w:cs="Times New Roman"/>
          <w:sz w:val="24"/>
          <w:szCs w:val="24"/>
        </w:rPr>
        <w:t>nregistr</w:t>
      </w:r>
      <w:r w:rsidR="00AF4BEB">
        <w:rPr>
          <w:rFonts w:ascii="Times New Roman" w:hAnsi="Times New Roman" w:cs="Times New Roman"/>
          <w:sz w:val="24"/>
          <w:szCs w:val="24"/>
        </w:rPr>
        <w:t>ă</w:t>
      </w:r>
      <w:r w:rsidRPr="00D03C91">
        <w:rPr>
          <w:rFonts w:ascii="Times New Roman" w:hAnsi="Times New Roman" w:cs="Times New Roman"/>
          <w:sz w:val="24"/>
          <w:szCs w:val="24"/>
        </w:rPr>
        <w:t>rii sesiz</w:t>
      </w:r>
      <w:r w:rsidR="00AF4BEB">
        <w:rPr>
          <w:rFonts w:ascii="Times New Roman" w:hAnsi="Times New Roman" w:cs="Times New Roman"/>
          <w:sz w:val="24"/>
          <w:szCs w:val="24"/>
        </w:rPr>
        <w:t>ă</w:t>
      </w:r>
      <w:r w:rsidRPr="00D03C91">
        <w:rPr>
          <w:rFonts w:ascii="Times New Roman" w:hAnsi="Times New Roman" w:cs="Times New Roman"/>
          <w:sz w:val="24"/>
          <w:szCs w:val="24"/>
        </w:rPr>
        <w:t>rii/reclamației</w:t>
      </w:r>
      <w:r>
        <w:rPr>
          <w:rFonts w:ascii="Times New Roman" w:hAnsi="Times New Roman" w:cs="Times New Roman"/>
          <w:sz w:val="24"/>
          <w:szCs w:val="24"/>
        </w:rPr>
        <w:t>.</w:t>
      </w:r>
    </w:p>
    <w:p w14:paraId="25802F62" w14:textId="572C22D0" w:rsidR="00132E29" w:rsidRPr="00FF008C" w:rsidRDefault="00132E29" w:rsidP="00DB32F4">
      <w:pPr>
        <w:spacing w:after="0" w:line="360" w:lineRule="auto"/>
        <w:jc w:val="both"/>
        <w:rPr>
          <w:rFonts w:ascii="Times New Roman" w:hAnsi="Times New Roman" w:cs="Times New Roman"/>
          <w:color w:val="000000"/>
          <w:sz w:val="24"/>
          <w:szCs w:val="24"/>
        </w:rPr>
      </w:pPr>
      <w:r w:rsidRPr="00FF008C">
        <w:rPr>
          <w:rFonts w:ascii="Times New Roman" w:hAnsi="Times New Roman" w:cs="Times New Roman"/>
          <w:color w:val="000000"/>
          <w:sz w:val="24"/>
          <w:szCs w:val="24"/>
        </w:rPr>
        <w:t>(3) Pentru nerespectarea termenelor prev</w:t>
      </w:r>
      <w:r w:rsidR="00AF4BEB">
        <w:rPr>
          <w:rFonts w:ascii="Times New Roman" w:hAnsi="Times New Roman" w:cs="Times New Roman"/>
          <w:color w:val="000000"/>
          <w:sz w:val="24"/>
          <w:szCs w:val="24"/>
        </w:rPr>
        <w:t>ă</w:t>
      </w:r>
      <w:r w:rsidRPr="00FF008C">
        <w:rPr>
          <w:rFonts w:ascii="Times New Roman" w:hAnsi="Times New Roman" w:cs="Times New Roman"/>
          <w:color w:val="000000"/>
          <w:sz w:val="24"/>
          <w:szCs w:val="24"/>
        </w:rPr>
        <w:t xml:space="preserve">zute la art. </w:t>
      </w:r>
      <w:r>
        <w:rPr>
          <w:rFonts w:ascii="Times New Roman" w:hAnsi="Times New Roman" w:cs="Times New Roman"/>
          <w:color w:val="000000"/>
          <w:sz w:val="24"/>
          <w:szCs w:val="24"/>
        </w:rPr>
        <w:t>1</w:t>
      </w:r>
      <w:r w:rsidR="00257C96">
        <w:rPr>
          <w:rFonts w:ascii="Times New Roman" w:hAnsi="Times New Roman" w:cs="Times New Roman"/>
          <w:color w:val="000000"/>
          <w:sz w:val="24"/>
          <w:szCs w:val="24"/>
        </w:rPr>
        <w:t>2</w:t>
      </w:r>
      <w:r w:rsidRPr="00FF008C">
        <w:rPr>
          <w:rFonts w:ascii="Times New Roman" w:hAnsi="Times New Roman" w:cs="Times New Roman"/>
          <w:color w:val="000000"/>
          <w:sz w:val="24"/>
          <w:szCs w:val="24"/>
        </w:rPr>
        <w:t xml:space="preserve"> alin. (2) și/sau alin. (5)</w:t>
      </w:r>
      <w:r w:rsidR="009D0958">
        <w:rPr>
          <w:rFonts w:ascii="Times New Roman" w:hAnsi="Times New Roman" w:cs="Times New Roman"/>
          <w:color w:val="000000"/>
          <w:sz w:val="24"/>
          <w:szCs w:val="24"/>
        </w:rPr>
        <w:t xml:space="preserve"> </w:t>
      </w:r>
      <w:r w:rsidR="009D0958" w:rsidRPr="00BC057E">
        <w:rPr>
          <w:rFonts w:ascii="Times New Roman" w:eastAsia="Calibri" w:hAnsi="Times New Roman" w:cs="Times New Roman"/>
          <w:bCs/>
          <w:sz w:val="24"/>
          <w:szCs w:val="24"/>
        </w:rPr>
        <w:t>din motive imputabile operatorului de înmagazinare</w:t>
      </w:r>
      <w:r w:rsidRPr="00FF008C">
        <w:rPr>
          <w:rFonts w:ascii="Times New Roman" w:hAnsi="Times New Roman" w:cs="Times New Roman"/>
          <w:color w:val="000000"/>
          <w:sz w:val="24"/>
          <w:szCs w:val="24"/>
        </w:rPr>
        <w:t>, O</w:t>
      </w:r>
      <w:r w:rsidR="0019709F">
        <w:rPr>
          <w:rFonts w:ascii="Times New Roman" w:hAnsi="Times New Roman" w:cs="Times New Roman"/>
          <w:color w:val="000000"/>
          <w:sz w:val="24"/>
          <w:szCs w:val="24"/>
        </w:rPr>
        <w:t>Î</w:t>
      </w:r>
      <w:r w:rsidRPr="00FF008C">
        <w:rPr>
          <w:rFonts w:ascii="Times New Roman" w:hAnsi="Times New Roman" w:cs="Times New Roman"/>
          <w:color w:val="000000"/>
          <w:sz w:val="24"/>
          <w:szCs w:val="24"/>
        </w:rPr>
        <w:t xml:space="preserve"> are obligația s</w:t>
      </w:r>
      <w:r w:rsidR="00AF4BEB">
        <w:rPr>
          <w:rFonts w:ascii="Times New Roman" w:hAnsi="Times New Roman" w:cs="Times New Roman"/>
          <w:color w:val="000000"/>
          <w:sz w:val="24"/>
          <w:szCs w:val="24"/>
        </w:rPr>
        <w:t>ă</w:t>
      </w:r>
      <w:r w:rsidRPr="00FF008C">
        <w:rPr>
          <w:rFonts w:ascii="Times New Roman" w:hAnsi="Times New Roman" w:cs="Times New Roman"/>
          <w:color w:val="000000"/>
          <w:sz w:val="24"/>
          <w:szCs w:val="24"/>
        </w:rPr>
        <w:t xml:space="preserve"> pl</w:t>
      </w:r>
      <w:r w:rsidR="00AF4BEB">
        <w:rPr>
          <w:rFonts w:ascii="Times New Roman" w:hAnsi="Times New Roman" w:cs="Times New Roman"/>
          <w:color w:val="000000"/>
          <w:sz w:val="24"/>
          <w:szCs w:val="24"/>
        </w:rPr>
        <w:t>ă</w:t>
      </w:r>
      <w:r w:rsidRPr="00FF008C">
        <w:rPr>
          <w:rFonts w:ascii="Times New Roman" w:hAnsi="Times New Roman" w:cs="Times New Roman"/>
          <w:color w:val="000000"/>
          <w:sz w:val="24"/>
          <w:szCs w:val="24"/>
        </w:rPr>
        <w:t>teasc</w:t>
      </w:r>
      <w:r w:rsidR="00AF4BEB">
        <w:rPr>
          <w:rFonts w:ascii="Times New Roman" w:hAnsi="Times New Roman" w:cs="Times New Roman"/>
          <w:color w:val="000000"/>
          <w:sz w:val="24"/>
          <w:szCs w:val="24"/>
        </w:rPr>
        <w:t>ă</w:t>
      </w:r>
      <w:r w:rsidRPr="00FF008C">
        <w:rPr>
          <w:rFonts w:ascii="Times New Roman" w:hAnsi="Times New Roman" w:cs="Times New Roman"/>
          <w:color w:val="000000"/>
          <w:sz w:val="24"/>
          <w:szCs w:val="24"/>
        </w:rPr>
        <w:t xml:space="preserve"> </w:t>
      </w:r>
      <w:r w:rsidR="007F5EFD">
        <w:rPr>
          <w:rFonts w:ascii="Times New Roman" w:hAnsi="Times New Roman" w:cs="Times New Roman"/>
          <w:color w:val="000000"/>
          <w:sz w:val="24"/>
          <w:szCs w:val="24"/>
        </w:rPr>
        <w:t>utilizatorului SÎ</w:t>
      </w:r>
      <w:r w:rsidRPr="00FF008C">
        <w:rPr>
          <w:rFonts w:ascii="Times New Roman" w:hAnsi="Times New Roman" w:cs="Times New Roman"/>
          <w:color w:val="000000"/>
          <w:sz w:val="24"/>
          <w:szCs w:val="24"/>
        </w:rPr>
        <w:t xml:space="preserve"> </w:t>
      </w:r>
      <w:r w:rsidRPr="00E00680">
        <w:rPr>
          <w:rFonts w:ascii="Times New Roman" w:hAnsi="Times New Roman" w:cs="Times New Roman"/>
          <w:color w:val="000000"/>
          <w:sz w:val="24"/>
          <w:szCs w:val="24"/>
        </w:rPr>
        <w:t xml:space="preserve">o compensație </w:t>
      </w:r>
      <w:r w:rsidR="00AF4BEB">
        <w:rPr>
          <w:rFonts w:ascii="Times New Roman" w:hAnsi="Times New Roman" w:cs="Times New Roman"/>
          <w:color w:val="000000"/>
          <w:sz w:val="24"/>
          <w:szCs w:val="24"/>
        </w:rPr>
        <w:t>î</w:t>
      </w:r>
      <w:r w:rsidRPr="00E00680">
        <w:rPr>
          <w:rFonts w:ascii="Times New Roman" w:hAnsi="Times New Roman" w:cs="Times New Roman"/>
          <w:color w:val="000000"/>
          <w:sz w:val="24"/>
          <w:szCs w:val="24"/>
        </w:rPr>
        <w:t xml:space="preserve">n valoare de </w:t>
      </w:r>
      <w:r>
        <w:rPr>
          <w:rFonts w:ascii="Times New Roman" w:hAnsi="Times New Roman" w:cs="Times New Roman"/>
          <w:color w:val="000000"/>
          <w:sz w:val="24"/>
          <w:szCs w:val="24"/>
        </w:rPr>
        <w:t>500</w:t>
      </w:r>
      <w:r w:rsidRPr="00E00680">
        <w:rPr>
          <w:rFonts w:ascii="Times New Roman" w:hAnsi="Times New Roman" w:cs="Times New Roman"/>
          <w:color w:val="000000"/>
          <w:sz w:val="24"/>
          <w:szCs w:val="24"/>
        </w:rPr>
        <w:t xml:space="preserve"> lei</w:t>
      </w:r>
      <w:r>
        <w:rPr>
          <w:rFonts w:ascii="Times New Roman" w:hAnsi="Times New Roman" w:cs="Times New Roman"/>
          <w:color w:val="000000"/>
          <w:sz w:val="24"/>
          <w:szCs w:val="24"/>
        </w:rPr>
        <w:t>.</w:t>
      </w:r>
    </w:p>
    <w:p w14:paraId="41A68B6F" w14:textId="3296C4F4" w:rsidR="00132E29" w:rsidRPr="00F01B94"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O</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are obligația</w:t>
      </w:r>
      <w:r>
        <w:rPr>
          <w:rFonts w:ascii="Times New Roman" w:hAnsi="Times New Roman" w:cs="Times New Roman"/>
          <w:sz w:val="24"/>
          <w:szCs w:val="24"/>
        </w:rPr>
        <w:t xml:space="preserve"> de a respecta, </w:t>
      </w:r>
      <w:r w:rsidR="00AF4BEB">
        <w:rPr>
          <w:rFonts w:ascii="Times New Roman" w:hAnsi="Times New Roman" w:cs="Times New Roman"/>
          <w:sz w:val="24"/>
          <w:szCs w:val="24"/>
        </w:rPr>
        <w:t>î</w:t>
      </w:r>
      <w:r>
        <w:rPr>
          <w:rFonts w:ascii="Times New Roman" w:hAnsi="Times New Roman" w:cs="Times New Roman"/>
          <w:sz w:val="24"/>
          <w:szCs w:val="24"/>
        </w:rPr>
        <w:t xml:space="preserve">n punctele </w:t>
      </w:r>
      <w:r w:rsidRPr="00F01B94">
        <w:rPr>
          <w:rFonts w:ascii="Times New Roman" w:hAnsi="Times New Roman" w:cs="Times New Roman"/>
          <w:sz w:val="24"/>
          <w:szCs w:val="24"/>
        </w:rPr>
        <w:t xml:space="preserve">de predare, cerințele de calitate a gazelor naturale impuse de </w:t>
      </w:r>
      <w:r w:rsidRPr="00B04B82">
        <w:rPr>
          <w:rFonts w:ascii="Times New Roman" w:hAnsi="Times New Roman" w:cs="Times New Roman"/>
          <w:iCs/>
          <w:sz w:val="24"/>
          <w:szCs w:val="24"/>
        </w:rPr>
        <w:t>Regulamentul de m</w:t>
      </w:r>
      <w:r w:rsidR="00AF4BEB">
        <w:rPr>
          <w:rFonts w:ascii="Times New Roman" w:hAnsi="Times New Roman" w:cs="Times New Roman"/>
          <w:iCs/>
          <w:sz w:val="24"/>
          <w:szCs w:val="24"/>
        </w:rPr>
        <w:t>ă</w:t>
      </w:r>
      <w:r w:rsidRPr="00B04B82">
        <w:rPr>
          <w:rFonts w:ascii="Times New Roman" w:hAnsi="Times New Roman" w:cs="Times New Roman"/>
          <w:iCs/>
          <w:sz w:val="24"/>
          <w:szCs w:val="24"/>
        </w:rPr>
        <w:t>surare</w:t>
      </w:r>
      <w:r>
        <w:rPr>
          <w:rFonts w:ascii="Times New Roman" w:hAnsi="Times New Roman" w:cs="Times New Roman"/>
          <w:iCs/>
          <w:sz w:val="24"/>
          <w:szCs w:val="24"/>
        </w:rPr>
        <w:t>.</w:t>
      </w:r>
    </w:p>
    <w:p w14:paraId="2D3FEA15" w14:textId="7D7BB395" w:rsidR="00132E29" w:rsidRPr="00F01B94" w:rsidRDefault="00132E29" w:rsidP="00DB32F4">
      <w:pPr>
        <w:pStyle w:val="Default"/>
        <w:numPr>
          <w:ilvl w:val="0"/>
          <w:numId w:val="3"/>
        </w:numPr>
        <w:tabs>
          <w:tab w:val="left" w:pos="993"/>
        </w:tabs>
        <w:spacing w:line="360" w:lineRule="auto"/>
        <w:ind w:left="0" w:hanging="11"/>
        <w:rPr>
          <w:rFonts w:ascii="Times New Roman" w:hAnsi="Times New Roman"/>
          <w:color w:val="auto"/>
        </w:rPr>
      </w:pPr>
      <w:r w:rsidRPr="00F01B94">
        <w:rPr>
          <w:rFonts w:ascii="Times New Roman" w:hAnsi="Times New Roman"/>
        </w:rPr>
        <w:t>(1) O</w:t>
      </w:r>
      <w:r w:rsidR="00A37031">
        <w:rPr>
          <w:rFonts w:ascii="Times New Roman" w:hAnsi="Times New Roman"/>
        </w:rPr>
        <w:t>Î</w:t>
      </w:r>
      <w:r w:rsidRPr="00F01B94">
        <w:rPr>
          <w:rFonts w:ascii="Times New Roman" w:hAnsi="Times New Roman"/>
        </w:rPr>
        <w:t xml:space="preserve"> are obligația de a r</w:t>
      </w:r>
      <w:r w:rsidR="00AF4BEB">
        <w:rPr>
          <w:rFonts w:ascii="Times New Roman" w:hAnsi="Times New Roman"/>
        </w:rPr>
        <w:t>ă</w:t>
      </w:r>
      <w:r w:rsidRPr="00F01B94">
        <w:rPr>
          <w:rFonts w:ascii="Times New Roman" w:hAnsi="Times New Roman"/>
        </w:rPr>
        <w:t>spunde la sesiz</w:t>
      </w:r>
      <w:r w:rsidR="00AF4BEB">
        <w:rPr>
          <w:rFonts w:ascii="Times New Roman" w:hAnsi="Times New Roman"/>
        </w:rPr>
        <w:t>ă</w:t>
      </w:r>
      <w:r w:rsidRPr="00F01B94">
        <w:rPr>
          <w:rFonts w:ascii="Times New Roman" w:hAnsi="Times New Roman"/>
        </w:rPr>
        <w:t>rile/reclamațiile scrise, ale oric</w:t>
      </w:r>
      <w:r w:rsidR="00AF4BEB">
        <w:rPr>
          <w:rFonts w:ascii="Times New Roman" w:hAnsi="Times New Roman"/>
        </w:rPr>
        <w:t>ă</w:t>
      </w:r>
      <w:r w:rsidRPr="00F01B94">
        <w:rPr>
          <w:rFonts w:ascii="Times New Roman" w:hAnsi="Times New Roman"/>
        </w:rPr>
        <w:t>rui utilizator S</w:t>
      </w:r>
      <w:r w:rsidR="0019709F">
        <w:rPr>
          <w:rFonts w:ascii="Times New Roman" w:hAnsi="Times New Roman"/>
        </w:rPr>
        <w:t>Î</w:t>
      </w:r>
      <w:r w:rsidRPr="00F01B94">
        <w:rPr>
          <w:rFonts w:ascii="Times New Roman" w:hAnsi="Times New Roman"/>
        </w:rPr>
        <w:t xml:space="preserve">, cu privire la calitatea gazelor naturale </w:t>
      </w:r>
      <w:r w:rsidR="00CC6D83">
        <w:rPr>
          <w:rFonts w:ascii="Times New Roman" w:hAnsi="Times New Roman"/>
        </w:rPr>
        <w:t xml:space="preserve">predate din depozit, </w:t>
      </w:r>
      <w:r w:rsidR="00AF4BEB">
        <w:rPr>
          <w:rFonts w:ascii="Times New Roman" w:hAnsi="Times New Roman"/>
        </w:rPr>
        <w:t>î</w:t>
      </w:r>
      <w:r w:rsidRPr="00F01B94">
        <w:rPr>
          <w:rFonts w:ascii="Times New Roman" w:hAnsi="Times New Roman"/>
        </w:rPr>
        <w:t>n termen de maximum 15 zile lucr</w:t>
      </w:r>
      <w:r w:rsidR="00AF4BEB">
        <w:rPr>
          <w:rFonts w:ascii="Times New Roman" w:hAnsi="Times New Roman"/>
        </w:rPr>
        <w:t>ă</w:t>
      </w:r>
      <w:r w:rsidRPr="00F01B94">
        <w:rPr>
          <w:rFonts w:ascii="Times New Roman" w:hAnsi="Times New Roman"/>
        </w:rPr>
        <w:t xml:space="preserve">toare de la data </w:t>
      </w:r>
      <w:r w:rsidR="00AF4BEB">
        <w:rPr>
          <w:rFonts w:ascii="Times New Roman" w:hAnsi="Times New Roman"/>
        </w:rPr>
        <w:t>î</w:t>
      </w:r>
      <w:r w:rsidRPr="00F01B94">
        <w:rPr>
          <w:rFonts w:ascii="Times New Roman" w:hAnsi="Times New Roman"/>
        </w:rPr>
        <w:t>nregistr</w:t>
      </w:r>
      <w:r w:rsidR="00AF4BEB">
        <w:rPr>
          <w:rFonts w:ascii="Times New Roman" w:hAnsi="Times New Roman"/>
        </w:rPr>
        <w:t>ă</w:t>
      </w:r>
      <w:r w:rsidRPr="00F01B94">
        <w:rPr>
          <w:rFonts w:ascii="Times New Roman" w:hAnsi="Times New Roman"/>
        </w:rPr>
        <w:t>rii acestora.</w:t>
      </w:r>
    </w:p>
    <w:p w14:paraId="0803E96B"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(2) R</w:t>
      </w:r>
      <w:r w:rsidR="00AF4BEB">
        <w:rPr>
          <w:rFonts w:ascii="Times New Roman" w:hAnsi="Times New Roman" w:cs="Times New Roman"/>
          <w:sz w:val="24"/>
          <w:szCs w:val="24"/>
        </w:rPr>
        <w:t>ă</w:t>
      </w:r>
      <w:r w:rsidRPr="00F01B94">
        <w:rPr>
          <w:rFonts w:ascii="Times New Roman" w:hAnsi="Times New Roman" w:cs="Times New Roman"/>
          <w:sz w:val="24"/>
          <w:szCs w:val="24"/>
        </w:rPr>
        <w:t>spunsul O</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la sesiz</w:t>
      </w:r>
      <w:r w:rsidR="00AF4BEB">
        <w:rPr>
          <w:rFonts w:ascii="Times New Roman" w:hAnsi="Times New Roman" w:cs="Times New Roman"/>
          <w:sz w:val="24"/>
          <w:szCs w:val="24"/>
        </w:rPr>
        <w:t>ă</w:t>
      </w:r>
      <w:r w:rsidRPr="00F01B94">
        <w:rPr>
          <w:rFonts w:ascii="Times New Roman" w:hAnsi="Times New Roman" w:cs="Times New Roman"/>
          <w:sz w:val="24"/>
          <w:szCs w:val="24"/>
        </w:rPr>
        <w:t>rile/reclamațiile menționate la alin. (1) se elaboreaz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pe baza datelor furnizate de buletinele de analiz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cromatografic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precum și </w:t>
      </w:r>
      <w:r w:rsidR="007F5EFD">
        <w:rPr>
          <w:rFonts w:ascii="Times New Roman" w:hAnsi="Times New Roman" w:cs="Times New Roman"/>
          <w:sz w:val="24"/>
          <w:szCs w:val="24"/>
        </w:rPr>
        <w:t>pe</w:t>
      </w:r>
      <w:r w:rsidRPr="00F01B94">
        <w:rPr>
          <w:rFonts w:ascii="Times New Roman" w:hAnsi="Times New Roman" w:cs="Times New Roman"/>
          <w:sz w:val="24"/>
          <w:szCs w:val="24"/>
        </w:rPr>
        <w:t xml:space="preserve"> determin</w:t>
      </w:r>
      <w:r w:rsidR="00AF4BEB">
        <w:rPr>
          <w:rFonts w:ascii="Times New Roman" w:hAnsi="Times New Roman" w:cs="Times New Roman"/>
          <w:sz w:val="24"/>
          <w:szCs w:val="24"/>
        </w:rPr>
        <w:t>ă</w:t>
      </w:r>
      <w:r w:rsidRPr="00F01B94">
        <w:rPr>
          <w:rFonts w:ascii="Times New Roman" w:hAnsi="Times New Roman" w:cs="Times New Roman"/>
          <w:sz w:val="24"/>
          <w:szCs w:val="24"/>
        </w:rPr>
        <w:t>rile specifice necesare, aferente perioadei ce face obiectul sesiz</w:t>
      </w:r>
      <w:r w:rsidR="00AF4BEB">
        <w:rPr>
          <w:rFonts w:ascii="Times New Roman" w:hAnsi="Times New Roman" w:cs="Times New Roman"/>
          <w:sz w:val="24"/>
          <w:szCs w:val="24"/>
        </w:rPr>
        <w:t>ă</w:t>
      </w:r>
      <w:r w:rsidRPr="00F01B94">
        <w:rPr>
          <w:rFonts w:ascii="Times New Roman" w:hAnsi="Times New Roman" w:cs="Times New Roman"/>
          <w:sz w:val="24"/>
          <w:szCs w:val="24"/>
        </w:rPr>
        <w:t>rii/reclamației.</w:t>
      </w:r>
    </w:p>
    <w:p w14:paraId="191E73C8" w14:textId="77777777" w:rsidR="00132E29" w:rsidRPr="00F01B94" w:rsidRDefault="00132E29" w:rsidP="00DB32F4">
      <w:pPr>
        <w:pStyle w:val="Listparagraf"/>
        <w:tabs>
          <w:tab w:val="left" w:pos="993"/>
        </w:tabs>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(3) La cererea utilizatorului S</w:t>
      </w:r>
      <w:r w:rsidR="0019709F">
        <w:rPr>
          <w:rFonts w:ascii="Times New Roman" w:hAnsi="Times New Roman" w:cs="Times New Roman"/>
          <w:sz w:val="24"/>
          <w:szCs w:val="24"/>
        </w:rPr>
        <w:t>Î</w:t>
      </w:r>
      <w:r w:rsidRPr="00F01B94">
        <w:rPr>
          <w:rFonts w:ascii="Times New Roman" w:hAnsi="Times New Roman" w:cs="Times New Roman"/>
          <w:sz w:val="24"/>
          <w:szCs w:val="24"/>
        </w:rPr>
        <w:t>, O</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transmit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acestuia, </w:t>
      </w:r>
      <w:r w:rsidR="00AF4BEB">
        <w:rPr>
          <w:rFonts w:ascii="Times New Roman" w:hAnsi="Times New Roman" w:cs="Times New Roman"/>
          <w:sz w:val="24"/>
          <w:szCs w:val="24"/>
        </w:rPr>
        <w:t>î</w:t>
      </w:r>
      <w:r w:rsidRPr="00F01B94">
        <w:rPr>
          <w:rFonts w:ascii="Times New Roman" w:hAnsi="Times New Roman" w:cs="Times New Roman"/>
          <w:sz w:val="24"/>
          <w:szCs w:val="24"/>
        </w:rPr>
        <w:t>n termen de maximum 5 zile lucr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toare de la </w:t>
      </w:r>
      <w:r w:rsidR="00AF4BEB">
        <w:rPr>
          <w:rFonts w:ascii="Times New Roman" w:hAnsi="Times New Roman" w:cs="Times New Roman"/>
          <w:sz w:val="24"/>
          <w:szCs w:val="24"/>
        </w:rPr>
        <w:t>î</w:t>
      </w:r>
      <w:r w:rsidRPr="00F01B94">
        <w:rPr>
          <w:rFonts w:ascii="Times New Roman" w:hAnsi="Times New Roman" w:cs="Times New Roman"/>
          <w:sz w:val="24"/>
          <w:szCs w:val="24"/>
        </w:rPr>
        <w:t>nregistrarea solicit</w:t>
      </w:r>
      <w:r w:rsidR="00AF4BEB">
        <w:rPr>
          <w:rFonts w:ascii="Times New Roman" w:hAnsi="Times New Roman" w:cs="Times New Roman"/>
          <w:sz w:val="24"/>
          <w:szCs w:val="24"/>
        </w:rPr>
        <w:t>ă</w:t>
      </w:r>
      <w:r w:rsidRPr="00F01B94">
        <w:rPr>
          <w:rFonts w:ascii="Times New Roman" w:hAnsi="Times New Roman" w:cs="Times New Roman"/>
          <w:sz w:val="24"/>
          <w:szCs w:val="24"/>
        </w:rPr>
        <w:t>rii, buletinele de analiz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cromatografic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și rezultatele determin</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rilor specifice aferente zonei de calitate a gazelor naturale și </w:t>
      </w:r>
      <w:r>
        <w:rPr>
          <w:rFonts w:ascii="Times New Roman" w:hAnsi="Times New Roman" w:cs="Times New Roman"/>
          <w:sz w:val="24"/>
          <w:szCs w:val="24"/>
        </w:rPr>
        <w:t>a perioadei specificate</w:t>
      </w:r>
      <w:r w:rsidRPr="00F01B94">
        <w:rPr>
          <w:rFonts w:ascii="Times New Roman" w:hAnsi="Times New Roman" w:cs="Times New Roman"/>
          <w:sz w:val="24"/>
          <w:szCs w:val="24"/>
        </w:rPr>
        <w:t xml:space="preserve"> de utilizator.</w:t>
      </w:r>
    </w:p>
    <w:p w14:paraId="404C8531" w14:textId="11C94A0D" w:rsidR="00132E29"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(1) Indicatorul specific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aferent obligației prev</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zute la art. </w:t>
      </w:r>
      <w:r>
        <w:rPr>
          <w:rFonts w:ascii="Times New Roman" w:hAnsi="Times New Roman" w:cs="Times New Roman"/>
          <w:sz w:val="24"/>
          <w:szCs w:val="24"/>
        </w:rPr>
        <w:t>1</w:t>
      </w:r>
      <w:r w:rsidR="00B16BC2">
        <w:rPr>
          <w:rFonts w:ascii="Times New Roman" w:hAnsi="Times New Roman" w:cs="Times New Roman"/>
          <w:sz w:val="24"/>
          <w:szCs w:val="24"/>
        </w:rPr>
        <w:t>6</w:t>
      </w:r>
      <w:r w:rsidRPr="00F01B94">
        <w:rPr>
          <w:rFonts w:ascii="Times New Roman" w:hAnsi="Times New Roman" w:cs="Times New Roman"/>
          <w:sz w:val="24"/>
          <w:szCs w:val="24"/>
        </w:rPr>
        <w:t xml:space="preserve"> alin. (1) se calculeaz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cu formula:</w:t>
      </w:r>
    </w:p>
    <w:p w14:paraId="0D913AC7" w14:textId="6540B99F" w:rsidR="00366BC6" w:rsidRDefault="006712A4" w:rsidP="00DB32F4">
      <w:pPr>
        <w:pStyle w:val="Listparagraf"/>
        <w:spacing w:after="0" w:line="360" w:lineRule="auto"/>
        <w:ind w:left="0"/>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4</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Rcalitate</m:t>
                </m:r>
                <m:r>
                  <m:rPr>
                    <m:sty m:val="p"/>
                  </m:rPr>
                  <w:rPr>
                    <w:rFonts w:ascii="Cambria Math" w:hAnsi="Cambria Math" w:cs="Times New Roman"/>
                    <w:sz w:val="24"/>
                    <w:szCs w:val="24"/>
                  </w:rPr>
                  <m:t>15</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TRcalitate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RCLcalitate</m:t>
                </m:r>
              </m:sub>
            </m:sSub>
          </m:den>
        </m:f>
        <m:r>
          <m:rPr>
            <m:sty m:val="p"/>
          </m:rPr>
          <w:rPr>
            <w:rFonts w:ascii="Cambria Math" w:hAnsi="Cambria Math" w:cs="Times New Roman"/>
            <w:sz w:val="24"/>
            <w:szCs w:val="24"/>
          </w:rPr>
          <m:t xml:space="preserve">×100 </m:t>
        </m:r>
      </m:oMath>
      <w:r w:rsidR="00132E29" w:rsidRPr="007C3434">
        <w:rPr>
          <w:rFonts w:ascii="Times New Roman" w:hAnsi="Times New Roman" w:cs="Times New Roman"/>
          <w:sz w:val="24"/>
          <w:szCs w:val="24"/>
        </w:rPr>
        <w:t xml:space="preserve">, (%) </w:t>
      </w:r>
    </w:p>
    <w:p w14:paraId="529E71DB" w14:textId="5877F8D0" w:rsidR="00132E29" w:rsidRPr="007C3434" w:rsidRDefault="00132E29" w:rsidP="00DB32F4">
      <w:pPr>
        <w:pStyle w:val="Listparagraf"/>
        <w:spacing w:after="0" w:line="360" w:lineRule="auto"/>
        <w:ind w:left="0"/>
        <w:rPr>
          <w:rFonts w:ascii="Times New Roman" w:hAnsi="Times New Roman" w:cs="Times New Roman"/>
          <w:sz w:val="24"/>
          <w:szCs w:val="24"/>
        </w:rPr>
      </w:pPr>
      <w:r w:rsidRPr="007C3434">
        <w:rPr>
          <w:rFonts w:ascii="Times New Roman" w:hAnsi="Times New Roman" w:cs="Times New Roman"/>
          <w:sz w:val="24"/>
          <w:szCs w:val="24"/>
        </w:rPr>
        <w:t>unde:</w:t>
      </w:r>
    </w:p>
    <w:p w14:paraId="2382BC39" w14:textId="77777777" w:rsidR="00132E29" w:rsidRPr="007C3434" w:rsidRDefault="006712A4" w:rsidP="00DB32F4">
      <w:pPr>
        <w:pStyle w:val="Listparagraf"/>
        <w:numPr>
          <w:ilvl w:val="0"/>
          <w:numId w:val="37"/>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Rcalitate</m:t>
            </m:r>
            <m:r>
              <m:rPr>
                <m:sty m:val="p"/>
              </m:rPr>
              <w:rPr>
                <w:rFonts w:ascii="Cambria Math" w:hAnsi="Cambria Math" w:cs="Times New Roman"/>
                <w:sz w:val="24"/>
                <w:szCs w:val="24"/>
              </w:rPr>
              <m:t>15</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rilor/reclamațiilor privind calitatea gazelor naturale la care s-a 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spuns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ntr-un interval de timp mai mic de 15 zile lucr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toare de la data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nregistr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rii acestora;</w:t>
      </w:r>
    </w:p>
    <w:p w14:paraId="697B8C21" w14:textId="77777777" w:rsidR="00132E29" w:rsidRPr="007C3434" w:rsidRDefault="006712A4" w:rsidP="00DB32F4">
      <w:pPr>
        <w:pStyle w:val="Listparagraf"/>
        <w:numPr>
          <w:ilvl w:val="0"/>
          <w:numId w:val="37"/>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TRcalitate</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rilor/reclamațiilor privind calitatea gazelor naturale, primite;</w:t>
      </w:r>
    </w:p>
    <w:p w14:paraId="43BBBB62" w14:textId="77777777" w:rsidR="00132E29" w:rsidRPr="007C3434" w:rsidRDefault="006712A4" w:rsidP="00DB32F4">
      <w:pPr>
        <w:pStyle w:val="Listparagraf"/>
        <w:numPr>
          <w:ilvl w:val="0"/>
          <w:numId w:val="37"/>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RCLcalitate</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rilor/reclamațiilor privind calitatea gazelor naturale, clasate.</w:t>
      </w:r>
    </w:p>
    <w:p w14:paraId="14107FF0" w14:textId="3C5F3385" w:rsidR="00132E29" w:rsidRPr="007C3434" w:rsidRDefault="00132E29" w:rsidP="00DB32F4">
      <w:pPr>
        <w:pStyle w:val="Listparagraf"/>
        <w:tabs>
          <w:tab w:val="left" w:pos="993"/>
        </w:tabs>
        <w:spacing w:after="0" w:line="360" w:lineRule="auto"/>
        <w:ind w:left="0"/>
        <w:jc w:val="both"/>
        <w:rPr>
          <w:rFonts w:ascii="Times New Roman" w:eastAsiaTheme="minorEastAsia" w:hAnsi="Times New Roman" w:cs="Times New Roman"/>
          <w:sz w:val="24"/>
          <w:szCs w:val="24"/>
        </w:rPr>
      </w:pPr>
      <w:r w:rsidRPr="007C3434">
        <w:rPr>
          <w:rFonts w:ascii="Times New Roman" w:hAnsi="Times New Roman" w:cs="Times New Roman"/>
          <w:sz w:val="24"/>
          <w:szCs w:val="24"/>
        </w:rPr>
        <w:t>(2) Indicatorul prev</w:t>
      </w:r>
      <w:r w:rsidR="00AF4BEB">
        <w:rPr>
          <w:rFonts w:ascii="Times New Roman" w:hAnsi="Times New Roman" w:cs="Times New Roman"/>
          <w:sz w:val="24"/>
          <w:szCs w:val="24"/>
        </w:rPr>
        <w:t>ă</w:t>
      </w:r>
      <w:r w:rsidRPr="007C3434">
        <w:rPr>
          <w:rFonts w:ascii="Times New Roman" w:hAnsi="Times New Roman" w:cs="Times New Roman"/>
          <w:sz w:val="24"/>
          <w:szCs w:val="24"/>
        </w:rPr>
        <w:t>zut la alin. (1) se consider</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7C3434">
        <w:rPr>
          <w:rFonts w:ascii="Times New Roman" w:hAnsi="Times New Roman" w:cs="Times New Roman"/>
          <w:sz w:val="24"/>
          <w:szCs w:val="24"/>
        </w:rPr>
        <w:t>ndeplinit</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condiția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4</m:t>
            </m:r>
          </m:sup>
        </m:sSubSup>
        <m:r>
          <w:rPr>
            <w:rFonts w:ascii="Cambria Math" w:hAnsi="Cambria Math" w:cs="Times New Roman"/>
            <w:sz w:val="24"/>
            <w:szCs w:val="24"/>
          </w:rPr>
          <m:t>≥95%.</m:t>
        </m:r>
      </m:oMath>
    </w:p>
    <w:p w14:paraId="5808CBCA" w14:textId="6860F409" w:rsidR="00132E29" w:rsidRPr="00F01B94" w:rsidRDefault="00132E29" w:rsidP="00DB32F4">
      <w:pPr>
        <w:pStyle w:val="Default"/>
        <w:numPr>
          <w:ilvl w:val="0"/>
          <w:numId w:val="3"/>
        </w:numPr>
        <w:tabs>
          <w:tab w:val="left" w:pos="993"/>
        </w:tabs>
        <w:spacing w:line="360" w:lineRule="auto"/>
        <w:ind w:left="0" w:hanging="11"/>
        <w:rPr>
          <w:rFonts w:ascii="Times New Roman" w:hAnsi="Times New Roman"/>
          <w:color w:val="auto"/>
        </w:rPr>
      </w:pPr>
      <w:r w:rsidRPr="00F01B94">
        <w:rPr>
          <w:rFonts w:ascii="Times New Roman" w:hAnsi="Times New Roman"/>
        </w:rPr>
        <w:t xml:space="preserve">(1) Pentru </w:t>
      </w:r>
      <w:r w:rsidRPr="00F01B94">
        <w:rPr>
          <w:rFonts w:ascii="Times New Roman" w:hAnsi="Times New Roman"/>
          <w:color w:val="auto"/>
        </w:rPr>
        <w:t>ne</w:t>
      </w:r>
      <w:r w:rsidR="00AF4BEB">
        <w:rPr>
          <w:rFonts w:ascii="Times New Roman" w:hAnsi="Times New Roman"/>
          <w:color w:val="auto"/>
        </w:rPr>
        <w:t>î</w:t>
      </w:r>
      <w:r>
        <w:rPr>
          <w:rFonts w:ascii="Times New Roman" w:hAnsi="Times New Roman"/>
          <w:color w:val="auto"/>
        </w:rPr>
        <w:t>ndeplinirea obligației prev</w:t>
      </w:r>
      <w:r w:rsidR="00AF4BEB">
        <w:rPr>
          <w:rFonts w:ascii="Times New Roman" w:hAnsi="Times New Roman"/>
          <w:color w:val="auto"/>
        </w:rPr>
        <w:t>ă</w:t>
      </w:r>
      <w:r>
        <w:rPr>
          <w:rFonts w:ascii="Times New Roman" w:hAnsi="Times New Roman"/>
          <w:color w:val="auto"/>
        </w:rPr>
        <w:t>zut</w:t>
      </w:r>
      <w:r w:rsidR="00AF4BEB">
        <w:rPr>
          <w:rFonts w:ascii="Times New Roman" w:hAnsi="Times New Roman"/>
          <w:color w:val="auto"/>
        </w:rPr>
        <w:t>ă</w:t>
      </w:r>
      <w:r w:rsidRPr="00F01B94">
        <w:rPr>
          <w:rFonts w:ascii="Times New Roman" w:hAnsi="Times New Roman"/>
        </w:rPr>
        <w:t xml:space="preserve"> la art. </w:t>
      </w:r>
      <w:r w:rsidRPr="00CC6D83">
        <w:rPr>
          <w:rFonts w:ascii="Times New Roman" w:hAnsi="Times New Roman"/>
        </w:rPr>
        <w:t>1</w:t>
      </w:r>
      <w:r w:rsidR="00B16BC2">
        <w:rPr>
          <w:rFonts w:ascii="Times New Roman" w:hAnsi="Times New Roman"/>
        </w:rPr>
        <w:t>5</w:t>
      </w:r>
      <w:r w:rsidR="00CC6D83" w:rsidRPr="00CC6D83">
        <w:rPr>
          <w:rFonts w:ascii="Times New Roman" w:hAnsi="Times New Roman"/>
        </w:rPr>
        <w:t xml:space="preserve"> </w:t>
      </w:r>
      <w:r w:rsidR="00CC6D83" w:rsidRPr="00A00732">
        <w:rPr>
          <w:rFonts w:ascii="Times New Roman" w:hAnsi="Times New Roman"/>
          <w:bCs/>
          <w:color w:val="auto"/>
        </w:rPr>
        <w:t>din motive imputabile operatorului de înmagazinare</w:t>
      </w:r>
      <w:r w:rsidRPr="00F01B94">
        <w:rPr>
          <w:rFonts w:ascii="Times New Roman" w:hAnsi="Times New Roman"/>
        </w:rPr>
        <w:t>, O</w:t>
      </w:r>
      <w:r w:rsidR="0019709F">
        <w:rPr>
          <w:rFonts w:ascii="Times New Roman" w:hAnsi="Times New Roman"/>
        </w:rPr>
        <w:t>Î</w:t>
      </w:r>
      <w:r w:rsidRPr="00F01B94">
        <w:rPr>
          <w:rFonts w:ascii="Times New Roman" w:hAnsi="Times New Roman"/>
        </w:rPr>
        <w:t xml:space="preserve"> are obligația s</w:t>
      </w:r>
      <w:r w:rsidR="00AF4BEB">
        <w:rPr>
          <w:rFonts w:ascii="Times New Roman" w:hAnsi="Times New Roman"/>
        </w:rPr>
        <w:t>ă</w:t>
      </w:r>
      <w:r w:rsidRPr="00F01B94">
        <w:rPr>
          <w:rFonts w:ascii="Times New Roman" w:hAnsi="Times New Roman"/>
        </w:rPr>
        <w:t xml:space="preserve"> pl</w:t>
      </w:r>
      <w:r w:rsidR="00AF4BEB">
        <w:rPr>
          <w:rFonts w:ascii="Times New Roman" w:hAnsi="Times New Roman"/>
        </w:rPr>
        <w:t>ă</w:t>
      </w:r>
      <w:r w:rsidRPr="00F01B94">
        <w:rPr>
          <w:rFonts w:ascii="Times New Roman" w:hAnsi="Times New Roman"/>
        </w:rPr>
        <w:t>teasc</w:t>
      </w:r>
      <w:r w:rsidR="00AF4BEB">
        <w:rPr>
          <w:rFonts w:ascii="Times New Roman" w:hAnsi="Times New Roman"/>
        </w:rPr>
        <w:t>ă</w:t>
      </w:r>
      <w:r w:rsidRPr="00F01B94">
        <w:rPr>
          <w:rFonts w:ascii="Times New Roman" w:hAnsi="Times New Roman"/>
        </w:rPr>
        <w:t xml:space="preserve"> </w:t>
      </w:r>
      <w:r w:rsidR="007F5EFD">
        <w:rPr>
          <w:rFonts w:ascii="Times New Roman" w:hAnsi="Times New Roman"/>
        </w:rPr>
        <w:t>utilizatorului SÎ</w:t>
      </w:r>
      <w:r w:rsidRPr="00F01B94">
        <w:rPr>
          <w:rFonts w:ascii="Times New Roman" w:hAnsi="Times New Roman"/>
        </w:rPr>
        <w:t xml:space="preserve"> </w:t>
      </w:r>
      <w:r w:rsidRPr="00E00680">
        <w:rPr>
          <w:rFonts w:ascii="Times New Roman" w:hAnsi="Times New Roman"/>
        </w:rPr>
        <w:t xml:space="preserve">o compensație </w:t>
      </w:r>
      <w:r w:rsidR="00AF4BEB">
        <w:rPr>
          <w:rFonts w:ascii="Times New Roman" w:hAnsi="Times New Roman"/>
        </w:rPr>
        <w:t>î</w:t>
      </w:r>
      <w:r w:rsidRPr="00E00680">
        <w:rPr>
          <w:rFonts w:ascii="Times New Roman" w:hAnsi="Times New Roman"/>
        </w:rPr>
        <w:t>n valoare de</w:t>
      </w:r>
      <w:r>
        <w:rPr>
          <w:rFonts w:ascii="Times New Roman" w:hAnsi="Times New Roman"/>
        </w:rPr>
        <w:t xml:space="preserve"> 2000 lei.</w:t>
      </w:r>
    </w:p>
    <w:p w14:paraId="647EE7A9" w14:textId="24A0DEB3" w:rsidR="00132E29" w:rsidRDefault="00132E29" w:rsidP="00DB32F4">
      <w:pPr>
        <w:pStyle w:val="Default"/>
        <w:spacing w:line="360" w:lineRule="auto"/>
        <w:rPr>
          <w:rFonts w:ascii="Times New Roman" w:hAnsi="Times New Roman"/>
        </w:rPr>
      </w:pPr>
      <w:r w:rsidRPr="00F01B94">
        <w:rPr>
          <w:rFonts w:ascii="Times New Roman" w:hAnsi="Times New Roman"/>
        </w:rPr>
        <w:t xml:space="preserve">(2) Pentru </w:t>
      </w:r>
      <w:r w:rsidRPr="00F01B94">
        <w:rPr>
          <w:rFonts w:ascii="Times New Roman" w:hAnsi="Times New Roman"/>
          <w:color w:val="auto"/>
        </w:rPr>
        <w:t>nerespectarea termenelor prev</w:t>
      </w:r>
      <w:r w:rsidR="00AF4BEB">
        <w:rPr>
          <w:rFonts w:ascii="Times New Roman" w:hAnsi="Times New Roman"/>
          <w:color w:val="auto"/>
        </w:rPr>
        <w:t>ă</w:t>
      </w:r>
      <w:r w:rsidRPr="00F01B94">
        <w:rPr>
          <w:rFonts w:ascii="Times New Roman" w:hAnsi="Times New Roman"/>
          <w:color w:val="auto"/>
        </w:rPr>
        <w:t>zute</w:t>
      </w:r>
      <w:r w:rsidRPr="00F01B94">
        <w:rPr>
          <w:rFonts w:ascii="Times New Roman" w:hAnsi="Times New Roman"/>
        </w:rPr>
        <w:t xml:space="preserve"> la art. </w:t>
      </w:r>
      <w:r>
        <w:rPr>
          <w:rFonts w:ascii="Times New Roman" w:hAnsi="Times New Roman"/>
        </w:rPr>
        <w:t>1</w:t>
      </w:r>
      <w:r w:rsidR="00B16BC2">
        <w:rPr>
          <w:rFonts w:ascii="Times New Roman" w:hAnsi="Times New Roman"/>
        </w:rPr>
        <w:t>6</w:t>
      </w:r>
      <w:r w:rsidRPr="00F01B94">
        <w:rPr>
          <w:rFonts w:ascii="Times New Roman" w:hAnsi="Times New Roman"/>
        </w:rPr>
        <w:t xml:space="preserve"> alin. (1)</w:t>
      </w:r>
      <w:r>
        <w:rPr>
          <w:rFonts w:ascii="Times New Roman" w:hAnsi="Times New Roman"/>
        </w:rPr>
        <w:t>,</w:t>
      </w:r>
      <w:r w:rsidRPr="00F01B94">
        <w:rPr>
          <w:rFonts w:ascii="Times New Roman" w:hAnsi="Times New Roman"/>
        </w:rPr>
        <w:t xml:space="preserve"> O</w:t>
      </w:r>
      <w:r w:rsidR="0019709F">
        <w:rPr>
          <w:rFonts w:ascii="Times New Roman" w:hAnsi="Times New Roman"/>
        </w:rPr>
        <w:t>Î</w:t>
      </w:r>
      <w:r w:rsidRPr="00F01B94">
        <w:rPr>
          <w:rFonts w:ascii="Times New Roman" w:hAnsi="Times New Roman"/>
        </w:rPr>
        <w:t xml:space="preserve"> are obligația s</w:t>
      </w:r>
      <w:r w:rsidR="00AF4BEB">
        <w:rPr>
          <w:rFonts w:ascii="Times New Roman" w:hAnsi="Times New Roman"/>
        </w:rPr>
        <w:t>ă</w:t>
      </w:r>
      <w:r w:rsidRPr="00F01B94">
        <w:rPr>
          <w:rFonts w:ascii="Times New Roman" w:hAnsi="Times New Roman"/>
        </w:rPr>
        <w:t xml:space="preserve"> pl</w:t>
      </w:r>
      <w:r w:rsidR="00AF4BEB">
        <w:rPr>
          <w:rFonts w:ascii="Times New Roman" w:hAnsi="Times New Roman"/>
        </w:rPr>
        <w:t>ă</w:t>
      </w:r>
      <w:r w:rsidRPr="00F01B94">
        <w:rPr>
          <w:rFonts w:ascii="Times New Roman" w:hAnsi="Times New Roman"/>
        </w:rPr>
        <w:t>teasc</w:t>
      </w:r>
      <w:r w:rsidR="00AF4BEB">
        <w:rPr>
          <w:rFonts w:ascii="Times New Roman" w:hAnsi="Times New Roman"/>
        </w:rPr>
        <w:t>ă</w:t>
      </w:r>
      <w:r w:rsidRPr="00F01B94">
        <w:rPr>
          <w:rFonts w:ascii="Times New Roman" w:hAnsi="Times New Roman"/>
        </w:rPr>
        <w:t xml:space="preserve"> </w:t>
      </w:r>
      <w:r w:rsidR="007F5EFD">
        <w:rPr>
          <w:rFonts w:ascii="Times New Roman" w:hAnsi="Times New Roman"/>
        </w:rPr>
        <w:t>utilizatorului SÎ</w:t>
      </w:r>
      <w:r w:rsidR="003D23BE">
        <w:rPr>
          <w:rFonts w:ascii="Times New Roman" w:hAnsi="Times New Roman"/>
        </w:rPr>
        <w:t>,</w:t>
      </w:r>
      <w:r w:rsidRPr="00F01B94">
        <w:rPr>
          <w:rFonts w:ascii="Times New Roman" w:hAnsi="Times New Roman"/>
        </w:rPr>
        <w:t xml:space="preserve"> urm</w:t>
      </w:r>
      <w:r w:rsidR="00AF4BEB">
        <w:rPr>
          <w:rFonts w:ascii="Times New Roman" w:hAnsi="Times New Roman"/>
        </w:rPr>
        <w:t>ă</w:t>
      </w:r>
      <w:r w:rsidRPr="00F01B94">
        <w:rPr>
          <w:rFonts w:ascii="Times New Roman" w:hAnsi="Times New Roman"/>
        </w:rPr>
        <w:t>toarele compensații:</w:t>
      </w:r>
    </w:p>
    <w:p w14:paraId="738A3215" w14:textId="77777777" w:rsidR="00132E29" w:rsidRPr="00740F85" w:rsidRDefault="00132E29" w:rsidP="00DB32F4">
      <w:pPr>
        <w:pStyle w:val="Listparagraf"/>
        <w:numPr>
          <w:ilvl w:val="0"/>
          <w:numId w:val="30"/>
        </w:numPr>
        <w:spacing w:after="0" w:line="360" w:lineRule="auto"/>
        <w:ind w:left="0" w:firstLine="0"/>
        <w:jc w:val="both"/>
        <w:rPr>
          <w:rFonts w:ascii="Times New Roman" w:hAnsi="Times New Roman"/>
        </w:rPr>
      </w:pPr>
      <w:r w:rsidRPr="00740F85">
        <w:rPr>
          <w:rFonts w:ascii="Times New Roman" w:hAnsi="Times New Roman" w:cs="Times New Roman"/>
          <w:sz w:val="24"/>
          <w:szCs w:val="24"/>
        </w:rPr>
        <w:t>o sum</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 fix</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 </w:t>
      </w:r>
      <w:r w:rsidR="00AF4BEB">
        <w:rPr>
          <w:rFonts w:ascii="Times New Roman" w:hAnsi="Times New Roman" w:cs="Times New Roman"/>
          <w:sz w:val="24"/>
          <w:szCs w:val="24"/>
        </w:rPr>
        <w:t>î</w:t>
      </w:r>
      <w:r w:rsidRPr="00740F85">
        <w:rPr>
          <w:rFonts w:ascii="Times New Roman" w:hAnsi="Times New Roman" w:cs="Times New Roman"/>
          <w:sz w:val="24"/>
          <w:szCs w:val="24"/>
        </w:rPr>
        <w:t xml:space="preserve">n valoare de </w:t>
      </w:r>
      <w:r w:rsidRPr="00740F85">
        <w:rPr>
          <w:rFonts w:ascii="Times New Roman" w:hAnsi="Times New Roman" w:cs="Times New Roman"/>
          <w:color w:val="000000"/>
          <w:sz w:val="24"/>
          <w:szCs w:val="24"/>
        </w:rPr>
        <w:t>20 lei;</w:t>
      </w:r>
    </w:p>
    <w:p w14:paraId="17B03ADB" w14:textId="0E8863D0" w:rsidR="00132E29" w:rsidRPr="00740F85" w:rsidRDefault="00132E29" w:rsidP="00DB32F4">
      <w:pPr>
        <w:pStyle w:val="Listparagraf"/>
        <w:numPr>
          <w:ilvl w:val="0"/>
          <w:numId w:val="30"/>
        </w:numPr>
        <w:spacing w:after="0" w:line="360" w:lineRule="auto"/>
        <w:ind w:left="0" w:firstLine="0"/>
        <w:jc w:val="both"/>
        <w:rPr>
          <w:rFonts w:ascii="Times New Roman" w:hAnsi="Times New Roman"/>
        </w:rPr>
      </w:pPr>
      <w:r w:rsidRPr="00740F85">
        <w:rPr>
          <w:rFonts w:ascii="Times New Roman" w:hAnsi="Times New Roman" w:cs="Times New Roman"/>
          <w:sz w:val="24"/>
          <w:szCs w:val="24"/>
        </w:rPr>
        <w:lastRenderedPageBreak/>
        <w:t>suplimentar, 5 lei pentru fiecare zi lucr</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toare de </w:t>
      </w:r>
      <w:r w:rsidR="00AF4BEB">
        <w:rPr>
          <w:rFonts w:ascii="Times New Roman" w:hAnsi="Times New Roman" w:cs="Times New Roman"/>
          <w:sz w:val="24"/>
          <w:szCs w:val="24"/>
        </w:rPr>
        <w:t>î</w:t>
      </w:r>
      <w:r w:rsidRPr="00740F85">
        <w:rPr>
          <w:rFonts w:ascii="Times New Roman" w:hAnsi="Times New Roman" w:cs="Times New Roman"/>
          <w:sz w:val="24"/>
          <w:szCs w:val="24"/>
        </w:rPr>
        <w:t>nt</w:t>
      </w:r>
      <w:r w:rsidR="00AF4BEB">
        <w:rPr>
          <w:rFonts w:ascii="Times New Roman" w:hAnsi="Times New Roman" w:cs="Times New Roman"/>
          <w:sz w:val="24"/>
          <w:szCs w:val="24"/>
        </w:rPr>
        <w:t>â</w:t>
      </w:r>
      <w:r w:rsidRPr="00740F85">
        <w:rPr>
          <w:rFonts w:ascii="Times New Roman" w:hAnsi="Times New Roman" w:cs="Times New Roman"/>
          <w:sz w:val="24"/>
          <w:szCs w:val="24"/>
        </w:rPr>
        <w:t>rziere</w:t>
      </w:r>
      <w:r>
        <w:rPr>
          <w:rFonts w:ascii="Times New Roman" w:hAnsi="Times New Roman" w:cs="Times New Roman"/>
          <w:sz w:val="24"/>
          <w:szCs w:val="24"/>
        </w:rPr>
        <w:t>.</w:t>
      </w:r>
    </w:p>
    <w:p w14:paraId="5ECE9456" w14:textId="02A4B3B9" w:rsidR="00132E29" w:rsidRDefault="00132E29" w:rsidP="00DB32F4">
      <w:pPr>
        <w:pStyle w:val="Default"/>
        <w:spacing w:line="360" w:lineRule="auto"/>
        <w:rPr>
          <w:rFonts w:ascii="Times New Roman" w:hAnsi="Times New Roman"/>
        </w:rPr>
      </w:pPr>
      <w:r>
        <w:rPr>
          <w:rFonts w:ascii="Times New Roman" w:hAnsi="Times New Roman"/>
        </w:rPr>
        <w:t>(3</w:t>
      </w:r>
      <w:r w:rsidRPr="00F01B94">
        <w:rPr>
          <w:rFonts w:ascii="Times New Roman" w:hAnsi="Times New Roman"/>
        </w:rPr>
        <w:t xml:space="preserve">) Pentru </w:t>
      </w:r>
      <w:r w:rsidRPr="00F01B94">
        <w:rPr>
          <w:rFonts w:ascii="Times New Roman" w:hAnsi="Times New Roman"/>
          <w:color w:val="auto"/>
        </w:rPr>
        <w:t>nerespectarea termenelor prev</w:t>
      </w:r>
      <w:r w:rsidR="00AF4BEB">
        <w:rPr>
          <w:rFonts w:ascii="Times New Roman" w:hAnsi="Times New Roman"/>
          <w:color w:val="auto"/>
        </w:rPr>
        <w:t>ă</w:t>
      </w:r>
      <w:r w:rsidRPr="00F01B94">
        <w:rPr>
          <w:rFonts w:ascii="Times New Roman" w:hAnsi="Times New Roman"/>
          <w:color w:val="auto"/>
        </w:rPr>
        <w:t>zute</w:t>
      </w:r>
      <w:r w:rsidRPr="00F01B94">
        <w:rPr>
          <w:rFonts w:ascii="Times New Roman" w:hAnsi="Times New Roman"/>
        </w:rPr>
        <w:t xml:space="preserve"> la art. </w:t>
      </w:r>
      <w:r>
        <w:rPr>
          <w:rFonts w:ascii="Times New Roman" w:hAnsi="Times New Roman"/>
        </w:rPr>
        <w:t>1</w:t>
      </w:r>
      <w:r w:rsidR="00B16BC2">
        <w:rPr>
          <w:rFonts w:ascii="Times New Roman" w:hAnsi="Times New Roman"/>
        </w:rPr>
        <w:t>6</w:t>
      </w:r>
      <w:r>
        <w:rPr>
          <w:rFonts w:ascii="Times New Roman" w:hAnsi="Times New Roman"/>
        </w:rPr>
        <w:t xml:space="preserve"> alin. (3</w:t>
      </w:r>
      <w:r w:rsidRPr="00F01B94">
        <w:rPr>
          <w:rFonts w:ascii="Times New Roman" w:hAnsi="Times New Roman"/>
        </w:rPr>
        <w:t>)</w:t>
      </w:r>
      <w:r>
        <w:rPr>
          <w:rFonts w:ascii="Times New Roman" w:hAnsi="Times New Roman"/>
        </w:rPr>
        <w:t>,</w:t>
      </w:r>
      <w:r w:rsidRPr="00F01B94">
        <w:rPr>
          <w:rFonts w:ascii="Times New Roman" w:hAnsi="Times New Roman"/>
        </w:rPr>
        <w:t xml:space="preserve"> O</w:t>
      </w:r>
      <w:r w:rsidR="0019709F">
        <w:rPr>
          <w:rFonts w:ascii="Times New Roman" w:hAnsi="Times New Roman"/>
        </w:rPr>
        <w:t>Î</w:t>
      </w:r>
      <w:r w:rsidRPr="00F01B94">
        <w:rPr>
          <w:rFonts w:ascii="Times New Roman" w:hAnsi="Times New Roman"/>
        </w:rPr>
        <w:t xml:space="preserve"> are obligația s</w:t>
      </w:r>
      <w:r w:rsidR="00AF4BEB">
        <w:rPr>
          <w:rFonts w:ascii="Times New Roman" w:hAnsi="Times New Roman"/>
        </w:rPr>
        <w:t>ă</w:t>
      </w:r>
      <w:r w:rsidRPr="00F01B94">
        <w:rPr>
          <w:rFonts w:ascii="Times New Roman" w:hAnsi="Times New Roman"/>
        </w:rPr>
        <w:t xml:space="preserve"> pl</w:t>
      </w:r>
      <w:r w:rsidR="00AF4BEB">
        <w:rPr>
          <w:rFonts w:ascii="Times New Roman" w:hAnsi="Times New Roman"/>
        </w:rPr>
        <w:t>ă</w:t>
      </w:r>
      <w:r w:rsidRPr="00F01B94">
        <w:rPr>
          <w:rFonts w:ascii="Times New Roman" w:hAnsi="Times New Roman"/>
        </w:rPr>
        <w:t>teasc</w:t>
      </w:r>
      <w:r w:rsidR="00AF4BEB">
        <w:rPr>
          <w:rFonts w:ascii="Times New Roman" w:hAnsi="Times New Roman"/>
        </w:rPr>
        <w:t>ă</w:t>
      </w:r>
      <w:r w:rsidRPr="00F01B94">
        <w:rPr>
          <w:rFonts w:ascii="Times New Roman" w:hAnsi="Times New Roman"/>
        </w:rPr>
        <w:t xml:space="preserve"> </w:t>
      </w:r>
      <w:r w:rsidR="007F5EFD">
        <w:rPr>
          <w:rFonts w:ascii="Times New Roman" w:hAnsi="Times New Roman"/>
        </w:rPr>
        <w:t>utilizatorului SÎ</w:t>
      </w:r>
      <w:r w:rsidR="003D23BE">
        <w:rPr>
          <w:rFonts w:ascii="Times New Roman" w:hAnsi="Times New Roman"/>
        </w:rPr>
        <w:t>,</w:t>
      </w:r>
      <w:r w:rsidRPr="00F01B94">
        <w:rPr>
          <w:rFonts w:ascii="Times New Roman" w:hAnsi="Times New Roman"/>
        </w:rPr>
        <w:t xml:space="preserve"> urm</w:t>
      </w:r>
      <w:r w:rsidR="00AF4BEB">
        <w:rPr>
          <w:rFonts w:ascii="Times New Roman" w:hAnsi="Times New Roman"/>
        </w:rPr>
        <w:t>ă</w:t>
      </w:r>
      <w:r w:rsidRPr="00F01B94">
        <w:rPr>
          <w:rFonts w:ascii="Times New Roman" w:hAnsi="Times New Roman"/>
        </w:rPr>
        <w:t>toarele compensații:</w:t>
      </w:r>
    </w:p>
    <w:p w14:paraId="361D8A99" w14:textId="77777777" w:rsidR="00132E29" w:rsidRPr="00740F85" w:rsidRDefault="00132E29" w:rsidP="00DB32F4">
      <w:pPr>
        <w:pStyle w:val="Listparagraf"/>
        <w:numPr>
          <w:ilvl w:val="0"/>
          <w:numId w:val="31"/>
        </w:numPr>
        <w:spacing w:after="0" w:line="360" w:lineRule="auto"/>
        <w:ind w:left="0" w:firstLine="0"/>
        <w:jc w:val="both"/>
        <w:rPr>
          <w:rFonts w:ascii="Times New Roman" w:hAnsi="Times New Roman"/>
        </w:rPr>
      </w:pPr>
      <w:r w:rsidRPr="00740F85">
        <w:rPr>
          <w:rFonts w:ascii="Times New Roman" w:hAnsi="Times New Roman" w:cs="Times New Roman"/>
          <w:sz w:val="24"/>
          <w:szCs w:val="24"/>
        </w:rPr>
        <w:t>o sum</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 fix</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 </w:t>
      </w:r>
      <w:r w:rsidR="00AF4BEB">
        <w:rPr>
          <w:rFonts w:ascii="Times New Roman" w:hAnsi="Times New Roman" w:cs="Times New Roman"/>
          <w:sz w:val="24"/>
          <w:szCs w:val="24"/>
        </w:rPr>
        <w:t>î</w:t>
      </w:r>
      <w:r w:rsidRPr="00740F85">
        <w:rPr>
          <w:rFonts w:ascii="Times New Roman" w:hAnsi="Times New Roman" w:cs="Times New Roman"/>
          <w:sz w:val="24"/>
          <w:szCs w:val="24"/>
        </w:rPr>
        <w:t xml:space="preserve">n valoare de </w:t>
      </w:r>
      <w:r w:rsidRPr="00740F85">
        <w:rPr>
          <w:rFonts w:ascii="Times New Roman" w:hAnsi="Times New Roman" w:cs="Times New Roman"/>
          <w:color w:val="000000"/>
          <w:sz w:val="24"/>
          <w:szCs w:val="24"/>
        </w:rPr>
        <w:t>20 lei;</w:t>
      </w:r>
    </w:p>
    <w:p w14:paraId="265AE3E1" w14:textId="6B3521F9" w:rsidR="00132E29" w:rsidRPr="00740F85" w:rsidRDefault="00132E29" w:rsidP="00DB32F4">
      <w:pPr>
        <w:pStyle w:val="Listparagraf"/>
        <w:numPr>
          <w:ilvl w:val="0"/>
          <w:numId w:val="31"/>
        </w:numPr>
        <w:spacing w:after="0" w:line="360" w:lineRule="auto"/>
        <w:ind w:left="0" w:firstLine="0"/>
        <w:jc w:val="both"/>
        <w:rPr>
          <w:rFonts w:ascii="Times New Roman" w:hAnsi="Times New Roman"/>
        </w:rPr>
      </w:pPr>
      <w:r w:rsidRPr="00740F85">
        <w:rPr>
          <w:rFonts w:ascii="Times New Roman" w:hAnsi="Times New Roman" w:cs="Times New Roman"/>
          <w:sz w:val="24"/>
          <w:szCs w:val="24"/>
        </w:rPr>
        <w:t>suplimentar, 5 lei pentru fiecare zi lucr</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toare de </w:t>
      </w:r>
      <w:r w:rsidR="00AF4BEB">
        <w:rPr>
          <w:rFonts w:ascii="Times New Roman" w:hAnsi="Times New Roman" w:cs="Times New Roman"/>
          <w:sz w:val="24"/>
          <w:szCs w:val="24"/>
        </w:rPr>
        <w:t>î</w:t>
      </w:r>
      <w:r w:rsidRPr="00740F85">
        <w:rPr>
          <w:rFonts w:ascii="Times New Roman" w:hAnsi="Times New Roman" w:cs="Times New Roman"/>
          <w:sz w:val="24"/>
          <w:szCs w:val="24"/>
        </w:rPr>
        <w:t>nt</w:t>
      </w:r>
      <w:r w:rsidR="00AF4BEB">
        <w:rPr>
          <w:rFonts w:ascii="Times New Roman" w:hAnsi="Times New Roman" w:cs="Times New Roman"/>
          <w:sz w:val="24"/>
          <w:szCs w:val="24"/>
        </w:rPr>
        <w:t>â</w:t>
      </w:r>
      <w:r w:rsidRPr="00740F85">
        <w:rPr>
          <w:rFonts w:ascii="Times New Roman" w:hAnsi="Times New Roman" w:cs="Times New Roman"/>
          <w:sz w:val="24"/>
          <w:szCs w:val="24"/>
        </w:rPr>
        <w:t>rziere</w:t>
      </w:r>
      <w:r w:rsidR="00EA4955">
        <w:rPr>
          <w:rFonts w:ascii="Times New Roman" w:hAnsi="Times New Roman" w:cs="Times New Roman"/>
          <w:sz w:val="24"/>
          <w:szCs w:val="24"/>
        </w:rPr>
        <w:t>.</w:t>
      </w:r>
    </w:p>
    <w:p w14:paraId="07E4EF7B" w14:textId="77777777" w:rsidR="00132E29" w:rsidRPr="00F01B94" w:rsidRDefault="00132E29" w:rsidP="00DB32F4">
      <w:pPr>
        <w:pStyle w:val="Default"/>
        <w:numPr>
          <w:ilvl w:val="0"/>
          <w:numId w:val="3"/>
        </w:numPr>
        <w:tabs>
          <w:tab w:val="left" w:pos="993"/>
        </w:tabs>
        <w:spacing w:line="360" w:lineRule="auto"/>
        <w:ind w:left="0" w:hanging="11"/>
        <w:rPr>
          <w:rFonts w:ascii="Times New Roman" w:hAnsi="Times New Roman"/>
        </w:rPr>
      </w:pPr>
      <w:r w:rsidRPr="00F01B94">
        <w:rPr>
          <w:rFonts w:ascii="Times New Roman" w:hAnsi="Times New Roman"/>
        </w:rPr>
        <w:t>(1) O</w:t>
      </w:r>
      <w:r w:rsidR="0019709F">
        <w:rPr>
          <w:rFonts w:ascii="Times New Roman" w:hAnsi="Times New Roman"/>
        </w:rPr>
        <w:t>Î</w:t>
      </w:r>
      <w:r w:rsidRPr="00F01B94">
        <w:rPr>
          <w:rFonts w:ascii="Times New Roman" w:hAnsi="Times New Roman"/>
        </w:rPr>
        <w:t xml:space="preserve"> are obligația de a r</w:t>
      </w:r>
      <w:r w:rsidR="00AF4BEB">
        <w:rPr>
          <w:rFonts w:ascii="Times New Roman" w:hAnsi="Times New Roman"/>
        </w:rPr>
        <w:t>ă</w:t>
      </w:r>
      <w:r w:rsidRPr="00F01B94">
        <w:rPr>
          <w:rFonts w:ascii="Times New Roman" w:hAnsi="Times New Roman"/>
        </w:rPr>
        <w:t>spunde la sesiz</w:t>
      </w:r>
      <w:r w:rsidR="00AF4BEB">
        <w:rPr>
          <w:rFonts w:ascii="Times New Roman" w:hAnsi="Times New Roman"/>
        </w:rPr>
        <w:t>ă</w:t>
      </w:r>
      <w:r w:rsidRPr="00F01B94">
        <w:rPr>
          <w:rFonts w:ascii="Times New Roman" w:hAnsi="Times New Roman"/>
        </w:rPr>
        <w:t>rile/reclamațiile scrise, ale oric</w:t>
      </w:r>
      <w:r w:rsidR="00AF4BEB">
        <w:rPr>
          <w:rFonts w:ascii="Times New Roman" w:hAnsi="Times New Roman"/>
        </w:rPr>
        <w:t>ă</w:t>
      </w:r>
      <w:r w:rsidRPr="00F01B94">
        <w:rPr>
          <w:rFonts w:ascii="Times New Roman" w:hAnsi="Times New Roman"/>
        </w:rPr>
        <w:t>rui utilizator S</w:t>
      </w:r>
      <w:r w:rsidR="0019709F">
        <w:rPr>
          <w:rFonts w:ascii="Times New Roman" w:hAnsi="Times New Roman"/>
        </w:rPr>
        <w:t>Î</w:t>
      </w:r>
      <w:r w:rsidRPr="00F01B94">
        <w:rPr>
          <w:rFonts w:ascii="Times New Roman" w:hAnsi="Times New Roman"/>
        </w:rPr>
        <w:t>, cu privire la m</w:t>
      </w:r>
      <w:r w:rsidR="00AF4BEB">
        <w:rPr>
          <w:rFonts w:ascii="Times New Roman" w:hAnsi="Times New Roman"/>
        </w:rPr>
        <w:t>ă</w:t>
      </w:r>
      <w:r w:rsidRPr="00F01B94">
        <w:rPr>
          <w:rFonts w:ascii="Times New Roman" w:hAnsi="Times New Roman"/>
        </w:rPr>
        <w:t>surarea cantit</w:t>
      </w:r>
      <w:r w:rsidR="00AF4BEB">
        <w:rPr>
          <w:rFonts w:ascii="Times New Roman" w:hAnsi="Times New Roman"/>
        </w:rPr>
        <w:t>ă</w:t>
      </w:r>
      <w:r w:rsidRPr="00F01B94">
        <w:rPr>
          <w:rFonts w:ascii="Times New Roman" w:hAnsi="Times New Roman"/>
        </w:rPr>
        <w:t xml:space="preserve">ților de gaze naturale </w:t>
      </w:r>
      <w:r w:rsidR="00AF4BEB">
        <w:rPr>
          <w:rFonts w:ascii="Times New Roman" w:hAnsi="Times New Roman"/>
        </w:rPr>
        <w:t>î</w:t>
      </w:r>
      <w:r w:rsidRPr="00F01B94">
        <w:rPr>
          <w:rFonts w:ascii="Times New Roman" w:hAnsi="Times New Roman"/>
        </w:rPr>
        <w:t>n termen de maximum 15 zile lucr</w:t>
      </w:r>
      <w:r w:rsidR="00AF4BEB">
        <w:rPr>
          <w:rFonts w:ascii="Times New Roman" w:hAnsi="Times New Roman"/>
        </w:rPr>
        <w:t>ă</w:t>
      </w:r>
      <w:r w:rsidRPr="00F01B94">
        <w:rPr>
          <w:rFonts w:ascii="Times New Roman" w:hAnsi="Times New Roman"/>
        </w:rPr>
        <w:t xml:space="preserve">toare de la data </w:t>
      </w:r>
      <w:r w:rsidR="00AF4BEB">
        <w:rPr>
          <w:rFonts w:ascii="Times New Roman" w:hAnsi="Times New Roman"/>
        </w:rPr>
        <w:t>î</w:t>
      </w:r>
      <w:r w:rsidRPr="00F01B94">
        <w:rPr>
          <w:rFonts w:ascii="Times New Roman" w:hAnsi="Times New Roman"/>
        </w:rPr>
        <w:t>nregistr</w:t>
      </w:r>
      <w:r w:rsidR="00AF4BEB">
        <w:rPr>
          <w:rFonts w:ascii="Times New Roman" w:hAnsi="Times New Roman"/>
        </w:rPr>
        <w:t>ă</w:t>
      </w:r>
      <w:r w:rsidRPr="00F01B94">
        <w:rPr>
          <w:rFonts w:ascii="Times New Roman" w:hAnsi="Times New Roman"/>
        </w:rPr>
        <w:t>rii acestora.</w:t>
      </w:r>
    </w:p>
    <w:p w14:paraId="74C3F2C2" w14:textId="77777777" w:rsidR="00132E29" w:rsidRPr="00F01B94" w:rsidRDefault="00132E29" w:rsidP="00DB32F4">
      <w:pPr>
        <w:pStyle w:val="Listparagraf"/>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(2) O</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are obligația de a se deplasa la fața locului pentru constat</w:t>
      </w:r>
      <w:r w:rsidR="00AF4BEB">
        <w:rPr>
          <w:rFonts w:ascii="Times New Roman" w:hAnsi="Times New Roman" w:cs="Times New Roman"/>
          <w:sz w:val="24"/>
          <w:szCs w:val="24"/>
        </w:rPr>
        <w:t>ă</w:t>
      </w:r>
      <w:r w:rsidRPr="00F01B94">
        <w:rPr>
          <w:rFonts w:ascii="Times New Roman" w:hAnsi="Times New Roman" w:cs="Times New Roman"/>
          <w:sz w:val="24"/>
          <w:szCs w:val="24"/>
        </w:rPr>
        <w:t>ri cu privire la modul de funcționare a sistemului/mijlocului de m</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surare a gazelor naturale,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termen de maximum </w:t>
      </w:r>
      <w:r w:rsidR="00662034">
        <w:rPr>
          <w:rFonts w:ascii="Times New Roman" w:hAnsi="Times New Roman" w:cs="Times New Roman"/>
          <w:sz w:val="24"/>
          <w:szCs w:val="24"/>
        </w:rPr>
        <w:t>două</w:t>
      </w:r>
      <w:r w:rsidR="00662034" w:rsidRPr="00F01B94">
        <w:rPr>
          <w:rFonts w:ascii="Times New Roman" w:hAnsi="Times New Roman" w:cs="Times New Roman"/>
          <w:sz w:val="24"/>
          <w:szCs w:val="24"/>
        </w:rPr>
        <w:t xml:space="preserve"> </w:t>
      </w:r>
      <w:r w:rsidRPr="00F01B94">
        <w:rPr>
          <w:rFonts w:ascii="Times New Roman" w:hAnsi="Times New Roman" w:cs="Times New Roman"/>
          <w:sz w:val="24"/>
          <w:szCs w:val="24"/>
        </w:rPr>
        <w:t>zile lucr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toare de la data </w:t>
      </w:r>
      <w:r w:rsidR="00AF4BEB">
        <w:rPr>
          <w:rFonts w:ascii="Times New Roman" w:hAnsi="Times New Roman" w:cs="Times New Roman"/>
          <w:sz w:val="24"/>
          <w:szCs w:val="24"/>
        </w:rPr>
        <w:t>î</w:t>
      </w:r>
      <w:r w:rsidRPr="00F01B94">
        <w:rPr>
          <w:rFonts w:ascii="Times New Roman" w:hAnsi="Times New Roman" w:cs="Times New Roman"/>
          <w:sz w:val="24"/>
          <w:szCs w:val="24"/>
        </w:rPr>
        <w:t>nregistr</w:t>
      </w:r>
      <w:r w:rsidR="00AF4BEB">
        <w:rPr>
          <w:rFonts w:ascii="Times New Roman" w:hAnsi="Times New Roman" w:cs="Times New Roman"/>
          <w:sz w:val="24"/>
          <w:szCs w:val="24"/>
        </w:rPr>
        <w:t>ă</w:t>
      </w:r>
      <w:r w:rsidRPr="00F01B94">
        <w:rPr>
          <w:rFonts w:ascii="Times New Roman" w:hAnsi="Times New Roman" w:cs="Times New Roman"/>
          <w:sz w:val="24"/>
          <w:szCs w:val="24"/>
        </w:rPr>
        <w:t>rii sesiz</w:t>
      </w:r>
      <w:r w:rsidR="00AF4BEB">
        <w:rPr>
          <w:rFonts w:ascii="Times New Roman" w:hAnsi="Times New Roman" w:cs="Times New Roman"/>
          <w:sz w:val="24"/>
          <w:szCs w:val="24"/>
        </w:rPr>
        <w:t>ă</w:t>
      </w:r>
      <w:r w:rsidRPr="00F01B94">
        <w:rPr>
          <w:rFonts w:ascii="Times New Roman" w:hAnsi="Times New Roman" w:cs="Times New Roman"/>
          <w:sz w:val="24"/>
          <w:szCs w:val="24"/>
        </w:rPr>
        <w:t>rii/reclamației.</w:t>
      </w:r>
    </w:p>
    <w:p w14:paraId="1C44FBB5"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(3) Utilizatorul S</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poate participa la constatarea prev</w:t>
      </w:r>
      <w:r w:rsidR="00AF4BEB">
        <w:rPr>
          <w:rFonts w:ascii="Times New Roman" w:hAnsi="Times New Roman" w:cs="Times New Roman"/>
          <w:sz w:val="24"/>
          <w:szCs w:val="24"/>
        </w:rPr>
        <w:t>ă</w:t>
      </w:r>
      <w:r w:rsidRPr="00F01B94">
        <w:rPr>
          <w:rFonts w:ascii="Times New Roman" w:hAnsi="Times New Roman" w:cs="Times New Roman"/>
          <w:sz w:val="24"/>
          <w:szCs w:val="24"/>
        </w:rPr>
        <w:t>zut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la alin. (2);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cazul </w:t>
      </w:r>
      <w:r w:rsidR="00AF4BEB">
        <w:rPr>
          <w:rFonts w:ascii="Times New Roman" w:hAnsi="Times New Roman" w:cs="Times New Roman"/>
          <w:sz w:val="24"/>
          <w:szCs w:val="24"/>
        </w:rPr>
        <w:t>î</w:t>
      </w:r>
      <w:r w:rsidRPr="00F01B94">
        <w:rPr>
          <w:rFonts w:ascii="Times New Roman" w:hAnsi="Times New Roman" w:cs="Times New Roman"/>
          <w:sz w:val="24"/>
          <w:szCs w:val="24"/>
        </w:rPr>
        <w:t>n care utilizatorul S</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nu particip</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la constatare, O</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efectueaz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constatarea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lipsa acestuia. </w:t>
      </w:r>
    </w:p>
    <w:p w14:paraId="1D7912B7"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(4) Rezultatele constat</w:t>
      </w:r>
      <w:r w:rsidR="00AF4BEB">
        <w:rPr>
          <w:rFonts w:ascii="Times New Roman" w:hAnsi="Times New Roman" w:cs="Times New Roman"/>
          <w:sz w:val="24"/>
          <w:szCs w:val="24"/>
        </w:rPr>
        <w:t>ă</w:t>
      </w:r>
      <w:r w:rsidRPr="00F01B94">
        <w:rPr>
          <w:rFonts w:ascii="Times New Roman" w:hAnsi="Times New Roman" w:cs="Times New Roman"/>
          <w:sz w:val="24"/>
          <w:szCs w:val="24"/>
        </w:rPr>
        <w:t>rii prev</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zute la alin. (2) se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nscriu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documentele specifice </w:t>
      </w:r>
      <w:r w:rsidR="00AF4BEB">
        <w:rPr>
          <w:rFonts w:ascii="Times New Roman" w:hAnsi="Times New Roman" w:cs="Times New Roman"/>
          <w:sz w:val="24"/>
          <w:szCs w:val="24"/>
        </w:rPr>
        <w:t>î</w:t>
      </w:r>
      <w:r w:rsidRPr="00F01B94">
        <w:rPr>
          <w:rFonts w:ascii="Times New Roman" w:hAnsi="Times New Roman" w:cs="Times New Roman"/>
          <w:sz w:val="24"/>
          <w:szCs w:val="24"/>
        </w:rPr>
        <w:t>ntocmite de c</w:t>
      </w:r>
      <w:r w:rsidR="00AF4BEB">
        <w:rPr>
          <w:rFonts w:ascii="Times New Roman" w:hAnsi="Times New Roman" w:cs="Times New Roman"/>
          <w:sz w:val="24"/>
          <w:szCs w:val="24"/>
        </w:rPr>
        <w:t>ă</w:t>
      </w:r>
      <w:r w:rsidRPr="00F01B94">
        <w:rPr>
          <w:rFonts w:ascii="Times New Roman" w:hAnsi="Times New Roman" w:cs="Times New Roman"/>
          <w:sz w:val="24"/>
          <w:szCs w:val="24"/>
        </w:rPr>
        <w:t>tre O</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situația </w:t>
      </w:r>
      <w:r w:rsidR="00AF4BEB">
        <w:rPr>
          <w:rFonts w:ascii="Times New Roman" w:hAnsi="Times New Roman" w:cs="Times New Roman"/>
          <w:sz w:val="24"/>
          <w:szCs w:val="24"/>
        </w:rPr>
        <w:t>î</w:t>
      </w:r>
      <w:r w:rsidRPr="00F01B94">
        <w:rPr>
          <w:rFonts w:ascii="Times New Roman" w:hAnsi="Times New Roman" w:cs="Times New Roman"/>
          <w:sz w:val="24"/>
          <w:szCs w:val="24"/>
        </w:rPr>
        <w:t>n care utilizatorul S</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a fost prezent la verificare, contrasemneaz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aceste documente. </w:t>
      </w:r>
    </w:p>
    <w:p w14:paraId="48CFC6A7"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 xml:space="preserve">(5)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situația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care, </w:t>
      </w:r>
      <w:r w:rsidR="00AF4BEB">
        <w:rPr>
          <w:rFonts w:ascii="Times New Roman" w:hAnsi="Times New Roman" w:cs="Times New Roman"/>
          <w:sz w:val="24"/>
          <w:szCs w:val="24"/>
        </w:rPr>
        <w:t>î</w:t>
      </w:r>
      <w:r w:rsidRPr="00F01B94">
        <w:rPr>
          <w:rFonts w:ascii="Times New Roman" w:hAnsi="Times New Roman" w:cs="Times New Roman"/>
          <w:sz w:val="24"/>
          <w:szCs w:val="24"/>
        </w:rPr>
        <w:t>n urma constat</w:t>
      </w:r>
      <w:r w:rsidR="00AF4BEB">
        <w:rPr>
          <w:rFonts w:ascii="Times New Roman" w:hAnsi="Times New Roman" w:cs="Times New Roman"/>
          <w:sz w:val="24"/>
          <w:szCs w:val="24"/>
        </w:rPr>
        <w:t>ă</w:t>
      </w:r>
      <w:r w:rsidRPr="00F01B94">
        <w:rPr>
          <w:rFonts w:ascii="Times New Roman" w:hAnsi="Times New Roman" w:cs="Times New Roman"/>
          <w:sz w:val="24"/>
          <w:szCs w:val="24"/>
        </w:rPr>
        <w:t>rii prev</w:t>
      </w:r>
      <w:r w:rsidR="00AF4BEB">
        <w:rPr>
          <w:rFonts w:ascii="Times New Roman" w:hAnsi="Times New Roman" w:cs="Times New Roman"/>
          <w:sz w:val="24"/>
          <w:szCs w:val="24"/>
        </w:rPr>
        <w:t>ă</w:t>
      </w:r>
      <w:r w:rsidRPr="00F01B94">
        <w:rPr>
          <w:rFonts w:ascii="Times New Roman" w:hAnsi="Times New Roman" w:cs="Times New Roman"/>
          <w:sz w:val="24"/>
          <w:szCs w:val="24"/>
        </w:rPr>
        <w:t>zut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la alin. (2), utilizatorul S</w:t>
      </w:r>
      <w:r w:rsidR="0019709F">
        <w:rPr>
          <w:rFonts w:ascii="Times New Roman" w:hAnsi="Times New Roman" w:cs="Times New Roman"/>
          <w:sz w:val="24"/>
          <w:szCs w:val="24"/>
        </w:rPr>
        <w:t>Î</w:t>
      </w:r>
      <w:r w:rsidRPr="00F01B94">
        <w:rPr>
          <w:rFonts w:ascii="Times New Roman" w:hAnsi="Times New Roman" w:cs="Times New Roman"/>
          <w:sz w:val="24"/>
          <w:szCs w:val="24"/>
        </w:rPr>
        <w:t xml:space="preserve"> dorește verificarea metrologic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 sistemului/mijlocului de m</w:t>
      </w:r>
      <w:r w:rsidR="00AF4BEB">
        <w:rPr>
          <w:rFonts w:ascii="Times New Roman" w:hAnsi="Times New Roman" w:cs="Times New Roman"/>
          <w:sz w:val="24"/>
          <w:szCs w:val="24"/>
        </w:rPr>
        <w:t>ă</w:t>
      </w:r>
      <w:r w:rsidRPr="00F01B94">
        <w:rPr>
          <w:rFonts w:ascii="Times New Roman" w:hAnsi="Times New Roman" w:cs="Times New Roman"/>
          <w:sz w:val="24"/>
          <w:szCs w:val="24"/>
        </w:rPr>
        <w:t>surare, acesta depune/transmite o cerere la O</w:t>
      </w:r>
      <w:r w:rsidR="00A30AFA">
        <w:rPr>
          <w:rFonts w:ascii="Times New Roman" w:hAnsi="Times New Roman" w:cs="Times New Roman"/>
          <w:sz w:val="24"/>
          <w:szCs w:val="24"/>
        </w:rPr>
        <w:t>Î</w:t>
      </w:r>
      <w:r w:rsidRPr="00F01B94">
        <w:rPr>
          <w:rFonts w:ascii="Times New Roman" w:hAnsi="Times New Roman" w:cs="Times New Roman"/>
          <w:sz w:val="24"/>
          <w:szCs w:val="24"/>
        </w:rPr>
        <w:t>, iar verificarea metrologic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se realizeaz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 conformitate cu prevederile Regulamentului de m</w:t>
      </w:r>
      <w:r w:rsidR="00AF4BEB">
        <w:rPr>
          <w:rFonts w:ascii="Times New Roman" w:hAnsi="Times New Roman" w:cs="Times New Roman"/>
          <w:sz w:val="24"/>
          <w:szCs w:val="24"/>
        </w:rPr>
        <w:t>ă</w:t>
      </w:r>
      <w:r w:rsidRPr="00F01B94">
        <w:rPr>
          <w:rFonts w:ascii="Times New Roman" w:hAnsi="Times New Roman" w:cs="Times New Roman"/>
          <w:sz w:val="24"/>
          <w:szCs w:val="24"/>
        </w:rPr>
        <w:t>surare.</w:t>
      </w:r>
    </w:p>
    <w:p w14:paraId="6604DC24" w14:textId="31EB4B86" w:rsidR="00132E29"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(1) Indicatorul specific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aferent obligației prev</w:t>
      </w:r>
      <w:r w:rsidR="00AF4BEB">
        <w:rPr>
          <w:rFonts w:ascii="Times New Roman" w:hAnsi="Times New Roman" w:cs="Times New Roman"/>
          <w:sz w:val="24"/>
          <w:szCs w:val="24"/>
        </w:rPr>
        <w:t>ă</w:t>
      </w:r>
      <w:r w:rsidRPr="00F01B94">
        <w:rPr>
          <w:rFonts w:ascii="Times New Roman" w:hAnsi="Times New Roman" w:cs="Times New Roman"/>
          <w:sz w:val="24"/>
          <w:szCs w:val="24"/>
        </w:rPr>
        <w:t>zute la art.</w:t>
      </w:r>
      <w:r>
        <w:rPr>
          <w:rFonts w:ascii="Times New Roman" w:hAnsi="Times New Roman" w:cs="Times New Roman"/>
          <w:sz w:val="24"/>
          <w:szCs w:val="24"/>
        </w:rPr>
        <w:t>1</w:t>
      </w:r>
      <w:r w:rsidR="00B16BC2">
        <w:rPr>
          <w:rFonts w:ascii="Times New Roman" w:hAnsi="Times New Roman" w:cs="Times New Roman"/>
          <w:sz w:val="24"/>
          <w:szCs w:val="24"/>
        </w:rPr>
        <w:t>9</w:t>
      </w:r>
      <w:r w:rsidRPr="00F01B94">
        <w:rPr>
          <w:rFonts w:ascii="Times New Roman" w:hAnsi="Times New Roman" w:cs="Times New Roman"/>
          <w:sz w:val="24"/>
          <w:szCs w:val="24"/>
        </w:rPr>
        <w:t xml:space="preserve"> alin. (1), se calculeaz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cu formula:</w:t>
      </w:r>
    </w:p>
    <w:p w14:paraId="655D9625" w14:textId="0C62ADA0" w:rsidR="00490027" w:rsidRDefault="006712A4" w:rsidP="00DB32F4">
      <w:pPr>
        <w:pStyle w:val="Listparagraf"/>
        <w:spacing w:after="0" w:line="360" w:lineRule="auto"/>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5</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Rmăsurare15</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TRmăsurare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RCLmăsurare</m:t>
                </m:r>
              </m:sub>
            </m:sSub>
          </m:den>
        </m:f>
        <m:r>
          <w:rPr>
            <w:rFonts w:ascii="Cambria Math" w:hAnsi="Cambria Math" w:cs="Times New Roman"/>
            <w:sz w:val="24"/>
            <w:szCs w:val="24"/>
          </w:rPr>
          <m:t>×10</m:t>
        </m:r>
      </m:oMath>
      <w:r w:rsidR="00132E29" w:rsidRPr="007C3434">
        <w:rPr>
          <w:rFonts w:ascii="Times New Roman" w:hAnsi="Times New Roman" w:cs="Times New Roman"/>
          <w:sz w:val="24"/>
          <w:szCs w:val="24"/>
        </w:rPr>
        <w:t xml:space="preserve">0 , (%) </w:t>
      </w:r>
    </w:p>
    <w:p w14:paraId="637E4B5C" w14:textId="7D028963" w:rsidR="00132E29" w:rsidRPr="00490027" w:rsidRDefault="00132E29" w:rsidP="00DB32F4">
      <w:pPr>
        <w:spacing w:after="0" w:line="360" w:lineRule="auto"/>
        <w:rPr>
          <w:rFonts w:ascii="Times New Roman" w:hAnsi="Times New Roman" w:cs="Times New Roman"/>
          <w:sz w:val="24"/>
          <w:szCs w:val="24"/>
        </w:rPr>
      </w:pPr>
      <w:r w:rsidRPr="00490027">
        <w:rPr>
          <w:rFonts w:ascii="Times New Roman" w:hAnsi="Times New Roman" w:cs="Times New Roman"/>
          <w:sz w:val="24"/>
          <w:szCs w:val="24"/>
        </w:rPr>
        <w:t>unde:</w:t>
      </w:r>
    </w:p>
    <w:p w14:paraId="7F1DF30B" w14:textId="77777777" w:rsidR="00132E29" w:rsidRPr="007C3434" w:rsidRDefault="006712A4" w:rsidP="00DB32F4">
      <w:pPr>
        <w:pStyle w:val="Listparagraf"/>
        <w:numPr>
          <w:ilvl w:val="0"/>
          <w:numId w:val="38"/>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Rmăsurare15</m:t>
            </m:r>
          </m:sub>
        </m:sSub>
        <m:r>
          <w:rPr>
            <w:rFonts w:ascii="Cambria Math" w:hAnsi="Cambria Math" w:cs="Times New Roman"/>
            <w:sz w:val="24"/>
            <w:szCs w:val="24"/>
          </w:rPr>
          <m:t xml:space="preserve"> </m:t>
        </m:r>
      </m:oMath>
      <w:r w:rsidR="00132E29" w:rsidRPr="007C3434">
        <w:rPr>
          <w:rFonts w:ascii="Times New Roman" w:hAnsi="Times New Roman" w:cs="Times New Roman"/>
          <w:sz w:val="24"/>
          <w:szCs w:val="24"/>
        </w:rPr>
        <w:t>-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rilor/reclamațiilor privind 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surarea cantit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ților de gaze naturale la care s-a 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spuns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ntr-un interval de timp mai mic de 15 zile lucr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toare de la data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nregistr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rii acestora;</w:t>
      </w:r>
    </w:p>
    <w:p w14:paraId="3B01D90B" w14:textId="0C6F2C16" w:rsidR="00132E29" w:rsidRPr="007C3434" w:rsidRDefault="006712A4" w:rsidP="00DB32F4">
      <w:pPr>
        <w:pStyle w:val="Listparagraf"/>
        <w:numPr>
          <w:ilvl w:val="0"/>
          <w:numId w:val="38"/>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TRmăsurare</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rilor/reclamațiilor </w:t>
      </w:r>
      <w:r w:rsidR="00C1330E" w:rsidRPr="007C3434">
        <w:rPr>
          <w:rFonts w:ascii="Times New Roman" w:hAnsi="Times New Roman" w:cs="Times New Roman"/>
          <w:sz w:val="24"/>
          <w:szCs w:val="24"/>
        </w:rPr>
        <w:t>primite</w:t>
      </w:r>
      <w:r w:rsidR="00C1330E">
        <w:rPr>
          <w:rFonts w:ascii="Times New Roman" w:hAnsi="Times New Roman" w:cs="Times New Roman"/>
          <w:sz w:val="24"/>
          <w:szCs w:val="24"/>
        </w:rPr>
        <w:t>, referitoare la</w:t>
      </w:r>
      <w:r w:rsidR="00132E29" w:rsidRPr="007C3434">
        <w:rPr>
          <w:rFonts w:ascii="Times New Roman" w:hAnsi="Times New Roman" w:cs="Times New Roman"/>
          <w:sz w:val="24"/>
          <w:szCs w:val="24"/>
        </w:rPr>
        <w:t xml:space="preserve"> 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surarea cantit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ților de gaze naturale;</w:t>
      </w:r>
    </w:p>
    <w:p w14:paraId="50F05223" w14:textId="6584D20C" w:rsidR="00132E29" w:rsidRPr="007C3434" w:rsidRDefault="006712A4" w:rsidP="00DB32F4">
      <w:pPr>
        <w:pStyle w:val="Listparagraf"/>
        <w:numPr>
          <w:ilvl w:val="0"/>
          <w:numId w:val="38"/>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RCLmăsurare</m:t>
            </m:r>
          </m:sub>
        </m:sSub>
        <m:r>
          <w:rPr>
            <w:rFonts w:ascii="Cambria Math" w:hAnsi="Cambria Math" w:cs="Times New Roman"/>
            <w:sz w:val="24"/>
            <w:szCs w:val="24"/>
          </w:rPr>
          <m:t xml:space="preserve"> </m:t>
        </m:r>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rilor/reclamațiilor </w:t>
      </w:r>
      <w:r w:rsidR="00C1330E">
        <w:rPr>
          <w:rFonts w:ascii="Times New Roman" w:hAnsi="Times New Roman" w:cs="Times New Roman"/>
          <w:sz w:val="24"/>
          <w:szCs w:val="24"/>
        </w:rPr>
        <w:t>clasate</w:t>
      </w:r>
      <w:r w:rsidR="00AF4AFF" w:rsidRPr="00AF4AFF">
        <w:rPr>
          <w:rFonts w:ascii="Times New Roman" w:hAnsi="Times New Roman" w:cs="Times New Roman"/>
          <w:sz w:val="24"/>
          <w:szCs w:val="24"/>
        </w:rPr>
        <w:t xml:space="preserve"> </w:t>
      </w:r>
      <w:proofErr w:type="spellStart"/>
      <w:r w:rsidR="00AF4AFF" w:rsidRPr="007C3434">
        <w:rPr>
          <w:rFonts w:ascii="Times New Roman" w:hAnsi="Times New Roman" w:cs="Times New Roman"/>
          <w:sz w:val="24"/>
          <w:szCs w:val="24"/>
        </w:rPr>
        <w:t>clasate</w:t>
      </w:r>
      <w:proofErr w:type="spellEnd"/>
      <w:r w:rsidR="00C1330E">
        <w:rPr>
          <w:rFonts w:ascii="Times New Roman" w:hAnsi="Times New Roman" w:cs="Times New Roman"/>
          <w:sz w:val="24"/>
          <w:szCs w:val="24"/>
        </w:rPr>
        <w:t>, referitoare la</w:t>
      </w:r>
      <w:r w:rsidR="00132E29" w:rsidRPr="007C3434">
        <w:rPr>
          <w:rFonts w:ascii="Times New Roman" w:hAnsi="Times New Roman" w:cs="Times New Roman"/>
          <w:sz w:val="24"/>
          <w:szCs w:val="24"/>
        </w:rPr>
        <w:t xml:space="preserve"> 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surarea cantit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ț</w:t>
      </w:r>
      <w:r w:rsidR="00AF4AFF">
        <w:rPr>
          <w:rFonts w:ascii="Times New Roman" w:hAnsi="Times New Roman" w:cs="Times New Roman"/>
          <w:sz w:val="24"/>
          <w:szCs w:val="24"/>
        </w:rPr>
        <w:t>ilor de gaze naturale</w:t>
      </w:r>
      <w:r w:rsidR="00132E29" w:rsidRPr="007C3434">
        <w:rPr>
          <w:rFonts w:ascii="Times New Roman" w:hAnsi="Times New Roman" w:cs="Times New Roman"/>
          <w:sz w:val="24"/>
          <w:szCs w:val="24"/>
        </w:rPr>
        <w:t>.</w:t>
      </w:r>
    </w:p>
    <w:p w14:paraId="2E8BEC12" w14:textId="109F44E1" w:rsidR="00132E29" w:rsidRPr="007C3434" w:rsidRDefault="00132E29" w:rsidP="00DB32F4">
      <w:pPr>
        <w:spacing w:after="0" w:line="360" w:lineRule="auto"/>
        <w:jc w:val="both"/>
        <w:rPr>
          <w:rFonts w:ascii="Times New Roman" w:eastAsiaTheme="minorEastAsia" w:hAnsi="Times New Roman" w:cs="Times New Roman"/>
          <w:sz w:val="24"/>
          <w:szCs w:val="24"/>
        </w:rPr>
      </w:pPr>
      <w:r w:rsidRPr="007C3434">
        <w:rPr>
          <w:rFonts w:ascii="Times New Roman" w:hAnsi="Times New Roman" w:cs="Times New Roman"/>
          <w:sz w:val="24"/>
          <w:szCs w:val="24"/>
        </w:rPr>
        <w:t>(2) Indicatorul prev</w:t>
      </w:r>
      <w:r w:rsidR="00AF4BEB">
        <w:rPr>
          <w:rFonts w:ascii="Times New Roman" w:hAnsi="Times New Roman" w:cs="Times New Roman"/>
          <w:sz w:val="24"/>
          <w:szCs w:val="24"/>
        </w:rPr>
        <w:t>ă</w:t>
      </w:r>
      <w:r w:rsidRPr="007C3434">
        <w:rPr>
          <w:rFonts w:ascii="Times New Roman" w:hAnsi="Times New Roman" w:cs="Times New Roman"/>
          <w:sz w:val="24"/>
          <w:szCs w:val="24"/>
        </w:rPr>
        <w:t>zut la alin. (1) se consider</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7C3434">
        <w:rPr>
          <w:rFonts w:ascii="Times New Roman" w:hAnsi="Times New Roman" w:cs="Times New Roman"/>
          <w:sz w:val="24"/>
          <w:szCs w:val="24"/>
        </w:rPr>
        <w:t>ndeplinit</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condiția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5</m:t>
            </m:r>
          </m:sup>
        </m:sSubSup>
        <m:r>
          <w:rPr>
            <w:rFonts w:ascii="Cambria Math" w:hAnsi="Cambria Math" w:cs="Times New Roman"/>
            <w:sz w:val="24"/>
            <w:szCs w:val="24"/>
          </w:rPr>
          <m:t>≥95%.</m:t>
        </m:r>
      </m:oMath>
    </w:p>
    <w:p w14:paraId="48EC42D5" w14:textId="368A9CE3" w:rsidR="00132E29" w:rsidRPr="007C3434" w:rsidRDefault="00132E29" w:rsidP="00DB32F4">
      <w:pPr>
        <w:spacing w:after="0" w:line="360" w:lineRule="auto"/>
        <w:jc w:val="both"/>
        <w:rPr>
          <w:rFonts w:ascii="Times New Roman" w:hAnsi="Times New Roman" w:cs="Times New Roman"/>
          <w:sz w:val="24"/>
          <w:szCs w:val="24"/>
        </w:rPr>
      </w:pPr>
      <w:r w:rsidRPr="007C3434">
        <w:rPr>
          <w:rFonts w:ascii="Times New Roman" w:hAnsi="Times New Roman" w:cs="Times New Roman"/>
          <w:sz w:val="24"/>
          <w:szCs w:val="24"/>
        </w:rPr>
        <w:t>(3) Indicatorul specific de performanț</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aferent obligației prev</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zute la art. </w:t>
      </w:r>
      <w:r>
        <w:rPr>
          <w:rFonts w:ascii="Times New Roman" w:hAnsi="Times New Roman" w:cs="Times New Roman"/>
          <w:sz w:val="24"/>
          <w:szCs w:val="24"/>
        </w:rPr>
        <w:t>1</w:t>
      </w:r>
      <w:r w:rsidR="00B16BC2">
        <w:rPr>
          <w:rFonts w:ascii="Times New Roman" w:hAnsi="Times New Roman" w:cs="Times New Roman"/>
          <w:sz w:val="24"/>
          <w:szCs w:val="24"/>
        </w:rPr>
        <w:t>9</w:t>
      </w:r>
      <w:r w:rsidRPr="007C3434">
        <w:rPr>
          <w:rFonts w:ascii="Times New Roman" w:hAnsi="Times New Roman" w:cs="Times New Roman"/>
          <w:sz w:val="24"/>
          <w:szCs w:val="24"/>
        </w:rPr>
        <w:t xml:space="preserve"> alin. (2), se calculeaz</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cu formula:</w:t>
      </w:r>
    </w:p>
    <w:p w14:paraId="157AD019" w14:textId="3B98E3B9" w:rsidR="00490027" w:rsidRDefault="006712A4" w:rsidP="00DB32F4">
      <w:pPr>
        <w:pStyle w:val="Listparagraf"/>
        <w:spacing w:after="0" w:line="360" w:lineRule="auto"/>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6</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Vmăsurare2</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TRmăsurare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RCLmăsurare</m:t>
                </m:r>
              </m:sub>
            </m:sSub>
          </m:den>
        </m:f>
        <m:r>
          <w:rPr>
            <w:rFonts w:ascii="Cambria Math" w:hAnsi="Cambria Math" w:cs="Times New Roman"/>
            <w:sz w:val="24"/>
            <w:szCs w:val="24"/>
          </w:rPr>
          <m:t>×10</m:t>
        </m:r>
      </m:oMath>
      <w:r w:rsidR="00132E29" w:rsidRPr="007C3434">
        <w:rPr>
          <w:rFonts w:ascii="Times New Roman" w:hAnsi="Times New Roman" w:cs="Times New Roman"/>
          <w:sz w:val="24"/>
          <w:szCs w:val="24"/>
        </w:rPr>
        <w:t xml:space="preserve">0 , (%) </w:t>
      </w:r>
    </w:p>
    <w:p w14:paraId="2ACCCC7B" w14:textId="26293249" w:rsidR="00132E29" w:rsidRPr="00490027" w:rsidRDefault="00132E29" w:rsidP="00DB32F4">
      <w:pPr>
        <w:spacing w:after="0" w:line="360" w:lineRule="auto"/>
        <w:rPr>
          <w:rFonts w:ascii="Times New Roman" w:hAnsi="Times New Roman" w:cs="Times New Roman"/>
          <w:sz w:val="24"/>
          <w:szCs w:val="24"/>
        </w:rPr>
      </w:pPr>
      <w:r w:rsidRPr="00490027">
        <w:rPr>
          <w:rFonts w:ascii="Times New Roman" w:hAnsi="Times New Roman" w:cs="Times New Roman"/>
          <w:sz w:val="24"/>
          <w:szCs w:val="24"/>
        </w:rPr>
        <w:t>unde:</w:t>
      </w:r>
    </w:p>
    <w:p w14:paraId="0DCD6221" w14:textId="77777777" w:rsidR="00132E29" w:rsidRPr="007C3434" w:rsidRDefault="006712A4" w:rsidP="00DB32F4">
      <w:pPr>
        <w:pStyle w:val="Listparagraf"/>
        <w:numPr>
          <w:ilvl w:val="0"/>
          <w:numId w:val="39"/>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Vmăsurare2</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sistemelor/mijloacelor de 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surare a cantit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ților de gaze naturale supuse constat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rii modului de funcționare,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 xml:space="preserve">ntr-un interval de timp mai mic de </w:t>
      </w:r>
      <w:r w:rsidR="00662034">
        <w:rPr>
          <w:rFonts w:ascii="Times New Roman" w:hAnsi="Times New Roman" w:cs="Times New Roman"/>
          <w:sz w:val="24"/>
          <w:szCs w:val="24"/>
        </w:rPr>
        <w:t>două</w:t>
      </w:r>
      <w:r w:rsidR="00662034" w:rsidRPr="007C3434">
        <w:rPr>
          <w:rFonts w:ascii="Times New Roman" w:hAnsi="Times New Roman" w:cs="Times New Roman"/>
          <w:sz w:val="24"/>
          <w:szCs w:val="24"/>
        </w:rPr>
        <w:t xml:space="preserve"> </w:t>
      </w:r>
      <w:r w:rsidR="00132E29" w:rsidRPr="007C3434">
        <w:rPr>
          <w:rFonts w:ascii="Times New Roman" w:hAnsi="Times New Roman" w:cs="Times New Roman"/>
          <w:sz w:val="24"/>
          <w:szCs w:val="24"/>
        </w:rPr>
        <w:t>zile lucr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toare de la data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nregistr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rii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rilor/reclamațiilor;</w:t>
      </w:r>
    </w:p>
    <w:p w14:paraId="1B3A3E7E" w14:textId="70F53B8B" w:rsidR="00132E29" w:rsidRPr="007C3434" w:rsidRDefault="006712A4" w:rsidP="00DB32F4">
      <w:pPr>
        <w:pStyle w:val="Listparagraf"/>
        <w:numPr>
          <w:ilvl w:val="0"/>
          <w:numId w:val="39"/>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TRmăsurare</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rilor/reclamațiilor </w:t>
      </w:r>
      <w:r w:rsidR="00AF4AFF" w:rsidRPr="007C3434">
        <w:rPr>
          <w:rFonts w:ascii="Times New Roman" w:hAnsi="Times New Roman" w:cs="Times New Roman"/>
          <w:sz w:val="24"/>
          <w:szCs w:val="24"/>
        </w:rPr>
        <w:t>primite</w:t>
      </w:r>
      <w:r w:rsidR="00AF4AFF">
        <w:rPr>
          <w:rFonts w:ascii="Times New Roman" w:hAnsi="Times New Roman" w:cs="Times New Roman"/>
          <w:sz w:val="24"/>
          <w:szCs w:val="24"/>
        </w:rPr>
        <w:t>, referitoare la</w:t>
      </w:r>
      <w:r w:rsidR="00132E29" w:rsidRPr="007C3434">
        <w:rPr>
          <w:rFonts w:ascii="Times New Roman" w:hAnsi="Times New Roman" w:cs="Times New Roman"/>
          <w:sz w:val="24"/>
          <w:szCs w:val="24"/>
        </w:rPr>
        <w:t xml:space="preserve"> 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surarea cantit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ț</w:t>
      </w:r>
      <w:r w:rsidR="00676A6B">
        <w:rPr>
          <w:rFonts w:ascii="Times New Roman" w:hAnsi="Times New Roman" w:cs="Times New Roman"/>
          <w:sz w:val="24"/>
          <w:szCs w:val="24"/>
        </w:rPr>
        <w:t>ilor de gaze naturale</w:t>
      </w:r>
      <w:r w:rsidR="00132E29" w:rsidRPr="007C3434">
        <w:rPr>
          <w:rFonts w:ascii="Times New Roman" w:hAnsi="Times New Roman" w:cs="Times New Roman"/>
          <w:sz w:val="24"/>
          <w:szCs w:val="24"/>
        </w:rPr>
        <w:t>;</w:t>
      </w:r>
    </w:p>
    <w:p w14:paraId="247C2B96" w14:textId="66E496D4" w:rsidR="00132E29" w:rsidRPr="007C3434" w:rsidRDefault="006712A4" w:rsidP="00DB32F4">
      <w:pPr>
        <w:pStyle w:val="Listparagraf"/>
        <w:numPr>
          <w:ilvl w:val="0"/>
          <w:numId w:val="39"/>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RCLmăsurare</m:t>
            </m:r>
          </m:sub>
        </m:sSub>
        <m:r>
          <w:rPr>
            <w:rFonts w:ascii="Cambria Math" w:hAnsi="Cambria Math" w:cs="Times New Roman"/>
            <w:sz w:val="24"/>
            <w:szCs w:val="24"/>
          </w:rPr>
          <m:t xml:space="preserve"> </m:t>
        </m:r>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rilor/reclamațiilor </w:t>
      </w:r>
      <w:r w:rsidR="00676A6B" w:rsidRPr="007C3434">
        <w:rPr>
          <w:rFonts w:ascii="Times New Roman" w:hAnsi="Times New Roman" w:cs="Times New Roman"/>
          <w:sz w:val="24"/>
          <w:szCs w:val="24"/>
        </w:rPr>
        <w:t>clasate</w:t>
      </w:r>
      <w:r w:rsidR="00676A6B">
        <w:rPr>
          <w:rFonts w:ascii="Times New Roman" w:hAnsi="Times New Roman" w:cs="Times New Roman"/>
          <w:sz w:val="24"/>
          <w:szCs w:val="24"/>
        </w:rPr>
        <w:t xml:space="preserve">, referitoare la </w:t>
      </w:r>
      <w:r w:rsidR="00132E29" w:rsidRPr="007C3434">
        <w:rPr>
          <w:rFonts w:ascii="Times New Roman" w:hAnsi="Times New Roman" w:cs="Times New Roman"/>
          <w:sz w:val="24"/>
          <w:szCs w:val="24"/>
        </w:rPr>
        <w:t>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surarea cantit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ț</w:t>
      </w:r>
      <w:r w:rsidR="00676A6B">
        <w:rPr>
          <w:rFonts w:ascii="Times New Roman" w:hAnsi="Times New Roman" w:cs="Times New Roman"/>
          <w:sz w:val="24"/>
          <w:szCs w:val="24"/>
        </w:rPr>
        <w:t>ilor de gaze naturale</w:t>
      </w:r>
      <w:r w:rsidR="00132E29" w:rsidRPr="007C3434">
        <w:rPr>
          <w:rFonts w:ascii="Times New Roman" w:hAnsi="Times New Roman" w:cs="Times New Roman"/>
          <w:sz w:val="24"/>
          <w:szCs w:val="24"/>
        </w:rPr>
        <w:t>.</w:t>
      </w:r>
    </w:p>
    <w:p w14:paraId="4AA0DBBA" w14:textId="073674EA" w:rsidR="00132E29" w:rsidRPr="007C3434" w:rsidRDefault="00132E29" w:rsidP="00DB32F4">
      <w:pPr>
        <w:spacing w:after="0" w:line="360" w:lineRule="auto"/>
        <w:jc w:val="both"/>
        <w:rPr>
          <w:rFonts w:ascii="Times New Roman" w:eastAsiaTheme="minorEastAsia" w:hAnsi="Times New Roman" w:cs="Times New Roman"/>
          <w:sz w:val="24"/>
          <w:szCs w:val="24"/>
        </w:rPr>
      </w:pPr>
      <w:r w:rsidRPr="007C3434">
        <w:rPr>
          <w:rFonts w:ascii="Times New Roman" w:hAnsi="Times New Roman" w:cs="Times New Roman"/>
          <w:sz w:val="24"/>
          <w:szCs w:val="24"/>
        </w:rPr>
        <w:t>(4) Indicatorul prev</w:t>
      </w:r>
      <w:r w:rsidR="00AF4BEB">
        <w:rPr>
          <w:rFonts w:ascii="Times New Roman" w:hAnsi="Times New Roman" w:cs="Times New Roman"/>
          <w:sz w:val="24"/>
          <w:szCs w:val="24"/>
        </w:rPr>
        <w:t>ă</w:t>
      </w:r>
      <w:r w:rsidRPr="007C3434">
        <w:rPr>
          <w:rFonts w:ascii="Times New Roman" w:hAnsi="Times New Roman" w:cs="Times New Roman"/>
          <w:sz w:val="24"/>
          <w:szCs w:val="24"/>
        </w:rPr>
        <w:t>zut la alin. (3) se consider</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7C3434">
        <w:rPr>
          <w:rFonts w:ascii="Times New Roman" w:hAnsi="Times New Roman" w:cs="Times New Roman"/>
          <w:sz w:val="24"/>
          <w:szCs w:val="24"/>
        </w:rPr>
        <w:t>ndeplinit</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condiția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1</m:t>
            </m:r>
          </m:sub>
          <m:sup>
            <m:r>
              <w:rPr>
                <w:rFonts w:ascii="Cambria Math" w:hAnsi="Cambria Math" w:cs="Times New Roman"/>
                <w:sz w:val="24"/>
                <w:szCs w:val="24"/>
              </w:rPr>
              <m:t>6</m:t>
            </m:r>
          </m:sup>
        </m:sSubSup>
        <m:r>
          <w:rPr>
            <w:rFonts w:ascii="Cambria Math" w:hAnsi="Cambria Math" w:cs="Times New Roman"/>
            <w:sz w:val="24"/>
            <w:szCs w:val="24"/>
          </w:rPr>
          <m:t>≥95%.</m:t>
        </m:r>
      </m:oMath>
    </w:p>
    <w:p w14:paraId="181A5E4B" w14:textId="78B99AA5" w:rsidR="00132E29" w:rsidRPr="00F01B94" w:rsidRDefault="00132E29" w:rsidP="00DB32F4">
      <w:pPr>
        <w:pStyle w:val="Default"/>
        <w:numPr>
          <w:ilvl w:val="0"/>
          <w:numId w:val="3"/>
        </w:numPr>
        <w:tabs>
          <w:tab w:val="left" w:pos="993"/>
        </w:tabs>
        <w:spacing w:line="360" w:lineRule="auto"/>
        <w:ind w:left="0" w:hanging="11"/>
        <w:rPr>
          <w:rFonts w:ascii="Times New Roman" w:hAnsi="Times New Roman"/>
        </w:rPr>
      </w:pPr>
      <w:r w:rsidRPr="00F01B94">
        <w:rPr>
          <w:rFonts w:ascii="Times New Roman" w:hAnsi="Times New Roman"/>
        </w:rPr>
        <w:t xml:space="preserve">(1) Pentru </w:t>
      </w:r>
      <w:r w:rsidRPr="00F01B94">
        <w:rPr>
          <w:rFonts w:ascii="Times New Roman" w:hAnsi="Times New Roman"/>
          <w:color w:val="auto"/>
        </w:rPr>
        <w:t>nerespectarea termenului prev</w:t>
      </w:r>
      <w:r w:rsidR="00AF4BEB">
        <w:rPr>
          <w:rFonts w:ascii="Times New Roman" w:hAnsi="Times New Roman"/>
          <w:color w:val="auto"/>
        </w:rPr>
        <w:t>ă</w:t>
      </w:r>
      <w:r w:rsidRPr="00F01B94">
        <w:rPr>
          <w:rFonts w:ascii="Times New Roman" w:hAnsi="Times New Roman"/>
          <w:color w:val="auto"/>
        </w:rPr>
        <w:t>zut</w:t>
      </w:r>
      <w:r w:rsidRPr="00F01B94">
        <w:rPr>
          <w:rFonts w:ascii="Times New Roman" w:hAnsi="Times New Roman"/>
        </w:rPr>
        <w:t xml:space="preserve"> la art. </w:t>
      </w:r>
      <w:r>
        <w:rPr>
          <w:rFonts w:ascii="Times New Roman" w:hAnsi="Times New Roman"/>
        </w:rPr>
        <w:t>1</w:t>
      </w:r>
      <w:r w:rsidR="00B16BC2">
        <w:rPr>
          <w:rFonts w:ascii="Times New Roman" w:hAnsi="Times New Roman"/>
        </w:rPr>
        <w:t>9</w:t>
      </w:r>
      <w:r w:rsidRPr="00F01B94">
        <w:rPr>
          <w:rFonts w:ascii="Times New Roman" w:hAnsi="Times New Roman"/>
        </w:rPr>
        <w:t xml:space="preserve"> alin. (1), O</w:t>
      </w:r>
      <w:r w:rsidR="00A30AFA">
        <w:rPr>
          <w:rFonts w:ascii="Times New Roman" w:hAnsi="Times New Roman"/>
        </w:rPr>
        <w:t>Î</w:t>
      </w:r>
      <w:r w:rsidRPr="00F01B94">
        <w:rPr>
          <w:rFonts w:ascii="Times New Roman" w:hAnsi="Times New Roman"/>
        </w:rPr>
        <w:t xml:space="preserve"> are obligația s</w:t>
      </w:r>
      <w:r w:rsidR="00AF4BEB">
        <w:rPr>
          <w:rFonts w:ascii="Times New Roman" w:hAnsi="Times New Roman"/>
        </w:rPr>
        <w:t>ă</w:t>
      </w:r>
      <w:r w:rsidRPr="00F01B94">
        <w:rPr>
          <w:rFonts w:ascii="Times New Roman" w:hAnsi="Times New Roman"/>
        </w:rPr>
        <w:t xml:space="preserve"> pl</w:t>
      </w:r>
      <w:r w:rsidR="00AF4BEB">
        <w:rPr>
          <w:rFonts w:ascii="Times New Roman" w:hAnsi="Times New Roman"/>
        </w:rPr>
        <w:t>ă</w:t>
      </w:r>
      <w:r w:rsidRPr="00F01B94">
        <w:rPr>
          <w:rFonts w:ascii="Times New Roman" w:hAnsi="Times New Roman"/>
        </w:rPr>
        <w:t>teasc</w:t>
      </w:r>
      <w:r w:rsidR="00AF4BEB">
        <w:rPr>
          <w:rFonts w:ascii="Times New Roman" w:hAnsi="Times New Roman"/>
        </w:rPr>
        <w:t>ă</w:t>
      </w:r>
      <w:r w:rsidRPr="00F01B94">
        <w:rPr>
          <w:rFonts w:ascii="Times New Roman" w:hAnsi="Times New Roman"/>
        </w:rPr>
        <w:t xml:space="preserve"> </w:t>
      </w:r>
      <w:r w:rsidR="003D23BE">
        <w:rPr>
          <w:rFonts w:ascii="Times New Roman" w:hAnsi="Times New Roman"/>
        </w:rPr>
        <w:t>utilizatorului SÎ,</w:t>
      </w:r>
      <w:r w:rsidRPr="00F01B94">
        <w:rPr>
          <w:rFonts w:ascii="Times New Roman" w:hAnsi="Times New Roman"/>
        </w:rPr>
        <w:t xml:space="preserve"> urm</w:t>
      </w:r>
      <w:r w:rsidR="00AF4BEB">
        <w:rPr>
          <w:rFonts w:ascii="Times New Roman" w:hAnsi="Times New Roman"/>
        </w:rPr>
        <w:t>ă</w:t>
      </w:r>
      <w:r w:rsidRPr="00F01B94">
        <w:rPr>
          <w:rFonts w:ascii="Times New Roman" w:hAnsi="Times New Roman"/>
        </w:rPr>
        <w:t>toarele compensații:</w:t>
      </w:r>
    </w:p>
    <w:p w14:paraId="46A0100E" w14:textId="77777777" w:rsidR="00132E29" w:rsidRPr="00740F85" w:rsidRDefault="00132E29" w:rsidP="00DB32F4">
      <w:pPr>
        <w:pStyle w:val="Listparagraf"/>
        <w:numPr>
          <w:ilvl w:val="0"/>
          <w:numId w:val="14"/>
        </w:numPr>
        <w:spacing w:after="0" w:line="360" w:lineRule="auto"/>
        <w:ind w:left="0" w:firstLine="0"/>
        <w:jc w:val="both"/>
        <w:rPr>
          <w:rFonts w:ascii="Times New Roman" w:hAnsi="Times New Roman"/>
        </w:rPr>
      </w:pPr>
      <w:r w:rsidRPr="00740F85">
        <w:rPr>
          <w:rFonts w:ascii="Times New Roman" w:hAnsi="Times New Roman" w:cs="Times New Roman"/>
          <w:sz w:val="24"/>
          <w:szCs w:val="24"/>
        </w:rPr>
        <w:t>o sum</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 fix</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 </w:t>
      </w:r>
      <w:r w:rsidR="00AF4BEB">
        <w:rPr>
          <w:rFonts w:ascii="Times New Roman" w:hAnsi="Times New Roman" w:cs="Times New Roman"/>
          <w:sz w:val="24"/>
          <w:szCs w:val="24"/>
        </w:rPr>
        <w:t>î</w:t>
      </w:r>
      <w:r w:rsidRPr="00740F85">
        <w:rPr>
          <w:rFonts w:ascii="Times New Roman" w:hAnsi="Times New Roman" w:cs="Times New Roman"/>
          <w:sz w:val="24"/>
          <w:szCs w:val="24"/>
        </w:rPr>
        <w:t xml:space="preserve">n valoare de </w:t>
      </w:r>
      <w:r w:rsidRPr="00740F85">
        <w:rPr>
          <w:rFonts w:ascii="Times New Roman" w:hAnsi="Times New Roman" w:cs="Times New Roman"/>
          <w:color w:val="000000"/>
          <w:sz w:val="24"/>
          <w:szCs w:val="24"/>
        </w:rPr>
        <w:t>20 lei;</w:t>
      </w:r>
    </w:p>
    <w:p w14:paraId="0594B465" w14:textId="74F49118" w:rsidR="00132E29" w:rsidRPr="00F01B94" w:rsidRDefault="00132E29" w:rsidP="00DB32F4">
      <w:pPr>
        <w:pStyle w:val="Default"/>
        <w:numPr>
          <w:ilvl w:val="0"/>
          <w:numId w:val="14"/>
        </w:numPr>
        <w:spacing w:line="360" w:lineRule="auto"/>
        <w:ind w:left="0" w:firstLine="0"/>
        <w:rPr>
          <w:rFonts w:ascii="Times New Roman" w:hAnsi="Times New Roman"/>
        </w:rPr>
      </w:pPr>
      <w:r w:rsidRPr="00740F85">
        <w:rPr>
          <w:rFonts w:ascii="Times New Roman" w:hAnsi="Times New Roman"/>
        </w:rPr>
        <w:t>suplimentar, 5 lei pentru fiecare zi lucr</w:t>
      </w:r>
      <w:r w:rsidR="00AF4BEB">
        <w:rPr>
          <w:rFonts w:ascii="Times New Roman" w:hAnsi="Times New Roman"/>
        </w:rPr>
        <w:t>ă</w:t>
      </w:r>
      <w:r w:rsidRPr="00740F85">
        <w:rPr>
          <w:rFonts w:ascii="Times New Roman" w:hAnsi="Times New Roman"/>
        </w:rPr>
        <w:t xml:space="preserve">toare de </w:t>
      </w:r>
      <w:r w:rsidR="00AF4BEB">
        <w:rPr>
          <w:rFonts w:ascii="Times New Roman" w:hAnsi="Times New Roman"/>
        </w:rPr>
        <w:t>î</w:t>
      </w:r>
      <w:r w:rsidRPr="00740F85">
        <w:rPr>
          <w:rFonts w:ascii="Times New Roman" w:hAnsi="Times New Roman"/>
        </w:rPr>
        <w:t>nt</w:t>
      </w:r>
      <w:r w:rsidR="00AF4BEB">
        <w:rPr>
          <w:rFonts w:ascii="Times New Roman" w:hAnsi="Times New Roman"/>
        </w:rPr>
        <w:t>â</w:t>
      </w:r>
      <w:r w:rsidRPr="00740F85">
        <w:rPr>
          <w:rFonts w:ascii="Times New Roman" w:hAnsi="Times New Roman"/>
        </w:rPr>
        <w:t xml:space="preserve">rziere, </w:t>
      </w:r>
      <w:r w:rsidR="00AF4BEB">
        <w:rPr>
          <w:rFonts w:ascii="Times New Roman" w:hAnsi="Times New Roman"/>
        </w:rPr>
        <w:t>î</w:t>
      </w:r>
      <w:r w:rsidRPr="00740F85">
        <w:rPr>
          <w:rFonts w:ascii="Times New Roman" w:hAnsi="Times New Roman"/>
        </w:rPr>
        <w:t>ncep</w:t>
      </w:r>
      <w:r w:rsidR="00AF4BEB">
        <w:rPr>
          <w:rFonts w:ascii="Times New Roman" w:hAnsi="Times New Roman"/>
        </w:rPr>
        <w:t>â</w:t>
      </w:r>
      <w:r w:rsidRPr="00740F85">
        <w:rPr>
          <w:rFonts w:ascii="Times New Roman" w:hAnsi="Times New Roman"/>
        </w:rPr>
        <w:t xml:space="preserve">nd cu a </w:t>
      </w:r>
      <w:r>
        <w:rPr>
          <w:rFonts w:ascii="Times New Roman" w:hAnsi="Times New Roman"/>
        </w:rPr>
        <w:t>16</w:t>
      </w:r>
      <w:r w:rsidRPr="00740F85">
        <w:rPr>
          <w:rFonts w:ascii="Times New Roman" w:hAnsi="Times New Roman"/>
        </w:rPr>
        <w:t>- a zi lucr</w:t>
      </w:r>
      <w:r w:rsidR="00AF4BEB">
        <w:rPr>
          <w:rFonts w:ascii="Times New Roman" w:hAnsi="Times New Roman"/>
        </w:rPr>
        <w:t>ă</w:t>
      </w:r>
      <w:r w:rsidRPr="00740F85">
        <w:rPr>
          <w:rFonts w:ascii="Times New Roman" w:hAnsi="Times New Roman"/>
        </w:rPr>
        <w:t xml:space="preserve">toare de la data </w:t>
      </w:r>
      <w:r w:rsidR="00AF4BEB">
        <w:rPr>
          <w:rFonts w:ascii="Times New Roman" w:hAnsi="Times New Roman"/>
        </w:rPr>
        <w:t>î</w:t>
      </w:r>
      <w:r w:rsidRPr="00740F85">
        <w:rPr>
          <w:rFonts w:ascii="Times New Roman" w:hAnsi="Times New Roman"/>
        </w:rPr>
        <w:t>nregistr</w:t>
      </w:r>
      <w:r w:rsidR="00AF4BEB">
        <w:rPr>
          <w:rFonts w:ascii="Times New Roman" w:hAnsi="Times New Roman"/>
        </w:rPr>
        <w:t>ă</w:t>
      </w:r>
      <w:r w:rsidRPr="00740F85">
        <w:rPr>
          <w:rFonts w:ascii="Times New Roman" w:hAnsi="Times New Roman"/>
        </w:rPr>
        <w:t>rii sesiz</w:t>
      </w:r>
      <w:r w:rsidR="00AF4BEB">
        <w:rPr>
          <w:rFonts w:ascii="Times New Roman" w:hAnsi="Times New Roman"/>
        </w:rPr>
        <w:t>ă</w:t>
      </w:r>
      <w:r w:rsidRPr="00740F85">
        <w:rPr>
          <w:rFonts w:ascii="Times New Roman" w:hAnsi="Times New Roman"/>
        </w:rPr>
        <w:t>rii/reclamației</w:t>
      </w:r>
      <w:r>
        <w:rPr>
          <w:rFonts w:ascii="Times New Roman" w:hAnsi="Times New Roman"/>
        </w:rPr>
        <w:t>.</w:t>
      </w:r>
    </w:p>
    <w:p w14:paraId="34D928DC" w14:textId="48A94F5C" w:rsidR="00132E29" w:rsidRPr="00F01B94" w:rsidRDefault="00132E29" w:rsidP="00DB32F4">
      <w:pPr>
        <w:pStyle w:val="Default"/>
        <w:spacing w:line="360" w:lineRule="auto"/>
        <w:rPr>
          <w:rFonts w:ascii="Times New Roman" w:hAnsi="Times New Roman"/>
        </w:rPr>
      </w:pPr>
      <w:r w:rsidRPr="00F01B94">
        <w:rPr>
          <w:rFonts w:ascii="Times New Roman" w:hAnsi="Times New Roman"/>
        </w:rPr>
        <w:t xml:space="preserve">(2) Pentru </w:t>
      </w:r>
      <w:r w:rsidRPr="00F01B94">
        <w:rPr>
          <w:rFonts w:ascii="Times New Roman" w:hAnsi="Times New Roman"/>
          <w:color w:val="auto"/>
        </w:rPr>
        <w:t>nerespectarea termenului prev</w:t>
      </w:r>
      <w:r w:rsidR="00AF4BEB">
        <w:rPr>
          <w:rFonts w:ascii="Times New Roman" w:hAnsi="Times New Roman"/>
          <w:color w:val="auto"/>
        </w:rPr>
        <w:t>ă</w:t>
      </w:r>
      <w:r w:rsidRPr="00F01B94">
        <w:rPr>
          <w:rFonts w:ascii="Times New Roman" w:hAnsi="Times New Roman"/>
          <w:color w:val="auto"/>
        </w:rPr>
        <w:t>zut</w:t>
      </w:r>
      <w:r w:rsidRPr="00F01B94">
        <w:rPr>
          <w:rFonts w:ascii="Times New Roman" w:hAnsi="Times New Roman"/>
        </w:rPr>
        <w:t xml:space="preserve"> la art. </w:t>
      </w:r>
      <w:r>
        <w:rPr>
          <w:rFonts w:ascii="Times New Roman" w:hAnsi="Times New Roman"/>
        </w:rPr>
        <w:t>1</w:t>
      </w:r>
      <w:r w:rsidR="00B16BC2">
        <w:rPr>
          <w:rFonts w:ascii="Times New Roman" w:hAnsi="Times New Roman"/>
        </w:rPr>
        <w:t>9</w:t>
      </w:r>
      <w:r w:rsidRPr="00F01B94">
        <w:rPr>
          <w:rFonts w:ascii="Times New Roman" w:hAnsi="Times New Roman"/>
        </w:rPr>
        <w:t xml:space="preserve"> alin. (2), O</w:t>
      </w:r>
      <w:r w:rsidR="00A30AFA">
        <w:rPr>
          <w:rFonts w:ascii="Times New Roman" w:hAnsi="Times New Roman"/>
        </w:rPr>
        <w:t>Î</w:t>
      </w:r>
      <w:r w:rsidRPr="00F01B94">
        <w:rPr>
          <w:rFonts w:ascii="Times New Roman" w:hAnsi="Times New Roman"/>
        </w:rPr>
        <w:t xml:space="preserve"> are obligația s</w:t>
      </w:r>
      <w:r w:rsidR="00AF4BEB">
        <w:rPr>
          <w:rFonts w:ascii="Times New Roman" w:hAnsi="Times New Roman"/>
        </w:rPr>
        <w:t>ă</w:t>
      </w:r>
      <w:r w:rsidRPr="00F01B94">
        <w:rPr>
          <w:rFonts w:ascii="Times New Roman" w:hAnsi="Times New Roman"/>
        </w:rPr>
        <w:t xml:space="preserve"> pl</w:t>
      </w:r>
      <w:r w:rsidR="00AF4BEB">
        <w:rPr>
          <w:rFonts w:ascii="Times New Roman" w:hAnsi="Times New Roman"/>
        </w:rPr>
        <w:t>ă</w:t>
      </w:r>
      <w:r w:rsidRPr="00F01B94">
        <w:rPr>
          <w:rFonts w:ascii="Times New Roman" w:hAnsi="Times New Roman"/>
        </w:rPr>
        <w:t>teasc</w:t>
      </w:r>
      <w:r w:rsidR="00AF4BEB">
        <w:rPr>
          <w:rFonts w:ascii="Times New Roman" w:hAnsi="Times New Roman"/>
        </w:rPr>
        <w:t>ă</w:t>
      </w:r>
      <w:r w:rsidRPr="00F01B94">
        <w:rPr>
          <w:rFonts w:ascii="Times New Roman" w:hAnsi="Times New Roman"/>
        </w:rPr>
        <w:t xml:space="preserve"> </w:t>
      </w:r>
      <w:r w:rsidR="003D23BE">
        <w:rPr>
          <w:rFonts w:ascii="Times New Roman" w:hAnsi="Times New Roman"/>
        </w:rPr>
        <w:t>utilizatorului SÎ,</w:t>
      </w:r>
      <w:r w:rsidR="003D23BE" w:rsidRPr="00F01B94">
        <w:rPr>
          <w:rFonts w:ascii="Times New Roman" w:hAnsi="Times New Roman"/>
        </w:rPr>
        <w:t xml:space="preserve"> </w:t>
      </w:r>
      <w:r w:rsidRPr="00F01B94">
        <w:rPr>
          <w:rFonts w:ascii="Times New Roman" w:hAnsi="Times New Roman"/>
        </w:rPr>
        <w:t>urm</w:t>
      </w:r>
      <w:r w:rsidR="00AF4BEB">
        <w:rPr>
          <w:rFonts w:ascii="Times New Roman" w:hAnsi="Times New Roman"/>
        </w:rPr>
        <w:t>ă</w:t>
      </w:r>
      <w:r w:rsidRPr="00F01B94">
        <w:rPr>
          <w:rFonts w:ascii="Times New Roman" w:hAnsi="Times New Roman"/>
        </w:rPr>
        <w:t>toarele compensații:</w:t>
      </w:r>
    </w:p>
    <w:p w14:paraId="0A01532C" w14:textId="77777777" w:rsidR="00132E29" w:rsidRPr="00740F85" w:rsidRDefault="00132E29" w:rsidP="00DB32F4">
      <w:pPr>
        <w:pStyle w:val="Listparagraf"/>
        <w:numPr>
          <w:ilvl w:val="0"/>
          <w:numId w:val="15"/>
        </w:numPr>
        <w:spacing w:after="0" w:line="360" w:lineRule="auto"/>
        <w:ind w:left="0" w:firstLine="0"/>
        <w:jc w:val="both"/>
        <w:rPr>
          <w:rFonts w:ascii="Times New Roman" w:hAnsi="Times New Roman"/>
        </w:rPr>
      </w:pPr>
      <w:r w:rsidRPr="00740F85">
        <w:rPr>
          <w:rFonts w:ascii="Times New Roman" w:hAnsi="Times New Roman" w:cs="Times New Roman"/>
          <w:sz w:val="24"/>
          <w:szCs w:val="24"/>
        </w:rPr>
        <w:t>o sum</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 fix</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 </w:t>
      </w:r>
      <w:r w:rsidR="00AF4BEB">
        <w:rPr>
          <w:rFonts w:ascii="Times New Roman" w:hAnsi="Times New Roman" w:cs="Times New Roman"/>
          <w:sz w:val="24"/>
          <w:szCs w:val="24"/>
        </w:rPr>
        <w:t>î</w:t>
      </w:r>
      <w:r w:rsidRPr="00740F85">
        <w:rPr>
          <w:rFonts w:ascii="Times New Roman" w:hAnsi="Times New Roman" w:cs="Times New Roman"/>
          <w:sz w:val="24"/>
          <w:szCs w:val="24"/>
        </w:rPr>
        <w:t xml:space="preserve">n valoare de </w:t>
      </w:r>
      <w:r>
        <w:rPr>
          <w:rFonts w:ascii="Times New Roman" w:hAnsi="Times New Roman" w:cs="Times New Roman"/>
          <w:color w:val="000000"/>
          <w:sz w:val="24"/>
          <w:szCs w:val="24"/>
        </w:rPr>
        <w:t>50</w:t>
      </w:r>
      <w:r w:rsidRPr="00740F85">
        <w:rPr>
          <w:rFonts w:ascii="Times New Roman" w:hAnsi="Times New Roman" w:cs="Times New Roman"/>
          <w:color w:val="000000"/>
          <w:sz w:val="24"/>
          <w:szCs w:val="24"/>
        </w:rPr>
        <w:t>0 lei;</w:t>
      </w:r>
    </w:p>
    <w:p w14:paraId="6FE06AE4" w14:textId="75F4A1D8" w:rsidR="00132E29" w:rsidRPr="00F01B94" w:rsidRDefault="00132E29" w:rsidP="00DB32F4">
      <w:pPr>
        <w:pStyle w:val="Listparagraf"/>
        <w:numPr>
          <w:ilvl w:val="0"/>
          <w:numId w:val="15"/>
        </w:numPr>
        <w:spacing w:after="0" w:line="360" w:lineRule="auto"/>
        <w:ind w:left="0" w:firstLine="0"/>
        <w:jc w:val="both"/>
        <w:rPr>
          <w:rFonts w:ascii="Times New Roman" w:hAnsi="Times New Roman" w:cs="Times New Roman"/>
          <w:color w:val="000000"/>
          <w:sz w:val="24"/>
          <w:szCs w:val="24"/>
        </w:rPr>
      </w:pPr>
      <w:r w:rsidRPr="00740F85">
        <w:rPr>
          <w:rFonts w:ascii="Times New Roman" w:hAnsi="Times New Roman" w:cs="Times New Roman"/>
          <w:sz w:val="24"/>
          <w:szCs w:val="24"/>
        </w:rPr>
        <w:t>suplimentar, 5 lei pentru fiecare zi lucr</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toare de </w:t>
      </w:r>
      <w:r w:rsidR="00AF4BEB">
        <w:rPr>
          <w:rFonts w:ascii="Times New Roman" w:hAnsi="Times New Roman" w:cs="Times New Roman"/>
          <w:sz w:val="24"/>
          <w:szCs w:val="24"/>
        </w:rPr>
        <w:t>î</w:t>
      </w:r>
      <w:r w:rsidRPr="00740F85">
        <w:rPr>
          <w:rFonts w:ascii="Times New Roman" w:hAnsi="Times New Roman" w:cs="Times New Roman"/>
          <w:sz w:val="24"/>
          <w:szCs w:val="24"/>
        </w:rPr>
        <w:t>nt</w:t>
      </w:r>
      <w:r w:rsidR="00AF4BEB">
        <w:rPr>
          <w:rFonts w:ascii="Times New Roman" w:hAnsi="Times New Roman" w:cs="Times New Roman"/>
          <w:sz w:val="24"/>
          <w:szCs w:val="24"/>
        </w:rPr>
        <w:t>â</w:t>
      </w:r>
      <w:r w:rsidRPr="00740F85">
        <w:rPr>
          <w:rFonts w:ascii="Times New Roman" w:hAnsi="Times New Roman" w:cs="Times New Roman"/>
          <w:sz w:val="24"/>
          <w:szCs w:val="24"/>
        </w:rPr>
        <w:t xml:space="preserve">rziere, </w:t>
      </w:r>
      <w:r w:rsidR="00AF4BEB">
        <w:rPr>
          <w:rFonts w:ascii="Times New Roman" w:hAnsi="Times New Roman" w:cs="Times New Roman"/>
          <w:sz w:val="24"/>
          <w:szCs w:val="24"/>
        </w:rPr>
        <w:t>î</w:t>
      </w:r>
      <w:r w:rsidRPr="00740F85">
        <w:rPr>
          <w:rFonts w:ascii="Times New Roman" w:hAnsi="Times New Roman" w:cs="Times New Roman"/>
          <w:sz w:val="24"/>
          <w:szCs w:val="24"/>
        </w:rPr>
        <w:t>ncep</w:t>
      </w:r>
      <w:r w:rsidR="00AF4BEB">
        <w:rPr>
          <w:rFonts w:ascii="Times New Roman" w:hAnsi="Times New Roman" w:cs="Times New Roman"/>
          <w:sz w:val="24"/>
          <w:szCs w:val="24"/>
        </w:rPr>
        <w:t>â</w:t>
      </w:r>
      <w:r w:rsidRPr="00740F85">
        <w:rPr>
          <w:rFonts w:ascii="Times New Roman" w:hAnsi="Times New Roman" w:cs="Times New Roman"/>
          <w:sz w:val="24"/>
          <w:szCs w:val="24"/>
        </w:rPr>
        <w:t xml:space="preserve">nd cu a </w:t>
      </w:r>
      <w:r>
        <w:rPr>
          <w:rFonts w:ascii="Times New Roman" w:hAnsi="Times New Roman"/>
        </w:rPr>
        <w:t>3</w:t>
      </w:r>
      <w:r w:rsidRPr="00740F85">
        <w:rPr>
          <w:rFonts w:ascii="Times New Roman" w:hAnsi="Times New Roman" w:cs="Times New Roman"/>
          <w:sz w:val="24"/>
          <w:szCs w:val="24"/>
        </w:rPr>
        <w:t>- a zi lucr</w:t>
      </w:r>
      <w:r w:rsidR="00AF4BEB">
        <w:rPr>
          <w:rFonts w:ascii="Times New Roman" w:hAnsi="Times New Roman" w:cs="Times New Roman"/>
          <w:sz w:val="24"/>
          <w:szCs w:val="24"/>
        </w:rPr>
        <w:t>ă</w:t>
      </w:r>
      <w:r w:rsidRPr="00740F85">
        <w:rPr>
          <w:rFonts w:ascii="Times New Roman" w:hAnsi="Times New Roman" w:cs="Times New Roman"/>
          <w:sz w:val="24"/>
          <w:szCs w:val="24"/>
        </w:rPr>
        <w:t xml:space="preserve">toare de la data </w:t>
      </w:r>
      <w:r w:rsidR="00AF4BEB">
        <w:rPr>
          <w:rFonts w:ascii="Times New Roman" w:hAnsi="Times New Roman" w:cs="Times New Roman"/>
          <w:sz w:val="24"/>
          <w:szCs w:val="24"/>
        </w:rPr>
        <w:t>î</w:t>
      </w:r>
      <w:r w:rsidRPr="00740F85">
        <w:rPr>
          <w:rFonts w:ascii="Times New Roman" w:hAnsi="Times New Roman" w:cs="Times New Roman"/>
          <w:sz w:val="24"/>
          <w:szCs w:val="24"/>
        </w:rPr>
        <w:t>nregistr</w:t>
      </w:r>
      <w:r w:rsidR="00AF4BEB">
        <w:rPr>
          <w:rFonts w:ascii="Times New Roman" w:hAnsi="Times New Roman" w:cs="Times New Roman"/>
          <w:sz w:val="24"/>
          <w:szCs w:val="24"/>
        </w:rPr>
        <w:t>ă</w:t>
      </w:r>
      <w:r w:rsidRPr="00740F85">
        <w:rPr>
          <w:rFonts w:ascii="Times New Roman" w:hAnsi="Times New Roman" w:cs="Times New Roman"/>
          <w:sz w:val="24"/>
          <w:szCs w:val="24"/>
        </w:rPr>
        <w:t>rii sesiz</w:t>
      </w:r>
      <w:r w:rsidR="00AF4BEB">
        <w:rPr>
          <w:rFonts w:ascii="Times New Roman" w:hAnsi="Times New Roman" w:cs="Times New Roman"/>
          <w:sz w:val="24"/>
          <w:szCs w:val="24"/>
        </w:rPr>
        <w:t>ă</w:t>
      </w:r>
      <w:r w:rsidRPr="00740F85">
        <w:rPr>
          <w:rFonts w:ascii="Times New Roman" w:hAnsi="Times New Roman" w:cs="Times New Roman"/>
          <w:sz w:val="24"/>
          <w:szCs w:val="24"/>
        </w:rPr>
        <w:t>rii/reclamației</w:t>
      </w:r>
      <w:r>
        <w:rPr>
          <w:rFonts w:ascii="Times New Roman" w:hAnsi="Times New Roman" w:cs="Times New Roman"/>
          <w:sz w:val="24"/>
          <w:szCs w:val="24"/>
        </w:rPr>
        <w:t>.</w:t>
      </w:r>
    </w:p>
    <w:p w14:paraId="1024C476" w14:textId="77777777" w:rsidR="00132E29" w:rsidRPr="007D66BA" w:rsidRDefault="00132E29" w:rsidP="00DB32F4">
      <w:pPr>
        <w:spacing w:after="0" w:line="360" w:lineRule="auto"/>
        <w:jc w:val="both"/>
        <w:rPr>
          <w:rFonts w:ascii="Times New Roman" w:hAnsi="Times New Roman" w:cs="Times New Roman"/>
          <w:sz w:val="24"/>
          <w:szCs w:val="24"/>
        </w:rPr>
      </w:pPr>
    </w:p>
    <w:p w14:paraId="6D91A6C0" w14:textId="5CD2C3B5" w:rsidR="00132E29" w:rsidRPr="00F01B94" w:rsidRDefault="00132E29" w:rsidP="00DB32F4">
      <w:pPr>
        <w:tabs>
          <w:tab w:val="left" w:pos="993"/>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IP</w:t>
      </w:r>
      <w:r w:rsidR="0070101C">
        <w:rPr>
          <w:rFonts w:ascii="Times New Roman" w:hAnsi="Times New Roman" w:cs="Times New Roman"/>
          <w:b/>
          <w:bCs/>
          <w:color w:val="000000"/>
          <w:sz w:val="24"/>
          <w:szCs w:val="24"/>
        </w:rPr>
        <w:t>2</w:t>
      </w:r>
      <w:r w:rsidRPr="00F01B94">
        <w:rPr>
          <w:rFonts w:ascii="Times New Roman" w:hAnsi="Times New Roman" w:cs="Times New Roman"/>
          <w:b/>
          <w:bCs/>
          <w:color w:val="000000"/>
          <w:sz w:val="24"/>
          <w:szCs w:val="24"/>
        </w:rPr>
        <w:t xml:space="preserve"> – Notificarea limit</w:t>
      </w:r>
      <w:r w:rsidR="00AF4BEB">
        <w:rPr>
          <w:rFonts w:ascii="Times New Roman" w:hAnsi="Times New Roman" w:cs="Times New Roman"/>
          <w:b/>
          <w:bCs/>
          <w:color w:val="000000"/>
          <w:sz w:val="24"/>
          <w:szCs w:val="24"/>
        </w:rPr>
        <w:t>ă</w:t>
      </w:r>
      <w:r w:rsidRPr="00F01B94">
        <w:rPr>
          <w:rFonts w:ascii="Times New Roman" w:hAnsi="Times New Roman" w:cs="Times New Roman"/>
          <w:b/>
          <w:bCs/>
          <w:color w:val="000000"/>
          <w:sz w:val="24"/>
          <w:szCs w:val="24"/>
        </w:rPr>
        <w:t xml:space="preserve">rilor și/sau </w:t>
      </w:r>
      <w:r w:rsidR="00AF4BEB">
        <w:rPr>
          <w:rFonts w:ascii="Times New Roman" w:hAnsi="Times New Roman" w:cs="Times New Roman"/>
          <w:b/>
          <w:bCs/>
          <w:color w:val="000000"/>
          <w:sz w:val="24"/>
          <w:szCs w:val="24"/>
        </w:rPr>
        <w:t>î</w:t>
      </w:r>
      <w:r w:rsidRPr="00F01B94">
        <w:rPr>
          <w:rFonts w:ascii="Times New Roman" w:hAnsi="Times New Roman" w:cs="Times New Roman"/>
          <w:b/>
          <w:bCs/>
          <w:color w:val="000000"/>
          <w:sz w:val="24"/>
          <w:szCs w:val="24"/>
        </w:rPr>
        <w:t>ntreruperilor neplanificate și reluarea prest</w:t>
      </w:r>
      <w:r w:rsidR="00AF4BEB">
        <w:rPr>
          <w:rFonts w:ascii="Times New Roman" w:hAnsi="Times New Roman" w:cs="Times New Roman"/>
          <w:b/>
          <w:bCs/>
          <w:color w:val="000000"/>
          <w:sz w:val="24"/>
          <w:szCs w:val="24"/>
        </w:rPr>
        <w:t>ă</w:t>
      </w:r>
      <w:r w:rsidRPr="00F01B94">
        <w:rPr>
          <w:rFonts w:ascii="Times New Roman" w:hAnsi="Times New Roman" w:cs="Times New Roman"/>
          <w:b/>
          <w:bCs/>
          <w:color w:val="000000"/>
          <w:sz w:val="24"/>
          <w:szCs w:val="24"/>
        </w:rPr>
        <w:t xml:space="preserve">rii serviciului de </w:t>
      </w:r>
      <w:r w:rsidR="0092196F">
        <w:rPr>
          <w:rFonts w:ascii="Times New Roman" w:hAnsi="Times New Roman" w:cs="Times New Roman"/>
          <w:b/>
          <w:bCs/>
          <w:color w:val="000000"/>
          <w:sz w:val="24"/>
          <w:szCs w:val="24"/>
        </w:rPr>
        <w:t xml:space="preserve">înmagazinare subterană </w:t>
      </w:r>
      <w:r w:rsidRPr="00F01B94">
        <w:rPr>
          <w:rFonts w:ascii="Times New Roman" w:hAnsi="Times New Roman" w:cs="Times New Roman"/>
          <w:b/>
          <w:bCs/>
          <w:color w:val="000000"/>
          <w:sz w:val="24"/>
          <w:szCs w:val="24"/>
        </w:rPr>
        <w:t>a gazelor naturale</w:t>
      </w:r>
    </w:p>
    <w:p w14:paraId="07B70352" w14:textId="34BE2FF6" w:rsidR="00132E29" w:rsidRPr="00F01B94" w:rsidRDefault="00132E29" w:rsidP="00DB32F4">
      <w:pPr>
        <w:pStyle w:val="Listparagraf"/>
        <w:numPr>
          <w:ilvl w:val="0"/>
          <w:numId w:val="3"/>
        </w:numPr>
        <w:tabs>
          <w:tab w:val="left" w:pos="993"/>
        </w:tabs>
        <w:autoSpaceDE w:val="0"/>
        <w:autoSpaceDN w:val="0"/>
        <w:adjustRightInd w:val="0"/>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 xml:space="preserve">(1)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situația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care prestarea serviciului de </w:t>
      </w:r>
      <w:r w:rsidR="0092196F">
        <w:rPr>
          <w:rFonts w:ascii="Times New Roman" w:hAnsi="Times New Roman" w:cs="Times New Roman"/>
          <w:sz w:val="24"/>
          <w:szCs w:val="24"/>
        </w:rPr>
        <w:t>înmagazinare subterană</w:t>
      </w:r>
      <w:r w:rsidRPr="00F01B94">
        <w:rPr>
          <w:rFonts w:ascii="Times New Roman" w:hAnsi="Times New Roman" w:cs="Times New Roman"/>
          <w:sz w:val="24"/>
          <w:szCs w:val="24"/>
        </w:rPr>
        <w:t xml:space="preserve"> a gazelor naturale a fost limitat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ș</w:t>
      </w:r>
      <w:r>
        <w:rPr>
          <w:rFonts w:ascii="Times New Roman" w:hAnsi="Times New Roman" w:cs="Times New Roman"/>
          <w:sz w:val="24"/>
          <w:szCs w:val="24"/>
        </w:rPr>
        <w:t xml:space="preserve">i/sau </w:t>
      </w:r>
      <w:r w:rsidR="00AF4BEB">
        <w:rPr>
          <w:rFonts w:ascii="Times New Roman" w:hAnsi="Times New Roman" w:cs="Times New Roman"/>
          <w:sz w:val="24"/>
          <w:szCs w:val="24"/>
        </w:rPr>
        <w:t>î</w:t>
      </w:r>
      <w:r>
        <w:rPr>
          <w:rFonts w:ascii="Times New Roman" w:hAnsi="Times New Roman" w:cs="Times New Roman"/>
          <w:sz w:val="24"/>
          <w:szCs w:val="24"/>
        </w:rPr>
        <w:t>ntrerupt</w:t>
      </w:r>
      <w:r w:rsidR="00AF4BEB">
        <w:rPr>
          <w:rFonts w:ascii="Times New Roman" w:hAnsi="Times New Roman" w:cs="Times New Roman"/>
          <w:sz w:val="24"/>
          <w:szCs w:val="24"/>
        </w:rPr>
        <w:t>ă</w:t>
      </w:r>
      <w:r>
        <w:rPr>
          <w:rFonts w:ascii="Times New Roman" w:hAnsi="Times New Roman" w:cs="Times New Roman"/>
          <w:sz w:val="24"/>
          <w:szCs w:val="24"/>
        </w:rPr>
        <w:t xml:space="preserve"> neplanificat</w:t>
      </w:r>
      <w:r w:rsidR="00CC6D83">
        <w:rPr>
          <w:rFonts w:ascii="Times New Roman" w:hAnsi="Times New Roman" w:cs="Times New Roman"/>
          <w:sz w:val="24"/>
          <w:szCs w:val="24"/>
        </w:rPr>
        <w:t xml:space="preserve"> </w:t>
      </w:r>
      <w:r w:rsidR="00CC6D83" w:rsidRPr="00A00732">
        <w:rPr>
          <w:rFonts w:ascii="Times New Roman" w:hAnsi="Times New Roman" w:cs="Times New Roman"/>
          <w:bCs/>
          <w:sz w:val="24"/>
          <w:szCs w:val="24"/>
        </w:rPr>
        <w:t>cu impact asupra parametrilor tehnologici conveniți cu utilizatorii SÎ</w:t>
      </w:r>
      <w:r>
        <w:rPr>
          <w:rFonts w:ascii="Times New Roman" w:hAnsi="Times New Roman" w:cs="Times New Roman"/>
          <w:sz w:val="24"/>
          <w:szCs w:val="24"/>
        </w:rPr>
        <w:t>,</w:t>
      </w:r>
      <w:r w:rsidRPr="00F01B94">
        <w:rPr>
          <w:rFonts w:ascii="Times New Roman" w:hAnsi="Times New Roman" w:cs="Times New Roman"/>
          <w:sz w:val="24"/>
          <w:szCs w:val="24"/>
        </w:rPr>
        <w:t xml:space="preserve">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notifice</w:t>
      </w:r>
      <w:r w:rsidR="008574C1">
        <w:rPr>
          <w:rFonts w:ascii="Times New Roman" w:hAnsi="Times New Roman" w:cs="Times New Roman"/>
          <w:sz w:val="24"/>
          <w:szCs w:val="24"/>
        </w:rPr>
        <w:t xml:space="preserve"> </w:t>
      </w:r>
      <w:r w:rsidR="00D7400B">
        <w:rPr>
          <w:rFonts w:ascii="Times New Roman" w:hAnsi="Times New Roman" w:cs="Times New Roman"/>
          <w:sz w:val="24"/>
          <w:szCs w:val="24"/>
        </w:rPr>
        <w:t xml:space="preserve">utilizatorii </w:t>
      </w:r>
      <w:r w:rsidR="008754DC">
        <w:rPr>
          <w:rFonts w:ascii="Times New Roman" w:hAnsi="Times New Roman" w:cs="Times New Roman"/>
          <w:sz w:val="24"/>
          <w:szCs w:val="24"/>
        </w:rPr>
        <w:t>SÎ afectați</w:t>
      </w:r>
      <w:r w:rsidR="008574C1">
        <w:rPr>
          <w:rFonts w:ascii="Times New Roman" w:hAnsi="Times New Roman" w:cs="Times New Roman"/>
          <w:sz w:val="24"/>
          <w:szCs w:val="24"/>
        </w:rPr>
        <w:t>,</w:t>
      </w:r>
      <w:r w:rsidRPr="00F01B94">
        <w:rPr>
          <w:rFonts w:ascii="Times New Roman" w:hAnsi="Times New Roman" w:cs="Times New Roman"/>
          <w:sz w:val="24"/>
          <w:szCs w:val="24"/>
        </w:rPr>
        <w:t xml:space="preserve"> telefonic sau prin poșta electronic</w:t>
      </w:r>
      <w:r w:rsidR="00AF4BEB">
        <w:rPr>
          <w:rFonts w:ascii="Times New Roman" w:hAnsi="Times New Roman" w:cs="Times New Roman"/>
          <w:sz w:val="24"/>
          <w:szCs w:val="24"/>
        </w:rPr>
        <w:t>ă</w:t>
      </w:r>
      <w:r w:rsidR="008574C1">
        <w:rPr>
          <w:rFonts w:ascii="Times New Roman" w:hAnsi="Times New Roman" w:cs="Times New Roman"/>
          <w:sz w:val="24"/>
          <w:szCs w:val="24"/>
        </w:rPr>
        <w:t>,</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cel mai scurt timp posibil, dar nu mai mult de </w:t>
      </w:r>
      <w:r w:rsidR="008574C1">
        <w:rPr>
          <w:rFonts w:ascii="Times New Roman" w:hAnsi="Times New Roman" w:cs="Times New Roman"/>
          <w:sz w:val="24"/>
          <w:szCs w:val="24"/>
        </w:rPr>
        <w:t xml:space="preserve">6 </w:t>
      </w:r>
      <w:r w:rsidRPr="00F01B94">
        <w:rPr>
          <w:rFonts w:ascii="Times New Roman" w:hAnsi="Times New Roman" w:cs="Times New Roman"/>
          <w:sz w:val="24"/>
          <w:szCs w:val="24"/>
        </w:rPr>
        <w:t>ore de la momentul limit</w:t>
      </w:r>
      <w:r w:rsidR="00AF4BEB">
        <w:rPr>
          <w:rFonts w:ascii="Times New Roman" w:hAnsi="Times New Roman" w:cs="Times New Roman"/>
          <w:sz w:val="24"/>
          <w:szCs w:val="24"/>
        </w:rPr>
        <w:t>ă</w:t>
      </w:r>
      <w:r w:rsidRPr="00F01B94">
        <w:rPr>
          <w:rFonts w:ascii="Times New Roman" w:hAnsi="Times New Roman" w:cs="Times New Roman"/>
          <w:sz w:val="24"/>
          <w:szCs w:val="24"/>
        </w:rPr>
        <w:t>rii/</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ntreruperii, </w:t>
      </w:r>
      <w:r>
        <w:rPr>
          <w:rFonts w:ascii="Times New Roman" w:hAnsi="Times New Roman" w:cs="Times New Roman"/>
          <w:sz w:val="24"/>
          <w:szCs w:val="24"/>
        </w:rPr>
        <w:t xml:space="preserve">cu privire la </w:t>
      </w:r>
      <w:r w:rsidRPr="00F01B94">
        <w:rPr>
          <w:rFonts w:ascii="Times New Roman" w:hAnsi="Times New Roman" w:cs="Times New Roman"/>
          <w:sz w:val="24"/>
          <w:szCs w:val="24"/>
        </w:rPr>
        <w:t>motivul limit</w:t>
      </w:r>
      <w:r w:rsidR="00AF4BEB">
        <w:rPr>
          <w:rFonts w:ascii="Times New Roman" w:hAnsi="Times New Roman" w:cs="Times New Roman"/>
          <w:sz w:val="24"/>
          <w:szCs w:val="24"/>
        </w:rPr>
        <w:t>ă</w:t>
      </w:r>
      <w:r w:rsidRPr="00F01B94">
        <w:rPr>
          <w:rFonts w:ascii="Times New Roman" w:hAnsi="Times New Roman" w:cs="Times New Roman"/>
          <w:sz w:val="24"/>
          <w:szCs w:val="24"/>
        </w:rPr>
        <w:t>rii/</w:t>
      </w:r>
      <w:r w:rsidR="00AF4BEB">
        <w:rPr>
          <w:rFonts w:ascii="Times New Roman" w:hAnsi="Times New Roman" w:cs="Times New Roman"/>
          <w:sz w:val="24"/>
          <w:szCs w:val="24"/>
        </w:rPr>
        <w:t>î</w:t>
      </w:r>
      <w:r w:rsidRPr="00F01B94">
        <w:rPr>
          <w:rFonts w:ascii="Times New Roman" w:hAnsi="Times New Roman" w:cs="Times New Roman"/>
          <w:sz w:val="24"/>
          <w:szCs w:val="24"/>
        </w:rPr>
        <w:t>ntreruperii, data și ora preconizate pentru reluarea prest</w:t>
      </w:r>
      <w:r w:rsidR="00AF4BEB">
        <w:rPr>
          <w:rFonts w:ascii="Times New Roman" w:hAnsi="Times New Roman" w:cs="Times New Roman"/>
          <w:sz w:val="24"/>
          <w:szCs w:val="24"/>
        </w:rPr>
        <w:t>ă</w:t>
      </w:r>
      <w:r w:rsidRPr="00F01B94">
        <w:rPr>
          <w:rFonts w:ascii="Times New Roman" w:hAnsi="Times New Roman" w:cs="Times New Roman"/>
          <w:sz w:val="24"/>
          <w:szCs w:val="24"/>
        </w:rPr>
        <w:t>rii serviciului.</w:t>
      </w:r>
      <w:r w:rsidRPr="00F01B94" w:rsidDel="00E82DA9">
        <w:rPr>
          <w:rFonts w:ascii="Times New Roman" w:hAnsi="Times New Roman" w:cs="Times New Roman"/>
          <w:sz w:val="24"/>
          <w:szCs w:val="24"/>
        </w:rPr>
        <w:t xml:space="preserve"> </w:t>
      </w:r>
    </w:p>
    <w:p w14:paraId="1307261A" w14:textId="77777777" w:rsidR="00132E29" w:rsidRPr="00F01B94" w:rsidRDefault="00132E29" w:rsidP="00DB32F4">
      <w:pPr>
        <w:pStyle w:val="Listparagraf"/>
        <w:autoSpaceDE w:val="0"/>
        <w:autoSpaceDN w:val="0"/>
        <w:adjustRightInd w:val="0"/>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(2)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are obligația de a-și organiza activitatea astfel </w:t>
      </w:r>
      <w:r w:rsidR="00AF4BEB">
        <w:rPr>
          <w:rFonts w:ascii="Times New Roman" w:hAnsi="Times New Roman" w:cs="Times New Roman"/>
          <w:sz w:val="24"/>
          <w:szCs w:val="24"/>
        </w:rPr>
        <w:t>î</w:t>
      </w:r>
      <w:r w:rsidRPr="00F01B94">
        <w:rPr>
          <w:rFonts w:ascii="Times New Roman" w:hAnsi="Times New Roman" w:cs="Times New Roman"/>
          <w:sz w:val="24"/>
          <w:szCs w:val="24"/>
        </w:rPr>
        <w:t>nc</w:t>
      </w:r>
      <w:r w:rsidR="00AF4BEB">
        <w:rPr>
          <w:rFonts w:ascii="Times New Roman" w:hAnsi="Times New Roman" w:cs="Times New Roman"/>
          <w:sz w:val="24"/>
          <w:szCs w:val="24"/>
        </w:rPr>
        <w:t>â</w:t>
      </w:r>
      <w:r w:rsidRPr="00F01B94">
        <w:rPr>
          <w:rFonts w:ascii="Times New Roman" w:hAnsi="Times New Roman" w:cs="Times New Roman"/>
          <w:sz w:val="24"/>
          <w:szCs w:val="24"/>
        </w:rPr>
        <w:t xml:space="preserve">t, </w:t>
      </w:r>
      <w:r w:rsidR="00AF4BEB">
        <w:rPr>
          <w:rFonts w:ascii="Times New Roman" w:hAnsi="Times New Roman" w:cs="Times New Roman"/>
          <w:sz w:val="24"/>
          <w:szCs w:val="24"/>
        </w:rPr>
        <w:t>î</w:t>
      </w:r>
      <w:r w:rsidRPr="00F01B94">
        <w:rPr>
          <w:rFonts w:ascii="Times New Roman" w:hAnsi="Times New Roman" w:cs="Times New Roman"/>
          <w:sz w:val="24"/>
          <w:szCs w:val="24"/>
        </w:rPr>
        <w:t>n situația unor limit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 și/sau </w:t>
      </w:r>
      <w:r w:rsidR="00AF4BEB">
        <w:rPr>
          <w:rFonts w:ascii="Times New Roman" w:hAnsi="Times New Roman" w:cs="Times New Roman"/>
          <w:sz w:val="24"/>
          <w:szCs w:val="24"/>
        </w:rPr>
        <w:t>î</w:t>
      </w:r>
      <w:r w:rsidRPr="00F01B94">
        <w:rPr>
          <w:rFonts w:ascii="Times New Roman" w:hAnsi="Times New Roman" w:cs="Times New Roman"/>
          <w:sz w:val="24"/>
          <w:szCs w:val="24"/>
        </w:rPr>
        <w:t>ntreruperi neplanificate, reluarea prest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rii serviciului de </w:t>
      </w:r>
      <w:r w:rsidR="0092196F">
        <w:rPr>
          <w:rFonts w:ascii="Times New Roman" w:hAnsi="Times New Roman" w:cs="Times New Roman"/>
          <w:sz w:val="24"/>
          <w:szCs w:val="24"/>
        </w:rPr>
        <w:t>înmagazinare subterană</w:t>
      </w:r>
      <w:r w:rsidRPr="00F01B94">
        <w:rPr>
          <w:rFonts w:ascii="Times New Roman" w:hAnsi="Times New Roman" w:cs="Times New Roman"/>
          <w:sz w:val="24"/>
          <w:szCs w:val="24"/>
        </w:rPr>
        <w:t xml:space="preserve"> a gazelor naturale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se realizeze c</w:t>
      </w:r>
      <w:r w:rsidR="00AF4BEB">
        <w:rPr>
          <w:rFonts w:ascii="Times New Roman" w:hAnsi="Times New Roman" w:cs="Times New Roman"/>
          <w:sz w:val="24"/>
          <w:szCs w:val="24"/>
        </w:rPr>
        <w:t>â</w:t>
      </w:r>
      <w:r w:rsidRPr="00F01B94">
        <w:rPr>
          <w:rFonts w:ascii="Times New Roman" w:hAnsi="Times New Roman" w:cs="Times New Roman"/>
          <w:sz w:val="24"/>
          <w:szCs w:val="24"/>
        </w:rPr>
        <w:t xml:space="preserve">t mai </w:t>
      </w:r>
      <w:r w:rsidR="0092196F">
        <w:rPr>
          <w:rFonts w:ascii="Times New Roman" w:hAnsi="Times New Roman" w:cs="Times New Roman"/>
          <w:sz w:val="24"/>
          <w:szCs w:val="24"/>
        </w:rPr>
        <w:t>repede</w:t>
      </w:r>
      <w:r w:rsidRPr="00F01B94">
        <w:rPr>
          <w:rFonts w:ascii="Times New Roman" w:hAnsi="Times New Roman" w:cs="Times New Roman"/>
          <w:sz w:val="24"/>
          <w:szCs w:val="24"/>
        </w:rPr>
        <w:t xml:space="preserve">. </w:t>
      </w:r>
    </w:p>
    <w:p w14:paraId="144D6799" w14:textId="68358231" w:rsidR="00132E29" w:rsidRPr="00F01B94" w:rsidRDefault="00132E29" w:rsidP="00DB32F4">
      <w:pPr>
        <w:tabs>
          <w:tab w:val="left" w:pos="993"/>
        </w:tabs>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 xml:space="preserve">(3)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situația </w:t>
      </w:r>
      <w:r w:rsidR="00AF4BEB">
        <w:rPr>
          <w:rFonts w:ascii="Times New Roman" w:hAnsi="Times New Roman" w:cs="Times New Roman"/>
          <w:sz w:val="24"/>
          <w:szCs w:val="24"/>
        </w:rPr>
        <w:t>î</w:t>
      </w:r>
      <w:r w:rsidRPr="00F01B94">
        <w:rPr>
          <w:rFonts w:ascii="Times New Roman" w:hAnsi="Times New Roman" w:cs="Times New Roman"/>
          <w:sz w:val="24"/>
          <w:szCs w:val="24"/>
        </w:rPr>
        <w:t>n care durata limit</w:t>
      </w:r>
      <w:r w:rsidR="00AF4BEB">
        <w:rPr>
          <w:rFonts w:ascii="Times New Roman" w:hAnsi="Times New Roman" w:cs="Times New Roman"/>
          <w:sz w:val="24"/>
          <w:szCs w:val="24"/>
        </w:rPr>
        <w:t>ă</w:t>
      </w:r>
      <w:r w:rsidRPr="00F01B94">
        <w:rPr>
          <w:rFonts w:ascii="Times New Roman" w:hAnsi="Times New Roman" w:cs="Times New Roman"/>
          <w:sz w:val="24"/>
          <w:szCs w:val="24"/>
        </w:rPr>
        <w:t>rii/</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ntreruperii </w:t>
      </w:r>
      <w:r>
        <w:rPr>
          <w:rFonts w:ascii="Times New Roman" w:hAnsi="Times New Roman" w:cs="Times New Roman"/>
          <w:sz w:val="24"/>
          <w:szCs w:val="24"/>
        </w:rPr>
        <w:t xml:space="preserve">neplanificate </w:t>
      </w:r>
      <w:r w:rsidRPr="00F01B94">
        <w:rPr>
          <w:rFonts w:ascii="Times New Roman" w:hAnsi="Times New Roman" w:cs="Times New Roman"/>
          <w:sz w:val="24"/>
          <w:szCs w:val="24"/>
        </w:rPr>
        <w:t>este mai mare de 24 ore,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notifice utilizatorii S</w:t>
      </w:r>
      <w:r w:rsidR="00391144">
        <w:rPr>
          <w:rFonts w:ascii="Times New Roman" w:hAnsi="Times New Roman" w:cs="Times New Roman"/>
          <w:sz w:val="24"/>
          <w:szCs w:val="24"/>
        </w:rPr>
        <w:t>Î</w:t>
      </w:r>
      <w:r w:rsidRPr="00F01B94">
        <w:rPr>
          <w:rFonts w:ascii="Times New Roman" w:hAnsi="Times New Roman" w:cs="Times New Roman"/>
          <w:sz w:val="24"/>
          <w:szCs w:val="24"/>
        </w:rPr>
        <w:t xml:space="preserve"> afectați</w:t>
      </w:r>
      <w:r w:rsidR="008574C1">
        <w:rPr>
          <w:rFonts w:ascii="Times New Roman" w:hAnsi="Times New Roman" w:cs="Times New Roman"/>
          <w:sz w:val="24"/>
          <w:szCs w:val="24"/>
        </w:rPr>
        <w:t>,</w:t>
      </w:r>
      <w:r w:rsidR="008574C1" w:rsidRPr="008574C1">
        <w:rPr>
          <w:rFonts w:ascii="Times New Roman" w:hAnsi="Times New Roman" w:cs="Times New Roman"/>
          <w:sz w:val="24"/>
          <w:szCs w:val="24"/>
        </w:rPr>
        <w:t xml:space="preserve"> telefonic sau prin poșta electronică</w:t>
      </w:r>
      <w:r w:rsidRPr="00F01B94">
        <w:rPr>
          <w:rFonts w:ascii="Times New Roman" w:hAnsi="Times New Roman" w:cs="Times New Roman"/>
          <w:sz w:val="24"/>
          <w:szCs w:val="24"/>
        </w:rPr>
        <w:t>.</w:t>
      </w:r>
    </w:p>
    <w:p w14:paraId="788C1C3D" w14:textId="7A86BF45" w:rsidR="00132E29" w:rsidRDefault="00132E29" w:rsidP="00DB32F4">
      <w:pPr>
        <w:pStyle w:val="Listparagraf"/>
        <w:numPr>
          <w:ilvl w:val="0"/>
          <w:numId w:val="3"/>
        </w:numPr>
        <w:tabs>
          <w:tab w:val="left" w:pos="993"/>
        </w:tabs>
        <w:autoSpaceDE w:val="0"/>
        <w:autoSpaceDN w:val="0"/>
        <w:adjustRightInd w:val="0"/>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lastRenderedPageBreak/>
        <w:t>(1) Indicatorul specific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aferent obligației prev</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zute la art. </w:t>
      </w:r>
      <w:r w:rsidR="0092196F">
        <w:rPr>
          <w:rFonts w:ascii="Times New Roman" w:hAnsi="Times New Roman" w:cs="Times New Roman"/>
          <w:sz w:val="24"/>
          <w:szCs w:val="24"/>
        </w:rPr>
        <w:t>2</w:t>
      </w:r>
      <w:r w:rsidR="00B16BC2">
        <w:rPr>
          <w:rFonts w:ascii="Times New Roman" w:hAnsi="Times New Roman" w:cs="Times New Roman"/>
          <w:sz w:val="24"/>
          <w:szCs w:val="24"/>
        </w:rPr>
        <w:t>2</w:t>
      </w:r>
      <w:r w:rsidRPr="00F01B94">
        <w:rPr>
          <w:rFonts w:ascii="Times New Roman" w:hAnsi="Times New Roman" w:cs="Times New Roman"/>
          <w:sz w:val="24"/>
          <w:szCs w:val="24"/>
        </w:rPr>
        <w:t xml:space="preserve"> alin. (1) se calculeaz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cu formula:</w:t>
      </w:r>
    </w:p>
    <w:p w14:paraId="3FC1D076" w14:textId="0C7085D7" w:rsidR="00490027" w:rsidRDefault="006712A4" w:rsidP="00DB32F4">
      <w:pPr>
        <w:pStyle w:val="Listparagraf"/>
        <w:spacing w:after="0" w:line="360" w:lineRule="auto"/>
        <w:ind w:left="0"/>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2</m:t>
            </m:r>
          </m:sub>
          <m:sup>
            <m:r>
              <w:rPr>
                <w:rFonts w:ascii="Cambria Math" w:hAnsi="Cambria Math" w:cs="Times New Roman"/>
                <w:sz w:val="24"/>
                <w:szCs w:val="24"/>
              </w:rPr>
              <m:t>1</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U6</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Uafectați</m:t>
                </m:r>
              </m:sub>
            </m:sSub>
          </m:den>
        </m:f>
        <m:r>
          <w:rPr>
            <w:rFonts w:ascii="Cambria Math" w:hAnsi="Cambria Math" w:cs="Times New Roman"/>
            <w:sz w:val="24"/>
            <w:szCs w:val="24"/>
          </w:rPr>
          <m:t>×100</m:t>
        </m:r>
      </m:oMath>
      <w:r w:rsidR="00132E29" w:rsidRPr="007C3434">
        <w:rPr>
          <w:rFonts w:ascii="Times New Roman" w:hAnsi="Times New Roman" w:cs="Times New Roman"/>
          <w:sz w:val="24"/>
          <w:szCs w:val="24"/>
        </w:rPr>
        <w:t xml:space="preserve">, (%) </w:t>
      </w:r>
    </w:p>
    <w:p w14:paraId="32245130" w14:textId="7D2CEE60" w:rsidR="00132E29" w:rsidRPr="007C3434" w:rsidRDefault="00132E29" w:rsidP="00DB32F4">
      <w:pPr>
        <w:pStyle w:val="Listparagraf"/>
        <w:spacing w:after="0" w:line="360" w:lineRule="auto"/>
        <w:ind w:left="0"/>
        <w:rPr>
          <w:rFonts w:ascii="Times New Roman" w:hAnsi="Times New Roman" w:cs="Times New Roman"/>
          <w:sz w:val="24"/>
          <w:szCs w:val="24"/>
        </w:rPr>
      </w:pPr>
      <w:r w:rsidRPr="007C3434">
        <w:rPr>
          <w:rFonts w:ascii="Times New Roman" w:hAnsi="Times New Roman" w:cs="Times New Roman"/>
          <w:sz w:val="24"/>
          <w:szCs w:val="24"/>
        </w:rPr>
        <w:t>unde:</w:t>
      </w:r>
    </w:p>
    <w:p w14:paraId="364B702F" w14:textId="17C98C25" w:rsidR="00132E29" w:rsidRPr="007C3434" w:rsidRDefault="006712A4" w:rsidP="00DB32F4">
      <w:pPr>
        <w:pStyle w:val="Listparagraf"/>
        <w:numPr>
          <w:ilvl w:val="0"/>
          <w:numId w:val="40"/>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U6</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utilizatorilor S</w:t>
      </w:r>
      <w:r w:rsidR="0092196F">
        <w:rPr>
          <w:rFonts w:ascii="Times New Roman" w:hAnsi="Times New Roman" w:cs="Times New Roman"/>
          <w:sz w:val="24"/>
          <w:szCs w:val="24"/>
        </w:rPr>
        <w:t>Î</w:t>
      </w:r>
      <w:r w:rsidR="00132E29" w:rsidRPr="007C3434">
        <w:rPr>
          <w:rFonts w:ascii="Times New Roman" w:hAnsi="Times New Roman" w:cs="Times New Roman"/>
          <w:sz w:val="24"/>
          <w:szCs w:val="24"/>
        </w:rPr>
        <w:t xml:space="preserve"> afectați, notifica</w:t>
      </w:r>
      <w:r w:rsidR="00AF4BEB">
        <w:rPr>
          <w:rFonts w:ascii="Times New Roman" w:hAnsi="Times New Roman" w:cs="Times New Roman"/>
          <w:sz w:val="24"/>
          <w:szCs w:val="24"/>
        </w:rPr>
        <w:t>ț</w:t>
      </w:r>
      <w:r w:rsidR="00132E29" w:rsidRPr="007C3434">
        <w:rPr>
          <w:rFonts w:ascii="Times New Roman" w:hAnsi="Times New Roman" w:cs="Times New Roman"/>
          <w:sz w:val="24"/>
          <w:szCs w:val="24"/>
        </w:rPr>
        <w:t xml:space="preserve">i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 xml:space="preserve">n </w:t>
      </w:r>
      <w:r w:rsidR="00CC6D83">
        <w:rPr>
          <w:rFonts w:ascii="Times New Roman" w:hAnsi="Times New Roman" w:cs="Times New Roman"/>
          <w:sz w:val="24"/>
          <w:szCs w:val="24"/>
        </w:rPr>
        <w:t>intervalul de timp</w:t>
      </w:r>
      <w:r w:rsidR="00E428C3">
        <w:rPr>
          <w:rFonts w:ascii="Times New Roman" w:hAnsi="Times New Roman" w:cs="Times New Roman"/>
          <w:sz w:val="24"/>
          <w:szCs w:val="24"/>
        </w:rPr>
        <w:t xml:space="preserve"> mai mic de cel</w:t>
      </w:r>
      <w:r w:rsidR="00CC6D83">
        <w:rPr>
          <w:rFonts w:ascii="Times New Roman" w:hAnsi="Times New Roman" w:cs="Times New Roman"/>
          <w:sz w:val="24"/>
          <w:szCs w:val="24"/>
        </w:rPr>
        <w:t xml:space="preserve"> prevăzut la art. 2</w:t>
      </w:r>
      <w:r w:rsidR="00B16BC2">
        <w:rPr>
          <w:rFonts w:ascii="Times New Roman" w:hAnsi="Times New Roman" w:cs="Times New Roman"/>
          <w:sz w:val="24"/>
          <w:szCs w:val="24"/>
        </w:rPr>
        <w:t>2</w:t>
      </w:r>
      <w:r w:rsidR="00CC6D83">
        <w:rPr>
          <w:rFonts w:ascii="Times New Roman" w:hAnsi="Times New Roman" w:cs="Times New Roman"/>
          <w:sz w:val="24"/>
          <w:szCs w:val="24"/>
        </w:rPr>
        <w:t xml:space="preserve"> alin. (1)</w:t>
      </w:r>
      <w:r w:rsidR="00132E29" w:rsidRPr="007C3434">
        <w:rPr>
          <w:rFonts w:ascii="Times New Roman" w:hAnsi="Times New Roman" w:cs="Times New Roman"/>
          <w:sz w:val="24"/>
          <w:szCs w:val="24"/>
        </w:rPr>
        <w:t>;</w:t>
      </w:r>
    </w:p>
    <w:p w14:paraId="071B9B70" w14:textId="77777777" w:rsidR="00132E29" w:rsidRPr="007C3434" w:rsidRDefault="006712A4" w:rsidP="00DB32F4">
      <w:pPr>
        <w:pStyle w:val="Listparagraf"/>
        <w:numPr>
          <w:ilvl w:val="0"/>
          <w:numId w:val="40"/>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Uafectați</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utilizatorilor S</w:t>
      </w:r>
      <w:r w:rsidR="0092196F">
        <w:rPr>
          <w:rFonts w:ascii="Times New Roman" w:hAnsi="Times New Roman" w:cs="Times New Roman"/>
          <w:sz w:val="24"/>
          <w:szCs w:val="24"/>
        </w:rPr>
        <w:t>Î</w:t>
      </w:r>
      <w:r w:rsidR="00132E29" w:rsidRPr="007C3434">
        <w:rPr>
          <w:rFonts w:ascii="Times New Roman" w:hAnsi="Times New Roman" w:cs="Times New Roman"/>
          <w:sz w:val="24"/>
          <w:szCs w:val="24"/>
        </w:rPr>
        <w:t xml:space="preserve"> afectați.</w:t>
      </w:r>
    </w:p>
    <w:p w14:paraId="4926BB6E" w14:textId="70BBAC6D" w:rsidR="00132E29" w:rsidRPr="007C3434" w:rsidRDefault="00132E29" w:rsidP="00DB32F4">
      <w:pPr>
        <w:spacing w:after="0" w:line="360" w:lineRule="auto"/>
        <w:jc w:val="both"/>
        <w:rPr>
          <w:rFonts w:ascii="Times New Roman" w:hAnsi="Times New Roman" w:cs="Times New Roman"/>
          <w:sz w:val="24"/>
          <w:szCs w:val="24"/>
        </w:rPr>
      </w:pPr>
      <w:r w:rsidRPr="007C3434">
        <w:rPr>
          <w:rFonts w:ascii="Times New Roman" w:hAnsi="Times New Roman" w:cs="Times New Roman"/>
          <w:sz w:val="24"/>
          <w:szCs w:val="24"/>
        </w:rPr>
        <w:t>(2) Indicatorul prev</w:t>
      </w:r>
      <w:r w:rsidR="00AF4BEB">
        <w:rPr>
          <w:rFonts w:ascii="Times New Roman" w:hAnsi="Times New Roman" w:cs="Times New Roman"/>
          <w:sz w:val="24"/>
          <w:szCs w:val="24"/>
        </w:rPr>
        <w:t>ă</w:t>
      </w:r>
      <w:r w:rsidRPr="007C3434">
        <w:rPr>
          <w:rFonts w:ascii="Times New Roman" w:hAnsi="Times New Roman" w:cs="Times New Roman"/>
          <w:sz w:val="24"/>
          <w:szCs w:val="24"/>
        </w:rPr>
        <w:t>zut la alin. (1) se consider</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7C3434">
        <w:rPr>
          <w:rFonts w:ascii="Times New Roman" w:hAnsi="Times New Roman" w:cs="Times New Roman"/>
          <w:sz w:val="24"/>
          <w:szCs w:val="24"/>
        </w:rPr>
        <w:t>ndeplinit</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condi</w:t>
      </w:r>
      <w:r w:rsidR="00AF4BEB">
        <w:rPr>
          <w:rFonts w:ascii="Times New Roman" w:hAnsi="Times New Roman" w:cs="Times New Roman"/>
          <w:sz w:val="24"/>
          <w:szCs w:val="24"/>
        </w:rPr>
        <w:t>ț</w:t>
      </w:r>
      <w:r w:rsidRPr="007C3434">
        <w:rPr>
          <w:rFonts w:ascii="Times New Roman" w:hAnsi="Times New Roman" w:cs="Times New Roman"/>
          <w:sz w:val="24"/>
          <w:szCs w:val="24"/>
        </w:rPr>
        <w:t xml:space="preserve">ia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2</m:t>
            </m:r>
          </m:sub>
          <m:sup>
            <m:r>
              <w:rPr>
                <w:rFonts w:ascii="Cambria Math" w:hAnsi="Cambria Math" w:cs="Times New Roman"/>
                <w:sz w:val="24"/>
                <w:szCs w:val="24"/>
              </w:rPr>
              <m:t>1</m:t>
            </m:r>
          </m:sup>
        </m:sSubSup>
        <m:r>
          <w:rPr>
            <w:rFonts w:ascii="Cambria Math" w:hAnsi="Cambria Math" w:cs="Times New Roman"/>
            <w:sz w:val="24"/>
            <w:szCs w:val="24"/>
          </w:rPr>
          <m:t>≥98%.</m:t>
        </m:r>
      </m:oMath>
    </w:p>
    <w:p w14:paraId="6DF13716" w14:textId="16DE35AC" w:rsidR="00132E29" w:rsidRPr="007C3434" w:rsidRDefault="00132E29" w:rsidP="00DB32F4">
      <w:pPr>
        <w:pStyle w:val="Listparagraf"/>
        <w:spacing w:after="0" w:line="360" w:lineRule="auto"/>
        <w:ind w:left="0"/>
        <w:jc w:val="both"/>
        <w:rPr>
          <w:rFonts w:ascii="Times New Roman" w:hAnsi="Times New Roman" w:cs="Times New Roman"/>
          <w:sz w:val="24"/>
          <w:szCs w:val="24"/>
        </w:rPr>
      </w:pPr>
      <w:r w:rsidRPr="007C3434">
        <w:rPr>
          <w:rFonts w:ascii="Times New Roman" w:hAnsi="Times New Roman" w:cs="Times New Roman"/>
          <w:sz w:val="24"/>
          <w:szCs w:val="24"/>
        </w:rPr>
        <w:t>(3) Indicatorul specific de performanț</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aferent obligației prev</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zute la art. </w:t>
      </w:r>
      <w:r w:rsidR="00E811CD">
        <w:rPr>
          <w:rFonts w:ascii="Times New Roman" w:hAnsi="Times New Roman" w:cs="Times New Roman"/>
          <w:sz w:val="24"/>
          <w:szCs w:val="24"/>
        </w:rPr>
        <w:t>2</w:t>
      </w:r>
      <w:r w:rsidR="00B16BC2">
        <w:rPr>
          <w:rFonts w:ascii="Times New Roman" w:hAnsi="Times New Roman" w:cs="Times New Roman"/>
          <w:sz w:val="24"/>
          <w:szCs w:val="24"/>
        </w:rPr>
        <w:t>2</w:t>
      </w:r>
      <w:r w:rsidR="00E811CD" w:rsidRPr="007C3434">
        <w:rPr>
          <w:rFonts w:ascii="Times New Roman" w:hAnsi="Times New Roman" w:cs="Times New Roman"/>
          <w:sz w:val="24"/>
          <w:szCs w:val="24"/>
        </w:rPr>
        <w:t xml:space="preserve"> </w:t>
      </w:r>
      <w:r w:rsidRPr="007C3434">
        <w:rPr>
          <w:rFonts w:ascii="Times New Roman" w:hAnsi="Times New Roman" w:cs="Times New Roman"/>
          <w:sz w:val="24"/>
          <w:szCs w:val="24"/>
        </w:rPr>
        <w:t>alin. (3) se calculeaz</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cu formula:</w:t>
      </w:r>
    </w:p>
    <w:p w14:paraId="610578C6" w14:textId="413F49A6" w:rsidR="00490027" w:rsidRDefault="006712A4" w:rsidP="00DB32F4">
      <w:pPr>
        <w:pStyle w:val="Listparagraf"/>
        <w:spacing w:after="0" w:line="360" w:lineRule="auto"/>
        <w:ind w:left="0"/>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U24</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Uafectați</m:t>
                </m:r>
              </m:sub>
            </m:sSub>
          </m:den>
        </m:f>
        <m:r>
          <w:rPr>
            <w:rFonts w:ascii="Cambria Math" w:hAnsi="Cambria Math" w:cs="Times New Roman"/>
            <w:sz w:val="24"/>
            <w:szCs w:val="24"/>
          </w:rPr>
          <m:t>×100</m:t>
        </m:r>
      </m:oMath>
      <w:r w:rsidR="00132E29" w:rsidRPr="007C3434">
        <w:rPr>
          <w:rFonts w:ascii="Times New Roman" w:hAnsi="Times New Roman" w:cs="Times New Roman"/>
          <w:sz w:val="24"/>
          <w:szCs w:val="24"/>
        </w:rPr>
        <w:t xml:space="preserve">, (%) </w:t>
      </w:r>
    </w:p>
    <w:p w14:paraId="59DB35CF" w14:textId="6E30CBC0" w:rsidR="00132E29" w:rsidRPr="007C3434" w:rsidRDefault="00132E29" w:rsidP="00DB32F4">
      <w:pPr>
        <w:pStyle w:val="Listparagraf"/>
        <w:spacing w:after="0" w:line="360" w:lineRule="auto"/>
        <w:ind w:left="0"/>
        <w:rPr>
          <w:rFonts w:ascii="Times New Roman" w:hAnsi="Times New Roman" w:cs="Times New Roman"/>
          <w:sz w:val="24"/>
          <w:szCs w:val="24"/>
        </w:rPr>
      </w:pPr>
      <w:r w:rsidRPr="007C3434">
        <w:rPr>
          <w:rFonts w:ascii="Times New Roman" w:hAnsi="Times New Roman" w:cs="Times New Roman"/>
          <w:sz w:val="24"/>
          <w:szCs w:val="24"/>
        </w:rPr>
        <w:t>unde:</w:t>
      </w:r>
    </w:p>
    <w:p w14:paraId="49AC38EA" w14:textId="77777777" w:rsidR="00132E29" w:rsidRPr="007C3434" w:rsidRDefault="006712A4" w:rsidP="00DB32F4">
      <w:pPr>
        <w:pStyle w:val="Listparagraf"/>
        <w:numPr>
          <w:ilvl w:val="0"/>
          <w:numId w:val="41"/>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U24</m:t>
            </m:r>
          </m:sub>
        </m:sSub>
        <m:r>
          <w:rPr>
            <w:rFonts w:ascii="Cambria Math" w:hAnsi="Cambria Math" w:cs="Times New Roman"/>
            <w:sz w:val="24"/>
            <w:szCs w:val="24"/>
          </w:rPr>
          <m:t xml:space="preserve"> </m:t>
        </m:r>
      </m:oMath>
      <w:r w:rsidR="00132E29" w:rsidRPr="007C3434">
        <w:rPr>
          <w:rFonts w:ascii="Times New Roman" w:hAnsi="Times New Roman" w:cs="Times New Roman"/>
          <w:sz w:val="24"/>
          <w:szCs w:val="24"/>
        </w:rPr>
        <w:t>-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utilizatorilor S</w:t>
      </w:r>
      <w:r w:rsidR="0092196F">
        <w:rPr>
          <w:rFonts w:ascii="Times New Roman" w:hAnsi="Times New Roman" w:cs="Times New Roman"/>
          <w:sz w:val="24"/>
          <w:szCs w:val="24"/>
        </w:rPr>
        <w:t>Î</w:t>
      </w:r>
      <w:r w:rsidR="00132E29" w:rsidRPr="007C3434">
        <w:rPr>
          <w:rFonts w:ascii="Times New Roman" w:hAnsi="Times New Roman" w:cs="Times New Roman"/>
          <w:sz w:val="24"/>
          <w:szCs w:val="24"/>
        </w:rPr>
        <w:t xml:space="preserve"> afectați pentru o perioad</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 mai mare de 24 ore, notificați corespunz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tor; </w:t>
      </w:r>
    </w:p>
    <w:p w14:paraId="6F10465E" w14:textId="77777777" w:rsidR="00132E29" w:rsidRPr="007C3434" w:rsidRDefault="006712A4" w:rsidP="00DB32F4">
      <w:pPr>
        <w:pStyle w:val="Listparagraf"/>
        <w:numPr>
          <w:ilvl w:val="0"/>
          <w:numId w:val="41"/>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Uafectați</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utilizatorilor S</w:t>
      </w:r>
      <w:r w:rsidR="0092196F">
        <w:rPr>
          <w:rFonts w:ascii="Times New Roman" w:hAnsi="Times New Roman" w:cs="Times New Roman"/>
          <w:sz w:val="24"/>
          <w:szCs w:val="24"/>
        </w:rPr>
        <w:t>Î</w:t>
      </w:r>
      <w:r w:rsidR="00132E29" w:rsidRPr="007C3434">
        <w:rPr>
          <w:rFonts w:ascii="Times New Roman" w:hAnsi="Times New Roman" w:cs="Times New Roman"/>
          <w:sz w:val="24"/>
          <w:szCs w:val="24"/>
        </w:rPr>
        <w:t xml:space="preserve"> afectați.</w:t>
      </w:r>
    </w:p>
    <w:p w14:paraId="5E686A6D" w14:textId="647BCF15" w:rsidR="00132E29" w:rsidRPr="00F01B94" w:rsidRDefault="00132E29" w:rsidP="00DB32F4">
      <w:pPr>
        <w:tabs>
          <w:tab w:val="left" w:pos="993"/>
        </w:tabs>
        <w:spacing w:after="0" w:line="360" w:lineRule="auto"/>
        <w:jc w:val="both"/>
      </w:pPr>
      <w:r w:rsidRPr="007C3434">
        <w:rPr>
          <w:rFonts w:ascii="Times New Roman" w:hAnsi="Times New Roman" w:cs="Times New Roman"/>
          <w:sz w:val="24"/>
          <w:szCs w:val="24"/>
        </w:rPr>
        <w:t>(4) Indicatorul prev</w:t>
      </w:r>
      <w:r w:rsidR="00AF4BEB">
        <w:rPr>
          <w:rFonts w:ascii="Times New Roman" w:hAnsi="Times New Roman" w:cs="Times New Roman"/>
          <w:sz w:val="24"/>
          <w:szCs w:val="24"/>
        </w:rPr>
        <w:t>ă</w:t>
      </w:r>
      <w:r w:rsidRPr="007C3434">
        <w:rPr>
          <w:rFonts w:ascii="Times New Roman" w:hAnsi="Times New Roman" w:cs="Times New Roman"/>
          <w:sz w:val="24"/>
          <w:szCs w:val="24"/>
        </w:rPr>
        <w:t>zut la alin. (3) se consider</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7C3434">
        <w:rPr>
          <w:rFonts w:ascii="Times New Roman" w:hAnsi="Times New Roman" w:cs="Times New Roman"/>
          <w:sz w:val="24"/>
          <w:szCs w:val="24"/>
        </w:rPr>
        <w:t>ndeplinit</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condi</w:t>
      </w:r>
      <w:r w:rsidR="00AF4BEB">
        <w:rPr>
          <w:rFonts w:ascii="Times New Roman" w:hAnsi="Times New Roman" w:cs="Times New Roman"/>
          <w:sz w:val="24"/>
          <w:szCs w:val="24"/>
        </w:rPr>
        <w:t>ț</w:t>
      </w:r>
      <w:r w:rsidRPr="007C3434">
        <w:rPr>
          <w:rFonts w:ascii="Times New Roman" w:hAnsi="Times New Roman" w:cs="Times New Roman"/>
          <w:sz w:val="24"/>
          <w:szCs w:val="24"/>
        </w:rPr>
        <w:t xml:space="preserve">ia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≥98%.</m:t>
        </m:r>
      </m:oMath>
    </w:p>
    <w:p w14:paraId="66C7AF30" w14:textId="0BEF0ACB" w:rsidR="00132E29" w:rsidRPr="00F8363A" w:rsidRDefault="00132E29" w:rsidP="00DB32F4">
      <w:pPr>
        <w:pStyle w:val="Listparagraf"/>
        <w:numPr>
          <w:ilvl w:val="0"/>
          <w:numId w:val="3"/>
        </w:numPr>
        <w:tabs>
          <w:tab w:val="left" w:pos="993"/>
        </w:tabs>
        <w:autoSpaceDE w:val="0"/>
        <w:autoSpaceDN w:val="0"/>
        <w:adjustRightInd w:val="0"/>
        <w:spacing w:after="0" w:line="360" w:lineRule="auto"/>
        <w:ind w:left="0" w:hanging="11"/>
        <w:jc w:val="both"/>
        <w:rPr>
          <w:rFonts w:ascii="Times New Roman" w:hAnsi="Times New Roman"/>
        </w:rPr>
      </w:pPr>
      <w:r>
        <w:rPr>
          <w:rFonts w:ascii="Times New Roman" w:hAnsi="Times New Roman"/>
          <w:sz w:val="24"/>
          <w:szCs w:val="24"/>
        </w:rPr>
        <w:t xml:space="preserve">(1) </w:t>
      </w:r>
      <w:r w:rsidRPr="00F8363A">
        <w:rPr>
          <w:rFonts w:ascii="Times New Roman" w:hAnsi="Times New Roman"/>
          <w:sz w:val="24"/>
          <w:szCs w:val="24"/>
        </w:rPr>
        <w:t>Pentru nerespectarea obligați</w:t>
      </w:r>
      <w:r w:rsidR="00CC6D83">
        <w:rPr>
          <w:rFonts w:ascii="Times New Roman" w:hAnsi="Times New Roman"/>
          <w:sz w:val="24"/>
          <w:szCs w:val="24"/>
        </w:rPr>
        <w:t>ei</w:t>
      </w:r>
      <w:r w:rsidRPr="00F8363A">
        <w:rPr>
          <w:rFonts w:ascii="Times New Roman" w:hAnsi="Times New Roman"/>
          <w:sz w:val="24"/>
          <w:szCs w:val="24"/>
        </w:rPr>
        <w:t xml:space="preserve"> </w:t>
      </w:r>
      <w:r w:rsidR="00CC6D83">
        <w:rPr>
          <w:rFonts w:ascii="Times New Roman" w:hAnsi="Times New Roman"/>
          <w:sz w:val="24"/>
          <w:szCs w:val="24"/>
        </w:rPr>
        <w:t xml:space="preserve">privind </w:t>
      </w:r>
      <w:r w:rsidRPr="00F8363A">
        <w:rPr>
          <w:rFonts w:ascii="Times New Roman" w:hAnsi="Times New Roman"/>
          <w:sz w:val="24"/>
          <w:szCs w:val="24"/>
        </w:rPr>
        <w:t>termen</w:t>
      </w:r>
      <w:r w:rsidR="00CC6D83">
        <w:rPr>
          <w:rFonts w:ascii="Times New Roman" w:hAnsi="Times New Roman"/>
          <w:sz w:val="24"/>
          <w:szCs w:val="24"/>
        </w:rPr>
        <w:t>ul</w:t>
      </w:r>
      <w:r w:rsidRPr="00F8363A">
        <w:rPr>
          <w:rFonts w:ascii="Times New Roman" w:hAnsi="Times New Roman"/>
          <w:sz w:val="24"/>
          <w:szCs w:val="24"/>
        </w:rPr>
        <w:t xml:space="preserve"> prev</w:t>
      </w:r>
      <w:r w:rsidR="00AF4BEB">
        <w:rPr>
          <w:rFonts w:ascii="Times New Roman" w:hAnsi="Times New Roman"/>
          <w:sz w:val="24"/>
          <w:szCs w:val="24"/>
        </w:rPr>
        <w:t>ă</w:t>
      </w:r>
      <w:r w:rsidRPr="00F8363A">
        <w:rPr>
          <w:rFonts w:ascii="Times New Roman" w:hAnsi="Times New Roman"/>
          <w:sz w:val="24"/>
          <w:szCs w:val="24"/>
        </w:rPr>
        <w:t xml:space="preserve">zut la art. </w:t>
      </w:r>
      <w:r w:rsidR="00E811CD">
        <w:rPr>
          <w:rFonts w:ascii="Times New Roman" w:hAnsi="Times New Roman"/>
          <w:sz w:val="24"/>
          <w:szCs w:val="24"/>
        </w:rPr>
        <w:t>2</w:t>
      </w:r>
      <w:r w:rsidR="00F33C4D">
        <w:rPr>
          <w:rFonts w:ascii="Times New Roman" w:hAnsi="Times New Roman"/>
          <w:sz w:val="24"/>
          <w:szCs w:val="24"/>
        </w:rPr>
        <w:t>2</w:t>
      </w:r>
      <w:r w:rsidR="00E811CD">
        <w:rPr>
          <w:rFonts w:ascii="Times New Roman" w:hAnsi="Times New Roman"/>
          <w:sz w:val="24"/>
          <w:szCs w:val="24"/>
        </w:rPr>
        <w:t xml:space="preserve"> </w:t>
      </w:r>
      <w:r w:rsidRPr="00F8363A">
        <w:rPr>
          <w:rFonts w:ascii="Times New Roman" w:hAnsi="Times New Roman"/>
          <w:sz w:val="24"/>
          <w:szCs w:val="24"/>
        </w:rPr>
        <w:t>alin. (1), O</w:t>
      </w:r>
      <w:r w:rsidR="006B06C5">
        <w:rPr>
          <w:rFonts w:ascii="Times New Roman" w:hAnsi="Times New Roman"/>
          <w:sz w:val="24"/>
          <w:szCs w:val="24"/>
        </w:rPr>
        <w:t>Î</w:t>
      </w:r>
      <w:r w:rsidRPr="00F8363A">
        <w:rPr>
          <w:rFonts w:ascii="Times New Roman" w:hAnsi="Times New Roman"/>
          <w:sz w:val="24"/>
          <w:szCs w:val="24"/>
        </w:rPr>
        <w:t xml:space="preserve"> are obligația s</w:t>
      </w:r>
      <w:r w:rsidR="00AF4BEB">
        <w:rPr>
          <w:rFonts w:ascii="Times New Roman" w:hAnsi="Times New Roman"/>
          <w:sz w:val="24"/>
          <w:szCs w:val="24"/>
        </w:rPr>
        <w:t>ă</w:t>
      </w:r>
      <w:r w:rsidRPr="00F8363A">
        <w:rPr>
          <w:rFonts w:ascii="Times New Roman" w:hAnsi="Times New Roman"/>
          <w:sz w:val="24"/>
          <w:szCs w:val="24"/>
        </w:rPr>
        <w:t xml:space="preserve"> pl</w:t>
      </w:r>
      <w:r w:rsidR="00AF4BEB">
        <w:rPr>
          <w:rFonts w:ascii="Times New Roman" w:hAnsi="Times New Roman"/>
          <w:sz w:val="24"/>
          <w:szCs w:val="24"/>
        </w:rPr>
        <w:t>ă</w:t>
      </w:r>
      <w:r w:rsidRPr="00F8363A">
        <w:rPr>
          <w:rFonts w:ascii="Times New Roman" w:hAnsi="Times New Roman"/>
          <w:sz w:val="24"/>
          <w:szCs w:val="24"/>
        </w:rPr>
        <w:t>teasc</w:t>
      </w:r>
      <w:r w:rsidR="00AF4BEB">
        <w:rPr>
          <w:rFonts w:ascii="Times New Roman" w:hAnsi="Times New Roman"/>
          <w:sz w:val="24"/>
          <w:szCs w:val="24"/>
        </w:rPr>
        <w:t>ă</w:t>
      </w:r>
      <w:r w:rsidRPr="00F8363A">
        <w:rPr>
          <w:rFonts w:ascii="Times New Roman" w:hAnsi="Times New Roman"/>
          <w:sz w:val="24"/>
          <w:szCs w:val="24"/>
        </w:rPr>
        <w:t xml:space="preserve"> </w:t>
      </w:r>
      <w:r w:rsidR="00D0496E">
        <w:rPr>
          <w:rFonts w:ascii="Times New Roman" w:hAnsi="Times New Roman"/>
          <w:sz w:val="24"/>
          <w:szCs w:val="24"/>
        </w:rPr>
        <w:t>utilizatorului SÎ,</w:t>
      </w:r>
      <w:r w:rsidRPr="00F8363A">
        <w:rPr>
          <w:rFonts w:ascii="Times New Roman" w:hAnsi="Times New Roman"/>
          <w:sz w:val="24"/>
          <w:szCs w:val="24"/>
        </w:rPr>
        <w:t xml:space="preserve"> urm</w:t>
      </w:r>
      <w:r w:rsidR="00AF4BEB">
        <w:rPr>
          <w:rFonts w:ascii="Times New Roman" w:hAnsi="Times New Roman"/>
          <w:sz w:val="24"/>
          <w:szCs w:val="24"/>
        </w:rPr>
        <w:t>ă</w:t>
      </w:r>
      <w:r w:rsidRPr="00F8363A">
        <w:rPr>
          <w:rFonts w:ascii="Times New Roman" w:hAnsi="Times New Roman"/>
          <w:sz w:val="24"/>
          <w:szCs w:val="24"/>
        </w:rPr>
        <w:t>toarele compensații</w:t>
      </w:r>
      <w:r w:rsidRPr="00F8363A">
        <w:rPr>
          <w:rFonts w:ascii="Times New Roman" w:hAnsi="Times New Roman"/>
        </w:rPr>
        <w:t>:</w:t>
      </w:r>
    </w:p>
    <w:p w14:paraId="1598AB3E" w14:textId="77777777" w:rsidR="00132E29" w:rsidRPr="00F01B94" w:rsidRDefault="00132E29" w:rsidP="00DB32F4">
      <w:pPr>
        <w:pStyle w:val="Listparagraf"/>
        <w:numPr>
          <w:ilvl w:val="0"/>
          <w:numId w:val="16"/>
        </w:numPr>
        <w:spacing w:after="0" w:line="360" w:lineRule="auto"/>
        <w:ind w:left="0" w:firstLine="0"/>
        <w:jc w:val="both"/>
        <w:rPr>
          <w:rFonts w:ascii="Times New Roman" w:hAnsi="Times New Roman" w:cs="Times New Roman"/>
          <w:sz w:val="24"/>
          <w:szCs w:val="24"/>
        </w:rPr>
      </w:pPr>
      <w:r w:rsidRPr="002046A2">
        <w:rPr>
          <w:rFonts w:ascii="Times New Roman" w:hAnsi="Times New Roman" w:cs="Times New Roman"/>
          <w:sz w:val="24"/>
          <w:szCs w:val="24"/>
        </w:rPr>
        <w:t>o sum</w:t>
      </w:r>
      <w:r w:rsidR="00AF4BEB">
        <w:rPr>
          <w:rFonts w:ascii="Times New Roman" w:hAnsi="Times New Roman" w:cs="Times New Roman"/>
          <w:sz w:val="24"/>
          <w:szCs w:val="24"/>
        </w:rPr>
        <w:t>ă</w:t>
      </w:r>
      <w:r w:rsidRPr="002046A2">
        <w:rPr>
          <w:rFonts w:ascii="Times New Roman" w:hAnsi="Times New Roman" w:cs="Times New Roman"/>
          <w:sz w:val="24"/>
          <w:szCs w:val="24"/>
        </w:rPr>
        <w:t xml:space="preserve"> fix</w:t>
      </w:r>
      <w:r w:rsidR="00AF4BEB">
        <w:rPr>
          <w:rFonts w:ascii="Times New Roman" w:hAnsi="Times New Roman" w:cs="Times New Roman"/>
          <w:sz w:val="24"/>
          <w:szCs w:val="24"/>
        </w:rPr>
        <w:t>ă</w:t>
      </w:r>
      <w:r w:rsidRPr="002046A2">
        <w:rPr>
          <w:rFonts w:ascii="Times New Roman" w:hAnsi="Times New Roman" w:cs="Times New Roman"/>
          <w:sz w:val="24"/>
          <w:szCs w:val="24"/>
        </w:rPr>
        <w:t xml:space="preserve"> </w:t>
      </w:r>
      <w:r w:rsidR="00AF4BEB">
        <w:rPr>
          <w:rFonts w:ascii="Times New Roman" w:hAnsi="Times New Roman" w:cs="Times New Roman"/>
          <w:sz w:val="24"/>
          <w:szCs w:val="24"/>
        </w:rPr>
        <w:t>î</w:t>
      </w:r>
      <w:r w:rsidRPr="002046A2">
        <w:rPr>
          <w:rFonts w:ascii="Times New Roman" w:hAnsi="Times New Roman" w:cs="Times New Roman"/>
          <w:sz w:val="24"/>
          <w:szCs w:val="24"/>
        </w:rPr>
        <w:t xml:space="preserve">n valoare de </w:t>
      </w:r>
      <w:r w:rsidRPr="00F01B94">
        <w:rPr>
          <w:rFonts w:ascii="Times New Roman" w:hAnsi="Times New Roman" w:cs="Times New Roman"/>
          <w:sz w:val="24"/>
          <w:szCs w:val="24"/>
        </w:rPr>
        <w:t>20</w:t>
      </w:r>
      <w:r>
        <w:rPr>
          <w:rFonts w:ascii="Times New Roman" w:hAnsi="Times New Roman" w:cs="Times New Roman"/>
          <w:sz w:val="24"/>
          <w:szCs w:val="24"/>
        </w:rPr>
        <w:t>0</w:t>
      </w:r>
      <w:r w:rsidRPr="00F01B94">
        <w:rPr>
          <w:rFonts w:ascii="Times New Roman" w:hAnsi="Times New Roman" w:cs="Times New Roman"/>
          <w:sz w:val="24"/>
          <w:szCs w:val="24"/>
        </w:rPr>
        <w:t xml:space="preserve"> lei;</w:t>
      </w:r>
    </w:p>
    <w:p w14:paraId="1CEE2518" w14:textId="77777777" w:rsidR="00132E29" w:rsidRDefault="00132E29" w:rsidP="00DB32F4">
      <w:pPr>
        <w:pStyle w:val="Default"/>
        <w:numPr>
          <w:ilvl w:val="0"/>
          <w:numId w:val="16"/>
        </w:numPr>
        <w:spacing w:line="360" w:lineRule="auto"/>
        <w:ind w:left="0" w:firstLine="0"/>
        <w:rPr>
          <w:rFonts w:ascii="Times New Roman" w:hAnsi="Times New Roman"/>
        </w:rPr>
      </w:pPr>
      <w:r w:rsidRPr="00F01B94">
        <w:rPr>
          <w:rFonts w:ascii="Times New Roman" w:hAnsi="Times New Roman"/>
        </w:rPr>
        <w:t xml:space="preserve">suplimentar, </w:t>
      </w:r>
      <w:r>
        <w:rPr>
          <w:rFonts w:ascii="Times New Roman" w:hAnsi="Times New Roman"/>
        </w:rPr>
        <w:t>2</w:t>
      </w:r>
      <w:r w:rsidRPr="00F01B94">
        <w:rPr>
          <w:rFonts w:ascii="Times New Roman" w:hAnsi="Times New Roman"/>
        </w:rPr>
        <w:t xml:space="preserve"> lei pentru fiecare </w:t>
      </w:r>
      <w:r>
        <w:rPr>
          <w:rFonts w:ascii="Times New Roman" w:hAnsi="Times New Roman"/>
        </w:rPr>
        <w:t>or</w:t>
      </w:r>
      <w:r w:rsidR="00AF4BEB">
        <w:rPr>
          <w:rFonts w:ascii="Times New Roman" w:hAnsi="Times New Roman"/>
        </w:rPr>
        <w:t>ă</w:t>
      </w:r>
      <w:r w:rsidRPr="00F01B94">
        <w:rPr>
          <w:rFonts w:ascii="Times New Roman" w:hAnsi="Times New Roman"/>
        </w:rPr>
        <w:t xml:space="preserve"> de </w:t>
      </w:r>
      <w:r w:rsidR="00AF4BEB">
        <w:rPr>
          <w:rFonts w:ascii="Times New Roman" w:hAnsi="Times New Roman"/>
        </w:rPr>
        <w:t>î</w:t>
      </w:r>
      <w:r w:rsidRPr="00F01B94">
        <w:rPr>
          <w:rFonts w:ascii="Times New Roman" w:hAnsi="Times New Roman"/>
        </w:rPr>
        <w:t>nt</w:t>
      </w:r>
      <w:r w:rsidR="00AF4BEB">
        <w:rPr>
          <w:rFonts w:ascii="Times New Roman" w:hAnsi="Times New Roman"/>
        </w:rPr>
        <w:t>â</w:t>
      </w:r>
      <w:r w:rsidRPr="00F01B94">
        <w:rPr>
          <w:rFonts w:ascii="Times New Roman" w:hAnsi="Times New Roman"/>
        </w:rPr>
        <w:t>rziere</w:t>
      </w:r>
      <w:r>
        <w:rPr>
          <w:rFonts w:ascii="Times New Roman" w:hAnsi="Times New Roman"/>
        </w:rPr>
        <w:t>,</w:t>
      </w:r>
      <w:r w:rsidRPr="002046A2">
        <w:rPr>
          <w:rFonts w:ascii="Times New Roman" w:hAnsi="Times New Roman"/>
        </w:rPr>
        <w:t xml:space="preserve"> </w:t>
      </w:r>
      <w:r w:rsidR="00AF4BEB">
        <w:rPr>
          <w:rFonts w:ascii="Times New Roman" w:hAnsi="Times New Roman"/>
        </w:rPr>
        <w:t>î</w:t>
      </w:r>
      <w:r>
        <w:rPr>
          <w:rFonts w:ascii="Times New Roman" w:hAnsi="Times New Roman"/>
        </w:rPr>
        <w:t>ncep</w:t>
      </w:r>
      <w:r w:rsidR="00AF4BEB">
        <w:rPr>
          <w:rFonts w:ascii="Times New Roman" w:hAnsi="Times New Roman"/>
        </w:rPr>
        <w:t>â</w:t>
      </w:r>
      <w:r>
        <w:rPr>
          <w:rFonts w:ascii="Times New Roman" w:hAnsi="Times New Roman"/>
        </w:rPr>
        <w:t>nd cu a 7</w:t>
      </w:r>
      <w:r w:rsidRPr="002046A2">
        <w:rPr>
          <w:rFonts w:ascii="Times New Roman" w:hAnsi="Times New Roman"/>
        </w:rPr>
        <w:t xml:space="preserve">- a </w:t>
      </w:r>
      <w:r>
        <w:rPr>
          <w:rFonts w:ascii="Times New Roman" w:hAnsi="Times New Roman"/>
        </w:rPr>
        <w:t>or</w:t>
      </w:r>
      <w:r w:rsidR="00AF4BEB">
        <w:rPr>
          <w:rFonts w:ascii="Times New Roman" w:hAnsi="Times New Roman"/>
        </w:rPr>
        <w:t>ă</w:t>
      </w:r>
      <w:r>
        <w:rPr>
          <w:rFonts w:ascii="Times New Roman" w:hAnsi="Times New Roman"/>
        </w:rPr>
        <w:t xml:space="preserve"> </w:t>
      </w:r>
      <w:r w:rsidRPr="002046A2">
        <w:rPr>
          <w:rFonts w:ascii="Times New Roman" w:hAnsi="Times New Roman"/>
        </w:rPr>
        <w:t xml:space="preserve">de la </w:t>
      </w:r>
      <w:r>
        <w:rPr>
          <w:rFonts w:ascii="Times New Roman" w:hAnsi="Times New Roman"/>
        </w:rPr>
        <w:t>momentul limit</w:t>
      </w:r>
      <w:r w:rsidR="00AF4BEB">
        <w:rPr>
          <w:rFonts w:ascii="Times New Roman" w:hAnsi="Times New Roman"/>
        </w:rPr>
        <w:t>ă</w:t>
      </w:r>
      <w:r>
        <w:rPr>
          <w:rFonts w:ascii="Times New Roman" w:hAnsi="Times New Roman"/>
        </w:rPr>
        <w:t>rii/</w:t>
      </w:r>
      <w:r w:rsidR="00AF4BEB">
        <w:rPr>
          <w:rFonts w:ascii="Times New Roman" w:hAnsi="Times New Roman"/>
        </w:rPr>
        <w:t>î</w:t>
      </w:r>
      <w:r>
        <w:rPr>
          <w:rFonts w:ascii="Times New Roman" w:hAnsi="Times New Roman"/>
        </w:rPr>
        <w:t>ntreruperii neplanificate.</w:t>
      </w:r>
    </w:p>
    <w:p w14:paraId="7711CCB4" w14:textId="302830D8" w:rsidR="00132E29" w:rsidRPr="00F01B94" w:rsidRDefault="00132E29" w:rsidP="00DB32F4">
      <w:pPr>
        <w:pStyle w:val="Default"/>
        <w:spacing w:line="360" w:lineRule="auto"/>
        <w:rPr>
          <w:rFonts w:ascii="Times New Roman" w:hAnsi="Times New Roman"/>
        </w:rPr>
      </w:pPr>
      <w:r>
        <w:rPr>
          <w:rFonts w:ascii="Times New Roman" w:hAnsi="Times New Roman"/>
        </w:rPr>
        <w:t xml:space="preserve">(2) </w:t>
      </w:r>
      <w:r w:rsidRPr="00F8363A">
        <w:rPr>
          <w:rFonts w:ascii="Times New Roman" w:hAnsi="Times New Roman"/>
        </w:rPr>
        <w:t>P</w:t>
      </w:r>
      <w:r>
        <w:rPr>
          <w:rFonts w:ascii="Times New Roman" w:hAnsi="Times New Roman"/>
        </w:rPr>
        <w:t>entru nerespectarea obligației prev</w:t>
      </w:r>
      <w:r w:rsidR="00AF4BEB">
        <w:rPr>
          <w:rFonts w:ascii="Times New Roman" w:hAnsi="Times New Roman"/>
        </w:rPr>
        <w:t>ă</w:t>
      </w:r>
      <w:r>
        <w:rPr>
          <w:rFonts w:ascii="Times New Roman" w:hAnsi="Times New Roman"/>
        </w:rPr>
        <w:t>zut</w:t>
      </w:r>
      <w:r w:rsidR="007E092B">
        <w:rPr>
          <w:rFonts w:ascii="Times New Roman" w:hAnsi="Times New Roman"/>
        </w:rPr>
        <w:t>ă</w:t>
      </w:r>
      <w:r w:rsidRPr="00F8363A">
        <w:rPr>
          <w:rFonts w:ascii="Times New Roman" w:hAnsi="Times New Roman"/>
        </w:rPr>
        <w:t xml:space="preserve"> la art. </w:t>
      </w:r>
      <w:r w:rsidR="00E811CD">
        <w:rPr>
          <w:rFonts w:ascii="Times New Roman" w:hAnsi="Times New Roman"/>
        </w:rPr>
        <w:t>2</w:t>
      </w:r>
      <w:r w:rsidR="00F33C4D">
        <w:rPr>
          <w:rFonts w:ascii="Times New Roman" w:hAnsi="Times New Roman"/>
        </w:rPr>
        <w:t>2</w:t>
      </w:r>
      <w:r w:rsidR="00E811CD">
        <w:rPr>
          <w:rFonts w:ascii="Times New Roman" w:hAnsi="Times New Roman"/>
        </w:rPr>
        <w:t xml:space="preserve"> </w:t>
      </w:r>
      <w:r>
        <w:rPr>
          <w:rFonts w:ascii="Times New Roman" w:hAnsi="Times New Roman"/>
        </w:rPr>
        <w:t>alin. (3</w:t>
      </w:r>
      <w:r w:rsidRPr="00F8363A">
        <w:rPr>
          <w:rFonts w:ascii="Times New Roman" w:hAnsi="Times New Roman"/>
        </w:rPr>
        <w:t>), O</w:t>
      </w:r>
      <w:r w:rsidR="0092196F">
        <w:rPr>
          <w:rFonts w:ascii="Times New Roman" w:hAnsi="Times New Roman"/>
        </w:rPr>
        <w:t>Î</w:t>
      </w:r>
      <w:r w:rsidRPr="00F8363A">
        <w:rPr>
          <w:rFonts w:ascii="Times New Roman" w:hAnsi="Times New Roman"/>
        </w:rPr>
        <w:t xml:space="preserve"> are obligația s</w:t>
      </w:r>
      <w:r w:rsidR="00AF4BEB">
        <w:rPr>
          <w:rFonts w:ascii="Times New Roman" w:hAnsi="Times New Roman"/>
        </w:rPr>
        <w:t>ă</w:t>
      </w:r>
      <w:r w:rsidRPr="00F8363A">
        <w:rPr>
          <w:rFonts w:ascii="Times New Roman" w:hAnsi="Times New Roman"/>
        </w:rPr>
        <w:t xml:space="preserve"> pl</w:t>
      </w:r>
      <w:r w:rsidR="00AF4BEB">
        <w:rPr>
          <w:rFonts w:ascii="Times New Roman" w:hAnsi="Times New Roman"/>
        </w:rPr>
        <w:t>ă</w:t>
      </w:r>
      <w:r w:rsidRPr="00F8363A">
        <w:rPr>
          <w:rFonts w:ascii="Times New Roman" w:hAnsi="Times New Roman"/>
        </w:rPr>
        <w:t>teasc</w:t>
      </w:r>
      <w:r w:rsidR="00AF4BEB">
        <w:rPr>
          <w:rFonts w:ascii="Times New Roman" w:hAnsi="Times New Roman"/>
        </w:rPr>
        <w:t>ă</w:t>
      </w:r>
      <w:r w:rsidRPr="00F8363A">
        <w:rPr>
          <w:rFonts w:ascii="Times New Roman" w:hAnsi="Times New Roman"/>
        </w:rPr>
        <w:t xml:space="preserve"> </w:t>
      </w:r>
      <w:r w:rsidR="00D0496E">
        <w:rPr>
          <w:rFonts w:ascii="Times New Roman" w:hAnsi="Times New Roman"/>
        </w:rPr>
        <w:t>utilizatorului SÎ</w:t>
      </w:r>
      <w:r w:rsidRPr="00F8363A">
        <w:rPr>
          <w:rFonts w:ascii="Times New Roman" w:hAnsi="Times New Roman"/>
        </w:rPr>
        <w:t xml:space="preserve"> </w:t>
      </w:r>
      <w:r>
        <w:rPr>
          <w:rFonts w:ascii="Times New Roman" w:hAnsi="Times New Roman"/>
        </w:rPr>
        <w:t>o compensație</w:t>
      </w:r>
      <w:r w:rsidRPr="00A31717">
        <w:rPr>
          <w:rFonts w:ascii="Times New Roman" w:hAnsi="Times New Roman"/>
        </w:rPr>
        <w:t xml:space="preserve"> </w:t>
      </w:r>
      <w:r w:rsidR="00AF4BEB">
        <w:rPr>
          <w:rFonts w:ascii="Times New Roman" w:hAnsi="Times New Roman"/>
        </w:rPr>
        <w:t>î</w:t>
      </w:r>
      <w:r>
        <w:rPr>
          <w:rFonts w:ascii="Times New Roman" w:hAnsi="Times New Roman"/>
        </w:rPr>
        <w:t>n valoare de 200 lei.</w:t>
      </w:r>
    </w:p>
    <w:p w14:paraId="00E6FE12" w14:textId="77777777" w:rsidR="00595B2A" w:rsidRDefault="00595B2A" w:rsidP="00DB32F4">
      <w:pPr>
        <w:spacing w:after="0" w:line="360" w:lineRule="auto"/>
        <w:jc w:val="both"/>
        <w:rPr>
          <w:rFonts w:ascii="Times New Roman" w:hAnsi="Times New Roman" w:cs="Times New Roman"/>
          <w:b/>
          <w:bCs/>
          <w:sz w:val="24"/>
          <w:szCs w:val="24"/>
        </w:rPr>
      </w:pPr>
    </w:p>
    <w:p w14:paraId="38ADA293" w14:textId="6A6E55C0" w:rsidR="00132E29" w:rsidRPr="00F01B94" w:rsidRDefault="00132E29" w:rsidP="00DB32F4">
      <w:pPr>
        <w:spacing w:after="0" w:line="360" w:lineRule="auto"/>
        <w:jc w:val="both"/>
        <w:rPr>
          <w:rFonts w:ascii="Times New Roman" w:hAnsi="Times New Roman" w:cs="Times New Roman"/>
          <w:b/>
          <w:bCs/>
          <w:sz w:val="24"/>
          <w:szCs w:val="24"/>
        </w:rPr>
      </w:pPr>
      <w:r w:rsidRPr="00F01B94">
        <w:rPr>
          <w:rFonts w:ascii="Times New Roman" w:hAnsi="Times New Roman" w:cs="Times New Roman"/>
          <w:b/>
          <w:bCs/>
          <w:sz w:val="24"/>
          <w:szCs w:val="24"/>
        </w:rPr>
        <w:t>IP</w:t>
      </w:r>
      <w:r w:rsidR="00E811CD">
        <w:rPr>
          <w:rFonts w:ascii="Times New Roman" w:hAnsi="Times New Roman" w:cs="Times New Roman"/>
          <w:b/>
          <w:bCs/>
          <w:sz w:val="24"/>
          <w:szCs w:val="24"/>
        </w:rPr>
        <w:t>3</w:t>
      </w:r>
      <w:r w:rsidRPr="00F01B94">
        <w:rPr>
          <w:rFonts w:ascii="Times New Roman" w:hAnsi="Times New Roman" w:cs="Times New Roman"/>
          <w:b/>
          <w:bCs/>
          <w:sz w:val="24"/>
          <w:szCs w:val="24"/>
        </w:rPr>
        <w:t xml:space="preserve"> – Notificarea limit</w:t>
      </w:r>
      <w:r w:rsidR="00AF4BEB">
        <w:rPr>
          <w:rFonts w:ascii="Times New Roman" w:hAnsi="Times New Roman" w:cs="Times New Roman"/>
          <w:b/>
          <w:bCs/>
          <w:sz w:val="24"/>
          <w:szCs w:val="24"/>
        </w:rPr>
        <w:t>ă</w:t>
      </w:r>
      <w:r w:rsidRPr="00F01B94">
        <w:rPr>
          <w:rFonts w:ascii="Times New Roman" w:hAnsi="Times New Roman" w:cs="Times New Roman"/>
          <w:b/>
          <w:bCs/>
          <w:sz w:val="24"/>
          <w:szCs w:val="24"/>
        </w:rPr>
        <w:t xml:space="preserve">rilor și/sau </w:t>
      </w:r>
      <w:r w:rsidR="00AF4BEB">
        <w:rPr>
          <w:rFonts w:ascii="Times New Roman" w:hAnsi="Times New Roman" w:cs="Times New Roman"/>
          <w:b/>
          <w:bCs/>
          <w:sz w:val="24"/>
          <w:szCs w:val="24"/>
        </w:rPr>
        <w:t>î</w:t>
      </w:r>
      <w:r w:rsidRPr="00F01B94">
        <w:rPr>
          <w:rFonts w:ascii="Times New Roman" w:hAnsi="Times New Roman" w:cs="Times New Roman"/>
          <w:b/>
          <w:bCs/>
          <w:sz w:val="24"/>
          <w:szCs w:val="24"/>
        </w:rPr>
        <w:t>ntreruperilor planificate și reluarea prest</w:t>
      </w:r>
      <w:r w:rsidR="00AF4BEB">
        <w:rPr>
          <w:rFonts w:ascii="Times New Roman" w:hAnsi="Times New Roman" w:cs="Times New Roman"/>
          <w:b/>
          <w:bCs/>
          <w:sz w:val="24"/>
          <w:szCs w:val="24"/>
        </w:rPr>
        <w:t>ă</w:t>
      </w:r>
      <w:r w:rsidRPr="00F01B94">
        <w:rPr>
          <w:rFonts w:ascii="Times New Roman" w:hAnsi="Times New Roman" w:cs="Times New Roman"/>
          <w:b/>
          <w:bCs/>
          <w:sz w:val="24"/>
          <w:szCs w:val="24"/>
        </w:rPr>
        <w:t xml:space="preserve">rii serviciului de </w:t>
      </w:r>
      <w:r w:rsidR="00391144">
        <w:rPr>
          <w:rFonts w:ascii="Times New Roman" w:hAnsi="Times New Roman" w:cs="Times New Roman"/>
          <w:b/>
          <w:bCs/>
          <w:sz w:val="24"/>
          <w:szCs w:val="24"/>
        </w:rPr>
        <w:t>înmagazinare subterană</w:t>
      </w:r>
      <w:r w:rsidRPr="00F01B94">
        <w:rPr>
          <w:rFonts w:ascii="Times New Roman" w:hAnsi="Times New Roman" w:cs="Times New Roman"/>
          <w:b/>
          <w:bCs/>
          <w:sz w:val="24"/>
          <w:szCs w:val="24"/>
        </w:rPr>
        <w:t xml:space="preserve"> a gazelor naturale</w:t>
      </w:r>
    </w:p>
    <w:p w14:paraId="7842B76B" w14:textId="048EC84B" w:rsidR="00132E29" w:rsidRPr="00F01B94"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color w:val="000000"/>
          <w:sz w:val="24"/>
          <w:szCs w:val="24"/>
        </w:rPr>
      </w:pPr>
      <w:r w:rsidRPr="00F01B94">
        <w:rPr>
          <w:rFonts w:ascii="Times New Roman" w:hAnsi="Times New Roman" w:cs="Times New Roman"/>
          <w:sz w:val="24"/>
          <w:szCs w:val="24"/>
        </w:rPr>
        <w:t>(1) O</w:t>
      </w:r>
      <w:r w:rsidR="00391144">
        <w:rPr>
          <w:rFonts w:ascii="Times New Roman" w:hAnsi="Times New Roman" w:cs="Times New Roman"/>
          <w:sz w:val="24"/>
          <w:szCs w:val="24"/>
        </w:rPr>
        <w:t>Î</w:t>
      </w:r>
      <w:r w:rsidRPr="00F01B94">
        <w:rPr>
          <w:rFonts w:ascii="Times New Roman" w:hAnsi="Times New Roman" w:cs="Times New Roman"/>
          <w:sz w:val="24"/>
          <w:szCs w:val="24"/>
        </w:rPr>
        <w:t xml:space="preserve"> are dreptul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limiteze și/sau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ntrerup</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prestarea serviciului de </w:t>
      </w:r>
      <w:r w:rsidR="00391144">
        <w:rPr>
          <w:rFonts w:ascii="Times New Roman" w:hAnsi="Times New Roman" w:cs="Times New Roman"/>
          <w:sz w:val="24"/>
          <w:szCs w:val="24"/>
        </w:rPr>
        <w:t>înmagazinare subterană</w:t>
      </w:r>
      <w:r w:rsidRPr="00F01B94">
        <w:rPr>
          <w:rFonts w:ascii="Times New Roman" w:hAnsi="Times New Roman" w:cs="Times New Roman"/>
          <w:sz w:val="24"/>
          <w:szCs w:val="24"/>
        </w:rPr>
        <w:t xml:space="preserve"> a gazelor naturale pentru timpul necesar execut</w:t>
      </w:r>
      <w:r w:rsidR="00AF4BEB">
        <w:rPr>
          <w:rFonts w:ascii="Times New Roman" w:hAnsi="Times New Roman" w:cs="Times New Roman"/>
          <w:sz w:val="24"/>
          <w:szCs w:val="24"/>
        </w:rPr>
        <w:t>ă</w:t>
      </w:r>
      <w:r w:rsidRPr="00F01B94">
        <w:rPr>
          <w:rFonts w:ascii="Times New Roman" w:hAnsi="Times New Roman" w:cs="Times New Roman"/>
          <w:sz w:val="24"/>
          <w:szCs w:val="24"/>
        </w:rPr>
        <w:t>rii lucr</w:t>
      </w:r>
      <w:r w:rsidR="00AF4BEB">
        <w:rPr>
          <w:rFonts w:ascii="Times New Roman" w:hAnsi="Times New Roman" w:cs="Times New Roman"/>
          <w:sz w:val="24"/>
          <w:szCs w:val="24"/>
        </w:rPr>
        <w:t>ă</w:t>
      </w:r>
      <w:r w:rsidRPr="00F01B94">
        <w:rPr>
          <w:rFonts w:ascii="Times New Roman" w:hAnsi="Times New Roman" w:cs="Times New Roman"/>
          <w:sz w:val="24"/>
          <w:szCs w:val="24"/>
        </w:rPr>
        <w:t>rilor de dezvoltare/reabilitare/reparație/modern</w:t>
      </w:r>
      <w:r>
        <w:rPr>
          <w:rFonts w:ascii="Times New Roman" w:hAnsi="Times New Roman" w:cs="Times New Roman"/>
          <w:sz w:val="24"/>
          <w:szCs w:val="24"/>
        </w:rPr>
        <w:t xml:space="preserve">izare/exploatare și </w:t>
      </w:r>
      <w:r w:rsidR="00AF4BEB">
        <w:rPr>
          <w:rFonts w:ascii="Times New Roman" w:hAnsi="Times New Roman" w:cs="Times New Roman"/>
          <w:sz w:val="24"/>
          <w:szCs w:val="24"/>
        </w:rPr>
        <w:t>î</w:t>
      </w:r>
      <w:r>
        <w:rPr>
          <w:rFonts w:ascii="Times New Roman" w:hAnsi="Times New Roman" w:cs="Times New Roman"/>
          <w:sz w:val="24"/>
          <w:szCs w:val="24"/>
        </w:rPr>
        <w:t>ntreținere</w:t>
      </w:r>
      <w:r w:rsidR="00D0496E">
        <w:rPr>
          <w:rFonts w:ascii="Times New Roman" w:hAnsi="Times New Roman" w:cs="Times New Roman"/>
          <w:sz w:val="24"/>
          <w:szCs w:val="24"/>
        </w:rPr>
        <w:t xml:space="preserve"> a </w:t>
      </w:r>
      <w:proofErr w:type="spellStart"/>
      <w:r w:rsidR="00D0496E">
        <w:rPr>
          <w:rFonts w:ascii="Times New Roman" w:hAnsi="Times New Roman" w:cs="Times New Roman"/>
          <w:sz w:val="24"/>
          <w:szCs w:val="24"/>
        </w:rPr>
        <w:t>instalaţii</w:t>
      </w:r>
      <w:r w:rsidR="007E092B">
        <w:rPr>
          <w:rFonts w:ascii="Times New Roman" w:hAnsi="Times New Roman" w:cs="Times New Roman"/>
          <w:sz w:val="24"/>
          <w:szCs w:val="24"/>
        </w:rPr>
        <w:t>lor</w:t>
      </w:r>
      <w:proofErr w:type="spellEnd"/>
      <w:r w:rsidR="00D0496E">
        <w:rPr>
          <w:rFonts w:ascii="Times New Roman" w:hAnsi="Times New Roman" w:cs="Times New Roman"/>
          <w:sz w:val="24"/>
          <w:szCs w:val="24"/>
        </w:rPr>
        <w:t xml:space="preserve"> </w:t>
      </w:r>
      <w:r w:rsidR="00B2429E">
        <w:rPr>
          <w:rFonts w:ascii="Times New Roman" w:hAnsi="Times New Roman" w:cs="Times New Roman"/>
          <w:sz w:val="24"/>
          <w:szCs w:val="24"/>
        </w:rPr>
        <w:t>de înmagazinare</w:t>
      </w:r>
      <w:r w:rsidRPr="00F01B94">
        <w:rPr>
          <w:rFonts w:ascii="Times New Roman" w:hAnsi="Times New Roman" w:cs="Times New Roman"/>
          <w:sz w:val="24"/>
          <w:szCs w:val="24"/>
        </w:rPr>
        <w:t>.</w:t>
      </w:r>
    </w:p>
    <w:p w14:paraId="32837D42" w14:textId="7B15C87F" w:rsidR="00132E29" w:rsidRPr="00F01B94" w:rsidRDefault="00132E29" w:rsidP="00DB32F4">
      <w:pPr>
        <w:pStyle w:val="Listparagraf"/>
        <w:tabs>
          <w:tab w:val="left" w:pos="993"/>
        </w:tabs>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(2) O</w:t>
      </w:r>
      <w:r w:rsidR="00391144">
        <w:rPr>
          <w:rFonts w:ascii="Times New Roman" w:hAnsi="Times New Roman" w:cs="Times New Roman"/>
          <w:sz w:val="24"/>
          <w:szCs w:val="24"/>
        </w:rPr>
        <w:t>Î</w:t>
      </w:r>
      <w:r w:rsidRPr="00F01B94">
        <w:rPr>
          <w:rFonts w:ascii="Times New Roman" w:hAnsi="Times New Roman" w:cs="Times New Roman"/>
          <w:sz w:val="24"/>
          <w:szCs w:val="24"/>
        </w:rPr>
        <w:t xml:space="preserve"> public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pe pagina proprie de internet, </w:t>
      </w:r>
      <w:r>
        <w:rPr>
          <w:rFonts w:ascii="Times New Roman" w:hAnsi="Times New Roman" w:cs="Times New Roman"/>
          <w:sz w:val="24"/>
          <w:szCs w:val="24"/>
        </w:rPr>
        <w:t>folosind</w:t>
      </w:r>
      <w:r w:rsidRPr="00F01B94">
        <w:rPr>
          <w:rFonts w:ascii="Times New Roman" w:hAnsi="Times New Roman" w:cs="Times New Roman"/>
          <w:sz w:val="24"/>
          <w:szCs w:val="24"/>
        </w:rPr>
        <w:t xml:space="preserve"> modelul </w:t>
      </w:r>
      <w:r w:rsidR="00676A6B">
        <w:rPr>
          <w:rFonts w:ascii="Times New Roman" w:hAnsi="Times New Roman" w:cs="Times New Roman"/>
          <w:sz w:val="24"/>
          <w:szCs w:val="24"/>
        </w:rPr>
        <w:t>prevăzut în</w:t>
      </w:r>
      <w:r w:rsidRPr="00F01B94">
        <w:rPr>
          <w:rFonts w:ascii="Times New Roman" w:hAnsi="Times New Roman" w:cs="Times New Roman"/>
          <w:sz w:val="24"/>
          <w:szCs w:val="24"/>
        </w:rPr>
        <w:t xml:space="preserve"> </w:t>
      </w:r>
      <w:r w:rsidR="00676A6B">
        <w:rPr>
          <w:rFonts w:ascii="Times New Roman" w:hAnsi="Times New Roman" w:cs="Times New Roman"/>
          <w:sz w:val="24"/>
          <w:szCs w:val="24"/>
        </w:rPr>
        <w:t>a</w:t>
      </w:r>
      <w:r w:rsidRPr="00F01B94">
        <w:rPr>
          <w:rFonts w:ascii="Times New Roman" w:hAnsi="Times New Roman" w:cs="Times New Roman"/>
          <w:sz w:val="24"/>
          <w:szCs w:val="24"/>
        </w:rPr>
        <w:t>nexa nr.</w:t>
      </w:r>
      <w:r w:rsidR="00676A6B">
        <w:rPr>
          <w:rFonts w:ascii="Times New Roman" w:hAnsi="Times New Roman" w:cs="Times New Roman"/>
          <w:sz w:val="24"/>
          <w:szCs w:val="24"/>
        </w:rPr>
        <w:t xml:space="preserve"> </w:t>
      </w:r>
      <w:r w:rsidR="00E87F3A">
        <w:rPr>
          <w:rFonts w:ascii="Times New Roman" w:hAnsi="Times New Roman" w:cs="Times New Roman"/>
          <w:sz w:val="24"/>
          <w:szCs w:val="24"/>
        </w:rPr>
        <w:t>1</w:t>
      </w:r>
      <w:r w:rsidRPr="00F01B94">
        <w:rPr>
          <w:rFonts w:ascii="Times New Roman" w:hAnsi="Times New Roman" w:cs="Times New Roman"/>
          <w:sz w:val="24"/>
          <w:szCs w:val="24"/>
        </w:rPr>
        <w:t>:</w:t>
      </w:r>
    </w:p>
    <w:p w14:paraId="79690A57" w14:textId="34C253F3" w:rsidR="00132E29" w:rsidRPr="00F01B94" w:rsidRDefault="00132E29" w:rsidP="00DB32F4">
      <w:pPr>
        <w:pStyle w:val="Listparagraf"/>
        <w:tabs>
          <w:tab w:val="left" w:pos="993"/>
        </w:tabs>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lastRenderedPageBreak/>
        <w:t>a) limit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rile și/sau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ntreruperile </w:t>
      </w:r>
      <w:r>
        <w:rPr>
          <w:rFonts w:ascii="Times New Roman" w:hAnsi="Times New Roman" w:cs="Times New Roman"/>
          <w:sz w:val="24"/>
          <w:szCs w:val="24"/>
        </w:rPr>
        <w:t xml:space="preserve">planificate </w:t>
      </w:r>
      <w:r w:rsidRPr="00F01B94">
        <w:rPr>
          <w:rFonts w:ascii="Times New Roman" w:hAnsi="Times New Roman" w:cs="Times New Roman"/>
          <w:sz w:val="24"/>
          <w:szCs w:val="24"/>
        </w:rPr>
        <w:t>prev</w:t>
      </w:r>
      <w:r w:rsidR="00AF4BEB">
        <w:rPr>
          <w:rFonts w:ascii="Times New Roman" w:hAnsi="Times New Roman" w:cs="Times New Roman"/>
          <w:sz w:val="24"/>
          <w:szCs w:val="24"/>
        </w:rPr>
        <w:t>ă</w:t>
      </w:r>
      <w:r w:rsidRPr="00F01B94">
        <w:rPr>
          <w:rFonts w:ascii="Times New Roman" w:hAnsi="Times New Roman" w:cs="Times New Roman"/>
          <w:sz w:val="24"/>
          <w:szCs w:val="24"/>
        </w:rPr>
        <w:t>zute la alin. (1) p</w:t>
      </w:r>
      <w:r w:rsidR="00AF4BEB">
        <w:rPr>
          <w:rFonts w:ascii="Times New Roman" w:hAnsi="Times New Roman" w:cs="Times New Roman"/>
          <w:sz w:val="24"/>
          <w:szCs w:val="24"/>
        </w:rPr>
        <w:t>â</w:t>
      </w:r>
      <w:r w:rsidRPr="00F01B94">
        <w:rPr>
          <w:rFonts w:ascii="Times New Roman" w:hAnsi="Times New Roman" w:cs="Times New Roman"/>
          <w:sz w:val="24"/>
          <w:szCs w:val="24"/>
        </w:rPr>
        <w:t>n</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la data de 1</w:t>
      </w:r>
      <w:r w:rsidR="007E092B">
        <w:rPr>
          <w:rFonts w:ascii="Times New Roman" w:hAnsi="Times New Roman" w:cs="Times New Roman"/>
          <w:sz w:val="24"/>
          <w:szCs w:val="24"/>
        </w:rPr>
        <w:t>5</w:t>
      </w:r>
      <w:r w:rsidRPr="00F01B94">
        <w:rPr>
          <w:rFonts w:ascii="Times New Roman" w:hAnsi="Times New Roman" w:cs="Times New Roman"/>
          <w:sz w:val="24"/>
          <w:szCs w:val="24"/>
        </w:rPr>
        <w:t xml:space="preserve"> </w:t>
      </w:r>
      <w:r w:rsidR="007E092B">
        <w:rPr>
          <w:rFonts w:ascii="Times New Roman" w:hAnsi="Times New Roman" w:cs="Times New Roman"/>
          <w:sz w:val="24"/>
          <w:szCs w:val="24"/>
        </w:rPr>
        <w:t xml:space="preserve">martie </w:t>
      </w:r>
      <w:r>
        <w:rPr>
          <w:rFonts w:ascii="Times New Roman" w:hAnsi="Times New Roman" w:cs="Times New Roman"/>
          <w:sz w:val="24"/>
          <w:szCs w:val="24"/>
        </w:rPr>
        <w:t>a anului curent</w:t>
      </w:r>
      <w:r w:rsidRPr="00F01B94">
        <w:rPr>
          <w:rFonts w:ascii="Times New Roman" w:hAnsi="Times New Roman" w:cs="Times New Roman"/>
          <w:sz w:val="24"/>
          <w:szCs w:val="24"/>
        </w:rPr>
        <w:t xml:space="preserve">, pentru anul </w:t>
      </w:r>
      <w:proofErr w:type="spellStart"/>
      <w:r w:rsidRPr="00F01B94">
        <w:rPr>
          <w:rFonts w:ascii="Times New Roman" w:hAnsi="Times New Roman" w:cs="Times New Roman"/>
          <w:sz w:val="24"/>
          <w:szCs w:val="24"/>
        </w:rPr>
        <w:t>gazier</w:t>
      </w:r>
      <w:proofErr w:type="spellEnd"/>
      <w:r w:rsidRPr="00F01B94">
        <w:rPr>
          <w:rFonts w:ascii="Times New Roman" w:hAnsi="Times New Roman" w:cs="Times New Roman"/>
          <w:sz w:val="24"/>
          <w:szCs w:val="24"/>
        </w:rPr>
        <w:t xml:space="preserve"> urm</w:t>
      </w:r>
      <w:r w:rsidR="00AF4BEB">
        <w:rPr>
          <w:rFonts w:ascii="Times New Roman" w:hAnsi="Times New Roman" w:cs="Times New Roman"/>
          <w:sz w:val="24"/>
          <w:szCs w:val="24"/>
        </w:rPr>
        <w:t>ă</w:t>
      </w:r>
      <w:r w:rsidRPr="00F01B94">
        <w:rPr>
          <w:rFonts w:ascii="Times New Roman" w:hAnsi="Times New Roman" w:cs="Times New Roman"/>
          <w:sz w:val="24"/>
          <w:szCs w:val="24"/>
        </w:rPr>
        <w:t>tor;</w:t>
      </w:r>
    </w:p>
    <w:p w14:paraId="4DBEA2BE" w14:textId="1E1B71B6" w:rsidR="00132E29" w:rsidRPr="00F01B94" w:rsidRDefault="00132E29" w:rsidP="00DB32F4">
      <w:pPr>
        <w:pStyle w:val="Listparagraf"/>
        <w:tabs>
          <w:tab w:val="left" w:pos="993"/>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b)</w:t>
      </w:r>
      <w:r w:rsidRPr="00F01B94">
        <w:rPr>
          <w:rFonts w:ascii="Times New Roman" w:hAnsi="Times New Roman" w:cs="Times New Roman"/>
          <w:sz w:val="24"/>
          <w:szCs w:val="24"/>
        </w:rPr>
        <w:t xml:space="preserve"> modificare</w:t>
      </w:r>
      <w:r>
        <w:rPr>
          <w:rFonts w:ascii="Times New Roman" w:hAnsi="Times New Roman" w:cs="Times New Roman"/>
          <w:sz w:val="24"/>
          <w:szCs w:val="24"/>
        </w:rPr>
        <w:t>a</w:t>
      </w:r>
      <w:r w:rsidRPr="00F01B94">
        <w:rPr>
          <w:rFonts w:ascii="Times New Roman" w:hAnsi="Times New Roman" w:cs="Times New Roman"/>
          <w:sz w:val="24"/>
          <w:szCs w:val="24"/>
        </w:rPr>
        <w:t xml:space="preserve"> </w:t>
      </w:r>
      <w:r>
        <w:rPr>
          <w:rFonts w:ascii="Times New Roman" w:hAnsi="Times New Roman" w:cs="Times New Roman"/>
          <w:sz w:val="24"/>
          <w:szCs w:val="24"/>
        </w:rPr>
        <w:t>limit</w:t>
      </w:r>
      <w:r w:rsidR="00AF4BEB">
        <w:rPr>
          <w:rFonts w:ascii="Times New Roman" w:hAnsi="Times New Roman" w:cs="Times New Roman"/>
          <w:sz w:val="24"/>
          <w:szCs w:val="24"/>
        </w:rPr>
        <w:t>ă</w:t>
      </w:r>
      <w:r>
        <w:rPr>
          <w:rFonts w:ascii="Times New Roman" w:hAnsi="Times New Roman" w:cs="Times New Roman"/>
          <w:sz w:val="24"/>
          <w:szCs w:val="24"/>
        </w:rPr>
        <w:t>rilor</w:t>
      </w:r>
      <w:r w:rsidRPr="00F01B94">
        <w:rPr>
          <w:rFonts w:ascii="Times New Roman" w:hAnsi="Times New Roman" w:cs="Times New Roman"/>
          <w:sz w:val="24"/>
          <w:szCs w:val="24"/>
        </w:rPr>
        <w:t xml:space="preserve"> și/sau </w:t>
      </w:r>
      <w:r w:rsidR="00AF4BEB">
        <w:rPr>
          <w:rFonts w:ascii="Times New Roman" w:hAnsi="Times New Roman" w:cs="Times New Roman"/>
          <w:sz w:val="24"/>
          <w:szCs w:val="24"/>
        </w:rPr>
        <w:t>î</w:t>
      </w:r>
      <w:r w:rsidRPr="00F01B94">
        <w:rPr>
          <w:rFonts w:ascii="Times New Roman" w:hAnsi="Times New Roman" w:cs="Times New Roman"/>
          <w:sz w:val="24"/>
          <w:szCs w:val="24"/>
        </w:rPr>
        <w:t>ntreruperil</w:t>
      </w:r>
      <w:r>
        <w:rPr>
          <w:rFonts w:ascii="Times New Roman" w:hAnsi="Times New Roman" w:cs="Times New Roman"/>
          <w:sz w:val="24"/>
          <w:szCs w:val="24"/>
        </w:rPr>
        <w:t>or</w:t>
      </w:r>
      <w:r w:rsidRPr="00F01B94">
        <w:rPr>
          <w:rFonts w:ascii="Times New Roman" w:hAnsi="Times New Roman" w:cs="Times New Roman"/>
          <w:sz w:val="24"/>
          <w:szCs w:val="24"/>
        </w:rPr>
        <w:t xml:space="preserve"> </w:t>
      </w:r>
      <w:r>
        <w:rPr>
          <w:rFonts w:ascii="Times New Roman" w:hAnsi="Times New Roman" w:cs="Times New Roman"/>
          <w:sz w:val="24"/>
          <w:szCs w:val="24"/>
        </w:rPr>
        <w:t xml:space="preserve">planificate </w:t>
      </w:r>
      <w:r w:rsidRPr="00F01B94">
        <w:rPr>
          <w:rFonts w:ascii="Times New Roman" w:hAnsi="Times New Roman" w:cs="Times New Roman"/>
          <w:sz w:val="24"/>
          <w:szCs w:val="24"/>
        </w:rPr>
        <w:t>prev</w:t>
      </w:r>
      <w:r w:rsidR="00AF4BEB">
        <w:rPr>
          <w:rFonts w:ascii="Times New Roman" w:hAnsi="Times New Roman" w:cs="Times New Roman"/>
          <w:sz w:val="24"/>
          <w:szCs w:val="24"/>
        </w:rPr>
        <w:t>ă</w:t>
      </w:r>
      <w:r w:rsidRPr="00F01B94">
        <w:rPr>
          <w:rFonts w:ascii="Times New Roman" w:hAnsi="Times New Roman" w:cs="Times New Roman"/>
          <w:sz w:val="24"/>
          <w:szCs w:val="24"/>
        </w:rPr>
        <w:t>zute la lit. a), precum și justificarea acesteia, cu cel puți</w:t>
      </w:r>
      <w:r>
        <w:rPr>
          <w:rFonts w:ascii="Times New Roman" w:hAnsi="Times New Roman" w:cs="Times New Roman"/>
          <w:sz w:val="24"/>
          <w:szCs w:val="24"/>
        </w:rPr>
        <w:t xml:space="preserve">n </w:t>
      </w:r>
      <w:r w:rsidR="007E092B">
        <w:rPr>
          <w:rFonts w:ascii="Times New Roman" w:hAnsi="Times New Roman" w:cs="Times New Roman"/>
          <w:sz w:val="24"/>
          <w:szCs w:val="24"/>
        </w:rPr>
        <w:t>1</w:t>
      </w:r>
      <w:r>
        <w:rPr>
          <w:rFonts w:ascii="Times New Roman" w:hAnsi="Times New Roman" w:cs="Times New Roman"/>
          <w:sz w:val="24"/>
          <w:szCs w:val="24"/>
        </w:rPr>
        <w:t>0 zile anterior modific</w:t>
      </w:r>
      <w:r w:rsidR="00AF4BEB">
        <w:rPr>
          <w:rFonts w:ascii="Times New Roman" w:hAnsi="Times New Roman" w:cs="Times New Roman"/>
          <w:sz w:val="24"/>
          <w:szCs w:val="24"/>
        </w:rPr>
        <w:t>ă</w:t>
      </w:r>
      <w:r>
        <w:rPr>
          <w:rFonts w:ascii="Times New Roman" w:hAnsi="Times New Roman" w:cs="Times New Roman"/>
          <w:sz w:val="24"/>
          <w:szCs w:val="24"/>
        </w:rPr>
        <w:t>rii.</w:t>
      </w:r>
    </w:p>
    <w:p w14:paraId="257625AC" w14:textId="7F57B229" w:rsidR="00132E29" w:rsidRPr="00F01B94" w:rsidRDefault="00132E29" w:rsidP="00DB32F4">
      <w:pPr>
        <w:pStyle w:val="Default"/>
        <w:numPr>
          <w:ilvl w:val="0"/>
          <w:numId w:val="3"/>
        </w:numPr>
        <w:tabs>
          <w:tab w:val="left" w:pos="993"/>
        </w:tabs>
        <w:spacing w:line="360" w:lineRule="auto"/>
        <w:ind w:left="0" w:hanging="11"/>
        <w:rPr>
          <w:rFonts w:ascii="Times New Roman" w:hAnsi="Times New Roman"/>
        </w:rPr>
      </w:pPr>
      <w:r w:rsidRPr="00F01B94">
        <w:rPr>
          <w:rFonts w:ascii="Times New Roman" w:hAnsi="Times New Roman"/>
        </w:rPr>
        <w:t xml:space="preserve">(1) </w:t>
      </w:r>
      <w:r w:rsidR="00AF4BEB">
        <w:rPr>
          <w:rFonts w:ascii="Times New Roman" w:hAnsi="Times New Roman"/>
        </w:rPr>
        <w:t>Î</w:t>
      </w:r>
      <w:r w:rsidRPr="00F01B94">
        <w:rPr>
          <w:rFonts w:ascii="Times New Roman" w:hAnsi="Times New Roman"/>
        </w:rPr>
        <w:t xml:space="preserve">n situația </w:t>
      </w:r>
      <w:r w:rsidR="00AF4BEB">
        <w:rPr>
          <w:rFonts w:ascii="Times New Roman" w:hAnsi="Times New Roman"/>
        </w:rPr>
        <w:t>î</w:t>
      </w:r>
      <w:r w:rsidRPr="00F01B94">
        <w:rPr>
          <w:rFonts w:ascii="Times New Roman" w:hAnsi="Times New Roman"/>
        </w:rPr>
        <w:t xml:space="preserve">n care prestarea serviciului de </w:t>
      </w:r>
      <w:r w:rsidR="00E87F3A">
        <w:rPr>
          <w:rFonts w:ascii="Times New Roman" w:hAnsi="Times New Roman"/>
        </w:rPr>
        <w:t>înmagazinare subterană</w:t>
      </w:r>
      <w:r w:rsidRPr="00F01B94">
        <w:rPr>
          <w:rFonts w:ascii="Times New Roman" w:hAnsi="Times New Roman"/>
        </w:rPr>
        <w:t xml:space="preserve"> a gazelor naturale este limitat</w:t>
      </w:r>
      <w:r w:rsidR="00AF4BEB">
        <w:rPr>
          <w:rFonts w:ascii="Times New Roman" w:hAnsi="Times New Roman"/>
        </w:rPr>
        <w:t>ă</w:t>
      </w:r>
      <w:r w:rsidRPr="00F01B94">
        <w:rPr>
          <w:rFonts w:ascii="Times New Roman" w:hAnsi="Times New Roman"/>
        </w:rPr>
        <w:t xml:space="preserve"> și/sau </w:t>
      </w:r>
      <w:r w:rsidR="00AF4BEB">
        <w:rPr>
          <w:rFonts w:ascii="Times New Roman" w:hAnsi="Times New Roman"/>
        </w:rPr>
        <w:t>î</w:t>
      </w:r>
      <w:r w:rsidRPr="00F01B94">
        <w:rPr>
          <w:rFonts w:ascii="Times New Roman" w:hAnsi="Times New Roman"/>
        </w:rPr>
        <w:t>ntrerupt</w:t>
      </w:r>
      <w:r w:rsidR="00AF4BEB">
        <w:rPr>
          <w:rFonts w:ascii="Times New Roman" w:hAnsi="Times New Roman"/>
        </w:rPr>
        <w:t>ă</w:t>
      </w:r>
      <w:r w:rsidRPr="00F01B94">
        <w:rPr>
          <w:rFonts w:ascii="Times New Roman" w:hAnsi="Times New Roman"/>
        </w:rPr>
        <w:t xml:space="preserve"> planificat</w:t>
      </w:r>
      <w:r>
        <w:rPr>
          <w:rFonts w:ascii="Times New Roman" w:hAnsi="Times New Roman"/>
        </w:rPr>
        <w:t>,</w:t>
      </w:r>
      <w:r w:rsidRPr="00F01B94">
        <w:rPr>
          <w:rFonts w:ascii="Times New Roman" w:hAnsi="Times New Roman"/>
        </w:rPr>
        <w:t xml:space="preserve"> O</w:t>
      </w:r>
      <w:r w:rsidR="00E87F3A">
        <w:rPr>
          <w:rFonts w:ascii="Times New Roman" w:hAnsi="Times New Roman"/>
        </w:rPr>
        <w:t>Î</w:t>
      </w:r>
      <w:r w:rsidRPr="00F01B94">
        <w:rPr>
          <w:rFonts w:ascii="Times New Roman" w:hAnsi="Times New Roman"/>
        </w:rPr>
        <w:t xml:space="preserve"> are obligația de a notifica utilizatorii S</w:t>
      </w:r>
      <w:r w:rsidR="00E87F3A">
        <w:rPr>
          <w:rFonts w:ascii="Times New Roman" w:hAnsi="Times New Roman"/>
        </w:rPr>
        <w:t>Î</w:t>
      </w:r>
      <w:r w:rsidRPr="00F01B94">
        <w:rPr>
          <w:rFonts w:ascii="Times New Roman" w:hAnsi="Times New Roman"/>
        </w:rPr>
        <w:t xml:space="preserve"> afectați, </w:t>
      </w:r>
      <w:r w:rsidR="00AF4BEB">
        <w:rPr>
          <w:rFonts w:ascii="Times New Roman" w:hAnsi="Times New Roman"/>
        </w:rPr>
        <w:t>î</w:t>
      </w:r>
      <w:r w:rsidRPr="00F01B94">
        <w:rPr>
          <w:rFonts w:ascii="Times New Roman" w:hAnsi="Times New Roman"/>
        </w:rPr>
        <w:t xml:space="preserve">n scris, cu minimum </w:t>
      </w:r>
      <w:r w:rsidR="002E3F51">
        <w:rPr>
          <w:rFonts w:ascii="Times New Roman" w:hAnsi="Times New Roman"/>
        </w:rPr>
        <w:t>5</w:t>
      </w:r>
      <w:r w:rsidR="007E092B" w:rsidRPr="00F01B94">
        <w:rPr>
          <w:rFonts w:ascii="Times New Roman" w:hAnsi="Times New Roman"/>
        </w:rPr>
        <w:t xml:space="preserve"> </w:t>
      </w:r>
      <w:r w:rsidRPr="00F01B94">
        <w:rPr>
          <w:rFonts w:ascii="Times New Roman" w:hAnsi="Times New Roman"/>
        </w:rPr>
        <w:t>zile lucr</w:t>
      </w:r>
      <w:r w:rsidR="00AF4BEB">
        <w:rPr>
          <w:rFonts w:ascii="Times New Roman" w:hAnsi="Times New Roman"/>
        </w:rPr>
        <w:t>ă</w:t>
      </w:r>
      <w:r w:rsidRPr="00F01B94">
        <w:rPr>
          <w:rFonts w:ascii="Times New Roman" w:hAnsi="Times New Roman"/>
        </w:rPr>
        <w:t>toare anterior limit</w:t>
      </w:r>
      <w:r w:rsidR="00AF4BEB">
        <w:rPr>
          <w:rFonts w:ascii="Times New Roman" w:hAnsi="Times New Roman"/>
        </w:rPr>
        <w:t>ă</w:t>
      </w:r>
      <w:r w:rsidRPr="00F01B94">
        <w:rPr>
          <w:rFonts w:ascii="Times New Roman" w:hAnsi="Times New Roman"/>
        </w:rPr>
        <w:t>rii/</w:t>
      </w:r>
      <w:r w:rsidR="00AF4BEB">
        <w:rPr>
          <w:rFonts w:ascii="Times New Roman" w:hAnsi="Times New Roman"/>
        </w:rPr>
        <w:t>î</w:t>
      </w:r>
      <w:r w:rsidRPr="00F01B94">
        <w:rPr>
          <w:rFonts w:ascii="Times New Roman" w:hAnsi="Times New Roman"/>
        </w:rPr>
        <w:t xml:space="preserve">ntreruperii, </w:t>
      </w:r>
      <w:r>
        <w:rPr>
          <w:rFonts w:ascii="Times New Roman" w:hAnsi="Times New Roman"/>
        </w:rPr>
        <w:t xml:space="preserve">cu privire la </w:t>
      </w:r>
      <w:r w:rsidRPr="00F01B94">
        <w:rPr>
          <w:rFonts w:ascii="Times New Roman" w:hAnsi="Times New Roman"/>
        </w:rPr>
        <w:t>motivul, data și ora limit</w:t>
      </w:r>
      <w:r w:rsidR="00AF4BEB">
        <w:rPr>
          <w:rFonts w:ascii="Times New Roman" w:hAnsi="Times New Roman"/>
        </w:rPr>
        <w:t>ă</w:t>
      </w:r>
      <w:r w:rsidRPr="00F01B94">
        <w:rPr>
          <w:rFonts w:ascii="Times New Roman" w:hAnsi="Times New Roman"/>
        </w:rPr>
        <w:t>rii/</w:t>
      </w:r>
      <w:r w:rsidR="00AF4BEB">
        <w:rPr>
          <w:rFonts w:ascii="Times New Roman" w:hAnsi="Times New Roman"/>
        </w:rPr>
        <w:t>î</w:t>
      </w:r>
      <w:r w:rsidRPr="00F01B94">
        <w:rPr>
          <w:rFonts w:ascii="Times New Roman" w:hAnsi="Times New Roman"/>
        </w:rPr>
        <w:t xml:space="preserve">ntreruperii, precum și cu </w:t>
      </w:r>
      <w:r w:rsidR="0079761B">
        <w:rPr>
          <w:rFonts w:ascii="Times New Roman" w:hAnsi="Times New Roman"/>
        </w:rPr>
        <w:t xml:space="preserve">privire la </w:t>
      </w:r>
      <w:r w:rsidRPr="00F01B94">
        <w:rPr>
          <w:rFonts w:ascii="Times New Roman" w:hAnsi="Times New Roman"/>
        </w:rPr>
        <w:t>data și ora relu</w:t>
      </w:r>
      <w:r w:rsidR="00AF4BEB">
        <w:rPr>
          <w:rFonts w:ascii="Times New Roman" w:hAnsi="Times New Roman"/>
        </w:rPr>
        <w:t>ă</w:t>
      </w:r>
      <w:r w:rsidRPr="00F01B94">
        <w:rPr>
          <w:rFonts w:ascii="Times New Roman" w:hAnsi="Times New Roman"/>
        </w:rPr>
        <w:t>rii prest</w:t>
      </w:r>
      <w:r w:rsidR="00AF4BEB">
        <w:rPr>
          <w:rFonts w:ascii="Times New Roman" w:hAnsi="Times New Roman"/>
        </w:rPr>
        <w:t>ă</w:t>
      </w:r>
      <w:r w:rsidRPr="00F01B94">
        <w:rPr>
          <w:rFonts w:ascii="Times New Roman" w:hAnsi="Times New Roman"/>
        </w:rPr>
        <w:t>rii serviciului.</w:t>
      </w:r>
    </w:p>
    <w:p w14:paraId="408FF85F" w14:textId="77777777" w:rsidR="00132E29" w:rsidRPr="00F01B94" w:rsidRDefault="00132E29" w:rsidP="00DB32F4">
      <w:pPr>
        <w:tabs>
          <w:tab w:val="left" w:pos="993"/>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F01B94">
        <w:rPr>
          <w:rFonts w:ascii="Times New Roman" w:hAnsi="Times New Roman" w:cs="Times New Roman"/>
          <w:color w:val="000000"/>
          <w:sz w:val="24"/>
          <w:szCs w:val="24"/>
        </w:rPr>
        <w:t>O</w:t>
      </w:r>
      <w:r w:rsidR="00E87F3A">
        <w:rPr>
          <w:rFonts w:ascii="Times New Roman" w:hAnsi="Times New Roman" w:cs="Times New Roman"/>
          <w:color w:val="000000"/>
          <w:sz w:val="24"/>
          <w:szCs w:val="24"/>
        </w:rPr>
        <w:t>Î</w:t>
      </w:r>
      <w:r w:rsidRPr="00F01B94">
        <w:rPr>
          <w:rFonts w:ascii="Times New Roman" w:hAnsi="Times New Roman" w:cs="Times New Roman"/>
          <w:color w:val="000000"/>
          <w:sz w:val="24"/>
          <w:szCs w:val="24"/>
        </w:rPr>
        <w:t xml:space="preserve"> are obligația s</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reia prestarea serviciului de </w:t>
      </w:r>
      <w:r w:rsidR="00B2429E">
        <w:rPr>
          <w:rFonts w:ascii="Times New Roman" w:hAnsi="Times New Roman" w:cs="Times New Roman"/>
          <w:color w:val="000000"/>
          <w:sz w:val="24"/>
          <w:szCs w:val="24"/>
        </w:rPr>
        <w:t>înmagazinare subterană a</w:t>
      </w:r>
      <w:r w:rsidRPr="00F01B94">
        <w:rPr>
          <w:rFonts w:ascii="Times New Roman" w:hAnsi="Times New Roman" w:cs="Times New Roman"/>
          <w:color w:val="000000"/>
          <w:sz w:val="24"/>
          <w:szCs w:val="24"/>
        </w:rPr>
        <w:t xml:space="preserve"> gazelor naturale la termenul specificat </w:t>
      </w:r>
      <w:r w:rsidR="00AF4BEB">
        <w:rPr>
          <w:rFonts w:ascii="Times New Roman" w:hAnsi="Times New Roman" w:cs="Times New Roman"/>
          <w:color w:val="000000"/>
          <w:sz w:val="24"/>
          <w:szCs w:val="24"/>
        </w:rPr>
        <w:t>î</w:t>
      </w:r>
      <w:r w:rsidRPr="00F01B94">
        <w:rPr>
          <w:rFonts w:ascii="Times New Roman" w:hAnsi="Times New Roman" w:cs="Times New Roman"/>
          <w:color w:val="000000"/>
          <w:sz w:val="24"/>
          <w:szCs w:val="24"/>
        </w:rPr>
        <w:t>n notificarea prev</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zut</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la alin. (1).</w:t>
      </w:r>
    </w:p>
    <w:p w14:paraId="6E3839E3" w14:textId="7B3E3718" w:rsidR="00132E29" w:rsidRPr="00F01B94" w:rsidRDefault="00132E29" w:rsidP="00DB32F4">
      <w:pPr>
        <w:pStyle w:val="Default"/>
        <w:numPr>
          <w:ilvl w:val="0"/>
          <w:numId w:val="3"/>
        </w:numPr>
        <w:tabs>
          <w:tab w:val="left" w:pos="993"/>
        </w:tabs>
        <w:spacing w:line="360" w:lineRule="auto"/>
        <w:ind w:left="0" w:hanging="11"/>
        <w:rPr>
          <w:rFonts w:ascii="Times New Roman" w:hAnsi="Times New Roman"/>
        </w:rPr>
      </w:pPr>
      <w:r w:rsidRPr="00F01B94">
        <w:rPr>
          <w:rFonts w:ascii="Times New Roman" w:hAnsi="Times New Roman"/>
        </w:rPr>
        <w:t>(1) Indicatorul specific de performanț</w:t>
      </w:r>
      <w:r w:rsidR="00AF4BEB">
        <w:rPr>
          <w:rFonts w:ascii="Times New Roman" w:hAnsi="Times New Roman"/>
        </w:rPr>
        <w:t>ă</w:t>
      </w:r>
      <w:r w:rsidRPr="00F01B94">
        <w:rPr>
          <w:rFonts w:ascii="Times New Roman" w:hAnsi="Times New Roman"/>
        </w:rPr>
        <w:t xml:space="preserve"> care stabilește gradul de </w:t>
      </w:r>
      <w:r w:rsidR="00AF4BEB">
        <w:rPr>
          <w:rFonts w:ascii="Times New Roman" w:hAnsi="Times New Roman"/>
        </w:rPr>
        <w:t>î</w:t>
      </w:r>
      <w:r w:rsidRPr="00F01B94">
        <w:rPr>
          <w:rFonts w:ascii="Times New Roman" w:hAnsi="Times New Roman"/>
        </w:rPr>
        <w:t>ndeplinire a obligației prev</w:t>
      </w:r>
      <w:r w:rsidR="00AF4BEB">
        <w:rPr>
          <w:rFonts w:ascii="Times New Roman" w:hAnsi="Times New Roman"/>
        </w:rPr>
        <w:t>ă</w:t>
      </w:r>
      <w:r w:rsidRPr="00F01B94">
        <w:rPr>
          <w:rFonts w:ascii="Times New Roman" w:hAnsi="Times New Roman"/>
        </w:rPr>
        <w:t xml:space="preserve">zute la art. </w:t>
      </w:r>
      <w:r w:rsidR="00E87F3A">
        <w:rPr>
          <w:rFonts w:ascii="Times New Roman" w:hAnsi="Times New Roman"/>
        </w:rPr>
        <w:t>2</w:t>
      </w:r>
      <w:r w:rsidR="00F33C4D">
        <w:rPr>
          <w:rFonts w:ascii="Times New Roman" w:hAnsi="Times New Roman"/>
        </w:rPr>
        <w:t>6</w:t>
      </w:r>
      <w:r w:rsidRPr="00F01B94">
        <w:rPr>
          <w:rFonts w:ascii="Times New Roman" w:hAnsi="Times New Roman"/>
        </w:rPr>
        <w:t xml:space="preserve"> alin. (1) se calculeaz</w:t>
      </w:r>
      <w:r w:rsidR="00AF4BEB">
        <w:rPr>
          <w:rFonts w:ascii="Times New Roman" w:hAnsi="Times New Roman"/>
        </w:rPr>
        <w:t>ă</w:t>
      </w:r>
      <w:r w:rsidRPr="00F01B94">
        <w:rPr>
          <w:rFonts w:ascii="Times New Roman" w:hAnsi="Times New Roman"/>
        </w:rPr>
        <w:t xml:space="preserve"> cu formula:</w:t>
      </w:r>
    </w:p>
    <w:p w14:paraId="2EA91FF6" w14:textId="302EA968" w:rsidR="00074FA1" w:rsidRDefault="005A4292" w:rsidP="00DB32F4">
      <w:pPr>
        <w:pStyle w:val="Listparagraf"/>
        <w:spacing w:after="0" w:line="360" w:lineRule="auto"/>
        <w:ind w:left="0"/>
        <w:jc w:val="center"/>
        <w:rPr>
          <w:rFonts w:ascii="Times New Roman" w:hAnsi="Times New Roman" w:cs="Times New Roman"/>
          <w:sz w:val="24"/>
          <w:szCs w:val="24"/>
        </w:rPr>
      </w:pPr>
      <w:r w:rsidRPr="00F01B94">
        <w:rPr>
          <w:rFonts w:ascii="Times New Roman" w:hAnsi="Times New Roman" w:cs="Times New Roman"/>
          <w:sz w:val="24"/>
          <w:szCs w:val="24"/>
        </w:rPr>
        <w:fldChar w:fldCharType="begin"/>
      </w:r>
      <w:r w:rsidR="00132E29" w:rsidRPr="00F01B94">
        <w:rPr>
          <w:rFonts w:ascii="Times New Roman" w:hAnsi="Times New Roman" w:cs="Times New Roman"/>
          <w:sz w:val="24"/>
          <w:szCs w:val="24"/>
        </w:rPr>
        <w:instrText xml:space="preserve"> QUOTE </w:instrText>
      </w:r>
      <w:r w:rsidR="00132E29" w:rsidRPr="00E87F3A">
        <w:rPr>
          <w:rFonts w:ascii="Times New Roman" w:hAnsi="Times New Roman" w:cs="Times New Roman"/>
          <w:noProof/>
          <w:sz w:val="24"/>
          <w:szCs w:val="24"/>
          <w:lang w:val="en-US"/>
        </w:rPr>
        <w:drawing>
          <wp:inline distT="0" distB="0" distL="0" distR="0" wp14:anchorId="51178298" wp14:editId="0DF9D1D8">
            <wp:extent cx="1569720" cy="38862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9720" cy="388620"/>
                    </a:xfrm>
                    <a:prstGeom prst="rect">
                      <a:avLst/>
                    </a:prstGeom>
                    <a:noFill/>
                    <a:ln>
                      <a:noFill/>
                    </a:ln>
                  </pic:spPr>
                </pic:pic>
              </a:graphicData>
            </a:graphic>
          </wp:inline>
        </w:drawing>
      </w:r>
      <w:r w:rsidR="00132E29" w:rsidRPr="00F01B94">
        <w:rPr>
          <w:rFonts w:ascii="Times New Roman" w:hAnsi="Times New Roman" w:cs="Times New Roman"/>
          <w:sz w:val="24"/>
          <w:szCs w:val="24"/>
        </w:rPr>
        <w:instrText xml:space="preserve"> </w:instrText>
      </w:r>
      <w:r w:rsidRPr="00F01B94">
        <w:rPr>
          <w:rFonts w:ascii="Times New Roman" w:hAnsi="Times New Roman" w:cs="Times New Roman"/>
          <w:sz w:val="24"/>
          <w:szCs w:val="24"/>
        </w:rPr>
        <w:fldChar w:fldCharType="end"/>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3</m:t>
            </m:r>
          </m:sub>
          <m:sup>
            <m:r>
              <w:rPr>
                <w:rFonts w:ascii="Cambria Math" w:hAnsi="Cambria Math" w:cs="Times New Roman"/>
                <w:sz w:val="24"/>
                <w:szCs w:val="24"/>
              </w:rPr>
              <m:t>1</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U5</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Uafectaţi</m:t>
                </m:r>
              </m:sub>
            </m:sSub>
          </m:den>
        </m:f>
        <m:r>
          <w:rPr>
            <w:rFonts w:ascii="Cambria Math" w:hAnsi="Cambria Math" w:cs="Times New Roman"/>
            <w:sz w:val="24"/>
            <w:szCs w:val="24"/>
          </w:rPr>
          <m:t>×100</m:t>
        </m:r>
      </m:oMath>
      <w:r w:rsidR="00132E29" w:rsidRPr="00F01B94">
        <w:rPr>
          <w:rFonts w:ascii="Times New Roman" w:hAnsi="Times New Roman" w:cs="Times New Roman"/>
          <w:sz w:val="24"/>
          <w:szCs w:val="24"/>
        </w:rPr>
        <w:t xml:space="preserve">, </w:t>
      </w:r>
    </w:p>
    <w:p w14:paraId="7E11B073" w14:textId="63EDA393" w:rsidR="00132E29" w:rsidRPr="00F01B94" w:rsidRDefault="00132E29" w:rsidP="00DB32F4">
      <w:pPr>
        <w:pStyle w:val="Listparagraf"/>
        <w:spacing w:after="0" w:line="360" w:lineRule="auto"/>
        <w:ind w:left="0"/>
        <w:rPr>
          <w:rFonts w:ascii="Times New Roman" w:hAnsi="Times New Roman" w:cs="Times New Roman"/>
          <w:sz w:val="24"/>
          <w:szCs w:val="24"/>
        </w:rPr>
      </w:pPr>
      <w:r w:rsidRPr="00F01B94">
        <w:rPr>
          <w:rFonts w:ascii="Times New Roman" w:hAnsi="Times New Roman" w:cs="Times New Roman"/>
          <w:sz w:val="24"/>
          <w:szCs w:val="24"/>
        </w:rPr>
        <w:t>unde:</w:t>
      </w:r>
    </w:p>
    <w:p w14:paraId="07AB16B4" w14:textId="530989C2" w:rsidR="00132E29" w:rsidRPr="00F01B94" w:rsidRDefault="005A4292" w:rsidP="00DB32F4">
      <w:pPr>
        <w:pStyle w:val="Listparagraf"/>
        <w:numPr>
          <w:ilvl w:val="0"/>
          <w:numId w:val="42"/>
        </w:numPr>
        <w:spacing w:after="0" w:line="360" w:lineRule="auto"/>
        <w:ind w:left="0" w:firstLine="0"/>
        <w:jc w:val="both"/>
        <w:rPr>
          <w:rFonts w:ascii="Times New Roman" w:hAnsi="Times New Roman" w:cs="Times New Roman"/>
          <w:sz w:val="24"/>
          <w:szCs w:val="24"/>
        </w:rPr>
      </w:pPr>
      <w:r w:rsidRPr="00074FA1">
        <w:rPr>
          <w:rFonts w:ascii="Times New Roman" w:hAnsi="Times New Roman" w:cs="Times New Roman"/>
          <w:i/>
          <w:sz w:val="24"/>
          <w:szCs w:val="24"/>
        </w:rPr>
        <w:fldChar w:fldCharType="begin"/>
      </w:r>
      <w:r w:rsidR="00132E29" w:rsidRPr="00074FA1">
        <w:rPr>
          <w:rFonts w:ascii="Times New Roman" w:hAnsi="Times New Roman" w:cs="Times New Roman"/>
          <w:i/>
          <w:sz w:val="24"/>
          <w:szCs w:val="24"/>
        </w:rPr>
        <w:instrText xml:space="preserve"> QUOTE </w:instrText>
      </w:r>
      <w:r w:rsidR="00132E29" w:rsidRPr="00074FA1">
        <w:rPr>
          <w:rFonts w:ascii="Times New Roman" w:hAnsi="Times New Roman" w:cs="Times New Roman"/>
          <w:i/>
          <w:noProof/>
          <w:sz w:val="24"/>
          <w:szCs w:val="24"/>
          <w:lang w:val="en-US"/>
        </w:rPr>
        <w:drawing>
          <wp:inline distT="0" distB="0" distL="0" distR="0" wp14:anchorId="43F41007" wp14:editId="0517BE1B">
            <wp:extent cx="289560" cy="144780"/>
            <wp:effectExtent l="0" t="0" r="0" b="762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9560" cy="144780"/>
                    </a:xfrm>
                    <a:prstGeom prst="rect">
                      <a:avLst/>
                    </a:prstGeom>
                    <a:noFill/>
                    <a:ln>
                      <a:noFill/>
                    </a:ln>
                  </pic:spPr>
                </pic:pic>
              </a:graphicData>
            </a:graphic>
          </wp:inline>
        </w:drawing>
      </w:r>
      <w:r w:rsidR="00132E29" w:rsidRPr="00074FA1">
        <w:rPr>
          <w:rFonts w:ascii="Times New Roman" w:hAnsi="Times New Roman" w:cs="Times New Roman"/>
          <w:i/>
          <w:sz w:val="24"/>
          <w:szCs w:val="24"/>
        </w:rPr>
        <w:instrText xml:space="preserve"> </w:instrText>
      </w:r>
      <w:r w:rsidRPr="00074FA1">
        <w:rPr>
          <w:rFonts w:ascii="Times New Roman" w:hAnsi="Times New Roman" w:cs="Times New Roman"/>
          <w:i/>
          <w:sz w:val="24"/>
          <w:szCs w:val="24"/>
        </w:rPr>
        <w:fldChar w:fldCharType="end"/>
      </w:r>
      <w:r w:rsidR="00B2429E" w:rsidRPr="00074FA1">
        <w:rPr>
          <w:rFonts w:ascii="Times New Roman" w:hAnsi="Times New Roman" w:cs="Times New Roman"/>
          <w:i/>
          <w:sz w:val="24"/>
          <w:szCs w:val="24"/>
        </w:rPr>
        <w:t>N</w:t>
      </w:r>
      <w:r w:rsidR="00B2429E" w:rsidRPr="00074FA1">
        <w:rPr>
          <w:rFonts w:ascii="Times New Roman" w:hAnsi="Times New Roman" w:cs="Times New Roman"/>
          <w:i/>
          <w:sz w:val="24"/>
          <w:szCs w:val="24"/>
          <w:vertAlign w:val="subscript"/>
        </w:rPr>
        <w:t>U5</w:t>
      </w:r>
      <w:r w:rsidR="00132E29" w:rsidRPr="00F01B9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F01B94">
        <w:rPr>
          <w:rFonts w:ascii="Times New Roman" w:hAnsi="Times New Roman" w:cs="Times New Roman"/>
          <w:sz w:val="24"/>
          <w:szCs w:val="24"/>
        </w:rPr>
        <w:t>rul utilizatorilor S</w:t>
      </w:r>
      <w:r w:rsidR="00E87F3A">
        <w:rPr>
          <w:rFonts w:ascii="Times New Roman" w:hAnsi="Times New Roman" w:cs="Times New Roman"/>
          <w:sz w:val="24"/>
          <w:szCs w:val="24"/>
        </w:rPr>
        <w:t>Î</w:t>
      </w:r>
      <w:r w:rsidR="00132E29" w:rsidRPr="00F01B94">
        <w:rPr>
          <w:rFonts w:ascii="Times New Roman" w:hAnsi="Times New Roman" w:cs="Times New Roman"/>
          <w:sz w:val="24"/>
          <w:szCs w:val="24"/>
        </w:rPr>
        <w:t xml:space="preserve"> afectați care au fost notificați </w:t>
      </w:r>
      <w:r w:rsidR="00AF4BEB">
        <w:rPr>
          <w:rFonts w:ascii="Times New Roman" w:hAnsi="Times New Roman" w:cs="Times New Roman"/>
          <w:sz w:val="24"/>
          <w:szCs w:val="24"/>
        </w:rPr>
        <w:t>î</w:t>
      </w:r>
      <w:r w:rsidR="00132E29" w:rsidRPr="00F01B94">
        <w:rPr>
          <w:rFonts w:ascii="Times New Roman" w:hAnsi="Times New Roman" w:cs="Times New Roman"/>
          <w:sz w:val="24"/>
          <w:szCs w:val="24"/>
        </w:rPr>
        <w:t xml:space="preserve">ntr-un interval de timp mai mare de </w:t>
      </w:r>
      <w:r w:rsidR="002E3F51">
        <w:rPr>
          <w:rFonts w:ascii="Times New Roman" w:hAnsi="Times New Roman" w:cs="Times New Roman"/>
          <w:sz w:val="24"/>
          <w:szCs w:val="24"/>
        </w:rPr>
        <w:t>5</w:t>
      </w:r>
      <w:r w:rsidR="000258B1">
        <w:rPr>
          <w:rFonts w:ascii="Times New Roman" w:hAnsi="Times New Roman" w:cs="Times New Roman"/>
          <w:sz w:val="24"/>
          <w:szCs w:val="24"/>
        </w:rPr>
        <w:t xml:space="preserve"> </w:t>
      </w:r>
      <w:r w:rsidR="00132E29" w:rsidRPr="00F01B94">
        <w:rPr>
          <w:rFonts w:ascii="Times New Roman" w:hAnsi="Times New Roman" w:cs="Times New Roman"/>
          <w:sz w:val="24"/>
          <w:szCs w:val="24"/>
        </w:rPr>
        <w:t>zile lucr</w:t>
      </w:r>
      <w:r w:rsidR="00AF4BEB">
        <w:rPr>
          <w:rFonts w:ascii="Times New Roman" w:hAnsi="Times New Roman" w:cs="Times New Roman"/>
          <w:sz w:val="24"/>
          <w:szCs w:val="24"/>
        </w:rPr>
        <w:t>ă</w:t>
      </w:r>
      <w:r w:rsidR="00132E29" w:rsidRPr="00F01B94">
        <w:rPr>
          <w:rFonts w:ascii="Times New Roman" w:hAnsi="Times New Roman" w:cs="Times New Roman"/>
          <w:sz w:val="24"/>
          <w:szCs w:val="24"/>
        </w:rPr>
        <w:t>toare anterior limit</w:t>
      </w:r>
      <w:r w:rsidR="00AF4BEB">
        <w:rPr>
          <w:rFonts w:ascii="Times New Roman" w:hAnsi="Times New Roman" w:cs="Times New Roman"/>
          <w:sz w:val="24"/>
          <w:szCs w:val="24"/>
        </w:rPr>
        <w:t>ă</w:t>
      </w:r>
      <w:r w:rsidR="00132E29" w:rsidRPr="00F01B94">
        <w:rPr>
          <w:rFonts w:ascii="Times New Roman" w:hAnsi="Times New Roman" w:cs="Times New Roman"/>
          <w:sz w:val="24"/>
          <w:szCs w:val="24"/>
        </w:rPr>
        <w:t>rii/</w:t>
      </w:r>
      <w:r w:rsidR="00AF4BEB">
        <w:rPr>
          <w:rFonts w:ascii="Times New Roman" w:hAnsi="Times New Roman" w:cs="Times New Roman"/>
          <w:sz w:val="24"/>
          <w:szCs w:val="24"/>
        </w:rPr>
        <w:t>î</w:t>
      </w:r>
      <w:r w:rsidR="00132E29" w:rsidRPr="00F01B94">
        <w:rPr>
          <w:rFonts w:ascii="Times New Roman" w:hAnsi="Times New Roman" w:cs="Times New Roman"/>
          <w:sz w:val="24"/>
          <w:szCs w:val="24"/>
        </w:rPr>
        <w:t>ntreruperii;</w:t>
      </w:r>
    </w:p>
    <w:p w14:paraId="4992B2A9" w14:textId="77777777" w:rsidR="00132E29" w:rsidRPr="00F01B94" w:rsidRDefault="005A4292" w:rsidP="00DB32F4">
      <w:pPr>
        <w:pStyle w:val="Listparagraf"/>
        <w:numPr>
          <w:ilvl w:val="0"/>
          <w:numId w:val="42"/>
        </w:numPr>
        <w:spacing w:after="0" w:line="360" w:lineRule="auto"/>
        <w:ind w:left="0" w:firstLine="0"/>
        <w:jc w:val="both"/>
        <w:rPr>
          <w:rFonts w:ascii="Times New Roman" w:hAnsi="Times New Roman" w:cs="Times New Roman"/>
          <w:sz w:val="24"/>
          <w:szCs w:val="24"/>
        </w:rPr>
      </w:pPr>
      <w:r w:rsidRPr="00074FA1">
        <w:rPr>
          <w:rFonts w:ascii="Times New Roman" w:hAnsi="Times New Roman" w:cs="Times New Roman"/>
          <w:i/>
          <w:sz w:val="24"/>
          <w:szCs w:val="24"/>
        </w:rPr>
        <w:fldChar w:fldCharType="begin"/>
      </w:r>
      <w:r w:rsidR="00132E29" w:rsidRPr="00074FA1">
        <w:rPr>
          <w:rFonts w:ascii="Times New Roman" w:hAnsi="Times New Roman" w:cs="Times New Roman"/>
          <w:i/>
          <w:sz w:val="24"/>
          <w:szCs w:val="24"/>
        </w:rPr>
        <w:instrText xml:space="preserve"> QUOTE </w:instrText>
      </w:r>
      <w:r w:rsidR="00132E29" w:rsidRPr="00074FA1">
        <w:rPr>
          <w:rFonts w:ascii="Times New Roman" w:hAnsi="Times New Roman" w:cs="Times New Roman"/>
          <w:i/>
          <w:noProof/>
          <w:sz w:val="24"/>
          <w:szCs w:val="24"/>
          <w:lang w:val="en-US"/>
        </w:rPr>
        <w:drawing>
          <wp:inline distT="0" distB="0" distL="0" distR="0" wp14:anchorId="7AE4B1F3" wp14:editId="328BB48F">
            <wp:extent cx="693420" cy="16002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3420" cy="160020"/>
                    </a:xfrm>
                    <a:prstGeom prst="rect">
                      <a:avLst/>
                    </a:prstGeom>
                    <a:noFill/>
                    <a:ln>
                      <a:noFill/>
                    </a:ln>
                  </pic:spPr>
                </pic:pic>
              </a:graphicData>
            </a:graphic>
          </wp:inline>
        </w:drawing>
      </w:r>
      <w:r w:rsidR="00132E29" w:rsidRPr="00074FA1">
        <w:rPr>
          <w:rFonts w:ascii="Times New Roman" w:hAnsi="Times New Roman" w:cs="Times New Roman"/>
          <w:i/>
          <w:sz w:val="24"/>
          <w:szCs w:val="24"/>
        </w:rPr>
        <w:instrText xml:space="preserve"> </w:instrText>
      </w:r>
      <w:r w:rsidRPr="00074FA1">
        <w:rPr>
          <w:rFonts w:ascii="Times New Roman" w:hAnsi="Times New Roman" w:cs="Times New Roman"/>
          <w:i/>
          <w:sz w:val="24"/>
          <w:szCs w:val="24"/>
        </w:rPr>
        <w:fldChar w:fldCharType="end"/>
      </w:r>
      <w:proofErr w:type="spellStart"/>
      <w:r w:rsidR="00B2429E" w:rsidRPr="00074FA1">
        <w:rPr>
          <w:rFonts w:ascii="Times New Roman" w:hAnsi="Times New Roman" w:cs="Times New Roman"/>
          <w:i/>
          <w:sz w:val="24"/>
          <w:szCs w:val="24"/>
        </w:rPr>
        <w:t>N</w:t>
      </w:r>
      <w:r w:rsidR="00B2429E" w:rsidRPr="00074FA1">
        <w:rPr>
          <w:rFonts w:ascii="Times New Roman" w:hAnsi="Times New Roman" w:cs="Times New Roman"/>
          <w:i/>
          <w:sz w:val="24"/>
          <w:szCs w:val="24"/>
          <w:vertAlign w:val="subscript"/>
        </w:rPr>
        <w:t>Uafectaţi</w:t>
      </w:r>
      <w:proofErr w:type="spellEnd"/>
      <w:r w:rsidR="00132E29" w:rsidRPr="00F01B9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F01B94">
        <w:rPr>
          <w:rFonts w:ascii="Times New Roman" w:hAnsi="Times New Roman" w:cs="Times New Roman"/>
          <w:sz w:val="24"/>
          <w:szCs w:val="24"/>
        </w:rPr>
        <w:t>rul total al utilizatorilor S</w:t>
      </w:r>
      <w:r w:rsidR="00E87F3A">
        <w:rPr>
          <w:rFonts w:ascii="Times New Roman" w:hAnsi="Times New Roman" w:cs="Times New Roman"/>
          <w:sz w:val="24"/>
          <w:szCs w:val="24"/>
        </w:rPr>
        <w:t>Î</w:t>
      </w:r>
      <w:r w:rsidR="00132E29" w:rsidRPr="00F01B94">
        <w:rPr>
          <w:rFonts w:ascii="Times New Roman" w:hAnsi="Times New Roman" w:cs="Times New Roman"/>
          <w:sz w:val="24"/>
          <w:szCs w:val="24"/>
        </w:rPr>
        <w:t xml:space="preserve"> afectați. </w:t>
      </w:r>
    </w:p>
    <w:p w14:paraId="1BDCCADF" w14:textId="69CF402C" w:rsidR="00132E29" w:rsidRPr="00B2429E"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(2) Indicatorul prev</w:t>
      </w:r>
      <w:r w:rsidR="00AF4BEB">
        <w:rPr>
          <w:rFonts w:ascii="Times New Roman" w:hAnsi="Times New Roman" w:cs="Times New Roman"/>
          <w:sz w:val="24"/>
          <w:szCs w:val="24"/>
        </w:rPr>
        <w:t>ă</w:t>
      </w:r>
      <w:r w:rsidRPr="00F01B94">
        <w:rPr>
          <w:rFonts w:ascii="Times New Roman" w:hAnsi="Times New Roman" w:cs="Times New Roman"/>
          <w:sz w:val="24"/>
          <w:szCs w:val="24"/>
        </w:rPr>
        <w:t>zut la alin. (1) se consider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F01B94">
        <w:rPr>
          <w:rFonts w:ascii="Times New Roman" w:hAnsi="Times New Roman" w:cs="Times New Roman"/>
          <w:sz w:val="24"/>
          <w:szCs w:val="24"/>
        </w:rPr>
        <w:t>ndeplinit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condiția </w:t>
      </w:r>
      <w:r w:rsidR="005A4292" w:rsidRPr="00F01B94">
        <w:rPr>
          <w:rFonts w:ascii="Times New Roman" w:hAnsi="Times New Roman" w:cs="Times New Roman"/>
          <w:sz w:val="24"/>
          <w:szCs w:val="24"/>
        </w:rPr>
        <w:fldChar w:fldCharType="begin"/>
      </w:r>
      <w:r w:rsidRPr="00F01B94">
        <w:rPr>
          <w:rFonts w:ascii="Times New Roman" w:hAnsi="Times New Roman" w:cs="Times New Roman"/>
          <w:sz w:val="24"/>
          <w:szCs w:val="24"/>
        </w:rPr>
        <w:instrText xml:space="preserve"> QUOTE </w:instrText>
      </w:r>
      <w:r w:rsidRPr="00E87F3A">
        <w:rPr>
          <w:rFonts w:ascii="Times New Roman" w:hAnsi="Times New Roman" w:cs="Times New Roman"/>
          <w:noProof/>
          <w:sz w:val="24"/>
          <w:szCs w:val="24"/>
          <w:lang w:val="en-US"/>
        </w:rPr>
        <w:drawing>
          <wp:inline distT="0" distB="0" distL="0" distR="0" wp14:anchorId="349AA066" wp14:editId="2B0849B7">
            <wp:extent cx="800100" cy="1905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rsidRPr="00F01B94">
        <w:rPr>
          <w:rFonts w:ascii="Times New Roman" w:hAnsi="Times New Roman" w:cs="Times New Roman"/>
          <w:sz w:val="24"/>
          <w:szCs w:val="24"/>
        </w:rPr>
        <w:instrText xml:space="preserve"> </w:instrText>
      </w:r>
      <w:r w:rsidR="005A4292" w:rsidRPr="00F01B94">
        <w:rPr>
          <w:rFonts w:ascii="Times New Roman" w:hAnsi="Times New Roman" w:cs="Times New Roman"/>
          <w:sz w:val="24"/>
          <w:szCs w:val="24"/>
        </w:rPr>
        <w:fldChar w:fldCharType="end"/>
      </w:r>
      <w:r w:rsidR="00B2429E">
        <w:rPr>
          <w:rFonts w:ascii="Times New Roman" w:hAnsi="Times New Roman" w:cs="Times New Roman"/>
          <w:sz w:val="24"/>
          <w:szCs w:val="24"/>
        </w:rPr>
        <w:t>IP</w:t>
      </w:r>
      <w:r w:rsidR="001465B9">
        <w:rPr>
          <w:rFonts w:ascii="Times New Roman" w:hAnsi="Times New Roman" w:cs="Times New Roman"/>
          <w:sz w:val="24"/>
          <w:szCs w:val="24"/>
          <w:vertAlign w:val="subscript"/>
        </w:rPr>
        <w:t>3</w:t>
      </w:r>
      <w:r w:rsidR="00B2429E">
        <w:rPr>
          <w:rFonts w:ascii="Times New Roman" w:hAnsi="Times New Roman" w:cs="Times New Roman"/>
          <w:sz w:val="24"/>
          <w:szCs w:val="24"/>
          <w:vertAlign w:val="superscript"/>
        </w:rPr>
        <w:t>1</w:t>
      </w:r>
      <w:r w:rsidR="001465B9">
        <w:rPr>
          <w:rFonts w:ascii="Times New Roman" w:hAnsi="Times New Roman" w:cs="Times New Roman"/>
          <w:sz w:val="24"/>
          <w:szCs w:val="24"/>
          <w:vertAlign w:val="superscript"/>
        </w:rPr>
        <w:t xml:space="preserve"> </w:t>
      </w:r>
      <w:r w:rsidR="00B2429E">
        <w:rPr>
          <w:rFonts w:ascii="Times New Roman" w:hAnsi="Times New Roman" w:cs="Times New Roman"/>
          <w:sz w:val="24"/>
          <w:szCs w:val="24"/>
        </w:rPr>
        <w:t>≥</w:t>
      </w:r>
      <w:r w:rsidR="001465B9">
        <w:rPr>
          <w:rFonts w:ascii="Times New Roman" w:hAnsi="Times New Roman" w:cs="Times New Roman"/>
          <w:sz w:val="24"/>
          <w:szCs w:val="24"/>
        </w:rPr>
        <w:t xml:space="preserve"> </w:t>
      </w:r>
      <w:r w:rsidR="00B2429E">
        <w:rPr>
          <w:rFonts w:ascii="Times New Roman" w:hAnsi="Times New Roman" w:cs="Times New Roman"/>
          <w:sz w:val="24"/>
          <w:szCs w:val="24"/>
        </w:rPr>
        <w:t>98%</w:t>
      </w:r>
    </w:p>
    <w:p w14:paraId="005F9FD0" w14:textId="1FC8F2AD" w:rsidR="00132E29" w:rsidRPr="00F01B94" w:rsidRDefault="00132E29" w:rsidP="00DB32F4">
      <w:pPr>
        <w:pStyle w:val="Listparagraf"/>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(3) Indicatorul specific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care stabilește gradul de </w:t>
      </w:r>
      <w:r w:rsidR="00AF4BEB">
        <w:rPr>
          <w:rFonts w:ascii="Times New Roman" w:hAnsi="Times New Roman" w:cs="Times New Roman"/>
          <w:sz w:val="24"/>
          <w:szCs w:val="24"/>
        </w:rPr>
        <w:t>î</w:t>
      </w:r>
      <w:r w:rsidRPr="00F01B94">
        <w:rPr>
          <w:rFonts w:ascii="Times New Roman" w:hAnsi="Times New Roman" w:cs="Times New Roman"/>
          <w:sz w:val="24"/>
          <w:szCs w:val="24"/>
        </w:rPr>
        <w:t>ndeplinire a obligației prev</w:t>
      </w:r>
      <w:r w:rsidR="00AF4BEB">
        <w:rPr>
          <w:rFonts w:ascii="Times New Roman" w:hAnsi="Times New Roman" w:cs="Times New Roman"/>
          <w:sz w:val="24"/>
          <w:szCs w:val="24"/>
        </w:rPr>
        <w:t>ă</w:t>
      </w:r>
      <w:r w:rsidRPr="00F01B94">
        <w:rPr>
          <w:rFonts w:ascii="Times New Roman" w:hAnsi="Times New Roman" w:cs="Times New Roman"/>
          <w:sz w:val="24"/>
          <w:szCs w:val="24"/>
        </w:rPr>
        <w:t>zut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la art. </w:t>
      </w:r>
      <w:r w:rsidR="00E87F3A">
        <w:rPr>
          <w:rFonts w:ascii="Times New Roman" w:hAnsi="Times New Roman" w:cs="Times New Roman"/>
          <w:sz w:val="24"/>
          <w:szCs w:val="24"/>
        </w:rPr>
        <w:t>2</w:t>
      </w:r>
      <w:r w:rsidR="00F33C4D">
        <w:rPr>
          <w:rFonts w:ascii="Times New Roman" w:hAnsi="Times New Roman" w:cs="Times New Roman"/>
          <w:sz w:val="24"/>
          <w:szCs w:val="24"/>
        </w:rPr>
        <w:t>6</w:t>
      </w:r>
      <w:r w:rsidRPr="00F01B94">
        <w:rPr>
          <w:rFonts w:ascii="Times New Roman" w:hAnsi="Times New Roman" w:cs="Times New Roman"/>
          <w:sz w:val="24"/>
          <w:szCs w:val="24"/>
        </w:rPr>
        <w:t xml:space="preserve"> alin. (2) se calculeaz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cu formula:</w:t>
      </w:r>
    </w:p>
    <w:p w14:paraId="47390636" w14:textId="0E6C6903" w:rsidR="00074FA1" w:rsidRDefault="005A4292" w:rsidP="00DB32F4">
      <w:pPr>
        <w:pStyle w:val="Listparagraf"/>
        <w:spacing w:after="0" w:line="360" w:lineRule="auto"/>
        <w:ind w:left="0"/>
        <w:jc w:val="center"/>
        <w:rPr>
          <w:rFonts w:ascii="Times New Roman" w:hAnsi="Times New Roman" w:cs="Times New Roman"/>
          <w:sz w:val="24"/>
          <w:szCs w:val="24"/>
        </w:rPr>
      </w:pPr>
      <w:r w:rsidRPr="00F01B94">
        <w:rPr>
          <w:rFonts w:ascii="Times New Roman" w:hAnsi="Times New Roman" w:cs="Times New Roman"/>
          <w:sz w:val="24"/>
          <w:szCs w:val="24"/>
        </w:rPr>
        <w:fldChar w:fldCharType="begin"/>
      </w:r>
      <w:r w:rsidR="00132E29" w:rsidRPr="00F01B94">
        <w:rPr>
          <w:rFonts w:ascii="Times New Roman" w:hAnsi="Times New Roman" w:cs="Times New Roman"/>
          <w:sz w:val="24"/>
          <w:szCs w:val="24"/>
        </w:rPr>
        <w:instrText xml:space="preserve"> QUOTE </w:instrText>
      </w:r>
      <w:r w:rsidR="00132E29" w:rsidRPr="00E87F3A">
        <w:rPr>
          <w:rFonts w:ascii="Times New Roman" w:hAnsi="Times New Roman" w:cs="Times New Roman"/>
          <w:noProof/>
          <w:sz w:val="24"/>
          <w:szCs w:val="24"/>
          <w:lang w:val="en-US"/>
        </w:rPr>
        <w:drawing>
          <wp:inline distT="0" distB="0" distL="0" distR="0" wp14:anchorId="7800B117" wp14:editId="4D96C7B9">
            <wp:extent cx="1569720" cy="38862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9720" cy="388620"/>
                    </a:xfrm>
                    <a:prstGeom prst="rect">
                      <a:avLst/>
                    </a:prstGeom>
                    <a:noFill/>
                    <a:ln>
                      <a:noFill/>
                    </a:ln>
                  </pic:spPr>
                </pic:pic>
              </a:graphicData>
            </a:graphic>
          </wp:inline>
        </w:drawing>
      </w:r>
      <w:r w:rsidR="00132E29" w:rsidRPr="00F01B94">
        <w:rPr>
          <w:rFonts w:ascii="Times New Roman" w:hAnsi="Times New Roman" w:cs="Times New Roman"/>
          <w:sz w:val="24"/>
          <w:szCs w:val="24"/>
        </w:rPr>
        <w:instrText xml:space="preserve"> </w:instrText>
      </w:r>
      <w:r w:rsidRPr="00F01B94">
        <w:rPr>
          <w:rFonts w:ascii="Times New Roman" w:hAnsi="Times New Roman" w:cs="Times New Roman"/>
          <w:sz w:val="24"/>
          <w:szCs w:val="24"/>
        </w:rPr>
        <w:fldChar w:fldCharType="end"/>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3</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Ureluare</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Uafectaţi</m:t>
                </m:r>
              </m:sub>
            </m:sSub>
          </m:den>
        </m:f>
        <m:r>
          <w:rPr>
            <w:rFonts w:ascii="Cambria Math" w:hAnsi="Cambria Math" w:cs="Times New Roman"/>
            <w:sz w:val="24"/>
            <w:szCs w:val="24"/>
          </w:rPr>
          <m:t>×100</m:t>
        </m:r>
      </m:oMath>
      <w:r w:rsidR="00132E29" w:rsidRPr="00F01B94">
        <w:rPr>
          <w:rFonts w:ascii="Times New Roman" w:hAnsi="Times New Roman" w:cs="Times New Roman"/>
          <w:sz w:val="24"/>
          <w:szCs w:val="24"/>
        </w:rPr>
        <w:t xml:space="preserve"> , (%) </w:t>
      </w:r>
    </w:p>
    <w:p w14:paraId="6F829705" w14:textId="1FBD963B" w:rsidR="00132E29" w:rsidRPr="00F01B94" w:rsidRDefault="00132E29" w:rsidP="00DB32F4">
      <w:pPr>
        <w:pStyle w:val="Listparagraf"/>
        <w:spacing w:after="0" w:line="360" w:lineRule="auto"/>
        <w:ind w:left="0"/>
        <w:rPr>
          <w:rFonts w:ascii="Times New Roman" w:hAnsi="Times New Roman" w:cs="Times New Roman"/>
          <w:sz w:val="24"/>
          <w:szCs w:val="24"/>
        </w:rPr>
      </w:pPr>
      <w:r w:rsidRPr="00F01B94">
        <w:rPr>
          <w:rFonts w:ascii="Times New Roman" w:hAnsi="Times New Roman" w:cs="Times New Roman"/>
          <w:sz w:val="24"/>
          <w:szCs w:val="24"/>
        </w:rPr>
        <w:t>unde:</w:t>
      </w:r>
    </w:p>
    <w:p w14:paraId="7FE89E50" w14:textId="77777777" w:rsidR="00132E29" w:rsidRPr="00F01B94" w:rsidRDefault="005A4292" w:rsidP="00DB32F4">
      <w:pPr>
        <w:pStyle w:val="Listparagraf"/>
        <w:numPr>
          <w:ilvl w:val="0"/>
          <w:numId w:val="43"/>
        </w:numPr>
        <w:spacing w:after="0" w:line="360" w:lineRule="auto"/>
        <w:ind w:left="0" w:firstLine="0"/>
        <w:jc w:val="both"/>
        <w:rPr>
          <w:rFonts w:ascii="Times New Roman" w:hAnsi="Times New Roman" w:cs="Times New Roman"/>
          <w:sz w:val="24"/>
          <w:szCs w:val="24"/>
        </w:rPr>
      </w:pPr>
      <w:r w:rsidRPr="00074FA1">
        <w:rPr>
          <w:rFonts w:ascii="Times New Roman" w:hAnsi="Times New Roman" w:cs="Times New Roman"/>
          <w:i/>
          <w:sz w:val="24"/>
          <w:szCs w:val="24"/>
        </w:rPr>
        <w:fldChar w:fldCharType="begin"/>
      </w:r>
      <w:r w:rsidR="00132E29" w:rsidRPr="00074FA1">
        <w:rPr>
          <w:rFonts w:ascii="Times New Roman" w:hAnsi="Times New Roman" w:cs="Times New Roman"/>
          <w:i/>
          <w:sz w:val="24"/>
          <w:szCs w:val="24"/>
        </w:rPr>
        <w:instrText xml:space="preserve"> QUOTE </w:instrText>
      </w:r>
      <w:r w:rsidR="00132E29" w:rsidRPr="00074FA1">
        <w:rPr>
          <w:rFonts w:ascii="Times New Roman" w:hAnsi="Times New Roman" w:cs="Times New Roman"/>
          <w:i/>
          <w:noProof/>
          <w:sz w:val="24"/>
          <w:szCs w:val="24"/>
          <w:lang w:val="en-US"/>
        </w:rPr>
        <w:drawing>
          <wp:inline distT="0" distB="0" distL="0" distR="0" wp14:anchorId="2C78F487" wp14:editId="37499D3C">
            <wp:extent cx="670560" cy="144780"/>
            <wp:effectExtent l="0" t="0" r="0" b="762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0560" cy="144780"/>
                    </a:xfrm>
                    <a:prstGeom prst="rect">
                      <a:avLst/>
                    </a:prstGeom>
                    <a:noFill/>
                    <a:ln>
                      <a:noFill/>
                    </a:ln>
                  </pic:spPr>
                </pic:pic>
              </a:graphicData>
            </a:graphic>
          </wp:inline>
        </w:drawing>
      </w:r>
      <w:r w:rsidR="00132E29" w:rsidRPr="00074FA1">
        <w:rPr>
          <w:rFonts w:ascii="Times New Roman" w:hAnsi="Times New Roman" w:cs="Times New Roman"/>
          <w:i/>
          <w:sz w:val="24"/>
          <w:szCs w:val="24"/>
        </w:rPr>
        <w:instrText xml:space="preserve"> </w:instrText>
      </w:r>
      <w:r w:rsidRPr="00074FA1">
        <w:rPr>
          <w:rFonts w:ascii="Times New Roman" w:hAnsi="Times New Roman" w:cs="Times New Roman"/>
          <w:i/>
          <w:sz w:val="24"/>
          <w:szCs w:val="24"/>
        </w:rPr>
        <w:fldChar w:fldCharType="end"/>
      </w:r>
      <w:proofErr w:type="spellStart"/>
      <w:r w:rsidR="00B2429E" w:rsidRPr="00074FA1">
        <w:rPr>
          <w:rFonts w:ascii="Times New Roman" w:hAnsi="Times New Roman" w:cs="Times New Roman"/>
          <w:i/>
          <w:sz w:val="24"/>
          <w:szCs w:val="24"/>
        </w:rPr>
        <w:t>N</w:t>
      </w:r>
      <w:r w:rsidR="00B2429E" w:rsidRPr="00074FA1">
        <w:rPr>
          <w:rFonts w:ascii="Times New Roman" w:hAnsi="Times New Roman" w:cs="Times New Roman"/>
          <w:i/>
          <w:sz w:val="24"/>
          <w:szCs w:val="24"/>
          <w:vertAlign w:val="subscript"/>
        </w:rPr>
        <w:t>ureluare</w:t>
      </w:r>
      <w:proofErr w:type="spellEnd"/>
      <w:r w:rsidR="00132E29" w:rsidRPr="00F01B9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F01B94">
        <w:rPr>
          <w:rFonts w:ascii="Times New Roman" w:hAnsi="Times New Roman" w:cs="Times New Roman"/>
          <w:sz w:val="24"/>
          <w:szCs w:val="24"/>
        </w:rPr>
        <w:t>rul utilizatorilor S</w:t>
      </w:r>
      <w:r w:rsidR="00E87F3A">
        <w:rPr>
          <w:rFonts w:ascii="Times New Roman" w:hAnsi="Times New Roman" w:cs="Times New Roman"/>
          <w:sz w:val="24"/>
          <w:szCs w:val="24"/>
        </w:rPr>
        <w:t>Î</w:t>
      </w:r>
      <w:r w:rsidR="00132E29" w:rsidRPr="00F01B94">
        <w:rPr>
          <w:rFonts w:ascii="Times New Roman" w:hAnsi="Times New Roman" w:cs="Times New Roman"/>
          <w:sz w:val="24"/>
          <w:szCs w:val="24"/>
        </w:rPr>
        <w:t xml:space="preserve"> afectați pentru care prestarea serviciului de </w:t>
      </w:r>
      <w:r w:rsidR="00E87F3A">
        <w:rPr>
          <w:rFonts w:ascii="Times New Roman" w:hAnsi="Times New Roman" w:cs="Times New Roman"/>
          <w:sz w:val="24"/>
          <w:szCs w:val="24"/>
        </w:rPr>
        <w:t>înmagazinare subterană</w:t>
      </w:r>
      <w:r w:rsidR="00132E29" w:rsidRPr="00F01B94">
        <w:rPr>
          <w:rFonts w:ascii="Times New Roman" w:hAnsi="Times New Roman" w:cs="Times New Roman"/>
          <w:sz w:val="24"/>
          <w:szCs w:val="24"/>
        </w:rPr>
        <w:t xml:space="preserve"> a gazelor naturale a fost reluat</w:t>
      </w:r>
      <w:r w:rsidR="00AF4BEB">
        <w:rPr>
          <w:rFonts w:ascii="Times New Roman" w:hAnsi="Times New Roman" w:cs="Times New Roman"/>
          <w:sz w:val="24"/>
          <w:szCs w:val="24"/>
        </w:rPr>
        <w:t>ă</w:t>
      </w:r>
      <w:r w:rsidR="00132E29" w:rsidRPr="00F01B94">
        <w:rPr>
          <w:rFonts w:ascii="Times New Roman" w:hAnsi="Times New Roman" w:cs="Times New Roman"/>
          <w:sz w:val="24"/>
          <w:szCs w:val="24"/>
        </w:rPr>
        <w:t xml:space="preserve"> la termenul specificat </w:t>
      </w:r>
      <w:r w:rsidR="00AF4BEB">
        <w:rPr>
          <w:rFonts w:ascii="Times New Roman" w:hAnsi="Times New Roman" w:cs="Times New Roman"/>
          <w:sz w:val="24"/>
          <w:szCs w:val="24"/>
        </w:rPr>
        <w:t>î</w:t>
      </w:r>
      <w:r w:rsidR="00132E29" w:rsidRPr="00F01B94">
        <w:rPr>
          <w:rFonts w:ascii="Times New Roman" w:hAnsi="Times New Roman" w:cs="Times New Roman"/>
          <w:sz w:val="24"/>
          <w:szCs w:val="24"/>
        </w:rPr>
        <w:t>n notificare;</w:t>
      </w:r>
    </w:p>
    <w:p w14:paraId="1A0E6943" w14:textId="77777777" w:rsidR="00132E29" w:rsidRPr="00F01B94" w:rsidRDefault="005A4292" w:rsidP="00DB32F4">
      <w:pPr>
        <w:pStyle w:val="Listparagraf"/>
        <w:numPr>
          <w:ilvl w:val="0"/>
          <w:numId w:val="43"/>
        </w:numPr>
        <w:spacing w:after="0" w:line="360" w:lineRule="auto"/>
        <w:ind w:left="0" w:firstLine="0"/>
        <w:jc w:val="both"/>
        <w:rPr>
          <w:rFonts w:ascii="Times New Roman" w:hAnsi="Times New Roman" w:cs="Times New Roman"/>
          <w:sz w:val="24"/>
          <w:szCs w:val="24"/>
        </w:rPr>
      </w:pPr>
      <w:r w:rsidRPr="00074FA1">
        <w:rPr>
          <w:rFonts w:ascii="Times New Roman" w:hAnsi="Times New Roman" w:cs="Times New Roman"/>
          <w:i/>
          <w:sz w:val="24"/>
          <w:szCs w:val="24"/>
        </w:rPr>
        <w:fldChar w:fldCharType="begin"/>
      </w:r>
      <w:r w:rsidR="00132E29" w:rsidRPr="00074FA1">
        <w:rPr>
          <w:rFonts w:ascii="Times New Roman" w:hAnsi="Times New Roman" w:cs="Times New Roman"/>
          <w:i/>
          <w:sz w:val="24"/>
          <w:szCs w:val="24"/>
        </w:rPr>
        <w:instrText xml:space="preserve"> QUOTE </w:instrText>
      </w:r>
      <w:r w:rsidR="00132E29" w:rsidRPr="00074FA1">
        <w:rPr>
          <w:rFonts w:ascii="Times New Roman" w:hAnsi="Times New Roman" w:cs="Times New Roman"/>
          <w:i/>
          <w:noProof/>
          <w:sz w:val="24"/>
          <w:szCs w:val="24"/>
          <w:lang w:val="en-US"/>
        </w:rPr>
        <w:drawing>
          <wp:inline distT="0" distB="0" distL="0" distR="0" wp14:anchorId="1E21D77F" wp14:editId="1354EEAB">
            <wp:extent cx="693420" cy="16002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3420" cy="160020"/>
                    </a:xfrm>
                    <a:prstGeom prst="rect">
                      <a:avLst/>
                    </a:prstGeom>
                    <a:noFill/>
                    <a:ln>
                      <a:noFill/>
                    </a:ln>
                  </pic:spPr>
                </pic:pic>
              </a:graphicData>
            </a:graphic>
          </wp:inline>
        </w:drawing>
      </w:r>
      <w:r w:rsidR="00132E29" w:rsidRPr="00074FA1">
        <w:rPr>
          <w:rFonts w:ascii="Times New Roman" w:hAnsi="Times New Roman" w:cs="Times New Roman"/>
          <w:i/>
          <w:sz w:val="24"/>
          <w:szCs w:val="24"/>
        </w:rPr>
        <w:instrText xml:space="preserve"> </w:instrText>
      </w:r>
      <w:r w:rsidRPr="00074FA1">
        <w:rPr>
          <w:rFonts w:ascii="Times New Roman" w:hAnsi="Times New Roman" w:cs="Times New Roman"/>
          <w:i/>
          <w:sz w:val="24"/>
          <w:szCs w:val="24"/>
        </w:rPr>
        <w:fldChar w:fldCharType="end"/>
      </w:r>
      <w:proofErr w:type="spellStart"/>
      <w:r w:rsidR="00B2429E" w:rsidRPr="00074FA1">
        <w:rPr>
          <w:rFonts w:ascii="Times New Roman" w:hAnsi="Times New Roman" w:cs="Times New Roman"/>
          <w:i/>
          <w:sz w:val="24"/>
          <w:szCs w:val="24"/>
        </w:rPr>
        <w:t>N</w:t>
      </w:r>
      <w:r w:rsidR="00B2429E" w:rsidRPr="00074FA1">
        <w:rPr>
          <w:rFonts w:ascii="Times New Roman" w:hAnsi="Times New Roman" w:cs="Times New Roman"/>
          <w:i/>
          <w:sz w:val="24"/>
          <w:szCs w:val="24"/>
          <w:vertAlign w:val="subscript"/>
        </w:rPr>
        <w:t>Uafectaţi</w:t>
      </w:r>
      <w:proofErr w:type="spellEnd"/>
      <w:r w:rsidR="00132E29" w:rsidRPr="00F01B9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F01B94">
        <w:rPr>
          <w:rFonts w:ascii="Times New Roman" w:hAnsi="Times New Roman" w:cs="Times New Roman"/>
          <w:sz w:val="24"/>
          <w:szCs w:val="24"/>
        </w:rPr>
        <w:t>rul total al utilizatorilor S</w:t>
      </w:r>
      <w:r w:rsidR="00E87F3A">
        <w:rPr>
          <w:rFonts w:ascii="Times New Roman" w:hAnsi="Times New Roman" w:cs="Times New Roman"/>
          <w:sz w:val="24"/>
          <w:szCs w:val="24"/>
        </w:rPr>
        <w:t>Î</w:t>
      </w:r>
      <w:r w:rsidR="00132E29" w:rsidRPr="00F01B94">
        <w:rPr>
          <w:rFonts w:ascii="Times New Roman" w:hAnsi="Times New Roman" w:cs="Times New Roman"/>
          <w:sz w:val="24"/>
          <w:szCs w:val="24"/>
        </w:rPr>
        <w:t xml:space="preserve"> afectați.</w:t>
      </w:r>
    </w:p>
    <w:p w14:paraId="35E8EF1B" w14:textId="6FA1D12E" w:rsidR="00132E29" w:rsidRPr="00B2429E" w:rsidRDefault="00132E29" w:rsidP="00DB32F4">
      <w:pPr>
        <w:tabs>
          <w:tab w:val="left" w:pos="993"/>
        </w:tabs>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(4) Indicatorul prev</w:t>
      </w:r>
      <w:r w:rsidR="00AF4BEB">
        <w:rPr>
          <w:rFonts w:ascii="Times New Roman" w:hAnsi="Times New Roman" w:cs="Times New Roman"/>
          <w:sz w:val="24"/>
          <w:szCs w:val="24"/>
        </w:rPr>
        <w:t>ă</w:t>
      </w:r>
      <w:r w:rsidRPr="00F01B94">
        <w:rPr>
          <w:rFonts w:ascii="Times New Roman" w:hAnsi="Times New Roman" w:cs="Times New Roman"/>
          <w:sz w:val="24"/>
          <w:szCs w:val="24"/>
        </w:rPr>
        <w:t>zut la alin. (3) se consider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F01B94">
        <w:rPr>
          <w:rFonts w:ascii="Times New Roman" w:hAnsi="Times New Roman" w:cs="Times New Roman"/>
          <w:sz w:val="24"/>
          <w:szCs w:val="24"/>
        </w:rPr>
        <w:t>ndeplinit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condiția </w:t>
      </w:r>
      <w:r w:rsidR="005A4292" w:rsidRPr="00F01B94">
        <w:rPr>
          <w:rFonts w:ascii="Times New Roman" w:hAnsi="Times New Roman" w:cs="Times New Roman"/>
          <w:sz w:val="24"/>
          <w:szCs w:val="24"/>
        </w:rPr>
        <w:fldChar w:fldCharType="begin"/>
      </w:r>
      <w:r w:rsidRPr="00F01B94">
        <w:rPr>
          <w:rFonts w:ascii="Times New Roman" w:hAnsi="Times New Roman" w:cs="Times New Roman"/>
          <w:sz w:val="24"/>
          <w:szCs w:val="24"/>
        </w:rPr>
        <w:instrText xml:space="preserve"> QUOTE </w:instrText>
      </w:r>
      <w:r w:rsidRPr="00E87F3A">
        <w:rPr>
          <w:rFonts w:ascii="Times New Roman" w:hAnsi="Times New Roman" w:cs="Times New Roman"/>
          <w:noProof/>
          <w:sz w:val="24"/>
          <w:szCs w:val="24"/>
          <w:lang w:val="en-US"/>
        </w:rPr>
        <w:drawing>
          <wp:inline distT="0" distB="0" distL="0" distR="0" wp14:anchorId="3C54CD32" wp14:editId="1C50BE0C">
            <wp:extent cx="800100" cy="1905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rsidRPr="00F01B94">
        <w:rPr>
          <w:rFonts w:ascii="Times New Roman" w:hAnsi="Times New Roman" w:cs="Times New Roman"/>
          <w:sz w:val="24"/>
          <w:szCs w:val="24"/>
        </w:rPr>
        <w:instrText xml:space="preserve"> </w:instrText>
      </w:r>
      <w:r w:rsidR="005A4292" w:rsidRPr="00F01B94">
        <w:rPr>
          <w:rFonts w:ascii="Times New Roman" w:hAnsi="Times New Roman" w:cs="Times New Roman"/>
          <w:sz w:val="24"/>
          <w:szCs w:val="24"/>
        </w:rPr>
        <w:fldChar w:fldCharType="end"/>
      </w:r>
      <w:r w:rsidR="00B2429E">
        <w:rPr>
          <w:rFonts w:ascii="Times New Roman" w:hAnsi="Times New Roman" w:cs="Times New Roman"/>
          <w:sz w:val="24"/>
          <w:szCs w:val="24"/>
        </w:rPr>
        <w:t>IP</w:t>
      </w:r>
      <w:r w:rsidR="001465B9">
        <w:rPr>
          <w:rFonts w:ascii="Times New Roman" w:hAnsi="Times New Roman" w:cs="Times New Roman"/>
          <w:sz w:val="24"/>
          <w:szCs w:val="24"/>
          <w:vertAlign w:val="subscript"/>
        </w:rPr>
        <w:t>3</w:t>
      </w:r>
      <w:r w:rsidR="00B2429E">
        <w:rPr>
          <w:rFonts w:ascii="Times New Roman" w:hAnsi="Times New Roman" w:cs="Times New Roman"/>
          <w:sz w:val="24"/>
          <w:szCs w:val="24"/>
          <w:vertAlign w:val="superscript"/>
        </w:rPr>
        <w:t xml:space="preserve">2 </w:t>
      </w:r>
      <w:r w:rsidR="00B2429E">
        <w:rPr>
          <w:rFonts w:ascii="Times New Roman" w:hAnsi="Times New Roman" w:cs="Times New Roman"/>
          <w:sz w:val="24"/>
          <w:szCs w:val="24"/>
        </w:rPr>
        <w:t>≥</w:t>
      </w:r>
      <w:r w:rsidR="001465B9">
        <w:rPr>
          <w:rFonts w:ascii="Times New Roman" w:hAnsi="Times New Roman" w:cs="Times New Roman"/>
          <w:sz w:val="24"/>
          <w:szCs w:val="24"/>
        </w:rPr>
        <w:t xml:space="preserve"> </w:t>
      </w:r>
      <w:r w:rsidR="00B2429E">
        <w:rPr>
          <w:rFonts w:ascii="Times New Roman" w:hAnsi="Times New Roman" w:cs="Times New Roman"/>
          <w:sz w:val="24"/>
          <w:szCs w:val="24"/>
        </w:rPr>
        <w:t>98%.</w:t>
      </w:r>
    </w:p>
    <w:p w14:paraId="4429A863" w14:textId="14B29CE6" w:rsidR="00132E29" w:rsidRPr="00F01B94" w:rsidRDefault="00132E29" w:rsidP="00DB32F4">
      <w:pPr>
        <w:pStyle w:val="Default"/>
        <w:numPr>
          <w:ilvl w:val="0"/>
          <w:numId w:val="3"/>
        </w:numPr>
        <w:tabs>
          <w:tab w:val="left" w:pos="993"/>
        </w:tabs>
        <w:spacing w:line="360" w:lineRule="auto"/>
        <w:ind w:left="0" w:hanging="11"/>
        <w:rPr>
          <w:rFonts w:ascii="Times New Roman" w:hAnsi="Times New Roman"/>
        </w:rPr>
      </w:pPr>
      <w:r w:rsidRPr="00F01B94">
        <w:rPr>
          <w:rFonts w:ascii="Times New Roman" w:hAnsi="Times New Roman"/>
        </w:rPr>
        <w:t xml:space="preserve">(1) Pentru nerespectarea obligațiilor </w:t>
      </w:r>
      <w:r w:rsidR="00AF4BEB">
        <w:rPr>
          <w:rFonts w:ascii="Times New Roman" w:hAnsi="Times New Roman"/>
        </w:rPr>
        <w:t>î</w:t>
      </w:r>
      <w:r w:rsidRPr="00F01B94">
        <w:rPr>
          <w:rFonts w:ascii="Times New Roman" w:hAnsi="Times New Roman"/>
        </w:rPr>
        <w:t>n termenele prev</w:t>
      </w:r>
      <w:r w:rsidR="00AF4BEB">
        <w:rPr>
          <w:rFonts w:ascii="Times New Roman" w:hAnsi="Times New Roman"/>
        </w:rPr>
        <w:t>ă</w:t>
      </w:r>
      <w:r w:rsidRPr="00F01B94">
        <w:rPr>
          <w:rFonts w:ascii="Times New Roman" w:hAnsi="Times New Roman"/>
        </w:rPr>
        <w:t xml:space="preserve">zute la art. </w:t>
      </w:r>
      <w:r w:rsidR="00E87F3A">
        <w:rPr>
          <w:rFonts w:ascii="Times New Roman" w:hAnsi="Times New Roman"/>
        </w:rPr>
        <w:t>2</w:t>
      </w:r>
      <w:r w:rsidR="00F33C4D">
        <w:rPr>
          <w:rFonts w:ascii="Times New Roman" w:hAnsi="Times New Roman"/>
        </w:rPr>
        <w:t>6</w:t>
      </w:r>
      <w:r w:rsidRPr="00F01B94">
        <w:rPr>
          <w:rFonts w:ascii="Times New Roman" w:hAnsi="Times New Roman"/>
        </w:rPr>
        <w:t xml:space="preserve"> alin. (1) și/sau alin. (2), O</w:t>
      </w:r>
      <w:r w:rsidR="00E87F3A">
        <w:rPr>
          <w:rFonts w:ascii="Times New Roman" w:hAnsi="Times New Roman"/>
        </w:rPr>
        <w:t>Î</w:t>
      </w:r>
      <w:r w:rsidRPr="00F01B94">
        <w:rPr>
          <w:rFonts w:ascii="Times New Roman" w:hAnsi="Times New Roman"/>
        </w:rPr>
        <w:t xml:space="preserve"> are obligația s</w:t>
      </w:r>
      <w:r w:rsidR="00AF4BEB">
        <w:rPr>
          <w:rFonts w:ascii="Times New Roman" w:hAnsi="Times New Roman"/>
        </w:rPr>
        <w:t>ă</w:t>
      </w:r>
      <w:r w:rsidRPr="00F01B94">
        <w:rPr>
          <w:rFonts w:ascii="Times New Roman" w:hAnsi="Times New Roman"/>
        </w:rPr>
        <w:t xml:space="preserve"> pl</w:t>
      </w:r>
      <w:r w:rsidR="00AF4BEB">
        <w:rPr>
          <w:rFonts w:ascii="Times New Roman" w:hAnsi="Times New Roman"/>
        </w:rPr>
        <w:t>ă</w:t>
      </w:r>
      <w:r w:rsidRPr="00F01B94">
        <w:rPr>
          <w:rFonts w:ascii="Times New Roman" w:hAnsi="Times New Roman"/>
        </w:rPr>
        <w:t>teasc</w:t>
      </w:r>
      <w:r w:rsidR="00AF4BEB">
        <w:rPr>
          <w:rFonts w:ascii="Times New Roman" w:hAnsi="Times New Roman"/>
        </w:rPr>
        <w:t>ă</w:t>
      </w:r>
      <w:r w:rsidRPr="00F01B94">
        <w:rPr>
          <w:rFonts w:ascii="Times New Roman" w:hAnsi="Times New Roman"/>
        </w:rPr>
        <w:t xml:space="preserve"> </w:t>
      </w:r>
      <w:r w:rsidR="00B2429E">
        <w:rPr>
          <w:rFonts w:ascii="Times New Roman" w:hAnsi="Times New Roman"/>
        </w:rPr>
        <w:t>utilizatorului SÎ</w:t>
      </w:r>
      <w:r w:rsidRPr="00F01B94">
        <w:rPr>
          <w:rFonts w:ascii="Times New Roman" w:hAnsi="Times New Roman"/>
        </w:rPr>
        <w:t xml:space="preserve"> </w:t>
      </w:r>
      <w:r>
        <w:rPr>
          <w:rFonts w:ascii="Times New Roman" w:hAnsi="Times New Roman"/>
        </w:rPr>
        <w:t>o</w:t>
      </w:r>
      <w:r w:rsidRPr="00F01B94">
        <w:rPr>
          <w:rFonts w:ascii="Times New Roman" w:hAnsi="Times New Roman"/>
        </w:rPr>
        <w:t xml:space="preserve"> compensați</w:t>
      </w:r>
      <w:r>
        <w:rPr>
          <w:rFonts w:ascii="Times New Roman" w:hAnsi="Times New Roman"/>
        </w:rPr>
        <w:t xml:space="preserve">e </w:t>
      </w:r>
      <w:r w:rsidR="00AF4BEB">
        <w:rPr>
          <w:rFonts w:ascii="Times New Roman" w:hAnsi="Times New Roman"/>
        </w:rPr>
        <w:t>î</w:t>
      </w:r>
      <w:r>
        <w:rPr>
          <w:rFonts w:ascii="Times New Roman" w:hAnsi="Times New Roman"/>
        </w:rPr>
        <w:t>n valoare de 200 lei.</w:t>
      </w:r>
    </w:p>
    <w:p w14:paraId="0D2DC60B" w14:textId="00C0F421" w:rsidR="00132E29" w:rsidRPr="00F01B94" w:rsidRDefault="00132E29" w:rsidP="00DB32F4">
      <w:pPr>
        <w:tabs>
          <w:tab w:val="left" w:pos="567"/>
        </w:tabs>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(2) Compensațiile prev</w:t>
      </w:r>
      <w:r w:rsidR="00AF4BEB">
        <w:rPr>
          <w:rFonts w:ascii="Times New Roman" w:hAnsi="Times New Roman" w:cs="Times New Roman"/>
          <w:sz w:val="24"/>
          <w:szCs w:val="24"/>
        </w:rPr>
        <w:t>ă</w:t>
      </w:r>
      <w:r w:rsidRPr="00F01B94">
        <w:rPr>
          <w:rFonts w:ascii="Times New Roman" w:hAnsi="Times New Roman" w:cs="Times New Roman"/>
          <w:sz w:val="24"/>
          <w:szCs w:val="24"/>
        </w:rPr>
        <w:t>zute la alin. (1) nu se pl</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tesc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cazul </w:t>
      </w:r>
      <w:r w:rsidR="00AF4BEB">
        <w:rPr>
          <w:rFonts w:ascii="Times New Roman" w:hAnsi="Times New Roman" w:cs="Times New Roman"/>
          <w:sz w:val="24"/>
          <w:szCs w:val="24"/>
        </w:rPr>
        <w:t>î</w:t>
      </w:r>
      <w:r w:rsidRPr="00F01B94">
        <w:rPr>
          <w:rFonts w:ascii="Times New Roman" w:hAnsi="Times New Roman" w:cs="Times New Roman"/>
          <w:sz w:val="24"/>
          <w:szCs w:val="24"/>
        </w:rPr>
        <w:t>n care  prezint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documente justificative din care rezult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respectarea obligației prev</w:t>
      </w:r>
      <w:r w:rsidR="00AF4BEB">
        <w:rPr>
          <w:rFonts w:ascii="Times New Roman" w:hAnsi="Times New Roman" w:cs="Times New Roman"/>
          <w:sz w:val="24"/>
          <w:szCs w:val="24"/>
        </w:rPr>
        <w:t>ă</w:t>
      </w:r>
      <w:r w:rsidRPr="00F01B94">
        <w:rPr>
          <w:rFonts w:ascii="Times New Roman" w:hAnsi="Times New Roman" w:cs="Times New Roman"/>
          <w:sz w:val="24"/>
          <w:szCs w:val="24"/>
        </w:rPr>
        <w:t>zut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la art. </w:t>
      </w:r>
      <w:r w:rsidR="00E87F3A">
        <w:rPr>
          <w:rFonts w:ascii="Times New Roman" w:hAnsi="Times New Roman" w:cs="Times New Roman"/>
          <w:sz w:val="24"/>
          <w:szCs w:val="24"/>
        </w:rPr>
        <w:t>2</w:t>
      </w:r>
      <w:r w:rsidR="00F33C4D">
        <w:rPr>
          <w:rFonts w:ascii="Times New Roman" w:hAnsi="Times New Roman" w:cs="Times New Roman"/>
          <w:sz w:val="24"/>
          <w:szCs w:val="24"/>
        </w:rPr>
        <w:t>6</w:t>
      </w:r>
      <w:r w:rsidRPr="00F01B94">
        <w:rPr>
          <w:rFonts w:ascii="Times New Roman" w:hAnsi="Times New Roman" w:cs="Times New Roman"/>
          <w:sz w:val="24"/>
          <w:szCs w:val="24"/>
        </w:rPr>
        <w:t xml:space="preserve"> alin. (2) nu a fost posibil</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datorit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unor acțiuni sau restricții impuse de terți.</w:t>
      </w:r>
    </w:p>
    <w:p w14:paraId="301352F0" w14:textId="77777777" w:rsidR="00595B2A" w:rsidRDefault="00595B2A" w:rsidP="00DB32F4">
      <w:pPr>
        <w:tabs>
          <w:tab w:val="left" w:pos="993"/>
        </w:tabs>
        <w:spacing w:after="0" w:line="360" w:lineRule="auto"/>
        <w:jc w:val="both"/>
        <w:rPr>
          <w:rFonts w:ascii="Times New Roman" w:hAnsi="Times New Roman" w:cs="Times New Roman"/>
          <w:b/>
          <w:bCs/>
          <w:sz w:val="24"/>
          <w:szCs w:val="24"/>
        </w:rPr>
      </w:pPr>
    </w:p>
    <w:p w14:paraId="70618AD7" w14:textId="73521359" w:rsidR="00132E29" w:rsidRPr="00F01B94" w:rsidRDefault="00132E29" w:rsidP="00DB32F4">
      <w:pPr>
        <w:tabs>
          <w:tab w:val="left" w:pos="99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IP</w:t>
      </w:r>
      <w:r w:rsidR="00074FA1">
        <w:rPr>
          <w:rFonts w:ascii="Times New Roman" w:hAnsi="Times New Roman" w:cs="Times New Roman"/>
          <w:b/>
          <w:bCs/>
          <w:sz w:val="24"/>
          <w:szCs w:val="24"/>
        </w:rPr>
        <w:t>4</w:t>
      </w:r>
      <w:r w:rsidRPr="00F01B94">
        <w:rPr>
          <w:rFonts w:ascii="Times New Roman" w:hAnsi="Times New Roman" w:cs="Times New Roman"/>
          <w:b/>
          <w:bCs/>
          <w:sz w:val="24"/>
          <w:szCs w:val="24"/>
        </w:rPr>
        <w:t xml:space="preserve"> - Soluționarea solicit</w:t>
      </w:r>
      <w:r w:rsidR="00AF4BEB">
        <w:rPr>
          <w:rFonts w:ascii="Times New Roman" w:hAnsi="Times New Roman" w:cs="Times New Roman"/>
          <w:b/>
          <w:bCs/>
          <w:sz w:val="24"/>
          <w:szCs w:val="24"/>
        </w:rPr>
        <w:t>ă</w:t>
      </w:r>
      <w:r w:rsidRPr="00F01B94">
        <w:rPr>
          <w:rFonts w:ascii="Times New Roman" w:hAnsi="Times New Roman" w:cs="Times New Roman"/>
          <w:b/>
          <w:bCs/>
          <w:sz w:val="24"/>
          <w:szCs w:val="24"/>
        </w:rPr>
        <w:t>rilor/sesiz</w:t>
      </w:r>
      <w:r w:rsidR="00AF4BEB">
        <w:rPr>
          <w:rFonts w:ascii="Times New Roman" w:hAnsi="Times New Roman" w:cs="Times New Roman"/>
          <w:b/>
          <w:bCs/>
          <w:sz w:val="24"/>
          <w:szCs w:val="24"/>
        </w:rPr>
        <w:t>ă</w:t>
      </w:r>
      <w:r w:rsidRPr="00F01B94">
        <w:rPr>
          <w:rFonts w:ascii="Times New Roman" w:hAnsi="Times New Roman" w:cs="Times New Roman"/>
          <w:b/>
          <w:bCs/>
          <w:sz w:val="24"/>
          <w:szCs w:val="24"/>
        </w:rPr>
        <w:t xml:space="preserve">rilor/reclamațiilor privind prestarea serviciului de </w:t>
      </w:r>
      <w:r w:rsidR="00B2429E">
        <w:rPr>
          <w:rFonts w:ascii="Times New Roman" w:hAnsi="Times New Roman" w:cs="Times New Roman"/>
          <w:b/>
          <w:bCs/>
          <w:sz w:val="24"/>
          <w:szCs w:val="24"/>
        </w:rPr>
        <w:t xml:space="preserve">înmagazinare subterană </w:t>
      </w:r>
      <w:r w:rsidRPr="00F01B94">
        <w:rPr>
          <w:rFonts w:ascii="Times New Roman" w:hAnsi="Times New Roman" w:cs="Times New Roman"/>
          <w:b/>
          <w:bCs/>
          <w:sz w:val="24"/>
          <w:szCs w:val="24"/>
        </w:rPr>
        <w:t>a gazelor naturale, altele dec</w:t>
      </w:r>
      <w:r w:rsidR="00AF4BEB">
        <w:rPr>
          <w:rFonts w:ascii="Times New Roman" w:hAnsi="Times New Roman" w:cs="Times New Roman"/>
          <w:b/>
          <w:bCs/>
          <w:sz w:val="24"/>
          <w:szCs w:val="24"/>
        </w:rPr>
        <w:t>â</w:t>
      </w:r>
      <w:r w:rsidRPr="00F01B94">
        <w:rPr>
          <w:rFonts w:ascii="Times New Roman" w:hAnsi="Times New Roman" w:cs="Times New Roman"/>
          <w:b/>
          <w:bCs/>
          <w:sz w:val="24"/>
          <w:szCs w:val="24"/>
        </w:rPr>
        <w:t xml:space="preserve">t cele tratate distinct </w:t>
      </w:r>
      <w:r w:rsidR="00AF4BEB">
        <w:rPr>
          <w:rFonts w:ascii="Times New Roman" w:hAnsi="Times New Roman" w:cs="Times New Roman"/>
          <w:b/>
          <w:bCs/>
          <w:sz w:val="24"/>
          <w:szCs w:val="24"/>
        </w:rPr>
        <w:t>î</w:t>
      </w:r>
      <w:r w:rsidRPr="00DC1475">
        <w:rPr>
          <w:rFonts w:ascii="Times New Roman" w:hAnsi="Times New Roman" w:cs="Times New Roman"/>
          <w:b/>
          <w:bCs/>
          <w:sz w:val="24"/>
          <w:szCs w:val="24"/>
        </w:rPr>
        <w:t xml:space="preserve">n cadrul prezentului standard </w:t>
      </w:r>
    </w:p>
    <w:p w14:paraId="69184926" w14:textId="77777777" w:rsidR="00132E29" w:rsidRPr="00F01B94"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(1) O</w:t>
      </w:r>
      <w:r w:rsidR="00B2429E">
        <w:rPr>
          <w:rFonts w:ascii="Times New Roman" w:hAnsi="Times New Roman" w:cs="Times New Roman"/>
          <w:sz w:val="24"/>
          <w:szCs w:val="24"/>
        </w:rPr>
        <w:t>Î</w:t>
      </w:r>
      <w:r w:rsidRPr="00F01B94">
        <w:rPr>
          <w:rFonts w:ascii="Times New Roman" w:hAnsi="Times New Roman" w:cs="Times New Roman"/>
          <w:sz w:val="24"/>
          <w:szCs w:val="24"/>
        </w:rPr>
        <w:t xml:space="preserve"> are obligația de a r</w:t>
      </w:r>
      <w:r w:rsidR="00AF4BEB">
        <w:rPr>
          <w:rFonts w:ascii="Times New Roman" w:hAnsi="Times New Roman" w:cs="Times New Roman"/>
          <w:sz w:val="24"/>
          <w:szCs w:val="24"/>
        </w:rPr>
        <w:t>ă</w:t>
      </w:r>
      <w:r w:rsidRPr="00F01B94">
        <w:rPr>
          <w:rFonts w:ascii="Times New Roman" w:hAnsi="Times New Roman" w:cs="Times New Roman"/>
          <w:sz w:val="24"/>
          <w:szCs w:val="24"/>
        </w:rPr>
        <w:t>spunde oric</w:t>
      </w:r>
      <w:r w:rsidR="00AF4BEB">
        <w:rPr>
          <w:rFonts w:ascii="Times New Roman" w:hAnsi="Times New Roman" w:cs="Times New Roman"/>
          <w:sz w:val="24"/>
          <w:szCs w:val="24"/>
        </w:rPr>
        <w:t>ă</w:t>
      </w:r>
      <w:r w:rsidRPr="00F01B94">
        <w:rPr>
          <w:rFonts w:ascii="Times New Roman" w:hAnsi="Times New Roman" w:cs="Times New Roman"/>
          <w:sz w:val="24"/>
          <w:szCs w:val="24"/>
        </w:rPr>
        <w:t>ror solicit</w:t>
      </w:r>
      <w:r w:rsidR="00AF4BEB">
        <w:rPr>
          <w:rFonts w:ascii="Times New Roman" w:hAnsi="Times New Roman" w:cs="Times New Roman"/>
          <w:sz w:val="24"/>
          <w:szCs w:val="24"/>
        </w:rPr>
        <w:t>ă</w:t>
      </w:r>
      <w:r w:rsidRPr="00F01B94">
        <w:rPr>
          <w:rFonts w:ascii="Times New Roman" w:hAnsi="Times New Roman" w:cs="Times New Roman"/>
          <w:sz w:val="24"/>
          <w:szCs w:val="24"/>
        </w:rPr>
        <w:t>ri/sesiz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ri/reclamații privind serviciul de </w:t>
      </w:r>
      <w:r w:rsidR="00B2429E">
        <w:rPr>
          <w:rFonts w:ascii="Times New Roman" w:hAnsi="Times New Roman" w:cs="Times New Roman"/>
          <w:sz w:val="24"/>
          <w:szCs w:val="24"/>
        </w:rPr>
        <w:t>înmagazinare subterană</w:t>
      </w:r>
      <w:r w:rsidRPr="00F01B94">
        <w:rPr>
          <w:rFonts w:ascii="Times New Roman" w:hAnsi="Times New Roman" w:cs="Times New Roman"/>
          <w:sz w:val="24"/>
          <w:szCs w:val="24"/>
        </w:rPr>
        <w:t xml:space="preserve"> a gazelor naturale, altele dec</w:t>
      </w:r>
      <w:r w:rsidR="00AF4BEB">
        <w:rPr>
          <w:rFonts w:ascii="Times New Roman" w:hAnsi="Times New Roman" w:cs="Times New Roman"/>
          <w:sz w:val="24"/>
          <w:szCs w:val="24"/>
        </w:rPr>
        <w:t>â</w:t>
      </w:r>
      <w:r w:rsidRPr="00F01B94">
        <w:rPr>
          <w:rFonts w:ascii="Times New Roman" w:hAnsi="Times New Roman" w:cs="Times New Roman"/>
          <w:sz w:val="24"/>
          <w:szCs w:val="24"/>
        </w:rPr>
        <w:t xml:space="preserve">t cele tratate distinct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prezentul standard,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termen de maximum 30 zile de la data </w:t>
      </w:r>
      <w:r w:rsidR="00AF4BEB">
        <w:rPr>
          <w:rFonts w:ascii="Times New Roman" w:hAnsi="Times New Roman" w:cs="Times New Roman"/>
          <w:sz w:val="24"/>
          <w:szCs w:val="24"/>
        </w:rPr>
        <w:t>î</w:t>
      </w:r>
      <w:r w:rsidRPr="00F01B94">
        <w:rPr>
          <w:rFonts w:ascii="Times New Roman" w:hAnsi="Times New Roman" w:cs="Times New Roman"/>
          <w:sz w:val="24"/>
          <w:szCs w:val="24"/>
        </w:rPr>
        <w:t>nregistr</w:t>
      </w:r>
      <w:r w:rsidR="00AF4BEB">
        <w:rPr>
          <w:rFonts w:ascii="Times New Roman" w:hAnsi="Times New Roman" w:cs="Times New Roman"/>
          <w:sz w:val="24"/>
          <w:szCs w:val="24"/>
        </w:rPr>
        <w:t>ă</w:t>
      </w:r>
      <w:r w:rsidRPr="00F01B94">
        <w:rPr>
          <w:rFonts w:ascii="Times New Roman" w:hAnsi="Times New Roman" w:cs="Times New Roman"/>
          <w:sz w:val="24"/>
          <w:szCs w:val="24"/>
        </w:rPr>
        <w:t>rii acestora.</w:t>
      </w:r>
    </w:p>
    <w:p w14:paraId="63BB1822" w14:textId="77777777" w:rsidR="00132E29" w:rsidRPr="00F01B94" w:rsidRDefault="00132E29" w:rsidP="00DB32F4">
      <w:pPr>
        <w:pStyle w:val="Listparagraf"/>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 xml:space="preserve">(2) </w:t>
      </w:r>
      <w:r w:rsidR="00AF4BEB">
        <w:rPr>
          <w:rFonts w:ascii="Times New Roman" w:hAnsi="Times New Roman" w:cs="Times New Roman"/>
          <w:sz w:val="24"/>
          <w:szCs w:val="24"/>
        </w:rPr>
        <w:t>Î</w:t>
      </w:r>
      <w:r w:rsidRPr="00F01B94">
        <w:rPr>
          <w:rFonts w:ascii="Times New Roman" w:hAnsi="Times New Roman" w:cs="Times New Roman"/>
          <w:sz w:val="24"/>
          <w:szCs w:val="24"/>
        </w:rPr>
        <w:t>n categoria solicit</w:t>
      </w:r>
      <w:r w:rsidR="00AF4BEB">
        <w:rPr>
          <w:rFonts w:ascii="Times New Roman" w:hAnsi="Times New Roman" w:cs="Times New Roman"/>
          <w:sz w:val="24"/>
          <w:szCs w:val="24"/>
        </w:rPr>
        <w:t>ă</w:t>
      </w:r>
      <w:r w:rsidRPr="00F01B94">
        <w:rPr>
          <w:rFonts w:ascii="Times New Roman" w:hAnsi="Times New Roman" w:cs="Times New Roman"/>
          <w:sz w:val="24"/>
          <w:szCs w:val="24"/>
        </w:rPr>
        <w:t>rilor/sesiz</w:t>
      </w:r>
      <w:r w:rsidR="00AF4BEB">
        <w:rPr>
          <w:rFonts w:ascii="Times New Roman" w:hAnsi="Times New Roman" w:cs="Times New Roman"/>
          <w:sz w:val="24"/>
          <w:szCs w:val="24"/>
        </w:rPr>
        <w:t>ă</w:t>
      </w:r>
      <w:r w:rsidRPr="00F01B94">
        <w:rPr>
          <w:rFonts w:ascii="Times New Roman" w:hAnsi="Times New Roman" w:cs="Times New Roman"/>
          <w:sz w:val="24"/>
          <w:szCs w:val="24"/>
        </w:rPr>
        <w:t>rilor/reclamațiilor prev</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zute la alin. (1) sunt incluse și cazurile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care, </w:t>
      </w:r>
      <w:r w:rsidR="00AF4BEB">
        <w:rPr>
          <w:rFonts w:ascii="Times New Roman" w:hAnsi="Times New Roman" w:cs="Times New Roman"/>
          <w:sz w:val="24"/>
          <w:szCs w:val="24"/>
        </w:rPr>
        <w:t>î</w:t>
      </w:r>
      <w:r w:rsidRPr="00F01B94">
        <w:rPr>
          <w:rFonts w:ascii="Times New Roman" w:hAnsi="Times New Roman" w:cs="Times New Roman"/>
          <w:sz w:val="24"/>
          <w:szCs w:val="24"/>
        </w:rPr>
        <w:t>n cuprinsul aceleași solicit</w:t>
      </w:r>
      <w:r w:rsidR="00AF4BEB">
        <w:rPr>
          <w:rFonts w:ascii="Times New Roman" w:hAnsi="Times New Roman" w:cs="Times New Roman"/>
          <w:sz w:val="24"/>
          <w:szCs w:val="24"/>
        </w:rPr>
        <w:t>ă</w:t>
      </w:r>
      <w:r w:rsidRPr="00F01B94">
        <w:rPr>
          <w:rFonts w:ascii="Times New Roman" w:hAnsi="Times New Roman" w:cs="Times New Roman"/>
          <w:sz w:val="24"/>
          <w:szCs w:val="24"/>
        </w:rPr>
        <w:t>ri/sesiz</w:t>
      </w:r>
      <w:r w:rsidR="00AF4BEB">
        <w:rPr>
          <w:rFonts w:ascii="Times New Roman" w:hAnsi="Times New Roman" w:cs="Times New Roman"/>
          <w:sz w:val="24"/>
          <w:szCs w:val="24"/>
        </w:rPr>
        <w:t>ă</w:t>
      </w:r>
      <w:r w:rsidRPr="00F01B94">
        <w:rPr>
          <w:rFonts w:ascii="Times New Roman" w:hAnsi="Times New Roman" w:cs="Times New Roman"/>
          <w:sz w:val="24"/>
          <w:szCs w:val="24"/>
        </w:rPr>
        <w:t>ri/reclamații se face referire la dou</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sau mai multe situații tratate distinct </w:t>
      </w:r>
      <w:r w:rsidR="00AF4BEB">
        <w:rPr>
          <w:rFonts w:ascii="Times New Roman" w:hAnsi="Times New Roman" w:cs="Times New Roman"/>
          <w:sz w:val="24"/>
          <w:szCs w:val="24"/>
        </w:rPr>
        <w:t>î</w:t>
      </w:r>
      <w:r w:rsidRPr="00F01B94">
        <w:rPr>
          <w:rFonts w:ascii="Times New Roman" w:hAnsi="Times New Roman" w:cs="Times New Roman"/>
          <w:sz w:val="24"/>
          <w:szCs w:val="24"/>
        </w:rPr>
        <w:t>n prezentul standard.</w:t>
      </w:r>
    </w:p>
    <w:p w14:paraId="1B99CEAF" w14:textId="2B32C61E" w:rsidR="00132E29" w:rsidRPr="00F01B94" w:rsidRDefault="00132E29" w:rsidP="00DB32F4">
      <w:pPr>
        <w:pStyle w:val="Listparagraf"/>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(3) Prevederile alin. (2) nu aduc atingere obligațiilor O</w:t>
      </w:r>
      <w:r w:rsidR="00B2429E">
        <w:rPr>
          <w:rFonts w:ascii="Times New Roman" w:hAnsi="Times New Roman" w:cs="Times New Roman"/>
          <w:sz w:val="24"/>
          <w:szCs w:val="24"/>
        </w:rPr>
        <w:t>Î</w:t>
      </w:r>
      <w:r w:rsidRPr="00F01B94">
        <w:rPr>
          <w:rFonts w:ascii="Times New Roman" w:hAnsi="Times New Roman" w:cs="Times New Roman"/>
          <w:sz w:val="24"/>
          <w:szCs w:val="24"/>
        </w:rPr>
        <w:t xml:space="preserve"> </w:t>
      </w:r>
      <w:r>
        <w:rPr>
          <w:rFonts w:ascii="Times New Roman" w:hAnsi="Times New Roman" w:cs="Times New Roman"/>
          <w:sz w:val="24"/>
          <w:szCs w:val="24"/>
        </w:rPr>
        <w:t>prev</w:t>
      </w:r>
      <w:r w:rsidR="00AF4BEB">
        <w:rPr>
          <w:rFonts w:ascii="Times New Roman" w:hAnsi="Times New Roman" w:cs="Times New Roman"/>
          <w:sz w:val="24"/>
          <w:szCs w:val="24"/>
        </w:rPr>
        <w:t>ă</w:t>
      </w:r>
      <w:r>
        <w:rPr>
          <w:rFonts w:ascii="Times New Roman" w:hAnsi="Times New Roman" w:cs="Times New Roman"/>
          <w:sz w:val="24"/>
          <w:szCs w:val="24"/>
        </w:rPr>
        <w:t>zute la art. 1</w:t>
      </w:r>
      <w:r w:rsidR="00F33C4D">
        <w:rPr>
          <w:rFonts w:ascii="Times New Roman" w:hAnsi="Times New Roman" w:cs="Times New Roman"/>
          <w:sz w:val="24"/>
          <w:szCs w:val="24"/>
        </w:rPr>
        <w:t>2</w:t>
      </w:r>
      <w:r>
        <w:rPr>
          <w:rFonts w:ascii="Times New Roman" w:hAnsi="Times New Roman" w:cs="Times New Roman"/>
          <w:sz w:val="24"/>
          <w:szCs w:val="24"/>
        </w:rPr>
        <w:t xml:space="preserve"> alin. (2)</w:t>
      </w:r>
      <w:r w:rsidR="00143F60">
        <w:rPr>
          <w:rFonts w:ascii="Times New Roman" w:hAnsi="Times New Roman" w:cs="Times New Roman"/>
          <w:sz w:val="24"/>
          <w:szCs w:val="24"/>
        </w:rPr>
        <w:t xml:space="preserve"> ÷ </w:t>
      </w:r>
      <w:r>
        <w:rPr>
          <w:rFonts w:ascii="Times New Roman" w:hAnsi="Times New Roman" w:cs="Times New Roman"/>
          <w:sz w:val="24"/>
          <w:szCs w:val="24"/>
        </w:rPr>
        <w:t>(5) și la art. 1</w:t>
      </w:r>
      <w:r w:rsidR="00F33C4D">
        <w:rPr>
          <w:rFonts w:ascii="Times New Roman" w:hAnsi="Times New Roman" w:cs="Times New Roman"/>
          <w:sz w:val="24"/>
          <w:szCs w:val="24"/>
        </w:rPr>
        <w:t>9</w:t>
      </w:r>
      <w:r>
        <w:rPr>
          <w:rFonts w:ascii="Times New Roman" w:hAnsi="Times New Roman" w:cs="Times New Roman"/>
          <w:sz w:val="24"/>
          <w:szCs w:val="24"/>
        </w:rPr>
        <w:t xml:space="preserve"> alin. (2)</w:t>
      </w:r>
      <w:r w:rsidR="00143F60">
        <w:rPr>
          <w:rFonts w:ascii="Times New Roman" w:hAnsi="Times New Roman" w:cs="Times New Roman"/>
          <w:sz w:val="24"/>
          <w:szCs w:val="24"/>
        </w:rPr>
        <w:t xml:space="preserve"> ÷ </w:t>
      </w:r>
      <w:r>
        <w:rPr>
          <w:rFonts w:ascii="Times New Roman" w:hAnsi="Times New Roman" w:cs="Times New Roman"/>
          <w:sz w:val="24"/>
          <w:szCs w:val="24"/>
        </w:rPr>
        <w:t>(5).</w:t>
      </w:r>
    </w:p>
    <w:p w14:paraId="769ACC7D" w14:textId="24FD6BDF" w:rsidR="00132E29"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 xml:space="preserve">(1) Indicatorul </w:t>
      </w:r>
      <w:r w:rsidR="00A37031">
        <w:rPr>
          <w:rFonts w:ascii="Times New Roman" w:hAnsi="Times New Roman" w:cs="Times New Roman"/>
          <w:sz w:val="24"/>
          <w:szCs w:val="24"/>
        </w:rPr>
        <w:t>general</w:t>
      </w:r>
      <w:r w:rsidRPr="00F01B94">
        <w:rPr>
          <w:rFonts w:ascii="Times New Roman" w:hAnsi="Times New Roman" w:cs="Times New Roman"/>
          <w:sz w:val="24"/>
          <w:szCs w:val="24"/>
        </w:rPr>
        <w:t xml:space="preserve">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aferent obligației prev</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zute la art. </w:t>
      </w:r>
      <w:r w:rsidR="0074695B">
        <w:rPr>
          <w:rFonts w:ascii="Times New Roman" w:hAnsi="Times New Roman" w:cs="Times New Roman"/>
          <w:sz w:val="24"/>
          <w:szCs w:val="24"/>
        </w:rPr>
        <w:t>2</w:t>
      </w:r>
      <w:r w:rsidR="00F33C4D">
        <w:rPr>
          <w:rFonts w:ascii="Times New Roman" w:hAnsi="Times New Roman" w:cs="Times New Roman"/>
          <w:sz w:val="24"/>
          <w:szCs w:val="24"/>
        </w:rPr>
        <w:t>9</w:t>
      </w:r>
      <w:r w:rsidRPr="00F01B94">
        <w:rPr>
          <w:rFonts w:ascii="Times New Roman" w:hAnsi="Times New Roman" w:cs="Times New Roman"/>
          <w:sz w:val="24"/>
          <w:szCs w:val="24"/>
        </w:rPr>
        <w:t xml:space="preserve"> alin. (1) se calculeaz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cu formula:</w:t>
      </w:r>
    </w:p>
    <w:p w14:paraId="7328C88B" w14:textId="2BF7629D" w:rsidR="00074FA1" w:rsidRDefault="006712A4" w:rsidP="00DB32F4">
      <w:pPr>
        <w:pStyle w:val="Listparagraf"/>
        <w:spacing w:after="0" w:line="360" w:lineRule="auto"/>
        <w:ind w:left="0"/>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4</m:t>
            </m:r>
          </m:sub>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SSR30</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TSSR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SSRclasate</m:t>
                </m:r>
              </m:sub>
            </m:sSub>
          </m:den>
        </m:f>
        <m:r>
          <w:rPr>
            <w:rFonts w:ascii="Cambria Math" w:hAnsi="Cambria Math" w:cs="Times New Roman"/>
            <w:sz w:val="24"/>
            <w:szCs w:val="24"/>
          </w:rPr>
          <m:t>×100</m:t>
        </m:r>
      </m:oMath>
      <w:r w:rsidR="00132E29" w:rsidRPr="007C3434">
        <w:rPr>
          <w:rFonts w:ascii="Times New Roman" w:hAnsi="Times New Roman" w:cs="Times New Roman"/>
          <w:sz w:val="24"/>
          <w:szCs w:val="24"/>
        </w:rPr>
        <w:t xml:space="preserve">, (%) </w:t>
      </w:r>
    </w:p>
    <w:p w14:paraId="2BA3CB1A" w14:textId="2F693BD3" w:rsidR="00132E29" w:rsidRPr="007C3434" w:rsidRDefault="00132E29" w:rsidP="00DB32F4">
      <w:pPr>
        <w:pStyle w:val="Listparagraf"/>
        <w:spacing w:after="0" w:line="360" w:lineRule="auto"/>
        <w:ind w:left="0"/>
        <w:rPr>
          <w:rFonts w:ascii="Times New Roman" w:hAnsi="Times New Roman" w:cs="Times New Roman"/>
          <w:sz w:val="24"/>
          <w:szCs w:val="24"/>
        </w:rPr>
      </w:pPr>
      <w:r w:rsidRPr="007C3434">
        <w:rPr>
          <w:rFonts w:ascii="Times New Roman" w:hAnsi="Times New Roman" w:cs="Times New Roman"/>
          <w:sz w:val="24"/>
          <w:szCs w:val="24"/>
        </w:rPr>
        <w:t>unde:</w:t>
      </w:r>
    </w:p>
    <w:p w14:paraId="45B3694E" w14:textId="77777777" w:rsidR="00132E29" w:rsidRPr="007C3434" w:rsidRDefault="006712A4" w:rsidP="00DB32F4">
      <w:pPr>
        <w:pStyle w:val="Listparagraf"/>
        <w:numPr>
          <w:ilvl w:val="0"/>
          <w:numId w:val="44"/>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SSR30</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solicit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rilor/reclamațiilor, altele dec</w:t>
      </w:r>
      <w:r w:rsidR="00AF4BEB">
        <w:rPr>
          <w:rFonts w:ascii="Times New Roman" w:hAnsi="Times New Roman" w:cs="Times New Roman"/>
          <w:sz w:val="24"/>
          <w:szCs w:val="24"/>
        </w:rPr>
        <w:t>â</w:t>
      </w:r>
      <w:r w:rsidR="00132E29" w:rsidRPr="007C3434">
        <w:rPr>
          <w:rFonts w:ascii="Times New Roman" w:hAnsi="Times New Roman" w:cs="Times New Roman"/>
          <w:sz w:val="24"/>
          <w:szCs w:val="24"/>
        </w:rPr>
        <w:t xml:space="preserve">t cele tratate distinct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 prezentul standard, la care s-a 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spuns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 xml:space="preserve">ntr-un interval de timp mai mic de 30 zile de la data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nregistr</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rii acestora;</w:t>
      </w:r>
    </w:p>
    <w:p w14:paraId="0EDBAC68" w14:textId="6A486D63" w:rsidR="00132E29" w:rsidRPr="007C3434" w:rsidRDefault="006712A4" w:rsidP="00DB32F4">
      <w:pPr>
        <w:pStyle w:val="Listparagraf"/>
        <w:numPr>
          <w:ilvl w:val="0"/>
          <w:numId w:val="44"/>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TSSR</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solicit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rilor/reclamațiilor</w:t>
      </w:r>
      <w:r w:rsidR="0074695B" w:rsidRPr="0074695B">
        <w:rPr>
          <w:rFonts w:ascii="Times New Roman" w:hAnsi="Times New Roman" w:cs="Times New Roman"/>
          <w:sz w:val="24"/>
          <w:szCs w:val="24"/>
        </w:rPr>
        <w:t xml:space="preserve"> </w:t>
      </w:r>
      <w:r w:rsidR="0074695B" w:rsidRPr="007C3434">
        <w:rPr>
          <w:rFonts w:ascii="Times New Roman" w:hAnsi="Times New Roman" w:cs="Times New Roman"/>
          <w:sz w:val="24"/>
          <w:szCs w:val="24"/>
        </w:rPr>
        <w:t>primite</w:t>
      </w:r>
      <w:r w:rsidR="00132E29" w:rsidRPr="007C3434">
        <w:rPr>
          <w:rFonts w:ascii="Times New Roman" w:hAnsi="Times New Roman" w:cs="Times New Roman"/>
          <w:sz w:val="24"/>
          <w:szCs w:val="24"/>
        </w:rPr>
        <w:t>, altele dec</w:t>
      </w:r>
      <w:r w:rsidR="00AF4BEB">
        <w:rPr>
          <w:rFonts w:ascii="Times New Roman" w:hAnsi="Times New Roman" w:cs="Times New Roman"/>
          <w:sz w:val="24"/>
          <w:szCs w:val="24"/>
        </w:rPr>
        <w:t>â</w:t>
      </w:r>
      <w:r w:rsidR="00132E29" w:rsidRPr="007C3434">
        <w:rPr>
          <w:rFonts w:ascii="Times New Roman" w:hAnsi="Times New Roman" w:cs="Times New Roman"/>
          <w:sz w:val="24"/>
          <w:szCs w:val="24"/>
        </w:rPr>
        <w:t xml:space="preserve">t cele tratate distinct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 prezentul standard;</w:t>
      </w:r>
    </w:p>
    <w:p w14:paraId="1C71C7CF" w14:textId="6C8B1AF0" w:rsidR="00132E29" w:rsidRPr="007C3434" w:rsidRDefault="006712A4" w:rsidP="00DB32F4">
      <w:pPr>
        <w:pStyle w:val="Listparagraf"/>
        <w:numPr>
          <w:ilvl w:val="0"/>
          <w:numId w:val="44"/>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SSRclasate</m:t>
            </m:r>
          </m:sub>
        </m:sSub>
      </m:oMath>
      <w:r w:rsidR="00132E29" w:rsidRPr="007C3434">
        <w:rPr>
          <w:rFonts w:ascii="Times New Roman" w:hAnsi="Times New Roman" w:cs="Times New Roman"/>
          <w:sz w:val="24"/>
          <w:szCs w:val="24"/>
        </w:rPr>
        <w:t xml:space="preserve"> - num</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rul total al solicit</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rilor/sesiz</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rilor/reclamațiilor</w:t>
      </w:r>
      <w:r w:rsidR="0074695B" w:rsidRPr="0074695B">
        <w:rPr>
          <w:rFonts w:ascii="Times New Roman" w:hAnsi="Times New Roman" w:cs="Times New Roman"/>
          <w:sz w:val="24"/>
          <w:szCs w:val="24"/>
        </w:rPr>
        <w:t xml:space="preserve"> </w:t>
      </w:r>
      <w:r w:rsidR="0074695B" w:rsidRPr="007C3434">
        <w:rPr>
          <w:rFonts w:ascii="Times New Roman" w:hAnsi="Times New Roman" w:cs="Times New Roman"/>
          <w:sz w:val="24"/>
          <w:szCs w:val="24"/>
        </w:rPr>
        <w:t>clasate</w:t>
      </w:r>
      <w:r w:rsidR="00132E29" w:rsidRPr="007C3434">
        <w:rPr>
          <w:rFonts w:ascii="Times New Roman" w:hAnsi="Times New Roman" w:cs="Times New Roman"/>
          <w:sz w:val="24"/>
          <w:szCs w:val="24"/>
        </w:rPr>
        <w:t>, altele dec</w:t>
      </w:r>
      <w:r w:rsidR="00AF4BEB">
        <w:rPr>
          <w:rFonts w:ascii="Times New Roman" w:hAnsi="Times New Roman" w:cs="Times New Roman"/>
          <w:sz w:val="24"/>
          <w:szCs w:val="24"/>
        </w:rPr>
        <w:t>â</w:t>
      </w:r>
      <w:r w:rsidR="00132E29" w:rsidRPr="007C3434">
        <w:rPr>
          <w:rFonts w:ascii="Times New Roman" w:hAnsi="Times New Roman" w:cs="Times New Roman"/>
          <w:sz w:val="24"/>
          <w:szCs w:val="24"/>
        </w:rPr>
        <w:t xml:space="preserve">t cele tratate distinct </w:t>
      </w:r>
      <w:r w:rsidR="00AF4BEB">
        <w:rPr>
          <w:rFonts w:ascii="Times New Roman" w:hAnsi="Times New Roman" w:cs="Times New Roman"/>
          <w:sz w:val="24"/>
          <w:szCs w:val="24"/>
        </w:rPr>
        <w:t>î</w:t>
      </w:r>
      <w:r w:rsidR="0074695B">
        <w:rPr>
          <w:rFonts w:ascii="Times New Roman" w:hAnsi="Times New Roman" w:cs="Times New Roman"/>
          <w:sz w:val="24"/>
          <w:szCs w:val="24"/>
        </w:rPr>
        <w:t>n prezentul standard</w:t>
      </w:r>
      <w:r w:rsidR="00132E29" w:rsidRPr="007C3434">
        <w:rPr>
          <w:rFonts w:ascii="Times New Roman" w:hAnsi="Times New Roman" w:cs="Times New Roman"/>
          <w:sz w:val="24"/>
          <w:szCs w:val="24"/>
        </w:rPr>
        <w:t>.</w:t>
      </w:r>
    </w:p>
    <w:p w14:paraId="540B0240" w14:textId="33F4736B" w:rsidR="00132E29" w:rsidRPr="007C3434" w:rsidRDefault="00132E29" w:rsidP="00DB32F4">
      <w:pPr>
        <w:tabs>
          <w:tab w:val="left" w:pos="993"/>
        </w:tabs>
        <w:spacing w:after="0" w:line="360" w:lineRule="auto"/>
        <w:jc w:val="both"/>
        <w:rPr>
          <w:rFonts w:ascii="Times New Roman" w:eastAsiaTheme="minorEastAsia" w:hAnsi="Times New Roman" w:cs="Times New Roman"/>
          <w:sz w:val="24"/>
          <w:szCs w:val="24"/>
        </w:rPr>
      </w:pPr>
      <w:r w:rsidRPr="007C3434">
        <w:rPr>
          <w:rFonts w:ascii="Times New Roman" w:hAnsi="Times New Roman" w:cs="Times New Roman"/>
          <w:sz w:val="24"/>
          <w:szCs w:val="24"/>
        </w:rPr>
        <w:t>(2) Indicatorul prev</w:t>
      </w:r>
      <w:r w:rsidR="00AF4BEB">
        <w:rPr>
          <w:rFonts w:ascii="Times New Roman" w:hAnsi="Times New Roman" w:cs="Times New Roman"/>
          <w:sz w:val="24"/>
          <w:szCs w:val="24"/>
        </w:rPr>
        <w:t>ă</w:t>
      </w:r>
      <w:r w:rsidRPr="007C3434">
        <w:rPr>
          <w:rFonts w:ascii="Times New Roman" w:hAnsi="Times New Roman" w:cs="Times New Roman"/>
          <w:sz w:val="24"/>
          <w:szCs w:val="24"/>
        </w:rPr>
        <w:t>zut la alin. (1) se consider</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7C3434">
        <w:rPr>
          <w:rFonts w:ascii="Times New Roman" w:hAnsi="Times New Roman" w:cs="Times New Roman"/>
          <w:sz w:val="24"/>
          <w:szCs w:val="24"/>
        </w:rPr>
        <w:t>ndeplinit</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condiția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4</m:t>
            </m:r>
          </m:sub>
          <m:sup/>
        </m:sSubSup>
        <m:r>
          <w:rPr>
            <w:rFonts w:ascii="Cambria Math" w:hAnsi="Cambria Math" w:cs="Times New Roman"/>
            <w:sz w:val="24"/>
            <w:szCs w:val="24"/>
          </w:rPr>
          <m:t>≥80%.</m:t>
        </m:r>
      </m:oMath>
    </w:p>
    <w:p w14:paraId="456237FA" w14:textId="4D37FFF7" w:rsidR="00132E29" w:rsidRPr="00F01B94" w:rsidRDefault="00132E29" w:rsidP="00DB32F4">
      <w:pPr>
        <w:pStyle w:val="Default"/>
        <w:numPr>
          <w:ilvl w:val="0"/>
          <w:numId w:val="3"/>
        </w:numPr>
        <w:tabs>
          <w:tab w:val="left" w:pos="993"/>
        </w:tabs>
        <w:spacing w:line="360" w:lineRule="auto"/>
        <w:ind w:left="0" w:hanging="11"/>
        <w:rPr>
          <w:rFonts w:ascii="Times New Roman" w:hAnsi="Times New Roman"/>
        </w:rPr>
      </w:pPr>
      <w:r w:rsidRPr="00F01B94">
        <w:rPr>
          <w:rFonts w:ascii="Times New Roman" w:hAnsi="Times New Roman"/>
        </w:rPr>
        <w:t xml:space="preserve"> Pentru nerespectarea obligației </w:t>
      </w:r>
      <w:r w:rsidR="00AF4BEB">
        <w:rPr>
          <w:rFonts w:ascii="Times New Roman" w:hAnsi="Times New Roman"/>
        </w:rPr>
        <w:t>î</w:t>
      </w:r>
      <w:r w:rsidRPr="00F01B94">
        <w:rPr>
          <w:rFonts w:ascii="Times New Roman" w:hAnsi="Times New Roman"/>
        </w:rPr>
        <w:t>n termenul prev</w:t>
      </w:r>
      <w:r w:rsidR="00AF4BEB">
        <w:rPr>
          <w:rFonts w:ascii="Times New Roman" w:hAnsi="Times New Roman"/>
        </w:rPr>
        <w:t>ă</w:t>
      </w:r>
      <w:r w:rsidRPr="00F01B94">
        <w:rPr>
          <w:rFonts w:ascii="Times New Roman" w:hAnsi="Times New Roman"/>
        </w:rPr>
        <w:t xml:space="preserve">zut la art. </w:t>
      </w:r>
      <w:r w:rsidR="0074695B">
        <w:rPr>
          <w:rFonts w:ascii="Times New Roman" w:hAnsi="Times New Roman"/>
        </w:rPr>
        <w:t>2</w:t>
      </w:r>
      <w:r w:rsidR="00F33C4D">
        <w:rPr>
          <w:rFonts w:ascii="Times New Roman" w:hAnsi="Times New Roman"/>
        </w:rPr>
        <w:t>9</w:t>
      </w:r>
      <w:r w:rsidRPr="00F01B94">
        <w:rPr>
          <w:rFonts w:ascii="Times New Roman" w:hAnsi="Times New Roman"/>
        </w:rPr>
        <w:t xml:space="preserve"> alin. (1), O</w:t>
      </w:r>
      <w:r w:rsidR="00B2429E">
        <w:rPr>
          <w:rFonts w:ascii="Times New Roman" w:hAnsi="Times New Roman"/>
        </w:rPr>
        <w:t>Î</w:t>
      </w:r>
      <w:r w:rsidRPr="00F01B94">
        <w:rPr>
          <w:rFonts w:ascii="Times New Roman" w:hAnsi="Times New Roman"/>
        </w:rPr>
        <w:t xml:space="preserve"> are obligația s</w:t>
      </w:r>
      <w:r w:rsidR="00AF4BEB">
        <w:rPr>
          <w:rFonts w:ascii="Times New Roman" w:hAnsi="Times New Roman"/>
        </w:rPr>
        <w:t>ă</w:t>
      </w:r>
      <w:r w:rsidRPr="00F01B94">
        <w:rPr>
          <w:rFonts w:ascii="Times New Roman" w:hAnsi="Times New Roman"/>
        </w:rPr>
        <w:t xml:space="preserve"> pl</w:t>
      </w:r>
      <w:r w:rsidR="00AF4BEB">
        <w:rPr>
          <w:rFonts w:ascii="Times New Roman" w:hAnsi="Times New Roman"/>
        </w:rPr>
        <w:t>ă</w:t>
      </w:r>
      <w:r w:rsidRPr="00F01B94">
        <w:rPr>
          <w:rFonts w:ascii="Times New Roman" w:hAnsi="Times New Roman"/>
        </w:rPr>
        <w:t>teasc</w:t>
      </w:r>
      <w:r w:rsidR="00AF4BEB">
        <w:rPr>
          <w:rFonts w:ascii="Times New Roman" w:hAnsi="Times New Roman"/>
        </w:rPr>
        <w:t>ă</w:t>
      </w:r>
      <w:r w:rsidRPr="00F01B94">
        <w:rPr>
          <w:rFonts w:ascii="Times New Roman" w:hAnsi="Times New Roman"/>
        </w:rPr>
        <w:t xml:space="preserve"> </w:t>
      </w:r>
      <w:r w:rsidR="00B2429E">
        <w:rPr>
          <w:rFonts w:ascii="Times New Roman" w:hAnsi="Times New Roman"/>
        </w:rPr>
        <w:t>utilizatorului SÎ</w:t>
      </w:r>
      <w:r w:rsidR="00DD5306">
        <w:rPr>
          <w:rFonts w:ascii="Times New Roman" w:hAnsi="Times New Roman"/>
        </w:rPr>
        <w:t>,</w:t>
      </w:r>
      <w:r w:rsidRPr="00F01B94">
        <w:rPr>
          <w:rFonts w:ascii="Times New Roman" w:hAnsi="Times New Roman"/>
        </w:rPr>
        <w:t xml:space="preserve"> urm</w:t>
      </w:r>
      <w:r w:rsidR="00AF4BEB">
        <w:rPr>
          <w:rFonts w:ascii="Times New Roman" w:hAnsi="Times New Roman"/>
        </w:rPr>
        <w:t>ă</w:t>
      </w:r>
      <w:r w:rsidRPr="00F01B94">
        <w:rPr>
          <w:rFonts w:ascii="Times New Roman" w:hAnsi="Times New Roman"/>
        </w:rPr>
        <w:t>toarele compensații:</w:t>
      </w:r>
    </w:p>
    <w:p w14:paraId="640A4CC8" w14:textId="77777777" w:rsidR="00132E29" w:rsidRPr="00F01B94" w:rsidRDefault="00132E29" w:rsidP="00DB32F4">
      <w:pPr>
        <w:pStyle w:val="Listparagraf"/>
        <w:numPr>
          <w:ilvl w:val="0"/>
          <w:numId w:val="17"/>
        </w:numPr>
        <w:spacing w:after="0" w:line="360" w:lineRule="auto"/>
        <w:ind w:left="0" w:firstLine="0"/>
        <w:jc w:val="both"/>
        <w:rPr>
          <w:rFonts w:ascii="Times New Roman" w:hAnsi="Times New Roman" w:cs="Times New Roman"/>
          <w:sz w:val="24"/>
          <w:szCs w:val="24"/>
        </w:rPr>
      </w:pPr>
      <w:r w:rsidRPr="002046A2">
        <w:rPr>
          <w:rFonts w:ascii="Times New Roman" w:hAnsi="Times New Roman" w:cs="Times New Roman"/>
          <w:sz w:val="24"/>
          <w:szCs w:val="24"/>
        </w:rPr>
        <w:t>o sum</w:t>
      </w:r>
      <w:r w:rsidR="00AF4BEB">
        <w:rPr>
          <w:rFonts w:ascii="Times New Roman" w:hAnsi="Times New Roman" w:cs="Times New Roman"/>
          <w:sz w:val="24"/>
          <w:szCs w:val="24"/>
        </w:rPr>
        <w:t>ă</w:t>
      </w:r>
      <w:r w:rsidRPr="002046A2">
        <w:rPr>
          <w:rFonts w:ascii="Times New Roman" w:hAnsi="Times New Roman" w:cs="Times New Roman"/>
          <w:sz w:val="24"/>
          <w:szCs w:val="24"/>
        </w:rPr>
        <w:t xml:space="preserve"> fix</w:t>
      </w:r>
      <w:r w:rsidR="00AF4BEB">
        <w:rPr>
          <w:rFonts w:ascii="Times New Roman" w:hAnsi="Times New Roman" w:cs="Times New Roman"/>
          <w:sz w:val="24"/>
          <w:szCs w:val="24"/>
        </w:rPr>
        <w:t>ă</w:t>
      </w:r>
      <w:r w:rsidRPr="002046A2">
        <w:rPr>
          <w:rFonts w:ascii="Times New Roman" w:hAnsi="Times New Roman" w:cs="Times New Roman"/>
          <w:sz w:val="24"/>
          <w:szCs w:val="24"/>
        </w:rPr>
        <w:t xml:space="preserve"> </w:t>
      </w:r>
      <w:r w:rsidR="00AF4BEB">
        <w:rPr>
          <w:rFonts w:ascii="Times New Roman" w:hAnsi="Times New Roman" w:cs="Times New Roman"/>
          <w:sz w:val="24"/>
          <w:szCs w:val="24"/>
        </w:rPr>
        <w:t>î</w:t>
      </w:r>
      <w:r w:rsidRPr="002046A2">
        <w:rPr>
          <w:rFonts w:ascii="Times New Roman" w:hAnsi="Times New Roman" w:cs="Times New Roman"/>
          <w:sz w:val="24"/>
          <w:szCs w:val="24"/>
        </w:rPr>
        <w:t xml:space="preserve">n valoare de </w:t>
      </w:r>
      <w:r>
        <w:rPr>
          <w:rFonts w:ascii="Times New Roman" w:hAnsi="Times New Roman" w:cs="Times New Roman"/>
          <w:sz w:val="24"/>
          <w:szCs w:val="24"/>
        </w:rPr>
        <w:t>1</w:t>
      </w:r>
      <w:r w:rsidRPr="00F01B94">
        <w:rPr>
          <w:rFonts w:ascii="Times New Roman" w:hAnsi="Times New Roman" w:cs="Times New Roman"/>
          <w:sz w:val="24"/>
          <w:szCs w:val="24"/>
        </w:rPr>
        <w:t>0 lei;</w:t>
      </w:r>
    </w:p>
    <w:p w14:paraId="7A308220" w14:textId="699199A6" w:rsidR="00132E29" w:rsidRPr="00F01B94" w:rsidRDefault="00132E29" w:rsidP="00DB32F4">
      <w:pPr>
        <w:pStyle w:val="Listparagraf"/>
        <w:numPr>
          <w:ilvl w:val="0"/>
          <w:numId w:val="17"/>
        </w:numPr>
        <w:spacing w:after="0" w:line="360" w:lineRule="auto"/>
        <w:ind w:left="0" w:firstLine="0"/>
        <w:jc w:val="both"/>
        <w:rPr>
          <w:rFonts w:ascii="Times New Roman" w:hAnsi="Times New Roman" w:cs="Times New Roman"/>
          <w:color w:val="000000"/>
          <w:sz w:val="24"/>
          <w:szCs w:val="24"/>
        </w:rPr>
      </w:pPr>
      <w:r w:rsidRPr="00F01B94">
        <w:rPr>
          <w:rFonts w:ascii="Times New Roman" w:hAnsi="Times New Roman" w:cs="Times New Roman"/>
          <w:sz w:val="24"/>
          <w:szCs w:val="24"/>
        </w:rPr>
        <w:t xml:space="preserve">suplimentar, </w:t>
      </w:r>
      <w:r>
        <w:rPr>
          <w:rFonts w:ascii="Times New Roman" w:hAnsi="Times New Roman" w:cs="Times New Roman"/>
          <w:sz w:val="24"/>
          <w:szCs w:val="24"/>
        </w:rPr>
        <w:t>2</w:t>
      </w:r>
      <w:r w:rsidRPr="00F01B94">
        <w:rPr>
          <w:rFonts w:ascii="Times New Roman" w:hAnsi="Times New Roman" w:cs="Times New Roman"/>
          <w:sz w:val="24"/>
          <w:szCs w:val="24"/>
        </w:rPr>
        <w:t xml:space="preserve"> lei pentru fiecare zi de </w:t>
      </w:r>
      <w:r w:rsidR="00AF4BEB">
        <w:rPr>
          <w:rFonts w:ascii="Times New Roman" w:hAnsi="Times New Roman" w:cs="Times New Roman"/>
          <w:sz w:val="24"/>
          <w:szCs w:val="24"/>
        </w:rPr>
        <w:t>î</w:t>
      </w:r>
      <w:r w:rsidRPr="00F01B94">
        <w:rPr>
          <w:rFonts w:ascii="Times New Roman" w:hAnsi="Times New Roman" w:cs="Times New Roman"/>
          <w:sz w:val="24"/>
          <w:szCs w:val="24"/>
        </w:rPr>
        <w:t>nt</w:t>
      </w:r>
      <w:r w:rsidR="00AF4BEB">
        <w:rPr>
          <w:rFonts w:ascii="Times New Roman" w:hAnsi="Times New Roman" w:cs="Times New Roman"/>
          <w:sz w:val="24"/>
          <w:szCs w:val="24"/>
        </w:rPr>
        <w:t>â</w:t>
      </w:r>
      <w:r w:rsidRPr="00F01B94">
        <w:rPr>
          <w:rFonts w:ascii="Times New Roman" w:hAnsi="Times New Roman" w:cs="Times New Roman"/>
          <w:sz w:val="24"/>
          <w:szCs w:val="24"/>
        </w:rPr>
        <w:t>rziere</w:t>
      </w:r>
      <w:r>
        <w:rPr>
          <w:rFonts w:ascii="Times New Roman" w:hAnsi="Times New Roman" w:cs="Times New Roman"/>
          <w:sz w:val="24"/>
          <w:szCs w:val="24"/>
        </w:rPr>
        <w:t>,</w:t>
      </w:r>
      <w:r w:rsidRPr="002046A2">
        <w:rPr>
          <w:rFonts w:ascii="Times New Roman" w:hAnsi="Times New Roman" w:cs="Times New Roman"/>
          <w:color w:val="000000"/>
          <w:sz w:val="24"/>
          <w:szCs w:val="24"/>
        </w:rPr>
        <w:t xml:space="preserve"> </w:t>
      </w:r>
      <w:r w:rsidR="00AF4BEB">
        <w:rPr>
          <w:rFonts w:ascii="Times New Roman" w:hAnsi="Times New Roman" w:cs="Times New Roman"/>
          <w:sz w:val="24"/>
          <w:szCs w:val="24"/>
        </w:rPr>
        <w:t>î</w:t>
      </w:r>
      <w:r>
        <w:rPr>
          <w:rFonts w:ascii="Times New Roman" w:hAnsi="Times New Roman" w:cs="Times New Roman"/>
          <w:sz w:val="24"/>
          <w:szCs w:val="24"/>
        </w:rPr>
        <w:t>ncep</w:t>
      </w:r>
      <w:r w:rsidR="00AF4BEB">
        <w:rPr>
          <w:rFonts w:ascii="Times New Roman" w:hAnsi="Times New Roman" w:cs="Times New Roman"/>
          <w:sz w:val="24"/>
          <w:szCs w:val="24"/>
        </w:rPr>
        <w:t>â</w:t>
      </w:r>
      <w:r>
        <w:rPr>
          <w:rFonts w:ascii="Times New Roman" w:hAnsi="Times New Roman" w:cs="Times New Roman"/>
          <w:sz w:val="24"/>
          <w:szCs w:val="24"/>
        </w:rPr>
        <w:t>nd cu a 31</w:t>
      </w:r>
      <w:r w:rsidRPr="002046A2">
        <w:rPr>
          <w:rFonts w:ascii="Times New Roman" w:hAnsi="Times New Roman" w:cs="Times New Roman"/>
          <w:sz w:val="24"/>
          <w:szCs w:val="24"/>
        </w:rPr>
        <w:t xml:space="preserve">- a zi de la data </w:t>
      </w:r>
      <w:r w:rsidR="00AF4BEB">
        <w:rPr>
          <w:rFonts w:ascii="Times New Roman" w:hAnsi="Times New Roman" w:cs="Times New Roman"/>
          <w:sz w:val="24"/>
          <w:szCs w:val="24"/>
        </w:rPr>
        <w:t>î</w:t>
      </w:r>
      <w:r w:rsidRPr="002046A2">
        <w:rPr>
          <w:rFonts w:ascii="Times New Roman" w:hAnsi="Times New Roman" w:cs="Times New Roman"/>
          <w:sz w:val="24"/>
          <w:szCs w:val="24"/>
        </w:rPr>
        <w:t>nregistr</w:t>
      </w:r>
      <w:r w:rsidR="00AF4BEB">
        <w:rPr>
          <w:rFonts w:ascii="Times New Roman" w:hAnsi="Times New Roman" w:cs="Times New Roman"/>
          <w:sz w:val="24"/>
          <w:szCs w:val="24"/>
        </w:rPr>
        <w:t>ă</w:t>
      </w:r>
      <w:r w:rsidRPr="002046A2">
        <w:rPr>
          <w:rFonts w:ascii="Times New Roman" w:hAnsi="Times New Roman" w:cs="Times New Roman"/>
          <w:sz w:val="24"/>
          <w:szCs w:val="24"/>
        </w:rPr>
        <w:t xml:space="preserve">rii </w:t>
      </w:r>
      <w:r w:rsidRPr="00F01B94">
        <w:rPr>
          <w:rFonts w:ascii="Times New Roman" w:hAnsi="Times New Roman" w:cs="Times New Roman"/>
          <w:sz w:val="24"/>
          <w:szCs w:val="24"/>
        </w:rPr>
        <w:t>sesiz</w:t>
      </w:r>
      <w:r w:rsidR="00AF4BEB">
        <w:rPr>
          <w:rFonts w:ascii="Times New Roman" w:hAnsi="Times New Roman" w:cs="Times New Roman"/>
          <w:sz w:val="24"/>
          <w:szCs w:val="24"/>
        </w:rPr>
        <w:t>ă</w:t>
      </w:r>
      <w:r>
        <w:rPr>
          <w:rFonts w:ascii="Times New Roman" w:hAnsi="Times New Roman" w:cs="Times New Roman"/>
          <w:sz w:val="24"/>
          <w:szCs w:val="24"/>
        </w:rPr>
        <w:t>rii</w:t>
      </w:r>
      <w:r w:rsidRPr="00F01B94">
        <w:rPr>
          <w:rFonts w:ascii="Times New Roman" w:hAnsi="Times New Roman" w:cs="Times New Roman"/>
          <w:sz w:val="24"/>
          <w:szCs w:val="24"/>
        </w:rPr>
        <w:t>/reclamați</w:t>
      </w:r>
      <w:r>
        <w:rPr>
          <w:rFonts w:ascii="Times New Roman" w:hAnsi="Times New Roman" w:cs="Times New Roman"/>
          <w:sz w:val="24"/>
          <w:szCs w:val="24"/>
        </w:rPr>
        <w:t>e</w:t>
      </w:r>
      <w:r w:rsidRPr="00F01B94">
        <w:rPr>
          <w:rFonts w:ascii="Times New Roman" w:hAnsi="Times New Roman" w:cs="Times New Roman"/>
          <w:sz w:val="24"/>
          <w:szCs w:val="24"/>
        </w:rPr>
        <w:t>i</w:t>
      </w:r>
      <w:r w:rsidR="002E3F51">
        <w:rPr>
          <w:rFonts w:ascii="Times New Roman" w:hAnsi="Times New Roman" w:cs="Times New Roman"/>
          <w:sz w:val="24"/>
          <w:szCs w:val="24"/>
        </w:rPr>
        <w:t>.</w:t>
      </w:r>
    </w:p>
    <w:p w14:paraId="0E4A4875" w14:textId="77777777" w:rsidR="0074695B" w:rsidRDefault="0074695B" w:rsidP="00DB32F4">
      <w:pPr>
        <w:tabs>
          <w:tab w:val="left" w:pos="993"/>
        </w:tabs>
        <w:spacing w:after="0" w:line="360" w:lineRule="auto"/>
        <w:jc w:val="both"/>
        <w:rPr>
          <w:rFonts w:ascii="Times New Roman" w:hAnsi="Times New Roman" w:cs="Times New Roman"/>
          <w:b/>
          <w:bCs/>
          <w:color w:val="000000"/>
          <w:sz w:val="24"/>
          <w:szCs w:val="24"/>
        </w:rPr>
      </w:pPr>
    </w:p>
    <w:p w14:paraId="31FCEDED" w14:textId="3616E871" w:rsidR="00132E29" w:rsidRPr="00F01B94" w:rsidRDefault="00132E29" w:rsidP="00DB32F4">
      <w:pPr>
        <w:tabs>
          <w:tab w:val="left" w:pos="993"/>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IP</w:t>
      </w:r>
      <w:r w:rsidR="005B4E39">
        <w:rPr>
          <w:rFonts w:ascii="Times New Roman" w:hAnsi="Times New Roman" w:cs="Times New Roman"/>
          <w:b/>
          <w:bCs/>
          <w:color w:val="000000"/>
          <w:sz w:val="24"/>
          <w:szCs w:val="24"/>
        </w:rPr>
        <w:t>5</w:t>
      </w:r>
      <w:r w:rsidRPr="00F01B94">
        <w:rPr>
          <w:rFonts w:ascii="Times New Roman" w:hAnsi="Times New Roman" w:cs="Times New Roman"/>
          <w:b/>
          <w:bCs/>
          <w:color w:val="000000"/>
          <w:sz w:val="24"/>
          <w:szCs w:val="24"/>
        </w:rPr>
        <w:t xml:space="preserve"> - Tel Verde</w:t>
      </w:r>
    </w:p>
    <w:p w14:paraId="4F4070F1" w14:textId="77777777" w:rsidR="00132E29" w:rsidRPr="00F01B94" w:rsidRDefault="00132E29" w:rsidP="00DB32F4">
      <w:pPr>
        <w:pStyle w:val="Default"/>
        <w:numPr>
          <w:ilvl w:val="0"/>
          <w:numId w:val="3"/>
        </w:numPr>
        <w:tabs>
          <w:tab w:val="left" w:pos="993"/>
        </w:tabs>
        <w:spacing w:line="360" w:lineRule="auto"/>
        <w:ind w:left="0" w:hanging="11"/>
        <w:rPr>
          <w:rFonts w:ascii="Times New Roman" w:hAnsi="Times New Roman"/>
        </w:rPr>
      </w:pPr>
      <w:r w:rsidRPr="00F01B94">
        <w:rPr>
          <w:rFonts w:ascii="Times New Roman" w:hAnsi="Times New Roman"/>
        </w:rPr>
        <w:t>(1) O</w:t>
      </w:r>
      <w:r w:rsidR="0092196F">
        <w:rPr>
          <w:rFonts w:ascii="Times New Roman" w:hAnsi="Times New Roman"/>
        </w:rPr>
        <w:t>Î</w:t>
      </w:r>
      <w:r w:rsidRPr="00F01B94">
        <w:rPr>
          <w:rFonts w:ascii="Times New Roman" w:hAnsi="Times New Roman"/>
        </w:rPr>
        <w:t xml:space="preserve"> are obligația de a asigura funcționarea unui serviciu telefonic de urgenț</w:t>
      </w:r>
      <w:r w:rsidR="00AF4BEB">
        <w:rPr>
          <w:rFonts w:ascii="Times New Roman" w:hAnsi="Times New Roman"/>
        </w:rPr>
        <w:t>ă</w:t>
      </w:r>
      <w:r w:rsidRPr="00F01B94">
        <w:rPr>
          <w:rFonts w:ascii="Times New Roman" w:hAnsi="Times New Roman"/>
        </w:rPr>
        <w:t xml:space="preserve">, netaxabil, accesibil 24 de ore din 24 și cu </w:t>
      </w:r>
      <w:r w:rsidR="00AF4BEB">
        <w:rPr>
          <w:rFonts w:ascii="Times New Roman" w:hAnsi="Times New Roman"/>
        </w:rPr>
        <w:t>î</w:t>
      </w:r>
      <w:r w:rsidRPr="00F01B94">
        <w:rPr>
          <w:rFonts w:ascii="Times New Roman" w:hAnsi="Times New Roman"/>
        </w:rPr>
        <w:t>nregistrare vocal</w:t>
      </w:r>
      <w:r w:rsidR="00AF4BEB">
        <w:rPr>
          <w:rFonts w:ascii="Times New Roman" w:hAnsi="Times New Roman"/>
        </w:rPr>
        <w:t>ă</w:t>
      </w:r>
      <w:r w:rsidRPr="00F01B94">
        <w:rPr>
          <w:rFonts w:ascii="Times New Roman" w:hAnsi="Times New Roman"/>
        </w:rPr>
        <w:t xml:space="preserve">, denumit </w:t>
      </w:r>
      <w:r w:rsidRPr="0092196F">
        <w:rPr>
          <w:rFonts w:ascii="Times New Roman" w:hAnsi="Times New Roman"/>
          <w:i/>
        </w:rPr>
        <w:t>Tel Verde</w:t>
      </w:r>
      <w:r w:rsidRPr="00F01B94">
        <w:rPr>
          <w:rFonts w:ascii="Times New Roman" w:hAnsi="Times New Roman"/>
        </w:rPr>
        <w:t>, pentru preluarea sesiz</w:t>
      </w:r>
      <w:r w:rsidR="00AF4BEB">
        <w:rPr>
          <w:rFonts w:ascii="Times New Roman" w:hAnsi="Times New Roman"/>
        </w:rPr>
        <w:t>ă</w:t>
      </w:r>
      <w:r w:rsidRPr="00F01B94">
        <w:rPr>
          <w:rFonts w:ascii="Times New Roman" w:hAnsi="Times New Roman"/>
        </w:rPr>
        <w:t>rilor și a reclamațiilor referitoare la apariția unor defecțiuni sau la acțiunile unor terți de natur</w:t>
      </w:r>
      <w:r w:rsidR="00AF4BEB">
        <w:rPr>
          <w:rFonts w:ascii="Times New Roman" w:hAnsi="Times New Roman"/>
        </w:rPr>
        <w:t>ă</w:t>
      </w:r>
      <w:r w:rsidRPr="00F01B94">
        <w:rPr>
          <w:rFonts w:ascii="Times New Roman" w:hAnsi="Times New Roman"/>
        </w:rPr>
        <w:t xml:space="preserve"> a pune </w:t>
      </w:r>
      <w:r w:rsidR="00AF4BEB">
        <w:rPr>
          <w:rFonts w:ascii="Times New Roman" w:hAnsi="Times New Roman"/>
        </w:rPr>
        <w:t>î</w:t>
      </w:r>
      <w:r w:rsidRPr="00F01B94">
        <w:rPr>
          <w:rFonts w:ascii="Times New Roman" w:hAnsi="Times New Roman"/>
        </w:rPr>
        <w:t xml:space="preserve">n pericol integritatea și funcționarea </w:t>
      </w:r>
      <w:r w:rsidR="00AF4BEB">
        <w:rPr>
          <w:rFonts w:ascii="Times New Roman" w:hAnsi="Times New Roman"/>
        </w:rPr>
        <w:t>î</w:t>
      </w:r>
      <w:r w:rsidRPr="00F01B94">
        <w:rPr>
          <w:rFonts w:ascii="Times New Roman" w:hAnsi="Times New Roman"/>
        </w:rPr>
        <w:t>n condiții de siguranț</w:t>
      </w:r>
      <w:r w:rsidR="00AF4BEB">
        <w:rPr>
          <w:rFonts w:ascii="Times New Roman" w:hAnsi="Times New Roman"/>
        </w:rPr>
        <w:t>ă</w:t>
      </w:r>
      <w:r w:rsidRPr="00F01B94">
        <w:rPr>
          <w:rFonts w:ascii="Times New Roman" w:hAnsi="Times New Roman"/>
        </w:rPr>
        <w:t xml:space="preserve"> a S</w:t>
      </w:r>
      <w:r w:rsidR="0092196F">
        <w:rPr>
          <w:rFonts w:ascii="Times New Roman" w:hAnsi="Times New Roman"/>
        </w:rPr>
        <w:t>Î</w:t>
      </w:r>
      <w:r w:rsidRPr="00F01B94">
        <w:rPr>
          <w:rFonts w:ascii="Times New Roman" w:hAnsi="Times New Roman"/>
        </w:rPr>
        <w:t>.</w:t>
      </w:r>
    </w:p>
    <w:p w14:paraId="7639B134" w14:textId="77777777" w:rsidR="00132E29" w:rsidRPr="00F01B94" w:rsidRDefault="00132E29" w:rsidP="00DB32F4">
      <w:pPr>
        <w:pStyle w:val="Default"/>
        <w:spacing w:line="360" w:lineRule="auto"/>
        <w:rPr>
          <w:rFonts w:ascii="Times New Roman" w:hAnsi="Times New Roman"/>
        </w:rPr>
      </w:pPr>
      <w:r w:rsidRPr="00F01B94">
        <w:rPr>
          <w:rFonts w:ascii="Times New Roman" w:hAnsi="Times New Roman"/>
        </w:rPr>
        <w:lastRenderedPageBreak/>
        <w:t>(2) O</w:t>
      </w:r>
      <w:r w:rsidR="0092196F">
        <w:rPr>
          <w:rFonts w:ascii="Times New Roman" w:hAnsi="Times New Roman"/>
        </w:rPr>
        <w:t>Î</w:t>
      </w:r>
      <w:r w:rsidRPr="00F01B94">
        <w:rPr>
          <w:rFonts w:ascii="Times New Roman" w:hAnsi="Times New Roman"/>
        </w:rPr>
        <w:t xml:space="preserve"> are obligația s</w:t>
      </w:r>
      <w:r w:rsidR="00AF4BEB">
        <w:rPr>
          <w:rFonts w:ascii="Times New Roman" w:hAnsi="Times New Roman"/>
        </w:rPr>
        <w:t>ă</w:t>
      </w:r>
      <w:r w:rsidRPr="00F01B94">
        <w:rPr>
          <w:rFonts w:ascii="Times New Roman" w:hAnsi="Times New Roman"/>
        </w:rPr>
        <w:t xml:space="preserve"> p</w:t>
      </w:r>
      <w:r w:rsidR="00AF4BEB">
        <w:rPr>
          <w:rFonts w:ascii="Times New Roman" w:hAnsi="Times New Roman"/>
        </w:rPr>
        <w:t>ă</w:t>
      </w:r>
      <w:r w:rsidRPr="00F01B94">
        <w:rPr>
          <w:rFonts w:ascii="Times New Roman" w:hAnsi="Times New Roman"/>
        </w:rPr>
        <w:t xml:space="preserve">streze, pentru fiecare an </w:t>
      </w:r>
      <w:proofErr w:type="spellStart"/>
      <w:r w:rsidRPr="00F01B94">
        <w:rPr>
          <w:rFonts w:ascii="Times New Roman" w:hAnsi="Times New Roman"/>
        </w:rPr>
        <w:t>gazier</w:t>
      </w:r>
      <w:proofErr w:type="spellEnd"/>
      <w:r w:rsidRPr="00F01B94">
        <w:rPr>
          <w:rFonts w:ascii="Times New Roman" w:hAnsi="Times New Roman"/>
        </w:rPr>
        <w:t>, pe o perioad</w:t>
      </w:r>
      <w:r w:rsidR="00AF4BEB">
        <w:rPr>
          <w:rFonts w:ascii="Times New Roman" w:hAnsi="Times New Roman"/>
        </w:rPr>
        <w:t>ă</w:t>
      </w:r>
      <w:r w:rsidRPr="00F01B94">
        <w:rPr>
          <w:rFonts w:ascii="Times New Roman" w:hAnsi="Times New Roman"/>
        </w:rPr>
        <w:t xml:space="preserve"> de 3 ani</w:t>
      </w:r>
      <w:r>
        <w:rPr>
          <w:rFonts w:ascii="Times New Roman" w:hAnsi="Times New Roman"/>
        </w:rPr>
        <w:t xml:space="preserve"> calendaristici</w:t>
      </w:r>
      <w:r w:rsidRPr="00F01B94">
        <w:rPr>
          <w:rFonts w:ascii="Times New Roman" w:hAnsi="Times New Roman"/>
        </w:rPr>
        <w:t>, urm</w:t>
      </w:r>
      <w:r w:rsidR="00AF4BEB">
        <w:rPr>
          <w:rFonts w:ascii="Times New Roman" w:hAnsi="Times New Roman"/>
        </w:rPr>
        <w:t>ă</w:t>
      </w:r>
      <w:r w:rsidRPr="00F01B94">
        <w:rPr>
          <w:rFonts w:ascii="Times New Roman" w:hAnsi="Times New Roman"/>
        </w:rPr>
        <w:t xml:space="preserve">toarele informații: </w:t>
      </w:r>
    </w:p>
    <w:p w14:paraId="1E500810" w14:textId="77777777" w:rsidR="00132E29" w:rsidRPr="00F01B94" w:rsidRDefault="00132E29" w:rsidP="00DB32F4">
      <w:pPr>
        <w:pStyle w:val="Default"/>
        <w:numPr>
          <w:ilvl w:val="0"/>
          <w:numId w:val="18"/>
        </w:numPr>
        <w:spacing w:line="360" w:lineRule="auto"/>
        <w:ind w:left="0" w:firstLine="0"/>
        <w:rPr>
          <w:rFonts w:ascii="Times New Roman" w:hAnsi="Times New Roman"/>
        </w:rPr>
      </w:pPr>
      <w:r w:rsidRPr="00F01B94">
        <w:rPr>
          <w:rFonts w:ascii="Times New Roman" w:hAnsi="Times New Roman"/>
        </w:rPr>
        <w:t>num</w:t>
      </w:r>
      <w:r w:rsidR="00AF4BEB">
        <w:rPr>
          <w:rFonts w:ascii="Times New Roman" w:hAnsi="Times New Roman"/>
        </w:rPr>
        <w:t>ă</w:t>
      </w:r>
      <w:r w:rsidRPr="00F01B94">
        <w:rPr>
          <w:rFonts w:ascii="Times New Roman" w:hAnsi="Times New Roman"/>
        </w:rPr>
        <w:t>rul total de apeluri primite la Tel Verde;</w:t>
      </w:r>
    </w:p>
    <w:p w14:paraId="7F51FE23" w14:textId="77777777" w:rsidR="00132E29" w:rsidRPr="00F01B94" w:rsidRDefault="00132E29" w:rsidP="00DB32F4">
      <w:pPr>
        <w:pStyle w:val="Default"/>
        <w:numPr>
          <w:ilvl w:val="0"/>
          <w:numId w:val="18"/>
        </w:numPr>
        <w:spacing w:line="360" w:lineRule="auto"/>
        <w:ind w:left="0" w:firstLine="0"/>
        <w:rPr>
          <w:rFonts w:ascii="Times New Roman" w:hAnsi="Times New Roman"/>
        </w:rPr>
      </w:pPr>
      <w:r w:rsidRPr="00F01B94">
        <w:rPr>
          <w:rFonts w:ascii="Times New Roman" w:hAnsi="Times New Roman"/>
        </w:rPr>
        <w:t>num</w:t>
      </w:r>
      <w:r w:rsidR="00AF4BEB">
        <w:rPr>
          <w:rFonts w:ascii="Times New Roman" w:hAnsi="Times New Roman"/>
        </w:rPr>
        <w:t>ă</w:t>
      </w:r>
      <w:r w:rsidRPr="00F01B94">
        <w:rPr>
          <w:rFonts w:ascii="Times New Roman" w:hAnsi="Times New Roman"/>
        </w:rPr>
        <w:t xml:space="preserve">rul apelurilor </w:t>
      </w:r>
      <w:r>
        <w:rPr>
          <w:rFonts w:ascii="Times New Roman" w:hAnsi="Times New Roman"/>
        </w:rPr>
        <w:t>cu privire</w:t>
      </w:r>
      <w:r w:rsidRPr="00F01B94">
        <w:rPr>
          <w:rFonts w:ascii="Times New Roman" w:hAnsi="Times New Roman"/>
        </w:rPr>
        <w:t xml:space="preserve"> la apariția unor defecțiuni de natur</w:t>
      </w:r>
      <w:r w:rsidR="00AF4BEB">
        <w:rPr>
          <w:rFonts w:ascii="Times New Roman" w:hAnsi="Times New Roman"/>
        </w:rPr>
        <w:t>ă</w:t>
      </w:r>
      <w:r w:rsidRPr="00F01B94">
        <w:rPr>
          <w:rFonts w:ascii="Times New Roman" w:hAnsi="Times New Roman"/>
        </w:rPr>
        <w:t xml:space="preserve"> a pune </w:t>
      </w:r>
      <w:r w:rsidR="00AF4BEB">
        <w:rPr>
          <w:rFonts w:ascii="Times New Roman" w:hAnsi="Times New Roman"/>
        </w:rPr>
        <w:t>î</w:t>
      </w:r>
      <w:r w:rsidRPr="00F01B94">
        <w:rPr>
          <w:rFonts w:ascii="Times New Roman" w:hAnsi="Times New Roman"/>
        </w:rPr>
        <w:t xml:space="preserve">n pericol integritatea și funcționarea </w:t>
      </w:r>
      <w:r w:rsidR="00AF4BEB">
        <w:rPr>
          <w:rFonts w:ascii="Times New Roman" w:hAnsi="Times New Roman"/>
        </w:rPr>
        <w:t>î</w:t>
      </w:r>
      <w:r w:rsidRPr="00F01B94">
        <w:rPr>
          <w:rFonts w:ascii="Times New Roman" w:hAnsi="Times New Roman"/>
        </w:rPr>
        <w:t>n condiții de siguranț</w:t>
      </w:r>
      <w:r w:rsidR="00AF4BEB">
        <w:rPr>
          <w:rFonts w:ascii="Times New Roman" w:hAnsi="Times New Roman"/>
        </w:rPr>
        <w:t>ă</w:t>
      </w:r>
      <w:r w:rsidRPr="00F01B94">
        <w:rPr>
          <w:rFonts w:ascii="Times New Roman" w:hAnsi="Times New Roman"/>
        </w:rPr>
        <w:t xml:space="preserve"> a S</w:t>
      </w:r>
      <w:r w:rsidR="0092196F">
        <w:rPr>
          <w:rFonts w:ascii="Times New Roman" w:hAnsi="Times New Roman"/>
        </w:rPr>
        <w:t>Î</w:t>
      </w:r>
      <w:r w:rsidRPr="00F01B94">
        <w:rPr>
          <w:rFonts w:ascii="Times New Roman" w:hAnsi="Times New Roman"/>
        </w:rPr>
        <w:t xml:space="preserve">, inclusiv </w:t>
      </w:r>
      <w:r w:rsidR="0079761B">
        <w:rPr>
          <w:rFonts w:ascii="Times New Roman" w:hAnsi="Times New Roman"/>
        </w:rPr>
        <w:t xml:space="preserve">a </w:t>
      </w:r>
      <w:r w:rsidRPr="00F01B94">
        <w:rPr>
          <w:rFonts w:ascii="Times New Roman" w:hAnsi="Times New Roman"/>
        </w:rPr>
        <w:t>cel</w:t>
      </w:r>
      <w:r w:rsidR="0079761B">
        <w:rPr>
          <w:rFonts w:ascii="Times New Roman" w:hAnsi="Times New Roman"/>
        </w:rPr>
        <w:t>or</w:t>
      </w:r>
      <w:r w:rsidRPr="00F01B94">
        <w:rPr>
          <w:rFonts w:ascii="Times New Roman" w:hAnsi="Times New Roman"/>
        </w:rPr>
        <w:t xml:space="preserve"> referitoare la</w:t>
      </w:r>
      <w:r w:rsidRPr="00F01B94">
        <w:rPr>
          <w:rFonts w:ascii="Times New Roman" w:hAnsi="Times New Roman"/>
          <w:color w:val="auto"/>
        </w:rPr>
        <w:t xml:space="preserve"> sc</w:t>
      </w:r>
      <w:r w:rsidR="00AF4BEB">
        <w:rPr>
          <w:rFonts w:ascii="Times New Roman" w:hAnsi="Times New Roman"/>
          <w:color w:val="auto"/>
        </w:rPr>
        <w:t>ă</w:t>
      </w:r>
      <w:r w:rsidRPr="00F01B94">
        <w:rPr>
          <w:rFonts w:ascii="Times New Roman" w:hAnsi="Times New Roman"/>
          <w:color w:val="auto"/>
        </w:rPr>
        <w:t>p</w:t>
      </w:r>
      <w:r w:rsidR="00AF4BEB">
        <w:rPr>
          <w:rFonts w:ascii="Times New Roman" w:hAnsi="Times New Roman"/>
          <w:color w:val="auto"/>
        </w:rPr>
        <w:t>ă</w:t>
      </w:r>
      <w:r w:rsidRPr="00F01B94">
        <w:rPr>
          <w:rFonts w:ascii="Times New Roman" w:hAnsi="Times New Roman"/>
          <w:color w:val="auto"/>
        </w:rPr>
        <w:t>rile de gaze naturale;</w:t>
      </w:r>
    </w:p>
    <w:p w14:paraId="078F8AFD" w14:textId="77777777" w:rsidR="00132E29" w:rsidRPr="00F01B94" w:rsidRDefault="00132E29" w:rsidP="00DB32F4">
      <w:pPr>
        <w:pStyle w:val="Default"/>
        <w:numPr>
          <w:ilvl w:val="0"/>
          <w:numId w:val="18"/>
        </w:numPr>
        <w:spacing w:line="360" w:lineRule="auto"/>
        <w:ind w:left="0" w:firstLine="0"/>
        <w:rPr>
          <w:rFonts w:ascii="Times New Roman" w:hAnsi="Times New Roman"/>
        </w:rPr>
      </w:pPr>
      <w:r w:rsidRPr="00F01B94">
        <w:rPr>
          <w:rFonts w:ascii="Times New Roman" w:hAnsi="Times New Roman"/>
        </w:rPr>
        <w:t>num</w:t>
      </w:r>
      <w:r w:rsidR="00AF4BEB">
        <w:rPr>
          <w:rFonts w:ascii="Times New Roman" w:hAnsi="Times New Roman"/>
        </w:rPr>
        <w:t>ă</w:t>
      </w:r>
      <w:r w:rsidRPr="00F01B94">
        <w:rPr>
          <w:rFonts w:ascii="Times New Roman" w:hAnsi="Times New Roman"/>
        </w:rPr>
        <w:t xml:space="preserve">rul apelurilor </w:t>
      </w:r>
      <w:r>
        <w:rPr>
          <w:rFonts w:ascii="Times New Roman" w:hAnsi="Times New Roman"/>
        </w:rPr>
        <w:t>cu privire</w:t>
      </w:r>
      <w:r w:rsidRPr="00F01B94">
        <w:rPr>
          <w:rFonts w:ascii="Times New Roman" w:hAnsi="Times New Roman"/>
        </w:rPr>
        <w:t xml:space="preserve"> la acțiunile unor terți de natur</w:t>
      </w:r>
      <w:r w:rsidR="00AF4BEB">
        <w:rPr>
          <w:rFonts w:ascii="Times New Roman" w:hAnsi="Times New Roman"/>
        </w:rPr>
        <w:t>ă</w:t>
      </w:r>
      <w:r w:rsidRPr="00F01B94">
        <w:rPr>
          <w:rFonts w:ascii="Times New Roman" w:hAnsi="Times New Roman"/>
        </w:rPr>
        <w:t xml:space="preserve"> a pune </w:t>
      </w:r>
      <w:r w:rsidR="00AF4BEB">
        <w:rPr>
          <w:rFonts w:ascii="Times New Roman" w:hAnsi="Times New Roman"/>
        </w:rPr>
        <w:t>î</w:t>
      </w:r>
      <w:r w:rsidRPr="00F01B94">
        <w:rPr>
          <w:rFonts w:ascii="Times New Roman" w:hAnsi="Times New Roman"/>
        </w:rPr>
        <w:t xml:space="preserve">n pericol integritatea și funcționarea </w:t>
      </w:r>
      <w:r w:rsidR="00AF4BEB">
        <w:rPr>
          <w:rFonts w:ascii="Times New Roman" w:hAnsi="Times New Roman"/>
        </w:rPr>
        <w:t>î</w:t>
      </w:r>
      <w:r w:rsidRPr="00F01B94">
        <w:rPr>
          <w:rFonts w:ascii="Times New Roman" w:hAnsi="Times New Roman"/>
        </w:rPr>
        <w:t>n condiții de siguranț</w:t>
      </w:r>
      <w:r w:rsidR="00AF4BEB">
        <w:rPr>
          <w:rFonts w:ascii="Times New Roman" w:hAnsi="Times New Roman"/>
        </w:rPr>
        <w:t>ă</w:t>
      </w:r>
      <w:r w:rsidRPr="00F01B94">
        <w:rPr>
          <w:rFonts w:ascii="Times New Roman" w:hAnsi="Times New Roman"/>
        </w:rPr>
        <w:t xml:space="preserve"> a S</w:t>
      </w:r>
      <w:r w:rsidR="0092196F">
        <w:rPr>
          <w:rFonts w:ascii="Times New Roman" w:hAnsi="Times New Roman"/>
        </w:rPr>
        <w:t>Î</w:t>
      </w:r>
      <w:r w:rsidRPr="00F01B94">
        <w:rPr>
          <w:rFonts w:ascii="Times New Roman" w:hAnsi="Times New Roman"/>
          <w:color w:val="auto"/>
        </w:rPr>
        <w:t>;</w:t>
      </w:r>
    </w:p>
    <w:p w14:paraId="28D3D292" w14:textId="77777777" w:rsidR="00132E29" w:rsidRPr="00F01B94" w:rsidRDefault="00132E29" w:rsidP="00DB32F4">
      <w:pPr>
        <w:pStyle w:val="Default"/>
        <w:numPr>
          <w:ilvl w:val="0"/>
          <w:numId w:val="18"/>
        </w:numPr>
        <w:spacing w:line="360" w:lineRule="auto"/>
        <w:ind w:left="0" w:firstLine="0"/>
        <w:rPr>
          <w:rFonts w:ascii="Times New Roman" w:hAnsi="Times New Roman"/>
        </w:rPr>
      </w:pPr>
      <w:r w:rsidRPr="00F01B94">
        <w:rPr>
          <w:rFonts w:ascii="Times New Roman" w:hAnsi="Times New Roman"/>
        </w:rPr>
        <w:t>num</w:t>
      </w:r>
      <w:r w:rsidR="00AF4BEB">
        <w:rPr>
          <w:rFonts w:ascii="Times New Roman" w:hAnsi="Times New Roman"/>
        </w:rPr>
        <w:t>ă</w:t>
      </w:r>
      <w:r w:rsidRPr="00F01B94">
        <w:rPr>
          <w:rFonts w:ascii="Times New Roman" w:hAnsi="Times New Roman"/>
        </w:rPr>
        <w:t>rul de apeluri de urgenț</w:t>
      </w:r>
      <w:r w:rsidR="00AF4BEB">
        <w:rPr>
          <w:rFonts w:ascii="Times New Roman" w:hAnsi="Times New Roman"/>
        </w:rPr>
        <w:t>ă</w:t>
      </w:r>
      <w:r w:rsidRPr="00F01B94">
        <w:rPr>
          <w:rFonts w:ascii="Times New Roman" w:hAnsi="Times New Roman"/>
        </w:rPr>
        <w:t xml:space="preserve"> cu timp de așteptare mai mic sau egal cu 60 de secunde.</w:t>
      </w:r>
    </w:p>
    <w:p w14:paraId="6141E987" w14:textId="77777777" w:rsidR="00132E29" w:rsidRPr="00F01B94" w:rsidRDefault="00132E29" w:rsidP="00DB32F4">
      <w:pPr>
        <w:pStyle w:val="Default"/>
        <w:spacing w:line="360" w:lineRule="auto"/>
        <w:rPr>
          <w:rFonts w:ascii="Times New Roman" w:hAnsi="Times New Roman"/>
        </w:rPr>
      </w:pPr>
      <w:r w:rsidRPr="00F01B94">
        <w:rPr>
          <w:rFonts w:ascii="Times New Roman" w:hAnsi="Times New Roman"/>
        </w:rPr>
        <w:t xml:space="preserve">(3) </w:t>
      </w:r>
      <w:r w:rsidR="00AF4BEB">
        <w:rPr>
          <w:rFonts w:ascii="Times New Roman" w:hAnsi="Times New Roman"/>
        </w:rPr>
        <w:t>Î</w:t>
      </w:r>
      <w:r w:rsidRPr="00F01B94">
        <w:rPr>
          <w:rFonts w:ascii="Times New Roman" w:hAnsi="Times New Roman"/>
        </w:rPr>
        <w:t xml:space="preserve">n cazul apelurilor </w:t>
      </w:r>
      <w:r>
        <w:rPr>
          <w:rFonts w:ascii="Times New Roman" w:hAnsi="Times New Roman"/>
        </w:rPr>
        <w:t>cu privire</w:t>
      </w:r>
      <w:r w:rsidRPr="00F01B94">
        <w:rPr>
          <w:rFonts w:ascii="Times New Roman" w:hAnsi="Times New Roman"/>
        </w:rPr>
        <w:t xml:space="preserve"> la sc</w:t>
      </w:r>
      <w:r w:rsidR="00AF4BEB">
        <w:rPr>
          <w:rFonts w:ascii="Times New Roman" w:hAnsi="Times New Roman"/>
        </w:rPr>
        <w:t>ă</w:t>
      </w:r>
      <w:r w:rsidRPr="00F01B94">
        <w:rPr>
          <w:rFonts w:ascii="Times New Roman" w:hAnsi="Times New Roman"/>
        </w:rPr>
        <w:t>p</w:t>
      </w:r>
      <w:r w:rsidR="00AF4BEB">
        <w:rPr>
          <w:rFonts w:ascii="Times New Roman" w:hAnsi="Times New Roman"/>
        </w:rPr>
        <w:t>ă</w:t>
      </w:r>
      <w:r w:rsidRPr="00F01B94">
        <w:rPr>
          <w:rFonts w:ascii="Times New Roman" w:hAnsi="Times New Roman"/>
        </w:rPr>
        <w:t>ri de gaze naturale, O</w:t>
      </w:r>
      <w:r w:rsidR="0092196F">
        <w:rPr>
          <w:rFonts w:ascii="Times New Roman" w:hAnsi="Times New Roman"/>
        </w:rPr>
        <w:t>Î</w:t>
      </w:r>
      <w:r w:rsidRPr="00F01B94">
        <w:rPr>
          <w:rFonts w:ascii="Times New Roman" w:hAnsi="Times New Roman"/>
        </w:rPr>
        <w:t xml:space="preserve"> are obligația de a preciza perioada estimat</w:t>
      </w:r>
      <w:r w:rsidR="00AF4BEB">
        <w:rPr>
          <w:rFonts w:ascii="Times New Roman" w:hAnsi="Times New Roman"/>
        </w:rPr>
        <w:t>ă</w:t>
      </w:r>
      <w:r w:rsidRPr="00F01B94">
        <w:rPr>
          <w:rFonts w:ascii="Times New Roman" w:hAnsi="Times New Roman"/>
        </w:rPr>
        <w:t xml:space="preserve"> </w:t>
      </w:r>
      <w:r w:rsidR="00AF4BEB">
        <w:rPr>
          <w:rFonts w:ascii="Times New Roman" w:hAnsi="Times New Roman"/>
        </w:rPr>
        <w:t>î</w:t>
      </w:r>
      <w:r w:rsidRPr="00F01B94">
        <w:rPr>
          <w:rFonts w:ascii="Times New Roman" w:hAnsi="Times New Roman"/>
        </w:rPr>
        <w:t>n care urmeaz</w:t>
      </w:r>
      <w:r w:rsidR="00AF4BEB">
        <w:rPr>
          <w:rFonts w:ascii="Times New Roman" w:hAnsi="Times New Roman"/>
        </w:rPr>
        <w:t>ă</w:t>
      </w:r>
      <w:r w:rsidRPr="00F01B94">
        <w:rPr>
          <w:rFonts w:ascii="Times New Roman" w:hAnsi="Times New Roman"/>
        </w:rPr>
        <w:t xml:space="preserve"> s</w:t>
      </w:r>
      <w:r w:rsidR="00AF4BEB">
        <w:rPr>
          <w:rFonts w:ascii="Times New Roman" w:hAnsi="Times New Roman"/>
        </w:rPr>
        <w:t>ă</w:t>
      </w:r>
      <w:r w:rsidRPr="00F01B94">
        <w:rPr>
          <w:rFonts w:ascii="Times New Roman" w:hAnsi="Times New Roman"/>
        </w:rPr>
        <w:t xml:space="preserve"> soseasc</w:t>
      </w:r>
      <w:r w:rsidR="00AF4BEB">
        <w:rPr>
          <w:rFonts w:ascii="Times New Roman" w:hAnsi="Times New Roman"/>
        </w:rPr>
        <w:t>ă</w:t>
      </w:r>
      <w:r w:rsidRPr="00F01B94">
        <w:rPr>
          <w:rFonts w:ascii="Times New Roman" w:hAnsi="Times New Roman"/>
        </w:rPr>
        <w:t xml:space="preserve"> echipa de intervenție la locul semnalat. </w:t>
      </w:r>
    </w:p>
    <w:p w14:paraId="38A8CC9D" w14:textId="77777777" w:rsidR="00132E29" w:rsidRPr="00F01B94" w:rsidRDefault="00132E29" w:rsidP="00DB32F4">
      <w:pPr>
        <w:spacing w:after="0" w:line="360" w:lineRule="auto"/>
        <w:jc w:val="both"/>
        <w:rPr>
          <w:rFonts w:ascii="Times New Roman" w:hAnsi="Times New Roman" w:cs="Times New Roman"/>
          <w:color w:val="000000"/>
          <w:sz w:val="24"/>
          <w:szCs w:val="24"/>
        </w:rPr>
      </w:pPr>
      <w:r w:rsidRPr="00F01B94">
        <w:rPr>
          <w:rFonts w:ascii="Times New Roman" w:hAnsi="Times New Roman" w:cs="Times New Roman"/>
          <w:color w:val="000000"/>
          <w:sz w:val="24"/>
          <w:szCs w:val="24"/>
        </w:rPr>
        <w:t>(4) O</w:t>
      </w:r>
      <w:r w:rsidR="0092196F">
        <w:rPr>
          <w:rFonts w:ascii="Times New Roman" w:hAnsi="Times New Roman" w:cs="Times New Roman"/>
          <w:color w:val="000000"/>
          <w:sz w:val="24"/>
          <w:szCs w:val="24"/>
        </w:rPr>
        <w:t>Î</w:t>
      </w:r>
      <w:r w:rsidRPr="00F01B94">
        <w:rPr>
          <w:rFonts w:ascii="Times New Roman" w:hAnsi="Times New Roman" w:cs="Times New Roman"/>
          <w:color w:val="000000"/>
          <w:sz w:val="24"/>
          <w:szCs w:val="24"/>
        </w:rPr>
        <w:t xml:space="preserve"> are obligația s</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asigure deplasarea echipei de intervenție prev</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zute la alin. (3), la locul semnalat, </w:t>
      </w:r>
      <w:r w:rsidR="00AF4BEB">
        <w:rPr>
          <w:rFonts w:ascii="Times New Roman" w:hAnsi="Times New Roman" w:cs="Times New Roman"/>
          <w:color w:val="000000"/>
          <w:sz w:val="24"/>
          <w:szCs w:val="24"/>
        </w:rPr>
        <w:t>î</w:t>
      </w:r>
      <w:r w:rsidRPr="00F01B94">
        <w:rPr>
          <w:rFonts w:ascii="Times New Roman" w:hAnsi="Times New Roman" w:cs="Times New Roman"/>
          <w:color w:val="000000"/>
          <w:sz w:val="24"/>
          <w:szCs w:val="24"/>
        </w:rPr>
        <w:t>n cel mai scurt timp posibil de la momentul primirii apelului</w:t>
      </w:r>
      <w:r w:rsidRPr="00F45A74">
        <w:rPr>
          <w:rFonts w:ascii="Times New Roman" w:hAnsi="Times New Roman" w:cs="Times New Roman"/>
          <w:color w:val="000000"/>
          <w:sz w:val="24"/>
          <w:szCs w:val="24"/>
        </w:rPr>
        <w:t xml:space="preserve">, dar nu mai mult de 6 ore de la momentul primirii apelului, </w:t>
      </w:r>
      <w:r w:rsidR="00AF4BEB">
        <w:rPr>
          <w:rFonts w:ascii="Times New Roman" w:hAnsi="Times New Roman" w:cs="Times New Roman"/>
          <w:color w:val="000000"/>
          <w:sz w:val="24"/>
          <w:szCs w:val="24"/>
        </w:rPr>
        <w:t>î</w:t>
      </w:r>
      <w:r w:rsidRPr="00F45A74">
        <w:rPr>
          <w:rFonts w:ascii="Times New Roman" w:hAnsi="Times New Roman" w:cs="Times New Roman"/>
          <w:color w:val="000000"/>
          <w:sz w:val="24"/>
          <w:szCs w:val="24"/>
        </w:rPr>
        <w:t>n vederea remedierii defecțiunii.</w:t>
      </w:r>
    </w:p>
    <w:p w14:paraId="3EBE8471" w14:textId="77777777" w:rsidR="00132E29" w:rsidRPr="00F01B94" w:rsidRDefault="00132E29" w:rsidP="00DB32F4">
      <w:pPr>
        <w:tabs>
          <w:tab w:val="left" w:pos="993"/>
        </w:tabs>
        <w:spacing w:after="0" w:line="360" w:lineRule="auto"/>
        <w:jc w:val="both"/>
        <w:rPr>
          <w:rFonts w:ascii="Times New Roman" w:hAnsi="Times New Roman" w:cs="Times New Roman"/>
          <w:color w:val="0070C0"/>
          <w:sz w:val="24"/>
          <w:szCs w:val="24"/>
        </w:rPr>
      </w:pPr>
      <w:r w:rsidRPr="00F01B94">
        <w:rPr>
          <w:rFonts w:ascii="Times New Roman" w:hAnsi="Times New Roman" w:cs="Times New Roman"/>
          <w:color w:val="000000"/>
          <w:sz w:val="24"/>
          <w:szCs w:val="24"/>
        </w:rPr>
        <w:t>(5</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cazul </w:t>
      </w:r>
      <w:r w:rsidR="00AF4BEB">
        <w:rPr>
          <w:rFonts w:ascii="Times New Roman" w:hAnsi="Times New Roman" w:cs="Times New Roman"/>
          <w:sz w:val="24"/>
          <w:szCs w:val="24"/>
        </w:rPr>
        <w:t>î</w:t>
      </w:r>
      <w:r w:rsidRPr="00F01B94">
        <w:rPr>
          <w:rFonts w:ascii="Times New Roman" w:hAnsi="Times New Roman" w:cs="Times New Roman"/>
          <w:sz w:val="24"/>
          <w:szCs w:val="24"/>
        </w:rPr>
        <w:t>n care sc</w:t>
      </w:r>
      <w:r w:rsidR="00AF4BEB">
        <w:rPr>
          <w:rFonts w:ascii="Times New Roman" w:hAnsi="Times New Roman" w:cs="Times New Roman"/>
          <w:sz w:val="24"/>
          <w:szCs w:val="24"/>
        </w:rPr>
        <w:t>ă</w:t>
      </w:r>
      <w:r w:rsidRPr="00F01B94">
        <w:rPr>
          <w:rFonts w:ascii="Times New Roman" w:hAnsi="Times New Roman" w:cs="Times New Roman"/>
          <w:sz w:val="24"/>
          <w:szCs w:val="24"/>
        </w:rPr>
        <w:t>p</w:t>
      </w:r>
      <w:r w:rsidR="00AF4BEB">
        <w:rPr>
          <w:rFonts w:ascii="Times New Roman" w:hAnsi="Times New Roman" w:cs="Times New Roman"/>
          <w:sz w:val="24"/>
          <w:szCs w:val="24"/>
        </w:rPr>
        <w:t>ă</w:t>
      </w:r>
      <w:r w:rsidRPr="00F01B94">
        <w:rPr>
          <w:rFonts w:ascii="Times New Roman" w:hAnsi="Times New Roman" w:cs="Times New Roman"/>
          <w:sz w:val="24"/>
          <w:szCs w:val="24"/>
        </w:rPr>
        <w:t>rile de gaze naturale sunt localizate dup</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sistemul/mijlocul de m</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surare dar </w:t>
      </w:r>
      <w:r w:rsidR="00AF4BEB">
        <w:rPr>
          <w:rFonts w:ascii="Times New Roman" w:hAnsi="Times New Roman" w:cs="Times New Roman"/>
          <w:sz w:val="24"/>
          <w:szCs w:val="24"/>
        </w:rPr>
        <w:t>î</w:t>
      </w:r>
      <w:r w:rsidRPr="00F01B94">
        <w:rPr>
          <w:rFonts w:ascii="Times New Roman" w:hAnsi="Times New Roman" w:cs="Times New Roman"/>
          <w:sz w:val="24"/>
          <w:szCs w:val="24"/>
        </w:rPr>
        <w:t>nainte de robinetul de la ieșirea din stația de reglare-m</w:t>
      </w:r>
      <w:r w:rsidR="00AF4BEB">
        <w:rPr>
          <w:rFonts w:ascii="Times New Roman" w:hAnsi="Times New Roman" w:cs="Times New Roman"/>
          <w:sz w:val="24"/>
          <w:szCs w:val="24"/>
        </w:rPr>
        <w:t>ă</w:t>
      </w:r>
      <w:r w:rsidRPr="00F01B94">
        <w:rPr>
          <w:rFonts w:ascii="Times New Roman" w:hAnsi="Times New Roman" w:cs="Times New Roman"/>
          <w:sz w:val="24"/>
          <w:szCs w:val="24"/>
        </w:rPr>
        <w:t>surare-predare aparțin</w:t>
      </w:r>
      <w:r w:rsidR="00AF4BEB">
        <w:rPr>
          <w:rFonts w:ascii="Times New Roman" w:hAnsi="Times New Roman" w:cs="Times New Roman"/>
          <w:sz w:val="24"/>
          <w:szCs w:val="24"/>
        </w:rPr>
        <w:t>â</w:t>
      </w:r>
      <w:r w:rsidRPr="00F01B94">
        <w:rPr>
          <w:rFonts w:ascii="Times New Roman" w:hAnsi="Times New Roman" w:cs="Times New Roman"/>
          <w:sz w:val="24"/>
          <w:szCs w:val="24"/>
        </w:rPr>
        <w:t>nd O</w:t>
      </w:r>
      <w:r w:rsidR="0092196F">
        <w:rPr>
          <w:rFonts w:ascii="Times New Roman" w:hAnsi="Times New Roman" w:cs="Times New Roman"/>
          <w:sz w:val="24"/>
          <w:szCs w:val="24"/>
        </w:rPr>
        <w:t>Î</w:t>
      </w:r>
      <w:r w:rsidRPr="00F01B94">
        <w:rPr>
          <w:rFonts w:ascii="Times New Roman" w:hAnsi="Times New Roman" w:cs="Times New Roman"/>
          <w:sz w:val="24"/>
          <w:szCs w:val="24"/>
        </w:rPr>
        <w:t>, acesta are obligația de a comunica utilizatorului S</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afectat apariția defecțiunii, m</w:t>
      </w:r>
      <w:r w:rsidR="00AF4BEB">
        <w:rPr>
          <w:rFonts w:ascii="Times New Roman" w:hAnsi="Times New Roman" w:cs="Times New Roman"/>
          <w:sz w:val="24"/>
          <w:szCs w:val="24"/>
        </w:rPr>
        <w:t>ă</w:t>
      </w:r>
      <w:r w:rsidRPr="00F01B94">
        <w:rPr>
          <w:rFonts w:ascii="Times New Roman" w:hAnsi="Times New Roman" w:cs="Times New Roman"/>
          <w:sz w:val="24"/>
          <w:szCs w:val="24"/>
        </w:rPr>
        <w:t>surile luate, precum și durata estimat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pentru remediere.</w:t>
      </w:r>
    </w:p>
    <w:p w14:paraId="2DEBC1FD" w14:textId="1FD769B8" w:rsidR="00132E29" w:rsidRDefault="00132E29" w:rsidP="00DB32F4">
      <w:pPr>
        <w:pStyle w:val="Default"/>
        <w:numPr>
          <w:ilvl w:val="0"/>
          <w:numId w:val="3"/>
        </w:numPr>
        <w:tabs>
          <w:tab w:val="left" w:pos="993"/>
        </w:tabs>
        <w:spacing w:line="360" w:lineRule="auto"/>
        <w:ind w:left="0" w:hanging="11"/>
        <w:rPr>
          <w:rFonts w:ascii="Times New Roman" w:hAnsi="Times New Roman"/>
        </w:rPr>
      </w:pPr>
      <w:r w:rsidRPr="00F01B94">
        <w:rPr>
          <w:rFonts w:ascii="Times New Roman" w:hAnsi="Times New Roman"/>
        </w:rPr>
        <w:t>(1) Indicatorul specific de performanț</w:t>
      </w:r>
      <w:r w:rsidR="00AF4BEB">
        <w:rPr>
          <w:rFonts w:ascii="Times New Roman" w:hAnsi="Times New Roman"/>
        </w:rPr>
        <w:t>ă</w:t>
      </w:r>
      <w:r w:rsidRPr="00F01B94">
        <w:rPr>
          <w:rFonts w:ascii="Times New Roman" w:hAnsi="Times New Roman"/>
        </w:rPr>
        <w:t xml:space="preserve"> aferent obligației prev</w:t>
      </w:r>
      <w:r w:rsidR="00AF4BEB">
        <w:rPr>
          <w:rFonts w:ascii="Times New Roman" w:hAnsi="Times New Roman"/>
        </w:rPr>
        <w:t>ă</w:t>
      </w:r>
      <w:r w:rsidRPr="00F01B94">
        <w:rPr>
          <w:rFonts w:ascii="Times New Roman" w:hAnsi="Times New Roman"/>
        </w:rPr>
        <w:t xml:space="preserve">zute la art. </w:t>
      </w:r>
      <w:r w:rsidR="00DD5306">
        <w:rPr>
          <w:rFonts w:ascii="Times New Roman" w:hAnsi="Times New Roman"/>
        </w:rPr>
        <w:t>3</w:t>
      </w:r>
      <w:r w:rsidR="00F33C4D">
        <w:rPr>
          <w:rFonts w:ascii="Times New Roman" w:hAnsi="Times New Roman"/>
        </w:rPr>
        <w:t>2</w:t>
      </w:r>
      <w:r w:rsidRPr="00F01B94">
        <w:rPr>
          <w:rFonts w:ascii="Times New Roman" w:hAnsi="Times New Roman"/>
        </w:rPr>
        <w:t xml:space="preserve"> alin. (2) lit. d) se calculeaz</w:t>
      </w:r>
      <w:r w:rsidR="00AF4BEB">
        <w:rPr>
          <w:rFonts w:ascii="Times New Roman" w:hAnsi="Times New Roman"/>
        </w:rPr>
        <w:t>ă</w:t>
      </w:r>
      <w:r w:rsidRPr="00F01B94">
        <w:rPr>
          <w:rFonts w:ascii="Times New Roman" w:hAnsi="Times New Roman"/>
        </w:rPr>
        <w:t xml:space="preserve"> cu formula:</w:t>
      </w:r>
    </w:p>
    <w:p w14:paraId="032BDAE8" w14:textId="12BAE54D" w:rsidR="00CB1BDA" w:rsidRDefault="006712A4" w:rsidP="00DB32F4">
      <w:pPr>
        <w:pStyle w:val="Listparagraf"/>
        <w:spacing w:after="0" w:line="360" w:lineRule="auto"/>
        <w:ind w:left="0"/>
        <w:jc w:val="center"/>
        <w:rPr>
          <w:rFonts w:ascii="Times New Roman" w:hAnsi="Times New Roman" w:cs="Times New Roman"/>
          <w:color w:val="000000"/>
          <w:sz w:val="24"/>
          <w:szCs w:val="24"/>
        </w:rPr>
      </w:pP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IP</m:t>
            </m:r>
          </m:e>
          <m:sub>
            <m:r>
              <w:rPr>
                <w:rFonts w:ascii="Cambria Math" w:hAnsi="Cambria Math" w:cs="Times New Roman"/>
                <w:color w:val="000000"/>
                <w:sz w:val="24"/>
                <w:szCs w:val="24"/>
              </w:rPr>
              <m:t>5</m:t>
            </m:r>
          </m:sub>
          <m:sup>
            <m:r>
              <w:rPr>
                <w:rFonts w:ascii="Cambria Math" w:hAnsi="Cambria Math" w:cs="Times New Roman"/>
                <w:color w:val="000000"/>
                <w:sz w:val="24"/>
                <w:szCs w:val="24"/>
              </w:rPr>
              <m:t>1</m:t>
            </m:r>
          </m:sup>
        </m:sSubSup>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m:rPr>
                    <m:sty m:val="p"/>
                  </m:rPr>
                  <w:rPr>
                    <w:rFonts w:ascii="Cambria Math" w:hAnsi="Cambria Math" w:cs="Times New Roman"/>
                    <w:color w:val="000000"/>
                    <w:sz w:val="24"/>
                    <w:szCs w:val="24"/>
                  </w:rPr>
                  <m:t>Atimp60</m:t>
                </m:r>
              </m:sub>
            </m:sSub>
            <m:r>
              <m:rPr>
                <m:sty m:val="p"/>
              </m:rPr>
              <w:rPr>
                <w:rFonts w:ascii="Cambria Math" w:hAnsi="Cambria Math" w:cs="Times New Roman"/>
                <w:color w:val="000000"/>
                <w:sz w:val="24"/>
                <w:szCs w:val="24"/>
              </w:rPr>
              <m:t xml:space="preserve"> </m:t>
            </m:r>
          </m:num>
          <m:den>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Atotal</m:t>
                </m:r>
              </m:sub>
            </m:sSub>
            <m:r>
              <m:rPr>
                <m:sty m:val="p"/>
              </m:rPr>
              <w:rPr>
                <w:rFonts w:ascii="Cambria Math" w:hAnsi="Cambria Math" w:cs="Times New Roman"/>
                <w:color w:val="000000"/>
                <w:sz w:val="24"/>
                <w:szCs w:val="24"/>
              </w:rPr>
              <m:t xml:space="preserve"> </m:t>
            </m:r>
          </m:den>
        </m:f>
        <m:r>
          <m:rPr>
            <m:sty m:val="p"/>
          </m:rPr>
          <w:rPr>
            <w:rFonts w:ascii="Cambria Math" w:hAnsi="Cambria Math" w:cs="Times New Roman"/>
            <w:color w:val="000000"/>
            <w:sz w:val="24"/>
            <w:szCs w:val="24"/>
          </w:rPr>
          <m:t>×100</m:t>
        </m:r>
      </m:oMath>
      <w:r w:rsidR="00132E29" w:rsidRPr="007C3434">
        <w:rPr>
          <w:rFonts w:ascii="Times New Roman" w:hAnsi="Times New Roman" w:cs="Times New Roman"/>
          <w:color w:val="000000"/>
          <w:sz w:val="24"/>
          <w:szCs w:val="24"/>
        </w:rPr>
        <w:t>, (%)</w:t>
      </w:r>
    </w:p>
    <w:p w14:paraId="487DBFB5" w14:textId="7BBF0988" w:rsidR="00132E29" w:rsidRPr="007C3434" w:rsidRDefault="00132E29" w:rsidP="00DB32F4">
      <w:pPr>
        <w:pStyle w:val="Listparagraf"/>
        <w:spacing w:after="0" w:line="360" w:lineRule="auto"/>
        <w:ind w:left="0"/>
        <w:rPr>
          <w:rFonts w:ascii="Times New Roman" w:hAnsi="Times New Roman" w:cs="Times New Roman"/>
          <w:color w:val="000000"/>
          <w:sz w:val="24"/>
          <w:szCs w:val="24"/>
        </w:rPr>
      </w:pPr>
      <w:r w:rsidRPr="007C3434">
        <w:rPr>
          <w:rFonts w:ascii="Times New Roman" w:hAnsi="Times New Roman" w:cs="Times New Roman"/>
          <w:color w:val="000000"/>
          <w:sz w:val="24"/>
          <w:szCs w:val="24"/>
        </w:rPr>
        <w:t>unde:</w:t>
      </w:r>
    </w:p>
    <w:p w14:paraId="1B305075" w14:textId="46D9DCA9" w:rsidR="00132E29" w:rsidRPr="007C3434" w:rsidRDefault="006712A4" w:rsidP="00DB32F4">
      <w:pPr>
        <w:pStyle w:val="Listparagraf"/>
        <w:numPr>
          <w:ilvl w:val="0"/>
          <w:numId w:val="45"/>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m:rPr>
                <m:sty m:val="p"/>
              </m:rPr>
              <w:rPr>
                <w:rFonts w:ascii="Cambria Math" w:hAnsi="Cambria Math" w:cs="Times New Roman"/>
                <w:color w:val="000000"/>
                <w:sz w:val="24"/>
                <w:szCs w:val="24"/>
              </w:rPr>
              <m:t>Atimp60</m:t>
            </m:r>
          </m:sub>
        </m:sSub>
      </m:oMath>
      <w:r w:rsidR="00132E29" w:rsidRPr="007C3434">
        <w:rPr>
          <w:rFonts w:ascii="Times New Roman" w:hAnsi="Times New Roman" w:cs="Times New Roman"/>
          <w:color w:val="000000"/>
          <w:sz w:val="24"/>
          <w:szCs w:val="24"/>
        </w:rPr>
        <w:t xml:space="preserve"> - num</w:t>
      </w:r>
      <w:r w:rsidR="00AF4BEB">
        <w:rPr>
          <w:rFonts w:ascii="Times New Roman" w:hAnsi="Times New Roman" w:cs="Times New Roman"/>
          <w:color w:val="000000"/>
          <w:sz w:val="24"/>
          <w:szCs w:val="24"/>
        </w:rPr>
        <w:t>ă</w:t>
      </w:r>
      <w:r w:rsidR="00132E29" w:rsidRPr="007C3434">
        <w:rPr>
          <w:rFonts w:ascii="Times New Roman" w:hAnsi="Times New Roman" w:cs="Times New Roman"/>
          <w:color w:val="000000"/>
          <w:sz w:val="24"/>
          <w:szCs w:val="24"/>
        </w:rPr>
        <w:t xml:space="preserve">rul </w:t>
      </w:r>
      <w:r w:rsidR="00132E29" w:rsidRPr="007C3434">
        <w:rPr>
          <w:rFonts w:ascii="Times New Roman" w:hAnsi="Times New Roman" w:cs="Times New Roman"/>
          <w:sz w:val="24"/>
          <w:szCs w:val="24"/>
        </w:rPr>
        <w:t>apelurilor de urgenț</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 cu timp de așteptare mai mic </w:t>
      </w:r>
      <w:r w:rsidR="00BC328A">
        <w:rPr>
          <w:rFonts w:ascii="Times New Roman" w:hAnsi="Times New Roman" w:cs="Times New Roman"/>
          <w:sz w:val="24"/>
          <w:szCs w:val="24"/>
        </w:rPr>
        <w:t>de</w:t>
      </w:r>
      <w:r w:rsidR="00132E29" w:rsidRPr="007C3434">
        <w:rPr>
          <w:rFonts w:ascii="Times New Roman" w:hAnsi="Times New Roman" w:cs="Times New Roman"/>
          <w:sz w:val="24"/>
          <w:szCs w:val="24"/>
        </w:rPr>
        <w:t xml:space="preserve"> 60 de secunde;</w:t>
      </w:r>
    </w:p>
    <w:p w14:paraId="278B59D8" w14:textId="77777777" w:rsidR="00132E29" w:rsidRPr="007C3434" w:rsidRDefault="006712A4" w:rsidP="00DB32F4">
      <w:pPr>
        <w:pStyle w:val="Listparagraf"/>
        <w:numPr>
          <w:ilvl w:val="0"/>
          <w:numId w:val="45"/>
        </w:numPr>
        <w:spacing w:after="0" w:line="360" w:lineRule="auto"/>
        <w:ind w:left="0" w:firstLine="0"/>
        <w:contextualSpacing/>
        <w:jc w:val="both"/>
        <w:rPr>
          <w:rFonts w:ascii="Times New Roman" w:hAnsi="Times New Roman" w:cs="Times New Roman"/>
          <w:color w:val="000000"/>
          <w:sz w:val="24"/>
          <w:szCs w:val="24"/>
        </w:rPr>
      </w:pP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Atotal</m:t>
            </m:r>
          </m:sub>
        </m:sSub>
      </m:oMath>
      <w:r w:rsidR="00132E29" w:rsidRPr="007C3434">
        <w:rPr>
          <w:rFonts w:ascii="Times New Roman" w:hAnsi="Times New Roman" w:cs="Times New Roman"/>
          <w:color w:val="000000"/>
          <w:sz w:val="24"/>
          <w:szCs w:val="24"/>
        </w:rPr>
        <w:t xml:space="preserve"> - num</w:t>
      </w:r>
      <w:r w:rsidR="00AF4BEB">
        <w:rPr>
          <w:rFonts w:ascii="Times New Roman" w:hAnsi="Times New Roman" w:cs="Times New Roman"/>
          <w:color w:val="000000"/>
          <w:sz w:val="24"/>
          <w:szCs w:val="24"/>
        </w:rPr>
        <w:t>ă</w:t>
      </w:r>
      <w:r w:rsidR="00132E29" w:rsidRPr="007C3434">
        <w:rPr>
          <w:rFonts w:ascii="Times New Roman" w:hAnsi="Times New Roman" w:cs="Times New Roman"/>
          <w:color w:val="000000"/>
          <w:sz w:val="24"/>
          <w:szCs w:val="24"/>
        </w:rPr>
        <w:t>rul total de apeluri de urgenț</w:t>
      </w:r>
      <w:r w:rsidR="00AF4BEB">
        <w:rPr>
          <w:rFonts w:ascii="Times New Roman" w:hAnsi="Times New Roman" w:cs="Times New Roman"/>
          <w:color w:val="000000"/>
          <w:sz w:val="24"/>
          <w:szCs w:val="24"/>
        </w:rPr>
        <w:t>ă</w:t>
      </w:r>
      <w:r w:rsidR="00132E29" w:rsidRPr="007C3434">
        <w:rPr>
          <w:rFonts w:ascii="Times New Roman" w:hAnsi="Times New Roman" w:cs="Times New Roman"/>
          <w:color w:val="000000"/>
          <w:sz w:val="24"/>
          <w:szCs w:val="24"/>
        </w:rPr>
        <w:t xml:space="preserve"> primite la Tel Verde.</w:t>
      </w:r>
    </w:p>
    <w:p w14:paraId="280275EF" w14:textId="6782DD13" w:rsidR="00132E29" w:rsidRPr="007C3434" w:rsidRDefault="00132E29" w:rsidP="00DB32F4">
      <w:pPr>
        <w:spacing w:after="0" w:line="360" w:lineRule="auto"/>
        <w:jc w:val="both"/>
        <w:rPr>
          <w:rFonts w:ascii="Times New Roman" w:eastAsiaTheme="minorEastAsia" w:hAnsi="Times New Roman" w:cs="Times New Roman"/>
          <w:sz w:val="24"/>
          <w:szCs w:val="24"/>
        </w:rPr>
      </w:pPr>
      <w:r w:rsidRPr="007C3434">
        <w:rPr>
          <w:rFonts w:ascii="Times New Roman" w:hAnsi="Times New Roman" w:cs="Times New Roman"/>
          <w:sz w:val="24"/>
          <w:szCs w:val="24"/>
        </w:rPr>
        <w:t>(2) Indicatorul prev</w:t>
      </w:r>
      <w:r w:rsidR="00AF4BEB">
        <w:rPr>
          <w:rFonts w:ascii="Times New Roman" w:hAnsi="Times New Roman" w:cs="Times New Roman"/>
          <w:sz w:val="24"/>
          <w:szCs w:val="24"/>
        </w:rPr>
        <w:t>ă</w:t>
      </w:r>
      <w:r w:rsidRPr="007C3434">
        <w:rPr>
          <w:rFonts w:ascii="Times New Roman" w:hAnsi="Times New Roman" w:cs="Times New Roman"/>
          <w:sz w:val="24"/>
          <w:szCs w:val="24"/>
        </w:rPr>
        <w:t>zut la alin. (1) se consider</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7C3434">
        <w:rPr>
          <w:rFonts w:ascii="Times New Roman" w:hAnsi="Times New Roman" w:cs="Times New Roman"/>
          <w:sz w:val="24"/>
          <w:szCs w:val="24"/>
        </w:rPr>
        <w:t>ndeplinit</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condi</w:t>
      </w:r>
      <w:r w:rsidR="00AF4BEB">
        <w:rPr>
          <w:rFonts w:ascii="Times New Roman" w:hAnsi="Times New Roman" w:cs="Times New Roman"/>
          <w:sz w:val="24"/>
          <w:szCs w:val="24"/>
        </w:rPr>
        <w:t>ț</w:t>
      </w:r>
      <w:r w:rsidRPr="007C3434">
        <w:rPr>
          <w:rFonts w:ascii="Times New Roman" w:hAnsi="Times New Roman" w:cs="Times New Roman"/>
          <w:sz w:val="24"/>
          <w:szCs w:val="24"/>
        </w:rPr>
        <w:t xml:space="preserve">ia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5</m:t>
            </m:r>
          </m:sub>
          <m:sup>
            <m:r>
              <w:rPr>
                <w:rFonts w:ascii="Cambria Math" w:hAnsi="Cambria Math" w:cs="Times New Roman"/>
                <w:sz w:val="24"/>
                <w:szCs w:val="24"/>
              </w:rPr>
              <m:t>1</m:t>
            </m:r>
          </m:sup>
        </m:sSubSup>
        <m:r>
          <w:rPr>
            <w:rFonts w:ascii="Cambria Math" w:hAnsi="Cambria Math" w:cs="Times New Roman"/>
            <w:sz w:val="24"/>
            <w:szCs w:val="24"/>
          </w:rPr>
          <m:t>≥98%.</m:t>
        </m:r>
      </m:oMath>
    </w:p>
    <w:p w14:paraId="017309BA" w14:textId="5268FE99" w:rsidR="00132E29" w:rsidRPr="002774D8" w:rsidRDefault="00132E29" w:rsidP="00DB32F4">
      <w:pPr>
        <w:pStyle w:val="Default"/>
        <w:spacing w:line="360" w:lineRule="auto"/>
        <w:rPr>
          <w:rFonts w:ascii="Times New Roman" w:hAnsi="Times New Roman"/>
        </w:rPr>
      </w:pPr>
      <w:r w:rsidRPr="002774D8">
        <w:rPr>
          <w:rFonts w:ascii="Times New Roman" w:eastAsiaTheme="minorEastAsia" w:hAnsi="Times New Roman"/>
        </w:rPr>
        <w:t xml:space="preserve">(3) </w:t>
      </w:r>
      <w:r w:rsidRPr="002774D8">
        <w:rPr>
          <w:rFonts w:ascii="Times New Roman" w:hAnsi="Times New Roman"/>
        </w:rPr>
        <w:t>Indicatorul specific de performanț</w:t>
      </w:r>
      <w:r w:rsidR="00AF4BEB">
        <w:rPr>
          <w:rFonts w:ascii="Times New Roman" w:hAnsi="Times New Roman"/>
        </w:rPr>
        <w:t>ă</w:t>
      </w:r>
      <w:r w:rsidRPr="002774D8">
        <w:rPr>
          <w:rFonts w:ascii="Times New Roman" w:hAnsi="Times New Roman"/>
        </w:rPr>
        <w:t xml:space="preserve"> aferent obligației prev</w:t>
      </w:r>
      <w:r w:rsidR="00AF4BEB">
        <w:rPr>
          <w:rFonts w:ascii="Times New Roman" w:hAnsi="Times New Roman"/>
        </w:rPr>
        <w:t>ă</w:t>
      </w:r>
      <w:r w:rsidRPr="002774D8">
        <w:rPr>
          <w:rFonts w:ascii="Times New Roman" w:hAnsi="Times New Roman"/>
        </w:rPr>
        <w:t xml:space="preserve">zute la art. </w:t>
      </w:r>
      <w:r w:rsidR="00DD5306">
        <w:rPr>
          <w:rFonts w:ascii="Times New Roman" w:hAnsi="Times New Roman"/>
        </w:rPr>
        <w:t>3</w:t>
      </w:r>
      <w:r w:rsidR="00F33C4D">
        <w:rPr>
          <w:rFonts w:ascii="Times New Roman" w:hAnsi="Times New Roman"/>
        </w:rPr>
        <w:t>2</w:t>
      </w:r>
      <w:r w:rsidRPr="002774D8">
        <w:rPr>
          <w:rFonts w:ascii="Times New Roman" w:hAnsi="Times New Roman"/>
        </w:rPr>
        <w:t xml:space="preserve"> alin. (4) se calculeaz</w:t>
      </w:r>
      <w:r w:rsidR="00AF4BEB">
        <w:rPr>
          <w:rFonts w:ascii="Times New Roman" w:hAnsi="Times New Roman"/>
        </w:rPr>
        <w:t>ă</w:t>
      </w:r>
      <w:r w:rsidRPr="002774D8">
        <w:rPr>
          <w:rFonts w:ascii="Times New Roman" w:hAnsi="Times New Roman"/>
        </w:rPr>
        <w:t xml:space="preserve"> cu formula:</w:t>
      </w:r>
    </w:p>
    <w:p w14:paraId="7145E213" w14:textId="69274C5A" w:rsidR="00CB1BDA" w:rsidRDefault="006712A4" w:rsidP="00DB32F4">
      <w:pPr>
        <w:pStyle w:val="Listparagraf"/>
        <w:spacing w:after="0" w:line="360" w:lineRule="auto"/>
        <w:ind w:left="0"/>
        <w:jc w:val="center"/>
        <w:rPr>
          <w:rFonts w:ascii="Times New Roman" w:hAnsi="Times New Roman" w:cs="Times New Roman"/>
          <w:color w:val="000000"/>
          <w:sz w:val="24"/>
          <w:szCs w:val="24"/>
        </w:rPr>
      </w:pP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IP</m:t>
            </m:r>
          </m:e>
          <m:sub>
            <m:r>
              <w:rPr>
                <w:rFonts w:ascii="Cambria Math" w:hAnsi="Cambria Math" w:cs="Times New Roman"/>
                <w:color w:val="000000"/>
                <w:sz w:val="24"/>
                <w:szCs w:val="24"/>
              </w:rPr>
              <m:t>5</m:t>
            </m:r>
          </m:sub>
          <m:sup>
            <m:r>
              <w:rPr>
                <w:rFonts w:ascii="Cambria Math" w:hAnsi="Cambria Math" w:cs="Times New Roman"/>
                <w:color w:val="000000"/>
                <w:sz w:val="24"/>
                <w:szCs w:val="24"/>
              </w:rPr>
              <m:t>2</m:t>
            </m:r>
          </m:sup>
        </m:sSubSup>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m:rPr>
                    <m:sty m:val="p"/>
                  </m:rPr>
                  <w:rPr>
                    <w:rFonts w:ascii="Cambria Math" w:hAnsi="Cambria Math" w:cs="Times New Roman"/>
                    <w:color w:val="000000"/>
                    <w:sz w:val="24"/>
                    <w:szCs w:val="24"/>
                  </w:rPr>
                  <m:t>ASC6</m:t>
                </m:r>
              </m:sub>
            </m:sSub>
            <m:r>
              <m:rPr>
                <m:sty m:val="p"/>
              </m:rPr>
              <w:rPr>
                <w:rFonts w:ascii="Cambria Math" w:hAnsi="Cambria Math" w:cs="Times New Roman"/>
                <w:color w:val="000000"/>
                <w:sz w:val="24"/>
                <w:szCs w:val="24"/>
              </w:rPr>
              <m:t xml:space="preserve"> </m:t>
            </m:r>
          </m:num>
          <m:den>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ASCtotal</m:t>
                </m:r>
              </m:sub>
            </m:sSub>
            <m:r>
              <m:rPr>
                <m:sty m:val="p"/>
              </m:rPr>
              <w:rPr>
                <w:rFonts w:ascii="Cambria Math" w:hAnsi="Cambria Math" w:cs="Times New Roman"/>
                <w:color w:val="000000"/>
                <w:sz w:val="24"/>
                <w:szCs w:val="24"/>
              </w:rPr>
              <m:t xml:space="preserve"> </m:t>
            </m:r>
          </m:den>
        </m:f>
        <m:r>
          <m:rPr>
            <m:sty m:val="p"/>
          </m:rPr>
          <w:rPr>
            <w:rFonts w:ascii="Cambria Math" w:hAnsi="Cambria Math" w:cs="Times New Roman"/>
            <w:color w:val="000000"/>
            <w:sz w:val="24"/>
            <w:szCs w:val="24"/>
          </w:rPr>
          <m:t>×100</m:t>
        </m:r>
      </m:oMath>
      <w:r w:rsidR="00132E29" w:rsidRPr="007C3434">
        <w:rPr>
          <w:rFonts w:ascii="Times New Roman" w:hAnsi="Times New Roman" w:cs="Times New Roman"/>
          <w:color w:val="000000"/>
          <w:sz w:val="24"/>
          <w:szCs w:val="24"/>
        </w:rPr>
        <w:t xml:space="preserve">, (%) </w:t>
      </w:r>
    </w:p>
    <w:p w14:paraId="3548C504" w14:textId="1A029CCB" w:rsidR="00132E29" w:rsidRPr="007C3434" w:rsidRDefault="00132E29" w:rsidP="00DB32F4">
      <w:pPr>
        <w:pStyle w:val="Listparagraf"/>
        <w:spacing w:after="0" w:line="360" w:lineRule="auto"/>
        <w:ind w:left="0"/>
        <w:rPr>
          <w:rFonts w:ascii="Times New Roman" w:hAnsi="Times New Roman" w:cs="Times New Roman"/>
          <w:color w:val="000000"/>
          <w:sz w:val="24"/>
          <w:szCs w:val="24"/>
        </w:rPr>
      </w:pPr>
      <w:r w:rsidRPr="007C3434">
        <w:rPr>
          <w:rFonts w:ascii="Times New Roman" w:hAnsi="Times New Roman" w:cs="Times New Roman"/>
          <w:color w:val="000000"/>
          <w:sz w:val="24"/>
          <w:szCs w:val="24"/>
        </w:rPr>
        <w:t>unde:</w:t>
      </w:r>
    </w:p>
    <w:p w14:paraId="43BAF6E2" w14:textId="77777777" w:rsidR="00132E29" w:rsidRPr="007C3434" w:rsidRDefault="006712A4" w:rsidP="00DB32F4">
      <w:pPr>
        <w:pStyle w:val="Listparagraf"/>
        <w:numPr>
          <w:ilvl w:val="0"/>
          <w:numId w:val="46"/>
        </w:numPr>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m:rPr>
                <m:sty m:val="p"/>
              </m:rPr>
              <w:rPr>
                <w:rFonts w:ascii="Cambria Math" w:hAnsi="Cambria Math" w:cs="Times New Roman"/>
                <w:color w:val="000000"/>
                <w:sz w:val="24"/>
                <w:szCs w:val="24"/>
              </w:rPr>
              <m:t>ASC6</m:t>
            </m:r>
          </m:sub>
        </m:sSub>
      </m:oMath>
      <w:r w:rsidR="00132E29" w:rsidRPr="007C3434">
        <w:rPr>
          <w:rFonts w:ascii="Times New Roman" w:hAnsi="Times New Roman" w:cs="Times New Roman"/>
          <w:color w:val="000000"/>
          <w:sz w:val="24"/>
          <w:szCs w:val="24"/>
        </w:rPr>
        <w:t xml:space="preserve"> - num</w:t>
      </w:r>
      <w:r w:rsidR="00AF4BEB">
        <w:rPr>
          <w:rFonts w:ascii="Times New Roman" w:hAnsi="Times New Roman" w:cs="Times New Roman"/>
          <w:color w:val="000000"/>
          <w:sz w:val="24"/>
          <w:szCs w:val="24"/>
        </w:rPr>
        <w:t>ă</w:t>
      </w:r>
      <w:r w:rsidR="00132E29" w:rsidRPr="007C3434">
        <w:rPr>
          <w:rFonts w:ascii="Times New Roman" w:hAnsi="Times New Roman" w:cs="Times New Roman"/>
          <w:color w:val="000000"/>
          <w:sz w:val="24"/>
          <w:szCs w:val="24"/>
        </w:rPr>
        <w:t xml:space="preserve">rul </w:t>
      </w:r>
      <w:r w:rsidR="00132E29" w:rsidRPr="007C3434">
        <w:rPr>
          <w:rFonts w:ascii="Times New Roman" w:hAnsi="Times New Roman" w:cs="Times New Roman"/>
          <w:sz w:val="24"/>
          <w:szCs w:val="24"/>
        </w:rPr>
        <w:t>apelurilor de urgenț</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 referitoare la sc</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p</w:t>
      </w:r>
      <w:r w:rsidR="00AF4BEB">
        <w:rPr>
          <w:rFonts w:ascii="Times New Roman" w:hAnsi="Times New Roman" w:cs="Times New Roman"/>
          <w:sz w:val="24"/>
          <w:szCs w:val="24"/>
        </w:rPr>
        <w:t>ă</w:t>
      </w:r>
      <w:r w:rsidR="00132E29" w:rsidRPr="007C3434">
        <w:rPr>
          <w:rFonts w:ascii="Times New Roman" w:hAnsi="Times New Roman" w:cs="Times New Roman"/>
          <w:sz w:val="24"/>
          <w:szCs w:val="24"/>
        </w:rPr>
        <w:t xml:space="preserve">ri de gaze naturale, la care deplasarea echipei de intervenție s-a efectuat </w:t>
      </w:r>
      <w:r w:rsidR="00AF4BEB">
        <w:rPr>
          <w:rFonts w:ascii="Times New Roman" w:hAnsi="Times New Roman" w:cs="Times New Roman"/>
          <w:sz w:val="24"/>
          <w:szCs w:val="24"/>
        </w:rPr>
        <w:t>î</w:t>
      </w:r>
      <w:r w:rsidR="00132E29" w:rsidRPr="007C3434">
        <w:rPr>
          <w:rFonts w:ascii="Times New Roman" w:hAnsi="Times New Roman" w:cs="Times New Roman"/>
          <w:sz w:val="24"/>
          <w:szCs w:val="24"/>
        </w:rPr>
        <w:t>ntr-un interval de timp mai mic de 6 ore de la momentul primirii apelului;</w:t>
      </w:r>
    </w:p>
    <w:p w14:paraId="769E0591" w14:textId="77777777" w:rsidR="00132E29" w:rsidRPr="007C3434" w:rsidRDefault="006712A4" w:rsidP="00DB32F4">
      <w:pPr>
        <w:pStyle w:val="Listparagraf"/>
        <w:numPr>
          <w:ilvl w:val="0"/>
          <w:numId w:val="46"/>
        </w:numPr>
        <w:spacing w:after="0" w:line="360" w:lineRule="auto"/>
        <w:ind w:left="0" w:firstLine="0"/>
        <w:contextualSpacing/>
        <w:jc w:val="both"/>
        <w:rPr>
          <w:rFonts w:ascii="Times New Roman" w:hAnsi="Times New Roman" w:cs="Times New Roman"/>
          <w:color w:val="000000"/>
          <w:sz w:val="24"/>
          <w:szCs w:val="24"/>
        </w:rPr>
      </w:pP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ASCtotal</m:t>
            </m:r>
          </m:sub>
        </m:sSub>
      </m:oMath>
      <w:r w:rsidR="00132E29" w:rsidRPr="007C3434">
        <w:rPr>
          <w:rFonts w:ascii="Times New Roman" w:hAnsi="Times New Roman" w:cs="Times New Roman"/>
          <w:color w:val="000000"/>
          <w:sz w:val="24"/>
          <w:szCs w:val="24"/>
        </w:rPr>
        <w:t xml:space="preserve"> - num</w:t>
      </w:r>
      <w:r w:rsidR="00AF4BEB">
        <w:rPr>
          <w:rFonts w:ascii="Times New Roman" w:hAnsi="Times New Roman" w:cs="Times New Roman"/>
          <w:color w:val="000000"/>
          <w:sz w:val="24"/>
          <w:szCs w:val="24"/>
        </w:rPr>
        <w:t>ă</w:t>
      </w:r>
      <w:r w:rsidR="00132E29" w:rsidRPr="007C3434">
        <w:rPr>
          <w:rFonts w:ascii="Times New Roman" w:hAnsi="Times New Roman" w:cs="Times New Roman"/>
          <w:color w:val="000000"/>
          <w:sz w:val="24"/>
          <w:szCs w:val="24"/>
        </w:rPr>
        <w:t>rul total de apeluri de urgenț</w:t>
      </w:r>
      <w:r w:rsidR="00AF4BEB">
        <w:rPr>
          <w:rFonts w:ascii="Times New Roman" w:hAnsi="Times New Roman" w:cs="Times New Roman"/>
          <w:color w:val="000000"/>
          <w:sz w:val="24"/>
          <w:szCs w:val="24"/>
        </w:rPr>
        <w:t>ă</w:t>
      </w:r>
      <w:r w:rsidR="00132E29" w:rsidRPr="007C3434">
        <w:rPr>
          <w:rFonts w:ascii="Times New Roman" w:hAnsi="Times New Roman" w:cs="Times New Roman"/>
          <w:color w:val="000000"/>
          <w:sz w:val="24"/>
          <w:szCs w:val="24"/>
        </w:rPr>
        <w:t xml:space="preserve"> referitoare la sc</w:t>
      </w:r>
      <w:r w:rsidR="00AF4BEB">
        <w:rPr>
          <w:rFonts w:ascii="Times New Roman" w:hAnsi="Times New Roman" w:cs="Times New Roman"/>
          <w:color w:val="000000"/>
          <w:sz w:val="24"/>
          <w:szCs w:val="24"/>
        </w:rPr>
        <w:t>ă</w:t>
      </w:r>
      <w:r w:rsidR="00132E29" w:rsidRPr="007C3434">
        <w:rPr>
          <w:rFonts w:ascii="Times New Roman" w:hAnsi="Times New Roman" w:cs="Times New Roman"/>
          <w:color w:val="000000"/>
          <w:sz w:val="24"/>
          <w:szCs w:val="24"/>
        </w:rPr>
        <w:t>p</w:t>
      </w:r>
      <w:r w:rsidR="00AF4BEB">
        <w:rPr>
          <w:rFonts w:ascii="Times New Roman" w:hAnsi="Times New Roman" w:cs="Times New Roman"/>
          <w:color w:val="000000"/>
          <w:sz w:val="24"/>
          <w:szCs w:val="24"/>
        </w:rPr>
        <w:t>ă</w:t>
      </w:r>
      <w:r w:rsidR="00132E29" w:rsidRPr="007C3434">
        <w:rPr>
          <w:rFonts w:ascii="Times New Roman" w:hAnsi="Times New Roman" w:cs="Times New Roman"/>
          <w:color w:val="000000"/>
          <w:sz w:val="24"/>
          <w:szCs w:val="24"/>
        </w:rPr>
        <w:t>ri de gaze naturale, primite.</w:t>
      </w:r>
    </w:p>
    <w:p w14:paraId="27487C85" w14:textId="48401B57" w:rsidR="00132E29" w:rsidRDefault="00132E29" w:rsidP="00DB32F4">
      <w:pPr>
        <w:tabs>
          <w:tab w:val="left" w:pos="993"/>
        </w:tabs>
        <w:spacing w:after="0" w:line="360" w:lineRule="auto"/>
        <w:jc w:val="both"/>
        <w:rPr>
          <w:rFonts w:ascii="Times New Roman" w:eastAsiaTheme="minorEastAsia" w:hAnsi="Times New Roman" w:cs="Times New Roman"/>
          <w:sz w:val="24"/>
          <w:szCs w:val="24"/>
        </w:rPr>
      </w:pPr>
      <w:r w:rsidRPr="007C3434">
        <w:rPr>
          <w:rFonts w:ascii="Times New Roman" w:hAnsi="Times New Roman" w:cs="Times New Roman"/>
          <w:sz w:val="24"/>
          <w:szCs w:val="24"/>
        </w:rPr>
        <w:t>(4) Indicatorul prev</w:t>
      </w:r>
      <w:r w:rsidR="00AF4BEB">
        <w:rPr>
          <w:rFonts w:ascii="Times New Roman" w:hAnsi="Times New Roman" w:cs="Times New Roman"/>
          <w:sz w:val="24"/>
          <w:szCs w:val="24"/>
        </w:rPr>
        <w:t>ă</w:t>
      </w:r>
      <w:r w:rsidRPr="007C3434">
        <w:rPr>
          <w:rFonts w:ascii="Times New Roman" w:hAnsi="Times New Roman" w:cs="Times New Roman"/>
          <w:sz w:val="24"/>
          <w:szCs w:val="24"/>
        </w:rPr>
        <w:t>zut la alin. (</w:t>
      </w:r>
      <w:r w:rsidR="0079761B">
        <w:rPr>
          <w:rFonts w:ascii="Times New Roman" w:hAnsi="Times New Roman" w:cs="Times New Roman"/>
          <w:sz w:val="24"/>
          <w:szCs w:val="24"/>
        </w:rPr>
        <w:t>3</w:t>
      </w:r>
      <w:r w:rsidRPr="007C3434">
        <w:rPr>
          <w:rFonts w:ascii="Times New Roman" w:hAnsi="Times New Roman" w:cs="Times New Roman"/>
          <w:sz w:val="24"/>
          <w:szCs w:val="24"/>
        </w:rPr>
        <w:t>) se consider</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performant dac</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este </w:t>
      </w:r>
      <w:r w:rsidR="00AF4BEB">
        <w:rPr>
          <w:rFonts w:ascii="Times New Roman" w:hAnsi="Times New Roman" w:cs="Times New Roman"/>
          <w:sz w:val="24"/>
          <w:szCs w:val="24"/>
        </w:rPr>
        <w:t>î</w:t>
      </w:r>
      <w:r w:rsidRPr="007C3434">
        <w:rPr>
          <w:rFonts w:ascii="Times New Roman" w:hAnsi="Times New Roman" w:cs="Times New Roman"/>
          <w:sz w:val="24"/>
          <w:szCs w:val="24"/>
        </w:rPr>
        <w:t>ndeplinit</w:t>
      </w:r>
      <w:r w:rsidR="00AF4BEB">
        <w:rPr>
          <w:rFonts w:ascii="Times New Roman" w:hAnsi="Times New Roman" w:cs="Times New Roman"/>
          <w:sz w:val="24"/>
          <w:szCs w:val="24"/>
        </w:rPr>
        <w:t>ă</w:t>
      </w:r>
      <w:r w:rsidRPr="007C3434">
        <w:rPr>
          <w:rFonts w:ascii="Times New Roman" w:hAnsi="Times New Roman" w:cs="Times New Roman"/>
          <w:sz w:val="24"/>
          <w:szCs w:val="24"/>
        </w:rPr>
        <w:t xml:space="preserve"> condiția </w:t>
      </w:r>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5</m:t>
            </m:r>
          </m:sub>
          <m:sup>
            <m:r>
              <w:rPr>
                <w:rFonts w:ascii="Cambria Math" w:hAnsi="Cambria Math" w:cs="Times New Roman"/>
                <w:sz w:val="24"/>
                <w:szCs w:val="24"/>
              </w:rPr>
              <m:t>2</m:t>
            </m:r>
          </m:sup>
        </m:sSubSup>
        <m:r>
          <w:rPr>
            <w:rFonts w:ascii="Cambria Math" w:hAnsi="Cambria Math" w:cs="Times New Roman"/>
            <w:sz w:val="24"/>
            <w:szCs w:val="24"/>
          </w:rPr>
          <m:t>≥98%.</m:t>
        </m:r>
      </m:oMath>
    </w:p>
    <w:p w14:paraId="22DDC313" w14:textId="77777777" w:rsidR="003C1BE3" w:rsidRPr="007C3434" w:rsidRDefault="003C1BE3" w:rsidP="00DB32F4">
      <w:pPr>
        <w:tabs>
          <w:tab w:val="left" w:pos="993"/>
        </w:tabs>
        <w:spacing w:after="0" w:line="360" w:lineRule="auto"/>
        <w:jc w:val="both"/>
        <w:rPr>
          <w:rFonts w:ascii="Times New Roman" w:eastAsiaTheme="minorEastAsia" w:hAnsi="Times New Roman" w:cs="Times New Roman"/>
          <w:sz w:val="24"/>
          <w:szCs w:val="24"/>
        </w:rPr>
      </w:pPr>
    </w:p>
    <w:p w14:paraId="309171B1" w14:textId="3963169D" w:rsidR="00132E29" w:rsidRPr="00F01B94" w:rsidRDefault="00132E29" w:rsidP="00DB32F4">
      <w:pPr>
        <w:tabs>
          <w:tab w:val="left" w:pos="993"/>
        </w:tabs>
        <w:spacing w:after="0" w:line="360" w:lineRule="auto"/>
        <w:jc w:val="both"/>
        <w:rPr>
          <w:rFonts w:ascii="Times New Roman" w:hAnsi="Times New Roman" w:cs="Times New Roman"/>
          <w:b/>
          <w:bCs/>
          <w:sz w:val="24"/>
          <w:szCs w:val="24"/>
        </w:rPr>
      </w:pPr>
      <w:r w:rsidRPr="00F01B94">
        <w:rPr>
          <w:rFonts w:ascii="Times New Roman" w:hAnsi="Times New Roman" w:cs="Times New Roman"/>
          <w:b/>
          <w:bCs/>
          <w:sz w:val="24"/>
          <w:szCs w:val="24"/>
        </w:rPr>
        <w:t>IP</w:t>
      </w:r>
      <w:r w:rsidR="005B4E39">
        <w:rPr>
          <w:rFonts w:ascii="Times New Roman" w:hAnsi="Times New Roman" w:cs="Times New Roman"/>
          <w:b/>
          <w:bCs/>
          <w:sz w:val="24"/>
          <w:szCs w:val="24"/>
        </w:rPr>
        <w:t>6</w:t>
      </w:r>
      <w:r w:rsidRPr="00F01B94">
        <w:rPr>
          <w:rFonts w:ascii="Times New Roman" w:hAnsi="Times New Roman" w:cs="Times New Roman"/>
          <w:b/>
          <w:bCs/>
          <w:sz w:val="24"/>
          <w:szCs w:val="24"/>
        </w:rPr>
        <w:t xml:space="preserve"> - Realizarea obligației de plat</w:t>
      </w:r>
      <w:r w:rsidR="00AF4BEB">
        <w:rPr>
          <w:rFonts w:ascii="Times New Roman" w:hAnsi="Times New Roman" w:cs="Times New Roman"/>
          <w:b/>
          <w:bCs/>
          <w:sz w:val="24"/>
          <w:szCs w:val="24"/>
        </w:rPr>
        <w:t>ă</w:t>
      </w:r>
      <w:r w:rsidRPr="00F01B94">
        <w:rPr>
          <w:rFonts w:ascii="Times New Roman" w:hAnsi="Times New Roman" w:cs="Times New Roman"/>
          <w:b/>
          <w:bCs/>
          <w:sz w:val="24"/>
          <w:szCs w:val="24"/>
        </w:rPr>
        <w:t xml:space="preserve"> a compensa</w:t>
      </w:r>
      <w:r w:rsidR="00AF4BEB">
        <w:rPr>
          <w:rFonts w:ascii="Times New Roman" w:hAnsi="Times New Roman" w:cs="Times New Roman"/>
          <w:b/>
          <w:bCs/>
          <w:sz w:val="24"/>
          <w:szCs w:val="24"/>
        </w:rPr>
        <w:t>ț</w:t>
      </w:r>
      <w:r w:rsidRPr="00F01B94">
        <w:rPr>
          <w:rFonts w:ascii="Times New Roman" w:hAnsi="Times New Roman" w:cs="Times New Roman"/>
          <w:b/>
          <w:bCs/>
          <w:sz w:val="24"/>
          <w:szCs w:val="24"/>
        </w:rPr>
        <w:t xml:space="preserve">iilor datorate </w:t>
      </w:r>
      <w:r w:rsidR="00AF4BEB">
        <w:rPr>
          <w:rFonts w:ascii="Times New Roman" w:hAnsi="Times New Roman" w:cs="Times New Roman"/>
          <w:b/>
          <w:bCs/>
          <w:sz w:val="24"/>
          <w:szCs w:val="24"/>
        </w:rPr>
        <w:t>î</w:t>
      </w:r>
      <w:r w:rsidRPr="00F01B94">
        <w:rPr>
          <w:rFonts w:ascii="Times New Roman" w:hAnsi="Times New Roman" w:cs="Times New Roman"/>
          <w:b/>
          <w:bCs/>
          <w:sz w:val="24"/>
          <w:szCs w:val="24"/>
        </w:rPr>
        <w:t>n conformitate cu prevederile standardului de performanț</w:t>
      </w:r>
      <w:r w:rsidR="00AF4BEB">
        <w:rPr>
          <w:rFonts w:ascii="Times New Roman" w:hAnsi="Times New Roman" w:cs="Times New Roman"/>
          <w:b/>
          <w:bCs/>
          <w:sz w:val="24"/>
          <w:szCs w:val="24"/>
        </w:rPr>
        <w:t>ă</w:t>
      </w:r>
      <w:r w:rsidRPr="00F01B94">
        <w:rPr>
          <w:rFonts w:ascii="Times New Roman" w:hAnsi="Times New Roman" w:cs="Times New Roman"/>
          <w:b/>
          <w:bCs/>
          <w:sz w:val="24"/>
          <w:szCs w:val="24"/>
        </w:rPr>
        <w:t xml:space="preserve"> </w:t>
      </w:r>
      <w:r w:rsidR="0079761B">
        <w:rPr>
          <w:rFonts w:ascii="Times New Roman" w:hAnsi="Times New Roman" w:cs="Times New Roman"/>
          <w:b/>
          <w:bCs/>
          <w:sz w:val="24"/>
          <w:szCs w:val="24"/>
        </w:rPr>
        <w:t>pentru</w:t>
      </w:r>
      <w:r w:rsidR="0079761B" w:rsidRPr="00F01B94">
        <w:rPr>
          <w:rFonts w:ascii="Times New Roman" w:hAnsi="Times New Roman" w:cs="Times New Roman"/>
          <w:b/>
          <w:bCs/>
          <w:sz w:val="24"/>
          <w:szCs w:val="24"/>
        </w:rPr>
        <w:t xml:space="preserve"> </w:t>
      </w:r>
      <w:r w:rsidRPr="00F01B94">
        <w:rPr>
          <w:rFonts w:ascii="Times New Roman" w:hAnsi="Times New Roman" w:cs="Times New Roman"/>
          <w:b/>
          <w:bCs/>
          <w:sz w:val="24"/>
          <w:szCs w:val="24"/>
        </w:rPr>
        <w:t xml:space="preserve">serviciul de </w:t>
      </w:r>
      <w:r w:rsidR="0092196F">
        <w:rPr>
          <w:rFonts w:ascii="Times New Roman" w:hAnsi="Times New Roman" w:cs="Times New Roman"/>
          <w:b/>
          <w:bCs/>
          <w:sz w:val="24"/>
          <w:szCs w:val="24"/>
        </w:rPr>
        <w:t>înmagazinare subterană</w:t>
      </w:r>
      <w:r w:rsidRPr="00F01B94">
        <w:rPr>
          <w:rFonts w:ascii="Times New Roman" w:hAnsi="Times New Roman" w:cs="Times New Roman"/>
          <w:b/>
          <w:bCs/>
          <w:sz w:val="24"/>
          <w:szCs w:val="24"/>
        </w:rPr>
        <w:t xml:space="preserve"> a gazelor naturale</w:t>
      </w:r>
    </w:p>
    <w:p w14:paraId="56C35935" w14:textId="77777777" w:rsidR="00132E29" w:rsidRPr="00F01B94" w:rsidRDefault="00132E29" w:rsidP="00DB32F4">
      <w:pPr>
        <w:pStyle w:val="Default"/>
        <w:numPr>
          <w:ilvl w:val="0"/>
          <w:numId w:val="3"/>
        </w:numPr>
        <w:tabs>
          <w:tab w:val="left" w:pos="993"/>
        </w:tabs>
        <w:spacing w:line="360" w:lineRule="auto"/>
        <w:ind w:left="0" w:hanging="11"/>
        <w:rPr>
          <w:rFonts w:ascii="Times New Roman" w:hAnsi="Times New Roman"/>
        </w:rPr>
      </w:pPr>
      <w:r w:rsidRPr="00F01B94">
        <w:rPr>
          <w:rFonts w:ascii="Times New Roman" w:hAnsi="Times New Roman"/>
        </w:rPr>
        <w:t>(1) Realizarea obligației de plat</w:t>
      </w:r>
      <w:r w:rsidR="00AF4BEB">
        <w:rPr>
          <w:rFonts w:ascii="Times New Roman" w:hAnsi="Times New Roman"/>
        </w:rPr>
        <w:t>ă</w:t>
      </w:r>
      <w:r w:rsidRPr="00F01B94">
        <w:rPr>
          <w:rFonts w:ascii="Times New Roman" w:hAnsi="Times New Roman"/>
        </w:rPr>
        <w:t xml:space="preserve"> a compensațiilor datorate </w:t>
      </w:r>
      <w:r w:rsidR="00AF4BEB">
        <w:rPr>
          <w:rFonts w:ascii="Times New Roman" w:hAnsi="Times New Roman"/>
        </w:rPr>
        <w:t>î</w:t>
      </w:r>
      <w:r w:rsidRPr="00F01B94">
        <w:rPr>
          <w:rFonts w:ascii="Times New Roman" w:hAnsi="Times New Roman"/>
        </w:rPr>
        <w:t>n conformitate cu prezentul standard se efectueaz</w:t>
      </w:r>
      <w:r w:rsidR="00AF4BEB">
        <w:rPr>
          <w:rFonts w:ascii="Times New Roman" w:hAnsi="Times New Roman"/>
        </w:rPr>
        <w:t>ă</w:t>
      </w:r>
      <w:r w:rsidRPr="00F01B94">
        <w:rPr>
          <w:rFonts w:ascii="Times New Roman" w:hAnsi="Times New Roman"/>
        </w:rPr>
        <w:t xml:space="preserve"> de c</w:t>
      </w:r>
      <w:r w:rsidR="00AF4BEB">
        <w:rPr>
          <w:rFonts w:ascii="Times New Roman" w:hAnsi="Times New Roman"/>
        </w:rPr>
        <w:t>ă</w:t>
      </w:r>
      <w:r w:rsidRPr="00F01B94">
        <w:rPr>
          <w:rFonts w:ascii="Times New Roman" w:hAnsi="Times New Roman"/>
        </w:rPr>
        <w:t>tre O</w:t>
      </w:r>
      <w:r w:rsidR="0092196F">
        <w:rPr>
          <w:rFonts w:ascii="Times New Roman" w:hAnsi="Times New Roman"/>
        </w:rPr>
        <w:t>Î</w:t>
      </w:r>
      <w:r w:rsidRPr="00F01B94">
        <w:rPr>
          <w:rFonts w:ascii="Times New Roman" w:hAnsi="Times New Roman"/>
        </w:rPr>
        <w:t xml:space="preserve"> la cererea </w:t>
      </w:r>
      <w:r w:rsidR="00AF4BEB">
        <w:rPr>
          <w:rFonts w:ascii="Times New Roman" w:hAnsi="Times New Roman"/>
        </w:rPr>
        <w:t>î</w:t>
      </w:r>
      <w:r w:rsidRPr="00F01B94">
        <w:rPr>
          <w:rFonts w:ascii="Times New Roman" w:hAnsi="Times New Roman"/>
        </w:rPr>
        <w:t>ndrept</w:t>
      </w:r>
      <w:r w:rsidR="00AF4BEB">
        <w:rPr>
          <w:rFonts w:ascii="Times New Roman" w:hAnsi="Times New Roman"/>
        </w:rPr>
        <w:t>ă</w:t>
      </w:r>
      <w:r w:rsidRPr="00F01B94">
        <w:rPr>
          <w:rFonts w:ascii="Times New Roman" w:hAnsi="Times New Roman"/>
        </w:rPr>
        <w:t>țit</w:t>
      </w:r>
      <w:r w:rsidR="00AF4BEB">
        <w:rPr>
          <w:rFonts w:ascii="Times New Roman" w:hAnsi="Times New Roman"/>
        </w:rPr>
        <w:t>ă</w:t>
      </w:r>
      <w:r w:rsidRPr="00F01B94">
        <w:rPr>
          <w:rFonts w:ascii="Times New Roman" w:hAnsi="Times New Roman"/>
        </w:rPr>
        <w:t xml:space="preserve"> a utilizatorului S</w:t>
      </w:r>
      <w:r w:rsidR="0092196F">
        <w:rPr>
          <w:rFonts w:ascii="Times New Roman" w:hAnsi="Times New Roman"/>
        </w:rPr>
        <w:t>Î</w:t>
      </w:r>
      <w:r w:rsidRPr="00F01B94">
        <w:rPr>
          <w:rFonts w:ascii="Times New Roman" w:hAnsi="Times New Roman"/>
        </w:rPr>
        <w:t xml:space="preserve">, </w:t>
      </w:r>
      <w:r w:rsidR="00AF4BEB">
        <w:rPr>
          <w:rFonts w:ascii="Times New Roman" w:hAnsi="Times New Roman"/>
        </w:rPr>
        <w:t>î</w:t>
      </w:r>
      <w:r w:rsidRPr="00F01B94">
        <w:rPr>
          <w:rFonts w:ascii="Times New Roman" w:hAnsi="Times New Roman"/>
        </w:rPr>
        <w:t xml:space="preserve">n termen de maximum 30 zile de la data </w:t>
      </w:r>
      <w:r w:rsidR="00AF4BEB">
        <w:rPr>
          <w:rFonts w:ascii="Times New Roman" w:hAnsi="Times New Roman"/>
        </w:rPr>
        <w:t>î</w:t>
      </w:r>
      <w:r w:rsidRPr="00F01B94">
        <w:rPr>
          <w:rFonts w:ascii="Times New Roman" w:hAnsi="Times New Roman"/>
        </w:rPr>
        <w:t>nregistr</w:t>
      </w:r>
      <w:r w:rsidR="00AF4BEB">
        <w:rPr>
          <w:rFonts w:ascii="Times New Roman" w:hAnsi="Times New Roman"/>
        </w:rPr>
        <w:t>ă</w:t>
      </w:r>
      <w:r w:rsidRPr="00F01B94">
        <w:rPr>
          <w:rFonts w:ascii="Times New Roman" w:hAnsi="Times New Roman"/>
        </w:rPr>
        <w:t xml:space="preserve">rii cererii. </w:t>
      </w:r>
    </w:p>
    <w:p w14:paraId="1F423227" w14:textId="77777777" w:rsidR="00132E29" w:rsidRPr="00F01B94" w:rsidRDefault="00132E29" w:rsidP="00DB32F4">
      <w:pPr>
        <w:pStyle w:val="Default"/>
        <w:spacing w:line="360" w:lineRule="auto"/>
        <w:rPr>
          <w:rFonts w:ascii="Times New Roman" w:hAnsi="Times New Roman"/>
        </w:rPr>
      </w:pPr>
      <w:r w:rsidRPr="00F01B94">
        <w:rPr>
          <w:rFonts w:ascii="Times New Roman" w:hAnsi="Times New Roman"/>
        </w:rPr>
        <w:t>(2) Cererea scris</w:t>
      </w:r>
      <w:r w:rsidR="00AF4BEB">
        <w:rPr>
          <w:rFonts w:ascii="Times New Roman" w:hAnsi="Times New Roman"/>
        </w:rPr>
        <w:t>ă</w:t>
      </w:r>
      <w:r w:rsidRPr="00F01B94">
        <w:rPr>
          <w:rFonts w:ascii="Times New Roman" w:hAnsi="Times New Roman"/>
        </w:rPr>
        <w:t xml:space="preserve"> privind plata compensațiilor poate fi depus</w:t>
      </w:r>
      <w:r w:rsidR="00AF4BEB">
        <w:rPr>
          <w:rFonts w:ascii="Times New Roman" w:hAnsi="Times New Roman"/>
        </w:rPr>
        <w:t>ă</w:t>
      </w:r>
      <w:r w:rsidRPr="00F01B94">
        <w:rPr>
          <w:rFonts w:ascii="Times New Roman" w:hAnsi="Times New Roman"/>
        </w:rPr>
        <w:t xml:space="preserve"> </w:t>
      </w:r>
      <w:r w:rsidR="00AF4BEB">
        <w:rPr>
          <w:rFonts w:ascii="Times New Roman" w:hAnsi="Times New Roman"/>
        </w:rPr>
        <w:t>î</w:t>
      </w:r>
      <w:r w:rsidRPr="00F01B94">
        <w:rPr>
          <w:rFonts w:ascii="Times New Roman" w:hAnsi="Times New Roman"/>
        </w:rPr>
        <w:t>n termen de maximum 60 de zile de la data la care obligațiile O</w:t>
      </w:r>
      <w:r w:rsidR="00A37031">
        <w:rPr>
          <w:rFonts w:ascii="Times New Roman" w:hAnsi="Times New Roman"/>
        </w:rPr>
        <w:t>Î</w:t>
      </w:r>
      <w:r w:rsidRPr="00F01B94">
        <w:rPr>
          <w:rFonts w:ascii="Times New Roman" w:hAnsi="Times New Roman"/>
        </w:rPr>
        <w:t xml:space="preserve"> devin scadente.</w:t>
      </w:r>
    </w:p>
    <w:p w14:paraId="498ACB39" w14:textId="77777777" w:rsidR="00132E29" w:rsidRPr="00F01B94" w:rsidRDefault="00132E29" w:rsidP="00DB32F4">
      <w:pPr>
        <w:pStyle w:val="Default"/>
        <w:spacing w:line="360" w:lineRule="auto"/>
        <w:rPr>
          <w:rFonts w:ascii="Times New Roman" w:hAnsi="Times New Roman"/>
        </w:rPr>
      </w:pPr>
      <w:r w:rsidRPr="00F01B94">
        <w:rPr>
          <w:rFonts w:ascii="Times New Roman" w:hAnsi="Times New Roman"/>
        </w:rPr>
        <w:t>(3) Modalitatea de plat</w:t>
      </w:r>
      <w:r w:rsidR="00AF4BEB">
        <w:rPr>
          <w:rFonts w:ascii="Times New Roman" w:hAnsi="Times New Roman"/>
        </w:rPr>
        <w:t>ă</w:t>
      </w:r>
      <w:r w:rsidRPr="00F01B94">
        <w:rPr>
          <w:rFonts w:ascii="Times New Roman" w:hAnsi="Times New Roman"/>
        </w:rPr>
        <w:t xml:space="preserve"> a compensațiilor se stabilește de comun acord </w:t>
      </w:r>
      <w:r w:rsidR="00AF4BEB">
        <w:rPr>
          <w:rFonts w:ascii="Times New Roman" w:hAnsi="Times New Roman"/>
        </w:rPr>
        <w:t>î</w:t>
      </w:r>
      <w:r w:rsidRPr="00F01B94">
        <w:rPr>
          <w:rFonts w:ascii="Times New Roman" w:hAnsi="Times New Roman"/>
        </w:rPr>
        <w:t>ntre p</w:t>
      </w:r>
      <w:r w:rsidR="00AF4BEB">
        <w:rPr>
          <w:rFonts w:ascii="Times New Roman" w:hAnsi="Times New Roman"/>
        </w:rPr>
        <w:t>ă</w:t>
      </w:r>
      <w:r w:rsidRPr="00F01B94">
        <w:rPr>
          <w:rFonts w:ascii="Times New Roman" w:hAnsi="Times New Roman"/>
        </w:rPr>
        <w:t>rți.</w:t>
      </w:r>
    </w:p>
    <w:p w14:paraId="6CA3275D" w14:textId="77777777" w:rsidR="00132E29" w:rsidRPr="00F01B94" w:rsidRDefault="00132E29" w:rsidP="00DB32F4">
      <w:pPr>
        <w:pStyle w:val="Default"/>
        <w:spacing w:line="360" w:lineRule="auto"/>
        <w:rPr>
          <w:rFonts w:ascii="Times New Roman" w:hAnsi="Times New Roman"/>
        </w:rPr>
      </w:pPr>
      <w:r w:rsidRPr="00F01B94">
        <w:rPr>
          <w:rFonts w:ascii="Times New Roman" w:hAnsi="Times New Roman"/>
        </w:rPr>
        <w:t>(4) Pe instrumentele de plat</w:t>
      </w:r>
      <w:r w:rsidR="00AF4BEB">
        <w:rPr>
          <w:rFonts w:ascii="Times New Roman" w:hAnsi="Times New Roman"/>
        </w:rPr>
        <w:t>ă</w:t>
      </w:r>
      <w:r w:rsidRPr="00F01B94">
        <w:rPr>
          <w:rFonts w:ascii="Times New Roman" w:hAnsi="Times New Roman"/>
        </w:rPr>
        <w:t xml:space="preserve"> prin care se </w:t>
      </w:r>
      <w:r>
        <w:rPr>
          <w:rFonts w:ascii="Times New Roman" w:hAnsi="Times New Roman"/>
        </w:rPr>
        <w:t>pl</w:t>
      </w:r>
      <w:r w:rsidR="00AF4BEB">
        <w:rPr>
          <w:rFonts w:ascii="Times New Roman" w:hAnsi="Times New Roman"/>
        </w:rPr>
        <w:t>ă</w:t>
      </w:r>
      <w:r>
        <w:rPr>
          <w:rFonts w:ascii="Times New Roman" w:hAnsi="Times New Roman"/>
        </w:rPr>
        <w:t>tesc</w:t>
      </w:r>
      <w:r w:rsidRPr="00F01B94">
        <w:rPr>
          <w:rFonts w:ascii="Times New Roman" w:hAnsi="Times New Roman"/>
        </w:rPr>
        <w:t xml:space="preserve"> compensațiile datorate se specific</w:t>
      </w:r>
      <w:r w:rsidR="00AF4BEB">
        <w:rPr>
          <w:rFonts w:ascii="Times New Roman" w:hAnsi="Times New Roman"/>
        </w:rPr>
        <w:t>ă</w:t>
      </w:r>
      <w:r w:rsidRPr="00F01B94">
        <w:rPr>
          <w:rFonts w:ascii="Times New Roman" w:hAnsi="Times New Roman"/>
        </w:rPr>
        <w:t xml:space="preserve"> expres </w:t>
      </w:r>
      <w:r w:rsidRPr="00F01B94">
        <w:rPr>
          <w:rFonts w:ascii="Times New Roman" w:hAnsi="Times New Roman"/>
          <w:i/>
          <w:iCs/>
        </w:rPr>
        <w:t>”Contravaloare compensații conform indicatorului de performanț</w:t>
      </w:r>
      <w:r w:rsidR="00AF4BEB">
        <w:rPr>
          <w:rFonts w:ascii="Times New Roman" w:hAnsi="Times New Roman"/>
          <w:i/>
          <w:iCs/>
        </w:rPr>
        <w:t>ă</w:t>
      </w:r>
      <w:r w:rsidRPr="00F01B94">
        <w:rPr>
          <w:rFonts w:ascii="Times New Roman" w:hAnsi="Times New Roman"/>
          <w:i/>
          <w:iCs/>
        </w:rPr>
        <w:t xml:space="preserve"> …</w:t>
      </w:r>
      <w:r w:rsidRPr="00F01B94">
        <w:rPr>
          <w:rFonts w:ascii="Times New Roman" w:hAnsi="Times New Roman"/>
        </w:rPr>
        <w:t>”.</w:t>
      </w:r>
    </w:p>
    <w:p w14:paraId="4A2A1CEF" w14:textId="77777777" w:rsidR="00132E29" w:rsidRPr="00F01B94" w:rsidRDefault="00132E29" w:rsidP="00DB32F4">
      <w:pPr>
        <w:tabs>
          <w:tab w:val="left" w:pos="993"/>
        </w:tabs>
        <w:spacing w:after="0" w:line="360" w:lineRule="auto"/>
        <w:jc w:val="both"/>
        <w:rPr>
          <w:rFonts w:ascii="Times New Roman" w:hAnsi="Times New Roman" w:cs="Times New Roman"/>
          <w:color w:val="000000"/>
          <w:sz w:val="24"/>
          <w:szCs w:val="24"/>
        </w:rPr>
      </w:pPr>
      <w:r w:rsidRPr="00F01B94">
        <w:rPr>
          <w:rFonts w:ascii="Times New Roman" w:hAnsi="Times New Roman" w:cs="Times New Roman"/>
          <w:color w:val="000000"/>
          <w:sz w:val="24"/>
          <w:szCs w:val="24"/>
        </w:rPr>
        <w:t>(5) Plata de c</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tre O</w:t>
      </w:r>
      <w:r w:rsidR="0092196F">
        <w:rPr>
          <w:rFonts w:ascii="Times New Roman" w:hAnsi="Times New Roman" w:cs="Times New Roman"/>
          <w:color w:val="000000"/>
          <w:sz w:val="24"/>
          <w:szCs w:val="24"/>
        </w:rPr>
        <w:t>Î</w:t>
      </w:r>
      <w:r w:rsidRPr="00F01B94">
        <w:rPr>
          <w:rFonts w:ascii="Times New Roman" w:hAnsi="Times New Roman" w:cs="Times New Roman"/>
          <w:color w:val="000000"/>
          <w:sz w:val="24"/>
          <w:szCs w:val="24"/>
        </w:rPr>
        <w:t xml:space="preserve"> a compensațiilor nu </w:t>
      </w:r>
      <w:r w:rsidR="00AF4BEB">
        <w:rPr>
          <w:rFonts w:ascii="Times New Roman" w:hAnsi="Times New Roman" w:cs="Times New Roman"/>
          <w:color w:val="000000"/>
          <w:sz w:val="24"/>
          <w:szCs w:val="24"/>
        </w:rPr>
        <w:t>î</w:t>
      </w:r>
      <w:r w:rsidRPr="00F01B94">
        <w:rPr>
          <w:rFonts w:ascii="Times New Roman" w:hAnsi="Times New Roman" w:cs="Times New Roman"/>
          <w:color w:val="000000"/>
          <w:sz w:val="24"/>
          <w:szCs w:val="24"/>
        </w:rPr>
        <w:t>l exonereaz</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pe acesta de la plata altor daune stabilite de instanța de judecat</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și/sau de alte reglement</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ri aplicabile.</w:t>
      </w:r>
    </w:p>
    <w:p w14:paraId="4CA4EA4B" w14:textId="030E5DB8" w:rsidR="00132E29" w:rsidRPr="00F01B94" w:rsidRDefault="00AF4BEB" w:rsidP="00DB32F4">
      <w:pPr>
        <w:pStyle w:val="Default"/>
        <w:numPr>
          <w:ilvl w:val="0"/>
          <w:numId w:val="3"/>
        </w:numPr>
        <w:tabs>
          <w:tab w:val="left" w:pos="993"/>
        </w:tabs>
        <w:spacing w:line="360" w:lineRule="auto"/>
        <w:ind w:left="0" w:hanging="11"/>
        <w:rPr>
          <w:rFonts w:ascii="Times New Roman" w:hAnsi="Times New Roman"/>
        </w:rPr>
      </w:pPr>
      <w:r>
        <w:rPr>
          <w:rFonts w:ascii="Times New Roman" w:hAnsi="Times New Roman"/>
        </w:rPr>
        <w:t>Î</w:t>
      </w:r>
      <w:r w:rsidR="00132E29" w:rsidRPr="00F01B94">
        <w:rPr>
          <w:rFonts w:ascii="Times New Roman" w:hAnsi="Times New Roman"/>
        </w:rPr>
        <w:t xml:space="preserve">n cazul </w:t>
      </w:r>
      <w:r>
        <w:rPr>
          <w:rFonts w:ascii="Times New Roman" w:hAnsi="Times New Roman"/>
        </w:rPr>
        <w:t>î</w:t>
      </w:r>
      <w:r w:rsidR="00132E29" w:rsidRPr="00F01B94">
        <w:rPr>
          <w:rFonts w:ascii="Times New Roman" w:hAnsi="Times New Roman"/>
        </w:rPr>
        <w:t>n care O</w:t>
      </w:r>
      <w:r w:rsidR="0092196F">
        <w:rPr>
          <w:rFonts w:ascii="Times New Roman" w:hAnsi="Times New Roman"/>
        </w:rPr>
        <w:t>Î</w:t>
      </w:r>
      <w:r w:rsidR="00132E29" w:rsidRPr="00F01B94">
        <w:rPr>
          <w:rFonts w:ascii="Times New Roman" w:hAnsi="Times New Roman"/>
        </w:rPr>
        <w:t xml:space="preserve"> nu efectueaz</w:t>
      </w:r>
      <w:r>
        <w:rPr>
          <w:rFonts w:ascii="Times New Roman" w:hAnsi="Times New Roman"/>
        </w:rPr>
        <w:t>ă</w:t>
      </w:r>
      <w:r w:rsidR="00132E29" w:rsidRPr="00F01B94">
        <w:rPr>
          <w:rFonts w:ascii="Times New Roman" w:hAnsi="Times New Roman"/>
        </w:rPr>
        <w:t xml:space="preserve"> plata compensațiilor stabilite </w:t>
      </w:r>
      <w:r>
        <w:rPr>
          <w:rFonts w:ascii="Times New Roman" w:hAnsi="Times New Roman"/>
        </w:rPr>
        <w:t>î</w:t>
      </w:r>
      <w:r w:rsidR="00132E29" w:rsidRPr="00F01B94">
        <w:rPr>
          <w:rFonts w:ascii="Times New Roman" w:hAnsi="Times New Roman"/>
        </w:rPr>
        <w:t xml:space="preserve">n prezentul standard, </w:t>
      </w:r>
      <w:r>
        <w:rPr>
          <w:rFonts w:ascii="Times New Roman" w:hAnsi="Times New Roman"/>
        </w:rPr>
        <w:t>î</w:t>
      </w:r>
      <w:r w:rsidR="00132E29" w:rsidRPr="00F01B94">
        <w:rPr>
          <w:rFonts w:ascii="Times New Roman" w:hAnsi="Times New Roman"/>
        </w:rPr>
        <w:t xml:space="preserve">n termenul și </w:t>
      </w:r>
      <w:r>
        <w:rPr>
          <w:rFonts w:ascii="Times New Roman" w:hAnsi="Times New Roman"/>
        </w:rPr>
        <w:t>î</w:t>
      </w:r>
      <w:r w:rsidR="00132E29" w:rsidRPr="00F01B94">
        <w:rPr>
          <w:rFonts w:ascii="Times New Roman" w:hAnsi="Times New Roman"/>
        </w:rPr>
        <w:t>n condițiile prev</w:t>
      </w:r>
      <w:r>
        <w:rPr>
          <w:rFonts w:ascii="Times New Roman" w:hAnsi="Times New Roman"/>
        </w:rPr>
        <w:t>ă</w:t>
      </w:r>
      <w:r w:rsidR="00132E29" w:rsidRPr="00F01B94">
        <w:rPr>
          <w:rFonts w:ascii="Times New Roman" w:hAnsi="Times New Roman"/>
        </w:rPr>
        <w:t xml:space="preserve">zute la art. </w:t>
      </w:r>
      <w:r w:rsidR="00F25872">
        <w:rPr>
          <w:rFonts w:ascii="Times New Roman" w:hAnsi="Times New Roman"/>
        </w:rPr>
        <w:t>3</w:t>
      </w:r>
      <w:r w:rsidR="00F33C4D">
        <w:rPr>
          <w:rFonts w:ascii="Times New Roman" w:hAnsi="Times New Roman"/>
        </w:rPr>
        <w:t>4</w:t>
      </w:r>
      <w:r w:rsidR="00F25872">
        <w:rPr>
          <w:rFonts w:ascii="Times New Roman" w:hAnsi="Times New Roman"/>
        </w:rPr>
        <w:t xml:space="preserve"> alin. (1)</w:t>
      </w:r>
      <w:r w:rsidR="00132E29" w:rsidRPr="00F01B94">
        <w:rPr>
          <w:rFonts w:ascii="Times New Roman" w:hAnsi="Times New Roman"/>
        </w:rPr>
        <w:t>, acesta are obligația s</w:t>
      </w:r>
      <w:r>
        <w:rPr>
          <w:rFonts w:ascii="Times New Roman" w:hAnsi="Times New Roman"/>
        </w:rPr>
        <w:t>ă</w:t>
      </w:r>
      <w:r w:rsidR="00132E29" w:rsidRPr="00F01B94">
        <w:rPr>
          <w:rFonts w:ascii="Times New Roman" w:hAnsi="Times New Roman"/>
        </w:rPr>
        <w:t xml:space="preserve"> pl</w:t>
      </w:r>
      <w:r>
        <w:rPr>
          <w:rFonts w:ascii="Times New Roman" w:hAnsi="Times New Roman"/>
        </w:rPr>
        <w:t>ă</w:t>
      </w:r>
      <w:r w:rsidR="00132E29" w:rsidRPr="00F01B94">
        <w:rPr>
          <w:rFonts w:ascii="Times New Roman" w:hAnsi="Times New Roman"/>
        </w:rPr>
        <w:t>teasc</w:t>
      </w:r>
      <w:r>
        <w:rPr>
          <w:rFonts w:ascii="Times New Roman" w:hAnsi="Times New Roman"/>
        </w:rPr>
        <w:t>ă</w:t>
      </w:r>
      <w:r w:rsidR="00132E29" w:rsidRPr="00F01B94">
        <w:rPr>
          <w:rFonts w:ascii="Times New Roman" w:hAnsi="Times New Roman"/>
        </w:rPr>
        <w:t xml:space="preserve"> </w:t>
      </w:r>
      <w:r w:rsidR="0092196F">
        <w:rPr>
          <w:rFonts w:ascii="Times New Roman" w:hAnsi="Times New Roman"/>
        </w:rPr>
        <w:t>utilizatorului SÎ</w:t>
      </w:r>
      <w:r w:rsidR="00132E29" w:rsidRPr="00F01B94">
        <w:rPr>
          <w:rFonts w:ascii="Times New Roman" w:hAnsi="Times New Roman"/>
        </w:rPr>
        <w:t xml:space="preserve">: </w:t>
      </w:r>
    </w:p>
    <w:p w14:paraId="6DBD278B" w14:textId="54962AEA" w:rsidR="00132E29" w:rsidRPr="00F01B94" w:rsidRDefault="00132E29" w:rsidP="00DB32F4">
      <w:pPr>
        <w:pStyle w:val="Default"/>
        <w:numPr>
          <w:ilvl w:val="0"/>
          <w:numId w:val="21"/>
        </w:numPr>
        <w:spacing w:line="360" w:lineRule="auto"/>
        <w:ind w:left="0" w:firstLine="0"/>
        <w:rPr>
          <w:rFonts w:ascii="Times New Roman" w:hAnsi="Times New Roman"/>
        </w:rPr>
      </w:pPr>
      <w:r w:rsidRPr="00F01B94">
        <w:rPr>
          <w:rFonts w:ascii="Times New Roman" w:hAnsi="Times New Roman"/>
        </w:rPr>
        <w:t xml:space="preserve">dublul compensațiilor datorate, </w:t>
      </w:r>
      <w:r w:rsidR="00AF4BEB">
        <w:rPr>
          <w:rFonts w:ascii="Times New Roman" w:hAnsi="Times New Roman"/>
        </w:rPr>
        <w:t>î</w:t>
      </w:r>
      <w:r w:rsidRPr="00F01B94">
        <w:rPr>
          <w:rFonts w:ascii="Times New Roman" w:hAnsi="Times New Roman"/>
        </w:rPr>
        <w:t>ncep</w:t>
      </w:r>
      <w:r w:rsidR="00AF4BEB">
        <w:rPr>
          <w:rFonts w:ascii="Times New Roman" w:hAnsi="Times New Roman"/>
        </w:rPr>
        <w:t>â</w:t>
      </w:r>
      <w:r w:rsidRPr="00F01B94">
        <w:rPr>
          <w:rFonts w:ascii="Times New Roman" w:hAnsi="Times New Roman"/>
        </w:rPr>
        <w:t xml:space="preserve">nd cu a 31- a zi de la data </w:t>
      </w:r>
      <w:r w:rsidR="00AF4BEB">
        <w:rPr>
          <w:rFonts w:ascii="Times New Roman" w:hAnsi="Times New Roman"/>
        </w:rPr>
        <w:t>î</w:t>
      </w:r>
      <w:r w:rsidRPr="00F01B94">
        <w:rPr>
          <w:rFonts w:ascii="Times New Roman" w:hAnsi="Times New Roman"/>
        </w:rPr>
        <w:t>nregistr</w:t>
      </w:r>
      <w:r w:rsidR="00AF4BEB">
        <w:rPr>
          <w:rFonts w:ascii="Times New Roman" w:hAnsi="Times New Roman"/>
        </w:rPr>
        <w:t>ă</w:t>
      </w:r>
      <w:r w:rsidRPr="00F01B94">
        <w:rPr>
          <w:rFonts w:ascii="Times New Roman" w:hAnsi="Times New Roman"/>
        </w:rPr>
        <w:t>rii cererii prev</w:t>
      </w:r>
      <w:r w:rsidR="00AF4BEB">
        <w:rPr>
          <w:rFonts w:ascii="Times New Roman" w:hAnsi="Times New Roman"/>
        </w:rPr>
        <w:t>ă</w:t>
      </w:r>
      <w:r w:rsidRPr="00F01B94">
        <w:rPr>
          <w:rFonts w:ascii="Times New Roman" w:hAnsi="Times New Roman"/>
        </w:rPr>
        <w:t>zut</w:t>
      </w:r>
      <w:r w:rsidR="00AF4BEB">
        <w:rPr>
          <w:rFonts w:ascii="Times New Roman" w:hAnsi="Times New Roman"/>
        </w:rPr>
        <w:t>ă</w:t>
      </w:r>
      <w:r w:rsidRPr="00F01B94">
        <w:rPr>
          <w:rFonts w:ascii="Times New Roman" w:hAnsi="Times New Roman"/>
        </w:rPr>
        <w:t xml:space="preserve"> la art. </w:t>
      </w:r>
      <w:r w:rsidR="0092196F">
        <w:rPr>
          <w:rFonts w:ascii="Times New Roman" w:hAnsi="Times New Roman"/>
        </w:rPr>
        <w:t>3</w:t>
      </w:r>
      <w:r w:rsidR="00F33C4D">
        <w:rPr>
          <w:rFonts w:ascii="Times New Roman" w:hAnsi="Times New Roman"/>
        </w:rPr>
        <w:t>4</w:t>
      </w:r>
      <w:r w:rsidRPr="00F01B94">
        <w:rPr>
          <w:rFonts w:ascii="Times New Roman" w:hAnsi="Times New Roman"/>
        </w:rPr>
        <w:t xml:space="preserve"> alin. (1);</w:t>
      </w:r>
    </w:p>
    <w:p w14:paraId="0CA2F9B5" w14:textId="367F23E4" w:rsidR="00132E29" w:rsidRPr="00F01B94" w:rsidRDefault="00132E29" w:rsidP="00DB32F4">
      <w:pPr>
        <w:pStyle w:val="Default"/>
        <w:numPr>
          <w:ilvl w:val="0"/>
          <w:numId w:val="21"/>
        </w:numPr>
        <w:spacing w:line="360" w:lineRule="auto"/>
        <w:ind w:left="0" w:firstLine="0"/>
        <w:rPr>
          <w:rFonts w:ascii="Times New Roman" w:hAnsi="Times New Roman"/>
        </w:rPr>
      </w:pPr>
      <w:r w:rsidRPr="00F01B94">
        <w:rPr>
          <w:rFonts w:ascii="Times New Roman" w:hAnsi="Times New Roman"/>
        </w:rPr>
        <w:t xml:space="preserve">triplul compensațiilor datorate, </w:t>
      </w:r>
      <w:r w:rsidR="00AF4BEB">
        <w:rPr>
          <w:rFonts w:ascii="Times New Roman" w:hAnsi="Times New Roman"/>
        </w:rPr>
        <w:t>î</w:t>
      </w:r>
      <w:r w:rsidRPr="00F01B94">
        <w:rPr>
          <w:rFonts w:ascii="Times New Roman" w:hAnsi="Times New Roman"/>
        </w:rPr>
        <w:t>ncep</w:t>
      </w:r>
      <w:r w:rsidR="00AF4BEB">
        <w:rPr>
          <w:rFonts w:ascii="Times New Roman" w:hAnsi="Times New Roman"/>
        </w:rPr>
        <w:t>â</w:t>
      </w:r>
      <w:r w:rsidRPr="00F01B94">
        <w:rPr>
          <w:rFonts w:ascii="Times New Roman" w:hAnsi="Times New Roman"/>
        </w:rPr>
        <w:t xml:space="preserve">nd cu a 61- a zi de la data </w:t>
      </w:r>
      <w:r w:rsidR="00AF4BEB">
        <w:rPr>
          <w:rFonts w:ascii="Times New Roman" w:hAnsi="Times New Roman"/>
        </w:rPr>
        <w:t>î</w:t>
      </w:r>
      <w:r w:rsidRPr="00F01B94">
        <w:rPr>
          <w:rFonts w:ascii="Times New Roman" w:hAnsi="Times New Roman"/>
        </w:rPr>
        <w:t>nregistr</w:t>
      </w:r>
      <w:r w:rsidR="00AF4BEB">
        <w:rPr>
          <w:rFonts w:ascii="Times New Roman" w:hAnsi="Times New Roman"/>
        </w:rPr>
        <w:t>ă</w:t>
      </w:r>
      <w:r w:rsidRPr="00F01B94">
        <w:rPr>
          <w:rFonts w:ascii="Times New Roman" w:hAnsi="Times New Roman"/>
        </w:rPr>
        <w:t>rii cererii prev</w:t>
      </w:r>
      <w:r w:rsidR="00AF4BEB">
        <w:rPr>
          <w:rFonts w:ascii="Times New Roman" w:hAnsi="Times New Roman"/>
        </w:rPr>
        <w:t>ă</w:t>
      </w:r>
      <w:r w:rsidRPr="00F01B94">
        <w:rPr>
          <w:rFonts w:ascii="Times New Roman" w:hAnsi="Times New Roman"/>
        </w:rPr>
        <w:t>zut</w:t>
      </w:r>
      <w:r w:rsidR="00AF4BEB">
        <w:rPr>
          <w:rFonts w:ascii="Times New Roman" w:hAnsi="Times New Roman"/>
        </w:rPr>
        <w:t>ă</w:t>
      </w:r>
      <w:r w:rsidRPr="00F01B94">
        <w:rPr>
          <w:rFonts w:ascii="Times New Roman" w:hAnsi="Times New Roman"/>
        </w:rPr>
        <w:t xml:space="preserve"> la art. </w:t>
      </w:r>
      <w:r w:rsidR="0092196F">
        <w:rPr>
          <w:rFonts w:ascii="Times New Roman" w:hAnsi="Times New Roman"/>
        </w:rPr>
        <w:t>3</w:t>
      </w:r>
      <w:r w:rsidR="00F33C4D">
        <w:rPr>
          <w:rFonts w:ascii="Times New Roman" w:hAnsi="Times New Roman"/>
        </w:rPr>
        <w:t>4</w:t>
      </w:r>
      <w:r w:rsidRPr="00F01B94">
        <w:rPr>
          <w:rFonts w:ascii="Times New Roman" w:hAnsi="Times New Roman"/>
        </w:rPr>
        <w:t xml:space="preserve"> alin. (1).</w:t>
      </w:r>
    </w:p>
    <w:p w14:paraId="6352521E" w14:textId="066F2AD0" w:rsidR="00132E29" w:rsidRDefault="00132E29" w:rsidP="00DB32F4">
      <w:pPr>
        <w:pStyle w:val="Listparagraf"/>
        <w:numPr>
          <w:ilvl w:val="0"/>
          <w:numId w:val="3"/>
        </w:numPr>
        <w:tabs>
          <w:tab w:val="left" w:pos="993"/>
        </w:tabs>
        <w:autoSpaceDE w:val="0"/>
        <w:autoSpaceDN w:val="0"/>
        <w:adjustRightInd w:val="0"/>
        <w:spacing w:after="0" w:line="360" w:lineRule="auto"/>
        <w:ind w:left="0" w:hanging="11"/>
        <w:jc w:val="both"/>
        <w:rPr>
          <w:rFonts w:ascii="Times New Roman" w:hAnsi="Times New Roman" w:cs="Times New Roman"/>
          <w:color w:val="000000"/>
          <w:sz w:val="24"/>
          <w:szCs w:val="24"/>
        </w:rPr>
      </w:pPr>
      <w:r w:rsidRPr="00F01B94">
        <w:rPr>
          <w:rFonts w:ascii="Times New Roman" w:hAnsi="Times New Roman" w:cs="Times New Roman"/>
          <w:color w:val="000000"/>
          <w:sz w:val="24"/>
          <w:szCs w:val="24"/>
        </w:rPr>
        <w:t xml:space="preserve">(1) Indicatorul </w:t>
      </w:r>
      <w:r w:rsidR="00A37031">
        <w:rPr>
          <w:rFonts w:ascii="Times New Roman" w:hAnsi="Times New Roman" w:cs="Times New Roman"/>
          <w:color w:val="000000"/>
          <w:sz w:val="24"/>
          <w:szCs w:val="24"/>
        </w:rPr>
        <w:t>general</w:t>
      </w:r>
      <w:r w:rsidRPr="00F01B94">
        <w:rPr>
          <w:rFonts w:ascii="Times New Roman" w:hAnsi="Times New Roman" w:cs="Times New Roman"/>
          <w:color w:val="000000"/>
          <w:sz w:val="24"/>
          <w:szCs w:val="24"/>
        </w:rPr>
        <w:t xml:space="preserve"> de performanț</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aferent obligației prev</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zute la art. </w:t>
      </w:r>
      <w:r w:rsidR="00F25872">
        <w:rPr>
          <w:rFonts w:ascii="Times New Roman" w:hAnsi="Times New Roman" w:cs="Times New Roman"/>
          <w:color w:val="000000"/>
          <w:sz w:val="24"/>
          <w:szCs w:val="24"/>
        </w:rPr>
        <w:t>3</w:t>
      </w:r>
      <w:r w:rsidR="00F33C4D">
        <w:rPr>
          <w:rFonts w:ascii="Times New Roman" w:hAnsi="Times New Roman" w:cs="Times New Roman"/>
          <w:color w:val="000000"/>
          <w:sz w:val="24"/>
          <w:szCs w:val="24"/>
        </w:rPr>
        <w:t>5</w:t>
      </w:r>
      <w:r w:rsidRPr="00F01B94">
        <w:rPr>
          <w:rFonts w:ascii="Times New Roman" w:hAnsi="Times New Roman" w:cs="Times New Roman"/>
          <w:color w:val="000000"/>
          <w:sz w:val="24"/>
          <w:szCs w:val="24"/>
        </w:rPr>
        <w:t xml:space="preserve"> se calculeaz</w:t>
      </w:r>
      <w:r w:rsidR="00AF4BEB">
        <w:rPr>
          <w:rFonts w:ascii="Times New Roman" w:hAnsi="Times New Roman" w:cs="Times New Roman"/>
          <w:color w:val="000000"/>
          <w:sz w:val="24"/>
          <w:szCs w:val="24"/>
        </w:rPr>
        <w:t>ă</w:t>
      </w:r>
      <w:r w:rsidRPr="00F01B94">
        <w:rPr>
          <w:rFonts w:ascii="Times New Roman" w:hAnsi="Times New Roman" w:cs="Times New Roman"/>
          <w:color w:val="000000"/>
          <w:sz w:val="24"/>
          <w:szCs w:val="24"/>
        </w:rPr>
        <w:t xml:space="preserve"> cu formula:</w:t>
      </w:r>
    </w:p>
    <w:p w14:paraId="15805F25" w14:textId="6DF1A760" w:rsidR="00CB1BDA" w:rsidRDefault="006712A4" w:rsidP="00DB32F4">
      <w:pPr>
        <w:autoSpaceDE w:val="0"/>
        <w:autoSpaceDN w:val="0"/>
        <w:adjustRightInd w:val="0"/>
        <w:spacing w:after="0" w:line="360" w:lineRule="auto"/>
        <w:jc w:val="center"/>
        <w:rPr>
          <w:rFonts w:ascii="Times New Roman" w:hAnsi="Times New Roman" w:cs="Times New Roman"/>
          <w:color w:val="000000"/>
          <w:sz w:val="24"/>
          <w:szCs w:val="24"/>
        </w:rPr>
      </w:pP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IP</m:t>
            </m:r>
          </m:e>
          <m:sub>
            <m:r>
              <w:rPr>
                <w:rFonts w:ascii="Cambria Math" w:hAnsi="Cambria Math" w:cs="Times New Roman"/>
                <w:color w:val="000000"/>
                <w:sz w:val="24"/>
                <w:szCs w:val="24"/>
              </w:rPr>
              <m:t>6</m:t>
            </m:r>
          </m:sub>
          <m:sup/>
        </m:sSubSup>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comp</m:t>
                </m:r>
                <m:r>
                  <w:rPr>
                    <w:rFonts w:ascii="Cambria Math" w:hAnsi="Cambria Math" w:cs="Times New Roman"/>
                    <w:color w:val="000000"/>
                    <w:sz w:val="24"/>
                    <w:szCs w:val="24"/>
                  </w:rPr>
                  <m:t>6</m:t>
                </m:r>
                <m:r>
                  <w:rPr>
                    <w:rFonts w:ascii="Cambria Math" w:hAnsi="Cambria Math" w:cs="Times New Roman"/>
                    <w:color w:val="000000"/>
                    <w:sz w:val="24"/>
                    <w:szCs w:val="24"/>
                  </w:rPr>
                  <m:t>0</m:t>
                </m:r>
              </m:sub>
            </m:sSub>
            <m: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comp3</m:t>
                </m:r>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comp</m:t>
                </m:r>
                <m:r>
                  <w:rPr>
                    <w:rFonts w:ascii="Cambria Math" w:hAnsi="Cambria Math" w:cs="Times New Roman"/>
                    <w:color w:val="000000"/>
                    <w:sz w:val="24"/>
                    <w:szCs w:val="24"/>
                  </w:rPr>
                  <m:t>61</m:t>
                </m:r>
              </m:sub>
            </m:sSub>
          </m:num>
          <m:den>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TCcomp</m:t>
                </m:r>
              </m:sub>
            </m:sSub>
          </m:den>
        </m:f>
        <m:r>
          <m:rPr>
            <m:sty m:val="p"/>
          </m:rPr>
          <w:rPr>
            <w:rFonts w:ascii="Cambria Math" w:hAnsi="Cambria Math" w:cs="Times New Roman"/>
            <w:color w:val="000000"/>
            <w:sz w:val="24"/>
            <w:szCs w:val="24"/>
          </w:rPr>
          <m:t>×100</m:t>
        </m:r>
      </m:oMath>
      <w:r w:rsidR="00132E29" w:rsidRPr="007C3434">
        <w:rPr>
          <w:rFonts w:ascii="Times New Roman" w:hAnsi="Times New Roman" w:cs="Times New Roman"/>
          <w:color w:val="000000"/>
          <w:sz w:val="24"/>
          <w:szCs w:val="24"/>
        </w:rPr>
        <w:t>, (%)</w:t>
      </w:r>
    </w:p>
    <w:p w14:paraId="68254008" w14:textId="739E2863" w:rsidR="00132E29" w:rsidRPr="007C3434" w:rsidRDefault="00132E29" w:rsidP="00DB32F4">
      <w:pPr>
        <w:autoSpaceDE w:val="0"/>
        <w:autoSpaceDN w:val="0"/>
        <w:adjustRightInd w:val="0"/>
        <w:spacing w:after="0" w:line="360" w:lineRule="auto"/>
        <w:rPr>
          <w:rFonts w:ascii="Times New Roman" w:hAnsi="Times New Roman" w:cs="Times New Roman"/>
          <w:color w:val="000000"/>
          <w:sz w:val="24"/>
          <w:szCs w:val="24"/>
        </w:rPr>
      </w:pPr>
      <w:r w:rsidRPr="007C3434">
        <w:rPr>
          <w:rFonts w:ascii="Times New Roman" w:hAnsi="Times New Roman" w:cs="Times New Roman"/>
          <w:color w:val="000000"/>
          <w:sz w:val="24"/>
          <w:szCs w:val="24"/>
        </w:rPr>
        <w:t>unde:</w:t>
      </w:r>
    </w:p>
    <w:p w14:paraId="78166BC3" w14:textId="6AAEFA98" w:rsidR="00132E29" w:rsidRDefault="006712A4" w:rsidP="00DB32F4">
      <w:pPr>
        <w:numPr>
          <w:ilvl w:val="0"/>
          <w:numId w:val="47"/>
        </w:numPr>
        <w:autoSpaceDE w:val="0"/>
        <w:autoSpaceDN w:val="0"/>
        <w:adjustRightInd w:val="0"/>
        <w:spacing w:after="0" w:line="360" w:lineRule="auto"/>
        <w:ind w:left="0" w:firstLine="0"/>
        <w:jc w:val="both"/>
        <w:rPr>
          <w:rFonts w:ascii="Times New Roman" w:hAnsi="Times New Roman" w:cs="Times New Roman"/>
          <w:color w:val="000000"/>
          <w:sz w:val="24"/>
          <w:szCs w:val="24"/>
        </w:rPr>
      </w:pP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comp</m:t>
            </m:r>
            <m:r>
              <w:rPr>
                <w:rFonts w:ascii="Cambria Math" w:hAnsi="Cambria Math" w:cs="Times New Roman"/>
                <w:color w:val="000000"/>
                <w:sz w:val="24"/>
                <w:szCs w:val="24"/>
              </w:rPr>
              <m:t>6</m:t>
            </m:r>
            <m:r>
              <w:rPr>
                <w:rFonts w:ascii="Cambria Math" w:hAnsi="Cambria Math" w:cs="Times New Roman"/>
                <w:color w:val="000000"/>
                <w:sz w:val="24"/>
                <w:szCs w:val="24"/>
              </w:rPr>
              <m:t>0</m:t>
            </m:r>
          </m:sub>
        </m:sSub>
      </m:oMath>
      <w:r w:rsidR="00132E29" w:rsidRPr="007C3434">
        <w:rPr>
          <w:rFonts w:ascii="Times New Roman" w:hAnsi="Times New Roman" w:cs="Times New Roman"/>
          <w:color w:val="000000"/>
          <w:sz w:val="24"/>
          <w:szCs w:val="24"/>
        </w:rPr>
        <w:t xml:space="preserve"> -</w:t>
      </w:r>
      <w:r w:rsidR="00132E29" w:rsidRPr="007C3434">
        <w:rPr>
          <w:rFonts w:ascii="Times New Roman" w:hAnsi="Times New Roman" w:cs="Times New Roman"/>
          <w:color w:val="000000"/>
          <w:sz w:val="24"/>
          <w:szCs w:val="24"/>
        </w:rPr>
        <w:tab/>
      </w:r>
      <w:r w:rsidR="00890404" w:rsidRPr="00890404">
        <w:rPr>
          <w:rFonts w:ascii="Times New Roman" w:hAnsi="Times New Roman" w:cs="Times New Roman"/>
          <w:color w:val="000000"/>
          <w:sz w:val="24"/>
          <w:szCs w:val="24"/>
        </w:rPr>
        <w:t xml:space="preserve">numărul </w:t>
      </w:r>
      <w:proofErr w:type="spellStart"/>
      <w:r w:rsidR="00890404" w:rsidRPr="00890404">
        <w:rPr>
          <w:rFonts w:ascii="Times New Roman" w:hAnsi="Times New Roman" w:cs="Times New Roman"/>
          <w:color w:val="000000"/>
          <w:sz w:val="24"/>
          <w:szCs w:val="24"/>
        </w:rPr>
        <w:t>compensaţiilor</w:t>
      </w:r>
      <w:proofErr w:type="spellEnd"/>
      <w:r w:rsidR="00890404" w:rsidRPr="00890404">
        <w:rPr>
          <w:rFonts w:ascii="Times New Roman" w:hAnsi="Times New Roman" w:cs="Times New Roman"/>
          <w:color w:val="000000"/>
          <w:sz w:val="24"/>
          <w:szCs w:val="24"/>
        </w:rPr>
        <w:t xml:space="preserve"> care au fost plătite în termen de maximum 60 de zile de la data la care </w:t>
      </w:r>
      <w:proofErr w:type="spellStart"/>
      <w:r w:rsidR="00890404" w:rsidRPr="00890404">
        <w:rPr>
          <w:rFonts w:ascii="Times New Roman" w:hAnsi="Times New Roman" w:cs="Times New Roman"/>
          <w:color w:val="000000"/>
          <w:sz w:val="24"/>
          <w:szCs w:val="24"/>
        </w:rPr>
        <w:t>obligaţiile</w:t>
      </w:r>
      <w:proofErr w:type="spellEnd"/>
      <w:r w:rsidR="00890404" w:rsidRPr="00890404">
        <w:rPr>
          <w:rFonts w:ascii="Times New Roman" w:hAnsi="Times New Roman" w:cs="Times New Roman"/>
          <w:color w:val="000000"/>
          <w:sz w:val="24"/>
          <w:szCs w:val="24"/>
        </w:rPr>
        <w:t xml:space="preserve"> O</w:t>
      </w:r>
      <w:r w:rsidR="00890404">
        <w:rPr>
          <w:rFonts w:ascii="Times New Roman" w:hAnsi="Times New Roman" w:cs="Times New Roman"/>
          <w:color w:val="000000"/>
          <w:sz w:val="24"/>
          <w:szCs w:val="24"/>
        </w:rPr>
        <w:t>Î</w:t>
      </w:r>
      <w:r w:rsidR="00890404" w:rsidRPr="00890404">
        <w:rPr>
          <w:rFonts w:ascii="Times New Roman" w:hAnsi="Times New Roman" w:cs="Times New Roman"/>
          <w:color w:val="000000"/>
          <w:sz w:val="24"/>
          <w:szCs w:val="24"/>
        </w:rPr>
        <w:t xml:space="preserve"> devin scadente</w:t>
      </w:r>
      <w:r w:rsidR="00132E29" w:rsidRPr="007C3434">
        <w:rPr>
          <w:rFonts w:ascii="Times New Roman" w:hAnsi="Times New Roman" w:cs="Times New Roman"/>
          <w:color w:val="000000"/>
          <w:sz w:val="24"/>
          <w:szCs w:val="24"/>
        </w:rPr>
        <w:t>;</w:t>
      </w:r>
    </w:p>
    <w:p w14:paraId="1DCCA249" w14:textId="5ACFE607" w:rsidR="00890404" w:rsidRPr="00890404" w:rsidRDefault="00890404" w:rsidP="00890404">
      <w:pPr>
        <w:numPr>
          <w:ilvl w:val="0"/>
          <w:numId w:val="47"/>
        </w:numPr>
        <w:autoSpaceDE w:val="0"/>
        <w:autoSpaceDN w:val="0"/>
        <w:adjustRightInd w:val="0"/>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comp31</m:t>
            </m:r>
          </m:sub>
        </m:sSub>
      </m:oMath>
      <w:r w:rsidRPr="00890404">
        <w:rPr>
          <w:rFonts w:ascii="Times New Roman" w:eastAsiaTheme="minorEastAsia" w:hAnsi="Times New Roman" w:cs="Times New Roman"/>
          <w:color w:val="000000"/>
          <w:sz w:val="24"/>
          <w:szCs w:val="24"/>
        </w:rPr>
        <w:t xml:space="preserve"> - </w:t>
      </w:r>
      <w:proofErr w:type="spellStart"/>
      <w:r w:rsidRPr="00890404">
        <w:rPr>
          <w:rFonts w:ascii="Times New Roman" w:hAnsi="Times New Roman" w:cs="Times New Roman"/>
          <w:sz w:val="24"/>
          <w:szCs w:val="24"/>
        </w:rPr>
        <w:t>numărul</w:t>
      </w:r>
      <w:proofErr w:type="spellEnd"/>
      <w:r w:rsidRPr="00890404">
        <w:rPr>
          <w:rFonts w:ascii="Times New Roman" w:hAnsi="Times New Roman" w:cs="Times New Roman"/>
          <w:sz w:val="24"/>
          <w:szCs w:val="24"/>
        </w:rPr>
        <w:t xml:space="preserve"> </w:t>
      </w:r>
      <w:proofErr w:type="spellStart"/>
      <w:r w:rsidRPr="00890404">
        <w:rPr>
          <w:rFonts w:ascii="Times New Roman" w:hAnsi="Times New Roman" w:cs="Times New Roman"/>
          <w:sz w:val="24"/>
          <w:szCs w:val="24"/>
        </w:rPr>
        <w:t>compensaţiilor</w:t>
      </w:r>
      <w:proofErr w:type="spellEnd"/>
      <w:r w:rsidRPr="00890404">
        <w:rPr>
          <w:rFonts w:ascii="Times New Roman" w:hAnsi="Times New Roman" w:cs="Times New Roman"/>
          <w:sz w:val="24"/>
          <w:szCs w:val="24"/>
        </w:rPr>
        <w:t xml:space="preserve"> duble plătite de O</w:t>
      </w:r>
      <w:r w:rsidRPr="00890404">
        <w:rPr>
          <w:rFonts w:ascii="Times New Roman" w:hAnsi="Times New Roman" w:cs="Times New Roman"/>
          <w:sz w:val="24"/>
          <w:szCs w:val="24"/>
        </w:rPr>
        <w:t>Î</w:t>
      </w:r>
      <w:r w:rsidRPr="00890404">
        <w:rPr>
          <w:rFonts w:ascii="Times New Roman" w:hAnsi="Times New Roman" w:cs="Times New Roman"/>
          <w:sz w:val="24"/>
          <w:szCs w:val="24"/>
        </w:rPr>
        <w:t>;</w:t>
      </w:r>
    </w:p>
    <w:p w14:paraId="55D0942D" w14:textId="072B6313" w:rsidR="00890404" w:rsidRPr="00890404" w:rsidRDefault="00890404" w:rsidP="00890404">
      <w:pPr>
        <w:numPr>
          <w:ilvl w:val="0"/>
          <w:numId w:val="47"/>
        </w:numPr>
        <w:autoSpaceDE w:val="0"/>
        <w:autoSpaceDN w:val="0"/>
        <w:adjustRightInd w:val="0"/>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comp</m:t>
            </m:r>
            <m:r>
              <w:rPr>
                <w:rFonts w:ascii="Cambria Math" w:hAnsi="Cambria Math" w:cs="Times New Roman"/>
                <w:color w:val="000000"/>
                <w:sz w:val="24"/>
                <w:szCs w:val="24"/>
              </w:rPr>
              <m:t>6</m:t>
            </m:r>
            <m:r>
              <w:rPr>
                <w:rFonts w:ascii="Cambria Math" w:hAnsi="Cambria Math" w:cs="Times New Roman"/>
                <w:color w:val="000000"/>
                <w:sz w:val="24"/>
                <w:szCs w:val="24"/>
              </w:rPr>
              <m:t>1</m:t>
            </m:r>
          </m:sub>
        </m:sSub>
      </m:oMath>
      <w:r w:rsidRPr="00890404">
        <w:rPr>
          <w:rFonts w:ascii="Times New Roman" w:eastAsiaTheme="minorEastAsia" w:hAnsi="Times New Roman" w:cs="Times New Roman"/>
          <w:color w:val="000000"/>
          <w:sz w:val="24"/>
          <w:szCs w:val="24"/>
        </w:rPr>
        <w:t xml:space="preserve"> - </w:t>
      </w:r>
      <w:r w:rsidRPr="00890404">
        <w:rPr>
          <w:rFonts w:ascii="Times New Roman" w:hAnsi="Times New Roman" w:cs="Times New Roman"/>
          <w:sz w:val="24"/>
          <w:szCs w:val="24"/>
        </w:rPr>
        <w:t xml:space="preserve">numărul </w:t>
      </w:r>
      <w:proofErr w:type="spellStart"/>
      <w:r w:rsidRPr="00890404">
        <w:rPr>
          <w:rFonts w:ascii="Times New Roman" w:hAnsi="Times New Roman" w:cs="Times New Roman"/>
          <w:sz w:val="24"/>
          <w:szCs w:val="24"/>
        </w:rPr>
        <w:t>compensaţiilor</w:t>
      </w:r>
      <w:proofErr w:type="spellEnd"/>
      <w:r w:rsidRPr="00890404">
        <w:rPr>
          <w:rFonts w:ascii="Times New Roman" w:hAnsi="Times New Roman" w:cs="Times New Roman"/>
          <w:sz w:val="24"/>
          <w:szCs w:val="24"/>
        </w:rPr>
        <w:t xml:space="preserve"> </w:t>
      </w:r>
      <w:r>
        <w:rPr>
          <w:rFonts w:ascii="Times New Roman" w:hAnsi="Times New Roman" w:cs="Times New Roman"/>
          <w:sz w:val="24"/>
          <w:szCs w:val="24"/>
        </w:rPr>
        <w:t>triple</w:t>
      </w:r>
      <w:r w:rsidRPr="00890404">
        <w:rPr>
          <w:rFonts w:ascii="Times New Roman" w:hAnsi="Times New Roman" w:cs="Times New Roman"/>
          <w:sz w:val="24"/>
          <w:szCs w:val="24"/>
        </w:rPr>
        <w:t xml:space="preserve"> plătite de OÎ;</w:t>
      </w:r>
    </w:p>
    <w:p w14:paraId="0F311785" w14:textId="106355EB" w:rsidR="00132E29" w:rsidRPr="007C3434" w:rsidRDefault="006712A4" w:rsidP="00DB32F4">
      <w:pPr>
        <w:numPr>
          <w:ilvl w:val="0"/>
          <w:numId w:val="47"/>
        </w:numPr>
        <w:autoSpaceDE w:val="0"/>
        <w:autoSpaceDN w:val="0"/>
        <w:adjustRightInd w:val="0"/>
        <w:spacing w:after="0" w:line="360" w:lineRule="auto"/>
        <w:ind w:left="0" w:firstLine="0"/>
        <w:jc w:val="both"/>
        <w:rPr>
          <w:rFonts w:ascii="Times New Roman" w:hAnsi="Times New Roman" w:cs="Times New Roman"/>
          <w:color w:val="000000"/>
          <w:sz w:val="24"/>
          <w:szCs w:val="24"/>
        </w:rPr>
      </w:pP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TCcomp</m:t>
            </m:r>
          </m:sub>
        </m:sSub>
      </m:oMath>
      <w:r w:rsidR="00132E29" w:rsidRPr="007C3434">
        <w:rPr>
          <w:rFonts w:ascii="Times New Roman" w:hAnsi="Times New Roman" w:cs="Times New Roman"/>
          <w:color w:val="000000"/>
          <w:sz w:val="24"/>
          <w:szCs w:val="24"/>
        </w:rPr>
        <w:t xml:space="preserve"> – num</w:t>
      </w:r>
      <w:r w:rsidR="00AF4BEB">
        <w:rPr>
          <w:rFonts w:ascii="Times New Roman" w:hAnsi="Times New Roman" w:cs="Times New Roman"/>
          <w:color w:val="000000"/>
          <w:sz w:val="24"/>
          <w:szCs w:val="24"/>
        </w:rPr>
        <w:t>ă</w:t>
      </w:r>
      <w:r w:rsidR="00132E29" w:rsidRPr="007C3434">
        <w:rPr>
          <w:rFonts w:ascii="Times New Roman" w:hAnsi="Times New Roman" w:cs="Times New Roman"/>
          <w:color w:val="000000"/>
          <w:sz w:val="24"/>
          <w:szCs w:val="24"/>
        </w:rPr>
        <w:t xml:space="preserve">rul total al cererilor </w:t>
      </w:r>
      <w:r w:rsidR="00093423" w:rsidRPr="007C3434">
        <w:rPr>
          <w:rFonts w:ascii="Times New Roman" w:hAnsi="Times New Roman" w:cs="Times New Roman"/>
          <w:color w:val="000000"/>
          <w:sz w:val="24"/>
          <w:szCs w:val="24"/>
        </w:rPr>
        <w:t xml:space="preserve">primite </w:t>
      </w:r>
      <w:r w:rsidR="00093423">
        <w:rPr>
          <w:rFonts w:ascii="Times New Roman" w:hAnsi="Times New Roman" w:cs="Times New Roman"/>
          <w:color w:val="000000"/>
          <w:sz w:val="24"/>
          <w:szCs w:val="24"/>
        </w:rPr>
        <w:t>referitoare la</w:t>
      </w:r>
      <w:r w:rsidR="00132E29" w:rsidRPr="007C3434">
        <w:rPr>
          <w:rFonts w:ascii="Times New Roman" w:hAnsi="Times New Roman" w:cs="Times New Roman"/>
          <w:color w:val="000000"/>
          <w:sz w:val="24"/>
          <w:szCs w:val="24"/>
        </w:rPr>
        <w:t xml:space="preserve"> plata compensațiilor.</w:t>
      </w:r>
      <w:r w:rsidR="00132E29" w:rsidRPr="007C3434" w:rsidDel="00C04212">
        <w:rPr>
          <w:rFonts w:ascii="Times New Roman" w:hAnsi="Times New Roman" w:cs="Times New Roman"/>
          <w:color w:val="000000"/>
          <w:sz w:val="24"/>
          <w:szCs w:val="24"/>
        </w:rPr>
        <w:t xml:space="preserve"> </w:t>
      </w:r>
    </w:p>
    <w:p w14:paraId="69601092" w14:textId="101969BA" w:rsidR="00132E29" w:rsidRPr="00D70A88" w:rsidRDefault="00132E29" w:rsidP="00DB32F4">
      <w:pPr>
        <w:pStyle w:val="Default"/>
        <w:tabs>
          <w:tab w:val="left" w:pos="993"/>
        </w:tabs>
        <w:spacing w:line="360" w:lineRule="auto"/>
        <w:rPr>
          <w:rFonts w:ascii="Times New Roman" w:hAnsi="Times New Roman"/>
        </w:rPr>
      </w:pPr>
      <w:r w:rsidRPr="00D70A88">
        <w:rPr>
          <w:rFonts w:ascii="Times New Roman" w:hAnsi="Times New Roman"/>
        </w:rPr>
        <w:lastRenderedPageBreak/>
        <w:t>(2) Indicatorul prev</w:t>
      </w:r>
      <w:r w:rsidR="00AF4BEB">
        <w:rPr>
          <w:rFonts w:ascii="Times New Roman" w:hAnsi="Times New Roman"/>
        </w:rPr>
        <w:t>ă</w:t>
      </w:r>
      <w:r w:rsidRPr="00D70A88">
        <w:rPr>
          <w:rFonts w:ascii="Times New Roman" w:hAnsi="Times New Roman"/>
        </w:rPr>
        <w:t>zut la alin. (1) se consider</w:t>
      </w:r>
      <w:r w:rsidR="00AF4BEB">
        <w:rPr>
          <w:rFonts w:ascii="Times New Roman" w:hAnsi="Times New Roman"/>
        </w:rPr>
        <w:t>ă</w:t>
      </w:r>
      <w:r w:rsidRPr="00D70A88">
        <w:rPr>
          <w:rFonts w:ascii="Times New Roman" w:hAnsi="Times New Roman"/>
        </w:rPr>
        <w:t xml:space="preserve"> performant dac</w:t>
      </w:r>
      <w:r w:rsidR="00AF4BEB">
        <w:rPr>
          <w:rFonts w:ascii="Times New Roman" w:hAnsi="Times New Roman"/>
        </w:rPr>
        <w:t>ă</w:t>
      </w:r>
      <w:r w:rsidRPr="00D70A88">
        <w:rPr>
          <w:rFonts w:ascii="Times New Roman" w:hAnsi="Times New Roman"/>
        </w:rPr>
        <w:t xml:space="preserve"> este </w:t>
      </w:r>
      <w:r w:rsidR="00AF4BEB">
        <w:rPr>
          <w:rFonts w:ascii="Times New Roman" w:hAnsi="Times New Roman"/>
        </w:rPr>
        <w:t>î</w:t>
      </w:r>
      <w:r w:rsidRPr="00D70A88">
        <w:rPr>
          <w:rFonts w:ascii="Times New Roman" w:hAnsi="Times New Roman"/>
        </w:rPr>
        <w:t>ndeplinit</w:t>
      </w:r>
      <w:r w:rsidR="00AF4BEB">
        <w:rPr>
          <w:rFonts w:ascii="Times New Roman" w:hAnsi="Times New Roman"/>
        </w:rPr>
        <w:t>ă</w:t>
      </w:r>
      <w:r w:rsidRPr="00D70A88">
        <w:rPr>
          <w:rFonts w:ascii="Times New Roman" w:hAnsi="Times New Roman"/>
        </w:rPr>
        <w:t xml:space="preserve"> condiția </w:t>
      </w:r>
      <m:oMath>
        <m:sSubSup>
          <m:sSubSupPr>
            <m:ctrlPr>
              <w:rPr>
                <w:rFonts w:ascii="Cambria Math" w:hAnsi="Cambria Math"/>
                <w:i/>
              </w:rPr>
            </m:ctrlPr>
          </m:sSubSupPr>
          <m:e>
            <m:r>
              <w:rPr>
                <w:rFonts w:ascii="Cambria Math" w:hAnsi="Cambria Math"/>
              </w:rPr>
              <m:t>IP</m:t>
            </m:r>
          </m:e>
          <m:sub>
            <m:r>
              <w:rPr>
                <w:rFonts w:ascii="Cambria Math" w:hAnsi="Cambria Math"/>
              </w:rPr>
              <m:t>6</m:t>
            </m:r>
          </m:sub>
          <m:sup/>
        </m:sSubSup>
        <m:r>
          <w:rPr>
            <w:rFonts w:ascii="Cambria Math" w:hAnsi="Cambria Math"/>
          </w:rPr>
          <m:t>≥90%.</m:t>
        </m:r>
      </m:oMath>
    </w:p>
    <w:p w14:paraId="2568A747" w14:textId="77777777" w:rsidR="00132E29" w:rsidRPr="00F01B94" w:rsidRDefault="00132E29" w:rsidP="00DB32F4">
      <w:pPr>
        <w:spacing w:line="360" w:lineRule="auto"/>
        <w:rPr>
          <w:rFonts w:ascii="Times New Roman" w:hAnsi="Times New Roman" w:cs="Times New Roman"/>
          <w:color w:val="000000"/>
          <w:sz w:val="24"/>
          <w:szCs w:val="24"/>
        </w:rPr>
      </w:pPr>
    </w:p>
    <w:p w14:paraId="3AE61A65" w14:textId="77777777" w:rsidR="00132E29" w:rsidRPr="00860FF8" w:rsidRDefault="00132E29" w:rsidP="00DB32F4">
      <w:pPr>
        <w:pStyle w:val="Default"/>
        <w:numPr>
          <w:ilvl w:val="0"/>
          <w:numId w:val="1"/>
        </w:numPr>
        <w:tabs>
          <w:tab w:val="left" w:pos="1985"/>
        </w:tabs>
        <w:spacing w:line="360" w:lineRule="auto"/>
        <w:ind w:left="0" w:hanging="11"/>
        <w:rPr>
          <w:rFonts w:ascii="Times New Roman" w:hAnsi="Times New Roman"/>
        </w:rPr>
      </w:pPr>
      <w:r>
        <w:rPr>
          <w:rFonts w:ascii="Times New Roman" w:hAnsi="Times New Roman"/>
          <w:b/>
          <w:bCs/>
        </w:rPr>
        <w:t>Modalit</w:t>
      </w:r>
      <w:r w:rsidR="00AF4BEB">
        <w:rPr>
          <w:rFonts w:ascii="Times New Roman" w:hAnsi="Times New Roman"/>
          <w:b/>
          <w:bCs/>
        </w:rPr>
        <w:t>ă</w:t>
      </w:r>
      <w:r>
        <w:rPr>
          <w:rFonts w:ascii="Times New Roman" w:hAnsi="Times New Roman"/>
          <w:b/>
          <w:bCs/>
        </w:rPr>
        <w:t>ții de comunicare</w:t>
      </w:r>
    </w:p>
    <w:p w14:paraId="288F7919" w14:textId="77777777" w:rsidR="00132E29" w:rsidRPr="00860FF8" w:rsidRDefault="00132E29" w:rsidP="00DB32F4">
      <w:pPr>
        <w:pStyle w:val="Default"/>
        <w:tabs>
          <w:tab w:val="left" w:pos="1985"/>
        </w:tabs>
        <w:spacing w:line="360" w:lineRule="auto"/>
        <w:rPr>
          <w:rFonts w:ascii="Times New Roman" w:hAnsi="Times New Roman"/>
        </w:rPr>
      </w:pPr>
    </w:p>
    <w:p w14:paraId="232576D8" w14:textId="77777777" w:rsidR="00132E29" w:rsidRPr="00F01B94"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(1) La solicit</w:t>
      </w:r>
      <w:r w:rsidR="00AF4BEB">
        <w:rPr>
          <w:rFonts w:ascii="Times New Roman" w:hAnsi="Times New Roman" w:cs="Times New Roman"/>
          <w:sz w:val="24"/>
          <w:szCs w:val="24"/>
        </w:rPr>
        <w:t>ă</w:t>
      </w:r>
      <w:r w:rsidRPr="00F01B94">
        <w:rPr>
          <w:rFonts w:ascii="Times New Roman" w:hAnsi="Times New Roman" w:cs="Times New Roman"/>
          <w:sz w:val="24"/>
          <w:szCs w:val="24"/>
        </w:rPr>
        <w:t>rile/sesiz</w:t>
      </w:r>
      <w:r w:rsidR="00AF4BEB">
        <w:rPr>
          <w:rFonts w:ascii="Times New Roman" w:hAnsi="Times New Roman" w:cs="Times New Roman"/>
          <w:sz w:val="24"/>
          <w:szCs w:val="24"/>
        </w:rPr>
        <w:t>ă</w:t>
      </w:r>
      <w:r w:rsidRPr="00F01B94">
        <w:rPr>
          <w:rFonts w:ascii="Times New Roman" w:hAnsi="Times New Roman" w:cs="Times New Roman"/>
          <w:sz w:val="24"/>
          <w:szCs w:val="24"/>
        </w:rPr>
        <w:t>rile/reclamațiile scrise ale oric</w:t>
      </w:r>
      <w:r w:rsidR="00AF4BEB">
        <w:rPr>
          <w:rFonts w:ascii="Times New Roman" w:hAnsi="Times New Roman" w:cs="Times New Roman"/>
          <w:sz w:val="24"/>
          <w:szCs w:val="24"/>
        </w:rPr>
        <w:t>ă</w:t>
      </w:r>
      <w:r w:rsidRPr="00F01B94">
        <w:rPr>
          <w:rFonts w:ascii="Times New Roman" w:hAnsi="Times New Roman" w:cs="Times New Roman"/>
          <w:sz w:val="24"/>
          <w:szCs w:val="24"/>
        </w:rPr>
        <w:t>rui utilizator S</w:t>
      </w:r>
      <w:r w:rsidR="0092196F">
        <w:rPr>
          <w:rFonts w:ascii="Times New Roman" w:hAnsi="Times New Roman" w:cs="Times New Roman"/>
          <w:sz w:val="24"/>
          <w:szCs w:val="24"/>
        </w:rPr>
        <w:t>Î</w:t>
      </w:r>
      <w:r w:rsidRPr="00F01B94">
        <w:rPr>
          <w:rFonts w:ascii="Times New Roman" w:hAnsi="Times New Roman" w:cs="Times New Roman"/>
          <w:sz w:val="24"/>
          <w:szCs w:val="24"/>
        </w:rPr>
        <w:t>,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are obligația de a analiza aspectele semnala</w:t>
      </w:r>
      <w:r>
        <w:rPr>
          <w:rFonts w:ascii="Times New Roman" w:hAnsi="Times New Roman" w:cs="Times New Roman"/>
          <w:sz w:val="24"/>
          <w:szCs w:val="24"/>
        </w:rPr>
        <w:t>te și de a r</w:t>
      </w:r>
      <w:r w:rsidR="00AF4BEB">
        <w:rPr>
          <w:rFonts w:ascii="Times New Roman" w:hAnsi="Times New Roman" w:cs="Times New Roman"/>
          <w:sz w:val="24"/>
          <w:szCs w:val="24"/>
        </w:rPr>
        <w:t>ă</w:t>
      </w:r>
      <w:r>
        <w:rPr>
          <w:rFonts w:ascii="Times New Roman" w:hAnsi="Times New Roman" w:cs="Times New Roman"/>
          <w:sz w:val="24"/>
          <w:szCs w:val="24"/>
        </w:rPr>
        <w:t xml:space="preserve">spunde, </w:t>
      </w:r>
      <w:r w:rsidR="00AF4BEB">
        <w:rPr>
          <w:rFonts w:ascii="Times New Roman" w:hAnsi="Times New Roman" w:cs="Times New Roman"/>
          <w:sz w:val="24"/>
          <w:szCs w:val="24"/>
        </w:rPr>
        <w:t>î</w:t>
      </w:r>
      <w:r>
        <w:rPr>
          <w:rFonts w:ascii="Times New Roman" w:hAnsi="Times New Roman" w:cs="Times New Roman"/>
          <w:sz w:val="24"/>
          <w:szCs w:val="24"/>
        </w:rPr>
        <w:t xml:space="preserve">n scris, </w:t>
      </w:r>
      <w:r w:rsidRPr="00F01B94">
        <w:rPr>
          <w:rFonts w:ascii="Times New Roman" w:hAnsi="Times New Roman" w:cs="Times New Roman"/>
          <w:sz w:val="24"/>
          <w:szCs w:val="24"/>
        </w:rPr>
        <w:t>cu privire la rezultatul analizei efectuate și la m</w:t>
      </w:r>
      <w:r w:rsidR="00AF4BEB">
        <w:rPr>
          <w:rFonts w:ascii="Times New Roman" w:hAnsi="Times New Roman" w:cs="Times New Roman"/>
          <w:sz w:val="24"/>
          <w:szCs w:val="24"/>
        </w:rPr>
        <w:t>ă</w:t>
      </w:r>
      <w:r w:rsidRPr="00F01B94">
        <w:rPr>
          <w:rFonts w:ascii="Times New Roman" w:hAnsi="Times New Roman" w:cs="Times New Roman"/>
          <w:sz w:val="24"/>
          <w:szCs w:val="24"/>
        </w:rPr>
        <w:t>surile dispuse.</w:t>
      </w:r>
    </w:p>
    <w:p w14:paraId="6F4D103C" w14:textId="77777777" w:rsidR="00132E29" w:rsidRPr="00F01B94" w:rsidRDefault="00132E29" w:rsidP="00DB32F4">
      <w:pPr>
        <w:tabs>
          <w:tab w:val="left" w:pos="34"/>
        </w:tabs>
        <w:spacing w:after="0" w:line="360" w:lineRule="auto"/>
        <w:ind w:left="34"/>
        <w:jc w:val="both"/>
        <w:rPr>
          <w:rFonts w:ascii="Times New Roman" w:hAnsi="Times New Roman" w:cs="Times New Roman"/>
          <w:sz w:val="24"/>
          <w:szCs w:val="24"/>
        </w:rPr>
      </w:pPr>
      <w:r w:rsidRPr="00F01B94">
        <w:rPr>
          <w:rFonts w:ascii="Times New Roman" w:hAnsi="Times New Roman" w:cs="Times New Roman"/>
          <w:sz w:val="24"/>
          <w:szCs w:val="24"/>
        </w:rPr>
        <w:t>(2) Obligația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de a r</w:t>
      </w:r>
      <w:r w:rsidR="00AF4BEB">
        <w:rPr>
          <w:rFonts w:ascii="Times New Roman" w:hAnsi="Times New Roman" w:cs="Times New Roman"/>
          <w:sz w:val="24"/>
          <w:szCs w:val="24"/>
        </w:rPr>
        <w:t>ă</w:t>
      </w:r>
      <w:r w:rsidRPr="00F01B94">
        <w:rPr>
          <w:rFonts w:ascii="Times New Roman" w:hAnsi="Times New Roman" w:cs="Times New Roman"/>
          <w:sz w:val="24"/>
          <w:szCs w:val="24"/>
        </w:rPr>
        <w:t>spunde la solicit</w:t>
      </w:r>
      <w:r w:rsidR="00AF4BEB">
        <w:rPr>
          <w:rFonts w:ascii="Times New Roman" w:hAnsi="Times New Roman" w:cs="Times New Roman"/>
          <w:sz w:val="24"/>
          <w:szCs w:val="24"/>
        </w:rPr>
        <w:t>ă</w:t>
      </w:r>
      <w:r w:rsidRPr="00F01B94">
        <w:rPr>
          <w:rFonts w:ascii="Times New Roman" w:hAnsi="Times New Roman" w:cs="Times New Roman"/>
          <w:sz w:val="24"/>
          <w:szCs w:val="24"/>
        </w:rPr>
        <w:t>ri/sesiz</w:t>
      </w:r>
      <w:r w:rsidR="00AF4BEB">
        <w:rPr>
          <w:rFonts w:ascii="Times New Roman" w:hAnsi="Times New Roman" w:cs="Times New Roman"/>
          <w:sz w:val="24"/>
          <w:szCs w:val="24"/>
        </w:rPr>
        <w:t>ă</w:t>
      </w:r>
      <w:r w:rsidRPr="00F01B94">
        <w:rPr>
          <w:rFonts w:ascii="Times New Roman" w:hAnsi="Times New Roman" w:cs="Times New Roman"/>
          <w:sz w:val="24"/>
          <w:szCs w:val="24"/>
        </w:rPr>
        <w:t>ri/reclamații se consider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ndeplinit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la data transmiterii r</w:t>
      </w:r>
      <w:r w:rsidR="00AF4BEB">
        <w:rPr>
          <w:rFonts w:ascii="Times New Roman" w:hAnsi="Times New Roman" w:cs="Times New Roman"/>
          <w:sz w:val="24"/>
          <w:szCs w:val="24"/>
        </w:rPr>
        <w:t>ă</w:t>
      </w:r>
      <w:r w:rsidRPr="00F01B94">
        <w:rPr>
          <w:rFonts w:ascii="Times New Roman" w:hAnsi="Times New Roman" w:cs="Times New Roman"/>
          <w:sz w:val="24"/>
          <w:szCs w:val="24"/>
        </w:rPr>
        <w:t>spunsului.</w:t>
      </w:r>
    </w:p>
    <w:p w14:paraId="7A74D0D8"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(3)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transmit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r</w:t>
      </w:r>
      <w:r w:rsidR="00AF4BEB">
        <w:rPr>
          <w:rFonts w:ascii="Times New Roman" w:hAnsi="Times New Roman" w:cs="Times New Roman"/>
          <w:sz w:val="24"/>
          <w:szCs w:val="24"/>
        </w:rPr>
        <w:t>ă</w:t>
      </w:r>
      <w:r w:rsidRPr="00F01B94">
        <w:rPr>
          <w:rFonts w:ascii="Times New Roman" w:hAnsi="Times New Roman" w:cs="Times New Roman"/>
          <w:sz w:val="24"/>
          <w:szCs w:val="24"/>
        </w:rPr>
        <w:t>spunsul prev</w:t>
      </w:r>
      <w:r w:rsidR="00AF4BEB">
        <w:rPr>
          <w:rFonts w:ascii="Times New Roman" w:hAnsi="Times New Roman" w:cs="Times New Roman"/>
          <w:sz w:val="24"/>
          <w:szCs w:val="24"/>
        </w:rPr>
        <w:t>ă</w:t>
      </w:r>
      <w:r w:rsidRPr="00F01B94">
        <w:rPr>
          <w:rFonts w:ascii="Times New Roman" w:hAnsi="Times New Roman" w:cs="Times New Roman"/>
          <w:sz w:val="24"/>
          <w:szCs w:val="24"/>
        </w:rPr>
        <w:t>zut la alin. (1) prin una din urm</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toarele </w:t>
      </w:r>
      <w:r>
        <w:rPr>
          <w:rFonts w:ascii="Times New Roman" w:hAnsi="Times New Roman" w:cs="Times New Roman"/>
          <w:sz w:val="24"/>
          <w:szCs w:val="24"/>
        </w:rPr>
        <w:t>modalit</w:t>
      </w:r>
      <w:r w:rsidR="00AF4BEB">
        <w:rPr>
          <w:rFonts w:ascii="Times New Roman" w:hAnsi="Times New Roman" w:cs="Times New Roman"/>
          <w:sz w:val="24"/>
          <w:szCs w:val="24"/>
        </w:rPr>
        <w:t>ă</w:t>
      </w:r>
      <w:r>
        <w:rPr>
          <w:rFonts w:ascii="Times New Roman" w:hAnsi="Times New Roman" w:cs="Times New Roman"/>
          <w:sz w:val="24"/>
          <w:szCs w:val="24"/>
        </w:rPr>
        <w:t>ți</w:t>
      </w:r>
      <w:r w:rsidRPr="00F01B94">
        <w:rPr>
          <w:rFonts w:ascii="Times New Roman" w:hAnsi="Times New Roman" w:cs="Times New Roman"/>
          <w:sz w:val="24"/>
          <w:szCs w:val="24"/>
        </w:rPr>
        <w:t xml:space="preserve"> de comunicare: </w:t>
      </w:r>
    </w:p>
    <w:p w14:paraId="6E7CE2D4" w14:textId="77777777" w:rsidR="00132E29" w:rsidRPr="00F01B94" w:rsidRDefault="00132E29" w:rsidP="00DB32F4">
      <w:pPr>
        <w:numPr>
          <w:ilvl w:val="0"/>
          <w:numId w:val="23"/>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prin poșta electronic</w:t>
      </w:r>
      <w:r w:rsidR="00AF4BEB">
        <w:rPr>
          <w:rFonts w:ascii="Times New Roman" w:hAnsi="Times New Roman" w:cs="Times New Roman"/>
          <w:sz w:val="24"/>
          <w:szCs w:val="24"/>
        </w:rPr>
        <w:t>ă</w:t>
      </w:r>
      <w:r>
        <w:rPr>
          <w:rFonts w:ascii="Times New Roman" w:hAnsi="Times New Roman" w:cs="Times New Roman"/>
          <w:sz w:val="24"/>
          <w:szCs w:val="24"/>
        </w:rPr>
        <w:t>;</w:t>
      </w:r>
    </w:p>
    <w:p w14:paraId="4816E2AA" w14:textId="77777777" w:rsidR="00132E29" w:rsidRPr="00F01B94" w:rsidRDefault="00132E29" w:rsidP="00DB32F4">
      <w:pPr>
        <w:numPr>
          <w:ilvl w:val="0"/>
          <w:numId w:val="23"/>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prin fax;</w:t>
      </w:r>
    </w:p>
    <w:p w14:paraId="31027325" w14:textId="77777777" w:rsidR="00132E29" w:rsidRPr="00F01B94" w:rsidRDefault="00132E29" w:rsidP="00DB32F4">
      <w:pPr>
        <w:numPr>
          <w:ilvl w:val="0"/>
          <w:numId w:val="23"/>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prin poșt</w:t>
      </w:r>
      <w:r w:rsidR="00AF4BEB">
        <w:rPr>
          <w:rFonts w:ascii="Times New Roman" w:hAnsi="Times New Roman" w:cs="Times New Roman"/>
          <w:sz w:val="24"/>
          <w:szCs w:val="24"/>
        </w:rPr>
        <w:t>ă</w:t>
      </w:r>
      <w:r w:rsidRPr="00F01B94">
        <w:rPr>
          <w:rFonts w:ascii="Times New Roman" w:hAnsi="Times New Roman" w:cs="Times New Roman"/>
          <w:sz w:val="24"/>
          <w:szCs w:val="24"/>
        </w:rPr>
        <w:t>;</w:t>
      </w:r>
    </w:p>
    <w:p w14:paraId="46080EAF" w14:textId="77777777" w:rsidR="00132E29" w:rsidRPr="00F01B94" w:rsidRDefault="00132E29" w:rsidP="00DB32F4">
      <w:pPr>
        <w:numPr>
          <w:ilvl w:val="0"/>
          <w:numId w:val="23"/>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prin predare sub semn</w:t>
      </w:r>
      <w:r w:rsidR="00AF4BEB">
        <w:rPr>
          <w:rFonts w:ascii="Times New Roman" w:hAnsi="Times New Roman" w:cs="Times New Roman"/>
          <w:sz w:val="24"/>
          <w:szCs w:val="24"/>
        </w:rPr>
        <w:t>ă</w:t>
      </w:r>
      <w:r w:rsidRPr="00F01B94">
        <w:rPr>
          <w:rFonts w:ascii="Times New Roman" w:hAnsi="Times New Roman" w:cs="Times New Roman"/>
          <w:sz w:val="24"/>
          <w:szCs w:val="24"/>
        </w:rPr>
        <w:t>tur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situația </w:t>
      </w:r>
      <w:r w:rsidR="00AF4BEB">
        <w:rPr>
          <w:rFonts w:ascii="Times New Roman" w:hAnsi="Times New Roman" w:cs="Times New Roman"/>
          <w:sz w:val="24"/>
          <w:szCs w:val="24"/>
        </w:rPr>
        <w:t>î</w:t>
      </w:r>
      <w:r w:rsidRPr="00F01B94">
        <w:rPr>
          <w:rFonts w:ascii="Times New Roman" w:hAnsi="Times New Roman" w:cs="Times New Roman"/>
          <w:sz w:val="24"/>
          <w:szCs w:val="24"/>
        </w:rPr>
        <w:t>n care r</w:t>
      </w:r>
      <w:r w:rsidR="00AF4BEB">
        <w:rPr>
          <w:rFonts w:ascii="Times New Roman" w:hAnsi="Times New Roman" w:cs="Times New Roman"/>
          <w:sz w:val="24"/>
          <w:szCs w:val="24"/>
        </w:rPr>
        <w:t>ă</w:t>
      </w:r>
      <w:r w:rsidRPr="00F01B94">
        <w:rPr>
          <w:rFonts w:ascii="Times New Roman" w:hAnsi="Times New Roman" w:cs="Times New Roman"/>
          <w:sz w:val="24"/>
          <w:szCs w:val="24"/>
        </w:rPr>
        <w:t>spunsul este ridicat personal de c</w:t>
      </w:r>
      <w:r w:rsidR="00AF4BEB">
        <w:rPr>
          <w:rFonts w:ascii="Times New Roman" w:hAnsi="Times New Roman" w:cs="Times New Roman"/>
          <w:sz w:val="24"/>
          <w:szCs w:val="24"/>
        </w:rPr>
        <w:t>ă</w:t>
      </w:r>
      <w:r w:rsidRPr="00F01B94">
        <w:rPr>
          <w:rFonts w:ascii="Times New Roman" w:hAnsi="Times New Roman" w:cs="Times New Roman"/>
          <w:sz w:val="24"/>
          <w:szCs w:val="24"/>
        </w:rPr>
        <w:t>tre utilizatorul S</w:t>
      </w:r>
      <w:r w:rsidR="0092196F">
        <w:rPr>
          <w:rFonts w:ascii="Times New Roman" w:hAnsi="Times New Roman" w:cs="Times New Roman"/>
          <w:sz w:val="24"/>
          <w:szCs w:val="24"/>
        </w:rPr>
        <w:t>Î</w:t>
      </w:r>
      <w:r w:rsidRPr="00F01B94">
        <w:rPr>
          <w:rFonts w:ascii="Times New Roman" w:hAnsi="Times New Roman" w:cs="Times New Roman"/>
          <w:sz w:val="24"/>
          <w:szCs w:val="24"/>
        </w:rPr>
        <w:t>.</w:t>
      </w:r>
    </w:p>
    <w:p w14:paraId="3E282AEA" w14:textId="77777777" w:rsidR="00132E29" w:rsidRPr="00F01B94" w:rsidRDefault="00132E29" w:rsidP="00DB32F4">
      <w:pPr>
        <w:tabs>
          <w:tab w:val="left" w:pos="0"/>
        </w:tabs>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 xml:space="preserve">(4)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cazul </w:t>
      </w:r>
      <w:r w:rsidR="00AF4BEB">
        <w:rPr>
          <w:rFonts w:ascii="Times New Roman" w:hAnsi="Times New Roman" w:cs="Times New Roman"/>
          <w:sz w:val="24"/>
          <w:szCs w:val="24"/>
        </w:rPr>
        <w:t>î</w:t>
      </w:r>
      <w:r w:rsidRPr="00F01B94">
        <w:rPr>
          <w:rFonts w:ascii="Times New Roman" w:hAnsi="Times New Roman" w:cs="Times New Roman"/>
          <w:sz w:val="24"/>
          <w:szCs w:val="24"/>
        </w:rPr>
        <w:t>n care utilizatorul S</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specific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o anumit</w:t>
      </w:r>
      <w:r w:rsidR="00AF4BEB">
        <w:rPr>
          <w:rFonts w:ascii="Times New Roman" w:hAnsi="Times New Roman" w:cs="Times New Roman"/>
          <w:sz w:val="24"/>
          <w:szCs w:val="24"/>
        </w:rPr>
        <w:t>ă</w:t>
      </w:r>
      <w:r>
        <w:rPr>
          <w:rFonts w:ascii="Times New Roman" w:hAnsi="Times New Roman" w:cs="Times New Roman"/>
          <w:sz w:val="24"/>
          <w:szCs w:val="24"/>
        </w:rPr>
        <w:t xml:space="preserve"> modalitate</w:t>
      </w:r>
      <w:r w:rsidRPr="00F01B94">
        <w:rPr>
          <w:rFonts w:ascii="Times New Roman" w:hAnsi="Times New Roman" w:cs="Times New Roman"/>
          <w:sz w:val="24"/>
          <w:szCs w:val="24"/>
        </w:rPr>
        <w:t xml:space="preserve"> de comunicare,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transmit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r</w:t>
      </w:r>
      <w:r w:rsidR="00AF4BEB">
        <w:rPr>
          <w:rFonts w:ascii="Times New Roman" w:hAnsi="Times New Roman" w:cs="Times New Roman"/>
          <w:sz w:val="24"/>
          <w:szCs w:val="24"/>
        </w:rPr>
        <w:t>ă</w:t>
      </w:r>
      <w:r w:rsidRPr="00F01B94">
        <w:rPr>
          <w:rFonts w:ascii="Times New Roman" w:hAnsi="Times New Roman" w:cs="Times New Roman"/>
          <w:sz w:val="24"/>
          <w:szCs w:val="24"/>
        </w:rPr>
        <w:t>spunsul prev</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zut la alin. (1) </w:t>
      </w:r>
      <w:r>
        <w:rPr>
          <w:rFonts w:ascii="Times New Roman" w:hAnsi="Times New Roman" w:cs="Times New Roman"/>
          <w:sz w:val="24"/>
          <w:szCs w:val="24"/>
        </w:rPr>
        <w:t xml:space="preserve">pe </w:t>
      </w:r>
      <w:r w:rsidRPr="00F01B94">
        <w:rPr>
          <w:rFonts w:ascii="Times New Roman" w:hAnsi="Times New Roman" w:cs="Times New Roman"/>
          <w:sz w:val="24"/>
          <w:szCs w:val="24"/>
        </w:rPr>
        <w:t>cale</w:t>
      </w:r>
      <w:r>
        <w:rPr>
          <w:rFonts w:ascii="Times New Roman" w:hAnsi="Times New Roman" w:cs="Times New Roman"/>
          <w:sz w:val="24"/>
          <w:szCs w:val="24"/>
        </w:rPr>
        <w:t>a specificat</w:t>
      </w:r>
      <w:r w:rsidR="00AF4BEB">
        <w:rPr>
          <w:rFonts w:ascii="Times New Roman" w:hAnsi="Times New Roman" w:cs="Times New Roman"/>
          <w:sz w:val="24"/>
          <w:szCs w:val="24"/>
        </w:rPr>
        <w:t>ă</w:t>
      </w:r>
      <w:r>
        <w:rPr>
          <w:rFonts w:ascii="Times New Roman" w:hAnsi="Times New Roman" w:cs="Times New Roman"/>
          <w:sz w:val="24"/>
          <w:szCs w:val="24"/>
        </w:rPr>
        <w:t>.</w:t>
      </w:r>
    </w:p>
    <w:p w14:paraId="26031698"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(5) Data la care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transmite r</w:t>
      </w:r>
      <w:r w:rsidR="00AF4BEB">
        <w:rPr>
          <w:rFonts w:ascii="Times New Roman" w:hAnsi="Times New Roman" w:cs="Times New Roman"/>
          <w:sz w:val="24"/>
          <w:szCs w:val="24"/>
        </w:rPr>
        <w:t>ă</w:t>
      </w:r>
      <w:r w:rsidRPr="00F01B94">
        <w:rPr>
          <w:rFonts w:ascii="Times New Roman" w:hAnsi="Times New Roman" w:cs="Times New Roman"/>
          <w:sz w:val="24"/>
          <w:szCs w:val="24"/>
        </w:rPr>
        <w:t>spunsul se consider</w:t>
      </w:r>
      <w:r w:rsidR="00AF4BEB">
        <w:rPr>
          <w:rFonts w:ascii="Times New Roman" w:hAnsi="Times New Roman" w:cs="Times New Roman"/>
          <w:sz w:val="24"/>
          <w:szCs w:val="24"/>
        </w:rPr>
        <w:t>ă</w:t>
      </w:r>
      <w:r w:rsidRPr="00F01B94">
        <w:rPr>
          <w:rFonts w:ascii="Times New Roman" w:hAnsi="Times New Roman" w:cs="Times New Roman"/>
          <w:sz w:val="24"/>
          <w:szCs w:val="24"/>
        </w:rPr>
        <w:t>:</w:t>
      </w:r>
    </w:p>
    <w:p w14:paraId="5F8698E9" w14:textId="77777777" w:rsidR="00132E29" w:rsidRPr="00F01B94" w:rsidRDefault="00132E29" w:rsidP="00DB32F4">
      <w:pPr>
        <w:numPr>
          <w:ilvl w:val="0"/>
          <w:numId w:val="24"/>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data pred</w:t>
      </w:r>
      <w:r w:rsidR="00AF4BEB">
        <w:rPr>
          <w:rFonts w:ascii="Times New Roman" w:hAnsi="Times New Roman" w:cs="Times New Roman"/>
          <w:sz w:val="24"/>
          <w:szCs w:val="24"/>
        </w:rPr>
        <w:t>ă</w:t>
      </w:r>
      <w:r w:rsidRPr="00F01B94">
        <w:rPr>
          <w:rFonts w:ascii="Times New Roman" w:hAnsi="Times New Roman" w:cs="Times New Roman"/>
          <w:sz w:val="24"/>
          <w:szCs w:val="24"/>
        </w:rPr>
        <w:t>rii, dac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r</w:t>
      </w:r>
      <w:r w:rsidR="00AF4BEB">
        <w:rPr>
          <w:rFonts w:ascii="Times New Roman" w:hAnsi="Times New Roman" w:cs="Times New Roman"/>
          <w:sz w:val="24"/>
          <w:szCs w:val="24"/>
        </w:rPr>
        <w:t>ă</w:t>
      </w:r>
      <w:r w:rsidRPr="00F01B94">
        <w:rPr>
          <w:rFonts w:ascii="Times New Roman" w:hAnsi="Times New Roman" w:cs="Times New Roman"/>
          <w:sz w:val="24"/>
          <w:szCs w:val="24"/>
        </w:rPr>
        <w:t>spunsul este ridicat personal, sub semn</w:t>
      </w:r>
      <w:r w:rsidR="00AF4BEB">
        <w:rPr>
          <w:rFonts w:ascii="Times New Roman" w:hAnsi="Times New Roman" w:cs="Times New Roman"/>
          <w:sz w:val="24"/>
          <w:szCs w:val="24"/>
        </w:rPr>
        <w:t>ă</w:t>
      </w:r>
      <w:r w:rsidRPr="00F01B94">
        <w:rPr>
          <w:rFonts w:ascii="Times New Roman" w:hAnsi="Times New Roman" w:cs="Times New Roman"/>
          <w:sz w:val="24"/>
          <w:szCs w:val="24"/>
        </w:rPr>
        <w:t>tur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de primire; </w:t>
      </w:r>
    </w:p>
    <w:p w14:paraId="49A51EBA" w14:textId="77777777" w:rsidR="00132E29" w:rsidRPr="00F01B94" w:rsidRDefault="00132E29" w:rsidP="00DB32F4">
      <w:pPr>
        <w:numPr>
          <w:ilvl w:val="0"/>
          <w:numId w:val="24"/>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data transmiterii prin poșt</w:t>
      </w:r>
      <w:r w:rsidR="00AF4BEB">
        <w:rPr>
          <w:rFonts w:ascii="Times New Roman" w:hAnsi="Times New Roman" w:cs="Times New Roman"/>
          <w:sz w:val="24"/>
          <w:szCs w:val="24"/>
        </w:rPr>
        <w:t>ă</w:t>
      </w:r>
      <w:r w:rsidRPr="00F01B94">
        <w:rPr>
          <w:rFonts w:ascii="Times New Roman" w:hAnsi="Times New Roman" w:cs="Times New Roman"/>
          <w:sz w:val="24"/>
          <w:szCs w:val="24"/>
        </w:rPr>
        <w:t>, cu confirmare de primire;</w:t>
      </w:r>
    </w:p>
    <w:p w14:paraId="5E98979E" w14:textId="77777777" w:rsidR="00132E29" w:rsidRPr="00F01B94" w:rsidRDefault="00132E29" w:rsidP="00DB32F4">
      <w:pPr>
        <w:numPr>
          <w:ilvl w:val="0"/>
          <w:numId w:val="24"/>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data gener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rii raportului afirmativ de primire a acestuia, </w:t>
      </w:r>
      <w:r w:rsidR="00AF4BEB">
        <w:rPr>
          <w:rFonts w:ascii="Times New Roman" w:hAnsi="Times New Roman" w:cs="Times New Roman"/>
          <w:sz w:val="24"/>
          <w:szCs w:val="24"/>
        </w:rPr>
        <w:t>î</w:t>
      </w:r>
      <w:r w:rsidRPr="00F01B94">
        <w:rPr>
          <w:rFonts w:ascii="Times New Roman" w:hAnsi="Times New Roman" w:cs="Times New Roman"/>
          <w:sz w:val="24"/>
          <w:szCs w:val="24"/>
        </w:rPr>
        <w:t>n cazul expedierii prin fax sau prin poșta electronic</w:t>
      </w:r>
      <w:r w:rsidR="00AF4BEB">
        <w:rPr>
          <w:rFonts w:ascii="Times New Roman" w:hAnsi="Times New Roman" w:cs="Times New Roman"/>
          <w:sz w:val="24"/>
          <w:szCs w:val="24"/>
        </w:rPr>
        <w:t>ă</w:t>
      </w:r>
      <w:r w:rsidRPr="00F01B94">
        <w:rPr>
          <w:rFonts w:ascii="Times New Roman" w:hAnsi="Times New Roman" w:cs="Times New Roman"/>
          <w:sz w:val="24"/>
          <w:szCs w:val="24"/>
        </w:rPr>
        <w:t>.</w:t>
      </w:r>
    </w:p>
    <w:p w14:paraId="1EFD5E45" w14:textId="4F5052FF" w:rsidR="00132E29" w:rsidRPr="00F01B94"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 xml:space="preserve">(1) </w:t>
      </w:r>
      <w:r w:rsidR="0092196F">
        <w:rPr>
          <w:rFonts w:ascii="Times New Roman" w:hAnsi="Times New Roman" w:cs="Times New Roman"/>
          <w:sz w:val="24"/>
          <w:szCs w:val="24"/>
        </w:rPr>
        <w:t>U</w:t>
      </w:r>
      <w:r w:rsidRPr="00F01B94">
        <w:rPr>
          <w:rFonts w:ascii="Times New Roman" w:hAnsi="Times New Roman" w:cs="Times New Roman"/>
          <w:sz w:val="24"/>
          <w:szCs w:val="24"/>
        </w:rPr>
        <w:t>tilizatorul S</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are dreptul de a</w:t>
      </w:r>
      <w:r w:rsidR="00DD5306">
        <w:rPr>
          <w:rFonts w:ascii="Times New Roman" w:hAnsi="Times New Roman" w:cs="Times New Roman"/>
          <w:sz w:val="24"/>
          <w:szCs w:val="24"/>
        </w:rPr>
        <w:t xml:space="preserve"> transmite</w:t>
      </w:r>
      <w:r w:rsidRPr="00F01B94">
        <w:rPr>
          <w:rFonts w:ascii="Times New Roman" w:hAnsi="Times New Roman" w:cs="Times New Roman"/>
          <w:sz w:val="24"/>
          <w:szCs w:val="24"/>
        </w:rPr>
        <w:t xml:space="preserve">  ANRE sesiz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ri/reclamații </w:t>
      </w:r>
      <w:r w:rsidR="00AF4BEB">
        <w:rPr>
          <w:rFonts w:ascii="Times New Roman" w:hAnsi="Times New Roman" w:cs="Times New Roman"/>
          <w:sz w:val="24"/>
          <w:szCs w:val="24"/>
        </w:rPr>
        <w:t>î</w:t>
      </w:r>
      <w:r w:rsidRPr="00F01B94">
        <w:rPr>
          <w:rFonts w:ascii="Times New Roman" w:hAnsi="Times New Roman" w:cs="Times New Roman"/>
          <w:sz w:val="24"/>
          <w:szCs w:val="24"/>
        </w:rPr>
        <w:t>n leg</w:t>
      </w:r>
      <w:r w:rsidR="00AF4BEB">
        <w:rPr>
          <w:rFonts w:ascii="Times New Roman" w:hAnsi="Times New Roman" w:cs="Times New Roman"/>
          <w:sz w:val="24"/>
          <w:szCs w:val="24"/>
        </w:rPr>
        <w:t>ă</w:t>
      </w:r>
      <w:r w:rsidRPr="00F01B94">
        <w:rPr>
          <w:rFonts w:ascii="Times New Roman" w:hAnsi="Times New Roman" w:cs="Times New Roman"/>
          <w:sz w:val="24"/>
          <w:szCs w:val="24"/>
        </w:rPr>
        <w:t>tur</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cu nerespectarea, de  </w:t>
      </w:r>
      <w:r w:rsidR="007E092B">
        <w:rPr>
          <w:rFonts w:ascii="Times New Roman" w:hAnsi="Times New Roman" w:cs="Times New Roman"/>
          <w:sz w:val="24"/>
          <w:szCs w:val="24"/>
        </w:rPr>
        <w:t xml:space="preserve">către </w:t>
      </w:r>
      <w:r w:rsidRPr="00F01B94">
        <w:rPr>
          <w:rFonts w:ascii="Times New Roman" w:hAnsi="Times New Roman" w:cs="Times New Roman"/>
          <w:sz w:val="24"/>
          <w:szCs w:val="24"/>
        </w:rPr>
        <w:t>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 obligațiilor care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i revin </w:t>
      </w:r>
      <w:r w:rsidR="00AF4BEB">
        <w:rPr>
          <w:rFonts w:ascii="Times New Roman" w:hAnsi="Times New Roman" w:cs="Times New Roman"/>
          <w:sz w:val="24"/>
          <w:szCs w:val="24"/>
        </w:rPr>
        <w:t>î</w:t>
      </w:r>
      <w:r w:rsidRPr="00F01B94">
        <w:rPr>
          <w:rFonts w:ascii="Times New Roman" w:hAnsi="Times New Roman" w:cs="Times New Roman"/>
          <w:sz w:val="24"/>
          <w:szCs w:val="24"/>
        </w:rPr>
        <w:t>n conformitate cu prevederile prezentului standard.</w:t>
      </w:r>
    </w:p>
    <w:p w14:paraId="791636AF" w14:textId="77777777" w:rsidR="00132E29" w:rsidRDefault="00132E29" w:rsidP="00DB32F4">
      <w:pPr>
        <w:pStyle w:val="Default"/>
        <w:tabs>
          <w:tab w:val="left" w:pos="1985"/>
        </w:tabs>
        <w:spacing w:line="360" w:lineRule="auto"/>
        <w:rPr>
          <w:rFonts w:ascii="Times New Roman" w:hAnsi="Times New Roman"/>
        </w:rPr>
      </w:pPr>
      <w:r w:rsidRPr="00F01B94">
        <w:rPr>
          <w:rFonts w:ascii="Times New Roman" w:hAnsi="Times New Roman"/>
        </w:rPr>
        <w:t>(2) Sesiz</w:t>
      </w:r>
      <w:r w:rsidR="00AF4BEB">
        <w:rPr>
          <w:rFonts w:ascii="Times New Roman" w:hAnsi="Times New Roman"/>
        </w:rPr>
        <w:t>ă</w:t>
      </w:r>
      <w:r w:rsidRPr="00F01B94">
        <w:rPr>
          <w:rFonts w:ascii="Times New Roman" w:hAnsi="Times New Roman"/>
        </w:rPr>
        <w:t xml:space="preserve">rile/reclamațiile menționate la alin. (1) se depun </w:t>
      </w:r>
      <w:r w:rsidR="00AF4BEB">
        <w:rPr>
          <w:rFonts w:ascii="Times New Roman" w:hAnsi="Times New Roman"/>
        </w:rPr>
        <w:t>î</w:t>
      </w:r>
      <w:r w:rsidRPr="00F01B94">
        <w:rPr>
          <w:rFonts w:ascii="Times New Roman" w:hAnsi="Times New Roman"/>
        </w:rPr>
        <w:t>n termen de maximum 90 zile de la data la care obligațiile O</w:t>
      </w:r>
      <w:r w:rsidR="0092196F">
        <w:rPr>
          <w:rFonts w:ascii="Times New Roman" w:hAnsi="Times New Roman"/>
        </w:rPr>
        <w:t>Î</w:t>
      </w:r>
      <w:r w:rsidRPr="00F01B94">
        <w:rPr>
          <w:rFonts w:ascii="Times New Roman" w:hAnsi="Times New Roman"/>
        </w:rPr>
        <w:t>, prev</w:t>
      </w:r>
      <w:r w:rsidR="00AF4BEB">
        <w:rPr>
          <w:rFonts w:ascii="Times New Roman" w:hAnsi="Times New Roman"/>
        </w:rPr>
        <w:t>ă</w:t>
      </w:r>
      <w:r w:rsidRPr="00F01B94">
        <w:rPr>
          <w:rFonts w:ascii="Times New Roman" w:hAnsi="Times New Roman"/>
        </w:rPr>
        <w:t>zute de prezentul standard, devin scadente.</w:t>
      </w:r>
    </w:p>
    <w:p w14:paraId="643CCB90" w14:textId="77777777" w:rsidR="00132E29" w:rsidRPr="00F01B94"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 xml:space="preserve"> (1)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vederea </w:t>
      </w:r>
      <w:r w:rsidR="00AF4BEB">
        <w:rPr>
          <w:rFonts w:ascii="Times New Roman" w:hAnsi="Times New Roman" w:cs="Times New Roman"/>
          <w:sz w:val="24"/>
          <w:szCs w:val="24"/>
        </w:rPr>
        <w:t>î</w:t>
      </w:r>
      <w:r w:rsidRPr="00F01B94">
        <w:rPr>
          <w:rFonts w:ascii="Times New Roman" w:hAnsi="Times New Roman" w:cs="Times New Roman"/>
          <w:sz w:val="24"/>
          <w:szCs w:val="24"/>
        </w:rPr>
        <w:t>mbun</w:t>
      </w:r>
      <w:r w:rsidR="00AF4BEB">
        <w:rPr>
          <w:rFonts w:ascii="Times New Roman" w:hAnsi="Times New Roman" w:cs="Times New Roman"/>
          <w:sz w:val="24"/>
          <w:szCs w:val="24"/>
        </w:rPr>
        <w:t>ă</w:t>
      </w:r>
      <w:r w:rsidRPr="00F01B94">
        <w:rPr>
          <w:rFonts w:ascii="Times New Roman" w:hAnsi="Times New Roman" w:cs="Times New Roman"/>
          <w:sz w:val="24"/>
          <w:szCs w:val="24"/>
        </w:rPr>
        <w:t>t</w:t>
      </w:r>
      <w:r w:rsidR="00AF4BEB">
        <w:rPr>
          <w:rFonts w:ascii="Times New Roman" w:hAnsi="Times New Roman" w:cs="Times New Roman"/>
          <w:sz w:val="24"/>
          <w:szCs w:val="24"/>
        </w:rPr>
        <w:t>ă</w:t>
      </w:r>
      <w:r w:rsidRPr="00F01B94">
        <w:rPr>
          <w:rFonts w:ascii="Times New Roman" w:hAnsi="Times New Roman" w:cs="Times New Roman"/>
          <w:sz w:val="24"/>
          <w:szCs w:val="24"/>
        </w:rPr>
        <w:t>țirii calit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ții serviciului de </w:t>
      </w:r>
      <w:r w:rsidR="0092196F">
        <w:rPr>
          <w:rFonts w:ascii="Times New Roman" w:hAnsi="Times New Roman" w:cs="Times New Roman"/>
          <w:sz w:val="24"/>
          <w:szCs w:val="24"/>
        </w:rPr>
        <w:t xml:space="preserve">înmagazinare </w:t>
      </w:r>
      <w:r w:rsidR="00A37031">
        <w:rPr>
          <w:rFonts w:ascii="Times New Roman" w:hAnsi="Times New Roman" w:cs="Times New Roman"/>
          <w:sz w:val="24"/>
          <w:szCs w:val="24"/>
        </w:rPr>
        <w:t xml:space="preserve">subterană </w:t>
      </w:r>
      <w:r w:rsidRPr="00F01B94">
        <w:rPr>
          <w:rFonts w:ascii="Times New Roman" w:hAnsi="Times New Roman" w:cs="Times New Roman"/>
          <w:sz w:val="24"/>
          <w:szCs w:val="24"/>
        </w:rPr>
        <w:t>a gazelor naturale,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desf</w:t>
      </w:r>
      <w:r w:rsidR="00AF4BEB">
        <w:rPr>
          <w:rFonts w:ascii="Times New Roman" w:hAnsi="Times New Roman" w:cs="Times New Roman"/>
          <w:sz w:val="24"/>
          <w:szCs w:val="24"/>
        </w:rPr>
        <w:t>ă</w:t>
      </w:r>
      <w:r w:rsidRPr="00F01B94">
        <w:rPr>
          <w:rFonts w:ascii="Times New Roman" w:hAnsi="Times New Roman" w:cs="Times New Roman"/>
          <w:sz w:val="24"/>
          <w:szCs w:val="24"/>
        </w:rPr>
        <w:t>șoare activit</w:t>
      </w:r>
      <w:r w:rsidR="00AF4BEB">
        <w:rPr>
          <w:rFonts w:ascii="Times New Roman" w:hAnsi="Times New Roman" w:cs="Times New Roman"/>
          <w:sz w:val="24"/>
          <w:szCs w:val="24"/>
        </w:rPr>
        <w:t>ă</w:t>
      </w:r>
      <w:r w:rsidRPr="00F01B94">
        <w:rPr>
          <w:rFonts w:ascii="Times New Roman" w:hAnsi="Times New Roman" w:cs="Times New Roman"/>
          <w:sz w:val="24"/>
          <w:szCs w:val="24"/>
        </w:rPr>
        <w:t>ți de monitorizare anual</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 gradului de satisfacție a utilizatorilor S</w:t>
      </w:r>
      <w:r w:rsidR="0092196F">
        <w:rPr>
          <w:rFonts w:ascii="Times New Roman" w:hAnsi="Times New Roman" w:cs="Times New Roman"/>
          <w:sz w:val="24"/>
          <w:szCs w:val="24"/>
        </w:rPr>
        <w:t>Î</w:t>
      </w:r>
      <w:r w:rsidRPr="00F01B94">
        <w:rPr>
          <w:rFonts w:ascii="Times New Roman" w:hAnsi="Times New Roman" w:cs="Times New Roman"/>
          <w:sz w:val="24"/>
          <w:szCs w:val="24"/>
        </w:rPr>
        <w:t>,</w:t>
      </w:r>
      <w:r w:rsidRPr="0098129D">
        <w:rPr>
          <w:rFonts w:ascii="Times New Roman" w:hAnsi="Times New Roman" w:cs="Times New Roman"/>
          <w:sz w:val="24"/>
          <w:szCs w:val="24"/>
        </w:rPr>
        <w:t xml:space="preserve"> </w:t>
      </w:r>
      <w:r w:rsidR="00AF4BEB">
        <w:rPr>
          <w:rFonts w:ascii="Times New Roman" w:hAnsi="Times New Roman" w:cs="Times New Roman"/>
          <w:sz w:val="24"/>
          <w:szCs w:val="24"/>
        </w:rPr>
        <w:t>î</w:t>
      </w:r>
      <w:r>
        <w:rPr>
          <w:rFonts w:ascii="Times New Roman" w:hAnsi="Times New Roman" w:cs="Times New Roman"/>
          <w:sz w:val="24"/>
          <w:szCs w:val="24"/>
        </w:rPr>
        <w:t>n conformitate cu familia de standarde ISO 9001,</w:t>
      </w:r>
      <w:r w:rsidRPr="00F01B94">
        <w:rPr>
          <w:rFonts w:ascii="Times New Roman" w:hAnsi="Times New Roman" w:cs="Times New Roman"/>
          <w:sz w:val="24"/>
          <w:szCs w:val="24"/>
        </w:rPr>
        <w:t xml:space="preserve"> cel puțin cu privire la urm</w:t>
      </w:r>
      <w:r w:rsidR="00AF4BEB">
        <w:rPr>
          <w:rFonts w:ascii="Times New Roman" w:hAnsi="Times New Roman" w:cs="Times New Roman"/>
          <w:sz w:val="24"/>
          <w:szCs w:val="24"/>
        </w:rPr>
        <w:t>ă</w:t>
      </w:r>
      <w:r w:rsidRPr="00F01B94">
        <w:rPr>
          <w:rFonts w:ascii="Times New Roman" w:hAnsi="Times New Roman" w:cs="Times New Roman"/>
          <w:sz w:val="24"/>
          <w:szCs w:val="24"/>
        </w:rPr>
        <w:t>toarele criterii:</w:t>
      </w:r>
    </w:p>
    <w:p w14:paraId="0B5A340C" w14:textId="77777777" w:rsidR="00132E29" w:rsidRPr="00F01B94" w:rsidRDefault="00132E29" w:rsidP="00DB32F4">
      <w:pPr>
        <w:numPr>
          <w:ilvl w:val="0"/>
          <w:numId w:val="25"/>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 xml:space="preserve">calitatea serviciului de </w:t>
      </w:r>
      <w:proofErr w:type="spellStart"/>
      <w:r w:rsidR="0092196F">
        <w:rPr>
          <w:rFonts w:ascii="Times New Roman" w:hAnsi="Times New Roman" w:cs="Times New Roman"/>
          <w:sz w:val="24"/>
          <w:szCs w:val="24"/>
        </w:rPr>
        <w:t>îmnagazinare</w:t>
      </w:r>
      <w:proofErr w:type="spellEnd"/>
      <w:r w:rsidR="0092196F">
        <w:rPr>
          <w:rFonts w:ascii="Times New Roman" w:hAnsi="Times New Roman" w:cs="Times New Roman"/>
          <w:sz w:val="24"/>
          <w:szCs w:val="24"/>
        </w:rPr>
        <w:t xml:space="preserve"> subterană </w:t>
      </w:r>
      <w:r w:rsidRPr="00F01B94">
        <w:rPr>
          <w:rFonts w:ascii="Times New Roman" w:hAnsi="Times New Roman" w:cs="Times New Roman"/>
          <w:sz w:val="24"/>
          <w:szCs w:val="24"/>
        </w:rPr>
        <w:t xml:space="preserve">a gazelor naturale, respectiv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ncrederea </w:t>
      </w:r>
      <w:r>
        <w:rPr>
          <w:rFonts w:ascii="Times New Roman" w:hAnsi="Times New Roman" w:cs="Times New Roman"/>
          <w:sz w:val="24"/>
          <w:szCs w:val="24"/>
        </w:rPr>
        <w:t>utilizatorilor S</w:t>
      </w:r>
      <w:r w:rsidR="0092196F">
        <w:rPr>
          <w:rFonts w:ascii="Times New Roman" w:hAnsi="Times New Roman" w:cs="Times New Roman"/>
          <w:sz w:val="24"/>
          <w:szCs w:val="24"/>
        </w:rPr>
        <w:t>Î</w:t>
      </w:r>
      <w:r>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 capacitatea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de a opera S</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 condiții de siguranț</w:t>
      </w:r>
      <w:r w:rsidR="00AF4BEB">
        <w:rPr>
          <w:rFonts w:ascii="Times New Roman" w:hAnsi="Times New Roman" w:cs="Times New Roman"/>
          <w:sz w:val="24"/>
          <w:szCs w:val="24"/>
        </w:rPr>
        <w:t>ă</w:t>
      </w:r>
      <w:r w:rsidRPr="00F01B94">
        <w:rPr>
          <w:rFonts w:ascii="Times New Roman" w:hAnsi="Times New Roman" w:cs="Times New Roman"/>
          <w:sz w:val="24"/>
          <w:szCs w:val="24"/>
        </w:rPr>
        <w:t>;</w:t>
      </w:r>
    </w:p>
    <w:p w14:paraId="1E8B76F2" w14:textId="77777777" w:rsidR="00132E29" w:rsidRPr="00F01B94" w:rsidRDefault="00132E29" w:rsidP="00DB32F4">
      <w:pPr>
        <w:numPr>
          <w:ilvl w:val="0"/>
          <w:numId w:val="25"/>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lastRenderedPageBreak/>
        <w:t>atitudinea și competența personalului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cu care utilizatorul S</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vine </w:t>
      </w:r>
      <w:r w:rsidR="00AF4BEB">
        <w:rPr>
          <w:rFonts w:ascii="Times New Roman" w:hAnsi="Times New Roman" w:cs="Times New Roman"/>
          <w:sz w:val="24"/>
          <w:szCs w:val="24"/>
        </w:rPr>
        <w:t>î</w:t>
      </w:r>
      <w:r w:rsidRPr="00F01B94">
        <w:rPr>
          <w:rFonts w:ascii="Times New Roman" w:hAnsi="Times New Roman" w:cs="Times New Roman"/>
          <w:sz w:val="24"/>
          <w:szCs w:val="24"/>
        </w:rPr>
        <w:t>n contact;</w:t>
      </w:r>
    </w:p>
    <w:p w14:paraId="675ED96F" w14:textId="77777777" w:rsidR="00132E29" w:rsidRPr="00F01B94" w:rsidRDefault="00132E29" w:rsidP="00DB32F4">
      <w:pPr>
        <w:numPr>
          <w:ilvl w:val="0"/>
          <w:numId w:val="25"/>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accesibilitatea informațiilor privind serviciul prestat de O</w:t>
      </w:r>
      <w:r w:rsidR="0092196F">
        <w:rPr>
          <w:rFonts w:ascii="Times New Roman" w:hAnsi="Times New Roman" w:cs="Times New Roman"/>
          <w:sz w:val="24"/>
          <w:szCs w:val="24"/>
        </w:rPr>
        <w:t>Î</w:t>
      </w:r>
      <w:r w:rsidRPr="00F01B94">
        <w:rPr>
          <w:rFonts w:ascii="Times New Roman" w:hAnsi="Times New Roman" w:cs="Times New Roman"/>
          <w:sz w:val="24"/>
          <w:szCs w:val="24"/>
        </w:rPr>
        <w:t>;</w:t>
      </w:r>
    </w:p>
    <w:p w14:paraId="3CC86804" w14:textId="77777777" w:rsidR="00132E29" w:rsidRPr="00F01B94" w:rsidRDefault="00132E29" w:rsidP="00DB32F4">
      <w:pPr>
        <w:numPr>
          <w:ilvl w:val="0"/>
          <w:numId w:val="25"/>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 xml:space="preserve">promptitudinea </w:t>
      </w:r>
      <w:r w:rsidR="00AF4BEB">
        <w:rPr>
          <w:rFonts w:ascii="Times New Roman" w:hAnsi="Times New Roman" w:cs="Times New Roman"/>
          <w:sz w:val="24"/>
          <w:szCs w:val="24"/>
        </w:rPr>
        <w:t>î</w:t>
      </w:r>
      <w:r w:rsidRPr="00F01B94">
        <w:rPr>
          <w:rFonts w:ascii="Times New Roman" w:hAnsi="Times New Roman" w:cs="Times New Roman"/>
          <w:sz w:val="24"/>
          <w:szCs w:val="24"/>
        </w:rPr>
        <w:t>n soluționarea solicit</w:t>
      </w:r>
      <w:r w:rsidR="00AF4BEB">
        <w:rPr>
          <w:rFonts w:ascii="Times New Roman" w:hAnsi="Times New Roman" w:cs="Times New Roman"/>
          <w:sz w:val="24"/>
          <w:szCs w:val="24"/>
        </w:rPr>
        <w:t>ă</w:t>
      </w:r>
      <w:r w:rsidRPr="00F01B94">
        <w:rPr>
          <w:rFonts w:ascii="Times New Roman" w:hAnsi="Times New Roman" w:cs="Times New Roman"/>
          <w:sz w:val="24"/>
          <w:szCs w:val="24"/>
        </w:rPr>
        <w:t>rilor/sesiz</w:t>
      </w:r>
      <w:r w:rsidR="00AF4BEB">
        <w:rPr>
          <w:rFonts w:ascii="Times New Roman" w:hAnsi="Times New Roman" w:cs="Times New Roman"/>
          <w:sz w:val="24"/>
          <w:szCs w:val="24"/>
        </w:rPr>
        <w:t>ă</w:t>
      </w:r>
      <w:r w:rsidRPr="00F01B94">
        <w:rPr>
          <w:rFonts w:ascii="Times New Roman" w:hAnsi="Times New Roman" w:cs="Times New Roman"/>
          <w:sz w:val="24"/>
          <w:szCs w:val="24"/>
        </w:rPr>
        <w:t>rilor/reclamațiilor;</w:t>
      </w:r>
    </w:p>
    <w:p w14:paraId="6F4B427C" w14:textId="77777777" w:rsidR="00132E29" w:rsidRPr="00F01B94" w:rsidRDefault="00132E29" w:rsidP="00DB32F4">
      <w:pPr>
        <w:numPr>
          <w:ilvl w:val="0"/>
          <w:numId w:val="25"/>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modul de soluționare a solicit</w:t>
      </w:r>
      <w:r w:rsidR="00AF4BEB">
        <w:rPr>
          <w:rFonts w:ascii="Times New Roman" w:hAnsi="Times New Roman" w:cs="Times New Roman"/>
          <w:sz w:val="24"/>
          <w:szCs w:val="24"/>
        </w:rPr>
        <w:t>ă</w:t>
      </w:r>
      <w:r w:rsidRPr="00F01B94">
        <w:rPr>
          <w:rFonts w:ascii="Times New Roman" w:hAnsi="Times New Roman" w:cs="Times New Roman"/>
          <w:sz w:val="24"/>
          <w:szCs w:val="24"/>
        </w:rPr>
        <w:t>rilor/sesiz</w:t>
      </w:r>
      <w:r w:rsidR="00AF4BEB">
        <w:rPr>
          <w:rFonts w:ascii="Times New Roman" w:hAnsi="Times New Roman" w:cs="Times New Roman"/>
          <w:sz w:val="24"/>
          <w:szCs w:val="24"/>
        </w:rPr>
        <w:t>ă</w:t>
      </w:r>
      <w:r w:rsidRPr="00F01B94">
        <w:rPr>
          <w:rFonts w:ascii="Times New Roman" w:hAnsi="Times New Roman" w:cs="Times New Roman"/>
          <w:sz w:val="24"/>
          <w:szCs w:val="24"/>
        </w:rPr>
        <w:t>rilor/reclamațiilor;</w:t>
      </w:r>
    </w:p>
    <w:p w14:paraId="35427181" w14:textId="77777777" w:rsidR="00132E29" w:rsidRPr="00F01B94" w:rsidRDefault="00132E29" w:rsidP="00DB32F4">
      <w:pPr>
        <w:numPr>
          <w:ilvl w:val="0"/>
          <w:numId w:val="25"/>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satisfacerea cerințelor utilizatorilor S</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w:t>
      </w:r>
    </w:p>
    <w:p w14:paraId="51092F6A"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 xml:space="preserve">(2) </w:t>
      </w:r>
      <w:r w:rsidR="00AF4BEB">
        <w:rPr>
          <w:rFonts w:ascii="Times New Roman" w:hAnsi="Times New Roman" w:cs="Times New Roman"/>
          <w:sz w:val="24"/>
          <w:szCs w:val="24"/>
        </w:rPr>
        <w:t>Î</w:t>
      </w:r>
      <w:r w:rsidRPr="00F01B94">
        <w:rPr>
          <w:rFonts w:ascii="Times New Roman" w:hAnsi="Times New Roman" w:cs="Times New Roman"/>
          <w:sz w:val="24"/>
          <w:szCs w:val="24"/>
        </w:rPr>
        <w:t>n urma desf</w:t>
      </w:r>
      <w:r w:rsidR="00AF4BEB">
        <w:rPr>
          <w:rFonts w:ascii="Times New Roman" w:hAnsi="Times New Roman" w:cs="Times New Roman"/>
          <w:sz w:val="24"/>
          <w:szCs w:val="24"/>
        </w:rPr>
        <w:t>ă</w:t>
      </w:r>
      <w:r w:rsidRPr="00F01B94">
        <w:rPr>
          <w:rFonts w:ascii="Times New Roman" w:hAnsi="Times New Roman" w:cs="Times New Roman"/>
          <w:sz w:val="24"/>
          <w:szCs w:val="24"/>
        </w:rPr>
        <w:t>șur</w:t>
      </w:r>
      <w:r w:rsidR="00AF4BEB">
        <w:rPr>
          <w:rFonts w:ascii="Times New Roman" w:hAnsi="Times New Roman" w:cs="Times New Roman"/>
          <w:sz w:val="24"/>
          <w:szCs w:val="24"/>
        </w:rPr>
        <w:t>ă</w:t>
      </w:r>
      <w:r w:rsidRPr="00F01B94">
        <w:rPr>
          <w:rFonts w:ascii="Times New Roman" w:hAnsi="Times New Roman" w:cs="Times New Roman"/>
          <w:sz w:val="24"/>
          <w:szCs w:val="24"/>
        </w:rPr>
        <w:t>rii activit</w:t>
      </w:r>
      <w:r w:rsidR="00AF4BEB">
        <w:rPr>
          <w:rFonts w:ascii="Times New Roman" w:hAnsi="Times New Roman" w:cs="Times New Roman"/>
          <w:sz w:val="24"/>
          <w:szCs w:val="24"/>
        </w:rPr>
        <w:t>ă</w:t>
      </w:r>
      <w:r w:rsidRPr="00F01B94">
        <w:rPr>
          <w:rFonts w:ascii="Times New Roman" w:hAnsi="Times New Roman" w:cs="Times New Roman"/>
          <w:sz w:val="24"/>
          <w:szCs w:val="24"/>
        </w:rPr>
        <w:t>ților prev</w:t>
      </w:r>
      <w:r w:rsidR="00AF4BEB">
        <w:rPr>
          <w:rFonts w:ascii="Times New Roman" w:hAnsi="Times New Roman" w:cs="Times New Roman"/>
          <w:sz w:val="24"/>
          <w:szCs w:val="24"/>
        </w:rPr>
        <w:t>ă</w:t>
      </w:r>
      <w:r w:rsidRPr="00F01B94">
        <w:rPr>
          <w:rFonts w:ascii="Times New Roman" w:hAnsi="Times New Roman" w:cs="Times New Roman"/>
          <w:sz w:val="24"/>
          <w:szCs w:val="24"/>
        </w:rPr>
        <w:t>zute la alin. (1)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raporteaz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anual la ANRE:</w:t>
      </w:r>
    </w:p>
    <w:p w14:paraId="686CCF45" w14:textId="77777777" w:rsidR="00132E29" w:rsidRPr="00F01B94" w:rsidRDefault="00132E29" w:rsidP="00DB32F4">
      <w:pPr>
        <w:numPr>
          <w:ilvl w:val="0"/>
          <w:numId w:val="26"/>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num</w:t>
      </w:r>
      <w:r w:rsidR="00AF4BEB">
        <w:rPr>
          <w:rFonts w:ascii="Times New Roman" w:hAnsi="Times New Roman" w:cs="Times New Roman"/>
          <w:sz w:val="24"/>
          <w:szCs w:val="24"/>
        </w:rPr>
        <w:t>ă</w:t>
      </w:r>
      <w:r w:rsidRPr="00F01B94">
        <w:rPr>
          <w:rFonts w:ascii="Times New Roman" w:hAnsi="Times New Roman" w:cs="Times New Roman"/>
          <w:sz w:val="24"/>
          <w:szCs w:val="24"/>
        </w:rPr>
        <w:t>rul de respondenți;</w:t>
      </w:r>
    </w:p>
    <w:p w14:paraId="31587B22" w14:textId="77777777" w:rsidR="00132E29" w:rsidRPr="00F01B94" w:rsidRDefault="00132E29" w:rsidP="00DB32F4">
      <w:pPr>
        <w:numPr>
          <w:ilvl w:val="0"/>
          <w:numId w:val="26"/>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 xml:space="preserve">criteriile avute </w:t>
      </w:r>
      <w:r w:rsidR="00AF4BEB">
        <w:rPr>
          <w:rFonts w:ascii="Times New Roman" w:hAnsi="Times New Roman" w:cs="Times New Roman"/>
          <w:sz w:val="24"/>
          <w:szCs w:val="24"/>
        </w:rPr>
        <w:t>î</w:t>
      </w:r>
      <w:r w:rsidRPr="00F01B94">
        <w:rPr>
          <w:rFonts w:ascii="Times New Roman" w:hAnsi="Times New Roman" w:cs="Times New Roman"/>
          <w:sz w:val="24"/>
          <w:szCs w:val="24"/>
        </w:rPr>
        <w:t>n vedere;</w:t>
      </w:r>
    </w:p>
    <w:p w14:paraId="2A78A4DD" w14:textId="77777777" w:rsidR="00132E29" w:rsidRPr="00F01B94" w:rsidRDefault="00132E29" w:rsidP="00DB32F4">
      <w:pPr>
        <w:numPr>
          <w:ilvl w:val="0"/>
          <w:numId w:val="26"/>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interpretarea rezultatelor;</w:t>
      </w:r>
    </w:p>
    <w:p w14:paraId="71598022" w14:textId="77777777" w:rsidR="00132E29" w:rsidRDefault="00132E29" w:rsidP="00DB32F4">
      <w:pPr>
        <w:numPr>
          <w:ilvl w:val="0"/>
          <w:numId w:val="26"/>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planul de m</w:t>
      </w:r>
      <w:r w:rsidR="00AF4BEB">
        <w:rPr>
          <w:rFonts w:ascii="Times New Roman" w:hAnsi="Times New Roman" w:cs="Times New Roman"/>
          <w:sz w:val="24"/>
          <w:szCs w:val="24"/>
        </w:rPr>
        <w:t>ă</w:t>
      </w:r>
      <w:r w:rsidRPr="00F01B94">
        <w:rPr>
          <w:rFonts w:ascii="Times New Roman" w:hAnsi="Times New Roman" w:cs="Times New Roman"/>
          <w:sz w:val="24"/>
          <w:szCs w:val="24"/>
        </w:rPr>
        <w:t>suri necesare pentru acțiunile corective.</w:t>
      </w:r>
    </w:p>
    <w:p w14:paraId="11958DFE" w14:textId="77777777" w:rsidR="00132E29" w:rsidRDefault="00132E29" w:rsidP="00DB32F4">
      <w:pPr>
        <w:spacing w:after="0" w:line="360" w:lineRule="auto"/>
        <w:ind w:left="720"/>
        <w:jc w:val="both"/>
        <w:rPr>
          <w:rFonts w:ascii="Times New Roman" w:hAnsi="Times New Roman" w:cs="Times New Roman"/>
          <w:sz w:val="24"/>
          <w:szCs w:val="24"/>
        </w:rPr>
      </w:pPr>
    </w:p>
    <w:p w14:paraId="317503A5" w14:textId="77777777" w:rsidR="00132E29" w:rsidRDefault="00132E29" w:rsidP="00DB32F4">
      <w:pPr>
        <w:pStyle w:val="Default"/>
        <w:numPr>
          <w:ilvl w:val="0"/>
          <w:numId w:val="1"/>
        </w:numPr>
        <w:tabs>
          <w:tab w:val="left" w:pos="1985"/>
        </w:tabs>
        <w:spacing w:line="360" w:lineRule="auto"/>
        <w:ind w:left="0" w:hanging="11"/>
        <w:rPr>
          <w:rFonts w:ascii="Times New Roman" w:hAnsi="Times New Roman"/>
          <w:b/>
        </w:rPr>
      </w:pPr>
      <w:r w:rsidRPr="0050535E">
        <w:rPr>
          <w:rFonts w:ascii="Times New Roman" w:hAnsi="Times New Roman"/>
          <w:b/>
        </w:rPr>
        <w:t>Evidențe și raport</w:t>
      </w:r>
      <w:r w:rsidR="00AF4BEB">
        <w:rPr>
          <w:rFonts w:ascii="Times New Roman" w:hAnsi="Times New Roman"/>
          <w:b/>
        </w:rPr>
        <w:t>ă</w:t>
      </w:r>
      <w:r w:rsidRPr="0050535E">
        <w:rPr>
          <w:rFonts w:ascii="Times New Roman" w:hAnsi="Times New Roman"/>
          <w:b/>
        </w:rPr>
        <w:t>ri</w:t>
      </w:r>
    </w:p>
    <w:p w14:paraId="71199785" w14:textId="77777777" w:rsidR="00132E29" w:rsidRPr="0050535E" w:rsidRDefault="00132E29" w:rsidP="00DB32F4">
      <w:pPr>
        <w:pStyle w:val="Default"/>
        <w:tabs>
          <w:tab w:val="left" w:pos="1985"/>
        </w:tabs>
        <w:spacing w:line="360" w:lineRule="auto"/>
        <w:rPr>
          <w:rFonts w:ascii="Times New Roman" w:hAnsi="Times New Roman"/>
          <w:b/>
        </w:rPr>
      </w:pPr>
    </w:p>
    <w:p w14:paraId="7DD6CD90" w14:textId="77777777" w:rsidR="00132E29" w:rsidRPr="00F01B94"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 xml:space="preserve"> (1) Pentru fiecare an </w:t>
      </w:r>
      <w:proofErr w:type="spellStart"/>
      <w:r w:rsidRPr="00F01B94">
        <w:rPr>
          <w:rFonts w:ascii="Times New Roman" w:hAnsi="Times New Roman" w:cs="Times New Roman"/>
          <w:sz w:val="24"/>
          <w:szCs w:val="24"/>
        </w:rPr>
        <w:t>gazier</w:t>
      </w:r>
      <w:proofErr w:type="spellEnd"/>
      <w:r w:rsidRPr="00F01B94">
        <w:rPr>
          <w:rFonts w:ascii="Times New Roman" w:hAnsi="Times New Roman" w:cs="Times New Roman"/>
          <w:sz w:val="24"/>
          <w:szCs w:val="24"/>
        </w:rPr>
        <w:t>,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țin</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evidența:</w:t>
      </w:r>
    </w:p>
    <w:p w14:paraId="6C582D57" w14:textId="77777777" w:rsidR="00132E29" w:rsidRPr="00F01B94" w:rsidRDefault="00132E29" w:rsidP="00DB32F4">
      <w:pPr>
        <w:numPr>
          <w:ilvl w:val="0"/>
          <w:numId w:val="27"/>
        </w:numPr>
        <w:spacing w:after="0" w:line="360" w:lineRule="auto"/>
        <w:ind w:left="0" w:firstLine="0"/>
        <w:jc w:val="both"/>
        <w:rPr>
          <w:rFonts w:ascii="Times New Roman" w:hAnsi="Times New Roman" w:cs="Times New Roman"/>
          <w:color w:val="000000"/>
          <w:sz w:val="24"/>
          <w:szCs w:val="24"/>
        </w:rPr>
      </w:pPr>
      <w:r w:rsidRPr="00F01B94">
        <w:rPr>
          <w:rFonts w:ascii="Times New Roman" w:hAnsi="Times New Roman" w:cs="Times New Roman"/>
          <w:sz w:val="24"/>
          <w:szCs w:val="24"/>
        </w:rPr>
        <w:t>solicit</w:t>
      </w:r>
      <w:r w:rsidR="00AF4BEB">
        <w:rPr>
          <w:rFonts w:ascii="Times New Roman" w:hAnsi="Times New Roman" w:cs="Times New Roman"/>
          <w:sz w:val="24"/>
          <w:szCs w:val="24"/>
        </w:rPr>
        <w:t>ă</w:t>
      </w:r>
      <w:r w:rsidRPr="00F01B94">
        <w:rPr>
          <w:rFonts w:ascii="Times New Roman" w:hAnsi="Times New Roman" w:cs="Times New Roman"/>
          <w:sz w:val="24"/>
          <w:szCs w:val="24"/>
        </w:rPr>
        <w:t>rilor, sesiz</w:t>
      </w:r>
      <w:r w:rsidR="00AF4BEB">
        <w:rPr>
          <w:rFonts w:ascii="Times New Roman" w:hAnsi="Times New Roman" w:cs="Times New Roman"/>
          <w:sz w:val="24"/>
          <w:szCs w:val="24"/>
        </w:rPr>
        <w:t>ă</w:t>
      </w:r>
      <w:r w:rsidRPr="00F01B94">
        <w:rPr>
          <w:rFonts w:ascii="Times New Roman" w:hAnsi="Times New Roman" w:cs="Times New Roman"/>
          <w:sz w:val="24"/>
          <w:szCs w:val="24"/>
        </w:rPr>
        <w:t>rilor și a reclamațiilor primite, precum și a r</w:t>
      </w:r>
      <w:r w:rsidR="00AF4BEB">
        <w:rPr>
          <w:rFonts w:ascii="Times New Roman" w:hAnsi="Times New Roman" w:cs="Times New Roman"/>
          <w:sz w:val="24"/>
          <w:szCs w:val="24"/>
        </w:rPr>
        <w:t>ă</w:t>
      </w:r>
      <w:r w:rsidRPr="00F01B94">
        <w:rPr>
          <w:rFonts w:ascii="Times New Roman" w:hAnsi="Times New Roman" w:cs="Times New Roman"/>
          <w:sz w:val="24"/>
          <w:szCs w:val="24"/>
        </w:rPr>
        <w:t>spunsurilor transmise, defalcat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pe fiecare indicator </w:t>
      </w:r>
      <w:r w:rsidR="00A37031">
        <w:rPr>
          <w:rFonts w:ascii="Times New Roman" w:hAnsi="Times New Roman" w:cs="Times New Roman"/>
          <w:sz w:val="24"/>
          <w:szCs w:val="24"/>
        </w:rPr>
        <w:t>general/</w:t>
      </w:r>
      <w:r w:rsidRPr="00F01B94">
        <w:rPr>
          <w:rFonts w:ascii="Times New Roman" w:hAnsi="Times New Roman" w:cs="Times New Roman"/>
          <w:sz w:val="24"/>
          <w:szCs w:val="24"/>
        </w:rPr>
        <w:t>specific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 serviciului de </w:t>
      </w:r>
      <w:r w:rsidR="00A37031">
        <w:rPr>
          <w:rFonts w:ascii="Times New Roman" w:hAnsi="Times New Roman" w:cs="Times New Roman"/>
          <w:sz w:val="24"/>
          <w:szCs w:val="24"/>
        </w:rPr>
        <w:t>înmagazinare subterană</w:t>
      </w:r>
      <w:r w:rsidRPr="00F01B94">
        <w:rPr>
          <w:rFonts w:ascii="Times New Roman" w:hAnsi="Times New Roman" w:cs="Times New Roman"/>
          <w:sz w:val="24"/>
          <w:szCs w:val="24"/>
        </w:rPr>
        <w:t xml:space="preserve"> a gazelor naturale;</w:t>
      </w:r>
    </w:p>
    <w:p w14:paraId="0DD047E9" w14:textId="77777777" w:rsidR="00132E29" w:rsidRPr="00F01B94" w:rsidRDefault="00132E29" w:rsidP="00DB32F4">
      <w:pPr>
        <w:numPr>
          <w:ilvl w:val="0"/>
          <w:numId w:val="27"/>
        </w:numPr>
        <w:spacing w:after="0" w:line="360" w:lineRule="auto"/>
        <w:ind w:left="0" w:firstLine="0"/>
        <w:jc w:val="both"/>
        <w:rPr>
          <w:rFonts w:ascii="Times New Roman" w:hAnsi="Times New Roman" w:cs="Times New Roman"/>
          <w:color w:val="000000"/>
          <w:sz w:val="24"/>
          <w:szCs w:val="24"/>
        </w:rPr>
      </w:pPr>
      <w:r w:rsidRPr="00F01B94">
        <w:rPr>
          <w:rFonts w:ascii="Times New Roman" w:hAnsi="Times New Roman" w:cs="Times New Roman"/>
          <w:sz w:val="24"/>
          <w:szCs w:val="24"/>
        </w:rPr>
        <w:t>limit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rilor și/sau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ntreruperilor planificate și neplanificate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prestarea serviciului de </w:t>
      </w:r>
      <w:r w:rsidR="0092196F">
        <w:rPr>
          <w:rFonts w:ascii="Times New Roman" w:hAnsi="Times New Roman" w:cs="Times New Roman"/>
          <w:sz w:val="24"/>
          <w:szCs w:val="24"/>
        </w:rPr>
        <w:t xml:space="preserve">înmagazinare subterană </w:t>
      </w:r>
      <w:r w:rsidRPr="00F01B94">
        <w:rPr>
          <w:rFonts w:ascii="Times New Roman" w:hAnsi="Times New Roman" w:cs="Times New Roman"/>
          <w:sz w:val="24"/>
          <w:szCs w:val="24"/>
        </w:rPr>
        <w:t xml:space="preserve">a gazelor naturale, </w:t>
      </w:r>
      <w:r w:rsidR="00AF4BEB">
        <w:rPr>
          <w:rFonts w:ascii="Times New Roman" w:hAnsi="Times New Roman" w:cs="Times New Roman"/>
          <w:sz w:val="24"/>
          <w:szCs w:val="24"/>
        </w:rPr>
        <w:t>î</w:t>
      </w:r>
      <w:r w:rsidRPr="00F01B94">
        <w:rPr>
          <w:rFonts w:ascii="Times New Roman" w:hAnsi="Times New Roman" w:cs="Times New Roman"/>
          <w:sz w:val="24"/>
          <w:szCs w:val="24"/>
        </w:rPr>
        <w:t>ntocmit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conformitate cu modelul </w:t>
      </w:r>
      <w:r w:rsidR="0079761B">
        <w:rPr>
          <w:rFonts w:ascii="Times New Roman" w:hAnsi="Times New Roman" w:cs="Times New Roman"/>
          <w:sz w:val="24"/>
          <w:szCs w:val="24"/>
        </w:rPr>
        <w:t xml:space="preserve">din </w:t>
      </w:r>
      <w:r w:rsidR="00B24F1E">
        <w:rPr>
          <w:rFonts w:ascii="Times New Roman" w:hAnsi="Times New Roman" w:cs="Times New Roman"/>
          <w:sz w:val="24"/>
          <w:szCs w:val="24"/>
        </w:rPr>
        <w:t>a</w:t>
      </w:r>
      <w:r w:rsidRPr="00F01B94">
        <w:rPr>
          <w:rFonts w:ascii="Times New Roman" w:hAnsi="Times New Roman" w:cs="Times New Roman"/>
          <w:sz w:val="24"/>
          <w:szCs w:val="24"/>
        </w:rPr>
        <w:t>nexa nr. 1.</w:t>
      </w:r>
    </w:p>
    <w:p w14:paraId="0A637F4D" w14:textId="43A11FA2" w:rsidR="00132E29" w:rsidRPr="00F01B94" w:rsidRDefault="00132E29" w:rsidP="00DB32F4">
      <w:pPr>
        <w:tabs>
          <w:tab w:val="left" w:pos="1985"/>
        </w:tabs>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(2) O</w:t>
      </w:r>
      <w:r w:rsidR="0092196F">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publice pe pagina proprie de internet și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actualizeze zilnic evidența prev</w:t>
      </w:r>
      <w:r w:rsidR="00AF4BEB">
        <w:rPr>
          <w:rFonts w:ascii="Times New Roman" w:hAnsi="Times New Roman" w:cs="Times New Roman"/>
          <w:sz w:val="24"/>
          <w:szCs w:val="24"/>
        </w:rPr>
        <w:t>ă</w:t>
      </w:r>
      <w:r w:rsidRPr="00F01B94">
        <w:rPr>
          <w:rFonts w:ascii="Times New Roman" w:hAnsi="Times New Roman" w:cs="Times New Roman"/>
          <w:sz w:val="24"/>
          <w:szCs w:val="24"/>
        </w:rPr>
        <w:t>zut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la alin. (1) lit. </w:t>
      </w:r>
      <w:r w:rsidR="00E9207B">
        <w:rPr>
          <w:rFonts w:ascii="Times New Roman" w:hAnsi="Times New Roman" w:cs="Times New Roman"/>
          <w:sz w:val="24"/>
          <w:szCs w:val="24"/>
        </w:rPr>
        <w:t>b</w:t>
      </w:r>
      <w:r w:rsidRPr="00F01B94">
        <w:rPr>
          <w:rFonts w:ascii="Times New Roman" w:hAnsi="Times New Roman" w:cs="Times New Roman"/>
          <w:sz w:val="24"/>
          <w:szCs w:val="24"/>
        </w:rPr>
        <w:t>).</w:t>
      </w:r>
    </w:p>
    <w:p w14:paraId="261775A8" w14:textId="77777777" w:rsidR="00132E29" w:rsidRPr="00F01B94" w:rsidRDefault="00132E29" w:rsidP="00DB32F4">
      <w:pPr>
        <w:pStyle w:val="Listparagraf"/>
        <w:numPr>
          <w:ilvl w:val="0"/>
          <w:numId w:val="3"/>
        </w:numPr>
        <w:tabs>
          <w:tab w:val="left" w:pos="993"/>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(1) O</w:t>
      </w:r>
      <w:r w:rsidR="005C4738">
        <w:rPr>
          <w:rFonts w:ascii="Times New Roman" w:hAnsi="Times New Roman" w:cs="Times New Roman"/>
          <w:sz w:val="24"/>
          <w:szCs w:val="24"/>
        </w:rPr>
        <w:t>Î</w:t>
      </w:r>
      <w:r w:rsidRPr="00F01B94">
        <w:rPr>
          <w:rFonts w:ascii="Times New Roman" w:hAnsi="Times New Roman" w:cs="Times New Roman"/>
          <w:sz w:val="24"/>
          <w:szCs w:val="24"/>
        </w:rPr>
        <w:t xml:space="preserve"> are obligația d</w:t>
      </w:r>
      <w:r>
        <w:rPr>
          <w:rFonts w:ascii="Times New Roman" w:hAnsi="Times New Roman" w:cs="Times New Roman"/>
          <w:sz w:val="24"/>
          <w:szCs w:val="24"/>
        </w:rPr>
        <w:t>e a transmite la ANRE, p</w:t>
      </w:r>
      <w:r w:rsidR="00AF4BEB">
        <w:rPr>
          <w:rFonts w:ascii="Times New Roman" w:hAnsi="Times New Roman" w:cs="Times New Roman"/>
          <w:sz w:val="24"/>
          <w:szCs w:val="24"/>
        </w:rPr>
        <w:t>â</w:t>
      </w:r>
      <w:r>
        <w:rPr>
          <w:rFonts w:ascii="Times New Roman" w:hAnsi="Times New Roman" w:cs="Times New Roman"/>
          <w:sz w:val="24"/>
          <w:szCs w:val="24"/>
        </w:rPr>
        <w:t>n</w:t>
      </w:r>
      <w:r w:rsidR="00AF4BEB">
        <w:rPr>
          <w:rFonts w:ascii="Times New Roman" w:hAnsi="Times New Roman" w:cs="Times New Roman"/>
          <w:sz w:val="24"/>
          <w:szCs w:val="24"/>
        </w:rPr>
        <w:t>ă</w:t>
      </w:r>
      <w:r>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 data de 1 decembrie a fiec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rui an, pentru anul </w:t>
      </w:r>
      <w:proofErr w:type="spellStart"/>
      <w:r w:rsidRPr="00F01B94">
        <w:rPr>
          <w:rFonts w:ascii="Times New Roman" w:hAnsi="Times New Roman" w:cs="Times New Roman"/>
          <w:sz w:val="24"/>
          <w:szCs w:val="24"/>
        </w:rPr>
        <w:t>gazier</w:t>
      </w:r>
      <w:proofErr w:type="spellEnd"/>
      <w:r w:rsidRPr="00F01B94">
        <w:rPr>
          <w:rFonts w:ascii="Times New Roman" w:hAnsi="Times New Roman" w:cs="Times New Roman"/>
          <w:sz w:val="24"/>
          <w:szCs w:val="24"/>
        </w:rPr>
        <w:t xml:space="preserve"> anterior, urm</w:t>
      </w:r>
      <w:r w:rsidR="00AF4BEB">
        <w:rPr>
          <w:rFonts w:ascii="Times New Roman" w:hAnsi="Times New Roman" w:cs="Times New Roman"/>
          <w:sz w:val="24"/>
          <w:szCs w:val="24"/>
        </w:rPr>
        <w:t>ă</w:t>
      </w:r>
      <w:r w:rsidRPr="00F01B94">
        <w:rPr>
          <w:rFonts w:ascii="Times New Roman" w:hAnsi="Times New Roman" w:cs="Times New Roman"/>
          <w:sz w:val="24"/>
          <w:szCs w:val="24"/>
        </w:rPr>
        <w:t>toarele:</w:t>
      </w:r>
    </w:p>
    <w:p w14:paraId="6D0968D9" w14:textId="7DDD20B4" w:rsidR="00132E29" w:rsidRPr="00F01B94" w:rsidRDefault="00132E29" w:rsidP="00DB32F4">
      <w:pPr>
        <w:pStyle w:val="Listparagraf"/>
        <w:numPr>
          <w:ilvl w:val="0"/>
          <w:numId w:val="28"/>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 xml:space="preserve">raportul privind </w:t>
      </w:r>
      <w:r w:rsidR="000C2E85" w:rsidRPr="00186121">
        <w:rPr>
          <w:rFonts w:ascii="Times New Roman" w:hAnsi="Times New Roman" w:cs="Times New Roman"/>
          <w:bCs/>
          <w:sz w:val="24"/>
          <w:szCs w:val="24"/>
        </w:rPr>
        <w:t>nivelul de realizare a indicatorilor de performanță</w:t>
      </w:r>
      <w:r w:rsidR="000C2E85" w:rsidRPr="00186121">
        <w:rPr>
          <w:rFonts w:ascii="Times New Roman" w:hAnsi="Times New Roman" w:cs="Times New Roman"/>
          <w:sz w:val="24"/>
          <w:szCs w:val="24"/>
        </w:rPr>
        <w:t xml:space="preserve"> </w:t>
      </w:r>
      <w:r w:rsidR="000C2E85" w:rsidRPr="00186121">
        <w:rPr>
          <w:rFonts w:ascii="Times New Roman" w:hAnsi="Times New Roman" w:cs="Times New Roman"/>
          <w:bCs/>
          <w:sz w:val="24"/>
          <w:szCs w:val="24"/>
        </w:rPr>
        <w:t xml:space="preserve">a serviciului de </w:t>
      </w:r>
      <w:r w:rsidR="005C4738">
        <w:rPr>
          <w:rFonts w:ascii="Times New Roman" w:hAnsi="Times New Roman" w:cs="Times New Roman"/>
          <w:bCs/>
          <w:sz w:val="24"/>
          <w:szCs w:val="24"/>
        </w:rPr>
        <w:t xml:space="preserve">înmagazinare subterană </w:t>
      </w:r>
      <w:r w:rsidR="000C2E85" w:rsidRPr="00186121">
        <w:rPr>
          <w:rFonts w:ascii="Times New Roman" w:hAnsi="Times New Roman" w:cs="Times New Roman"/>
          <w:bCs/>
          <w:sz w:val="24"/>
          <w:szCs w:val="24"/>
        </w:rPr>
        <w:t>a gazelor naturale</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ntocmit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conformitate cu prevederile </w:t>
      </w:r>
      <w:r w:rsidR="00B24F1E">
        <w:rPr>
          <w:rFonts w:ascii="Times New Roman" w:hAnsi="Times New Roman" w:cs="Times New Roman"/>
          <w:sz w:val="24"/>
          <w:szCs w:val="24"/>
        </w:rPr>
        <w:t>a</w:t>
      </w:r>
      <w:r w:rsidR="00B24F1E" w:rsidRPr="00F01B94">
        <w:rPr>
          <w:rFonts w:ascii="Times New Roman" w:hAnsi="Times New Roman" w:cs="Times New Roman"/>
          <w:sz w:val="24"/>
          <w:szCs w:val="24"/>
        </w:rPr>
        <w:t xml:space="preserve">nexei </w:t>
      </w:r>
      <w:r w:rsidRPr="00F01B94">
        <w:rPr>
          <w:rFonts w:ascii="Times New Roman" w:hAnsi="Times New Roman" w:cs="Times New Roman"/>
          <w:sz w:val="24"/>
          <w:szCs w:val="24"/>
        </w:rPr>
        <w:t xml:space="preserve">nr. </w:t>
      </w:r>
      <w:r w:rsidR="00E9207B">
        <w:rPr>
          <w:rFonts w:ascii="Times New Roman" w:hAnsi="Times New Roman" w:cs="Times New Roman"/>
          <w:sz w:val="24"/>
          <w:szCs w:val="24"/>
        </w:rPr>
        <w:t>2</w:t>
      </w:r>
      <w:r w:rsidRPr="00F01B94">
        <w:rPr>
          <w:rFonts w:ascii="Times New Roman" w:hAnsi="Times New Roman" w:cs="Times New Roman"/>
          <w:sz w:val="24"/>
          <w:szCs w:val="24"/>
        </w:rPr>
        <w:t>;</w:t>
      </w:r>
    </w:p>
    <w:p w14:paraId="1D083D3A" w14:textId="53C56735" w:rsidR="00132E29" w:rsidRPr="00F01B94" w:rsidRDefault="00132E29" w:rsidP="00DB32F4">
      <w:pPr>
        <w:pStyle w:val="Listparagraf"/>
        <w:numPr>
          <w:ilvl w:val="0"/>
          <w:numId w:val="28"/>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lang w:eastAsia="ro-RO"/>
        </w:rPr>
        <w:t>bilan</w:t>
      </w:r>
      <w:r w:rsidR="00AF4BEB">
        <w:rPr>
          <w:rFonts w:ascii="Times New Roman" w:hAnsi="Times New Roman" w:cs="Times New Roman"/>
          <w:sz w:val="24"/>
          <w:szCs w:val="24"/>
          <w:lang w:eastAsia="ro-RO"/>
        </w:rPr>
        <w:t>ț</w:t>
      </w:r>
      <w:r w:rsidRPr="00F01B94">
        <w:rPr>
          <w:rFonts w:ascii="Times New Roman" w:hAnsi="Times New Roman" w:cs="Times New Roman"/>
          <w:sz w:val="24"/>
          <w:szCs w:val="24"/>
          <w:lang w:eastAsia="ro-RO"/>
        </w:rPr>
        <w:t>ul compensa</w:t>
      </w:r>
      <w:r w:rsidR="00AF4BEB">
        <w:rPr>
          <w:rFonts w:ascii="Times New Roman" w:hAnsi="Times New Roman" w:cs="Times New Roman"/>
          <w:sz w:val="24"/>
          <w:szCs w:val="24"/>
          <w:lang w:eastAsia="ro-RO"/>
        </w:rPr>
        <w:t>ț</w:t>
      </w:r>
      <w:r w:rsidRPr="00F01B94">
        <w:rPr>
          <w:rFonts w:ascii="Times New Roman" w:hAnsi="Times New Roman" w:cs="Times New Roman"/>
          <w:sz w:val="24"/>
          <w:szCs w:val="24"/>
          <w:lang w:eastAsia="ro-RO"/>
        </w:rPr>
        <w:t xml:space="preserve">iilor </w:t>
      </w:r>
      <w:r>
        <w:rPr>
          <w:rFonts w:ascii="Times New Roman" w:hAnsi="Times New Roman" w:cs="Times New Roman"/>
          <w:sz w:val="24"/>
          <w:szCs w:val="24"/>
          <w:lang w:eastAsia="ro-RO"/>
        </w:rPr>
        <w:t>pl</w:t>
      </w:r>
      <w:r w:rsidR="00AF4BEB">
        <w:rPr>
          <w:rFonts w:ascii="Times New Roman" w:hAnsi="Times New Roman" w:cs="Times New Roman"/>
          <w:sz w:val="24"/>
          <w:szCs w:val="24"/>
          <w:lang w:eastAsia="ro-RO"/>
        </w:rPr>
        <w:t>ă</w:t>
      </w:r>
      <w:r>
        <w:rPr>
          <w:rFonts w:ascii="Times New Roman" w:hAnsi="Times New Roman" w:cs="Times New Roman"/>
          <w:sz w:val="24"/>
          <w:szCs w:val="24"/>
          <w:lang w:eastAsia="ro-RO"/>
        </w:rPr>
        <w:t>tite</w:t>
      </w:r>
      <w:r w:rsidRPr="00F01B94">
        <w:rPr>
          <w:rFonts w:ascii="Times New Roman" w:hAnsi="Times New Roman" w:cs="Times New Roman"/>
          <w:sz w:val="24"/>
          <w:szCs w:val="24"/>
          <w:lang w:eastAsia="ro-RO"/>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ntocmit </w:t>
      </w:r>
      <w:r w:rsidR="00AF4BEB">
        <w:rPr>
          <w:rFonts w:ascii="Times New Roman" w:hAnsi="Times New Roman" w:cs="Times New Roman"/>
          <w:sz w:val="24"/>
          <w:szCs w:val="24"/>
        </w:rPr>
        <w:t>î</w:t>
      </w:r>
      <w:r w:rsidRPr="00F01B94">
        <w:rPr>
          <w:rFonts w:ascii="Times New Roman" w:hAnsi="Times New Roman" w:cs="Times New Roman"/>
          <w:sz w:val="24"/>
          <w:szCs w:val="24"/>
        </w:rPr>
        <w:t>n conformitate cu prevederile</w:t>
      </w:r>
      <w:r w:rsidRPr="00F01B94" w:rsidDel="00AA3A12">
        <w:rPr>
          <w:rFonts w:ascii="Times New Roman" w:hAnsi="Times New Roman" w:cs="Times New Roman"/>
          <w:sz w:val="24"/>
          <w:szCs w:val="24"/>
        </w:rPr>
        <w:t xml:space="preserve"> </w:t>
      </w:r>
      <w:r w:rsidR="00B24F1E">
        <w:rPr>
          <w:rFonts w:ascii="Times New Roman" w:hAnsi="Times New Roman" w:cs="Times New Roman"/>
          <w:sz w:val="24"/>
          <w:szCs w:val="24"/>
        </w:rPr>
        <w:t>a</w:t>
      </w:r>
      <w:r w:rsidR="00B24F1E" w:rsidRPr="00F01B94">
        <w:rPr>
          <w:rFonts w:ascii="Times New Roman" w:hAnsi="Times New Roman" w:cs="Times New Roman"/>
          <w:sz w:val="24"/>
          <w:szCs w:val="24"/>
        </w:rPr>
        <w:t xml:space="preserve">nexei </w:t>
      </w:r>
      <w:r w:rsidRPr="00F01B94">
        <w:rPr>
          <w:rFonts w:ascii="Times New Roman" w:hAnsi="Times New Roman" w:cs="Times New Roman"/>
          <w:sz w:val="24"/>
          <w:szCs w:val="24"/>
        </w:rPr>
        <w:t xml:space="preserve">nr. </w:t>
      </w:r>
      <w:r w:rsidR="00E9207B">
        <w:rPr>
          <w:rFonts w:ascii="Times New Roman" w:hAnsi="Times New Roman" w:cs="Times New Roman"/>
          <w:sz w:val="24"/>
          <w:szCs w:val="24"/>
        </w:rPr>
        <w:t>3</w:t>
      </w:r>
      <w:r w:rsidRPr="00F01B94">
        <w:rPr>
          <w:rFonts w:ascii="Times New Roman" w:hAnsi="Times New Roman" w:cs="Times New Roman"/>
          <w:sz w:val="24"/>
          <w:szCs w:val="24"/>
        </w:rPr>
        <w:t>;</w:t>
      </w:r>
    </w:p>
    <w:p w14:paraId="62F8BF5E" w14:textId="77777777" w:rsidR="00132E29" w:rsidRPr="00F01B94" w:rsidRDefault="00132E29" w:rsidP="00DB32F4">
      <w:pPr>
        <w:pStyle w:val="Listparagraf"/>
        <w:numPr>
          <w:ilvl w:val="0"/>
          <w:numId w:val="28"/>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num</w:t>
      </w:r>
      <w:r w:rsidR="00AF4BEB">
        <w:rPr>
          <w:rFonts w:ascii="Times New Roman" w:hAnsi="Times New Roman" w:cs="Times New Roman"/>
          <w:sz w:val="24"/>
          <w:szCs w:val="24"/>
        </w:rPr>
        <w:t>ă</w:t>
      </w:r>
      <w:r w:rsidRPr="00F01B94">
        <w:rPr>
          <w:rFonts w:ascii="Times New Roman" w:hAnsi="Times New Roman" w:cs="Times New Roman"/>
          <w:sz w:val="24"/>
          <w:szCs w:val="24"/>
        </w:rPr>
        <w:t>rul total al solicit</w:t>
      </w:r>
      <w:r w:rsidR="00AF4BEB">
        <w:rPr>
          <w:rFonts w:ascii="Times New Roman" w:hAnsi="Times New Roman" w:cs="Times New Roman"/>
          <w:sz w:val="24"/>
          <w:szCs w:val="24"/>
        </w:rPr>
        <w:t>ă</w:t>
      </w:r>
      <w:r w:rsidRPr="00F01B94">
        <w:rPr>
          <w:rFonts w:ascii="Times New Roman" w:hAnsi="Times New Roman" w:cs="Times New Roman"/>
          <w:sz w:val="24"/>
          <w:szCs w:val="24"/>
        </w:rPr>
        <w:t>rilor, sesiz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rilor și al reclamațiilor primite, defalcate pe fiecare indicator </w:t>
      </w:r>
      <w:r w:rsidR="00A37031">
        <w:rPr>
          <w:rFonts w:ascii="Times New Roman" w:hAnsi="Times New Roman" w:cs="Times New Roman"/>
          <w:sz w:val="24"/>
          <w:szCs w:val="24"/>
        </w:rPr>
        <w:t>general/</w:t>
      </w:r>
      <w:r w:rsidRPr="00F01B94">
        <w:rPr>
          <w:rFonts w:ascii="Times New Roman" w:hAnsi="Times New Roman" w:cs="Times New Roman"/>
          <w:sz w:val="24"/>
          <w:szCs w:val="24"/>
        </w:rPr>
        <w:t>specific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 serviciului de </w:t>
      </w:r>
      <w:r w:rsidR="005C4738">
        <w:rPr>
          <w:rFonts w:ascii="Times New Roman" w:hAnsi="Times New Roman" w:cs="Times New Roman"/>
          <w:sz w:val="24"/>
          <w:szCs w:val="24"/>
        </w:rPr>
        <w:t>înmagazinare subterană</w:t>
      </w:r>
      <w:r w:rsidRPr="00F01B94">
        <w:rPr>
          <w:rFonts w:ascii="Times New Roman" w:hAnsi="Times New Roman" w:cs="Times New Roman"/>
          <w:sz w:val="24"/>
          <w:szCs w:val="24"/>
        </w:rPr>
        <w:t xml:space="preserve"> a gazelor naturale și durata medie de procesare a acestora; durata medie de procesare T</w:t>
      </w:r>
      <w:r w:rsidRPr="00F01B94">
        <w:rPr>
          <w:rFonts w:ascii="Times New Roman" w:hAnsi="Times New Roman" w:cs="Times New Roman"/>
          <w:sz w:val="24"/>
          <w:szCs w:val="24"/>
          <w:vertAlign w:val="subscript"/>
        </w:rPr>
        <w:t>m</w:t>
      </w:r>
      <w:r w:rsidRPr="00F01B94">
        <w:rPr>
          <w:rFonts w:ascii="Times New Roman" w:hAnsi="Times New Roman" w:cs="Times New Roman"/>
          <w:sz w:val="24"/>
          <w:szCs w:val="24"/>
        </w:rPr>
        <w:t>, exprimat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 zile, se calculeaz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cu formula: </w:t>
      </w:r>
    </w:p>
    <w:p w14:paraId="7BD267D0" w14:textId="77777777" w:rsidR="00132E29" w:rsidRPr="00F01B94" w:rsidRDefault="005A4292" w:rsidP="00DB32F4">
      <w:pPr>
        <w:pStyle w:val="Listparagraf"/>
        <w:spacing w:after="0" w:line="360" w:lineRule="auto"/>
        <w:ind w:left="0"/>
        <w:jc w:val="center"/>
        <w:rPr>
          <w:rFonts w:ascii="Times New Roman" w:hAnsi="Times New Roman" w:cs="Times New Roman"/>
          <w:sz w:val="24"/>
          <w:szCs w:val="24"/>
        </w:rPr>
      </w:pPr>
      <w:r w:rsidRPr="00F01B94">
        <w:rPr>
          <w:rFonts w:ascii="Times New Roman" w:hAnsi="Times New Roman" w:cs="Times New Roman"/>
          <w:sz w:val="24"/>
          <w:szCs w:val="24"/>
        </w:rPr>
        <w:fldChar w:fldCharType="begin"/>
      </w:r>
      <w:r w:rsidR="00132E29" w:rsidRPr="00F01B94">
        <w:rPr>
          <w:rFonts w:ascii="Times New Roman" w:hAnsi="Times New Roman" w:cs="Times New Roman"/>
          <w:sz w:val="24"/>
          <w:szCs w:val="24"/>
        </w:rPr>
        <w:instrText xml:space="preserve"> QUOTE </w:instrText>
      </w:r>
      <w:r w:rsidR="00132E29" w:rsidRPr="00F01B94">
        <w:rPr>
          <w:rFonts w:ascii="Times New Roman" w:hAnsi="Times New Roman" w:cs="Times New Roman"/>
          <w:noProof/>
          <w:sz w:val="24"/>
          <w:szCs w:val="24"/>
          <w:lang w:val="en-US"/>
        </w:rPr>
        <w:drawing>
          <wp:inline distT="0" distB="0" distL="0" distR="0" wp14:anchorId="1471D553" wp14:editId="6E117F28">
            <wp:extent cx="1181100" cy="3429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r w:rsidR="00132E29" w:rsidRPr="00F01B94">
        <w:rPr>
          <w:rFonts w:ascii="Times New Roman" w:hAnsi="Times New Roman" w:cs="Times New Roman"/>
          <w:sz w:val="24"/>
          <w:szCs w:val="24"/>
        </w:rPr>
        <w:instrText xml:space="preserve"> </w:instrText>
      </w:r>
      <w:r w:rsidRPr="00F01B94">
        <w:rPr>
          <w:rFonts w:ascii="Times New Roman" w:hAnsi="Times New Roman" w:cs="Times New Roman"/>
          <w:sz w:val="24"/>
          <w:szCs w:val="24"/>
        </w:rPr>
        <w:fldChar w:fldCharType="end"/>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nary>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Rt</m:t>
                </m:r>
              </m:sub>
            </m:sSub>
          </m:den>
        </m:f>
      </m:oMath>
      <w:r w:rsidR="00132E29" w:rsidRPr="00F01B94">
        <w:rPr>
          <w:rFonts w:ascii="Times New Roman" w:hAnsi="Times New Roman" w:cs="Times New Roman"/>
          <w:sz w:val="24"/>
          <w:szCs w:val="24"/>
        </w:rPr>
        <w:t>,</w:t>
      </w:r>
    </w:p>
    <w:p w14:paraId="51E5A1A1" w14:textId="77777777" w:rsidR="00132E29" w:rsidRPr="00F01B94" w:rsidRDefault="00132E29" w:rsidP="00DB32F4">
      <w:pPr>
        <w:pStyle w:val="Listparagraf"/>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unde:</w:t>
      </w:r>
    </w:p>
    <w:p w14:paraId="71767C1F" w14:textId="77777777" w:rsidR="00132E29" w:rsidRPr="00F01B94" w:rsidRDefault="00132E29" w:rsidP="00DB32F4">
      <w:pPr>
        <w:pStyle w:val="Listparagraf"/>
        <w:numPr>
          <w:ilvl w:val="0"/>
          <w:numId w:val="49"/>
        </w:numPr>
        <w:spacing w:after="0" w:line="360" w:lineRule="auto"/>
        <w:ind w:left="0" w:firstLine="0"/>
        <w:jc w:val="both"/>
        <w:rPr>
          <w:rFonts w:ascii="Times New Roman" w:hAnsi="Times New Roman" w:cs="Times New Roman"/>
          <w:sz w:val="24"/>
          <w:szCs w:val="24"/>
        </w:rPr>
      </w:pPr>
      <w:proofErr w:type="spellStart"/>
      <w:r w:rsidRPr="00F01B94">
        <w:rPr>
          <w:rFonts w:ascii="Times New Roman" w:hAnsi="Times New Roman" w:cs="Times New Roman"/>
          <w:sz w:val="24"/>
          <w:szCs w:val="24"/>
        </w:rPr>
        <w:t>N</w:t>
      </w:r>
      <w:r w:rsidRPr="00F01B94">
        <w:rPr>
          <w:rFonts w:ascii="Times New Roman" w:hAnsi="Times New Roman" w:cs="Times New Roman"/>
          <w:sz w:val="24"/>
          <w:szCs w:val="24"/>
          <w:vertAlign w:val="subscript"/>
        </w:rPr>
        <w:t>Ri</w:t>
      </w:r>
      <w:proofErr w:type="spellEnd"/>
      <w:r w:rsidRPr="00F01B94">
        <w:rPr>
          <w:rFonts w:ascii="Times New Roman" w:hAnsi="Times New Roman" w:cs="Times New Roman"/>
          <w:sz w:val="24"/>
          <w:szCs w:val="24"/>
          <w:vertAlign w:val="subscript"/>
        </w:rPr>
        <w:t xml:space="preserve"> </w:t>
      </w:r>
      <w:r w:rsidRPr="00F01B94">
        <w:rPr>
          <w:rFonts w:ascii="Times New Roman" w:hAnsi="Times New Roman" w:cs="Times New Roman"/>
          <w:sz w:val="24"/>
          <w:szCs w:val="24"/>
        </w:rPr>
        <w:t>- num</w:t>
      </w:r>
      <w:r w:rsidR="00AF4BEB">
        <w:rPr>
          <w:rFonts w:ascii="Times New Roman" w:hAnsi="Times New Roman" w:cs="Times New Roman"/>
          <w:sz w:val="24"/>
          <w:szCs w:val="24"/>
        </w:rPr>
        <w:t>ă</w:t>
      </w:r>
      <w:r w:rsidRPr="00F01B94">
        <w:rPr>
          <w:rFonts w:ascii="Times New Roman" w:hAnsi="Times New Roman" w:cs="Times New Roman"/>
          <w:sz w:val="24"/>
          <w:szCs w:val="24"/>
        </w:rPr>
        <w:t>rul solicit</w:t>
      </w:r>
      <w:r w:rsidR="00AF4BEB">
        <w:rPr>
          <w:rFonts w:ascii="Times New Roman" w:hAnsi="Times New Roman" w:cs="Times New Roman"/>
          <w:sz w:val="24"/>
          <w:szCs w:val="24"/>
        </w:rPr>
        <w:t>ă</w:t>
      </w:r>
      <w:r w:rsidRPr="00F01B94">
        <w:rPr>
          <w:rFonts w:ascii="Times New Roman" w:hAnsi="Times New Roman" w:cs="Times New Roman"/>
          <w:sz w:val="24"/>
          <w:szCs w:val="24"/>
        </w:rPr>
        <w:t>rilor, sesiz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rilor </w:t>
      </w:r>
      <w:r w:rsidR="00AF4BEB">
        <w:rPr>
          <w:rFonts w:ascii="Times New Roman" w:hAnsi="Times New Roman" w:cs="Times New Roman"/>
          <w:sz w:val="24"/>
          <w:szCs w:val="24"/>
        </w:rPr>
        <w:t>ș</w:t>
      </w:r>
      <w:r w:rsidRPr="00F01B94">
        <w:rPr>
          <w:rFonts w:ascii="Times New Roman" w:hAnsi="Times New Roman" w:cs="Times New Roman"/>
          <w:sz w:val="24"/>
          <w:szCs w:val="24"/>
        </w:rPr>
        <w:t xml:space="preserve">i al reclamațiilor procesate </w:t>
      </w:r>
      <w:r w:rsidR="00AF4BEB">
        <w:rPr>
          <w:rFonts w:ascii="Times New Roman" w:hAnsi="Times New Roman" w:cs="Times New Roman"/>
          <w:sz w:val="24"/>
          <w:szCs w:val="24"/>
        </w:rPr>
        <w:t>î</w:t>
      </w:r>
      <w:r w:rsidRPr="00F01B94">
        <w:rPr>
          <w:rFonts w:ascii="Times New Roman" w:hAnsi="Times New Roman" w:cs="Times New Roman"/>
          <w:sz w:val="24"/>
          <w:szCs w:val="24"/>
        </w:rPr>
        <w:t>n intervalul de timp t</w:t>
      </w:r>
      <w:r w:rsidRPr="00F01B94">
        <w:rPr>
          <w:rFonts w:ascii="Times New Roman" w:hAnsi="Times New Roman" w:cs="Times New Roman"/>
          <w:sz w:val="24"/>
          <w:szCs w:val="24"/>
          <w:vertAlign w:val="subscript"/>
        </w:rPr>
        <w:t>i</w:t>
      </w:r>
      <w:r w:rsidRPr="00F01B94">
        <w:rPr>
          <w:rFonts w:ascii="Times New Roman" w:hAnsi="Times New Roman" w:cs="Times New Roman"/>
          <w:sz w:val="24"/>
          <w:szCs w:val="24"/>
        </w:rPr>
        <w:t>;</w:t>
      </w:r>
    </w:p>
    <w:p w14:paraId="69849AE9" w14:textId="77777777" w:rsidR="00132E29" w:rsidRPr="00F01B94" w:rsidRDefault="00132E29" w:rsidP="00DB32F4">
      <w:pPr>
        <w:pStyle w:val="Listparagraf"/>
        <w:numPr>
          <w:ilvl w:val="0"/>
          <w:numId w:val="49"/>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t>t</w:t>
      </w:r>
      <w:r w:rsidRPr="00F01B94">
        <w:rPr>
          <w:rFonts w:ascii="Times New Roman" w:hAnsi="Times New Roman" w:cs="Times New Roman"/>
          <w:sz w:val="24"/>
          <w:szCs w:val="24"/>
          <w:vertAlign w:val="subscript"/>
        </w:rPr>
        <w:t>i</w:t>
      </w:r>
      <w:r w:rsidRPr="00F01B94">
        <w:rPr>
          <w:rFonts w:ascii="Times New Roman" w:hAnsi="Times New Roman" w:cs="Times New Roman"/>
          <w:sz w:val="24"/>
          <w:szCs w:val="24"/>
        </w:rPr>
        <w:t xml:space="preserve"> – durata de procesare a reclamațiilor, sesiz</w:t>
      </w:r>
      <w:r w:rsidR="00AF4BEB">
        <w:rPr>
          <w:rFonts w:ascii="Times New Roman" w:hAnsi="Times New Roman" w:cs="Times New Roman"/>
          <w:sz w:val="24"/>
          <w:szCs w:val="24"/>
        </w:rPr>
        <w:t>ă</w:t>
      </w:r>
      <w:r w:rsidRPr="00F01B94">
        <w:rPr>
          <w:rFonts w:ascii="Times New Roman" w:hAnsi="Times New Roman" w:cs="Times New Roman"/>
          <w:sz w:val="24"/>
          <w:szCs w:val="24"/>
        </w:rPr>
        <w:t>rilor și a solicit</w:t>
      </w:r>
      <w:r w:rsidR="00AF4BEB">
        <w:rPr>
          <w:rFonts w:ascii="Times New Roman" w:hAnsi="Times New Roman" w:cs="Times New Roman"/>
          <w:sz w:val="24"/>
          <w:szCs w:val="24"/>
        </w:rPr>
        <w:t>ă</w:t>
      </w:r>
      <w:r w:rsidRPr="00F01B94">
        <w:rPr>
          <w:rFonts w:ascii="Times New Roman" w:hAnsi="Times New Roman" w:cs="Times New Roman"/>
          <w:sz w:val="24"/>
          <w:szCs w:val="24"/>
        </w:rPr>
        <w:t>rilor, exprimat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 zile;</w:t>
      </w:r>
    </w:p>
    <w:p w14:paraId="1F37BAFB" w14:textId="77777777" w:rsidR="00132E29" w:rsidRPr="00F01B94" w:rsidRDefault="00132E29" w:rsidP="00DB32F4">
      <w:pPr>
        <w:pStyle w:val="Listparagraf"/>
        <w:numPr>
          <w:ilvl w:val="0"/>
          <w:numId w:val="49"/>
        </w:numPr>
        <w:spacing w:after="0" w:line="360" w:lineRule="auto"/>
        <w:ind w:left="0" w:firstLine="0"/>
        <w:jc w:val="both"/>
        <w:rPr>
          <w:rFonts w:ascii="Times New Roman" w:hAnsi="Times New Roman" w:cs="Times New Roman"/>
          <w:sz w:val="24"/>
          <w:szCs w:val="24"/>
        </w:rPr>
      </w:pPr>
      <w:proofErr w:type="spellStart"/>
      <w:r w:rsidRPr="00F01B94">
        <w:rPr>
          <w:rFonts w:ascii="Times New Roman" w:hAnsi="Times New Roman" w:cs="Times New Roman"/>
          <w:sz w:val="24"/>
          <w:szCs w:val="24"/>
        </w:rPr>
        <w:t>N</w:t>
      </w:r>
      <w:r w:rsidRPr="00F01B94">
        <w:rPr>
          <w:rFonts w:ascii="Times New Roman" w:hAnsi="Times New Roman" w:cs="Times New Roman"/>
          <w:sz w:val="24"/>
          <w:szCs w:val="24"/>
          <w:vertAlign w:val="subscript"/>
        </w:rPr>
        <w:t>Rt</w:t>
      </w:r>
      <w:proofErr w:type="spellEnd"/>
      <w:r w:rsidRPr="00F01B94">
        <w:rPr>
          <w:rFonts w:ascii="Times New Roman" w:hAnsi="Times New Roman" w:cs="Times New Roman"/>
          <w:sz w:val="24"/>
          <w:szCs w:val="24"/>
        </w:rPr>
        <w:t xml:space="preserve"> – num</w:t>
      </w:r>
      <w:r w:rsidR="00AF4BEB">
        <w:rPr>
          <w:rFonts w:ascii="Times New Roman" w:hAnsi="Times New Roman" w:cs="Times New Roman"/>
          <w:sz w:val="24"/>
          <w:szCs w:val="24"/>
        </w:rPr>
        <w:t>ă</w:t>
      </w:r>
      <w:r w:rsidRPr="00F01B94">
        <w:rPr>
          <w:rFonts w:ascii="Times New Roman" w:hAnsi="Times New Roman" w:cs="Times New Roman"/>
          <w:sz w:val="24"/>
          <w:szCs w:val="24"/>
        </w:rPr>
        <w:t>rul total de reclamațiilor, sesiz</w:t>
      </w:r>
      <w:r w:rsidR="00AF4BEB">
        <w:rPr>
          <w:rFonts w:ascii="Times New Roman" w:hAnsi="Times New Roman" w:cs="Times New Roman"/>
          <w:sz w:val="24"/>
          <w:szCs w:val="24"/>
        </w:rPr>
        <w:t>ă</w:t>
      </w:r>
      <w:r w:rsidRPr="00F01B94">
        <w:rPr>
          <w:rFonts w:ascii="Times New Roman" w:hAnsi="Times New Roman" w:cs="Times New Roman"/>
          <w:sz w:val="24"/>
          <w:szCs w:val="24"/>
        </w:rPr>
        <w:t>rilor și a solicit</w:t>
      </w:r>
      <w:r w:rsidR="00AF4BEB">
        <w:rPr>
          <w:rFonts w:ascii="Times New Roman" w:hAnsi="Times New Roman" w:cs="Times New Roman"/>
          <w:sz w:val="24"/>
          <w:szCs w:val="24"/>
        </w:rPr>
        <w:t>ă</w:t>
      </w:r>
      <w:r w:rsidRPr="00F01B94">
        <w:rPr>
          <w:rFonts w:ascii="Times New Roman" w:hAnsi="Times New Roman" w:cs="Times New Roman"/>
          <w:sz w:val="24"/>
          <w:szCs w:val="24"/>
        </w:rPr>
        <w:t>rilor primite.</w:t>
      </w:r>
    </w:p>
    <w:p w14:paraId="380CFCF6" w14:textId="458E47F4" w:rsidR="00132E29" w:rsidRPr="00F01B94" w:rsidRDefault="00132E29" w:rsidP="00DB32F4">
      <w:pPr>
        <w:pStyle w:val="Listparagraf"/>
        <w:numPr>
          <w:ilvl w:val="0"/>
          <w:numId w:val="28"/>
        </w:numPr>
        <w:spacing w:after="0" w:line="360" w:lineRule="auto"/>
        <w:ind w:left="0" w:firstLine="0"/>
        <w:jc w:val="both"/>
        <w:rPr>
          <w:rFonts w:ascii="Times New Roman" w:hAnsi="Times New Roman" w:cs="Times New Roman"/>
          <w:sz w:val="24"/>
          <w:szCs w:val="24"/>
        </w:rPr>
      </w:pPr>
      <w:r w:rsidRPr="00F01B94">
        <w:rPr>
          <w:rFonts w:ascii="Times New Roman" w:hAnsi="Times New Roman" w:cs="Times New Roman"/>
          <w:sz w:val="24"/>
          <w:szCs w:val="24"/>
        </w:rPr>
        <w:lastRenderedPageBreak/>
        <w:t>i</w:t>
      </w:r>
      <w:r>
        <w:rPr>
          <w:rFonts w:ascii="Times New Roman" w:hAnsi="Times New Roman" w:cs="Times New Roman"/>
          <w:sz w:val="24"/>
          <w:szCs w:val="24"/>
        </w:rPr>
        <w:t>nformațiile prev</w:t>
      </w:r>
      <w:r w:rsidR="00AF4BEB">
        <w:rPr>
          <w:rFonts w:ascii="Times New Roman" w:hAnsi="Times New Roman" w:cs="Times New Roman"/>
          <w:sz w:val="24"/>
          <w:szCs w:val="24"/>
        </w:rPr>
        <w:t>ă</w:t>
      </w:r>
      <w:r>
        <w:rPr>
          <w:rFonts w:ascii="Times New Roman" w:hAnsi="Times New Roman" w:cs="Times New Roman"/>
          <w:sz w:val="24"/>
          <w:szCs w:val="24"/>
        </w:rPr>
        <w:t xml:space="preserve">zute la art. </w:t>
      </w:r>
      <w:r w:rsidR="00C34F62">
        <w:rPr>
          <w:rFonts w:ascii="Times New Roman" w:hAnsi="Times New Roman" w:cs="Times New Roman"/>
          <w:sz w:val="24"/>
          <w:szCs w:val="24"/>
        </w:rPr>
        <w:t>3</w:t>
      </w:r>
      <w:r w:rsidR="00890404">
        <w:rPr>
          <w:rFonts w:ascii="Times New Roman" w:hAnsi="Times New Roman" w:cs="Times New Roman"/>
          <w:sz w:val="24"/>
          <w:szCs w:val="24"/>
        </w:rPr>
        <w:t>9</w:t>
      </w:r>
      <w:r w:rsidRPr="00F01B94">
        <w:rPr>
          <w:rFonts w:ascii="Times New Roman" w:hAnsi="Times New Roman" w:cs="Times New Roman"/>
          <w:sz w:val="24"/>
          <w:szCs w:val="24"/>
        </w:rPr>
        <w:t xml:space="preserve"> alin. (2)</w:t>
      </w:r>
      <w:r>
        <w:rPr>
          <w:rFonts w:ascii="Times New Roman" w:hAnsi="Times New Roman" w:cs="Times New Roman"/>
          <w:sz w:val="24"/>
          <w:szCs w:val="24"/>
        </w:rPr>
        <w:t>;</w:t>
      </w:r>
    </w:p>
    <w:p w14:paraId="655131AC" w14:textId="0A37D18D" w:rsidR="00132E29" w:rsidRDefault="00132E29" w:rsidP="00DB32F4">
      <w:pPr>
        <w:pStyle w:val="Listparagraf"/>
        <w:numPr>
          <w:ilvl w:val="0"/>
          <w:numId w:val="28"/>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evidența prev</w:t>
      </w:r>
      <w:r w:rsidR="00AF4BEB">
        <w:rPr>
          <w:rFonts w:ascii="Times New Roman" w:hAnsi="Times New Roman" w:cs="Times New Roman"/>
          <w:sz w:val="24"/>
          <w:szCs w:val="24"/>
        </w:rPr>
        <w:t>ă</w:t>
      </w:r>
      <w:r>
        <w:rPr>
          <w:rFonts w:ascii="Times New Roman" w:hAnsi="Times New Roman" w:cs="Times New Roman"/>
          <w:sz w:val="24"/>
          <w:szCs w:val="24"/>
        </w:rPr>
        <w:t>zut</w:t>
      </w:r>
      <w:r w:rsidR="00AF4BEB">
        <w:rPr>
          <w:rFonts w:ascii="Times New Roman" w:hAnsi="Times New Roman" w:cs="Times New Roman"/>
          <w:sz w:val="24"/>
          <w:szCs w:val="24"/>
        </w:rPr>
        <w:t>ă</w:t>
      </w:r>
      <w:r>
        <w:rPr>
          <w:rFonts w:ascii="Times New Roman" w:hAnsi="Times New Roman" w:cs="Times New Roman"/>
          <w:sz w:val="24"/>
          <w:szCs w:val="24"/>
        </w:rPr>
        <w:t xml:space="preserve"> la art. </w:t>
      </w:r>
      <w:r w:rsidR="00890404">
        <w:rPr>
          <w:rFonts w:ascii="Times New Roman" w:hAnsi="Times New Roman" w:cs="Times New Roman"/>
          <w:sz w:val="24"/>
          <w:szCs w:val="24"/>
        </w:rPr>
        <w:t>40</w:t>
      </w:r>
      <w:r w:rsidRPr="00F01B94">
        <w:rPr>
          <w:rFonts w:ascii="Times New Roman" w:hAnsi="Times New Roman" w:cs="Times New Roman"/>
          <w:sz w:val="24"/>
          <w:szCs w:val="24"/>
        </w:rPr>
        <w:t xml:space="preserve"> </w:t>
      </w:r>
      <w:r>
        <w:rPr>
          <w:rFonts w:ascii="Times New Roman" w:hAnsi="Times New Roman" w:cs="Times New Roman"/>
          <w:sz w:val="24"/>
          <w:szCs w:val="24"/>
        </w:rPr>
        <w:t xml:space="preserve">alin. (1) </w:t>
      </w:r>
      <w:r w:rsidRPr="00F01B94">
        <w:rPr>
          <w:rFonts w:ascii="Times New Roman" w:hAnsi="Times New Roman" w:cs="Times New Roman"/>
          <w:sz w:val="24"/>
          <w:szCs w:val="24"/>
        </w:rPr>
        <w:t>lit. a)</w:t>
      </w:r>
      <w:r>
        <w:rPr>
          <w:rFonts w:ascii="Times New Roman" w:hAnsi="Times New Roman" w:cs="Times New Roman"/>
          <w:sz w:val="24"/>
          <w:szCs w:val="24"/>
        </w:rPr>
        <w:t>;</w:t>
      </w:r>
    </w:p>
    <w:p w14:paraId="76EB782F" w14:textId="09E2ADED" w:rsidR="00132E29" w:rsidRPr="00F62648" w:rsidRDefault="00132E29" w:rsidP="007E56C2">
      <w:pPr>
        <w:pStyle w:val="Listparagraf"/>
        <w:numPr>
          <w:ilvl w:val="0"/>
          <w:numId w:val="28"/>
        </w:numPr>
        <w:spacing w:after="0" w:line="360" w:lineRule="auto"/>
        <w:ind w:left="0" w:firstLine="0"/>
        <w:rPr>
          <w:rFonts w:ascii="Times New Roman" w:hAnsi="Times New Roman" w:cs="Times New Roman"/>
          <w:sz w:val="24"/>
          <w:szCs w:val="24"/>
        </w:rPr>
      </w:pPr>
      <w:r w:rsidRPr="00F62648">
        <w:rPr>
          <w:rFonts w:ascii="Times New Roman" w:hAnsi="Times New Roman" w:cs="Times New Roman"/>
          <w:sz w:val="24"/>
          <w:szCs w:val="24"/>
        </w:rPr>
        <w:t>evidența prev</w:t>
      </w:r>
      <w:r w:rsidR="00AF4BEB">
        <w:rPr>
          <w:rFonts w:ascii="Times New Roman" w:hAnsi="Times New Roman" w:cs="Times New Roman"/>
          <w:sz w:val="24"/>
          <w:szCs w:val="24"/>
        </w:rPr>
        <w:t>ă</w:t>
      </w:r>
      <w:r w:rsidRPr="00F62648">
        <w:rPr>
          <w:rFonts w:ascii="Times New Roman" w:hAnsi="Times New Roman" w:cs="Times New Roman"/>
          <w:sz w:val="24"/>
          <w:szCs w:val="24"/>
        </w:rPr>
        <w:t>zu</w:t>
      </w:r>
      <w:r>
        <w:rPr>
          <w:rFonts w:ascii="Times New Roman" w:hAnsi="Times New Roman" w:cs="Times New Roman"/>
          <w:sz w:val="24"/>
          <w:szCs w:val="24"/>
        </w:rPr>
        <w:t>t</w:t>
      </w:r>
      <w:r w:rsidR="00AF4BEB">
        <w:rPr>
          <w:rFonts w:ascii="Times New Roman" w:hAnsi="Times New Roman" w:cs="Times New Roman"/>
          <w:sz w:val="24"/>
          <w:szCs w:val="24"/>
        </w:rPr>
        <w:t>ă</w:t>
      </w:r>
      <w:r>
        <w:rPr>
          <w:rFonts w:ascii="Times New Roman" w:hAnsi="Times New Roman" w:cs="Times New Roman"/>
          <w:sz w:val="24"/>
          <w:szCs w:val="24"/>
        </w:rPr>
        <w:t xml:space="preserve"> la art. </w:t>
      </w:r>
      <w:r w:rsidR="00890404">
        <w:rPr>
          <w:rFonts w:ascii="Times New Roman" w:hAnsi="Times New Roman" w:cs="Times New Roman"/>
          <w:sz w:val="24"/>
          <w:szCs w:val="24"/>
        </w:rPr>
        <w:t>40</w:t>
      </w:r>
      <w:r>
        <w:rPr>
          <w:rFonts w:ascii="Times New Roman" w:hAnsi="Times New Roman" w:cs="Times New Roman"/>
          <w:sz w:val="24"/>
          <w:szCs w:val="24"/>
        </w:rPr>
        <w:t xml:space="preserve"> alin. (1) </w:t>
      </w:r>
      <w:r w:rsidRPr="00F62648">
        <w:rPr>
          <w:rFonts w:ascii="Times New Roman" w:hAnsi="Times New Roman" w:cs="Times New Roman"/>
          <w:sz w:val="24"/>
          <w:szCs w:val="24"/>
        </w:rPr>
        <w:t xml:space="preserve">lit. </w:t>
      </w:r>
      <w:r w:rsidR="00C34F62">
        <w:rPr>
          <w:rFonts w:ascii="Times New Roman" w:hAnsi="Times New Roman" w:cs="Times New Roman"/>
          <w:sz w:val="24"/>
          <w:szCs w:val="24"/>
        </w:rPr>
        <w:t>b</w:t>
      </w:r>
      <w:r w:rsidRPr="00F62648">
        <w:rPr>
          <w:rFonts w:ascii="Times New Roman" w:hAnsi="Times New Roman" w:cs="Times New Roman"/>
          <w:sz w:val="24"/>
          <w:szCs w:val="24"/>
        </w:rPr>
        <w:t>)</w:t>
      </w:r>
      <w:r>
        <w:rPr>
          <w:rFonts w:ascii="Times New Roman" w:hAnsi="Times New Roman" w:cs="Times New Roman"/>
          <w:sz w:val="24"/>
          <w:szCs w:val="24"/>
        </w:rPr>
        <w:t xml:space="preserve">, </w:t>
      </w:r>
      <w:r w:rsidR="00AF4BEB">
        <w:rPr>
          <w:rFonts w:ascii="Times New Roman" w:hAnsi="Times New Roman" w:cs="Times New Roman"/>
          <w:sz w:val="24"/>
          <w:szCs w:val="24"/>
        </w:rPr>
        <w:t>î</w:t>
      </w:r>
      <w:r>
        <w:rPr>
          <w:rFonts w:ascii="Times New Roman" w:hAnsi="Times New Roman" w:cs="Times New Roman"/>
          <w:sz w:val="24"/>
          <w:szCs w:val="24"/>
        </w:rPr>
        <w:t xml:space="preserve">n format fișier </w:t>
      </w:r>
      <w:r w:rsidR="00827044">
        <w:rPr>
          <w:rFonts w:ascii="Times New Roman" w:hAnsi="Times New Roman" w:cs="Times New Roman"/>
          <w:sz w:val="24"/>
          <w:szCs w:val="24"/>
        </w:rPr>
        <w:t>EXCEL</w:t>
      </w:r>
      <w:r w:rsidRPr="00F62648">
        <w:rPr>
          <w:rFonts w:ascii="Times New Roman" w:hAnsi="Times New Roman" w:cs="Times New Roman"/>
          <w:sz w:val="24"/>
          <w:szCs w:val="24"/>
        </w:rPr>
        <w:t>.</w:t>
      </w:r>
    </w:p>
    <w:p w14:paraId="4D62A551" w14:textId="23DC40D7" w:rsidR="007E56C2" w:rsidRPr="007E56C2" w:rsidRDefault="007E56C2" w:rsidP="007E56C2">
      <w:pPr>
        <w:pStyle w:val="Listparagraf"/>
        <w:numPr>
          <w:ilvl w:val="0"/>
          <w:numId w:val="28"/>
        </w:numPr>
        <w:spacing w:after="0" w:line="360" w:lineRule="auto"/>
        <w:ind w:left="0" w:firstLine="0"/>
        <w:rPr>
          <w:rFonts w:ascii="Times New Roman" w:eastAsia="Times New Roman" w:hAnsi="Times New Roman" w:cs="Times New Roman"/>
          <w:sz w:val="24"/>
          <w:szCs w:val="24"/>
          <w:shd w:val="clear" w:color="auto" w:fill="FFFFFF"/>
          <w:lang w:eastAsia="en-GB"/>
        </w:rPr>
      </w:pPr>
      <w:r w:rsidRPr="007E56C2">
        <w:rPr>
          <w:rFonts w:ascii="Times New Roman" w:eastAsia="Times New Roman" w:hAnsi="Times New Roman" w:cs="Times New Roman"/>
          <w:sz w:val="24"/>
          <w:szCs w:val="24"/>
          <w:shd w:val="clear" w:color="auto" w:fill="FFFFFF"/>
          <w:lang w:eastAsia="en-GB"/>
        </w:rPr>
        <w:t>SAIFI (</w:t>
      </w:r>
      <w:r w:rsidRPr="007E56C2">
        <w:rPr>
          <w:rFonts w:ascii="Times New Roman" w:eastAsia="Times New Roman" w:hAnsi="Times New Roman" w:cs="Times New Roman"/>
          <w:sz w:val="24"/>
          <w:szCs w:val="24"/>
          <w:shd w:val="clear" w:color="auto" w:fill="FFFFFF"/>
          <w:lang w:val="en-GB" w:eastAsia="en-GB"/>
        </w:rPr>
        <w:t>System Average Interruption Frequency Index</w:t>
      </w:r>
      <w:r w:rsidRPr="007E56C2">
        <w:rPr>
          <w:rFonts w:ascii="Times New Roman" w:eastAsia="Times New Roman" w:hAnsi="Times New Roman" w:cs="Times New Roman"/>
          <w:sz w:val="24"/>
          <w:szCs w:val="24"/>
          <w:shd w:val="clear" w:color="auto" w:fill="FFFFFF"/>
          <w:lang w:eastAsia="en-GB"/>
        </w:rPr>
        <w:t xml:space="preserve">) - indicatorul frecvenței medii de întrerupere a prestării serviciului de </w:t>
      </w:r>
      <w:proofErr w:type="spellStart"/>
      <w:r w:rsidR="00EC7EE2" w:rsidRPr="00EC7EE2">
        <w:rPr>
          <w:rFonts w:ascii="Times New Roman" w:eastAsia="Times New Roman" w:hAnsi="Times New Roman" w:cs="Times New Roman"/>
          <w:sz w:val="24"/>
          <w:szCs w:val="24"/>
          <w:shd w:val="clear" w:color="auto" w:fill="FFFFFF"/>
          <w:lang w:eastAsia="en-GB"/>
        </w:rPr>
        <w:t>de</w:t>
      </w:r>
      <w:proofErr w:type="spellEnd"/>
      <w:r w:rsidR="00EC7EE2" w:rsidRPr="00EC7EE2">
        <w:rPr>
          <w:rFonts w:ascii="Times New Roman" w:eastAsia="Times New Roman" w:hAnsi="Times New Roman" w:cs="Times New Roman"/>
          <w:sz w:val="24"/>
          <w:szCs w:val="24"/>
          <w:shd w:val="clear" w:color="auto" w:fill="FFFFFF"/>
          <w:lang w:eastAsia="en-GB"/>
        </w:rPr>
        <w:t xml:space="preserve"> înmagazinare subterană</w:t>
      </w:r>
      <w:r w:rsidRPr="007E56C2">
        <w:rPr>
          <w:rFonts w:ascii="Times New Roman" w:eastAsia="Times New Roman" w:hAnsi="Times New Roman" w:cs="Times New Roman"/>
          <w:sz w:val="24"/>
          <w:szCs w:val="24"/>
          <w:shd w:val="clear" w:color="auto" w:fill="FFFFFF"/>
          <w:lang w:eastAsia="en-GB"/>
        </w:rPr>
        <w:t xml:space="preserve"> a gazelor naturale, care reprezintă numărul mediu de întreruperi planificate și neplanificate suportate de utilizatorii S</w:t>
      </w:r>
      <w:r w:rsidR="00CB1C6C">
        <w:rPr>
          <w:rFonts w:ascii="Times New Roman" w:eastAsia="Times New Roman" w:hAnsi="Times New Roman" w:cs="Times New Roman"/>
          <w:sz w:val="24"/>
          <w:szCs w:val="24"/>
          <w:shd w:val="clear" w:color="auto" w:fill="FFFFFF"/>
          <w:lang w:eastAsia="en-GB"/>
        </w:rPr>
        <w:t>Î</w:t>
      </w:r>
      <w:r w:rsidRPr="007E56C2">
        <w:rPr>
          <w:rFonts w:ascii="Times New Roman" w:eastAsia="Times New Roman" w:hAnsi="Times New Roman" w:cs="Times New Roman"/>
          <w:sz w:val="24"/>
          <w:szCs w:val="24"/>
          <w:shd w:val="clear" w:color="auto" w:fill="FFFFFF"/>
          <w:lang w:eastAsia="en-GB"/>
        </w:rPr>
        <w:t xml:space="preserve"> afectați, și se calculează de O</w:t>
      </w:r>
      <w:r w:rsidR="00EC7EE2">
        <w:rPr>
          <w:rFonts w:ascii="Times New Roman" w:eastAsia="Times New Roman" w:hAnsi="Times New Roman" w:cs="Times New Roman"/>
          <w:sz w:val="24"/>
          <w:szCs w:val="24"/>
          <w:shd w:val="clear" w:color="auto" w:fill="FFFFFF"/>
          <w:lang w:eastAsia="en-GB"/>
        </w:rPr>
        <w:t>Î</w:t>
      </w:r>
      <w:r w:rsidRPr="007E56C2">
        <w:rPr>
          <w:rFonts w:ascii="Times New Roman" w:eastAsia="Times New Roman" w:hAnsi="Times New Roman" w:cs="Times New Roman"/>
          <w:sz w:val="24"/>
          <w:szCs w:val="24"/>
          <w:shd w:val="clear" w:color="auto" w:fill="FFFFFF"/>
          <w:lang w:eastAsia="en-GB"/>
        </w:rPr>
        <w:t xml:space="preserve"> cu formula:</w:t>
      </w:r>
    </w:p>
    <w:p w14:paraId="5C6CE32D" w14:textId="77777777" w:rsidR="007E56C2" w:rsidRPr="007E56C2" w:rsidRDefault="007E56C2" w:rsidP="007E56C2">
      <w:pPr>
        <w:spacing w:after="0" w:line="360" w:lineRule="auto"/>
        <w:jc w:val="center"/>
        <w:rPr>
          <w:rFonts w:ascii="Times New Roman" w:eastAsia="Times New Roman" w:hAnsi="Times New Roman" w:cs="Times New Roman"/>
          <w:sz w:val="24"/>
          <w:szCs w:val="24"/>
          <w:shd w:val="clear" w:color="auto" w:fill="FFFFFF"/>
          <w:lang w:eastAsia="en-GB"/>
        </w:rPr>
      </w:pPr>
      <m:oMath>
        <m:r>
          <w:rPr>
            <w:rFonts w:ascii="Cambria Math" w:eastAsia="Times New Roman" w:hAnsi="Cambria Math" w:cs="Times New Roman"/>
            <w:sz w:val="24"/>
            <w:szCs w:val="24"/>
            <w:shd w:val="clear" w:color="auto" w:fill="FFFFFF"/>
            <w:lang w:eastAsia="en-GB"/>
          </w:rPr>
          <m:t>SAIFI =</m:t>
        </m:r>
        <m:f>
          <m:fPr>
            <m:ctrlPr>
              <w:rPr>
                <w:rFonts w:ascii="Cambria Math" w:eastAsia="Times New Roman" w:hAnsi="Cambria Math" w:cs="Times New Roman"/>
                <w:i/>
                <w:sz w:val="24"/>
                <w:szCs w:val="24"/>
                <w:shd w:val="clear" w:color="auto" w:fill="FFFFFF"/>
                <w:lang w:eastAsia="en-GB"/>
              </w:rPr>
            </m:ctrlPr>
          </m:fPr>
          <m:num>
            <m:nary>
              <m:naryPr>
                <m:chr m:val="∑"/>
                <m:limLoc m:val="undOvr"/>
                <m:ctrlPr>
                  <w:rPr>
                    <w:rFonts w:ascii="Cambria Math" w:eastAsia="Times New Roman" w:hAnsi="Cambria Math" w:cs="Times New Roman"/>
                    <w:i/>
                    <w:sz w:val="24"/>
                    <w:szCs w:val="24"/>
                    <w:shd w:val="clear" w:color="auto" w:fill="FFFFFF"/>
                    <w:lang w:eastAsia="en-GB"/>
                  </w:rPr>
                </m:ctrlPr>
              </m:naryPr>
              <m:sub>
                <m:r>
                  <w:rPr>
                    <w:rFonts w:ascii="Cambria Math" w:eastAsia="Times New Roman" w:hAnsi="Cambria Math" w:cs="Times New Roman"/>
                    <w:sz w:val="24"/>
                    <w:szCs w:val="24"/>
                    <w:shd w:val="clear" w:color="auto" w:fill="FFFFFF"/>
                    <w:lang w:eastAsia="en-GB"/>
                  </w:rPr>
                  <m:t>a=1</m:t>
                </m:r>
              </m:sub>
              <m:sup>
                <m:r>
                  <w:rPr>
                    <w:rFonts w:ascii="Cambria Math" w:eastAsia="Times New Roman" w:hAnsi="Cambria Math" w:cs="Times New Roman"/>
                    <w:sz w:val="24"/>
                    <w:szCs w:val="24"/>
                    <w:shd w:val="clear" w:color="auto" w:fill="FFFFFF"/>
                    <w:lang w:eastAsia="en-GB"/>
                  </w:rPr>
                  <m:t>b</m:t>
                </m:r>
              </m:sup>
              <m:e>
                <m:sSub>
                  <m:sSubPr>
                    <m:ctrlPr>
                      <w:rPr>
                        <w:rFonts w:ascii="Cambria Math" w:eastAsia="Times New Roman" w:hAnsi="Cambria Math" w:cs="Times New Roman"/>
                        <w:i/>
                        <w:sz w:val="24"/>
                        <w:szCs w:val="24"/>
                        <w:shd w:val="clear" w:color="auto" w:fill="FFFFFF"/>
                        <w:lang w:eastAsia="en-GB"/>
                      </w:rPr>
                    </m:ctrlPr>
                  </m:sSubPr>
                  <m:e>
                    <m:r>
                      <w:rPr>
                        <w:rFonts w:ascii="Cambria Math" w:eastAsia="Times New Roman" w:hAnsi="Cambria Math" w:cs="Times New Roman"/>
                        <w:sz w:val="24"/>
                        <w:szCs w:val="24"/>
                        <w:shd w:val="clear" w:color="auto" w:fill="FFFFFF"/>
                        <w:lang w:eastAsia="en-GB"/>
                      </w:rPr>
                      <m:t>N</m:t>
                    </m:r>
                  </m:e>
                  <m:sub>
                    <m:r>
                      <w:rPr>
                        <w:rFonts w:ascii="Cambria Math" w:eastAsia="Times New Roman" w:hAnsi="Cambria Math" w:cs="Times New Roman"/>
                        <w:sz w:val="24"/>
                        <w:szCs w:val="24"/>
                        <w:shd w:val="clear" w:color="auto" w:fill="FFFFFF"/>
                        <w:lang w:eastAsia="en-GB"/>
                      </w:rPr>
                      <m:t>a</m:t>
                    </m:r>
                  </m:sub>
                </m:sSub>
              </m:e>
            </m:nary>
          </m:num>
          <m:den>
            <m:sSub>
              <m:sSubPr>
                <m:ctrlPr>
                  <w:rPr>
                    <w:rFonts w:ascii="Cambria Math" w:eastAsia="Times New Roman" w:hAnsi="Cambria Math" w:cs="Times New Roman"/>
                    <w:i/>
                    <w:sz w:val="24"/>
                    <w:szCs w:val="24"/>
                    <w:shd w:val="clear" w:color="auto" w:fill="FFFFFF"/>
                    <w:lang w:eastAsia="en-GB"/>
                  </w:rPr>
                </m:ctrlPr>
              </m:sSubPr>
              <m:e>
                <m:r>
                  <w:rPr>
                    <w:rFonts w:ascii="Cambria Math" w:eastAsia="Times New Roman" w:hAnsi="Cambria Math" w:cs="Times New Roman"/>
                    <w:sz w:val="24"/>
                    <w:szCs w:val="24"/>
                    <w:shd w:val="clear" w:color="auto" w:fill="FFFFFF"/>
                    <w:lang w:eastAsia="en-GB"/>
                  </w:rPr>
                  <m:t>N</m:t>
                </m:r>
              </m:e>
              <m:sub>
                <m:r>
                  <w:rPr>
                    <w:rFonts w:ascii="Cambria Math" w:eastAsia="Times New Roman" w:hAnsi="Cambria Math" w:cs="Times New Roman"/>
                    <w:sz w:val="24"/>
                    <w:szCs w:val="24"/>
                    <w:shd w:val="clear" w:color="auto" w:fill="FFFFFF"/>
                    <w:lang w:eastAsia="en-GB"/>
                  </w:rPr>
                  <m:t>t</m:t>
                </m:r>
              </m:sub>
            </m:sSub>
          </m:den>
        </m:f>
      </m:oMath>
      <w:r w:rsidRPr="007E56C2">
        <w:rPr>
          <w:rFonts w:ascii="Times New Roman" w:eastAsia="Times New Roman" w:hAnsi="Times New Roman" w:cs="Times New Roman"/>
          <w:sz w:val="24"/>
          <w:szCs w:val="24"/>
          <w:shd w:val="clear" w:color="auto" w:fill="FFFFFF"/>
          <w:lang w:eastAsia="en-GB"/>
        </w:rPr>
        <w:t xml:space="preserve">, </w:t>
      </w:r>
    </w:p>
    <w:p w14:paraId="58540B84" w14:textId="77777777" w:rsidR="007E56C2" w:rsidRPr="007E56C2" w:rsidRDefault="007E56C2" w:rsidP="007E56C2">
      <w:pPr>
        <w:spacing w:after="0" w:line="360" w:lineRule="auto"/>
        <w:rPr>
          <w:rFonts w:ascii="Times New Roman" w:eastAsia="Times New Roman" w:hAnsi="Times New Roman" w:cs="Times New Roman"/>
          <w:sz w:val="24"/>
          <w:szCs w:val="24"/>
          <w:shd w:val="clear" w:color="auto" w:fill="FFFFFF"/>
          <w:lang w:eastAsia="en-GB"/>
        </w:rPr>
      </w:pPr>
      <w:r w:rsidRPr="007E56C2">
        <w:rPr>
          <w:rFonts w:ascii="Times New Roman" w:eastAsia="Times New Roman" w:hAnsi="Times New Roman" w:cs="Times New Roman"/>
          <w:sz w:val="24"/>
          <w:szCs w:val="24"/>
          <w:shd w:val="clear" w:color="auto" w:fill="FFFFFF"/>
          <w:lang w:eastAsia="en-GB"/>
        </w:rPr>
        <w:t>unde:</w:t>
      </w:r>
    </w:p>
    <w:p w14:paraId="2B4A9C73" w14:textId="3661D90F"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r w:rsidRPr="00EC7EE2">
        <w:rPr>
          <w:rFonts w:ascii="Times New Roman" w:hAnsi="Times New Roman" w:cs="Times New Roman"/>
          <w:i/>
          <w:sz w:val="24"/>
          <w:szCs w:val="24"/>
        </w:rPr>
        <w:t>b</w:t>
      </w:r>
      <w:r w:rsidRPr="00EC7EE2">
        <w:rPr>
          <w:rFonts w:ascii="Times New Roman" w:hAnsi="Times New Roman" w:cs="Times New Roman"/>
          <w:sz w:val="24"/>
          <w:szCs w:val="24"/>
        </w:rPr>
        <w:t xml:space="preserve"> – numărul total al întreruperilor planificate și neplanificate a prestării serviciului de </w:t>
      </w:r>
      <w:r w:rsidR="00256524" w:rsidRPr="00256524">
        <w:rPr>
          <w:rFonts w:ascii="Times New Roman" w:hAnsi="Times New Roman" w:cs="Times New Roman"/>
          <w:sz w:val="24"/>
          <w:szCs w:val="24"/>
        </w:rPr>
        <w:t>înmagazinare subterană</w:t>
      </w:r>
      <w:r w:rsidRPr="00EC7EE2">
        <w:rPr>
          <w:rFonts w:ascii="Times New Roman" w:hAnsi="Times New Roman" w:cs="Times New Roman"/>
          <w:sz w:val="24"/>
          <w:szCs w:val="24"/>
        </w:rPr>
        <w:t xml:space="preserve"> a gazelor naturale, dintr-un an </w:t>
      </w:r>
      <w:proofErr w:type="spellStart"/>
      <w:r w:rsidRPr="00EC7EE2">
        <w:rPr>
          <w:rFonts w:ascii="Times New Roman" w:hAnsi="Times New Roman" w:cs="Times New Roman"/>
          <w:sz w:val="24"/>
          <w:szCs w:val="24"/>
        </w:rPr>
        <w:t>gazier</w:t>
      </w:r>
      <w:proofErr w:type="spellEnd"/>
      <w:r w:rsidRPr="00EC7EE2">
        <w:rPr>
          <w:rFonts w:ascii="Times New Roman" w:hAnsi="Times New Roman" w:cs="Times New Roman"/>
          <w:sz w:val="24"/>
          <w:szCs w:val="24"/>
        </w:rPr>
        <w:t>;</w:t>
      </w:r>
    </w:p>
    <w:p w14:paraId="6860A4EB" w14:textId="04828766"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r w:rsidRPr="00EC7EE2">
        <w:rPr>
          <w:rFonts w:ascii="Times New Roman" w:hAnsi="Times New Roman" w:cs="Times New Roman"/>
          <w:i/>
          <w:sz w:val="24"/>
          <w:szCs w:val="24"/>
        </w:rPr>
        <w:t>N</w:t>
      </w:r>
      <w:r w:rsidRPr="00EC7EE2">
        <w:rPr>
          <w:rFonts w:ascii="Times New Roman" w:hAnsi="Times New Roman" w:cs="Times New Roman"/>
          <w:i/>
          <w:sz w:val="24"/>
          <w:szCs w:val="24"/>
          <w:vertAlign w:val="subscript"/>
        </w:rPr>
        <w:t>a</w:t>
      </w:r>
      <w:r w:rsidRPr="00EC7EE2">
        <w:rPr>
          <w:rFonts w:ascii="Times New Roman" w:hAnsi="Times New Roman" w:cs="Times New Roman"/>
          <w:sz w:val="24"/>
          <w:szCs w:val="24"/>
        </w:rPr>
        <w:t xml:space="preserve"> – numărul utilizatorilor S</w:t>
      </w:r>
      <w:r w:rsidR="00256524">
        <w:rPr>
          <w:rFonts w:ascii="Times New Roman" w:hAnsi="Times New Roman" w:cs="Times New Roman"/>
          <w:sz w:val="24"/>
          <w:szCs w:val="24"/>
        </w:rPr>
        <w:t>Î</w:t>
      </w:r>
      <w:r w:rsidRPr="00EC7EE2">
        <w:rPr>
          <w:rFonts w:ascii="Times New Roman" w:hAnsi="Times New Roman" w:cs="Times New Roman"/>
          <w:sz w:val="24"/>
          <w:szCs w:val="24"/>
        </w:rPr>
        <w:t xml:space="preserve"> afectați, care au suferit o întrerupere planificată sau neplanificată a prestării serviciului de </w:t>
      </w:r>
      <w:r w:rsidR="00256524">
        <w:rPr>
          <w:rFonts w:ascii="Times New Roman" w:hAnsi="Times New Roman" w:cs="Times New Roman"/>
          <w:sz w:val="24"/>
          <w:szCs w:val="24"/>
        </w:rPr>
        <w:t>înmagazinare subterană</w:t>
      </w:r>
      <w:r w:rsidRPr="00EC7EE2">
        <w:rPr>
          <w:rFonts w:ascii="Times New Roman" w:hAnsi="Times New Roman" w:cs="Times New Roman"/>
          <w:sz w:val="24"/>
          <w:szCs w:val="24"/>
        </w:rPr>
        <w:t xml:space="preserve"> a gazelor naturale;</w:t>
      </w:r>
    </w:p>
    <w:p w14:paraId="5EA3AD9A" w14:textId="2FF7F64C" w:rsidR="007E56C2" w:rsidRPr="007E56C2" w:rsidRDefault="007E56C2" w:rsidP="00EC7EE2">
      <w:pPr>
        <w:pStyle w:val="Listparagraf"/>
        <w:numPr>
          <w:ilvl w:val="0"/>
          <w:numId w:val="49"/>
        </w:numPr>
        <w:spacing w:after="0" w:line="360" w:lineRule="auto"/>
        <w:ind w:left="0" w:firstLine="0"/>
        <w:jc w:val="both"/>
        <w:rPr>
          <w:rFonts w:ascii="Times New Roman" w:eastAsia="Times New Roman" w:hAnsi="Times New Roman" w:cs="Times New Roman"/>
          <w:sz w:val="24"/>
          <w:szCs w:val="24"/>
          <w:shd w:val="clear" w:color="auto" w:fill="FFFFFF"/>
          <w:lang w:eastAsia="en-GB"/>
        </w:rPr>
      </w:pPr>
      <w:proofErr w:type="spellStart"/>
      <w:r w:rsidRPr="00EC7EE2">
        <w:rPr>
          <w:rFonts w:ascii="Times New Roman" w:hAnsi="Times New Roman" w:cs="Times New Roman"/>
          <w:i/>
          <w:sz w:val="24"/>
          <w:szCs w:val="24"/>
        </w:rPr>
        <w:t>N</w:t>
      </w:r>
      <w:r w:rsidRPr="00EC7EE2">
        <w:rPr>
          <w:rFonts w:ascii="Times New Roman" w:hAnsi="Times New Roman" w:cs="Times New Roman"/>
          <w:i/>
          <w:sz w:val="24"/>
          <w:szCs w:val="24"/>
          <w:vertAlign w:val="subscript"/>
        </w:rPr>
        <w:t>t</w:t>
      </w:r>
      <w:proofErr w:type="spellEnd"/>
      <w:r w:rsidRPr="007E56C2">
        <w:rPr>
          <w:rFonts w:ascii="Times New Roman" w:eastAsia="Times New Roman" w:hAnsi="Times New Roman" w:cs="Times New Roman"/>
          <w:sz w:val="24"/>
          <w:szCs w:val="24"/>
          <w:shd w:val="clear" w:color="auto" w:fill="FFFFFF"/>
          <w:lang w:eastAsia="en-GB"/>
        </w:rPr>
        <w:t xml:space="preserve"> – numărul total al utilizatorilor S</w:t>
      </w:r>
      <w:r w:rsidR="00256524">
        <w:rPr>
          <w:rFonts w:ascii="Times New Roman" w:eastAsia="Times New Roman" w:hAnsi="Times New Roman" w:cs="Times New Roman"/>
          <w:sz w:val="24"/>
          <w:szCs w:val="24"/>
          <w:shd w:val="clear" w:color="auto" w:fill="FFFFFF"/>
          <w:lang w:eastAsia="en-GB"/>
        </w:rPr>
        <w:t>Î</w:t>
      </w:r>
      <w:r w:rsidRPr="007E56C2">
        <w:rPr>
          <w:rFonts w:ascii="Times New Roman" w:eastAsia="Times New Roman" w:hAnsi="Times New Roman" w:cs="Times New Roman"/>
          <w:sz w:val="24"/>
          <w:szCs w:val="24"/>
          <w:shd w:val="clear" w:color="auto" w:fill="FFFFFF"/>
          <w:lang w:eastAsia="en-GB"/>
        </w:rPr>
        <w:t xml:space="preserve"> deserviți;</w:t>
      </w:r>
    </w:p>
    <w:p w14:paraId="4847CBCE" w14:textId="0CE2FA26" w:rsidR="007E56C2" w:rsidRPr="007E56C2" w:rsidRDefault="007E56C2" w:rsidP="007E56C2">
      <w:pPr>
        <w:pStyle w:val="Listparagraf"/>
        <w:numPr>
          <w:ilvl w:val="0"/>
          <w:numId w:val="28"/>
        </w:numPr>
        <w:autoSpaceDE w:val="0"/>
        <w:autoSpaceDN w:val="0"/>
        <w:spacing w:after="0" w:line="360" w:lineRule="auto"/>
        <w:ind w:left="0" w:firstLine="0"/>
        <w:contextualSpacing/>
        <w:jc w:val="both"/>
        <w:rPr>
          <w:rFonts w:ascii="Times New Roman" w:eastAsia="Times New Roman" w:hAnsi="Times New Roman" w:cs="Times New Roman"/>
          <w:sz w:val="24"/>
          <w:szCs w:val="24"/>
          <w:shd w:val="clear" w:color="auto" w:fill="FFFFFF"/>
          <w:lang w:eastAsia="en-GB"/>
        </w:rPr>
      </w:pPr>
      <w:r w:rsidRPr="007E56C2">
        <w:rPr>
          <w:rFonts w:ascii="Times New Roman" w:eastAsia="Times New Roman" w:hAnsi="Times New Roman" w:cs="Times New Roman"/>
          <w:sz w:val="24"/>
          <w:szCs w:val="24"/>
          <w:shd w:val="clear" w:color="auto" w:fill="FFFFFF"/>
          <w:lang w:eastAsia="en-GB"/>
        </w:rPr>
        <w:t>SAIDI (</w:t>
      </w:r>
      <w:proofErr w:type="spellStart"/>
      <w:r w:rsidRPr="007E56C2">
        <w:rPr>
          <w:rFonts w:ascii="Times New Roman" w:eastAsia="Times New Roman" w:hAnsi="Times New Roman" w:cs="Times New Roman"/>
          <w:sz w:val="24"/>
          <w:szCs w:val="24"/>
          <w:shd w:val="clear" w:color="auto" w:fill="FFFFFF"/>
          <w:lang w:eastAsia="en-GB"/>
        </w:rPr>
        <w:t>System</w:t>
      </w:r>
      <w:proofErr w:type="spellEnd"/>
      <w:r w:rsidRPr="007E56C2">
        <w:rPr>
          <w:rFonts w:ascii="Times New Roman" w:eastAsia="Times New Roman" w:hAnsi="Times New Roman" w:cs="Times New Roman"/>
          <w:sz w:val="24"/>
          <w:szCs w:val="24"/>
          <w:shd w:val="clear" w:color="auto" w:fill="FFFFFF"/>
          <w:lang w:eastAsia="en-GB"/>
        </w:rPr>
        <w:t xml:space="preserve"> </w:t>
      </w:r>
      <w:proofErr w:type="spellStart"/>
      <w:r w:rsidRPr="007E56C2">
        <w:rPr>
          <w:rFonts w:ascii="Times New Roman" w:eastAsia="Times New Roman" w:hAnsi="Times New Roman" w:cs="Times New Roman"/>
          <w:sz w:val="24"/>
          <w:szCs w:val="24"/>
          <w:shd w:val="clear" w:color="auto" w:fill="FFFFFF"/>
          <w:lang w:eastAsia="en-GB"/>
        </w:rPr>
        <w:t>Average</w:t>
      </w:r>
      <w:proofErr w:type="spellEnd"/>
      <w:r w:rsidRPr="007E56C2">
        <w:rPr>
          <w:rFonts w:ascii="Times New Roman" w:eastAsia="Times New Roman" w:hAnsi="Times New Roman" w:cs="Times New Roman"/>
          <w:sz w:val="24"/>
          <w:szCs w:val="24"/>
          <w:shd w:val="clear" w:color="auto" w:fill="FFFFFF"/>
          <w:lang w:eastAsia="en-GB"/>
        </w:rPr>
        <w:t xml:space="preserve"> </w:t>
      </w:r>
      <w:proofErr w:type="spellStart"/>
      <w:r w:rsidRPr="007E56C2">
        <w:rPr>
          <w:rFonts w:ascii="Times New Roman" w:eastAsia="Times New Roman" w:hAnsi="Times New Roman" w:cs="Times New Roman"/>
          <w:sz w:val="24"/>
          <w:szCs w:val="24"/>
          <w:shd w:val="clear" w:color="auto" w:fill="FFFFFF"/>
          <w:lang w:eastAsia="en-GB"/>
        </w:rPr>
        <w:t>Interruption</w:t>
      </w:r>
      <w:proofErr w:type="spellEnd"/>
      <w:r w:rsidRPr="007E56C2">
        <w:rPr>
          <w:rFonts w:ascii="Times New Roman" w:eastAsia="Times New Roman" w:hAnsi="Times New Roman" w:cs="Times New Roman"/>
          <w:sz w:val="24"/>
          <w:szCs w:val="24"/>
          <w:shd w:val="clear" w:color="auto" w:fill="FFFFFF"/>
          <w:lang w:eastAsia="en-GB"/>
        </w:rPr>
        <w:t xml:space="preserve"> </w:t>
      </w:r>
      <w:proofErr w:type="spellStart"/>
      <w:r w:rsidRPr="007E56C2">
        <w:rPr>
          <w:rFonts w:ascii="Times New Roman" w:eastAsia="Times New Roman" w:hAnsi="Times New Roman" w:cs="Times New Roman"/>
          <w:sz w:val="24"/>
          <w:szCs w:val="24"/>
          <w:shd w:val="clear" w:color="auto" w:fill="FFFFFF"/>
          <w:lang w:eastAsia="en-GB"/>
        </w:rPr>
        <w:t>Duration</w:t>
      </w:r>
      <w:proofErr w:type="spellEnd"/>
      <w:r w:rsidRPr="007E56C2">
        <w:rPr>
          <w:rFonts w:ascii="Times New Roman" w:eastAsia="Times New Roman" w:hAnsi="Times New Roman" w:cs="Times New Roman"/>
          <w:sz w:val="24"/>
          <w:szCs w:val="24"/>
          <w:shd w:val="clear" w:color="auto" w:fill="FFFFFF"/>
          <w:lang w:eastAsia="en-GB"/>
        </w:rPr>
        <w:t xml:space="preserve"> Index) – indicatorul de durată medie a întreruperilor planificate și neplanificate a prestării serviciului </w:t>
      </w:r>
      <w:r w:rsidR="00256524" w:rsidRPr="00F01B94">
        <w:rPr>
          <w:rFonts w:ascii="Times New Roman" w:hAnsi="Times New Roman" w:cs="Times New Roman"/>
          <w:sz w:val="24"/>
          <w:szCs w:val="24"/>
        </w:rPr>
        <w:t xml:space="preserve">de </w:t>
      </w:r>
      <w:r w:rsidR="00256524">
        <w:rPr>
          <w:rFonts w:ascii="Times New Roman" w:hAnsi="Times New Roman" w:cs="Times New Roman"/>
          <w:sz w:val="24"/>
          <w:szCs w:val="24"/>
        </w:rPr>
        <w:t>înmagazinare subterană</w:t>
      </w:r>
      <w:r w:rsidR="00256524" w:rsidRPr="007E56C2">
        <w:rPr>
          <w:rFonts w:ascii="Times New Roman" w:eastAsia="Times New Roman" w:hAnsi="Times New Roman" w:cs="Times New Roman"/>
          <w:sz w:val="24"/>
          <w:szCs w:val="24"/>
          <w:shd w:val="clear" w:color="auto" w:fill="FFFFFF"/>
          <w:lang w:eastAsia="en-GB"/>
        </w:rPr>
        <w:t xml:space="preserve"> </w:t>
      </w:r>
      <w:r w:rsidRPr="007E56C2">
        <w:rPr>
          <w:rFonts w:ascii="Times New Roman" w:eastAsia="Times New Roman" w:hAnsi="Times New Roman" w:cs="Times New Roman"/>
          <w:sz w:val="24"/>
          <w:szCs w:val="24"/>
          <w:shd w:val="clear" w:color="auto" w:fill="FFFFFF"/>
          <w:lang w:eastAsia="en-GB"/>
        </w:rPr>
        <w:t>a gazelor naturale, care reprezintă timpul mediu de întrerupere a utilizatorilor S</w:t>
      </w:r>
      <w:r w:rsidR="00256524">
        <w:rPr>
          <w:rFonts w:ascii="Times New Roman" w:eastAsia="Times New Roman" w:hAnsi="Times New Roman" w:cs="Times New Roman"/>
          <w:sz w:val="24"/>
          <w:szCs w:val="24"/>
          <w:shd w:val="clear" w:color="auto" w:fill="FFFFFF"/>
          <w:lang w:eastAsia="en-GB"/>
        </w:rPr>
        <w:t>Î</w:t>
      </w:r>
      <w:r w:rsidRPr="007E56C2">
        <w:rPr>
          <w:rFonts w:ascii="Times New Roman" w:eastAsia="Times New Roman" w:hAnsi="Times New Roman" w:cs="Times New Roman"/>
          <w:sz w:val="24"/>
          <w:szCs w:val="24"/>
          <w:shd w:val="clear" w:color="auto" w:fill="FFFFFF"/>
          <w:lang w:eastAsia="en-GB"/>
        </w:rPr>
        <w:t xml:space="preserve"> la nivel de O</w:t>
      </w:r>
      <w:r w:rsidR="00256524">
        <w:rPr>
          <w:rFonts w:ascii="Times New Roman" w:eastAsia="Times New Roman" w:hAnsi="Times New Roman" w:cs="Times New Roman"/>
          <w:sz w:val="24"/>
          <w:szCs w:val="24"/>
          <w:shd w:val="clear" w:color="auto" w:fill="FFFFFF"/>
          <w:lang w:eastAsia="en-GB"/>
        </w:rPr>
        <w:t>Î</w:t>
      </w:r>
      <w:r w:rsidRPr="007E56C2">
        <w:rPr>
          <w:rFonts w:ascii="Times New Roman" w:eastAsia="Times New Roman" w:hAnsi="Times New Roman" w:cs="Times New Roman"/>
          <w:sz w:val="24"/>
          <w:szCs w:val="24"/>
          <w:shd w:val="clear" w:color="auto" w:fill="FFFFFF"/>
          <w:lang w:eastAsia="en-GB"/>
        </w:rPr>
        <w:t>, calculat ca medie ponderată, respectiv:</w:t>
      </w:r>
    </w:p>
    <w:p w14:paraId="05627608" w14:textId="32F5B975" w:rsidR="007E56C2" w:rsidRPr="007E56C2" w:rsidRDefault="007E56C2" w:rsidP="007E56C2">
      <w:pPr>
        <w:numPr>
          <w:ilvl w:val="1"/>
          <w:numId w:val="28"/>
        </w:numPr>
        <w:autoSpaceDE w:val="0"/>
        <w:autoSpaceDN w:val="0"/>
        <w:spacing w:after="0" w:line="360" w:lineRule="auto"/>
        <w:contextualSpacing/>
        <w:jc w:val="both"/>
        <w:rPr>
          <w:rFonts w:ascii="Times New Roman" w:eastAsia="Times New Roman" w:hAnsi="Times New Roman" w:cs="Times New Roman"/>
          <w:sz w:val="24"/>
          <w:szCs w:val="24"/>
          <w:shd w:val="clear" w:color="auto" w:fill="FFFFFF"/>
          <w:lang w:eastAsia="en-GB"/>
        </w:rPr>
      </w:pPr>
      <w:r w:rsidRPr="007E56C2">
        <w:rPr>
          <w:rFonts w:ascii="Times New Roman" w:eastAsia="Times New Roman" w:hAnsi="Times New Roman" w:cs="Times New Roman"/>
          <w:sz w:val="24"/>
          <w:szCs w:val="24"/>
          <w:shd w:val="clear" w:color="auto" w:fill="FFFFFF"/>
          <w:lang w:eastAsia="en-GB"/>
        </w:rPr>
        <w:t xml:space="preserve"> Pentru situația în care reluarea prestării serviciului </w:t>
      </w:r>
      <w:r w:rsidR="00256524" w:rsidRPr="00F01B94">
        <w:rPr>
          <w:rFonts w:ascii="Times New Roman" w:hAnsi="Times New Roman" w:cs="Times New Roman"/>
          <w:sz w:val="24"/>
          <w:szCs w:val="24"/>
        </w:rPr>
        <w:t xml:space="preserve">de </w:t>
      </w:r>
      <w:r w:rsidR="00256524">
        <w:rPr>
          <w:rFonts w:ascii="Times New Roman" w:hAnsi="Times New Roman" w:cs="Times New Roman"/>
          <w:sz w:val="24"/>
          <w:szCs w:val="24"/>
        </w:rPr>
        <w:t>înmagazinare subterană</w:t>
      </w:r>
      <w:r w:rsidR="00256524" w:rsidRPr="007E56C2">
        <w:rPr>
          <w:rFonts w:ascii="Times New Roman" w:eastAsia="Times New Roman" w:hAnsi="Times New Roman" w:cs="Times New Roman"/>
          <w:sz w:val="24"/>
          <w:szCs w:val="24"/>
          <w:shd w:val="clear" w:color="auto" w:fill="FFFFFF"/>
          <w:lang w:eastAsia="en-GB"/>
        </w:rPr>
        <w:t xml:space="preserve"> </w:t>
      </w:r>
      <w:r w:rsidRPr="007E56C2">
        <w:rPr>
          <w:rFonts w:ascii="Times New Roman" w:eastAsia="Times New Roman" w:hAnsi="Times New Roman" w:cs="Times New Roman"/>
          <w:sz w:val="24"/>
          <w:szCs w:val="24"/>
          <w:shd w:val="clear" w:color="auto" w:fill="FFFFFF"/>
          <w:lang w:eastAsia="en-GB"/>
        </w:rPr>
        <w:t>a gazelor naturale se realizează simultan pentru toți utilizatorii S</w:t>
      </w:r>
      <w:r w:rsidR="00256524">
        <w:rPr>
          <w:rFonts w:ascii="Times New Roman" w:eastAsia="Times New Roman" w:hAnsi="Times New Roman" w:cs="Times New Roman"/>
          <w:sz w:val="24"/>
          <w:szCs w:val="24"/>
          <w:shd w:val="clear" w:color="auto" w:fill="FFFFFF"/>
          <w:lang w:eastAsia="en-GB"/>
        </w:rPr>
        <w:t>Î</w:t>
      </w:r>
      <w:r w:rsidRPr="007E56C2">
        <w:rPr>
          <w:rFonts w:ascii="Times New Roman" w:eastAsia="Times New Roman" w:hAnsi="Times New Roman" w:cs="Times New Roman"/>
          <w:sz w:val="24"/>
          <w:szCs w:val="24"/>
          <w:shd w:val="clear" w:color="auto" w:fill="FFFFFF"/>
          <w:lang w:eastAsia="en-GB"/>
        </w:rPr>
        <w:t xml:space="preserve"> afectați, indicatorul SAIDI se calculează de O</w:t>
      </w:r>
      <w:r w:rsidR="00256524">
        <w:rPr>
          <w:rFonts w:ascii="Times New Roman" w:eastAsia="Times New Roman" w:hAnsi="Times New Roman" w:cs="Times New Roman"/>
          <w:sz w:val="24"/>
          <w:szCs w:val="24"/>
          <w:shd w:val="clear" w:color="auto" w:fill="FFFFFF"/>
          <w:lang w:eastAsia="en-GB"/>
        </w:rPr>
        <w:t xml:space="preserve">Î </w:t>
      </w:r>
      <w:r w:rsidRPr="007E56C2">
        <w:rPr>
          <w:rFonts w:ascii="Times New Roman" w:eastAsia="Times New Roman" w:hAnsi="Times New Roman" w:cs="Times New Roman"/>
          <w:sz w:val="24"/>
          <w:szCs w:val="24"/>
          <w:shd w:val="clear" w:color="auto" w:fill="FFFFFF"/>
          <w:lang w:eastAsia="en-GB"/>
        </w:rPr>
        <w:t>cu formula:</w:t>
      </w:r>
    </w:p>
    <w:p w14:paraId="2D56BC5E" w14:textId="77777777" w:rsidR="007E56C2" w:rsidRPr="007E56C2" w:rsidRDefault="007E56C2" w:rsidP="007E56C2">
      <w:pPr>
        <w:spacing w:after="0" w:line="360" w:lineRule="auto"/>
        <w:contextualSpacing/>
        <w:jc w:val="center"/>
        <w:rPr>
          <w:rFonts w:ascii="Times New Roman" w:eastAsia="Times New Roman" w:hAnsi="Times New Roman" w:cs="Times New Roman"/>
          <w:sz w:val="24"/>
          <w:szCs w:val="24"/>
          <w:shd w:val="clear" w:color="auto" w:fill="FFFFFF"/>
          <w:lang w:eastAsia="en-GB"/>
        </w:rPr>
      </w:pPr>
      <m:oMath>
        <m:r>
          <w:rPr>
            <w:rFonts w:ascii="Cambria Math" w:eastAsia="Times New Roman" w:hAnsi="Cambria Math" w:cs="Times New Roman"/>
            <w:sz w:val="24"/>
            <w:szCs w:val="24"/>
            <w:shd w:val="clear" w:color="auto" w:fill="FFFFFF"/>
            <w:lang w:eastAsia="en-GB"/>
          </w:rPr>
          <m:t xml:space="preserve">SAIDI = </m:t>
        </m:r>
        <m:f>
          <m:fPr>
            <m:ctrlPr>
              <w:rPr>
                <w:rFonts w:ascii="Cambria Math" w:eastAsia="Times New Roman" w:hAnsi="Cambria Math" w:cs="Times New Roman"/>
                <w:i/>
                <w:sz w:val="24"/>
                <w:szCs w:val="24"/>
                <w:shd w:val="clear" w:color="auto" w:fill="FFFFFF"/>
                <w:lang w:eastAsia="en-GB"/>
              </w:rPr>
            </m:ctrlPr>
          </m:fPr>
          <m:num>
            <m:nary>
              <m:naryPr>
                <m:chr m:val="∑"/>
                <m:limLoc m:val="subSup"/>
                <m:ctrlPr>
                  <w:rPr>
                    <w:rFonts w:ascii="Cambria Math" w:eastAsia="Times New Roman" w:hAnsi="Cambria Math" w:cs="Times New Roman"/>
                    <w:i/>
                    <w:sz w:val="24"/>
                    <w:szCs w:val="24"/>
                    <w:shd w:val="clear" w:color="auto" w:fill="FFFFFF"/>
                    <w:lang w:eastAsia="en-GB"/>
                  </w:rPr>
                </m:ctrlPr>
              </m:naryPr>
              <m:sub>
                <m:r>
                  <w:rPr>
                    <w:rFonts w:ascii="Cambria Math" w:eastAsia="Times New Roman" w:hAnsi="Cambria Math" w:cs="Times New Roman"/>
                    <w:sz w:val="24"/>
                    <w:szCs w:val="24"/>
                    <w:shd w:val="clear" w:color="auto" w:fill="FFFFFF"/>
                    <w:lang w:eastAsia="en-GB"/>
                  </w:rPr>
                  <m:t>a=1</m:t>
                </m:r>
              </m:sub>
              <m:sup>
                <m:r>
                  <w:rPr>
                    <w:rFonts w:ascii="Cambria Math" w:eastAsia="Times New Roman" w:hAnsi="Cambria Math" w:cs="Times New Roman"/>
                    <w:sz w:val="24"/>
                    <w:szCs w:val="24"/>
                    <w:shd w:val="clear" w:color="auto" w:fill="FFFFFF"/>
                    <w:lang w:eastAsia="en-GB"/>
                  </w:rPr>
                  <m:t>b</m:t>
                </m:r>
              </m:sup>
              <m:e>
                <m:r>
                  <w:rPr>
                    <w:rFonts w:ascii="Cambria Math" w:eastAsia="Times New Roman" w:hAnsi="Cambria Math" w:cs="Times New Roman"/>
                    <w:sz w:val="24"/>
                    <w:szCs w:val="24"/>
                    <w:shd w:val="clear" w:color="auto" w:fill="FFFFFF"/>
                    <w:lang w:eastAsia="en-GB"/>
                  </w:rPr>
                  <m:t>[</m:t>
                </m:r>
                <m:sSub>
                  <m:sSubPr>
                    <m:ctrlPr>
                      <w:rPr>
                        <w:rFonts w:ascii="Cambria Math" w:eastAsia="Times New Roman" w:hAnsi="Cambria Math" w:cs="Times New Roman"/>
                        <w:i/>
                        <w:sz w:val="24"/>
                        <w:szCs w:val="24"/>
                        <w:shd w:val="clear" w:color="auto" w:fill="FFFFFF"/>
                        <w:lang w:eastAsia="en-GB"/>
                      </w:rPr>
                    </m:ctrlPr>
                  </m:sSubPr>
                  <m:e>
                    <m:r>
                      <w:rPr>
                        <w:rFonts w:ascii="Cambria Math" w:eastAsia="Times New Roman" w:hAnsi="Cambria Math" w:cs="Times New Roman"/>
                        <w:sz w:val="24"/>
                        <w:szCs w:val="24"/>
                        <w:shd w:val="clear" w:color="auto" w:fill="FFFFFF"/>
                        <w:lang w:eastAsia="en-GB"/>
                      </w:rPr>
                      <m:t>N</m:t>
                    </m:r>
                  </m:e>
                  <m:sub>
                    <m:r>
                      <w:rPr>
                        <w:rFonts w:ascii="Cambria Math" w:eastAsia="Times New Roman" w:hAnsi="Cambria Math" w:cs="Times New Roman"/>
                        <w:sz w:val="24"/>
                        <w:szCs w:val="24"/>
                        <w:shd w:val="clear" w:color="auto" w:fill="FFFFFF"/>
                        <w:lang w:eastAsia="en-GB"/>
                      </w:rPr>
                      <m:t>a</m:t>
                    </m:r>
                  </m:sub>
                </m:sSub>
                <m:r>
                  <w:rPr>
                    <w:rFonts w:ascii="Cambria Math" w:eastAsia="Times New Roman" w:hAnsi="Cambria Math" w:cs="Times New Roman"/>
                    <w:sz w:val="24"/>
                    <w:szCs w:val="24"/>
                    <w:shd w:val="clear" w:color="auto" w:fill="FFFFFF"/>
                    <w:lang w:eastAsia="en-GB"/>
                  </w:rPr>
                  <m:t>×</m:t>
                </m:r>
                <m:sSub>
                  <m:sSubPr>
                    <m:ctrlPr>
                      <w:rPr>
                        <w:rFonts w:ascii="Cambria Math" w:eastAsia="Times New Roman" w:hAnsi="Cambria Math" w:cs="Times New Roman"/>
                        <w:i/>
                        <w:sz w:val="24"/>
                        <w:szCs w:val="24"/>
                        <w:shd w:val="clear" w:color="auto" w:fill="FFFFFF"/>
                        <w:lang w:eastAsia="en-GB"/>
                      </w:rPr>
                    </m:ctrlPr>
                  </m:sSubPr>
                  <m:e>
                    <m:r>
                      <w:rPr>
                        <w:rFonts w:ascii="Cambria Math" w:eastAsia="Times New Roman" w:hAnsi="Cambria Math" w:cs="Times New Roman"/>
                        <w:sz w:val="24"/>
                        <w:szCs w:val="24"/>
                        <w:shd w:val="clear" w:color="auto" w:fill="FFFFFF"/>
                        <w:lang w:eastAsia="en-GB"/>
                      </w:rPr>
                      <m:t>D</m:t>
                    </m:r>
                  </m:e>
                  <m:sub>
                    <m:r>
                      <w:rPr>
                        <w:rFonts w:ascii="Cambria Math" w:eastAsia="Times New Roman" w:hAnsi="Cambria Math" w:cs="Times New Roman"/>
                        <w:sz w:val="24"/>
                        <w:szCs w:val="24"/>
                        <w:shd w:val="clear" w:color="auto" w:fill="FFFFFF"/>
                        <w:lang w:eastAsia="en-GB"/>
                      </w:rPr>
                      <m:t>a</m:t>
                    </m:r>
                  </m:sub>
                </m:sSub>
                <m:r>
                  <w:rPr>
                    <w:rFonts w:ascii="Cambria Math" w:eastAsia="Times New Roman" w:hAnsi="Cambria Math" w:cs="Times New Roman"/>
                    <w:sz w:val="24"/>
                    <w:szCs w:val="24"/>
                    <w:shd w:val="clear" w:color="auto" w:fill="FFFFFF"/>
                    <w:lang w:eastAsia="en-GB"/>
                  </w:rPr>
                  <m:t>]</m:t>
                </m:r>
              </m:e>
            </m:nary>
          </m:num>
          <m:den>
            <m:sSub>
              <m:sSubPr>
                <m:ctrlPr>
                  <w:rPr>
                    <w:rFonts w:ascii="Cambria Math" w:eastAsia="Times New Roman" w:hAnsi="Cambria Math" w:cs="Times New Roman"/>
                    <w:i/>
                    <w:sz w:val="24"/>
                    <w:szCs w:val="24"/>
                    <w:shd w:val="clear" w:color="auto" w:fill="FFFFFF"/>
                    <w:lang w:eastAsia="en-GB"/>
                  </w:rPr>
                </m:ctrlPr>
              </m:sSubPr>
              <m:e>
                <m:r>
                  <w:rPr>
                    <w:rFonts w:ascii="Cambria Math" w:eastAsia="Times New Roman" w:hAnsi="Cambria Math" w:cs="Times New Roman"/>
                    <w:sz w:val="24"/>
                    <w:szCs w:val="24"/>
                    <w:shd w:val="clear" w:color="auto" w:fill="FFFFFF"/>
                    <w:lang w:eastAsia="en-GB"/>
                  </w:rPr>
                  <m:t>N</m:t>
                </m:r>
              </m:e>
              <m:sub>
                <m:r>
                  <w:rPr>
                    <w:rFonts w:ascii="Cambria Math" w:eastAsia="Times New Roman" w:hAnsi="Cambria Math" w:cs="Times New Roman"/>
                    <w:sz w:val="24"/>
                    <w:szCs w:val="24"/>
                    <w:shd w:val="clear" w:color="auto" w:fill="FFFFFF"/>
                    <w:lang w:eastAsia="en-GB"/>
                  </w:rPr>
                  <m:t>t</m:t>
                </m:r>
              </m:sub>
            </m:sSub>
          </m:den>
        </m:f>
      </m:oMath>
      <w:r w:rsidRPr="007E56C2">
        <w:rPr>
          <w:rFonts w:ascii="Times New Roman" w:eastAsia="Times New Roman" w:hAnsi="Times New Roman" w:cs="Times New Roman"/>
          <w:sz w:val="24"/>
          <w:szCs w:val="24"/>
          <w:shd w:val="clear" w:color="auto" w:fill="FFFFFF"/>
          <w:lang w:eastAsia="en-GB"/>
        </w:rPr>
        <w:t>,</w:t>
      </w:r>
    </w:p>
    <w:p w14:paraId="7385231C" w14:textId="77777777" w:rsidR="007E56C2" w:rsidRPr="007E56C2" w:rsidRDefault="007E56C2" w:rsidP="007E56C2">
      <w:pPr>
        <w:spacing w:after="0" w:line="360" w:lineRule="auto"/>
        <w:contextualSpacing/>
        <w:jc w:val="both"/>
        <w:rPr>
          <w:rFonts w:ascii="Times New Roman" w:eastAsia="Times New Roman" w:hAnsi="Times New Roman" w:cs="Times New Roman"/>
          <w:sz w:val="24"/>
          <w:szCs w:val="24"/>
          <w:shd w:val="clear" w:color="auto" w:fill="FFFFFF"/>
          <w:lang w:eastAsia="en-GB"/>
        </w:rPr>
      </w:pPr>
      <w:r w:rsidRPr="007E56C2">
        <w:rPr>
          <w:rFonts w:ascii="Times New Roman" w:eastAsia="Times New Roman" w:hAnsi="Times New Roman" w:cs="Times New Roman"/>
          <w:sz w:val="24"/>
          <w:szCs w:val="24"/>
          <w:shd w:val="clear" w:color="auto" w:fill="FFFFFF"/>
          <w:lang w:eastAsia="en-GB"/>
        </w:rPr>
        <w:t>unde:</w:t>
      </w:r>
    </w:p>
    <w:p w14:paraId="55A0D584" w14:textId="4BEEFFF8"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r w:rsidRPr="00256524">
        <w:rPr>
          <w:rFonts w:ascii="Times New Roman" w:hAnsi="Times New Roman" w:cs="Times New Roman"/>
          <w:i/>
          <w:sz w:val="24"/>
          <w:szCs w:val="24"/>
        </w:rPr>
        <w:t>b</w:t>
      </w:r>
      <w:r w:rsidRPr="00EC7EE2">
        <w:rPr>
          <w:rFonts w:ascii="Times New Roman" w:hAnsi="Times New Roman" w:cs="Times New Roman"/>
          <w:sz w:val="24"/>
          <w:szCs w:val="24"/>
        </w:rPr>
        <w:t xml:space="preserve"> – numărul total al întreruperilor planificate și neplanificate a prestării serviciului </w:t>
      </w:r>
      <w:r w:rsidR="00256524" w:rsidRPr="00F01B94">
        <w:rPr>
          <w:rFonts w:ascii="Times New Roman" w:hAnsi="Times New Roman" w:cs="Times New Roman"/>
          <w:sz w:val="24"/>
          <w:szCs w:val="24"/>
        </w:rPr>
        <w:t xml:space="preserve">de </w:t>
      </w:r>
      <w:r w:rsidR="00256524">
        <w:rPr>
          <w:rFonts w:ascii="Times New Roman" w:hAnsi="Times New Roman" w:cs="Times New Roman"/>
          <w:sz w:val="24"/>
          <w:szCs w:val="24"/>
        </w:rPr>
        <w:t>înmagazinare subterană</w:t>
      </w:r>
      <w:r w:rsidRPr="00EC7EE2">
        <w:rPr>
          <w:rFonts w:ascii="Times New Roman" w:hAnsi="Times New Roman" w:cs="Times New Roman"/>
          <w:sz w:val="24"/>
          <w:szCs w:val="24"/>
        </w:rPr>
        <w:t xml:space="preserve"> a gazelor naturale, dintr-un an </w:t>
      </w:r>
      <w:proofErr w:type="spellStart"/>
      <w:r w:rsidRPr="00EC7EE2">
        <w:rPr>
          <w:rFonts w:ascii="Times New Roman" w:hAnsi="Times New Roman" w:cs="Times New Roman"/>
          <w:sz w:val="24"/>
          <w:szCs w:val="24"/>
        </w:rPr>
        <w:t>gazier</w:t>
      </w:r>
      <w:proofErr w:type="spellEnd"/>
      <w:r w:rsidRPr="00EC7EE2">
        <w:rPr>
          <w:rFonts w:ascii="Times New Roman" w:hAnsi="Times New Roman" w:cs="Times New Roman"/>
          <w:sz w:val="24"/>
          <w:szCs w:val="24"/>
        </w:rPr>
        <w:t>;</w:t>
      </w:r>
    </w:p>
    <w:p w14:paraId="162C1BF9" w14:textId="62E42731"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r w:rsidRPr="00256524">
        <w:rPr>
          <w:rFonts w:ascii="Times New Roman" w:hAnsi="Times New Roman" w:cs="Times New Roman"/>
          <w:i/>
          <w:sz w:val="24"/>
          <w:szCs w:val="24"/>
        </w:rPr>
        <w:t>N</w:t>
      </w:r>
      <w:r w:rsidRPr="00256524">
        <w:rPr>
          <w:rFonts w:ascii="Times New Roman" w:hAnsi="Times New Roman" w:cs="Times New Roman"/>
          <w:i/>
          <w:sz w:val="24"/>
          <w:szCs w:val="24"/>
          <w:vertAlign w:val="subscript"/>
        </w:rPr>
        <w:t>a</w:t>
      </w:r>
      <w:r w:rsidRPr="00EC7EE2">
        <w:rPr>
          <w:rFonts w:ascii="Times New Roman" w:hAnsi="Times New Roman" w:cs="Times New Roman"/>
          <w:sz w:val="24"/>
          <w:szCs w:val="24"/>
        </w:rPr>
        <w:t xml:space="preserve"> - numărul utilizatorilor S</w:t>
      </w:r>
      <w:r w:rsidR="00CB1C6C">
        <w:rPr>
          <w:rFonts w:ascii="Times New Roman" w:hAnsi="Times New Roman" w:cs="Times New Roman"/>
          <w:sz w:val="24"/>
          <w:szCs w:val="24"/>
        </w:rPr>
        <w:t>Î</w:t>
      </w:r>
      <w:r w:rsidRPr="00EC7EE2">
        <w:rPr>
          <w:rFonts w:ascii="Times New Roman" w:hAnsi="Times New Roman" w:cs="Times New Roman"/>
          <w:sz w:val="24"/>
          <w:szCs w:val="24"/>
        </w:rPr>
        <w:t xml:space="preserve">  afectați care au suferit o întrerupere planificată sau neplanificată a prestării serviciului </w:t>
      </w:r>
      <w:r w:rsidR="00CB1C6C" w:rsidRPr="00F01B94">
        <w:rPr>
          <w:rFonts w:ascii="Times New Roman" w:hAnsi="Times New Roman" w:cs="Times New Roman"/>
          <w:sz w:val="24"/>
          <w:szCs w:val="24"/>
        </w:rPr>
        <w:t xml:space="preserve">de </w:t>
      </w:r>
      <w:r w:rsidR="00CB1C6C">
        <w:rPr>
          <w:rFonts w:ascii="Times New Roman" w:hAnsi="Times New Roman" w:cs="Times New Roman"/>
          <w:sz w:val="24"/>
          <w:szCs w:val="24"/>
        </w:rPr>
        <w:t>înmagazinare subterană</w:t>
      </w:r>
      <w:r w:rsidR="00CB1C6C" w:rsidRPr="00EC7EE2">
        <w:rPr>
          <w:rFonts w:ascii="Times New Roman" w:hAnsi="Times New Roman" w:cs="Times New Roman"/>
          <w:sz w:val="24"/>
          <w:szCs w:val="24"/>
        </w:rPr>
        <w:t xml:space="preserve"> </w:t>
      </w:r>
      <w:r w:rsidRPr="00EC7EE2">
        <w:rPr>
          <w:rFonts w:ascii="Times New Roman" w:hAnsi="Times New Roman" w:cs="Times New Roman"/>
          <w:sz w:val="24"/>
          <w:szCs w:val="24"/>
        </w:rPr>
        <w:t>a gazelor naturale;</w:t>
      </w:r>
    </w:p>
    <w:p w14:paraId="3539CBF7" w14:textId="1C8F22C8"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r w:rsidRPr="00256524">
        <w:rPr>
          <w:rFonts w:ascii="Times New Roman" w:hAnsi="Times New Roman" w:cs="Times New Roman"/>
          <w:i/>
          <w:sz w:val="24"/>
          <w:szCs w:val="24"/>
        </w:rPr>
        <w:t>D</w:t>
      </w:r>
      <w:r w:rsidRPr="00256524">
        <w:rPr>
          <w:rFonts w:ascii="Times New Roman" w:hAnsi="Times New Roman" w:cs="Times New Roman"/>
          <w:i/>
          <w:sz w:val="24"/>
          <w:szCs w:val="24"/>
          <w:vertAlign w:val="subscript"/>
        </w:rPr>
        <w:t>a</w:t>
      </w:r>
      <w:r w:rsidRPr="00EC7EE2">
        <w:rPr>
          <w:rFonts w:ascii="Times New Roman" w:hAnsi="Times New Roman" w:cs="Times New Roman"/>
          <w:sz w:val="24"/>
          <w:szCs w:val="24"/>
        </w:rPr>
        <w:t xml:space="preserve"> – durata întreruperii planificate sau neplanificate a prestării serviciului </w:t>
      </w:r>
      <w:r w:rsidR="004564BE" w:rsidRPr="00F01B94">
        <w:rPr>
          <w:rFonts w:ascii="Times New Roman" w:hAnsi="Times New Roman" w:cs="Times New Roman"/>
          <w:sz w:val="24"/>
          <w:szCs w:val="24"/>
        </w:rPr>
        <w:t xml:space="preserve">de </w:t>
      </w:r>
      <w:r w:rsidR="004564BE">
        <w:rPr>
          <w:rFonts w:ascii="Times New Roman" w:hAnsi="Times New Roman" w:cs="Times New Roman"/>
          <w:sz w:val="24"/>
          <w:szCs w:val="24"/>
        </w:rPr>
        <w:t>înmagazinare subterană</w:t>
      </w:r>
      <w:r w:rsidRPr="00EC7EE2">
        <w:rPr>
          <w:rFonts w:ascii="Times New Roman" w:hAnsi="Times New Roman" w:cs="Times New Roman"/>
          <w:sz w:val="24"/>
          <w:szCs w:val="24"/>
        </w:rPr>
        <w:t xml:space="preserve"> a gazelor naturale a utilizatorului S</w:t>
      </w:r>
      <w:r w:rsidR="00CB1C6C">
        <w:rPr>
          <w:rFonts w:ascii="Times New Roman" w:hAnsi="Times New Roman" w:cs="Times New Roman"/>
          <w:sz w:val="24"/>
          <w:szCs w:val="24"/>
        </w:rPr>
        <w:t>Î</w:t>
      </w:r>
      <w:r w:rsidRPr="00EC7EE2">
        <w:rPr>
          <w:rFonts w:ascii="Times New Roman" w:hAnsi="Times New Roman" w:cs="Times New Roman"/>
          <w:sz w:val="24"/>
          <w:szCs w:val="24"/>
        </w:rPr>
        <w:t xml:space="preserve"> afectat, din momentul sistării până în momentul reluării prestării serviciului, pentru întreruperea „a”, [h];</w:t>
      </w:r>
    </w:p>
    <w:p w14:paraId="05529887" w14:textId="12049565" w:rsidR="007E56C2" w:rsidRPr="007E56C2" w:rsidRDefault="007E56C2" w:rsidP="00EC7EE2">
      <w:pPr>
        <w:pStyle w:val="Listparagraf"/>
        <w:numPr>
          <w:ilvl w:val="0"/>
          <w:numId w:val="49"/>
        </w:numPr>
        <w:spacing w:after="0" w:line="360" w:lineRule="auto"/>
        <w:ind w:left="0" w:firstLine="0"/>
        <w:jc w:val="both"/>
        <w:rPr>
          <w:rFonts w:ascii="Times New Roman" w:eastAsia="Times New Roman" w:hAnsi="Times New Roman" w:cs="Times New Roman"/>
          <w:sz w:val="24"/>
          <w:szCs w:val="24"/>
          <w:shd w:val="clear" w:color="auto" w:fill="FFFFFF"/>
          <w:lang w:eastAsia="en-GB"/>
        </w:rPr>
      </w:pPr>
      <w:proofErr w:type="spellStart"/>
      <w:r w:rsidRPr="00256524">
        <w:rPr>
          <w:rFonts w:ascii="Times New Roman" w:hAnsi="Times New Roman" w:cs="Times New Roman"/>
          <w:i/>
          <w:sz w:val="24"/>
          <w:szCs w:val="24"/>
        </w:rPr>
        <w:t>N</w:t>
      </w:r>
      <w:r w:rsidRPr="00256524">
        <w:rPr>
          <w:rFonts w:ascii="Times New Roman" w:hAnsi="Times New Roman" w:cs="Times New Roman"/>
          <w:i/>
          <w:sz w:val="24"/>
          <w:szCs w:val="24"/>
          <w:vertAlign w:val="subscript"/>
        </w:rPr>
        <w:t>t</w:t>
      </w:r>
      <w:proofErr w:type="spellEnd"/>
      <w:r w:rsidRPr="00EC7EE2">
        <w:rPr>
          <w:rFonts w:ascii="Times New Roman" w:hAnsi="Times New Roman" w:cs="Times New Roman"/>
          <w:sz w:val="24"/>
          <w:szCs w:val="24"/>
        </w:rPr>
        <w:t xml:space="preserve"> – numărul</w:t>
      </w:r>
      <w:r w:rsidRPr="007E56C2">
        <w:rPr>
          <w:rFonts w:ascii="Times New Roman" w:eastAsia="Times New Roman" w:hAnsi="Times New Roman" w:cs="Times New Roman"/>
          <w:sz w:val="24"/>
          <w:szCs w:val="24"/>
          <w:shd w:val="clear" w:color="auto" w:fill="FFFFFF"/>
          <w:lang w:eastAsia="en-GB"/>
        </w:rPr>
        <w:t xml:space="preserve"> total al utilizatorilor S</w:t>
      </w:r>
      <w:r w:rsidR="004564BE">
        <w:rPr>
          <w:rFonts w:ascii="Times New Roman" w:eastAsia="Times New Roman" w:hAnsi="Times New Roman" w:cs="Times New Roman"/>
          <w:sz w:val="24"/>
          <w:szCs w:val="24"/>
          <w:shd w:val="clear" w:color="auto" w:fill="FFFFFF"/>
          <w:lang w:eastAsia="en-GB"/>
        </w:rPr>
        <w:t>Î</w:t>
      </w:r>
      <w:r w:rsidRPr="007E56C2">
        <w:rPr>
          <w:rFonts w:ascii="Times New Roman" w:eastAsia="Times New Roman" w:hAnsi="Times New Roman" w:cs="Times New Roman"/>
          <w:sz w:val="24"/>
          <w:szCs w:val="24"/>
          <w:shd w:val="clear" w:color="auto" w:fill="FFFFFF"/>
          <w:lang w:eastAsia="en-GB"/>
        </w:rPr>
        <w:t xml:space="preserve"> deserviți;</w:t>
      </w:r>
    </w:p>
    <w:p w14:paraId="4CB225B2" w14:textId="2E848EFA" w:rsidR="007E56C2" w:rsidRPr="007E56C2" w:rsidRDefault="007E56C2" w:rsidP="007E56C2">
      <w:pPr>
        <w:numPr>
          <w:ilvl w:val="1"/>
          <w:numId w:val="28"/>
        </w:numPr>
        <w:autoSpaceDE w:val="0"/>
        <w:autoSpaceDN w:val="0"/>
        <w:spacing w:after="0" w:line="360" w:lineRule="auto"/>
        <w:contextualSpacing/>
        <w:jc w:val="both"/>
        <w:rPr>
          <w:rFonts w:ascii="Times New Roman" w:eastAsia="Times New Roman" w:hAnsi="Times New Roman" w:cs="Times New Roman"/>
          <w:sz w:val="24"/>
          <w:szCs w:val="24"/>
          <w:shd w:val="clear" w:color="auto" w:fill="FFFFFF"/>
          <w:lang w:eastAsia="en-GB"/>
        </w:rPr>
      </w:pPr>
      <w:r w:rsidRPr="007E56C2">
        <w:rPr>
          <w:rFonts w:ascii="Times New Roman" w:eastAsia="Times New Roman" w:hAnsi="Times New Roman" w:cs="Times New Roman"/>
          <w:sz w:val="24"/>
          <w:szCs w:val="24"/>
          <w:shd w:val="clear" w:color="auto" w:fill="FFFFFF"/>
          <w:lang w:eastAsia="en-GB"/>
        </w:rPr>
        <w:t xml:space="preserve">Pentru situația în care reluarea prestării serviciului </w:t>
      </w:r>
      <w:r w:rsidR="004564BE" w:rsidRPr="00F01B94">
        <w:rPr>
          <w:rFonts w:ascii="Times New Roman" w:hAnsi="Times New Roman" w:cs="Times New Roman"/>
          <w:sz w:val="24"/>
          <w:szCs w:val="24"/>
        </w:rPr>
        <w:t xml:space="preserve">de </w:t>
      </w:r>
      <w:r w:rsidR="004564BE">
        <w:rPr>
          <w:rFonts w:ascii="Times New Roman" w:hAnsi="Times New Roman" w:cs="Times New Roman"/>
          <w:sz w:val="24"/>
          <w:szCs w:val="24"/>
        </w:rPr>
        <w:t>înmagazinare subterană</w:t>
      </w:r>
      <w:r w:rsidR="004564BE" w:rsidRPr="007E56C2">
        <w:rPr>
          <w:rFonts w:ascii="Times New Roman" w:eastAsia="Times New Roman" w:hAnsi="Times New Roman" w:cs="Times New Roman"/>
          <w:sz w:val="24"/>
          <w:szCs w:val="24"/>
          <w:shd w:val="clear" w:color="auto" w:fill="FFFFFF"/>
          <w:lang w:eastAsia="en-GB"/>
        </w:rPr>
        <w:t xml:space="preserve"> </w:t>
      </w:r>
      <w:r w:rsidRPr="007E56C2">
        <w:rPr>
          <w:rFonts w:ascii="Times New Roman" w:eastAsia="Times New Roman" w:hAnsi="Times New Roman" w:cs="Times New Roman"/>
          <w:sz w:val="24"/>
          <w:szCs w:val="24"/>
          <w:shd w:val="clear" w:color="auto" w:fill="FFFFFF"/>
          <w:lang w:eastAsia="en-GB"/>
        </w:rPr>
        <w:t>a gazelor naturale se realizează treptat, în mai multe et</w:t>
      </w:r>
      <w:r w:rsidR="004564BE">
        <w:rPr>
          <w:rFonts w:ascii="Times New Roman" w:eastAsia="Times New Roman" w:hAnsi="Times New Roman" w:cs="Times New Roman"/>
          <w:sz w:val="24"/>
          <w:szCs w:val="24"/>
          <w:shd w:val="clear" w:color="auto" w:fill="FFFFFF"/>
          <w:lang w:eastAsia="en-GB"/>
        </w:rPr>
        <w:t>ape, pentru toți utilizatorii SÎ</w:t>
      </w:r>
      <w:r w:rsidRPr="007E56C2">
        <w:rPr>
          <w:rFonts w:ascii="Times New Roman" w:eastAsia="Times New Roman" w:hAnsi="Times New Roman" w:cs="Times New Roman"/>
          <w:sz w:val="24"/>
          <w:szCs w:val="24"/>
          <w:shd w:val="clear" w:color="auto" w:fill="FFFFFF"/>
          <w:lang w:eastAsia="en-GB"/>
        </w:rPr>
        <w:t xml:space="preserve"> afectați, indicatorul SAIDI se calculează de O</w:t>
      </w:r>
      <w:r w:rsidR="004564BE">
        <w:rPr>
          <w:rFonts w:ascii="Times New Roman" w:eastAsia="Times New Roman" w:hAnsi="Times New Roman" w:cs="Times New Roman"/>
          <w:sz w:val="24"/>
          <w:szCs w:val="24"/>
          <w:shd w:val="clear" w:color="auto" w:fill="FFFFFF"/>
          <w:lang w:eastAsia="en-GB"/>
        </w:rPr>
        <w:t>Î</w:t>
      </w:r>
      <w:r w:rsidRPr="007E56C2">
        <w:rPr>
          <w:rFonts w:ascii="Times New Roman" w:eastAsia="Times New Roman" w:hAnsi="Times New Roman" w:cs="Times New Roman"/>
          <w:sz w:val="24"/>
          <w:szCs w:val="24"/>
          <w:shd w:val="clear" w:color="auto" w:fill="FFFFFF"/>
          <w:lang w:eastAsia="en-GB"/>
        </w:rPr>
        <w:t xml:space="preserve"> cu formula:</w:t>
      </w:r>
    </w:p>
    <w:p w14:paraId="695CEF69" w14:textId="77777777" w:rsidR="007E56C2" w:rsidRPr="007E56C2" w:rsidRDefault="007E56C2" w:rsidP="007E56C2">
      <w:pPr>
        <w:spacing w:after="0" w:line="360" w:lineRule="auto"/>
        <w:contextualSpacing/>
        <w:jc w:val="center"/>
        <w:rPr>
          <w:rFonts w:ascii="Times New Roman" w:eastAsia="Times New Roman" w:hAnsi="Times New Roman" w:cs="Times New Roman"/>
          <w:sz w:val="24"/>
          <w:szCs w:val="24"/>
          <w:shd w:val="clear" w:color="auto" w:fill="FFFFFF"/>
          <w:lang w:eastAsia="en-GB"/>
        </w:rPr>
      </w:pPr>
      <m:oMath>
        <m:r>
          <w:rPr>
            <w:rFonts w:ascii="Cambria Math" w:eastAsia="Times New Roman" w:hAnsi="Cambria Math" w:cs="Times New Roman"/>
            <w:sz w:val="24"/>
            <w:szCs w:val="24"/>
            <w:shd w:val="clear" w:color="auto" w:fill="FFFFFF"/>
            <w:lang w:eastAsia="en-GB"/>
          </w:rPr>
          <w:lastRenderedPageBreak/>
          <m:t>SAIDI =</m:t>
        </m:r>
        <m:f>
          <m:fPr>
            <m:ctrlPr>
              <w:rPr>
                <w:rFonts w:ascii="Cambria Math" w:eastAsia="Times New Roman" w:hAnsi="Cambria Math" w:cs="Times New Roman"/>
                <w:i/>
                <w:sz w:val="24"/>
                <w:szCs w:val="24"/>
                <w:shd w:val="clear" w:color="auto" w:fill="FFFFFF"/>
                <w:lang w:eastAsia="en-GB"/>
              </w:rPr>
            </m:ctrlPr>
          </m:fPr>
          <m:num>
            <m:nary>
              <m:naryPr>
                <m:chr m:val="∑"/>
                <m:limLoc m:val="subSup"/>
                <m:ctrlPr>
                  <w:rPr>
                    <w:rFonts w:ascii="Cambria Math" w:eastAsia="Times New Roman" w:hAnsi="Cambria Math" w:cs="Times New Roman"/>
                    <w:i/>
                    <w:sz w:val="24"/>
                    <w:szCs w:val="24"/>
                    <w:shd w:val="clear" w:color="auto" w:fill="FFFFFF"/>
                    <w:lang w:eastAsia="en-GB"/>
                  </w:rPr>
                </m:ctrlPr>
              </m:naryPr>
              <m:sub>
                <m:r>
                  <w:rPr>
                    <w:rFonts w:ascii="Cambria Math" w:eastAsia="Times New Roman" w:hAnsi="Cambria Math" w:cs="Times New Roman"/>
                    <w:sz w:val="24"/>
                    <w:szCs w:val="24"/>
                    <w:shd w:val="clear" w:color="auto" w:fill="FFFFFF"/>
                    <w:lang w:eastAsia="en-GB"/>
                  </w:rPr>
                  <m:t>a=1</m:t>
                </m:r>
              </m:sub>
              <m:sup>
                <m:r>
                  <w:rPr>
                    <w:rFonts w:ascii="Cambria Math" w:eastAsia="Times New Roman" w:hAnsi="Cambria Math" w:cs="Times New Roman"/>
                    <w:sz w:val="24"/>
                    <w:szCs w:val="24"/>
                    <w:shd w:val="clear" w:color="auto" w:fill="FFFFFF"/>
                    <w:lang w:eastAsia="en-GB"/>
                  </w:rPr>
                  <m:t>b</m:t>
                </m:r>
              </m:sup>
              <m:e>
                <m:nary>
                  <m:naryPr>
                    <m:chr m:val="∑"/>
                    <m:limLoc m:val="subSup"/>
                    <m:ctrlPr>
                      <w:rPr>
                        <w:rFonts w:ascii="Cambria Math" w:eastAsia="Times New Roman" w:hAnsi="Cambria Math" w:cs="Times New Roman"/>
                        <w:i/>
                        <w:sz w:val="24"/>
                        <w:szCs w:val="24"/>
                        <w:shd w:val="clear" w:color="auto" w:fill="FFFFFF"/>
                        <w:lang w:eastAsia="en-GB"/>
                      </w:rPr>
                    </m:ctrlPr>
                  </m:naryPr>
                  <m:sub>
                    <m:r>
                      <w:rPr>
                        <w:rFonts w:ascii="Cambria Math" w:eastAsia="Times New Roman" w:hAnsi="Cambria Math" w:cs="Times New Roman"/>
                        <w:sz w:val="24"/>
                        <w:szCs w:val="24"/>
                        <w:shd w:val="clear" w:color="auto" w:fill="FFFFFF"/>
                        <w:lang w:eastAsia="en-GB"/>
                      </w:rPr>
                      <m:t>c=1</m:t>
                    </m:r>
                  </m:sub>
                  <m:sup>
                    <m:r>
                      <w:rPr>
                        <w:rFonts w:ascii="Cambria Math" w:eastAsia="Times New Roman" w:hAnsi="Cambria Math" w:cs="Times New Roman"/>
                        <w:sz w:val="24"/>
                        <w:szCs w:val="24"/>
                        <w:shd w:val="clear" w:color="auto" w:fill="FFFFFF"/>
                        <w:lang w:eastAsia="en-GB"/>
                      </w:rPr>
                      <m:t>d(a)</m:t>
                    </m:r>
                  </m:sup>
                  <m:e>
                    <m:r>
                      <w:rPr>
                        <w:rFonts w:ascii="Cambria Math" w:eastAsia="Times New Roman" w:hAnsi="Cambria Math" w:cs="Times New Roman"/>
                        <w:sz w:val="24"/>
                        <w:szCs w:val="24"/>
                        <w:shd w:val="clear" w:color="auto" w:fill="FFFFFF"/>
                        <w:lang w:eastAsia="en-GB"/>
                      </w:rPr>
                      <m:t>[</m:t>
                    </m:r>
                    <m:sSub>
                      <m:sSubPr>
                        <m:ctrlPr>
                          <w:rPr>
                            <w:rFonts w:ascii="Cambria Math" w:eastAsia="Times New Roman" w:hAnsi="Cambria Math" w:cs="Times New Roman"/>
                            <w:i/>
                            <w:sz w:val="24"/>
                            <w:szCs w:val="24"/>
                            <w:shd w:val="clear" w:color="auto" w:fill="FFFFFF"/>
                            <w:lang w:eastAsia="en-GB"/>
                          </w:rPr>
                        </m:ctrlPr>
                      </m:sSubPr>
                      <m:e>
                        <m:r>
                          <w:rPr>
                            <w:rFonts w:ascii="Cambria Math" w:eastAsia="Times New Roman" w:hAnsi="Cambria Math" w:cs="Times New Roman"/>
                            <w:sz w:val="24"/>
                            <w:szCs w:val="24"/>
                            <w:shd w:val="clear" w:color="auto" w:fill="FFFFFF"/>
                            <w:lang w:eastAsia="en-GB"/>
                          </w:rPr>
                          <m:t>N</m:t>
                        </m:r>
                      </m:e>
                      <m:sub>
                        <m:r>
                          <w:rPr>
                            <w:rFonts w:ascii="Cambria Math" w:eastAsia="Times New Roman" w:hAnsi="Cambria Math" w:cs="Times New Roman"/>
                            <w:sz w:val="24"/>
                            <w:szCs w:val="24"/>
                            <w:shd w:val="clear" w:color="auto" w:fill="FFFFFF"/>
                            <w:lang w:eastAsia="en-GB"/>
                          </w:rPr>
                          <m:t>ac</m:t>
                        </m:r>
                      </m:sub>
                    </m:sSub>
                    <m:r>
                      <w:rPr>
                        <w:rFonts w:ascii="Cambria Math" w:eastAsia="Times New Roman" w:hAnsi="Cambria Math" w:cs="Times New Roman"/>
                        <w:sz w:val="24"/>
                        <w:szCs w:val="24"/>
                        <w:shd w:val="clear" w:color="auto" w:fill="FFFFFF"/>
                        <w:lang w:eastAsia="en-GB"/>
                      </w:rPr>
                      <m:t>×</m:t>
                    </m:r>
                    <m:sSub>
                      <m:sSubPr>
                        <m:ctrlPr>
                          <w:rPr>
                            <w:rFonts w:ascii="Cambria Math" w:eastAsia="Times New Roman" w:hAnsi="Cambria Math" w:cs="Times New Roman"/>
                            <w:i/>
                            <w:sz w:val="24"/>
                            <w:szCs w:val="24"/>
                            <w:shd w:val="clear" w:color="auto" w:fill="FFFFFF"/>
                            <w:lang w:eastAsia="en-GB"/>
                          </w:rPr>
                        </m:ctrlPr>
                      </m:sSubPr>
                      <m:e>
                        <m:r>
                          <w:rPr>
                            <w:rFonts w:ascii="Cambria Math" w:eastAsia="Times New Roman" w:hAnsi="Cambria Math" w:cs="Times New Roman"/>
                            <w:sz w:val="24"/>
                            <w:szCs w:val="24"/>
                            <w:shd w:val="clear" w:color="auto" w:fill="FFFFFF"/>
                            <w:lang w:eastAsia="en-GB"/>
                          </w:rPr>
                          <m:t>D</m:t>
                        </m:r>
                      </m:e>
                      <m:sub>
                        <m:r>
                          <w:rPr>
                            <w:rFonts w:ascii="Cambria Math" w:eastAsia="Times New Roman" w:hAnsi="Cambria Math" w:cs="Times New Roman"/>
                            <w:sz w:val="24"/>
                            <w:szCs w:val="24"/>
                            <w:shd w:val="clear" w:color="auto" w:fill="FFFFFF"/>
                            <w:lang w:eastAsia="en-GB"/>
                          </w:rPr>
                          <m:t>ac</m:t>
                        </m:r>
                      </m:sub>
                    </m:sSub>
                    <m:r>
                      <w:rPr>
                        <w:rFonts w:ascii="Cambria Math" w:eastAsia="Times New Roman" w:hAnsi="Cambria Math" w:cs="Times New Roman"/>
                        <w:sz w:val="24"/>
                        <w:szCs w:val="24"/>
                        <w:shd w:val="clear" w:color="auto" w:fill="FFFFFF"/>
                        <w:lang w:eastAsia="en-GB"/>
                      </w:rPr>
                      <m:t>]</m:t>
                    </m:r>
                  </m:e>
                </m:nary>
              </m:e>
            </m:nary>
          </m:num>
          <m:den>
            <m:sSub>
              <m:sSubPr>
                <m:ctrlPr>
                  <w:rPr>
                    <w:rFonts w:ascii="Cambria Math" w:eastAsia="Times New Roman" w:hAnsi="Cambria Math" w:cs="Times New Roman"/>
                    <w:i/>
                    <w:sz w:val="24"/>
                    <w:szCs w:val="24"/>
                    <w:shd w:val="clear" w:color="auto" w:fill="FFFFFF"/>
                    <w:lang w:eastAsia="en-GB"/>
                  </w:rPr>
                </m:ctrlPr>
              </m:sSubPr>
              <m:e>
                <m:r>
                  <w:rPr>
                    <w:rFonts w:ascii="Cambria Math" w:eastAsia="Times New Roman" w:hAnsi="Cambria Math" w:cs="Times New Roman"/>
                    <w:sz w:val="24"/>
                    <w:szCs w:val="24"/>
                    <w:shd w:val="clear" w:color="auto" w:fill="FFFFFF"/>
                    <w:lang w:eastAsia="en-GB"/>
                  </w:rPr>
                  <m:t>N</m:t>
                </m:r>
              </m:e>
              <m:sub>
                <m:r>
                  <w:rPr>
                    <w:rFonts w:ascii="Cambria Math" w:eastAsia="Times New Roman" w:hAnsi="Cambria Math" w:cs="Times New Roman"/>
                    <w:sz w:val="24"/>
                    <w:szCs w:val="24"/>
                    <w:shd w:val="clear" w:color="auto" w:fill="FFFFFF"/>
                    <w:lang w:eastAsia="en-GB"/>
                  </w:rPr>
                  <m:t>t</m:t>
                </m:r>
              </m:sub>
            </m:sSub>
          </m:den>
        </m:f>
      </m:oMath>
      <w:r w:rsidRPr="007E56C2">
        <w:rPr>
          <w:rFonts w:ascii="Times New Roman" w:eastAsia="Times New Roman" w:hAnsi="Times New Roman" w:cs="Times New Roman"/>
          <w:sz w:val="24"/>
          <w:szCs w:val="24"/>
          <w:shd w:val="clear" w:color="auto" w:fill="FFFFFF"/>
          <w:lang w:eastAsia="en-GB"/>
        </w:rPr>
        <w:t>,</w:t>
      </w:r>
    </w:p>
    <w:p w14:paraId="2D596F81" w14:textId="77777777" w:rsidR="007E56C2" w:rsidRPr="007E56C2" w:rsidRDefault="007E56C2" w:rsidP="007E56C2">
      <w:pPr>
        <w:spacing w:after="0" w:line="360" w:lineRule="auto"/>
        <w:contextualSpacing/>
        <w:jc w:val="both"/>
        <w:rPr>
          <w:rFonts w:ascii="Times New Roman" w:eastAsia="Times New Roman" w:hAnsi="Times New Roman" w:cs="Times New Roman"/>
          <w:sz w:val="24"/>
          <w:szCs w:val="24"/>
          <w:shd w:val="clear" w:color="auto" w:fill="FFFFFF"/>
          <w:lang w:eastAsia="en-GB"/>
        </w:rPr>
      </w:pPr>
    </w:p>
    <w:p w14:paraId="5B1771F7" w14:textId="77777777" w:rsidR="007E56C2" w:rsidRPr="007E56C2" w:rsidRDefault="007E56C2" w:rsidP="007E56C2">
      <w:pPr>
        <w:spacing w:after="0" w:line="360" w:lineRule="auto"/>
        <w:contextualSpacing/>
        <w:jc w:val="both"/>
        <w:rPr>
          <w:rFonts w:ascii="Times New Roman" w:eastAsia="Times New Roman" w:hAnsi="Times New Roman" w:cs="Times New Roman"/>
          <w:sz w:val="24"/>
          <w:szCs w:val="24"/>
          <w:shd w:val="clear" w:color="auto" w:fill="FFFFFF"/>
          <w:lang w:eastAsia="en-GB"/>
        </w:rPr>
      </w:pPr>
      <w:r w:rsidRPr="007E56C2">
        <w:rPr>
          <w:rFonts w:ascii="Times New Roman" w:eastAsia="Times New Roman" w:hAnsi="Times New Roman" w:cs="Times New Roman"/>
          <w:sz w:val="24"/>
          <w:szCs w:val="24"/>
          <w:shd w:val="clear" w:color="auto" w:fill="FFFFFF"/>
          <w:lang w:eastAsia="en-GB"/>
        </w:rPr>
        <w:t>unde:</w:t>
      </w:r>
    </w:p>
    <w:p w14:paraId="2D7C0339" w14:textId="36AA3335"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r w:rsidRPr="004564BE">
        <w:rPr>
          <w:rFonts w:ascii="Times New Roman" w:hAnsi="Times New Roman" w:cs="Times New Roman"/>
          <w:i/>
          <w:sz w:val="24"/>
          <w:szCs w:val="24"/>
        </w:rPr>
        <w:t>b</w:t>
      </w:r>
      <w:r w:rsidRPr="00EC7EE2">
        <w:rPr>
          <w:rFonts w:ascii="Times New Roman" w:hAnsi="Times New Roman" w:cs="Times New Roman"/>
          <w:sz w:val="24"/>
          <w:szCs w:val="24"/>
        </w:rPr>
        <w:t xml:space="preserve"> – numărul total al întreruperilor planificate și neplanificate a prestării serviciului</w:t>
      </w:r>
      <w:r w:rsidR="004564BE" w:rsidRPr="004564BE">
        <w:rPr>
          <w:rFonts w:ascii="Times New Roman" w:hAnsi="Times New Roman" w:cs="Times New Roman"/>
          <w:sz w:val="24"/>
          <w:szCs w:val="24"/>
        </w:rPr>
        <w:t xml:space="preserve"> </w:t>
      </w:r>
      <w:r w:rsidR="004564BE" w:rsidRPr="00F01B94">
        <w:rPr>
          <w:rFonts w:ascii="Times New Roman" w:hAnsi="Times New Roman" w:cs="Times New Roman"/>
          <w:sz w:val="24"/>
          <w:szCs w:val="24"/>
        </w:rPr>
        <w:t xml:space="preserve">de </w:t>
      </w:r>
      <w:r w:rsidR="004564BE">
        <w:rPr>
          <w:rFonts w:ascii="Times New Roman" w:hAnsi="Times New Roman" w:cs="Times New Roman"/>
          <w:sz w:val="24"/>
          <w:szCs w:val="24"/>
        </w:rPr>
        <w:t>înmagazinare subterană</w:t>
      </w:r>
      <w:r w:rsidRPr="00EC7EE2">
        <w:rPr>
          <w:rFonts w:ascii="Times New Roman" w:hAnsi="Times New Roman" w:cs="Times New Roman"/>
          <w:sz w:val="24"/>
          <w:szCs w:val="24"/>
        </w:rPr>
        <w:t xml:space="preserve"> a gazelor naturale, dintr-un an </w:t>
      </w:r>
      <w:proofErr w:type="spellStart"/>
      <w:r w:rsidRPr="00EC7EE2">
        <w:rPr>
          <w:rFonts w:ascii="Times New Roman" w:hAnsi="Times New Roman" w:cs="Times New Roman"/>
          <w:sz w:val="24"/>
          <w:szCs w:val="24"/>
        </w:rPr>
        <w:t>gazier</w:t>
      </w:r>
      <w:proofErr w:type="spellEnd"/>
      <w:r w:rsidRPr="00EC7EE2">
        <w:rPr>
          <w:rFonts w:ascii="Times New Roman" w:hAnsi="Times New Roman" w:cs="Times New Roman"/>
          <w:sz w:val="24"/>
          <w:szCs w:val="24"/>
        </w:rPr>
        <w:t>;</w:t>
      </w:r>
    </w:p>
    <w:p w14:paraId="09946A2B" w14:textId="3377314B"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proofErr w:type="spellStart"/>
      <w:r w:rsidRPr="004564BE">
        <w:rPr>
          <w:rFonts w:ascii="Times New Roman" w:hAnsi="Times New Roman" w:cs="Times New Roman"/>
          <w:i/>
          <w:sz w:val="24"/>
          <w:szCs w:val="24"/>
        </w:rPr>
        <w:t>N</w:t>
      </w:r>
      <w:r w:rsidRPr="004564BE">
        <w:rPr>
          <w:rFonts w:ascii="Times New Roman" w:hAnsi="Times New Roman" w:cs="Times New Roman"/>
          <w:i/>
          <w:sz w:val="24"/>
          <w:szCs w:val="24"/>
          <w:vertAlign w:val="subscript"/>
        </w:rPr>
        <w:t>ac</w:t>
      </w:r>
      <w:proofErr w:type="spellEnd"/>
      <w:r w:rsidRPr="00EC7EE2">
        <w:rPr>
          <w:rFonts w:ascii="Times New Roman" w:hAnsi="Times New Roman" w:cs="Times New Roman"/>
          <w:sz w:val="24"/>
          <w:szCs w:val="24"/>
        </w:rPr>
        <w:t xml:space="preserve"> – numărul utilizatorilor S</w:t>
      </w:r>
      <w:r w:rsidR="004564BE">
        <w:rPr>
          <w:rFonts w:ascii="Times New Roman" w:hAnsi="Times New Roman" w:cs="Times New Roman"/>
          <w:sz w:val="24"/>
          <w:szCs w:val="24"/>
        </w:rPr>
        <w:t>Î</w:t>
      </w:r>
      <w:r w:rsidRPr="00EC7EE2">
        <w:rPr>
          <w:rFonts w:ascii="Times New Roman" w:hAnsi="Times New Roman" w:cs="Times New Roman"/>
          <w:sz w:val="24"/>
          <w:szCs w:val="24"/>
        </w:rPr>
        <w:t xml:space="preserve"> afectați, care au suferit o întrerupere planificată sau neplanificată a prestării serviciului </w:t>
      </w:r>
      <w:r w:rsidR="004564BE" w:rsidRPr="00F01B94">
        <w:rPr>
          <w:rFonts w:ascii="Times New Roman" w:hAnsi="Times New Roman" w:cs="Times New Roman"/>
          <w:sz w:val="24"/>
          <w:szCs w:val="24"/>
        </w:rPr>
        <w:t xml:space="preserve">de </w:t>
      </w:r>
      <w:r w:rsidR="004564BE">
        <w:rPr>
          <w:rFonts w:ascii="Times New Roman" w:hAnsi="Times New Roman" w:cs="Times New Roman"/>
          <w:sz w:val="24"/>
          <w:szCs w:val="24"/>
        </w:rPr>
        <w:t>înmagazinare subterană</w:t>
      </w:r>
      <w:r w:rsidR="004564BE" w:rsidRPr="00EC7EE2">
        <w:rPr>
          <w:rFonts w:ascii="Times New Roman" w:hAnsi="Times New Roman" w:cs="Times New Roman"/>
          <w:sz w:val="24"/>
          <w:szCs w:val="24"/>
        </w:rPr>
        <w:t xml:space="preserve"> </w:t>
      </w:r>
      <w:r w:rsidRPr="00EC7EE2">
        <w:rPr>
          <w:rFonts w:ascii="Times New Roman" w:hAnsi="Times New Roman" w:cs="Times New Roman"/>
          <w:sz w:val="24"/>
          <w:szCs w:val="24"/>
        </w:rPr>
        <w:t>a gazelor naturale, la etapa „c” a întreruperii „a”;</w:t>
      </w:r>
    </w:p>
    <w:p w14:paraId="1DB9998A" w14:textId="28C23FBD"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r w:rsidRPr="004564BE">
        <w:rPr>
          <w:rFonts w:ascii="Times New Roman" w:hAnsi="Times New Roman" w:cs="Times New Roman"/>
          <w:i/>
          <w:sz w:val="24"/>
          <w:szCs w:val="24"/>
        </w:rPr>
        <w:t>D</w:t>
      </w:r>
      <w:r w:rsidRPr="004564BE">
        <w:rPr>
          <w:rFonts w:ascii="Times New Roman" w:hAnsi="Times New Roman" w:cs="Times New Roman"/>
          <w:i/>
          <w:sz w:val="24"/>
          <w:szCs w:val="24"/>
          <w:vertAlign w:val="subscript"/>
        </w:rPr>
        <w:t>ac</w:t>
      </w:r>
      <w:r w:rsidRPr="00EC7EE2">
        <w:rPr>
          <w:rFonts w:ascii="Times New Roman" w:hAnsi="Times New Roman" w:cs="Times New Roman"/>
          <w:sz w:val="24"/>
          <w:szCs w:val="24"/>
        </w:rPr>
        <w:t xml:space="preserve"> – durata întreruperii planificate sau neplanificate a prestării serviciului </w:t>
      </w:r>
      <w:r w:rsidR="004564BE" w:rsidRPr="00F01B94">
        <w:rPr>
          <w:rFonts w:ascii="Times New Roman" w:hAnsi="Times New Roman" w:cs="Times New Roman"/>
          <w:sz w:val="24"/>
          <w:szCs w:val="24"/>
        </w:rPr>
        <w:t xml:space="preserve">de </w:t>
      </w:r>
      <w:r w:rsidR="004564BE">
        <w:rPr>
          <w:rFonts w:ascii="Times New Roman" w:hAnsi="Times New Roman" w:cs="Times New Roman"/>
          <w:sz w:val="24"/>
          <w:szCs w:val="24"/>
        </w:rPr>
        <w:t>înmagazinare subterană</w:t>
      </w:r>
      <w:r w:rsidR="004564BE" w:rsidRPr="00EC7EE2">
        <w:rPr>
          <w:rFonts w:ascii="Times New Roman" w:hAnsi="Times New Roman" w:cs="Times New Roman"/>
          <w:sz w:val="24"/>
          <w:szCs w:val="24"/>
        </w:rPr>
        <w:t xml:space="preserve"> </w:t>
      </w:r>
      <w:r w:rsidRPr="00EC7EE2">
        <w:rPr>
          <w:rFonts w:ascii="Times New Roman" w:hAnsi="Times New Roman" w:cs="Times New Roman"/>
          <w:sz w:val="24"/>
          <w:szCs w:val="24"/>
        </w:rPr>
        <w:t>a gazelor naturale a utilizatorului S</w:t>
      </w:r>
      <w:r w:rsidR="004564BE">
        <w:rPr>
          <w:rFonts w:ascii="Times New Roman" w:hAnsi="Times New Roman" w:cs="Times New Roman"/>
          <w:sz w:val="24"/>
          <w:szCs w:val="24"/>
        </w:rPr>
        <w:t>Î</w:t>
      </w:r>
      <w:r w:rsidRPr="00EC7EE2">
        <w:rPr>
          <w:rFonts w:ascii="Times New Roman" w:hAnsi="Times New Roman" w:cs="Times New Roman"/>
          <w:sz w:val="24"/>
          <w:szCs w:val="24"/>
        </w:rPr>
        <w:t xml:space="preserve"> afectat, din momentul sistării până în momentul reluării prestării serviciului, la etapa „c” a întreruperii „a”, [h];</w:t>
      </w:r>
    </w:p>
    <w:p w14:paraId="7443F329" w14:textId="77777777"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r w:rsidRPr="00754A98">
        <w:rPr>
          <w:rFonts w:ascii="Times New Roman" w:hAnsi="Times New Roman" w:cs="Times New Roman"/>
          <w:i/>
          <w:sz w:val="24"/>
          <w:szCs w:val="24"/>
        </w:rPr>
        <w:t>d(a)</w:t>
      </w:r>
      <w:r w:rsidRPr="00EC7EE2">
        <w:rPr>
          <w:rFonts w:ascii="Times New Roman" w:hAnsi="Times New Roman" w:cs="Times New Roman"/>
          <w:sz w:val="24"/>
          <w:szCs w:val="24"/>
        </w:rPr>
        <w:t xml:space="preserve"> – numărul total al etapelor aferente întreruperii „a”;</w:t>
      </w:r>
    </w:p>
    <w:p w14:paraId="6DD4564A" w14:textId="03843257" w:rsidR="007E56C2" w:rsidRPr="007E56C2" w:rsidRDefault="007E56C2" w:rsidP="00EC7EE2">
      <w:pPr>
        <w:pStyle w:val="Listparagraf"/>
        <w:numPr>
          <w:ilvl w:val="0"/>
          <w:numId w:val="49"/>
        </w:numPr>
        <w:spacing w:after="0" w:line="360" w:lineRule="auto"/>
        <w:ind w:left="0" w:firstLine="0"/>
        <w:jc w:val="both"/>
        <w:rPr>
          <w:rFonts w:ascii="Times New Roman" w:eastAsia="Times New Roman" w:hAnsi="Times New Roman" w:cs="Times New Roman"/>
          <w:sz w:val="24"/>
          <w:szCs w:val="24"/>
          <w:shd w:val="clear" w:color="auto" w:fill="FFFFFF"/>
          <w:lang w:eastAsia="en-GB"/>
        </w:rPr>
      </w:pPr>
      <w:proofErr w:type="spellStart"/>
      <w:r w:rsidRPr="00754A98">
        <w:rPr>
          <w:rFonts w:ascii="Times New Roman" w:hAnsi="Times New Roman" w:cs="Times New Roman"/>
          <w:i/>
          <w:sz w:val="24"/>
          <w:szCs w:val="24"/>
        </w:rPr>
        <w:t>N</w:t>
      </w:r>
      <w:r w:rsidRPr="00754A98">
        <w:rPr>
          <w:rFonts w:ascii="Times New Roman" w:hAnsi="Times New Roman" w:cs="Times New Roman"/>
          <w:i/>
          <w:sz w:val="24"/>
          <w:szCs w:val="24"/>
          <w:vertAlign w:val="subscript"/>
        </w:rPr>
        <w:t>t</w:t>
      </w:r>
      <w:proofErr w:type="spellEnd"/>
      <w:r w:rsidRPr="00EC7EE2">
        <w:rPr>
          <w:rFonts w:ascii="Times New Roman" w:hAnsi="Times New Roman" w:cs="Times New Roman"/>
          <w:sz w:val="24"/>
          <w:szCs w:val="24"/>
        </w:rPr>
        <w:t xml:space="preserve"> – numărul total</w:t>
      </w:r>
      <w:r w:rsidRPr="007E56C2">
        <w:rPr>
          <w:rFonts w:ascii="Times New Roman" w:eastAsia="Times New Roman" w:hAnsi="Times New Roman" w:cs="Times New Roman"/>
          <w:sz w:val="24"/>
          <w:szCs w:val="24"/>
          <w:shd w:val="clear" w:color="auto" w:fill="FFFFFF"/>
          <w:lang w:eastAsia="en-GB"/>
        </w:rPr>
        <w:t xml:space="preserve"> al utilizatorilor S</w:t>
      </w:r>
      <w:r w:rsidR="00754A98">
        <w:rPr>
          <w:rFonts w:ascii="Times New Roman" w:eastAsia="Times New Roman" w:hAnsi="Times New Roman" w:cs="Times New Roman"/>
          <w:sz w:val="24"/>
          <w:szCs w:val="24"/>
          <w:shd w:val="clear" w:color="auto" w:fill="FFFFFF"/>
          <w:lang w:eastAsia="en-GB"/>
        </w:rPr>
        <w:t>Î</w:t>
      </w:r>
      <w:r w:rsidRPr="007E56C2">
        <w:rPr>
          <w:rFonts w:ascii="Times New Roman" w:eastAsia="Times New Roman" w:hAnsi="Times New Roman" w:cs="Times New Roman"/>
          <w:sz w:val="24"/>
          <w:szCs w:val="24"/>
          <w:shd w:val="clear" w:color="auto" w:fill="FFFFFF"/>
          <w:lang w:eastAsia="en-GB"/>
        </w:rPr>
        <w:t xml:space="preserve"> deserviți.</w:t>
      </w:r>
    </w:p>
    <w:p w14:paraId="2F088365" w14:textId="39601E7E" w:rsidR="007E56C2" w:rsidRPr="007E56C2" w:rsidRDefault="007E56C2" w:rsidP="007E56C2">
      <w:pPr>
        <w:pStyle w:val="Listparagraf"/>
        <w:numPr>
          <w:ilvl w:val="0"/>
          <w:numId w:val="28"/>
        </w:numPr>
        <w:autoSpaceDE w:val="0"/>
        <w:autoSpaceDN w:val="0"/>
        <w:spacing w:after="0" w:line="360" w:lineRule="auto"/>
        <w:ind w:left="0" w:firstLine="0"/>
        <w:contextualSpacing/>
        <w:jc w:val="both"/>
        <w:rPr>
          <w:rFonts w:ascii="Times New Roman" w:eastAsia="Times New Roman" w:hAnsi="Times New Roman" w:cs="Times New Roman"/>
          <w:sz w:val="24"/>
          <w:szCs w:val="24"/>
          <w:shd w:val="clear" w:color="auto" w:fill="FFFFFF"/>
          <w:lang w:eastAsia="en-GB"/>
        </w:rPr>
      </w:pPr>
      <w:r w:rsidRPr="007E56C2">
        <w:rPr>
          <w:rFonts w:ascii="Times New Roman" w:eastAsia="Times New Roman" w:hAnsi="Times New Roman" w:cs="Times New Roman"/>
          <w:sz w:val="24"/>
          <w:szCs w:val="24"/>
          <w:shd w:val="clear" w:color="auto" w:fill="FFFFFF"/>
          <w:lang w:eastAsia="en-GB"/>
        </w:rPr>
        <w:t>AIT (</w:t>
      </w:r>
      <w:proofErr w:type="spellStart"/>
      <w:r w:rsidRPr="007E56C2">
        <w:rPr>
          <w:rFonts w:ascii="Times New Roman" w:eastAsia="Times New Roman" w:hAnsi="Times New Roman" w:cs="Times New Roman"/>
          <w:sz w:val="24"/>
          <w:szCs w:val="24"/>
          <w:shd w:val="clear" w:color="auto" w:fill="FFFFFF"/>
          <w:lang w:eastAsia="en-GB"/>
        </w:rPr>
        <w:t>Average</w:t>
      </w:r>
      <w:proofErr w:type="spellEnd"/>
      <w:r w:rsidRPr="007E56C2">
        <w:rPr>
          <w:rFonts w:ascii="Times New Roman" w:eastAsia="Times New Roman" w:hAnsi="Times New Roman" w:cs="Times New Roman"/>
          <w:sz w:val="24"/>
          <w:szCs w:val="24"/>
          <w:shd w:val="clear" w:color="auto" w:fill="FFFFFF"/>
          <w:lang w:eastAsia="en-GB"/>
        </w:rPr>
        <w:t xml:space="preserve"> </w:t>
      </w:r>
      <w:proofErr w:type="spellStart"/>
      <w:r w:rsidRPr="007E56C2">
        <w:rPr>
          <w:rFonts w:ascii="Times New Roman" w:eastAsia="Times New Roman" w:hAnsi="Times New Roman" w:cs="Times New Roman"/>
          <w:sz w:val="24"/>
          <w:szCs w:val="24"/>
          <w:shd w:val="clear" w:color="auto" w:fill="FFFFFF"/>
          <w:lang w:eastAsia="en-GB"/>
        </w:rPr>
        <w:t>Interruption</w:t>
      </w:r>
      <w:proofErr w:type="spellEnd"/>
      <w:r w:rsidRPr="007E56C2">
        <w:rPr>
          <w:rFonts w:ascii="Times New Roman" w:eastAsia="Times New Roman" w:hAnsi="Times New Roman" w:cs="Times New Roman"/>
          <w:sz w:val="24"/>
          <w:szCs w:val="24"/>
          <w:shd w:val="clear" w:color="auto" w:fill="FFFFFF"/>
          <w:lang w:eastAsia="en-GB"/>
        </w:rPr>
        <w:t xml:space="preserve"> Time) – durata medie de întrerupere, care reprezintă perioada medie de timp în care au avut loc întreruperile planificate și neplanificate a prestării serviciului </w:t>
      </w:r>
      <w:r w:rsidR="00754A98" w:rsidRPr="00F01B94">
        <w:rPr>
          <w:rFonts w:ascii="Times New Roman" w:hAnsi="Times New Roman" w:cs="Times New Roman"/>
          <w:sz w:val="24"/>
          <w:szCs w:val="24"/>
        </w:rPr>
        <w:t xml:space="preserve">de </w:t>
      </w:r>
      <w:r w:rsidR="00754A98">
        <w:rPr>
          <w:rFonts w:ascii="Times New Roman" w:hAnsi="Times New Roman" w:cs="Times New Roman"/>
          <w:sz w:val="24"/>
          <w:szCs w:val="24"/>
        </w:rPr>
        <w:t>înmagazinare subterană</w:t>
      </w:r>
      <w:r w:rsidR="00754A98" w:rsidRPr="007E56C2">
        <w:rPr>
          <w:rFonts w:ascii="Times New Roman" w:eastAsia="Times New Roman" w:hAnsi="Times New Roman" w:cs="Times New Roman"/>
          <w:sz w:val="24"/>
          <w:szCs w:val="24"/>
          <w:shd w:val="clear" w:color="auto" w:fill="FFFFFF"/>
          <w:lang w:eastAsia="en-GB"/>
        </w:rPr>
        <w:t xml:space="preserve"> </w:t>
      </w:r>
      <w:r w:rsidRPr="007E56C2">
        <w:rPr>
          <w:rFonts w:ascii="Times New Roman" w:eastAsia="Times New Roman" w:hAnsi="Times New Roman" w:cs="Times New Roman"/>
          <w:sz w:val="24"/>
          <w:szCs w:val="24"/>
          <w:shd w:val="clear" w:color="auto" w:fill="FFFFFF"/>
          <w:lang w:eastAsia="en-GB"/>
        </w:rPr>
        <w:t>a gazelor naturale la nivel de O</w:t>
      </w:r>
      <w:r w:rsidR="00754A98">
        <w:rPr>
          <w:rFonts w:ascii="Times New Roman" w:eastAsia="Times New Roman" w:hAnsi="Times New Roman" w:cs="Times New Roman"/>
          <w:sz w:val="24"/>
          <w:szCs w:val="24"/>
          <w:shd w:val="clear" w:color="auto" w:fill="FFFFFF"/>
          <w:lang w:eastAsia="en-GB"/>
        </w:rPr>
        <w:t>Î</w:t>
      </w:r>
      <w:r w:rsidRPr="007E56C2">
        <w:rPr>
          <w:rFonts w:ascii="Times New Roman" w:eastAsia="Times New Roman" w:hAnsi="Times New Roman" w:cs="Times New Roman"/>
          <w:sz w:val="24"/>
          <w:szCs w:val="24"/>
          <w:shd w:val="clear" w:color="auto" w:fill="FFFFFF"/>
          <w:lang w:eastAsia="en-GB"/>
        </w:rPr>
        <w:t>, se calculează de O</w:t>
      </w:r>
      <w:r w:rsidR="00754A98">
        <w:rPr>
          <w:rFonts w:ascii="Times New Roman" w:eastAsia="Times New Roman" w:hAnsi="Times New Roman" w:cs="Times New Roman"/>
          <w:sz w:val="24"/>
          <w:szCs w:val="24"/>
          <w:shd w:val="clear" w:color="auto" w:fill="FFFFFF"/>
          <w:lang w:eastAsia="en-GB"/>
        </w:rPr>
        <w:t>Î</w:t>
      </w:r>
      <w:r w:rsidRPr="007E56C2">
        <w:rPr>
          <w:rFonts w:ascii="Times New Roman" w:eastAsia="Times New Roman" w:hAnsi="Times New Roman" w:cs="Times New Roman"/>
          <w:sz w:val="24"/>
          <w:szCs w:val="24"/>
          <w:shd w:val="clear" w:color="auto" w:fill="FFFFFF"/>
          <w:lang w:eastAsia="en-GB"/>
        </w:rPr>
        <w:t xml:space="preserve"> cu formula:</w:t>
      </w:r>
    </w:p>
    <w:p w14:paraId="74A594F4" w14:textId="77777777" w:rsidR="007E56C2" w:rsidRPr="007E56C2" w:rsidRDefault="007E56C2" w:rsidP="007E56C2">
      <w:pPr>
        <w:spacing w:after="0" w:line="360" w:lineRule="auto"/>
        <w:contextualSpacing/>
        <w:jc w:val="center"/>
        <w:rPr>
          <w:rFonts w:ascii="Times New Roman" w:eastAsia="Times New Roman" w:hAnsi="Times New Roman" w:cs="Times New Roman"/>
          <w:sz w:val="24"/>
          <w:szCs w:val="24"/>
          <w:shd w:val="clear" w:color="auto" w:fill="FFFFFF"/>
          <w:lang w:eastAsia="en-GB"/>
        </w:rPr>
      </w:pPr>
      <m:oMath>
        <m:r>
          <w:rPr>
            <w:rFonts w:ascii="Cambria Math" w:eastAsia="Times New Roman" w:hAnsi="Cambria Math" w:cs="Times New Roman"/>
            <w:sz w:val="24"/>
            <w:szCs w:val="24"/>
            <w:shd w:val="clear" w:color="auto" w:fill="FFFFFF"/>
            <w:lang w:eastAsia="en-GB"/>
          </w:rPr>
          <m:t xml:space="preserve">AIT = </m:t>
        </m:r>
        <m:f>
          <m:fPr>
            <m:ctrlPr>
              <w:rPr>
                <w:rFonts w:ascii="Cambria Math" w:eastAsia="Times New Roman" w:hAnsi="Cambria Math" w:cs="Times New Roman"/>
                <w:i/>
                <w:sz w:val="24"/>
                <w:szCs w:val="24"/>
                <w:shd w:val="clear" w:color="auto" w:fill="FFFFFF"/>
                <w:lang w:eastAsia="en-GB"/>
              </w:rPr>
            </m:ctrlPr>
          </m:fPr>
          <m:num>
            <m:nary>
              <m:naryPr>
                <m:chr m:val="∑"/>
                <m:limLoc m:val="subSup"/>
                <m:ctrlPr>
                  <w:rPr>
                    <w:rFonts w:ascii="Cambria Math" w:eastAsia="Times New Roman" w:hAnsi="Cambria Math" w:cs="Times New Roman"/>
                    <w:i/>
                    <w:sz w:val="24"/>
                    <w:szCs w:val="24"/>
                    <w:shd w:val="clear" w:color="auto" w:fill="FFFFFF"/>
                    <w:lang w:eastAsia="en-GB"/>
                  </w:rPr>
                </m:ctrlPr>
              </m:naryPr>
              <m:sub>
                <m:r>
                  <w:rPr>
                    <w:rFonts w:ascii="Cambria Math" w:eastAsia="Times New Roman" w:hAnsi="Cambria Math" w:cs="Times New Roman"/>
                    <w:sz w:val="24"/>
                    <w:szCs w:val="24"/>
                    <w:shd w:val="clear" w:color="auto" w:fill="FFFFFF"/>
                    <w:lang w:eastAsia="en-GB"/>
                  </w:rPr>
                  <m:t>g=1</m:t>
                </m:r>
              </m:sub>
              <m:sup>
                <m:r>
                  <w:rPr>
                    <w:rFonts w:ascii="Cambria Math" w:eastAsia="Times New Roman" w:hAnsi="Cambria Math" w:cs="Times New Roman"/>
                    <w:sz w:val="24"/>
                    <w:szCs w:val="24"/>
                    <w:shd w:val="clear" w:color="auto" w:fill="FFFFFF"/>
                    <w:lang w:eastAsia="en-GB"/>
                  </w:rPr>
                  <m:t>h</m:t>
                </m:r>
              </m:sup>
              <m:e>
                <m:sSub>
                  <m:sSubPr>
                    <m:ctrlPr>
                      <w:rPr>
                        <w:rFonts w:ascii="Cambria Math" w:eastAsia="Times New Roman" w:hAnsi="Cambria Math" w:cs="Times New Roman"/>
                        <w:i/>
                        <w:sz w:val="24"/>
                        <w:szCs w:val="24"/>
                        <w:shd w:val="clear" w:color="auto" w:fill="FFFFFF"/>
                        <w:lang w:eastAsia="en-GB"/>
                      </w:rPr>
                    </m:ctrlPr>
                  </m:sSubPr>
                  <m:e>
                    <m:r>
                      <w:rPr>
                        <w:rFonts w:ascii="Cambria Math" w:eastAsia="Times New Roman" w:hAnsi="Cambria Math" w:cs="Times New Roman"/>
                        <w:sz w:val="24"/>
                        <w:szCs w:val="24"/>
                        <w:shd w:val="clear" w:color="auto" w:fill="FFFFFF"/>
                        <w:lang w:eastAsia="en-GB"/>
                      </w:rPr>
                      <m:t>D</m:t>
                    </m:r>
                  </m:e>
                  <m:sub>
                    <m:r>
                      <w:rPr>
                        <w:rFonts w:ascii="Cambria Math" w:eastAsia="Times New Roman" w:hAnsi="Cambria Math" w:cs="Times New Roman"/>
                        <w:sz w:val="24"/>
                        <w:szCs w:val="24"/>
                        <w:shd w:val="clear" w:color="auto" w:fill="FFFFFF"/>
                        <w:lang w:eastAsia="en-GB"/>
                      </w:rPr>
                      <m:t>g</m:t>
                    </m:r>
                  </m:sub>
                </m:sSub>
              </m:e>
            </m:nary>
            <m:r>
              <w:rPr>
                <w:rFonts w:ascii="Cambria Math" w:eastAsia="Times New Roman" w:hAnsi="Cambria Math" w:cs="Times New Roman"/>
                <w:sz w:val="24"/>
                <w:szCs w:val="24"/>
                <w:shd w:val="clear" w:color="auto" w:fill="FFFFFF"/>
                <w:lang w:eastAsia="en-GB"/>
              </w:rPr>
              <m:t>+</m:t>
            </m:r>
            <m:nary>
              <m:naryPr>
                <m:chr m:val="∑"/>
                <m:limLoc m:val="subSup"/>
                <m:ctrlPr>
                  <w:rPr>
                    <w:rFonts w:ascii="Cambria Math" w:eastAsia="Times New Roman" w:hAnsi="Cambria Math" w:cs="Times New Roman"/>
                    <w:i/>
                    <w:sz w:val="24"/>
                    <w:szCs w:val="24"/>
                    <w:shd w:val="clear" w:color="auto" w:fill="FFFFFF"/>
                    <w:lang w:eastAsia="en-GB"/>
                  </w:rPr>
                </m:ctrlPr>
              </m:naryPr>
              <m:sub>
                <m:r>
                  <w:rPr>
                    <w:rFonts w:ascii="Cambria Math" w:eastAsia="Times New Roman" w:hAnsi="Cambria Math" w:cs="Times New Roman"/>
                    <w:sz w:val="24"/>
                    <w:szCs w:val="24"/>
                    <w:shd w:val="clear" w:color="auto" w:fill="FFFFFF"/>
                    <w:lang w:eastAsia="en-GB"/>
                  </w:rPr>
                  <m:t>k=1</m:t>
                </m:r>
              </m:sub>
              <m:sup>
                <m:r>
                  <w:rPr>
                    <w:rFonts w:ascii="Cambria Math" w:eastAsia="Times New Roman" w:hAnsi="Cambria Math" w:cs="Times New Roman"/>
                    <w:sz w:val="24"/>
                    <w:szCs w:val="24"/>
                    <w:shd w:val="clear" w:color="auto" w:fill="FFFFFF"/>
                    <w:lang w:eastAsia="en-GB"/>
                  </w:rPr>
                  <m:t>p</m:t>
                </m:r>
              </m:sup>
              <m:e>
                <m:sSub>
                  <m:sSubPr>
                    <m:ctrlPr>
                      <w:rPr>
                        <w:rFonts w:ascii="Cambria Math" w:eastAsia="Times New Roman" w:hAnsi="Cambria Math" w:cs="Times New Roman"/>
                        <w:i/>
                        <w:sz w:val="24"/>
                        <w:szCs w:val="24"/>
                        <w:shd w:val="clear" w:color="auto" w:fill="FFFFFF"/>
                        <w:lang w:eastAsia="en-GB"/>
                      </w:rPr>
                    </m:ctrlPr>
                  </m:sSubPr>
                  <m:e>
                    <m:r>
                      <w:rPr>
                        <w:rFonts w:ascii="Cambria Math" w:eastAsia="Times New Roman" w:hAnsi="Cambria Math" w:cs="Times New Roman"/>
                        <w:sz w:val="24"/>
                        <w:szCs w:val="24"/>
                        <w:shd w:val="clear" w:color="auto" w:fill="FFFFFF"/>
                        <w:lang w:eastAsia="en-GB"/>
                      </w:rPr>
                      <m:t>D</m:t>
                    </m:r>
                  </m:e>
                  <m:sub>
                    <m:r>
                      <w:rPr>
                        <w:rFonts w:ascii="Cambria Math" w:eastAsia="Times New Roman" w:hAnsi="Cambria Math" w:cs="Times New Roman"/>
                        <w:sz w:val="24"/>
                        <w:szCs w:val="24"/>
                        <w:shd w:val="clear" w:color="auto" w:fill="FFFFFF"/>
                        <w:lang w:eastAsia="en-GB"/>
                      </w:rPr>
                      <m:t>k</m:t>
                    </m:r>
                  </m:sub>
                </m:sSub>
              </m:e>
            </m:nary>
          </m:num>
          <m:den>
            <m:r>
              <w:rPr>
                <w:rFonts w:ascii="Cambria Math" w:eastAsia="Times New Roman" w:hAnsi="Cambria Math" w:cs="Times New Roman"/>
                <w:sz w:val="24"/>
                <w:szCs w:val="24"/>
                <w:shd w:val="clear" w:color="auto" w:fill="FFFFFF"/>
                <w:lang w:eastAsia="en-GB"/>
              </w:rPr>
              <m:t>b</m:t>
            </m:r>
          </m:den>
        </m:f>
      </m:oMath>
      <w:r w:rsidRPr="007E56C2">
        <w:rPr>
          <w:rFonts w:ascii="Times New Roman" w:eastAsia="Times New Roman" w:hAnsi="Times New Roman" w:cs="Times New Roman"/>
          <w:sz w:val="24"/>
          <w:szCs w:val="24"/>
          <w:shd w:val="clear" w:color="auto" w:fill="FFFFFF"/>
          <w:lang w:eastAsia="en-GB"/>
        </w:rPr>
        <w:t>,</w:t>
      </w:r>
    </w:p>
    <w:p w14:paraId="0F5037A0" w14:textId="77777777" w:rsidR="007E56C2" w:rsidRPr="007E56C2" w:rsidRDefault="007E56C2" w:rsidP="007E56C2">
      <w:pPr>
        <w:spacing w:after="0" w:line="360" w:lineRule="auto"/>
        <w:contextualSpacing/>
        <w:jc w:val="both"/>
        <w:rPr>
          <w:rFonts w:ascii="Times New Roman" w:eastAsia="Times New Roman" w:hAnsi="Times New Roman" w:cs="Times New Roman"/>
          <w:sz w:val="24"/>
          <w:szCs w:val="24"/>
          <w:shd w:val="clear" w:color="auto" w:fill="FFFFFF"/>
          <w:lang w:eastAsia="en-GB"/>
        </w:rPr>
      </w:pPr>
      <w:r w:rsidRPr="007E56C2">
        <w:rPr>
          <w:rFonts w:ascii="Times New Roman" w:eastAsia="Times New Roman" w:hAnsi="Times New Roman" w:cs="Times New Roman"/>
          <w:sz w:val="24"/>
          <w:szCs w:val="24"/>
          <w:shd w:val="clear" w:color="auto" w:fill="FFFFFF"/>
          <w:lang w:eastAsia="en-GB"/>
        </w:rPr>
        <w:t>unde:</w:t>
      </w:r>
    </w:p>
    <w:p w14:paraId="1372A6A8" w14:textId="0F341E70"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r w:rsidRPr="00754A98">
        <w:rPr>
          <w:rFonts w:ascii="Times New Roman" w:hAnsi="Times New Roman" w:cs="Times New Roman"/>
          <w:i/>
          <w:sz w:val="24"/>
          <w:szCs w:val="24"/>
        </w:rPr>
        <w:t>h</w:t>
      </w:r>
      <w:r w:rsidRPr="00EC7EE2">
        <w:rPr>
          <w:rFonts w:ascii="Times New Roman" w:hAnsi="Times New Roman" w:cs="Times New Roman"/>
          <w:sz w:val="24"/>
          <w:szCs w:val="24"/>
        </w:rPr>
        <w:t xml:space="preserve"> – numărul total al întreruperilor planificate a prestării serviciului </w:t>
      </w:r>
      <w:r w:rsidR="00754A98" w:rsidRPr="00F01B94">
        <w:rPr>
          <w:rFonts w:ascii="Times New Roman" w:hAnsi="Times New Roman" w:cs="Times New Roman"/>
          <w:sz w:val="24"/>
          <w:szCs w:val="24"/>
        </w:rPr>
        <w:t xml:space="preserve">de </w:t>
      </w:r>
      <w:r w:rsidR="00754A98">
        <w:rPr>
          <w:rFonts w:ascii="Times New Roman" w:hAnsi="Times New Roman" w:cs="Times New Roman"/>
          <w:sz w:val="24"/>
          <w:szCs w:val="24"/>
        </w:rPr>
        <w:t>înmagazinare subterană</w:t>
      </w:r>
      <w:r w:rsidR="00754A98" w:rsidRPr="00EC7EE2">
        <w:rPr>
          <w:rFonts w:ascii="Times New Roman" w:hAnsi="Times New Roman" w:cs="Times New Roman"/>
          <w:sz w:val="24"/>
          <w:szCs w:val="24"/>
        </w:rPr>
        <w:t xml:space="preserve"> </w:t>
      </w:r>
      <w:r w:rsidRPr="00EC7EE2">
        <w:rPr>
          <w:rFonts w:ascii="Times New Roman" w:hAnsi="Times New Roman" w:cs="Times New Roman"/>
          <w:sz w:val="24"/>
          <w:szCs w:val="24"/>
        </w:rPr>
        <w:t xml:space="preserve">a gazelor naturale; </w:t>
      </w:r>
    </w:p>
    <w:p w14:paraId="307030FB" w14:textId="2E176357"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r w:rsidRPr="00754A98">
        <w:rPr>
          <w:rFonts w:ascii="Times New Roman" w:hAnsi="Times New Roman" w:cs="Times New Roman"/>
          <w:i/>
          <w:sz w:val="24"/>
          <w:szCs w:val="24"/>
        </w:rPr>
        <w:t>D</w:t>
      </w:r>
      <w:r w:rsidRPr="00754A98">
        <w:rPr>
          <w:rFonts w:ascii="Times New Roman" w:hAnsi="Times New Roman" w:cs="Times New Roman"/>
          <w:i/>
          <w:sz w:val="24"/>
          <w:szCs w:val="24"/>
          <w:vertAlign w:val="subscript"/>
        </w:rPr>
        <w:t>g</w:t>
      </w:r>
      <w:r w:rsidRPr="00EC7EE2">
        <w:rPr>
          <w:rFonts w:ascii="Times New Roman" w:hAnsi="Times New Roman" w:cs="Times New Roman"/>
          <w:sz w:val="24"/>
          <w:szCs w:val="24"/>
        </w:rPr>
        <w:t xml:space="preserve"> – durata întreruperii planificate  a prestării serviciului </w:t>
      </w:r>
      <w:r w:rsidR="00754A98" w:rsidRPr="00F01B94">
        <w:rPr>
          <w:rFonts w:ascii="Times New Roman" w:hAnsi="Times New Roman" w:cs="Times New Roman"/>
          <w:sz w:val="24"/>
          <w:szCs w:val="24"/>
        </w:rPr>
        <w:t xml:space="preserve">de </w:t>
      </w:r>
      <w:r w:rsidR="00754A98">
        <w:rPr>
          <w:rFonts w:ascii="Times New Roman" w:hAnsi="Times New Roman" w:cs="Times New Roman"/>
          <w:sz w:val="24"/>
          <w:szCs w:val="24"/>
        </w:rPr>
        <w:t>înmagazinare subterană</w:t>
      </w:r>
      <w:r w:rsidR="00754A98" w:rsidRPr="00EC7EE2">
        <w:rPr>
          <w:rFonts w:ascii="Times New Roman" w:hAnsi="Times New Roman" w:cs="Times New Roman"/>
          <w:sz w:val="24"/>
          <w:szCs w:val="24"/>
        </w:rPr>
        <w:t xml:space="preserve"> </w:t>
      </w:r>
      <w:r w:rsidRPr="00EC7EE2">
        <w:rPr>
          <w:rFonts w:ascii="Times New Roman" w:hAnsi="Times New Roman" w:cs="Times New Roman"/>
          <w:sz w:val="24"/>
          <w:szCs w:val="24"/>
        </w:rPr>
        <w:t>a gazelor naturale, [h];</w:t>
      </w:r>
    </w:p>
    <w:p w14:paraId="5B13DEA1" w14:textId="58ED1360"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r w:rsidRPr="00754A98">
        <w:rPr>
          <w:rFonts w:ascii="Times New Roman" w:hAnsi="Times New Roman" w:cs="Times New Roman"/>
          <w:i/>
          <w:sz w:val="24"/>
          <w:szCs w:val="24"/>
        </w:rPr>
        <w:t>p</w:t>
      </w:r>
      <w:r w:rsidRPr="00EC7EE2">
        <w:rPr>
          <w:rFonts w:ascii="Times New Roman" w:hAnsi="Times New Roman" w:cs="Times New Roman"/>
          <w:sz w:val="24"/>
          <w:szCs w:val="24"/>
        </w:rPr>
        <w:t xml:space="preserve"> - numărul total al întreruperilor neplanificate a prestării serviciului </w:t>
      </w:r>
      <w:r w:rsidR="00754A98" w:rsidRPr="00F01B94">
        <w:rPr>
          <w:rFonts w:ascii="Times New Roman" w:hAnsi="Times New Roman" w:cs="Times New Roman"/>
          <w:sz w:val="24"/>
          <w:szCs w:val="24"/>
        </w:rPr>
        <w:t xml:space="preserve">de </w:t>
      </w:r>
      <w:r w:rsidR="00754A98">
        <w:rPr>
          <w:rFonts w:ascii="Times New Roman" w:hAnsi="Times New Roman" w:cs="Times New Roman"/>
          <w:sz w:val="24"/>
          <w:szCs w:val="24"/>
        </w:rPr>
        <w:t>înmagazinare subterană</w:t>
      </w:r>
      <w:r w:rsidR="00754A98" w:rsidRPr="00EC7EE2">
        <w:rPr>
          <w:rFonts w:ascii="Times New Roman" w:hAnsi="Times New Roman" w:cs="Times New Roman"/>
          <w:sz w:val="24"/>
          <w:szCs w:val="24"/>
        </w:rPr>
        <w:t xml:space="preserve"> </w:t>
      </w:r>
      <w:r w:rsidRPr="00EC7EE2">
        <w:rPr>
          <w:rFonts w:ascii="Times New Roman" w:hAnsi="Times New Roman" w:cs="Times New Roman"/>
          <w:sz w:val="24"/>
          <w:szCs w:val="24"/>
        </w:rPr>
        <w:t>a gazelor naturale;</w:t>
      </w:r>
    </w:p>
    <w:p w14:paraId="2450B157" w14:textId="4AEAC3C7" w:rsidR="007E56C2" w:rsidRPr="00EC7EE2" w:rsidRDefault="007E56C2" w:rsidP="00EC7EE2">
      <w:pPr>
        <w:pStyle w:val="Listparagraf"/>
        <w:numPr>
          <w:ilvl w:val="0"/>
          <w:numId w:val="49"/>
        </w:numPr>
        <w:spacing w:after="0" w:line="360" w:lineRule="auto"/>
        <w:ind w:left="0" w:firstLine="0"/>
        <w:jc w:val="both"/>
        <w:rPr>
          <w:rFonts w:ascii="Times New Roman" w:hAnsi="Times New Roman" w:cs="Times New Roman"/>
          <w:sz w:val="24"/>
          <w:szCs w:val="24"/>
        </w:rPr>
      </w:pPr>
      <w:proofErr w:type="spellStart"/>
      <w:r w:rsidRPr="00754A98">
        <w:rPr>
          <w:rFonts w:ascii="Times New Roman" w:hAnsi="Times New Roman" w:cs="Times New Roman"/>
          <w:i/>
          <w:sz w:val="24"/>
          <w:szCs w:val="24"/>
        </w:rPr>
        <w:t>D</w:t>
      </w:r>
      <w:r w:rsidRPr="00754A98">
        <w:rPr>
          <w:rFonts w:ascii="Times New Roman" w:hAnsi="Times New Roman" w:cs="Times New Roman"/>
          <w:i/>
          <w:sz w:val="24"/>
          <w:szCs w:val="24"/>
          <w:vertAlign w:val="subscript"/>
        </w:rPr>
        <w:t>k</w:t>
      </w:r>
      <w:proofErr w:type="spellEnd"/>
      <w:r w:rsidRPr="00EC7EE2">
        <w:rPr>
          <w:rFonts w:ascii="Times New Roman" w:hAnsi="Times New Roman" w:cs="Times New Roman"/>
          <w:sz w:val="24"/>
          <w:szCs w:val="24"/>
        </w:rPr>
        <w:t xml:space="preserve"> – durata întreruperii neplanificate  a prestării serviciului </w:t>
      </w:r>
      <w:r w:rsidR="00754A98" w:rsidRPr="00F01B94">
        <w:rPr>
          <w:rFonts w:ascii="Times New Roman" w:hAnsi="Times New Roman" w:cs="Times New Roman"/>
          <w:sz w:val="24"/>
          <w:szCs w:val="24"/>
        </w:rPr>
        <w:t xml:space="preserve">de </w:t>
      </w:r>
      <w:r w:rsidR="00754A98">
        <w:rPr>
          <w:rFonts w:ascii="Times New Roman" w:hAnsi="Times New Roman" w:cs="Times New Roman"/>
          <w:sz w:val="24"/>
          <w:szCs w:val="24"/>
        </w:rPr>
        <w:t>înmagazinare subterană</w:t>
      </w:r>
      <w:r w:rsidR="00754A98" w:rsidRPr="00EC7EE2">
        <w:rPr>
          <w:rFonts w:ascii="Times New Roman" w:hAnsi="Times New Roman" w:cs="Times New Roman"/>
          <w:sz w:val="24"/>
          <w:szCs w:val="24"/>
        </w:rPr>
        <w:t xml:space="preserve"> </w:t>
      </w:r>
      <w:r w:rsidRPr="00EC7EE2">
        <w:rPr>
          <w:rFonts w:ascii="Times New Roman" w:hAnsi="Times New Roman" w:cs="Times New Roman"/>
          <w:sz w:val="24"/>
          <w:szCs w:val="24"/>
        </w:rPr>
        <w:t>a gazelor naturale, [h];</w:t>
      </w:r>
    </w:p>
    <w:p w14:paraId="46B00AD5" w14:textId="47ED6EF1" w:rsidR="007E56C2" w:rsidRPr="007E56C2" w:rsidRDefault="007E56C2" w:rsidP="00EC7EE2">
      <w:pPr>
        <w:pStyle w:val="Listparagraf"/>
        <w:numPr>
          <w:ilvl w:val="0"/>
          <w:numId w:val="49"/>
        </w:numPr>
        <w:spacing w:after="0" w:line="360" w:lineRule="auto"/>
        <w:ind w:left="0" w:firstLine="0"/>
        <w:jc w:val="both"/>
        <w:rPr>
          <w:rFonts w:ascii="Times New Roman" w:eastAsia="Times New Roman" w:hAnsi="Times New Roman" w:cs="Times New Roman"/>
          <w:sz w:val="24"/>
          <w:szCs w:val="24"/>
          <w:shd w:val="clear" w:color="auto" w:fill="FFFFFF"/>
          <w:lang w:eastAsia="en-GB"/>
        </w:rPr>
      </w:pPr>
      <w:r w:rsidRPr="00754A98">
        <w:rPr>
          <w:rFonts w:ascii="Times New Roman" w:hAnsi="Times New Roman" w:cs="Times New Roman"/>
          <w:i/>
          <w:sz w:val="24"/>
          <w:szCs w:val="24"/>
        </w:rPr>
        <w:t>b</w:t>
      </w:r>
      <w:r w:rsidRPr="00EC7EE2">
        <w:rPr>
          <w:rFonts w:ascii="Times New Roman" w:hAnsi="Times New Roman" w:cs="Times New Roman"/>
          <w:sz w:val="24"/>
          <w:szCs w:val="24"/>
        </w:rPr>
        <w:t xml:space="preserve">  – numărul</w:t>
      </w:r>
      <w:r w:rsidRPr="007E56C2">
        <w:rPr>
          <w:rFonts w:ascii="Times New Roman" w:eastAsia="Times New Roman" w:hAnsi="Times New Roman" w:cs="Times New Roman"/>
          <w:sz w:val="24"/>
          <w:szCs w:val="24"/>
          <w:shd w:val="clear" w:color="auto" w:fill="FFFFFF"/>
          <w:lang w:eastAsia="en-GB"/>
        </w:rPr>
        <w:t xml:space="preserve"> total al întreruperilor planificate și neplanificate a prestării serviciului </w:t>
      </w:r>
      <w:r w:rsidR="00754A98" w:rsidRPr="00F01B94">
        <w:rPr>
          <w:rFonts w:ascii="Times New Roman" w:hAnsi="Times New Roman" w:cs="Times New Roman"/>
          <w:sz w:val="24"/>
          <w:szCs w:val="24"/>
        </w:rPr>
        <w:t xml:space="preserve">de </w:t>
      </w:r>
      <w:r w:rsidR="00754A98">
        <w:rPr>
          <w:rFonts w:ascii="Times New Roman" w:hAnsi="Times New Roman" w:cs="Times New Roman"/>
          <w:sz w:val="24"/>
          <w:szCs w:val="24"/>
        </w:rPr>
        <w:t>înmagazinare subterană</w:t>
      </w:r>
      <w:r w:rsidRPr="007E56C2">
        <w:rPr>
          <w:rFonts w:ascii="Times New Roman" w:eastAsia="Times New Roman" w:hAnsi="Times New Roman" w:cs="Times New Roman"/>
          <w:sz w:val="24"/>
          <w:szCs w:val="24"/>
          <w:shd w:val="clear" w:color="auto" w:fill="FFFFFF"/>
          <w:lang w:eastAsia="en-GB"/>
        </w:rPr>
        <w:t xml:space="preserve"> a gazelor naturale, dintr-un an </w:t>
      </w:r>
      <w:proofErr w:type="spellStart"/>
      <w:r w:rsidRPr="007E56C2">
        <w:rPr>
          <w:rFonts w:ascii="Times New Roman" w:eastAsia="Times New Roman" w:hAnsi="Times New Roman" w:cs="Times New Roman"/>
          <w:sz w:val="24"/>
          <w:szCs w:val="24"/>
          <w:shd w:val="clear" w:color="auto" w:fill="FFFFFF"/>
          <w:lang w:eastAsia="en-GB"/>
        </w:rPr>
        <w:t>gazier</w:t>
      </w:r>
      <w:proofErr w:type="spellEnd"/>
      <w:r w:rsidRPr="007E56C2">
        <w:rPr>
          <w:rFonts w:ascii="Times New Roman" w:eastAsia="Times New Roman" w:hAnsi="Times New Roman" w:cs="Times New Roman"/>
          <w:sz w:val="24"/>
          <w:szCs w:val="24"/>
          <w:shd w:val="clear" w:color="auto" w:fill="FFFFFF"/>
          <w:lang w:eastAsia="en-GB"/>
        </w:rPr>
        <w:t xml:space="preserve">. </w:t>
      </w:r>
    </w:p>
    <w:p w14:paraId="426EA812" w14:textId="27C0BF5F" w:rsidR="00132E29" w:rsidRPr="00F01B94" w:rsidRDefault="00132E29" w:rsidP="007E56C2">
      <w:pPr>
        <w:pStyle w:val="Listparagraf"/>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(2) Documentele prev</w:t>
      </w:r>
      <w:r w:rsidR="00AF4BEB">
        <w:rPr>
          <w:rFonts w:ascii="Times New Roman" w:hAnsi="Times New Roman" w:cs="Times New Roman"/>
          <w:sz w:val="24"/>
          <w:szCs w:val="24"/>
        </w:rPr>
        <w:t>ă</w:t>
      </w:r>
      <w:r w:rsidRPr="00F01B94">
        <w:rPr>
          <w:rFonts w:ascii="Times New Roman" w:hAnsi="Times New Roman" w:cs="Times New Roman"/>
          <w:sz w:val="24"/>
          <w:szCs w:val="24"/>
        </w:rPr>
        <w:t>zute la alin. (1) se transmit la ANRE cu adres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de </w:t>
      </w:r>
      <w:r w:rsidR="00AF4BEB">
        <w:rPr>
          <w:rFonts w:ascii="Times New Roman" w:hAnsi="Times New Roman" w:cs="Times New Roman"/>
          <w:sz w:val="24"/>
          <w:szCs w:val="24"/>
        </w:rPr>
        <w:t>î</w:t>
      </w:r>
      <w:r w:rsidRPr="00F01B94">
        <w:rPr>
          <w:rFonts w:ascii="Times New Roman" w:hAnsi="Times New Roman" w:cs="Times New Roman"/>
          <w:sz w:val="24"/>
          <w:szCs w:val="24"/>
        </w:rPr>
        <w:t>naintare asumat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de c</w:t>
      </w:r>
      <w:r w:rsidR="00AF4BEB">
        <w:rPr>
          <w:rFonts w:ascii="Times New Roman" w:hAnsi="Times New Roman" w:cs="Times New Roman"/>
          <w:sz w:val="24"/>
          <w:szCs w:val="24"/>
        </w:rPr>
        <w:t>ă</w:t>
      </w:r>
      <w:r w:rsidRPr="00F01B94">
        <w:rPr>
          <w:rFonts w:ascii="Times New Roman" w:hAnsi="Times New Roman" w:cs="Times New Roman"/>
          <w:sz w:val="24"/>
          <w:szCs w:val="24"/>
        </w:rPr>
        <w:t>tre reprezentantul legal al O</w:t>
      </w:r>
      <w:r w:rsidR="005C4738">
        <w:rPr>
          <w:rFonts w:ascii="Times New Roman" w:hAnsi="Times New Roman" w:cs="Times New Roman"/>
          <w:sz w:val="24"/>
          <w:szCs w:val="24"/>
        </w:rPr>
        <w:t>Î</w:t>
      </w:r>
      <w:r w:rsidRPr="00F01B94">
        <w:rPr>
          <w:rFonts w:ascii="Times New Roman" w:hAnsi="Times New Roman" w:cs="Times New Roman"/>
          <w:sz w:val="24"/>
          <w:szCs w:val="24"/>
        </w:rPr>
        <w:t xml:space="preserve"> sau de 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tre persoana/persoanele </w:t>
      </w:r>
      <w:r w:rsidR="00B24F1E">
        <w:rPr>
          <w:rFonts w:ascii="Times New Roman" w:hAnsi="Times New Roman" w:cs="Times New Roman"/>
          <w:sz w:val="24"/>
          <w:szCs w:val="24"/>
        </w:rPr>
        <w:t>împuternicită/</w:t>
      </w:r>
      <w:r w:rsidR="00AF4BEB">
        <w:rPr>
          <w:rFonts w:ascii="Times New Roman" w:hAnsi="Times New Roman" w:cs="Times New Roman"/>
          <w:sz w:val="24"/>
          <w:szCs w:val="24"/>
        </w:rPr>
        <w:t>î</w:t>
      </w:r>
      <w:r w:rsidRPr="00F01B94">
        <w:rPr>
          <w:rFonts w:ascii="Times New Roman" w:hAnsi="Times New Roman" w:cs="Times New Roman"/>
          <w:sz w:val="24"/>
          <w:szCs w:val="24"/>
        </w:rPr>
        <w:t>mputernicite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reprezinte legal O</w:t>
      </w:r>
      <w:r w:rsidR="005C4738">
        <w:rPr>
          <w:rFonts w:ascii="Times New Roman" w:hAnsi="Times New Roman" w:cs="Times New Roman"/>
          <w:sz w:val="24"/>
          <w:szCs w:val="24"/>
        </w:rPr>
        <w:t>Î</w:t>
      </w:r>
      <w:r w:rsidRPr="00F01B94">
        <w:rPr>
          <w:rFonts w:ascii="Times New Roman" w:hAnsi="Times New Roman" w:cs="Times New Roman"/>
          <w:sz w:val="24"/>
          <w:szCs w:val="24"/>
        </w:rPr>
        <w:t>.</w:t>
      </w:r>
    </w:p>
    <w:p w14:paraId="2A32A444" w14:textId="77777777" w:rsidR="00132E29" w:rsidRPr="00F01B94" w:rsidRDefault="00132E29" w:rsidP="00DB32F4">
      <w:pPr>
        <w:pStyle w:val="Listparagraf"/>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(3) Documentele prev</w:t>
      </w:r>
      <w:r w:rsidR="00AF4BEB">
        <w:rPr>
          <w:rFonts w:ascii="Times New Roman" w:hAnsi="Times New Roman" w:cs="Times New Roman"/>
          <w:sz w:val="24"/>
          <w:szCs w:val="24"/>
        </w:rPr>
        <w:t>ă</w:t>
      </w:r>
      <w:r w:rsidRPr="00F01B94">
        <w:rPr>
          <w:rFonts w:ascii="Times New Roman" w:hAnsi="Times New Roman" w:cs="Times New Roman"/>
          <w:sz w:val="24"/>
          <w:szCs w:val="24"/>
        </w:rPr>
        <w:t>zute la alin. (1) se semneaz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pe fiecare pagin</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de c</w:t>
      </w:r>
      <w:r w:rsidR="00AF4BEB">
        <w:rPr>
          <w:rFonts w:ascii="Times New Roman" w:hAnsi="Times New Roman" w:cs="Times New Roman"/>
          <w:sz w:val="24"/>
          <w:szCs w:val="24"/>
        </w:rPr>
        <w:t>ă</w:t>
      </w:r>
      <w:r w:rsidRPr="00F01B94">
        <w:rPr>
          <w:rFonts w:ascii="Times New Roman" w:hAnsi="Times New Roman" w:cs="Times New Roman"/>
          <w:sz w:val="24"/>
          <w:szCs w:val="24"/>
        </w:rPr>
        <w:t>tre reprezentantul legal al O</w:t>
      </w:r>
      <w:r w:rsidR="005C4738">
        <w:rPr>
          <w:rFonts w:ascii="Times New Roman" w:hAnsi="Times New Roman" w:cs="Times New Roman"/>
          <w:sz w:val="24"/>
          <w:szCs w:val="24"/>
        </w:rPr>
        <w:t>Î</w:t>
      </w:r>
      <w:r w:rsidRPr="00F01B94">
        <w:rPr>
          <w:rFonts w:ascii="Times New Roman" w:hAnsi="Times New Roman" w:cs="Times New Roman"/>
          <w:sz w:val="24"/>
          <w:szCs w:val="24"/>
        </w:rPr>
        <w:t xml:space="preserve"> sau de 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tre persoana/persoanele </w:t>
      </w:r>
      <w:r w:rsidR="00B24F1E">
        <w:rPr>
          <w:rFonts w:ascii="Times New Roman" w:hAnsi="Times New Roman" w:cs="Times New Roman"/>
          <w:sz w:val="24"/>
          <w:szCs w:val="24"/>
        </w:rPr>
        <w:t>împuternicită/</w:t>
      </w:r>
      <w:r w:rsidR="00AF4BEB">
        <w:rPr>
          <w:rFonts w:ascii="Times New Roman" w:hAnsi="Times New Roman" w:cs="Times New Roman"/>
          <w:sz w:val="24"/>
          <w:szCs w:val="24"/>
        </w:rPr>
        <w:t>î</w:t>
      </w:r>
      <w:r w:rsidRPr="00F01B94">
        <w:rPr>
          <w:rFonts w:ascii="Times New Roman" w:hAnsi="Times New Roman" w:cs="Times New Roman"/>
          <w:sz w:val="24"/>
          <w:szCs w:val="24"/>
        </w:rPr>
        <w:t>mputernicite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reprezinte legal O</w:t>
      </w:r>
      <w:r w:rsidR="005C4738">
        <w:rPr>
          <w:rFonts w:ascii="Times New Roman" w:hAnsi="Times New Roman" w:cs="Times New Roman"/>
          <w:sz w:val="24"/>
          <w:szCs w:val="24"/>
        </w:rPr>
        <w:t>Î</w:t>
      </w:r>
      <w:r w:rsidRPr="00F01B94">
        <w:rPr>
          <w:rFonts w:ascii="Times New Roman" w:hAnsi="Times New Roman" w:cs="Times New Roman"/>
          <w:sz w:val="24"/>
          <w:szCs w:val="24"/>
        </w:rPr>
        <w:t>.</w:t>
      </w:r>
    </w:p>
    <w:p w14:paraId="73D4837D" w14:textId="276C7715" w:rsidR="00132E29" w:rsidRPr="00F01B94" w:rsidRDefault="00132E29" w:rsidP="00DB32F4">
      <w:pPr>
        <w:pStyle w:val="Listparagraf"/>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lastRenderedPageBreak/>
        <w:t>(4) Documentele prev</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zute la alin. (1) și (2) se transmit, </w:t>
      </w:r>
      <w:r w:rsidR="00AF4BEB">
        <w:rPr>
          <w:rFonts w:ascii="Times New Roman" w:hAnsi="Times New Roman" w:cs="Times New Roman"/>
          <w:sz w:val="24"/>
          <w:szCs w:val="24"/>
        </w:rPr>
        <w:t>î</w:t>
      </w:r>
      <w:r w:rsidRPr="00F01B94">
        <w:rPr>
          <w:rFonts w:ascii="Times New Roman" w:hAnsi="Times New Roman" w:cs="Times New Roman"/>
          <w:sz w:val="24"/>
          <w:szCs w:val="24"/>
        </w:rPr>
        <w:t>n original, la ANRE; documentele prev</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zute la alin. (1) se transmit și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format electronic editabil, prin e-mail, la adresa </w:t>
      </w:r>
      <w:r w:rsidR="00827044">
        <w:rPr>
          <w:rFonts w:ascii="Times New Roman" w:hAnsi="Times New Roman" w:cs="Times New Roman"/>
          <w:sz w:val="24"/>
          <w:szCs w:val="24"/>
        </w:rPr>
        <w:t>smgn</w:t>
      </w:r>
      <w:r w:rsidRPr="00F01B94">
        <w:rPr>
          <w:rFonts w:ascii="Times New Roman" w:hAnsi="Times New Roman" w:cs="Times New Roman"/>
          <w:sz w:val="24"/>
          <w:szCs w:val="24"/>
        </w:rPr>
        <w:t>@anre.ro.</w:t>
      </w:r>
    </w:p>
    <w:p w14:paraId="3AC55ADB" w14:textId="526715E0" w:rsidR="00132E29" w:rsidRPr="00F01B94" w:rsidRDefault="00132E29" w:rsidP="00DB32F4">
      <w:pPr>
        <w:pStyle w:val="Listparagraf"/>
        <w:numPr>
          <w:ilvl w:val="0"/>
          <w:numId w:val="3"/>
        </w:numPr>
        <w:tabs>
          <w:tab w:val="left" w:pos="993"/>
          <w:tab w:val="left" w:pos="1985"/>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(1) O</w:t>
      </w:r>
      <w:r w:rsidR="005C4738">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publice pe pagina proprie de internet, p</w:t>
      </w:r>
      <w:r w:rsidR="00AF4BEB">
        <w:rPr>
          <w:rFonts w:ascii="Times New Roman" w:hAnsi="Times New Roman" w:cs="Times New Roman"/>
          <w:sz w:val="24"/>
          <w:szCs w:val="24"/>
        </w:rPr>
        <w:t>â</w:t>
      </w:r>
      <w:r w:rsidRPr="00F01B94">
        <w:rPr>
          <w:rFonts w:ascii="Times New Roman" w:hAnsi="Times New Roman" w:cs="Times New Roman"/>
          <w:sz w:val="24"/>
          <w:szCs w:val="24"/>
        </w:rPr>
        <w:t>n</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n data de 1 decembrie a fiec</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rui </w:t>
      </w:r>
      <w:r>
        <w:rPr>
          <w:rFonts w:ascii="Times New Roman" w:hAnsi="Times New Roman" w:cs="Times New Roman"/>
          <w:sz w:val="24"/>
          <w:szCs w:val="24"/>
        </w:rPr>
        <w:t>an, raportul prev</w:t>
      </w:r>
      <w:r w:rsidR="00AF4BEB">
        <w:rPr>
          <w:rFonts w:ascii="Times New Roman" w:hAnsi="Times New Roman" w:cs="Times New Roman"/>
          <w:sz w:val="24"/>
          <w:szCs w:val="24"/>
        </w:rPr>
        <w:t>ă</w:t>
      </w:r>
      <w:r>
        <w:rPr>
          <w:rFonts w:ascii="Times New Roman" w:hAnsi="Times New Roman" w:cs="Times New Roman"/>
          <w:sz w:val="24"/>
          <w:szCs w:val="24"/>
        </w:rPr>
        <w:t xml:space="preserve">zut la art. </w:t>
      </w:r>
      <w:r w:rsidR="00DD5306">
        <w:rPr>
          <w:rFonts w:ascii="Times New Roman" w:hAnsi="Times New Roman" w:cs="Times New Roman"/>
          <w:sz w:val="24"/>
          <w:szCs w:val="24"/>
        </w:rPr>
        <w:t>4</w:t>
      </w:r>
      <w:r w:rsidR="00890404">
        <w:rPr>
          <w:rFonts w:ascii="Times New Roman" w:hAnsi="Times New Roman" w:cs="Times New Roman"/>
          <w:sz w:val="24"/>
          <w:szCs w:val="24"/>
        </w:rPr>
        <w:t>1</w:t>
      </w:r>
      <w:r w:rsidRPr="00F01B94">
        <w:rPr>
          <w:rFonts w:ascii="Times New Roman" w:hAnsi="Times New Roman" w:cs="Times New Roman"/>
          <w:sz w:val="24"/>
          <w:szCs w:val="24"/>
        </w:rPr>
        <w:t xml:space="preserve"> alin. (1) lit. a).</w:t>
      </w:r>
    </w:p>
    <w:p w14:paraId="403B548E" w14:textId="62020713" w:rsidR="00132E29" w:rsidRPr="00F01B94" w:rsidRDefault="00132E29" w:rsidP="00DB32F4">
      <w:pPr>
        <w:pStyle w:val="Listparagraf"/>
        <w:tabs>
          <w:tab w:val="left" w:pos="993"/>
          <w:tab w:val="left" w:pos="1985"/>
        </w:tabs>
        <w:spacing w:after="0" w:line="360" w:lineRule="auto"/>
        <w:ind w:left="0"/>
        <w:jc w:val="both"/>
        <w:rPr>
          <w:rFonts w:ascii="Times New Roman" w:hAnsi="Times New Roman" w:cs="Times New Roman"/>
          <w:sz w:val="24"/>
          <w:szCs w:val="24"/>
        </w:rPr>
      </w:pPr>
      <w:r w:rsidRPr="00F01B94">
        <w:rPr>
          <w:rFonts w:ascii="Times New Roman" w:hAnsi="Times New Roman" w:cs="Times New Roman"/>
          <w:sz w:val="24"/>
          <w:szCs w:val="24"/>
        </w:rPr>
        <w:t>(2) O</w:t>
      </w:r>
      <w:r w:rsidR="005C4738">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mențin</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pe pagina proprie de internet </w:t>
      </w:r>
      <w:r>
        <w:rPr>
          <w:rFonts w:ascii="Times New Roman" w:hAnsi="Times New Roman" w:cs="Times New Roman"/>
          <w:sz w:val="24"/>
          <w:szCs w:val="24"/>
        </w:rPr>
        <w:t>evidența prev</w:t>
      </w:r>
      <w:r w:rsidR="00AF4BEB">
        <w:rPr>
          <w:rFonts w:ascii="Times New Roman" w:hAnsi="Times New Roman" w:cs="Times New Roman"/>
          <w:sz w:val="24"/>
          <w:szCs w:val="24"/>
        </w:rPr>
        <w:t>ă</w:t>
      </w:r>
      <w:r>
        <w:rPr>
          <w:rFonts w:ascii="Times New Roman" w:hAnsi="Times New Roman" w:cs="Times New Roman"/>
          <w:sz w:val="24"/>
          <w:szCs w:val="24"/>
        </w:rPr>
        <w:t>zut</w:t>
      </w:r>
      <w:r w:rsidR="00AF4BEB">
        <w:rPr>
          <w:rFonts w:ascii="Times New Roman" w:hAnsi="Times New Roman" w:cs="Times New Roman"/>
          <w:sz w:val="24"/>
          <w:szCs w:val="24"/>
        </w:rPr>
        <w:t>ă</w:t>
      </w:r>
      <w:r>
        <w:rPr>
          <w:rFonts w:ascii="Times New Roman" w:hAnsi="Times New Roman" w:cs="Times New Roman"/>
          <w:sz w:val="24"/>
          <w:szCs w:val="24"/>
        </w:rPr>
        <w:t xml:space="preserve"> la art. </w:t>
      </w:r>
      <w:r w:rsidR="00890404">
        <w:rPr>
          <w:rFonts w:ascii="Times New Roman" w:hAnsi="Times New Roman" w:cs="Times New Roman"/>
          <w:sz w:val="24"/>
          <w:szCs w:val="24"/>
        </w:rPr>
        <w:t>40</w:t>
      </w:r>
      <w:r>
        <w:rPr>
          <w:rFonts w:ascii="Times New Roman" w:hAnsi="Times New Roman" w:cs="Times New Roman"/>
          <w:sz w:val="24"/>
          <w:szCs w:val="24"/>
        </w:rPr>
        <w:t xml:space="preserve"> alin. (1) lit. </w:t>
      </w:r>
      <w:r w:rsidR="005530F8">
        <w:rPr>
          <w:rFonts w:ascii="Times New Roman" w:hAnsi="Times New Roman" w:cs="Times New Roman"/>
          <w:sz w:val="24"/>
          <w:szCs w:val="24"/>
        </w:rPr>
        <w:t>b</w:t>
      </w:r>
      <w:r>
        <w:rPr>
          <w:rFonts w:ascii="Times New Roman" w:hAnsi="Times New Roman" w:cs="Times New Roman"/>
          <w:sz w:val="24"/>
          <w:szCs w:val="24"/>
        </w:rPr>
        <w:t xml:space="preserve">) și </w:t>
      </w:r>
      <w:r w:rsidRPr="00F01B94">
        <w:rPr>
          <w:rFonts w:ascii="Times New Roman" w:hAnsi="Times New Roman" w:cs="Times New Roman"/>
          <w:sz w:val="24"/>
          <w:szCs w:val="24"/>
        </w:rPr>
        <w:t>raportul prev</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zut la art. </w:t>
      </w:r>
      <w:r w:rsidR="00DD5306">
        <w:rPr>
          <w:rFonts w:ascii="Times New Roman" w:hAnsi="Times New Roman" w:cs="Times New Roman"/>
          <w:sz w:val="24"/>
          <w:szCs w:val="24"/>
        </w:rPr>
        <w:t>4</w:t>
      </w:r>
      <w:r w:rsidR="00890404">
        <w:rPr>
          <w:rFonts w:ascii="Times New Roman" w:hAnsi="Times New Roman" w:cs="Times New Roman"/>
          <w:sz w:val="24"/>
          <w:szCs w:val="24"/>
        </w:rPr>
        <w:t>1</w:t>
      </w:r>
      <w:r w:rsidRPr="00F01B94">
        <w:rPr>
          <w:rFonts w:ascii="Times New Roman" w:hAnsi="Times New Roman" w:cs="Times New Roman"/>
          <w:sz w:val="24"/>
          <w:szCs w:val="24"/>
        </w:rPr>
        <w:t xml:space="preserve"> alin. (1) lit. a), pentru o perioad</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de minimum 3 ani</w:t>
      </w:r>
      <w:r>
        <w:rPr>
          <w:rFonts w:ascii="Times New Roman" w:hAnsi="Times New Roman" w:cs="Times New Roman"/>
          <w:sz w:val="24"/>
          <w:szCs w:val="24"/>
        </w:rPr>
        <w:t xml:space="preserve"> calendaristici</w:t>
      </w:r>
      <w:r w:rsidRPr="00F01B94">
        <w:rPr>
          <w:rFonts w:ascii="Times New Roman" w:hAnsi="Times New Roman" w:cs="Times New Roman"/>
          <w:sz w:val="24"/>
          <w:szCs w:val="24"/>
        </w:rPr>
        <w:t>.</w:t>
      </w:r>
    </w:p>
    <w:p w14:paraId="3F27B2FD" w14:textId="77777777" w:rsidR="00132E29" w:rsidRPr="00F01B94" w:rsidRDefault="00132E29" w:rsidP="00DB32F4">
      <w:pPr>
        <w:pStyle w:val="Listparagraf"/>
        <w:numPr>
          <w:ilvl w:val="0"/>
          <w:numId w:val="3"/>
        </w:numPr>
        <w:tabs>
          <w:tab w:val="left" w:pos="993"/>
          <w:tab w:val="left" w:pos="1985"/>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O</w:t>
      </w:r>
      <w:r w:rsidR="005C4738">
        <w:rPr>
          <w:rFonts w:ascii="Times New Roman" w:hAnsi="Times New Roman" w:cs="Times New Roman"/>
          <w:sz w:val="24"/>
          <w:szCs w:val="24"/>
        </w:rPr>
        <w:t>Î</w:t>
      </w:r>
      <w:r w:rsidRPr="00F01B94">
        <w:rPr>
          <w:rFonts w:ascii="Times New Roman" w:hAnsi="Times New Roman" w:cs="Times New Roman"/>
          <w:sz w:val="24"/>
          <w:szCs w:val="24"/>
        </w:rPr>
        <w:t xml:space="preserve"> are obligația s</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mențin</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datele care au stat la baza calcul</w:t>
      </w:r>
      <w:r w:rsidR="00AF4BEB">
        <w:rPr>
          <w:rFonts w:ascii="Times New Roman" w:hAnsi="Times New Roman" w:cs="Times New Roman"/>
          <w:sz w:val="24"/>
          <w:szCs w:val="24"/>
        </w:rPr>
        <w:t>ă</w:t>
      </w:r>
      <w:r w:rsidRPr="00F01B94">
        <w:rPr>
          <w:rFonts w:ascii="Times New Roman" w:hAnsi="Times New Roman" w:cs="Times New Roman"/>
          <w:sz w:val="24"/>
          <w:szCs w:val="24"/>
        </w:rPr>
        <w:t>rii indicatorilor specifici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din prezentul standard, pentru o perioad</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de minimum 3 ani </w:t>
      </w:r>
      <w:proofErr w:type="spellStart"/>
      <w:r w:rsidRPr="00F01B94">
        <w:rPr>
          <w:rFonts w:ascii="Times New Roman" w:hAnsi="Times New Roman" w:cs="Times New Roman"/>
          <w:sz w:val="24"/>
          <w:szCs w:val="24"/>
        </w:rPr>
        <w:t>gazieri</w:t>
      </w:r>
      <w:proofErr w:type="spellEnd"/>
      <w:r w:rsidRPr="00F01B94">
        <w:rPr>
          <w:rFonts w:ascii="Times New Roman" w:hAnsi="Times New Roman" w:cs="Times New Roman"/>
          <w:sz w:val="24"/>
          <w:szCs w:val="24"/>
        </w:rPr>
        <w:t>.</w:t>
      </w:r>
    </w:p>
    <w:p w14:paraId="710A60DC" w14:textId="77777777" w:rsidR="00132E29" w:rsidRDefault="00132E29" w:rsidP="00DB32F4">
      <w:pPr>
        <w:pStyle w:val="Listparagraf"/>
        <w:numPr>
          <w:ilvl w:val="0"/>
          <w:numId w:val="3"/>
        </w:numPr>
        <w:tabs>
          <w:tab w:val="left" w:pos="993"/>
          <w:tab w:val="left" w:pos="1985"/>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 xml:space="preserve">Costurile generate de plata compensațiilor nu sunt considerate costuri justificate și nu sunt luate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considerare la stabilirea tarifelor reglementate </w:t>
      </w:r>
      <w:r w:rsidRPr="00F62648">
        <w:rPr>
          <w:rFonts w:ascii="Times New Roman" w:hAnsi="Times New Roman" w:cs="Times New Roman"/>
          <w:sz w:val="24"/>
          <w:szCs w:val="24"/>
        </w:rPr>
        <w:t xml:space="preserve">pentru prestarea serviciului de </w:t>
      </w:r>
      <w:r w:rsidR="005C4738">
        <w:rPr>
          <w:rFonts w:ascii="Times New Roman" w:hAnsi="Times New Roman" w:cs="Times New Roman"/>
          <w:sz w:val="24"/>
          <w:szCs w:val="24"/>
        </w:rPr>
        <w:t>înmagazinare subterană</w:t>
      </w:r>
      <w:r w:rsidRPr="00F62648">
        <w:rPr>
          <w:rFonts w:ascii="Times New Roman" w:hAnsi="Times New Roman" w:cs="Times New Roman"/>
          <w:sz w:val="24"/>
          <w:szCs w:val="24"/>
        </w:rPr>
        <w:t xml:space="preserve"> a gazelor naturale</w:t>
      </w:r>
      <w:r w:rsidRPr="00F01B94">
        <w:rPr>
          <w:rFonts w:ascii="Times New Roman" w:hAnsi="Times New Roman" w:cs="Times New Roman"/>
          <w:sz w:val="24"/>
          <w:szCs w:val="24"/>
        </w:rPr>
        <w:t>.</w:t>
      </w:r>
    </w:p>
    <w:p w14:paraId="3632C6AB" w14:textId="77777777" w:rsidR="00132E29" w:rsidRDefault="00132E29" w:rsidP="00DB32F4">
      <w:pPr>
        <w:pStyle w:val="Listparagraf"/>
        <w:tabs>
          <w:tab w:val="left" w:pos="993"/>
          <w:tab w:val="left" w:pos="1985"/>
        </w:tabs>
        <w:spacing w:after="0" w:line="360" w:lineRule="auto"/>
        <w:ind w:left="0"/>
        <w:jc w:val="both"/>
        <w:rPr>
          <w:rFonts w:ascii="Times New Roman" w:hAnsi="Times New Roman" w:cs="Times New Roman"/>
          <w:sz w:val="24"/>
          <w:szCs w:val="24"/>
        </w:rPr>
      </w:pPr>
    </w:p>
    <w:p w14:paraId="54FC5394" w14:textId="77777777" w:rsidR="00132E29" w:rsidRDefault="00132E29" w:rsidP="00DB32F4">
      <w:pPr>
        <w:pStyle w:val="Default"/>
        <w:numPr>
          <w:ilvl w:val="0"/>
          <w:numId w:val="1"/>
        </w:numPr>
        <w:tabs>
          <w:tab w:val="left" w:pos="1985"/>
        </w:tabs>
        <w:spacing w:line="360" w:lineRule="auto"/>
        <w:ind w:left="0" w:hanging="11"/>
        <w:rPr>
          <w:rFonts w:ascii="Times New Roman" w:hAnsi="Times New Roman"/>
          <w:b/>
        </w:rPr>
      </w:pPr>
      <w:r w:rsidRPr="00E37B9B">
        <w:rPr>
          <w:rFonts w:ascii="Times New Roman" w:hAnsi="Times New Roman"/>
          <w:b/>
        </w:rPr>
        <w:t xml:space="preserve">Dispoziții </w:t>
      </w:r>
      <w:r w:rsidR="0079761B" w:rsidRPr="00E37B9B">
        <w:rPr>
          <w:rFonts w:ascii="Times New Roman" w:hAnsi="Times New Roman"/>
          <w:b/>
        </w:rPr>
        <w:t xml:space="preserve">tranzitorii </w:t>
      </w:r>
      <w:r w:rsidRPr="00E37B9B">
        <w:rPr>
          <w:rFonts w:ascii="Times New Roman" w:hAnsi="Times New Roman"/>
          <w:b/>
        </w:rPr>
        <w:t>și</w:t>
      </w:r>
      <w:r w:rsidR="0079761B">
        <w:rPr>
          <w:rFonts w:ascii="Times New Roman" w:hAnsi="Times New Roman"/>
          <w:b/>
        </w:rPr>
        <w:t xml:space="preserve"> </w:t>
      </w:r>
      <w:r w:rsidR="0079761B" w:rsidRPr="00E37B9B">
        <w:rPr>
          <w:rFonts w:ascii="Times New Roman" w:hAnsi="Times New Roman"/>
          <w:b/>
        </w:rPr>
        <w:t>finale</w:t>
      </w:r>
      <w:r w:rsidRPr="00E37B9B">
        <w:rPr>
          <w:rFonts w:ascii="Times New Roman" w:hAnsi="Times New Roman"/>
          <w:b/>
        </w:rPr>
        <w:t xml:space="preserve"> </w:t>
      </w:r>
    </w:p>
    <w:p w14:paraId="6F1F3D37" w14:textId="77777777" w:rsidR="00132E29" w:rsidRPr="00E37B9B" w:rsidRDefault="00132E29" w:rsidP="00DB32F4">
      <w:pPr>
        <w:pStyle w:val="Default"/>
        <w:tabs>
          <w:tab w:val="left" w:pos="1985"/>
        </w:tabs>
        <w:spacing w:line="360" w:lineRule="auto"/>
        <w:rPr>
          <w:rFonts w:ascii="Times New Roman" w:hAnsi="Times New Roman"/>
          <w:b/>
        </w:rPr>
      </w:pPr>
    </w:p>
    <w:p w14:paraId="1C7C48C4" w14:textId="77777777" w:rsidR="00132E29" w:rsidRPr="00F01B94" w:rsidRDefault="00AF4BEB" w:rsidP="00DB32F4">
      <w:pPr>
        <w:pStyle w:val="Listparagraf"/>
        <w:numPr>
          <w:ilvl w:val="0"/>
          <w:numId w:val="3"/>
        </w:numPr>
        <w:tabs>
          <w:tab w:val="left" w:pos="993"/>
          <w:tab w:val="left" w:pos="1985"/>
        </w:tabs>
        <w:spacing w:after="0" w:line="360" w:lineRule="auto"/>
        <w:ind w:left="0" w:hanging="11"/>
        <w:jc w:val="both"/>
        <w:rPr>
          <w:rFonts w:ascii="Times New Roman" w:hAnsi="Times New Roman" w:cs="Times New Roman"/>
          <w:sz w:val="24"/>
          <w:szCs w:val="24"/>
        </w:rPr>
      </w:pPr>
      <w:r>
        <w:rPr>
          <w:rFonts w:ascii="Times New Roman" w:hAnsi="Times New Roman" w:cs="Times New Roman"/>
          <w:sz w:val="24"/>
          <w:szCs w:val="24"/>
        </w:rPr>
        <w:t>Î</w:t>
      </w:r>
      <w:r w:rsidR="00132E29" w:rsidRPr="00F01B94">
        <w:rPr>
          <w:rFonts w:ascii="Times New Roman" w:hAnsi="Times New Roman" w:cs="Times New Roman"/>
          <w:sz w:val="24"/>
          <w:szCs w:val="24"/>
        </w:rPr>
        <w:t xml:space="preserve">n cel mult 30 de zile de la intrarea </w:t>
      </w:r>
      <w:r>
        <w:rPr>
          <w:rFonts w:ascii="Times New Roman" w:hAnsi="Times New Roman" w:cs="Times New Roman"/>
          <w:sz w:val="24"/>
          <w:szCs w:val="24"/>
        </w:rPr>
        <w:t>î</w:t>
      </w:r>
      <w:r w:rsidR="00132E29" w:rsidRPr="00F01B94">
        <w:rPr>
          <w:rFonts w:ascii="Times New Roman" w:hAnsi="Times New Roman" w:cs="Times New Roman"/>
          <w:sz w:val="24"/>
          <w:szCs w:val="24"/>
        </w:rPr>
        <w:t>n vigoare a prezentului standard, O</w:t>
      </w:r>
      <w:r w:rsidR="005C4738">
        <w:rPr>
          <w:rFonts w:ascii="Times New Roman" w:hAnsi="Times New Roman" w:cs="Times New Roman"/>
          <w:sz w:val="24"/>
          <w:szCs w:val="24"/>
        </w:rPr>
        <w:t>Î</w:t>
      </w:r>
      <w:r w:rsidR="00132E29" w:rsidRPr="00F01B94">
        <w:rPr>
          <w:rFonts w:ascii="Times New Roman" w:hAnsi="Times New Roman" w:cs="Times New Roman"/>
          <w:sz w:val="24"/>
          <w:szCs w:val="24"/>
        </w:rPr>
        <w:t xml:space="preserve"> are obligația s</w:t>
      </w:r>
      <w:r>
        <w:rPr>
          <w:rFonts w:ascii="Times New Roman" w:hAnsi="Times New Roman" w:cs="Times New Roman"/>
          <w:sz w:val="24"/>
          <w:szCs w:val="24"/>
        </w:rPr>
        <w:t>ă</w:t>
      </w:r>
      <w:r w:rsidR="00132E29" w:rsidRPr="00F01B94">
        <w:rPr>
          <w:rFonts w:ascii="Times New Roman" w:hAnsi="Times New Roman" w:cs="Times New Roman"/>
          <w:sz w:val="24"/>
          <w:szCs w:val="24"/>
        </w:rPr>
        <w:t xml:space="preserve"> publice conținutul acestuia, </w:t>
      </w:r>
      <w:r>
        <w:rPr>
          <w:rFonts w:ascii="Times New Roman" w:hAnsi="Times New Roman" w:cs="Times New Roman"/>
          <w:sz w:val="24"/>
          <w:szCs w:val="24"/>
        </w:rPr>
        <w:t>î</w:t>
      </w:r>
      <w:r w:rsidR="00132E29" w:rsidRPr="00F01B94">
        <w:rPr>
          <w:rFonts w:ascii="Times New Roman" w:hAnsi="Times New Roman" w:cs="Times New Roman"/>
          <w:sz w:val="24"/>
          <w:szCs w:val="24"/>
        </w:rPr>
        <w:t>nsoțit de ordinul de aprobare, pe pagina proprie de internet.</w:t>
      </w:r>
    </w:p>
    <w:p w14:paraId="67003C53" w14:textId="77777777" w:rsidR="00132E29" w:rsidRPr="00F01B94" w:rsidRDefault="00132E29" w:rsidP="00DB32F4">
      <w:pPr>
        <w:pStyle w:val="Listparagraf"/>
        <w:numPr>
          <w:ilvl w:val="0"/>
          <w:numId w:val="3"/>
        </w:numPr>
        <w:tabs>
          <w:tab w:val="left" w:pos="993"/>
          <w:tab w:val="left" w:pos="1985"/>
        </w:tabs>
        <w:spacing w:after="0" w:line="360" w:lineRule="auto"/>
        <w:ind w:left="0" w:hanging="11"/>
        <w:jc w:val="both"/>
        <w:rPr>
          <w:rFonts w:ascii="Times New Roman" w:hAnsi="Times New Roman" w:cs="Times New Roman"/>
          <w:sz w:val="24"/>
          <w:szCs w:val="24"/>
        </w:rPr>
      </w:pPr>
      <w:r w:rsidRPr="00F01B94">
        <w:rPr>
          <w:rFonts w:ascii="Times New Roman" w:hAnsi="Times New Roman" w:cs="Times New Roman"/>
          <w:sz w:val="24"/>
          <w:szCs w:val="24"/>
        </w:rPr>
        <w:t xml:space="preserve">Nerespectarea prevederilor prezentului standard </w:t>
      </w:r>
      <w:r w:rsidR="00B24F1E">
        <w:rPr>
          <w:rFonts w:ascii="Times New Roman" w:hAnsi="Times New Roman" w:cs="Times New Roman"/>
          <w:sz w:val="24"/>
          <w:szCs w:val="24"/>
        </w:rPr>
        <w:t xml:space="preserve">se </w:t>
      </w:r>
      <w:proofErr w:type="spellStart"/>
      <w:r w:rsidR="00B24F1E">
        <w:rPr>
          <w:rFonts w:ascii="Times New Roman" w:hAnsi="Times New Roman" w:cs="Times New Roman"/>
          <w:sz w:val="24"/>
          <w:szCs w:val="24"/>
        </w:rPr>
        <w:t>sancţionează</w:t>
      </w:r>
      <w:proofErr w:type="spellEnd"/>
      <w:r w:rsidRPr="00F01B94">
        <w:rPr>
          <w:rFonts w:ascii="Times New Roman" w:hAnsi="Times New Roman" w:cs="Times New Roman"/>
          <w:sz w:val="24"/>
          <w:szCs w:val="24"/>
        </w:rPr>
        <w:t xml:space="preserve"> </w:t>
      </w:r>
      <w:r w:rsidR="00AF4BEB">
        <w:rPr>
          <w:rFonts w:ascii="Times New Roman" w:hAnsi="Times New Roman" w:cs="Times New Roman"/>
          <w:sz w:val="24"/>
          <w:szCs w:val="24"/>
        </w:rPr>
        <w:t>î</w:t>
      </w:r>
      <w:r w:rsidRPr="00F01B94">
        <w:rPr>
          <w:rFonts w:ascii="Times New Roman" w:hAnsi="Times New Roman" w:cs="Times New Roman"/>
          <w:sz w:val="24"/>
          <w:szCs w:val="24"/>
        </w:rPr>
        <w:t xml:space="preserve">n conformitate cu prevederile </w:t>
      </w:r>
      <w:r>
        <w:rPr>
          <w:rFonts w:ascii="Times New Roman" w:hAnsi="Times New Roman" w:cs="Times New Roman"/>
          <w:sz w:val="24"/>
          <w:szCs w:val="24"/>
        </w:rPr>
        <w:t xml:space="preserve">art. 194 pct. 16 din </w:t>
      </w:r>
      <w:r w:rsidRPr="00F01B94">
        <w:rPr>
          <w:rFonts w:ascii="Times New Roman" w:hAnsi="Times New Roman" w:cs="Times New Roman"/>
          <w:sz w:val="24"/>
          <w:szCs w:val="24"/>
        </w:rPr>
        <w:t>Leg</w:t>
      </w:r>
      <w:r>
        <w:rPr>
          <w:rFonts w:ascii="Times New Roman" w:hAnsi="Times New Roman" w:cs="Times New Roman"/>
          <w:sz w:val="24"/>
          <w:szCs w:val="24"/>
        </w:rPr>
        <w:t>ea</w:t>
      </w:r>
      <w:r w:rsidRPr="00F01B94">
        <w:rPr>
          <w:rFonts w:ascii="Times New Roman" w:hAnsi="Times New Roman" w:cs="Times New Roman"/>
          <w:sz w:val="24"/>
          <w:szCs w:val="24"/>
        </w:rPr>
        <w:t xml:space="preserve"> energiei electrice și a gazelor naturale nr. 123/2012, cu modific</w:t>
      </w:r>
      <w:r w:rsidR="00AF4BEB">
        <w:rPr>
          <w:rFonts w:ascii="Times New Roman" w:hAnsi="Times New Roman" w:cs="Times New Roman"/>
          <w:sz w:val="24"/>
          <w:szCs w:val="24"/>
        </w:rPr>
        <w:t>ă</w:t>
      </w:r>
      <w:r w:rsidRPr="00F01B94">
        <w:rPr>
          <w:rFonts w:ascii="Times New Roman" w:hAnsi="Times New Roman" w:cs="Times New Roman"/>
          <w:sz w:val="24"/>
          <w:szCs w:val="24"/>
        </w:rPr>
        <w:t>rile și complet</w:t>
      </w:r>
      <w:r w:rsidR="00AF4BEB">
        <w:rPr>
          <w:rFonts w:ascii="Times New Roman" w:hAnsi="Times New Roman" w:cs="Times New Roman"/>
          <w:sz w:val="24"/>
          <w:szCs w:val="24"/>
        </w:rPr>
        <w:t>ă</w:t>
      </w:r>
      <w:r w:rsidRPr="00F01B94">
        <w:rPr>
          <w:rFonts w:ascii="Times New Roman" w:hAnsi="Times New Roman" w:cs="Times New Roman"/>
          <w:sz w:val="24"/>
          <w:szCs w:val="24"/>
        </w:rPr>
        <w:t>rile ulterioare.</w:t>
      </w:r>
    </w:p>
    <w:p w14:paraId="0F17340A" w14:textId="6F0E23EA" w:rsidR="00132E29" w:rsidRPr="00F01B94" w:rsidRDefault="00132E29" w:rsidP="00DB32F4">
      <w:pPr>
        <w:pStyle w:val="Listparagraf"/>
        <w:numPr>
          <w:ilvl w:val="0"/>
          <w:numId w:val="3"/>
        </w:numPr>
        <w:tabs>
          <w:tab w:val="left" w:pos="993"/>
          <w:tab w:val="left" w:pos="1985"/>
        </w:tabs>
        <w:spacing w:after="0" w:line="360" w:lineRule="auto"/>
        <w:ind w:left="0" w:hanging="11"/>
        <w:jc w:val="both"/>
        <w:rPr>
          <w:rFonts w:ascii="Times New Roman" w:hAnsi="Times New Roman" w:cs="Times New Roman"/>
          <w:sz w:val="24"/>
          <w:szCs w:val="24"/>
        </w:rPr>
        <w:sectPr w:rsidR="00132E29" w:rsidRPr="00F01B94" w:rsidSect="00E9207B">
          <w:footerReference w:type="default" r:id="rId16"/>
          <w:pgSz w:w="11906" w:h="16838"/>
          <w:pgMar w:top="709" w:right="991" w:bottom="1440" w:left="1560" w:header="708" w:footer="708" w:gutter="0"/>
          <w:pgNumType w:start="1"/>
          <w:cols w:space="708"/>
          <w:titlePg/>
          <w:docGrid w:linePitch="360"/>
        </w:sectPr>
      </w:pPr>
      <w:r>
        <w:rPr>
          <w:rFonts w:ascii="Times New Roman" w:hAnsi="Times New Roman" w:cs="Times New Roman"/>
          <w:sz w:val="24"/>
          <w:szCs w:val="24"/>
        </w:rPr>
        <w:t xml:space="preserve">Anexele nr. 1 - </w:t>
      </w:r>
      <w:r w:rsidR="003344C9">
        <w:rPr>
          <w:rFonts w:ascii="Times New Roman" w:hAnsi="Times New Roman" w:cs="Times New Roman"/>
          <w:sz w:val="24"/>
          <w:szCs w:val="24"/>
        </w:rPr>
        <w:t>3</w:t>
      </w:r>
      <w:r w:rsidRPr="00F01B94">
        <w:rPr>
          <w:rFonts w:ascii="Times New Roman" w:hAnsi="Times New Roman" w:cs="Times New Roman"/>
          <w:sz w:val="24"/>
          <w:szCs w:val="24"/>
        </w:rPr>
        <w:t xml:space="preserve"> fac parte integrant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din prezentul standard.</w:t>
      </w:r>
    </w:p>
    <w:p w14:paraId="08342F17" w14:textId="77777777" w:rsidR="00132E29" w:rsidRPr="004C7177" w:rsidRDefault="00132E29" w:rsidP="00DB32F4">
      <w:pPr>
        <w:spacing w:after="0" w:line="360" w:lineRule="auto"/>
        <w:jc w:val="right"/>
        <w:rPr>
          <w:rFonts w:ascii="Times New Roman" w:hAnsi="Times New Roman" w:cs="Times New Roman"/>
          <w:bCs/>
          <w:sz w:val="24"/>
          <w:szCs w:val="24"/>
          <w:u w:val="single"/>
        </w:rPr>
      </w:pPr>
      <w:r w:rsidRPr="004C7177">
        <w:rPr>
          <w:rFonts w:ascii="Times New Roman" w:hAnsi="Times New Roman" w:cs="Times New Roman"/>
          <w:bCs/>
          <w:sz w:val="24"/>
          <w:szCs w:val="24"/>
          <w:u w:val="single"/>
        </w:rPr>
        <w:lastRenderedPageBreak/>
        <w:t>Anexa nr. 1</w:t>
      </w:r>
    </w:p>
    <w:p w14:paraId="54FF3575" w14:textId="77777777" w:rsidR="00132E29" w:rsidRPr="004C7177" w:rsidRDefault="00132E29" w:rsidP="00DB32F4">
      <w:pPr>
        <w:spacing w:after="0" w:line="360" w:lineRule="auto"/>
        <w:contextualSpacing/>
        <w:jc w:val="right"/>
        <w:rPr>
          <w:rFonts w:ascii="Times New Roman" w:hAnsi="Times New Roman" w:cs="Times New Roman"/>
          <w:sz w:val="24"/>
          <w:szCs w:val="24"/>
          <w:u w:val="single"/>
        </w:rPr>
      </w:pPr>
      <w:r w:rsidRPr="004C7177">
        <w:rPr>
          <w:rFonts w:ascii="Times New Roman" w:hAnsi="Times New Roman" w:cs="Times New Roman"/>
          <w:sz w:val="24"/>
          <w:szCs w:val="24"/>
          <w:u w:val="single"/>
        </w:rPr>
        <w:t>la standard</w:t>
      </w:r>
    </w:p>
    <w:p w14:paraId="5DB2BADE" w14:textId="77777777" w:rsidR="00132E29" w:rsidRPr="00F01B94" w:rsidRDefault="00132E29" w:rsidP="00DB32F4">
      <w:pPr>
        <w:spacing w:after="0" w:line="360" w:lineRule="auto"/>
        <w:ind w:left="720"/>
        <w:jc w:val="center"/>
        <w:rPr>
          <w:rFonts w:ascii="Times New Roman" w:hAnsi="Times New Roman" w:cs="Times New Roman"/>
          <w:b/>
          <w:bCs/>
          <w:sz w:val="24"/>
          <w:szCs w:val="24"/>
        </w:rPr>
      </w:pPr>
      <w:r w:rsidRPr="00F01B94">
        <w:rPr>
          <w:rFonts w:ascii="Times New Roman" w:hAnsi="Times New Roman" w:cs="Times New Roman"/>
          <w:b/>
          <w:bCs/>
          <w:sz w:val="24"/>
          <w:szCs w:val="24"/>
        </w:rPr>
        <w:t>Evidența limit</w:t>
      </w:r>
      <w:r w:rsidR="00AF4BEB">
        <w:rPr>
          <w:rFonts w:ascii="Times New Roman" w:hAnsi="Times New Roman" w:cs="Times New Roman"/>
          <w:b/>
          <w:bCs/>
          <w:sz w:val="24"/>
          <w:szCs w:val="24"/>
        </w:rPr>
        <w:t>ă</w:t>
      </w:r>
      <w:r w:rsidRPr="00F01B94">
        <w:rPr>
          <w:rFonts w:ascii="Times New Roman" w:hAnsi="Times New Roman" w:cs="Times New Roman"/>
          <w:b/>
          <w:bCs/>
          <w:sz w:val="24"/>
          <w:szCs w:val="24"/>
        </w:rPr>
        <w:t xml:space="preserve">rilor și/sau </w:t>
      </w:r>
      <w:r w:rsidR="00AF4BEB">
        <w:rPr>
          <w:rFonts w:ascii="Times New Roman" w:hAnsi="Times New Roman" w:cs="Times New Roman"/>
          <w:b/>
          <w:bCs/>
          <w:sz w:val="24"/>
          <w:szCs w:val="24"/>
        </w:rPr>
        <w:t>î</w:t>
      </w:r>
      <w:r w:rsidRPr="00F01B94">
        <w:rPr>
          <w:rFonts w:ascii="Times New Roman" w:hAnsi="Times New Roman" w:cs="Times New Roman"/>
          <w:b/>
          <w:bCs/>
          <w:sz w:val="24"/>
          <w:szCs w:val="24"/>
        </w:rPr>
        <w:t>ntreruperilor planificate și neplanificate</w:t>
      </w:r>
    </w:p>
    <w:p w14:paraId="2CB7D009" w14:textId="77777777" w:rsidR="00132E29" w:rsidRPr="00F01B94" w:rsidRDefault="00132E29" w:rsidP="00DB32F4">
      <w:pPr>
        <w:spacing w:after="0" w:line="360" w:lineRule="auto"/>
        <w:ind w:left="720"/>
        <w:jc w:val="both"/>
        <w:rPr>
          <w:rFonts w:ascii="Times New Roman" w:hAnsi="Times New Roman" w:cs="Times New Roman"/>
          <w:sz w:val="24"/>
          <w:szCs w:val="24"/>
        </w:rPr>
      </w:pPr>
    </w:p>
    <w:tbl>
      <w:tblPr>
        <w:tblW w:w="9648" w:type="dxa"/>
        <w:tblInd w:w="2" w:type="dxa"/>
        <w:tblLook w:val="00A0" w:firstRow="1" w:lastRow="0" w:firstColumn="1" w:lastColumn="0" w:noHBand="0" w:noVBand="0"/>
      </w:tblPr>
      <w:tblGrid>
        <w:gridCol w:w="7938"/>
        <w:gridCol w:w="1710"/>
      </w:tblGrid>
      <w:tr w:rsidR="00132E29" w:rsidRPr="00F01B94" w14:paraId="772C3B67" w14:textId="77777777" w:rsidTr="00662034">
        <w:trPr>
          <w:trHeight w:val="315"/>
        </w:trPr>
        <w:tc>
          <w:tcPr>
            <w:tcW w:w="7938" w:type="dxa"/>
            <w:tcBorders>
              <w:top w:val="single" w:sz="4" w:space="0" w:color="auto"/>
              <w:left w:val="single" w:sz="4" w:space="0" w:color="auto"/>
              <w:bottom w:val="single" w:sz="4" w:space="0" w:color="auto"/>
              <w:right w:val="single" w:sz="4" w:space="0" w:color="auto"/>
            </w:tcBorders>
            <w:vAlign w:val="center"/>
          </w:tcPr>
          <w:p w14:paraId="22B4A6A3"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 xml:space="preserve">Operatorul de </w:t>
            </w:r>
            <w:r w:rsidR="005C4738">
              <w:rPr>
                <w:rFonts w:ascii="Times New Roman" w:hAnsi="Times New Roman" w:cs="Times New Roman"/>
                <w:sz w:val="24"/>
                <w:szCs w:val="24"/>
              </w:rPr>
              <w:t xml:space="preserve">înmagazinare </w:t>
            </w:r>
            <w:r w:rsidRPr="00F01B94">
              <w:rPr>
                <w:rFonts w:ascii="Times New Roman" w:hAnsi="Times New Roman" w:cs="Times New Roman"/>
                <w:sz w:val="24"/>
                <w:szCs w:val="24"/>
              </w:rPr>
              <w:t>a gazelor naturale</w:t>
            </w:r>
          </w:p>
        </w:tc>
        <w:tc>
          <w:tcPr>
            <w:tcW w:w="1710" w:type="dxa"/>
            <w:tcBorders>
              <w:top w:val="single" w:sz="4" w:space="0" w:color="auto"/>
              <w:left w:val="nil"/>
              <w:bottom w:val="single" w:sz="4" w:space="0" w:color="auto"/>
              <w:right w:val="single" w:sz="4" w:space="0" w:color="auto"/>
            </w:tcBorders>
            <w:noWrap/>
            <w:vAlign w:val="bottom"/>
          </w:tcPr>
          <w:p w14:paraId="07698BFE" w14:textId="77777777" w:rsidR="00132E29" w:rsidRPr="00F01B94" w:rsidRDefault="00132E29" w:rsidP="00DB32F4">
            <w:pPr>
              <w:spacing w:after="0" w:line="360" w:lineRule="auto"/>
              <w:jc w:val="center"/>
              <w:rPr>
                <w:rFonts w:ascii="Times New Roman" w:hAnsi="Times New Roman" w:cs="Times New Roman"/>
                <w:sz w:val="24"/>
                <w:szCs w:val="24"/>
              </w:rPr>
            </w:pPr>
          </w:p>
        </w:tc>
      </w:tr>
      <w:tr w:rsidR="00132E29" w:rsidRPr="00F01B94" w14:paraId="7F39D58D" w14:textId="77777777" w:rsidTr="00662034">
        <w:trPr>
          <w:trHeight w:val="315"/>
        </w:trPr>
        <w:tc>
          <w:tcPr>
            <w:tcW w:w="7938" w:type="dxa"/>
            <w:tcBorders>
              <w:top w:val="single" w:sz="4" w:space="0" w:color="auto"/>
              <w:left w:val="single" w:sz="4" w:space="0" w:color="auto"/>
              <w:bottom w:val="single" w:sz="4" w:space="0" w:color="auto"/>
              <w:right w:val="single" w:sz="4" w:space="0" w:color="auto"/>
            </w:tcBorders>
            <w:vAlign w:val="center"/>
          </w:tcPr>
          <w:p w14:paraId="76EFDE18"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Nr. licenț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de operare a sistemului de </w:t>
            </w:r>
            <w:r w:rsidR="005C4738">
              <w:rPr>
                <w:rFonts w:ascii="Times New Roman" w:hAnsi="Times New Roman" w:cs="Times New Roman"/>
                <w:sz w:val="24"/>
                <w:szCs w:val="24"/>
              </w:rPr>
              <w:t>înmagazinare subterană</w:t>
            </w:r>
            <w:r w:rsidRPr="00F01B94">
              <w:rPr>
                <w:rFonts w:ascii="Times New Roman" w:hAnsi="Times New Roman" w:cs="Times New Roman"/>
                <w:sz w:val="24"/>
                <w:szCs w:val="24"/>
              </w:rPr>
              <w:t xml:space="preserve"> a gazelor naturale</w:t>
            </w:r>
          </w:p>
        </w:tc>
        <w:tc>
          <w:tcPr>
            <w:tcW w:w="1710" w:type="dxa"/>
            <w:tcBorders>
              <w:top w:val="single" w:sz="4" w:space="0" w:color="auto"/>
              <w:left w:val="nil"/>
              <w:bottom w:val="single" w:sz="4" w:space="0" w:color="auto"/>
              <w:right w:val="single" w:sz="4" w:space="0" w:color="auto"/>
            </w:tcBorders>
            <w:noWrap/>
            <w:vAlign w:val="bottom"/>
          </w:tcPr>
          <w:p w14:paraId="6B282C56" w14:textId="77777777" w:rsidR="00132E29" w:rsidRPr="00F01B94" w:rsidRDefault="00132E29" w:rsidP="00DB32F4">
            <w:pPr>
              <w:spacing w:after="0" w:line="360" w:lineRule="auto"/>
              <w:jc w:val="center"/>
              <w:rPr>
                <w:rFonts w:ascii="Times New Roman" w:hAnsi="Times New Roman" w:cs="Times New Roman"/>
                <w:sz w:val="24"/>
                <w:szCs w:val="24"/>
              </w:rPr>
            </w:pPr>
          </w:p>
        </w:tc>
      </w:tr>
      <w:tr w:rsidR="00132E29" w:rsidRPr="00F01B94" w14:paraId="46C597D3" w14:textId="77777777" w:rsidTr="00662034">
        <w:trPr>
          <w:trHeight w:val="315"/>
        </w:trPr>
        <w:tc>
          <w:tcPr>
            <w:tcW w:w="7938" w:type="dxa"/>
            <w:tcBorders>
              <w:top w:val="single" w:sz="4" w:space="0" w:color="auto"/>
              <w:left w:val="single" w:sz="4" w:space="0" w:color="auto"/>
              <w:bottom w:val="single" w:sz="4" w:space="0" w:color="auto"/>
              <w:right w:val="single" w:sz="4" w:space="0" w:color="auto"/>
            </w:tcBorders>
            <w:vAlign w:val="bottom"/>
          </w:tcPr>
          <w:p w14:paraId="68C27B3B"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Num</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rul și data de </w:t>
            </w:r>
            <w:r w:rsidR="00AF4BEB">
              <w:rPr>
                <w:rFonts w:ascii="Times New Roman" w:hAnsi="Times New Roman" w:cs="Times New Roman"/>
                <w:sz w:val="24"/>
                <w:szCs w:val="24"/>
              </w:rPr>
              <w:t>î</w:t>
            </w:r>
            <w:r w:rsidRPr="00F01B94">
              <w:rPr>
                <w:rFonts w:ascii="Times New Roman" w:hAnsi="Times New Roman" w:cs="Times New Roman"/>
                <w:sz w:val="24"/>
                <w:szCs w:val="24"/>
              </w:rPr>
              <w:t>nregistrare la O</w:t>
            </w:r>
            <w:r w:rsidR="005C4738">
              <w:rPr>
                <w:rFonts w:ascii="Times New Roman" w:hAnsi="Times New Roman" w:cs="Times New Roman"/>
                <w:sz w:val="24"/>
                <w:szCs w:val="24"/>
              </w:rPr>
              <w:t>Î</w:t>
            </w:r>
            <w:r w:rsidRPr="00F01B94">
              <w:rPr>
                <w:rFonts w:ascii="Times New Roman" w:hAnsi="Times New Roman" w:cs="Times New Roman"/>
                <w:sz w:val="24"/>
                <w:szCs w:val="24"/>
              </w:rPr>
              <w:t xml:space="preserve"> a adresei de </w:t>
            </w:r>
            <w:r w:rsidR="00AF4BEB">
              <w:rPr>
                <w:rFonts w:ascii="Times New Roman" w:hAnsi="Times New Roman" w:cs="Times New Roman"/>
                <w:sz w:val="24"/>
                <w:szCs w:val="24"/>
              </w:rPr>
              <w:t>î</w:t>
            </w:r>
            <w:r w:rsidRPr="00F01B94">
              <w:rPr>
                <w:rFonts w:ascii="Times New Roman" w:hAnsi="Times New Roman" w:cs="Times New Roman"/>
                <w:sz w:val="24"/>
                <w:szCs w:val="24"/>
              </w:rPr>
              <w:t>naintare a raportului</w:t>
            </w:r>
          </w:p>
        </w:tc>
        <w:tc>
          <w:tcPr>
            <w:tcW w:w="1710" w:type="dxa"/>
            <w:tcBorders>
              <w:top w:val="single" w:sz="4" w:space="0" w:color="auto"/>
              <w:left w:val="nil"/>
              <w:bottom w:val="single" w:sz="4" w:space="0" w:color="auto"/>
              <w:right w:val="single" w:sz="4" w:space="0" w:color="auto"/>
            </w:tcBorders>
            <w:noWrap/>
            <w:vAlign w:val="center"/>
          </w:tcPr>
          <w:p w14:paraId="07FE6DC3" w14:textId="77777777" w:rsidR="00132E29" w:rsidRPr="00F01B94" w:rsidRDefault="00132E29" w:rsidP="00DB32F4">
            <w:pPr>
              <w:spacing w:after="0" w:line="360" w:lineRule="auto"/>
              <w:jc w:val="center"/>
              <w:rPr>
                <w:rFonts w:ascii="Times New Roman" w:hAnsi="Times New Roman" w:cs="Times New Roman"/>
                <w:sz w:val="24"/>
                <w:szCs w:val="24"/>
              </w:rPr>
            </w:pPr>
          </w:p>
        </w:tc>
      </w:tr>
      <w:tr w:rsidR="00132E29" w:rsidRPr="00F01B94" w14:paraId="64948043" w14:textId="77777777" w:rsidTr="00662034">
        <w:trPr>
          <w:trHeight w:val="315"/>
        </w:trPr>
        <w:tc>
          <w:tcPr>
            <w:tcW w:w="7938" w:type="dxa"/>
            <w:tcBorders>
              <w:top w:val="single" w:sz="4" w:space="0" w:color="auto"/>
              <w:left w:val="single" w:sz="4" w:space="0" w:color="auto"/>
              <w:bottom w:val="single" w:sz="4" w:space="0" w:color="auto"/>
              <w:right w:val="single" w:sz="4" w:space="0" w:color="auto"/>
            </w:tcBorders>
            <w:vAlign w:val="center"/>
          </w:tcPr>
          <w:p w14:paraId="255E4628"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Anul pentru care se realizeaz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raportarea</w:t>
            </w:r>
          </w:p>
        </w:tc>
        <w:tc>
          <w:tcPr>
            <w:tcW w:w="1710" w:type="dxa"/>
            <w:tcBorders>
              <w:top w:val="single" w:sz="4" w:space="0" w:color="auto"/>
              <w:left w:val="nil"/>
              <w:bottom w:val="single" w:sz="4" w:space="0" w:color="auto"/>
              <w:right w:val="single" w:sz="4" w:space="0" w:color="auto"/>
            </w:tcBorders>
            <w:noWrap/>
            <w:vAlign w:val="center"/>
          </w:tcPr>
          <w:p w14:paraId="2CB63177" w14:textId="77777777" w:rsidR="00132E29" w:rsidRPr="00F01B94" w:rsidRDefault="00132E29" w:rsidP="00DB32F4">
            <w:pPr>
              <w:spacing w:after="0" w:line="360" w:lineRule="auto"/>
              <w:jc w:val="center"/>
              <w:rPr>
                <w:rFonts w:ascii="Times New Roman" w:hAnsi="Times New Roman" w:cs="Times New Roman"/>
                <w:sz w:val="24"/>
                <w:szCs w:val="24"/>
              </w:rPr>
            </w:pPr>
          </w:p>
        </w:tc>
      </w:tr>
    </w:tbl>
    <w:p w14:paraId="300988F8" w14:textId="77777777" w:rsidR="00132E29" w:rsidRPr="00F01B94" w:rsidRDefault="00132E29" w:rsidP="00DB32F4">
      <w:pPr>
        <w:spacing w:after="0" w:line="360" w:lineRule="auto"/>
        <w:ind w:right="-1038"/>
        <w:jc w:val="both"/>
        <w:rPr>
          <w:rFonts w:ascii="Times New Roman" w:hAnsi="Times New Roman" w:cs="Times New Roman"/>
          <w:sz w:val="24"/>
          <w:szCs w:val="24"/>
        </w:rPr>
      </w:pPr>
    </w:p>
    <w:tbl>
      <w:tblPr>
        <w:tblW w:w="14850" w:type="dxa"/>
        <w:tblInd w:w="-821" w:type="dxa"/>
        <w:tblLayout w:type="fixed"/>
        <w:tblLook w:val="00A0" w:firstRow="1" w:lastRow="0" w:firstColumn="1" w:lastColumn="0" w:noHBand="0" w:noVBand="0"/>
      </w:tblPr>
      <w:tblGrid>
        <w:gridCol w:w="560"/>
        <w:gridCol w:w="682"/>
        <w:gridCol w:w="708"/>
        <w:gridCol w:w="709"/>
        <w:gridCol w:w="425"/>
        <w:gridCol w:w="567"/>
        <w:gridCol w:w="426"/>
        <w:gridCol w:w="567"/>
        <w:gridCol w:w="850"/>
        <w:gridCol w:w="567"/>
        <w:gridCol w:w="851"/>
        <w:gridCol w:w="1559"/>
        <w:gridCol w:w="1559"/>
        <w:gridCol w:w="709"/>
        <w:gridCol w:w="709"/>
        <w:gridCol w:w="567"/>
        <w:gridCol w:w="850"/>
        <w:gridCol w:w="567"/>
        <w:gridCol w:w="851"/>
        <w:gridCol w:w="567"/>
      </w:tblGrid>
      <w:tr w:rsidR="00FD56AE" w:rsidRPr="00F01B94" w14:paraId="32164774" w14:textId="77777777" w:rsidTr="00C144EA">
        <w:trPr>
          <w:trHeight w:val="315"/>
        </w:trPr>
        <w:tc>
          <w:tcPr>
            <w:tcW w:w="5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8D86AE1" w14:textId="77777777" w:rsidR="00FD56AE" w:rsidRPr="00F01B94" w:rsidRDefault="00FD56AE" w:rsidP="00DB32F4">
            <w:pPr>
              <w:spacing w:after="0" w:line="360" w:lineRule="auto"/>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 xml:space="preserve">Nr. crt. </w:t>
            </w:r>
          </w:p>
        </w:tc>
        <w:tc>
          <w:tcPr>
            <w:tcW w:w="1390" w:type="dxa"/>
            <w:gridSpan w:val="2"/>
            <w:vMerge w:val="restart"/>
            <w:tcBorders>
              <w:top w:val="single" w:sz="4" w:space="0" w:color="auto"/>
              <w:left w:val="single" w:sz="4" w:space="0" w:color="auto"/>
              <w:right w:val="single" w:sz="4" w:space="0" w:color="auto"/>
            </w:tcBorders>
            <w:shd w:val="clear" w:color="auto" w:fill="FFFFFF"/>
          </w:tcPr>
          <w:p w14:paraId="2189434F" w14:textId="77777777" w:rsidR="00FD56AE" w:rsidRPr="00F01B94" w:rsidRDefault="00FD56AE" w:rsidP="00DB32F4">
            <w:pPr>
              <w:spacing w:after="0" w:line="360" w:lineRule="auto"/>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Tip limitare/</w:t>
            </w:r>
          </w:p>
          <w:p w14:paraId="29E7F40F" w14:textId="77777777" w:rsidR="00FD56AE" w:rsidRPr="00F01B94" w:rsidRDefault="00FD56AE" w:rsidP="00DB32F4">
            <w:pPr>
              <w:spacing w:after="0" w:line="36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î</w:t>
            </w:r>
            <w:r w:rsidRPr="00F01B94">
              <w:rPr>
                <w:rFonts w:ascii="Times New Roman" w:hAnsi="Times New Roman" w:cs="Times New Roman"/>
                <w:sz w:val="24"/>
                <w:szCs w:val="24"/>
                <w:lang w:eastAsia="ro-RO"/>
              </w:rPr>
              <w:t>ntrerupere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28AAC6E" w14:textId="77777777" w:rsidR="00FD56AE" w:rsidRPr="00F01B94" w:rsidRDefault="00FD56AE" w:rsidP="00DB32F4">
            <w:pPr>
              <w:spacing w:after="0" w:line="360" w:lineRule="auto"/>
              <w:ind w:left="113" w:right="113"/>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 xml:space="preserve">Denumire lucrare/ motiv limitare și/sau </w:t>
            </w:r>
            <w:r>
              <w:rPr>
                <w:rFonts w:ascii="Times New Roman" w:hAnsi="Times New Roman" w:cs="Times New Roman"/>
                <w:sz w:val="24"/>
                <w:szCs w:val="24"/>
                <w:lang w:eastAsia="ro-RO"/>
              </w:rPr>
              <w:t>î</w:t>
            </w:r>
            <w:r w:rsidRPr="00F01B94">
              <w:rPr>
                <w:rFonts w:ascii="Times New Roman" w:hAnsi="Times New Roman" w:cs="Times New Roman"/>
                <w:sz w:val="24"/>
                <w:szCs w:val="24"/>
                <w:lang w:eastAsia="ro-RO"/>
              </w:rPr>
              <w:t>ntrerupere</w:t>
            </w:r>
          </w:p>
        </w:tc>
        <w:tc>
          <w:tcPr>
            <w:tcW w:w="4253" w:type="dxa"/>
            <w:gridSpan w:val="7"/>
            <w:tcBorders>
              <w:top w:val="single" w:sz="4" w:space="0" w:color="auto"/>
              <w:left w:val="single" w:sz="4" w:space="0" w:color="auto"/>
              <w:bottom w:val="single" w:sz="4" w:space="0" w:color="auto"/>
              <w:right w:val="single" w:sz="4" w:space="0" w:color="auto"/>
            </w:tcBorders>
            <w:shd w:val="clear" w:color="auto" w:fill="FFFFFF"/>
          </w:tcPr>
          <w:p w14:paraId="5D05CEA7" w14:textId="77777777" w:rsidR="00FD56AE" w:rsidRPr="00F01B94" w:rsidRDefault="00FD56AE" w:rsidP="00DB32F4">
            <w:pPr>
              <w:spacing w:line="360" w:lineRule="auto"/>
              <w:jc w:val="center"/>
              <w:rPr>
                <w:rFonts w:ascii="Times New Roman" w:hAnsi="Times New Roman" w:cs="Times New Roman"/>
                <w:sz w:val="24"/>
                <w:szCs w:val="24"/>
                <w:lang w:eastAsia="ro-RO"/>
              </w:rPr>
            </w:pPr>
            <w:r w:rsidRPr="00F01B94">
              <w:rPr>
                <w:rFonts w:ascii="Times New Roman" w:hAnsi="Times New Roman" w:cs="Times New Roman"/>
                <w:sz w:val="24"/>
                <w:szCs w:val="24"/>
              </w:rPr>
              <w:t>Locația limit</w:t>
            </w:r>
            <w:r>
              <w:rPr>
                <w:rFonts w:ascii="Times New Roman" w:hAnsi="Times New Roman" w:cs="Times New Roman"/>
                <w:sz w:val="24"/>
                <w:szCs w:val="24"/>
              </w:rPr>
              <w:t>ă</w:t>
            </w:r>
            <w:r w:rsidRPr="00F01B94">
              <w:rPr>
                <w:rFonts w:ascii="Times New Roman" w:hAnsi="Times New Roman" w:cs="Times New Roman"/>
                <w:sz w:val="24"/>
                <w:szCs w:val="24"/>
              </w:rPr>
              <w:t>rii/</w:t>
            </w:r>
            <w:r>
              <w:rPr>
                <w:rFonts w:ascii="Times New Roman" w:hAnsi="Times New Roman" w:cs="Times New Roman"/>
                <w:sz w:val="24"/>
                <w:szCs w:val="24"/>
              </w:rPr>
              <w:t>î</w:t>
            </w:r>
            <w:r w:rsidRPr="00F01B94">
              <w:rPr>
                <w:rFonts w:ascii="Times New Roman" w:hAnsi="Times New Roman" w:cs="Times New Roman"/>
                <w:sz w:val="24"/>
                <w:szCs w:val="24"/>
              </w:rPr>
              <w:t>ntreruperii</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D5BC94" w14:textId="77777777" w:rsidR="00FD56AE" w:rsidRPr="00F01B94" w:rsidRDefault="00FD56AE" w:rsidP="00DB32F4">
            <w:pPr>
              <w:spacing w:after="0" w:line="360" w:lineRule="auto"/>
              <w:jc w:val="center"/>
              <w:rPr>
                <w:rFonts w:ascii="Times New Roman" w:hAnsi="Times New Roman" w:cs="Times New Roman"/>
                <w:sz w:val="24"/>
                <w:szCs w:val="24"/>
                <w:lang w:eastAsia="ro-RO"/>
              </w:rPr>
            </w:pPr>
            <w:proofErr w:type="spellStart"/>
            <w:r>
              <w:rPr>
                <w:rFonts w:ascii="Times New Roman" w:hAnsi="Times New Roman" w:cs="Times New Roman"/>
                <w:sz w:val="24"/>
                <w:szCs w:val="24"/>
                <w:lang w:eastAsia="ro-RO"/>
              </w:rPr>
              <w:t>Injecţie</w:t>
            </w:r>
            <w:proofErr w:type="spellEnd"/>
            <w:r>
              <w:rPr>
                <w:rFonts w:ascii="Times New Roman" w:hAnsi="Times New Roman" w:cs="Times New Roman"/>
                <w:sz w:val="24"/>
                <w:szCs w:val="24"/>
                <w:lang w:eastAsia="ro-RO"/>
              </w:rPr>
              <w:t>/</w:t>
            </w:r>
            <w:proofErr w:type="spellStart"/>
            <w:r>
              <w:rPr>
                <w:rFonts w:ascii="Times New Roman" w:hAnsi="Times New Roman" w:cs="Times New Roman"/>
                <w:sz w:val="24"/>
                <w:szCs w:val="24"/>
                <w:lang w:eastAsia="ro-RO"/>
              </w:rPr>
              <w:t>extracţie</w:t>
            </w:r>
            <w:proofErr w:type="spellEnd"/>
            <w:r>
              <w:rPr>
                <w:rFonts w:ascii="Times New Roman" w:hAnsi="Times New Roman" w:cs="Times New Roman"/>
                <w:sz w:val="24"/>
                <w:szCs w:val="24"/>
                <w:lang w:eastAsia="ro-RO"/>
              </w:rPr>
              <w:t xml:space="preserve"> în/din depozit</w:t>
            </w:r>
            <w:r w:rsidRPr="00F01B94">
              <w:rPr>
                <w:rFonts w:ascii="Times New Roman" w:hAnsi="Times New Roman" w:cs="Times New Roman"/>
                <w:sz w:val="24"/>
                <w:szCs w:val="24"/>
                <w:lang w:eastAsia="ro-RO"/>
              </w:rPr>
              <w:t xml:space="preserve"> </w:t>
            </w:r>
          </w:p>
        </w:tc>
        <w:tc>
          <w:tcPr>
            <w:tcW w:w="709" w:type="dxa"/>
            <w:vMerge w:val="restart"/>
            <w:tcBorders>
              <w:top w:val="single" w:sz="4" w:space="0" w:color="auto"/>
              <w:left w:val="single" w:sz="4" w:space="0" w:color="auto"/>
              <w:right w:val="single" w:sz="4" w:space="0" w:color="auto"/>
            </w:tcBorders>
            <w:shd w:val="clear" w:color="auto" w:fill="FFFFFF"/>
            <w:textDirection w:val="btLr"/>
            <w:vAlign w:val="center"/>
          </w:tcPr>
          <w:p w14:paraId="1CB0406D" w14:textId="77777777" w:rsidR="00FD56AE" w:rsidRPr="00F01B94" w:rsidRDefault="00FD56AE" w:rsidP="00DB32F4">
            <w:pPr>
              <w:spacing w:after="0" w:line="360" w:lineRule="auto"/>
              <w:ind w:left="113" w:right="113"/>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Utilizator S</w:t>
            </w:r>
            <w:r>
              <w:rPr>
                <w:rFonts w:ascii="Times New Roman" w:hAnsi="Times New Roman" w:cs="Times New Roman"/>
                <w:sz w:val="24"/>
                <w:szCs w:val="24"/>
                <w:lang w:eastAsia="ro-RO"/>
              </w:rPr>
              <w:t>Î</w:t>
            </w:r>
            <w:r w:rsidRPr="00F01B94">
              <w:rPr>
                <w:rFonts w:ascii="Times New Roman" w:hAnsi="Times New Roman" w:cs="Times New Roman"/>
                <w:sz w:val="24"/>
                <w:szCs w:val="24"/>
                <w:lang w:eastAsia="ro-RO"/>
              </w:rPr>
              <w:t xml:space="preserve"> afectat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0A45417" w14:textId="77777777" w:rsidR="00FD56AE" w:rsidRPr="00F01B94" w:rsidRDefault="00FD56AE" w:rsidP="00DB32F4">
            <w:pPr>
              <w:spacing w:after="0" w:line="360" w:lineRule="auto"/>
              <w:ind w:left="113" w:right="113"/>
              <w:jc w:val="center"/>
              <w:rPr>
                <w:rFonts w:ascii="Times New Roman" w:hAnsi="Times New Roman" w:cs="Times New Roman"/>
                <w:sz w:val="24"/>
                <w:szCs w:val="24"/>
                <w:vertAlign w:val="superscript"/>
                <w:lang w:eastAsia="ro-RO"/>
              </w:rPr>
            </w:pPr>
            <w:r w:rsidRPr="00F01B94">
              <w:rPr>
                <w:rFonts w:ascii="Times New Roman" w:hAnsi="Times New Roman" w:cs="Times New Roman"/>
                <w:sz w:val="24"/>
                <w:szCs w:val="24"/>
                <w:lang w:eastAsia="ro-RO"/>
              </w:rPr>
              <w:t>Perioada planificat</w:t>
            </w:r>
            <w:r>
              <w:rPr>
                <w:rFonts w:ascii="Times New Roman" w:hAnsi="Times New Roman" w:cs="Times New Roman"/>
                <w:sz w:val="24"/>
                <w:szCs w:val="24"/>
                <w:lang w:eastAsia="ro-RO"/>
              </w:rPr>
              <w:t>ă</w:t>
            </w:r>
            <w:r w:rsidRPr="00F01B94">
              <w:rPr>
                <w:rFonts w:ascii="Times New Roman" w:hAnsi="Times New Roman" w:cs="Times New Roman"/>
                <w:sz w:val="24"/>
                <w:szCs w:val="24"/>
                <w:lang w:eastAsia="ro-RO"/>
              </w:rPr>
              <w:t xml:space="preserve"> de execuție a lucr</w:t>
            </w:r>
            <w:r>
              <w:rPr>
                <w:rFonts w:ascii="Times New Roman" w:hAnsi="Times New Roman" w:cs="Times New Roman"/>
                <w:sz w:val="24"/>
                <w:szCs w:val="24"/>
                <w:lang w:eastAsia="ro-RO"/>
              </w:rPr>
              <w:t>ă</w:t>
            </w:r>
            <w:r w:rsidRPr="00F01B94">
              <w:rPr>
                <w:rFonts w:ascii="Times New Roman" w:hAnsi="Times New Roman" w:cs="Times New Roman"/>
                <w:sz w:val="24"/>
                <w:szCs w:val="24"/>
                <w:lang w:eastAsia="ro-RO"/>
              </w:rPr>
              <w:t>rii</w:t>
            </w:r>
            <w:r w:rsidRPr="00F01B94">
              <w:rPr>
                <w:rFonts w:ascii="Times New Roman" w:hAnsi="Times New Roman" w:cs="Times New Roman"/>
                <w:sz w:val="24"/>
                <w:szCs w:val="24"/>
                <w:vertAlign w:val="superscript"/>
                <w:lang w:eastAsia="ro-RO"/>
              </w:rPr>
              <w:t>2</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B3ABC91" w14:textId="77777777" w:rsidR="00FD56AE" w:rsidRPr="00F01B94" w:rsidRDefault="00FD56AE" w:rsidP="00DB32F4">
            <w:pPr>
              <w:spacing w:after="0" w:line="360" w:lineRule="auto"/>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Data și ora limit</w:t>
            </w:r>
            <w:r>
              <w:rPr>
                <w:rFonts w:ascii="Times New Roman" w:hAnsi="Times New Roman" w:cs="Times New Roman"/>
                <w:sz w:val="24"/>
                <w:szCs w:val="24"/>
                <w:lang w:eastAsia="ro-RO"/>
              </w:rPr>
              <w:t>ă</w:t>
            </w:r>
            <w:r w:rsidRPr="00F01B94">
              <w:rPr>
                <w:rFonts w:ascii="Times New Roman" w:hAnsi="Times New Roman" w:cs="Times New Roman"/>
                <w:sz w:val="24"/>
                <w:szCs w:val="24"/>
                <w:lang w:eastAsia="ro-RO"/>
              </w:rPr>
              <w:t xml:space="preserve">rii/ </w:t>
            </w:r>
            <w:r>
              <w:rPr>
                <w:rFonts w:ascii="Times New Roman" w:hAnsi="Times New Roman" w:cs="Times New Roman"/>
                <w:sz w:val="24"/>
                <w:szCs w:val="24"/>
                <w:lang w:eastAsia="ro-RO"/>
              </w:rPr>
              <w:t>î</w:t>
            </w:r>
            <w:r w:rsidRPr="00F01B94">
              <w:rPr>
                <w:rFonts w:ascii="Times New Roman" w:hAnsi="Times New Roman" w:cs="Times New Roman"/>
                <w:sz w:val="24"/>
                <w:szCs w:val="24"/>
                <w:lang w:eastAsia="ro-RO"/>
              </w:rPr>
              <w:t xml:space="preserve">ntreruperii </w:t>
            </w:r>
          </w:p>
        </w:tc>
        <w:tc>
          <w:tcPr>
            <w:tcW w:w="1418" w:type="dxa"/>
            <w:gridSpan w:val="2"/>
            <w:vMerge w:val="restart"/>
            <w:tcBorders>
              <w:top w:val="single" w:sz="4" w:space="0" w:color="auto"/>
              <w:left w:val="single" w:sz="4" w:space="0" w:color="auto"/>
              <w:right w:val="single" w:sz="4" w:space="0" w:color="auto"/>
            </w:tcBorders>
            <w:shd w:val="clear" w:color="auto" w:fill="FFFFFF"/>
            <w:vAlign w:val="center"/>
          </w:tcPr>
          <w:p w14:paraId="0760C1B9" w14:textId="77777777" w:rsidR="00FD56AE" w:rsidRPr="00F01B94" w:rsidRDefault="00FD56AE" w:rsidP="00DB32F4">
            <w:pPr>
              <w:spacing w:after="0" w:line="360" w:lineRule="auto"/>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Data și ora relu</w:t>
            </w:r>
            <w:r>
              <w:rPr>
                <w:rFonts w:ascii="Times New Roman" w:hAnsi="Times New Roman" w:cs="Times New Roman"/>
                <w:sz w:val="24"/>
                <w:szCs w:val="24"/>
                <w:lang w:eastAsia="ro-RO"/>
              </w:rPr>
              <w:t>ă</w:t>
            </w:r>
            <w:r w:rsidRPr="00F01B94">
              <w:rPr>
                <w:rFonts w:ascii="Times New Roman" w:hAnsi="Times New Roman" w:cs="Times New Roman"/>
                <w:sz w:val="24"/>
                <w:szCs w:val="24"/>
                <w:lang w:eastAsia="ro-RO"/>
              </w:rPr>
              <w:t>rii prest</w:t>
            </w:r>
            <w:r>
              <w:rPr>
                <w:rFonts w:ascii="Times New Roman" w:hAnsi="Times New Roman" w:cs="Times New Roman"/>
                <w:sz w:val="24"/>
                <w:szCs w:val="24"/>
                <w:lang w:eastAsia="ro-RO"/>
              </w:rPr>
              <w:t>ă</w:t>
            </w:r>
            <w:r w:rsidRPr="00F01B94">
              <w:rPr>
                <w:rFonts w:ascii="Times New Roman" w:hAnsi="Times New Roman" w:cs="Times New Roman"/>
                <w:sz w:val="24"/>
                <w:szCs w:val="24"/>
                <w:lang w:eastAsia="ro-RO"/>
              </w:rPr>
              <w:t>rii serviciului</w:t>
            </w:r>
          </w:p>
        </w:tc>
        <w:tc>
          <w:tcPr>
            <w:tcW w:w="567" w:type="dxa"/>
            <w:vMerge w:val="restart"/>
            <w:tcBorders>
              <w:top w:val="single" w:sz="4" w:space="0" w:color="auto"/>
              <w:left w:val="single" w:sz="4" w:space="0" w:color="auto"/>
              <w:right w:val="single" w:sz="4" w:space="0" w:color="auto"/>
            </w:tcBorders>
            <w:shd w:val="clear" w:color="auto" w:fill="FFFFFF"/>
            <w:textDirection w:val="btLr"/>
          </w:tcPr>
          <w:p w14:paraId="25F48EC8" w14:textId="77777777" w:rsidR="00FD56AE" w:rsidRPr="00F01B94" w:rsidRDefault="00FD56AE" w:rsidP="00DB32F4">
            <w:pPr>
              <w:spacing w:after="0" w:line="360" w:lineRule="auto"/>
              <w:ind w:left="113" w:right="113"/>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Observații</w:t>
            </w:r>
          </w:p>
        </w:tc>
      </w:tr>
      <w:tr w:rsidR="00FD56AE" w:rsidRPr="00F01B94" w14:paraId="7BE78B9F" w14:textId="77777777" w:rsidTr="00C144EA">
        <w:trPr>
          <w:cantSplit/>
          <w:trHeight w:val="713"/>
        </w:trPr>
        <w:tc>
          <w:tcPr>
            <w:tcW w:w="560" w:type="dxa"/>
            <w:vMerge/>
            <w:tcBorders>
              <w:top w:val="single" w:sz="4" w:space="0" w:color="auto"/>
              <w:left w:val="single" w:sz="8" w:space="0" w:color="auto"/>
              <w:bottom w:val="single" w:sz="4" w:space="0" w:color="auto"/>
              <w:right w:val="single" w:sz="4" w:space="0" w:color="auto"/>
            </w:tcBorders>
            <w:shd w:val="clear" w:color="auto" w:fill="FFFFFF"/>
            <w:vAlign w:val="center"/>
          </w:tcPr>
          <w:p w14:paraId="1BBFFAD8" w14:textId="77777777" w:rsidR="00FD56AE" w:rsidRPr="00F01B94" w:rsidRDefault="00FD56AE" w:rsidP="00DB32F4">
            <w:pPr>
              <w:spacing w:after="0" w:line="360" w:lineRule="auto"/>
              <w:rPr>
                <w:rFonts w:ascii="Times New Roman" w:hAnsi="Times New Roman" w:cs="Times New Roman"/>
                <w:sz w:val="24"/>
                <w:szCs w:val="24"/>
                <w:lang w:eastAsia="ro-RO"/>
              </w:rPr>
            </w:pPr>
          </w:p>
        </w:tc>
        <w:tc>
          <w:tcPr>
            <w:tcW w:w="1390" w:type="dxa"/>
            <w:gridSpan w:val="2"/>
            <w:vMerge/>
            <w:tcBorders>
              <w:left w:val="single" w:sz="4" w:space="0" w:color="auto"/>
              <w:bottom w:val="single" w:sz="4" w:space="0" w:color="auto"/>
              <w:right w:val="single" w:sz="4" w:space="0" w:color="auto"/>
            </w:tcBorders>
            <w:shd w:val="clear" w:color="auto" w:fill="FFFFFF"/>
          </w:tcPr>
          <w:p w14:paraId="2F06F1CF" w14:textId="77777777" w:rsidR="00FD56AE" w:rsidRPr="00F01B94" w:rsidRDefault="00FD56AE" w:rsidP="00DB32F4">
            <w:pPr>
              <w:spacing w:after="0" w:line="360" w:lineRule="auto"/>
              <w:rPr>
                <w:rFonts w:ascii="Times New Roman" w:hAnsi="Times New Roman" w:cs="Times New Roman"/>
                <w:sz w:val="24"/>
                <w:szCs w:val="24"/>
                <w:lang w:eastAsia="ro-RO"/>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87754A9" w14:textId="77777777" w:rsidR="00FD56AE" w:rsidRPr="00F01B94" w:rsidRDefault="00FD56AE" w:rsidP="00DB32F4">
            <w:pPr>
              <w:spacing w:after="0" w:line="360" w:lineRule="auto"/>
              <w:rPr>
                <w:rFonts w:ascii="Times New Roman" w:hAnsi="Times New Roman" w:cs="Times New Roman"/>
                <w:sz w:val="24"/>
                <w:szCs w:val="24"/>
                <w:lang w:eastAsia="ro-RO"/>
              </w:rPr>
            </w:pPr>
          </w:p>
        </w:tc>
        <w:tc>
          <w:tcPr>
            <w:tcW w:w="425" w:type="dxa"/>
            <w:vMerge w:val="restart"/>
            <w:tcBorders>
              <w:top w:val="single" w:sz="4" w:space="0" w:color="auto"/>
              <w:left w:val="single" w:sz="4" w:space="0" w:color="auto"/>
              <w:right w:val="single" w:sz="4" w:space="0" w:color="auto"/>
            </w:tcBorders>
            <w:shd w:val="clear" w:color="auto" w:fill="FFFFFF"/>
            <w:textDirection w:val="btLr"/>
            <w:vAlign w:val="center"/>
          </w:tcPr>
          <w:p w14:paraId="54F7B5A7" w14:textId="77777777" w:rsidR="00FD56AE" w:rsidRPr="00F01B94" w:rsidRDefault="00FD56AE" w:rsidP="00DB32F4">
            <w:pPr>
              <w:spacing w:after="0" w:line="360" w:lineRule="auto"/>
              <w:ind w:left="113" w:right="113"/>
              <w:jc w:val="center"/>
              <w:rPr>
                <w:rFonts w:ascii="Times New Roman" w:hAnsi="Times New Roman" w:cs="Times New Roman"/>
                <w:sz w:val="24"/>
                <w:szCs w:val="24"/>
                <w:lang w:eastAsia="ro-RO"/>
              </w:rPr>
            </w:pPr>
            <w:proofErr w:type="spellStart"/>
            <w:r w:rsidRPr="00F01B94">
              <w:rPr>
                <w:rFonts w:ascii="Times New Roman" w:hAnsi="Times New Roman" w:cs="Times New Roman"/>
                <w:sz w:val="24"/>
                <w:szCs w:val="24"/>
                <w:lang w:eastAsia="ro-RO"/>
              </w:rPr>
              <w:t>Siruta</w:t>
            </w:r>
            <w:proofErr w:type="spellEnd"/>
          </w:p>
        </w:tc>
        <w:tc>
          <w:tcPr>
            <w:tcW w:w="567" w:type="dxa"/>
            <w:vMerge w:val="restart"/>
            <w:tcBorders>
              <w:top w:val="single" w:sz="4" w:space="0" w:color="auto"/>
              <w:left w:val="single" w:sz="4" w:space="0" w:color="auto"/>
              <w:right w:val="single" w:sz="4" w:space="0" w:color="auto"/>
            </w:tcBorders>
            <w:shd w:val="clear" w:color="auto" w:fill="FFFFFF"/>
            <w:textDirection w:val="btLr"/>
            <w:vAlign w:val="center"/>
          </w:tcPr>
          <w:p w14:paraId="3E00B4D7" w14:textId="77777777" w:rsidR="00FD56AE" w:rsidRPr="00F01B94" w:rsidRDefault="00FD56AE" w:rsidP="00DB32F4">
            <w:pPr>
              <w:spacing w:after="0" w:line="360" w:lineRule="auto"/>
              <w:ind w:left="113" w:right="113"/>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Localitate</w:t>
            </w:r>
          </w:p>
        </w:tc>
        <w:tc>
          <w:tcPr>
            <w:tcW w:w="426" w:type="dxa"/>
            <w:vMerge w:val="restart"/>
            <w:tcBorders>
              <w:top w:val="single" w:sz="4" w:space="0" w:color="auto"/>
              <w:left w:val="single" w:sz="4" w:space="0" w:color="auto"/>
              <w:right w:val="single" w:sz="4" w:space="0" w:color="auto"/>
            </w:tcBorders>
            <w:shd w:val="clear" w:color="auto" w:fill="FFFFFF"/>
            <w:textDirection w:val="btLr"/>
            <w:vAlign w:val="center"/>
          </w:tcPr>
          <w:p w14:paraId="3C266888" w14:textId="77777777" w:rsidR="00FD56AE" w:rsidRPr="00F01B94" w:rsidRDefault="00FD56AE" w:rsidP="00DB32F4">
            <w:pPr>
              <w:spacing w:after="0" w:line="360" w:lineRule="auto"/>
              <w:ind w:left="113" w:right="113"/>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Județ</w:t>
            </w:r>
          </w:p>
        </w:tc>
        <w:tc>
          <w:tcPr>
            <w:tcW w:w="1417" w:type="dxa"/>
            <w:gridSpan w:val="2"/>
            <w:tcBorders>
              <w:top w:val="single" w:sz="4" w:space="0" w:color="auto"/>
              <w:left w:val="nil"/>
              <w:bottom w:val="single" w:sz="4" w:space="0" w:color="auto"/>
              <w:right w:val="single" w:sz="4" w:space="0" w:color="auto"/>
            </w:tcBorders>
            <w:shd w:val="clear" w:color="auto" w:fill="FFFFFF"/>
          </w:tcPr>
          <w:p w14:paraId="28850DBD" w14:textId="77777777" w:rsidR="00FD56AE" w:rsidRPr="00F01B94" w:rsidRDefault="00FD56AE" w:rsidP="00DB32F4">
            <w:pPr>
              <w:spacing w:line="360" w:lineRule="auto"/>
              <w:jc w:val="center"/>
              <w:rPr>
                <w:rFonts w:ascii="Times New Roman" w:hAnsi="Times New Roman" w:cs="Times New Roman"/>
                <w:sz w:val="24"/>
                <w:szCs w:val="24"/>
              </w:rPr>
            </w:pPr>
            <w:r w:rsidRPr="00F01B94">
              <w:rPr>
                <w:rFonts w:ascii="Times New Roman" w:hAnsi="Times New Roman" w:cs="Times New Roman"/>
                <w:sz w:val="24"/>
                <w:szCs w:val="24"/>
                <w:lang w:eastAsia="ro-RO"/>
              </w:rPr>
              <w:t>Coordonate</w:t>
            </w:r>
            <w:r w:rsidRPr="00F01B94">
              <w:rPr>
                <w:rFonts w:ascii="Times New Roman" w:hAnsi="Times New Roman" w:cs="Times New Roman"/>
                <w:sz w:val="24"/>
                <w:szCs w:val="24"/>
              </w:rPr>
              <w:t xml:space="preserve"> GPS</w:t>
            </w:r>
            <w:r w:rsidRPr="00F01B94">
              <w:rPr>
                <w:rFonts w:ascii="Times New Roman" w:hAnsi="Times New Roman" w:cs="Times New Roman"/>
                <w:sz w:val="24"/>
                <w:szCs w:val="24"/>
                <w:vertAlign w:val="superscript"/>
              </w:rPr>
              <w:t>1</w:t>
            </w:r>
            <w:r w:rsidRPr="00F01B94">
              <w:rPr>
                <w:rFonts w:ascii="Times New Roman" w:hAnsi="Times New Roman" w:cs="Times New Roman"/>
                <w:sz w:val="24"/>
                <w:szCs w:val="24"/>
              </w:rPr>
              <w:t xml:space="preserve"> </w:t>
            </w:r>
            <w:r>
              <w:rPr>
                <w:rFonts w:ascii="Times New Roman" w:hAnsi="Times New Roman" w:cs="Times New Roman"/>
                <w:sz w:val="24"/>
                <w:szCs w:val="24"/>
              </w:rPr>
              <w:t>î</w:t>
            </w:r>
            <w:r w:rsidRPr="00F01B94">
              <w:rPr>
                <w:rFonts w:ascii="Times New Roman" w:hAnsi="Times New Roman" w:cs="Times New Roman"/>
                <w:sz w:val="24"/>
                <w:szCs w:val="24"/>
              </w:rPr>
              <w:t>nceput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136CC775" w14:textId="77777777" w:rsidR="00FD56AE" w:rsidRPr="00F01B94" w:rsidRDefault="00FD56AE" w:rsidP="00DB32F4">
            <w:pPr>
              <w:spacing w:line="360" w:lineRule="auto"/>
              <w:jc w:val="center"/>
              <w:rPr>
                <w:rFonts w:ascii="Times New Roman" w:hAnsi="Times New Roman" w:cs="Times New Roman"/>
                <w:sz w:val="24"/>
                <w:szCs w:val="24"/>
                <w:vertAlign w:val="superscript"/>
              </w:rPr>
            </w:pPr>
            <w:r w:rsidRPr="00F01B94">
              <w:rPr>
                <w:rFonts w:ascii="Times New Roman" w:hAnsi="Times New Roman" w:cs="Times New Roman"/>
                <w:sz w:val="24"/>
                <w:szCs w:val="24"/>
                <w:lang w:eastAsia="ro-RO"/>
              </w:rPr>
              <w:t>Coordonate</w:t>
            </w:r>
            <w:r w:rsidRPr="00F01B94">
              <w:rPr>
                <w:rFonts w:ascii="Times New Roman" w:hAnsi="Times New Roman" w:cs="Times New Roman"/>
                <w:sz w:val="24"/>
                <w:szCs w:val="24"/>
              </w:rPr>
              <w:t xml:space="preserve"> GPS</w:t>
            </w:r>
            <w:r w:rsidRPr="00F01B94">
              <w:rPr>
                <w:rFonts w:ascii="Times New Roman" w:hAnsi="Times New Roman" w:cs="Times New Roman"/>
                <w:sz w:val="24"/>
                <w:szCs w:val="24"/>
                <w:vertAlign w:val="superscript"/>
              </w:rPr>
              <w:t>1</w:t>
            </w:r>
          </w:p>
          <w:p w14:paraId="4F2C8508" w14:textId="77777777" w:rsidR="00FD56AE" w:rsidRPr="00F01B94" w:rsidRDefault="00FD56AE" w:rsidP="00DB32F4">
            <w:pPr>
              <w:spacing w:after="0" w:line="360" w:lineRule="auto"/>
              <w:jc w:val="center"/>
              <w:rPr>
                <w:rFonts w:ascii="Times New Roman" w:hAnsi="Times New Roman" w:cs="Times New Roman"/>
                <w:sz w:val="24"/>
                <w:szCs w:val="24"/>
                <w:lang w:eastAsia="ro-RO"/>
              </w:rPr>
            </w:pPr>
            <w:r w:rsidRPr="00F01B94">
              <w:rPr>
                <w:rFonts w:ascii="Times New Roman" w:hAnsi="Times New Roman" w:cs="Times New Roman"/>
                <w:sz w:val="24"/>
                <w:szCs w:val="24"/>
              </w:rPr>
              <w:t>sf</w:t>
            </w:r>
            <w:r>
              <w:rPr>
                <w:rFonts w:ascii="Times New Roman" w:hAnsi="Times New Roman" w:cs="Times New Roman"/>
                <w:sz w:val="24"/>
                <w:szCs w:val="24"/>
              </w:rPr>
              <w:t>â</w:t>
            </w:r>
            <w:r w:rsidRPr="00F01B94">
              <w:rPr>
                <w:rFonts w:ascii="Times New Roman" w:hAnsi="Times New Roman" w:cs="Times New Roman"/>
                <w:sz w:val="24"/>
                <w:szCs w:val="24"/>
              </w:rPr>
              <w:t>rșit</w:t>
            </w: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79F86037" w14:textId="77777777" w:rsidR="00FD56AE" w:rsidRPr="00F01B94" w:rsidRDefault="00FD56AE" w:rsidP="00DB32F4">
            <w:pPr>
              <w:spacing w:after="0" w:line="360" w:lineRule="auto"/>
              <w:jc w:val="center"/>
              <w:rPr>
                <w:rFonts w:ascii="Times New Roman" w:hAnsi="Times New Roman" w:cs="Times New Roman"/>
                <w:sz w:val="24"/>
                <w:szCs w:val="24"/>
                <w:lang w:eastAsia="ro-RO"/>
              </w:rPr>
            </w:pPr>
            <w:proofErr w:type="spellStart"/>
            <w:r>
              <w:rPr>
                <w:rFonts w:ascii="Times New Roman" w:hAnsi="Times New Roman" w:cs="Times New Roman"/>
                <w:sz w:val="24"/>
                <w:szCs w:val="24"/>
                <w:lang w:eastAsia="ro-RO"/>
              </w:rPr>
              <w:t>Injecţie</w:t>
            </w:r>
            <w:proofErr w:type="spellEnd"/>
            <w:r>
              <w:rPr>
                <w:rFonts w:ascii="Times New Roman" w:hAnsi="Times New Roman" w:cs="Times New Roman"/>
                <w:sz w:val="24"/>
                <w:szCs w:val="24"/>
                <w:lang w:eastAsia="ro-RO"/>
              </w:rPr>
              <w:t xml:space="preserve"> în depozit</w:t>
            </w:r>
            <w:r w:rsidRPr="00F01B94">
              <w:rPr>
                <w:rFonts w:ascii="Times New Roman" w:hAnsi="Times New Roman" w:cs="Times New Roman"/>
                <w:sz w:val="24"/>
                <w:szCs w:val="24"/>
                <w:lang w:eastAsia="ro-RO"/>
              </w:rPr>
              <w:t xml:space="preserve"> </w:t>
            </w:r>
          </w:p>
          <w:p w14:paraId="489015CA" w14:textId="77777777" w:rsidR="00FD56AE" w:rsidRPr="00F01B94" w:rsidRDefault="00FD56AE" w:rsidP="00DB32F4">
            <w:pPr>
              <w:spacing w:after="0" w:line="360" w:lineRule="auto"/>
              <w:ind w:left="113" w:right="113"/>
              <w:jc w:val="center"/>
              <w:rPr>
                <w:rFonts w:ascii="Times New Roman" w:hAnsi="Times New Roman" w:cs="Times New Roman"/>
                <w:sz w:val="24"/>
                <w:szCs w:val="24"/>
                <w:lang w:eastAsia="ro-RO"/>
              </w:rPr>
            </w:pPr>
            <w:r>
              <w:rPr>
                <w:rFonts w:ascii="Times New Roman" w:hAnsi="Times New Roman" w:cs="Times New Roman"/>
                <w:sz w:val="24"/>
                <w:szCs w:val="24"/>
                <w:lang w:eastAsia="ro-RO"/>
              </w:rPr>
              <w:t>(denumire depozit)</w:t>
            </w:r>
          </w:p>
        </w:tc>
        <w:tc>
          <w:tcPr>
            <w:tcW w:w="1559" w:type="dxa"/>
            <w:vMerge w:val="restart"/>
            <w:tcBorders>
              <w:top w:val="single" w:sz="4" w:space="0" w:color="auto"/>
              <w:left w:val="nil"/>
              <w:right w:val="single" w:sz="4" w:space="0" w:color="000000"/>
            </w:tcBorders>
            <w:shd w:val="clear" w:color="auto" w:fill="FFFFFF"/>
            <w:vAlign w:val="center"/>
          </w:tcPr>
          <w:p w14:paraId="5AA0D14E" w14:textId="77777777" w:rsidR="00FD56AE" w:rsidRPr="00F01B94" w:rsidRDefault="00FD56AE" w:rsidP="00DB32F4">
            <w:pPr>
              <w:spacing w:after="0" w:line="360" w:lineRule="auto"/>
              <w:jc w:val="center"/>
              <w:rPr>
                <w:rFonts w:ascii="Times New Roman" w:hAnsi="Times New Roman" w:cs="Times New Roman"/>
                <w:sz w:val="24"/>
                <w:szCs w:val="24"/>
                <w:lang w:eastAsia="ro-RO"/>
              </w:rPr>
            </w:pPr>
            <w:proofErr w:type="spellStart"/>
            <w:r>
              <w:rPr>
                <w:rFonts w:ascii="Times New Roman" w:hAnsi="Times New Roman" w:cs="Times New Roman"/>
                <w:sz w:val="24"/>
                <w:szCs w:val="24"/>
                <w:lang w:eastAsia="ro-RO"/>
              </w:rPr>
              <w:t>Extracţie</w:t>
            </w:r>
            <w:proofErr w:type="spellEnd"/>
            <w:r>
              <w:rPr>
                <w:rFonts w:ascii="Times New Roman" w:hAnsi="Times New Roman" w:cs="Times New Roman"/>
                <w:sz w:val="24"/>
                <w:szCs w:val="24"/>
                <w:lang w:eastAsia="ro-RO"/>
              </w:rPr>
              <w:t xml:space="preserve"> din depozit</w:t>
            </w:r>
          </w:p>
          <w:p w14:paraId="668A7EE4" w14:textId="77777777" w:rsidR="00FD56AE" w:rsidRPr="00F01B94" w:rsidRDefault="00FD56AE" w:rsidP="00DB32F4">
            <w:pPr>
              <w:spacing w:after="0" w:line="360" w:lineRule="auto"/>
              <w:ind w:left="113" w:right="113"/>
              <w:jc w:val="center"/>
              <w:rPr>
                <w:rFonts w:ascii="Times New Roman" w:hAnsi="Times New Roman" w:cs="Times New Roman"/>
                <w:sz w:val="24"/>
                <w:szCs w:val="24"/>
                <w:lang w:eastAsia="ro-RO"/>
              </w:rPr>
            </w:pPr>
            <w:r>
              <w:rPr>
                <w:rFonts w:ascii="Times New Roman" w:hAnsi="Times New Roman" w:cs="Times New Roman"/>
                <w:sz w:val="24"/>
                <w:szCs w:val="24"/>
                <w:lang w:eastAsia="ro-RO"/>
              </w:rPr>
              <w:t>(denumire depozit)</w:t>
            </w:r>
          </w:p>
        </w:tc>
        <w:tc>
          <w:tcPr>
            <w:tcW w:w="709" w:type="dxa"/>
            <w:vMerge/>
            <w:tcBorders>
              <w:left w:val="single" w:sz="4" w:space="0" w:color="auto"/>
              <w:right w:val="single" w:sz="4" w:space="0" w:color="auto"/>
            </w:tcBorders>
            <w:shd w:val="clear" w:color="auto" w:fill="FFFFFF"/>
            <w:vAlign w:val="center"/>
          </w:tcPr>
          <w:p w14:paraId="6A32DDB2" w14:textId="77777777" w:rsidR="00FD56AE" w:rsidRPr="00F01B94" w:rsidRDefault="00FD56AE" w:rsidP="00DB32F4">
            <w:pPr>
              <w:spacing w:after="0" w:line="360" w:lineRule="auto"/>
              <w:rPr>
                <w:rFonts w:ascii="Times New Roman" w:hAnsi="Times New Roman" w:cs="Times New Roman"/>
                <w:sz w:val="24"/>
                <w:szCs w:val="24"/>
                <w:lang w:eastAsia="ro-RO"/>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6FF2F2" w14:textId="77777777" w:rsidR="00FD56AE" w:rsidRPr="00F01B94" w:rsidRDefault="00FD56AE" w:rsidP="00DB32F4">
            <w:pPr>
              <w:spacing w:after="0" w:line="360" w:lineRule="auto"/>
              <w:rPr>
                <w:rFonts w:ascii="Times New Roman" w:hAnsi="Times New Roman" w:cs="Times New Roman"/>
                <w:sz w:val="24"/>
                <w:szCs w:val="24"/>
                <w:lang w:eastAsia="ro-RO"/>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2DC7FC5E" w14:textId="77777777" w:rsidR="00FD56AE" w:rsidRPr="00F01B94" w:rsidRDefault="00FD56AE" w:rsidP="00DB32F4">
            <w:pPr>
              <w:spacing w:after="0" w:line="360" w:lineRule="auto"/>
              <w:rPr>
                <w:rFonts w:ascii="Times New Roman" w:hAnsi="Times New Roman" w:cs="Times New Roman"/>
                <w:sz w:val="24"/>
                <w:szCs w:val="24"/>
                <w:lang w:eastAsia="ro-RO"/>
              </w:rPr>
            </w:pPr>
          </w:p>
        </w:tc>
        <w:tc>
          <w:tcPr>
            <w:tcW w:w="1418" w:type="dxa"/>
            <w:gridSpan w:val="2"/>
            <w:vMerge/>
            <w:tcBorders>
              <w:left w:val="single" w:sz="4" w:space="0" w:color="auto"/>
              <w:bottom w:val="single" w:sz="4" w:space="0" w:color="auto"/>
              <w:right w:val="single" w:sz="4" w:space="0" w:color="auto"/>
            </w:tcBorders>
            <w:shd w:val="clear" w:color="auto" w:fill="FFFFFF"/>
            <w:vAlign w:val="center"/>
          </w:tcPr>
          <w:p w14:paraId="6C295C71" w14:textId="77777777" w:rsidR="00FD56AE" w:rsidRPr="00F01B94" w:rsidRDefault="00FD56AE" w:rsidP="00DB32F4">
            <w:pPr>
              <w:spacing w:after="0" w:line="360" w:lineRule="auto"/>
              <w:rPr>
                <w:rFonts w:ascii="Times New Roman" w:hAnsi="Times New Roman" w:cs="Times New Roman"/>
                <w:sz w:val="24"/>
                <w:szCs w:val="24"/>
                <w:lang w:eastAsia="ro-RO"/>
              </w:rPr>
            </w:pPr>
          </w:p>
        </w:tc>
        <w:tc>
          <w:tcPr>
            <w:tcW w:w="567" w:type="dxa"/>
            <w:vMerge/>
            <w:tcBorders>
              <w:left w:val="single" w:sz="4" w:space="0" w:color="auto"/>
              <w:bottom w:val="single" w:sz="4" w:space="0" w:color="auto"/>
              <w:right w:val="single" w:sz="4" w:space="0" w:color="auto"/>
            </w:tcBorders>
            <w:shd w:val="clear" w:color="auto" w:fill="FFFFFF"/>
            <w:textDirection w:val="btLr"/>
          </w:tcPr>
          <w:p w14:paraId="09CC4108" w14:textId="77777777" w:rsidR="00FD56AE" w:rsidRPr="00F01B94" w:rsidRDefault="00FD56AE" w:rsidP="00DB32F4">
            <w:pPr>
              <w:spacing w:after="0" w:line="360" w:lineRule="auto"/>
              <w:ind w:left="113" w:right="113"/>
              <w:jc w:val="center"/>
              <w:rPr>
                <w:rFonts w:ascii="Times New Roman" w:hAnsi="Times New Roman" w:cs="Times New Roman"/>
                <w:sz w:val="24"/>
                <w:szCs w:val="24"/>
                <w:lang w:eastAsia="ro-RO"/>
              </w:rPr>
            </w:pPr>
          </w:p>
        </w:tc>
      </w:tr>
      <w:tr w:rsidR="00FD56AE" w:rsidRPr="00F01B94" w14:paraId="5EEB166D" w14:textId="77777777" w:rsidTr="00C144EA">
        <w:trPr>
          <w:trHeight w:val="660"/>
        </w:trPr>
        <w:tc>
          <w:tcPr>
            <w:tcW w:w="560" w:type="dxa"/>
            <w:vMerge/>
            <w:tcBorders>
              <w:top w:val="single" w:sz="8" w:space="0" w:color="auto"/>
              <w:left w:val="single" w:sz="8" w:space="0" w:color="auto"/>
              <w:bottom w:val="single" w:sz="4" w:space="0" w:color="auto"/>
              <w:right w:val="single" w:sz="4" w:space="0" w:color="auto"/>
            </w:tcBorders>
            <w:shd w:val="clear" w:color="auto" w:fill="FFFFFF"/>
            <w:vAlign w:val="center"/>
          </w:tcPr>
          <w:p w14:paraId="7CE44A0B"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682" w:type="dxa"/>
            <w:vMerge w:val="restart"/>
            <w:tcBorders>
              <w:top w:val="single" w:sz="4" w:space="0" w:color="auto"/>
              <w:left w:val="single" w:sz="4" w:space="0" w:color="auto"/>
              <w:right w:val="single" w:sz="4" w:space="0" w:color="auto"/>
            </w:tcBorders>
            <w:shd w:val="clear" w:color="auto" w:fill="FFFFFF"/>
            <w:textDirection w:val="btLr"/>
          </w:tcPr>
          <w:p w14:paraId="5CF98ECA" w14:textId="77777777" w:rsidR="008673CD" w:rsidRPr="005C4738" w:rsidRDefault="008673CD" w:rsidP="00DB32F4">
            <w:pPr>
              <w:spacing w:after="0" w:line="360" w:lineRule="auto"/>
              <w:ind w:left="113" w:right="113"/>
              <w:rPr>
                <w:rFonts w:ascii="Times New Roman" w:hAnsi="Times New Roman" w:cs="Times New Roman"/>
                <w:sz w:val="24"/>
                <w:szCs w:val="24"/>
                <w:lang w:eastAsia="ro-RO"/>
              </w:rPr>
            </w:pPr>
            <w:r w:rsidRPr="005C4738">
              <w:rPr>
                <w:rFonts w:ascii="Times New Roman" w:hAnsi="Times New Roman" w:cs="Times New Roman"/>
                <w:sz w:val="24"/>
                <w:szCs w:val="24"/>
                <w:lang w:eastAsia="ro-RO"/>
              </w:rPr>
              <w:t>neplanificată</w:t>
            </w:r>
          </w:p>
        </w:tc>
        <w:tc>
          <w:tcPr>
            <w:tcW w:w="708" w:type="dxa"/>
            <w:vMerge w:val="restart"/>
            <w:tcBorders>
              <w:top w:val="single" w:sz="4" w:space="0" w:color="auto"/>
              <w:left w:val="single" w:sz="4" w:space="0" w:color="auto"/>
              <w:right w:val="single" w:sz="4" w:space="0" w:color="auto"/>
            </w:tcBorders>
            <w:shd w:val="clear" w:color="auto" w:fill="FFFFFF"/>
            <w:textDirection w:val="btLr"/>
          </w:tcPr>
          <w:p w14:paraId="6CE7D2E4" w14:textId="77777777" w:rsidR="008673CD" w:rsidRPr="00F01B94" w:rsidRDefault="008673CD" w:rsidP="00DB32F4">
            <w:pPr>
              <w:spacing w:after="0" w:line="360" w:lineRule="auto"/>
              <w:ind w:left="113" w:right="113"/>
              <w:rPr>
                <w:rFonts w:ascii="Times New Roman" w:hAnsi="Times New Roman" w:cs="Times New Roman"/>
                <w:sz w:val="24"/>
                <w:szCs w:val="24"/>
                <w:lang w:eastAsia="ro-RO"/>
              </w:rPr>
            </w:pPr>
            <w:r w:rsidRPr="00F01B94">
              <w:rPr>
                <w:rFonts w:ascii="Times New Roman" w:hAnsi="Times New Roman" w:cs="Times New Roman"/>
                <w:sz w:val="24"/>
                <w:szCs w:val="24"/>
                <w:lang w:eastAsia="ro-RO"/>
              </w:rPr>
              <w:t>planificat</w:t>
            </w:r>
            <w:r>
              <w:rPr>
                <w:rFonts w:ascii="Times New Roman" w:hAnsi="Times New Roman" w:cs="Times New Roman"/>
                <w:sz w:val="24"/>
                <w:szCs w:val="24"/>
                <w:lang w:eastAsia="ro-RO"/>
              </w:rPr>
              <w:t>ă</w:t>
            </w:r>
          </w:p>
        </w:tc>
        <w:tc>
          <w:tcPr>
            <w:tcW w:w="709" w:type="dxa"/>
            <w:vMerge/>
            <w:tcBorders>
              <w:top w:val="single" w:sz="8" w:space="0" w:color="auto"/>
              <w:left w:val="single" w:sz="4" w:space="0" w:color="auto"/>
              <w:bottom w:val="single" w:sz="4" w:space="0" w:color="auto"/>
              <w:right w:val="single" w:sz="4" w:space="0" w:color="auto"/>
            </w:tcBorders>
            <w:shd w:val="clear" w:color="auto" w:fill="FFFFFF"/>
            <w:vAlign w:val="center"/>
          </w:tcPr>
          <w:p w14:paraId="14926A2B"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425" w:type="dxa"/>
            <w:vMerge/>
            <w:tcBorders>
              <w:left w:val="single" w:sz="4" w:space="0" w:color="auto"/>
              <w:right w:val="single" w:sz="4" w:space="0" w:color="auto"/>
            </w:tcBorders>
            <w:shd w:val="clear" w:color="auto" w:fill="FFFFFF"/>
          </w:tcPr>
          <w:p w14:paraId="4FFFB87B"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vMerge/>
            <w:tcBorders>
              <w:left w:val="single" w:sz="4" w:space="0" w:color="auto"/>
              <w:right w:val="single" w:sz="4" w:space="0" w:color="auto"/>
            </w:tcBorders>
            <w:shd w:val="clear" w:color="auto" w:fill="FFFFFF"/>
            <w:vAlign w:val="center"/>
          </w:tcPr>
          <w:p w14:paraId="20551DC1"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426" w:type="dxa"/>
            <w:vMerge/>
            <w:tcBorders>
              <w:left w:val="single" w:sz="4" w:space="0" w:color="auto"/>
              <w:right w:val="single" w:sz="4" w:space="0" w:color="auto"/>
            </w:tcBorders>
            <w:shd w:val="clear" w:color="auto" w:fill="FFFFFF"/>
            <w:vAlign w:val="center"/>
          </w:tcPr>
          <w:p w14:paraId="7C632B22"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vMerge w:val="restart"/>
            <w:tcBorders>
              <w:top w:val="single" w:sz="4" w:space="0" w:color="auto"/>
              <w:left w:val="nil"/>
              <w:right w:val="single" w:sz="4" w:space="0" w:color="auto"/>
            </w:tcBorders>
            <w:shd w:val="clear" w:color="auto" w:fill="FFFFFF"/>
          </w:tcPr>
          <w:p w14:paraId="037AB622" w14:textId="77777777" w:rsidR="008673CD" w:rsidRPr="00F01B94" w:rsidRDefault="008673CD" w:rsidP="00DB32F4">
            <w:pPr>
              <w:spacing w:after="0" w:line="360" w:lineRule="auto"/>
              <w:jc w:val="center"/>
              <w:rPr>
                <w:rFonts w:ascii="Times New Roman" w:hAnsi="Times New Roman" w:cs="Times New Roman"/>
                <w:sz w:val="24"/>
                <w:szCs w:val="24"/>
                <w:vertAlign w:val="subscript"/>
                <w:lang w:eastAsia="ro-RO"/>
              </w:rPr>
            </w:pPr>
            <w:r w:rsidRPr="00F01B94">
              <w:rPr>
                <w:rFonts w:ascii="Times New Roman" w:hAnsi="Times New Roman" w:cs="Times New Roman"/>
                <w:sz w:val="24"/>
                <w:szCs w:val="24"/>
                <w:lang w:eastAsia="ro-RO"/>
              </w:rPr>
              <w:t>X</w:t>
            </w:r>
            <w:r w:rsidRPr="00F01B94">
              <w:rPr>
                <w:rFonts w:ascii="Times New Roman" w:hAnsi="Times New Roman" w:cs="Times New Roman"/>
                <w:sz w:val="24"/>
                <w:szCs w:val="24"/>
                <w:vertAlign w:val="subscript"/>
                <w:lang w:eastAsia="ro-RO"/>
              </w:rPr>
              <w:t>1</w:t>
            </w:r>
          </w:p>
        </w:tc>
        <w:tc>
          <w:tcPr>
            <w:tcW w:w="850" w:type="dxa"/>
            <w:vMerge w:val="restart"/>
            <w:tcBorders>
              <w:top w:val="single" w:sz="4" w:space="0" w:color="auto"/>
              <w:left w:val="nil"/>
              <w:right w:val="single" w:sz="4" w:space="0" w:color="auto"/>
            </w:tcBorders>
            <w:shd w:val="clear" w:color="auto" w:fill="FFFFFF"/>
          </w:tcPr>
          <w:p w14:paraId="15A9F6B8" w14:textId="77777777" w:rsidR="008673CD" w:rsidRPr="00F01B94" w:rsidRDefault="008673CD" w:rsidP="00DB32F4">
            <w:pPr>
              <w:spacing w:after="0" w:line="360" w:lineRule="auto"/>
              <w:jc w:val="center"/>
              <w:rPr>
                <w:rFonts w:ascii="Times New Roman" w:hAnsi="Times New Roman" w:cs="Times New Roman"/>
                <w:sz w:val="24"/>
                <w:szCs w:val="24"/>
                <w:vertAlign w:val="subscript"/>
                <w:lang w:eastAsia="ro-RO"/>
              </w:rPr>
            </w:pPr>
            <w:r w:rsidRPr="00F01B94">
              <w:rPr>
                <w:rFonts w:ascii="Times New Roman" w:hAnsi="Times New Roman" w:cs="Times New Roman"/>
                <w:sz w:val="24"/>
                <w:szCs w:val="24"/>
                <w:lang w:eastAsia="ro-RO"/>
              </w:rPr>
              <w:t>Y</w:t>
            </w:r>
            <w:r w:rsidRPr="00F01B94">
              <w:rPr>
                <w:rFonts w:ascii="Times New Roman" w:hAnsi="Times New Roman" w:cs="Times New Roman"/>
                <w:sz w:val="24"/>
                <w:szCs w:val="24"/>
                <w:vertAlign w:val="subscript"/>
                <w:lang w:eastAsia="ro-RO"/>
              </w:rPr>
              <w:t>1</w:t>
            </w:r>
          </w:p>
          <w:p w14:paraId="346AA572" w14:textId="77777777" w:rsidR="008673CD" w:rsidRPr="00F01B94" w:rsidRDefault="008673CD" w:rsidP="00DB32F4">
            <w:pPr>
              <w:spacing w:after="0" w:line="360" w:lineRule="auto"/>
              <w:jc w:val="center"/>
              <w:rPr>
                <w:rFonts w:ascii="Times New Roman" w:hAnsi="Times New Roman" w:cs="Times New Roman"/>
                <w:sz w:val="24"/>
                <w:szCs w:val="24"/>
                <w:vertAlign w:val="subscript"/>
                <w:lang w:eastAsia="ro-RO"/>
              </w:rPr>
            </w:pPr>
          </w:p>
        </w:tc>
        <w:tc>
          <w:tcPr>
            <w:tcW w:w="567" w:type="dxa"/>
            <w:vMerge w:val="restart"/>
            <w:tcBorders>
              <w:top w:val="single" w:sz="4" w:space="0" w:color="auto"/>
              <w:left w:val="single" w:sz="4" w:space="0" w:color="auto"/>
              <w:right w:val="single" w:sz="4" w:space="0" w:color="auto"/>
            </w:tcBorders>
            <w:shd w:val="clear" w:color="auto" w:fill="FFFFFF"/>
          </w:tcPr>
          <w:p w14:paraId="7A59CD85" w14:textId="77777777" w:rsidR="008673CD" w:rsidRPr="00F01B94" w:rsidRDefault="008673CD" w:rsidP="00DB32F4">
            <w:pPr>
              <w:spacing w:after="0" w:line="360" w:lineRule="auto"/>
              <w:jc w:val="center"/>
              <w:rPr>
                <w:rFonts w:ascii="Times New Roman" w:hAnsi="Times New Roman" w:cs="Times New Roman"/>
                <w:sz w:val="24"/>
                <w:szCs w:val="24"/>
                <w:vertAlign w:val="subscript"/>
                <w:lang w:eastAsia="ro-RO"/>
              </w:rPr>
            </w:pPr>
            <w:r w:rsidRPr="00F01B94">
              <w:rPr>
                <w:rFonts w:ascii="Times New Roman" w:hAnsi="Times New Roman" w:cs="Times New Roman"/>
                <w:sz w:val="24"/>
                <w:szCs w:val="24"/>
                <w:lang w:eastAsia="ro-RO"/>
              </w:rPr>
              <w:t>X</w:t>
            </w:r>
            <w:r w:rsidRPr="00F01B94">
              <w:rPr>
                <w:rFonts w:ascii="Times New Roman" w:hAnsi="Times New Roman" w:cs="Times New Roman"/>
                <w:sz w:val="24"/>
                <w:szCs w:val="24"/>
                <w:vertAlign w:val="subscript"/>
                <w:lang w:eastAsia="ro-RO"/>
              </w:rPr>
              <w:t>2</w:t>
            </w:r>
          </w:p>
        </w:tc>
        <w:tc>
          <w:tcPr>
            <w:tcW w:w="851" w:type="dxa"/>
            <w:vMerge w:val="restart"/>
            <w:tcBorders>
              <w:top w:val="single" w:sz="4" w:space="0" w:color="auto"/>
              <w:left w:val="single" w:sz="4" w:space="0" w:color="auto"/>
              <w:right w:val="single" w:sz="4" w:space="0" w:color="auto"/>
            </w:tcBorders>
            <w:shd w:val="clear" w:color="auto" w:fill="FFFFFF"/>
          </w:tcPr>
          <w:p w14:paraId="622E4F9D" w14:textId="77777777" w:rsidR="008673CD" w:rsidRPr="00F01B94" w:rsidRDefault="008673CD" w:rsidP="00DB32F4">
            <w:pPr>
              <w:spacing w:after="0" w:line="360" w:lineRule="auto"/>
              <w:jc w:val="center"/>
              <w:rPr>
                <w:rFonts w:ascii="Times New Roman" w:hAnsi="Times New Roman" w:cs="Times New Roman"/>
                <w:sz w:val="24"/>
                <w:szCs w:val="24"/>
                <w:vertAlign w:val="subscript"/>
                <w:lang w:eastAsia="ro-RO"/>
              </w:rPr>
            </w:pPr>
            <w:r w:rsidRPr="00F01B94">
              <w:rPr>
                <w:rFonts w:ascii="Times New Roman" w:hAnsi="Times New Roman" w:cs="Times New Roman"/>
                <w:sz w:val="24"/>
                <w:szCs w:val="24"/>
                <w:lang w:eastAsia="ro-RO"/>
              </w:rPr>
              <w:t>Y</w:t>
            </w:r>
            <w:r w:rsidRPr="00F01B94">
              <w:rPr>
                <w:rFonts w:ascii="Times New Roman" w:hAnsi="Times New Roman" w:cs="Times New Roman"/>
                <w:sz w:val="24"/>
                <w:szCs w:val="24"/>
                <w:vertAlign w:val="subscript"/>
                <w:lang w:eastAsia="ro-RO"/>
              </w:rPr>
              <w:t>2</w:t>
            </w:r>
          </w:p>
        </w:tc>
        <w:tc>
          <w:tcPr>
            <w:tcW w:w="1559" w:type="dxa"/>
            <w:vMerge/>
            <w:tcBorders>
              <w:left w:val="single" w:sz="4" w:space="0" w:color="auto"/>
              <w:right w:val="single" w:sz="4" w:space="0" w:color="000000"/>
            </w:tcBorders>
            <w:shd w:val="clear" w:color="auto" w:fill="FFFFFF"/>
            <w:vAlign w:val="center"/>
          </w:tcPr>
          <w:p w14:paraId="25B1343F"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p>
        </w:tc>
        <w:tc>
          <w:tcPr>
            <w:tcW w:w="1559" w:type="dxa"/>
            <w:vMerge/>
            <w:tcBorders>
              <w:left w:val="nil"/>
              <w:right w:val="single" w:sz="4" w:space="0" w:color="000000"/>
            </w:tcBorders>
            <w:shd w:val="clear" w:color="auto" w:fill="FFFFFF"/>
            <w:vAlign w:val="center"/>
          </w:tcPr>
          <w:p w14:paraId="1A2E122E"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p>
        </w:tc>
        <w:tc>
          <w:tcPr>
            <w:tcW w:w="709" w:type="dxa"/>
            <w:vMerge/>
            <w:tcBorders>
              <w:left w:val="single" w:sz="4" w:space="0" w:color="auto"/>
              <w:right w:val="single" w:sz="4" w:space="0" w:color="auto"/>
            </w:tcBorders>
            <w:shd w:val="clear" w:color="auto" w:fill="FFFFFF"/>
            <w:vAlign w:val="center"/>
          </w:tcPr>
          <w:p w14:paraId="747C3883"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709" w:type="dxa"/>
            <w:vMerge/>
            <w:tcBorders>
              <w:top w:val="single" w:sz="8" w:space="0" w:color="auto"/>
              <w:left w:val="single" w:sz="4" w:space="0" w:color="auto"/>
              <w:bottom w:val="single" w:sz="4" w:space="0" w:color="auto"/>
              <w:right w:val="single" w:sz="4" w:space="0" w:color="auto"/>
            </w:tcBorders>
            <w:shd w:val="clear" w:color="auto" w:fill="FFFFFF"/>
            <w:vAlign w:val="center"/>
          </w:tcPr>
          <w:p w14:paraId="5C90F692"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05017FB"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Data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B4C2F6"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Ora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0A83BD9"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Data</w:t>
            </w:r>
          </w:p>
        </w:tc>
        <w:tc>
          <w:tcPr>
            <w:tcW w:w="851" w:type="dxa"/>
            <w:vMerge w:val="restart"/>
            <w:tcBorders>
              <w:top w:val="single" w:sz="4" w:space="0" w:color="auto"/>
              <w:left w:val="single" w:sz="4" w:space="0" w:color="auto"/>
              <w:right w:val="single" w:sz="4" w:space="0" w:color="auto"/>
            </w:tcBorders>
            <w:shd w:val="clear" w:color="auto" w:fill="FFFFFF"/>
            <w:textDirection w:val="btLr"/>
            <w:vAlign w:val="center"/>
          </w:tcPr>
          <w:p w14:paraId="110CBD91"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r w:rsidRPr="00F01B94">
              <w:rPr>
                <w:rFonts w:ascii="Times New Roman" w:hAnsi="Times New Roman" w:cs="Times New Roman"/>
                <w:sz w:val="24"/>
                <w:szCs w:val="24"/>
                <w:lang w:eastAsia="ro-RO"/>
              </w:rPr>
              <w:t>Ora</w:t>
            </w:r>
          </w:p>
        </w:tc>
        <w:tc>
          <w:tcPr>
            <w:tcW w:w="567" w:type="dxa"/>
            <w:tcBorders>
              <w:top w:val="single" w:sz="4" w:space="0" w:color="auto"/>
              <w:left w:val="single" w:sz="4" w:space="0" w:color="auto"/>
              <w:right w:val="single" w:sz="4" w:space="0" w:color="auto"/>
            </w:tcBorders>
            <w:shd w:val="clear" w:color="auto" w:fill="FFFFFF"/>
            <w:textDirection w:val="btLr"/>
          </w:tcPr>
          <w:p w14:paraId="30D10CF6"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p>
        </w:tc>
      </w:tr>
      <w:tr w:rsidR="00FD56AE" w:rsidRPr="00F01B94" w14:paraId="028C956E" w14:textId="77777777" w:rsidTr="00C144EA">
        <w:trPr>
          <w:cantSplit/>
          <w:trHeight w:val="869"/>
        </w:trPr>
        <w:tc>
          <w:tcPr>
            <w:tcW w:w="560" w:type="dxa"/>
            <w:vMerge/>
            <w:tcBorders>
              <w:top w:val="single" w:sz="8" w:space="0" w:color="auto"/>
              <w:left w:val="single" w:sz="8" w:space="0" w:color="auto"/>
              <w:bottom w:val="single" w:sz="4" w:space="0" w:color="auto"/>
              <w:right w:val="single" w:sz="4" w:space="0" w:color="auto"/>
            </w:tcBorders>
            <w:shd w:val="clear" w:color="auto" w:fill="FFFFFF"/>
            <w:vAlign w:val="center"/>
          </w:tcPr>
          <w:p w14:paraId="7BC8445D"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682" w:type="dxa"/>
            <w:vMerge/>
            <w:tcBorders>
              <w:left w:val="single" w:sz="4" w:space="0" w:color="auto"/>
              <w:bottom w:val="single" w:sz="4" w:space="0" w:color="auto"/>
              <w:right w:val="single" w:sz="4" w:space="0" w:color="auto"/>
            </w:tcBorders>
            <w:shd w:val="clear" w:color="auto" w:fill="FFFFFF"/>
            <w:textDirection w:val="btLr"/>
          </w:tcPr>
          <w:p w14:paraId="4CF38BC9" w14:textId="77777777" w:rsidR="008673CD" w:rsidRPr="005C4738" w:rsidRDefault="008673CD" w:rsidP="00DB32F4">
            <w:pPr>
              <w:spacing w:after="0" w:line="360" w:lineRule="auto"/>
              <w:ind w:left="113" w:right="113"/>
              <w:rPr>
                <w:rFonts w:ascii="Times New Roman" w:hAnsi="Times New Roman" w:cs="Times New Roman"/>
                <w:sz w:val="24"/>
                <w:szCs w:val="24"/>
                <w:lang w:eastAsia="ro-RO"/>
              </w:rPr>
            </w:pPr>
          </w:p>
        </w:tc>
        <w:tc>
          <w:tcPr>
            <w:tcW w:w="708" w:type="dxa"/>
            <w:vMerge/>
            <w:tcBorders>
              <w:left w:val="single" w:sz="4" w:space="0" w:color="auto"/>
              <w:bottom w:val="single" w:sz="4" w:space="0" w:color="auto"/>
              <w:right w:val="single" w:sz="4" w:space="0" w:color="auto"/>
            </w:tcBorders>
            <w:shd w:val="clear" w:color="auto" w:fill="FFFFFF"/>
            <w:textDirection w:val="btLr"/>
          </w:tcPr>
          <w:p w14:paraId="36467C5B" w14:textId="77777777" w:rsidR="008673CD" w:rsidRPr="00F01B94" w:rsidRDefault="008673CD" w:rsidP="00DB32F4">
            <w:pPr>
              <w:spacing w:after="0" w:line="360" w:lineRule="auto"/>
              <w:ind w:left="113" w:right="113"/>
              <w:rPr>
                <w:rFonts w:ascii="Times New Roman" w:hAnsi="Times New Roman" w:cs="Times New Roman"/>
                <w:sz w:val="24"/>
                <w:szCs w:val="24"/>
                <w:lang w:eastAsia="ro-RO"/>
              </w:rPr>
            </w:pPr>
          </w:p>
        </w:tc>
        <w:tc>
          <w:tcPr>
            <w:tcW w:w="709" w:type="dxa"/>
            <w:vMerge/>
            <w:tcBorders>
              <w:top w:val="single" w:sz="8" w:space="0" w:color="auto"/>
              <w:left w:val="single" w:sz="4" w:space="0" w:color="auto"/>
              <w:bottom w:val="single" w:sz="4" w:space="0" w:color="auto"/>
              <w:right w:val="single" w:sz="4" w:space="0" w:color="auto"/>
            </w:tcBorders>
            <w:shd w:val="clear" w:color="auto" w:fill="FFFFFF"/>
            <w:vAlign w:val="center"/>
          </w:tcPr>
          <w:p w14:paraId="491D7CD5"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425" w:type="dxa"/>
            <w:vMerge/>
            <w:tcBorders>
              <w:left w:val="single" w:sz="4" w:space="0" w:color="auto"/>
              <w:bottom w:val="single" w:sz="4" w:space="0" w:color="auto"/>
              <w:right w:val="single" w:sz="4" w:space="0" w:color="auto"/>
            </w:tcBorders>
            <w:shd w:val="clear" w:color="auto" w:fill="FFFFFF"/>
          </w:tcPr>
          <w:p w14:paraId="0B4AE60D"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vMerge/>
            <w:tcBorders>
              <w:left w:val="single" w:sz="4" w:space="0" w:color="auto"/>
              <w:bottom w:val="single" w:sz="4" w:space="0" w:color="auto"/>
              <w:right w:val="single" w:sz="4" w:space="0" w:color="auto"/>
            </w:tcBorders>
            <w:shd w:val="clear" w:color="auto" w:fill="FFFFFF"/>
            <w:vAlign w:val="center"/>
          </w:tcPr>
          <w:p w14:paraId="53683F10"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426" w:type="dxa"/>
            <w:vMerge/>
            <w:tcBorders>
              <w:left w:val="single" w:sz="4" w:space="0" w:color="auto"/>
              <w:bottom w:val="single" w:sz="4" w:space="0" w:color="auto"/>
              <w:right w:val="single" w:sz="4" w:space="0" w:color="auto"/>
            </w:tcBorders>
            <w:shd w:val="clear" w:color="auto" w:fill="FFFFFF"/>
            <w:vAlign w:val="center"/>
          </w:tcPr>
          <w:p w14:paraId="61482772"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vMerge/>
            <w:tcBorders>
              <w:left w:val="nil"/>
              <w:bottom w:val="single" w:sz="4" w:space="0" w:color="auto"/>
              <w:right w:val="single" w:sz="4" w:space="0" w:color="auto"/>
            </w:tcBorders>
            <w:shd w:val="clear" w:color="auto" w:fill="FFFFFF"/>
          </w:tcPr>
          <w:p w14:paraId="281E2A11" w14:textId="77777777" w:rsidR="008673CD" w:rsidRPr="00F01B94" w:rsidRDefault="008673CD" w:rsidP="00DB32F4">
            <w:pPr>
              <w:spacing w:after="0" w:line="360" w:lineRule="auto"/>
              <w:jc w:val="center"/>
              <w:rPr>
                <w:rFonts w:ascii="Times New Roman" w:hAnsi="Times New Roman" w:cs="Times New Roman"/>
                <w:sz w:val="24"/>
                <w:szCs w:val="24"/>
                <w:lang w:eastAsia="ro-RO"/>
              </w:rPr>
            </w:pPr>
          </w:p>
        </w:tc>
        <w:tc>
          <w:tcPr>
            <w:tcW w:w="850" w:type="dxa"/>
            <w:vMerge/>
            <w:tcBorders>
              <w:left w:val="nil"/>
              <w:bottom w:val="single" w:sz="4" w:space="0" w:color="auto"/>
              <w:right w:val="single" w:sz="4" w:space="0" w:color="auto"/>
            </w:tcBorders>
            <w:shd w:val="clear" w:color="auto" w:fill="FFFFFF"/>
          </w:tcPr>
          <w:p w14:paraId="28408600" w14:textId="77777777" w:rsidR="008673CD" w:rsidRPr="00F01B94" w:rsidRDefault="008673CD" w:rsidP="00DB32F4">
            <w:pPr>
              <w:spacing w:after="0" w:line="360" w:lineRule="auto"/>
              <w:jc w:val="center"/>
              <w:rPr>
                <w:rFonts w:ascii="Times New Roman" w:hAnsi="Times New Roman" w:cs="Times New Roman"/>
                <w:sz w:val="24"/>
                <w:szCs w:val="24"/>
                <w:lang w:eastAsia="ro-RO"/>
              </w:rPr>
            </w:pPr>
          </w:p>
        </w:tc>
        <w:tc>
          <w:tcPr>
            <w:tcW w:w="567" w:type="dxa"/>
            <w:vMerge/>
            <w:tcBorders>
              <w:left w:val="single" w:sz="4" w:space="0" w:color="auto"/>
              <w:bottom w:val="single" w:sz="4" w:space="0" w:color="auto"/>
              <w:right w:val="single" w:sz="4" w:space="0" w:color="auto"/>
            </w:tcBorders>
            <w:shd w:val="clear" w:color="auto" w:fill="FFFFFF"/>
          </w:tcPr>
          <w:p w14:paraId="4E616DD7" w14:textId="77777777" w:rsidR="008673CD" w:rsidRPr="00F01B94" w:rsidRDefault="008673CD" w:rsidP="00DB32F4">
            <w:pPr>
              <w:spacing w:after="0" w:line="360" w:lineRule="auto"/>
              <w:jc w:val="center"/>
              <w:rPr>
                <w:rFonts w:ascii="Times New Roman" w:hAnsi="Times New Roman" w:cs="Times New Roman"/>
                <w:sz w:val="24"/>
                <w:szCs w:val="24"/>
                <w:lang w:eastAsia="ro-RO"/>
              </w:rPr>
            </w:pPr>
          </w:p>
        </w:tc>
        <w:tc>
          <w:tcPr>
            <w:tcW w:w="851" w:type="dxa"/>
            <w:vMerge/>
            <w:tcBorders>
              <w:left w:val="single" w:sz="4" w:space="0" w:color="auto"/>
              <w:bottom w:val="single" w:sz="4" w:space="0" w:color="auto"/>
              <w:right w:val="single" w:sz="4" w:space="0" w:color="auto"/>
            </w:tcBorders>
            <w:shd w:val="clear" w:color="auto" w:fill="FFFFFF"/>
          </w:tcPr>
          <w:p w14:paraId="0ABFA1A8" w14:textId="77777777" w:rsidR="008673CD" w:rsidRPr="00F01B94" w:rsidRDefault="008673CD" w:rsidP="00DB32F4">
            <w:pPr>
              <w:spacing w:after="0" w:line="360" w:lineRule="auto"/>
              <w:jc w:val="center"/>
              <w:rPr>
                <w:rFonts w:ascii="Times New Roman" w:hAnsi="Times New Roman" w:cs="Times New Roman"/>
                <w:sz w:val="24"/>
                <w:szCs w:val="24"/>
                <w:lang w:eastAsia="ro-RO"/>
              </w:rPr>
            </w:pPr>
          </w:p>
        </w:tc>
        <w:tc>
          <w:tcPr>
            <w:tcW w:w="1559" w:type="dxa"/>
            <w:vMerge/>
            <w:tcBorders>
              <w:left w:val="single" w:sz="4" w:space="0" w:color="auto"/>
              <w:bottom w:val="single" w:sz="4" w:space="0" w:color="auto"/>
              <w:right w:val="single" w:sz="4" w:space="0" w:color="000000"/>
            </w:tcBorders>
            <w:shd w:val="clear" w:color="auto" w:fill="FFFFFF"/>
            <w:textDirection w:val="btLr"/>
            <w:vAlign w:val="center"/>
          </w:tcPr>
          <w:p w14:paraId="74A9679F"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p>
        </w:tc>
        <w:tc>
          <w:tcPr>
            <w:tcW w:w="1559" w:type="dxa"/>
            <w:vMerge/>
            <w:tcBorders>
              <w:left w:val="single" w:sz="4" w:space="0" w:color="000000"/>
              <w:bottom w:val="single" w:sz="4" w:space="0" w:color="auto"/>
              <w:right w:val="single" w:sz="4" w:space="0" w:color="000000"/>
            </w:tcBorders>
            <w:shd w:val="clear" w:color="auto" w:fill="FFFFFF"/>
            <w:textDirection w:val="btLr"/>
            <w:vAlign w:val="center"/>
          </w:tcPr>
          <w:p w14:paraId="21F92471"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p>
        </w:tc>
        <w:tc>
          <w:tcPr>
            <w:tcW w:w="709" w:type="dxa"/>
            <w:vMerge/>
            <w:tcBorders>
              <w:left w:val="single" w:sz="4" w:space="0" w:color="000000"/>
              <w:bottom w:val="single" w:sz="4" w:space="0" w:color="auto"/>
              <w:right w:val="single" w:sz="4" w:space="0" w:color="auto"/>
            </w:tcBorders>
            <w:shd w:val="clear" w:color="auto" w:fill="FFFFFF"/>
            <w:vAlign w:val="center"/>
          </w:tcPr>
          <w:p w14:paraId="6DF7C942" w14:textId="77777777" w:rsidR="008673CD" w:rsidRPr="00F01B94" w:rsidRDefault="008673CD" w:rsidP="00DB32F4">
            <w:pPr>
              <w:spacing w:after="0" w:line="360" w:lineRule="auto"/>
              <w:jc w:val="center"/>
              <w:rPr>
                <w:rFonts w:ascii="Times New Roman" w:hAnsi="Times New Roman" w:cs="Times New Roman"/>
                <w:sz w:val="24"/>
                <w:szCs w:val="24"/>
                <w:lang w:eastAsia="ro-RO"/>
              </w:rPr>
            </w:pPr>
          </w:p>
        </w:tc>
        <w:tc>
          <w:tcPr>
            <w:tcW w:w="709" w:type="dxa"/>
            <w:vMerge/>
            <w:tcBorders>
              <w:top w:val="single" w:sz="8" w:space="0" w:color="auto"/>
              <w:left w:val="single" w:sz="4" w:space="0" w:color="auto"/>
              <w:bottom w:val="single" w:sz="4" w:space="0" w:color="auto"/>
              <w:right w:val="single" w:sz="4" w:space="0" w:color="auto"/>
            </w:tcBorders>
            <w:shd w:val="clear" w:color="auto" w:fill="FFFFFF"/>
            <w:vAlign w:val="center"/>
          </w:tcPr>
          <w:p w14:paraId="55F0CA62"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190F08A"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06896EF"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772F629"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851" w:type="dxa"/>
            <w:vMerge/>
            <w:tcBorders>
              <w:left w:val="single" w:sz="4" w:space="0" w:color="auto"/>
              <w:bottom w:val="single" w:sz="8" w:space="0" w:color="000000"/>
              <w:right w:val="single" w:sz="4" w:space="0" w:color="auto"/>
            </w:tcBorders>
            <w:shd w:val="clear" w:color="auto" w:fill="FFFFFF"/>
            <w:vAlign w:val="center"/>
          </w:tcPr>
          <w:p w14:paraId="205A6A99"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tcBorders>
              <w:left w:val="single" w:sz="4" w:space="0" w:color="auto"/>
              <w:right w:val="single" w:sz="4" w:space="0" w:color="auto"/>
            </w:tcBorders>
            <w:shd w:val="clear" w:color="auto" w:fill="FFFFFF"/>
          </w:tcPr>
          <w:p w14:paraId="47B8406E"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p>
        </w:tc>
      </w:tr>
      <w:tr w:rsidR="00FD56AE" w:rsidRPr="00F01B94" w14:paraId="5E2E6E7A" w14:textId="77777777" w:rsidTr="00FD56AE">
        <w:trPr>
          <w:cantSplit/>
          <w:trHeight w:val="268"/>
        </w:trPr>
        <w:tc>
          <w:tcPr>
            <w:tcW w:w="560" w:type="dxa"/>
            <w:tcBorders>
              <w:top w:val="single" w:sz="8" w:space="0" w:color="auto"/>
              <w:left w:val="single" w:sz="8" w:space="0" w:color="auto"/>
              <w:bottom w:val="single" w:sz="4" w:space="0" w:color="auto"/>
              <w:right w:val="single" w:sz="4" w:space="0" w:color="auto"/>
            </w:tcBorders>
            <w:shd w:val="clear" w:color="auto" w:fill="FFFFFF"/>
            <w:vAlign w:val="center"/>
          </w:tcPr>
          <w:p w14:paraId="664D4BCA"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682" w:type="dxa"/>
            <w:tcBorders>
              <w:top w:val="single" w:sz="4" w:space="0" w:color="auto"/>
              <w:left w:val="single" w:sz="4" w:space="0" w:color="auto"/>
              <w:bottom w:val="single" w:sz="4" w:space="0" w:color="auto"/>
              <w:right w:val="single" w:sz="4" w:space="0" w:color="auto"/>
            </w:tcBorders>
            <w:shd w:val="clear" w:color="auto" w:fill="FFFFFF"/>
            <w:textDirection w:val="btLr"/>
          </w:tcPr>
          <w:p w14:paraId="3E617261" w14:textId="77777777" w:rsidR="008673CD" w:rsidRPr="005C4738" w:rsidRDefault="008673CD" w:rsidP="00DB32F4">
            <w:pPr>
              <w:spacing w:after="0" w:line="360" w:lineRule="auto"/>
              <w:ind w:left="113" w:right="113"/>
              <w:rPr>
                <w:rFonts w:ascii="Times New Roman" w:hAnsi="Times New Roman" w:cs="Times New Roman"/>
                <w:sz w:val="24"/>
                <w:szCs w:val="24"/>
                <w:lang w:eastAsia="ro-RO"/>
              </w:rPr>
            </w:pP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14:paraId="3B6DD698" w14:textId="77777777" w:rsidR="008673CD" w:rsidRPr="00F01B94" w:rsidRDefault="008673CD" w:rsidP="00DB32F4">
            <w:pPr>
              <w:spacing w:after="0" w:line="360" w:lineRule="auto"/>
              <w:ind w:left="113" w:right="113"/>
              <w:rPr>
                <w:rFonts w:ascii="Times New Roman" w:hAnsi="Times New Roman" w:cs="Times New Roman"/>
                <w:sz w:val="24"/>
                <w:szCs w:val="24"/>
                <w:lang w:eastAsia="ro-RO"/>
              </w:rPr>
            </w:pPr>
          </w:p>
        </w:tc>
        <w:tc>
          <w:tcPr>
            <w:tcW w:w="709" w:type="dxa"/>
            <w:tcBorders>
              <w:top w:val="single" w:sz="8" w:space="0" w:color="auto"/>
              <w:left w:val="single" w:sz="4" w:space="0" w:color="auto"/>
              <w:bottom w:val="single" w:sz="4" w:space="0" w:color="auto"/>
              <w:right w:val="single" w:sz="4" w:space="0" w:color="auto"/>
            </w:tcBorders>
            <w:shd w:val="clear" w:color="auto" w:fill="FFFFFF"/>
            <w:vAlign w:val="center"/>
          </w:tcPr>
          <w:p w14:paraId="7FCE5982"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425" w:type="dxa"/>
            <w:tcBorders>
              <w:left w:val="single" w:sz="4" w:space="0" w:color="auto"/>
              <w:bottom w:val="single" w:sz="4" w:space="0" w:color="auto"/>
              <w:right w:val="single" w:sz="4" w:space="0" w:color="auto"/>
            </w:tcBorders>
            <w:shd w:val="clear" w:color="auto" w:fill="FFFFFF"/>
          </w:tcPr>
          <w:p w14:paraId="2A4CDDB1"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tcBorders>
              <w:left w:val="single" w:sz="4" w:space="0" w:color="auto"/>
              <w:bottom w:val="single" w:sz="4" w:space="0" w:color="auto"/>
              <w:right w:val="single" w:sz="4" w:space="0" w:color="auto"/>
            </w:tcBorders>
            <w:shd w:val="clear" w:color="auto" w:fill="FFFFFF"/>
            <w:vAlign w:val="center"/>
          </w:tcPr>
          <w:p w14:paraId="61E1A6BE"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426" w:type="dxa"/>
            <w:tcBorders>
              <w:left w:val="single" w:sz="4" w:space="0" w:color="auto"/>
              <w:bottom w:val="single" w:sz="4" w:space="0" w:color="auto"/>
              <w:right w:val="single" w:sz="4" w:space="0" w:color="auto"/>
            </w:tcBorders>
            <w:shd w:val="clear" w:color="auto" w:fill="FFFFFF"/>
            <w:vAlign w:val="center"/>
          </w:tcPr>
          <w:p w14:paraId="28C69FE4"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tcBorders>
              <w:left w:val="nil"/>
              <w:bottom w:val="single" w:sz="4" w:space="0" w:color="auto"/>
              <w:right w:val="single" w:sz="4" w:space="0" w:color="auto"/>
            </w:tcBorders>
            <w:shd w:val="clear" w:color="auto" w:fill="FFFFFF"/>
          </w:tcPr>
          <w:p w14:paraId="66F0B1A3" w14:textId="77777777" w:rsidR="008673CD" w:rsidRPr="00F01B94" w:rsidRDefault="008673CD" w:rsidP="00DB32F4">
            <w:pPr>
              <w:spacing w:after="0" w:line="360" w:lineRule="auto"/>
              <w:jc w:val="center"/>
              <w:rPr>
                <w:rFonts w:ascii="Times New Roman" w:hAnsi="Times New Roman" w:cs="Times New Roman"/>
                <w:sz w:val="24"/>
                <w:szCs w:val="24"/>
                <w:lang w:eastAsia="ro-RO"/>
              </w:rPr>
            </w:pPr>
          </w:p>
        </w:tc>
        <w:tc>
          <w:tcPr>
            <w:tcW w:w="850" w:type="dxa"/>
            <w:tcBorders>
              <w:left w:val="nil"/>
              <w:bottom w:val="single" w:sz="4" w:space="0" w:color="auto"/>
              <w:right w:val="single" w:sz="4" w:space="0" w:color="auto"/>
            </w:tcBorders>
            <w:shd w:val="clear" w:color="auto" w:fill="FFFFFF"/>
          </w:tcPr>
          <w:p w14:paraId="3ADBA2D1" w14:textId="77777777" w:rsidR="008673CD" w:rsidRPr="00F01B94" w:rsidRDefault="008673CD" w:rsidP="00DB32F4">
            <w:pPr>
              <w:spacing w:after="0" w:line="360" w:lineRule="auto"/>
              <w:jc w:val="center"/>
              <w:rPr>
                <w:rFonts w:ascii="Times New Roman" w:hAnsi="Times New Roman" w:cs="Times New Roman"/>
                <w:sz w:val="24"/>
                <w:szCs w:val="24"/>
                <w:lang w:eastAsia="ro-RO"/>
              </w:rPr>
            </w:pPr>
          </w:p>
        </w:tc>
        <w:tc>
          <w:tcPr>
            <w:tcW w:w="567" w:type="dxa"/>
            <w:tcBorders>
              <w:left w:val="single" w:sz="4" w:space="0" w:color="auto"/>
              <w:bottom w:val="single" w:sz="4" w:space="0" w:color="auto"/>
              <w:right w:val="single" w:sz="4" w:space="0" w:color="auto"/>
            </w:tcBorders>
            <w:shd w:val="clear" w:color="auto" w:fill="FFFFFF"/>
          </w:tcPr>
          <w:p w14:paraId="1701F549" w14:textId="77777777" w:rsidR="008673CD" w:rsidRPr="00F01B94" w:rsidRDefault="008673CD" w:rsidP="00DB32F4">
            <w:pPr>
              <w:spacing w:after="0" w:line="360" w:lineRule="auto"/>
              <w:jc w:val="center"/>
              <w:rPr>
                <w:rFonts w:ascii="Times New Roman" w:hAnsi="Times New Roman" w:cs="Times New Roman"/>
                <w:sz w:val="24"/>
                <w:szCs w:val="24"/>
                <w:lang w:eastAsia="ro-RO"/>
              </w:rPr>
            </w:pPr>
          </w:p>
        </w:tc>
        <w:tc>
          <w:tcPr>
            <w:tcW w:w="851" w:type="dxa"/>
            <w:tcBorders>
              <w:left w:val="single" w:sz="4" w:space="0" w:color="auto"/>
              <w:bottom w:val="single" w:sz="4" w:space="0" w:color="auto"/>
              <w:right w:val="single" w:sz="4" w:space="0" w:color="auto"/>
            </w:tcBorders>
            <w:shd w:val="clear" w:color="auto" w:fill="FFFFFF"/>
          </w:tcPr>
          <w:p w14:paraId="412B9E54" w14:textId="77777777" w:rsidR="008673CD" w:rsidRPr="00F01B94" w:rsidRDefault="008673CD" w:rsidP="00DB32F4">
            <w:pPr>
              <w:spacing w:after="0" w:line="360" w:lineRule="auto"/>
              <w:jc w:val="center"/>
              <w:rPr>
                <w:rFonts w:ascii="Times New Roman" w:hAnsi="Times New Roman" w:cs="Times New Roman"/>
                <w:sz w:val="24"/>
                <w:szCs w:val="24"/>
                <w:lang w:eastAsia="ro-RO"/>
              </w:rPr>
            </w:pPr>
          </w:p>
        </w:tc>
        <w:tc>
          <w:tcPr>
            <w:tcW w:w="1559" w:type="dxa"/>
            <w:tcBorders>
              <w:left w:val="single" w:sz="4" w:space="0" w:color="auto"/>
              <w:bottom w:val="single" w:sz="4" w:space="0" w:color="auto"/>
              <w:right w:val="single" w:sz="4" w:space="0" w:color="000000"/>
            </w:tcBorders>
            <w:shd w:val="clear" w:color="auto" w:fill="FFFFFF"/>
            <w:textDirection w:val="btLr"/>
            <w:vAlign w:val="center"/>
          </w:tcPr>
          <w:p w14:paraId="4165C7D2"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p>
        </w:tc>
        <w:tc>
          <w:tcPr>
            <w:tcW w:w="1559" w:type="dxa"/>
            <w:tcBorders>
              <w:left w:val="single" w:sz="4" w:space="0" w:color="000000"/>
              <w:bottom w:val="single" w:sz="4" w:space="0" w:color="auto"/>
              <w:right w:val="single" w:sz="4" w:space="0" w:color="000000"/>
            </w:tcBorders>
            <w:shd w:val="clear" w:color="auto" w:fill="FFFFFF"/>
            <w:textDirection w:val="btLr"/>
            <w:vAlign w:val="center"/>
          </w:tcPr>
          <w:p w14:paraId="78AF8BD1"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p>
        </w:tc>
        <w:tc>
          <w:tcPr>
            <w:tcW w:w="709" w:type="dxa"/>
            <w:tcBorders>
              <w:left w:val="single" w:sz="4" w:space="0" w:color="000000"/>
              <w:bottom w:val="single" w:sz="4" w:space="0" w:color="auto"/>
              <w:right w:val="single" w:sz="4" w:space="0" w:color="auto"/>
            </w:tcBorders>
            <w:shd w:val="clear" w:color="auto" w:fill="FFFFFF"/>
            <w:vAlign w:val="center"/>
          </w:tcPr>
          <w:p w14:paraId="0193CA8A" w14:textId="77777777" w:rsidR="008673CD" w:rsidRPr="00F01B94" w:rsidRDefault="008673CD" w:rsidP="00DB32F4">
            <w:pPr>
              <w:spacing w:after="0" w:line="360" w:lineRule="auto"/>
              <w:jc w:val="center"/>
              <w:rPr>
                <w:rFonts w:ascii="Times New Roman" w:hAnsi="Times New Roman" w:cs="Times New Roman"/>
                <w:sz w:val="24"/>
                <w:szCs w:val="24"/>
                <w:lang w:eastAsia="ro-RO"/>
              </w:rPr>
            </w:pPr>
          </w:p>
        </w:tc>
        <w:tc>
          <w:tcPr>
            <w:tcW w:w="709" w:type="dxa"/>
            <w:tcBorders>
              <w:top w:val="single" w:sz="8" w:space="0" w:color="auto"/>
              <w:left w:val="single" w:sz="4" w:space="0" w:color="auto"/>
              <w:bottom w:val="single" w:sz="4" w:space="0" w:color="auto"/>
              <w:right w:val="single" w:sz="4" w:space="0" w:color="auto"/>
            </w:tcBorders>
            <w:shd w:val="clear" w:color="auto" w:fill="FFFFFF"/>
            <w:vAlign w:val="center"/>
          </w:tcPr>
          <w:p w14:paraId="1DCDBC1E"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8B69646"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FAFFCCC"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D81D5A1"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851" w:type="dxa"/>
            <w:tcBorders>
              <w:left w:val="single" w:sz="4" w:space="0" w:color="auto"/>
              <w:bottom w:val="single" w:sz="8" w:space="0" w:color="000000"/>
              <w:right w:val="single" w:sz="4" w:space="0" w:color="auto"/>
            </w:tcBorders>
            <w:shd w:val="clear" w:color="auto" w:fill="FFFFFF"/>
            <w:vAlign w:val="center"/>
          </w:tcPr>
          <w:p w14:paraId="28ED722F" w14:textId="77777777" w:rsidR="008673CD" w:rsidRPr="00F01B94" w:rsidRDefault="008673CD" w:rsidP="00DB32F4">
            <w:pPr>
              <w:spacing w:after="0" w:line="360" w:lineRule="auto"/>
              <w:rPr>
                <w:rFonts w:ascii="Times New Roman" w:hAnsi="Times New Roman" w:cs="Times New Roman"/>
                <w:sz w:val="24"/>
                <w:szCs w:val="24"/>
                <w:lang w:eastAsia="ro-RO"/>
              </w:rPr>
            </w:pPr>
          </w:p>
        </w:tc>
        <w:tc>
          <w:tcPr>
            <w:tcW w:w="567" w:type="dxa"/>
            <w:tcBorders>
              <w:left w:val="single" w:sz="4" w:space="0" w:color="auto"/>
              <w:bottom w:val="single" w:sz="8" w:space="0" w:color="000000"/>
              <w:right w:val="single" w:sz="4" w:space="0" w:color="auto"/>
            </w:tcBorders>
            <w:shd w:val="clear" w:color="auto" w:fill="FFFFFF"/>
          </w:tcPr>
          <w:p w14:paraId="38422FBE" w14:textId="77777777" w:rsidR="008673CD" w:rsidRPr="00F01B94" w:rsidRDefault="008673CD" w:rsidP="00DB32F4">
            <w:pPr>
              <w:spacing w:after="0" w:line="360" w:lineRule="auto"/>
              <w:ind w:left="113" w:right="113"/>
              <w:jc w:val="center"/>
              <w:rPr>
                <w:rFonts w:ascii="Times New Roman" w:hAnsi="Times New Roman" w:cs="Times New Roman"/>
                <w:sz w:val="24"/>
                <w:szCs w:val="24"/>
                <w:lang w:eastAsia="ro-RO"/>
              </w:rPr>
            </w:pPr>
          </w:p>
        </w:tc>
      </w:tr>
    </w:tbl>
    <w:p w14:paraId="36513216" w14:textId="77777777" w:rsidR="00132E29" w:rsidRPr="00F01B94" w:rsidRDefault="00132E29" w:rsidP="00DB32F4">
      <w:pPr>
        <w:spacing w:after="0" w:line="360" w:lineRule="auto"/>
        <w:jc w:val="both"/>
        <w:rPr>
          <w:rFonts w:ascii="Times New Roman" w:hAnsi="Times New Roman" w:cs="Times New Roman"/>
          <w:sz w:val="24"/>
          <w:szCs w:val="24"/>
        </w:rPr>
      </w:pPr>
    </w:p>
    <w:p w14:paraId="63FB41D1" w14:textId="77777777" w:rsidR="00132E29" w:rsidRPr="00F01B94" w:rsidRDefault="00132E29" w:rsidP="00DB32F4">
      <w:pPr>
        <w:spacing w:after="0" w:line="360" w:lineRule="auto"/>
        <w:jc w:val="both"/>
        <w:rPr>
          <w:rFonts w:ascii="Times New Roman" w:hAnsi="Times New Roman" w:cs="Times New Roman"/>
          <w:i/>
          <w:iCs/>
          <w:sz w:val="24"/>
          <w:szCs w:val="24"/>
        </w:rPr>
      </w:pPr>
      <w:r w:rsidRPr="00F01B94">
        <w:rPr>
          <w:rFonts w:ascii="Times New Roman" w:hAnsi="Times New Roman" w:cs="Times New Roman"/>
          <w:i/>
          <w:iCs/>
          <w:sz w:val="24"/>
          <w:szCs w:val="24"/>
          <w:vertAlign w:val="superscript"/>
        </w:rPr>
        <w:t>1</w:t>
      </w:r>
      <w:r w:rsidRPr="00F01B94">
        <w:rPr>
          <w:rFonts w:ascii="Times New Roman" w:hAnsi="Times New Roman" w:cs="Times New Roman"/>
          <w:i/>
          <w:iCs/>
          <w:sz w:val="24"/>
          <w:szCs w:val="24"/>
        </w:rPr>
        <w:t xml:space="preserve"> – coordonate GPS </w:t>
      </w:r>
      <w:r w:rsidR="00AF4BEB">
        <w:rPr>
          <w:rFonts w:ascii="Times New Roman" w:hAnsi="Times New Roman" w:cs="Times New Roman"/>
          <w:i/>
          <w:iCs/>
          <w:sz w:val="24"/>
          <w:szCs w:val="24"/>
        </w:rPr>
        <w:t>î</w:t>
      </w:r>
      <w:r w:rsidRPr="00F01B94">
        <w:rPr>
          <w:rFonts w:ascii="Times New Roman" w:hAnsi="Times New Roman" w:cs="Times New Roman"/>
          <w:i/>
          <w:iCs/>
          <w:sz w:val="24"/>
          <w:szCs w:val="24"/>
        </w:rPr>
        <w:t>n sistem STEREO 70;</w:t>
      </w:r>
    </w:p>
    <w:p w14:paraId="3918E83C" w14:textId="77777777" w:rsidR="00132E29" w:rsidRPr="00F01B94" w:rsidRDefault="00132E29" w:rsidP="00DB32F4">
      <w:pPr>
        <w:spacing w:after="0" w:line="360" w:lineRule="auto"/>
        <w:jc w:val="both"/>
        <w:rPr>
          <w:rFonts w:ascii="Times New Roman" w:hAnsi="Times New Roman" w:cs="Times New Roman"/>
          <w:i/>
          <w:iCs/>
          <w:sz w:val="24"/>
          <w:szCs w:val="24"/>
        </w:rPr>
      </w:pPr>
      <w:r w:rsidRPr="00F01B94">
        <w:rPr>
          <w:rFonts w:ascii="Times New Roman" w:hAnsi="Times New Roman" w:cs="Times New Roman"/>
          <w:i/>
          <w:iCs/>
          <w:sz w:val="24"/>
          <w:szCs w:val="24"/>
          <w:vertAlign w:val="superscript"/>
        </w:rPr>
        <w:lastRenderedPageBreak/>
        <w:t>2</w:t>
      </w:r>
      <w:r w:rsidRPr="00F01B94">
        <w:rPr>
          <w:rFonts w:ascii="Times New Roman" w:hAnsi="Times New Roman" w:cs="Times New Roman"/>
          <w:i/>
          <w:iCs/>
          <w:sz w:val="24"/>
          <w:szCs w:val="24"/>
        </w:rPr>
        <w:t xml:space="preserve"> – se completeaz</w:t>
      </w:r>
      <w:r w:rsidR="00AF4BEB">
        <w:rPr>
          <w:rFonts w:ascii="Times New Roman" w:hAnsi="Times New Roman" w:cs="Times New Roman"/>
          <w:i/>
          <w:iCs/>
          <w:sz w:val="24"/>
          <w:szCs w:val="24"/>
        </w:rPr>
        <w:t>ă</w:t>
      </w:r>
      <w:r w:rsidRPr="00F01B94">
        <w:rPr>
          <w:rFonts w:ascii="Times New Roman" w:hAnsi="Times New Roman" w:cs="Times New Roman"/>
          <w:i/>
          <w:iCs/>
          <w:sz w:val="24"/>
          <w:szCs w:val="24"/>
        </w:rPr>
        <w:t xml:space="preserve"> numai pentru limit</w:t>
      </w:r>
      <w:r w:rsidR="00AF4BEB">
        <w:rPr>
          <w:rFonts w:ascii="Times New Roman" w:hAnsi="Times New Roman" w:cs="Times New Roman"/>
          <w:i/>
          <w:iCs/>
          <w:sz w:val="24"/>
          <w:szCs w:val="24"/>
        </w:rPr>
        <w:t>ă</w:t>
      </w:r>
      <w:r w:rsidRPr="00F01B94">
        <w:rPr>
          <w:rFonts w:ascii="Times New Roman" w:hAnsi="Times New Roman" w:cs="Times New Roman"/>
          <w:i/>
          <w:iCs/>
          <w:sz w:val="24"/>
          <w:szCs w:val="24"/>
        </w:rPr>
        <w:t>rile/</w:t>
      </w:r>
      <w:r w:rsidR="00AF4BEB">
        <w:rPr>
          <w:rFonts w:ascii="Times New Roman" w:hAnsi="Times New Roman" w:cs="Times New Roman"/>
          <w:i/>
          <w:iCs/>
          <w:sz w:val="24"/>
          <w:szCs w:val="24"/>
        </w:rPr>
        <w:t>î</w:t>
      </w:r>
      <w:r w:rsidRPr="00F01B94">
        <w:rPr>
          <w:rFonts w:ascii="Times New Roman" w:hAnsi="Times New Roman" w:cs="Times New Roman"/>
          <w:i/>
          <w:iCs/>
          <w:sz w:val="24"/>
          <w:szCs w:val="24"/>
        </w:rPr>
        <w:t>ntreruperile planificate.</w:t>
      </w:r>
    </w:p>
    <w:p w14:paraId="0B922290"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Reprezentant legal al O</w:t>
      </w:r>
      <w:r w:rsidR="00056834">
        <w:rPr>
          <w:rFonts w:ascii="Times New Roman" w:hAnsi="Times New Roman" w:cs="Times New Roman"/>
          <w:sz w:val="24"/>
          <w:szCs w:val="24"/>
        </w:rPr>
        <w:t>Î</w:t>
      </w:r>
      <w:r w:rsidRPr="00F01B94">
        <w:rPr>
          <w:rFonts w:ascii="Times New Roman" w:hAnsi="Times New Roman" w:cs="Times New Roman"/>
          <w:sz w:val="24"/>
          <w:szCs w:val="24"/>
        </w:rPr>
        <w:t xml:space="preserve"> (nume și prenume):</w:t>
      </w:r>
    </w:p>
    <w:p w14:paraId="00449CD9"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Semn</w:t>
      </w:r>
      <w:r w:rsidR="00AF4BEB">
        <w:rPr>
          <w:rFonts w:ascii="Times New Roman" w:hAnsi="Times New Roman" w:cs="Times New Roman"/>
          <w:sz w:val="24"/>
          <w:szCs w:val="24"/>
        </w:rPr>
        <w:t>ă</w:t>
      </w:r>
      <w:r w:rsidRPr="00F01B94">
        <w:rPr>
          <w:rFonts w:ascii="Times New Roman" w:hAnsi="Times New Roman" w:cs="Times New Roman"/>
          <w:sz w:val="24"/>
          <w:szCs w:val="24"/>
        </w:rPr>
        <w:t>tura:</w:t>
      </w:r>
    </w:p>
    <w:p w14:paraId="6341DC97" w14:textId="77777777" w:rsidR="00132E29" w:rsidRPr="00F01B94" w:rsidRDefault="00132E29" w:rsidP="00DB32F4">
      <w:pPr>
        <w:spacing w:line="360" w:lineRule="auto"/>
        <w:rPr>
          <w:rFonts w:ascii="Times New Roman" w:hAnsi="Times New Roman" w:cs="Times New Roman"/>
          <w:sz w:val="24"/>
          <w:szCs w:val="24"/>
        </w:rPr>
        <w:sectPr w:rsidR="00132E29" w:rsidRPr="00F01B94" w:rsidSect="009F643D">
          <w:pgSz w:w="16838" w:h="11906" w:orient="landscape" w:code="9"/>
          <w:pgMar w:top="1559" w:right="1440" w:bottom="1418" w:left="1440" w:header="708" w:footer="708" w:gutter="0"/>
          <w:cols w:space="708"/>
          <w:docGrid w:linePitch="360"/>
        </w:sectPr>
      </w:pPr>
      <w:r w:rsidRPr="00F01B94">
        <w:rPr>
          <w:rFonts w:ascii="Times New Roman" w:hAnsi="Times New Roman" w:cs="Times New Roman"/>
          <w:sz w:val="24"/>
          <w:szCs w:val="24"/>
        </w:rPr>
        <w:br w:type="page"/>
      </w:r>
    </w:p>
    <w:p w14:paraId="70B869B1" w14:textId="77777777" w:rsidR="00132E29" w:rsidRPr="005C4738" w:rsidRDefault="00132E29" w:rsidP="00DB32F4">
      <w:pPr>
        <w:spacing w:after="0" w:line="360" w:lineRule="auto"/>
        <w:jc w:val="right"/>
        <w:rPr>
          <w:rFonts w:ascii="Times New Roman" w:hAnsi="Times New Roman" w:cs="Times New Roman"/>
          <w:bCs/>
          <w:sz w:val="24"/>
          <w:szCs w:val="24"/>
          <w:u w:val="single"/>
        </w:rPr>
      </w:pPr>
      <w:r w:rsidRPr="005C4738">
        <w:rPr>
          <w:rFonts w:ascii="Times New Roman" w:hAnsi="Times New Roman" w:cs="Times New Roman"/>
          <w:bCs/>
          <w:sz w:val="24"/>
          <w:szCs w:val="24"/>
          <w:u w:val="single"/>
        </w:rPr>
        <w:lastRenderedPageBreak/>
        <w:t>Anexa nr. 2</w:t>
      </w:r>
    </w:p>
    <w:p w14:paraId="62506680" w14:textId="0B309F97" w:rsidR="00132E29" w:rsidRPr="005C4738" w:rsidRDefault="00D77070" w:rsidP="00DB32F4">
      <w:pPr>
        <w:spacing w:after="0" w:line="360" w:lineRule="auto"/>
        <w:contextualSpacing/>
        <w:jc w:val="right"/>
        <w:rPr>
          <w:rFonts w:ascii="Times New Roman" w:hAnsi="Times New Roman" w:cs="Times New Roman"/>
          <w:sz w:val="24"/>
          <w:szCs w:val="24"/>
          <w:u w:val="single"/>
        </w:rPr>
      </w:pPr>
      <w:r>
        <w:rPr>
          <w:rFonts w:ascii="Times New Roman" w:hAnsi="Times New Roman" w:cs="Times New Roman"/>
          <w:sz w:val="24"/>
          <w:szCs w:val="24"/>
          <w:u w:val="single"/>
        </w:rPr>
        <w:t>la standard</w:t>
      </w:r>
    </w:p>
    <w:p w14:paraId="41791E82" w14:textId="77777777" w:rsidR="00132E29" w:rsidRPr="00F01B94" w:rsidRDefault="00132E29" w:rsidP="00DB32F4">
      <w:pPr>
        <w:spacing w:after="0" w:line="360" w:lineRule="auto"/>
        <w:jc w:val="right"/>
        <w:rPr>
          <w:rFonts w:ascii="Times New Roman" w:hAnsi="Times New Roman" w:cs="Times New Roman"/>
          <w:b/>
          <w:bCs/>
          <w:sz w:val="24"/>
          <w:szCs w:val="24"/>
        </w:rPr>
      </w:pPr>
    </w:p>
    <w:p w14:paraId="5E942B2E" w14:textId="77777777" w:rsidR="00132E29" w:rsidRPr="00F01B94" w:rsidRDefault="00132E29" w:rsidP="00DB32F4">
      <w:pPr>
        <w:spacing w:after="0" w:line="360" w:lineRule="auto"/>
        <w:jc w:val="center"/>
        <w:rPr>
          <w:rFonts w:ascii="Times New Roman" w:hAnsi="Times New Roman" w:cs="Times New Roman"/>
          <w:b/>
          <w:bCs/>
          <w:sz w:val="24"/>
          <w:szCs w:val="24"/>
        </w:rPr>
      </w:pPr>
      <w:r w:rsidRPr="00F01B94">
        <w:rPr>
          <w:rFonts w:ascii="Times New Roman" w:hAnsi="Times New Roman" w:cs="Times New Roman"/>
          <w:b/>
          <w:bCs/>
          <w:sz w:val="24"/>
          <w:szCs w:val="24"/>
        </w:rPr>
        <w:t>Raport privind nivelul de realizare a indicatorilor de performanț</w:t>
      </w:r>
      <w:r w:rsidR="00AF4BEB">
        <w:rPr>
          <w:rFonts w:ascii="Times New Roman" w:hAnsi="Times New Roman" w:cs="Times New Roman"/>
          <w:b/>
          <w:bCs/>
          <w:sz w:val="24"/>
          <w:szCs w:val="24"/>
        </w:rPr>
        <w:t>ă</w:t>
      </w:r>
      <w:r w:rsidRPr="00F01B94">
        <w:rPr>
          <w:rFonts w:ascii="Times New Roman" w:hAnsi="Times New Roman" w:cs="Times New Roman"/>
          <w:sz w:val="24"/>
          <w:szCs w:val="24"/>
        </w:rPr>
        <w:t xml:space="preserve"> </w:t>
      </w:r>
      <w:r w:rsidRPr="00F01B94">
        <w:rPr>
          <w:rFonts w:ascii="Times New Roman" w:hAnsi="Times New Roman" w:cs="Times New Roman"/>
          <w:b/>
          <w:bCs/>
          <w:sz w:val="24"/>
          <w:szCs w:val="24"/>
        </w:rPr>
        <w:t xml:space="preserve">a serviciului de </w:t>
      </w:r>
      <w:r w:rsidR="00056834">
        <w:rPr>
          <w:rFonts w:ascii="Times New Roman" w:hAnsi="Times New Roman" w:cs="Times New Roman"/>
          <w:b/>
          <w:bCs/>
          <w:sz w:val="24"/>
          <w:szCs w:val="24"/>
        </w:rPr>
        <w:t>înmagazinare subterană</w:t>
      </w:r>
      <w:r w:rsidRPr="00F01B94">
        <w:rPr>
          <w:rFonts w:ascii="Times New Roman" w:hAnsi="Times New Roman" w:cs="Times New Roman"/>
          <w:b/>
          <w:bCs/>
          <w:sz w:val="24"/>
          <w:szCs w:val="24"/>
        </w:rPr>
        <w:t xml:space="preserve"> a gazelor naturale</w:t>
      </w:r>
    </w:p>
    <w:tbl>
      <w:tblPr>
        <w:tblW w:w="8472" w:type="dxa"/>
        <w:tblInd w:w="2" w:type="dxa"/>
        <w:tblLook w:val="00A0" w:firstRow="1" w:lastRow="0" w:firstColumn="1" w:lastColumn="0" w:noHBand="0" w:noVBand="0"/>
      </w:tblPr>
      <w:tblGrid>
        <w:gridCol w:w="7196"/>
        <w:gridCol w:w="1276"/>
      </w:tblGrid>
      <w:tr w:rsidR="00132E29" w:rsidRPr="00F01B94" w14:paraId="3D084005" w14:textId="77777777" w:rsidTr="00662034">
        <w:trPr>
          <w:trHeight w:val="297"/>
        </w:trPr>
        <w:tc>
          <w:tcPr>
            <w:tcW w:w="7196" w:type="dxa"/>
            <w:tcBorders>
              <w:top w:val="single" w:sz="4" w:space="0" w:color="auto"/>
              <w:left w:val="single" w:sz="4" w:space="0" w:color="auto"/>
              <w:bottom w:val="single" w:sz="4" w:space="0" w:color="auto"/>
              <w:right w:val="single" w:sz="4" w:space="0" w:color="auto"/>
            </w:tcBorders>
            <w:noWrap/>
            <w:vAlign w:val="center"/>
          </w:tcPr>
          <w:p w14:paraId="75496843"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 xml:space="preserve">Operatorul de </w:t>
            </w:r>
            <w:r w:rsidR="005C4738">
              <w:rPr>
                <w:rFonts w:ascii="Times New Roman" w:hAnsi="Times New Roman" w:cs="Times New Roman"/>
                <w:sz w:val="24"/>
                <w:szCs w:val="24"/>
              </w:rPr>
              <w:t xml:space="preserve">înmagazinare </w:t>
            </w:r>
            <w:r w:rsidRPr="00F01B94">
              <w:rPr>
                <w:rFonts w:ascii="Times New Roman" w:hAnsi="Times New Roman" w:cs="Times New Roman"/>
                <w:sz w:val="24"/>
                <w:szCs w:val="24"/>
              </w:rPr>
              <w:t>a gazelor naturale</w:t>
            </w:r>
          </w:p>
        </w:tc>
        <w:tc>
          <w:tcPr>
            <w:tcW w:w="1276" w:type="dxa"/>
            <w:tcBorders>
              <w:top w:val="single" w:sz="4" w:space="0" w:color="auto"/>
              <w:left w:val="nil"/>
              <w:bottom w:val="single" w:sz="4" w:space="0" w:color="auto"/>
              <w:right w:val="single" w:sz="4" w:space="0" w:color="auto"/>
            </w:tcBorders>
            <w:noWrap/>
            <w:vAlign w:val="bottom"/>
          </w:tcPr>
          <w:p w14:paraId="1C31C967" w14:textId="77777777" w:rsidR="00132E29" w:rsidRPr="00F01B94" w:rsidRDefault="00132E29" w:rsidP="00DB32F4">
            <w:pPr>
              <w:spacing w:after="0" w:line="360" w:lineRule="auto"/>
              <w:jc w:val="both"/>
              <w:rPr>
                <w:rFonts w:ascii="Times New Roman" w:hAnsi="Times New Roman" w:cs="Times New Roman"/>
                <w:sz w:val="24"/>
                <w:szCs w:val="24"/>
              </w:rPr>
            </w:pPr>
          </w:p>
        </w:tc>
      </w:tr>
      <w:tr w:rsidR="00132E29" w:rsidRPr="00F01B94" w14:paraId="2A3CCC5E" w14:textId="77777777" w:rsidTr="00662034">
        <w:trPr>
          <w:trHeight w:val="315"/>
        </w:trPr>
        <w:tc>
          <w:tcPr>
            <w:tcW w:w="7196" w:type="dxa"/>
            <w:tcBorders>
              <w:top w:val="single" w:sz="4" w:space="0" w:color="auto"/>
              <w:left w:val="single" w:sz="4" w:space="0" w:color="auto"/>
              <w:bottom w:val="single" w:sz="4" w:space="0" w:color="auto"/>
              <w:right w:val="single" w:sz="4" w:space="0" w:color="auto"/>
            </w:tcBorders>
            <w:noWrap/>
            <w:vAlign w:val="center"/>
          </w:tcPr>
          <w:p w14:paraId="008CE439"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Nr. licenț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de operare a sistemului de </w:t>
            </w:r>
            <w:r w:rsidR="005C4738">
              <w:rPr>
                <w:rFonts w:ascii="Times New Roman" w:hAnsi="Times New Roman" w:cs="Times New Roman"/>
                <w:sz w:val="24"/>
                <w:szCs w:val="24"/>
              </w:rPr>
              <w:t>înmagazinare subterană</w:t>
            </w:r>
            <w:r w:rsidRPr="00F01B94">
              <w:rPr>
                <w:rFonts w:ascii="Times New Roman" w:hAnsi="Times New Roman" w:cs="Times New Roman"/>
                <w:sz w:val="24"/>
                <w:szCs w:val="24"/>
              </w:rPr>
              <w:t xml:space="preserve"> a gazelor naturale</w:t>
            </w:r>
          </w:p>
        </w:tc>
        <w:tc>
          <w:tcPr>
            <w:tcW w:w="1276" w:type="dxa"/>
            <w:tcBorders>
              <w:top w:val="single" w:sz="4" w:space="0" w:color="auto"/>
              <w:left w:val="nil"/>
              <w:bottom w:val="single" w:sz="4" w:space="0" w:color="auto"/>
              <w:right w:val="single" w:sz="4" w:space="0" w:color="auto"/>
            </w:tcBorders>
            <w:noWrap/>
            <w:vAlign w:val="bottom"/>
          </w:tcPr>
          <w:p w14:paraId="381C2178" w14:textId="77777777" w:rsidR="00132E29" w:rsidRPr="00F01B94" w:rsidRDefault="00132E29" w:rsidP="00DB32F4">
            <w:pPr>
              <w:spacing w:after="0" w:line="360" w:lineRule="auto"/>
              <w:jc w:val="both"/>
              <w:rPr>
                <w:rFonts w:ascii="Times New Roman" w:hAnsi="Times New Roman" w:cs="Times New Roman"/>
                <w:sz w:val="24"/>
                <w:szCs w:val="24"/>
              </w:rPr>
            </w:pPr>
          </w:p>
        </w:tc>
      </w:tr>
      <w:tr w:rsidR="00132E29" w:rsidRPr="00F01B94" w14:paraId="3030F8B1" w14:textId="77777777" w:rsidTr="00662034">
        <w:trPr>
          <w:trHeight w:val="315"/>
        </w:trPr>
        <w:tc>
          <w:tcPr>
            <w:tcW w:w="7196" w:type="dxa"/>
            <w:tcBorders>
              <w:top w:val="single" w:sz="4" w:space="0" w:color="auto"/>
              <w:left w:val="single" w:sz="4" w:space="0" w:color="auto"/>
              <w:bottom w:val="single" w:sz="4" w:space="0" w:color="auto"/>
              <w:right w:val="single" w:sz="4" w:space="0" w:color="auto"/>
            </w:tcBorders>
            <w:noWrap/>
            <w:vAlign w:val="bottom"/>
          </w:tcPr>
          <w:p w14:paraId="7978F3EF"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Num</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rul și data de </w:t>
            </w:r>
            <w:r w:rsidR="00AF4BEB">
              <w:rPr>
                <w:rFonts w:ascii="Times New Roman" w:hAnsi="Times New Roman" w:cs="Times New Roman"/>
                <w:sz w:val="24"/>
                <w:szCs w:val="24"/>
              </w:rPr>
              <w:t>î</w:t>
            </w:r>
            <w:r w:rsidRPr="00F01B94">
              <w:rPr>
                <w:rFonts w:ascii="Times New Roman" w:hAnsi="Times New Roman" w:cs="Times New Roman"/>
                <w:sz w:val="24"/>
                <w:szCs w:val="24"/>
              </w:rPr>
              <w:t>nregistrare la O</w:t>
            </w:r>
            <w:r w:rsidR="005C4738">
              <w:rPr>
                <w:rFonts w:ascii="Times New Roman" w:hAnsi="Times New Roman" w:cs="Times New Roman"/>
                <w:sz w:val="24"/>
                <w:szCs w:val="24"/>
              </w:rPr>
              <w:t>Î</w:t>
            </w:r>
            <w:r w:rsidRPr="00F01B94">
              <w:rPr>
                <w:rFonts w:ascii="Times New Roman" w:hAnsi="Times New Roman" w:cs="Times New Roman"/>
                <w:sz w:val="24"/>
                <w:szCs w:val="24"/>
              </w:rPr>
              <w:t xml:space="preserve"> a adresei de </w:t>
            </w:r>
            <w:r w:rsidR="00AF4BEB">
              <w:rPr>
                <w:rFonts w:ascii="Times New Roman" w:hAnsi="Times New Roman" w:cs="Times New Roman"/>
                <w:sz w:val="24"/>
                <w:szCs w:val="24"/>
              </w:rPr>
              <w:t>î</w:t>
            </w:r>
            <w:r w:rsidRPr="00F01B94">
              <w:rPr>
                <w:rFonts w:ascii="Times New Roman" w:hAnsi="Times New Roman" w:cs="Times New Roman"/>
                <w:sz w:val="24"/>
                <w:szCs w:val="24"/>
              </w:rPr>
              <w:t>naintare a raportului</w:t>
            </w:r>
          </w:p>
        </w:tc>
        <w:tc>
          <w:tcPr>
            <w:tcW w:w="1276" w:type="dxa"/>
            <w:tcBorders>
              <w:top w:val="single" w:sz="4" w:space="0" w:color="auto"/>
              <w:left w:val="nil"/>
              <w:bottom w:val="single" w:sz="4" w:space="0" w:color="auto"/>
              <w:right w:val="single" w:sz="4" w:space="0" w:color="auto"/>
            </w:tcBorders>
            <w:noWrap/>
            <w:vAlign w:val="center"/>
          </w:tcPr>
          <w:p w14:paraId="30330419" w14:textId="77777777" w:rsidR="00132E29" w:rsidRPr="00F01B94" w:rsidRDefault="00132E29" w:rsidP="00DB32F4">
            <w:pPr>
              <w:spacing w:after="0" w:line="360" w:lineRule="auto"/>
              <w:jc w:val="both"/>
              <w:rPr>
                <w:rFonts w:ascii="Times New Roman" w:hAnsi="Times New Roman" w:cs="Times New Roman"/>
                <w:sz w:val="24"/>
                <w:szCs w:val="24"/>
              </w:rPr>
            </w:pPr>
          </w:p>
        </w:tc>
      </w:tr>
      <w:tr w:rsidR="00132E29" w:rsidRPr="00F01B94" w14:paraId="55424576" w14:textId="77777777" w:rsidTr="00662034">
        <w:trPr>
          <w:trHeight w:val="315"/>
        </w:trPr>
        <w:tc>
          <w:tcPr>
            <w:tcW w:w="7196" w:type="dxa"/>
            <w:tcBorders>
              <w:top w:val="single" w:sz="4" w:space="0" w:color="auto"/>
              <w:left w:val="single" w:sz="4" w:space="0" w:color="auto"/>
              <w:bottom w:val="single" w:sz="4" w:space="0" w:color="auto"/>
              <w:right w:val="single" w:sz="4" w:space="0" w:color="auto"/>
            </w:tcBorders>
            <w:noWrap/>
            <w:vAlign w:val="center"/>
          </w:tcPr>
          <w:p w14:paraId="61C16E53"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Anul pentru care se realizeaz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raportarea</w:t>
            </w:r>
          </w:p>
        </w:tc>
        <w:tc>
          <w:tcPr>
            <w:tcW w:w="1276" w:type="dxa"/>
            <w:tcBorders>
              <w:top w:val="single" w:sz="4" w:space="0" w:color="auto"/>
              <w:left w:val="nil"/>
              <w:bottom w:val="single" w:sz="4" w:space="0" w:color="auto"/>
              <w:right w:val="single" w:sz="4" w:space="0" w:color="auto"/>
            </w:tcBorders>
            <w:noWrap/>
            <w:vAlign w:val="center"/>
          </w:tcPr>
          <w:p w14:paraId="54B23FB1" w14:textId="77777777" w:rsidR="00132E29" w:rsidRPr="00F01B94" w:rsidRDefault="00132E29" w:rsidP="00DB32F4">
            <w:pPr>
              <w:spacing w:after="0" w:line="360" w:lineRule="auto"/>
              <w:jc w:val="both"/>
              <w:rPr>
                <w:rFonts w:ascii="Times New Roman" w:hAnsi="Times New Roman" w:cs="Times New Roman"/>
                <w:sz w:val="24"/>
                <w:szCs w:val="24"/>
              </w:rPr>
            </w:pPr>
          </w:p>
        </w:tc>
      </w:tr>
    </w:tbl>
    <w:p w14:paraId="6A6FA9BD" w14:textId="77777777" w:rsidR="00132E29" w:rsidRPr="00F01B94" w:rsidRDefault="00132E29" w:rsidP="00DB32F4">
      <w:pPr>
        <w:spacing w:after="0" w:line="360" w:lineRule="auto"/>
        <w:jc w:val="both"/>
        <w:rPr>
          <w:rFonts w:ascii="Times New Roman" w:hAnsi="Times New Roman" w:cs="Times New Roman"/>
          <w:b/>
          <w:bCs/>
          <w:sz w:val="24"/>
          <w:szCs w:val="24"/>
        </w:rPr>
      </w:pPr>
    </w:p>
    <w:tbl>
      <w:tblPr>
        <w:tblStyle w:val="Tabelgril"/>
        <w:tblW w:w="10008" w:type="dxa"/>
        <w:tblLayout w:type="fixed"/>
        <w:tblLook w:val="04A0" w:firstRow="1" w:lastRow="0" w:firstColumn="1" w:lastColumn="0" w:noHBand="0" w:noVBand="1"/>
      </w:tblPr>
      <w:tblGrid>
        <w:gridCol w:w="988"/>
        <w:gridCol w:w="1460"/>
        <w:gridCol w:w="1530"/>
        <w:gridCol w:w="1620"/>
        <w:gridCol w:w="1530"/>
        <w:gridCol w:w="1170"/>
        <w:gridCol w:w="1710"/>
      </w:tblGrid>
      <w:tr w:rsidR="00093423" w:rsidRPr="007C3434" w14:paraId="36E7A8EC" w14:textId="77777777" w:rsidTr="007E56C2">
        <w:trPr>
          <w:trHeight w:val="1564"/>
        </w:trPr>
        <w:tc>
          <w:tcPr>
            <w:tcW w:w="988" w:type="dxa"/>
            <w:vAlign w:val="center"/>
          </w:tcPr>
          <w:p w14:paraId="518AC7AD" w14:textId="77777777" w:rsidR="00093423" w:rsidRPr="007C3434" w:rsidRDefault="00093423" w:rsidP="00DB32F4">
            <w:pPr>
              <w:tabs>
                <w:tab w:val="left" w:pos="504"/>
              </w:tabs>
              <w:autoSpaceDE w:val="0"/>
              <w:autoSpaceDN w:val="0"/>
              <w:adjustRightInd w:val="0"/>
              <w:spacing w:line="360" w:lineRule="auto"/>
              <w:ind w:right="33"/>
              <w:jc w:val="center"/>
              <w:rPr>
                <w:rFonts w:ascii="Times New Roman" w:hAnsi="Times New Roman" w:cs="Times New Roman"/>
                <w:sz w:val="24"/>
                <w:szCs w:val="24"/>
              </w:rPr>
            </w:pPr>
            <w:r w:rsidRPr="007C3434">
              <w:rPr>
                <w:rFonts w:ascii="Times New Roman" w:hAnsi="Times New Roman" w:cs="Times New Roman"/>
                <w:sz w:val="24"/>
                <w:szCs w:val="24"/>
              </w:rPr>
              <w:t xml:space="preserve">Nr. </w:t>
            </w:r>
            <w:proofErr w:type="spellStart"/>
            <w:r w:rsidRPr="007C3434">
              <w:rPr>
                <w:rFonts w:ascii="Times New Roman" w:hAnsi="Times New Roman" w:cs="Times New Roman"/>
                <w:sz w:val="24"/>
                <w:szCs w:val="24"/>
              </w:rPr>
              <w:t>crt</w:t>
            </w:r>
            <w:proofErr w:type="spellEnd"/>
            <w:r w:rsidRPr="007C3434">
              <w:rPr>
                <w:rFonts w:ascii="Times New Roman" w:hAnsi="Times New Roman" w:cs="Times New Roman"/>
                <w:sz w:val="24"/>
                <w:szCs w:val="24"/>
              </w:rPr>
              <w:t>.</w:t>
            </w:r>
          </w:p>
        </w:tc>
        <w:tc>
          <w:tcPr>
            <w:tcW w:w="1460" w:type="dxa"/>
            <w:vAlign w:val="center"/>
          </w:tcPr>
          <w:p w14:paraId="541B2637"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r w:rsidRPr="007C3434">
              <w:rPr>
                <w:rFonts w:ascii="Times New Roman" w:hAnsi="Times New Roman" w:cs="Times New Roman"/>
                <w:sz w:val="24"/>
                <w:szCs w:val="24"/>
              </w:rPr>
              <w:t xml:space="preserve">Indicator general de </w:t>
            </w:r>
            <w:proofErr w:type="spellStart"/>
            <w:r w:rsidRPr="007C3434">
              <w:rPr>
                <w:rFonts w:ascii="Times New Roman" w:hAnsi="Times New Roman" w:cs="Times New Roman"/>
                <w:sz w:val="24"/>
                <w:szCs w:val="24"/>
              </w:rPr>
              <w:t>performanț</w:t>
            </w:r>
            <w:r>
              <w:rPr>
                <w:rFonts w:ascii="Times New Roman" w:hAnsi="Times New Roman" w:cs="Times New Roman"/>
                <w:sz w:val="24"/>
                <w:szCs w:val="24"/>
              </w:rPr>
              <w:t>ă</w:t>
            </w:r>
            <w:proofErr w:type="spellEnd"/>
          </w:p>
        </w:tc>
        <w:tc>
          <w:tcPr>
            <w:tcW w:w="1530" w:type="dxa"/>
            <w:vAlign w:val="center"/>
          </w:tcPr>
          <w:p w14:paraId="3095FB2D" w14:textId="77777777" w:rsidR="00093423" w:rsidRPr="007C3434" w:rsidRDefault="00093423" w:rsidP="00DB32F4">
            <w:pPr>
              <w:pStyle w:val="Listparagraf"/>
              <w:spacing w:line="360" w:lineRule="auto"/>
              <w:ind w:left="0"/>
              <w:jc w:val="center"/>
              <w:rPr>
                <w:rFonts w:ascii="Times New Roman" w:hAnsi="Times New Roman" w:cs="Times New Roman"/>
                <w:sz w:val="24"/>
                <w:szCs w:val="24"/>
              </w:rPr>
            </w:pPr>
            <w:r w:rsidRPr="007C3434">
              <w:rPr>
                <w:rFonts w:ascii="Times New Roman" w:hAnsi="Times New Roman" w:cs="Times New Roman"/>
                <w:sz w:val="24"/>
                <w:szCs w:val="24"/>
              </w:rPr>
              <w:t xml:space="preserve">Indicator </w:t>
            </w:r>
            <w:r>
              <w:rPr>
                <w:rFonts w:ascii="Times New Roman" w:hAnsi="Times New Roman" w:cs="Times New Roman"/>
                <w:sz w:val="24"/>
                <w:szCs w:val="24"/>
              </w:rPr>
              <w:t>general/</w:t>
            </w:r>
            <w:r w:rsidRPr="007C3434">
              <w:rPr>
                <w:rFonts w:ascii="Times New Roman" w:hAnsi="Times New Roman" w:cs="Times New Roman"/>
                <w:sz w:val="24"/>
                <w:szCs w:val="24"/>
              </w:rPr>
              <w:t xml:space="preserve">specific de </w:t>
            </w:r>
            <w:proofErr w:type="spellStart"/>
            <w:r w:rsidRPr="007C3434">
              <w:rPr>
                <w:rFonts w:ascii="Times New Roman" w:hAnsi="Times New Roman" w:cs="Times New Roman"/>
                <w:sz w:val="24"/>
                <w:szCs w:val="24"/>
              </w:rPr>
              <w:t>performanț</w:t>
            </w:r>
            <w:r>
              <w:rPr>
                <w:rFonts w:ascii="Times New Roman" w:hAnsi="Times New Roman" w:cs="Times New Roman"/>
                <w:sz w:val="24"/>
                <w:szCs w:val="24"/>
              </w:rPr>
              <w:t>ă</w:t>
            </w:r>
            <w:proofErr w:type="spellEnd"/>
          </w:p>
        </w:tc>
        <w:tc>
          <w:tcPr>
            <w:tcW w:w="1620" w:type="dxa"/>
            <w:vAlign w:val="center"/>
          </w:tcPr>
          <w:p w14:paraId="04D1B61B" w14:textId="77777777" w:rsidR="00093423" w:rsidRPr="00186121" w:rsidRDefault="00093423" w:rsidP="00DB32F4">
            <w:pPr>
              <w:pStyle w:val="Listparagraf"/>
              <w:spacing w:line="360" w:lineRule="auto"/>
              <w:ind w:left="0"/>
              <w:jc w:val="center"/>
              <w:rPr>
                <w:rFonts w:ascii="Times New Roman" w:hAnsi="Times New Roman" w:cs="Times New Roman"/>
                <w:sz w:val="24"/>
                <w:szCs w:val="24"/>
              </w:rPr>
            </w:pPr>
            <w:proofErr w:type="spellStart"/>
            <w:r w:rsidRPr="00186121">
              <w:rPr>
                <w:rFonts w:ascii="Times New Roman" w:hAnsi="Times New Roman" w:cs="Times New Roman"/>
                <w:sz w:val="24"/>
                <w:szCs w:val="24"/>
              </w:rPr>
              <w:t>Condiția</w:t>
            </w:r>
            <w:proofErr w:type="spellEnd"/>
            <w:r w:rsidRPr="00186121">
              <w:rPr>
                <w:rFonts w:ascii="Times New Roman" w:hAnsi="Times New Roman" w:cs="Times New Roman"/>
                <w:sz w:val="24"/>
                <w:szCs w:val="24"/>
              </w:rPr>
              <w:t xml:space="preserve"> de </w:t>
            </w:r>
            <w:proofErr w:type="spellStart"/>
            <w:r w:rsidRPr="00186121">
              <w:rPr>
                <w:rFonts w:ascii="Times New Roman" w:hAnsi="Times New Roman" w:cs="Times New Roman"/>
                <w:sz w:val="24"/>
                <w:szCs w:val="24"/>
              </w:rPr>
              <w:t>realizare</w:t>
            </w:r>
            <w:proofErr w:type="spellEnd"/>
            <w:r w:rsidRPr="00186121">
              <w:rPr>
                <w:rFonts w:ascii="Times New Roman" w:hAnsi="Times New Roman" w:cs="Times New Roman"/>
                <w:sz w:val="24"/>
                <w:szCs w:val="24"/>
              </w:rPr>
              <w:t xml:space="preserve"> a </w:t>
            </w:r>
            <w:proofErr w:type="spellStart"/>
            <w:r w:rsidRPr="00186121">
              <w:rPr>
                <w:rFonts w:ascii="Times New Roman" w:hAnsi="Times New Roman" w:cs="Times New Roman"/>
                <w:sz w:val="24"/>
                <w:szCs w:val="24"/>
              </w:rPr>
              <w:t>performanței</w:t>
            </w:r>
            <w:proofErr w:type="spellEnd"/>
            <w:r w:rsidRPr="00186121">
              <w:rPr>
                <w:rFonts w:ascii="Times New Roman" w:hAnsi="Times New Roman" w:cs="Times New Roman"/>
                <w:sz w:val="24"/>
                <w:szCs w:val="24"/>
              </w:rPr>
              <w:t>,</w:t>
            </w:r>
          </w:p>
          <w:p w14:paraId="7C43EB98"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r>
              <w:rPr>
                <w:rFonts w:ascii="Times New Roman" w:hAnsi="Times New Roman" w:cs="Times New Roman"/>
                <w:sz w:val="24"/>
                <w:szCs w:val="24"/>
              </w:rPr>
              <w:t>î</w:t>
            </w:r>
            <w:r w:rsidRPr="007C3434">
              <w:rPr>
                <w:rFonts w:ascii="Times New Roman" w:hAnsi="Times New Roman" w:cs="Times New Roman"/>
                <w:sz w:val="24"/>
                <w:szCs w:val="24"/>
              </w:rPr>
              <w:t>n %</w:t>
            </w:r>
          </w:p>
        </w:tc>
        <w:tc>
          <w:tcPr>
            <w:tcW w:w="1530" w:type="dxa"/>
            <w:vAlign w:val="center"/>
          </w:tcPr>
          <w:p w14:paraId="54B2127D" w14:textId="77777777" w:rsidR="00093423" w:rsidRPr="00186121" w:rsidRDefault="00093423" w:rsidP="00DB32F4">
            <w:pPr>
              <w:pStyle w:val="Listparagraf"/>
              <w:spacing w:line="360" w:lineRule="auto"/>
              <w:ind w:left="0"/>
              <w:jc w:val="center"/>
              <w:rPr>
                <w:rFonts w:ascii="Times New Roman" w:hAnsi="Times New Roman" w:cs="Times New Roman"/>
                <w:b/>
                <w:sz w:val="24"/>
                <w:szCs w:val="24"/>
              </w:rPr>
            </w:pPr>
            <w:proofErr w:type="spellStart"/>
            <w:r w:rsidRPr="00186121">
              <w:rPr>
                <w:rFonts w:ascii="Times New Roman" w:hAnsi="Times New Roman" w:cs="Times New Roman"/>
                <w:sz w:val="24"/>
                <w:szCs w:val="24"/>
              </w:rPr>
              <w:t>Abreviere</w:t>
            </w:r>
            <w:proofErr w:type="spellEnd"/>
            <w:r w:rsidRPr="00186121">
              <w:rPr>
                <w:rFonts w:ascii="Times New Roman" w:hAnsi="Times New Roman" w:cs="Times New Roman"/>
                <w:sz w:val="24"/>
                <w:szCs w:val="24"/>
              </w:rPr>
              <w:t xml:space="preserve"> </w:t>
            </w:r>
            <w:proofErr w:type="spellStart"/>
            <w:r w:rsidRPr="00186121">
              <w:rPr>
                <w:rFonts w:ascii="Times New Roman" w:hAnsi="Times New Roman" w:cs="Times New Roman"/>
                <w:sz w:val="24"/>
                <w:szCs w:val="24"/>
              </w:rPr>
              <w:t>termen</w:t>
            </w:r>
            <w:proofErr w:type="spellEnd"/>
            <w:r w:rsidRPr="00186121">
              <w:rPr>
                <w:rFonts w:ascii="Times New Roman" w:hAnsi="Times New Roman" w:cs="Times New Roman"/>
                <w:sz w:val="24"/>
                <w:szCs w:val="24"/>
              </w:rPr>
              <w:t xml:space="preserve"> </w:t>
            </w:r>
            <w:proofErr w:type="spellStart"/>
            <w:r w:rsidRPr="00186121">
              <w:rPr>
                <w:rFonts w:ascii="Times New Roman" w:hAnsi="Times New Roman" w:cs="Times New Roman"/>
                <w:sz w:val="24"/>
                <w:szCs w:val="24"/>
              </w:rPr>
              <w:t>utilizat</w:t>
            </w:r>
            <w:proofErr w:type="spellEnd"/>
            <w:r w:rsidRPr="00186121">
              <w:rPr>
                <w:rFonts w:ascii="Times New Roman" w:hAnsi="Times New Roman" w:cs="Times New Roman"/>
                <w:sz w:val="24"/>
                <w:szCs w:val="24"/>
              </w:rPr>
              <w:t xml:space="preserve"> pentru </w:t>
            </w:r>
            <w:proofErr w:type="spellStart"/>
            <w:r w:rsidRPr="00186121">
              <w:rPr>
                <w:rFonts w:ascii="Times New Roman" w:hAnsi="Times New Roman" w:cs="Times New Roman"/>
                <w:sz w:val="24"/>
                <w:szCs w:val="24"/>
              </w:rPr>
              <w:t>calculul</w:t>
            </w:r>
            <w:proofErr w:type="spellEnd"/>
            <w:r w:rsidRPr="00186121">
              <w:rPr>
                <w:rFonts w:ascii="Times New Roman" w:hAnsi="Times New Roman" w:cs="Times New Roman"/>
                <w:sz w:val="24"/>
                <w:szCs w:val="24"/>
              </w:rPr>
              <w:t xml:space="preserve"> </w:t>
            </w:r>
            <w:proofErr w:type="spellStart"/>
            <w:r w:rsidRPr="00186121">
              <w:rPr>
                <w:rFonts w:ascii="Times New Roman" w:hAnsi="Times New Roman" w:cs="Times New Roman"/>
                <w:sz w:val="24"/>
                <w:szCs w:val="24"/>
              </w:rPr>
              <w:t>indicatorului</w:t>
            </w:r>
            <w:proofErr w:type="spellEnd"/>
          </w:p>
        </w:tc>
        <w:tc>
          <w:tcPr>
            <w:tcW w:w="1170" w:type="dxa"/>
            <w:vAlign w:val="center"/>
          </w:tcPr>
          <w:p w14:paraId="4E7C3162"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roofErr w:type="spellStart"/>
            <w:r w:rsidRPr="007C3434">
              <w:rPr>
                <w:rFonts w:ascii="Times New Roman" w:hAnsi="Times New Roman" w:cs="Times New Roman"/>
                <w:sz w:val="24"/>
                <w:szCs w:val="24"/>
              </w:rPr>
              <w:t>Valoare</w:t>
            </w:r>
            <w:proofErr w:type="spellEnd"/>
            <w:r w:rsidRPr="007C3434">
              <w:rPr>
                <w:rFonts w:ascii="Times New Roman" w:hAnsi="Times New Roman" w:cs="Times New Roman"/>
                <w:sz w:val="24"/>
                <w:szCs w:val="24"/>
              </w:rPr>
              <w:t xml:space="preserve"> </w:t>
            </w:r>
            <w:proofErr w:type="spellStart"/>
            <w:r w:rsidRPr="007C3434">
              <w:rPr>
                <w:rFonts w:ascii="Times New Roman" w:hAnsi="Times New Roman" w:cs="Times New Roman"/>
                <w:sz w:val="24"/>
                <w:szCs w:val="24"/>
              </w:rPr>
              <w:t>termen</w:t>
            </w:r>
            <w:proofErr w:type="spellEnd"/>
          </w:p>
        </w:tc>
        <w:tc>
          <w:tcPr>
            <w:tcW w:w="1710" w:type="dxa"/>
            <w:vAlign w:val="center"/>
          </w:tcPr>
          <w:p w14:paraId="0D7F4CA1" w14:textId="77777777" w:rsidR="00093423" w:rsidRPr="007C3434" w:rsidRDefault="00093423" w:rsidP="00DB32F4">
            <w:pPr>
              <w:pStyle w:val="Listparagraf"/>
              <w:spacing w:line="360" w:lineRule="auto"/>
              <w:ind w:left="0"/>
              <w:jc w:val="center"/>
              <w:rPr>
                <w:rFonts w:ascii="Times New Roman" w:hAnsi="Times New Roman" w:cs="Times New Roman"/>
                <w:sz w:val="24"/>
                <w:szCs w:val="24"/>
              </w:rPr>
            </w:pPr>
            <w:r w:rsidRPr="007C3434">
              <w:rPr>
                <w:rFonts w:ascii="Times New Roman" w:hAnsi="Times New Roman" w:cs="Times New Roman"/>
                <w:sz w:val="24"/>
                <w:szCs w:val="24"/>
              </w:rPr>
              <w:t xml:space="preserve">Grad de </w:t>
            </w:r>
            <w:proofErr w:type="spellStart"/>
            <w:r>
              <w:rPr>
                <w:rFonts w:ascii="Times New Roman" w:hAnsi="Times New Roman" w:cs="Times New Roman"/>
                <w:sz w:val="24"/>
                <w:szCs w:val="24"/>
              </w:rPr>
              <w:t>î</w:t>
            </w:r>
            <w:r w:rsidRPr="007C3434">
              <w:rPr>
                <w:rFonts w:ascii="Times New Roman" w:hAnsi="Times New Roman" w:cs="Times New Roman"/>
                <w:sz w:val="24"/>
                <w:szCs w:val="24"/>
              </w:rPr>
              <w:t>ndeplinirea</w:t>
            </w:r>
            <w:proofErr w:type="spellEnd"/>
            <w:r w:rsidRPr="007C3434">
              <w:rPr>
                <w:rFonts w:ascii="Times New Roman" w:hAnsi="Times New Roman" w:cs="Times New Roman"/>
                <w:sz w:val="24"/>
                <w:szCs w:val="24"/>
              </w:rPr>
              <w:t xml:space="preserve"> </w:t>
            </w:r>
            <w:proofErr w:type="spellStart"/>
            <w:r w:rsidRPr="007C3434">
              <w:rPr>
                <w:rFonts w:ascii="Times New Roman" w:hAnsi="Times New Roman" w:cs="Times New Roman"/>
                <w:sz w:val="24"/>
                <w:szCs w:val="24"/>
              </w:rPr>
              <w:t>condi</w:t>
            </w:r>
            <w:r>
              <w:rPr>
                <w:rFonts w:ascii="Times New Roman" w:hAnsi="Times New Roman" w:cs="Times New Roman"/>
                <w:sz w:val="24"/>
                <w:szCs w:val="24"/>
              </w:rPr>
              <w:t>ț</w:t>
            </w:r>
            <w:r w:rsidRPr="007C3434">
              <w:rPr>
                <w:rFonts w:ascii="Times New Roman" w:hAnsi="Times New Roman" w:cs="Times New Roman"/>
                <w:sz w:val="24"/>
                <w:szCs w:val="24"/>
              </w:rPr>
              <w:t>iei</w:t>
            </w:r>
            <w:proofErr w:type="spellEnd"/>
            <w:r w:rsidRPr="007C3434">
              <w:rPr>
                <w:rFonts w:ascii="Times New Roman" w:hAnsi="Times New Roman" w:cs="Times New Roman"/>
                <w:sz w:val="24"/>
                <w:szCs w:val="24"/>
              </w:rPr>
              <w:t xml:space="preserve"> de </w:t>
            </w:r>
            <w:proofErr w:type="spellStart"/>
            <w:r w:rsidRPr="007C3434">
              <w:rPr>
                <w:rFonts w:ascii="Times New Roman" w:hAnsi="Times New Roman" w:cs="Times New Roman"/>
                <w:sz w:val="24"/>
                <w:szCs w:val="24"/>
              </w:rPr>
              <w:t>performan</w:t>
            </w:r>
            <w:r>
              <w:rPr>
                <w:rFonts w:ascii="Times New Roman" w:hAnsi="Times New Roman" w:cs="Times New Roman"/>
                <w:sz w:val="24"/>
                <w:szCs w:val="24"/>
              </w:rPr>
              <w:t>ță</w:t>
            </w:r>
            <w:proofErr w:type="spellEnd"/>
          </w:p>
          <w:p w14:paraId="67AB6FAA" w14:textId="77777777" w:rsidR="00093423" w:rsidRPr="007C3434" w:rsidRDefault="00093423" w:rsidP="00DB32F4">
            <w:pPr>
              <w:pStyle w:val="Listparagraf"/>
              <w:spacing w:line="360" w:lineRule="auto"/>
              <w:ind w:left="0"/>
              <w:jc w:val="center"/>
              <w:rPr>
                <w:rFonts w:ascii="Times New Roman" w:hAnsi="Times New Roman" w:cs="Times New Roman"/>
                <w:sz w:val="24"/>
                <w:szCs w:val="24"/>
              </w:rPr>
            </w:pPr>
            <w:r w:rsidRPr="007C3434">
              <w:rPr>
                <w:rFonts w:ascii="Times New Roman" w:hAnsi="Times New Roman" w:cs="Times New Roman"/>
                <w:sz w:val="24"/>
                <w:szCs w:val="24"/>
              </w:rPr>
              <w:t>%</w:t>
            </w:r>
          </w:p>
        </w:tc>
      </w:tr>
      <w:tr w:rsidR="00093423" w:rsidRPr="007C3434" w14:paraId="3E02E045" w14:textId="77777777" w:rsidTr="007E56C2">
        <w:trPr>
          <w:trHeight w:val="363"/>
        </w:trPr>
        <w:tc>
          <w:tcPr>
            <w:tcW w:w="988" w:type="dxa"/>
            <w:vMerge w:val="restart"/>
            <w:vAlign w:val="center"/>
          </w:tcPr>
          <w:p w14:paraId="7048293E" w14:textId="77777777" w:rsidR="00093423" w:rsidRPr="006D71CE" w:rsidRDefault="00093423" w:rsidP="00DB32F4">
            <w:pPr>
              <w:pStyle w:val="Listparagraf"/>
              <w:numPr>
                <w:ilvl w:val="0"/>
                <w:numId w:val="33"/>
              </w:numPr>
              <w:tabs>
                <w:tab w:val="left" w:pos="596"/>
              </w:tabs>
              <w:spacing w:line="360" w:lineRule="auto"/>
              <w:ind w:left="880"/>
              <w:contextualSpacing/>
              <w:jc w:val="left"/>
              <w:rPr>
                <w:rFonts w:ascii="Times New Roman" w:hAnsi="Times New Roman" w:cs="Times New Roman"/>
                <w:sz w:val="24"/>
                <w:szCs w:val="24"/>
              </w:rPr>
            </w:pPr>
          </w:p>
        </w:tc>
        <w:tc>
          <w:tcPr>
            <w:tcW w:w="1460" w:type="dxa"/>
            <w:vMerge w:val="restart"/>
            <w:vAlign w:val="center"/>
          </w:tcPr>
          <w:p w14:paraId="1B63229E"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r>
              <w:rPr>
                <w:rFonts w:ascii="Times New Roman" w:hAnsi="Times New Roman" w:cs="Times New Roman"/>
                <w:sz w:val="24"/>
                <w:szCs w:val="24"/>
              </w:rPr>
              <w:t>IP0</w:t>
            </w:r>
          </w:p>
        </w:tc>
        <w:tc>
          <w:tcPr>
            <w:tcW w:w="1530" w:type="dxa"/>
            <w:vMerge w:val="restart"/>
            <w:vAlign w:val="center"/>
          </w:tcPr>
          <w:p w14:paraId="4533BAE0" w14:textId="77777777" w:rsidR="00093423" w:rsidRPr="007C3434" w:rsidRDefault="006712A4" w:rsidP="00DB32F4">
            <w:pPr>
              <w:pStyle w:val="Listparagraf"/>
              <w:spacing w:line="360" w:lineRule="auto"/>
              <w:ind w:left="0"/>
              <w:jc w:val="center"/>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IP</m:t>
                    </m:r>
                  </m:e>
                  <m:sub>
                    <m:r>
                      <w:rPr>
                        <w:rFonts w:ascii="Cambria Math" w:hAnsi="Cambria Math" w:cs="Times New Roman"/>
                        <w:sz w:val="24"/>
                        <w:szCs w:val="24"/>
                      </w:rPr>
                      <m:t>0</m:t>
                    </m:r>
                  </m:sub>
                  <m:sup/>
                </m:sSubSup>
              </m:oMath>
            </m:oMathPara>
          </w:p>
        </w:tc>
        <w:tc>
          <w:tcPr>
            <w:tcW w:w="1620" w:type="dxa"/>
            <w:vMerge w:val="restart"/>
            <w:vAlign w:val="center"/>
          </w:tcPr>
          <w:p w14:paraId="6C94F50B" w14:textId="77777777" w:rsidR="00093423" w:rsidRPr="007C3434" w:rsidRDefault="00093423" w:rsidP="00DB32F4">
            <w:pPr>
              <w:spacing w:line="360" w:lineRule="auto"/>
              <w:jc w:val="center"/>
              <w:rPr>
                <w:rFonts w:ascii="Times New Roman" w:hAnsi="Times New Roman" w:cs="Times New Roman"/>
                <w:sz w:val="24"/>
                <w:szCs w:val="24"/>
              </w:rPr>
            </w:pPr>
            <w:r w:rsidRPr="007C3434">
              <w:rPr>
                <w:rFonts w:ascii="Times New Roman" w:hAnsi="Times New Roman" w:cs="Times New Roman"/>
                <w:sz w:val="24"/>
                <w:szCs w:val="24"/>
              </w:rPr>
              <w:t>90%</w:t>
            </w:r>
          </w:p>
        </w:tc>
        <w:tc>
          <w:tcPr>
            <w:tcW w:w="1530" w:type="dxa"/>
            <w:vAlign w:val="center"/>
          </w:tcPr>
          <w:p w14:paraId="2989A6C0" w14:textId="77777777" w:rsidR="00093423" w:rsidRPr="007C3434" w:rsidRDefault="006712A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T0</m:t>
                    </m:r>
                  </m:sub>
                </m:sSub>
              </m:oMath>
            </m:oMathPara>
          </w:p>
        </w:tc>
        <w:tc>
          <w:tcPr>
            <w:tcW w:w="1170" w:type="dxa"/>
            <w:vAlign w:val="center"/>
          </w:tcPr>
          <w:p w14:paraId="20CEE20D"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3BC2DF72"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2E19D807" w14:textId="77777777" w:rsidTr="007E56C2">
        <w:trPr>
          <w:trHeight w:val="355"/>
        </w:trPr>
        <w:tc>
          <w:tcPr>
            <w:tcW w:w="988" w:type="dxa"/>
            <w:vMerge/>
            <w:vAlign w:val="center"/>
          </w:tcPr>
          <w:p w14:paraId="0F629854"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547A7926"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79868E34" w14:textId="77777777" w:rsidR="00093423" w:rsidRPr="007C3434" w:rsidRDefault="00093423" w:rsidP="00DB32F4">
            <w:pPr>
              <w:pStyle w:val="Listparagraf"/>
              <w:spacing w:line="360" w:lineRule="auto"/>
              <w:ind w:left="0"/>
              <w:jc w:val="center"/>
              <w:rPr>
                <w:rFonts w:ascii="Times New Roman" w:hAnsi="Times New Roman" w:cs="Times New Roman"/>
                <w:sz w:val="24"/>
                <w:szCs w:val="24"/>
              </w:rPr>
            </w:pPr>
          </w:p>
        </w:tc>
        <w:tc>
          <w:tcPr>
            <w:tcW w:w="1620" w:type="dxa"/>
            <w:vMerge/>
            <w:vAlign w:val="center"/>
          </w:tcPr>
          <w:p w14:paraId="3A0A5435" w14:textId="77777777" w:rsidR="00093423" w:rsidRPr="007C3434" w:rsidRDefault="00093423" w:rsidP="00DB32F4">
            <w:pPr>
              <w:spacing w:line="360" w:lineRule="auto"/>
              <w:jc w:val="center"/>
              <w:rPr>
                <w:rFonts w:ascii="Times New Roman" w:hAnsi="Times New Roman"/>
                <w:sz w:val="24"/>
                <w:szCs w:val="24"/>
              </w:rPr>
            </w:pPr>
          </w:p>
        </w:tc>
        <w:tc>
          <w:tcPr>
            <w:tcW w:w="1530" w:type="dxa"/>
            <w:vAlign w:val="center"/>
          </w:tcPr>
          <w:p w14:paraId="394D3DB6" w14:textId="77777777" w:rsidR="00093423" w:rsidRPr="007C3434" w:rsidRDefault="006712A4" w:rsidP="00DB32F4">
            <w:pPr>
              <w:autoSpaceDE w:val="0"/>
              <w:autoSpaceDN w:val="0"/>
              <w:adjustRightInd w:val="0"/>
              <w:spacing w:line="360" w:lineRule="auto"/>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T2</m:t>
                    </m:r>
                  </m:sub>
                </m:sSub>
              </m:oMath>
            </m:oMathPara>
          </w:p>
        </w:tc>
        <w:tc>
          <w:tcPr>
            <w:tcW w:w="1170" w:type="dxa"/>
            <w:vAlign w:val="center"/>
          </w:tcPr>
          <w:p w14:paraId="63453B64"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72046815"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1C19AF96" w14:textId="77777777" w:rsidTr="007E56C2">
        <w:trPr>
          <w:trHeight w:val="355"/>
        </w:trPr>
        <w:tc>
          <w:tcPr>
            <w:tcW w:w="988" w:type="dxa"/>
            <w:vMerge/>
            <w:vAlign w:val="center"/>
          </w:tcPr>
          <w:p w14:paraId="30815BB0"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6DA72BED"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414D1DC1" w14:textId="77777777" w:rsidR="00093423" w:rsidRPr="007C3434" w:rsidRDefault="00093423" w:rsidP="00DB32F4">
            <w:pPr>
              <w:pStyle w:val="Listparagraf"/>
              <w:spacing w:line="360" w:lineRule="auto"/>
              <w:ind w:left="0"/>
              <w:jc w:val="center"/>
              <w:rPr>
                <w:rFonts w:ascii="Times New Roman" w:hAnsi="Times New Roman" w:cs="Times New Roman"/>
                <w:sz w:val="24"/>
                <w:szCs w:val="24"/>
              </w:rPr>
            </w:pPr>
          </w:p>
        </w:tc>
        <w:tc>
          <w:tcPr>
            <w:tcW w:w="1620" w:type="dxa"/>
            <w:vMerge/>
            <w:vAlign w:val="center"/>
          </w:tcPr>
          <w:p w14:paraId="467B5C4A" w14:textId="77777777" w:rsidR="00093423" w:rsidRPr="007C3434" w:rsidRDefault="00093423" w:rsidP="00DB32F4">
            <w:pPr>
              <w:spacing w:line="360" w:lineRule="auto"/>
              <w:jc w:val="center"/>
              <w:rPr>
                <w:rFonts w:ascii="Times New Roman" w:hAnsi="Times New Roman"/>
                <w:sz w:val="24"/>
                <w:szCs w:val="24"/>
              </w:rPr>
            </w:pPr>
          </w:p>
        </w:tc>
        <w:tc>
          <w:tcPr>
            <w:tcW w:w="1530" w:type="dxa"/>
            <w:vAlign w:val="center"/>
          </w:tcPr>
          <w:p w14:paraId="0590614C" w14:textId="77777777" w:rsidR="00093423" w:rsidRPr="007C3434" w:rsidRDefault="006712A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înreg</m:t>
                    </m:r>
                  </m:sub>
                </m:sSub>
              </m:oMath>
            </m:oMathPara>
          </w:p>
        </w:tc>
        <w:tc>
          <w:tcPr>
            <w:tcW w:w="1170" w:type="dxa"/>
            <w:vAlign w:val="center"/>
          </w:tcPr>
          <w:p w14:paraId="0EF14EFE"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5A702A75"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512855A5" w14:textId="77777777" w:rsidTr="007E56C2">
        <w:trPr>
          <w:trHeight w:val="355"/>
        </w:trPr>
        <w:tc>
          <w:tcPr>
            <w:tcW w:w="988" w:type="dxa"/>
            <w:vMerge/>
            <w:vAlign w:val="center"/>
          </w:tcPr>
          <w:p w14:paraId="2071C23E"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47359991"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6E512FBB" w14:textId="77777777" w:rsidR="00093423" w:rsidRPr="007C3434" w:rsidRDefault="00093423" w:rsidP="00DB32F4">
            <w:pPr>
              <w:pStyle w:val="Listparagraf"/>
              <w:spacing w:line="360" w:lineRule="auto"/>
              <w:ind w:left="0"/>
              <w:jc w:val="center"/>
              <w:rPr>
                <w:rFonts w:ascii="Times New Roman" w:hAnsi="Times New Roman" w:cs="Times New Roman"/>
                <w:sz w:val="24"/>
                <w:szCs w:val="24"/>
              </w:rPr>
            </w:pPr>
          </w:p>
        </w:tc>
        <w:tc>
          <w:tcPr>
            <w:tcW w:w="1620" w:type="dxa"/>
            <w:vMerge/>
            <w:vAlign w:val="center"/>
          </w:tcPr>
          <w:p w14:paraId="3BA113E4" w14:textId="77777777" w:rsidR="00093423" w:rsidRPr="007C3434" w:rsidRDefault="00093423" w:rsidP="00DB32F4">
            <w:pPr>
              <w:spacing w:line="360" w:lineRule="auto"/>
              <w:jc w:val="center"/>
              <w:rPr>
                <w:rFonts w:ascii="Times New Roman" w:hAnsi="Times New Roman"/>
                <w:sz w:val="24"/>
                <w:szCs w:val="24"/>
              </w:rPr>
            </w:pPr>
          </w:p>
        </w:tc>
        <w:tc>
          <w:tcPr>
            <w:tcW w:w="1530" w:type="dxa"/>
            <w:vAlign w:val="center"/>
          </w:tcPr>
          <w:p w14:paraId="2D84EE84" w14:textId="77777777" w:rsidR="00093423" w:rsidRPr="007C3434" w:rsidRDefault="006712A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clasate</m:t>
                    </m:r>
                  </m:sub>
                </m:sSub>
              </m:oMath>
            </m:oMathPara>
          </w:p>
        </w:tc>
        <w:tc>
          <w:tcPr>
            <w:tcW w:w="1170" w:type="dxa"/>
            <w:vAlign w:val="center"/>
          </w:tcPr>
          <w:p w14:paraId="5FBF0BE0"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3F378CFB"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6D3499" w:rsidRPr="007C3434" w14:paraId="3BB0D176" w14:textId="77777777" w:rsidTr="006D3499">
        <w:trPr>
          <w:trHeight w:val="165"/>
        </w:trPr>
        <w:tc>
          <w:tcPr>
            <w:tcW w:w="988" w:type="dxa"/>
            <w:vMerge w:val="restart"/>
            <w:vAlign w:val="center"/>
          </w:tcPr>
          <w:p w14:paraId="07E5C0BC" w14:textId="77777777" w:rsidR="006D3499" w:rsidRPr="006D71CE" w:rsidRDefault="006D3499" w:rsidP="00DB32F4">
            <w:pPr>
              <w:pStyle w:val="Listparagraf"/>
              <w:numPr>
                <w:ilvl w:val="0"/>
                <w:numId w:val="33"/>
              </w:numPr>
              <w:tabs>
                <w:tab w:val="left" w:pos="504"/>
              </w:tabs>
              <w:spacing w:line="360" w:lineRule="auto"/>
              <w:contextualSpacing/>
              <w:rPr>
                <w:rFonts w:ascii="Times New Roman" w:hAnsi="Times New Roman" w:cs="Times New Roman"/>
                <w:sz w:val="24"/>
                <w:szCs w:val="24"/>
              </w:rPr>
            </w:pPr>
          </w:p>
        </w:tc>
        <w:tc>
          <w:tcPr>
            <w:tcW w:w="1460" w:type="dxa"/>
            <w:vMerge w:val="restart"/>
            <w:vAlign w:val="center"/>
          </w:tcPr>
          <w:p w14:paraId="141F9789" w14:textId="1863B333" w:rsidR="006D3499" w:rsidRDefault="006D3499" w:rsidP="00DB32F4">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IP1</w:t>
            </w:r>
          </w:p>
        </w:tc>
        <w:tc>
          <w:tcPr>
            <w:tcW w:w="1530" w:type="dxa"/>
            <w:vMerge w:val="restart"/>
            <w:vAlign w:val="center"/>
          </w:tcPr>
          <w:p w14:paraId="1B050ED4" w14:textId="1A443779" w:rsidR="006D3499" w:rsidRDefault="006D3499"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1</m:t>
                    </m:r>
                  </m:sub>
                  <m:sup>
                    <m:r>
                      <w:rPr>
                        <w:rFonts w:ascii="Cambria Math" w:hAnsi="Cambria Math"/>
                        <w:sz w:val="24"/>
                        <w:szCs w:val="24"/>
                      </w:rPr>
                      <m:t>1</m:t>
                    </m:r>
                  </m:sup>
                </m:sSubSup>
              </m:oMath>
            </m:oMathPara>
          </w:p>
        </w:tc>
        <w:tc>
          <w:tcPr>
            <w:tcW w:w="1620" w:type="dxa"/>
            <w:vMerge w:val="restart"/>
            <w:vAlign w:val="center"/>
          </w:tcPr>
          <w:p w14:paraId="2C16AD5D" w14:textId="35EF79CE" w:rsidR="006D3499" w:rsidRPr="007C3434" w:rsidRDefault="006D3499" w:rsidP="00DB32F4">
            <w:pPr>
              <w:spacing w:line="360" w:lineRule="auto"/>
              <w:jc w:val="center"/>
              <w:rPr>
                <w:rFonts w:ascii="Times New Roman" w:hAnsi="Times New Roman"/>
                <w:sz w:val="24"/>
                <w:szCs w:val="24"/>
              </w:rPr>
            </w:pPr>
            <w:r w:rsidRPr="007C3434">
              <w:rPr>
                <w:rFonts w:ascii="Times New Roman" w:hAnsi="Times New Roman" w:cs="Times New Roman"/>
                <w:sz w:val="24"/>
                <w:szCs w:val="24"/>
              </w:rPr>
              <w:t>90%</w:t>
            </w:r>
          </w:p>
        </w:tc>
        <w:tc>
          <w:tcPr>
            <w:tcW w:w="1530" w:type="dxa"/>
            <w:vAlign w:val="center"/>
          </w:tcPr>
          <w:p w14:paraId="7D059429" w14:textId="6080E406" w:rsidR="006D3499" w:rsidRPr="006D3499" w:rsidRDefault="006D3499" w:rsidP="006D3499">
            <m:oMathPara>
              <m:oMath>
                <m:sSub>
                  <m:sSubPr>
                    <m:ctrlPr>
                      <w:rPr>
                        <w:rFonts w:ascii="Cambria Math" w:hAnsi="Cambria Math"/>
                        <w:i/>
                        <w:lang w:val="ro-RO"/>
                      </w:rPr>
                    </m:ctrlPr>
                  </m:sSubPr>
                  <m:e>
                    <m:r>
                      <w:rPr>
                        <w:rFonts w:ascii="Cambria Math" w:hAnsi="Cambria Math"/>
                        <w:lang w:val="ro-RO"/>
                      </w:rPr>
                      <m:t>N</m:t>
                    </m:r>
                  </m:e>
                  <m:sub>
                    <m:r>
                      <w:rPr>
                        <w:rFonts w:ascii="Cambria Math" w:hAnsi="Cambria Math"/>
                        <w:lang w:val="ro-RO"/>
                      </w:rPr>
                      <m:t>CTR15</m:t>
                    </m:r>
                  </m:sub>
                </m:sSub>
              </m:oMath>
            </m:oMathPara>
          </w:p>
        </w:tc>
        <w:tc>
          <w:tcPr>
            <w:tcW w:w="1170" w:type="dxa"/>
            <w:vAlign w:val="center"/>
          </w:tcPr>
          <w:p w14:paraId="5A11DEC1" w14:textId="77777777" w:rsidR="006D3499" w:rsidRPr="007C3434" w:rsidRDefault="006D3499"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7A9B87AC" w14:textId="77777777" w:rsidR="006D3499" w:rsidRPr="007C3434" w:rsidRDefault="006D3499" w:rsidP="00DB32F4">
            <w:pPr>
              <w:pStyle w:val="Listparagraf"/>
              <w:spacing w:line="360" w:lineRule="auto"/>
              <w:ind w:left="0"/>
              <w:jc w:val="center"/>
              <w:rPr>
                <w:rFonts w:ascii="Times New Roman" w:hAnsi="Times New Roman" w:cs="Times New Roman"/>
                <w:b/>
                <w:sz w:val="24"/>
                <w:szCs w:val="24"/>
              </w:rPr>
            </w:pPr>
          </w:p>
        </w:tc>
      </w:tr>
      <w:tr w:rsidR="006D3499" w:rsidRPr="007C3434" w14:paraId="26DE1CB8" w14:textId="77777777" w:rsidTr="007E56C2">
        <w:trPr>
          <w:trHeight w:val="255"/>
        </w:trPr>
        <w:tc>
          <w:tcPr>
            <w:tcW w:w="988" w:type="dxa"/>
            <w:vMerge/>
            <w:vAlign w:val="center"/>
          </w:tcPr>
          <w:p w14:paraId="55B94DDB" w14:textId="77777777" w:rsidR="006D3499" w:rsidRPr="006D71CE" w:rsidRDefault="006D3499" w:rsidP="00DB32F4">
            <w:pPr>
              <w:pStyle w:val="Listparagraf"/>
              <w:numPr>
                <w:ilvl w:val="0"/>
                <w:numId w:val="33"/>
              </w:numPr>
              <w:tabs>
                <w:tab w:val="left" w:pos="504"/>
              </w:tabs>
              <w:spacing w:line="360" w:lineRule="auto"/>
              <w:contextualSpacing/>
              <w:rPr>
                <w:rFonts w:ascii="Times New Roman" w:hAnsi="Times New Roman" w:cs="Times New Roman"/>
                <w:sz w:val="24"/>
                <w:szCs w:val="24"/>
              </w:rPr>
            </w:pPr>
          </w:p>
        </w:tc>
        <w:tc>
          <w:tcPr>
            <w:tcW w:w="1460" w:type="dxa"/>
            <w:vMerge/>
            <w:vAlign w:val="center"/>
          </w:tcPr>
          <w:p w14:paraId="40ECB734" w14:textId="77777777" w:rsidR="006D3499" w:rsidRDefault="006D3499"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543D2E44" w14:textId="77777777" w:rsidR="006D3499" w:rsidRDefault="006D3499"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4A24C184" w14:textId="77777777" w:rsidR="006D3499" w:rsidRPr="007C3434" w:rsidRDefault="006D3499" w:rsidP="00DB32F4">
            <w:pPr>
              <w:spacing w:line="360" w:lineRule="auto"/>
              <w:jc w:val="center"/>
              <w:rPr>
                <w:rFonts w:ascii="Times New Roman" w:hAnsi="Times New Roman"/>
                <w:sz w:val="24"/>
                <w:szCs w:val="24"/>
              </w:rPr>
            </w:pPr>
          </w:p>
        </w:tc>
        <w:tc>
          <w:tcPr>
            <w:tcW w:w="1530" w:type="dxa"/>
            <w:vAlign w:val="center"/>
          </w:tcPr>
          <w:p w14:paraId="7F20C47C" w14:textId="73089DFF" w:rsidR="006D3499" w:rsidRPr="006D3499" w:rsidRDefault="006D3499" w:rsidP="006D3499">
            <m:oMathPara>
              <m:oMath>
                <m:sSub>
                  <m:sSubPr>
                    <m:ctrlPr>
                      <w:rPr>
                        <w:rFonts w:ascii="Cambria Math" w:hAnsi="Cambria Math"/>
                        <w:i/>
                        <w:lang w:val="ro-RO"/>
                      </w:rPr>
                    </m:ctrlPr>
                  </m:sSubPr>
                  <m:e>
                    <m:r>
                      <w:rPr>
                        <w:rFonts w:ascii="Cambria Math" w:hAnsi="Cambria Math"/>
                        <w:lang w:val="ro-RO"/>
                      </w:rPr>
                      <m:t>N</m:t>
                    </m:r>
                  </m:e>
                  <m:sub>
                    <m:r>
                      <w:rPr>
                        <w:rFonts w:ascii="Cambria Math" w:hAnsi="Cambria Math"/>
                        <w:lang w:val="ro-RO"/>
                      </w:rPr>
                      <m:t>TCTRÎ</m:t>
                    </m:r>
                  </m:sub>
                </m:sSub>
              </m:oMath>
            </m:oMathPara>
          </w:p>
        </w:tc>
        <w:tc>
          <w:tcPr>
            <w:tcW w:w="1170" w:type="dxa"/>
            <w:vAlign w:val="center"/>
          </w:tcPr>
          <w:p w14:paraId="271EB997" w14:textId="77777777" w:rsidR="006D3499" w:rsidRPr="007C3434" w:rsidRDefault="006D3499"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60C2A919" w14:textId="77777777" w:rsidR="006D3499" w:rsidRPr="007C3434" w:rsidRDefault="006D3499" w:rsidP="00DB32F4">
            <w:pPr>
              <w:pStyle w:val="Listparagraf"/>
              <w:spacing w:line="360" w:lineRule="auto"/>
              <w:ind w:left="0"/>
              <w:jc w:val="center"/>
              <w:rPr>
                <w:rFonts w:ascii="Times New Roman" w:hAnsi="Times New Roman" w:cs="Times New Roman"/>
                <w:b/>
                <w:sz w:val="24"/>
                <w:szCs w:val="24"/>
              </w:rPr>
            </w:pPr>
          </w:p>
        </w:tc>
      </w:tr>
      <w:tr w:rsidR="00890404" w:rsidRPr="007C3434" w14:paraId="4D6E0124" w14:textId="77777777" w:rsidTr="007E56C2">
        <w:trPr>
          <w:trHeight w:val="399"/>
        </w:trPr>
        <w:tc>
          <w:tcPr>
            <w:tcW w:w="988" w:type="dxa"/>
            <w:vMerge/>
            <w:vAlign w:val="center"/>
          </w:tcPr>
          <w:p w14:paraId="136A7A54" w14:textId="77777777" w:rsidR="00890404" w:rsidRPr="00890404" w:rsidRDefault="00890404" w:rsidP="00890404"/>
        </w:tc>
        <w:tc>
          <w:tcPr>
            <w:tcW w:w="1460" w:type="dxa"/>
            <w:vMerge/>
            <w:vAlign w:val="center"/>
          </w:tcPr>
          <w:p w14:paraId="76E3A4C1" w14:textId="4EE09291"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restart"/>
            <w:vAlign w:val="center"/>
          </w:tcPr>
          <w:p w14:paraId="163481D1" w14:textId="17AD3F39" w:rsidR="00890404" w:rsidRPr="007C3434" w:rsidRDefault="00890404"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1</m:t>
                    </m:r>
                  </m:sub>
                  <m:sup>
                    <m:r>
                      <w:rPr>
                        <w:rFonts w:ascii="Cambria Math" w:hAnsi="Cambria Math"/>
                        <w:sz w:val="24"/>
                        <w:szCs w:val="24"/>
                      </w:rPr>
                      <m:t>2</m:t>
                    </m:r>
                  </m:sup>
                </m:sSubSup>
              </m:oMath>
            </m:oMathPara>
          </w:p>
        </w:tc>
        <w:tc>
          <w:tcPr>
            <w:tcW w:w="1620" w:type="dxa"/>
            <w:vMerge w:val="restart"/>
            <w:vAlign w:val="center"/>
          </w:tcPr>
          <w:p w14:paraId="7764F295" w14:textId="77777777" w:rsidR="00890404" w:rsidRPr="007C3434" w:rsidRDefault="00890404" w:rsidP="00DB32F4">
            <w:pPr>
              <w:spacing w:line="360" w:lineRule="auto"/>
              <w:jc w:val="center"/>
              <w:rPr>
                <w:rFonts w:ascii="Times New Roman" w:hAnsi="Times New Roman"/>
                <w:sz w:val="24"/>
                <w:szCs w:val="24"/>
              </w:rPr>
            </w:pPr>
            <w:r w:rsidRPr="007C3434">
              <w:rPr>
                <w:rFonts w:ascii="Times New Roman" w:hAnsi="Times New Roman"/>
                <w:sz w:val="24"/>
                <w:szCs w:val="24"/>
              </w:rPr>
              <w:t>95%</w:t>
            </w:r>
          </w:p>
        </w:tc>
        <w:tc>
          <w:tcPr>
            <w:tcW w:w="1530" w:type="dxa"/>
            <w:vAlign w:val="center"/>
          </w:tcPr>
          <w:p w14:paraId="76BB3F27" w14:textId="77777777" w:rsidR="00890404" w:rsidRPr="007C3434" w:rsidRDefault="00890404" w:rsidP="00DB32F4">
            <w:pPr>
              <w:spacing w:line="360" w:lineRule="auto"/>
              <w:jc w:val="center"/>
              <w:rPr>
                <w:rFonts w:ascii="Cambria Math" w:hAnsi="Cambria Math"/>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Rparametrii10</m:t>
                    </m:r>
                  </m:sub>
                </m:sSub>
              </m:oMath>
            </m:oMathPara>
          </w:p>
        </w:tc>
        <w:tc>
          <w:tcPr>
            <w:tcW w:w="1170" w:type="dxa"/>
            <w:vAlign w:val="center"/>
          </w:tcPr>
          <w:p w14:paraId="0872B348"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33548B3A"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7F27919C" w14:textId="77777777" w:rsidTr="007E56C2">
        <w:trPr>
          <w:trHeight w:val="399"/>
        </w:trPr>
        <w:tc>
          <w:tcPr>
            <w:tcW w:w="988" w:type="dxa"/>
            <w:vMerge/>
            <w:vAlign w:val="center"/>
          </w:tcPr>
          <w:p w14:paraId="102EB073"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6A33F49B"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663BCD6D"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1F44B6C0"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2A23A9A9" w14:textId="77777777" w:rsidR="00890404" w:rsidRPr="007C3434" w:rsidRDefault="00890404" w:rsidP="00DB32F4">
            <w:pPr>
              <w:spacing w:line="360" w:lineRule="auto"/>
              <w:jc w:val="center"/>
              <w:rPr>
                <w:rFonts w:ascii="Cambria Math" w:hAnsi="Cambria Math"/>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TRparametrii</m:t>
                    </m:r>
                  </m:sub>
                </m:sSub>
              </m:oMath>
            </m:oMathPara>
          </w:p>
        </w:tc>
        <w:tc>
          <w:tcPr>
            <w:tcW w:w="1170" w:type="dxa"/>
            <w:vAlign w:val="center"/>
          </w:tcPr>
          <w:p w14:paraId="35307DEE"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205BDC85"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7BBAA0CE" w14:textId="77777777" w:rsidTr="007E56C2">
        <w:trPr>
          <w:trHeight w:val="399"/>
        </w:trPr>
        <w:tc>
          <w:tcPr>
            <w:tcW w:w="988" w:type="dxa"/>
            <w:vMerge/>
            <w:vAlign w:val="center"/>
          </w:tcPr>
          <w:p w14:paraId="2C0A0FD3"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190DD8C3"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434172C7"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40DD1023"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7BC0F25E" w14:textId="77777777" w:rsidR="00890404" w:rsidRPr="007C3434" w:rsidRDefault="00890404" w:rsidP="00DB32F4">
            <w:pPr>
              <w:spacing w:line="360" w:lineRule="auto"/>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RCLparametrii</m:t>
                    </m:r>
                  </m:sub>
                </m:sSub>
              </m:oMath>
            </m:oMathPara>
          </w:p>
        </w:tc>
        <w:tc>
          <w:tcPr>
            <w:tcW w:w="1170" w:type="dxa"/>
            <w:vAlign w:val="center"/>
          </w:tcPr>
          <w:p w14:paraId="341EF051"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21F62A1F"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13705346" w14:textId="77777777" w:rsidTr="007E56C2">
        <w:trPr>
          <w:trHeight w:val="399"/>
        </w:trPr>
        <w:tc>
          <w:tcPr>
            <w:tcW w:w="988" w:type="dxa"/>
            <w:vMerge/>
            <w:vAlign w:val="center"/>
          </w:tcPr>
          <w:p w14:paraId="41B7EBDB"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47E0157D"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restart"/>
            <w:vAlign w:val="center"/>
          </w:tcPr>
          <w:p w14:paraId="7AA52995" w14:textId="1A99C1F4" w:rsidR="00890404" w:rsidRPr="007C3434" w:rsidRDefault="00890404"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1</m:t>
                    </m:r>
                  </m:sub>
                  <m:sup>
                    <m:r>
                      <w:rPr>
                        <w:rFonts w:ascii="Cambria Math" w:hAnsi="Cambria Math"/>
                        <w:sz w:val="24"/>
                        <w:szCs w:val="24"/>
                      </w:rPr>
                      <m:t>3</m:t>
                    </m:r>
                  </m:sup>
                </m:sSubSup>
              </m:oMath>
            </m:oMathPara>
          </w:p>
        </w:tc>
        <w:tc>
          <w:tcPr>
            <w:tcW w:w="1620" w:type="dxa"/>
            <w:vMerge w:val="restart"/>
            <w:vAlign w:val="center"/>
          </w:tcPr>
          <w:p w14:paraId="2D393CC8" w14:textId="77777777" w:rsidR="00890404" w:rsidRPr="007C3434" w:rsidRDefault="00890404" w:rsidP="00DB32F4">
            <w:pPr>
              <w:spacing w:line="360" w:lineRule="auto"/>
              <w:jc w:val="center"/>
              <w:rPr>
                <w:rFonts w:ascii="Times New Roman" w:hAnsi="Times New Roman"/>
                <w:sz w:val="24"/>
                <w:szCs w:val="24"/>
              </w:rPr>
            </w:pPr>
            <w:r w:rsidRPr="007C3434">
              <w:rPr>
                <w:rFonts w:ascii="Times New Roman" w:hAnsi="Times New Roman"/>
                <w:sz w:val="24"/>
                <w:szCs w:val="24"/>
              </w:rPr>
              <w:t>95%</w:t>
            </w:r>
          </w:p>
        </w:tc>
        <w:tc>
          <w:tcPr>
            <w:tcW w:w="1530" w:type="dxa"/>
            <w:vAlign w:val="center"/>
          </w:tcPr>
          <w:p w14:paraId="07DD7DAE" w14:textId="77777777" w:rsidR="00890404" w:rsidRPr="007C3434" w:rsidRDefault="00890404" w:rsidP="00DB32F4">
            <w:pPr>
              <w:spacing w:line="360" w:lineRule="auto"/>
              <w:jc w:val="center"/>
              <w:rPr>
                <w:rFonts w:ascii="Cambria Math" w:hAnsi="Cambria Math"/>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verificareP24</m:t>
                    </m:r>
                  </m:sub>
                </m:sSub>
              </m:oMath>
            </m:oMathPara>
          </w:p>
        </w:tc>
        <w:tc>
          <w:tcPr>
            <w:tcW w:w="1170" w:type="dxa"/>
            <w:vAlign w:val="center"/>
          </w:tcPr>
          <w:p w14:paraId="572B3874"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3021957B"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1FD1BEAD" w14:textId="77777777" w:rsidTr="007E56C2">
        <w:trPr>
          <w:trHeight w:val="399"/>
        </w:trPr>
        <w:tc>
          <w:tcPr>
            <w:tcW w:w="988" w:type="dxa"/>
            <w:vMerge/>
            <w:vAlign w:val="center"/>
          </w:tcPr>
          <w:p w14:paraId="573751C3"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00487B90"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77B8EEFE"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0CB58282"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2A5C7D3C" w14:textId="77777777" w:rsidR="00890404" w:rsidRPr="007C3434" w:rsidRDefault="00890404" w:rsidP="00DB32F4">
            <w:pPr>
              <w:spacing w:line="360" w:lineRule="auto"/>
              <w:jc w:val="center"/>
              <w:rPr>
                <w:rFonts w:ascii="Cambria Math" w:hAnsi="Cambria Math"/>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TverificareP</m:t>
                    </m:r>
                  </m:sub>
                </m:sSub>
              </m:oMath>
            </m:oMathPara>
          </w:p>
        </w:tc>
        <w:tc>
          <w:tcPr>
            <w:tcW w:w="1170" w:type="dxa"/>
            <w:vAlign w:val="center"/>
          </w:tcPr>
          <w:p w14:paraId="393D2FA1"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7B58FC3E"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347CF425" w14:textId="77777777" w:rsidTr="007E56C2">
        <w:trPr>
          <w:trHeight w:val="399"/>
        </w:trPr>
        <w:tc>
          <w:tcPr>
            <w:tcW w:w="988" w:type="dxa"/>
            <w:vMerge/>
            <w:vAlign w:val="center"/>
          </w:tcPr>
          <w:p w14:paraId="4C8CB8E8"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4D9E6FC0"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restart"/>
            <w:vAlign w:val="center"/>
          </w:tcPr>
          <w:p w14:paraId="5231FFED" w14:textId="3291FE92" w:rsidR="00890404" w:rsidRPr="007C3434" w:rsidRDefault="00890404"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1</m:t>
                    </m:r>
                  </m:sub>
                  <m:sup>
                    <m:r>
                      <w:rPr>
                        <w:rFonts w:ascii="Cambria Math" w:hAnsi="Cambria Math"/>
                        <w:sz w:val="24"/>
                        <w:szCs w:val="24"/>
                      </w:rPr>
                      <m:t>4</m:t>
                    </m:r>
                  </m:sup>
                </m:sSubSup>
              </m:oMath>
            </m:oMathPara>
          </w:p>
        </w:tc>
        <w:tc>
          <w:tcPr>
            <w:tcW w:w="1620" w:type="dxa"/>
            <w:vMerge w:val="restart"/>
            <w:vAlign w:val="center"/>
          </w:tcPr>
          <w:p w14:paraId="63340581" w14:textId="77777777" w:rsidR="00890404" w:rsidRPr="007C3434" w:rsidRDefault="00890404" w:rsidP="00DB32F4">
            <w:pPr>
              <w:spacing w:line="360" w:lineRule="auto"/>
              <w:jc w:val="center"/>
              <w:rPr>
                <w:rFonts w:ascii="Times New Roman" w:hAnsi="Times New Roman"/>
                <w:sz w:val="24"/>
                <w:szCs w:val="24"/>
              </w:rPr>
            </w:pPr>
            <w:r w:rsidRPr="007C3434">
              <w:rPr>
                <w:rFonts w:ascii="Times New Roman" w:hAnsi="Times New Roman"/>
                <w:sz w:val="24"/>
                <w:szCs w:val="24"/>
              </w:rPr>
              <w:t>95%</w:t>
            </w:r>
          </w:p>
        </w:tc>
        <w:tc>
          <w:tcPr>
            <w:tcW w:w="1530" w:type="dxa"/>
            <w:vAlign w:val="center"/>
          </w:tcPr>
          <w:p w14:paraId="5DC420F8"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Rcalitate15</m:t>
                    </m:r>
                  </m:sub>
                </m:sSub>
              </m:oMath>
            </m:oMathPara>
          </w:p>
        </w:tc>
        <w:tc>
          <w:tcPr>
            <w:tcW w:w="1170" w:type="dxa"/>
            <w:vAlign w:val="center"/>
          </w:tcPr>
          <w:p w14:paraId="4831B4A4"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35EBDCA8"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6C3DED3B" w14:textId="77777777" w:rsidTr="007E56C2">
        <w:trPr>
          <w:trHeight w:val="399"/>
        </w:trPr>
        <w:tc>
          <w:tcPr>
            <w:tcW w:w="988" w:type="dxa"/>
            <w:vMerge/>
            <w:vAlign w:val="center"/>
          </w:tcPr>
          <w:p w14:paraId="38AF047C"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2D4BE91B"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543A8567"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641C9D07"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38C102DD"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TRcalitate</m:t>
                    </m:r>
                  </m:sub>
                </m:sSub>
              </m:oMath>
            </m:oMathPara>
          </w:p>
        </w:tc>
        <w:tc>
          <w:tcPr>
            <w:tcW w:w="1170" w:type="dxa"/>
            <w:vAlign w:val="center"/>
          </w:tcPr>
          <w:p w14:paraId="5F97B2A6"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59AD6664"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43B8395D" w14:textId="77777777" w:rsidTr="007E56C2">
        <w:trPr>
          <w:trHeight w:val="399"/>
        </w:trPr>
        <w:tc>
          <w:tcPr>
            <w:tcW w:w="988" w:type="dxa"/>
            <w:vMerge/>
            <w:vAlign w:val="center"/>
          </w:tcPr>
          <w:p w14:paraId="1EC2E7A6"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363D7E7B"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702A10D8"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18D51858"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4213B4C5" w14:textId="77777777" w:rsidR="00890404" w:rsidRPr="007C3434" w:rsidRDefault="0089040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RCLcalitate</m:t>
                    </m:r>
                  </m:sub>
                </m:sSub>
              </m:oMath>
            </m:oMathPara>
          </w:p>
        </w:tc>
        <w:tc>
          <w:tcPr>
            <w:tcW w:w="1170" w:type="dxa"/>
            <w:vAlign w:val="center"/>
          </w:tcPr>
          <w:p w14:paraId="090ACA61"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7E02926C"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695641CC" w14:textId="77777777" w:rsidTr="007E56C2">
        <w:trPr>
          <w:trHeight w:val="399"/>
        </w:trPr>
        <w:tc>
          <w:tcPr>
            <w:tcW w:w="988" w:type="dxa"/>
            <w:vMerge/>
            <w:vAlign w:val="center"/>
          </w:tcPr>
          <w:p w14:paraId="0D7D6FA4"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2030ABAA"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restart"/>
            <w:vAlign w:val="center"/>
          </w:tcPr>
          <w:p w14:paraId="06365E5F" w14:textId="1AD6E8B6" w:rsidR="00890404" w:rsidRPr="007C3434" w:rsidRDefault="00890404"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1</m:t>
                    </m:r>
                  </m:sub>
                  <m:sup>
                    <m:r>
                      <w:rPr>
                        <w:rFonts w:ascii="Cambria Math" w:hAnsi="Cambria Math"/>
                        <w:sz w:val="24"/>
                        <w:szCs w:val="24"/>
                      </w:rPr>
                      <m:t>5</m:t>
                    </m:r>
                  </m:sup>
                </m:sSubSup>
              </m:oMath>
            </m:oMathPara>
          </w:p>
        </w:tc>
        <w:tc>
          <w:tcPr>
            <w:tcW w:w="1620" w:type="dxa"/>
            <w:vMerge w:val="restart"/>
            <w:vAlign w:val="center"/>
          </w:tcPr>
          <w:p w14:paraId="6ECF0C2B" w14:textId="77777777" w:rsidR="00890404" w:rsidRPr="007C3434" w:rsidRDefault="00890404" w:rsidP="00DB32F4">
            <w:pPr>
              <w:spacing w:line="360" w:lineRule="auto"/>
              <w:jc w:val="center"/>
              <w:rPr>
                <w:rFonts w:ascii="Times New Roman" w:hAnsi="Times New Roman"/>
                <w:sz w:val="24"/>
                <w:szCs w:val="24"/>
              </w:rPr>
            </w:pPr>
            <w:r w:rsidRPr="007C3434">
              <w:rPr>
                <w:rFonts w:ascii="Times New Roman" w:hAnsi="Times New Roman"/>
                <w:sz w:val="24"/>
                <w:szCs w:val="24"/>
              </w:rPr>
              <w:t>95%</w:t>
            </w:r>
          </w:p>
        </w:tc>
        <w:tc>
          <w:tcPr>
            <w:tcW w:w="1530" w:type="dxa"/>
            <w:vAlign w:val="center"/>
          </w:tcPr>
          <w:p w14:paraId="1812CD87"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Rmăsurare15</m:t>
                    </m:r>
                  </m:sub>
                </m:sSub>
              </m:oMath>
            </m:oMathPara>
          </w:p>
        </w:tc>
        <w:tc>
          <w:tcPr>
            <w:tcW w:w="1170" w:type="dxa"/>
            <w:vAlign w:val="center"/>
          </w:tcPr>
          <w:p w14:paraId="246369EB"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14E326DA"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1511FF75" w14:textId="77777777" w:rsidTr="007E56C2">
        <w:trPr>
          <w:trHeight w:val="399"/>
        </w:trPr>
        <w:tc>
          <w:tcPr>
            <w:tcW w:w="988" w:type="dxa"/>
            <w:vMerge/>
            <w:vAlign w:val="center"/>
          </w:tcPr>
          <w:p w14:paraId="2D272FB0"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535D4116"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3B96D424"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2455392E"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747F53DA" w14:textId="77777777" w:rsidR="00890404" w:rsidRPr="007C3434" w:rsidRDefault="0089040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TRmăsurare</m:t>
                    </m:r>
                  </m:sub>
                </m:sSub>
              </m:oMath>
            </m:oMathPara>
          </w:p>
        </w:tc>
        <w:tc>
          <w:tcPr>
            <w:tcW w:w="1170" w:type="dxa"/>
            <w:vAlign w:val="center"/>
          </w:tcPr>
          <w:p w14:paraId="53C0D099"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270F67E8"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0C0BDD01" w14:textId="77777777" w:rsidTr="007E56C2">
        <w:trPr>
          <w:trHeight w:val="399"/>
        </w:trPr>
        <w:tc>
          <w:tcPr>
            <w:tcW w:w="988" w:type="dxa"/>
            <w:vMerge/>
            <w:vAlign w:val="center"/>
          </w:tcPr>
          <w:p w14:paraId="6E81EC9D"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095F3D52"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25C0370D"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5A0CB368"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344B73C6" w14:textId="77777777" w:rsidR="00890404" w:rsidRPr="007C3434" w:rsidRDefault="0089040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RCLmăsurare</m:t>
                    </m:r>
                  </m:sub>
                </m:sSub>
              </m:oMath>
            </m:oMathPara>
          </w:p>
        </w:tc>
        <w:tc>
          <w:tcPr>
            <w:tcW w:w="1170" w:type="dxa"/>
            <w:vAlign w:val="center"/>
          </w:tcPr>
          <w:p w14:paraId="4DA54859"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58D55ADE"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03121AA6" w14:textId="77777777" w:rsidTr="007E56C2">
        <w:trPr>
          <w:trHeight w:val="399"/>
        </w:trPr>
        <w:tc>
          <w:tcPr>
            <w:tcW w:w="988" w:type="dxa"/>
            <w:vMerge/>
            <w:vAlign w:val="center"/>
          </w:tcPr>
          <w:p w14:paraId="3E2A277C"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72399BC2"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restart"/>
            <w:vAlign w:val="center"/>
          </w:tcPr>
          <w:p w14:paraId="271947E8" w14:textId="3B8C36ED" w:rsidR="00890404" w:rsidRPr="007C3434" w:rsidRDefault="00890404" w:rsidP="00DB32F4">
            <w:pPr>
              <w:autoSpaceDE w:val="0"/>
              <w:autoSpaceDN w:val="0"/>
              <w:adjustRightInd w:val="0"/>
              <w:spacing w:line="360" w:lineRule="auto"/>
              <w:jc w:val="center"/>
              <w:rPr>
                <w:rFonts w:ascii="Times New Roman" w:hAnsi="Times New Roman" w:cs="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1</m:t>
                    </m:r>
                  </m:sub>
                  <m:sup>
                    <m:r>
                      <w:rPr>
                        <w:rFonts w:ascii="Cambria Math" w:hAnsi="Cambria Math"/>
                        <w:sz w:val="24"/>
                        <w:szCs w:val="24"/>
                      </w:rPr>
                      <m:t>6</m:t>
                    </m:r>
                  </m:sup>
                </m:sSubSup>
              </m:oMath>
            </m:oMathPara>
          </w:p>
        </w:tc>
        <w:tc>
          <w:tcPr>
            <w:tcW w:w="1620" w:type="dxa"/>
            <w:vMerge w:val="restart"/>
            <w:vAlign w:val="center"/>
          </w:tcPr>
          <w:p w14:paraId="0FE84E73" w14:textId="77777777" w:rsidR="00890404" w:rsidRPr="007C3434" w:rsidRDefault="00890404" w:rsidP="00DB32F4">
            <w:pPr>
              <w:spacing w:line="360" w:lineRule="auto"/>
              <w:jc w:val="center"/>
              <w:rPr>
                <w:rFonts w:ascii="Times New Roman" w:hAnsi="Times New Roman"/>
                <w:sz w:val="24"/>
                <w:szCs w:val="24"/>
              </w:rPr>
            </w:pPr>
            <w:r w:rsidRPr="007C3434">
              <w:rPr>
                <w:rFonts w:ascii="Times New Roman" w:hAnsi="Times New Roman"/>
                <w:sz w:val="24"/>
                <w:szCs w:val="24"/>
              </w:rPr>
              <w:t>95%</w:t>
            </w:r>
          </w:p>
        </w:tc>
        <w:tc>
          <w:tcPr>
            <w:tcW w:w="1530" w:type="dxa"/>
            <w:vAlign w:val="center"/>
          </w:tcPr>
          <w:p w14:paraId="5E1649F9" w14:textId="77777777" w:rsidR="00890404" w:rsidRPr="007C3434" w:rsidRDefault="0089040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Vmăsurare2</m:t>
                    </m:r>
                  </m:sub>
                </m:sSub>
              </m:oMath>
            </m:oMathPara>
          </w:p>
        </w:tc>
        <w:tc>
          <w:tcPr>
            <w:tcW w:w="1170" w:type="dxa"/>
            <w:vAlign w:val="center"/>
          </w:tcPr>
          <w:p w14:paraId="1820B824"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3A44F905"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042401E8" w14:textId="77777777" w:rsidTr="007E56C2">
        <w:trPr>
          <w:trHeight w:val="399"/>
        </w:trPr>
        <w:tc>
          <w:tcPr>
            <w:tcW w:w="988" w:type="dxa"/>
            <w:vMerge/>
            <w:vAlign w:val="center"/>
          </w:tcPr>
          <w:p w14:paraId="68950002"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372E454A"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0524FC55" w14:textId="77777777" w:rsidR="00890404" w:rsidRPr="007C3434" w:rsidRDefault="00890404" w:rsidP="00DB32F4">
            <w:pPr>
              <w:autoSpaceDE w:val="0"/>
              <w:autoSpaceDN w:val="0"/>
              <w:adjustRightInd w:val="0"/>
              <w:spacing w:line="360" w:lineRule="auto"/>
              <w:jc w:val="center"/>
              <w:rPr>
                <w:rFonts w:ascii="Times New Roman" w:hAnsi="Times New Roman" w:cs="Times New Roman"/>
                <w:sz w:val="24"/>
                <w:szCs w:val="24"/>
              </w:rPr>
            </w:pPr>
          </w:p>
        </w:tc>
        <w:tc>
          <w:tcPr>
            <w:tcW w:w="1620" w:type="dxa"/>
            <w:vMerge/>
            <w:vAlign w:val="center"/>
          </w:tcPr>
          <w:p w14:paraId="76F0F130" w14:textId="77777777" w:rsidR="00890404" w:rsidRPr="007C3434" w:rsidRDefault="00890404" w:rsidP="00DB32F4">
            <w:pPr>
              <w:spacing w:line="360" w:lineRule="auto"/>
              <w:jc w:val="center"/>
              <w:rPr>
                <w:rFonts w:ascii="Times New Roman" w:hAnsi="Times New Roman"/>
                <w:sz w:val="24"/>
                <w:szCs w:val="24"/>
              </w:rPr>
            </w:pPr>
          </w:p>
        </w:tc>
        <w:tc>
          <w:tcPr>
            <w:tcW w:w="1530" w:type="dxa"/>
            <w:vAlign w:val="center"/>
          </w:tcPr>
          <w:p w14:paraId="1461B401" w14:textId="77777777" w:rsidR="00890404" w:rsidRPr="007C3434" w:rsidRDefault="0089040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TRmăsurare</m:t>
                    </m:r>
                  </m:sub>
                </m:sSub>
              </m:oMath>
            </m:oMathPara>
          </w:p>
        </w:tc>
        <w:tc>
          <w:tcPr>
            <w:tcW w:w="1170" w:type="dxa"/>
            <w:vAlign w:val="center"/>
          </w:tcPr>
          <w:p w14:paraId="03433DB1"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45A27309"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890404" w:rsidRPr="007C3434" w14:paraId="24F86A67" w14:textId="77777777" w:rsidTr="007E56C2">
        <w:trPr>
          <w:trHeight w:val="399"/>
        </w:trPr>
        <w:tc>
          <w:tcPr>
            <w:tcW w:w="988" w:type="dxa"/>
            <w:vMerge/>
            <w:vAlign w:val="center"/>
          </w:tcPr>
          <w:p w14:paraId="7469DF65" w14:textId="77777777" w:rsidR="00890404" w:rsidRPr="006D71CE" w:rsidRDefault="00890404"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1CAC15C9" w14:textId="77777777" w:rsidR="00890404" w:rsidRPr="007C3434" w:rsidRDefault="00890404"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10CC8FAC" w14:textId="77777777" w:rsidR="00890404" w:rsidRPr="007C3434" w:rsidRDefault="00890404" w:rsidP="00DB32F4">
            <w:pPr>
              <w:autoSpaceDE w:val="0"/>
              <w:autoSpaceDN w:val="0"/>
              <w:adjustRightInd w:val="0"/>
              <w:spacing w:line="360" w:lineRule="auto"/>
              <w:jc w:val="center"/>
              <w:rPr>
                <w:rFonts w:ascii="Times New Roman" w:hAnsi="Times New Roman" w:cs="Times New Roman"/>
                <w:sz w:val="24"/>
                <w:szCs w:val="24"/>
              </w:rPr>
            </w:pPr>
          </w:p>
        </w:tc>
        <w:tc>
          <w:tcPr>
            <w:tcW w:w="1620" w:type="dxa"/>
            <w:vMerge/>
            <w:vAlign w:val="center"/>
          </w:tcPr>
          <w:p w14:paraId="12B0702F" w14:textId="77777777" w:rsidR="00890404" w:rsidRPr="007C3434" w:rsidRDefault="00890404" w:rsidP="00DB32F4">
            <w:pPr>
              <w:spacing w:line="360" w:lineRule="auto"/>
              <w:jc w:val="center"/>
              <w:rPr>
                <w:rFonts w:ascii="Times New Roman" w:hAnsi="Times New Roman"/>
                <w:sz w:val="24"/>
                <w:szCs w:val="24"/>
              </w:rPr>
            </w:pPr>
          </w:p>
        </w:tc>
        <w:tc>
          <w:tcPr>
            <w:tcW w:w="1530" w:type="dxa"/>
            <w:vAlign w:val="center"/>
          </w:tcPr>
          <w:p w14:paraId="15CC857B" w14:textId="77777777" w:rsidR="00890404" w:rsidRPr="007C3434" w:rsidRDefault="0089040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RCLmăsurare</m:t>
                    </m:r>
                  </m:sub>
                </m:sSub>
              </m:oMath>
            </m:oMathPara>
          </w:p>
        </w:tc>
        <w:tc>
          <w:tcPr>
            <w:tcW w:w="1170" w:type="dxa"/>
            <w:vAlign w:val="center"/>
          </w:tcPr>
          <w:p w14:paraId="62298152"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6D53051F" w14:textId="77777777" w:rsidR="00890404" w:rsidRPr="007C3434" w:rsidRDefault="00890404" w:rsidP="00DB32F4">
            <w:pPr>
              <w:pStyle w:val="Listparagraf"/>
              <w:spacing w:line="360" w:lineRule="auto"/>
              <w:ind w:left="0"/>
              <w:jc w:val="center"/>
              <w:rPr>
                <w:rFonts w:ascii="Times New Roman" w:hAnsi="Times New Roman" w:cs="Times New Roman"/>
                <w:b/>
                <w:sz w:val="24"/>
                <w:szCs w:val="24"/>
              </w:rPr>
            </w:pPr>
          </w:p>
        </w:tc>
      </w:tr>
      <w:tr w:rsidR="00093423" w:rsidRPr="007C3434" w14:paraId="2E5381A9" w14:textId="77777777" w:rsidTr="007E56C2">
        <w:trPr>
          <w:trHeight w:val="399"/>
        </w:trPr>
        <w:tc>
          <w:tcPr>
            <w:tcW w:w="988" w:type="dxa"/>
            <w:vMerge w:val="restart"/>
            <w:vAlign w:val="center"/>
          </w:tcPr>
          <w:p w14:paraId="6916B9DF"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restart"/>
            <w:vAlign w:val="center"/>
          </w:tcPr>
          <w:p w14:paraId="27E592A7"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IP2</w:t>
            </w:r>
          </w:p>
        </w:tc>
        <w:tc>
          <w:tcPr>
            <w:tcW w:w="1530" w:type="dxa"/>
            <w:vMerge w:val="restart"/>
            <w:vAlign w:val="center"/>
          </w:tcPr>
          <w:p w14:paraId="2D37E710"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2</m:t>
                    </m:r>
                  </m:sub>
                  <m:sup>
                    <m:r>
                      <w:rPr>
                        <w:rFonts w:ascii="Cambria Math" w:hAnsi="Cambria Math"/>
                        <w:sz w:val="24"/>
                        <w:szCs w:val="24"/>
                      </w:rPr>
                      <m:t>1</m:t>
                    </m:r>
                  </m:sup>
                </m:sSubSup>
              </m:oMath>
            </m:oMathPara>
          </w:p>
        </w:tc>
        <w:tc>
          <w:tcPr>
            <w:tcW w:w="1620" w:type="dxa"/>
            <w:vMerge w:val="restart"/>
            <w:vAlign w:val="center"/>
          </w:tcPr>
          <w:p w14:paraId="54A814D9" w14:textId="77777777" w:rsidR="00093423" w:rsidRPr="007C3434" w:rsidRDefault="00093423" w:rsidP="00DB32F4">
            <w:pPr>
              <w:spacing w:line="360" w:lineRule="auto"/>
              <w:jc w:val="center"/>
              <w:rPr>
                <w:rFonts w:ascii="Times New Roman" w:hAnsi="Times New Roman"/>
                <w:sz w:val="24"/>
                <w:szCs w:val="24"/>
              </w:rPr>
            </w:pPr>
            <w:r w:rsidRPr="007C3434">
              <w:rPr>
                <w:rFonts w:ascii="Times New Roman" w:hAnsi="Times New Roman"/>
                <w:sz w:val="24"/>
                <w:szCs w:val="24"/>
              </w:rPr>
              <w:t>98%</w:t>
            </w:r>
          </w:p>
        </w:tc>
        <w:tc>
          <w:tcPr>
            <w:tcW w:w="1530" w:type="dxa"/>
            <w:vAlign w:val="center"/>
          </w:tcPr>
          <w:p w14:paraId="4F349FF9"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U6</m:t>
                    </m:r>
                  </m:sub>
                </m:sSub>
              </m:oMath>
            </m:oMathPara>
          </w:p>
        </w:tc>
        <w:tc>
          <w:tcPr>
            <w:tcW w:w="1170" w:type="dxa"/>
            <w:vAlign w:val="center"/>
          </w:tcPr>
          <w:p w14:paraId="30E9F6D0"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1AAE5DDC"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12B454AF" w14:textId="77777777" w:rsidTr="007E56C2">
        <w:trPr>
          <w:trHeight w:val="414"/>
        </w:trPr>
        <w:tc>
          <w:tcPr>
            <w:tcW w:w="988" w:type="dxa"/>
            <w:vMerge/>
            <w:vAlign w:val="center"/>
          </w:tcPr>
          <w:p w14:paraId="54A207D6"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6713759B"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7093A57B"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6B404848"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1C21E1E0"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Uafectați</m:t>
                    </m:r>
                  </m:sub>
                </m:sSub>
              </m:oMath>
            </m:oMathPara>
          </w:p>
        </w:tc>
        <w:tc>
          <w:tcPr>
            <w:tcW w:w="1170" w:type="dxa"/>
            <w:vAlign w:val="center"/>
          </w:tcPr>
          <w:p w14:paraId="5AE3219E"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568DA308"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7AFC65DA" w14:textId="77777777" w:rsidTr="007E56C2">
        <w:trPr>
          <w:trHeight w:val="428"/>
        </w:trPr>
        <w:tc>
          <w:tcPr>
            <w:tcW w:w="988" w:type="dxa"/>
            <w:vMerge/>
            <w:vAlign w:val="center"/>
          </w:tcPr>
          <w:p w14:paraId="2B216AD5"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3C0C3C21"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restart"/>
            <w:vAlign w:val="center"/>
          </w:tcPr>
          <w:p w14:paraId="3C6B9428"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2</m:t>
                    </m:r>
                  </m:sub>
                  <m:sup>
                    <m:r>
                      <w:rPr>
                        <w:rFonts w:ascii="Cambria Math" w:hAnsi="Cambria Math"/>
                        <w:sz w:val="24"/>
                        <w:szCs w:val="24"/>
                      </w:rPr>
                      <m:t>2</m:t>
                    </m:r>
                  </m:sup>
                </m:sSubSup>
              </m:oMath>
            </m:oMathPara>
          </w:p>
        </w:tc>
        <w:tc>
          <w:tcPr>
            <w:tcW w:w="1620" w:type="dxa"/>
            <w:vMerge w:val="restart"/>
            <w:vAlign w:val="center"/>
          </w:tcPr>
          <w:p w14:paraId="061F9807" w14:textId="77777777" w:rsidR="00093423" w:rsidRPr="007C3434" w:rsidRDefault="00093423" w:rsidP="00DB32F4">
            <w:pPr>
              <w:spacing w:line="360" w:lineRule="auto"/>
              <w:jc w:val="center"/>
              <w:rPr>
                <w:rFonts w:ascii="Times New Roman" w:hAnsi="Times New Roman"/>
                <w:sz w:val="24"/>
                <w:szCs w:val="24"/>
              </w:rPr>
            </w:pPr>
            <w:r w:rsidRPr="007C3434">
              <w:rPr>
                <w:rFonts w:ascii="Times New Roman" w:hAnsi="Times New Roman"/>
                <w:sz w:val="24"/>
                <w:szCs w:val="24"/>
              </w:rPr>
              <w:t>98%</w:t>
            </w:r>
          </w:p>
        </w:tc>
        <w:tc>
          <w:tcPr>
            <w:tcW w:w="1530" w:type="dxa"/>
            <w:vAlign w:val="center"/>
          </w:tcPr>
          <w:p w14:paraId="051801B0"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U24</m:t>
                    </m:r>
                  </m:sub>
                </m:sSub>
              </m:oMath>
            </m:oMathPara>
          </w:p>
        </w:tc>
        <w:tc>
          <w:tcPr>
            <w:tcW w:w="1170" w:type="dxa"/>
            <w:vAlign w:val="center"/>
          </w:tcPr>
          <w:p w14:paraId="050578CF"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3DF855B2"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5089C0FB" w14:textId="77777777" w:rsidTr="007E56C2">
        <w:trPr>
          <w:trHeight w:val="414"/>
        </w:trPr>
        <w:tc>
          <w:tcPr>
            <w:tcW w:w="988" w:type="dxa"/>
            <w:vMerge/>
            <w:vAlign w:val="center"/>
          </w:tcPr>
          <w:p w14:paraId="3FDC5461"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029DF492"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00BC24AA"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4CD733E6"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76EEDA7C"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Uafectați</m:t>
                    </m:r>
                  </m:sub>
                </m:sSub>
              </m:oMath>
            </m:oMathPara>
          </w:p>
        </w:tc>
        <w:tc>
          <w:tcPr>
            <w:tcW w:w="1170" w:type="dxa"/>
            <w:vAlign w:val="center"/>
          </w:tcPr>
          <w:p w14:paraId="4440AF46"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0090DD63"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196D061A" w14:textId="77777777" w:rsidTr="007E56C2">
        <w:trPr>
          <w:trHeight w:val="399"/>
        </w:trPr>
        <w:tc>
          <w:tcPr>
            <w:tcW w:w="988" w:type="dxa"/>
            <w:vMerge w:val="restart"/>
            <w:vAlign w:val="center"/>
          </w:tcPr>
          <w:p w14:paraId="4FBD48DB"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restart"/>
            <w:vAlign w:val="center"/>
          </w:tcPr>
          <w:p w14:paraId="2BA0DF8A"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r w:rsidRPr="007C3434">
              <w:rPr>
                <w:rFonts w:ascii="Times New Roman" w:hAnsi="Times New Roman"/>
                <w:sz w:val="24"/>
                <w:szCs w:val="24"/>
              </w:rPr>
              <w:t>IP</w:t>
            </w:r>
            <w:r>
              <w:rPr>
                <w:rFonts w:ascii="Times New Roman" w:hAnsi="Times New Roman"/>
                <w:sz w:val="24"/>
                <w:szCs w:val="24"/>
              </w:rPr>
              <w:t>3</w:t>
            </w:r>
          </w:p>
        </w:tc>
        <w:tc>
          <w:tcPr>
            <w:tcW w:w="1530" w:type="dxa"/>
            <w:vMerge w:val="restart"/>
            <w:vAlign w:val="center"/>
          </w:tcPr>
          <w:p w14:paraId="55AC6CC6"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3</m:t>
                    </m:r>
                  </m:sub>
                  <m:sup>
                    <m:r>
                      <w:rPr>
                        <w:rFonts w:ascii="Cambria Math" w:hAnsi="Cambria Math"/>
                        <w:sz w:val="24"/>
                        <w:szCs w:val="24"/>
                      </w:rPr>
                      <m:t>1</m:t>
                    </m:r>
                  </m:sup>
                </m:sSubSup>
              </m:oMath>
            </m:oMathPara>
          </w:p>
        </w:tc>
        <w:tc>
          <w:tcPr>
            <w:tcW w:w="1620" w:type="dxa"/>
            <w:vMerge w:val="restart"/>
            <w:vAlign w:val="center"/>
          </w:tcPr>
          <w:p w14:paraId="52D5D83F" w14:textId="77777777" w:rsidR="00093423" w:rsidRPr="007C3434" w:rsidRDefault="00093423" w:rsidP="00DB32F4">
            <w:pPr>
              <w:spacing w:line="360" w:lineRule="auto"/>
              <w:jc w:val="center"/>
              <w:rPr>
                <w:rFonts w:ascii="Times New Roman" w:hAnsi="Times New Roman"/>
                <w:sz w:val="24"/>
                <w:szCs w:val="24"/>
              </w:rPr>
            </w:pPr>
            <w:r w:rsidRPr="007C3434">
              <w:rPr>
                <w:rFonts w:ascii="Times New Roman" w:hAnsi="Times New Roman"/>
                <w:sz w:val="24"/>
                <w:szCs w:val="24"/>
              </w:rPr>
              <w:t>90%</w:t>
            </w:r>
          </w:p>
        </w:tc>
        <w:tc>
          <w:tcPr>
            <w:tcW w:w="1530" w:type="dxa"/>
            <w:vAlign w:val="center"/>
          </w:tcPr>
          <w:p w14:paraId="70D5CD70"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U5</m:t>
                    </m:r>
                  </m:sub>
                </m:sSub>
              </m:oMath>
            </m:oMathPara>
          </w:p>
        </w:tc>
        <w:tc>
          <w:tcPr>
            <w:tcW w:w="1170" w:type="dxa"/>
            <w:vAlign w:val="center"/>
          </w:tcPr>
          <w:p w14:paraId="553738BF"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4288E95A"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42E288F8" w14:textId="77777777" w:rsidTr="007E56C2">
        <w:trPr>
          <w:trHeight w:val="414"/>
        </w:trPr>
        <w:tc>
          <w:tcPr>
            <w:tcW w:w="988" w:type="dxa"/>
            <w:vMerge/>
            <w:vAlign w:val="center"/>
          </w:tcPr>
          <w:p w14:paraId="068FD636"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57198306"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08C459DF"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6FB86792"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106A48A6"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Uafectați</m:t>
                    </m:r>
                  </m:sub>
                </m:sSub>
              </m:oMath>
            </m:oMathPara>
          </w:p>
        </w:tc>
        <w:tc>
          <w:tcPr>
            <w:tcW w:w="1170" w:type="dxa"/>
            <w:vAlign w:val="center"/>
          </w:tcPr>
          <w:p w14:paraId="5871BE7A"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1EA534AD"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1280AC3E" w14:textId="77777777" w:rsidTr="007E56C2">
        <w:trPr>
          <w:trHeight w:val="428"/>
        </w:trPr>
        <w:tc>
          <w:tcPr>
            <w:tcW w:w="988" w:type="dxa"/>
            <w:vMerge/>
            <w:vAlign w:val="center"/>
          </w:tcPr>
          <w:p w14:paraId="07AD6DCF"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235A5E44"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restart"/>
            <w:vAlign w:val="center"/>
          </w:tcPr>
          <w:p w14:paraId="5CDF15CB"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3</m:t>
                    </m:r>
                  </m:sub>
                  <m:sup>
                    <m:r>
                      <w:rPr>
                        <w:rFonts w:ascii="Cambria Math" w:hAnsi="Cambria Math"/>
                        <w:sz w:val="24"/>
                        <w:szCs w:val="24"/>
                      </w:rPr>
                      <m:t>2</m:t>
                    </m:r>
                  </m:sup>
                </m:sSubSup>
              </m:oMath>
            </m:oMathPara>
          </w:p>
        </w:tc>
        <w:tc>
          <w:tcPr>
            <w:tcW w:w="1620" w:type="dxa"/>
            <w:vMerge w:val="restart"/>
            <w:vAlign w:val="center"/>
          </w:tcPr>
          <w:p w14:paraId="7553E456" w14:textId="77777777" w:rsidR="00093423" w:rsidRPr="007C3434" w:rsidRDefault="00093423" w:rsidP="00DB32F4">
            <w:pPr>
              <w:spacing w:line="360" w:lineRule="auto"/>
              <w:jc w:val="center"/>
              <w:rPr>
                <w:rFonts w:ascii="Times New Roman" w:hAnsi="Times New Roman"/>
                <w:sz w:val="24"/>
                <w:szCs w:val="24"/>
              </w:rPr>
            </w:pPr>
            <w:r w:rsidRPr="007C3434">
              <w:rPr>
                <w:rFonts w:ascii="Times New Roman" w:hAnsi="Times New Roman"/>
                <w:sz w:val="24"/>
                <w:szCs w:val="24"/>
              </w:rPr>
              <w:t>98%</w:t>
            </w:r>
          </w:p>
        </w:tc>
        <w:tc>
          <w:tcPr>
            <w:tcW w:w="1530" w:type="dxa"/>
            <w:vAlign w:val="center"/>
          </w:tcPr>
          <w:p w14:paraId="2E6B9E0C"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Ureluare</m:t>
                    </m:r>
                  </m:sub>
                </m:sSub>
              </m:oMath>
            </m:oMathPara>
          </w:p>
        </w:tc>
        <w:tc>
          <w:tcPr>
            <w:tcW w:w="1170" w:type="dxa"/>
            <w:vAlign w:val="center"/>
          </w:tcPr>
          <w:p w14:paraId="719AEDED"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5FA68672"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712F4CC6" w14:textId="77777777" w:rsidTr="007E56C2">
        <w:trPr>
          <w:trHeight w:val="414"/>
        </w:trPr>
        <w:tc>
          <w:tcPr>
            <w:tcW w:w="988" w:type="dxa"/>
            <w:vMerge/>
            <w:vAlign w:val="center"/>
          </w:tcPr>
          <w:p w14:paraId="6D5C7E6B"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106ABC0B"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69BCBE7F"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08E4F970"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5341F55C"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Uafectați</m:t>
                    </m:r>
                  </m:sub>
                </m:sSub>
              </m:oMath>
            </m:oMathPara>
          </w:p>
        </w:tc>
        <w:tc>
          <w:tcPr>
            <w:tcW w:w="1170" w:type="dxa"/>
            <w:vAlign w:val="center"/>
          </w:tcPr>
          <w:p w14:paraId="246EA2B0"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436412BA"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0496B67F" w14:textId="77777777" w:rsidTr="007E56C2">
        <w:trPr>
          <w:trHeight w:val="399"/>
        </w:trPr>
        <w:tc>
          <w:tcPr>
            <w:tcW w:w="988" w:type="dxa"/>
            <w:vMerge w:val="restart"/>
            <w:vAlign w:val="center"/>
          </w:tcPr>
          <w:p w14:paraId="3EA134A7"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restart"/>
            <w:vAlign w:val="center"/>
          </w:tcPr>
          <w:p w14:paraId="496DB3B9"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r w:rsidRPr="007C3434">
              <w:rPr>
                <w:rFonts w:ascii="Times New Roman" w:hAnsi="Times New Roman"/>
                <w:sz w:val="24"/>
                <w:szCs w:val="24"/>
              </w:rPr>
              <w:t>I</w:t>
            </w:r>
            <w:r>
              <w:rPr>
                <w:rFonts w:ascii="Times New Roman" w:hAnsi="Times New Roman"/>
                <w:sz w:val="24"/>
                <w:szCs w:val="24"/>
              </w:rPr>
              <w:t>P4</w:t>
            </w:r>
          </w:p>
        </w:tc>
        <w:tc>
          <w:tcPr>
            <w:tcW w:w="1530" w:type="dxa"/>
            <w:vMerge w:val="restart"/>
            <w:vAlign w:val="center"/>
          </w:tcPr>
          <w:p w14:paraId="10949DDF"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4</m:t>
                    </m:r>
                  </m:sub>
                  <m:sup/>
                </m:sSubSup>
              </m:oMath>
            </m:oMathPara>
          </w:p>
        </w:tc>
        <w:tc>
          <w:tcPr>
            <w:tcW w:w="1620" w:type="dxa"/>
            <w:vMerge w:val="restart"/>
            <w:vAlign w:val="center"/>
          </w:tcPr>
          <w:p w14:paraId="30792970"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r w:rsidRPr="007C3434">
              <w:rPr>
                <w:rFonts w:ascii="Times New Roman" w:hAnsi="Times New Roman"/>
                <w:sz w:val="24"/>
                <w:szCs w:val="24"/>
              </w:rPr>
              <w:t>80%</w:t>
            </w:r>
          </w:p>
        </w:tc>
        <w:tc>
          <w:tcPr>
            <w:tcW w:w="1530" w:type="dxa"/>
            <w:vAlign w:val="center"/>
          </w:tcPr>
          <w:p w14:paraId="333774B8"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SSR30</m:t>
                    </m:r>
                  </m:sub>
                </m:sSub>
              </m:oMath>
            </m:oMathPara>
          </w:p>
        </w:tc>
        <w:tc>
          <w:tcPr>
            <w:tcW w:w="1170" w:type="dxa"/>
            <w:vAlign w:val="center"/>
          </w:tcPr>
          <w:p w14:paraId="7185982C"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2D2BCE51"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36724FD3" w14:textId="77777777" w:rsidTr="007E56C2">
        <w:trPr>
          <w:trHeight w:val="428"/>
        </w:trPr>
        <w:tc>
          <w:tcPr>
            <w:tcW w:w="988" w:type="dxa"/>
            <w:vMerge/>
            <w:vAlign w:val="center"/>
          </w:tcPr>
          <w:p w14:paraId="24E3DB0A"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5456CB40"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20C02E11" w14:textId="77777777" w:rsidR="00093423" w:rsidRPr="007C3434" w:rsidRDefault="00093423" w:rsidP="00DB32F4">
            <w:pPr>
              <w:autoSpaceDE w:val="0"/>
              <w:autoSpaceDN w:val="0"/>
              <w:adjustRightInd w:val="0"/>
              <w:spacing w:line="360" w:lineRule="auto"/>
              <w:jc w:val="center"/>
              <w:rPr>
                <w:rFonts w:ascii="Times New Roman" w:hAnsi="Times New Roman"/>
                <w:b/>
                <w:sz w:val="24"/>
                <w:szCs w:val="24"/>
              </w:rPr>
            </w:pPr>
          </w:p>
        </w:tc>
        <w:tc>
          <w:tcPr>
            <w:tcW w:w="1620" w:type="dxa"/>
            <w:vMerge/>
            <w:vAlign w:val="center"/>
          </w:tcPr>
          <w:p w14:paraId="07B41786"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22F71EE3"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TSSR</m:t>
                    </m:r>
                  </m:sub>
                </m:sSub>
              </m:oMath>
            </m:oMathPara>
          </w:p>
        </w:tc>
        <w:tc>
          <w:tcPr>
            <w:tcW w:w="1170" w:type="dxa"/>
            <w:vAlign w:val="center"/>
          </w:tcPr>
          <w:p w14:paraId="7D68AE92"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33FE1B83"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2717050D" w14:textId="77777777" w:rsidTr="007E56C2">
        <w:trPr>
          <w:trHeight w:val="414"/>
        </w:trPr>
        <w:tc>
          <w:tcPr>
            <w:tcW w:w="988" w:type="dxa"/>
            <w:vMerge/>
            <w:vAlign w:val="center"/>
          </w:tcPr>
          <w:p w14:paraId="5A6D2652"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2863FB5F"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1EAF2E5A" w14:textId="77777777" w:rsidR="00093423" w:rsidRPr="007C3434" w:rsidRDefault="00093423" w:rsidP="00DB32F4">
            <w:pPr>
              <w:autoSpaceDE w:val="0"/>
              <w:autoSpaceDN w:val="0"/>
              <w:adjustRightInd w:val="0"/>
              <w:spacing w:line="360" w:lineRule="auto"/>
              <w:jc w:val="center"/>
              <w:rPr>
                <w:rFonts w:ascii="Times New Roman" w:hAnsi="Times New Roman"/>
                <w:b/>
                <w:sz w:val="24"/>
                <w:szCs w:val="24"/>
              </w:rPr>
            </w:pPr>
          </w:p>
        </w:tc>
        <w:tc>
          <w:tcPr>
            <w:tcW w:w="1620" w:type="dxa"/>
            <w:vMerge/>
            <w:vAlign w:val="center"/>
          </w:tcPr>
          <w:p w14:paraId="4191E712"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155A761B" w14:textId="77777777" w:rsidR="00093423" w:rsidRPr="007C3434" w:rsidRDefault="006712A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SSRclasate</m:t>
                    </m:r>
                  </m:sub>
                </m:sSub>
              </m:oMath>
            </m:oMathPara>
          </w:p>
        </w:tc>
        <w:tc>
          <w:tcPr>
            <w:tcW w:w="1170" w:type="dxa"/>
            <w:vAlign w:val="center"/>
          </w:tcPr>
          <w:p w14:paraId="4A71B81C"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07B0DCE5"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21AF90FB" w14:textId="77777777" w:rsidTr="007E56C2">
        <w:trPr>
          <w:trHeight w:val="414"/>
        </w:trPr>
        <w:tc>
          <w:tcPr>
            <w:tcW w:w="988" w:type="dxa"/>
            <w:vMerge w:val="restart"/>
            <w:vAlign w:val="center"/>
          </w:tcPr>
          <w:p w14:paraId="39297E9E"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restart"/>
            <w:vAlign w:val="center"/>
          </w:tcPr>
          <w:p w14:paraId="07EB4466"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r w:rsidRPr="007C3434">
              <w:rPr>
                <w:rFonts w:ascii="Times New Roman" w:hAnsi="Times New Roman"/>
                <w:sz w:val="24"/>
                <w:szCs w:val="24"/>
              </w:rPr>
              <w:t>I</w:t>
            </w:r>
            <w:r>
              <w:rPr>
                <w:rFonts w:ascii="Times New Roman" w:hAnsi="Times New Roman"/>
                <w:sz w:val="24"/>
                <w:szCs w:val="24"/>
              </w:rPr>
              <w:t>P5</w:t>
            </w:r>
          </w:p>
        </w:tc>
        <w:tc>
          <w:tcPr>
            <w:tcW w:w="1530" w:type="dxa"/>
            <w:vMerge w:val="restart"/>
            <w:vAlign w:val="center"/>
          </w:tcPr>
          <w:p w14:paraId="67ABBE17"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5</m:t>
                    </m:r>
                  </m:sub>
                  <m:sup>
                    <m:r>
                      <w:rPr>
                        <w:rFonts w:ascii="Cambria Math" w:hAnsi="Cambria Math"/>
                        <w:sz w:val="24"/>
                        <w:szCs w:val="24"/>
                      </w:rPr>
                      <m:t>1</m:t>
                    </m:r>
                  </m:sup>
                </m:sSubSup>
              </m:oMath>
            </m:oMathPara>
          </w:p>
        </w:tc>
        <w:tc>
          <w:tcPr>
            <w:tcW w:w="1620" w:type="dxa"/>
            <w:vMerge w:val="restart"/>
            <w:vAlign w:val="center"/>
          </w:tcPr>
          <w:p w14:paraId="42A86BAC"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r w:rsidRPr="007C3434">
              <w:rPr>
                <w:rFonts w:ascii="Times New Roman" w:hAnsi="Times New Roman"/>
                <w:sz w:val="24"/>
                <w:szCs w:val="24"/>
              </w:rPr>
              <w:t>90%</w:t>
            </w:r>
          </w:p>
        </w:tc>
        <w:tc>
          <w:tcPr>
            <w:tcW w:w="1530" w:type="dxa"/>
            <w:vAlign w:val="center"/>
          </w:tcPr>
          <w:p w14:paraId="52376DDD"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Atimp60</m:t>
                    </m:r>
                  </m:sub>
                </m:sSub>
              </m:oMath>
            </m:oMathPara>
          </w:p>
        </w:tc>
        <w:tc>
          <w:tcPr>
            <w:tcW w:w="1170" w:type="dxa"/>
            <w:vAlign w:val="center"/>
          </w:tcPr>
          <w:p w14:paraId="337EA2F5"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1C3E6B85"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1C0AF06D" w14:textId="77777777" w:rsidTr="007E56C2">
        <w:trPr>
          <w:trHeight w:val="414"/>
        </w:trPr>
        <w:tc>
          <w:tcPr>
            <w:tcW w:w="988" w:type="dxa"/>
            <w:vMerge/>
            <w:vAlign w:val="center"/>
          </w:tcPr>
          <w:p w14:paraId="6759A17B" w14:textId="77777777" w:rsidR="00093423" w:rsidRPr="006D71CE" w:rsidRDefault="00093423" w:rsidP="00DB32F4">
            <w:pPr>
              <w:pStyle w:val="Listparagraf"/>
              <w:numPr>
                <w:ilvl w:val="0"/>
                <w:numId w:val="33"/>
              </w:numPr>
              <w:tabs>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7494E3A4"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0EEE035E"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5C03D921"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1AADB8BB"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Atotal</m:t>
                    </m:r>
                  </m:sub>
                </m:sSub>
              </m:oMath>
            </m:oMathPara>
          </w:p>
        </w:tc>
        <w:tc>
          <w:tcPr>
            <w:tcW w:w="1170" w:type="dxa"/>
            <w:vAlign w:val="center"/>
          </w:tcPr>
          <w:p w14:paraId="1594AD6F"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03CE4A74"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66F5A233" w14:textId="77777777" w:rsidTr="007E56C2">
        <w:trPr>
          <w:trHeight w:val="414"/>
        </w:trPr>
        <w:tc>
          <w:tcPr>
            <w:tcW w:w="988" w:type="dxa"/>
            <w:vMerge/>
            <w:vAlign w:val="center"/>
          </w:tcPr>
          <w:p w14:paraId="6AB6467C" w14:textId="77777777" w:rsidR="00093423" w:rsidRPr="006D71CE" w:rsidRDefault="00093423" w:rsidP="00DB32F4">
            <w:pPr>
              <w:pStyle w:val="Listparagraf"/>
              <w:numPr>
                <w:ilvl w:val="0"/>
                <w:numId w:val="33"/>
              </w:numPr>
              <w:tabs>
                <w:tab w:val="left" w:pos="459"/>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6DBAE86C"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restart"/>
            <w:vAlign w:val="center"/>
          </w:tcPr>
          <w:p w14:paraId="36736E39" w14:textId="77777777" w:rsidR="00093423" w:rsidRPr="007C3434" w:rsidRDefault="006712A4" w:rsidP="00DB32F4">
            <w:pPr>
              <w:autoSpaceDE w:val="0"/>
              <w:autoSpaceDN w:val="0"/>
              <w:adjustRightInd w:val="0"/>
              <w:spacing w:line="360" w:lineRule="auto"/>
              <w:jc w:val="center"/>
              <w:rPr>
                <w:rFonts w:ascii="Times New Roman" w:hAnsi="Times New Roman" w:cs="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5</m:t>
                    </m:r>
                  </m:sub>
                  <m:sup>
                    <m:r>
                      <w:rPr>
                        <w:rFonts w:ascii="Cambria Math" w:hAnsi="Cambria Math"/>
                        <w:sz w:val="24"/>
                        <w:szCs w:val="24"/>
                      </w:rPr>
                      <m:t>2</m:t>
                    </m:r>
                  </m:sup>
                </m:sSubSup>
              </m:oMath>
            </m:oMathPara>
          </w:p>
        </w:tc>
        <w:tc>
          <w:tcPr>
            <w:tcW w:w="1620" w:type="dxa"/>
            <w:vMerge w:val="restart"/>
            <w:vAlign w:val="center"/>
          </w:tcPr>
          <w:p w14:paraId="05584545"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r w:rsidRPr="007C3434">
              <w:rPr>
                <w:rFonts w:ascii="Times New Roman" w:hAnsi="Times New Roman"/>
                <w:sz w:val="24"/>
                <w:szCs w:val="24"/>
              </w:rPr>
              <w:t>98%</w:t>
            </w:r>
          </w:p>
        </w:tc>
        <w:tc>
          <w:tcPr>
            <w:tcW w:w="1530" w:type="dxa"/>
            <w:vAlign w:val="center"/>
          </w:tcPr>
          <w:p w14:paraId="26662343" w14:textId="77777777" w:rsidR="00093423" w:rsidRPr="007C3434" w:rsidRDefault="006712A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ASC6</m:t>
                    </m:r>
                  </m:sub>
                </m:sSub>
              </m:oMath>
            </m:oMathPara>
          </w:p>
        </w:tc>
        <w:tc>
          <w:tcPr>
            <w:tcW w:w="1170" w:type="dxa"/>
            <w:vAlign w:val="center"/>
          </w:tcPr>
          <w:p w14:paraId="376387D9"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005F66C1"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2A97B193" w14:textId="77777777" w:rsidTr="007E56C2">
        <w:trPr>
          <w:trHeight w:val="414"/>
        </w:trPr>
        <w:tc>
          <w:tcPr>
            <w:tcW w:w="988" w:type="dxa"/>
            <w:vMerge/>
            <w:vAlign w:val="center"/>
          </w:tcPr>
          <w:p w14:paraId="785C5F2F" w14:textId="77777777" w:rsidR="00093423" w:rsidRPr="006D71CE" w:rsidRDefault="00093423" w:rsidP="00DB32F4">
            <w:pPr>
              <w:pStyle w:val="Listparagraf"/>
              <w:numPr>
                <w:ilvl w:val="0"/>
                <w:numId w:val="33"/>
              </w:numPr>
              <w:tabs>
                <w:tab w:val="left" w:pos="459"/>
                <w:tab w:val="left" w:pos="504"/>
              </w:tabs>
              <w:spacing w:line="360" w:lineRule="auto"/>
              <w:contextualSpacing/>
              <w:jc w:val="left"/>
              <w:rPr>
                <w:rFonts w:ascii="Times New Roman" w:hAnsi="Times New Roman" w:cs="Times New Roman"/>
                <w:sz w:val="24"/>
                <w:szCs w:val="24"/>
              </w:rPr>
            </w:pPr>
          </w:p>
        </w:tc>
        <w:tc>
          <w:tcPr>
            <w:tcW w:w="1460" w:type="dxa"/>
            <w:vMerge/>
            <w:vAlign w:val="center"/>
          </w:tcPr>
          <w:p w14:paraId="0ABC8271"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7CE4DFF8" w14:textId="77777777" w:rsidR="00093423" w:rsidRPr="007C3434" w:rsidRDefault="00093423" w:rsidP="00DB32F4">
            <w:pPr>
              <w:autoSpaceDE w:val="0"/>
              <w:autoSpaceDN w:val="0"/>
              <w:adjustRightInd w:val="0"/>
              <w:spacing w:line="360" w:lineRule="auto"/>
              <w:jc w:val="center"/>
              <w:rPr>
                <w:rFonts w:ascii="Times New Roman" w:hAnsi="Times New Roman" w:cs="Times New Roman"/>
                <w:sz w:val="24"/>
                <w:szCs w:val="24"/>
              </w:rPr>
            </w:pPr>
          </w:p>
        </w:tc>
        <w:tc>
          <w:tcPr>
            <w:tcW w:w="1620" w:type="dxa"/>
            <w:vMerge/>
            <w:vAlign w:val="center"/>
          </w:tcPr>
          <w:p w14:paraId="737132C3"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58B564D7" w14:textId="77777777" w:rsidR="00093423" w:rsidRPr="007C3434" w:rsidRDefault="006712A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ASCtotal</m:t>
                    </m:r>
                  </m:sub>
                </m:sSub>
              </m:oMath>
            </m:oMathPara>
          </w:p>
        </w:tc>
        <w:tc>
          <w:tcPr>
            <w:tcW w:w="1170" w:type="dxa"/>
            <w:vAlign w:val="center"/>
          </w:tcPr>
          <w:p w14:paraId="41EA6BA4"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59303CC2"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093423" w:rsidRPr="007C3434" w14:paraId="0D7A3D91" w14:textId="77777777" w:rsidTr="006D3499">
        <w:trPr>
          <w:trHeight w:val="315"/>
        </w:trPr>
        <w:tc>
          <w:tcPr>
            <w:tcW w:w="988" w:type="dxa"/>
            <w:vMerge w:val="restart"/>
            <w:vAlign w:val="center"/>
          </w:tcPr>
          <w:p w14:paraId="188418BD" w14:textId="77777777" w:rsidR="00093423" w:rsidRPr="006D71CE" w:rsidRDefault="00093423" w:rsidP="00DB32F4">
            <w:pPr>
              <w:pStyle w:val="Listparagraf"/>
              <w:numPr>
                <w:ilvl w:val="0"/>
                <w:numId w:val="33"/>
              </w:numPr>
              <w:tabs>
                <w:tab w:val="left" w:pos="313"/>
                <w:tab w:val="left" w:pos="459"/>
                <w:tab w:val="left" w:pos="504"/>
              </w:tabs>
              <w:spacing w:line="360" w:lineRule="auto"/>
              <w:contextualSpacing/>
              <w:jc w:val="left"/>
              <w:rPr>
                <w:rFonts w:ascii="Times New Roman" w:hAnsi="Times New Roman" w:cs="Times New Roman"/>
                <w:sz w:val="24"/>
                <w:szCs w:val="24"/>
              </w:rPr>
            </w:pPr>
          </w:p>
        </w:tc>
        <w:tc>
          <w:tcPr>
            <w:tcW w:w="1460" w:type="dxa"/>
            <w:vMerge w:val="restart"/>
            <w:vAlign w:val="center"/>
          </w:tcPr>
          <w:p w14:paraId="1EB5D750"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r w:rsidRPr="007C3434">
              <w:rPr>
                <w:rFonts w:ascii="Times New Roman" w:hAnsi="Times New Roman"/>
                <w:sz w:val="24"/>
                <w:szCs w:val="24"/>
              </w:rPr>
              <w:t>I</w:t>
            </w:r>
            <w:r>
              <w:rPr>
                <w:rFonts w:ascii="Times New Roman" w:hAnsi="Times New Roman"/>
                <w:sz w:val="24"/>
                <w:szCs w:val="24"/>
              </w:rPr>
              <w:t>P6</w:t>
            </w:r>
          </w:p>
        </w:tc>
        <w:tc>
          <w:tcPr>
            <w:tcW w:w="1530" w:type="dxa"/>
            <w:vMerge w:val="restart"/>
            <w:vAlign w:val="center"/>
          </w:tcPr>
          <w:p w14:paraId="4111EAEF" w14:textId="77777777" w:rsidR="00093423" w:rsidRPr="007C3434" w:rsidRDefault="006712A4" w:rsidP="00DB32F4">
            <w:pPr>
              <w:autoSpaceDE w:val="0"/>
              <w:autoSpaceDN w:val="0"/>
              <w:adjustRightInd w:val="0"/>
              <w:spacing w:line="360" w:lineRule="auto"/>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IP</m:t>
                    </m:r>
                  </m:e>
                  <m:sub>
                    <m:r>
                      <w:rPr>
                        <w:rFonts w:ascii="Cambria Math" w:hAnsi="Cambria Math"/>
                        <w:sz w:val="24"/>
                        <w:szCs w:val="24"/>
                      </w:rPr>
                      <m:t>6</m:t>
                    </m:r>
                  </m:sub>
                  <m:sup/>
                </m:sSubSup>
              </m:oMath>
            </m:oMathPara>
          </w:p>
        </w:tc>
        <w:tc>
          <w:tcPr>
            <w:tcW w:w="1620" w:type="dxa"/>
            <w:vMerge w:val="restart"/>
            <w:vAlign w:val="center"/>
          </w:tcPr>
          <w:p w14:paraId="676EA89D"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r w:rsidRPr="007C3434">
              <w:rPr>
                <w:rFonts w:ascii="Times New Roman" w:hAnsi="Times New Roman"/>
                <w:sz w:val="24"/>
                <w:szCs w:val="24"/>
              </w:rPr>
              <w:t>90%</w:t>
            </w:r>
          </w:p>
        </w:tc>
        <w:tc>
          <w:tcPr>
            <w:tcW w:w="1530" w:type="dxa"/>
            <w:vAlign w:val="center"/>
          </w:tcPr>
          <w:p w14:paraId="1B478E6A" w14:textId="482EE6EB" w:rsidR="00093423" w:rsidRPr="007C3434" w:rsidRDefault="006712A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comp</m:t>
                    </m:r>
                    <m:r>
                      <w:rPr>
                        <w:rFonts w:ascii="Cambria Math" w:hAnsi="Cambria Math"/>
                        <w:sz w:val="24"/>
                        <w:szCs w:val="24"/>
                      </w:rPr>
                      <m:t>6</m:t>
                    </m:r>
                    <m:r>
                      <w:rPr>
                        <w:rFonts w:ascii="Cambria Math" w:hAnsi="Cambria Math"/>
                        <w:sz w:val="24"/>
                        <w:szCs w:val="24"/>
                      </w:rPr>
                      <m:t>0</m:t>
                    </m:r>
                  </m:sub>
                </m:sSub>
              </m:oMath>
            </m:oMathPara>
          </w:p>
        </w:tc>
        <w:tc>
          <w:tcPr>
            <w:tcW w:w="1170" w:type="dxa"/>
            <w:vAlign w:val="center"/>
          </w:tcPr>
          <w:p w14:paraId="232F4A42"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restart"/>
            <w:vAlign w:val="center"/>
          </w:tcPr>
          <w:p w14:paraId="68407FF8"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r w:rsidR="006D3499" w:rsidRPr="007C3434" w14:paraId="4CAE85AC" w14:textId="77777777" w:rsidTr="006D3499">
        <w:trPr>
          <w:trHeight w:val="187"/>
        </w:trPr>
        <w:tc>
          <w:tcPr>
            <w:tcW w:w="988" w:type="dxa"/>
            <w:vMerge/>
            <w:vAlign w:val="center"/>
          </w:tcPr>
          <w:p w14:paraId="70DE16A3" w14:textId="77777777" w:rsidR="006D3499" w:rsidRPr="006D71CE" w:rsidRDefault="006D3499" w:rsidP="00DB32F4">
            <w:pPr>
              <w:pStyle w:val="Listparagraf"/>
              <w:numPr>
                <w:ilvl w:val="0"/>
                <w:numId w:val="33"/>
              </w:numPr>
              <w:tabs>
                <w:tab w:val="left" w:pos="313"/>
                <w:tab w:val="left" w:pos="459"/>
                <w:tab w:val="left" w:pos="504"/>
              </w:tabs>
              <w:spacing w:line="360" w:lineRule="auto"/>
              <w:contextualSpacing/>
              <w:rPr>
                <w:rFonts w:ascii="Times New Roman" w:hAnsi="Times New Roman" w:cs="Times New Roman"/>
                <w:sz w:val="24"/>
                <w:szCs w:val="24"/>
              </w:rPr>
            </w:pPr>
          </w:p>
        </w:tc>
        <w:tc>
          <w:tcPr>
            <w:tcW w:w="1460" w:type="dxa"/>
            <w:vMerge/>
            <w:vAlign w:val="center"/>
          </w:tcPr>
          <w:p w14:paraId="1317522B" w14:textId="77777777" w:rsidR="006D3499" w:rsidRPr="007C3434" w:rsidRDefault="006D3499"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00B80548" w14:textId="77777777" w:rsidR="006D3499" w:rsidRDefault="006D3499"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2EAF3D7A" w14:textId="77777777" w:rsidR="006D3499" w:rsidRPr="007C3434" w:rsidRDefault="006D3499"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13D62C25" w14:textId="4F365C37" w:rsidR="006D3499" w:rsidRDefault="006D3499"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comp</m:t>
                    </m:r>
                    <m:r>
                      <w:rPr>
                        <w:rFonts w:ascii="Cambria Math" w:hAnsi="Cambria Math"/>
                        <w:sz w:val="24"/>
                        <w:szCs w:val="24"/>
                      </w:rPr>
                      <m:t>31</m:t>
                    </m:r>
                  </m:sub>
                </m:sSub>
              </m:oMath>
            </m:oMathPara>
          </w:p>
        </w:tc>
        <w:tc>
          <w:tcPr>
            <w:tcW w:w="1170" w:type="dxa"/>
            <w:vAlign w:val="center"/>
          </w:tcPr>
          <w:p w14:paraId="1A68369D" w14:textId="77777777" w:rsidR="006D3499" w:rsidRPr="007C3434" w:rsidRDefault="006D3499"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2B03D27B" w14:textId="77777777" w:rsidR="006D3499" w:rsidRPr="007C3434" w:rsidRDefault="006D3499" w:rsidP="00DB32F4">
            <w:pPr>
              <w:pStyle w:val="Listparagraf"/>
              <w:spacing w:line="360" w:lineRule="auto"/>
              <w:ind w:left="0"/>
              <w:jc w:val="center"/>
              <w:rPr>
                <w:rFonts w:ascii="Times New Roman" w:hAnsi="Times New Roman" w:cs="Times New Roman"/>
                <w:b/>
                <w:sz w:val="24"/>
                <w:szCs w:val="24"/>
              </w:rPr>
            </w:pPr>
          </w:p>
        </w:tc>
      </w:tr>
      <w:tr w:rsidR="006D3499" w:rsidRPr="007C3434" w14:paraId="4A0C5D7C" w14:textId="77777777" w:rsidTr="007E56C2">
        <w:trPr>
          <w:trHeight w:val="225"/>
        </w:trPr>
        <w:tc>
          <w:tcPr>
            <w:tcW w:w="988" w:type="dxa"/>
            <w:vMerge/>
            <w:vAlign w:val="center"/>
          </w:tcPr>
          <w:p w14:paraId="0FFE1FB1" w14:textId="77777777" w:rsidR="006D3499" w:rsidRPr="006D71CE" w:rsidRDefault="006D3499" w:rsidP="00DB32F4">
            <w:pPr>
              <w:pStyle w:val="Listparagraf"/>
              <w:numPr>
                <w:ilvl w:val="0"/>
                <w:numId w:val="33"/>
              </w:numPr>
              <w:tabs>
                <w:tab w:val="left" w:pos="313"/>
                <w:tab w:val="left" w:pos="459"/>
                <w:tab w:val="left" w:pos="504"/>
              </w:tabs>
              <w:spacing w:line="360" w:lineRule="auto"/>
              <w:contextualSpacing/>
              <w:rPr>
                <w:rFonts w:ascii="Times New Roman" w:hAnsi="Times New Roman" w:cs="Times New Roman"/>
                <w:sz w:val="24"/>
                <w:szCs w:val="24"/>
              </w:rPr>
            </w:pPr>
          </w:p>
        </w:tc>
        <w:tc>
          <w:tcPr>
            <w:tcW w:w="1460" w:type="dxa"/>
            <w:vMerge/>
            <w:vAlign w:val="center"/>
          </w:tcPr>
          <w:p w14:paraId="231277D5" w14:textId="77777777" w:rsidR="006D3499" w:rsidRPr="007C3434" w:rsidRDefault="006D3499"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168BF881" w14:textId="77777777" w:rsidR="006D3499" w:rsidRDefault="006D3499"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12C92357" w14:textId="77777777" w:rsidR="006D3499" w:rsidRPr="007C3434" w:rsidRDefault="006D3499"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495D761B" w14:textId="49DB5AB1" w:rsidR="006D3499" w:rsidRDefault="006D3499" w:rsidP="00DB32F4">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comp</m:t>
                    </m:r>
                    <m:r>
                      <w:rPr>
                        <w:rFonts w:ascii="Cambria Math" w:hAnsi="Cambria Math"/>
                        <w:sz w:val="24"/>
                        <w:szCs w:val="24"/>
                      </w:rPr>
                      <m:t>6</m:t>
                    </m:r>
                    <m:r>
                      <w:rPr>
                        <w:rFonts w:ascii="Cambria Math" w:hAnsi="Cambria Math"/>
                        <w:sz w:val="24"/>
                        <w:szCs w:val="24"/>
                      </w:rPr>
                      <m:t>1</m:t>
                    </m:r>
                  </m:sub>
                </m:sSub>
              </m:oMath>
            </m:oMathPara>
          </w:p>
        </w:tc>
        <w:tc>
          <w:tcPr>
            <w:tcW w:w="1170" w:type="dxa"/>
            <w:vAlign w:val="center"/>
          </w:tcPr>
          <w:p w14:paraId="2188B7D0" w14:textId="77777777" w:rsidR="006D3499" w:rsidRPr="007C3434" w:rsidRDefault="006D3499"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15005D6A" w14:textId="77777777" w:rsidR="006D3499" w:rsidRPr="007C3434" w:rsidRDefault="006D3499" w:rsidP="00DB32F4">
            <w:pPr>
              <w:pStyle w:val="Listparagraf"/>
              <w:spacing w:line="360" w:lineRule="auto"/>
              <w:ind w:left="0"/>
              <w:jc w:val="center"/>
              <w:rPr>
                <w:rFonts w:ascii="Times New Roman" w:hAnsi="Times New Roman" w:cs="Times New Roman"/>
                <w:b/>
                <w:sz w:val="24"/>
                <w:szCs w:val="24"/>
              </w:rPr>
            </w:pPr>
          </w:p>
        </w:tc>
      </w:tr>
      <w:tr w:rsidR="00093423" w:rsidRPr="007C3434" w14:paraId="3064FFAE" w14:textId="77777777" w:rsidTr="007E56C2">
        <w:trPr>
          <w:trHeight w:val="414"/>
        </w:trPr>
        <w:tc>
          <w:tcPr>
            <w:tcW w:w="988" w:type="dxa"/>
            <w:vMerge/>
            <w:vAlign w:val="center"/>
          </w:tcPr>
          <w:p w14:paraId="25988971" w14:textId="77777777" w:rsidR="00093423" w:rsidRPr="007C3434" w:rsidRDefault="00093423" w:rsidP="00DB32F4">
            <w:pPr>
              <w:pStyle w:val="Listparagraf"/>
              <w:numPr>
                <w:ilvl w:val="0"/>
                <w:numId w:val="32"/>
              </w:numPr>
              <w:tabs>
                <w:tab w:val="left" w:pos="504"/>
              </w:tabs>
              <w:spacing w:line="360" w:lineRule="auto"/>
              <w:ind w:left="644"/>
              <w:contextualSpacing/>
              <w:jc w:val="center"/>
              <w:rPr>
                <w:rFonts w:ascii="Times New Roman" w:hAnsi="Times New Roman" w:cs="Times New Roman"/>
                <w:sz w:val="24"/>
                <w:szCs w:val="24"/>
              </w:rPr>
            </w:pPr>
          </w:p>
        </w:tc>
        <w:tc>
          <w:tcPr>
            <w:tcW w:w="1460" w:type="dxa"/>
            <w:vMerge/>
            <w:vAlign w:val="center"/>
          </w:tcPr>
          <w:p w14:paraId="67DD7C81"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Merge/>
            <w:vAlign w:val="center"/>
          </w:tcPr>
          <w:p w14:paraId="36FE5381"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620" w:type="dxa"/>
            <w:vMerge/>
            <w:vAlign w:val="center"/>
          </w:tcPr>
          <w:p w14:paraId="55D65241" w14:textId="77777777" w:rsidR="00093423" w:rsidRPr="007C3434" w:rsidRDefault="00093423" w:rsidP="00DB32F4">
            <w:pPr>
              <w:autoSpaceDE w:val="0"/>
              <w:autoSpaceDN w:val="0"/>
              <w:adjustRightInd w:val="0"/>
              <w:spacing w:line="360" w:lineRule="auto"/>
              <w:jc w:val="center"/>
              <w:rPr>
                <w:rFonts w:ascii="Times New Roman" w:hAnsi="Times New Roman"/>
                <w:sz w:val="24"/>
                <w:szCs w:val="24"/>
              </w:rPr>
            </w:pPr>
          </w:p>
        </w:tc>
        <w:tc>
          <w:tcPr>
            <w:tcW w:w="1530" w:type="dxa"/>
            <w:vAlign w:val="center"/>
          </w:tcPr>
          <w:p w14:paraId="1A1E7204" w14:textId="77777777" w:rsidR="00093423" w:rsidRPr="007C3434" w:rsidRDefault="006712A4" w:rsidP="00DB32F4">
            <w:pPr>
              <w:autoSpaceDE w:val="0"/>
              <w:autoSpaceDN w:val="0"/>
              <w:adjustRightInd w:val="0"/>
              <w:spacing w:line="360" w:lineRule="auto"/>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TCcomp</m:t>
                    </m:r>
                  </m:sub>
                </m:sSub>
              </m:oMath>
            </m:oMathPara>
          </w:p>
        </w:tc>
        <w:tc>
          <w:tcPr>
            <w:tcW w:w="1170" w:type="dxa"/>
            <w:vAlign w:val="center"/>
          </w:tcPr>
          <w:p w14:paraId="1D08B43C"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c>
          <w:tcPr>
            <w:tcW w:w="1710" w:type="dxa"/>
            <w:vMerge/>
            <w:vAlign w:val="center"/>
          </w:tcPr>
          <w:p w14:paraId="71F71EC9" w14:textId="77777777" w:rsidR="00093423" w:rsidRPr="007C3434" w:rsidRDefault="00093423" w:rsidP="00DB32F4">
            <w:pPr>
              <w:pStyle w:val="Listparagraf"/>
              <w:spacing w:line="360" w:lineRule="auto"/>
              <w:ind w:left="0"/>
              <w:jc w:val="center"/>
              <w:rPr>
                <w:rFonts w:ascii="Times New Roman" w:hAnsi="Times New Roman" w:cs="Times New Roman"/>
                <w:b/>
                <w:sz w:val="24"/>
                <w:szCs w:val="24"/>
              </w:rPr>
            </w:pPr>
          </w:p>
        </w:tc>
      </w:tr>
    </w:tbl>
    <w:p w14:paraId="09F8F187" w14:textId="77777777" w:rsidR="00132E29" w:rsidRPr="00F01B94" w:rsidRDefault="00132E29" w:rsidP="00DB32F4">
      <w:pPr>
        <w:spacing w:after="0" w:line="360" w:lineRule="auto"/>
        <w:jc w:val="both"/>
        <w:rPr>
          <w:rFonts w:ascii="Times New Roman" w:hAnsi="Times New Roman" w:cs="Times New Roman"/>
          <w:b/>
          <w:bCs/>
          <w:sz w:val="24"/>
          <w:szCs w:val="24"/>
        </w:rPr>
      </w:pPr>
    </w:p>
    <w:p w14:paraId="2E56827D"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Reprezentant legal al O</w:t>
      </w:r>
      <w:r w:rsidR="00056834">
        <w:rPr>
          <w:rFonts w:ascii="Times New Roman" w:hAnsi="Times New Roman" w:cs="Times New Roman"/>
          <w:sz w:val="24"/>
          <w:szCs w:val="24"/>
        </w:rPr>
        <w:t>Î</w:t>
      </w:r>
      <w:r w:rsidRPr="00F01B94">
        <w:rPr>
          <w:rFonts w:ascii="Times New Roman" w:hAnsi="Times New Roman" w:cs="Times New Roman"/>
          <w:sz w:val="24"/>
          <w:szCs w:val="24"/>
        </w:rPr>
        <w:t xml:space="preserve"> (nume și prenume):</w:t>
      </w:r>
    </w:p>
    <w:p w14:paraId="47D8C2F6"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Semn</w:t>
      </w:r>
      <w:r w:rsidR="00AF4BEB">
        <w:rPr>
          <w:rFonts w:ascii="Times New Roman" w:hAnsi="Times New Roman" w:cs="Times New Roman"/>
          <w:sz w:val="24"/>
          <w:szCs w:val="24"/>
        </w:rPr>
        <w:t>ă</w:t>
      </w:r>
      <w:r w:rsidRPr="00F01B94">
        <w:rPr>
          <w:rFonts w:ascii="Times New Roman" w:hAnsi="Times New Roman" w:cs="Times New Roman"/>
          <w:sz w:val="24"/>
          <w:szCs w:val="24"/>
        </w:rPr>
        <w:t>tura:</w:t>
      </w:r>
    </w:p>
    <w:p w14:paraId="61BC3121" w14:textId="77777777" w:rsidR="00132E29" w:rsidRPr="00F01B94" w:rsidRDefault="00132E29" w:rsidP="00DB32F4">
      <w:pPr>
        <w:spacing w:after="0" w:line="360" w:lineRule="auto"/>
        <w:jc w:val="both"/>
        <w:rPr>
          <w:rFonts w:ascii="Times New Roman" w:hAnsi="Times New Roman" w:cs="Times New Roman"/>
          <w:b/>
          <w:bCs/>
          <w:sz w:val="24"/>
          <w:szCs w:val="24"/>
        </w:rPr>
      </w:pPr>
      <w:r w:rsidRPr="00F01B94">
        <w:rPr>
          <w:rFonts w:ascii="Times New Roman" w:hAnsi="Times New Roman" w:cs="Times New Roman"/>
          <w:b/>
          <w:bCs/>
          <w:sz w:val="24"/>
          <w:szCs w:val="24"/>
        </w:rPr>
        <w:br w:type="page"/>
      </w:r>
    </w:p>
    <w:p w14:paraId="0BB5B00F" w14:textId="58269F8A" w:rsidR="00132E29" w:rsidRPr="005C4738" w:rsidRDefault="00132E29" w:rsidP="00DB32F4">
      <w:pPr>
        <w:spacing w:after="0" w:line="360" w:lineRule="auto"/>
        <w:jc w:val="right"/>
        <w:rPr>
          <w:rFonts w:ascii="Times New Roman" w:hAnsi="Times New Roman" w:cs="Times New Roman"/>
          <w:bCs/>
          <w:sz w:val="24"/>
          <w:szCs w:val="24"/>
          <w:u w:val="single"/>
        </w:rPr>
      </w:pPr>
      <w:r w:rsidRPr="005C4738">
        <w:rPr>
          <w:rFonts w:ascii="Times New Roman" w:hAnsi="Times New Roman" w:cs="Times New Roman"/>
          <w:bCs/>
          <w:sz w:val="24"/>
          <w:szCs w:val="24"/>
          <w:u w:val="single"/>
        </w:rPr>
        <w:lastRenderedPageBreak/>
        <w:t xml:space="preserve">Anexa nr. </w:t>
      </w:r>
      <w:r w:rsidR="00D77070">
        <w:rPr>
          <w:rFonts w:ascii="Times New Roman" w:hAnsi="Times New Roman" w:cs="Times New Roman"/>
          <w:bCs/>
          <w:sz w:val="24"/>
          <w:szCs w:val="24"/>
          <w:u w:val="single"/>
        </w:rPr>
        <w:t>3</w:t>
      </w:r>
    </w:p>
    <w:p w14:paraId="542FE698" w14:textId="77777777" w:rsidR="00132E29" w:rsidRPr="005C4738" w:rsidRDefault="00132E29" w:rsidP="00DB32F4">
      <w:pPr>
        <w:spacing w:after="0" w:line="360" w:lineRule="auto"/>
        <w:contextualSpacing/>
        <w:jc w:val="right"/>
        <w:rPr>
          <w:rFonts w:ascii="Times New Roman" w:hAnsi="Times New Roman" w:cs="Times New Roman"/>
          <w:sz w:val="24"/>
          <w:szCs w:val="24"/>
          <w:u w:val="single"/>
        </w:rPr>
      </w:pPr>
      <w:r w:rsidRPr="005C4738">
        <w:rPr>
          <w:rFonts w:ascii="Times New Roman" w:hAnsi="Times New Roman" w:cs="Times New Roman"/>
          <w:sz w:val="24"/>
          <w:szCs w:val="24"/>
          <w:u w:val="single"/>
        </w:rPr>
        <w:t>la standard</w:t>
      </w:r>
    </w:p>
    <w:p w14:paraId="4CAE496F" w14:textId="77777777" w:rsidR="00132E29" w:rsidRPr="0044328F" w:rsidRDefault="00132E29" w:rsidP="00DB32F4">
      <w:pPr>
        <w:spacing w:after="0" w:line="360" w:lineRule="auto"/>
        <w:jc w:val="right"/>
        <w:rPr>
          <w:rFonts w:ascii="Times New Roman" w:hAnsi="Times New Roman" w:cs="Times New Roman"/>
          <w:bCs/>
          <w:sz w:val="24"/>
          <w:szCs w:val="24"/>
        </w:rPr>
      </w:pPr>
    </w:p>
    <w:p w14:paraId="5543F699" w14:textId="77777777" w:rsidR="00132E29" w:rsidRPr="00F01B94" w:rsidRDefault="00132E29" w:rsidP="00DB32F4">
      <w:pPr>
        <w:spacing w:after="0" w:line="360" w:lineRule="auto"/>
        <w:jc w:val="both"/>
        <w:rPr>
          <w:rFonts w:ascii="Times New Roman" w:hAnsi="Times New Roman" w:cs="Times New Roman"/>
          <w:b/>
          <w:bCs/>
          <w:sz w:val="24"/>
          <w:szCs w:val="24"/>
        </w:rPr>
      </w:pPr>
    </w:p>
    <w:p w14:paraId="2B582C2B" w14:textId="77777777" w:rsidR="00132E29" w:rsidRPr="00F01B94" w:rsidRDefault="00132E29" w:rsidP="00DB32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B</w:t>
      </w:r>
      <w:r w:rsidRPr="00F01B94">
        <w:rPr>
          <w:rFonts w:ascii="Times New Roman" w:hAnsi="Times New Roman" w:cs="Times New Roman"/>
          <w:b/>
          <w:bCs/>
          <w:sz w:val="24"/>
          <w:szCs w:val="24"/>
        </w:rPr>
        <w:t>ilan</w:t>
      </w:r>
      <w:r w:rsidR="00AF4BEB">
        <w:rPr>
          <w:rFonts w:ascii="Times New Roman" w:hAnsi="Times New Roman" w:cs="Times New Roman"/>
          <w:b/>
          <w:bCs/>
          <w:sz w:val="24"/>
          <w:szCs w:val="24"/>
        </w:rPr>
        <w:t>ț</w:t>
      </w:r>
      <w:r w:rsidRPr="00F01B94">
        <w:rPr>
          <w:rFonts w:ascii="Times New Roman" w:hAnsi="Times New Roman" w:cs="Times New Roman"/>
          <w:b/>
          <w:bCs/>
          <w:sz w:val="24"/>
          <w:szCs w:val="24"/>
        </w:rPr>
        <w:t>ul compensa</w:t>
      </w:r>
      <w:r w:rsidR="00AF4BEB">
        <w:rPr>
          <w:rFonts w:ascii="Times New Roman" w:hAnsi="Times New Roman" w:cs="Times New Roman"/>
          <w:b/>
          <w:bCs/>
          <w:sz w:val="24"/>
          <w:szCs w:val="24"/>
        </w:rPr>
        <w:t>ț</w:t>
      </w:r>
      <w:r w:rsidRPr="00F01B94">
        <w:rPr>
          <w:rFonts w:ascii="Times New Roman" w:hAnsi="Times New Roman" w:cs="Times New Roman"/>
          <w:b/>
          <w:bCs/>
          <w:sz w:val="24"/>
          <w:szCs w:val="24"/>
        </w:rPr>
        <w:t xml:space="preserve">iilor </w:t>
      </w:r>
      <w:r>
        <w:rPr>
          <w:rFonts w:ascii="Times New Roman" w:hAnsi="Times New Roman" w:cs="Times New Roman"/>
          <w:b/>
          <w:bCs/>
          <w:sz w:val="24"/>
          <w:szCs w:val="24"/>
        </w:rPr>
        <w:t>pl</w:t>
      </w:r>
      <w:r w:rsidR="00AF4BEB">
        <w:rPr>
          <w:rFonts w:ascii="Times New Roman" w:hAnsi="Times New Roman" w:cs="Times New Roman"/>
          <w:b/>
          <w:bCs/>
          <w:sz w:val="24"/>
          <w:szCs w:val="24"/>
        </w:rPr>
        <w:t>ă</w:t>
      </w:r>
      <w:r>
        <w:rPr>
          <w:rFonts w:ascii="Times New Roman" w:hAnsi="Times New Roman" w:cs="Times New Roman"/>
          <w:b/>
          <w:bCs/>
          <w:sz w:val="24"/>
          <w:szCs w:val="24"/>
        </w:rPr>
        <w:t>tite</w:t>
      </w:r>
    </w:p>
    <w:p w14:paraId="70A32644" w14:textId="77777777" w:rsidR="00132E29" w:rsidRPr="00F01B94" w:rsidRDefault="00132E29" w:rsidP="00DB32F4">
      <w:pPr>
        <w:spacing w:after="0" w:line="360" w:lineRule="auto"/>
        <w:jc w:val="center"/>
        <w:rPr>
          <w:rFonts w:ascii="Times New Roman" w:hAnsi="Times New Roman" w:cs="Times New Roman"/>
          <w:b/>
          <w:bCs/>
          <w:sz w:val="24"/>
          <w:szCs w:val="24"/>
        </w:rPr>
      </w:pPr>
    </w:p>
    <w:tbl>
      <w:tblPr>
        <w:tblW w:w="8920" w:type="dxa"/>
        <w:tblInd w:w="2" w:type="dxa"/>
        <w:tblLook w:val="00A0" w:firstRow="1" w:lastRow="0" w:firstColumn="1" w:lastColumn="0" w:noHBand="0" w:noVBand="0"/>
      </w:tblPr>
      <w:tblGrid>
        <w:gridCol w:w="7366"/>
        <w:gridCol w:w="1554"/>
      </w:tblGrid>
      <w:tr w:rsidR="00132E29" w:rsidRPr="00F01B94" w14:paraId="5267E6F3" w14:textId="77777777" w:rsidTr="00662034">
        <w:trPr>
          <w:trHeight w:val="297"/>
        </w:trPr>
        <w:tc>
          <w:tcPr>
            <w:tcW w:w="7366" w:type="dxa"/>
            <w:tcBorders>
              <w:top w:val="single" w:sz="4" w:space="0" w:color="auto"/>
              <w:left w:val="single" w:sz="4" w:space="0" w:color="auto"/>
              <w:bottom w:val="single" w:sz="4" w:space="0" w:color="auto"/>
              <w:right w:val="single" w:sz="4" w:space="0" w:color="auto"/>
            </w:tcBorders>
            <w:noWrap/>
            <w:vAlign w:val="center"/>
          </w:tcPr>
          <w:p w14:paraId="3DFFE4D5"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 xml:space="preserve">Operatorul de </w:t>
            </w:r>
            <w:r w:rsidR="005C4738">
              <w:rPr>
                <w:rFonts w:ascii="Times New Roman" w:hAnsi="Times New Roman" w:cs="Times New Roman"/>
                <w:sz w:val="24"/>
                <w:szCs w:val="24"/>
              </w:rPr>
              <w:t xml:space="preserve">înmagazinare </w:t>
            </w:r>
            <w:r w:rsidRPr="00F01B94">
              <w:rPr>
                <w:rFonts w:ascii="Times New Roman" w:hAnsi="Times New Roman" w:cs="Times New Roman"/>
                <w:sz w:val="24"/>
                <w:szCs w:val="24"/>
              </w:rPr>
              <w:t>a gazelor naturale</w:t>
            </w:r>
          </w:p>
        </w:tc>
        <w:tc>
          <w:tcPr>
            <w:tcW w:w="1554" w:type="dxa"/>
            <w:tcBorders>
              <w:top w:val="single" w:sz="4" w:space="0" w:color="auto"/>
              <w:left w:val="single" w:sz="4" w:space="0" w:color="auto"/>
              <w:bottom w:val="single" w:sz="4" w:space="0" w:color="auto"/>
              <w:right w:val="single" w:sz="4" w:space="0" w:color="auto"/>
            </w:tcBorders>
          </w:tcPr>
          <w:p w14:paraId="1CFA8909" w14:textId="77777777" w:rsidR="00132E29" w:rsidRPr="00F01B94" w:rsidRDefault="00132E29" w:rsidP="00DB32F4">
            <w:pPr>
              <w:spacing w:after="0" w:line="360" w:lineRule="auto"/>
              <w:jc w:val="both"/>
              <w:rPr>
                <w:rFonts w:ascii="Times New Roman" w:hAnsi="Times New Roman" w:cs="Times New Roman"/>
                <w:sz w:val="24"/>
                <w:szCs w:val="24"/>
              </w:rPr>
            </w:pPr>
          </w:p>
        </w:tc>
      </w:tr>
      <w:tr w:rsidR="00132E29" w:rsidRPr="00F01B94" w14:paraId="07DB35B8" w14:textId="77777777" w:rsidTr="00662034">
        <w:trPr>
          <w:trHeight w:val="315"/>
        </w:trPr>
        <w:tc>
          <w:tcPr>
            <w:tcW w:w="7366" w:type="dxa"/>
            <w:tcBorders>
              <w:top w:val="single" w:sz="4" w:space="0" w:color="auto"/>
              <w:left w:val="single" w:sz="4" w:space="0" w:color="auto"/>
              <w:bottom w:val="single" w:sz="4" w:space="0" w:color="auto"/>
              <w:right w:val="single" w:sz="4" w:space="0" w:color="auto"/>
            </w:tcBorders>
            <w:noWrap/>
            <w:vAlign w:val="center"/>
          </w:tcPr>
          <w:p w14:paraId="7713D975"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Nr. licenț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de operare a sistemului de </w:t>
            </w:r>
            <w:r w:rsidR="005C4738">
              <w:rPr>
                <w:rFonts w:ascii="Times New Roman" w:hAnsi="Times New Roman" w:cs="Times New Roman"/>
                <w:sz w:val="24"/>
                <w:szCs w:val="24"/>
              </w:rPr>
              <w:t>înmagazinare subterană</w:t>
            </w:r>
            <w:r w:rsidRPr="00F01B94">
              <w:rPr>
                <w:rFonts w:ascii="Times New Roman" w:hAnsi="Times New Roman" w:cs="Times New Roman"/>
                <w:sz w:val="24"/>
                <w:szCs w:val="24"/>
              </w:rPr>
              <w:t xml:space="preserve"> a gazelor naturale</w:t>
            </w:r>
          </w:p>
        </w:tc>
        <w:tc>
          <w:tcPr>
            <w:tcW w:w="1554" w:type="dxa"/>
            <w:tcBorders>
              <w:top w:val="single" w:sz="4" w:space="0" w:color="auto"/>
              <w:left w:val="single" w:sz="4" w:space="0" w:color="auto"/>
              <w:bottom w:val="single" w:sz="4" w:space="0" w:color="auto"/>
              <w:right w:val="single" w:sz="4" w:space="0" w:color="auto"/>
            </w:tcBorders>
          </w:tcPr>
          <w:p w14:paraId="4F8A4DE5" w14:textId="77777777" w:rsidR="00132E29" w:rsidRPr="00F01B94" w:rsidRDefault="00132E29" w:rsidP="00DB32F4">
            <w:pPr>
              <w:spacing w:after="0" w:line="360" w:lineRule="auto"/>
              <w:jc w:val="both"/>
              <w:rPr>
                <w:rFonts w:ascii="Times New Roman" w:hAnsi="Times New Roman" w:cs="Times New Roman"/>
                <w:sz w:val="24"/>
                <w:szCs w:val="24"/>
              </w:rPr>
            </w:pPr>
          </w:p>
        </w:tc>
      </w:tr>
      <w:tr w:rsidR="00132E29" w:rsidRPr="00F01B94" w14:paraId="4E8D1FAF" w14:textId="77777777" w:rsidTr="00662034">
        <w:trPr>
          <w:trHeight w:val="315"/>
        </w:trPr>
        <w:tc>
          <w:tcPr>
            <w:tcW w:w="7366" w:type="dxa"/>
            <w:tcBorders>
              <w:top w:val="single" w:sz="4" w:space="0" w:color="auto"/>
              <w:left w:val="single" w:sz="4" w:space="0" w:color="auto"/>
              <w:bottom w:val="single" w:sz="4" w:space="0" w:color="auto"/>
              <w:right w:val="single" w:sz="4" w:space="0" w:color="auto"/>
            </w:tcBorders>
            <w:noWrap/>
            <w:vAlign w:val="bottom"/>
          </w:tcPr>
          <w:p w14:paraId="7FA87A0E"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Num</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rul și data de </w:t>
            </w:r>
            <w:r w:rsidR="00AF4BEB">
              <w:rPr>
                <w:rFonts w:ascii="Times New Roman" w:hAnsi="Times New Roman" w:cs="Times New Roman"/>
                <w:sz w:val="24"/>
                <w:szCs w:val="24"/>
              </w:rPr>
              <w:t>î</w:t>
            </w:r>
            <w:r w:rsidRPr="00F01B94">
              <w:rPr>
                <w:rFonts w:ascii="Times New Roman" w:hAnsi="Times New Roman" w:cs="Times New Roman"/>
                <w:sz w:val="24"/>
                <w:szCs w:val="24"/>
              </w:rPr>
              <w:t>nregistrare la O</w:t>
            </w:r>
            <w:r w:rsidR="005C4738">
              <w:rPr>
                <w:rFonts w:ascii="Times New Roman" w:hAnsi="Times New Roman" w:cs="Times New Roman"/>
                <w:sz w:val="24"/>
                <w:szCs w:val="24"/>
              </w:rPr>
              <w:t>Î</w:t>
            </w:r>
            <w:r w:rsidRPr="00F01B94">
              <w:rPr>
                <w:rFonts w:ascii="Times New Roman" w:hAnsi="Times New Roman" w:cs="Times New Roman"/>
                <w:sz w:val="24"/>
                <w:szCs w:val="24"/>
              </w:rPr>
              <w:t xml:space="preserve"> a adresei de </w:t>
            </w:r>
            <w:r w:rsidR="00AF4BEB">
              <w:rPr>
                <w:rFonts w:ascii="Times New Roman" w:hAnsi="Times New Roman" w:cs="Times New Roman"/>
                <w:sz w:val="24"/>
                <w:szCs w:val="24"/>
              </w:rPr>
              <w:t>î</w:t>
            </w:r>
            <w:r w:rsidRPr="00F01B94">
              <w:rPr>
                <w:rFonts w:ascii="Times New Roman" w:hAnsi="Times New Roman" w:cs="Times New Roman"/>
                <w:sz w:val="24"/>
                <w:szCs w:val="24"/>
              </w:rPr>
              <w:t>naintare a raportului</w:t>
            </w:r>
          </w:p>
        </w:tc>
        <w:tc>
          <w:tcPr>
            <w:tcW w:w="1554" w:type="dxa"/>
            <w:tcBorders>
              <w:top w:val="single" w:sz="4" w:space="0" w:color="auto"/>
              <w:left w:val="single" w:sz="4" w:space="0" w:color="auto"/>
              <w:bottom w:val="single" w:sz="4" w:space="0" w:color="auto"/>
              <w:right w:val="single" w:sz="4" w:space="0" w:color="auto"/>
            </w:tcBorders>
          </w:tcPr>
          <w:p w14:paraId="7D5F5D59" w14:textId="77777777" w:rsidR="00132E29" w:rsidRPr="00F01B94" w:rsidRDefault="00132E29" w:rsidP="00DB32F4">
            <w:pPr>
              <w:spacing w:after="0" w:line="360" w:lineRule="auto"/>
              <w:jc w:val="both"/>
              <w:rPr>
                <w:rFonts w:ascii="Times New Roman" w:hAnsi="Times New Roman" w:cs="Times New Roman"/>
                <w:sz w:val="24"/>
                <w:szCs w:val="24"/>
              </w:rPr>
            </w:pPr>
          </w:p>
        </w:tc>
      </w:tr>
      <w:tr w:rsidR="00132E29" w:rsidRPr="00F01B94" w14:paraId="7E5BEB92" w14:textId="77777777" w:rsidTr="00662034">
        <w:trPr>
          <w:trHeight w:val="315"/>
        </w:trPr>
        <w:tc>
          <w:tcPr>
            <w:tcW w:w="7366" w:type="dxa"/>
            <w:tcBorders>
              <w:top w:val="single" w:sz="4" w:space="0" w:color="auto"/>
              <w:left w:val="single" w:sz="4" w:space="0" w:color="auto"/>
              <w:bottom w:val="single" w:sz="4" w:space="0" w:color="auto"/>
              <w:right w:val="single" w:sz="4" w:space="0" w:color="auto"/>
            </w:tcBorders>
            <w:noWrap/>
            <w:vAlign w:val="center"/>
          </w:tcPr>
          <w:p w14:paraId="17055C43"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Anul pentru care se realizeaz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raportarea</w:t>
            </w:r>
          </w:p>
        </w:tc>
        <w:tc>
          <w:tcPr>
            <w:tcW w:w="1554" w:type="dxa"/>
            <w:tcBorders>
              <w:top w:val="single" w:sz="4" w:space="0" w:color="auto"/>
              <w:left w:val="single" w:sz="4" w:space="0" w:color="auto"/>
              <w:bottom w:val="single" w:sz="4" w:space="0" w:color="auto"/>
              <w:right w:val="single" w:sz="4" w:space="0" w:color="auto"/>
            </w:tcBorders>
          </w:tcPr>
          <w:p w14:paraId="43B12818" w14:textId="77777777" w:rsidR="00132E29" w:rsidRPr="00F01B94" w:rsidRDefault="00132E29" w:rsidP="00DB32F4">
            <w:pPr>
              <w:spacing w:after="0" w:line="360" w:lineRule="auto"/>
              <w:jc w:val="both"/>
              <w:rPr>
                <w:rFonts w:ascii="Times New Roman" w:hAnsi="Times New Roman" w:cs="Times New Roman"/>
                <w:sz w:val="24"/>
                <w:szCs w:val="24"/>
              </w:rPr>
            </w:pPr>
          </w:p>
        </w:tc>
      </w:tr>
    </w:tbl>
    <w:p w14:paraId="27692B7D" w14:textId="77777777" w:rsidR="00132E29" w:rsidRPr="00F01B94" w:rsidRDefault="00132E29" w:rsidP="00DB32F4">
      <w:pPr>
        <w:spacing w:after="0" w:line="360" w:lineRule="auto"/>
        <w:ind w:left="720"/>
        <w:jc w:val="both"/>
        <w:rPr>
          <w:rFonts w:ascii="Times New Roman" w:hAnsi="Times New Roman" w:cs="Times New Roman"/>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836"/>
        <w:gridCol w:w="1826"/>
        <w:gridCol w:w="1843"/>
      </w:tblGrid>
      <w:tr w:rsidR="00132E29" w:rsidRPr="00F01B94" w14:paraId="34DB4968" w14:textId="77777777" w:rsidTr="00662034">
        <w:trPr>
          <w:trHeight w:val="384"/>
          <w:jc w:val="center"/>
        </w:trPr>
        <w:tc>
          <w:tcPr>
            <w:tcW w:w="704" w:type="dxa"/>
            <w:vAlign w:val="center"/>
          </w:tcPr>
          <w:p w14:paraId="08B6202C" w14:textId="77777777" w:rsidR="00132E29" w:rsidRPr="00F01B94" w:rsidRDefault="00132E29" w:rsidP="00DB32F4">
            <w:pPr>
              <w:pStyle w:val="Listparagraf"/>
              <w:spacing w:line="360" w:lineRule="auto"/>
              <w:ind w:left="142"/>
              <w:jc w:val="center"/>
              <w:rPr>
                <w:rFonts w:ascii="Times New Roman" w:hAnsi="Times New Roman" w:cs="Times New Roman"/>
                <w:sz w:val="24"/>
                <w:szCs w:val="24"/>
              </w:rPr>
            </w:pPr>
            <w:r w:rsidRPr="00F01B94">
              <w:rPr>
                <w:rFonts w:ascii="Times New Roman" w:hAnsi="Times New Roman" w:cs="Times New Roman"/>
                <w:sz w:val="24"/>
                <w:szCs w:val="24"/>
              </w:rPr>
              <w:t>Nr. crt.</w:t>
            </w:r>
          </w:p>
        </w:tc>
        <w:tc>
          <w:tcPr>
            <w:tcW w:w="4836" w:type="dxa"/>
            <w:vAlign w:val="center"/>
          </w:tcPr>
          <w:p w14:paraId="4DFCEF95" w14:textId="77777777" w:rsidR="00132E29" w:rsidRPr="00F01B94" w:rsidRDefault="00132E29" w:rsidP="00DB32F4">
            <w:pPr>
              <w:pStyle w:val="Listparagraf"/>
              <w:spacing w:line="360" w:lineRule="auto"/>
              <w:ind w:left="34"/>
              <w:jc w:val="center"/>
              <w:rPr>
                <w:rFonts w:ascii="Times New Roman" w:hAnsi="Times New Roman" w:cs="Times New Roman"/>
                <w:sz w:val="24"/>
                <w:szCs w:val="24"/>
              </w:rPr>
            </w:pPr>
            <w:r w:rsidRPr="00F01B94">
              <w:rPr>
                <w:rFonts w:ascii="Times New Roman" w:hAnsi="Times New Roman" w:cs="Times New Roman"/>
                <w:sz w:val="24"/>
                <w:szCs w:val="24"/>
              </w:rPr>
              <w:t>Indicator general de performanț</w:t>
            </w:r>
            <w:r w:rsidR="00AF4BEB">
              <w:rPr>
                <w:rFonts w:ascii="Times New Roman" w:hAnsi="Times New Roman" w:cs="Times New Roman"/>
                <w:sz w:val="24"/>
                <w:szCs w:val="24"/>
              </w:rPr>
              <w:t>ă</w:t>
            </w:r>
          </w:p>
        </w:tc>
        <w:tc>
          <w:tcPr>
            <w:tcW w:w="1826" w:type="dxa"/>
            <w:vAlign w:val="center"/>
          </w:tcPr>
          <w:p w14:paraId="7B7FF86C" w14:textId="77777777" w:rsidR="00132E29" w:rsidRPr="00F01B94" w:rsidRDefault="00132E29" w:rsidP="00DB32F4">
            <w:pPr>
              <w:pStyle w:val="Listparagraf"/>
              <w:spacing w:line="360" w:lineRule="auto"/>
              <w:ind w:left="48"/>
              <w:jc w:val="center"/>
              <w:rPr>
                <w:rFonts w:ascii="Times New Roman" w:hAnsi="Times New Roman" w:cs="Times New Roman"/>
                <w:sz w:val="24"/>
                <w:szCs w:val="24"/>
              </w:rPr>
            </w:pPr>
            <w:r w:rsidRPr="00F01B94">
              <w:rPr>
                <w:rFonts w:ascii="Times New Roman" w:hAnsi="Times New Roman" w:cs="Times New Roman"/>
                <w:sz w:val="24"/>
                <w:szCs w:val="24"/>
              </w:rPr>
              <w:t>Num</w:t>
            </w:r>
            <w:r w:rsidR="00AF4BEB">
              <w:rPr>
                <w:rFonts w:ascii="Times New Roman" w:hAnsi="Times New Roman" w:cs="Times New Roman"/>
                <w:sz w:val="24"/>
                <w:szCs w:val="24"/>
              </w:rPr>
              <w:t>ă</w:t>
            </w:r>
            <w:r w:rsidRPr="00F01B94">
              <w:rPr>
                <w:rFonts w:ascii="Times New Roman" w:hAnsi="Times New Roman" w:cs="Times New Roman"/>
                <w:sz w:val="24"/>
                <w:szCs w:val="24"/>
              </w:rPr>
              <w:t>rul cererilor privind plata compensațiilor</w:t>
            </w:r>
          </w:p>
        </w:tc>
        <w:tc>
          <w:tcPr>
            <w:tcW w:w="1843" w:type="dxa"/>
            <w:vAlign w:val="center"/>
          </w:tcPr>
          <w:p w14:paraId="776A4A81" w14:textId="77777777" w:rsidR="00132E29" w:rsidRPr="00F01B94" w:rsidRDefault="00132E29" w:rsidP="00DB32F4">
            <w:pPr>
              <w:pStyle w:val="Listparagraf"/>
              <w:spacing w:line="360" w:lineRule="auto"/>
              <w:ind w:left="183"/>
              <w:jc w:val="center"/>
              <w:rPr>
                <w:rFonts w:ascii="Times New Roman" w:hAnsi="Times New Roman" w:cs="Times New Roman"/>
                <w:sz w:val="24"/>
                <w:szCs w:val="24"/>
              </w:rPr>
            </w:pPr>
            <w:r w:rsidRPr="00F01B94">
              <w:rPr>
                <w:rFonts w:ascii="Times New Roman" w:hAnsi="Times New Roman" w:cs="Times New Roman"/>
                <w:sz w:val="24"/>
                <w:szCs w:val="24"/>
              </w:rPr>
              <w:t>Cuantumul total al compensațiilor achitate</w:t>
            </w:r>
          </w:p>
          <w:p w14:paraId="43B9400F" w14:textId="77777777" w:rsidR="00132E29" w:rsidRPr="00F01B94" w:rsidRDefault="00132E29" w:rsidP="00DB32F4">
            <w:pPr>
              <w:pStyle w:val="Listparagraf"/>
              <w:spacing w:line="360" w:lineRule="auto"/>
              <w:ind w:left="183"/>
              <w:jc w:val="center"/>
              <w:rPr>
                <w:rFonts w:ascii="Times New Roman" w:hAnsi="Times New Roman" w:cs="Times New Roman"/>
                <w:sz w:val="24"/>
                <w:szCs w:val="24"/>
              </w:rPr>
            </w:pPr>
            <w:r w:rsidRPr="00F01B94">
              <w:rPr>
                <w:rFonts w:ascii="Times New Roman" w:hAnsi="Times New Roman" w:cs="Times New Roman"/>
                <w:sz w:val="24"/>
                <w:szCs w:val="24"/>
              </w:rPr>
              <w:t>(lei)</w:t>
            </w:r>
          </w:p>
        </w:tc>
      </w:tr>
      <w:tr w:rsidR="00132E29" w:rsidRPr="00F01B94" w14:paraId="7C0DBFB9" w14:textId="77777777" w:rsidTr="00662034">
        <w:trPr>
          <w:trHeight w:val="769"/>
          <w:jc w:val="center"/>
        </w:trPr>
        <w:tc>
          <w:tcPr>
            <w:tcW w:w="704" w:type="dxa"/>
          </w:tcPr>
          <w:p w14:paraId="5B9BD8F8" w14:textId="77777777" w:rsidR="00132E29" w:rsidRPr="00F01B94" w:rsidRDefault="00132E29" w:rsidP="00DB32F4">
            <w:pPr>
              <w:pStyle w:val="Listparagraf"/>
              <w:numPr>
                <w:ilvl w:val="0"/>
                <w:numId w:val="29"/>
              </w:numPr>
              <w:spacing w:after="0" w:line="360" w:lineRule="auto"/>
              <w:ind w:left="426"/>
              <w:rPr>
                <w:rFonts w:ascii="Times New Roman" w:hAnsi="Times New Roman" w:cs="Times New Roman"/>
                <w:sz w:val="24"/>
                <w:szCs w:val="24"/>
              </w:rPr>
            </w:pPr>
          </w:p>
          <w:p w14:paraId="04DF9929" w14:textId="77777777" w:rsidR="00132E29" w:rsidRPr="00F01B94" w:rsidRDefault="00132E29" w:rsidP="00DB32F4">
            <w:pPr>
              <w:spacing w:line="360" w:lineRule="auto"/>
              <w:rPr>
                <w:rFonts w:ascii="Times New Roman" w:hAnsi="Times New Roman" w:cs="Times New Roman"/>
                <w:sz w:val="24"/>
                <w:szCs w:val="24"/>
              </w:rPr>
            </w:pPr>
          </w:p>
        </w:tc>
        <w:tc>
          <w:tcPr>
            <w:tcW w:w="4836" w:type="dxa"/>
            <w:vAlign w:val="center"/>
          </w:tcPr>
          <w:p w14:paraId="11035F10" w14:textId="77777777" w:rsidR="00132E29" w:rsidRPr="00F01B94" w:rsidRDefault="00132E29" w:rsidP="00DB32F4">
            <w:pPr>
              <w:pStyle w:val="Listparagraf"/>
              <w:spacing w:line="360" w:lineRule="auto"/>
              <w:ind w:left="34"/>
              <w:rPr>
                <w:rFonts w:ascii="Times New Roman" w:hAnsi="Times New Roman" w:cs="Times New Roman"/>
                <w:sz w:val="24"/>
                <w:szCs w:val="24"/>
              </w:rPr>
            </w:pPr>
            <w:r w:rsidRPr="00F01B94">
              <w:rPr>
                <w:rFonts w:ascii="Times New Roman" w:hAnsi="Times New Roman" w:cs="Times New Roman"/>
                <w:sz w:val="24"/>
                <w:szCs w:val="24"/>
              </w:rPr>
              <w:t>IP</w:t>
            </w:r>
            <w:r>
              <w:rPr>
                <w:rFonts w:ascii="Times New Roman" w:hAnsi="Times New Roman" w:cs="Times New Roman"/>
                <w:sz w:val="24"/>
                <w:szCs w:val="24"/>
              </w:rPr>
              <w:t>0</w:t>
            </w:r>
            <w:r w:rsidRPr="00F01B94">
              <w:rPr>
                <w:rFonts w:ascii="Times New Roman" w:hAnsi="Times New Roman" w:cs="Times New Roman"/>
                <w:sz w:val="24"/>
                <w:szCs w:val="24"/>
              </w:rPr>
              <w:t xml:space="preserve"> – </w:t>
            </w:r>
            <w:r w:rsidR="00AF4BEB">
              <w:rPr>
                <w:rFonts w:ascii="Times New Roman" w:hAnsi="Times New Roman" w:cs="Times New Roman"/>
                <w:sz w:val="24"/>
                <w:szCs w:val="24"/>
              </w:rPr>
              <w:t>Î</w:t>
            </w:r>
            <w:r w:rsidRPr="00F01B94">
              <w:rPr>
                <w:rFonts w:ascii="Times New Roman" w:hAnsi="Times New Roman" w:cs="Times New Roman"/>
                <w:sz w:val="24"/>
                <w:szCs w:val="24"/>
              </w:rPr>
              <w:t>nregistrarea solicit</w:t>
            </w:r>
            <w:r w:rsidR="00AF4BEB">
              <w:rPr>
                <w:rFonts w:ascii="Times New Roman" w:hAnsi="Times New Roman" w:cs="Times New Roman"/>
                <w:sz w:val="24"/>
                <w:szCs w:val="24"/>
              </w:rPr>
              <w:t>ă</w:t>
            </w:r>
            <w:r w:rsidRPr="00F01B94">
              <w:rPr>
                <w:rFonts w:ascii="Times New Roman" w:hAnsi="Times New Roman" w:cs="Times New Roman"/>
                <w:sz w:val="24"/>
                <w:szCs w:val="24"/>
              </w:rPr>
              <w:t>rilor/sesiz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rilor/reclamațiilor privind serviciul de </w:t>
            </w:r>
            <w:r w:rsidR="005C4738">
              <w:rPr>
                <w:rFonts w:ascii="Times New Roman" w:hAnsi="Times New Roman" w:cs="Times New Roman"/>
                <w:sz w:val="24"/>
                <w:szCs w:val="24"/>
              </w:rPr>
              <w:t>înmagazinare subterană</w:t>
            </w:r>
            <w:r w:rsidRPr="00F01B94">
              <w:rPr>
                <w:rFonts w:ascii="Times New Roman" w:hAnsi="Times New Roman" w:cs="Times New Roman"/>
                <w:sz w:val="24"/>
                <w:szCs w:val="24"/>
              </w:rPr>
              <w:t xml:space="preserve"> a gazelor naturale </w:t>
            </w:r>
          </w:p>
        </w:tc>
        <w:tc>
          <w:tcPr>
            <w:tcW w:w="1826" w:type="dxa"/>
            <w:vAlign w:val="center"/>
          </w:tcPr>
          <w:p w14:paraId="49629FE2" w14:textId="77777777" w:rsidR="00132E29" w:rsidRPr="00F01B94" w:rsidRDefault="00132E29" w:rsidP="00DB32F4">
            <w:pPr>
              <w:pStyle w:val="Listparagraf"/>
              <w:spacing w:line="360" w:lineRule="auto"/>
              <w:rPr>
                <w:rFonts w:ascii="Times New Roman" w:hAnsi="Times New Roman" w:cs="Times New Roman"/>
                <w:sz w:val="24"/>
                <w:szCs w:val="24"/>
              </w:rPr>
            </w:pPr>
          </w:p>
        </w:tc>
        <w:tc>
          <w:tcPr>
            <w:tcW w:w="1843" w:type="dxa"/>
          </w:tcPr>
          <w:p w14:paraId="679C8E58" w14:textId="77777777" w:rsidR="00132E29" w:rsidRPr="00F01B94" w:rsidRDefault="00132E29" w:rsidP="00DB32F4">
            <w:pPr>
              <w:pStyle w:val="Listparagraf"/>
              <w:spacing w:line="360" w:lineRule="auto"/>
              <w:rPr>
                <w:rFonts w:ascii="Times New Roman" w:hAnsi="Times New Roman" w:cs="Times New Roman"/>
                <w:sz w:val="24"/>
                <w:szCs w:val="24"/>
              </w:rPr>
            </w:pPr>
          </w:p>
        </w:tc>
      </w:tr>
      <w:tr w:rsidR="00132E29" w:rsidRPr="00F01B94" w14:paraId="5F3241C9" w14:textId="77777777" w:rsidTr="00662034">
        <w:trPr>
          <w:trHeight w:val="769"/>
          <w:jc w:val="center"/>
        </w:trPr>
        <w:tc>
          <w:tcPr>
            <w:tcW w:w="704" w:type="dxa"/>
          </w:tcPr>
          <w:p w14:paraId="368122C7" w14:textId="77777777" w:rsidR="00132E29" w:rsidRPr="00F01B94" w:rsidRDefault="00132E29" w:rsidP="00DB32F4">
            <w:pPr>
              <w:pStyle w:val="Listparagraf"/>
              <w:numPr>
                <w:ilvl w:val="0"/>
                <w:numId w:val="29"/>
              </w:numPr>
              <w:spacing w:after="0" w:line="360" w:lineRule="auto"/>
              <w:ind w:left="426"/>
              <w:rPr>
                <w:rFonts w:ascii="Times New Roman" w:hAnsi="Times New Roman" w:cs="Times New Roman"/>
                <w:sz w:val="24"/>
                <w:szCs w:val="24"/>
              </w:rPr>
            </w:pPr>
          </w:p>
        </w:tc>
        <w:tc>
          <w:tcPr>
            <w:tcW w:w="4836" w:type="dxa"/>
            <w:vAlign w:val="center"/>
          </w:tcPr>
          <w:p w14:paraId="13200ED4" w14:textId="589DEECF" w:rsidR="00132E29" w:rsidRPr="00F01B94" w:rsidRDefault="00132E29" w:rsidP="00B726A2">
            <w:pPr>
              <w:pStyle w:val="Listparagraf"/>
              <w:spacing w:line="360" w:lineRule="auto"/>
              <w:ind w:left="34"/>
              <w:rPr>
                <w:rFonts w:ascii="Times New Roman" w:hAnsi="Times New Roman" w:cs="Times New Roman"/>
                <w:sz w:val="24"/>
                <w:szCs w:val="24"/>
              </w:rPr>
            </w:pPr>
            <w:r>
              <w:rPr>
                <w:rFonts w:ascii="Times New Roman" w:hAnsi="Times New Roman" w:cs="Times New Roman"/>
                <w:sz w:val="24"/>
                <w:szCs w:val="24"/>
              </w:rPr>
              <w:t>IP1</w:t>
            </w:r>
            <w:r w:rsidRPr="00F01B94">
              <w:rPr>
                <w:rFonts w:ascii="Times New Roman" w:hAnsi="Times New Roman" w:cs="Times New Roman"/>
                <w:sz w:val="24"/>
                <w:szCs w:val="24"/>
              </w:rPr>
              <w:t xml:space="preserve"> – </w:t>
            </w:r>
            <w:r w:rsidR="006D3499">
              <w:rPr>
                <w:rFonts w:ascii="Times New Roman" w:hAnsi="Times New Roman" w:cs="Times New Roman"/>
                <w:sz w:val="24"/>
                <w:szCs w:val="24"/>
              </w:rPr>
              <w:t>C</w:t>
            </w:r>
            <w:r w:rsidR="006D3499">
              <w:rPr>
                <w:rFonts w:ascii="Times New Roman" w:hAnsi="Times New Roman" w:cs="Times New Roman"/>
                <w:sz w:val="24"/>
                <w:szCs w:val="24"/>
              </w:rPr>
              <w:t xml:space="preserve">ontractarea serviciului de înmagazinare gaze naturale și </w:t>
            </w:r>
            <w:r w:rsidR="006D3499">
              <w:rPr>
                <w:rFonts w:ascii="Times New Roman" w:hAnsi="Times New Roman" w:cs="Times New Roman"/>
                <w:sz w:val="24"/>
                <w:szCs w:val="24"/>
              </w:rPr>
              <w:t>r</w:t>
            </w:r>
            <w:r w:rsidRPr="00F01B94">
              <w:rPr>
                <w:rFonts w:ascii="Times New Roman" w:hAnsi="Times New Roman" w:cs="Times New Roman"/>
                <w:sz w:val="24"/>
                <w:szCs w:val="24"/>
              </w:rPr>
              <w:t xml:space="preserve">espectarea condițiilor de predare a </w:t>
            </w:r>
            <w:r w:rsidR="00B726A2">
              <w:rPr>
                <w:rFonts w:ascii="Times New Roman" w:hAnsi="Times New Roman" w:cs="Times New Roman"/>
                <w:sz w:val="24"/>
                <w:szCs w:val="24"/>
              </w:rPr>
              <w:t xml:space="preserve">cantităților de </w:t>
            </w:r>
            <w:r w:rsidRPr="00F01B94">
              <w:rPr>
                <w:rFonts w:ascii="Times New Roman" w:hAnsi="Times New Roman" w:cs="Times New Roman"/>
                <w:sz w:val="24"/>
                <w:szCs w:val="24"/>
              </w:rPr>
              <w:t>gaze naturale</w:t>
            </w:r>
          </w:p>
        </w:tc>
        <w:tc>
          <w:tcPr>
            <w:tcW w:w="1826" w:type="dxa"/>
            <w:vAlign w:val="center"/>
          </w:tcPr>
          <w:p w14:paraId="4FE58905" w14:textId="77777777" w:rsidR="00132E29" w:rsidRPr="00F01B94" w:rsidRDefault="00132E29" w:rsidP="00DB32F4">
            <w:pPr>
              <w:pStyle w:val="Listparagraf"/>
              <w:spacing w:line="360" w:lineRule="auto"/>
              <w:rPr>
                <w:rFonts w:ascii="Times New Roman" w:hAnsi="Times New Roman" w:cs="Times New Roman"/>
                <w:sz w:val="24"/>
                <w:szCs w:val="24"/>
              </w:rPr>
            </w:pPr>
            <w:bookmarkStart w:id="0" w:name="_GoBack"/>
            <w:bookmarkEnd w:id="0"/>
          </w:p>
        </w:tc>
        <w:tc>
          <w:tcPr>
            <w:tcW w:w="1843" w:type="dxa"/>
          </w:tcPr>
          <w:p w14:paraId="33C672E3" w14:textId="77777777" w:rsidR="00132E29" w:rsidRPr="00F01B94" w:rsidRDefault="00132E29" w:rsidP="00DB32F4">
            <w:pPr>
              <w:pStyle w:val="Listparagraf"/>
              <w:spacing w:line="360" w:lineRule="auto"/>
              <w:rPr>
                <w:rFonts w:ascii="Times New Roman" w:hAnsi="Times New Roman" w:cs="Times New Roman"/>
                <w:sz w:val="24"/>
                <w:szCs w:val="24"/>
              </w:rPr>
            </w:pPr>
          </w:p>
        </w:tc>
      </w:tr>
      <w:tr w:rsidR="00132E29" w:rsidRPr="00F01B94" w14:paraId="00C1BD4C" w14:textId="77777777" w:rsidTr="00662034">
        <w:trPr>
          <w:trHeight w:val="757"/>
          <w:jc w:val="center"/>
        </w:trPr>
        <w:tc>
          <w:tcPr>
            <w:tcW w:w="704" w:type="dxa"/>
          </w:tcPr>
          <w:p w14:paraId="36F42A6D" w14:textId="77777777" w:rsidR="00132E29" w:rsidRPr="00F01B94" w:rsidRDefault="00132E29" w:rsidP="00DB32F4">
            <w:pPr>
              <w:pStyle w:val="Listparagraf"/>
              <w:numPr>
                <w:ilvl w:val="0"/>
                <w:numId w:val="29"/>
              </w:numPr>
              <w:spacing w:after="0" w:line="360" w:lineRule="auto"/>
              <w:ind w:left="474"/>
              <w:rPr>
                <w:rFonts w:ascii="Times New Roman" w:hAnsi="Times New Roman" w:cs="Times New Roman"/>
                <w:sz w:val="24"/>
                <w:szCs w:val="24"/>
              </w:rPr>
            </w:pPr>
          </w:p>
        </w:tc>
        <w:tc>
          <w:tcPr>
            <w:tcW w:w="4836" w:type="dxa"/>
            <w:vAlign w:val="center"/>
          </w:tcPr>
          <w:p w14:paraId="500C697E" w14:textId="069CA676" w:rsidR="00132E29" w:rsidRPr="00F01B94" w:rsidRDefault="00132E29" w:rsidP="00DB32F4">
            <w:pPr>
              <w:pStyle w:val="Listparagraf"/>
              <w:spacing w:line="360" w:lineRule="auto"/>
              <w:ind w:left="34"/>
              <w:jc w:val="both"/>
              <w:rPr>
                <w:rFonts w:ascii="Times New Roman" w:hAnsi="Times New Roman" w:cs="Times New Roman"/>
                <w:sz w:val="24"/>
                <w:szCs w:val="24"/>
              </w:rPr>
            </w:pPr>
            <w:r>
              <w:rPr>
                <w:rFonts w:ascii="Times New Roman" w:hAnsi="Times New Roman" w:cs="Times New Roman"/>
                <w:sz w:val="24"/>
                <w:szCs w:val="24"/>
              </w:rPr>
              <w:t>IP</w:t>
            </w:r>
            <w:r w:rsidR="00093423">
              <w:rPr>
                <w:rFonts w:ascii="Times New Roman" w:hAnsi="Times New Roman" w:cs="Times New Roman"/>
                <w:sz w:val="24"/>
                <w:szCs w:val="24"/>
              </w:rPr>
              <w:t>2</w:t>
            </w:r>
            <w:r w:rsidRPr="00F01B94">
              <w:rPr>
                <w:rFonts w:ascii="Times New Roman" w:hAnsi="Times New Roman" w:cs="Times New Roman"/>
                <w:sz w:val="24"/>
                <w:szCs w:val="24"/>
              </w:rPr>
              <w:t xml:space="preserve"> – Notificarea limit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rilor și/sau </w:t>
            </w:r>
            <w:r w:rsidR="00AF4BEB">
              <w:rPr>
                <w:rFonts w:ascii="Times New Roman" w:hAnsi="Times New Roman" w:cs="Times New Roman"/>
                <w:sz w:val="24"/>
                <w:szCs w:val="24"/>
              </w:rPr>
              <w:t>î</w:t>
            </w:r>
            <w:r w:rsidRPr="00F01B94">
              <w:rPr>
                <w:rFonts w:ascii="Times New Roman" w:hAnsi="Times New Roman" w:cs="Times New Roman"/>
                <w:sz w:val="24"/>
                <w:szCs w:val="24"/>
              </w:rPr>
              <w:t>ntreruperilor neplanificate și reluarea prest</w:t>
            </w:r>
            <w:r w:rsidR="00AF4BEB">
              <w:rPr>
                <w:rFonts w:ascii="Times New Roman" w:hAnsi="Times New Roman" w:cs="Times New Roman"/>
                <w:sz w:val="24"/>
                <w:szCs w:val="24"/>
              </w:rPr>
              <w:t>ă</w:t>
            </w:r>
            <w:r w:rsidRPr="00F01B94">
              <w:rPr>
                <w:rFonts w:ascii="Times New Roman" w:hAnsi="Times New Roman" w:cs="Times New Roman"/>
                <w:sz w:val="24"/>
                <w:szCs w:val="24"/>
              </w:rPr>
              <w:t>rii serviciului</w:t>
            </w:r>
            <w:r w:rsidR="008449FF">
              <w:rPr>
                <w:rFonts w:ascii="Times New Roman" w:hAnsi="Times New Roman" w:cs="Times New Roman"/>
                <w:sz w:val="24"/>
                <w:szCs w:val="24"/>
              </w:rPr>
              <w:t xml:space="preserve"> de </w:t>
            </w:r>
            <w:r w:rsidR="003C1BE3">
              <w:rPr>
                <w:rFonts w:ascii="Times New Roman" w:hAnsi="Times New Roman" w:cs="Times New Roman"/>
                <w:sz w:val="24"/>
                <w:szCs w:val="24"/>
              </w:rPr>
              <w:t>înmagazinare subterană</w:t>
            </w:r>
            <w:r w:rsidR="008449FF">
              <w:rPr>
                <w:rFonts w:ascii="Times New Roman" w:hAnsi="Times New Roman" w:cs="Times New Roman"/>
                <w:sz w:val="24"/>
                <w:szCs w:val="24"/>
              </w:rPr>
              <w:t xml:space="preserve"> a gazelor naturale</w:t>
            </w:r>
          </w:p>
        </w:tc>
        <w:tc>
          <w:tcPr>
            <w:tcW w:w="1826" w:type="dxa"/>
            <w:vAlign w:val="center"/>
          </w:tcPr>
          <w:p w14:paraId="0737F512" w14:textId="77777777" w:rsidR="00132E29" w:rsidRPr="00F01B94" w:rsidRDefault="00132E29" w:rsidP="00DB32F4">
            <w:pPr>
              <w:pStyle w:val="Listparagraf"/>
              <w:spacing w:line="360" w:lineRule="auto"/>
              <w:rPr>
                <w:rFonts w:ascii="Times New Roman" w:hAnsi="Times New Roman" w:cs="Times New Roman"/>
                <w:sz w:val="24"/>
                <w:szCs w:val="24"/>
              </w:rPr>
            </w:pPr>
          </w:p>
        </w:tc>
        <w:tc>
          <w:tcPr>
            <w:tcW w:w="1843" w:type="dxa"/>
          </w:tcPr>
          <w:p w14:paraId="08C17568" w14:textId="77777777" w:rsidR="00132E29" w:rsidRPr="00F01B94" w:rsidRDefault="00132E29" w:rsidP="00DB32F4">
            <w:pPr>
              <w:pStyle w:val="Listparagraf"/>
              <w:spacing w:line="360" w:lineRule="auto"/>
              <w:rPr>
                <w:rFonts w:ascii="Times New Roman" w:hAnsi="Times New Roman" w:cs="Times New Roman"/>
                <w:sz w:val="24"/>
                <w:szCs w:val="24"/>
              </w:rPr>
            </w:pPr>
          </w:p>
        </w:tc>
      </w:tr>
      <w:tr w:rsidR="00132E29" w:rsidRPr="00F01B94" w14:paraId="4E45F379" w14:textId="77777777" w:rsidTr="00662034">
        <w:trPr>
          <w:trHeight w:val="757"/>
          <w:jc w:val="center"/>
        </w:trPr>
        <w:tc>
          <w:tcPr>
            <w:tcW w:w="704" w:type="dxa"/>
          </w:tcPr>
          <w:p w14:paraId="2387CE06" w14:textId="77777777" w:rsidR="00132E29" w:rsidRPr="00F01B94" w:rsidRDefault="00132E29" w:rsidP="00DB32F4">
            <w:pPr>
              <w:pStyle w:val="Listparagraf"/>
              <w:numPr>
                <w:ilvl w:val="0"/>
                <w:numId w:val="29"/>
              </w:numPr>
              <w:spacing w:after="0" w:line="360" w:lineRule="auto"/>
              <w:ind w:left="474"/>
              <w:rPr>
                <w:rFonts w:ascii="Times New Roman" w:hAnsi="Times New Roman" w:cs="Times New Roman"/>
                <w:sz w:val="24"/>
                <w:szCs w:val="24"/>
              </w:rPr>
            </w:pPr>
          </w:p>
        </w:tc>
        <w:tc>
          <w:tcPr>
            <w:tcW w:w="4836" w:type="dxa"/>
            <w:vAlign w:val="center"/>
          </w:tcPr>
          <w:p w14:paraId="2BF7859D" w14:textId="428690E4" w:rsidR="00132E29" w:rsidRPr="00F01B94" w:rsidRDefault="00132E29" w:rsidP="00DB32F4">
            <w:pPr>
              <w:pStyle w:val="Listparagraf"/>
              <w:spacing w:line="360" w:lineRule="auto"/>
              <w:ind w:left="34"/>
              <w:rPr>
                <w:rFonts w:ascii="Times New Roman" w:hAnsi="Times New Roman" w:cs="Times New Roman"/>
                <w:sz w:val="24"/>
                <w:szCs w:val="24"/>
              </w:rPr>
            </w:pPr>
            <w:r w:rsidRPr="00F01B94">
              <w:rPr>
                <w:rFonts w:ascii="Times New Roman" w:hAnsi="Times New Roman" w:cs="Times New Roman"/>
                <w:sz w:val="24"/>
                <w:szCs w:val="24"/>
              </w:rPr>
              <w:t>IP</w:t>
            </w:r>
            <w:r w:rsidR="00093423">
              <w:rPr>
                <w:rFonts w:ascii="Times New Roman" w:hAnsi="Times New Roman" w:cs="Times New Roman"/>
                <w:sz w:val="24"/>
                <w:szCs w:val="24"/>
              </w:rPr>
              <w:t>3</w:t>
            </w:r>
            <w:r w:rsidRPr="00F01B94">
              <w:rPr>
                <w:rFonts w:ascii="Times New Roman" w:hAnsi="Times New Roman" w:cs="Times New Roman"/>
                <w:sz w:val="24"/>
                <w:szCs w:val="24"/>
              </w:rPr>
              <w:t xml:space="preserve"> – Notificarea limit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rilor și/sau </w:t>
            </w:r>
            <w:r w:rsidR="00AF4BEB">
              <w:rPr>
                <w:rFonts w:ascii="Times New Roman" w:hAnsi="Times New Roman" w:cs="Times New Roman"/>
                <w:sz w:val="24"/>
                <w:szCs w:val="24"/>
              </w:rPr>
              <w:t>î</w:t>
            </w:r>
            <w:r w:rsidRPr="00F01B94">
              <w:rPr>
                <w:rFonts w:ascii="Times New Roman" w:hAnsi="Times New Roman" w:cs="Times New Roman"/>
                <w:sz w:val="24"/>
                <w:szCs w:val="24"/>
              </w:rPr>
              <w:t>ntreruperilor planificate și reluarea prest</w:t>
            </w:r>
            <w:r w:rsidR="00AF4BEB">
              <w:rPr>
                <w:rFonts w:ascii="Times New Roman" w:hAnsi="Times New Roman" w:cs="Times New Roman"/>
                <w:sz w:val="24"/>
                <w:szCs w:val="24"/>
              </w:rPr>
              <w:t>ă</w:t>
            </w:r>
            <w:r w:rsidRPr="00F01B94">
              <w:rPr>
                <w:rFonts w:ascii="Times New Roman" w:hAnsi="Times New Roman" w:cs="Times New Roman"/>
                <w:sz w:val="24"/>
                <w:szCs w:val="24"/>
              </w:rPr>
              <w:t>rii serviciului</w:t>
            </w:r>
            <w:r w:rsidR="0028677C">
              <w:rPr>
                <w:rFonts w:ascii="Times New Roman" w:hAnsi="Times New Roman" w:cs="Times New Roman"/>
                <w:sz w:val="24"/>
                <w:szCs w:val="24"/>
              </w:rPr>
              <w:t xml:space="preserve"> de </w:t>
            </w:r>
            <w:r w:rsidR="003C1BE3">
              <w:rPr>
                <w:rFonts w:ascii="Times New Roman" w:hAnsi="Times New Roman" w:cs="Times New Roman"/>
                <w:sz w:val="24"/>
                <w:szCs w:val="24"/>
              </w:rPr>
              <w:t>înmagazinare subterană</w:t>
            </w:r>
            <w:r w:rsidR="0028677C">
              <w:rPr>
                <w:rFonts w:ascii="Times New Roman" w:hAnsi="Times New Roman" w:cs="Times New Roman"/>
                <w:sz w:val="24"/>
                <w:szCs w:val="24"/>
              </w:rPr>
              <w:t xml:space="preserve"> a gazelor naturale</w:t>
            </w:r>
          </w:p>
        </w:tc>
        <w:tc>
          <w:tcPr>
            <w:tcW w:w="1826" w:type="dxa"/>
            <w:vAlign w:val="center"/>
          </w:tcPr>
          <w:p w14:paraId="51CD9750" w14:textId="77777777" w:rsidR="00132E29" w:rsidRPr="00F01B94" w:rsidRDefault="00132E29" w:rsidP="00DB32F4">
            <w:pPr>
              <w:pStyle w:val="Listparagraf"/>
              <w:spacing w:line="360" w:lineRule="auto"/>
              <w:rPr>
                <w:rFonts w:ascii="Times New Roman" w:hAnsi="Times New Roman" w:cs="Times New Roman"/>
                <w:sz w:val="24"/>
                <w:szCs w:val="24"/>
              </w:rPr>
            </w:pPr>
          </w:p>
        </w:tc>
        <w:tc>
          <w:tcPr>
            <w:tcW w:w="1843" w:type="dxa"/>
          </w:tcPr>
          <w:p w14:paraId="5732ADE4" w14:textId="77777777" w:rsidR="00132E29" w:rsidRPr="00F01B94" w:rsidRDefault="00132E29" w:rsidP="00DB32F4">
            <w:pPr>
              <w:pStyle w:val="Listparagraf"/>
              <w:spacing w:line="360" w:lineRule="auto"/>
              <w:rPr>
                <w:rFonts w:ascii="Times New Roman" w:hAnsi="Times New Roman" w:cs="Times New Roman"/>
                <w:sz w:val="24"/>
                <w:szCs w:val="24"/>
              </w:rPr>
            </w:pPr>
          </w:p>
        </w:tc>
      </w:tr>
      <w:tr w:rsidR="00132E29" w:rsidRPr="00F01B94" w14:paraId="044EADF6" w14:textId="77777777" w:rsidTr="00662034">
        <w:trPr>
          <w:trHeight w:val="267"/>
          <w:jc w:val="center"/>
        </w:trPr>
        <w:tc>
          <w:tcPr>
            <w:tcW w:w="704" w:type="dxa"/>
          </w:tcPr>
          <w:p w14:paraId="6C9A3528" w14:textId="77777777" w:rsidR="00132E29" w:rsidRPr="00F01B94" w:rsidRDefault="00132E29" w:rsidP="00DB32F4">
            <w:pPr>
              <w:pStyle w:val="Listparagraf"/>
              <w:numPr>
                <w:ilvl w:val="0"/>
                <w:numId w:val="29"/>
              </w:numPr>
              <w:spacing w:after="0" w:line="360" w:lineRule="auto"/>
              <w:ind w:left="474"/>
              <w:rPr>
                <w:rFonts w:ascii="Times New Roman" w:hAnsi="Times New Roman" w:cs="Times New Roman"/>
                <w:sz w:val="24"/>
                <w:szCs w:val="24"/>
              </w:rPr>
            </w:pPr>
          </w:p>
        </w:tc>
        <w:tc>
          <w:tcPr>
            <w:tcW w:w="4836" w:type="dxa"/>
            <w:vAlign w:val="center"/>
          </w:tcPr>
          <w:p w14:paraId="72F63551" w14:textId="7BCE3219" w:rsidR="00132E29" w:rsidRPr="00F01B94" w:rsidRDefault="00132E29" w:rsidP="00DB32F4">
            <w:pPr>
              <w:pStyle w:val="Listparagraf"/>
              <w:spacing w:line="360" w:lineRule="auto"/>
              <w:ind w:left="34"/>
              <w:rPr>
                <w:rFonts w:ascii="Times New Roman" w:hAnsi="Times New Roman" w:cs="Times New Roman"/>
                <w:sz w:val="24"/>
                <w:szCs w:val="24"/>
              </w:rPr>
            </w:pPr>
            <w:r w:rsidRPr="00F01B94">
              <w:rPr>
                <w:rFonts w:ascii="Times New Roman" w:hAnsi="Times New Roman" w:cs="Times New Roman"/>
                <w:sz w:val="24"/>
                <w:szCs w:val="24"/>
              </w:rPr>
              <w:t>IP</w:t>
            </w:r>
            <w:r w:rsidR="00093423">
              <w:rPr>
                <w:rFonts w:ascii="Times New Roman" w:hAnsi="Times New Roman" w:cs="Times New Roman"/>
                <w:sz w:val="24"/>
                <w:szCs w:val="24"/>
              </w:rPr>
              <w:t>4</w:t>
            </w:r>
            <w:r w:rsidRPr="00F01B94">
              <w:rPr>
                <w:rFonts w:ascii="Times New Roman" w:hAnsi="Times New Roman" w:cs="Times New Roman"/>
                <w:sz w:val="24"/>
                <w:szCs w:val="24"/>
              </w:rPr>
              <w:t xml:space="preserve"> – Soluționarea solicit</w:t>
            </w:r>
            <w:r w:rsidR="00AF4BEB">
              <w:rPr>
                <w:rFonts w:ascii="Times New Roman" w:hAnsi="Times New Roman" w:cs="Times New Roman"/>
                <w:sz w:val="24"/>
                <w:szCs w:val="24"/>
              </w:rPr>
              <w:t>ă</w:t>
            </w:r>
            <w:r w:rsidRPr="00F01B94">
              <w:rPr>
                <w:rFonts w:ascii="Times New Roman" w:hAnsi="Times New Roman" w:cs="Times New Roman"/>
                <w:sz w:val="24"/>
                <w:szCs w:val="24"/>
              </w:rPr>
              <w:t>rilor/sesiz</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rilor/reclamațiilor privind prestarea serviciului de </w:t>
            </w:r>
            <w:r w:rsidR="003C1BE3">
              <w:rPr>
                <w:rFonts w:ascii="Times New Roman" w:hAnsi="Times New Roman" w:cs="Times New Roman"/>
                <w:sz w:val="24"/>
                <w:szCs w:val="24"/>
              </w:rPr>
              <w:t xml:space="preserve">înmagazinare subterană </w:t>
            </w:r>
            <w:r w:rsidRPr="00F01B94">
              <w:rPr>
                <w:rFonts w:ascii="Times New Roman" w:hAnsi="Times New Roman" w:cs="Times New Roman"/>
                <w:sz w:val="24"/>
                <w:szCs w:val="24"/>
              </w:rPr>
              <w:t>a gazelor naturale, altele dec</w:t>
            </w:r>
            <w:r w:rsidR="00AF4BEB">
              <w:rPr>
                <w:rFonts w:ascii="Times New Roman" w:hAnsi="Times New Roman" w:cs="Times New Roman"/>
                <w:sz w:val="24"/>
                <w:szCs w:val="24"/>
              </w:rPr>
              <w:t>â</w:t>
            </w:r>
            <w:r w:rsidRPr="00F01B94">
              <w:rPr>
                <w:rFonts w:ascii="Times New Roman" w:hAnsi="Times New Roman" w:cs="Times New Roman"/>
                <w:sz w:val="24"/>
                <w:szCs w:val="24"/>
              </w:rPr>
              <w:t xml:space="preserve">t cele tratate distinct </w:t>
            </w:r>
            <w:r w:rsidR="00AF4BEB">
              <w:rPr>
                <w:rFonts w:ascii="Times New Roman" w:hAnsi="Times New Roman" w:cs="Times New Roman"/>
                <w:sz w:val="24"/>
                <w:szCs w:val="24"/>
              </w:rPr>
              <w:t>î</w:t>
            </w:r>
            <w:r w:rsidRPr="00F01B94">
              <w:rPr>
                <w:rFonts w:ascii="Times New Roman" w:hAnsi="Times New Roman" w:cs="Times New Roman"/>
                <w:sz w:val="24"/>
                <w:szCs w:val="24"/>
              </w:rPr>
              <w:t>n standardul de performanț</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w:t>
            </w:r>
          </w:p>
        </w:tc>
        <w:tc>
          <w:tcPr>
            <w:tcW w:w="1826" w:type="dxa"/>
            <w:vAlign w:val="center"/>
          </w:tcPr>
          <w:p w14:paraId="6A6852F1" w14:textId="77777777" w:rsidR="00132E29" w:rsidRPr="00F01B94" w:rsidRDefault="00132E29" w:rsidP="00DB32F4">
            <w:pPr>
              <w:pStyle w:val="Listparagraf"/>
              <w:spacing w:line="360" w:lineRule="auto"/>
              <w:rPr>
                <w:rFonts w:ascii="Times New Roman" w:hAnsi="Times New Roman" w:cs="Times New Roman"/>
                <w:sz w:val="24"/>
                <w:szCs w:val="24"/>
              </w:rPr>
            </w:pPr>
          </w:p>
        </w:tc>
        <w:tc>
          <w:tcPr>
            <w:tcW w:w="1843" w:type="dxa"/>
          </w:tcPr>
          <w:p w14:paraId="3F42E4C2" w14:textId="77777777" w:rsidR="00132E29" w:rsidRPr="00F01B94" w:rsidRDefault="00132E29" w:rsidP="00DB32F4">
            <w:pPr>
              <w:pStyle w:val="Listparagraf"/>
              <w:spacing w:line="360" w:lineRule="auto"/>
              <w:rPr>
                <w:rFonts w:ascii="Times New Roman" w:hAnsi="Times New Roman" w:cs="Times New Roman"/>
                <w:sz w:val="24"/>
                <w:szCs w:val="24"/>
              </w:rPr>
            </w:pPr>
          </w:p>
        </w:tc>
      </w:tr>
      <w:tr w:rsidR="00132E29" w:rsidRPr="00F01B94" w14:paraId="2DAF73EB" w14:textId="77777777" w:rsidTr="00662034">
        <w:trPr>
          <w:trHeight w:val="740"/>
          <w:jc w:val="center"/>
        </w:trPr>
        <w:tc>
          <w:tcPr>
            <w:tcW w:w="704" w:type="dxa"/>
          </w:tcPr>
          <w:p w14:paraId="597474C8" w14:textId="77777777" w:rsidR="00132E29" w:rsidRPr="00F01B94" w:rsidRDefault="00132E29" w:rsidP="00DB32F4">
            <w:pPr>
              <w:pStyle w:val="Listparagraf"/>
              <w:numPr>
                <w:ilvl w:val="0"/>
                <w:numId w:val="29"/>
              </w:numPr>
              <w:spacing w:after="0" w:line="360" w:lineRule="auto"/>
              <w:ind w:left="474"/>
              <w:rPr>
                <w:rFonts w:ascii="Times New Roman" w:hAnsi="Times New Roman" w:cs="Times New Roman"/>
                <w:sz w:val="24"/>
                <w:szCs w:val="24"/>
              </w:rPr>
            </w:pPr>
          </w:p>
        </w:tc>
        <w:tc>
          <w:tcPr>
            <w:tcW w:w="4836" w:type="dxa"/>
            <w:vAlign w:val="center"/>
          </w:tcPr>
          <w:p w14:paraId="63B10242" w14:textId="1195119A" w:rsidR="00132E29" w:rsidRPr="00F01B94" w:rsidRDefault="00132E29" w:rsidP="00DB32F4">
            <w:pPr>
              <w:pStyle w:val="Listparagraf"/>
              <w:spacing w:line="360" w:lineRule="auto"/>
              <w:ind w:left="34"/>
              <w:rPr>
                <w:rFonts w:ascii="Times New Roman" w:hAnsi="Times New Roman" w:cs="Times New Roman"/>
                <w:sz w:val="24"/>
                <w:szCs w:val="24"/>
              </w:rPr>
            </w:pPr>
            <w:r w:rsidRPr="00F01B94">
              <w:rPr>
                <w:rFonts w:ascii="Times New Roman" w:hAnsi="Times New Roman" w:cs="Times New Roman"/>
                <w:sz w:val="24"/>
                <w:szCs w:val="24"/>
              </w:rPr>
              <w:t>IP</w:t>
            </w:r>
            <w:r w:rsidR="00DA5C4E">
              <w:rPr>
                <w:rFonts w:ascii="Times New Roman" w:hAnsi="Times New Roman" w:cs="Times New Roman"/>
                <w:sz w:val="24"/>
                <w:szCs w:val="24"/>
              </w:rPr>
              <w:t>6</w:t>
            </w:r>
            <w:r w:rsidRPr="00F01B94">
              <w:rPr>
                <w:rFonts w:ascii="Times New Roman" w:hAnsi="Times New Roman" w:cs="Times New Roman"/>
                <w:sz w:val="24"/>
                <w:szCs w:val="24"/>
              </w:rPr>
              <w:t xml:space="preserve"> – Realizarea obligației de plat</w:t>
            </w:r>
            <w:r w:rsidR="00AF4BEB">
              <w:rPr>
                <w:rFonts w:ascii="Times New Roman" w:hAnsi="Times New Roman" w:cs="Times New Roman"/>
                <w:sz w:val="24"/>
                <w:szCs w:val="24"/>
              </w:rPr>
              <w:t>ă</w:t>
            </w:r>
            <w:r w:rsidRPr="00F01B94">
              <w:rPr>
                <w:rFonts w:ascii="Times New Roman" w:hAnsi="Times New Roman" w:cs="Times New Roman"/>
                <w:sz w:val="24"/>
                <w:szCs w:val="24"/>
              </w:rPr>
              <w:t xml:space="preserve"> a compensațiilor datorate </w:t>
            </w:r>
            <w:r w:rsidR="00AF4BEB">
              <w:rPr>
                <w:rFonts w:ascii="Times New Roman" w:hAnsi="Times New Roman" w:cs="Times New Roman"/>
                <w:sz w:val="24"/>
                <w:szCs w:val="24"/>
              </w:rPr>
              <w:t>î</w:t>
            </w:r>
            <w:r w:rsidRPr="00F01B94">
              <w:rPr>
                <w:rFonts w:ascii="Times New Roman" w:hAnsi="Times New Roman" w:cs="Times New Roman"/>
                <w:sz w:val="24"/>
                <w:szCs w:val="24"/>
              </w:rPr>
              <w:t>n conformitate cu prevederile standardului de performanț</w:t>
            </w:r>
            <w:r w:rsidR="00AF4BEB">
              <w:rPr>
                <w:rFonts w:ascii="Times New Roman" w:hAnsi="Times New Roman" w:cs="Times New Roman"/>
                <w:sz w:val="24"/>
                <w:szCs w:val="24"/>
              </w:rPr>
              <w:t>ă</w:t>
            </w:r>
            <w:r w:rsidR="0028677C">
              <w:rPr>
                <w:rFonts w:ascii="Times New Roman" w:hAnsi="Times New Roman" w:cs="Times New Roman"/>
                <w:sz w:val="24"/>
                <w:szCs w:val="24"/>
              </w:rPr>
              <w:t xml:space="preserve"> </w:t>
            </w:r>
            <w:r w:rsidR="0028677C" w:rsidRPr="00F01B94">
              <w:rPr>
                <w:rFonts w:ascii="Times New Roman" w:eastAsia="Times New Roman" w:hAnsi="Times New Roman" w:cs="Times New Roman"/>
                <w:b/>
                <w:sz w:val="24"/>
                <w:szCs w:val="24"/>
              </w:rPr>
              <w:t xml:space="preserve"> </w:t>
            </w:r>
            <w:r w:rsidR="0028677C" w:rsidRPr="0028677C">
              <w:rPr>
                <w:rFonts w:ascii="Times New Roman" w:eastAsia="Times New Roman" w:hAnsi="Times New Roman" w:cs="Times New Roman"/>
                <w:sz w:val="24"/>
                <w:szCs w:val="24"/>
              </w:rPr>
              <w:t xml:space="preserve">pentru serviciul </w:t>
            </w:r>
            <w:proofErr w:type="spellStart"/>
            <w:r w:rsidR="0028677C" w:rsidRPr="0028677C">
              <w:rPr>
                <w:rFonts w:ascii="Times New Roman" w:eastAsia="Times New Roman" w:hAnsi="Times New Roman" w:cs="Times New Roman"/>
                <w:sz w:val="24"/>
                <w:szCs w:val="24"/>
              </w:rPr>
              <w:t>de</w:t>
            </w:r>
            <w:r w:rsidR="003C1BE3">
              <w:rPr>
                <w:rFonts w:ascii="Times New Roman" w:eastAsia="Times New Roman" w:hAnsi="Times New Roman" w:cs="Times New Roman"/>
                <w:sz w:val="24"/>
                <w:szCs w:val="24"/>
              </w:rPr>
              <w:t>înmagazinare</w:t>
            </w:r>
            <w:proofErr w:type="spellEnd"/>
            <w:r w:rsidR="003C1BE3">
              <w:rPr>
                <w:rFonts w:ascii="Times New Roman" w:eastAsia="Times New Roman" w:hAnsi="Times New Roman" w:cs="Times New Roman"/>
                <w:sz w:val="24"/>
                <w:szCs w:val="24"/>
              </w:rPr>
              <w:t xml:space="preserve"> subterană </w:t>
            </w:r>
            <w:r w:rsidR="0028677C" w:rsidRPr="0028677C">
              <w:rPr>
                <w:rFonts w:ascii="Times New Roman" w:eastAsia="Times New Roman" w:hAnsi="Times New Roman" w:cs="Times New Roman"/>
                <w:sz w:val="24"/>
                <w:szCs w:val="24"/>
              </w:rPr>
              <w:t>a gazelor naturale</w:t>
            </w:r>
          </w:p>
        </w:tc>
        <w:tc>
          <w:tcPr>
            <w:tcW w:w="1826" w:type="dxa"/>
            <w:vAlign w:val="center"/>
          </w:tcPr>
          <w:p w14:paraId="18B08382" w14:textId="77777777" w:rsidR="00132E29" w:rsidRPr="00F01B94" w:rsidRDefault="00132E29" w:rsidP="00DB32F4">
            <w:pPr>
              <w:pStyle w:val="Listparagraf"/>
              <w:spacing w:line="360" w:lineRule="auto"/>
              <w:rPr>
                <w:rFonts w:ascii="Times New Roman" w:hAnsi="Times New Roman" w:cs="Times New Roman"/>
                <w:sz w:val="24"/>
                <w:szCs w:val="24"/>
              </w:rPr>
            </w:pPr>
          </w:p>
        </w:tc>
        <w:tc>
          <w:tcPr>
            <w:tcW w:w="1843" w:type="dxa"/>
          </w:tcPr>
          <w:p w14:paraId="46B1CA6C" w14:textId="77777777" w:rsidR="00132E29" w:rsidRPr="00F01B94" w:rsidRDefault="00132E29" w:rsidP="00DB32F4">
            <w:pPr>
              <w:pStyle w:val="Listparagraf"/>
              <w:spacing w:line="360" w:lineRule="auto"/>
              <w:rPr>
                <w:rFonts w:ascii="Times New Roman" w:hAnsi="Times New Roman" w:cs="Times New Roman"/>
                <w:sz w:val="24"/>
                <w:szCs w:val="24"/>
              </w:rPr>
            </w:pPr>
          </w:p>
        </w:tc>
      </w:tr>
    </w:tbl>
    <w:p w14:paraId="3EFEBA50" w14:textId="77777777" w:rsidR="00132E29" w:rsidRPr="00F01B94" w:rsidRDefault="00132E29" w:rsidP="00DB32F4">
      <w:pPr>
        <w:spacing w:after="0" w:line="360" w:lineRule="auto"/>
        <w:jc w:val="both"/>
        <w:rPr>
          <w:rFonts w:ascii="Times New Roman" w:hAnsi="Times New Roman" w:cs="Times New Roman"/>
          <w:sz w:val="24"/>
          <w:szCs w:val="24"/>
        </w:rPr>
      </w:pPr>
    </w:p>
    <w:p w14:paraId="4D3E74E4" w14:textId="77777777" w:rsidR="00132E29" w:rsidRPr="00F01B94" w:rsidRDefault="00132E29" w:rsidP="00DB32F4">
      <w:pPr>
        <w:spacing w:after="0" w:line="360" w:lineRule="auto"/>
        <w:jc w:val="both"/>
        <w:rPr>
          <w:rFonts w:ascii="Times New Roman" w:hAnsi="Times New Roman" w:cs="Times New Roman"/>
          <w:sz w:val="24"/>
          <w:szCs w:val="24"/>
        </w:rPr>
      </w:pPr>
    </w:p>
    <w:p w14:paraId="701722E5" w14:textId="77777777" w:rsidR="00132E29" w:rsidRPr="00F01B94" w:rsidRDefault="00132E29" w:rsidP="00DB32F4">
      <w:pPr>
        <w:spacing w:after="0" w:line="360" w:lineRule="auto"/>
        <w:jc w:val="both"/>
        <w:rPr>
          <w:rFonts w:ascii="Times New Roman" w:hAnsi="Times New Roman" w:cs="Times New Roman"/>
          <w:sz w:val="24"/>
          <w:szCs w:val="24"/>
        </w:rPr>
      </w:pPr>
      <w:r w:rsidRPr="00F01B94">
        <w:rPr>
          <w:rFonts w:ascii="Times New Roman" w:hAnsi="Times New Roman" w:cs="Times New Roman"/>
          <w:sz w:val="24"/>
          <w:szCs w:val="24"/>
        </w:rPr>
        <w:t>Reprezentant legal al O</w:t>
      </w:r>
      <w:r w:rsidR="00056834">
        <w:rPr>
          <w:rFonts w:ascii="Times New Roman" w:hAnsi="Times New Roman" w:cs="Times New Roman"/>
          <w:sz w:val="24"/>
          <w:szCs w:val="24"/>
        </w:rPr>
        <w:t>Î</w:t>
      </w:r>
      <w:r w:rsidRPr="00F01B94">
        <w:rPr>
          <w:rFonts w:ascii="Times New Roman" w:hAnsi="Times New Roman" w:cs="Times New Roman"/>
          <w:sz w:val="24"/>
          <w:szCs w:val="24"/>
        </w:rPr>
        <w:t xml:space="preserve"> (nume și prenume):</w:t>
      </w:r>
    </w:p>
    <w:p w14:paraId="42A2A3C0" w14:textId="77777777" w:rsidR="00132E29" w:rsidRPr="00F01B94" w:rsidRDefault="00132E29" w:rsidP="00DB32F4">
      <w:pPr>
        <w:spacing w:after="0" w:line="360" w:lineRule="auto"/>
        <w:jc w:val="both"/>
        <w:rPr>
          <w:rFonts w:ascii="Times New Roman" w:hAnsi="Times New Roman" w:cs="Times New Roman"/>
          <w:color w:val="000000"/>
          <w:sz w:val="24"/>
          <w:szCs w:val="24"/>
        </w:rPr>
      </w:pPr>
      <w:r w:rsidRPr="00F01B94">
        <w:rPr>
          <w:rFonts w:ascii="Times New Roman" w:hAnsi="Times New Roman" w:cs="Times New Roman"/>
          <w:sz w:val="24"/>
          <w:szCs w:val="24"/>
        </w:rPr>
        <w:t>Semn</w:t>
      </w:r>
      <w:r w:rsidR="00AF4BEB">
        <w:rPr>
          <w:rFonts w:ascii="Times New Roman" w:hAnsi="Times New Roman" w:cs="Times New Roman"/>
          <w:sz w:val="24"/>
          <w:szCs w:val="24"/>
        </w:rPr>
        <w:t>ă</w:t>
      </w:r>
      <w:r w:rsidRPr="00F01B94">
        <w:rPr>
          <w:rFonts w:ascii="Times New Roman" w:hAnsi="Times New Roman" w:cs="Times New Roman"/>
          <w:sz w:val="24"/>
          <w:szCs w:val="24"/>
        </w:rPr>
        <w:t>tura:</w:t>
      </w:r>
    </w:p>
    <w:p w14:paraId="7470E0A0" w14:textId="77777777" w:rsidR="00EB096D" w:rsidRDefault="00EB096D" w:rsidP="00DB32F4">
      <w:pPr>
        <w:spacing w:line="360" w:lineRule="auto"/>
      </w:pPr>
    </w:p>
    <w:sectPr w:rsidR="00EB096D" w:rsidSect="006620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1E0BE" w14:textId="77777777" w:rsidR="006712A4" w:rsidRDefault="006712A4" w:rsidP="00132E29">
      <w:pPr>
        <w:spacing w:after="0" w:line="240" w:lineRule="auto"/>
      </w:pPr>
      <w:r>
        <w:separator/>
      </w:r>
    </w:p>
  </w:endnote>
  <w:endnote w:type="continuationSeparator" w:id="0">
    <w:p w14:paraId="697662F3" w14:textId="77777777" w:rsidR="006712A4" w:rsidRDefault="006712A4" w:rsidP="0013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89212"/>
      <w:docPartObj>
        <w:docPartGallery w:val="Page Numbers (Bottom of Page)"/>
        <w:docPartUnique/>
      </w:docPartObj>
    </w:sdtPr>
    <w:sdtEndPr>
      <w:rPr>
        <w:noProof/>
      </w:rPr>
    </w:sdtEndPr>
    <w:sdtContent>
      <w:p w14:paraId="245AF183" w14:textId="082ABBD9" w:rsidR="006712A4" w:rsidRDefault="006712A4">
        <w:pPr>
          <w:pStyle w:val="Subsol"/>
          <w:jc w:val="right"/>
        </w:pPr>
        <w:r>
          <w:fldChar w:fldCharType="begin"/>
        </w:r>
        <w:r>
          <w:instrText xml:space="preserve"> PAGE   \* MERGEFORMAT </w:instrText>
        </w:r>
        <w:r>
          <w:fldChar w:fldCharType="separate"/>
        </w:r>
        <w:r>
          <w:rPr>
            <w:noProof/>
          </w:rPr>
          <w:t>21</w:t>
        </w:r>
        <w:r>
          <w:rPr>
            <w:noProof/>
          </w:rPr>
          <w:fldChar w:fldCharType="end"/>
        </w:r>
      </w:p>
    </w:sdtContent>
  </w:sdt>
  <w:p w14:paraId="4FEFFA0B" w14:textId="77777777" w:rsidR="006712A4" w:rsidRDefault="006712A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BCE80" w14:textId="77777777" w:rsidR="006712A4" w:rsidRDefault="006712A4" w:rsidP="00132E29">
      <w:pPr>
        <w:spacing w:after="0" w:line="240" w:lineRule="auto"/>
      </w:pPr>
      <w:r>
        <w:separator/>
      </w:r>
    </w:p>
  </w:footnote>
  <w:footnote w:type="continuationSeparator" w:id="0">
    <w:p w14:paraId="71EFD62C" w14:textId="77777777" w:rsidR="006712A4" w:rsidRDefault="006712A4" w:rsidP="00132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A55"/>
    <w:multiLevelType w:val="hybridMultilevel"/>
    <w:tmpl w:val="73BEB2DE"/>
    <w:lvl w:ilvl="0" w:tplc="08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299655A"/>
    <w:multiLevelType w:val="hybridMultilevel"/>
    <w:tmpl w:val="13A86A62"/>
    <w:lvl w:ilvl="0" w:tplc="E26CF100">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E7081"/>
    <w:multiLevelType w:val="hybridMultilevel"/>
    <w:tmpl w:val="8822F8B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78E711B"/>
    <w:multiLevelType w:val="hybridMultilevel"/>
    <w:tmpl w:val="6882A05E"/>
    <w:lvl w:ilvl="0" w:tplc="04180017">
      <w:start w:val="1"/>
      <w:numFmt w:val="lowerLetter"/>
      <w:lvlText w:val="%1)"/>
      <w:lvlJc w:val="left"/>
      <w:pPr>
        <w:ind w:left="720" w:hanging="360"/>
      </w:pPr>
      <w:rPr>
        <w:rFonts w:hint="default"/>
        <w:b w:val="0"/>
        <w:bCs w:val="0"/>
        <w:i w:val="0"/>
        <w:iCs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0BDD4182"/>
    <w:multiLevelType w:val="hybridMultilevel"/>
    <w:tmpl w:val="D56AF7B8"/>
    <w:lvl w:ilvl="0" w:tplc="7610C54E">
      <w:numFmt w:val="bullet"/>
      <w:lvlText w:val="-"/>
      <w:lvlJc w:val="left"/>
      <w:pPr>
        <w:ind w:left="1068" w:hanging="360"/>
      </w:pPr>
      <w:rPr>
        <w:rFonts w:ascii="Times New Roman" w:eastAsia="Times New Roman" w:hAnsi="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cs="Wingdings" w:hint="default"/>
      </w:rPr>
    </w:lvl>
    <w:lvl w:ilvl="3" w:tplc="04180001">
      <w:start w:val="1"/>
      <w:numFmt w:val="bullet"/>
      <w:lvlText w:val=""/>
      <w:lvlJc w:val="left"/>
      <w:pPr>
        <w:ind w:left="3228" w:hanging="360"/>
      </w:pPr>
      <w:rPr>
        <w:rFonts w:ascii="Symbol" w:hAnsi="Symbol" w:cs="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cs="Wingdings" w:hint="default"/>
      </w:rPr>
    </w:lvl>
    <w:lvl w:ilvl="6" w:tplc="04180001">
      <w:start w:val="1"/>
      <w:numFmt w:val="bullet"/>
      <w:lvlText w:val=""/>
      <w:lvlJc w:val="left"/>
      <w:pPr>
        <w:ind w:left="5388" w:hanging="360"/>
      </w:pPr>
      <w:rPr>
        <w:rFonts w:ascii="Symbol" w:hAnsi="Symbol" w:cs="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cs="Wingdings" w:hint="default"/>
      </w:rPr>
    </w:lvl>
  </w:abstractNum>
  <w:abstractNum w:abstractNumId="5" w15:restartNumberingAfterBreak="0">
    <w:nsid w:val="0C5F45F0"/>
    <w:multiLevelType w:val="hybridMultilevel"/>
    <w:tmpl w:val="B4EC6E76"/>
    <w:lvl w:ilvl="0" w:tplc="033C5420">
      <w:start w:val="1"/>
      <w:numFmt w:val="bullet"/>
      <w:lvlText w:val=""/>
      <w:lvlJc w:val="left"/>
      <w:pPr>
        <w:ind w:left="1428" w:hanging="360"/>
      </w:pPr>
      <w:rPr>
        <w:rFonts w:ascii="Symbol" w:hAnsi="Symbol" w:hint="default"/>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6" w15:restartNumberingAfterBreak="0">
    <w:nsid w:val="0FF71A0F"/>
    <w:multiLevelType w:val="hybridMultilevel"/>
    <w:tmpl w:val="42AAD34C"/>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A36878"/>
    <w:multiLevelType w:val="hybridMultilevel"/>
    <w:tmpl w:val="01740A68"/>
    <w:lvl w:ilvl="0" w:tplc="033C5420">
      <w:start w:val="1"/>
      <w:numFmt w:val="bullet"/>
      <w:lvlText w:val=""/>
      <w:lvlJc w:val="left"/>
      <w:pPr>
        <w:ind w:left="1428" w:hanging="360"/>
      </w:pPr>
      <w:rPr>
        <w:rFonts w:ascii="Symbol" w:hAnsi="Symbol" w:hint="default"/>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8" w15:restartNumberingAfterBreak="0">
    <w:nsid w:val="18802E9B"/>
    <w:multiLevelType w:val="hybridMultilevel"/>
    <w:tmpl w:val="16F892A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19B737AB"/>
    <w:multiLevelType w:val="hybridMultilevel"/>
    <w:tmpl w:val="CCBE3124"/>
    <w:lvl w:ilvl="0" w:tplc="033C54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C480D"/>
    <w:multiLevelType w:val="hybridMultilevel"/>
    <w:tmpl w:val="16F892A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24AF0056"/>
    <w:multiLevelType w:val="hybridMultilevel"/>
    <w:tmpl w:val="134CB548"/>
    <w:lvl w:ilvl="0" w:tplc="033C5420">
      <w:start w:val="1"/>
      <w:numFmt w:val="bullet"/>
      <w:lvlText w:val=""/>
      <w:lvlJc w:val="left"/>
      <w:pPr>
        <w:ind w:left="1440" w:hanging="360"/>
      </w:pPr>
      <w:rPr>
        <w:rFonts w:ascii="Symbol" w:hAnsi="Symbol" w:hint="default"/>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12" w15:restartNumberingAfterBreak="0">
    <w:nsid w:val="25085E2B"/>
    <w:multiLevelType w:val="hybridMultilevel"/>
    <w:tmpl w:val="026E8032"/>
    <w:lvl w:ilvl="0" w:tplc="EF0C440C">
      <w:start w:val="1"/>
      <w:numFmt w:val="lowerRoman"/>
      <w:lvlText w:val="%1)"/>
      <w:lvlJc w:val="left"/>
      <w:pPr>
        <w:ind w:left="1080" w:hanging="720"/>
      </w:pPr>
      <w:rPr>
        <w:rFonts w:hint="default"/>
      </w:rPr>
    </w:lvl>
    <w:lvl w:ilvl="1" w:tplc="4DF0698A">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1463A0"/>
    <w:multiLevelType w:val="hybridMultilevel"/>
    <w:tmpl w:val="CCD83460"/>
    <w:lvl w:ilvl="0" w:tplc="C27A5136">
      <w:start w:val="1"/>
      <w:numFmt w:val="lowerLetter"/>
      <w:lvlText w:val="%1)"/>
      <w:lvlJc w:val="left"/>
      <w:pPr>
        <w:ind w:left="720" w:hanging="360"/>
      </w:pPr>
      <w:rPr>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2CC134D8"/>
    <w:multiLevelType w:val="hybridMultilevel"/>
    <w:tmpl w:val="7EFC1C5A"/>
    <w:lvl w:ilvl="0" w:tplc="A9107AE0">
      <w:start w:val="1"/>
      <w:numFmt w:val="upperRoman"/>
      <w:lvlText w:val="CAPITOLUL %1."/>
      <w:lvlJc w:val="left"/>
      <w:pPr>
        <w:ind w:left="720" w:hanging="360"/>
      </w:pPr>
      <w:rPr>
        <w:rFonts w:ascii="Times New Roman" w:hAnsi="Times New Roman" w:cs="Times New Roman" w:hint="default"/>
        <w:b/>
        <w:bCs/>
        <w:i w:val="0"/>
        <w:iCs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307D6777"/>
    <w:multiLevelType w:val="hybridMultilevel"/>
    <w:tmpl w:val="4FC25670"/>
    <w:lvl w:ilvl="0" w:tplc="96CECD6A">
      <w:start w:val="1"/>
      <w:numFmt w:val="lowerLetter"/>
      <w:lvlText w:val="%1)"/>
      <w:lvlJc w:val="left"/>
      <w:pPr>
        <w:ind w:left="720" w:hanging="360"/>
      </w:pPr>
      <w:rPr>
        <w:rFonts w:hint="default"/>
        <w:b w:val="0"/>
        <w:bCs w:val="0"/>
        <w:i w:val="0"/>
        <w:iCs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08771FE"/>
    <w:multiLevelType w:val="hybridMultilevel"/>
    <w:tmpl w:val="CAB072EE"/>
    <w:lvl w:ilvl="0" w:tplc="033C54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46CC4"/>
    <w:multiLevelType w:val="hybridMultilevel"/>
    <w:tmpl w:val="E9AE7190"/>
    <w:lvl w:ilvl="0" w:tplc="033C5420">
      <w:start w:val="1"/>
      <w:numFmt w:val="bullet"/>
      <w:lvlText w:val=""/>
      <w:lvlJc w:val="left"/>
      <w:pPr>
        <w:ind w:left="1428" w:hanging="360"/>
      </w:pPr>
      <w:rPr>
        <w:rFonts w:ascii="Symbol" w:hAnsi="Symbol" w:hint="default"/>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18" w15:restartNumberingAfterBreak="0">
    <w:nsid w:val="35D90ADA"/>
    <w:multiLevelType w:val="hybridMultilevel"/>
    <w:tmpl w:val="0562FFE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35FE007D"/>
    <w:multiLevelType w:val="hybridMultilevel"/>
    <w:tmpl w:val="6882A05E"/>
    <w:lvl w:ilvl="0" w:tplc="04180017">
      <w:start w:val="1"/>
      <w:numFmt w:val="lowerLetter"/>
      <w:lvlText w:val="%1)"/>
      <w:lvlJc w:val="left"/>
      <w:pPr>
        <w:ind w:left="720" w:hanging="360"/>
      </w:pPr>
      <w:rPr>
        <w:rFonts w:hint="default"/>
        <w:b w:val="0"/>
        <w:bCs w:val="0"/>
        <w:i w:val="0"/>
        <w:iCs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37CD700B"/>
    <w:multiLevelType w:val="hybridMultilevel"/>
    <w:tmpl w:val="E856D2FA"/>
    <w:lvl w:ilvl="0" w:tplc="68FC26EA">
      <w:start w:val="1"/>
      <w:numFmt w:val="lowerLetter"/>
      <w:lvlText w:val="%1)"/>
      <w:lvlJc w:val="left"/>
      <w:pPr>
        <w:ind w:left="1440" w:hanging="360"/>
      </w:pPr>
      <w:rPr>
        <w:b w:val="0"/>
        <w:bCs w:val="0"/>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21" w15:restartNumberingAfterBreak="0">
    <w:nsid w:val="393322BA"/>
    <w:multiLevelType w:val="hybridMultilevel"/>
    <w:tmpl w:val="6882A05E"/>
    <w:lvl w:ilvl="0" w:tplc="04180017">
      <w:start w:val="1"/>
      <w:numFmt w:val="lowerLetter"/>
      <w:lvlText w:val="%1)"/>
      <w:lvlJc w:val="left"/>
      <w:pPr>
        <w:ind w:left="720" w:hanging="360"/>
      </w:pPr>
      <w:rPr>
        <w:rFonts w:hint="default"/>
        <w:b w:val="0"/>
        <w:bCs w:val="0"/>
        <w:i w:val="0"/>
        <w:iCs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3F6B2B5E"/>
    <w:multiLevelType w:val="hybridMultilevel"/>
    <w:tmpl w:val="BD086CB6"/>
    <w:lvl w:ilvl="0" w:tplc="04180017">
      <w:start w:val="1"/>
      <w:numFmt w:val="lowerLetter"/>
      <w:lvlText w:val="%1)"/>
      <w:lvlJc w:val="left"/>
      <w:pPr>
        <w:ind w:left="720" w:hanging="360"/>
      </w:pPr>
      <w:rPr>
        <w:rFonts w:hint="default"/>
        <w:b w:val="0"/>
        <w:bCs w:val="0"/>
        <w:i w:val="0"/>
        <w:iCs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3FA728A7"/>
    <w:multiLevelType w:val="hybridMultilevel"/>
    <w:tmpl w:val="30EC38B2"/>
    <w:lvl w:ilvl="0" w:tplc="04180017">
      <w:start w:val="1"/>
      <w:numFmt w:val="lowerLetter"/>
      <w:lvlText w:val="%1)"/>
      <w:lvlJc w:val="left"/>
      <w:pPr>
        <w:ind w:left="1428" w:hanging="360"/>
      </w:p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24" w15:restartNumberingAfterBreak="0">
    <w:nsid w:val="459D696F"/>
    <w:multiLevelType w:val="hybridMultilevel"/>
    <w:tmpl w:val="3586C962"/>
    <w:lvl w:ilvl="0" w:tplc="033C5420">
      <w:start w:val="1"/>
      <w:numFmt w:val="bullet"/>
      <w:lvlText w:val=""/>
      <w:lvlJc w:val="left"/>
      <w:pPr>
        <w:ind w:left="1428" w:hanging="360"/>
      </w:pPr>
      <w:rPr>
        <w:rFonts w:ascii="Symbol" w:hAnsi="Symbol" w:hint="default"/>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25" w15:restartNumberingAfterBreak="0">
    <w:nsid w:val="46B0162E"/>
    <w:multiLevelType w:val="hybridMultilevel"/>
    <w:tmpl w:val="49221C80"/>
    <w:lvl w:ilvl="0" w:tplc="033C5420">
      <w:start w:val="1"/>
      <w:numFmt w:val="bullet"/>
      <w:lvlText w:val=""/>
      <w:lvlJc w:val="left"/>
      <w:pPr>
        <w:ind w:left="1440" w:hanging="360"/>
      </w:pPr>
      <w:rPr>
        <w:rFonts w:ascii="Symbol" w:hAnsi="Symbol" w:hint="default"/>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26" w15:restartNumberingAfterBreak="0">
    <w:nsid w:val="470C6A16"/>
    <w:multiLevelType w:val="hybridMultilevel"/>
    <w:tmpl w:val="2146D828"/>
    <w:lvl w:ilvl="0" w:tplc="04180017">
      <w:start w:val="1"/>
      <w:numFmt w:val="lowerLetter"/>
      <w:lvlText w:val="%1)"/>
      <w:lvlJc w:val="left"/>
      <w:pPr>
        <w:ind w:left="720" w:hanging="360"/>
      </w:pPr>
    </w:lvl>
    <w:lvl w:ilvl="1" w:tplc="4DF0698A">
      <w:start w:val="1"/>
      <w:numFmt w:val="lowerRoman"/>
      <w:lvlText w:val="(%2)"/>
      <w:lvlJc w:val="right"/>
      <w:pPr>
        <w:ind w:left="1440" w:hanging="360"/>
      </w:pPr>
      <w:rPr>
        <w:rFont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15:restartNumberingAfterBreak="0">
    <w:nsid w:val="47CD523E"/>
    <w:multiLevelType w:val="hybridMultilevel"/>
    <w:tmpl w:val="C4C2DE50"/>
    <w:lvl w:ilvl="0" w:tplc="033C5420">
      <w:start w:val="1"/>
      <w:numFmt w:val="bullet"/>
      <w:lvlText w:val=""/>
      <w:lvlJc w:val="left"/>
      <w:pPr>
        <w:ind w:left="1428" w:hanging="360"/>
      </w:pPr>
      <w:rPr>
        <w:rFonts w:ascii="Symbol" w:hAnsi="Symbol" w:hint="default"/>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28" w15:restartNumberingAfterBreak="0">
    <w:nsid w:val="49447758"/>
    <w:multiLevelType w:val="hybridMultilevel"/>
    <w:tmpl w:val="796A6756"/>
    <w:lvl w:ilvl="0" w:tplc="033C5420">
      <w:start w:val="1"/>
      <w:numFmt w:val="bullet"/>
      <w:lvlText w:val=""/>
      <w:lvlJc w:val="left"/>
      <w:pPr>
        <w:ind w:left="1428" w:hanging="360"/>
      </w:pPr>
      <w:rPr>
        <w:rFonts w:ascii="Symbol" w:hAnsi="Symbol" w:hint="default"/>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29" w15:restartNumberingAfterBreak="0">
    <w:nsid w:val="4A7830EF"/>
    <w:multiLevelType w:val="hybridMultilevel"/>
    <w:tmpl w:val="E52A0890"/>
    <w:lvl w:ilvl="0" w:tplc="033C5420">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4CE125BA"/>
    <w:multiLevelType w:val="hybridMultilevel"/>
    <w:tmpl w:val="1602D380"/>
    <w:lvl w:ilvl="0" w:tplc="41EC543C">
      <w:start w:val="1"/>
      <w:numFmt w:val="lowerRoman"/>
      <w:lvlText w:val="%1."/>
      <w:lvlJc w:val="right"/>
      <w:pPr>
        <w:ind w:left="720" w:hanging="360"/>
      </w:pPr>
      <w:rPr>
        <w:rFonts w:hint="default"/>
        <w:b w:val="0"/>
        <w:bCs w:val="0"/>
        <w:i w:val="0"/>
        <w:iCs w:val="0"/>
        <w:sz w:val="24"/>
        <w:szCs w:val="24"/>
      </w:rPr>
    </w:lvl>
    <w:lvl w:ilvl="1" w:tplc="04180019">
      <w:start w:val="1"/>
      <w:numFmt w:val="lowerLetter"/>
      <w:lvlText w:val="%2."/>
      <w:lvlJc w:val="left"/>
      <w:pPr>
        <w:ind w:left="1440" w:hanging="360"/>
      </w:pPr>
    </w:lvl>
    <w:lvl w:ilvl="2" w:tplc="70A6F4FC">
      <w:start w:val="1"/>
      <w:numFmt w:val="decimal"/>
      <w:lvlText w:val="(%3)"/>
      <w:lvlJc w:val="left"/>
      <w:pPr>
        <w:ind w:left="2340" w:hanging="360"/>
      </w:pPr>
      <w:rPr>
        <w:rFonts w:hint="default"/>
        <w:color w:val="000000"/>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505E6F90"/>
    <w:multiLevelType w:val="hybridMultilevel"/>
    <w:tmpl w:val="56D4638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2" w15:restartNumberingAfterBreak="0">
    <w:nsid w:val="50830379"/>
    <w:multiLevelType w:val="hybridMultilevel"/>
    <w:tmpl w:val="16F892A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50BB6D71"/>
    <w:multiLevelType w:val="hybridMultilevel"/>
    <w:tmpl w:val="8F96F88C"/>
    <w:lvl w:ilvl="0" w:tplc="04180017">
      <w:start w:val="1"/>
      <w:numFmt w:val="lowerLetter"/>
      <w:lvlText w:val="%1)"/>
      <w:lvlJc w:val="left"/>
      <w:pPr>
        <w:ind w:left="518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34" w15:restartNumberingAfterBreak="0">
    <w:nsid w:val="52221811"/>
    <w:multiLevelType w:val="hybridMultilevel"/>
    <w:tmpl w:val="D26C1A52"/>
    <w:lvl w:ilvl="0" w:tplc="0809000F">
      <w:start w:val="1"/>
      <w:numFmt w:val="decimal"/>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35" w15:restartNumberingAfterBreak="0">
    <w:nsid w:val="55B66732"/>
    <w:multiLevelType w:val="hybridMultilevel"/>
    <w:tmpl w:val="5ACCA46C"/>
    <w:lvl w:ilvl="0" w:tplc="033C5420">
      <w:start w:val="1"/>
      <w:numFmt w:val="bullet"/>
      <w:lvlText w:val=""/>
      <w:lvlJc w:val="left"/>
      <w:pPr>
        <w:ind w:left="1428" w:hanging="360"/>
      </w:pPr>
      <w:rPr>
        <w:rFonts w:ascii="Symbol" w:hAnsi="Symbol" w:hint="default"/>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36" w15:restartNumberingAfterBreak="0">
    <w:nsid w:val="592058B2"/>
    <w:multiLevelType w:val="hybridMultilevel"/>
    <w:tmpl w:val="EE2C96BC"/>
    <w:lvl w:ilvl="0" w:tplc="033C5420">
      <w:start w:val="1"/>
      <w:numFmt w:val="bullet"/>
      <w:lvlText w:val=""/>
      <w:lvlJc w:val="left"/>
      <w:pPr>
        <w:ind w:left="1428" w:hanging="360"/>
      </w:pPr>
      <w:rPr>
        <w:rFonts w:ascii="Symbol" w:hAnsi="Symbol" w:hint="default"/>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37" w15:restartNumberingAfterBreak="0">
    <w:nsid w:val="59D16878"/>
    <w:multiLevelType w:val="hybridMultilevel"/>
    <w:tmpl w:val="AA1EE288"/>
    <w:lvl w:ilvl="0" w:tplc="FB1E3F2E">
      <w:start w:val="1"/>
      <w:numFmt w:val="decimal"/>
      <w:lvlText w:val="Secţiunea %1. "/>
      <w:lvlJc w:val="left"/>
      <w:pPr>
        <w:ind w:left="720" w:hanging="360"/>
      </w:pPr>
      <w:rPr>
        <w:rFonts w:ascii="Times New Roman" w:hAnsi="Times New Roman" w:cs="Times New Roman" w:hint="default"/>
        <w:b/>
        <w:bCs/>
        <w:i w:val="0"/>
        <w:iCs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15:restartNumberingAfterBreak="0">
    <w:nsid w:val="5A677455"/>
    <w:multiLevelType w:val="hybridMultilevel"/>
    <w:tmpl w:val="43D81D68"/>
    <w:lvl w:ilvl="0" w:tplc="04180017">
      <w:start w:val="1"/>
      <w:numFmt w:val="lowerLetter"/>
      <w:lvlText w:val="%1)"/>
      <w:lvlJc w:val="left"/>
      <w:pPr>
        <w:ind w:left="720" w:hanging="360"/>
      </w:pPr>
    </w:lvl>
    <w:lvl w:ilvl="1" w:tplc="8CFE93A4">
      <w:numFmt w:val="bullet"/>
      <w:lvlText w:val=""/>
      <w:lvlJc w:val="left"/>
      <w:pPr>
        <w:ind w:left="1440" w:hanging="360"/>
      </w:pPr>
      <w:rPr>
        <w:rFonts w:ascii="Symbol" w:eastAsia="Times New Roman" w:hAnsi="Symbol"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9" w15:restartNumberingAfterBreak="0">
    <w:nsid w:val="5B9E776D"/>
    <w:multiLevelType w:val="hybridMultilevel"/>
    <w:tmpl w:val="A6966E5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5C683BE9"/>
    <w:multiLevelType w:val="hybridMultilevel"/>
    <w:tmpl w:val="4EFCA0DC"/>
    <w:lvl w:ilvl="0" w:tplc="033C5420">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1" w15:restartNumberingAfterBreak="0">
    <w:nsid w:val="603F12AD"/>
    <w:multiLevelType w:val="hybridMultilevel"/>
    <w:tmpl w:val="00D89CB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2" w15:restartNumberingAfterBreak="0">
    <w:nsid w:val="62215081"/>
    <w:multiLevelType w:val="hybridMultilevel"/>
    <w:tmpl w:val="737A713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3" w15:restartNumberingAfterBreak="0">
    <w:nsid w:val="6B6C69F3"/>
    <w:multiLevelType w:val="hybridMultilevel"/>
    <w:tmpl w:val="B66A8FC4"/>
    <w:lvl w:ilvl="0" w:tplc="033C5420">
      <w:start w:val="1"/>
      <w:numFmt w:val="bullet"/>
      <w:lvlText w:val=""/>
      <w:lvlJc w:val="left"/>
      <w:pPr>
        <w:ind w:left="1428" w:hanging="360"/>
      </w:pPr>
      <w:rPr>
        <w:rFonts w:ascii="Symbol" w:hAnsi="Symbol" w:hint="default"/>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44" w15:restartNumberingAfterBreak="0">
    <w:nsid w:val="6CC22B8E"/>
    <w:multiLevelType w:val="hybridMultilevel"/>
    <w:tmpl w:val="831425E8"/>
    <w:lvl w:ilvl="0" w:tplc="1A6ABD38">
      <w:start w:val="1"/>
      <w:numFmt w:val="decimal"/>
      <w:lvlText w:val="Art. %1 - "/>
      <w:lvlJc w:val="left"/>
      <w:pPr>
        <w:ind w:left="720" w:hanging="360"/>
      </w:pPr>
      <w:rPr>
        <w:rFonts w:ascii="Times New Roman" w:hAnsi="Times New Roman" w:cs="Times New Roman" w:hint="default"/>
        <w:b/>
        <w:bCs/>
        <w:i w:val="0"/>
        <w:iCs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5" w15:restartNumberingAfterBreak="0">
    <w:nsid w:val="73D454BC"/>
    <w:multiLevelType w:val="hybridMultilevel"/>
    <w:tmpl w:val="85B8785E"/>
    <w:lvl w:ilvl="0" w:tplc="DC4C037C">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6" w15:restartNumberingAfterBreak="0">
    <w:nsid w:val="741D3ECD"/>
    <w:multiLevelType w:val="hybridMultilevel"/>
    <w:tmpl w:val="E0C0E750"/>
    <w:lvl w:ilvl="0" w:tplc="04180017">
      <w:start w:val="1"/>
      <w:numFmt w:val="lowerLetter"/>
      <w:lvlText w:val="%1)"/>
      <w:lvlJc w:val="left"/>
      <w:pPr>
        <w:ind w:left="780" w:hanging="360"/>
      </w:pPr>
    </w:lvl>
    <w:lvl w:ilvl="1" w:tplc="04180019">
      <w:start w:val="1"/>
      <w:numFmt w:val="lowerLetter"/>
      <w:lvlText w:val="%2."/>
      <w:lvlJc w:val="left"/>
      <w:pPr>
        <w:ind w:left="1500" w:hanging="360"/>
      </w:pPr>
    </w:lvl>
    <w:lvl w:ilvl="2" w:tplc="0418001B">
      <w:start w:val="1"/>
      <w:numFmt w:val="lowerRoman"/>
      <w:lvlText w:val="%3."/>
      <w:lvlJc w:val="right"/>
      <w:pPr>
        <w:ind w:left="2220" w:hanging="180"/>
      </w:pPr>
    </w:lvl>
    <w:lvl w:ilvl="3" w:tplc="0418000F">
      <w:start w:val="1"/>
      <w:numFmt w:val="decimal"/>
      <w:lvlText w:val="%4."/>
      <w:lvlJc w:val="left"/>
      <w:pPr>
        <w:ind w:left="2940" w:hanging="360"/>
      </w:pPr>
    </w:lvl>
    <w:lvl w:ilvl="4" w:tplc="04180019">
      <w:start w:val="1"/>
      <w:numFmt w:val="lowerLetter"/>
      <w:lvlText w:val="%5."/>
      <w:lvlJc w:val="left"/>
      <w:pPr>
        <w:ind w:left="3660" w:hanging="360"/>
      </w:pPr>
    </w:lvl>
    <w:lvl w:ilvl="5" w:tplc="0418001B">
      <w:start w:val="1"/>
      <w:numFmt w:val="lowerRoman"/>
      <w:lvlText w:val="%6."/>
      <w:lvlJc w:val="right"/>
      <w:pPr>
        <w:ind w:left="4380" w:hanging="180"/>
      </w:pPr>
    </w:lvl>
    <w:lvl w:ilvl="6" w:tplc="0418000F">
      <w:start w:val="1"/>
      <w:numFmt w:val="decimal"/>
      <w:lvlText w:val="%7."/>
      <w:lvlJc w:val="left"/>
      <w:pPr>
        <w:ind w:left="5100" w:hanging="360"/>
      </w:pPr>
    </w:lvl>
    <w:lvl w:ilvl="7" w:tplc="04180019">
      <w:start w:val="1"/>
      <w:numFmt w:val="lowerLetter"/>
      <w:lvlText w:val="%8."/>
      <w:lvlJc w:val="left"/>
      <w:pPr>
        <w:ind w:left="5820" w:hanging="360"/>
      </w:pPr>
    </w:lvl>
    <w:lvl w:ilvl="8" w:tplc="0418001B">
      <w:start w:val="1"/>
      <w:numFmt w:val="lowerRoman"/>
      <w:lvlText w:val="%9."/>
      <w:lvlJc w:val="right"/>
      <w:pPr>
        <w:ind w:left="6540" w:hanging="180"/>
      </w:pPr>
    </w:lvl>
  </w:abstractNum>
  <w:abstractNum w:abstractNumId="47" w15:restartNumberingAfterBreak="0">
    <w:nsid w:val="74274D85"/>
    <w:multiLevelType w:val="hybridMultilevel"/>
    <w:tmpl w:val="11B821FE"/>
    <w:lvl w:ilvl="0" w:tplc="04180017">
      <w:start w:val="1"/>
      <w:numFmt w:val="lowerLetter"/>
      <w:lvlText w:val="%1)"/>
      <w:lvlJc w:val="left"/>
      <w:pPr>
        <w:ind w:left="720" w:hanging="360"/>
      </w:pPr>
    </w:lvl>
    <w:lvl w:ilvl="1" w:tplc="513CC642">
      <w:start w:val="1"/>
      <w:numFmt w:val="lowerLetter"/>
      <w:lvlText w:val="%2)"/>
      <w:lvlJc w:val="left"/>
      <w:pPr>
        <w:ind w:left="1440" w:hanging="360"/>
      </w:pPr>
      <w:rPr>
        <w:rFonts w:hint="default"/>
      </w:rPr>
    </w:lvl>
    <w:lvl w:ilvl="2" w:tplc="6AAA83BE">
      <w:start w:val="4"/>
      <w:numFmt w:val="bullet"/>
      <w:lvlText w:val="-"/>
      <w:lvlJc w:val="left"/>
      <w:pPr>
        <w:ind w:left="2340" w:hanging="360"/>
      </w:pPr>
      <w:rPr>
        <w:rFonts w:ascii="Times New Roman" w:eastAsia="Times New Roman" w:hAnsi="Times New Roman"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8" w15:restartNumberingAfterBreak="0">
    <w:nsid w:val="75910484"/>
    <w:multiLevelType w:val="hybridMultilevel"/>
    <w:tmpl w:val="E23EF658"/>
    <w:lvl w:ilvl="0" w:tplc="033C5420">
      <w:start w:val="1"/>
      <w:numFmt w:val="bullet"/>
      <w:lvlText w:val=""/>
      <w:lvlJc w:val="left"/>
      <w:pPr>
        <w:ind w:left="1428" w:hanging="360"/>
      </w:pPr>
      <w:rPr>
        <w:rFonts w:ascii="Symbol" w:hAnsi="Symbol" w:hint="default"/>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49" w15:restartNumberingAfterBreak="0">
    <w:nsid w:val="764E6F17"/>
    <w:multiLevelType w:val="hybridMultilevel"/>
    <w:tmpl w:val="EFCE719C"/>
    <w:lvl w:ilvl="0" w:tplc="728AA47E">
      <w:start w:val="3"/>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7A2666E8"/>
    <w:multiLevelType w:val="hybridMultilevel"/>
    <w:tmpl w:val="30EC38B2"/>
    <w:lvl w:ilvl="0" w:tplc="04180017">
      <w:start w:val="1"/>
      <w:numFmt w:val="lowerLetter"/>
      <w:lvlText w:val="%1)"/>
      <w:lvlJc w:val="left"/>
      <w:pPr>
        <w:ind w:left="1428" w:hanging="360"/>
      </w:p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51" w15:restartNumberingAfterBreak="0">
    <w:nsid w:val="7A2D6D08"/>
    <w:multiLevelType w:val="hybridMultilevel"/>
    <w:tmpl w:val="B000A5A0"/>
    <w:lvl w:ilvl="0" w:tplc="04180017">
      <w:start w:val="1"/>
      <w:numFmt w:val="lowerLetter"/>
      <w:lvlText w:val="%1)"/>
      <w:lvlJc w:val="left"/>
      <w:pPr>
        <w:ind w:left="785"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2" w15:restartNumberingAfterBreak="0">
    <w:nsid w:val="7AE27398"/>
    <w:multiLevelType w:val="hybridMultilevel"/>
    <w:tmpl w:val="16F892A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4"/>
  </w:num>
  <w:num w:numId="2">
    <w:abstractNumId w:val="37"/>
  </w:num>
  <w:num w:numId="3">
    <w:abstractNumId w:val="44"/>
  </w:num>
  <w:num w:numId="4">
    <w:abstractNumId w:val="47"/>
  </w:num>
  <w:num w:numId="5">
    <w:abstractNumId w:val="41"/>
  </w:num>
  <w:num w:numId="6">
    <w:abstractNumId w:val="22"/>
  </w:num>
  <w:num w:numId="7">
    <w:abstractNumId w:val="51"/>
  </w:num>
  <w:num w:numId="8">
    <w:abstractNumId w:val="2"/>
  </w:num>
  <w:num w:numId="9">
    <w:abstractNumId w:val="38"/>
  </w:num>
  <w:num w:numId="10">
    <w:abstractNumId w:val="30"/>
  </w:num>
  <w:num w:numId="11">
    <w:abstractNumId w:val="18"/>
  </w:num>
  <w:num w:numId="12">
    <w:abstractNumId w:val="46"/>
  </w:num>
  <w:num w:numId="13">
    <w:abstractNumId w:val="19"/>
  </w:num>
  <w:num w:numId="14">
    <w:abstractNumId w:val="8"/>
  </w:num>
  <w:num w:numId="15">
    <w:abstractNumId w:val="52"/>
  </w:num>
  <w:num w:numId="16">
    <w:abstractNumId w:val="10"/>
  </w:num>
  <w:num w:numId="17">
    <w:abstractNumId w:val="32"/>
  </w:num>
  <w:num w:numId="18">
    <w:abstractNumId w:val="33"/>
  </w:num>
  <w:num w:numId="19">
    <w:abstractNumId w:val="50"/>
  </w:num>
  <w:num w:numId="20">
    <w:abstractNumId w:val="23"/>
  </w:num>
  <w:num w:numId="21">
    <w:abstractNumId w:val="20"/>
  </w:num>
  <w:num w:numId="22">
    <w:abstractNumId w:val="39"/>
  </w:num>
  <w:num w:numId="23">
    <w:abstractNumId w:val="15"/>
  </w:num>
  <w:num w:numId="24">
    <w:abstractNumId w:val="0"/>
  </w:num>
  <w:num w:numId="25">
    <w:abstractNumId w:val="31"/>
  </w:num>
  <w:num w:numId="26">
    <w:abstractNumId w:val="42"/>
  </w:num>
  <w:num w:numId="27">
    <w:abstractNumId w:val="13"/>
  </w:num>
  <w:num w:numId="28">
    <w:abstractNumId w:val="26"/>
  </w:num>
  <w:num w:numId="29">
    <w:abstractNumId w:val="34"/>
  </w:num>
  <w:num w:numId="30">
    <w:abstractNumId w:val="3"/>
  </w:num>
  <w:num w:numId="31">
    <w:abstractNumId w:val="21"/>
  </w:num>
  <w:num w:numId="32">
    <w:abstractNumId w:val="49"/>
  </w:num>
  <w:num w:numId="33">
    <w:abstractNumId w:val="45"/>
  </w:num>
  <w:num w:numId="34">
    <w:abstractNumId w:val="29"/>
  </w:num>
  <w:num w:numId="35">
    <w:abstractNumId w:val="28"/>
  </w:num>
  <w:num w:numId="36">
    <w:abstractNumId w:val="5"/>
  </w:num>
  <w:num w:numId="37">
    <w:abstractNumId w:val="36"/>
  </w:num>
  <w:num w:numId="38">
    <w:abstractNumId w:val="11"/>
  </w:num>
  <w:num w:numId="39">
    <w:abstractNumId w:val="25"/>
  </w:num>
  <w:num w:numId="40">
    <w:abstractNumId w:val="7"/>
  </w:num>
  <w:num w:numId="41">
    <w:abstractNumId w:val="48"/>
  </w:num>
  <w:num w:numId="42">
    <w:abstractNumId w:val="43"/>
  </w:num>
  <w:num w:numId="43">
    <w:abstractNumId w:val="27"/>
  </w:num>
  <w:num w:numId="44">
    <w:abstractNumId w:val="35"/>
  </w:num>
  <w:num w:numId="45">
    <w:abstractNumId w:val="17"/>
  </w:num>
  <w:num w:numId="46">
    <w:abstractNumId w:val="24"/>
  </w:num>
  <w:num w:numId="47">
    <w:abstractNumId w:val="40"/>
  </w:num>
  <w:num w:numId="48">
    <w:abstractNumId w:val="9"/>
  </w:num>
  <w:num w:numId="49">
    <w:abstractNumId w:val="16"/>
  </w:num>
  <w:num w:numId="50">
    <w:abstractNumId w:val="4"/>
  </w:num>
  <w:num w:numId="51">
    <w:abstractNumId w:val="1"/>
  </w:num>
  <w:num w:numId="52">
    <w:abstractNumId w:val="12"/>
  </w:num>
  <w:num w:numId="53">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29"/>
    <w:rsid w:val="000036FD"/>
    <w:rsid w:val="00025842"/>
    <w:rsid w:val="000258B1"/>
    <w:rsid w:val="00056834"/>
    <w:rsid w:val="00074FA1"/>
    <w:rsid w:val="00077ACA"/>
    <w:rsid w:val="00093423"/>
    <w:rsid w:val="000A2654"/>
    <w:rsid w:val="000C2E85"/>
    <w:rsid w:val="00106077"/>
    <w:rsid w:val="00132E29"/>
    <w:rsid w:val="00143F60"/>
    <w:rsid w:val="001465B9"/>
    <w:rsid w:val="00181B47"/>
    <w:rsid w:val="00186121"/>
    <w:rsid w:val="0019709F"/>
    <w:rsid w:val="001A65A5"/>
    <w:rsid w:val="00211A40"/>
    <w:rsid w:val="00256524"/>
    <w:rsid w:val="00257C96"/>
    <w:rsid w:val="0028677C"/>
    <w:rsid w:val="002E3F51"/>
    <w:rsid w:val="003344C9"/>
    <w:rsid w:val="003438D7"/>
    <w:rsid w:val="003471ED"/>
    <w:rsid w:val="00366BC6"/>
    <w:rsid w:val="00391144"/>
    <w:rsid w:val="003A66EC"/>
    <w:rsid w:val="003B5E26"/>
    <w:rsid w:val="003C1BE3"/>
    <w:rsid w:val="003D23BE"/>
    <w:rsid w:val="0040225F"/>
    <w:rsid w:val="0040703A"/>
    <w:rsid w:val="00447E3E"/>
    <w:rsid w:val="0045405A"/>
    <w:rsid w:val="004564BE"/>
    <w:rsid w:val="00490027"/>
    <w:rsid w:val="004C7177"/>
    <w:rsid w:val="004E2566"/>
    <w:rsid w:val="004F697B"/>
    <w:rsid w:val="0052637E"/>
    <w:rsid w:val="0054623E"/>
    <w:rsid w:val="005530F8"/>
    <w:rsid w:val="005722AA"/>
    <w:rsid w:val="005734EE"/>
    <w:rsid w:val="00595B2A"/>
    <w:rsid w:val="005A4292"/>
    <w:rsid w:val="005A59E0"/>
    <w:rsid w:val="005B4E39"/>
    <w:rsid w:val="005B53AE"/>
    <w:rsid w:val="005C4738"/>
    <w:rsid w:val="005F1BA0"/>
    <w:rsid w:val="00604455"/>
    <w:rsid w:val="00662034"/>
    <w:rsid w:val="006712A4"/>
    <w:rsid w:val="006759D1"/>
    <w:rsid w:val="00676A6B"/>
    <w:rsid w:val="00692440"/>
    <w:rsid w:val="006B06C5"/>
    <w:rsid w:val="006C68CE"/>
    <w:rsid w:val="006D3499"/>
    <w:rsid w:val="006F6122"/>
    <w:rsid w:val="0070101C"/>
    <w:rsid w:val="00722A16"/>
    <w:rsid w:val="0074695B"/>
    <w:rsid w:val="00754A98"/>
    <w:rsid w:val="0079705F"/>
    <w:rsid w:val="0079761B"/>
    <w:rsid w:val="007A148E"/>
    <w:rsid w:val="007A1C19"/>
    <w:rsid w:val="007D55CD"/>
    <w:rsid w:val="007E092B"/>
    <w:rsid w:val="007E56C2"/>
    <w:rsid w:val="007F5EFD"/>
    <w:rsid w:val="00816EFC"/>
    <w:rsid w:val="00827044"/>
    <w:rsid w:val="0083312D"/>
    <w:rsid w:val="008449FF"/>
    <w:rsid w:val="008574C1"/>
    <w:rsid w:val="008673CD"/>
    <w:rsid w:val="008754DC"/>
    <w:rsid w:val="00876CEF"/>
    <w:rsid w:val="00890404"/>
    <w:rsid w:val="008C18E2"/>
    <w:rsid w:val="008D1D12"/>
    <w:rsid w:val="008E66A8"/>
    <w:rsid w:val="0090522C"/>
    <w:rsid w:val="0092196F"/>
    <w:rsid w:val="0094728A"/>
    <w:rsid w:val="00963940"/>
    <w:rsid w:val="009B0FF1"/>
    <w:rsid w:val="009C4C8C"/>
    <w:rsid w:val="009D0958"/>
    <w:rsid w:val="009F643D"/>
    <w:rsid w:val="00A00732"/>
    <w:rsid w:val="00A07820"/>
    <w:rsid w:val="00A11228"/>
    <w:rsid w:val="00A30AFA"/>
    <w:rsid w:val="00A37031"/>
    <w:rsid w:val="00A67332"/>
    <w:rsid w:val="00AA22C0"/>
    <w:rsid w:val="00AF4AFF"/>
    <w:rsid w:val="00AF4BEB"/>
    <w:rsid w:val="00B013A4"/>
    <w:rsid w:val="00B016EE"/>
    <w:rsid w:val="00B05E93"/>
    <w:rsid w:val="00B16BC2"/>
    <w:rsid w:val="00B2429E"/>
    <w:rsid w:val="00B24F1E"/>
    <w:rsid w:val="00B726A2"/>
    <w:rsid w:val="00B966C2"/>
    <w:rsid w:val="00BC057E"/>
    <w:rsid w:val="00BC328A"/>
    <w:rsid w:val="00BE12EB"/>
    <w:rsid w:val="00BE7760"/>
    <w:rsid w:val="00BE7BAF"/>
    <w:rsid w:val="00C1330E"/>
    <w:rsid w:val="00C144EA"/>
    <w:rsid w:val="00C34F62"/>
    <w:rsid w:val="00C4728C"/>
    <w:rsid w:val="00C52E83"/>
    <w:rsid w:val="00CB1BDA"/>
    <w:rsid w:val="00CB1C6C"/>
    <w:rsid w:val="00CB7D80"/>
    <w:rsid w:val="00CC6D83"/>
    <w:rsid w:val="00D0496E"/>
    <w:rsid w:val="00D15A73"/>
    <w:rsid w:val="00D522D3"/>
    <w:rsid w:val="00D7400B"/>
    <w:rsid w:val="00D77070"/>
    <w:rsid w:val="00D86EE7"/>
    <w:rsid w:val="00DA5C4E"/>
    <w:rsid w:val="00DB2AA5"/>
    <w:rsid w:val="00DB32F4"/>
    <w:rsid w:val="00DD5306"/>
    <w:rsid w:val="00E428C3"/>
    <w:rsid w:val="00E677E4"/>
    <w:rsid w:val="00E811CD"/>
    <w:rsid w:val="00E829AD"/>
    <w:rsid w:val="00E87F3A"/>
    <w:rsid w:val="00E9207B"/>
    <w:rsid w:val="00EA4955"/>
    <w:rsid w:val="00EB096D"/>
    <w:rsid w:val="00EC22C0"/>
    <w:rsid w:val="00EC7EE2"/>
    <w:rsid w:val="00ED5B7C"/>
    <w:rsid w:val="00ED67BE"/>
    <w:rsid w:val="00EE1FDF"/>
    <w:rsid w:val="00EE5269"/>
    <w:rsid w:val="00F00648"/>
    <w:rsid w:val="00F25872"/>
    <w:rsid w:val="00F33C4D"/>
    <w:rsid w:val="00F51825"/>
    <w:rsid w:val="00F656FA"/>
    <w:rsid w:val="00F76A2E"/>
    <w:rsid w:val="00F84A08"/>
    <w:rsid w:val="00F915D9"/>
    <w:rsid w:val="00F93ADB"/>
    <w:rsid w:val="00FB4D08"/>
    <w:rsid w:val="00FC3A05"/>
    <w:rsid w:val="00FD56AE"/>
    <w:rsid w:val="00FE75D2"/>
    <w:rsid w:val="00FE7E13"/>
    <w:rsid w:val="00FF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EBA9"/>
  <w15:docId w15:val="{42E1CA77-293C-47CF-A1CA-47D86595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820"/>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132E29"/>
    <w:pPr>
      <w:spacing w:after="0" w:line="240" w:lineRule="auto"/>
    </w:pPr>
    <w:rPr>
      <w:rFonts w:eastAsiaTheme="minorEastAsia"/>
      <w:lang w:val="en-US"/>
    </w:rPr>
  </w:style>
  <w:style w:type="character" w:customStyle="1" w:styleId="FrspaiereCaracter">
    <w:name w:val="Fără spațiere Caracter"/>
    <w:basedOn w:val="Fontdeparagrafimplicit"/>
    <w:link w:val="Frspaiere"/>
    <w:uiPriority w:val="1"/>
    <w:rsid w:val="00132E29"/>
    <w:rPr>
      <w:rFonts w:eastAsiaTheme="minorEastAsia"/>
      <w:lang w:val="en-US"/>
    </w:rPr>
  </w:style>
  <w:style w:type="paragraph" w:styleId="Listparagraf">
    <w:name w:val="List Paragraph"/>
    <w:basedOn w:val="Normal"/>
    <w:uiPriority w:val="34"/>
    <w:qFormat/>
    <w:rsid w:val="00132E29"/>
    <w:pPr>
      <w:ind w:left="720"/>
    </w:pPr>
    <w:rPr>
      <w:rFonts w:ascii="Calibri" w:eastAsia="Calibri" w:hAnsi="Calibri" w:cs="Calibri"/>
    </w:rPr>
  </w:style>
  <w:style w:type="table" w:styleId="Tabelgril">
    <w:name w:val="Table Grid"/>
    <w:basedOn w:val="TabelNormal"/>
    <w:uiPriority w:val="59"/>
    <w:rsid w:val="00132E29"/>
    <w:pPr>
      <w:spacing w:after="0" w:line="240" w:lineRule="auto"/>
      <w:jc w:val="both"/>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rsid w:val="00132E29"/>
    <w:rPr>
      <w:sz w:val="16"/>
      <w:szCs w:val="16"/>
    </w:rPr>
  </w:style>
  <w:style w:type="paragraph" w:styleId="Textcomentariu">
    <w:name w:val="annotation text"/>
    <w:basedOn w:val="Normal"/>
    <w:link w:val="TextcomentariuCaracter"/>
    <w:uiPriority w:val="99"/>
    <w:semiHidden/>
    <w:rsid w:val="00132E29"/>
    <w:pPr>
      <w:widowControl w:val="0"/>
      <w:spacing w:after="0" w:line="240" w:lineRule="auto"/>
      <w:jc w:val="both"/>
    </w:pPr>
    <w:rPr>
      <w:rFonts w:ascii="Calibri" w:eastAsia="Calibri" w:hAnsi="Calibri" w:cs="Calibri"/>
      <w:sz w:val="20"/>
      <w:szCs w:val="20"/>
    </w:rPr>
  </w:style>
  <w:style w:type="character" w:customStyle="1" w:styleId="TextcomentariuCaracter">
    <w:name w:val="Text comentariu Caracter"/>
    <w:basedOn w:val="Fontdeparagrafimplicit"/>
    <w:link w:val="Textcomentariu"/>
    <w:uiPriority w:val="99"/>
    <w:semiHidden/>
    <w:rsid w:val="00132E29"/>
    <w:rPr>
      <w:rFonts w:ascii="Calibri" w:eastAsia="Calibri" w:hAnsi="Calibri" w:cs="Calibri"/>
      <w:sz w:val="20"/>
      <w:szCs w:val="20"/>
    </w:rPr>
  </w:style>
  <w:style w:type="paragraph" w:styleId="TextnBalon">
    <w:name w:val="Balloon Text"/>
    <w:basedOn w:val="Normal"/>
    <w:link w:val="TextnBalonCaracter"/>
    <w:uiPriority w:val="99"/>
    <w:semiHidden/>
    <w:rsid w:val="00132E29"/>
    <w:pPr>
      <w:spacing w:after="0" w:line="240" w:lineRule="auto"/>
    </w:pPr>
    <w:rPr>
      <w:rFonts w:ascii="Segoe UI" w:eastAsia="Calibri" w:hAnsi="Segoe UI" w:cs="Segoe UI"/>
      <w:sz w:val="18"/>
      <w:szCs w:val="18"/>
    </w:rPr>
  </w:style>
  <w:style w:type="character" w:customStyle="1" w:styleId="TextnBalonCaracter">
    <w:name w:val="Text în Balon Caracter"/>
    <w:basedOn w:val="Fontdeparagrafimplicit"/>
    <w:link w:val="TextnBalon"/>
    <w:uiPriority w:val="99"/>
    <w:semiHidden/>
    <w:rsid w:val="00132E29"/>
    <w:rPr>
      <w:rFonts w:ascii="Segoe UI" w:eastAsia="Calibri" w:hAnsi="Segoe UI" w:cs="Segoe UI"/>
      <w:sz w:val="18"/>
      <w:szCs w:val="18"/>
    </w:rPr>
  </w:style>
  <w:style w:type="paragraph" w:customStyle="1" w:styleId="Default">
    <w:name w:val="Default"/>
    <w:rsid w:val="00132E29"/>
    <w:pPr>
      <w:autoSpaceDE w:val="0"/>
      <w:autoSpaceDN w:val="0"/>
      <w:adjustRightInd w:val="0"/>
      <w:spacing w:after="0" w:line="240" w:lineRule="auto"/>
      <w:jc w:val="both"/>
    </w:pPr>
    <w:rPr>
      <w:rFonts w:ascii="Calibri" w:eastAsia="Calibri" w:hAnsi="Calibri" w:cs="Times New Roman"/>
      <w:color w:val="000000"/>
      <w:sz w:val="24"/>
      <w:szCs w:val="24"/>
    </w:rPr>
  </w:style>
  <w:style w:type="paragraph" w:styleId="Corptext">
    <w:name w:val="Body Text"/>
    <w:basedOn w:val="Normal"/>
    <w:link w:val="CorptextCaracter"/>
    <w:uiPriority w:val="99"/>
    <w:rsid w:val="00132E29"/>
    <w:pPr>
      <w:widowControl w:val="0"/>
      <w:spacing w:before="7" w:after="0" w:line="240" w:lineRule="auto"/>
      <w:ind w:left="440"/>
      <w:jc w:val="both"/>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99"/>
    <w:rsid w:val="00132E29"/>
    <w:rPr>
      <w:rFonts w:ascii="Times New Roman" w:eastAsia="Times New Roman" w:hAnsi="Times New Roman" w:cs="Times New Roman"/>
      <w:sz w:val="24"/>
      <w:szCs w:val="24"/>
    </w:rPr>
  </w:style>
  <w:style w:type="paragraph" w:styleId="Revizuire">
    <w:name w:val="Revision"/>
    <w:hidden/>
    <w:uiPriority w:val="99"/>
    <w:semiHidden/>
    <w:rsid w:val="00132E29"/>
    <w:pPr>
      <w:spacing w:after="0" w:line="240" w:lineRule="auto"/>
    </w:pPr>
    <w:rPr>
      <w:rFonts w:ascii="Calibri" w:eastAsia="Calibri" w:hAnsi="Calibri" w:cs="Calibri"/>
    </w:rPr>
  </w:style>
  <w:style w:type="character" w:customStyle="1" w:styleId="st">
    <w:name w:val="st"/>
    <w:basedOn w:val="Fontdeparagrafimplicit"/>
    <w:uiPriority w:val="99"/>
    <w:rsid w:val="00132E29"/>
  </w:style>
  <w:style w:type="character" w:customStyle="1" w:styleId="CommentTextChar1">
    <w:name w:val="Comment Text Char1"/>
    <w:basedOn w:val="Fontdeparagrafimplicit"/>
    <w:uiPriority w:val="99"/>
    <w:semiHidden/>
    <w:rsid w:val="00132E29"/>
    <w:rPr>
      <w:sz w:val="20"/>
      <w:szCs w:val="20"/>
    </w:rPr>
  </w:style>
  <w:style w:type="paragraph" w:styleId="Antet">
    <w:name w:val="header"/>
    <w:basedOn w:val="Normal"/>
    <w:link w:val="AntetCaracter"/>
    <w:uiPriority w:val="99"/>
    <w:rsid w:val="00132E29"/>
    <w:pPr>
      <w:tabs>
        <w:tab w:val="center" w:pos="4513"/>
        <w:tab w:val="right" w:pos="9026"/>
      </w:tabs>
      <w:spacing w:after="0" w:line="240" w:lineRule="auto"/>
    </w:pPr>
    <w:rPr>
      <w:rFonts w:ascii="Calibri" w:eastAsia="Calibri" w:hAnsi="Calibri" w:cs="Calibri"/>
    </w:rPr>
  </w:style>
  <w:style w:type="character" w:customStyle="1" w:styleId="AntetCaracter">
    <w:name w:val="Antet Caracter"/>
    <w:basedOn w:val="Fontdeparagrafimplicit"/>
    <w:link w:val="Antet"/>
    <w:uiPriority w:val="99"/>
    <w:rsid w:val="00132E29"/>
    <w:rPr>
      <w:rFonts w:ascii="Calibri" w:eastAsia="Calibri" w:hAnsi="Calibri" w:cs="Calibri"/>
    </w:rPr>
  </w:style>
  <w:style w:type="paragraph" w:styleId="Subsol">
    <w:name w:val="footer"/>
    <w:basedOn w:val="Normal"/>
    <w:link w:val="SubsolCaracter"/>
    <w:uiPriority w:val="99"/>
    <w:rsid w:val="00132E29"/>
    <w:pPr>
      <w:tabs>
        <w:tab w:val="center" w:pos="4513"/>
        <w:tab w:val="right" w:pos="9026"/>
      </w:tabs>
      <w:spacing w:after="0" w:line="240" w:lineRule="auto"/>
    </w:pPr>
    <w:rPr>
      <w:rFonts w:ascii="Calibri" w:eastAsia="Calibri" w:hAnsi="Calibri" w:cs="Calibri"/>
    </w:rPr>
  </w:style>
  <w:style w:type="character" w:customStyle="1" w:styleId="SubsolCaracter">
    <w:name w:val="Subsol Caracter"/>
    <w:basedOn w:val="Fontdeparagrafimplicit"/>
    <w:link w:val="Subsol"/>
    <w:uiPriority w:val="99"/>
    <w:rsid w:val="00132E29"/>
    <w:rPr>
      <w:rFonts w:ascii="Calibri" w:eastAsia="Calibri" w:hAnsi="Calibri" w:cs="Calibri"/>
    </w:rPr>
  </w:style>
  <w:style w:type="table" w:customStyle="1" w:styleId="TableGrid1">
    <w:name w:val="Table Grid1"/>
    <w:uiPriority w:val="99"/>
    <w:rsid w:val="00132E29"/>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iectComentariu">
    <w:name w:val="annotation subject"/>
    <w:basedOn w:val="Textcomentariu"/>
    <w:next w:val="Textcomentariu"/>
    <w:link w:val="SubiectComentariuCaracter"/>
    <w:uiPriority w:val="99"/>
    <w:semiHidden/>
    <w:rsid w:val="00132E29"/>
    <w:pPr>
      <w:widowControl/>
      <w:spacing w:after="160"/>
      <w:jc w:val="left"/>
    </w:pPr>
    <w:rPr>
      <w:b/>
      <w:bCs/>
    </w:rPr>
  </w:style>
  <w:style w:type="character" w:customStyle="1" w:styleId="SubiectComentariuCaracter">
    <w:name w:val="Subiect Comentariu Caracter"/>
    <w:basedOn w:val="TextcomentariuCaracter"/>
    <w:link w:val="SubiectComentariu"/>
    <w:uiPriority w:val="99"/>
    <w:semiHidden/>
    <w:rsid w:val="00132E29"/>
    <w:rPr>
      <w:rFonts w:ascii="Calibri" w:eastAsia="Calibri" w:hAnsi="Calibri" w:cs="Calibri"/>
      <w:b/>
      <w:bCs/>
      <w:sz w:val="20"/>
      <w:szCs w:val="20"/>
    </w:rPr>
  </w:style>
  <w:style w:type="character" w:styleId="Numrdepagin">
    <w:name w:val="page number"/>
    <w:basedOn w:val="Fontdeparagrafimplicit"/>
    <w:uiPriority w:val="99"/>
    <w:semiHidden/>
    <w:rsid w:val="00132E29"/>
  </w:style>
  <w:style w:type="character" w:styleId="Textsubstituent">
    <w:name w:val="Placeholder Text"/>
    <w:basedOn w:val="Fontdeparagrafimplicit"/>
    <w:uiPriority w:val="99"/>
    <w:semiHidden/>
    <w:rsid w:val="004F697B"/>
    <w:rPr>
      <w:color w:val="808080"/>
    </w:rPr>
  </w:style>
  <w:style w:type="character" w:customStyle="1" w:styleId="slitbdy">
    <w:name w:val="s_lit_bdy"/>
    <w:basedOn w:val="Fontdeparagrafimplicit"/>
    <w:rsid w:val="007E56C2"/>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89040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753848">
      <w:bodyDiv w:val="1"/>
      <w:marLeft w:val="0"/>
      <w:marRight w:val="0"/>
      <w:marTop w:val="0"/>
      <w:marBottom w:val="0"/>
      <w:divBdr>
        <w:top w:val="none" w:sz="0" w:space="0" w:color="auto"/>
        <w:left w:val="none" w:sz="0" w:space="0" w:color="auto"/>
        <w:bottom w:val="none" w:sz="0" w:space="0" w:color="auto"/>
        <w:right w:val="none" w:sz="0" w:space="0" w:color="auto"/>
      </w:divBdr>
      <w:divsChild>
        <w:div w:id="1452942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EB60-2CA4-449D-9296-0575DE1E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26</Pages>
  <Words>7188</Words>
  <Characters>40978</Characters>
  <Application>Microsoft Office Word</Application>
  <DocSecurity>0</DocSecurity>
  <Lines>341</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2019-08-08T08:03:00Z</cp:lastPrinted>
  <dcterms:created xsi:type="dcterms:W3CDTF">2022-04-11T08:12:00Z</dcterms:created>
  <dcterms:modified xsi:type="dcterms:W3CDTF">2022-04-11T10:04:00Z</dcterms:modified>
</cp:coreProperties>
</file>