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48" w:rsidRPr="0067709B" w:rsidRDefault="00571F48" w:rsidP="00571F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709B">
        <w:rPr>
          <w:rFonts w:ascii="Times New Roman" w:hAnsi="Times New Roman" w:cs="Times New Roman"/>
          <w:b/>
          <w:sz w:val="24"/>
          <w:szCs w:val="24"/>
          <w:lang w:val="ro-RO"/>
        </w:rPr>
        <w:t>ORDIN nr. .........../...................</w:t>
      </w:r>
    </w:p>
    <w:p w:rsidR="00571F48" w:rsidRPr="006E017A" w:rsidRDefault="00571F48" w:rsidP="00571F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E01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aprobarea Condiţiilor-cadru de valabilitate asociate licenţei </w:t>
      </w:r>
    </w:p>
    <w:p w:rsidR="00571F48" w:rsidRPr="006E017A" w:rsidRDefault="00571F48" w:rsidP="00571F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E01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furnizare </w:t>
      </w:r>
      <w:r w:rsidR="00756CB4">
        <w:rPr>
          <w:rFonts w:ascii="Times New Roman" w:hAnsi="Times New Roman" w:cs="Times New Roman"/>
          <w:b/>
          <w:sz w:val="24"/>
          <w:szCs w:val="24"/>
          <w:lang w:val="ro-RO"/>
        </w:rPr>
        <w:t>de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571F48">
        <w:rPr>
          <w:rFonts w:ascii="Times New Roman" w:hAnsi="Times New Roman" w:cs="Times New Roman"/>
          <w:b/>
          <w:sz w:val="24"/>
          <w:szCs w:val="24"/>
          <w:lang w:val="pt-BR"/>
        </w:rPr>
        <w:t>biogaz/biometan</w:t>
      </w:r>
    </w:p>
    <w:p w:rsidR="00571F48" w:rsidRPr="0067709B" w:rsidRDefault="00571F48" w:rsidP="00571F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571F48" w:rsidRPr="0067709B" w:rsidRDefault="00571F48" w:rsidP="00571F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709B">
        <w:rPr>
          <w:rFonts w:ascii="Times New Roman" w:hAnsi="Times New Roman" w:cs="Times New Roman"/>
          <w:sz w:val="24"/>
          <w:szCs w:val="24"/>
          <w:lang w:val="ro-RO"/>
        </w:rPr>
        <w:t xml:space="preserve">Având în vedere prevederile </w:t>
      </w:r>
      <w:r w:rsidR="00756CB4" w:rsidRPr="001D3432">
        <w:rPr>
          <w:rFonts w:ascii="Times New Roman" w:hAnsi="Times New Roman" w:cs="Times New Roman"/>
          <w:sz w:val="24"/>
          <w:szCs w:val="24"/>
          <w:lang w:val="ro-RO"/>
        </w:rPr>
        <w:t>art. 118 alin. (2)</w:t>
      </w:r>
      <w:r w:rsidR="00756CB4">
        <w:rPr>
          <w:rFonts w:ascii="Times New Roman" w:hAnsi="Times New Roman" w:cs="Times New Roman"/>
          <w:sz w:val="24"/>
          <w:szCs w:val="24"/>
          <w:lang w:val="ro-RO"/>
        </w:rPr>
        <w:t>, ale</w:t>
      </w:r>
      <w:r w:rsidR="00756CB4" w:rsidRPr="001D3432">
        <w:rPr>
          <w:rFonts w:ascii="Times New Roman" w:hAnsi="Times New Roman" w:cs="Times New Roman"/>
          <w:sz w:val="24"/>
          <w:szCs w:val="24"/>
          <w:lang w:val="ro-RO"/>
        </w:rPr>
        <w:t xml:space="preserve"> art. 119 pct. 3 lit. a) și </w:t>
      </w:r>
      <w:r w:rsidR="00756CB4">
        <w:rPr>
          <w:rFonts w:ascii="Times New Roman" w:hAnsi="Times New Roman" w:cs="Times New Roman"/>
          <w:sz w:val="24"/>
          <w:szCs w:val="24"/>
          <w:lang w:val="ro-RO"/>
        </w:rPr>
        <w:t xml:space="preserve">ale </w:t>
      </w:r>
      <w:r w:rsidR="00756CB4" w:rsidRPr="001D3432">
        <w:rPr>
          <w:rFonts w:ascii="Times New Roman" w:hAnsi="Times New Roman" w:cs="Times New Roman"/>
          <w:sz w:val="24"/>
          <w:szCs w:val="24"/>
          <w:lang w:val="ro-RO"/>
        </w:rPr>
        <w:t xml:space="preserve">art. 122 alin. (1) lit. g) </w:t>
      </w:r>
      <w:r w:rsidRPr="0067709B">
        <w:rPr>
          <w:rFonts w:ascii="Times New Roman" w:hAnsi="Times New Roman" w:cs="Times New Roman"/>
          <w:sz w:val="24"/>
          <w:szCs w:val="24"/>
          <w:lang w:val="ro-RO"/>
        </w:rPr>
        <w:t>din Legea energiei electrice şi a gazelor naturale nr. 123/2012, cu modificările și completările ulterioare, precum și cele ale art. 18 din Regulamentul privind acordarea autorizaţiilor de înfiinţare şi a licenţelor în sectorul gazelor naturale,</w:t>
      </w:r>
      <w:r w:rsidRPr="0067709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7709B">
        <w:rPr>
          <w:rFonts w:ascii="Times New Roman" w:hAnsi="Times New Roman" w:cs="Times New Roman"/>
          <w:sz w:val="24"/>
          <w:szCs w:val="24"/>
          <w:lang w:val="ro-RO"/>
        </w:rPr>
        <w:t>aprobat prin ordinul preşedintelui ANRE nr. 34/2013, cu modificările şi completările ulterioare,</w:t>
      </w:r>
    </w:p>
    <w:p w:rsidR="00571F48" w:rsidRPr="0067709B" w:rsidRDefault="00571F48" w:rsidP="00571F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709B">
        <w:rPr>
          <w:rFonts w:ascii="Times New Roman" w:hAnsi="Times New Roman" w:cs="Times New Roman"/>
          <w:sz w:val="24"/>
          <w:szCs w:val="24"/>
          <w:lang w:val="ro-RO"/>
        </w:rPr>
        <w:t>în temeiul prevederilor art. 5 alin. (1) lit. a) și ale art. 10 alin. (1) lit. c) din Ordonanţa de urgenţă a Guvernului nr. 33/2007 privind organizarea şi funcţionarea Autorităţii Naţionale de Reglementare în Domeniul Energiei, aprobată cu modificări şi completări prin Legea nr. 160/2012,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modificările şi completările ulterioare,</w:t>
      </w:r>
    </w:p>
    <w:p w:rsidR="00571F48" w:rsidRPr="0067709B" w:rsidRDefault="00571F48" w:rsidP="00571F48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7709B">
        <w:rPr>
          <w:rFonts w:ascii="Times New Roman" w:hAnsi="Times New Roman" w:cs="Times New Roman"/>
          <w:sz w:val="24"/>
          <w:szCs w:val="24"/>
          <w:lang w:val="ro-RO"/>
        </w:rPr>
        <w:t>preşedintele Autorităţii Naţionale de Reglementare în Domeniul Energiei emite prezentul ordin</w:t>
      </w:r>
      <w:r w:rsidR="00376B0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71F48" w:rsidRDefault="00571F48" w:rsidP="00571F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709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1.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–</w:t>
      </w:r>
      <w:r w:rsidRPr="0067709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6E017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(1) </w:t>
      </w:r>
      <w:r w:rsidRPr="0067709B">
        <w:rPr>
          <w:rFonts w:ascii="Times New Roman" w:hAnsi="Times New Roman" w:cs="Times New Roman"/>
          <w:sz w:val="24"/>
          <w:szCs w:val="24"/>
          <w:lang w:val="ro-RO"/>
        </w:rPr>
        <w:t>Se aprobă Condiţiile</w:t>
      </w:r>
      <w:r>
        <w:rPr>
          <w:rFonts w:ascii="Times New Roman" w:hAnsi="Times New Roman" w:cs="Times New Roman"/>
          <w:sz w:val="24"/>
          <w:szCs w:val="24"/>
          <w:lang w:val="ro-RO"/>
        </w:rPr>
        <w:t>-cadru</w:t>
      </w:r>
      <w:r w:rsidRPr="0067709B">
        <w:rPr>
          <w:rFonts w:ascii="Times New Roman" w:hAnsi="Times New Roman" w:cs="Times New Roman"/>
          <w:sz w:val="24"/>
          <w:szCs w:val="24"/>
          <w:lang w:val="ro-RO"/>
        </w:rPr>
        <w:t xml:space="preserve"> de valabilitate </w:t>
      </w:r>
      <w:r>
        <w:rPr>
          <w:rFonts w:ascii="Times New Roman" w:hAnsi="Times New Roman" w:cs="Times New Roman"/>
          <w:sz w:val="24"/>
          <w:szCs w:val="24"/>
          <w:lang w:val="ro-RO"/>
        </w:rPr>
        <w:t>asociate</w:t>
      </w:r>
      <w:r w:rsidRPr="0067709B">
        <w:rPr>
          <w:rFonts w:ascii="Times New Roman" w:hAnsi="Times New Roman" w:cs="Times New Roman"/>
          <w:sz w:val="24"/>
          <w:szCs w:val="24"/>
          <w:lang w:val="ro-RO"/>
        </w:rPr>
        <w:t xml:space="preserve"> licenţei de furnizare </w:t>
      </w:r>
      <w:r w:rsidR="00756CB4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67709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050A7">
        <w:rPr>
          <w:rFonts w:ascii="Times New Roman" w:hAnsi="Times New Roman" w:cs="Times New Roman"/>
          <w:sz w:val="24"/>
          <w:szCs w:val="24"/>
          <w:lang w:val="ro-RO"/>
        </w:rPr>
        <w:t>biogaz/biometan</w:t>
      </w:r>
      <w:r w:rsidR="004B58A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709B">
        <w:rPr>
          <w:rFonts w:ascii="Times New Roman" w:hAnsi="Times New Roman" w:cs="Times New Roman"/>
          <w:sz w:val="24"/>
          <w:szCs w:val="24"/>
          <w:lang w:val="ro-RO"/>
        </w:rPr>
        <w:t>prevăzute în anexa care face parte integrantă din prezentul ordin.</w:t>
      </w:r>
    </w:p>
    <w:p w:rsidR="00571F48" w:rsidRPr="0067709B" w:rsidRDefault="00571F48" w:rsidP="00571F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(2) Titularii licenţelor </w:t>
      </w:r>
      <w:r w:rsidRPr="0067709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</w:t>
      </w:r>
      <w:r w:rsidRPr="0067709B">
        <w:rPr>
          <w:rFonts w:ascii="Times New Roman" w:hAnsi="Times New Roman" w:cs="Times New Roman"/>
          <w:sz w:val="24"/>
          <w:szCs w:val="24"/>
          <w:lang w:val="ro-RO"/>
        </w:rPr>
        <w:t>furnizare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56CB4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67709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050A7">
        <w:rPr>
          <w:rFonts w:ascii="Times New Roman" w:hAnsi="Times New Roman" w:cs="Times New Roman"/>
          <w:sz w:val="24"/>
          <w:szCs w:val="24"/>
          <w:lang w:val="ro-RO"/>
        </w:rPr>
        <w:t>biogaz/biometan</w:t>
      </w:r>
      <w:r w:rsidR="003C2A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vor respecta condiţiile-cadru de valabilitate asociate licenței de furnizare </w:t>
      </w:r>
      <w:r w:rsidR="004B58AC">
        <w:rPr>
          <w:rFonts w:ascii="Times New Roman" w:hAnsi="Times New Roman" w:cs="Times New Roman"/>
          <w:sz w:val="24"/>
          <w:szCs w:val="24"/>
          <w:lang w:val="ro-RO"/>
        </w:rPr>
        <w:t>de</w:t>
      </w:r>
      <w:r>
        <w:rPr>
          <w:rFonts w:ascii="Times New Roman" w:hAnsi="Times New Roman" w:cs="Times New Roman"/>
          <w:sz w:val="24"/>
          <w:szCs w:val="24"/>
          <w:lang w:val="ro-RO"/>
        </w:rPr>
        <w:t>biogaz/biometan</w:t>
      </w:r>
      <w:r w:rsidRPr="0067709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din anexa la prezentul ordin.</w:t>
      </w:r>
    </w:p>
    <w:p w:rsidR="00571F48" w:rsidRPr="0067709B" w:rsidRDefault="00571F48" w:rsidP="00571F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709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2. - </w:t>
      </w:r>
      <w:r w:rsidRPr="0067709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Titularii licenţelor de </w:t>
      </w:r>
      <w:r w:rsidRPr="0067709B">
        <w:rPr>
          <w:rFonts w:ascii="Times New Roman" w:hAnsi="Times New Roman" w:cs="Times New Roman"/>
          <w:sz w:val="24"/>
          <w:szCs w:val="24"/>
          <w:lang w:val="ro-RO"/>
        </w:rPr>
        <w:t xml:space="preserve">furnizare </w:t>
      </w:r>
      <w:r w:rsidR="00756CB4">
        <w:rPr>
          <w:rFonts w:ascii="Times New Roman" w:hAnsi="Times New Roman" w:cs="Times New Roman"/>
          <w:sz w:val="24"/>
          <w:szCs w:val="24"/>
          <w:lang w:val="ro-RO"/>
        </w:rPr>
        <w:t>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050A7">
        <w:rPr>
          <w:rFonts w:ascii="Times New Roman" w:hAnsi="Times New Roman" w:cs="Times New Roman"/>
          <w:sz w:val="24"/>
          <w:szCs w:val="24"/>
          <w:lang w:val="ro-RO"/>
        </w:rPr>
        <w:t>biogaz/biometan</w:t>
      </w:r>
      <w:r w:rsidR="004B58A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709B">
        <w:rPr>
          <w:rFonts w:ascii="Times New Roman" w:hAnsi="Times New Roman" w:cs="Times New Roman"/>
          <w:sz w:val="24"/>
          <w:szCs w:val="24"/>
          <w:lang w:val="ro-RO"/>
        </w:rPr>
        <w:t xml:space="preserve">vor duce la îndeplinire prevederile prezentului ordin, iar direcțiile din cadrul </w:t>
      </w:r>
      <w:r w:rsidRPr="0067709B">
        <w:rPr>
          <w:rFonts w:ascii="Times New Roman" w:hAnsi="Times New Roman" w:cs="Times New Roman"/>
          <w:bCs/>
          <w:sz w:val="24"/>
          <w:szCs w:val="24"/>
          <w:lang w:val="ro-RO"/>
        </w:rPr>
        <w:t>Autorității Naționale de Reglementare în Domeniul Energiei</w:t>
      </w:r>
      <w:r w:rsidRPr="0067709B">
        <w:rPr>
          <w:rFonts w:ascii="Times New Roman" w:hAnsi="Times New Roman" w:cs="Times New Roman"/>
          <w:sz w:val="24"/>
          <w:szCs w:val="24"/>
          <w:lang w:val="ro-RO"/>
        </w:rPr>
        <w:t xml:space="preserve"> vor urmări respectarea acestora.</w:t>
      </w:r>
    </w:p>
    <w:p w:rsidR="00571F48" w:rsidRPr="0067709B" w:rsidRDefault="00571F48" w:rsidP="00571F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709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Pr="0067709B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67709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67709B">
        <w:rPr>
          <w:rFonts w:ascii="Times New Roman" w:hAnsi="Times New Roman" w:cs="Times New Roman"/>
          <w:sz w:val="24"/>
          <w:szCs w:val="24"/>
          <w:lang w:val="ro-RO"/>
        </w:rPr>
        <w:t xml:space="preserve"> - Prezentul ordin se publică în Monitorul Oficial al României, Partea I.</w:t>
      </w:r>
    </w:p>
    <w:p w:rsidR="00571F48" w:rsidRDefault="00571F48" w:rsidP="00571F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71F48" w:rsidRPr="0067709B" w:rsidRDefault="00571F48" w:rsidP="00571F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709B">
        <w:rPr>
          <w:rFonts w:ascii="Times New Roman" w:hAnsi="Times New Roman" w:cs="Times New Roman"/>
          <w:b/>
          <w:sz w:val="24"/>
          <w:szCs w:val="24"/>
          <w:lang w:val="ro-RO"/>
        </w:rPr>
        <w:t>Preşedintele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7709B">
        <w:rPr>
          <w:rFonts w:ascii="Times New Roman" w:hAnsi="Times New Roman" w:cs="Times New Roman"/>
          <w:b/>
          <w:sz w:val="24"/>
          <w:szCs w:val="24"/>
          <w:lang w:val="ro-RO"/>
        </w:rPr>
        <w:t>Autorităţii Naţionale de Reglementare în Domeniul Energiei</w:t>
      </w:r>
    </w:p>
    <w:p w:rsidR="00571F48" w:rsidRPr="0067709B" w:rsidRDefault="00571F48" w:rsidP="00571F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DUMITRU CHIRIŢĂ</w:t>
      </w:r>
    </w:p>
    <w:p w:rsidR="00571F48" w:rsidRDefault="00571F48" w:rsidP="00571F48">
      <w:pPr>
        <w:autoSpaceDE w:val="0"/>
        <w:autoSpaceDN w:val="0"/>
        <w:adjustRightInd w:val="0"/>
        <w:spacing w:after="0" w:line="360" w:lineRule="auto"/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71F48" w:rsidRDefault="00571F48" w:rsidP="00571F48">
      <w:pPr>
        <w:autoSpaceDE w:val="0"/>
        <w:autoSpaceDN w:val="0"/>
        <w:adjustRightInd w:val="0"/>
        <w:spacing w:after="0" w:line="360" w:lineRule="auto"/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71F48" w:rsidRDefault="00571F48" w:rsidP="00571F48">
      <w:pPr>
        <w:autoSpaceDE w:val="0"/>
        <w:autoSpaceDN w:val="0"/>
        <w:adjustRightInd w:val="0"/>
        <w:spacing w:after="0" w:line="360" w:lineRule="auto"/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71F48" w:rsidRDefault="00571F48" w:rsidP="00571F48">
      <w:pPr>
        <w:autoSpaceDE w:val="0"/>
        <w:autoSpaceDN w:val="0"/>
        <w:adjustRightInd w:val="0"/>
        <w:spacing w:after="0" w:line="360" w:lineRule="auto"/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71F48" w:rsidRDefault="00571F48" w:rsidP="00571F48">
      <w:pPr>
        <w:autoSpaceDE w:val="0"/>
        <w:autoSpaceDN w:val="0"/>
        <w:adjustRightInd w:val="0"/>
        <w:spacing w:after="0" w:line="360" w:lineRule="auto"/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71F48" w:rsidRDefault="00571F48" w:rsidP="00571F48">
      <w:pPr>
        <w:autoSpaceDE w:val="0"/>
        <w:autoSpaceDN w:val="0"/>
        <w:adjustRightInd w:val="0"/>
        <w:spacing w:after="0" w:line="360" w:lineRule="auto"/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71F48" w:rsidRDefault="00571F48" w:rsidP="00571F48">
      <w:pPr>
        <w:autoSpaceDE w:val="0"/>
        <w:autoSpaceDN w:val="0"/>
        <w:adjustRightInd w:val="0"/>
        <w:spacing w:after="0" w:line="360" w:lineRule="auto"/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71F48" w:rsidRDefault="00571F48" w:rsidP="00571F48">
      <w:pPr>
        <w:autoSpaceDE w:val="0"/>
        <w:autoSpaceDN w:val="0"/>
        <w:adjustRightInd w:val="0"/>
        <w:spacing w:after="0" w:line="360" w:lineRule="auto"/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71F48" w:rsidRDefault="00571F48" w:rsidP="00571F48">
      <w:pPr>
        <w:autoSpaceDE w:val="0"/>
        <w:autoSpaceDN w:val="0"/>
        <w:adjustRightInd w:val="0"/>
        <w:spacing w:after="0" w:line="360" w:lineRule="auto"/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 w:rsidRPr="003B09F5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</w:t>
      </w:r>
      <w:r w:rsidR="000D3251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</w:p>
    <w:p w:rsidR="004971BB" w:rsidRPr="00AC778E" w:rsidRDefault="004971BB" w:rsidP="004971BB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proofErr w:type="spellStart"/>
      <w:r w:rsidRPr="00724EF0">
        <w:rPr>
          <w:rFonts w:ascii="Times New Roman" w:hAnsi="Times New Roman"/>
          <w:sz w:val="24"/>
          <w:szCs w:val="24"/>
        </w:rPr>
        <w:t>Condiţiilor-cadru</w:t>
      </w:r>
      <w:proofErr w:type="spellEnd"/>
      <w:r w:rsidRPr="00724EF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24EF0">
        <w:rPr>
          <w:rFonts w:ascii="Times New Roman" w:hAnsi="Times New Roman"/>
          <w:sz w:val="24"/>
          <w:szCs w:val="24"/>
        </w:rPr>
        <w:t>valabilitate</w:t>
      </w:r>
      <w:proofErr w:type="spellEnd"/>
      <w:r w:rsidRPr="00724E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4EF0">
        <w:rPr>
          <w:rFonts w:ascii="Times New Roman" w:hAnsi="Times New Roman"/>
          <w:sz w:val="24"/>
          <w:szCs w:val="24"/>
        </w:rPr>
        <w:t>asociate</w:t>
      </w:r>
      <w:proofErr w:type="spellEnd"/>
      <w:r w:rsidRPr="00724E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4EF0">
        <w:rPr>
          <w:rFonts w:ascii="Times New Roman" w:hAnsi="Times New Roman"/>
          <w:sz w:val="24"/>
          <w:szCs w:val="24"/>
        </w:rPr>
        <w:t>licenţei</w:t>
      </w:r>
      <w:proofErr w:type="spellEnd"/>
      <w:r w:rsidRPr="00724EF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24EF0">
        <w:rPr>
          <w:rFonts w:ascii="Times New Roman" w:hAnsi="Times New Roman"/>
          <w:sz w:val="24"/>
          <w:szCs w:val="24"/>
        </w:rPr>
        <w:t>furnizare</w:t>
      </w:r>
      <w:proofErr w:type="spellEnd"/>
      <w:r w:rsidRPr="00724EF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24EF0">
        <w:rPr>
          <w:rFonts w:ascii="Times New Roman" w:hAnsi="Times New Roman"/>
          <w:sz w:val="24"/>
          <w:szCs w:val="24"/>
        </w:rPr>
        <w:t>biogaz</w:t>
      </w:r>
      <w:proofErr w:type="spellEnd"/>
      <w:r w:rsidRPr="00724EF0">
        <w:rPr>
          <w:rFonts w:ascii="Times New Roman" w:hAnsi="Times New Roman"/>
          <w:sz w:val="24"/>
          <w:szCs w:val="24"/>
        </w:rPr>
        <w:t>/</w:t>
      </w:r>
      <w:proofErr w:type="spellStart"/>
      <w:r w:rsidRPr="00724EF0">
        <w:rPr>
          <w:rFonts w:ascii="Times New Roman" w:hAnsi="Times New Roman"/>
          <w:sz w:val="24"/>
          <w:szCs w:val="24"/>
        </w:rPr>
        <w:t>biometan</w:t>
      </w:r>
      <w:proofErr w:type="spellEnd"/>
    </w:p>
    <w:p w:rsidR="00571F48" w:rsidRPr="003B09F5" w:rsidRDefault="00571F48" w:rsidP="00571F48">
      <w:pPr>
        <w:autoSpaceDE w:val="0"/>
        <w:autoSpaceDN w:val="0"/>
        <w:adjustRightInd w:val="0"/>
        <w:spacing w:after="0" w:line="360" w:lineRule="auto"/>
        <w:ind w:left="6480" w:firstLine="72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71F48" w:rsidRPr="00B823DA" w:rsidRDefault="00571F48" w:rsidP="00571F48">
      <w:pPr>
        <w:pStyle w:val="Heading7"/>
        <w:tabs>
          <w:tab w:val="left" w:pos="3403"/>
        </w:tabs>
        <w:spacing w:before="0" w:after="0" w:line="360" w:lineRule="auto"/>
        <w:ind w:left="3403" w:hanging="3403"/>
        <w:jc w:val="center"/>
        <w:rPr>
          <w:rFonts w:ascii="Times New Roman" w:hAnsi="Times New Roman"/>
          <w:b/>
          <w:lang w:val="ro-RO"/>
        </w:rPr>
      </w:pPr>
      <w:r w:rsidRPr="00B823DA">
        <w:rPr>
          <w:rFonts w:ascii="Times New Roman" w:hAnsi="Times New Roman"/>
          <w:b/>
          <w:lang w:val="ro-RO"/>
        </w:rPr>
        <w:t>CAPITOLUL I</w:t>
      </w:r>
    </w:p>
    <w:p w:rsidR="00571F48" w:rsidRPr="00B823DA" w:rsidRDefault="00571F48" w:rsidP="00571F48">
      <w:pPr>
        <w:pStyle w:val="Heading7"/>
        <w:spacing w:before="0" w:after="0" w:line="360" w:lineRule="auto"/>
        <w:jc w:val="center"/>
        <w:rPr>
          <w:rFonts w:ascii="Times New Roman" w:hAnsi="Times New Roman"/>
          <w:b/>
          <w:lang w:val="ro-RO"/>
        </w:rPr>
      </w:pPr>
      <w:r w:rsidRPr="00B823DA">
        <w:rPr>
          <w:rFonts w:ascii="Times New Roman" w:hAnsi="Times New Roman"/>
          <w:b/>
          <w:lang w:val="ro-RO"/>
        </w:rPr>
        <w:t>Dispoziții generale</w:t>
      </w:r>
    </w:p>
    <w:p w:rsidR="00571F48" w:rsidRPr="003B09F5" w:rsidRDefault="00571F48" w:rsidP="00571F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9F5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B0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3B09F5">
        <w:rPr>
          <w:rFonts w:ascii="Times New Roman" w:hAnsi="Times New Roman" w:cs="Times New Roman"/>
          <w:sz w:val="24"/>
          <w:szCs w:val="24"/>
        </w:rPr>
        <w:t xml:space="preserve"> document </w:t>
      </w:r>
      <w:proofErr w:type="spellStart"/>
      <w:r w:rsidRPr="003B09F5">
        <w:rPr>
          <w:rFonts w:ascii="Times New Roman" w:hAnsi="Times New Roman" w:cs="Times New Roman"/>
          <w:sz w:val="24"/>
          <w:szCs w:val="24"/>
        </w:rPr>
        <w:t>stabilește</w:t>
      </w:r>
      <w:proofErr w:type="spellEnd"/>
      <w:r w:rsidRPr="003B0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3B0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09F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Pr="003B09F5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3B0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hAnsi="Times New Roman" w:cs="Times New Roman"/>
          <w:sz w:val="24"/>
          <w:szCs w:val="24"/>
        </w:rPr>
        <w:t>valabilă</w:t>
      </w:r>
      <w:proofErr w:type="spellEnd"/>
      <w:r w:rsidRPr="003B0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hAnsi="Times New Roman" w:cs="Times New Roman"/>
          <w:sz w:val="24"/>
          <w:szCs w:val="24"/>
        </w:rPr>
        <w:t>licența</w:t>
      </w:r>
      <w:proofErr w:type="spellEnd"/>
      <w:r w:rsidRPr="003B0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B0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3B09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09F5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3B09F5">
        <w:rPr>
          <w:rFonts w:ascii="Times New Roman" w:hAnsi="Times New Roman" w:cs="Times New Roman"/>
          <w:sz w:val="24"/>
          <w:szCs w:val="24"/>
        </w:rPr>
        <w:t xml:space="preserve"> </w:t>
      </w:r>
      <w:r w:rsidR="00756CB4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biogaz/biometan</w:t>
      </w:r>
      <w:r w:rsidRPr="003B09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9F5">
        <w:rPr>
          <w:rFonts w:ascii="Times New Roman" w:hAnsi="Times New Roman" w:cs="Times New Roman"/>
          <w:sz w:val="24"/>
          <w:szCs w:val="24"/>
        </w:rPr>
        <w:t>denumită</w:t>
      </w:r>
      <w:proofErr w:type="spellEnd"/>
      <w:r w:rsidRPr="003B0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B0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3B0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hAnsi="Times New Roman" w:cs="Times New Roman"/>
          <w:sz w:val="24"/>
          <w:szCs w:val="24"/>
        </w:rPr>
        <w:t>Licență</w:t>
      </w:r>
      <w:proofErr w:type="spellEnd"/>
      <w:r w:rsidRPr="003B09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9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B0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3B09F5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Pr="003B09F5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3B09F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9321E">
        <w:rPr>
          <w:rFonts w:ascii="Times New Roman" w:hAnsi="Times New Roman" w:cs="Times New Roman"/>
          <w:sz w:val="24"/>
          <w:szCs w:val="24"/>
        </w:rPr>
        <w:t>L</w:t>
      </w:r>
      <w:r w:rsidRPr="003B09F5">
        <w:rPr>
          <w:rFonts w:ascii="Times New Roman" w:hAnsi="Times New Roman" w:cs="Times New Roman"/>
          <w:sz w:val="24"/>
          <w:szCs w:val="24"/>
        </w:rPr>
        <w:t>icență</w:t>
      </w:r>
      <w:proofErr w:type="spellEnd"/>
      <w:r w:rsidRPr="003B09F5">
        <w:rPr>
          <w:rFonts w:ascii="Times New Roman" w:hAnsi="Times New Roman" w:cs="Times New Roman"/>
          <w:sz w:val="24"/>
          <w:szCs w:val="24"/>
        </w:rPr>
        <w:t>.</w:t>
      </w:r>
    </w:p>
    <w:p w:rsidR="00571F48" w:rsidRPr="003B09F5" w:rsidRDefault="00571F48" w:rsidP="00571F48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3B09F5">
        <w:rPr>
          <w:rFonts w:ascii="Times New Roman" w:hAnsi="Times New Roman" w:cs="Times New Roman"/>
          <w:b/>
          <w:color w:val="auto"/>
          <w:sz w:val="24"/>
          <w:szCs w:val="24"/>
        </w:rPr>
        <w:t>Art. 2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3B09F5">
        <w:rPr>
          <w:rFonts w:ascii="Times New Roman" w:hAnsi="Times New Roman" w:cs="Times New Roman"/>
          <w:color w:val="auto"/>
          <w:sz w:val="24"/>
          <w:szCs w:val="24"/>
        </w:rPr>
        <w:t xml:space="preserve"> Obiectul Licenței îl constituie acordarea drepturilor şi stabilirea obligaţiilor titularului Licenţei în vederea desfăşurării activităţilor de </w:t>
      </w:r>
      <w:r>
        <w:rPr>
          <w:rFonts w:ascii="Times New Roman" w:hAnsi="Times New Roman" w:cs="Times New Roman"/>
          <w:color w:val="auto"/>
          <w:sz w:val="24"/>
          <w:szCs w:val="24"/>
        </w:rPr>
        <w:t>furnizare</w:t>
      </w:r>
      <w:r w:rsidRPr="003B09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56CB4">
        <w:rPr>
          <w:rFonts w:ascii="Times New Roman" w:hAnsi="Times New Roman" w:cs="Times New Roman"/>
          <w:color w:val="auto"/>
          <w:sz w:val="24"/>
          <w:szCs w:val="24"/>
        </w:rPr>
        <w:t>de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71F48">
        <w:rPr>
          <w:rFonts w:ascii="Times New Roman" w:hAnsi="Times New Roman" w:cs="Times New Roman"/>
          <w:color w:val="auto"/>
          <w:sz w:val="24"/>
          <w:szCs w:val="24"/>
        </w:rPr>
        <w:t>biogaz/biometan</w:t>
      </w:r>
      <w:r w:rsidRPr="003B09F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71F48" w:rsidRPr="003B09F5" w:rsidRDefault="00571F48" w:rsidP="00571F48">
      <w:pPr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B09F5">
        <w:rPr>
          <w:rFonts w:ascii="Times New Roman" w:eastAsiaTheme="majorEastAsia" w:hAnsi="Times New Roman" w:cs="Times New Roman"/>
          <w:b/>
          <w:sz w:val="24"/>
          <w:szCs w:val="24"/>
        </w:rPr>
        <w:t>Art. 3.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Nu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fac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obiectul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Licenței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activitățile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titularului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Licenței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privind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consultanța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finanțarea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și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executarea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anumitor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lucrări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756CB4">
        <w:rPr>
          <w:rFonts w:ascii="Times New Roman" w:eastAsiaTheme="majorEastAsia" w:hAnsi="Times New Roman" w:cs="Times New Roman"/>
          <w:sz w:val="24"/>
          <w:szCs w:val="24"/>
        </w:rPr>
        <w:t>pentru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clienții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săi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care nu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sunt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specifice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activității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furnizare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756CB4">
        <w:rPr>
          <w:rFonts w:ascii="Times New Roman" w:eastAsiaTheme="majorEastAsia" w:hAnsi="Times New Roman" w:cs="Times New Roman"/>
          <w:sz w:val="24"/>
          <w:szCs w:val="24"/>
        </w:rPr>
        <w:t>de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biogaz/biometan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571F48" w:rsidRPr="003B09F5" w:rsidRDefault="00571F48" w:rsidP="00571F48">
      <w:pPr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B09F5">
        <w:rPr>
          <w:rFonts w:ascii="Times New Roman" w:eastAsiaTheme="majorEastAsia" w:hAnsi="Times New Roman" w:cs="Times New Roman"/>
          <w:b/>
          <w:sz w:val="24"/>
          <w:szCs w:val="24"/>
        </w:rPr>
        <w:t>Art. 4.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Titularul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Licenței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09F5">
        <w:rPr>
          <w:rFonts w:ascii="Times New Roman" w:eastAsiaTheme="majorEastAsia" w:hAnsi="Times New Roman" w:cs="Times New Roman"/>
          <w:sz w:val="24"/>
          <w:szCs w:val="24"/>
        </w:rPr>
        <w:t>este</w:t>
      </w:r>
      <w:proofErr w:type="spellEnd"/>
      <w:proofErr w:type="gram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responsabil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59321E">
        <w:rPr>
          <w:rFonts w:ascii="Times New Roman" w:eastAsiaTheme="majorEastAsia" w:hAnsi="Times New Roman" w:cs="Times New Roman"/>
          <w:sz w:val="24"/>
          <w:szCs w:val="24"/>
        </w:rPr>
        <w:t>pentru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respectarea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prezentelor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Condiții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valabilitate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a</w:t>
      </w:r>
      <w:r>
        <w:rPr>
          <w:rFonts w:ascii="Times New Roman" w:eastAsiaTheme="majorEastAsia" w:hAnsi="Times New Roman" w:cs="Times New Roman"/>
          <w:sz w:val="24"/>
          <w:szCs w:val="24"/>
        </w:rPr>
        <w:t>sociate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Licenței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denumite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în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continuare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Condiţii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571F48" w:rsidRPr="003B09F5" w:rsidRDefault="00571F48" w:rsidP="00571F48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3B09F5">
        <w:rPr>
          <w:rFonts w:ascii="Times New Roman" w:hAnsi="Times New Roman" w:cs="Times New Roman"/>
          <w:b/>
          <w:color w:val="auto"/>
          <w:sz w:val="24"/>
          <w:szCs w:val="24"/>
        </w:rPr>
        <w:t>Art. 5.</w:t>
      </w:r>
      <w:r w:rsidRPr="003B09F5">
        <w:rPr>
          <w:rFonts w:ascii="Times New Roman" w:hAnsi="Times New Roman" w:cs="Times New Roman"/>
          <w:color w:val="auto"/>
          <w:sz w:val="24"/>
          <w:szCs w:val="24"/>
        </w:rPr>
        <w:t xml:space="preserve">  (1) </w:t>
      </w:r>
      <w:r w:rsidR="00756CB4" w:rsidRPr="001D3432">
        <w:rPr>
          <w:rFonts w:ascii="Times New Roman" w:hAnsi="Times New Roman" w:cs="Times New Roman"/>
          <w:color w:val="auto"/>
          <w:sz w:val="24"/>
          <w:szCs w:val="24"/>
        </w:rPr>
        <w:t xml:space="preserve">În sensul prezentelor Condiţii, </w:t>
      </w:r>
      <w:r w:rsidR="00756CB4">
        <w:rPr>
          <w:rFonts w:ascii="Times New Roman" w:hAnsi="Times New Roman" w:cs="Times New Roman"/>
          <w:color w:val="auto"/>
          <w:sz w:val="24"/>
          <w:szCs w:val="24"/>
        </w:rPr>
        <w:t xml:space="preserve">se utilizează următoarele </w:t>
      </w:r>
      <w:r w:rsidR="00756CB4" w:rsidRPr="001D3432">
        <w:rPr>
          <w:rFonts w:ascii="Times New Roman" w:hAnsi="Times New Roman" w:cs="Times New Roman"/>
          <w:color w:val="auto"/>
          <w:sz w:val="24"/>
          <w:szCs w:val="24"/>
        </w:rPr>
        <w:t>abrevieri</w:t>
      </w:r>
      <w:r w:rsidR="00756CB4">
        <w:rPr>
          <w:rFonts w:ascii="Times New Roman" w:hAnsi="Times New Roman" w:cs="Times New Roman"/>
          <w:color w:val="auto"/>
          <w:sz w:val="24"/>
          <w:szCs w:val="24"/>
        </w:rPr>
        <w:t xml:space="preserve"> şi termeni</w:t>
      </w:r>
      <w:r w:rsidRPr="003B09F5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571F48" w:rsidRPr="00756CB4" w:rsidRDefault="00571F48" w:rsidP="00756CB4">
      <w:pPr>
        <w:pStyle w:val="ListParagraph"/>
        <w:numPr>
          <w:ilvl w:val="0"/>
          <w:numId w:val="2"/>
        </w:numPr>
        <w:tabs>
          <w:tab w:val="left" w:pos="1260"/>
        </w:tabs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ANRE –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Autoritatea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Naţională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Reglementare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în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Domeniul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Energiei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>;</w:t>
      </w:r>
    </w:p>
    <w:p w:rsidR="00756CB4" w:rsidRPr="00756CB4" w:rsidRDefault="003C2A3E" w:rsidP="00756CB4">
      <w:pPr>
        <w:pStyle w:val="ListParagraph"/>
        <w:numPr>
          <w:ilvl w:val="0"/>
          <w:numId w:val="2"/>
        </w:num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756CB4" w:rsidRPr="00756CB4">
        <w:rPr>
          <w:rFonts w:ascii="Times New Roman" w:hAnsi="Times New Roman" w:cs="Times New Roman"/>
          <w:sz w:val="24"/>
          <w:szCs w:val="24"/>
        </w:rPr>
        <w:t>iogaz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amestec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de gaze de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biogenă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fermentaţie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gazeificare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piroliză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substanţe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organice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56CB4" w:rsidRPr="00756CB4" w:rsidRDefault="003C2A3E" w:rsidP="00756CB4">
      <w:pPr>
        <w:pStyle w:val="ListParagraph"/>
        <w:numPr>
          <w:ilvl w:val="0"/>
          <w:numId w:val="2"/>
        </w:numPr>
        <w:tabs>
          <w:tab w:val="left" w:pos="1260"/>
        </w:tabs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756CB4" w:rsidRPr="00756CB4">
        <w:rPr>
          <w:rFonts w:ascii="Times New Roman" w:hAnsi="Times New Roman" w:cs="Times New Roman"/>
          <w:sz w:val="24"/>
          <w:szCs w:val="24"/>
        </w:rPr>
        <w:t>iometan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biogaz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adus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parametrii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reţelele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distribuţie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amestec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56CB4" w:rsidRPr="00756CB4">
        <w:rPr>
          <w:rFonts w:ascii="Times New Roman" w:hAnsi="Times New Roman" w:cs="Times New Roman"/>
          <w:sz w:val="24"/>
          <w:szCs w:val="24"/>
        </w:rPr>
        <w:t>gazele</w:t>
      </w:r>
      <w:proofErr w:type="spellEnd"/>
      <w:r w:rsidR="00756CB4" w:rsidRPr="00756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21E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="0059321E">
        <w:rPr>
          <w:rFonts w:ascii="Times New Roman" w:hAnsi="Times New Roman" w:cs="Times New Roman"/>
          <w:sz w:val="24"/>
          <w:szCs w:val="24"/>
        </w:rPr>
        <w:t>;</w:t>
      </w:r>
    </w:p>
    <w:p w:rsidR="003050A7" w:rsidRDefault="003C2A3E" w:rsidP="00756CB4">
      <w:pPr>
        <w:pStyle w:val="ListParagraph"/>
        <w:numPr>
          <w:ilvl w:val="0"/>
          <w:numId w:val="2"/>
        </w:numPr>
        <w:tabs>
          <w:tab w:val="left" w:pos="1260"/>
        </w:tabs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C</w:t>
      </w:r>
      <w:r w:rsidR="003050A7" w:rsidRPr="001D2944">
        <w:rPr>
          <w:rFonts w:ascii="Times New Roman" w:eastAsiaTheme="majorEastAsia" w:hAnsi="Times New Roman" w:cs="Times New Roman"/>
          <w:sz w:val="24"/>
          <w:szCs w:val="24"/>
        </w:rPr>
        <w:t xml:space="preserve">lient – </w:t>
      </w:r>
      <w:proofErr w:type="spellStart"/>
      <w:r w:rsidR="003050A7" w:rsidRPr="001D2944">
        <w:rPr>
          <w:rFonts w:ascii="Times New Roman" w:eastAsiaTheme="majorEastAsia" w:hAnsi="Times New Roman" w:cs="Times New Roman"/>
          <w:sz w:val="24"/>
          <w:szCs w:val="24"/>
        </w:rPr>
        <w:t>orice</w:t>
      </w:r>
      <w:proofErr w:type="spellEnd"/>
      <w:r w:rsidR="003050A7" w:rsidRPr="001D294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1D2944">
        <w:rPr>
          <w:rFonts w:ascii="Times New Roman" w:eastAsiaTheme="majorEastAsia" w:hAnsi="Times New Roman" w:cs="Times New Roman"/>
          <w:sz w:val="24"/>
          <w:szCs w:val="24"/>
        </w:rPr>
        <w:t>persoană</w:t>
      </w:r>
      <w:proofErr w:type="spellEnd"/>
      <w:r w:rsidR="003050A7" w:rsidRPr="001D294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1D2944">
        <w:rPr>
          <w:rFonts w:ascii="Times New Roman" w:eastAsiaTheme="majorEastAsia" w:hAnsi="Times New Roman" w:cs="Times New Roman"/>
          <w:sz w:val="24"/>
          <w:szCs w:val="24"/>
        </w:rPr>
        <w:t>fizică</w:t>
      </w:r>
      <w:proofErr w:type="spellEnd"/>
      <w:r w:rsidR="003050A7" w:rsidRPr="001D294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1D2944">
        <w:rPr>
          <w:rFonts w:ascii="Times New Roman" w:eastAsiaTheme="majorEastAsia" w:hAnsi="Times New Roman" w:cs="Times New Roman"/>
          <w:sz w:val="24"/>
          <w:szCs w:val="24"/>
        </w:rPr>
        <w:t>sau</w:t>
      </w:r>
      <w:proofErr w:type="spellEnd"/>
      <w:r w:rsidR="003050A7" w:rsidRPr="001D294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1D2944">
        <w:rPr>
          <w:rFonts w:ascii="Times New Roman" w:eastAsiaTheme="majorEastAsia" w:hAnsi="Times New Roman" w:cs="Times New Roman"/>
          <w:sz w:val="24"/>
          <w:szCs w:val="24"/>
        </w:rPr>
        <w:t>juridică</w:t>
      </w:r>
      <w:proofErr w:type="spellEnd"/>
      <w:r w:rsidR="003050A7" w:rsidRPr="001D294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1D2944">
        <w:rPr>
          <w:rFonts w:ascii="Times New Roman" w:eastAsiaTheme="majorEastAsia" w:hAnsi="Times New Roman" w:cs="Times New Roman"/>
          <w:sz w:val="24"/>
          <w:szCs w:val="24"/>
        </w:rPr>
        <w:t>ce</w:t>
      </w:r>
      <w:proofErr w:type="spellEnd"/>
      <w:r w:rsidR="003050A7" w:rsidRPr="001D294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1D2944">
        <w:rPr>
          <w:rFonts w:ascii="Times New Roman" w:eastAsiaTheme="majorEastAsia" w:hAnsi="Times New Roman" w:cs="Times New Roman"/>
          <w:sz w:val="24"/>
          <w:szCs w:val="24"/>
        </w:rPr>
        <w:t>cumpără</w:t>
      </w:r>
      <w:proofErr w:type="spellEnd"/>
      <w:r w:rsidR="003050A7" w:rsidRPr="001D294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050A7">
        <w:rPr>
          <w:rFonts w:ascii="Times New Roman" w:hAnsi="Times New Roman" w:cs="Times New Roman"/>
          <w:sz w:val="24"/>
          <w:szCs w:val="24"/>
          <w:lang w:val="ro-RO"/>
        </w:rPr>
        <w:t>biogaz/biometan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050A7" w:rsidRPr="001D2944">
        <w:rPr>
          <w:rFonts w:ascii="Times New Roman" w:eastAsiaTheme="majorEastAsia" w:hAnsi="Times New Roman" w:cs="Times New Roman"/>
          <w:sz w:val="24"/>
          <w:szCs w:val="24"/>
        </w:rPr>
        <w:t xml:space="preserve">de la </w:t>
      </w:r>
      <w:proofErr w:type="spellStart"/>
      <w:r w:rsidR="003050A7" w:rsidRPr="001D2944">
        <w:rPr>
          <w:rFonts w:ascii="Times New Roman" w:eastAsiaTheme="majorEastAsia" w:hAnsi="Times New Roman" w:cs="Times New Roman"/>
          <w:sz w:val="24"/>
          <w:szCs w:val="24"/>
        </w:rPr>
        <w:t>titularul</w:t>
      </w:r>
      <w:proofErr w:type="spellEnd"/>
      <w:r w:rsidR="003050A7" w:rsidRPr="001D294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1D2944">
        <w:rPr>
          <w:rFonts w:ascii="Times New Roman" w:eastAsiaTheme="majorEastAsia" w:hAnsi="Times New Roman" w:cs="Times New Roman"/>
          <w:sz w:val="24"/>
          <w:szCs w:val="24"/>
        </w:rPr>
        <w:t>Licenței</w:t>
      </w:r>
      <w:proofErr w:type="spellEnd"/>
      <w:r w:rsidR="003050A7">
        <w:rPr>
          <w:rFonts w:ascii="Times New Roman" w:eastAsiaTheme="majorEastAsia" w:hAnsi="Times New Roman" w:cs="Times New Roman"/>
          <w:sz w:val="24"/>
          <w:szCs w:val="24"/>
        </w:rPr>
        <w:t>;</w:t>
      </w:r>
    </w:p>
    <w:p w:rsidR="00571F48" w:rsidRPr="00756CB4" w:rsidRDefault="00571F48" w:rsidP="00756CB4">
      <w:pPr>
        <w:pStyle w:val="ListParagraph"/>
        <w:numPr>
          <w:ilvl w:val="0"/>
          <w:numId w:val="2"/>
        </w:numPr>
        <w:tabs>
          <w:tab w:val="left" w:pos="1260"/>
        </w:tabs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Lege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–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Legea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energiei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electrice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şi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a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gazelor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naturale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nr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. 123/2012, cu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modificările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și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completările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ulterioare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>;</w:t>
      </w:r>
    </w:p>
    <w:p w:rsidR="00571F48" w:rsidRPr="00756CB4" w:rsidRDefault="00571F48" w:rsidP="00756CB4">
      <w:pPr>
        <w:pStyle w:val="ListParagraph"/>
        <w:numPr>
          <w:ilvl w:val="0"/>
          <w:numId w:val="2"/>
        </w:numPr>
        <w:tabs>
          <w:tab w:val="left" w:pos="1260"/>
        </w:tabs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Regulament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–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Regulamentul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privind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acordarea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autorizaţiilor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înfiinţare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şi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a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licenţelor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în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sectorul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gazelor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naturale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aprobat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prin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ordinul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preşedintelui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ANRE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nr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. 34/2013, cu </w:t>
      </w:r>
      <w:proofErr w:type="spellStart"/>
      <w:r w:rsidRPr="00756CB4">
        <w:rPr>
          <w:rFonts w:ascii="Times New Roman" w:eastAsiaTheme="majorEastAsia" w:hAnsi="Times New Roman" w:cs="Times New Roman"/>
          <w:sz w:val="24"/>
          <w:szCs w:val="24"/>
        </w:rPr>
        <w:t>modificările</w:t>
      </w:r>
      <w:proofErr w:type="spellEnd"/>
      <w:r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756CB4" w:rsidRPr="00756CB4">
        <w:rPr>
          <w:rFonts w:ascii="Times New Roman" w:eastAsiaTheme="majorEastAsia" w:hAnsi="Times New Roman" w:cs="Times New Roman"/>
          <w:sz w:val="24"/>
          <w:szCs w:val="24"/>
        </w:rPr>
        <w:t>şi</w:t>
      </w:r>
      <w:proofErr w:type="spellEnd"/>
      <w:r w:rsidR="00756CB4"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756CB4" w:rsidRPr="00756CB4">
        <w:rPr>
          <w:rFonts w:ascii="Times New Roman" w:eastAsiaTheme="majorEastAsia" w:hAnsi="Times New Roman" w:cs="Times New Roman"/>
          <w:sz w:val="24"/>
          <w:szCs w:val="24"/>
        </w:rPr>
        <w:t>completările</w:t>
      </w:r>
      <w:proofErr w:type="spellEnd"/>
      <w:r w:rsidR="00756CB4" w:rsidRP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756CB4" w:rsidRPr="00756CB4">
        <w:rPr>
          <w:rFonts w:ascii="Times New Roman" w:eastAsiaTheme="majorEastAsia" w:hAnsi="Times New Roman" w:cs="Times New Roman"/>
          <w:sz w:val="24"/>
          <w:szCs w:val="24"/>
        </w:rPr>
        <w:t>ulterioare</w:t>
      </w:r>
      <w:proofErr w:type="spellEnd"/>
      <w:r w:rsidR="00756CB4" w:rsidRPr="00756CB4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571F48" w:rsidRPr="003B09F5" w:rsidRDefault="00571F48" w:rsidP="00571F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(2) </w:t>
      </w:r>
      <w:proofErr w:type="spellStart"/>
      <w:r w:rsidR="007A51F0">
        <w:rPr>
          <w:rFonts w:ascii="Times New Roman" w:eastAsiaTheme="majorEastAsia" w:hAnsi="Times New Roman" w:cs="Times New Roman"/>
          <w:sz w:val="24"/>
          <w:szCs w:val="24"/>
        </w:rPr>
        <w:t>Abrevierile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756CB4">
        <w:rPr>
          <w:rFonts w:ascii="Times New Roman" w:eastAsiaTheme="majorEastAsia" w:hAnsi="Times New Roman" w:cs="Times New Roman"/>
          <w:sz w:val="24"/>
          <w:szCs w:val="24"/>
        </w:rPr>
        <w:t>şi</w:t>
      </w:r>
      <w:proofErr w:type="spellEnd"/>
      <w:r w:rsid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756CB4">
        <w:rPr>
          <w:rFonts w:ascii="Times New Roman" w:eastAsiaTheme="majorEastAsia" w:hAnsi="Times New Roman" w:cs="Times New Roman"/>
          <w:sz w:val="24"/>
          <w:szCs w:val="24"/>
        </w:rPr>
        <w:t>termenii</w:t>
      </w:r>
      <w:proofErr w:type="spellEnd"/>
      <w:r w:rsidR="00756CB4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de la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alineatul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(1) se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completează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cu </w:t>
      </w:r>
      <w:proofErr w:type="spellStart"/>
      <w:r w:rsidRPr="003B09F5">
        <w:rPr>
          <w:rFonts w:ascii="Times New Roman" w:hAnsi="Times New Roman" w:cs="Times New Roman"/>
          <w:sz w:val="24"/>
          <w:szCs w:val="24"/>
        </w:rPr>
        <w:t>termenii</w:t>
      </w:r>
      <w:proofErr w:type="spellEnd"/>
      <w:r w:rsidRPr="003B0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hAnsi="Times New Roman" w:cs="Times New Roman"/>
          <w:sz w:val="24"/>
          <w:szCs w:val="24"/>
        </w:rPr>
        <w:t>definiţi</w:t>
      </w:r>
      <w:proofErr w:type="spellEnd"/>
      <w:r w:rsidRPr="003B0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B0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hAnsi="Times New Roman" w:cs="Times New Roman"/>
          <w:sz w:val="24"/>
          <w:szCs w:val="24"/>
        </w:rPr>
        <w:t>Lege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71F48" w:rsidRPr="003B09F5" w:rsidRDefault="00571F48" w:rsidP="00571F48">
      <w:pPr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6</w:t>
      </w: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Titularul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L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>icenţei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nu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poate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deţine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simultan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mai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mult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de o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licenţă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activitatea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de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furnizare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0D25F6">
        <w:rPr>
          <w:rFonts w:ascii="Times New Roman" w:eastAsiaTheme="majorEastAsia" w:hAnsi="Times New Roman" w:cs="Times New Roman"/>
          <w:sz w:val="24"/>
          <w:szCs w:val="24"/>
        </w:rPr>
        <w:t>de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biogaz/biometan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571F48" w:rsidRPr="003B09F5" w:rsidRDefault="00571F48" w:rsidP="00571F48">
      <w:pPr>
        <w:pStyle w:val="Heading8"/>
        <w:tabs>
          <w:tab w:val="num" w:pos="3403"/>
        </w:tabs>
        <w:spacing w:before="0" w:line="360" w:lineRule="auto"/>
        <w:ind w:left="2127" w:hanging="2127"/>
        <w:jc w:val="center"/>
        <w:rPr>
          <w:rFonts w:ascii="Times New Roman" w:hAnsi="Times New Roman" w:cs="Times New Roman"/>
          <w:b/>
          <w:i/>
          <w:iCs/>
          <w:color w:val="auto"/>
          <w:sz w:val="24"/>
          <w:szCs w:val="24"/>
          <w:lang w:val="ro-RO"/>
        </w:rPr>
      </w:pPr>
      <w:r w:rsidRPr="003B09F5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lastRenderedPageBreak/>
        <w:t>CAPITOLUL II</w:t>
      </w:r>
    </w:p>
    <w:p w:rsidR="00571F48" w:rsidRPr="003B09F5" w:rsidRDefault="00571F48" w:rsidP="00571F48">
      <w:pPr>
        <w:pStyle w:val="Heading8"/>
        <w:spacing w:before="0" w:line="360" w:lineRule="auto"/>
        <w:jc w:val="center"/>
        <w:rPr>
          <w:rFonts w:ascii="Times New Roman" w:hAnsi="Times New Roman" w:cs="Times New Roman"/>
          <w:b/>
          <w:i/>
          <w:iCs/>
          <w:color w:val="auto"/>
          <w:sz w:val="24"/>
          <w:szCs w:val="24"/>
          <w:lang w:val="ro-RO"/>
        </w:rPr>
      </w:pPr>
      <w:r w:rsidRPr="003B09F5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Drepturi ale titularului </w:t>
      </w:r>
      <w:r w:rsidR="0059321E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L</w:t>
      </w:r>
      <w:r w:rsidRPr="003B09F5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icenței</w:t>
      </w:r>
    </w:p>
    <w:p w:rsidR="00571F48" w:rsidRPr="003B09F5" w:rsidRDefault="00571F48" w:rsidP="00571F48">
      <w:pPr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B09F5">
        <w:rPr>
          <w:rFonts w:ascii="Times New Roman" w:eastAsiaTheme="majorEastAsia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7</w:t>
      </w:r>
      <w:r w:rsidRPr="003B09F5">
        <w:rPr>
          <w:rFonts w:ascii="Times New Roman" w:eastAsiaTheme="majorEastAsia" w:hAnsi="Times New Roman" w:cs="Times New Roman"/>
          <w:b/>
          <w:sz w:val="24"/>
          <w:szCs w:val="24"/>
        </w:rPr>
        <w:t>.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Pe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durata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valabilitate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a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Licenței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titularul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Licenței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beneficiază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de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drepturile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stabilite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Lege</w:t>
      </w:r>
      <w:proofErr w:type="spellEnd"/>
      <w:r w:rsidR="004971B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legislația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incidentă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571F48" w:rsidRPr="003B09F5" w:rsidRDefault="00571F48" w:rsidP="000D25F6">
      <w:pPr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B09F5">
        <w:rPr>
          <w:rFonts w:ascii="Times New Roman" w:eastAsiaTheme="majorEastAsia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8</w:t>
      </w:r>
      <w:r w:rsidRPr="003B09F5">
        <w:rPr>
          <w:rFonts w:ascii="Times New Roman" w:eastAsiaTheme="majorEastAsia" w:hAnsi="Times New Roman" w:cs="Times New Roman"/>
          <w:b/>
          <w:sz w:val="24"/>
          <w:szCs w:val="24"/>
        </w:rPr>
        <w:t xml:space="preserve">. </w:t>
      </w:r>
      <w:proofErr w:type="spellStart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>Titularul</w:t>
      </w:r>
      <w:proofErr w:type="spellEnd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>Licentei</w:t>
      </w:r>
      <w:proofErr w:type="spellEnd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gramStart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>are</w:t>
      </w:r>
      <w:proofErr w:type="gramEnd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>dreptul</w:t>
      </w:r>
      <w:proofErr w:type="spellEnd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>în</w:t>
      </w:r>
      <w:proofErr w:type="spellEnd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>condițiile</w:t>
      </w:r>
      <w:proofErr w:type="spellEnd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>reglementărilor</w:t>
      </w:r>
      <w:proofErr w:type="spellEnd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>specifice</w:t>
      </w:r>
      <w:proofErr w:type="spellEnd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0D25F6">
        <w:rPr>
          <w:rFonts w:ascii="Times New Roman" w:eastAsiaTheme="majorEastAsia" w:hAnsi="Times New Roman" w:cs="Times New Roman"/>
          <w:sz w:val="24"/>
          <w:szCs w:val="24"/>
        </w:rPr>
        <w:t>să</w:t>
      </w:r>
      <w:proofErr w:type="spellEnd"/>
      <w:r w:rsidR="000D25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>
        <w:rPr>
          <w:rFonts w:ascii="Times New Roman" w:eastAsiaTheme="majorEastAsia" w:hAnsi="Times New Roman" w:cs="Times New Roman"/>
          <w:sz w:val="24"/>
          <w:szCs w:val="24"/>
        </w:rPr>
        <w:t>desfăşoare</w:t>
      </w:r>
      <w:proofErr w:type="spellEnd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>activitatea</w:t>
      </w:r>
      <w:proofErr w:type="spellEnd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="000D25F6">
        <w:rPr>
          <w:rFonts w:ascii="Times New Roman" w:eastAsiaTheme="majorEastAsia" w:hAnsi="Times New Roman" w:cs="Times New Roman"/>
          <w:sz w:val="24"/>
          <w:szCs w:val="24"/>
        </w:rPr>
        <w:t>furnizare</w:t>
      </w:r>
      <w:proofErr w:type="spellEnd"/>
      <w:r w:rsidR="000D25F6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r w:rsidR="003050A7">
        <w:rPr>
          <w:rFonts w:ascii="Times New Roman" w:hAnsi="Times New Roman" w:cs="Times New Roman"/>
          <w:sz w:val="24"/>
          <w:szCs w:val="24"/>
          <w:lang w:val="ro-RO"/>
        </w:rPr>
        <w:t>biogaz/biometan</w:t>
      </w:r>
      <w:r w:rsidR="003C2A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>prin</w:t>
      </w:r>
      <w:proofErr w:type="spellEnd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>operaţiuni</w:t>
      </w:r>
      <w:proofErr w:type="spellEnd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>/</w:t>
      </w:r>
      <w:proofErr w:type="spellStart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>tranzacţii</w:t>
      </w:r>
      <w:proofErr w:type="spellEnd"/>
      <w:r w:rsidR="000D25F6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>
        <w:rPr>
          <w:rFonts w:ascii="Times New Roman" w:eastAsiaTheme="majorEastAsia" w:hAnsi="Times New Roman" w:cs="Times New Roman"/>
          <w:sz w:val="24"/>
          <w:szCs w:val="24"/>
        </w:rPr>
        <w:t>angro</w:t>
      </w:r>
      <w:proofErr w:type="spellEnd"/>
      <w:r w:rsidR="000D25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>
        <w:rPr>
          <w:rFonts w:ascii="Times New Roman" w:eastAsiaTheme="majorEastAsia" w:hAnsi="Times New Roman" w:cs="Times New Roman"/>
          <w:sz w:val="24"/>
          <w:szCs w:val="24"/>
        </w:rPr>
        <w:t>sau</w:t>
      </w:r>
      <w:proofErr w:type="spellEnd"/>
      <w:r w:rsidR="000D25F6">
        <w:rPr>
          <w:rFonts w:ascii="Times New Roman" w:eastAsiaTheme="majorEastAsia" w:hAnsi="Times New Roman" w:cs="Times New Roman"/>
          <w:sz w:val="24"/>
          <w:szCs w:val="24"/>
        </w:rPr>
        <w:t xml:space="preserve"> cu </w:t>
      </w:r>
      <w:proofErr w:type="spellStart"/>
      <w:r w:rsidR="000D25F6">
        <w:rPr>
          <w:rFonts w:ascii="Times New Roman" w:eastAsiaTheme="majorEastAsia" w:hAnsi="Times New Roman" w:cs="Times New Roman"/>
          <w:sz w:val="24"/>
          <w:szCs w:val="24"/>
        </w:rPr>
        <w:t>amănuntul</w:t>
      </w:r>
      <w:proofErr w:type="spellEnd"/>
      <w:r w:rsidR="000D25F6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571F48" w:rsidRPr="003B09F5" w:rsidRDefault="00571F48" w:rsidP="000D25F6">
      <w:pPr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B09F5">
        <w:rPr>
          <w:rFonts w:ascii="Times New Roman" w:eastAsiaTheme="majorEastAsia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9</w:t>
      </w:r>
      <w:r w:rsidRPr="003B09F5">
        <w:rPr>
          <w:rFonts w:ascii="Times New Roman" w:eastAsiaTheme="majorEastAsia" w:hAnsi="Times New Roman" w:cs="Times New Roman"/>
          <w:b/>
          <w:sz w:val="24"/>
          <w:szCs w:val="24"/>
        </w:rPr>
        <w:t>.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Titularul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Licenţei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gram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are</w:t>
      </w:r>
      <w:proofErr w:type="gram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dreptul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să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încaseze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contravaloarea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59321E">
        <w:rPr>
          <w:rFonts w:ascii="Times New Roman" w:eastAsiaTheme="majorEastAsia" w:hAnsi="Times New Roman" w:cs="Times New Roman"/>
          <w:sz w:val="24"/>
          <w:szCs w:val="24"/>
        </w:rPr>
        <w:t>cantităţii</w:t>
      </w:r>
      <w:proofErr w:type="spellEnd"/>
      <w:r w:rsidR="0059321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0D25F6">
        <w:rPr>
          <w:rFonts w:ascii="Times New Roman" w:eastAsiaTheme="majorEastAsia" w:hAnsi="Times New Roman" w:cs="Times New Roman"/>
          <w:sz w:val="24"/>
          <w:szCs w:val="24"/>
        </w:rPr>
        <w:t xml:space="preserve">de </w:t>
      </w:r>
      <w:r w:rsidR="003050A7">
        <w:rPr>
          <w:rFonts w:ascii="Times New Roman" w:hAnsi="Times New Roman" w:cs="Times New Roman"/>
          <w:sz w:val="24"/>
          <w:szCs w:val="24"/>
          <w:lang w:val="ro-RO"/>
        </w:rPr>
        <w:t>biogaz/biometan</w:t>
      </w:r>
      <w:r w:rsidR="003C2A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D25F6">
        <w:rPr>
          <w:rFonts w:ascii="Times New Roman" w:eastAsiaTheme="majorEastAsia" w:hAnsi="Times New Roman" w:cs="Times New Roman"/>
          <w:sz w:val="24"/>
          <w:szCs w:val="24"/>
        </w:rPr>
        <w:t>vândut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571F48" w:rsidRPr="003B09F5" w:rsidRDefault="00571F48" w:rsidP="00571F48">
      <w:pPr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B09F5">
        <w:rPr>
          <w:rFonts w:ascii="Times New Roman" w:eastAsiaTheme="majorEastAsia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10</w:t>
      </w:r>
      <w:r w:rsidRPr="003B09F5">
        <w:rPr>
          <w:rFonts w:ascii="Times New Roman" w:eastAsiaTheme="majorEastAsia" w:hAnsi="Times New Roman" w:cs="Times New Roman"/>
          <w:b/>
          <w:sz w:val="24"/>
          <w:szCs w:val="24"/>
        </w:rPr>
        <w:t>.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Deciziile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ANRE cu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privire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la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modificarea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suspendarea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sau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retragerea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Licenţei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precum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şi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cele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cu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privire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la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aplicarea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sancţiunilor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generate de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încălcarea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prevederilor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prezentelor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Condiţii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sau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ale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Legii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pot fi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atacate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titularul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Licenţei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la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instanţa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judecătorească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contencios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administrativ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în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condițiile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571F48" w:rsidRPr="003B09F5" w:rsidRDefault="00571F48" w:rsidP="00571F48">
      <w:pPr>
        <w:pStyle w:val="Heading8"/>
        <w:tabs>
          <w:tab w:val="num" w:pos="3913"/>
        </w:tabs>
        <w:spacing w:before="0" w:line="360" w:lineRule="auto"/>
        <w:ind w:left="2552" w:hanging="2694"/>
        <w:jc w:val="center"/>
        <w:rPr>
          <w:rFonts w:ascii="Times New Roman" w:hAnsi="Times New Roman" w:cs="Times New Roman"/>
          <w:b/>
          <w:i/>
          <w:iCs/>
          <w:color w:val="auto"/>
          <w:sz w:val="24"/>
          <w:szCs w:val="24"/>
          <w:lang w:val="ro-RO"/>
        </w:rPr>
      </w:pPr>
      <w:r w:rsidRPr="003B09F5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CAPITOLUL III</w:t>
      </w:r>
    </w:p>
    <w:p w:rsidR="00571F48" w:rsidRDefault="00571F48" w:rsidP="00571F48">
      <w:pPr>
        <w:pStyle w:val="Heading8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3B09F5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Obligații ale titularului </w:t>
      </w:r>
      <w:r w:rsidR="0059321E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L</w:t>
      </w:r>
      <w:r w:rsidRPr="003B09F5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icenței</w:t>
      </w:r>
    </w:p>
    <w:p w:rsidR="00571F48" w:rsidRPr="003B09F5" w:rsidRDefault="00571F48" w:rsidP="00571F48">
      <w:pPr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B09F5">
        <w:rPr>
          <w:rFonts w:ascii="Times New Roman" w:eastAsiaTheme="majorEastAsia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1</w:t>
      </w:r>
      <w:r w:rsidR="000D25F6">
        <w:rPr>
          <w:rFonts w:ascii="Times New Roman" w:eastAsiaTheme="majorEastAsia" w:hAnsi="Times New Roman" w:cs="Times New Roman"/>
          <w:b/>
          <w:sz w:val="24"/>
          <w:szCs w:val="24"/>
        </w:rPr>
        <w:t>1</w:t>
      </w:r>
      <w:r w:rsidRPr="003B09F5">
        <w:rPr>
          <w:rFonts w:ascii="Times New Roman" w:eastAsiaTheme="majorEastAsia" w:hAnsi="Times New Roman" w:cs="Times New Roman"/>
          <w:b/>
          <w:sz w:val="24"/>
          <w:szCs w:val="24"/>
        </w:rPr>
        <w:t xml:space="preserve">.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Pe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59321E">
        <w:rPr>
          <w:rFonts w:ascii="Times New Roman" w:eastAsiaTheme="majorEastAsia" w:hAnsi="Times New Roman" w:cs="Times New Roman"/>
          <w:sz w:val="24"/>
          <w:szCs w:val="24"/>
        </w:rPr>
        <w:t>toată</w:t>
      </w:r>
      <w:proofErr w:type="spellEnd"/>
      <w:r w:rsidR="0059321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durata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valabilitate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a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Licenței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titularul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Licenței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are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toate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o</w:t>
      </w:r>
      <w:r>
        <w:rPr>
          <w:rFonts w:ascii="Times New Roman" w:eastAsiaTheme="majorEastAsia" w:hAnsi="Times New Roman" w:cs="Times New Roman"/>
          <w:sz w:val="24"/>
          <w:szCs w:val="24"/>
        </w:rPr>
        <w:t>bligațiile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stabilite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Lege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prin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legislația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incidentă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reglementările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aprobate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de ANRE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0D25F6" w:rsidRPr="003B09F5" w:rsidRDefault="00571F48" w:rsidP="000D25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B09F5">
        <w:rPr>
          <w:rFonts w:ascii="Times New Roman" w:eastAsiaTheme="majorEastAsia" w:hAnsi="Times New Roman" w:cs="Times New Roman"/>
          <w:b/>
          <w:sz w:val="24"/>
          <w:szCs w:val="24"/>
        </w:rPr>
        <w:t xml:space="preserve">Art. </w:t>
      </w:r>
      <w:r w:rsidR="000D25F6">
        <w:rPr>
          <w:rFonts w:ascii="Times New Roman" w:eastAsiaTheme="majorEastAsia" w:hAnsi="Times New Roman" w:cs="Times New Roman"/>
          <w:b/>
          <w:sz w:val="24"/>
          <w:szCs w:val="24"/>
        </w:rPr>
        <w:t>12</w:t>
      </w:r>
      <w:r w:rsidRPr="003B09F5">
        <w:rPr>
          <w:rFonts w:ascii="Times New Roman" w:eastAsiaTheme="majorEastAsia" w:hAnsi="Times New Roman" w:cs="Times New Roman"/>
          <w:b/>
          <w:sz w:val="24"/>
          <w:szCs w:val="24"/>
        </w:rPr>
        <w:t>.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Pe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toată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durata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valabilitate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a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Licenţei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titularul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Licenţei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va</w:t>
      </w:r>
      <w:proofErr w:type="spellEnd"/>
      <w:proofErr w:type="gram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respecta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prevederile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:</w:t>
      </w:r>
    </w:p>
    <w:p w:rsidR="0059321E" w:rsidRPr="00E92A00" w:rsidRDefault="0059321E" w:rsidP="005932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 w:rsidRPr="00E92A00">
        <w:rPr>
          <w:rFonts w:ascii="Times New Roman" w:hAnsi="Times New Roman" w:cs="Times New Roman"/>
          <w:sz w:val="24"/>
          <w:szCs w:val="24"/>
          <w:lang w:eastAsia="ro-RO"/>
        </w:rPr>
        <w:t>Legii</w:t>
      </w:r>
      <w:proofErr w:type="spellEnd"/>
      <w:r w:rsidRPr="00E92A00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:rsidR="0059321E" w:rsidRPr="00E92A00" w:rsidRDefault="0059321E" w:rsidP="005932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A00">
        <w:rPr>
          <w:rFonts w:ascii="Times New Roman" w:hAnsi="Times New Roman"/>
          <w:sz w:val="24"/>
          <w:szCs w:val="24"/>
          <w:lang w:eastAsia="ro-RO"/>
        </w:rPr>
        <w:t>Reglementărilor</w:t>
      </w:r>
      <w:proofErr w:type="spellEnd"/>
      <w:r w:rsidRPr="00E92A00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92A00">
        <w:rPr>
          <w:rFonts w:ascii="Times New Roman" w:hAnsi="Times New Roman"/>
          <w:sz w:val="24"/>
          <w:szCs w:val="24"/>
          <w:lang w:eastAsia="ro-RO"/>
        </w:rPr>
        <w:t>europene</w:t>
      </w:r>
      <w:proofErr w:type="spellEnd"/>
      <w:r w:rsidRPr="00E92A00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:rsidR="0059321E" w:rsidRPr="00E92A00" w:rsidRDefault="0059321E" w:rsidP="005932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A00">
        <w:rPr>
          <w:rFonts w:ascii="Times New Roman" w:hAnsi="Times New Roman" w:cs="Times New Roman"/>
          <w:sz w:val="24"/>
          <w:szCs w:val="24"/>
          <w:lang w:eastAsia="ro-RO"/>
        </w:rPr>
        <w:t>Reglementărilor</w:t>
      </w:r>
      <w:proofErr w:type="spellEnd"/>
      <w:r w:rsidRPr="00E92A00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E92A00">
        <w:rPr>
          <w:rFonts w:ascii="Times New Roman" w:hAnsi="Times New Roman" w:cs="Times New Roman"/>
          <w:sz w:val="24"/>
          <w:szCs w:val="24"/>
          <w:lang w:eastAsia="ro-RO"/>
        </w:rPr>
        <w:t>emise</w:t>
      </w:r>
      <w:proofErr w:type="spellEnd"/>
      <w:r w:rsidRPr="00E92A00">
        <w:rPr>
          <w:rFonts w:ascii="Times New Roman" w:hAnsi="Times New Roman" w:cs="Times New Roman"/>
          <w:sz w:val="24"/>
          <w:szCs w:val="24"/>
          <w:lang w:eastAsia="ro-RO"/>
        </w:rPr>
        <w:t xml:space="preserve"> de ANRE</w:t>
      </w:r>
      <w:r w:rsidRPr="00E92A00">
        <w:rPr>
          <w:rFonts w:ascii="Times New Roman" w:hAnsi="Times New Roman" w:cs="Times New Roman"/>
          <w:sz w:val="24"/>
          <w:szCs w:val="24"/>
        </w:rPr>
        <w:t>;</w:t>
      </w:r>
    </w:p>
    <w:p w:rsidR="0059321E" w:rsidRPr="00E92A00" w:rsidRDefault="0059321E" w:rsidP="0059321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2A00">
        <w:rPr>
          <w:rFonts w:ascii="Times New Roman" w:hAnsi="Times New Roman"/>
          <w:sz w:val="24"/>
          <w:szCs w:val="24"/>
        </w:rPr>
        <w:t>Licenţei</w:t>
      </w:r>
      <w:proofErr w:type="spellEnd"/>
      <w:r w:rsidRPr="00E92A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2A00">
        <w:rPr>
          <w:rFonts w:ascii="Times New Roman" w:hAnsi="Times New Roman"/>
          <w:sz w:val="24"/>
          <w:szCs w:val="24"/>
          <w:lang w:eastAsia="ro-RO"/>
        </w:rPr>
        <w:t>împreună</w:t>
      </w:r>
      <w:proofErr w:type="spellEnd"/>
      <w:r w:rsidRPr="00E92A00"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 w:rsidRPr="00E92A00">
        <w:rPr>
          <w:rFonts w:ascii="Times New Roman" w:hAnsi="Times New Roman"/>
          <w:sz w:val="24"/>
          <w:szCs w:val="24"/>
          <w:lang w:eastAsia="ro-RO"/>
        </w:rPr>
        <w:t>prezentele</w:t>
      </w:r>
      <w:proofErr w:type="spellEnd"/>
      <w:r w:rsidRPr="00E92A00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92A00">
        <w:rPr>
          <w:rFonts w:ascii="Times New Roman" w:hAnsi="Times New Roman"/>
          <w:sz w:val="24"/>
          <w:szCs w:val="24"/>
          <w:lang w:eastAsia="ro-RO"/>
        </w:rPr>
        <w:t>Condiţii</w:t>
      </w:r>
      <w:proofErr w:type="spellEnd"/>
      <w:r w:rsidRPr="00E92A00">
        <w:rPr>
          <w:rFonts w:ascii="Times New Roman" w:hAnsi="Times New Roman"/>
          <w:sz w:val="24"/>
          <w:szCs w:val="24"/>
        </w:rPr>
        <w:t>;</w:t>
      </w:r>
    </w:p>
    <w:p w:rsidR="0059321E" w:rsidRPr="00E92A00" w:rsidRDefault="0059321E" w:rsidP="005932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E92A00">
        <w:rPr>
          <w:rFonts w:ascii="Times New Roman" w:hAnsi="Times New Roman"/>
          <w:sz w:val="24"/>
          <w:szCs w:val="24"/>
          <w:lang w:eastAsia="ro-RO"/>
        </w:rPr>
        <w:t>Legislaţiei</w:t>
      </w:r>
      <w:proofErr w:type="spellEnd"/>
      <w:r w:rsidRPr="00E92A00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92A00">
        <w:rPr>
          <w:rFonts w:ascii="Times New Roman" w:hAnsi="Times New Roman"/>
          <w:sz w:val="24"/>
          <w:szCs w:val="24"/>
          <w:lang w:eastAsia="ro-RO"/>
        </w:rPr>
        <w:t>incidente</w:t>
      </w:r>
      <w:proofErr w:type="spellEnd"/>
      <w:r w:rsidRPr="00E92A00">
        <w:rPr>
          <w:rFonts w:ascii="Times New Roman" w:hAnsi="Times New Roman"/>
          <w:sz w:val="24"/>
          <w:szCs w:val="24"/>
          <w:lang w:eastAsia="ro-RO"/>
        </w:rPr>
        <w:t>.</w:t>
      </w:r>
    </w:p>
    <w:p w:rsidR="000D25F6" w:rsidRDefault="00571F48" w:rsidP="000D25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 xml:space="preserve">Art. </w:t>
      </w:r>
      <w:r w:rsidR="000D25F6">
        <w:rPr>
          <w:rFonts w:ascii="Times New Roman" w:eastAsiaTheme="majorEastAsia" w:hAnsi="Times New Roman" w:cs="Times New Roman"/>
          <w:b/>
          <w:sz w:val="24"/>
          <w:szCs w:val="24"/>
        </w:rPr>
        <w:t>13</w:t>
      </w: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.</w:t>
      </w:r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0D25F6">
        <w:rPr>
          <w:rFonts w:ascii="Times New Roman" w:eastAsiaTheme="majorEastAsia" w:hAnsi="Times New Roman" w:cs="Times New Roman"/>
          <w:sz w:val="24"/>
          <w:szCs w:val="24"/>
        </w:rPr>
        <w:t xml:space="preserve">(1)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Titularului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Licenţei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îi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este</w:t>
      </w:r>
      <w:proofErr w:type="spellEnd"/>
      <w:proofErr w:type="gram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interzis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să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facă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propuneri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şi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să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încheie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contracte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care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să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conţină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prevederi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ce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contravin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obligaţiilor</w:t>
      </w:r>
      <w:proofErr w:type="spellEnd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din </w:t>
      </w:r>
      <w:proofErr w:type="spellStart"/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Licenţă</w:t>
      </w:r>
      <w:proofErr w:type="spellEnd"/>
      <w:r w:rsidR="000D25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>
        <w:rPr>
          <w:rFonts w:ascii="Times New Roman" w:eastAsiaTheme="majorEastAsia" w:hAnsi="Times New Roman" w:cs="Times New Roman"/>
          <w:sz w:val="24"/>
          <w:szCs w:val="24"/>
        </w:rPr>
        <w:t>sau</w:t>
      </w:r>
      <w:proofErr w:type="spellEnd"/>
      <w:r w:rsidR="000D25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0D25F6">
        <w:rPr>
          <w:rFonts w:ascii="Times New Roman" w:eastAsiaTheme="majorEastAsia" w:hAnsi="Times New Roman" w:cs="Times New Roman"/>
          <w:sz w:val="24"/>
          <w:szCs w:val="24"/>
        </w:rPr>
        <w:t>reglementărilor</w:t>
      </w:r>
      <w:proofErr w:type="spellEnd"/>
      <w:r w:rsidR="000D25F6">
        <w:rPr>
          <w:rFonts w:ascii="Times New Roman" w:eastAsiaTheme="majorEastAsia" w:hAnsi="Times New Roman" w:cs="Times New Roman"/>
          <w:sz w:val="24"/>
          <w:szCs w:val="24"/>
        </w:rPr>
        <w:t xml:space="preserve"> ANRE</w:t>
      </w:r>
      <w:r w:rsidR="000D25F6" w:rsidRPr="003B09F5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571F48" w:rsidRPr="003B09F5" w:rsidRDefault="000D25F6" w:rsidP="00571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(2)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Titularului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Licenţei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îi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D3432">
        <w:rPr>
          <w:rFonts w:ascii="Times New Roman" w:eastAsiaTheme="majorEastAsia" w:hAnsi="Times New Roman" w:cs="Times New Roman"/>
          <w:sz w:val="24"/>
          <w:szCs w:val="24"/>
        </w:rPr>
        <w:t>este</w:t>
      </w:r>
      <w:proofErr w:type="spellEnd"/>
      <w:proofErr w:type="gram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interzis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utilizeze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practici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comerciale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incorecte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înșelătoare</w:t>
      </w:r>
      <w:proofErr w:type="spellEnd"/>
      <w:r w:rsidR="00571F48" w:rsidRPr="003B09F5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D518CA" w:rsidRDefault="00571F48" w:rsidP="00D518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1</w:t>
      </w:r>
      <w:r w:rsidR="000D25F6">
        <w:rPr>
          <w:rFonts w:ascii="Times New Roman" w:eastAsiaTheme="majorEastAsia" w:hAnsi="Times New Roman" w:cs="Times New Roman"/>
          <w:b/>
          <w:sz w:val="24"/>
          <w:szCs w:val="24"/>
        </w:rPr>
        <w:t>4</w:t>
      </w: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.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D518CA">
        <w:rPr>
          <w:rFonts w:ascii="Times New Roman" w:eastAsiaTheme="majorEastAsia" w:hAnsi="Times New Roman" w:cs="Times New Roman"/>
          <w:sz w:val="24"/>
          <w:szCs w:val="24"/>
        </w:rPr>
        <w:t xml:space="preserve">(1) </w:t>
      </w:r>
      <w:proofErr w:type="spellStart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>Titularul</w:t>
      </w:r>
      <w:proofErr w:type="spellEnd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>Licenţei</w:t>
      </w:r>
      <w:proofErr w:type="spellEnd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gramStart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>are</w:t>
      </w:r>
      <w:proofErr w:type="gramEnd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>obligaţia</w:t>
      </w:r>
      <w:proofErr w:type="spellEnd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>să</w:t>
      </w:r>
      <w:proofErr w:type="spellEnd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>desfăşoare</w:t>
      </w:r>
      <w:proofErr w:type="spellEnd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>activitatea</w:t>
      </w:r>
      <w:proofErr w:type="spellEnd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="00D518CA">
        <w:rPr>
          <w:rFonts w:ascii="Times New Roman" w:eastAsiaTheme="majorEastAsia" w:hAnsi="Times New Roman" w:cs="Times New Roman"/>
          <w:sz w:val="24"/>
          <w:szCs w:val="24"/>
        </w:rPr>
        <w:t>furnizare</w:t>
      </w:r>
      <w:proofErr w:type="spellEnd"/>
      <w:r w:rsidR="00D518CA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="00D518CA">
        <w:rPr>
          <w:rFonts w:ascii="Times New Roman" w:eastAsiaTheme="majorEastAsia" w:hAnsi="Times New Roman" w:cs="Times New Roman"/>
          <w:sz w:val="24"/>
          <w:szCs w:val="24"/>
        </w:rPr>
        <w:t>biogaz</w:t>
      </w:r>
      <w:proofErr w:type="spellEnd"/>
      <w:r w:rsidR="00D518CA">
        <w:rPr>
          <w:rFonts w:ascii="Times New Roman" w:eastAsiaTheme="majorEastAsia" w:hAnsi="Times New Roman" w:cs="Times New Roman"/>
          <w:sz w:val="24"/>
          <w:szCs w:val="24"/>
        </w:rPr>
        <w:t>/</w:t>
      </w:r>
      <w:proofErr w:type="spellStart"/>
      <w:r w:rsidR="00D518CA">
        <w:rPr>
          <w:rFonts w:ascii="Times New Roman" w:eastAsiaTheme="majorEastAsia" w:hAnsi="Times New Roman" w:cs="Times New Roman"/>
          <w:sz w:val="24"/>
          <w:szCs w:val="24"/>
        </w:rPr>
        <w:t>biometan</w:t>
      </w:r>
      <w:proofErr w:type="spellEnd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>pe</w:t>
      </w:r>
      <w:proofErr w:type="spellEnd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>bază</w:t>
      </w:r>
      <w:proofErr w:type="spellEnd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>contracte</w:t>
      </w:r>
      <w:proofErr w:type="spellEnd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>comerciale</w:t>
      </w:r>
      <w:proofErr w:type="spellEnd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, cu </w:t>
      </w:r>
      <w:proofErr w:type="spellStart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>respectarea</w:t>
      </w:r>
      <w:proofErr w:type="spellEnd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>prevederilor</w:t>
      </w:r>
      <w:proofErr w:type="spellEnd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>legale</w:t>
      </w:r>
      <w:proofErr w:type="spellEnd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>în</w:t>
      </w:r>
      <w:proofErr w:type="spellEnd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>vigoare</w:t>
      </w:r>
      <w:proofErr w:type="spellEnd"/>
      <w:r w:rsidR="00D518CA" w:rsidRPr="001D3432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571F48" w:rsidRPr="003B09F5" w:rsidRDefault="00D518CA" w:rsidP="00D518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(2)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Facturile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emise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clienţ</w:t>
      </w:r>
      <w:r>
        <w:rPr>
          <w:rFonts w:ascii="Times New Roman" w:eastAsiaTheme="majorEastAsia" w:hAnsi="Times New Roman" w:cs="Times New Roman"/>
          <w:sz w:val="24"/>
          <w:szCs w:val="24"/>
        </w:rPr>
        <w:t>ilor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titularul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L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>icenţei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trebuie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09F5">
        <w:rPr>
          <w:rFonts w:ascii="Times New Roman" w:eastAsiaTheme="majorEastAsia" w:hAnsi="Times New Roman" w:cs="Times New Roman"/>
          <w:sz w:val="24"/>
          <w:szCs w:val="24"/>
        </w:rPr>
        <w:t>să</w:t>
      </w:r>
      <w:proofErr w:type="spellEnd"/>
      <w:proofErr w:type="gram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respecte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prevederile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aplicabile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e</w:t>
      </w:r>
      <w:r>
        <w:rPr>
          <w:rFonts w:ascii="Times New Roman" w:eastAsiaTheme="majorEastAsia" w:hAnsi="Times New Roman" w:cs="Times New Roman"/>
          <w:sz w:val="24"/>
          <w:szCs w:val="24"/>
        </w:rPr>
        <w:t>mise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autoritățile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competente</w:t>
      </w:r>
      <w:proofErr w:type="spellEnd"/>
      <w:r w:rsidR="00571F48" w:rsidRPr="003B09F5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571F48" w:rsidRPr="006973E0" w:rsidRDefault="00571F48" w:rsidP="00571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</w:t>
      </w:r>
      <w:r w:rsidR="000D25F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97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3E0">
        <w:rPr>
          <w:rFonts w:ascii="Times New Roman" w:hAnsi="Times New Roman" w:cs="Times New Roman"/>
          <w:sz w:val="24"/>
          <w:szCs w:val="24"/>
        </w:rPr>
        <w:t>Titularul</w:t>
      </w:r>
      <w:proofErr w:type="spellEnd"/>
      <w:r w:rsidRPr="00697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CA">
        <w:rPr>
          <w:rFonts w:ascii="Times New Roman" w:hAnsi="Times New Roman" w:cs="Times New Roman"/>
          <w:sz w:val="24"/>
          <w:szCs w:val="24"/>
        </w:rPr>
        <w:t>L</w:t>
      </w:r>
      <w:r w:rsidRPr="006973E0">
        <w:rPr>
          <w:rFonts w:ascii="Times New Roman" w:hAnsi="Times New Roman" w:cs="Times New Roman"/>
          <w:sz w:val="24"/>
          <w:szCs w:val="24"/>
        </w:rPr>
        <w:t>icenţei</w:t>
      </w:r>
      <w:proofErr w:type="spellEnd"/>
      <w:r w:rsidRPr="00697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73E0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697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3E0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Pr="00697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3E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97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3E0">
        <w:rPr>
          <w:rFonts w:ascii="Times New Roman" w:hAnsi="Times New Roman" w:cs="Times New Roman"/>
          <w:sz w:val="24"/>
          <w:szCs w:val="24"/>
        </w:rPr>
        <w:t>transfere</w:t>
      </w:r>
      <w:proofErr w:type="spellEnd"/>
      <w:r w:rsidRPr="00697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3E0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697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3E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97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3E0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6973E0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6973E0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6973E0"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 w:rsidRPr="006973E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97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3E0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6973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73E0">
        <w:rPr>
          <w:rFonts w:ascii="Times New Roman" w:hAnsi="Times New Roman" w:cs="Times New Roman"/>
          <w:sz w:val="24"/>
          <w:szCs w:val="24"/>
        </w:rPr>
        <w:t>taxele</w:t>
      </w:r>
      <w:proofErr w:type="spellEnd"/>
      <w:r w:rsidRPr="00697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3E0">
        <w:rPr>
          <w:rFonts w:ascii="Times New Roman" w:hAnsi="Times New Roman" w:cs="Times New Roman"/>
          <w:sz w:val="24"/>
          <w:szCs w:val="24"/>
        </w:rPr>
        <w:t>colectate</w:t>
      </w:r>
      <w:proofErr w:type="spellEnd"/>
      <w:r w:rsidRPr="00697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3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97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3E0">
        <w:rPr>
          <w:rFonts w:ascii="Times New Roman" w:hAnsi="Times New Roman" w:cs="Times New Roman"/>
          <w:sz w:val="24"/>
          <w:szCs w:val="24"/>
        </w:rPr>
        <w:t>impozitele</w:t>
      </w:r>
      <w:proofErr w:type="spellEnd"/>
      <w:r w:rsidRPr="006973E0">
        <w:rPr>
          <w:rFonts w:ascii="Times New Roman" w:hAnsi="Times New Roman" w:cs="Times New Roman"/>
          <w:sz w:val="24"/>
          <w:szCs w:val="24"/>
        </w:rPr>
        <w:t>.</w:t>
      </w:r>
    </w:p>
    <w:p w:rsidR="003050A7" w:rsidRDefault="00571F48" w:rsidP="003050A7">
      <w:pPr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Art.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 xml:space="preserve"> 1</w:t>
      </w:r>
      <w:r w:rsidR="000D25F6">
        <w:rPr>
          <w:rFonts w:ascii="Times New Roman" w:eastAsiaTheme="majorEastAsia" w:hAnsi="Times New Roman" w:cs="Times New Roman"/>
          <w:b/>
          <w:sz w:val="24"/>
          <w:szCs w:val="24"/>
        </w:rPr>
        <w:t>6</w:t>
      </w: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.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050A7">
        <w:rPr>
          <w:rFonts w:ascii="Times New Roman" w:eastAsiaTheme="majorEastAsia" w:hAnsi="Times New Roman" w:cs="Times New Roman"/>
          <w:sz w:val="24"/>
          <w:szCs w:val="24"/>
        </w:rPr>
        <w:t xml:space="preserve">(1) </w:t>
      </w:r>
      <w:proofErr w:type="spellStart"/>
      <w:r w:rsidR="003050A7">
        <w:rPr>
          <w:rFonts w:ascii="Times New Roman" w:eastAsiaTheme="majorEastAsia" w:hAnsi="Times New Roman" w:cs="Times New Roman"/>
          <w:sz w:val="24"/>
          <w:szCs w:val="24"/>
        </w:rPr>
        <w:t>T</w:t>
      </w:r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itularul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Licenţei</w:t>
      </w:r>
      <w:proofErr w:type="spellEnd"/>
      <w:r w:rsidR="003050A7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3050A7">
        <w:rPr>
          <w:rFonts w:ascii="Times New Roman" w:eastAsiaTheme="majorEastAsia" w:hAnsi="Times New Roman" w:cs="Times New Roman"/>
          <w:sz w:val="24"/>
          <w:szCs w:val="24"/>
        </w:rPr>
        <w:t>inclusiv</w:t>
      </w:r>
      <w:proofErr w:type="spellEnd"/>
      <w:r w:rsidR="003050A7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>
        <w:rPr>
          <w:rFonts w:ascii="Times New Roman" w:eastAsiaTheme="majorEastAsia" w:hAnsi="Times New Roman" w:cs="Times New Roman"/>
          <w:sz w:val="24"/>
          <w:szCs w:val="24"/>
        </w:rPr>
        <w:t>prin</w:t>
      </w:r>
      <w:proofErr w:type="spellEnd"/>
      <w:r w:rsidR="003050A7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>
        <w:rPr>
          <w:rFonts w:ascii="Times New Roman" w:eastAsiaTheme="majorEastAsia" w:hAnsi="Times New Roman" w:cs="Times New Roman"/>
          <w:sz w:val="24"/>
          <w:szCs w:val="24"/>
        </w:rPr>
        <w:t>structurile</w:t>
      </w:r>
      <w:proofErr w:type="spellEnd"/>
      <w:r w:rsidR="003050A7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>
        <w:rPr>
          <w:rFonts w:ascii="Times New Roman" w:eastAsiaTheme="majorEastAsia" w:hAnsi="Times New Roman" w:cs="Times New Roman"/>
          <w:sz w:val="24"/>
          <w:szCs w:val="24"/>
        </w:rPr>
        <w:t>teritoriale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are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obligaţia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să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furnizeze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orice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informaţii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înregistrări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și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documente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solicitate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reprezentanţii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ANRE</w:t>
      </w:r>
      <w:r w:rsidR="003050A7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3050A7">
        <w:rPr>
          <w:rFonts w:ascii="Times New Roman" w:eastAsiaTheme="majorEastAsia" w:hAnsi="Times New Roman" w:cs="Times New Roman"/>
          <w:sz w:val="24"/>
          <w:szCs w:val="24"/>
        </w:rPr>
        <w:t>în</w:t>
      </w:r>
      <w:proofErr w:type="spellEnd"/>
      <w:r w:rsidR="003050A7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>
        <w:rPr>
          <w:rFonts w:ascii="Times New Roman" w:eastAsiaTheme="majorEastAsia" w:hAnsi="Times New Roman" w:cs="Times New Roman"/>
          <w:sz w:val="24"/>
          <w:szCs w:val="24"/>
        </w:rPr>
        <w:t>condiţiile</w:t>
      </w:r>
      <w:proofErr w:type="spellEnd"/>
      <w:r w:rsidR="003050A7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>
        <w:rPr>
          <w:rFonts w:ascii="Times New Roman" w:eastAsiaTheme="majorEastAsia" w:hAnsi="Times New Roman" w:cs="Times New Roman"/>
          <w:sz w:val="24"/>
          <w:szCs w:val="24"/>
        </w:rPr>
        <w:t>Legii</w:t>
      </w:r>
      <w:proofErr w:type="spellEnd"/>
      <w:r w:rsidR="003050A7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lastRenderedPageBreak/>
        <w:t>folosind</w:t>
      </w:r>
      <w:proofErr w:type="spellEnd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>tipul</w:t>
      </w:r>
      <w:proofErr w:type="spellEnd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de date, </w:t>
      </w:r>
      <w:proofErr w:type="spellStart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>periodicitatea</w:t>
      </w:r>
      <w:proofErr w:type="spellEnd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>formatul</w:t>
      </w:r>
      <w:proofErr w:type="spellEnd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>transmitere</w:t>
      </w:r>
      <w:proofErr w:type="spellEnd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a </w:t>
      </w:r>
      <w:proofErr w:type="spellStart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>datelor</w:t>
      </w:r>
      <w:proofErr w:type="spellEnd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>şi</w:t>
      </w:r>
      <w:proofErr w:type="spellEnd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>altele</w:t>
      </w:r>
      <w:proofErr w:type="spellEnd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>asemenea</w:t>
      </w:r>
      <w:proofErr w:type="spellEnd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>specificate</w:t>
      </w:r>
      <w:proofErr w:type="spellEnd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de ANRE </w:t>
      </w:r>
      <w:proofErr w:type="spellStart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>şi</w:t>
      </w:r>
      <w:proofErr w:type="spellEnd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>/</w:t>
      </w:r>
      <w:proofErr w:type="spellStart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>sau</w:t>
      </w:r>
      <w:proofErr w:type="spellEnd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>reglementările</w:t>
      </w:r>
      <w:proofErr w:type="spellEnd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>în</w:t>
      </w:r>
      <w:proofErr w:type="spellEnd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AF27BE">
        <w:rPr>
          <w:rFonts w:ascii="Times New Roman" w:eastAsiaTheme="majorEastAsia" w:hAnsi="Times New Roman" w:cs="Times New Roman"/>
          <w:sz w:val="24"/>
          <w:szCs w:val="24"/>
        </w:rPr>
        <w:t>vigoare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3050A7" w:rsidRDefault="003050A7" w:rsidP="003050A7">
      <w:pPr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(2) </w:t>
      </w:r>
      <w:proofErr w:type="spellStart"/>
      <w:r w:rsidRPr="00AF27BE">
        <w:rPr>
          <w:rFonts w:ascii="Times New Roman" w:eastAsiaTheme="majorEastAsia" w:hAnsi="Times New Roman" w:cs="Times New Roman"/>
          <w:sz w:val="24"/>
          <w:szCs w:val="24"/>
        </w:rPr>
        <w:t>Titularul</w:t>
      </w:r>
      <w:proofErr w:type="spellEnd"/>
      <w:r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AF27BE">
        <w:rPr>
          <w:rFonts w:ascii="Times New Roman" w:eastAsiaTheme="majorEastAsia" w:hAnsi="Times New Roman" w:cs="Times New Roman"/>
          <w:sz w:val="24"/>
          <w:szCs w:val="24"/>
        </w:rPr>
        <w:t>Licenţei</w:t>
      </w:r>
      <w:proofErr w:type="spellEnd"/>
      <w:r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are </w:t>
      </w:r>
      <w:proofErr w:type="spellStart"/>
      <w:r w:rsidRPr="00AF27BE">
        <w:rPr>
          <w:rFonts w:ascii="Times New Roman" w:eastAsiaTheme="majorEastAsia" w:hAnsi="Times New Roman" w:cs="Times New Roman"/>
          <w:sz w:val="24"/>
          <w:szCs w:val="24"/>
        </w:rPr>
        <w:t>obligaţia</w:t>
      </w:r>
      <w:proofErr w:type="spellEnd"/>
      <w:r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gramStart"/>
      <w:r w:rsidR="003C2A3E">
        <w:rPr>
          <w:rFonts w:ascii="Times New Roman" w:eastAsiaTheme="majorEastAsia" w:hAnsi="Times New Roman" w:cs="Times New Roman"/>
          <w:sz w:val="24"/>
          <w:szCs w:val="24"/>
        </w:rPr>
        <w:t>s</w:t>
      </w:r>
      <w:r w:rsidR="003C2A3E">
        <w:rPr>
          <w:rFonts w:ascii="Times New Roman" w:eastAsiaTheme="majorEastAsia" w:hAnsi="Times New Roman" w:cs="Times New Roman"/>
          <w:sz w:val="24"/>
          <w:szCs w:val="24"/>
          <w:lang w:val="ro-RO"/>
        </w:rPr>
        <w:t>ă</w:t>
      </w:r>
      <w:proofErr w:type="gramEnd"/>
      <w:r w:rsidR="003C2A3E">
        <w:rPr>
          <w:rFonts w:ascii="Times New Roman" w:eastAsiaTheme="majorEastAsia" w:hAnsi="Times New Roman" w:cs="Times New Roman"/>
          <w:sz w:val="24"/>
          <w:szCs w:val="24"/>
          <w:lang w:val="ro-RO"/>
        </w:rPr>
        <w:t xml:space="preserve"> implementeze</w:t>
      </w:r>
      <w:r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AF27BE">
        <w:rPr>
          <w:rFonts w:ascii="Times New Roman" w:eastAsiaTheme="majorEastAsia" w:hAnsi="Times New Roman" w:cs="Times New Roman"/>
          <w:sz w:val="24"/>
          <w:szCs w:val="24"/>
        </w:rPr>
        <w:t>şi</w:t>
      </w:r>
      <w:proofErr w:type="spellEnd"/>
      <w:r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C2A3E">
        <w:rPr>
          <w:rFonts w:ascii="Times New Roman" w:eastAsiaTheme="majorEastAsia" w:hAnsi="Times New Roman" w:cs="Times New Roman"/>
          <w:sz w:val="24"/>
          <w:szCs w:val="24"/>
        </w:rPr>
        <w:t>să</w:t>
      </w:r>
      <w:proofErr w:type="spellEnd"/>
      <w:r w:rsidR="003C2A3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C2A3E">
        <w:rPr>
          <w:rFonts w:ascii="Times New Roman" w:eastAsiaTheme="majorEastAsia" w:hAnsi="Times New Roman" w:cs="Times New Roman"/>
          <w:sz w:val="24"/>
          <w:szCs w:val="24"/>
        </w:rPr>
        <w:t>menţină</w:t>
      </w:r>
      <w:proofErr w:type="spellEnd"/>
      <w:r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un </w:t>
      </w:r>
      <w:proofErr w:type="spellStart"/>
      <w:r w:rsidRPr="00AF27BE">
        <w:rPr>
          <w:rFonts w:ascii="Times New Roman" w:eastAsiaTheme="majorEastAsia" w:hAnsi="Times New Roman" w:cs="Times New Roman"/>
          <w:sz w:val="24"/>
          <w:szCs w:val="24"/>
        </w:rPr>
        <w:t>sistem</w:t>
      </w:r>
      <w:proofErr w:type="spellEnd"/>
      <w:r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Pr="00AF27BE">
        <w:rPr>
          <w:rFonts w:ascii="Times New Roman" w:eastAsiaTheme="majorEastAsia" w:hAnsi="Times New Roman" w:cs="Times New Roman"/>
          <w:sz w:val="24"/>
          <w:szCs w:val="24"/>
        </w:rPr>
        <w:t>comunicare</w:t>
      </w:r>
      <w:proofErr w:type="spellEnd"/>
      <w:r w:rsidRPr="00AF27BE">
        <w:rPr>
          <w:rFonts w:ascii="Times New Roman" w:eastAsiaTheme="majorEastAsia" w:hAnsi="Times New Roman" w:cs="Times New Roman"/>
          <w:sz w:val="24"/>
          <w:szCs w:val="24"/>
        </w:rPr>
        <w:t xml:space="preserve">/ </w:t>
      </w:r>
      <w:proofErr w:type="spellStart"/>
      <w:r w:rsidRPr="00AF27BE">
        <w:rPr>
          <w:rFonts w:ascii="Times New Roman" w:eastAsiaTheme="majorEastAsia" w:hAnsi="Times New Roman" w:cs="Times New Roman"/>
          <w:sz w:val="24"/>
          <w:szCs w:val="24"/>
        </w:rPr>
        <w:t>notificare</w:t>
      </w:r>
      <w:proofErr w:type="spellEnd"/>
      <w:r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cu </w:t>
      </w:r>
      <w:proofErr w:type="spellStart"/>
      <w:r w:rsidRPr="00AF27BE">
        <w:rPr>
          <w:rFonts w:ascii="Times New Roman" w:eastAsiaTheme="majorEastAsia" w:hAnsi="Times New Roman" w:cs="Times New Roman"/>
          <w:sz w:val="24"/>
          <w:szCs w:val="24"/>
        </w:rPr>
        <w:t>clienții</w:t>
      </w:r>
      <w:proofErr w:type="spellEnd"/>
      <w:r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AF27BE">
        <w:rPr>
          <w:rFonts w:ascii="Times New Roman" w:eastAsiaTheme="majorEastAsia" w:hAnsi="Times New Roman" w:cs="Times New Roman"/>
          <w:sz w:val="24"/>
          <w:szCs w:val="24"/>
        </w:rPr>
        <w:t>şi</w:t>
      </w:r>
      <w:proofErr w:type="spellEnd"/>
      <w:r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cu ANRE.</w:t>
      </w:r>
    </w:p>
    <w:p w:rsidR="00571F48" w:rsidRPr="003B09F5" w:rsidRDefault="003050A7" w:rsidP="003050A7">
      <w:pPr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(3) </w:t>
      </w:r>
      <w:proofErr w:type="spellStart"/>
      <w:r w:rsidRPr="00AF27BE">
        <w:rPr>
          <w:rFonts w:ascii="Times New Roman" w:eastAsiaTheme="majorEastAsia" w:hAnsi="Times New Roman" w:cs="Times New Roman"/>
          <w:sz w:val="24"/>
          <w:szCs w:val="24"/>
        </w:rPr>
        <w:t>Titularul</w:t>
      </w:r>
      <w:proofErr w:type="spellEnd"/>
      <w:r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AF27BE">
        <w:rPr>
          <w:rFonts w:ascii="Times New Roman" w:eastAsiaTheme="majorEastAsia" w:hAnsi="Times New Roman" w:cs="Times New Roman"/>
          <w:sz w:val="24"/>
          <w:szCs w:val="24"/>
        </w:rPr>
        <w:t>Licenţei</w:t>
      </w:r>
      <w:proofErr w:type="spellEnd"/>
      <w:r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gramStart"/>
      <w:r w:rsidRPr="00AF27BE">
        <w:rPr>
          <w:rFonts w:ascii="Times New Roman" w:eastAsiaTheme="majorEastAsia" w:hAnsi="Times New Roman" w:cs="Times New Roman"/>
          <w:sz w:val="24"/>
          <w:szCs w:val="24"/>
        </w:rPr>
        <w:t>are</w:t>
      </w:r>
      <w:proofErr w:type="gramEnd"/>
      <w:r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AF27BE">
        <w:rPr>
          <w:rFonts w:ascii="Times New Roman" w:eastAsiaTheme="majorEastAsia" w:hAnsi="Times New Roman" w:cs="Times New Roman"/>
          <w:sz w:val="24"/>
          <w:szCs w:val="24"/>
        </w:rPr>
        <w:t>obligaţia</w:t>
      </w:r>
      <w:proofErr w:type="spellEnd"/>
      <w:r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C2A3E">
        <w:rPr>
          <w:rFonts w:ascii="Times New Roman" w:eastAsiaTheme="majorEastAsia" w:hAnsi="Times New Roman" w:cs="Times New Roman"/>
          <w:sz w:val="24"/>
          <w:szCs w:val="24"/>
        </w:rPr>
        <w:t>să</w:t>
      </w:r>
      <w:proofErr w:type="spellEnd"/>
      <w:r w:rsidR="003C2A3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C2A3E">
        <w:rPr>
          <w:rFonts w:ascii="Times New Roman" w:eastAsiaTheme="majorEastAsia" w:hAnsi="Times New Roman" w:cs="Times New Roman"/>
          <w:sz w:val="24"/>
          <w:szCs w:val="24"/>
        </w:rPr>
        <w:t>implementeze</w:t>
      </w:r>
      <w:proofErr w:type="spellEnd"/>
      <w:r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AF27BE">
        <w:rPr>
          <w:rFonts w:ascii="Times New Roman" w:eastAsiaTheme="majorEastAsia" w:hAnsi="Times New Roman" w:cs="Times New Roman"/>
          <w:sz w:val="24"/>
          <w:szCs w:val="24"/>
        </w:rPr>
        <w:t>şi</w:t>
      </w:r>
      <w:proofErr w:type="spellEnd"/>
      <w:r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C2A3E">
        <w:rPr>
          <w:rFonts w:ascii="Times New Roman" w:eastAsiaTheme="majorEastAsia" w:hAnsi="Times New Roman" w:cs="Times New Roman"/>
          <w:sz w:val="24"/>
          <w:szCs w:val="24"/>
        </w:rPr>
        <w:t>să</w:t>
      </w:r>
      <w:proofErr w:type="spellEnd"/>
      <w:r w:rsidR="003C2A3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C2A3E">
        <w:rPr>
          <w:rFonts w:ascii="Times New Roman" w:eastAsiaTheme="majorEastAsia" w:hAnsi="Times New Roman" w:cs="Times New Roman"/>
          <w:sz w:val="24"/>
          <w:szCs w:val="24"/>
        </w:rPr>
        <w:t>menţină</w:t>
      </w:r>
      <w:proofErr w:type="spellEnd"/>
      <w:r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un </w:t>
      </w:r>
      <w:proofErr w:type="spellStart"/>
      <w:r w:rsidRPr="00AF27BE">
        <w:rPr>
          <w:rFonts w:ascii="Times New Roman" w:eastAsiaTheme="majorEastAsia" w:hAnsi="Times New Roman" w:cs="Times New Roman"/>
          <w:sz w:val="24"/>
          <w:szCs w:val="24"/>
        </w:rPr>
        <w:t>sistem</w:t>
      </w:r>
      <w:proofErr w:type="spellEnd"/>
      <w:r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Pr="00AF27BE">
        <w:rPr>
          <w:rFonts w:ascii="Times New Roman" w:eastAsiaTheme="majorEastAsia" w:hAnsi="Times New Roman" w:cs="Times New Roman"/>
          <w:sz w:val="24"/>
          <w:szCs w:val="24"/>
        </w:rPr>
        <w:t>colectare</w:t>
      </w:r>
      <w:proofErr w:type="spellEnd"/>
      <w:r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AF27BE">
        <w:rPr>
          <w:rFonts w:ascii="Times New Roman" w:eastAsiaTheme="majorEastAsia" w:hAnsi="Times New Roman" w:cs="Times New Roman"/>
          <w:sz w:val="24"/>
          <w:szCs w:val="24"/>
        </w:rPr>
        <w:t>şi</w:t>
      </w:r>
      <w:proofErr w:type="spellEnd"/>
      <w:r w:rsidRPr="00AF27BE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Pr="00AF27BE">
        <w:rPr>
          <w:rFonts w:ascii="Times New Roman" w:eastAsiaTheme="majorEastAsia" w:hAnsi="Times New Roman" w:cs="Times New Roman"/>
          <w:sz w:val="24"/>
          <w:szCs w:val="24"/>
        </w:rPr>
        <w:t>rezol</w:t>
      </w:r>
      <w:r>
        <w:rPr>
          <w:rFonts w:ascii="Times New Roman" w:eastAsiaTheme="majorEastAsia" w:hAnsi="Times New Roman" w:cs="Times New Roman"/>
          <w:sz w:val="24"/>
          <w:szCs w:val="24"/>
        </w:rPr>
        <w:t>vare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reclamaţiilor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clienţilor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571F48" w:rsidRDefault="00571F48" w:rsidP="00571F48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1</w:t>
      </w:r>
      <w:r w:rsidR="003050A7">
        <w:rPr>
          <w:rFonts w:ascii="Times New Roman" w:eastAsiaTheme="majorEastAsia" w:hAnsi="Times New Roman" w:cs="Times New Roman"/>
          <w:b/>
          <w:sz w:val="24"/>
          <w:szCs w:val="24"/>
        </w:rPr>
        <w:t>7</w:t>
      </w: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.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Titularul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Licenţei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are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obligaţia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să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notifice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ANRE cu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privire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la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intenţia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modificare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a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obiectului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activitate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al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unei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societăţi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la care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deţine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acţiuni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sau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părţi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sociale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şi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care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urmează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să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desfăşoare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activităţi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în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sectorul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gazelor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naturale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în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termen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de 15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zile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de la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adoptarea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unei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asemenea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decizii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>.</w:t>
      </w:r>
      <w:r w:rsidRPr="00B47DE6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</w:p>
    <w:p w:rsidR="003050A7" w:rsidRPr="003B09F5" w:rsidRDefault="00571F48" w:rsidP="003050A7">
      <w:pPr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 xml:space="preserve">Art. </w:t>
      </w:r>
      <w:r w:rsidR="003050A7">
        <w:rPr>
          <w:rFonts w:ascii="Times New Roman" w:eastAsiaTheme="majorEastAsia" w:hAnsi="Times New Roman" w:cs="Times New Roman"/>
          <w:b/>
          <w:sz w:val="24"/>
          <w:szCs w:val="24"/>
        </w:rPr>
        <w:t>18</w:t>
      </w: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.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Titularul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Licenţei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gram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are</w:t>
      </w:r>
      <w:proofErr w:type="gram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obligaţia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să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notifice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ANRE,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în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termen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de 15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zile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de la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adoptarea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unei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decizii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de:</w:t>
      </w:r>
    </w:p>
    <w:p w:rsidR="003050A7" w:rsidRPr="003B09F5" w:rsidRDefault="003050A7" w:rsidP="003050A7">
      <w:pPr>
        <w:pStyle w:val="Heading2"/>
        <w:keepNext w:val="0"/>
        <w:keepLines w:val="0"/>
        <w:widowControl w:val="0"/>
        <w:numPr>
          <w:ilvl w:val="0"/>
          <w:numId w:val="4"/>
        </w:numPr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3B09F5">
        <w:rPr>
          <w:rFonts w:ascii="Times New Roman" w:hAnsi="Times New Roman" w:cs="Times New Roman"/>
          <w:color w:val="auto"/>
          <w:sz w:val="24"/>
          <w:szCs w:val="24"/>
        </w:rPr>
        <w:t>schimbare/constituire/desfiinţare a sediului/se</w:t>
      </w:r>
      <w:r>
        <w:rPr>
          <w:rFonts w:ascii="Times New Roman" w:hAnsi="Times New Roman" w:cs="Times New Roman"/>
          <w:color w:val="auto"/>
          <w:sz w:val="24"/>
          <w:szCs w:val="24"/>
        </w:rPr>
        <w:t>diilor principale sau secundare</w:t>
      </w:r>
      <w:r w:rsidRPr="003B09F5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3050A7" w:rsidRPr="003B09F5" w:rsidRDefault="003050A7" w:rsidP="003050A7">
      <w:pPr>
        <w:pStyle w:val="Heading2"/>
        <w:keepNext w:val="0"/>
        <w:keepLines w:val="0"/>
        <w:widowControl w:val="0"/>
        <w:numPr>
          <w:ilvl w:val="0"/>
          <w:numId w:val="4"/>
        </w:numPr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3B09F5">
        <w:rPr>
          <w:rFonts w:ascii="Times New Roman" w:hAnsi="Times New Roman" w:cs="Times New Roman"/>
          <w:color w:val="auto"/>
          <w:sz w:val="24"/>
          <w:szCs w:val="24"/>
        </w:rPr>
        <w:t>schimbare a structurii acţionariatului sau a capitalului social;</w:t>
      </w:r>
    </w:p>
    <w:p w:rsidR="003050A7" w:rsidRPr="003B09F5" w:rsidRDefault="003050A7" w:rsidP="003050A7">
      <w:pPr>
        <w:pStyle w:val="Heading2"/>
        <w:keepNext w:val="0"/>
        <w:keepLines w:val="0"/>
        <w:widowControl w:val="0"/>
        <w:numPr>
          <w:ilvl w:val="0"/>
          <w:numId w:val="4"/>
        </w:numPr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3B09F5">
        <w:rPr>
          <w:rFonts w:ascii="Times New Roman" w:hAnsi="Times New Roman" w:cs="Times New Roman"/>
          <w:color w:val="auto"/>
          <w:sz w:val="24"/>
          <w:szCs w:val="24"/>
        </w:rPr>
        <w:t>schimbare a formei juridice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3050A7" w:rsidRPr="003050A7" w:rsidRDefault="003050A7" w:rsidP="003050A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3050A7">
        <w:rPr>
          <w:rFonts w:ascii="Times New Roman" w:hAnsi="Times New Roman" w:cs="Times New Roman"/>
          <w:sz w:val="24"/>
          <w:szCs w:val="24"/>
        </w:rPr>
        <w:t>schimbare</w:t>
      </w:r>
      <w:proofErr w:type="spellEnd"/>
      <w:r w:rsidRPr="003050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050A7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3050A7">
        <w:rPr>
          <w:rFonts w:ascii="Times New Roman" w:hAnsi="Times New Roman" w:cs="Times New Roman"/>
          <w:sz w:val="24"/>
          <w:szCs w:val="24"/>
        </w:rPr>
        <w:t xml:space="preserve"> de contact</w:t>
      </w:r>
      <w:r w:rsidRPr="003050A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571F48" w:rsidRPr="003050A7" w:rsidRDefault="003050A7" w:rsidP="003050A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0A7">
        <w:rPr>
          <w:rFonts w:ascii="Times New Roman" w:hAnsi="Times New Roman" w:cs="Times New Roman"/>
          <w:sz w:val="24"/>
          <w:szCs w:val="24"/>
          <w:lang w:val="ro-RO"/>
        </w:rPr>
        <w:t>fuziune/divizare</w:t>
      </w:r>
      <w:r w:rsidR="00D518CA">
        <w:rPr>
          <w:rFonts w:ascii="Times New Roman" w:hAnsi="Times New Roman" w:cs="Times New Roman"/>
          <w:sz w:val="24"/>
          <w:szCs w:val="24"/>
          <w:lang w:val="ro-RO"/>
        </w:rPr>
        <w:t>/transformare</w:t>
      </w:r>
      <w:r w:rsidR="00571F48" w:rsidRPr="003050A7">
        <w:rPr>
          <w:rFonts w:ascii="Times New Roman" w:hAnsi="Times New Roman" w:cs="Times New Roman"/>
          <w:sz w:val="24"/>
          <w:szCs w:val="24"/>
        </w:rPr>
        <w:t>.</w:t>
      </w:r>
    </w:p>
    <w:p w:rsidR="003050A7" w:rsidRPr="003B09F5" w:rsidRDefault="00571F48" w:rsidP="003050A7">
      <w:pPr>
        <w:pStyle w:val="Heading2"/>
        <w:keepNext w:val="0"/>
        <w:widowControl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B40BEC">
        <w:rPr>
          <w:rFonts w:ascii="Times New Roman" w:hAnsi="Times New Roman" w:cs="Times New Roman"/>
          <w:b/>
          <w:color w:val="auto"/>
          <w:sz w:val="24"/>
          <w:szCs w:val="24"/>
        </w:rPr>
        <w:t xml:space="preserve">Art. </w:t>
      </w:r>
      <w:r w:rsidR="003050A7">
        <w:rPr>
          <w:rFonts w:ascii="Times New Roman" w:hAnsi="Times New Roman" w:cs="Times New Roman"/>
          <w:b/>
          <w:color w:val="auto"/>
          <w:sz w:val="24"/>
          <w:szCs w:val="24"/>
        </w:rPr>
        <w:t>19</w:t>
      </w:r>
      <w:r w:rsidRPr="00B40BEC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3B09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050A7" w:rsidRPr="003B09F5">
        <w:rPr>
          <w:rFonts w:ascii="Times New Roman" w:hAnsi="Times New Roman" w:cs="Times New Roman"/>
          <w:color w:val="auto"/>
          <w:sz w:val="24"/>
          <w:szCs w:val="24"/>
        </w:rPr>
        <w:t xml:space="preserve">Titularul Licenţei are obligaţia </w:t>
      </w:r>
      <w:r w:rsidR="003C2A3E">
        <w:rPr>
          <w:rFonts w:ascii="Times New Roman" w:hAnsi="Times New Roman" w:cs="Times New Roman"/>
          <w:color w:val="auto"/>
          <w:sz w:val="24"/>
          <w:szCs w:val="24"/>
        </w:rPr>
        <w:t>să notifice</w:t>
      </w:r>
      <w:r w:rsidR="003050A7" w:rsidRPr="003B09F5">
        <w:rPr>
          <w:rFonts w:ascii="Times New Roman" w:hAnsi="Times New Roman" w:cs="Times New Roman"/>
          <w:color w:val="auto"/>
          <w:sz w:val="24"/>
          <w:szCs w:val="24"/>
        </w:rPr>
        <w:t xml:space="preserve"> ANRE, în </w:t>
      </w:r>
      <w:r w:rsidR="003050A7">
        <w:rPr>
          <w:rFonts w:ascii="Times New Roman" w:hAnsi="Times New Roman" w:cs="Times New Roman"/>
          <w:color w:val="auto"/>
          <w:sz w:val="24"/>
          <w:szCs w:val="24"/>
        </w:rPr>
        <w:t>termen de</w:t>
      </w:r>
      <w:r w:rsidR="003050A7" w:rsidRPr="003B09F5">
        <w:rPr>
          <w:rFonts w:ascii="Times New Roman" w:hAnsi="Times New Roman" w:cs="Times New Roman"/>
          <w:color w:val="auto"/>
          <w:sz w:val="24"/>
          <w:szCs w:val="24"/>
        </w:rPr>
        <w:t xml:space="preserve"> 15 zile de la adoptarea deciziei, despre intenţia de înfiinţare a unui nou operator economic sau a unei noi filiale, având ca obiect desfăşurarea de activităţi în sectorul gazelor naturale, dacă:</w:t>
      </w:r>
    </w:p>
    <w:p w:rsidR="003050A7" w:rsidRPr="003B09F5" w:rsidRDefault="003050A7" w:rsidP="003050A7">
      <w:pPr>
        <w:pStyle w:val="Heading2"/>
        <w:keepNext w:val="0"/>
        <w:keepLines w:val="0"/>
        <w:widowControl w:val="0"/>
        <w:numPr>
          <w:ilvl w:val="0"/>
          <w:numId w:val="5"/>
        </w:numPr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3B09F5">
        <w:rPr>
          <w:rFonts w:ascii="Times New Roman" w:hAnsi="Times New Roman" w:cs="Times New Roman"/>
          <w:color w:val="auto"/>
          <w:sz w:val="24"/>
          <w:szCs w:val="24"/>
        </w:rPr>
        <w:t xml:space="preserve">aceasta aparţine în totalitate </w:t>
      </w:r>
      <w:r>
        <w:rPr>
          <w:rFonts w:ascii="Times New Roman" w:hAnsi="Times New Roman" w:cs="Times New Roman"/>
          <w:color w:val="auto"/>
          <w:sz w:val="24"/>
          <w:szCs w:val="24"/>
        </w:rPr>
        <w:t>t</w:t>
      </w:r>
      <w:r w:rsidRPr="003B09F5">
        <w:rPr>
          <w:rFonts w:ascii="Times New Roman" w:hAnsi="Times New Roman" w:cs="Times New Roman"/>
          <w:color w:val="auto"/>
          <w:sz w:val="24"/>
          <w:szCs w:val="24"/>
        </w:rPr>
        <w:t>itularului Licenţei;</w:t>
      </w:r>
    </w:p>
    <w:p w:rsidR="003050A7" w:rsidRPr="003B09F5" w:rsidRDefault="003050A7" w:rsidP="003050A7">
      <w:pPr>
        <w:pStyle w:val="Heading2"/>
        <w:keepNext w:val="0"/>
        <w:keepLines w:val="0"/>
        <w:widowControl w:val="0"/>
        <w:numPr>
          <w:ilvl w:val="0"/>
          <w:numId w:val="5"/>
        </w:numPr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</w:t>
      </w:r>
      <w:r w:rsidRPr="003B09F5">
        <w:rPr>
          <w:rFonts w:ascii="Times New Roman" w:hAnsi="Times New Roman" w:cs="Times New Roman"/>
          <w:color w:val="auto"/>
          <w:sz w:val="24"/>
          <w:szCs w:val="24"/>
        </w:rPr>
        <w:t>itularul Licenţei deţine acţiuni sau părţi sociale ale acesteia;</w:t>
      </w:r>
    </w:p>
    <w:p w:rsidR="00571F48" w:rsidRPr="003B09F5" w:rsidRDefault="003050A7" w:rsidP="003050A7">
      <w:pPr>
        <w:pStyle w:val="Heading2"/>
        <w:keepNext w:val="0"/>
        <w:widowControl w:val="0"/>
        <w:numPr>
          <w:ilvl w:val="0"/>
          <w:numId w:val="5"/>
        </w:numPr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3B09F5">
        <w:rPr>
          <w:rFonts w:ascii="Times New Roman" w:hAnsi="Times New Roman" w:cs="Times New Roman"/>
          <w:color w:val="auto"/>
          <w:sz w:val="24"/>
          <w:szCs w:val="24"/>
        </w:rPr>
        <w:t>aceasta aparţine parţial sau în totalitate unui operator economic afilia</w:t>
      </w:r>
      <w:r>
        <w:rPr>
          <w:rFonts w:ascii="Times New Roman" w:hAnsi="Times New Roman" w:cs="Times New Roman"/>
          <w:color w:val="auto"/>
          <w:sz w:val="24"/>
          <w:szCs w:val="24"/>
        </w:rPr>
        <w:t>t/integrat titularului Licenţei</w:t>
      </w:r>
      <w:r w:rsidR="00571F4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71F48" w:rsidRDefault="00571F48" w:rsidP="00571F48">
      <w:pPr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 xml:space="preserve">Art. </w:t>
      </w:r>
      <w:r w:rsidR="003050A7">
        <w:rPr>
          <w:rFonts w:ascii="Times New Roman" w:eastAsiaTheme="majorEastAsia" w:hAnsi="Times New Roman" w:cs="Times New Roman"/>
          <w:b/>
          <w:sz w:val="24"/>
          <w:szCs w:val="24"/>
        </w:rPr>
        <w:t>20</w:t>
      </w: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.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>
        <w:rPr>
          <w:rFonts w:ascii="Times New Roman" w:eastAsiaTheme="majorEastAsia" w:hAnsi="Times New Roman" w:cs="Times New Roman"/>
          <w:sz w:val="24"/>
          <w:szCs w:val="24"/>
        </w:rPr>
        <w:t>În</w:t>
      </w:r>
      <w:proofErr w:type="spellEnd"/>
      <w:r w:rsidR="003050A7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>
        <w:rPr>
          <w:rFonts w:ascii="Times New Roman" w:eastAsiaTheme="majorEastAsia" w:hAnsi="Times New Roman" w:cs="Times New Roman"/>
          <w:sz w:val="24"/>
          <w:szCs w:val="24"/>
        </w:rPr>
        <w:t>desfășurarea</w:t>
      </w:r>
      <w:proofErr w:type="spellEnd"/>
      <w:r w:rsidR="003050A7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>
        <w:rPr>
          <w:rFonts w:ascii="Times New Roman" w:eastAsiaTheme="majorEastAsia" w:hAnsi="Times New Roman" w:cs="Times New Roman"/>
          <w:sz w:val="24"/>
          <w:szCs w:val="24"/>
        </w:rPr>
        <w:t>activității</w:t>
      </w:r>
      <w:proofErr w:type="spellEnd"/>
      <w:r w:rsidR="003050A7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="003050A7">
        <w:rPr>
          <w:rFonts w:ascii="Times New Roman" w:eastAsiaTheme="majorEastAsia" w:hAnsi="Times New Roman" w:cs="Times New Roman"/>
          <w:sz w:val="24"/>
          <w:szCs w:val="24"/>
        </w:rPr>
        <w:t>furnizare</w:t>
      </w:r>
      <w:proofErr w:type="spellEnd"/>
      <w:r w:rsidR="003050A7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="003050A7">
        <w:rPr>
          <w:rFonts w:ascii="Times New Roman" w:eastAsiaTheme="majorEastAsia" w:hAnsi="Times New Roman" w:cs="Times New Roman"/>
          <w:sz w:val="24"/>
          <w:szCs w:val="24"/>
        </w:rPr>
        <w:t>biogaz</w:t>
      </w:r>
      <w:proofErr w:type="spellEnd"/>
      <w:r w:rsidR="003050A7">
        <w:rPr>
          <w:rFonts w:ascii="Times New Roman" w:eastAsiaTheme="majorEastAsia" w:hAnsi="Times New Roman" w:cs="Times New Roman"/>
          <w:sz w:val="24"/>
          <w:szCs w:val="24"/>
        </w:rPr>
        <w:t>/</w:t>
      </w:r>
      <w:proofErr w:type="spellStart"/>
      <w:r w:rsidR="003050A7">
        <w:rPr>
          <w:rFonts w:ascii="Times New Roman" w:eastAsiaTheme="majorEastAsia" w:hAnsi="Times New Roman" w:cs="Times New Roman"/>
          <w:sz w:val="24"/>
          <w:szCs w:val="24"/>
        </w:rPr>
        <w:t>biometan</w:t>
      </w:r>
      <w:proofErr w:type="spellEnd"/>
      <w:r w:rsidR="00D518CA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3050A7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>
        <w:rPr>
          <w:rFonts w:ascii="Times New Roman" w:eastAsiaTheme="majorEastAsia" w:hAnsi="Times New Roman" w:cs="Times New Roman"/>
          <w:sz w:val="24"/>
          <w:szCs w:val="24"/>
        </w:rPr>
        <w:t>t</w:t>
      </w:r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itularului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Licenței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îi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este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interzis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să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se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angajeze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în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practic</w:t>
      </w:r>
      <w:r w:rsidR="003050A7">
        <w:rPr>
          <w:rFonts w:ascii="Times New Roman" w:eastAsiaTheme="majorEastAsia" w:hAnsi="Times New Roman" w:cs="Times New Roman"/>
          <w:sz w:val="24"/>
          <w:szCs w:val="24"/>
        </w:rPr>
        <w:t>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anticoncurențiale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și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să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împiedice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sau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să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încerce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să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împiedice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în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mod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ilicit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alți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titulari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licențe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sau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potențiali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competitori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să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se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angajeze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în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activitatea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furnizare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050A7">
        <w:rPr>
          <w:rFonts w:ascii="Times New Roman" w:eastAsiaTheme="majorEastAsia" w:hAnsi="Times New Roman" w:cs="Times New Roman"/>
          <w:sz w:val="24"/>
          <w:szCs w:val="24"/>
        </w:rPr>
        <w:t xml:space="preserve">de </w:t>
      </w:r>
      <w:proofErr w:type="spellStart"/>
      <w:r w:rsidR="003050A7">
        <w:rPr>
          <w:rFonts w:ascii="Times New Roman" w:eastAsiaTheme="majorEastAsia" w:hAnsi="Times New Roman" w:cs="Times New Roman"/>
          <w:sz w:val="24"/>
          <w:szCs w:val="24"/>
        </w:rPr>
        <w:t>biogaz</w:t>
      </w:r>
      <w:proofErr w:type="spellEnd"/>
      <w:r w:rsidR="003050A7">
        <w:rPr>
          <w:rFonts w:ascii="Times New Roman" w:eastAsiaTheme="majorEastAsia" w:hAnsi="Times New Roman" w:cs="Times New Roman"/>
          <w:sz w:val="24"/>
          <w:szCs w:val="24"/>
        </w:rPr>
        <w:t>/</w:t>
      </w:r>
      <w:proofErr w:type="spellStart"/>
      <w:r w:rsidR="003050A7">
        <w:rPr>
          <w:rFonts w:ascii="Times New Roman" w:eastAsiaTheme="majorEastAsia" w:hAnsi="Times New Roman" w:cs="Times New Roman"/>
          <w:sz w:val="24"/>
          <w:szCs w:val="24"/>
        </w:rPr>
        <w:t>biometan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3050A7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>
        <w:rPr>
          <w:rFonts w:ascii="Times New Roman" w:eastAsiaTheme="majorEastAsia" w:hAnsi="Times New Roman" w:cs="Times New Roman"/>
          <w:sz w:val="24"/>
          <w:szCs w:val="24"/>
        </w:rPr>
        <w:t>având</w:t>
      </w:r>
      <w:proofErr w:type="spellEnd"/>
      <w:r w:rsidR="003050A7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>
        <w:rPr>
          <w:rFonts w:ascii="Times New Roman" w:eastAsiaTheme="majorEastAsia" w:hAnsi="Times New Roman" w:cs="Times New Roman"/>
          <w:sz w:val="24"/>
          <w:szCs w:val="24"/>
        </w:rPr>
        <w:t>obligația</w:t>
      </w:r>
      <w:proofErr w:type="spellEnd"/>
      <w:r w:rsidR="003050A7">
        <w:rPr>
          <w:rFonts w:ascii="Times New Roman" w:eastAsiaTheme="majorEastAsia" w:hAnsi="Times New Roman" w:cs="Times New Roman"/>
          <w:sz w:val="24"/>
          <w:szCs w:val="24"/>
        </w:rPr>
        <w:t xml:space="preserve"> de a</w:t>
      </w:r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respecta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prevederil</w:t>
      </w:r>
      <w:r w:rsidR="003050A7">
        <w:rPr>
          <w:rFonts w:ascii="Times New Roman" w:eastAsiaTheme="majorEastAsia" w:hAnsi="Times New Roman" w:cs="Times New Roman"/>
          <w:sz w:val="24"/>
          <w:szCs w:val="24"/>
        </w:rPr>
        <w:t>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legale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referitoare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la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concurență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</w:p>
    <w:p w:rsidR="003050A7" w:rsidRDefault="003050A7" w:rsidP="003050A7">
      <w:pPr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21</w:t>
      </w: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.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Titularului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Licenței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îi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D3432">
        <w:rPr>
          <w:rFonts w:ascii="Times New Roman" w:eastAsiaTheme="majorEastAsia" w:hAnsi="Times New Roman" w:cs="Times New Roman"/>
          <w:sz w:val="24"/>
          <w:szCs w:val="24"/>
        </w:rPr>
        <w:t>este</w:t>
      </w:r>
      <w:proofErr w:type="spellEnd"/>
      <w:proofErr w:type="gram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interzisă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subvenţia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încrucişată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între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activităţile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reglementate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precum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şi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între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activităţile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reglementate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şi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cele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nereglementate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>.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:rsidR="003050A7" w:rsidRDefault="003050A7" w:rsidP="003050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432">
        <w:rPr>
          <w:rFonts w:ascii="Times New Roman" w:eastAsiaTheme="majorEastAsia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22</w:t>
      </w:r>
      <w:r w:rsidRPr="001D3432">
        <w:rPr>
          <w:rFonts w:ascii="Times New Roman" w:eastAsiaTheme="majorEastAsia" w:hAnsi="Times New Roman" w:cs="Times New Roman"/>
          <w:b/>
          <w:sz w:val="24"/>
          <w:szCs w:val="24"/>
        </w:rPr>
        <w:t>.</w:t>
      </w:r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Transfer</w:t>
      </w:r>
      <w:r w:rsidRPr="001D3432">
        <w:rPr>
          <w:rFonts w:ascii="Times New Roman" w:eastAsiaTheme="majorEastAsia" w:hAnsi="Times New Roman" w:cs="Times New Roman"/>
          <w:sz w:val="24"/>
          <w:szCs w:val="24"/>
          <w:lang w:val="ro-RO"/>
        </w:rPr>
        <w:t>ul</w:t>
      </w:r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activității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ce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face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obiectul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L</w:t>
      </w:r>
      <w:r w:rsidRPr="001D3432">
        <w:rPr>
          <w:rFonts w:ascii="Times New Roman" w:eastAsiaTheme="majorEastAsia" w:hAnsi="Times New Roman" w:cs="Times New Roman"/>
          <w:sz w:val="24"/>
          <w:szCs w:val="24"/>
        </w:rPr>
        <w:t>icenței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precum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și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a</w:t>
      </w:r>
      <w:r w:rsidR="00D518CA">
        <w:rPr>
          <w:rFonts w:ascii="Times New Roman" w:eastAsiaTheme="majorEastAsia" w:hAnsi="Times New Roman" w:cs="Times New Roman"/>
          <w:sz w:val="24"/>
          <w:szCs w:val="24"/>
        </w:rPr>
        <w:t>l</w:t>
      </w:r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unor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drepturi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sau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obligații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prevăzute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în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prezentele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Condiții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în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întregime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sau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în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parte,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către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un alt operator economic, se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poate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face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numai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cu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avizul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1D3432">
        <w:rPr>
          <w:rFonts w:ascii="Times New Roman" w:eastAsiaTheme="majorEastAsia" w:hAnsi="Times New Roman" w:cs="Times New Roman"/>
          <w:sz w:val="24"/>
          <w:szCs w:val="24"/>
        </w:rPr>
        <w:t>prealabil</w:t>
      </w:r>
      <w:proofErr w:type="spellEnd"/>
      <w:r w:rsidRPr="001D3432">
        <w:rPr>
          <w:rFonts w:ascii="Times New Roman" w:eastAsiaTheme="majorEastAsia" w:hAnsi="Times New Roman" w:cs="Times New Roman"/>
          <w:sz w:val="24"/>
          <w:szCs w:val="24"/>
        </w:rPr>
        <w:t xml:space="preserve"> al ANRE.</w:t>
      </w:r>
      <w:r w:rsidRPr="009D10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50A7" w:rsidRPr="00A32F72" w:rsidRDefault="003050A7" w:rsidP="003050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 xml:space="preserve">23. </w:t>
      </w:r>
      <w:r w:rsidRPr="00BC1DA0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Titularul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611">
        <w:rPr>
          <w:rFonts w:ascii="Times New Roman" w:hAnsi="Times New Roman" w:cs="Times New Roman"/>
          <w:sz w:val="24"/>
          <w:szCs w:val="24"/>
        </w:rPr>
        <w:t>Licenţei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notifică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r w:rsidRPr="00B60611">
        <w:rPr>
          <w:rFonts w:ascii="Times New Roman" w:hAnsi="Times New Roman" w:cs="Times New Roman"/>
          <w:sz w:val="24"/>
          <w:szCs w:val="24"/>
        </w:rPr>
        <w:t>ANRE</w:t>
      </w:r>
      <w:r w:rsidRPr="00BC1DA0">
        <w:rPr>
          <w:rFonts w:ascii="Times New Roman" w:hAnsi="Times New Roman" w:cs="Times New Roman"/>
          <w:sz w:val="24"/>
          <w:szCs w:val="24"/>
        </w:rPr>
        <w:t xml:space="preserve">, cu 60 de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intenţia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BC1DA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operaţiuni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fuziun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divizări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activele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corporale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destinate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611">
        <w:rPr>
          <w:rFonts w:ascii="Times New Roman" w:hAnsi="Times New Roman" w:cs="Times New Roman"/>
          <w:sz w:val="24"/>
          <w:szCs w:val="24"/>
        </w:rPr>
        <w:t>L</w:t>
      </w:r>
      <w:r w:rsidRPr="00BC1DA0">
        <w:rPr>
          <w:rFonts w:ascii="Times New Roman" w:hAnsi="Times New Roman" w:cs="Times New Roman"/>
          <w:sz w:val="24"/>
          <w:szCs w:val="24"/>
        </w:rPr>
        <w:t>icenţă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vo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aparţine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BC1DA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050A7" w:rsidRPr="003B09F5" w:rsidRDefault="003050A7" w:rsidP="00571F48">
      <w:pPr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C1DA0">
        <w:rPr>
          <w:rFonts w:ascii="Times New Roman" w:hAnsi="Times New Roman" w:cs="Times New Roman"/>
          <w:sz w:val="24"/>
          <w:szCs w:val="24"/>
        </w:rPr>
        <w:t xml:space="preserve">    (2)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operaţiunilor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proofErr w:type="gramStart"/>
      <w:r w:rsidRPr="00BC1DA0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BC1DA0">
        <w:rPr>
          <w:rFonts w:ascii="Times New Roman" w:hAnsi="Times New Roman" w:cs="Times New Roman"/>
          <w:sz w:val="24"/>
          <w:szCs w:val="24"/>
        </w:rPr>
        <w:t xml:space="preserve"> conduce,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retragerea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transferul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611">
        <w:rPr>
          <w:rFonts w:ascii="Times New Roman" w:hAnsi="Times New Roman" w:cs="Times New Roman"/>
          <w:sz w:val="24"/>
          <w:szCs w:val="24"/>
        </w:rPr>
        <w:t>Licenţei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. </w:t>
      </w:r>
      <w:r w:rsidRPr="00B60611">
        <w:rPr>
          <w:rFonts w:ascii="Times New Roman" w:hAnsi="Times New Roman" w:cs="Times New Roman"/>
          <w:sz w:val="24"/>
          <w:szCs w:val="24"/>
        </w:rPr>
        <w:t>ANRE</w:t>
      </w:r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C1DA0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611">
        <w:rPr>
          <w:rFonts w:ascii="Times New Roman" w:hAnsi="Times New Roman" w:cs="Times New Roman"/>
          <w:sz w:val="24"/>
          <w:szCs w:val="24"/>
        </w:rPr>
        <w:t>Licenţei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modalitatea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soluţionată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creată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punerii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intenţiei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notificate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C1DA0">
        <w:rPr>
          <w:rFonts w:ascii="Times New Roman" w:hAnsi="Times New Roman" w:cs="Times New Roman"/>
          <w:sz w:val="24"/>
          <w:szCs w:val="24"/>
        </w:rPr>
        <w:t>titularul</w:t>
      </w:r>
      <w:proofErr w:type="spellEnd"/>
      <w:r w:rsidRPr="00BC1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F05">
        <w:rPr>
          <w:rFonts w:ascii="Times New Roman" w:hAnsi="Times New Roman" w:cs="Times New Roman"/>
          <w:sz w:val="24"/>
          <w:szCs w:val="24"/>
        </w:rPr>
        <w:t>Licenţei</w:t>
      </w:r>
      <w:proofErr w:type="spellEnd"/>
      <w:r w:rsidRPr="00A22F05">
        <w:rPr>
          <w:rFonts w:ascii="Times New Roman" w:hAnsi="Times New Roman" w:cs="Times New Roman"/>
          <w:sz w:val="24"/>
          <w:szCs w:val="24"/>
        </w:rPr>
        <w:t>.</w:t>
      </w:r>
    </w:p>
    <w:p w:rsidR="00571F48" w:rsidRPr="00B40BEC" w:rsidRDefault="00571F48" w:rsidP="00571F48">
      <w:pPr>
        <w:pStyle w:val="Heading4"/>
        <w:spacing w:before="0"/>
        <w:jc w:val="center"/>
        <w:rPr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</w:pPr>
      <w:r w:rsidRPr="00B40BEC">
        <w:rPr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  <w:t xml:space="preserve">CAPITOLUL </w:t>
      </w:r>
      <w:r w:rsidR="003050A7">
        <w:rPr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  <w:t>I</w:t>
      </w:r>
      <w:r w:rsidRPr="00B40BEC">
        <w:rPr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  <w:t>V</w:t>
      </w:r>
    </w:p>
    <w:p w:rsidR="00571F48" w:rsidRDefault="00571F48" w:rsidP="00571F48">
      <w:pPr>
        <w:pStyle w:val="Heading4"/>
        <w:spacing w:before="0"/>
        <w:jc w:val="center"/>
        <w:rPr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</w:pPr>
      <w:r w:rsidRPr="00B40BEC">
        <w:rPr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  <w:t>Sancțiuni</w:t>
      </w:r>
    </w:p>
    <w:p w:rsidR="00571F48" w:rsidRDefault="00571F48" w:rsidP="00571F48">
      <w:pPr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24</w:t>
      </w: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.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Neîndeplinirea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şi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>/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sau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îndeplinirea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necorespunzătoare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a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prezentelor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Condiţii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se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sancţionează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potrivit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Legii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571F48" w:rsidRPr="00B40BEC" w:rsidRDefault="00571F48" w:rsidP="00571F48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CAPITOLUL V</w:t>
      </w:r>
    </w:p>
    <w:p w:rsidR="00571F48" w:rsidRDefault="00571F48" w:rsidP="00571F48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proofErr w:type="spellStart"/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Suspendarea</w:t>
      </w:r>
      <w:proofErr w:type="spellEnd"/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/</w:t>
      </w:r>
      <w:proofErr w:type="spellStart"/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Retragerea</w:t>
      </w:r>
      <w:proofErr w:type="spellEnd"/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proofErr w:type="spellStart"/>
      <w:r w:rsidR="00D518CA">
        <w:rPr>
          <w:rFonts w:ascii="Times New Roman" w:eastAsiaTheme="majorEastAsia" w:hAnsi="Times New Roman" w:cs="Times New Roman"/>
          <w:b/>
          <w:sz w:val="24"/>
          <w:szCs w:val="24"/>
        </w:rPr>
        <w:t>L</w:t>
      </w: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icenței</w:t>
      </w:r>
      <w:proofErr w:type="spellEnd"/>
    </w:p>
    <w:p w:rsidR="003050A7" w:rsidRPr="003B09F5" w:rsidRDefault="00571F48" w:rsidP="003050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25</w:t>
      </w: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.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r w:rsidR="003050A7">
        <w:rPr>
          <w:rFonts w:ascii="Times New Roman" w:eastAsiaTheme="majorEastAsia" w:hAnsi="Times New Roman" w:cs="Times New Roman"/>
          <w:sz w:val="24"/>
          <w:szCs w:val="24"/>
        </w:rPr>
        <w:t xml:space="preserve">(1) </w:t>
      </w:r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ANRE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poate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D518CA">
        <w:rPr>
          <w:rFonts w:ascii="Times New Roman" w:eastAsiaTheme="majorEastAsia" w:hAnsi="Times New Roman" w:cs="Times New Roman"/>
          <w:sz w:val="24"/>
          <w:szCs w:val="24"/>
        </w:rPr>
        <w:t>suspenda</w:t>
      </w:r>
      <w:proofErr w:type="spellEnd"/>
      <w:r w:rsidR="00D518CA">
        <w:rPr>
          <w:rFonts w:ascii="Times New Roman" w:eastAsiaTheme="majorEastAsia" w:hAnsi="Times New Roman" w:cs="Times New Roman"/>
          <w:sz w:val="24"/>
          <w:szCs w:val="24"/>
        </w:rPr>
        <w:t>/</w:t>
      </w:r>
      <w:proofErr w:type="spellStart"/>
      <w:r w:rsidR="00D518CA">
        <w:rPr>
          <w:rFonts w:ascii="Times New Roman" w:eastAsiaTheme="majorEastAsia" w:hAnsi="Times New Roman" w:cs="Times New Roman"/>
          <w:sz w:val="24"/>
          <w:szCs w:val="24"/>
        </w:rPr>
        <w:t>retrage</w:t>
      </w:r>
      <w:proofErr w:type="spellEnd"/>
      <w:r w:rsidR="00D518C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D518CA">
        <w:rPr>
          <w:rFonts w:ascii="Times New Roman" w:eastAsiaTheme="majorEastAsia" w:hAnsi="Times New Roman" w:cs="Times New Roman"/>
          <w:sz w:val="24"/>
          <w:szCs w:val="24"/>
        </w:rPr>
        <w:t>L</w:t>
      </w:r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icenţa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în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cazurile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prevăzute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în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Regulament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procedând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conform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prevederilor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acestuia</w:t>
      </w:r>
      <w:proofErr w:type="spellEnd"/>
      <w:r w:rsidR="003050A7" w:rsidRPr="003B09F5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3050A7" w:rsidRPr="003B09F5" w:rsidRDefault="003050A7" w:rsidP="003050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(2) ANRE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comunică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titularului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Licenţei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suspendarea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>/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retragerea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Li</w:t>
      </w:r>
      <w:r>
        <w:rPr>
          <w:rFonts w:ascii="Times New Roman" w:eastAsiaTheme="majorEastAsia" w:hAnsi="Times New Roman" w:cs="Times New Roman"/>
          <w:sz w:val="24"/>
          <w:szCs w:val="24"/>
        </w:rPr>
        <w:t>cenţei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motivele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suspendare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>/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retragere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precum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şi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condiţiile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pe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care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titularul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Licenţei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trebuie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09F5">
        <w:rPr>
          <w:rFonts w:ascii="Times New Roman" w:eastAsiaTheme="majorEastAsia" w:hAnsi="Times New Roman" w:cs="Times New Roman"/>
          <w:sz w:val="24"/>
          <w:szCs w:val="24"/>
        </w:rPr>
        <w:t>să</w:t>
      </w:r>
      <w:proofErr w:type="spellEnd"/>
      <w:proofErr w:type="gram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le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îndeplinească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pentru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încetarea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suspendării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3050A7" w:rsidRDefault="003050A7" w:rsidP="003050A7">
      <w:pPr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(3) ANRE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poate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dispune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încetarea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suspendării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Licenţei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ajorEastAsia" w:hAnsi="Times New Roman" w:cs="Times New Roman"/>
          <w:sz w:val="24"/>
          <w:szCs w:val="24"/>
        </w:rPr>
        <w:t>ce</w:t>
      </w:r>
      <w:proofErr w:type="spellEnd"/>
      <w:proofErr w:type="gram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titularul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Licenţei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face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dovada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îndeplinir</w:t>
      </w:r>
      <w:r>
        <w:rPr>
          <w:rFonts w:ascii="Times New Roman" w:eastAsiaTheme="majorEastAsia" w:hAnsi="Times New Roman" w:cs="Times New Roman"/>
          <w:sz w:val="24"/>
          <w:szCs w:val="24"/>
        </w:rPr>
        <w:t>ii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condiţiilor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încetare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a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suspendării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3050A7" w:rsidRPr="0089303E" w:rsidRDefault="003050A7" w:rsidP="003050A7">
      <w:pPr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Pr="0096706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ANRE</w:t>
      </w:r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notifică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CA">
        <w:rPr>
          <w:rFonts w:ascii="Times New Roman" w:hAnsi="Times New Roman" w:cs="Times New Roman"/>
          <w:sz w:val="24"/>
          <w:szCs w:val="24"/>
        </w:rPr>
        <w:t>L</w:t>
      </w:r>
      <w:r w:rsidRPr="00967069">
        <w:rPr>
          <w:rFonts w:ascii="Times New Roman" w:hAnsi="Times New Roman" w:cs="Times New Roman"/>
          <w:sz w:val="24"/>
          <w:szCs w:val="24"/>
        </w:rPr>
        <w:t>icenței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, data la care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intenţionează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emită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suspendarea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retragerea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CA">
        <w:rPr>
          <w:rFonts w:ascii="Times New Roman" w:hAnsi="Times New Roman" w:cs="Times New Roman"/>
          <w:sz w:val="24"/>
          <w:szCs w:val="24"/>
        </w:rPr>
        <w:t>L</w:t>
      </w:r>
      <w:r w:rsidRPr="00967069">
        <w:rPr>
          <w:rFonts w:ascii="Times New Roman" w:hAnsi="Times New Roman" w:cs="Times New Roman"/>
          <w:sz w:val="24"/>
          <w:szCs w:val="24"/>
        </w:rPr>
        <w:t>icenței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motivul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determină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>.</w:t>
      </w:r>
    </w:p>
    <w:p w:rsidR="003050A7" w:rsidRDefault="003050A7" w:rsidP="003050A7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(5</w:t>
      </w:r>
      <w:r w:rsidRPr="0096706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967069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comunicări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suspendarea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retragerea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CA">
        <w:rPr>
          <w:rFonts w:ascii="Times New Roman" w:hAnsi="Times New Roman" w:cs="Times New Roman"/>
          <w:sz w:val="24"/>
          <w:szCs w:val="24"/>
        </w:rPr>
        <w:t>L</w:t>
      </w:r>
      <w:r w:rsidRPr="00967069">
        <w:rPr>
          <w:rFonts w:ascii="Times New Roman" w:hAnsi="Times New Roman" w:cs="Times New Roman"/>
          <w:sz w:val="24"/>
          <w:szCs w:val="24"/>
        </w:rPr>
        <w:t>icenței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titularul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CA">
        <w:rPr>
          <w:rFonts w:ascii="Times New Roman" w:hAnsi="Times New Roman" w:cs="Times New Roman"/>
          <w:sz w:val="24"/>
          <w:szCs w:val="24"/>
        </w:rPr>
        <w:t>L</w:t>
      </w:r>
      <w:r w:rsidRPr="00967069">
        <w:rPr>
          <w:rFonts w:ascii="Times New Roman" w:hAnsi="Times New Roman" w:cs="Times New Roman"/>
          <w:sz w:val="24"/>
          <w:szCs w:val="24"/>
        </w:rPr>
        <w:t>icenței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ANRE</w:t>
      </w:r>
      <w:r w:rsidRPr="0096706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explicaţie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invocate de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suspendarea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retragerea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CA">
        <w:rPr>
          <w:rFonts w:ascii="Times New Roman" w:hAnsi="Times New Roman" w:cs="Times New Roman"/>
          <w:sz w:val="24"/>
          <w:szCs w:val="24"/>
        </w:rPr>
        <w:t>L</w:t>
      </w:r>
      <w:r w:rsidRPr="00967069">
        <w:rPr>
          <w:rFonts w:ascii="Times New Roman" w:hAnsi="Times New Roman" w:cs="Times New Roman"/>
          <w:sz w:val="24"/>
          <w:szCs w:val="24"/>
        </w:rPr>
        <w:t>icenței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dovezi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consideră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temporiza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opri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deciziei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suspendare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retragere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518CA">
        <w:rPr>
          <w:rFonts w:ascii="Times New Roman" w:hAnsi="Times New Roman" w:cs="Times New Roman"/>
          <w:sz w:val="24"/>
          <w:szCs w:val="24"/>
        </w:rPr>
        <w:t>L</w:t>
      </w:r>
      <w:r w:rsidRPr="00967069">
        <w:rPr>
          <w:rFonts w:ascii="Times New Roman" w:hAnsi="Times New Roman" w:cs="Times New Roman"/>
          <w:sz w:val="24"/>
          <w:szCs w:val="24"/>
        </w:rPr>
        <w:t>icenței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>.</w:t>
      </w:r>
    </w:p>
    <w:p w:rsidR="00571F48" w:rsidRPr="0089303E" w:rsidRDefault="003050A7" w:rsidP="003050A7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(6</w:t>
      </w:r>
      <w:r w:rsidRPr="0096706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Notificarea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prealabilă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ANRE</w:t>
      </w:r>
      <w:r w:rsidRPr="0096706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suspendarea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retragerea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CA">
        <w:rPr>
          <w:rFonts w:ascii="Times New Roman" w:hAnsi="Times New Roman" w:cs="Times New Roman"/>
          <w:sz w:val="24"/>
          <w:szCs w:val="24"/>
        </w:rPr>
        <w:t>L</w:t>
      </w:r>
      <w:r w:rsidRPr="00967069">
        <w:rPr>
          <w:rFonts w:ascii="Times New Roman" w:hAnsi="Times New Roman" w:cs="Times New Roman"/>
          <w:sz w:val="24"/>
          <w:szCs w:val="24"/>
        </w:rPr>
        <w:t>icenței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se face ca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CA">
        <w:rPr>
          <w:rFonts w:ascii="Times New Roman" w:hAnsi="Times New Roman" w:cs="Times New Roman"/>
          <w:sz w:val="24"/>
          <w:szCs w:val="24"/>
        </w:rPr>
        <w:t>L</w:t>
      </w:r>
      <w:r w:rsidRPr="00967069">
        <w:rPr>
          <w:rFonts w:ascii="Times New Roman" w:hAnsi="Times New Roman" w:cs="Times New Roman"/>
          <w:sz w:val="24"/>
          <w:szCs w:val="24"/>
        </w:rPr>
        <w:t>icenței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falimentului</w:t>
      </w:r>
      <w:proofErr w:type="spellEnd"/>
      <w:r w:rsidRPr="0096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069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571F48" w:rsidRPr="00967069">
        <w:rPr>
          <w:rFonts w:ascii="Times New Roman" w:hAnsi="Times New Roman" w:cs="Times New Roman"/>
          <w:sz w:val="24"/>
          <w:szCs w:val="24"/>
        </w:rPr>
        <w:t>.</w:t>
      </w:r>
    </w:p>
    <w:p w:rsidR="00571F48" w:rsidRPr="00B40BEC" w:rsidRDefault="00571F48" w:rsidP="00571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CAPITOLUL VI</w:t>
      </w:r>
    </w:p>
    <w:p w:rsidR="00571F48" w:rsidRDefault="00571F48" w:rsidP="00571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proofErr w:type="spellStart"/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Modificarea</w:t>
      </w:r>
      <w:proofErr w:type="spellEnd"/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proofErr w:type="spellStart"/>
      <w:r w:rsidR="00D518CA">
        <w:rPr>
          <w:rFonts w:ascii="Times New Roman" w:eastAsiaTheme="majorEastAsia" w:hAnsi="Times New Roman" w:cs="Times New Roman"/>
          <w:b/>
          <w:sz w:val="24"/>
          <w:szCs w:val="24"/>
        </w:rPr>
        <w:t>L</w:t>
      </w: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icenţei</w:t>
      </w:r>
      <w:proofErr w:type="spellEnd"/>
    </w:p>
    <w:p w:rsidR="00571F48" w:rsidRPr="003B09F5" w:rsidRDefault="00571F48" w:rsidP="00571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26</w:t>
      </w: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.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 (1) Ca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urmare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a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unei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cereri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scrise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a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titularului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Licenţei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sau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din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proprie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iniţiativă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ANRE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poate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modifica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Licenţa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procedând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conform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prevederilor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Regulamentului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571F48" w:rsidRPr="003B09F5" w:rsidRDefault="00571F48" w:rsidP="00571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3B09F5">
        <w:rPr>
          <w:rFonts w:ascii="Times New Roman" w:eastAsiaTheme="majorEastAsia" w:hAnsi="Times New Roman" w:cs="Times New Roman"/>
          <w:sz w:val="24"/>
          <w:szCs w:val="24"/>
        </w:rPr>
        <w:lastRenderedPageBreak/>
        <w:t xml:space="preserve">(2)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În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cazul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unor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modificări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ale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statutului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titularului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Licenţei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determinate de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fuziunea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divizarea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transformarea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sau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schimbarea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denumirii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ANRE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examinează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cererea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modificare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şi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documentaţia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anexată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acesteia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şi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dispune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dacă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solicitarea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09F5">
        <w:rPr>
          <w:rFonts w:ascii="Times New Roman" w:eastAsiaTheme="majorEastAsia" w:hAnsi="Times New Roman" w:cs="Times New Roman"/>
          <w:sz w:val="24"/>
          <w:szCs w:val="24"/>
        </w:rPr>
        <w:t>este</w:t>
      </w:r>
      <w:proofErr w:type="spellEnd"/>
      <w:proofErr w:type="gram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întemeiată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după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3B09F5">
        <w:rPr>
          <w:rFonts w:ascii="Times New Roman" w:eastAsiaTheme="majorEastAsia" w:hAnsi="Times New Roman" w:cs="Times New Roman"/>
          <w:sz w:val="24"/>
          <w:szCs w:val="24"/>
        </w:rPr>
        <w:t>caz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>:</w:t>
      </w:r>
    </w:p>
    <w:p w:rsidR="00571F48" w:rsidRPr="00B40BEC" w:rsidRDefault="00571F48" w:rsidP="00571F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B40BEC">
        <w:rPr>
          <w:rFonts w:ascii="Times New Roman" w:eastAsiaTheme="majorEastAsia" w:hAnsi="Times New Roman" w:cs="Times New Roman"/>
          <w:sz w:val="24"/>
          <w:szCs w:val="24"/>
        </w:rPr>
        <w:t>modificarea</w:t>
      </w:r>
      <w:proofErr w:type="spellEnd"/>
      <w:r w:rsidRPr="00B40BE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B40BEC">
        <w:rPr>
          <w:rFonts w:ascii="Times New Roman" w:eastAsiaTheme="majorEastAsia" w:hAnsi="Times New Roman" w:cs="Times New Roman"/>
          <w:sz w:val="24"/>
          <w:szCs w:val="24"/>
        </w:rPr>
        <w:t>Licenţei</w:t>
      </w:r>
      <w:proofErr w:type="spellEnd"/>
      <w:r w:rsidRPr="00B40BEC">
        <w:rPr>
          <w:rFonts w:ascii="Times New Roman" w:eastAsiaTheme="majorEastAsia" w:hAnsi="Times New Roman" w:cs="Times New Roman"/>
          <w:sz w:val="24"/>
          <w:szCs w:val="24"/>
        </w:rPr>
        <w:t>;</w:t>
      </w:r>
    </w:p>
    <w:p w:rsidR="00571F48" w:rsidRPr="00B40BEC" w:rsidRDefault="00571F48" w:rsidP="00571F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proofErr w:type="gramStart"/>
      <w:r w:rsidRPr="00B40BEC">
        <w:rPr>
          <w:rFonts w:ascii="Times New Roman" w:eastAsiaTheme="majorEastAsia" w:hAnsi="Times New Roman" w:cs="Times New Roman"/>
          <w:sz w:val="24"/>
          <w:szCs w:val="24"/>
        </w:rPr>
        <w:t>acordarea</w:t>
      </w:r>
      <w:proofErr w:type="spellEnd"/>
      <w:proofErr w:type="gramEnd"/>
      <w:r w:rsidRPr="00B40BE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B40BEC">
        <w:rPr>
          <w:rFonts w:ascii="Times New Roman" w:eastAsiaTheme="majorEastAsia" w:hAnsi="Times New Roman" w:cs="Times New Roman"/>
          <w:sz w:val="24"/>
          <w:szCs w:val="24"/>
        </w:rPr>
        <w:t>unei</w:t>
      </w:r>
      <w:proofErr w:type="spellEnd"/>
      <w:r w:rsidRPr="00B40BE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B40BEC">
        <w:rPr>
          <w:rFonts w:ascii="Times New Roman" w:eastAsiaTheme="majorEastAsia" w:hAnsi="Times New Roman" w:cs="Times New Roman"/>
          <w:sz w:val="24"/>
          <w:szCs w:val="24"/>
        </w:rPr>
        <w:t>licenţe</w:t>
      </w:r>
      <w:proofErr w:type="spellEnd"/>
      <w:r w:rsidRPr="00B40BE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B40BEC">
        <w:rPr>
          <w:rFonts w:ascii="Times New Roman" w:eastAsiaTheme="majorEastAsia" w:hAnsi="Times New Roman" w:cs="Times New Roman"/>
          <w:sz w:val="24"/>
          <w:szCs w:val="24"/>
        </w:rPr>
        <w:t>noi</w:t>
      </w:r>
      <w:proofErr w:type="spellEnd"/>
      <w:r w:rsidRPr="00B40BEC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571F48" w:rsidRDefault="00571F48" w:rsidP="00571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27</w:t>
      </w: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 xml:space="preserve">. 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Modificările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Licenţei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iniţiate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de ANRE ca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urmare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a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modificării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condiţiilor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existente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la data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acordării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acesteia</w:t>
      </w:r>
      <w:proofErr w:type="spellEnd"/>
      <w:r w:rsidR="004B58AC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4B58AC">
        <w:rPr>
          <w:rFonts w:ascii="Times New Roman" w:eastAsiaTheme="majorEastAsia" w:hAnsi="Times New Roman" w:cs="Times New Roman"/>
          <w:sz w:val="24"/>
          <w:szCs w:val="24"/>
        </w:rPr>
        <w:t xml:space="preserve">a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legislaţi</w:t>
      </w:r>
      <w:r w:rsidR="004B58AC">
        <w:rPr>
          <w:rFonts w:ascii="Times New Roman" w:eastAsiaTheme="majorEastAsia" w:hAnsi="Times New Roman" w:cs="Times New Roman"/>
          <w:sz w:val="24"/>
          <w:szCs w:val="24"/>
        </w:rPr>
        <w:t>ei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primar</w:t>
      </w:r>
      <w:r w:rsidR="004B58AC">
        <w:rPr>
          <w:rFonts w:ascii="Times New Roman" w:eastAsiaTheme="majorEastAsia" w:hAnsi="Times New Roman" w:cs="Times New Roman"/>
          <w:sz w:val="24"/>
          <w:szCs w:val="24"/>
        </w:rPr>
        <w:t>e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şi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secundar</w:t>
      </w:r>
      <w:r w:rsidR="004B58AC">
        <w:rPr>
          <w:rFonts w:ascii="Times New Roman" w:eastAsiaTheme="majorEastAsia" w:hAnsi="Times New Roman" w:cs="Times New Roman"/>
          <w:sz w:val="24"/>
          <w:szCs w:val="24"/>
        </w:rPr>
        <w:t>e</w:t>
      </w:r>
      <w:proofErr w:type="spellEnd"/>
      <w:r w:rsidR="004B58AC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4B58AC">
        <w:rPr>
          <w:rFonts w:ascii="Times New Roman" w:eastAsiaTheme="majorEastAsia" w:hAnsi="Times New Roman" w:cs="Times New Roman"/>
          <w:sz w:val="24"/>
          <w:szCs w:val="24"/>
        </w:rPr>
        <w:t xml:space="preserve">a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hotărâri</w:t>
      </w:r>
      <w:r w:rsidR="004B58AC">
        <w:rPr>
          <w:rFonts w:ascii="Times New Roman" w:eastAsiaTheme="majorEastAsia" w:hAnsi="Times New Roman" w:cs="Times New Roman"/>
          <w:sz w:val="24"/>
          <w:szCs w:val="24"/>
        </w:rPr>
        <w:t>lor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judecătoreşti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sau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ca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urmare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a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unor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evenimente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care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afectează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substanţial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piaţa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4B58AC">
        <w:rPr>
          <w:rFonts w:ascii="Times New Roman" w:eastAsiaTheme="majorEastAsia" w:hAnsi="Times New Roman" w:cs="Times New Roman"/>
          <w:sz w:val="24"/>
          <w:szCs w:val="24"/>
        </w:rPr>
        <w:t xml:space="preserve">de </w:t>
      </w:r>
      <w:proofErr w:type="spellStart"/>
      <w:r w:rsidR="004B58AC">
        <w:rPr>
          <w:rFonts w:ascii="Times New Roman" w:eastAsiaTheme="majorEastAsia" w:hAnsi="Times New Roman" w:cs="Times New Roman"/>
          <w:sz w:val="24"/>
          <w:szCs w:val="24"/>
        </w:rPr>
        <w:t>biogaz</w:t>
      </w:r>
      <w:proofErr w:type="spellEnd"/>
      <w:r w:rsidR="004B58AC">
        <w:rPr>
          <w:rFonts w:ascii="Times New Roman" w:eastAsiaTheme="majorEastAsia" w:hAnsi="Times New Roman" w:cs="Times New Roman"/>
          <w:sz w:val="24"/>
          <w:szCs w:val="24"/>
        </w:rPr>
        <w:t>/</w:t>
      </w:r>
      <w:proofErr w:type="spellStart"/>
      <w:r w:rsidR="004B58AC">
        <w:rPr>
          <w:rFonts w:ascii="Times New Roman" w:eastAsiaTheme="majorEastAsia" w:hAnsi="Times New Roman" w:cs="Times New Roman"/>
          <w:sz w:val="24"/>
          <w:szCs w:val="24"/>
        </w:rPr>
        <w:t>biometan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vor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fi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notificate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titularului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Licenţei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conform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prevederilor</w:t>
      </w:r>
      <w:proofErr w:type="spellEnd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4B58AC" w:rsidRPr="003B09F5">
        <w:rPr>
          <w:rFonts w:ascii="Times New Roman" w:eastAsiaTheme="majorEastAsia" w:hAnsi="Times New Roman" w:cs="Times New Roman"/>
          <w:sz w:val="24"/>
          <w:szCs w:val="24"/>
        </w:rPr>
        <w:t>Regulamentului</w:t>
      </w:r>
      <w:proofErr w:type="spellEnd"/>
      <w:r w:rsidRPr="003B09F5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571F48" w:rsidRPr="00B40BEC" w:rsidRDefault="00571F48" w:rsidP="00571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CAPITOLUL VII</w:t>
      </w:r>
    </w:p>
    <w:p w:rsidR="00571F48" w:rsidRDefault="00571F48" w:rsidP="00571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proofErr w:type="spellStart"/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Căi</w:t>
      </w:r>
      <w:proofErr w:type="spellEnd"/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 xml:space="preserve"> de </w:t>
      </w:r>
      <w:proofErr w:type="spellStart"/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comunicare</w:t>
      </w:r>
      <w:proofErr w:type="spellEnd"/>
    </w:p>
    <w:p w:rsidR="00D518CA" w:rsidRPr="007077A8" w:rsidRDefault="00571F48" w:rsidP="00D518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28</w:t>
      </w: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.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4971BB">
        <w:rPr>
          <w:rFonts w:ascii="Times New Roman" w:eastAsiaTheme="majorEastAsia" w:hAnsi="Times New Roman" w:cs="Times New Roman"/>
          <w:sz w:val="24"/>
          <w:szCs w:val="24"/>
        </w:rPr>
        <w:t>(</w:t>
      </w:r>
      <w:r w:rsidR="00D518CA" w:rsidRPr="006D4F7F">
        <w:rPr>
          <w:rFonts w:ascii="Times New Roman" w:eastAsiaTheme="majorEastAsia" w:hAnsi="Times New Roman" w:cs="Times New Roman"/>
          <w:sz w:val="24"/>
          <w:szCs w:val="24"/>
          <w:lang w:val="ro-RO"/>
        </w:rPr>
        <w:t>1) În relaţia cu ANRE, orice comunicare sau altă informaţie solicitată a cărei transmitere este permisă în prezentele Condiţii se realizează în scris, în limba română, putând fi transmisă prin fax sau e-mail, cu condiţia ca, în cazurile prevăzute în reglementările în vigoare sau urmare a solicitărilor transmise de ANRE cu precizarea expresă, originalul să se depună direct sau prin servicii poştale la sediul ANRE.</w:t>
      </w:r>
    </w:p>
    <w:p w:rsidR="00571F48" w:rsidRDefault="00D518CA" w:rsidP="00D518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7077A8">
        <w:rPr>
          <w:rFonts w:ascii="Times New Roman" w:eastAsiaTheme="majorEastAsia" w:hAnsi="Times New Roman" w:cs="Times New Roman"/>
          <w:sz w:val="24"/>
          <w:szCs w:val="24"/>
          <w:lang w:val="ro-RO"/>
        </w:rPr>
        <w:t>(2) Titularul Licenţei poate solicita ANRE utilizarea pentru comunicare a unei adrese de corespondenţă diferite de cea a sediului social, dacă aceasta este înregistrată ca punct de lucru</w:t>
      </w:r>
      <w:r w:rsidR="00571F48" w:rsidRPr="003B09F5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571F48" w:rsidRDefault="00571F48" w:rsidP="00571F48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 xml:space="preserve">CAPITOLUL </w:t>
      </w:r>
      <w:r w:rsidR="004B58AC">
        <w:rPr>
          <w:rFonts w:ascii="Times New Roman" w:eastAsiaTheme="majorEastAsia" w:hAnsi="Times New Roman" w:cs="Times New Roman"/>
          <w:b/>
          <w:sz w:val="24"/>
          <w:szCs w:val="24"/>
        </w:rPr>
        <w:t>VIII</w:t>
      </w:r>
    </w:p>
    <w:p w:rsidR="00571F48" w:rsidRPr="00B40BEC" w:rsidRDefault="00571F48" w:rsidP="00571F48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proofErr w:type="spellStart"/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Tarife</w:t>
      </w:r>
      <w:proofErr w:type="spellEnd"/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proofErr w:type="spellStart"/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şi</w:t>
      </w:r>
      <w:proofErr w:type="spellEnd"/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proofErr w:type="spellStart"/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contribuţii</w:t>
      </w:r>
      <w:proofErr w:type="spellEnd"/>
    </w:p>
    <w:p w:rsidR="00D518CA" w:rsidRPr="007077A8" w:rsidRDefault="00571F48" w:rsidP="00D518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Art.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 xml:space="preserve"> 29</w:t>
      </w:r>
      <w:r w:rsidRPr="00B40BEC">
        <w:rPr>
          <w:rFonts w:ascii="Times New Roman" w:eastAsiaTheme="majorEastAsia" w:hAnsi="Times New Roman" w:cs="Times New Roman"/>
          <w:b/>
          <w:sz w:val="24"/>
          <w:szCs w:val="24"/>
        </w:rPr>
        <w:t>.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3B09F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D518CA" w:rsidRPr="007077A8">
        <w:rPr>
          <w:rFonts w:ascii="Times New Roman" w:eastAsiaTheme="majorEastAsia" w:hAnsi="Times New Roman" w:cs="Times New Roman"/>
          <w:sz w:val="24"/>
          <w:szCs w:val="24"/>
          <w:lang w:val="ro-RO"/>
        </w:rPr>
        <w:t>(1) Pe toată durata de valabilitate a Licenţei, titularul Licenţei plăt</w:t>
      </w:r>
      <w:r w:rsidR="00D518CA">
        <w:rPr>
          <w:rFonts w:ascii="Times New Roman" w:eastAsiaTheme="majorEastAsia" w:hAnsi="Times New Roman" w:cs="Times New Roman"/>
          <w:sz w:val="24"/>
          <w:szCs w:val="24"/>
          <w:lang w:val="ro-RO"/>
        </w:rPr>
        <w:t>ește</w:t>
      </w:r>
      <w:r w:rsidR="00D518CA" w:rsidRPr="007077A8">
        <w:rPr>
          <w:rFonts w:ascii="Times New Roman" w:eastAsiaTheme="majorEastAsia" w:hAnsi="Times New Roman" w:cs="Times New Roman"/>
          <w:sz w:val="24"/>
          <w:szCs w:val="24"/>
          <w:lang w:val="ro-RO"/>
        </w:rPr>
        <w:t xml:space="preserve"> contribuţiile şi tarifele stabilite prin ordin al preşedintelui ANRE. Neplata </w:t>
      </w:r>
      <w:r w:rsidR="00D518CA">
        <w:rPr>
          <w:rFonts w:ascii="Times New Roman" w:eastAsiaTheme="majorEastAsia" w:hAnsi="Times New Roman" w:cs="Times New Roman"/>
          <w:sz w:val="24"/>
          <w:szCs w:val="24"/>
          <w:lang w:val="ro-RO"/>
        </w:rPr>
        <w:t xml:space="preserve">contribuțiilor și tarifelor </w:t>
      </w:r>
      <w:r w:rsidR="00D518CA" w:rsidRPr="007077A8">
        <w:rPr>
          <w:rFonts w:ascii="Times New Roman" w:eastAsiaTheme="majorEastAsia" w:hAnsi="Times New Roman" w:cs="Times New Roman"/>
          <w:sz w:val="24"/>
          <w:szCs w:val="24"/>
          <w:lang w:val="ro-RO"/>
        </w:rPr>
        <w:t>până la termenele stabilite prin reglementările în vigoare</w:t>
      </w:r>
      <w:r w:rsidR="00D518CA">
        <w:rPr>
          <w:rFonts w:ascii="Times New Roman" w:eastAsiaTheme="majorEastAsia" w:hAnsi="Times New Roman" w:cs="Times New Roman"/>
          <w:sz w:val="24"/>
          <w:szCs w:val="24"/>
          <w:lang w:val="ro-RO"/>
        </w:rPr>
        <w:t>,</w:t>
      </w:r>
      <w:r w:rsidR="00D518CA" w:rsidRPr="007077A8">
        <w:rPr>
          <w:rFonts w:ascii="Times New Roman" w:eastAsiaTheme="majorEastAsia" w:hAnsi="Times New Roman" w:cs="Times New Roman"/>
          <w:sz w:val="24"/>
          <w:szCs w:val="24"/>
          <w:lang w:val="ro-RO"/>
        </w:rPr>
        <w:t xml:space="preserve"> poate atrage suspendarea Licenţei.</w:t>
      </w:r>
    </w:p>
    <w:p w:rsidR="00571F48" w:rsidRDefault="00D518CA" w:rsidP="00D518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7077A8">
        <w:rPr>
          <w:rFonts w:ascii="Times New Roman" w:eastAsiaTheme="majorEastAsia" w:hAnsi="Times New Roman" w:cs="Times New Roman"/>
          <w:sz w:val="24"/>
          <w:szCs w:val="24"/>
          <w:lang w:val="ro-RO"/>
        </w:rPr>
        <w:t>(</w:t>
      </w:r>
      <w:r w:rsidR="004971BB">
        <w:rPr>
          <w:rFonts w:ascii="Times New Roman" w:eastAsiaTheme="majorEastAsia" w:hAnsi="Times New Roman" w:cs="Times New Roman"/>
          <w:sz w:val="24"/>
          <w:szCs w:val="24"/>
          <w:lang w:val="ro-RO"/>
        </w:rPr>
        <w:t>2</w:t>
      </w:r>
      <w:r w:rsidRPr="007077A8">
        <w:rPr>
          <w:rFonts w:ascii="Times New Roman" w:eastAsiaTheme="majorEastAsia" w:hAnsi="Times New Roman" w:cs="Times New Roman"/>
          <w:sz w:val="24"/>
          <w:szCs w:val="24"/>
          <w:lang w:val="ro-RO"/>
        </w:rPr>
        <w:t xml:space="preserve">) În cazul în care titularul Licenţei nu plăteşte sumele </w:t>
      </w:r>
      <w:r>
        <w:rPr>
          <w:rFonts w:ascii="Times New Roman" w:eastAsiaTheme="majorEastAsia" w:hAnsi="Times New Roman" w:cs="Times New Roman"/>
          <w:sz w:val="24"/>
          <w:szCs w:val="24"/>
          <w:lang w:val="ro-RO"/>
        </w:rPr>
        <w:t xml:space="preserve">prevăzute la </w:t>
      </w:r>
      <w:proofErr w:type="spellStart"/>
      <w:r w:rsidRPr="0064736B">
        <w:rPr>
          <w:rFonts w:ascii="Times New Roman" w:eastAsiaTheme="majorEastAsia" w:hAnsi="Times New Roman" w:cs="Times New Roman"/>
          <w:sz w:val="24"/>
          <w:szCs w:val="24"/>
        </w:rPr>
        <w:t>alin</w:t>
      </w:r>
      <w:proofErr w:type="spellEnd"/>
      <w:r w:rsidRPr="0064736B">
        <w:rPr>
          <w:rFonts w:ascii="Times New Roman" w:eastAsiaTheme="majorEastAsia" w:hAnsi="Times New Roman" w:cs="Times New Roman"/>
          <w:sz w:val="24"/>
          <w:szCs w:val="24"/>
        </w:rPr>
        <w:t xml:space="preserve">. (1) </w:t>
      </w:r>
      <w:proofErr w:type="spellStart"/>
      <w:proofErr w:type="gramStart"/>
      <w:r w:rsidRPr="0064736B">
        <w:rPr>
          <w:rFonts w:ascii="Times New Roman" w:eastAsiaTheme="majorEastAsia" w:hAnsi="Times New Roman" w:cs="Times New Roman"/>
          <w:sz w:val="24"/>
          <w:szCs w:val="24"/>
        </w:rPr>
        <w:t>în</w:t>
      </w:r>
      <w:proofErr w:type="spellEnd"/>
      <w:proofErr w:type="gramEnd"/>
      <w:r w:rsidRPr="0064736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64736B">
        <w:rPr>
          <w:rFonts w:ascii="Times New Roman" w:eastAsiaTheme="majorEastAsia" w:hAnsi="Times New Roman" w:cs="Times New Roman"/>
          <w:sz w:val="24"/>
          <w:szCs w:val="24"/>
        </w:rPr>
        <w:t>termen</w:t>
      </w:r>
      <w:proofErr w:type="spellEnd"/>
      <w:r w:rsidRPr="0064736B">
        <w:rPr>
          <w:rFonts w:ascii="Times New Roman" w:eastAsiaTheme="majorEastAsia" w:hAnsi="Times New Roman" w:cs="Times New Roman"/>
          <w:sz w:val="24"/>
          <w:szCs w:val="24"/>
        </w:rPr>
        <w:t xml:space="preserve"> de un an de la data </w:t>
      </w:r>
      <w:proofErr w:type="spellStart"/>
      <w:r w:rsidRPr="0064736B">
        <w:rPr>
          <w:rFonts w:ascii="Times New Roman" w:eastAsiaTheme="majorEastAsia" w:hAnsi="Times New Roman" w:cs="Times New Roman"/>
          <w:sz w:val="24"/>
          <w:szCs w:val="24"/>
        </w:rPr>
        <w:t>emiterii</w:t>
      </w:r>
      <w:proofErr w:type="spellEnd"/>
      <w:r w:rsidRPr="0064736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64736B">
        <w:rPr>
          <w:rFonts w:ascii="Times New Roman" w:eastAsiaTheme="majorEastAsia" w:hAnsi="Times New Roman" w:cs="Times New Roman"/>
          <w:sz w:val="24"/>
          <w:szCs w:val="24"/>
        </w:rPr>
        <w:t>facturii</w:t>
      </w:r>
      <w:proofErr w:type="spellEnd"/>
      <w:r w:rsidRPr="0064736B">
        <w:rPr>
          <w:rFonts w:ascii="Times New Roman" w:eastAsiaTheme="majorEastAsia" w:hAnsi="Times New Roman" w:cs="Times New Roman"/>
          <w:sz w:val="24"/>
          <w:szCs w:val="24"/>
        </w:rPr>
        <w:t xml:space="preserve">, ANRE </w:t>
      </w:r>
      <w:proofErr w:type="spellStart"/>
      <w:r w:rsidRPr="0064736B">
        <w:rPr>
          <w:rFonts w:ascii="Times New Roman" w:eastAsiaTheme="majorEastAsia" w:hAnsi="Times New Roman" w:cs="Times New Roman"/>
          <w:sz w:val="24"/>
          <w:szCs w:val="24"/>
        </w:rPr>
        <w:t>poate</w:t>
      </w:r>
      <w:proofErr w:type="spellEnd"/>
      <w:r w:rsidRPr="0064736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64736B">
        <w:rPr>
          <w:rFonts w:ascii="Times New Roman" w:eastAsiaTheme="majorEastAsia" w:hAnsi="Times New Roman" w:cs="Times New Roman"/>
          <w:sz w:val="24"/>
          <w:szCs w:val="24"/>
        </w:rPr>
        <w:t>retrage</w:t>
      </w:r>
      <w:proofErr w:type="spellEnd"/>
      <w:r w:rsidRPr="0064736B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64736B">
        <w:rPr>
          <w:rFonts w:ascii="Times New Roman" w:eastAsiaTheme="majorEastAsia" w:hAnsi="Times New Roman" w:cs="Times New Roman"/>
          <w:sz w:val="24"/>
          <w:szCs w:val="24"/>
        </w:rPr>
        <w:t>Licenţa</w:t>
      </w:r>
      <w:proofErr w:type="spellEnd"/>
      <w:r w:rsidR="00571F48" w:rsidRPr="003B09F5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571F48" w:rsidRDefault="00571F48" w:rsidP="00571F48">
      <w:pPr>
        <w:spacing w:after="0" w:line="360" w:lineRule="auto"/>
      </w:pPr>
    </w:p>
    <w:p w:rsidR="00571F48" w:rsidRDefault="00571F48" w:rsidP="00571F48">
      <w:pPr>
        <w:spacing w:after="0" w:line="360" w:lineRule="auto"/>
      </w:pPr>
    </w:p>
    <w:p w:rsidR="002673AB" w:rsidRDefault="002673AB"/>
    <w:sectPr w:rsidR="002673AB" w:rsidSect="00E37F70">
      <w:footerReference w:type="default" r:id="rId8"/>
      <w:pgSz w:w="11907" w:h="16839" w:code="9"/>
      <w:pgMar w:top="1440" w:right="1152" w:bottom="99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85A" w:rsidRDefault="009F585A">
      <w:pPr>
        <w:spacing w:after="0" w:line="240" w:lineRule="auto"/>
      </w:pPr>
      <w:r>
        <w:separator/>
      </w:r>
    </w:p>
  </w:endnote>
  <w:endnote w:type="continuationSeparator" w:id="0">
    <w:p w:rsidR="009F585A" w:rsidRDefault="009F5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2194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0BEC" w:rsidRDefault="00571F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2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0BEC" w:rsidRDefault="009F58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85A" w:rsidRDefault="009F585A">
      <w:pPr>
        <w:spacing w:after="0" w:line="240" w:lineRule="auto"/>
      </w:pPr>
      <w:r>
        <w:separator/>
      </w:r>
    </w:p>
  </w:footnote>
  <w:footnote w:type="continuationSeparator" w:id="0">
    <w:p w:rsidR="009F585A" w:rsidRDefault="009F5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7FC"/>
    <w:multiLevelType w:val="hybridMultilevel"/>
    <w:tmpl w:val="A57ADD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812F9"/>
    <w:multiLevelType w:val="hybridMultilevel"/>
    <w:tmpl w:val="2E6C4B7A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061FAA"/>
    <w:multiLevelType w:val="hybridMultilevel"/>
    <w:tmpl w:val="F0C68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9620D"/>
    <w:multiLevelType w:val="hybridMultilevel"/>
    <w:tmpl w:val="8EA266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E21C5"/>
    <w:multiLevelType w:val="hybridMultilevel"/>
    <w:tmpl w:val="900698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1476B"/>
    <w:multiLevelType w:val="hybridMultilevel"/>
    <w:tmpl w:val="431027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F48"/>
    <w:rsid w:val="000D25F6"/>
    <w:rsid w:val="000D3251"/>
    <w:rsid w:val="002673AB"/>
    <w:rsid w:val="002D16AE"/>
    <w:rsid w:val="003050A7"/>
    <w:rsid w:val="003702F9"/>
    <w:rsid w:val="00376B02"/>
    <w:rsid w:val="003C2A3E"/>
    <w:rsid w:val="004971BB"/>
    <w:rsid w:val="004B58AC"/>
    <w:rsid w:val="00571F48"/>
    <w:rsid w:val="0059321E"/>
    <w:rsid w:val="00756454"/>
    <w:rsid w:val="00756CB4"/>
    <w:rsid w:val="007A51F0"/>
    <w:rsid w:val="00807FBC"/>
    <w:rsid w:val="009F585A"/>
    <w:rsid w:val="00AD22BB"/>
    <w:rsid w:val="00C5243E"/>
    <w:rsid w:val="00C70DE3"/>
    <w:rsid w:val="00D518CA"/>
    <w:rsid w:val="00E72CC4"/>
    <w:rsid w:val="00F5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48"/>
  </w:style>
  <w:style w:type="paragraph" w:styleId="Heading2">
    <w:name w:val="heading 2"/>
    <w:basedOn w:val="Normal"/>
    <w:next w:val="Normal"/>
    <w:link w:val="Heading2Char"/>
    <w:unhideWhenUsed/>
    <w:qFormat/>
    <w:rsid w:val="00571F48"/>
    <w:pPr>
      <w:keepNext/>
      <w:keepLines/>
      <w:spacing w:before="40" w:after="0" w:line="36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1F48"/>
    <w:pPr>
      <w:keepNext/>
      <w:keepLines/>
      <w:spacing w:before="200" w:after="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71F4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F4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71F4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571F48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character" w:customStyle="1" w:styleId="Heading7Char">
    <w:name w:val="Heading 7 Char"/>
    <w:basedOn w:val="DefaultParagraphFont"/>
    <w:link w:val="Heading7"/>
    <w:semiHidden/>
    <w:rsid w:val="00571F4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F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99"/>
    <w:qFormat/>
    <w:rsid w:val="00571F4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71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48"/>
  </w:style>
  <w:style w:type="paragraph" w:styleId="BalloonText">
    <w:name w:val="Balloon Text"/>
    <w:basedOn w:val="Normal"/>
    <w:link w:val="BalloonTextChar"/>
    <w:uiPriority w:val="99"/>
    <w:semiHidden/>
    <w:unhideWhenUsed/>
    <w:rsid w:val="00376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48"/>
  </w:style>
  <w:style w:type="paragraph" w:styleId="Heading2">
    <w:name w:val="heading 2"/>
    <w:basedOn w:val="Normal"/>
    <w:next w:val="Normal"/>
    <w:link w:val="Heading2Char"/>
    <w:unhideWhenUsed/>
    <w:qFormat/>
    <w:rsid w:val="00571F48"/>
    <w:pPr>
      <w:keepNext/>
      <w:keepLines/>
      <w:spacing w:before="40" w:after="0" w:line="36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1F48"/>
    <w:pPr>
      <w:keepNext/>
      <w:keepLines/>
      <w:spacing w:before="200" w:after="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71F4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F4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71F4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571F48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character" w:customStyle="1" w:styleId="Heading7Char">
    <w:name w:val="Heading 7 Char"/>
    <w:basedOn w:val="DefaultParagraphFont"/>
    <w:link w:val="Heading7"/>
    <w:semiHidden/>
    <w:rsid w:val="00571F4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F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99"/>
    <w:qFormat/>
    <w:rsid w:val="00571F4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71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48"/>
  </w:style>
  <w:style w:type="paragraph" w:styleId="BalloonText">
    <w:name w:val="Balloon Text"/>
    <w:basedOn w:val="Normal"/>
    <w:link w:val="BalloonTextChar"/>
    <w:uiPriority w:val="99"/>
    <w:semiHidden/>
    <w:unhideWhenUsed/>
    <w:rsid w:val="00376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cp:lastPrinted>2018-10-03T12:02:00Z</cp:lastPrinted>
  <dcterms:created xsi:type="dcterms:W3CDTF">2018-01-22T10:54:00Z</dcterms:created>
  <dcterms:modified xsi:type="dcterms:W3CDTF">2018-11-28T14:43:00Z</dcterms:modified>
</cp:coreProperties>
</file>