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F94CB9" w14:textId="77777777" w:rsidR="00983A1A" w:rsidRPr="00B46056" w:rsidRDefault="00EF4003" w:rsidP="003A0BDC">
      <w:pPr>
        <w:spacing w:after="0" w:line="360" w:lineRule="auto"/>
        <w:jc w:val="center"/>
        <w:rPr>
          <w:rFonts w:ascii="Times New Roman" w:hAnsi="Times New Roman" w:cs="Times New Roman"/>
          <w:b/>
          <w:sz w:val="24"/>
          <w:szCs w:val="24"/>
        </w:rPr>
      </w:pPr>
      <w:r w:rsidRPr="00B46056">
        <w:rPr>
          <w:rFonts w:ascii="Times New Roman" w:hAnsi="Times New Roman" w:cs="Times New Roman"/>
          <w:b/>
          <w:sz w:val="24"/>
          <w:szCs w:val="24"/>
        </w:rPr>
        <w:t>ORDIN nr. ..../.....</w:t>
      </w:r>
    </w:p>
    <w:p w14:paraId="740106E2" w14:textId="5DD2776B" w:rsidR="00EF4003" w:rsidRPr="00B46056" w:rsidRDefault="00EF4003" w:rsidP="003A0BDC">
      <w:pPr>
        <w:spacing w:after="0" w:line="360" w:lineRule="auto"/>
        <w:jc w:val="center"/>
        <w:rPr>
          <w:rFonts w:ascii="Times New Roman" w:hAnsi="Times New Roman" w:cs="Times New Roman"/>
          <w:b/>
          <w:sz w:val="24"/>
          <w:szCs w:val="24"/>
        </w:rPr>
      </w:pPr>
      <w:r w:rsidRPr="00B46056">
        <w:rPr>
          <w:rFonts w:ascii="Times New Roman" w:hAnsi="Times New Roman" w:cs="Times New Roman"/>
          <w:b/>
          <w:sz w:val="24"/>
          <w:szCs w:val="24"/>
        </w:rPr>
        <w:t>pentru aprobarea Regulamentului privind măsurarea cantită</w:t>
      </w:r>
      <w:r w:rsidR="007D1E6B" w:rsidRPr="00B46056">
        <w:rPr>
          <w:rFonts w:ascii="Times New Roman" w:hAnsi="Times New Roman" w:cs="Times New Roman"/>
          <w:b/>
          <w:sz w:val="24"/>
          <w:szCs w:val="24"/>
        </w:rPr>
        <w:t>ț</w:t>
      </w:r>
      <w:r w:rsidRPr="00B46056">
        <w:rPr>
          <w:rFonts w:ascii="Times New Roman" w:hAnsi="Times New Roman" w:cs="Times New Roman"/>
          <w:b/>
          <w:sz w:val="24"/>
          <w:szCs w:val="24"/>
        </w:rPr>
        <w:t>ilor de gaze naturale</w:t>
      </w:r>
    </w:p>
    <w:p w14:paraId="6671F659" w14:textId="77777777" w:rsidR="00EF4003" w:rsidRPr="00B46056" w:rsidRDefault="00EF4003" w:rsidP="003A0BDC">
      <w:pPr>
        <w:spacing w:after="0" w:line="360" w:lineRule="auto"/>
        <w:rPr>
          <w:rFonts w:ascii="Times New Roman" w:hAnsi="Times New Roman" w:cs="Times New Roman"/>
          <w:sz w:val="24"/>
          <w:szCs w:val="24"/>
        </w:rPr>
      </w:pPr>
    </w:p>
    <w:p w14:paraId="3D04A40D" w14:textId="61C44DBF" w:rsidR="00EF4003" w:rsidRPr="00B46056" w:rsidRDefault="00EF4003" w:rsidP="003A0BDC">
      <w:pPr>
        <w:autoSpaceDE w:val="0"/>
        <w:autoSpaceDN w:val="0"/>
        <w:adjustRightInd w:val="0"/>
        <w:spacing w:after="0" w:line="360" w:lineRule="auto"/>
        <w:ind w:firstLine="708"/>
        <w:jc w:val="both"/>
        <w:rPr>
          <w:rFonts w:ascii="Times New Roman" w:eastAsia="Times New Roman" w:hAnsi="Times New Roman" w:cs="Times New Roman"/>
          <w:sz w:val="24"/>
          <w:szCs w:val="24"/>
          <w:lang w:eastAsia="ro-RO"/>
        </w:rPr>
      </w:pPr>
      <w:r w:rsidRPr="00B46056">
        <w:rPr>
          <w:rFonts w:ascii="Times New Roman" w:eastAsia="Times New Roman" w:hAnsi="Times New Roman" w:cs="Times New Roman"/>
          <w:sz w:val="24"/>
          <w:szCs w:val="24"/>
          <w:lang w:eastAsia="ro-RO"/>
        </w:rPr>
        <w:t>Având în vedere prevederile</w:t>
      </w:r>
      <w:r w:rsidR="00AD38E4" w:rsidRPr="00B46056">
        <w:rPr>
          <w:rFonts w:ascii="Times New Roman" w:eastAsia="Times New Roman" w:hAnsi="Times New Roman" w:cs="Times New Roman"/>
          <w:sz w:val="24"/>
          <w:szCs w:val="24"/>
          <w:lang w:eastAsia="ro-RO"/>
        </w:rPr>
        <w:t xml:space="preserve"> </w:t>
      </w:r>
      <w:r w:rsidRPr="00B46056">
        <w:rPr>
          <w:rFonts w:ascii="Times New Roman" w:eastAsia="Times New Roman" w:hAnsi="Times New Roman" w:cs="Times New Roman"/>
          <w:sz w:val="24"/>
          <w:szCs w:val="24"/>
          <w:lang w:eastAsia="ro-RO"/>
        </w:rPr>
        <w:t>art. 124 alin. (1) lit. d</w:t>
      </w:r>
      <w:r w:rsidR="00403506" w:rsidRPr="00B46056">
        <w:rPr>
          <w:rFonts w:ascii="Times New Roman" w:eastAsia="Times New Roman" w:hAnsi="Times New Roman" w:cs="Times New Roman"/>
          <w:sz w:val="24"/>
          <w:szCs w:val="24"/>
          <w:lang w:eastAsia="ro-RO"/>
        </w:rPr>
        <w:t>^1</w:t>
      </w:r>
      <w:r w:rsidRPr="00B46056">
        <w:rPr>
          <w:rFonts w:ascii="Times New Roman" w:eastAsia="Times New Roman" w:hAnsi="Times New Roman" w:cs="Times New Roman"/>
          <w:sz w:val="24"/>
          <w:szCs w:val="24"/>
          <w:lang w:eastAsia="ro-RO"/>
        </w:rPr>
        <w:t>)</w:t>
      </w:r>
      <w:r w:rsidR="00403506" w:rsidRPr="00B46056">
        <w:rPr>
          <w:rFonts w:ascii="Times New Roman" w:eastAsia="Times New Roman" w:hAnsi="Times New Roman" w:cs="Times New Roman"/>
          <w:sz w:val="24"/>
          <w:szCs w:val="24"/>
          <w:lang w:eastAsia="ro-RO"/>
        </w:rPr>
        <w:t xml:space="preserve"> </w:t>
      </w:r>
      <w:r w:rsidR="00A84547" w:rsidRPr="00B46056">
        <w:rPr>
          <w:rFonts w:ascii="Times New Roman" w:eastAsia="Times New Roman" w:hAnsi="Times New Roman" w:cs="Times New Roman"/>
          <w:sz w:val="24"/>
          <w:szCs w:val="24"/>
          <w:lang w:eastAsia="ro-RO"/>
        </w:rPr>
        <w:t>ș</w:t>
      </w:r>
      <w:r w:rsidR="00403506" w:rsidRPr="00B46056">
        <w:rPr>
          <w:rFonts w:ascii="Times New Roman" w:eastAsia="Times New Roman" w:hAnsi="Times New Roman" w:cs="Times New Roman"/>
          <w:sz w:val="24"/>
          <w:szCs w:val="24"/>
          <w:lang w:eastAsia="ro-RO"/>
        </w:rPr>
        <w:t>i d^2)</w:t>
      </w:r>
      <w:r w:rsidRPr="00B46056">
        <w:rPr>
          <w:rFonts w:ascii="Times New Roman" w:eastAsia="Times New Roman" w:hAnsi="Times New Roman" w:cs="Times New Roman"/>
          <w:sz w:val="24"/>
          <w:szCs w:val="24"/>
          <w:lang w:eastAsia="ro-RO"/>
        </w:rPr>
        <w:t>,</w:t>
      </w:r>
      <w:r w:rsidR="00403506" w:rsidRPr="00B46056">
        <w:rPr>
          <w:rFonts w:ascii="Times New Roman" w:eastAsia="Times New Roman" w:hAnsi="Times New Roman" w:cs="Times New Roman"/>
          <w:sz w:val="24"/>
          <w:szCs w:val="24"/>
          <w:lang w:eastAsia="ro-RO"/>
        </w:rPr>
        <w:t xml:space="preserve"> art. 125 alin. (5),</w:t>
      </w:r>
      <w:r w:rsidRPr="00B46056">
        <w:rPr>
          <w:rFonts w:ascii="Times New Roman" w:eastAsia="Times New Roman" w:hAnsi="Times New Roman" w:cs="Times New Roman"/>
          <w:sz w:val="24"/>
          <w:szCs w:val="24"/>
          <w:lang w:eastAsia="ro-RO"/>
        </w:rPr>
        <w:t xml:space="preserve"> art. 130 </w:t>
      </w:r>
      <w:r w:rsidR="00403506" w:rsidRPr="00B46056">
        <w:rPr>
          <w:rFonts w:ascii="Times New Roman" w:eastAsia="Times New Roman" w:hAnsi="Times New Roman" w:cs="Times New Roman"/>
          <w:sz w:val="24"/>
          <w:szCs w:val="24"/>
          <w:lang w:eastAsia="ro-RO"/>
        </w:rPr>
        <w:t xml:space="preserve">alin. (1) lit. </w:t>
      </w:r>
      <w:r w:rsidR="00A84547" w:rsidRPr="00B46056">
        <w:rPr>
          <w:rFonts w:ascii="Times New Roman" w:eastAsia="Times New Roman" w:hAnsi="Times New Roman" w:cs="Times New Roman"/>
          <w:sz w:val="24"/>
          <w:szCs w:val="24"/>
          <w:lang w:eastAsia="ro-RO"/>
        </w:rPr>
        <w:t>ș</w:t>
      </w:r>
      <w:r w:rsidR="00403506" w:rsidRPr="00B46056">
        <w:rPr>
          <w:rFonts w:ascii="Times New Roman" w:eastAsia="Times New Roman" w:hAnsi="Times New Roman" w:cs="Times New Roman"/>
          <w:sz w:val="24"/>
          <w:szCs w:val="24"/>
          <w:lang w:eastAsia="ro-RO"/>
        </w:rPr>
        <w:t xml:space="preserve">) </w:t>
      </w:r>
      <w:r w:rsidR="00A84547" w:rsidRPr="00B46056">
        <w:rPr>
          <w:rFonts w:ascii="Times New Roman" w:eastAsia="Times New Roman" w:hAnsi="Times New Roman" w:cs="Times New Roman"/>
          <w:sz w:val="24"/>
          <w:szCs w:val="24"/>
          <w:lang w:eastAsia="ro-RO"/>
        </w:rPr>
        <w:t>ș</w:t>
      </w:r>
      <w:r w:rsidR="00403506" w:rsidRPr="00B46056">
        <w:rPr>
          <w:rFonts w:ascii="Times New Roman" w:eastAsia="Times New Roman" w:hAnsi="Times New Roman" w:cs="Times New Roman"/>
          <w:sz w:val="24"/>
          <w:szCs w:val="24"/>
          <w:lang w:eastAsia="ro-RO"/>
        </w:rPr>
        <w:t xml:space="preserve">i ale </w:t>
      </w:r>
      <w:r w:rsidRPr="00B46056">
        <w:rPr>
          <w:rFonts w:ascii="Times New Roman" w:eastAsia="Times New Roman" w:hAnsi="Times New Roman" w:cs="Times New Roman"/>
          <w:sz w:val="24"/>
          <w:szCs w:val="24"/>
          <w:lang w:eastAsia="ro-RO"/>
        </w:rPr>
        <w:t>alin. (5) lit. a), art. 138 (1) lit. e)</w:t>
      </w:r>
      <w:r w:rsidR="00403506" w:rsidRPr="00B46056">
        <w:rPr>
          <w:rFonts w:ascii="Times New Roman" w:eastAsia="Times New Roman" w:hAnsi="Times New Roman" w:cs="Times New Roman"/>
          <w:sz w:val="24"/>
          <w:szCs w:val="24"/>
          <w:lang w:eastAsia="ro-RO"/>
        </w:rPr>
        <w:t xml:space="preserve"> </w:t>
      </w:r>
      <w:r w:rsidR="00A84547" w:rsidRPr="00B46056">
        <w:rPr>
          <w:rFonts w:ascii="Times New Roman" w:eastAsia="Times New Roman" w:hAnsi="Times New Roman" w:cs="Times New Roman"/>
          <w:sz w:val="24"/>
          <w:szCs w:val="24"/>
          <w:lang w:eastAsia="ro-RO"/>
        </w:rPr>
        <w:t>ș</w:t>
      </w:r>
      <w:r w:rsidR="00403506" w:rsidRPr="00B46056">
        <w:rPr>
          <w:rFonts w:ascii="Times New Roman" w:eastAsia="Times New Roman" w:hAnsi="Times New Roman" w:cs="Times New Roman"/>
          <w:sz w:val="24"/>
          <w:szCs w:val="24"/>
          <w:lang w:eastAsia="ro-RO"/>
        </w:rPr>
        <w:t xml:space="preserve">i n) </w:t>
      </w:r>
      <w:r w:rsidR="00A84547" w:rsidRPr="00B46056">
        <w:rPr>
          <w:rFonts w:ascii="Times New Roman" w:eastAsia="Times New Roman" w:hAnsi="Times New Roman" w:cs="Times New Roman"/>
          <w:sz w:val="24"/>
          <w:szCs w:val="24"/>
          <w:lang w:eastAsia="ro-RO"/>
        </w:rPr>
        <w:t>ș</w:t>
      </w:r>
      <w:r w:rsidR="00403506" w:rsidRPr="00B46056">
        <w:rPr>
          <w:rFonts w:ascii="Times New Roman" w:eastAsia="Times New Roman" w:hAnsi="Times New Roman" w:cs="Times New Roman"/>
          <w:sz w:val="24"/>
          <w:szCs w:val="24"/>
          <w:lang w:eastAsia="ro-RO"/>
        </w:rPr>
        <w:t>i ale alin. (2) lit. j)</w:t>
      </w:r>
      <w:r w:rsidRPr="00B46056">
        <w:rPr>
          <w:rFonts w:ascii="Times New Roman" w:eastAsia="Times New Roman" w:hAnsi="Times New Roman" w:cs="Times New Roman"/>
          <w:sz w:val="24"/>
          <w:szCs w:val="24"/>
          <w:lang w:eastAsia="ro-RO"/>
        </w:rPr>
        <w:t>, art. 142 alin. (1) lit. f)</w:t>
      </w:r>
      <w:r w:rsidR="00403506" w:rsidRPr="00B46056">
        <w:rPr>
          <w:rFonts w:ascii="Times New Roman" w:eastAsia="Times New Roman" w:hAnsi="Times New Roman" w:cs="Times New Roman"/>
          <w:sz w:val="24"/>
          <w:szCs w:val="24"/>
          <w:lang w:eastAsia="ro-RO"/>
        </w:rPr>
        <w:t>, art. 143 alin. (1) lit. t), art. 145 alin. (1^1)</w:t>
      </w:r>
      <w:r w:rsidRPr="00B46056">
        <w:rPr>
          <w:rFonts w:ascii="Times New Roman" w:eastAsia="Times New Roman" w:hAnsi="Times New Roman" w:cs="Times New Roman"/>
          <w:sz w:val="24"/>
          <w:szCs w:val="24"/>
          <w:lang w:eastAsia="ro-RO"/>
        </w:rPr>
        <w:t xml:space="preserve"> </w:t>
      </w:r>
      <w:r w:rsidR="00A84547" w:rsidRPr="00B46056">
        <w:rPr>
          <w:rFonts w:ascii="Times New Roman" w:eastAsia="Times New Roman" w:hAnsi="Times New Roman" w:cs="Times New Roman"/>
          <w:sz w:val="24"/>
          <w:szCs w:val="24"/>
          <w:lang w:eastAsia="ro-RO"/>
        </w:rPr>
        <w:t>ș</w:t>
      </w:r>
      <w:r w:rsidR="00403506" w:rsidRPr="00B46056">
        <w:rPr>
          <w:rFonts w:ascii="Times New Roman" w:eastAsia="Times New Roman" w:hAnsi="Times New Roman" w:cs="Times New Roman"/>
          <w:sz w:val="24"/>
          <w:szCs w:val="24"/>
          <w:lang w:eastAsia="ro-RO"/>
        </w:rPr>
        <w:t>i (3)</w:t>
      </w:r>
      <w:r w:rsidR="00BC71A9" w:rsidRPr="00B46056">
        <w:rPr>
          <w:rFonts w:ascii="Times New Roman" w:eastAsia="Times New Roman" w:hAnsi="Times New Roman" w:cs="Times New Roman"/>
          <w:sz w:val="24"/>
          <w:szCs w:val="24"/>
          <w:lang w:eastAsia="ro-RO"/>
        </w:rPr>
        <w:t xml:space="preserve">, </w:t>
      </w:r>
      <w:r w:rsidRPr="00B46056">
        <w:rPr>
          <w:rFonts w:ascii="Times New Roman" w:eastAsia="Times New Roman" w:hAnsi="Times New Roman" w:cs="Times New Roman"/>
          <w:sz w:val="24"/>
          <w:szCs w:val="24"/>
          <w:lang w:eastAsia="ro-RO"/>
        </w:rPr>
        <w:t>art. 156</w:t>
      </w:r>
      <w:r w:rsidR="00AD38E4" w:rsidRPr="00B46056">
        <w:rPr>
          <w:rFonts w:ascii="Times New Roman" w:eastAsia="Times New Roman" w:hAnsi="Times New Roman" w:cs="Times New Roman"/>
          <w:sz w:val="24"/>
          <w:szCs w:val="24"/>
          <w:lang w:eastAsia="ro-RO"/>
        </w:rPr>
        <w:t>^2</w:t>
      </w:r>
      <w:r w:rsidRPr="00B46056">
        <w:rPr>
          <w:rFonts w:ascii="Times New Roman" w:eastAsia="Times New Roman" w:hAnsi="Times New Roman" w:cs="Times New Roman"/>
          <w:sz w:val="24"/>
          <w:szCs w:val="24"/>
          <w:lang w:eastAsia="ro-RO"/>
        </w:rPr>
        <w:t xml:space="preserve"> alin. (1) lit. f)</w:t>
      </w:r>
      <w:r w:rsidR="00BC71A9" w:rsidRPr="00B46056">
        <w:rPr>
          <w:rFonts w:ascii="Times New Roman" w:eastAsia="Times New Roman" w:hAnsi="Times New Roman" w:cs="Times New Roman"/>
          <w:sz w:val="24"/>
          <w:szCs w:val="24"/>
          <w:lang w:eastAsia="ro-RO"/>
        </w:rPr>
        <w:t xml:space="preserve"> </w:t>
      </w:r>
      <w:r w:rsidR="00A84547" w:rsidRPr="00B46056">
        <w:rPr>
          <w:rFonts w:ascii="Times New Roman" w:eastAsia="Times New Roman" w:hAnsi="Times New Roman" w:cs="Times New Roman"/>
          <w:sz w:val="24"/>
          <w:szCs w:val="24"/>
          <w:lang w:eastAsia="ro-RO"/>
        </w:rPr>
        <w:t>ș</w:t>
      </w:r>
      <w:r w:rsidR="00BC71A9" w:rsidRPr="00B46056">
        <w:rPr>
          <w:rFonts w:ascii="Times New Roman" w:eastAsia="Times New Roman" w:hAnsi="Times New Roman" w:cs="Times New Roman"/>
          <w:sz w:val="24"/>
          <w:szCs w:val="24"/>
          <w:lang w:eastAsia="ro-RO"/>
        </w:rPr>
        <w:t>i ale</w:t>
      </w:r>
      <w:r w:rsidR="00A902C6" w:rsidRPr="00B46056">
        <w:rPr>
          <w:rFonts w:ascii="Times New Roman" w:eastAsia="Times New Roman" w:hAnsi="Times New Roman" w:cs="Times New Roman"/>
          <w:sz w:val="24"/>
          <w:szCs w:val="24"/>
          <w:lang w:eastAsia="ro-RO"/>
        </w:rPr>
        <w:t xml:space="preserve"> art. 174 alin. (3) </w:t>
      </w:r>
      <w:r w:rsidR="00A84547" w:rsidRPr="00B46056">
        <w:rPr>
          <w:rFonts w:ascii="Times New Roman" w:eastAsia="Times New Roman" w:hAnsi="Times New Roman" w:cs="Times New Roman"/>
          <w:sz w:val="24"/>
          <w:szCs w:val="24"/>
          <w:lang w:eastAsia="ro-RO"/>
        </w:rPr>
        <w:t>ș</w:t>
      </w:r>
      <w:r w:rsidR="00A902C6" w:rsidRPr="00B46056">
        <w:rPr>
          <w:rFonts w:ascii="Times New Roman" w:eastAsia="Times New Roman" w:hAnsi="Times New Roman" w:cs="Times New Roman"/>
          <w:sz w:val="24"/>
          <w:szCs w:val="24"/>
          <w:lang w:eastAsia="ro-RO"/>
        </w:rPr>
        <w:t>i (4)</w:t>
      </w:r>
      <w:r w:rsidRPr="00B46056">
        <w:rPr>
          <w:rFonts w:ascii="Times New Roman" w:eastAsia="Times New Roman" w:hAnsi="Times New Roman" w:cs="Times New Roman"/>
          <w:sz w:val="24"/>
          <w:szCs w:val="24"/>
          <w:lang w:eastAsia="ro-RO"/>
        </w:rPr>
        <w:t xml:space="preserve"> din Legea energiei electrice </w:t>
      </w:r>
      <w:r w:rsidR="00A84547" w:rsidRPr="00B46056">
        <w:rPr>
          <w:rFonts w:ascii="Times New Roman" w:eastAsia="Times New Roman" w:hAnsi="Times New Roman" w:cs="Times New Roman"/>
          <w:sz w:val="24"/>
          <w:szCs w:val="24"/>
          <w:lang w:eastAsia="ro-RO"/>
        </w:rPr>
        <w:t>ș</w:t>
      </w:r>
      <w:r w:rsidRPr="00B46056">
        <w:rPr>
          <w:rFonts w:ascii="Times New Roman" w:eastAsia="Times New Roman" w:hAnsi="Times New Roman" w:cs="Times New Roman"/>
          <w:sz w:val="24"/>
          <w:szCs w:val="24"/>
          <w:lang w:eastAsia="ro-RO"/>
        </w:rPr>
        <w:t xml:space="preserve">i a gazelor naturale nr. 123/2012, cu modificările </w:t>
      </w:r>
      <w:r w:rsidR="00A84547" w:rsidRPr="00B46056">
        <w:rPr>
          <w:rFonts w:ascii="Times New Roman" w:eastAsia="Times New Roman" w:hAnsi="Times New Roman" w:cs="Times New Roman"/>
          <w:sz w:val="24"/>
          <w:szCs w:val="24"/>
          <w:lang w:eastAsia="ro-RO"/>
        </w:rPr>
        <w:t>ș</w:t>
      </w:r>
      <w:r w:rsidRPr="00B46056">
        <w:rPr>
          <w:rFonts w:ascii="Times New Roman" w:eastAsia="Times New Roman" w:hAnsi="Times New Roman" w:cs="Times New Roman"/>
          <w:sz w:val="24"/>
          <w:szCs w:val="24"/>
          <w:lang w:eastAsia="ro-RO"/>
        </w:rPr>
        <w:t>i completările ulterioare,</w:t>
      </w:r>
    </w:p>
    <w:p w14:paraId="761659E4" w14:textId="45437B36" w:rsidR="00EF4003" w:rsidRPr="00B46056" w:rsidRDefault="00EF4003" w:rsidP="003A0BDC">
      <w:pPr>
        <w:autoSpaceDE w:val="0"/>
        <w:autoSpaceDN w:val="0"/>
        <w:adjustRightInd w:val="0"/>
        <w:spacing w:after="0" w:line="360" w:lineRule="auto"/>
        <w:ind w:firstLine="708"/>
        <w:jc w:val="both"/>
        <w:rPr>
          <w:rFonts w:ascii="Times New Roman" w:eastAsia="Times New Roman" w:hAnsi="Times New Roman" w:cs="Times New Roman"/>
          <w:sz w:val="24"/>
          <w:szCs w:val="24"/>
          <w:lang w:eastAsia="ro-RO"/>
        </w:rPr>
      </w:pPr>
      <w:r w:rsidRPr="00B46056">
        <w:rPr>
          <w:rFonts w:ascii="Times New Roman" w:eastAsia="Times New Roman" w:hAnsi="Times New Roman" w:cs="Times New Roman"/>
          <w:sz w:val="24"/>
          <w:szCs w:val="24"/>
          <w:lang w:eastAsia="ro-RO"/>
        </w:rPr>
        <w:t xml:space="preserve">În temeiul prevederilor art. 5 alin. (1) lit. c) </w:t>
      </w:r>
      <w:r w:rsidR="00A84547" w:rsidRPr="00B46056">
        <w:rPr>
          <w:rFonts w:ascii="Times New Roman" w:eastAsia="Times New Roman" w:hAnsi="Times New Roman" w:cs="Times New Roman"/>
          <w:sz w:val="24"/>
          <w:szCs w:val="24"/>
          <w:lang w:eastAsia="ro-RO"/>
        </w:rPr>
        <w:t>ș</w:t>
      </w:r>
      <w:r w:rsidR="00AD38E4" w:rsidRPr="00B46056">
        <w:rPr>
          <w:rFonts w:ascii="Times New Roman" w:eastAsia="Times New Roman" w:hAnsi="Times New Roman" w:cs="Times New Roman"/>
          <w:sz w:val="24"/>
          <w:szCs w:val="24"/>
          <w:lang w:eastAsia="ro-RO"/>
        </w:rPr>
        <w:t xml:space="preserve">i ale </w:t>
      </w:r>
      <w:r w:rsidR="00AD38E4" w:rsidRPr="00B46056">
        <w:rPr>
          <w:rFonts w:ascii="Times New Roman" w:eastAsia="Calibri" w:hAnsi="Times New Roman" w:cs="Times New Roman"/>
          <w:sz w:val="24"/>
          <w:szCs w:val="24"/>
          <w:lang w:eastAsia="ro-RO"/>
        </w:rPr>
        <w:t xml:space="preserve">art. 10 alin. (1) lit. g) </w:t>
      </w:r>
      <w:r w:rsidR="00A84547" w:rsidRPr="00B46056">
        <w:rPr>
          <w:rFonts w:ascii="Times New Roman" w:eastAsia="Calibri" w:hAnsi="Times New Roman" w:cs="Times New Roman"/>
          <w:sz w:val="24"/>
          <w:szCs w:val="24"/>
          <w:lang w:eastAsia="ro-RO"/>
        </w:rPr>
        <w:t>ș</w:t>
      </w:r>
      <w:r w:rsidR="00AD38E4" w:rsidRPr="00B46056">
        <w:rPr>
          <w:rFonts w:ascii="Times New Roman" w:eastAsia="Calibri" w:hAnsi="Times New Roman" w:cs="Times New Roman"/>
          <w:sz w:val="24"/>
          <w:szCs w:val="24"/>
          <w:lang w:eastAsia="ro-RO"/>
        </w:rPr>
        <w:t xml:space="preserve">i lit. q) </w:t>
      </w:r>
      <w:r w:rsidRPr="00B46056">
        <w:rPr>
          <w:rFonts w:ascii="Times New Roman" w:eastAsia="Times New Roman" w:hAnsi="Times New Roman" w:cs="Times New Roman"/>
          <w:sz w:val="24"/>
          <w:szCs w:val="24"/>
          <w:lang w:eastAsia="ro-RO"/>
        </w:rPr>
        <w:t>din Ordonan</w:t>
      </w:r>
      <w:r w:rsidR="007D1E6B" w:rsidRPr="00B46056">
        <w:rPr>
          <w:rFonts w:ascii="Times New Roman" w:eastAsia="Times New Roman" w:hAnsi="Times New Roman" w:cs="Times New Roman"/>
          <w:sz w:val="24"/>
          <w:szCs w:val="24"/>
          <w:lang w:eastAsia="ro-RO"/>
        </w:rPr>
        <w:t>ț</w:t>
      </w:r>
      <w:r w:rsidRPr="00B46056">
        <w:rPr>
          <w:rFonts w:ascii="Times New Roman" w:eastAsia="Times New Roman" w:hAnsi="Times New Roman" w:cs="Times New Roman"/>
          <w:sz w:val="24"/>
          <w:szCs w:val="24"/>
          <w:lang w:eastAsia="ro-RO"/>
        </w:rPr>
        <w:t>a de urgen</w:t>
      </w:r>
      <w:r w:rsidR="007D1E6B" w:rsidRPr="00B46056">
        <w:rPr>
          <w:rFonts w:ascii="Times New Roman" w:eastAsia="Times New Roman" w:hAnsi="Times New Roman" w:cs="Times New Roman"/>
          <w:sz w:val="24"/>
          <w:szCs w:val="24"/>
          <w:lang w:eastAsia="ro-RO"/>
        </w:rPr>
        <w:t>ț</w:t>
      </w:r>
      <w:r w:rsidRPr="00B46056">
        <w:rPr>
          <w:rFonts w:ascii="Times New Roman" w:eastAsia="Times New Roman" w:hAnsi="Times New Roman" w:cs="Times New Roman"/>
          <w:sz w:val="24"/>
          <w:szCs w:val="24"/>
          <w:lang w:eastAsia="ro-RO"/>
        </w:rPr>
        <w:t xml:space="preserve">ă a Guvernului nr. 33/2007 privind organizarea </w:t>
      </w:r>
      <w:r w:rsidR="00A84547" w:rsidRPr="00B46056">
        <w:rPr>
          <w:rFonts w:ascii="Times New Roman" w:eastAsia="Times New Roman" w:hAnsi="Times New Roman" w:cs="Times New Roman"/>
          <w:sz w:val="24"/>
          <w:szCs w:val="24"/>
          <w:lang w:eastAsia="ro-RO"/>
        </w:rPr>
        <w:t>ș</w:t>
      </w:r>
      <w:r w:rsidRPr="00B46056">
        <w:rPr>
          <w:rFonts w:ascii="Times New Roman" w:eastAsia="Times New Roman" w:hAnsi="Times New Roman" w:cs="Times New Roman"/>
          <w:sz w:val="24"/>
          <w:szCs w:val="24"/>
          <w:lang w:eastAsia="ro-RO"/>
        </w:rPr>
        <w:t>i func</w:t>
      </w:r>
      <w:r w:rsidR="007D1E6B" w:rsidRPr="00B46056">
        <w:rPr>
          <w:rFonts w:ascii="Times New Roman" w:eastAsia="Times New Roman" w:hAnsi="Times New Roman" w:cs="Times New Roman"/>
          <w:sz w:val="24"/>
          <w:szCs w:val="24"/>
          <w:lang w:eastAsia="ro-RO"/>
        </w:rPr>
        <w:t>ț</w:t>
      </w:r>
      <w:r w:rsidRPr="00B46056">
        <w:rPr>
          <w:rFonts w:ascii="Times New Roman" w:eastAsia="Times New Roman" w:hAnsi="Times New Roman" w:cs="Times New Roman"/>
          <w:sz w:val="24"/>
          <w:szCs w:val="24"/>
          <w:lang w:eastAsia="ro-RO"/>
        </w:rPr>
        <w:t>ionarea Autorită</w:t>
      </w:r>
      <w:r w:rsidR="007D1E6B" w:rsidRPr="00B46056">
        <w:rPr>
          <w:rFonts w:ascii="Times New Roman" w:eastAsia="Times New Roman" w:hAnsi="Times New Roman" w:cs="Times New Roman"/>
          <w:sz w:val="24"/>
          <w:szCs w:val="24"/>
          <w:lang w:eastAsia="ro-RO"/>
        </w:rPr>
        <w:t>ț</w:t>
      </w:r>
      <w:r w:rsidRPr="00B46056">
        <w:rPr>
          <w:rFonts w:ascii="Times New Roman" w:eastAsia="Times New Roman" w:hAnsi="Times New Roman" w:cs="Times New Roman"/>
          <w:sz w:val="24"/>
          <w:szCs w:val="24"/>
          <w:lang w:eastAsia="ro-RO"/>
        </w:rPr>
        <w:t>ii Na</w:t>
      </w:r>
      <w:r w:rsidR="007D1E6B" w:rsidRPr="00B46056">
        <w:rPr>
          <w:rFonts w:ascii="Times New Roman" w:eastAsia="Times New Roman" w:hAnsi="Times New Roman" w:cs="Times New Roman"/>
          <w:sz w:val="24"/>
          <w:szCs w:val="24"/>
          <w:lang w:eastAsia="ro-RO"/>
        </w:rPr>
        <w:t>ț</w:t>
      </w:r>
      <w:r w:rsidRPr="00B46056">
        <w:rPr>
          <w:rFonts w:ascii="Times New Roman" w:eastAsia="Times New Roman" w:hAnsi="Times New Roman" w:cs="Times New Roman"/>
          <w:sz w:val="24"/>
          <w:szCs w:val="24"/>
          <w:lang w:eastAsia="ro-RO"/>
        </w:rPr>
        <w:t xml:space="preserve">ionale de Reglementare în Domeniul Energiei, aprobată cu modificări </w:t>
      </w:r>
      <w:r w:rsidR="00A84547" w:rsidRPr="00B46056">
        <w:rPr>
          <w:rFonts w:ascii="Times New Roman" w:eastAsia="Times New Roman" w:hAnsi="Times New Roman" w:cs="Times New Roman"/>
          <w:sz w:val="24"/>
          <w:szCs w:val="24"/>
          <w:lang w:eastAsia="ro-RO"/>
        </w:rPr>
        <w:t>ș</w:t>
      </w:r>
      <w:r w:rsidRPr="00B46056">
        <w:rPr>
          <w:rFonts w:ascii="Times New Roman" w:eastAsia="Times New Roman" w:hAnsi="Times New Roman" w:cs="Times New Roman"/>
          <w:sz w:val="24"/>
          <w:szCs w:val="24"/>
          <w:lang w:eastAsia="ro-RO"/>
        </w:rPr>
        <w:t>i completări prin Legea nr. 160/2012,</w:t>
      </w:r>
      <w:r w:rsidRPr="00B46056">
        <w:rPr>
          <w:rFonts w:ascii="Times New Roman" w:eastAsia="Calibri" w:hAnsi="Times New Roman" w:cs="Times New Roman"/>
          <w:sz w:val="24"/>
          <w:szCs w:val="24"/>
          <w:lang w:eastAsia="ro-RO"/>
        </w:rPr>
        <w:t xml:space="preserve"> </w:t>
      </w:r>
      <w:r w:rsidRPr="00B46056">
        <w:rPr>
          <w:rFonts w:ascii="Times New Roman" w:eastAsia="Times New Roman" w:hAnsi="Times New Roman" w:cs="Times New Roman"/>
          <w:sz w:val="24"/>
          <w:szCs w:val="24"/>
          <w:lang w:eastAsia="ro-RO"/>
        </w:rPr>
        <w:t xml:space="preserve">cu modificările </w:t>
      </w:r>
      <w:r w:rsidR="00A84547" w:rsidRPr="00B46056">
        <w:rPr>
          <w:rFonts w:ascii="Times New Roman" w:eastAsia="Times New Roman" w:hAnsi="Times New Roman" w:cs="Times New Roman"/>
          <w:sz w:val="24"/>
          <w:szCs w:val="24"/>
          <w:lang w:eastAsia="ro-RO"/>
        </w:rPr>
        <w:t>ș</w:t>
      </w:r>
      <w:r w:rsidRPr="00B46056">
        <w:rPr>
          <w:rFonts w:ascii="Times New Roman" w:eastAsia="Times New Roman" w:hAnsi="Times New Roman" w:cs="Times New Roman"/>
          <w:sz w:val="24"/>
          <w:szCs w:val="24"/>
          <w:lang w:eastAsia="ro-RO"/>
        </w:rPr>
        <w:t>i completările ulterioare</w:t>
      </w:r>
    </w:p>
    <w:p w14:paraId="5B3E387C" w14:textId="77777777" w:rsidR="002F2EF6" w:rsidRPr="00B46056" w:rsidRDefault="002F2EF6" w:rsidP="003A0BDC">
      <w:pPr>
        <w:autoSpaceDE w:val="0"/>
        <w:autoSpaceDN w:val="0"/>
        <w:adjustRightInd w:val="0"/>
        <w:spacing w:after="0" w:line="360" w:lineRule="auto"/>
        <w:ind w:firstLine="708"/>
        <w:jc w:val="both"/>
        <w:rPr>
          <w:rFonts w:ascii="Times New Roman" w:eastAsia="Times New Roman" w:hAnsi="Times New Roman" w:cs="Times New Roman"/>
          <w:sz w:val="24"/>
          <w:szCs w:val="24"/>
          <w:lang w:eastAsia="ro-RO"/>
        </w:rPr>
      </w:pPr>
    </w:p>
    <w:p w14:paraId="5283717E" w14:textId="1A4F139A" w:rsidR="00EF4003" w:rsidRPr="00B46056" w:rsidRDefault="00EF4003" w:rsidP="00274D94">
      <w:pPr>
        <w:spacing w:after="0" w:line="360" w:lineRule="auto"/>
        <w:ind w:right="-23"/>
        <w:jc w:val="center"/>
        <w:rPr>
          <w:rFonts w:ascii="Times New Roman" w:eastAsia="Calibri" w:hAnsi="Times New Roman" w:cs="Times New Roman"/>
          <w:sz w:val="24"/>
          <w:szCs w:val="24"/>
        </w:rPr>
      </w:pPr>
      <w:r w:rsidRPr="00B46056">
        <w:rPr>
          <w:rFonts w:ascii="Times New Roman" w:eastAsia="Calibri" w:hAnsi="Times New Roman" w:cs="Times New Roman"/>
          <w:sz w:val="24"/>
          <w:szCs w:val="24"/>
        </w:rPr>
        <w:t>pre</w:t>
      </w:r>
      <w:r w:rsidR="00A84547" w:rsidRPr="00B46056">
        <w:rPr>
          <w:rFonts w:ascii="Times New Roman" w:eastAsia="Calibri" w:hAnsi="Times New Roman" w:cs="Times New Roman"/>
          <w:sz w:val="24"/>
          <w:szCs w:val="24"/>
        </w:rPr>
        <w:t>ș</w:t>
      </w:r>
      <w:r w:rsidRPr="00B46056">
        <w:rPr>
          <w:rFonts w:ascii="Times New Roman" w:eastAsia="Calibri" w:hAnsi="Times New Roman" w:cs="Times New Roman"/>
          <w:sz w:val="24"/>
          <w:szCs w:val="24"/>
        </w:rPr>
        <w:t>edintele Autorită</w:t>
      </w:r>
      <w:r w:rsidR="007D1E6B" w:rsidRPr="00B46056">
        <w:rPr>
          <w:rFonts w:ascii="Times New Roman" w:eastAsia="Calibri" w:hAnsi="Times New Roman" w:cs="Times New Roman"/>
          <w:sz w:val="24"/>
          <w:szCs w:val="24"/>
        </w:rPr>
        <w:t>ț</w:t>
      </w:r>
      <w:r w:rsidRPr="00B46056">
        <w:rPr>
          <w:rFonts w:ascii="Times New Roman" w:eastAsia="Calibri" w:hAnsi="Times New Roman" w:cs="Times New Roman"/>
          <w:sz w:val="24"/>
          <w:szCs w:val="24"/>
        </w:rPr>
        <w:t>ii Na</w:t>
      </w:r>
      <w:r w:rsidR="007D1E6B" w:rsidRPr="00B46056">
        <w:rPr>
          <w:rFonts w:ascii="Times New Roman" w:eastAsia="Calibri" w:hAnsi="Times New Roman" w:cs="Times New Roman"/>
          <w:sz w:val="24"/>
          <w:szCs w:val="24"/>
        </w:rPr>
        <w:t>ț</w:t>
      </w:r>
      <w:r w:rsidRPr="00B46056">
        <w:rPr>
          <w:rFonts w:ascii="Times New Roman" w:eastAsia="Calibri" w:hAnsi="Times New Roman" w:cs="Times New Roman"/>
          <w:sz w:val="24"/>
          <w:szCs w:val="24"/>
        </w:rPr>
        <w:t>ionale de Reglementare în Domeniul Energiei emite prezentul ordin</w:t>
      </w:r>
    </w:p>
    <w:p w14:paraId="1C51E758" w14:textId="77777777" w:rsidR="002F2EF6" w:rsidRPr="00B46056" w:rsidRDefault="002F2EF6" w:rsidP="003A0BDC">
      <w:pPr>
        <w:spacing w:after="0" w:line="360" w:lineRule="auto"/>
        <w:ind w:right="-23" w:firstLine="708"/>
        <w:jc w:val="both"/>
        <w:rPr>
          <w:rFonts w:ascii="Times New Roman" w:eastAsia="Calibri" w:hAnsi="Times New Roman" w:cs="Times New Roman"/>
          <w:b/>
          <w:sz w:val="24"/>
          <w:szCs w:val="24"/>
        </w:rPr>
      </w:pPr>
    </w:p>
    <w:p w14:paraId="17A5DDBF" w14:textId="7F0D9C85" w:rsidR="00EF4003" w:rsidRPr="00B46056" w:rsidRDefault="00EF4003" w:rsidP="003A0BDC">
      <w:pPr>
        <w:spacing w:after="0" w:line="360" w:lineRule="auto"/>
        <w:jc w:val="both"/>
        <w:rPr>
          <w:rFonts w:ascii="Times New Roman" w:eastAsia="Calibri" w:hAnsi="Times New Roman" w:cs="Times New Roman"/>
          <w:sz w:val="24"/>
          <w:szCs w:val="24"/>
        </w:rPr>
      </w:pPr>
      <w:r w:rsidRPr="00B46056">
        <w:rPr>
          <w:rFonts w:ascii="Times New Roman" w:eastAsia="Calibri" w:hAnsi="Times New Roman" w:cs="Times New Roman"/>
          <w:b/>
          <w:sz w:val="24"/>
          <w:szCs w:val="24"/>
        </w:rPr>
        <w:t xml:space="preserve">Art. 1. – </w:t>
      </w:r>
      <w:r w:rsidRPr="00B46056">
        <w:rPr>
          <w:rFonts w:ascii="Times New Roman" w:eastAsia="Calibri" w:hAnsi="Times New Roman" w:cs="Times New Roman"/>
          <w:sz w:val="24"/>
          <w:szCs w:val="24"/>
        </w:rPr>
        <w:t xml:space="preserve">Se aprobă Regulamentul </w:t>
      </w:r>
      <w:r w:rsidR="00AD38E4" w:rsidRPr="00B46056">
        <w:rPr>
          <w:rFonts w:ascii="Times New Roman" w:eastAsia="Calibri" w:hAnsi="Times New Roman" w:cs="Times New Roman"/>
          <w:sz w:val="24"/>
          <w:szCs w:val="24"/>
        </w:rPr>
        <w:t>privind</w:t>
      </w:r>
      <w:r w:rsidRPr="00B46056">
        <w:rPr>
          <w:rFonts w:ascii="Times New Roman" w:eastAsia="Calibri" w:hAnsi="Times New Roman" w:cs="Times New Roman"/>
          <w:sz w:val="24"/>
          <w:szCs w:val="24"/>
        </w:rPr>
        <w:t xml:space="preserve"> măsurarea cantită</w:t>
      </w:r>
      <w:r w:rsidR="007D1E6B" w:rsidRPr="00B46056">
        <w:rPr>
          <w:rFonts w:ascii="Times New Roman" w:eastAsia="Calibri" w:hAnsi="Times New Roman" w:cs="Times New Roman"/>
          <w:sz w:val="24"/>
          <w:szCs w:val="24"/>
        </w:rPr>
        <w:t>ț</w:t>
      </w:r>
      <w:r w:rsidRPr="00B46056">
        <w:rPr>
          <w:rFonts w:ascii="Times New Roman" w:eastAsia="Calibri" w:hAnsi="Times New Roman" w:cs="Times New Roman"/>
          <w:sz w:val="24"/>
          <w:szCs w:val="24"/>
        </w:rPr>
        <w:t>ilor de gaze naturale, prevăzut în anexa care face parte integrantă din prezentul ordin.</w:t>
      </w:r>
    </w:p>
    <w:p w14:paraId="7A059849" w14:textId="0B4379CC" w:rsidR="00274D94" w:rsidRPr="00B46056" w:rsidRDefault="00EF4003" w:rsidP="003A0BDC">
      <w:pPr>
        <w:spacing w:after="0" w:line="360" w:lineRule="auto"/>
        <w:jc w:val="both"/>
        <w:rPr>
          <w:rFonts w:ascii="Times New Roman" w:eastAsia="Times New Roman" w:hAnsi="Times New Roman" w:cs="Times New Roman"/>
          <w:sz w:val="24"/>
          <w:szCs w:val="24"/>
        </w:rPr>
      </w:pPr>
      <w:r w:rsidRPr="00B46056">
        <w:rPr>
          <w:rFonts w:ascii="Times New Roman" w:eastAsia="Calibri" w:hAnsi="Times New Roman" w:cs="Times New Roman"/>
          <w:b/>
          <w:sz w:val="24"/>
          <w:szCs w:val="24"/>
        </w:rPr>
        <w:t>Art. 2.</w:t>
      </w:r>
      <w:r w:rsidRPr="00B46056">
        <w:rPr>
          <w:rFonts w:ascii="Times New Roman" w:eastAsia="Calibri" w:hAnsi="Times New Roman" w:cs="Times New Roman"/>
          <w:sz w:val="24"/>
          <w:szCs w:val="24"/>
        </w:rPr>
        <w:t xml:space="preserve"> – </w:t>
      </w:r>
      <w:r w:rsidR="00274D94" w:rsidRPr="00B46056">
        <w:rPr>
          <w:rFonts w:ascii="Times New Roman" w:eastAsia="Calibri" w:hAnsi="Times New Roman" w:cs="Times New Roman"/>
          <w:sz w:val="24"/>
          <w:szCs w:val="24"/>
        </w:rPr>
        <w:t xml:space="preserve">(1) </w:t>
      </w:r>
      <w:r w:rsidRPr="00B46056">
        <w:rPr>
          <w:rFonts w:ascii="Times New Roman" w:eastAsia="Calibri" w:hAnsi="Times New Roman" w:cs="Times New Roman"/>
          <w:sz w:val="24"/>
          <w:szCs w:val="24"/>
        </w:rPr>
        <w:t>Participan</w:t>
      </w:r>
      <w:r w:rsidR="007D1E6B" w:rsidRPr="00B46056">
        <w:rPr>
          <w:rFonts w:ascii="Times New Roman" w:eastAsia="Calibri" w:hAnsi="Times New Roman" w:cs="Times New Roman"/>
          <w:sz w:val="24"/>
          <w:szCs w:val="24"/>
        </w:rPr>
        <w:t>ț</w:t>
      </w:r>
      <w:r w:rsidRPr="00B46056">
        <w:rPr>
          <w:rFonts w:ascii="Times New Roman" w:eastAsia="Calibri" w:hAnsi="Times New Roman" w:cs="Times New Roman"/>
          <w:sz w:val="24"/>
          <w:szCs w:val="24"/>
        </w:rPr>
        <w:t>ii la pia</w:t>
      </w:r>
      <w:r w:rsidR="007D1E6B" w:rsidRPr="00B46056">
        <w:rPr>
          <w:rFonts w:ascii="Times New Roman" w:eastAsia="Calibri" w:hAnsi="Times New Roman" w:cs="Times New Roman"/>
          <w:sz w:val="24"/>
          <w:szCs w:val="24"/>
        </w:rPr>
        <w:t>ț</w:t>
      </w:r>
      <w:r w:rsidRPr="00B46056">
        <w:rPr>
          <w:rFonts w:ascii="Times New Roman" w:eastAsia="Calibri" w:hAnsi="Times New Roman" w:cs="Times New Roman"/>
          <w:sz w:val="24"/>
          <w:szCs w:val="24"/>
        </w:rPr>
        <w:t xml:space="preserve">a de gaze naturale </w:t>
      </w:r>
      <w:r w:rsidR="00A84547" w:rsidRPr="00B46056">
        <w:rPr>
          <w:rFonts w:ascii="Times New Roman" w:eastAsia="Calibri" w:hAnsi="Times New Roman" w:cs="Times New Roman"/>
          <w:sz w:val="24"/>
          <w:szCs w:val="24"/>
        </w:rPr>
        <w:t>ș</w:t>
      </w:r>
      <w:r w:rsidRPr="00B46056">
        <w:rPr>
          <w:rFonts w:ascii="Times New Roman" w:eastAsia="Calibri" w:hAnsi="Times New Roman" w:cs="Times New Roman"/>
          <w:sz w:val="24"/>
          <w:szCs w:val="24"/>
        </w:rPr>
        <w:t>i proprietarii sistemelor/mijloacelor de măsurare a gazelor naturale</w:t>
      </w:r>
      <w:r w:rsidRPr="00B46056">
        <w:rPr>
          <w:rFonts w:ascii="Times New Roman" w:eastAsia="Times New Roman" w:hAnsi="Times New Roman" w:cs="Times New Roman"/>
          <w:sz w:val="24"/>
          <w:szCs w:val="24"/>
        </w:rPr>
        <w:t xml:space="preserve"> duc la îndeplinire prevederile prezentului ordin</w:t>
      </w:r>
      <w:r w:rsidR="00274D94" w:rsidRPr="00B46056">
        <w:rPr>
          <w:rFonts w:ascii="Times New Roman" w:eastAsia="Times New Roman" w:hAnsi="Times New Roman" w:cs="Times New Roman"/>
          <w:sz w:val="24"/>
          <w:szCs w:val="24"/>
        </w:rPr>
        <w:t>.</w:t>
      </w:r>
    </w:p>
    <w:p w14:paraId="51389C3D" w14:textId="4DEEFF7B" w:rsidR="00EF4003" w:rsidRPr="00B46056" w:rsidRDefault="00274D94" w:rsidP="003A0BDC">
      <w:pPr>
        <w:spacing w:after="0" w:line="360" w:lineRule="auto"/>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(2)</w:t>
      </w:r>
      <w:r w:rsidR="00EF4003" w:rsidRPr="00B46056">
        <w:rPr>
          <w:rFonts w:ascii="Times New Roman" w:eastAsia="Times New Roman" w:hAnsi="Times New Roman" w:cs="Times New Roman"/>
          <w:sz w:val="24"/>
          <w:szCs w:val="24"/>
        </w:rPr>
        <w:t xml:space="preserve"> </w:t>
      </w:r>
      <w:r w:rsidRPr="00B46056">
        <w:rPr>
          <w:rFonts w:ascii="Times New Roman" w:eastAsia="Times New Roman" w:hAnsi="Times New Roman" w:cs="Times New Roman"/>
          <w:sz w:val="24"/>
          <w:szCs w:val="24"/>
        </w:rPr>
        <w:t>E</w:t>
      </w:r>
      <w:r w:rsidR="00EF4003" w:rsidRPr="00B46056">
        <w:rPr>
          <w:rFonts w:ascii="Times New Roman" w:eastAsia="Times New Roman" w:hAnsi="Times New Roman" w:cs="Times New Roman"/>
          <w:sz w:val="24"/>
          <w:szCs w:val="24"/>
        </w:rPr>
        <w:t>ntită</w:t>
      </w:r>
      <w:r w:rsidR="007D1E6B" w:rsidRPr="00B46056">
        <w:rPr>
          <w:rFonts w:ascii="Times New Roman" w:eastAsia="Times New Roman" w:hAnsi="Times New Roman" w:cs="Times New Roman"/>
          <w:sz w:val="24"/>
          <w:szCs w:val="24"/>
        </w:rPr>
        <w:t>ț</w:t>
      </w:r>
      <w:r w:rsidR="00EF4003" w:rsidRPr="00B46056">
        <w:rPr>
          <w:rFonts w:ascii="Times New Roman" w:eastAsia="Times New Roman" w:hAnsi="Times New Roman" w:cs="Times New Roman"/>
          <w:sz w:val="24"/>
          <w:szCs w:val="24"/>
        </w:rPr>
        <w:t>ile organizatorice din cadrul Autorită</w:t>
      </w:r>
      <w:r w:rsidR="007D1E6B" w:rsidRPr="00B46056">
        <w:rPr>
          <w:rFonts w:ascii="Times New Roman" w:eastAsia="Times New Roman" w:hAnsi="Times New Roman" w:cs="Times New Roman"/>
          <w:sz w:val="24"/>
          <w:szCs w:val="24"/>
        </w:rPr>
        <w:t>ț</w:t>
      </w:r>
      <w:r w:rsidR="00EF4003" w:rsidRPr="00B46056">
        <w:rPr>
          <w:rFonts w:ascii="Times New Roman" w:eastAsia="Times New Roman" w:hAnsi="Times New Roman" w:cs="Times New Roman"/>
          <w:sz w:val="24"/>
          <w:szCs w:val="24"/>
        </w:rPr>
        <w:t>ii Na</w:t>
      </w:r>
      <w:r w:rsidR="007D1E6B" w:rsidRPr="00B46056">
        <w:rPr>
          <w:rFonts w:ascii="Times New Roman" w:eastAsia="Times New Roman" w:hAnsi="Times New Roman" w:cs="Times New Roman"/>
          <w:sz w:val="24"/>
          <w:szCs w:val="24"/>
        </w:rPr>
        <w:t>ț</w:t>
      </w:r>
      <w:r w:rsidR="00EF4003" w:rsidRPr="00B46056">
        <w:rPr>
          <w:rFonts w:ascii="Times New Roman" w:eastAsia="Times New Roman" w:hAnsi="Times New Roman" w:cs="Times New Roman"/>
          <w:sz w:val="24"/>
          <w:szCs w:val="24"/>
        </w:rPr>
        <w:t xml:space="preserve">ionale de Reglementare în Domeniul Energiei urmăresc respectarea </w:t>
      </w:r>
      <w:r w:rsidRPr="00B46056">
        <w:rPr>
          <w:rFonts w:ascii="Times New Roman" w:eastAsia="Times New Roman" w:hAnsi="Times New Roman" w:cs="Times New Roman"/>
          <w:sz w:val="24"/>
          <w:szCs w:val="24"/>
        </w:rPr>
        <w:t>prevederilor prezentului ordin</w:t>
      </w:r>
      <w:r w:rsidR="00EF4003" w:rsidRPr="00B46056">
        <w:rPr>
          <w:rFonts w:ascii="Times New Roman" w:eastAsia="Calibri" w:hAnsi="Times New Roman" w:cs="Times New Roman"/>
          <w:sz w:val="24"/>
          <w:szCs w:val="24"/>
        </w:rPr>
        <w:t>.</w:t>
      </w:r>
    </w:p>
    <w:p w14:paraId="03CE9E50" w14:textId="7AE3B785" w:rsidR="00EF4003" w:rsidRPr="00B46056" w:rsidRDefault="00EF4003" w:rsidP="003A0BDC">
      <w:pPr>
        <w:spacing w:after="0" w:line="360" w:lineRule="auto"/>
        <w:jc w:val="both"/>
        <w:rPr>
          <w:rFonts w:ascii="Times New Roman" w:eastAsia="Calibri" w:hAnsi="Times New Roman" w:cs="Times New Roman"/>
          <w:sz w:val="24"/>
          <w:szCs w:val="24"/>
        </w:rPr>
      </w:pPr>
      <w:r w:rsidRPr="00B46056">
        <w:rPr>
          <w:rFonts w:ascii="Times New Roman" w:eastAsia="Calibri" w:hAnsi="Times New Roman" w:cs="Times New Roman"/>
          <w:b/>
          <w:sz w:val="24"/>
          <w:szCs w:val="24"/>
        </w:rPr>
        <w:t>Art. 3.</w:t>
      </w:r>
      <w:r w:rsidRPr="00B46056">
        <w:rPr>
          <w:rFonts w:ascii="Times New Roman" w:eastAsia="Calibri" w:hAnsi="Times New Roman" w:cs="Times New Roman"/>
          <w:sz w:val="24"/>
          <w:szCs w:val="24"/>
        </w:rPr>
        <w:t xml:space="preserve"> – La data intrării în vigoare a prezentului ordin, prevederile Ordinului pre</w:t>
      </w:r>
      <w:r w:rsidR="00A84547" w:rsidRPr="00B46056">
        <w:rPr>
          <w:rFonts w:ascii="Times New Roman" w:eastAsia="Calibri" w:hAnsi="Times New Roman" w:cs="Times New Roman"/>
          <w:sz w:val="24"/>
          <w:szCs w:val="24"/>
        </w:rPr>
        <w:t>ș</w:t>
      </w:r>
      <w:r w:rsidRPr="00B46056">
        <w:rPr>
          <w:rFonts w:ascii="Times New Roman" w:eastAsia="Calibri" w:hAnsi="Times New Roman" w:cs="Times New Roman"/>
          <w:sz w:val="24"/>
          <w:szCs w:val="24"/>
        </w:rPr>
        <w:t>edintelui Autorită</w:t>
      </w:r>
      <w:r w:rsidR="007D1E6B" w:rsidRPr="00B46056">
        <w:rPr>
          <w:rFonts w:ascii="Times New Roman" w:eastAsia="Calibri" w:hAnsi="Times New Roman" w:cs="Times New Roman"/>
          <w:sz w:val="24"/>
          <w:szCs w:val="24"/>
        </w:rPr>
        <w:t>ț</w:t>
      </w:r>
      <w:r w:rsidRPr="00B46056">
        <w:rPr>
          <w:rFonts w:ascii="Times New Roman" w:eastAsia="Calibri" w:hAnsi="Times New Roman" w:cs="Times New Roman"/>
          <w:sz w:val="24"/>
          <w:szCs w:val="24"/>
        </w:rPr>
        <w:t>ii Na</w:t>
      </w:r>
      <w:r w:rsidR="007D1E6B" w:rsidRPr="00B46056">
        <w:rPr>
          <w:rFonts w:ascii="Times New Roman" w:eastAsia="Calibri" w:hAnsi="Times New Roman" w:cs="Times New Roman"/>
          <w:sz w:val="24"/>
          <w:szCs w:val="24"/>
        </w:rPr>
        <w:t>ț</w:t>
      </w:r>
      <w:r w:rsidRPr="00B46056">
        <w:rPr>
          <w:rFonts w:ascii="Times New Roman" w:eastAsia="Calibri" w:hAnsi="Times New Roman" w:cs="Times New Roman"/>
          <w:sz w:val="24"/>
          <w:szCs w:val="24"/>
        </w:rPr>
        <w:t>ionale de Reglementare în Domeniul Energiei nr. 62/2008 privind aprobarea Regulamentului de măsurare a cantită</w:t>
      </w:r>
      <w:r w:rsidR="007D1E6B" w:rsidRPr="00B46056">
        <w:rPr>
          <w:rFonts w:ascii="Times New Roman" w:eastAsia="Calibri" w:hAnsi="Times New Roman" w:cs="Times New Roman"/>
          <w:sz w:val="24"/>
          <w:szCs w:val="24"/>
        </w:rPr>
        <w:t>ț</w:t>
      </w:r>
      <w:r w:rsidRPr="00B46056">
        <w:rPr>
          <w:rFonts w:ascii="Times New Roman" w:eastAsia="Calibri" w:hAnsi="Times New Roman" w:cs="Times New Roman"/>
          <w:sz w:val="24"/>
          <w:szCs w:val="24"/>
        </w:rPr>
        <w:t>ilor de gaze naturale tranzac</w:t>
      </w:r>
      <w:r w:rsidR="007D1E6B" w:rsidRPr="00B46056">
        <w:rPr>
          <w:rFonts w:ascii="Times New Roman" w:eastAsia="Calibri" w:hAnsi="Times New Roman" w:cs="Times New Roman"/>
          <w:sz w:val="24"/>
          <w:szCs w:val="24"/>
        </w:rPr>
        <w:t>ț</w:t>
      </w:r>
      <w:r w:rsidRPr="00B46056">
        <w:rPr>
          <w:rFonts w:ascii="Times New Roman" w:eastAsia="Calibri" w:hAnsi="Times New Roman" w:cs="Times New Roman"/>
          <w:sz w:val="24"/>
          <w:szCs w:val="24"/>
        </w:rPr>
        <w:t xml:space="preserve">ionate în România, </w:t>
      </w:r>
      <w:r w:rsidR="00AD38E4" w:rsidRPr="00B46056">
        <w:rPr>
          <w:rFonts w:ascii="Times New Roman" w:eastAsiaTheme="minorEastAsia" w:hAnsi="Times New Roman"/>
          <w:sz w:val="24"/>
          <w:szCs w:val="24"/>
          <w:shd w:val="clear" w:color="auto" w:fill="FFFFFF"/>
        </w:rPr>
        <w:t xml:space="preserve">publicat în Monitorul Oficial al României, Partea I, nr. 489 din 1 iulie 2008, </w:t>
      </w:r>
      <w:r w:rsidRPr="00B46056">
        <w:rPr>
          <w:rFonts w:ascii="Times New Roman" w:eastAsia="Calibri" w:hAnsi="Times New Roman" w:cs="Times New Roman"/>
          <w:sz w:val="24"/>
          <w:szCs w:val="24"/>
        </w:rPr>
        <w:t xml:space="preserve">cu modificările </w:t>
      </w:r>
      <w:r w:rsidR="00A84547" w:rsidRPr="00B46056">
        <w:rPr>
          <w:rFonts w:ascii="Times New Roman" w:eastAsia="Calibri" w:hAnsi="Times New Roman" w:cs="Times New Roman"/>
          <w:sz w:val="24"/>
          <w:szCs w:val="24"/>
        </w:rPr>
        <w:t>ș</w:t>
      </w:r>
      <w:r w:rsidRPr="00B46056">
        <w:rPr>
          <w:rFonts w:ascii="Times New Roman" w:eastAsia="Calibri" w:hAnsi="Times New Roman" w:cs="Times New Roman"/>
          <w:sz w:val="24"/>
          <w:szCs w:val="24"/>
        </w:rPr>
        <w:t>i completările ulterioare, se abrogă.</w:t>
      </w:r>
    </w:p>
    <w:p w14:paraId="289C27D9" w14:textId="77777777" w:rsidR="00EF4003" w:rsidRPr="00B46056" w:rsidRDefault="00EF4003" w:rsidP="003A0BDC">
      <w:pPr>
        <w:spacing w:after="0" w:line="360" w:lineRule="auto"/>
        <w:jc w:val="both"/>
        <w:rPr>
          <w:rFonts w:ascii="Times New Roman" w:eastAsia="Calibri" w:hAnsi="Times New Roman" w:cs="Times New Roman"/>
          <w:b/>
          <w:sz w:val="24"/>
          <w:szCs w:val="24"/>
        </w:rPr>
      </w:pPr>
      <w:r w:rsidRPr="00B46056">
        <w:rPr>
          <w:rFonts w:ascii="Times New Roman" w:eastAsia="Calibri" w:hAnsi="Times New Roman" w:cs="Times New Roman"/>
          <w:b/>
          <w:sz w:val="24"/>
          <w:szCs w:val="24"/>
        </w:rPr>
        <w:t xml:space="preserve">Art. 4. – </w:t>
      </w:r>
      <w:r w:rsidRPr="00B46056">
        <w:rPr>
          <w:rFonts w:ascii="Times New Roman" w:eastAsia="Calibri" w:hAnsi="Times New Roman" w:cs="Times New Roman"/>
          <w:sz w:val="24"/>
          <w:szCs w:val="24"/>
        </w:rPr>
        <w:t>Prezentul ordin se publică în Monitorul Oficial al României, Partea I.</w:t>
      </w:r>
    </w:p>
    <w:p w14:paraId="09B17FEF" w14:textId="77777777" w:rsidR="00EF4003" w:rsidRPr="00B46056" w:rsidRDefault="00EF4003" w:rsidP="003A0BDC">
      <w:pPr>
        <w:spacing w:after="0" w:line="360" w:lineRule="auto"/>
        <w:rPr>
          <w:rFonts w:ascii="Times New Roman" w:hAnsi="Times New Roman" w:cs="Times New Roman"/>
          <w:sz w:val="24"/>
          <w:szCs w:val="24"/>
        </w:rPr>
      </w:pPr>
    </w:p>
    <w:p w14:paraId="7985ADF7" w14:textId="20CD2138" w:rsidR="003A0BDC" w:rsidRPr="00B46056" w:rsidRDefault="003A0BDC" w:rsidP="003A0BDC">
      <w:pPr>
        <w:autoSpaceDE w:val="0"/>
        <w:autoSpaceDN w:val="0"/>
        <w:adjustRightInd w:val="0"/>
        <w:spacing w:after="0" w:line="360" w:lineRule="auto"/>
        <w:jc w:val="center"/>
        <w:rPr>
          <w:rFonts w:ascii="Times New Roman" w:hAnsi="Times New Roman" w:cs="Times New Roman"/>
          <w:b/>
          <w:sz w:val="24"/>
          <w:szCs w:val="24"/>
        </w:rPr>
      </w:pPr>
      <w:r w:rsidRPr="00B46056">
        <w:rPr>
          <w:rFonts w:ascii="Times New Roman" w:hAnsi="Times New Roman" w:cs="Times New Roman"/>
          <w:b/>
          <w:sz w:val="24"/>
          <w:szCs w:val="24"/>
        </w:rPr>
        <w:t>Pre</w:t>
      </w:r>
      <w:r w:rsidR="00A84547" w:rsidRPr="00B46056">
        <w:rPr>
          <w:rFonts w:ascii="Times New Roman" w:hAnsi="Times New Roman" w:cs="Times New Roman"/>
          <w:b/>
          <w:sz w:val="24"/>
          <w:szCs w:val="24"/>
        </w:rPr>
        <w:t>ș</w:t>
      </w:r>
      <w:r w:rsidRPr="00B46056">
        <w:rPr>
          <w:rFonts w:ascii="Times New Roman" w:hAnsi="Times New Roman" w:cs="Times New Roman"/>
          <w:b/>
          <w:sz w:val="24"/>
          <w:szCs w:val="24"/>
        </w:rPr>
        <w:t>edinte</w:t>
      </w:r>
    </w:p>
    <w:p w14:paraId="186FDB23" w14:textId="79FE0B57" w:rsidR="003A0BDC" w:rsidRPr="00B46056" w:rsidRDefault="003A0BDC" w:rsidP="003A0BDC">
      <w:pPr>
        <w:autoSpaceDE w:val="0"/>
        <w:autoSpaceDN w:val="0"/>
        <w:adjustRightInd w:val="0"/>
        <w:spacing w:after="0" w:line="360" w:lineRule="auto"/>
        <w:jc w:val="center"/>
        <w:rPr>
          <w:rFonts w:ascii="Times New Roman" w:hAnsi="Times New Roman" w:cs="Times New Roman"/>
          <w:b/>
          <w:sz w:val="24"/>
          <w:szCs w:val="24"/>
        </w:rPr>
      </w:pPr>
      <w:r w:rsidRPr="00B46056">
        <w:rPr>
          <w:rFonts w:ascii="Times New Roman" w:hAnsi="Times New Roman" w:cs="Times New Roman"/>
          <w:b/>
          <w:sz w:val="24"/>
          <w:szCs w:val="24"/>
        </w:rPr>
        <w:t>DUMITRU CHIRI</w:t>
      </w:r>
      <w:r w:rsidR="007D1E6B" w:rsidRPr="00B46056">
        <w:rPr>
          <w:rFonts w:ascii="Times New Roman" w:hAnsi="Times New Roman" w:cs="Times New Roman"/>
          <w:b/>
          <w:sz w:val="24"/>
          <w:szCs w:val="24"/>
        </w:rPr>
        <w:t>Ț</w:t>
      </w:r>
      <w:r w:rsidRPr="00B46056">
        <w:rPr>
          <w:rFonts w:ascii="Times New Roman" w:hAnsi="Times New Roman" w:cs="Times New Roman"/>
          <w:b/>
          <w:sz w:val="24"/>
          <w:szCs w:val="24"/>
        </w:rPr>
        <w:t>Ă</w:t>
      </w:r>
    </w:p>
    <w:p w14:paraId="163691AD" w14:textId="77777777" w:rsidR="003A0BDC" w:rsidRPr="00B46056" w:rsidRDefault="003A0BDC" w:rsidP="003A0BDC">
      <w:pPr>
        <w:spacing w:after="0" w:line="360" w:lineRule="auto"/>
        <w:rPr>
          <w:rFonts w:ascii="Times New Roman" w:hAnsi="Times New Roman" w:cs="Times New Roman"/>
          <w:sz w:val="24"/>
          <w:szCs w:val="24"/>
        </w:rPr>
      </w:pPr>
      <w:r w:rsidRPr="00B46056">
        <w:rPr>
          <w:rFonts w:ascii="Times New Roman" w:hAnsi="Times New Roman" w:cs="Times New Roman"/>
          <w:sz w:val="24"/>
          <w:szCs w:val="24"/>
        </w:rPr>
        <w:br w:type="page"/>
      </w:r>
    </w:p>
    <w:p w14:paraId="467F6A05" w14:textId="77777777" w:rsidR="003A0BDC" w:rsidRPr="00B46056" w:rsidRDefault="003A0BDC" w:rsidP="003A0BDC">
      <w:pPr>
        <w:spacing w:after="0" w:line="360" w:lineRule="auto"/>
        <w:jc w:val="right"/>
        <w:rPr>
          <w:rFonts w:ascii="Times New Roman" w:hAnsi="Times New Roman" w:cs="Times New Roman"/>
          <w:sz w:val="24"/>
          <w:szCs w:val="24"/>
        </w:rPr>
      </w:pPr>
      <w:r w:rsidRPr="00B46056">
        <w:rPr>
          <w:rFonts w:ascii="Times New Roman" w:hAnsi="Times New Roman" w:cs="Times New Roman"/>
          <w:sz w:val="24"/>
          <w:szCs w:val="24"/>
        </w:rPr>
        <w:lastRenderedPageBreak/>
        <w:t>ANEXĂ</w:t>
      </w:r>
    </w:p>
    <w:p w14:paraId="2113294B" w14:textId="5C5BE138" w:rsidR="003A0BDC" w:rsidRPr="00B46056" w:rsidRDefault="003A0BDC" w:rsidP="003A0BDC">
      <w:pPr>
        <w:spacing w:after="0" w:line="360" w:lineRule="auto"/>
        <w:jc w:val="center"/>
        <w:rPr>
          <w:rFonts w:ascii="Times New Roman" w:hAnsi="Times New Roman" w:cs="Times New Roman"/>
          <w:b/>
          <w:sz w:val="24"/>
          <w:szCs w:val="24"/>
        </w:rPr>
      </w:pPr>
      <w:r w:rsidRPr="00B46056">
        <w:rPr>
          <w:rFonts w:ascii="Times New Roman" w:hAnsi="Times New Roman" w:cs="Times New Roman"/>
          <w:b/>
          <w:sz w:val="24"/>
          <w:szCs w:val="24"/>
        </w:rPr>
        <w:t>Regulamentul privind măsurarea cantită</w:t>
      </w:r>
      <w:r w:rsidR="007D1E6B" w:rsidRPr="00B46056">
        <w:rPr>
          <w:rFonts w:ascii="Times New Roman" w:hAnsi="Times New Roman" w:cs="Times New Roman"/>
          <w:b/>
          <w:sz w:val="24"/>
          <w:szCs w:val="24"/>
        </w:rPr>
        <w:t>ț</w:t>
      </w:r>
      <w:r w:rsidRPr="00B46056">
        <w:rPr>
          <w:rFonts w:ascii="Times New Roman" w:hAnsi="Times New Roman" w:cs="Times New Roman"/>
          <w:b/>
          <w:sz w:val="24"/>
          <w:szCs w:val="24"/>
        </w:rPr>
        <w:t>ilor de gaze naturale</w:t>
      </w:r>
    </w:p>
    <w:p w14:paraId="7723F62A" w14:textId="77777777" w:rsidR="003A0BDC" w:rsidRPr="00B46056" w:rsidRDefault="003A0BDC" w:rsidP="003A0BDC">
      <w:pPr>
        <w:spacing w:after="0" w:line="360" w:lineRule="auto"/>
        <w:jc w:val="both"/>
        <w:rPr>
          <w:rFonts w:ascii="Times New Roman" w:hAnsi="Times New Roman" w:cs="Times New Roman"/>
          <w:sz w:val="24"/>
          <w:szCs w:val="24"/>
        </w:rPr>
      </w:pPr>
    </w:p>
    <w:p w14:paraId="39A793E2" w14:textId="52459FFA" w:rsidR="003A0BDC" w:rsidRPr="00B46056" w:rsidRDefault="003A0BDC" w:rsidP="003A0BDC">
      <w:pPr>
        <w:pStyle w:val="Listparagraf"/>
        <w:numPr>
          <w:ilvl w:val="0"/>
          <w:numId w:val="1"/>
        </w:numPr>
        <w:spacing w:after="0" w:line="360" w:lineRule="auto"/>
        <w:ind w:left="0" w:firstLine="0"/>
        <w:jc w:val="both"/>
        <w:rPr>
          <w:rFonts w:ascii="Times New Roman" w:hAnsi="Times New Roman" w:cs="Times New Roman"/>
          <w:b/>
          <w:sz w:val="24"/>
          <w:szCs w:val="24"/>
        </w:rPr>
      </w:pPr>
      <w:r w:rsidRPr="00B46056">
        <w:rPr>
          <w:rFonts w:ascii="Times New Roman" w:hAnsi="Times New Roman" w:cs="Times New Roman"/>
          <w:b/>
          <w:sz w:val="24"/>
          <w:szCs w:val="24"/>
        </w:rPr>
        <w:t>Dispozi</w:t>
      </w:r>
      <w:r w:rsidR="007D1E6B" w:rsidRPr="00B46056">
        <w:rPr>
          <w:rFonts w:ascii="Times New Roman" w:hAnsi="Times New Roman" w:cs="Times New Roman"/>
          <w:b/>
          <w:sz w:val="24"/>
          <w:szCs w:val="24"/>
        </w:rPr>
        <w:t>ț</w:t>
      </w:r>
      <w:r w:rsidRPr="00B46056">
        <w:rPr>
          <w:rFonts w:ascii="Times New Roman" w:hAnsi="Times New Roman" w:cs="Times New Roman"/>
          <w:b/>
          <w:sz w:val="24"/>
          <w:szCs w:val="24"/>
        </w:rPr>
        <w:t>ii generale</w:t>
      </w:r>
    </w:p>
    <w:p w14:paraId="6CE10ADB" w14:textId="64E7EB3E" w:rsidR="003A0BDC" w:rsidRPr="00B46056" w:rsidRDefault="003A0BDC" w:rsidP="003A0BDC">
      <w:pPr>
        <w:pStyle w:val="Listparagraf"/>
        <w:numPr>
          <w:ilvl w:val="0"/>
          <w:numId w:val="2"/>
        </w:numPr>
        <w:spacing w:after="0" w:line="360" w:lineRule="auto"/>
        <w:ind w:left="0" w:firstLine="0"/>
        <w:jc w:val="both"/>
        <w:rPr>
          <w:rFonts w:ascii="Times New Roman" w:hAnsi="Times New Roman" w:cs="Times New Roman"/>
          <w:b/>
          <w:sz w:val="24"/>
          <w:szCs w:val="24"/>
        </w:rPr>
      </w:pPr>
      <w:r w:rsidRPr="00B46056">
        <w:rPr>
          <w:rFonts w:ascii="Times New Roman" w:hAnsi="Times New Roman" w:cs="Times New Roman"/>
          <w:b/>
          <w:sz w:val="24"/>
          <w:szCs w:val="24"/>
        </w:rPr>
        <w:t xml:space="preserve">Scopul, obiectul </w:t>
      </w:r>
      <w:r w:rsidR="00A84547" w:rsidRPr="00B46056">
        <w:rPr>
          <w:rFonts w:ascii="Times New Roman" w:hAnsi="Times New Roman" w:cs="Times New Roman"/>
          <w:b/>
          <w:sz w:val="24"/>
          <w:szCs w:val="24"/>
        </w:rPr>
        <w:t>ș</w:t>
      </w:r>
      <w:r w:rsidRPr="00B46056">
        <w:rPr>
          <w:rFonts w:ascii="Times New Roman" w:hAnsi="Times New Roman" w:cs="Times New Roman"/>
          <w:b/>
          <w:sz w:val="24"/>
          <w:szCs w:val="24"/>
        </w:rPr>
        <w:t>i domeniul de aplicare</w:t>
      </w:r>
    </w:p>
    <w:p w14:paraId="106A77E3" w14:textId="23EB012A" w:rsidR="003A0BDC" w:rsidRPr="00B46056" w:rsidRDefault="003A0BDC" w:rsidP="003A0BDC">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(1) Prezentul regulament are</w:t>
      </w:r>
      <w:r w:rsidR="00274D94" w:rsidRPr="00B46056">
        <w:rPr>
          <w:rFonts w:ascii="Times New Roman" w:hAnsi="Times New Roman" w:cs="Times New Roman"/>
          <w:sz w:val="24"/>
          <w:szCs w:val="24"/>
        </w:rPr>
        <w:t>, în principal,</w:t>
      </w:r>
      <w:r w:rsidRPr="00B46056">
        <w:rPr>
          <w:rFonts w:ascii="Times New Roman" w:hAnsi="Times New Roman" w:cs="Times New Roman"/>
          <w:sz w:val="24"/>
          <w:szCs w:val="24"/>
        </w:rPr>
        <w:t xml:space="preserve"> drept scop:</w:t>
      </w:r>
    </w:p>
    <w:p w14:paraId="5F85EA8C" w14:textId="09C5CC02" w:rsidR="003A0BDC" w:rsidRPr="00B46056" w:rsidRDefault="003A0BDC" w:rsidP="003A0BDC">
      <w:pPr>
        <w:pStyle w:val="Listparagraf"/>
        <w:numPr>
          <w:ilvl w:val="0"/>
          <w:numId w:val="4"/>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 xml:space="preserve">stabilirea regulilor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condi</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iilor de măsurare a cantită</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ilor de gaze naturale;</w:t>
      </w:r>
    </w:p>
    <w:p w14:paraId="6242828D" w14:textId="3A1291E3" w:rsidR="0073574A" w:rsidRPr="00B46056" w:rsidRDefault="003A0BDC" w:rsidP="003A0BDC">
      <w:pPr>
        <w:pStyle w:val="Listparagraf"/>
        <w:numPr>
          <w:ilvl w:val="0"/>
          <w:numId w:val="4"/>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conversia în unită</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 de energie a cantită</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ilor de gaze naturale</w:t>
      </w:r>
      <w:r w:rsidR="0073574A" w:rsidRPr="00B46056">
        <w:rPr>
          <w:rFonts w:ascii="Times New Roman" w:hAnsi="Times New Roman" w:cs="Times New Roman"/>
          <w:sz w:val="24"/>
          <w:szCs w:val="24"/>
        </w:rPr>
        <w:t>;</w:t>
      </w:r>
    </w:p>
    <w:p w14:paraId="2F83E7B5" w14:textId="6DAB35E2" w:rsidR="003A0BDC" w:rsidRPr="00B46056" w:rsidRDefault="0073574A" w:rsidP="003A0BDC">
      <w:pPr>
        <w:pStyle w:val="Listparagraf"/>
        <w:numPr>
          <w:ilvl w:val="0"/>
          <w:numId w:val="4"/>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condi</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iile tehnice de calitate a gazelor naturale pentru a fi comercializate</w:t>
      </w:r>
      <w:r w:rsidR="003A0BDC" w:rsidRPr="00B46056">
        <w:rPr>
          <w:rFonts w:ascii="Times New Roman" w:hAnsi="Times New Roman" w:cs="Times New Roman"/>
          <w:sz w:val="24"/>
          <w:szCs w:val="24"/>
        </w:rPr>
        <w:t>.</w:t>
      </w:r>
    </w:p>
    <w:p w14:paraId="725CE557" w14:textId="7B30D5A2" w:rsidR="003A0BDC" w:rsidRPr="00B46056" w:rsidRDefault="003A0BDC" w:rsidP="003A0BDC">
      <w:pPr>
        <w:spacing w:after="0" w:line="360" w:lineRule="auto"/>
        <w:jc w:val="both"/>
        <w:rPr>
          <w:rFonts w:ascii="Times New Roman" w:hAnsi="Times New Roman" w:cs="Times New Roman"/>
          <w:sz w:val="24"/>
          <w:szCs w:val="24"/>
        </w:rPr>
      </w:pPr>
      <w:r w:rsidRPr="00B46056">
        <w:rPr>
          <w:rFonts w:ascii="Times New Roman" w:hAnsi="Times New Roman" w:cs="Times New Roman"/>
          <w:sz w:val="24"/>
          <w:szCs w:val="24"/>
        </w:rPr>
        <w:t>(2) Cantită</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ile de gaze naturale </w:t>
      </w:r>
      <w:r w:rsidR="0073574A" w:rsidRPr="00B46056">
        <w:rPr>
          <w:rFonts w:ascii="Times New Roman" w:hAnsi="Times New Roman" w:cs="Times New Roman"/>
          <w:sz w:val="24"/>
          <w:szCs w:val="24"/>
        </w:rPr>
        <w:t xml:space="preserve">prevăzute la alin. (1) lit. a) </w:t>
      </w:r>
      <w:r w:rsidRPr="00B46056">
        <w:rPr>
          <w:rFonts w:ascii="Times New Roman" w:hAnsi="Times New Roman" w:cs="Times New Roman"/>
          <w:sz w:val="24"/>
          <w:szCs w:val="24"/>
        </w:rPr>
        <w:t>sunt cele măsurate în:</w:t>
      </w:r>
    </w:p>
    <w:p w14:paraId="70D72B98" w14:textId="77777777" w:rsidR="003A0BDC" w:rsidRPr="00B46056" w:rsidRDefault="00872716" w:rsidP="006C0088">
      <w:pPr>
        <w:pStyle w:val="Listparagraf"/>
        <w:numPr>
          <w:ilvl w:val="0"/>
          <w:numId w:val="5"/>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punctele de predare-preluare comercială a gazelor naturale;</w:t>
      </w:r>
    </w:p>
    <w:p w14:paraId="09B06321" w14:textId="0B46C98B" w:rsidR="00872716" w:rsidRPr="00B46056" w:rsidRDefault="00872716" w:rsidP="006C0088">
      <w:pPr>
        <w:pStyle w:val="Listparagraf"/>
        <w:numPr>
          <w:ilvl w:val="0"/>
          <w:numId w:val="5"/>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cadrul spa</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iilor de lucru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i/sau la sediile social – administrative ale operatorilor economici titulari ai licen</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elor de operare în sectorul gazelor naturale, prevăzu</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i la art. </w:t>
      </w:r>
      <w:r w:rsidR="0044620E" w:rsidRPr="00B46056">
        <w:rPr>
          <w:rFonts w:ascii="Times New Roman" w:hAnsi="Times New Roman" w:cs="Times New Roman"/>
          <w:sz w:val="24"/>
          <w:szCs w:val="24"/>
        </w:rPr>
        <w:t>4</w:t>
      </w:r>
      <w:r w:rsidRPr="00B46056">
        <w:rPr>
          <w:rFonts w:ascii="Times New Roman" w:hAnsi="Times New Roman" w:cs="Times New Roman"/>
          <w:sz w:val="24"/>
          <w:szCs w:val="24"/>
        </w:rPr>
        <w:t xml:space="preserve"> alin. (1) lit. a) pct. (i) ÷ (vi)</w:t>
      </w:r>
      <w:r w:rsidR="00B760A0" w:rsidRPr="00B46056">
        <w:rPr>
          <w:rFonts w:ascii="Times New Roman" w:hAnsi="Times New Roman" w:cs="Times New Roman"/>
          <w:sz w:val="24"/>
          <w:szCs w:val="24"/>
        </w:rPr>
        <w:t>.</w:t>
      </w:r>
    </w:p>
    <w:p w14:paraId="38EE7E19" w14:textId="05011705" w:rsidR="00B760A0" w:rsidRPr="00B46056" w:rsidRDefault="00B760A0" w:rsidP="00B760A0">
      <w:pPr>
        <w:pStyle w:val="Listparagraf"/>
        <w:spacing w:after="0" w:line="360" w:lineRule="auto"/>
        <w:ind w:left="0"/>
        <w:jc w:val="both"/>
        <w:rPr>
          <w:rFonts w:ascii="Times New Roman" w:hAnsi="Times New Roman" w:cs="Times New Roman"/>
          <w:sz w:val="24"/>
          <w:szCs w:val="24"/>
        </w:rPr>
      </w:pPr>
      <w:r w:rsidRPr="00B46056">
        <w:rPr>
          <w:rFonts w:ascii="Times New Roman" w:hAnsi="Times New Roman" w:cs="Times New Roman"/>
          <w:sz w:val="24"/>
          <w:szCs w:val="24"/>
        </w:rPr>
        <w:t>(3) Gazele naturale pentru a fi comercializate, în orice punct de intrare în ST/SD/OI/client final sau de ie</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ire din CA/OI/OGNL</w:t>
      </w:r>
      <w:r w:rsidR="00274D94" w:rsidRPr="00B46056">
        <w:rPr>
          <w:rFonts w:ascii="Times New Roman" w:hAnsi="Times New Roman" w:cs="Times New Roman"/>
          <w:sz w:val="24"/>
          <w:szCs w:val="24"/>
        </w:rPr>
        <w:t>,</w:t>
      </w:r>
      <w:r w:rsidRPr="00B46056">
        <w:rPr>
          <w:rFonts w:ascii="Times New Roman" w:hAnsi="Times New Roman" w:cs="Times New Roman"/>
          <w:sz w:val="24"/>
          <w:szCs w:val="24"/>
        </w:rPr>
        <w:t xml:space="preserve"> trebuie să îndeplinească condi</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iile tehnice de calitate prevăzute în prezentul regulament</w:t>
      </w:r>
      <w:r w:rsidR="007A721F" w:rsidRPr="00B46056">
        <w:rPr>
          <w:rFonts w:ascii="Times New Roman" w:hAnsi="Times New Roman" w:cs="Times New Roman"/>
          <w:sz w:val="24"/>
          <w:szCs w:val="24"/>
        </w:rPr>
        <w:t>.</w:t>
      </w:r>
    </w:p>
    <w:p w14:paraId="4ED794AC" w14:textId="76B8F067" w:rsidR="003A0BDC" w:rsidRPr="00B46056" w:rsidRDefault="00872716" w:rsidP="00872716">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Sistemele/mijloacele utilizate pentru măsurarea cantită</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ilor de gaze naturale îndeplinesc cerin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ele legale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 xml:space="preserve">i metrologice în vigoare, precum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cerin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ele tehnice, func</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ionale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de montaj minime prevăzute în prezentul regulament.</w:t>
      </w:r>
    </w:p>
    <w:p w14:paraId="3F6F605A" w14:textId="77777777" w:rsidR="00872716" w:rsidRPr="00B46056" w:rsidRDefault="00872716" w:rsidP="00872716">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Obiectul prezentului regulament cuprinde:</w:t>
      </w:r>
    </w:p>
    <w:p w14:paraId="2ED03CAE" w14:textId="7C1856C9" w:rsidR="00872716" w:rsidRPr="00B46056" w:rsidRDefault="00DA3416" w:rsidP="006C0088">
      <w:pPr>
        <w:pStyle w:val="Listparagraf"/>
        <w:numPr>
          <w:ilvl w:val="0"/>
          <w:numId w:val="6"/>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m</w:t>
      </w:r>
      <w:r w:rsidR="00872716" w:rsidRPr="00B46056">
        <w:rPr>
          <w:rFonts w:ascii="Times New Roman" w:hAnsi="Times New Roman" w:cs="Times New Roman"/>
          <w:sz w:val="24"/>
          <w:szCs w:val="24"/>
        </w:rPr>
        <w:t xml:space="preserve">ăsurarea </w:t>
      </w:r>
      <w:r w:rsidR="00206346" w:rsidRPr="00B46056">
        <w:rPr>
          <w:rFonts w:ascii="Times New Roman" w:hAnsi="Times New Roman" w:cs="Times New Roman"/>
          <w:sz w:val="24"/>
          <w:szCs w:val="24"/>
        </w:rPr>
        <w:t>cantită</w:t>
      </w:r>
      <w:r w:rsidR="007D1E6B" w:rsidRPr="00B46056">
        <w:rPr>
          <w:rFonts w:ascii="Times New Roman" w:hAnsi="Times New Roman" w:cs="Times New Roman"/>
          <w:sz w:val="24"/>
          <w:szCs w:val="24"/>
        </w:rPr>
        <w:t>ț</w:t>
      </w:r>
      <w:r w:rsidR="00206346" w:rsidRPr="00B46056">
        <w:rPr>
          <w:rFonts w:ascii="Times New Roman" w:hAnsi="Times New Roman" w:cs="Times New Roman"/>
          <w:sz w:val="24"/>
          <w:szCs w:val="24"/>
        </w:rPr>
        <w:t xml:space="preserve">ilor de </w:t>
      </w:r>
      <w:r w:rsidR="00872716" w:rsidRPr="00B46056">
        <w:rPr>
          <w:rFonts w:ascii="Times New Roman" w:hAnsi="Times New Roman" w:cs="Times New Roman"/>
          <w:sz w:val="24"/>
          <w:szCs w:val="24"/>
        </w:rPr>
        <w:t>gaze naturale;</w:t>
      </w:r>
    </w:p>
    <w:p w14:paraId="05B4ACD7" w14:textId="7071CB59" w:rsidR="00872716" w:rsidRPr="00B46056" w:rsidRDefault="00DA3416" w:rsidP="006C0088">
      <w:pPr>
        <w:pStyle w:val="Listparagraf"/>
        <w:numPr>
          <w:ilvl w:val="0"/>
          <w:numId w:val="6"/>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r</w:t>
      </w:r>
      <w:r w:rsidR="00872716" w:rsidRPr="00B46056">
        <w:rPr>
          <w:rFonts w:ascii="Times New Roman" w:hAnsi="Times New Roman" w:cs="Times New Roman"/>
          <w:sz w:val="24"/>
          <w:szCs w:val="24"/>
        </w:rPr>
        <w:t xml:space="preserve">egimul de proprietate a sistemului/mijlocului de măsurare a </w:t>
      </w:r>
      <w:r w:rsidR="002F2EF6" w:rsidRPr="00B46056">
        <w:rPr>
          <w:rFonts w:ascii="Times New Roman" w:hAnsi="Times New Roman" w:cs="Times New Roman"/>
          <w:sz w:val="24"/>
          <w:szCs w:val="24"/>
        </w:rPr>
        <w:t>cantită</w:t>
      </w:r>
      <w:r w:rsidR="007D1E6B" w:rsidRPr="00B46056">
        <w:rPr>
          <w:rFonts w:ascii="Times New Roman" w:hAnsi="Times New Roman" w:cs="Times New Roman"/>
          <w:sz w:val="24"/>
          <w:szCs w:val="24"/>
        </w:rPr>
        <w:t>ț</w:t>
      </w:r>
      <w:r w:rsidR="002F2EF6" w:rsidRPr="00B46056">
        <w:rPr>
          <w:rFonts w:ascii="Times New Roman" w:hAnsi="Times New Roman" w:cs="Times New Roman"/>
          <w:sz w:val="24"/>
          <w:szCs w:val="24"/>
        </w:rPr>
        <w:t xml:space="preserve">ilor de </w:t>
      </w:r>
      <w:r w:rsidR="00872716" w:rsidRPr="00B46056">
        <w:rPr>
          <w:rFonts w:ascii="Times New Roman" w:hAnsi="Times New Roman" w:cs="Times New Roman"/>
          <w:sz w:val="24"/>
          <w:szCs w:val="24"/>
        </w:rPr>
        <w:t>gaze naturale;</w:t>
      </w:r>
    </w:p>
    <w:p w14:paraId="7F576E79" w14:textId="2308DE81" w:rsidR="00872716" w:rsidRPr="00B46056" w:rsidRDefault="00DA3416" w:rsidP="006C0088">
      <w:pPr>
        <w:pStyle w:val="Listparagraf"/>
        <w:numPr>
          <w:ilvl w:val="0"/>
          <w:numId w:val="6"/>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c</w:t>
      </w:r>
      <w:r w:rsidR="00872716" w:rsidRPr="00B46056">
        <w:rPr>
          <w:rFonts w:ascii="Times New Roman" w:hAnsi="Times New Roman" w:cs="Times New Roman"/>
          <w:sz w:val="24"/>
          <w:szCs w:val="24"/>
        </w:rPr>
        <w:t xml:space="preserve">aracteristicile metrologice ale sistemelor/mijloacelor de măsurare </w:t>
      </w:r>
      <w:r w:rsidR="002F2EF6" w:rsidRPr="00B46056">
        <w:rPr>
          <w:rFonts w:ascii="Times New Roman" w:hAnsi="Times New Roman" w:cs="Times New Roman"/>
          <w:sz w:val="24"/>
          <w:szCs w:val="24"/>
        </w:rPr>
        <w:t>a cantită</w:t>
      </w:r>
      <w:r w:rsidR="007D1E6B" w:rsidRPr="00B46056">
        <w:rPr>
          <w:rFonts w:ascii="Times New Roman" w:hAnsi="Times New Roman" w:cs="Times New Roman"/>
          <w:sz w:val="24"/>
          <w:szCs w:val="24"/>
        </w:rPr>
        <w:t>ț</w:t>
      </w:r>
      <w:r w:rsidR="002F2EF6" w:rsidRPr="00B46056">
        <w:rPr>
          <w:rFonts w:ascii="Times New Roman" w:hAnsi="Times New Roman" w:cs="Times New Roman"/>
          <w:sz w:val="24"/>
          <w:szCs w:val="24"/>
        </w:rPr>
        <w:t xml:space="preserve">ilor de gaze naturale </w:t>
      </w:r>
      <w:r w:rsidR="00872716" w:rsidRPr="00B46056">
        <w:rPr>
          <w:rFonts w:ascii="Times New Roman" w:hAnsi="Times New Roman" w:cs="Times New Roman"/>
          <w:sz w:val="24"/>
          <w:szCs w:val="24"/>
        </w:rPr>
        <w:t>utilizate pe pia</w:t>
      </w:r>
      <w:r w:rsidR="007D1E6B" w:rsidRPr="00B46056">
        <w:rPr>
          <w:rFonts w:ascii="Times New Roman" w:hAnsi="Times New Roman" w:cs="Times New Roman"/>
          <w:sz w:val="24"/>
          <w:szCs w:val="24"/>
        </w:rPr>
        <w:t>ț</w:t>
      </w:r>
      <w:r w:rsidR="00C015C7" w:rsidRPr="00B46056">
        <w:rPr>
          <w:rFonts w:ascii="Times New Roman" w:hAnsi="Times New Roman" w:cs="Times New Roman"/>
          <w:sz w:val="24"/>
          <w:szCs w:val="24"/>
        </w:rPr>
        <w:t>a gazelor naturale</w:t>
      </w:r>
      <w:r w:rsidR="00D923AE" w:rsidRPr="00B46056">
        <w:rPr>
          <w:rFonts w:ascii="Times New Roman" w:hAnsi="Times New Roman" w:cs="Times New Roman"/>
          <w:sz w:val="24"/>
          <w:szCs w:val="24"/>
        </w:rPr>
        <w:t>, respectiv</w:t>
      </w:r>
      <w:r w:rsidR="00C015C7" w:rsidRPr="00B46056">
        <w:rPr>
          <w:rFonts w:ascii="Times New Roman" w:hAnsi="Times New Roman" w:cs="Times New Roman"/>
          <w:sz w:val="24"/>
          <w:szCs w:val="24"/>
        </w:rPr>
        <w:t>:</w:t>
      </w:r>
    </w:p>
    <w:p w14:paraId="2B66EFF4" w14:textId="6C243396" w:rsidR="0062050B" w:rsidRPr="00B46056" w:rsidRDefault="0062050B" w:rsidP="006C0088">
      <w:pPr>
        <w:pStyle w:val="Listparagraf"/>
        <w:numPr>
          <w:ilvl w:val="0"/>
          <w:numId w:val="32"/>
        </w:numPr>
        <w:spacing w:after="0" w:line="360" w:lineRule="auto"/>
        <w:ind w:left="1134" w:hanging="567"/>
        <w:jc w:val="both"/>
        <w:rPr>
          <w:rFonts w:ascii="Times New Roman" w:hAnsi="Times New Roman" w:cs="Times New Roman"/>
          <w:sz w:val="24"/>
          <w:szCs w:val="24"/>
        </w:rPr>
      </w:pPr>
      <w:r w:rsidRPr="00B46056">
        <w:rPr>
          <w:rFonts w:ascii="Times New Roman" w:hAnsi="Times New Roman" w:cs="Times New Roman"/>
          <w:sz w:val="24"/>
          <w:szCs w:val="24"/>
        </w:rPr>
        <w:t>sistemul de măsurare a cantită</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ilor de gaze naturale cu element </w:t>
      </w:r>
      <w:proofErr w:type="spellStart"/>
      <w:r w:rsidRPr="00B46056">
        <w:rPr>
          <w:rFonts w:ascii="Times New Roman" w:hAnsi="Times New Roman" w:cs="Times New Roman"/>
          <w:sz w:val="24"/>
          <w:szCs w:val="24"/>
        </w:rPr>
        <w:t>deprimogen</w:t>
      </w:r>
      <w:proofErr w:type="spellEnd"/>
      <w:r w:rsidRPr="00B46056">
        <w:rPr>
          <w:rFonts w:ascii="Times New Roman" w:hAnsi="Times New Roman" w:cs="Times New Roman"/>
          <w:sz w:val="24"/>
          <w:szCs w:val="24"/>
        </w:rPr>
        <w:t>;</w:t>
      </w:r>
    </w:p>
    <w:p w14:paraId="27103BE8" w14:textId="77777777" w:rsidR="0062050B" w:rsidRPr="00B46056" w:rsidRDefault="0062050B" w:rsidP="006C0088">
      <w:pPr>
        <w:pStyle w:val="Listparagraf"/>
        <w:numPr>
          <w:ilvl w:val="0"/>
          <w:numId w:val="32"/>
        </w:numPr>
        <w:spacing w:after="0" w:line="360" w:lineRule="auto"/>
        <w:ind w:left="1134" w:hanging="567"/>
        <w:jc w:val="both"/>
        <w:rPr>
          <w:rFonts w:ascii="Times New Roman" w:hAnsi="Times New Roman" w:cs="Times New Roman"/>
          <w:sz w:val="24"/>
          <w:szCs w:val="24"/>
        </w:rPr>
      </w:pPr>
      <w:r w:rsidRPr="00B46056">
        <w:rPr>
          <w:rFonts w:ascii="Times New Roman" w:hAnsi="Times New Roman" w:cs="Times New Roman"/>
          <w:sz w:val="24"/>
          <w:szCs w:val="24"/>
        </w:rPr>
        <w:t>contoarele de gaze naturale;</w:t>
      </w:r>
    </w:p>
    <w:p w14:paraId="34D70C13" w14:textId="5E1BAE0D" w:rsidR="0062050B" w:rsidRPr="00B46056" w:rsidRDefault="0062050B" w:rsidP="006C0088">
      <w:pPr>
        <w:pStyle w:val="Listparagraf"/>
        <w:numPr>
          <w:ilvl w:val="0"/>
          <w:numId w:val="32"/>
        </w:numPr>
        <w:spacing w:after="0" w:line="360" w:lineRule="auto"/>
        <w:ind w:left="1134" w:hanging="567"/>
        <w:jc w:val="both"/>
        <w:rPr>
          <w:rFonts w:ascii="Times New Roman" w:hAnsi="Times New Roman" w:cs="Times New Roman"/>
          <w:sz w:val="24"/>
          <w:szCs w:val="24"/>
        </w:rPr>
      </w:pPr>
      <w:r w:rsidRPr="00B46056">
        <w:rPr>
          <w:rFonts w:ascii="Times New Roman" w:hAnsi="Times New Roman" w:cs="Times New Roman"/>
          <w:sz w:val="24"/>
          <w:szCs w:val="24"/>
        </w:rPr>
        <w:t>dispozitivele de conversie a</w:t>
      </w:r>
      <w:r w:rsidR="00C015C7" w:rsidRPr="00B46056">
        <w:rPr>
          <w:rFonts w:ascii="Times New Roman" w:hAnsi="Times New Roman" w:cs="Times New Roman"/>
          <w:sz w:val="24"/>
          <w:szCs w:val="24"/>
        </w:rPr>
        <w:t>le</w:t>
      </w:r>
      <w:r w:rsidRPr="00B46056">
        <w:rPr>
          <w:rFonts w:ascii="Times New Roman" w:hAnsi="Times New Roman" w:cs="Times New Roman"/>
          <w:sz w:val="24"/>
          <w:szCs w:val="24"/>
        </w:rPr>
        <w:t xml:space="preserve"> volumului de gaze naturale;</w:t>
      </w:r>
    </w:p>
    <w:p w14:paraId="38F6F1BF" w14:textId="63895B39" w:rsidR="0062050B" w:rsidRPr="00B46056" w:rsidRDefault="0062050B" w:rsidP="006C0088">
      <w:pPr>
        <w:pStyle w:val="Listparagraf"/>
        <w:numPr>
          <w:ilvl w:val="0"/>
          <w:numId w:val="32"/>
        </w:numPr>
        <w:spacing w:after="0" w:line="360" w:lineRule="auto"/>
        <w:ind w:left="1134" w:hanging="567"/>
        <w:jc w:val="both"/>
        <w:rPr>
          <w:rFonts w:ascii="Times New Roman" w:hAnsi="Times New Roman" w:cs="Times New Roman"/>
          <w:sz w:val="24"/>
          <w:szCs w:val="24"/>
        </w:rPr>
      </w:pPr>
      <w:proofErr w:type="spellStart"/>
      <w:r w:rsidRPr="00B46056">
        <w:rPr>
          <w:rFonts w:ascii="Times New Roman" w:hAnsi="Times New Roman" w:cs="Times New Roman"/>
          <w:sz w:val="24"/>
          <w:szCs w:val="24"/>
        </w:rPr>
        <w:t>gazcromatografe</w:t>
      </w:r>
      <w:r w:rsidR="00C015C7" w:rsidRPr="00B46056">
        <w:rPr>
          <w:rFonts w:ascii="Times New Roman" w:hAnsi="Times New Roman" w:cs="Times New Roman"/>
          <w:sz w:val="24"/>
          <w:szCs w:val="24"/>
        </w:rPr>
        <w:t>le</w:t>
      </w:r>
      <w:proofErr w:type="spellEnd"/>
      <w:r w:rsidRPr="00B46056">
        <w:rPr>
          <w:rFonts w:ascii="Times New Roman" w:hAnsi="Times New Roman" w:cs="Times New Roman"/>
          <w:sz w:val="24"/>
          <w:szCs w:val="24"/>
        </w:rPr>
        <w:t>;</w:t>
      </w:r>
    </w:p>
    <w:p w14:paraId="74A4F2BE" w14:textId="2BFE369A" w:rsidR="00872716" w:rsidRPr="00B46056" w:rsidRDefault="00DA3416" w:rsidP="006C0088">
      <w:pPr>
        <w:pStyle w:val="Listparagraf"/>
        <w:numPr>
          <w:ilvl w:val="0"/>
          <w:numId w:val="6"/>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c</w:t>
      </w:r>
      <w:r w:rsidR="00872716" w:rsidRPr="00B46056">
        <w:rPr>
          <w:rFonts w:ascii="Times New Roman" w:hAnsi="Times New Roman" w:cs="Times New Roman"/>
          <w:sz w:val="24"/>
          <w:szCs w:val="24"/>
        </w:rPr>
        <w:t>erin</w:t>
      </w:r>
      <w:r w:rsidR="007D1E6B" w:rsidRPr="00B46056">
        <w:rPr>
          <w:rFonts w:ascii="Times New Roman" w:hAnsi="Times New Roman" w:cs="Times New Roman"/>
          <w:sz w:val="24"/>
          <w:szCs w:val="24"/>
        </w:rPr>
        <w:t>ț</w:t>
      </w:r>
      <w:r w:rsidR="00872716" w:rsidRPr="00B46056">
        <w:rPr>
          <w:rFonts w:ascii="Times New Roman" w:hAnsi="Times New Roman" w:cs="Times New Roman"/>
          <w:sz w:val="24"/>
          <w:szCs w:val="24"/>
        </w:rPr>
        <w:t xml:space="preserve">ele tehnice </w:t>
      </w:r>
      <w:r w:rsidR="00A84547" w:rsidRPr="00B46056">
        <w:rPr>
          <w:rFonts w:ascii="Times New Roman" w:hAnsi="Times New Roman" w:cs="Times New Roman"/>
          <w:sz w:val="24"/>
          <w:szCs w:val="24"/>
        </w:rPr>
        <w:t>ș</w:t>
      </w:r>
      <w:r w:rsidR="00872716" w:rsidRPr="00B46056">
        <w:rPr>
          <w:rFonts w:ascii="Times New Roman" w:hAnsi="Times New Roman" w:cs="Times New Roman"/>
          <w:sz w:val="24"/>
          <w:szCs w:val="24"/>
        </w:rPr>
        <w:t>i func</w:t>
      </w:r>
      <w:r w:rsidR="007D1E6B" w:rsidRPr="00B46056">
        <w:rPr>
          <w:rFonts w:ascii="Times New Roman" w:hAnsi="Times New Roman" w:cs="Times New Roman"/>
          <w:sz w:val="24"/>
          <w:szCs w:val="24"/>
        </w:rPr>
        <w:t>ț</w:t>
      </w:r>
      <w:r w:rsidR="00872716" w:rsidRPr="00B46056">
        <w:rPr>
          <w:rFonts w:ascii="Times New Roman" w:hAnsi="Times New Roman" w:cs="Times New Roman"/>
          <w:sz w:val="24"/>
          <w:szCs w:val="24"/>
        </w:rPr>
        <w:t xml:space="preserve">ionale aferente sistemelor/mijloacelor de măsurare a </w:t>
      </w:r>
      <w:r w:rsidR="002F2EF6" w:rsidRPr="00B46056">
        <w:rPr>
          <w:rFonts w:ascii="Times New Roman" w:hAnsi="Times New Roman" w:cs="Times New Roman"/>
          <w:sz w:val="24"/>
          <w:szCs w:val="24"/>
        </w:rPr>
        <w:t>cantită</w:t>
      </w:r>
      <w:r w:rsidR="007D1E6B" w:rsidRPr="00B46056">
        <w:rPr>
          <w:rFonts w:ascii="Times New Roman" w:hAnsi="Times New Roman" w:cs="Times New Roman"/>
          <w:sz w:val="24"/>
          <w:szCs w:val="24"/>
        </w:rPr>
        <w:t>ț</w:t>
      </w:r>
      <w:r w:rsidR="002F2EF6" w:rsidRPr="00B46056">
        <w:rPr>
          <w:rFonts w:ascii="Times New Roman" w:hAnsi="Times New Roman" w:cs="Times New Roman"/>
          <w:sz w:val="24"/>
          <w:szCs w:val="24"/>
        </w:rPr>
        <w:t xml:space="preserve">ilor de </w:t>
      </w:r>
      <w:r w:rsidR="00872716" w:rsidRPr="00B46056">
        <w:rPr>
          <w:rFonts w:ascii="Times New Roman" w:hAnsi="Times New Roman" w:cs="Times New Roman"/>
          <w:sz w:val="24"/>
          <w:szCs w:val="24"/>
        </w:rPr>
        <w:t>gaze naturale;</w:t>
      </w:r>
    </w:p>
    <w:p w14:paraId="7701525D" w14:textId="03C22783" w:rsidR="00872716" w:rsidRPr="00B46056" w:rsidRDefault="00DA3416" w:rsidP="006C0088">
      <w:pPr>
        <w:pStyle w:val="Listparagraf"/>
        <w:numPr>
          <w:ilvl w:val="0"/>
          <w:numId w:val="6"/>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d</w:t>
      </w:r>
      <w:r w:rsidR="00872716" w:rsidRPr="00B46056">
        <w:rPr>
          <w:rFonts w:ascii="Times New Roman" w:hAnsi="Times New Roman" w:cs="Times New Roman"/>
          <w:sz w:val="24"/>
          <w:szCs w:val="24"/>
        </w:rPr>
        <w:t xml:space="preserve">ispozitivele de conversie de volum – convertoarele, traductoarele </w:t>
      </w:r>
      <w:r w:rsidR="00A84547" w:rsidRPr="00B46056">
        <w:rPr>
          <w:rFonts w:ascii="Times New Roman" w:hAnsi="Times New Roman" w:cs="Times New Roman"/>
          <w:sz w:val="24"/>
          <w:szCs w:val="24"/>
        </w:rPr>
        <w:t>ș</w:t>
      </w:r>
      <w:r w:rsidR="00872716" w:rsidRPr="00B46056">
        <w:rPr>
          <w:rFonts w:ascii="Times New Roman" w:hAnsi="Times New Roman" w:cs="Times New Roman"/>
          <w:sz w:val="24"/>
          <w:szCs w:val="24"/>
        </w:rPr>
        <w:t>i calculatoarele de debit de gaze naturale;</w:t>
      </w:r>
    </w:p>
    <w:p w14:paraId="08C1B6FE" w14:textId="0DF6EB10" w:rsidR="00872716" w:rsidRPr="00B46056" w:rsidRDefault="00DA3416" w:rsidP="006C0088">
      <w:pPr>
        <w:pStyle w:val="Listparagraf"/>
        <w:numPr>
          <w:ilvl w:val="0"/>
          <w:numId w:val="6"/>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lastRenderedPageBreak/>
        <w:t>p</w:t>
      </w:r>
      <w:r w:rsidR="00872716" w:rsidRPr="00B46056">
        <w:rPr>
          <w:rFonts w:ascii="Times New Roman" w:hAnsi="Times New Roman" w:cs="Times New Roman"/>
          <w:sz w:val="24"/>
          <w:szCs w:val="24"/>
        </w:rPr>
        <w:t>roiectarea sta</w:t>
      </w:r>
      <w:r w:rsidR="007D1E6B" w:rsidRPr="00B46056">
        <w:rPr>
          <w:rFonts w:ascii="Times New Roman" w:hAnsi="Times New Roman" w:cs="Times New Roman"/>
          <w:sz w:val="24"/>
          <w:szCs w:val="24"/>
        </w:rPr>
        <w:t>ț</w:t>
      </w:r>
      <w:r w:rsidR="00872716" w:rsidRPr="00B46056">
        <w:rPr>
          <w:rFonts w:ascii="Times New Roman" w:hAnsi="Times New Roman" w:cs="Times New Roman"/>
          <w:sz w:val="24"/>
          <w:szCs w:val="24"/>
        </w:rPr>
        <w:t>iei de reglare-măsurare, sta</w:t>
      </w:r>
      <w:r w:rsidR="007D1E6B" w:rsidRPr="00B46056">
        <w:rPr>
          <w:rFonts w:ascii="Times New Roman" w:hAnsi="Times New Roman" w:cs="Times New Roman"/>
          <w:sz w:val="24"/>
          <w:szCs w:val="24"/>
        </w:rPr>
        <w:t>ț</w:t>
      </w:r>
      <w:r w:rsidR="00872716" w:rsidRPr="00B46056">
        <w:rPr>
          <w:rFonts w:ascii="Times New Roman" w:hAnsi="Times New Roman" w:cs="Times New Roman"/>
          <w:sz w:val="24"/>
          <w:szCs w:val="24"/>
        </w:rPr>
        <w:t>iei de măsurare, postului de reglare-măsurare sau a postului de măsurare;</w:t>
      </w:r>
    </w:p>
    <w:p w14:paraId="0A95F5D5" w14:textId="4736E311" w:rsidR="00872716" w:rsidRPr="00B46056" w:rsidRDefault="00DA3416" w:rsidP="006C0088">
      <w:pPr>
        <w:pStyle w:val="Listparagraf"/>
        <w:numPr>
          <w:ilvl w:val="0"/>
          <w:numId w:val="6"/>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m</w:t>
      </w:r>
      <w:r w:rsidR="00872716" w:rsidRPr="00B46056">
        <w:rPr>
          <w:rFonts w:ascii="Times New Roman" w:hAnsi="Times New Roman" w:cs="Times New Roman"/>
          <w:sz w:val="24"/>
          <w:szCs w:val="24"/>
        </w:rPr>
        <w:t xml:space="preserve">ontarea sistemelor/mijloacelor de măsurare a </w:t>
      </w:r>
      <w:r w:rsidR="002F2EF6" w:rsidRPr="00B46056">
        <w:rPr>
          <w:rFonts w:ascii="Times New Roman" w:hAnsi="Times New Roman" w:cs="Times New Roman"/>
          <w:sz w:val="24"/>
          <w:szCs w:val="24"/>
        </w:rPr>
        <w:t>cantită</w:t>
      </w:r>
      <w:r w:rsidR="007D1E6B" w:rsidRPr="00B46056">
        <w:rPr>
          <w:rFonts w:ascii="Times New Roman" w:hAnsi="Times New Roman" w:cs="Times New Roman"/>
          <w:sz w:val="24"/>
          <w:szCs w:val="24"/>
        </w:rPr>
        <w:t>ț</w:t>
      </w:r>
      <w:r w:rsidR="002F2EF6" w:rsidRPr="00B46056">
        <w:rPr>
          <w:rFonts w:ascii="Times New Roman" w:hAnsi="Times New Roman" w:cs="Times New Roman"/>
          <w:sz w:val="24"/>
          <w:szCs w:val="24"/>
        </w:rPr>
        <w:t xml:space="preserve">ilor de </w:t>
      </w:r>
      <w:r w:rsidR="00C015C7" w:rsidRPr="00B46056">
        <w:rPr>
          <w:rFonts w:ascii="Times New Roman" w:hAnsi="Times New Roman" w:cs="Times New Roman"/>
          <w:sz w:val="24"/>
          <w:szCs w:val="24"/>
        </w:rPr>
        <w:t>gaze naturale</w:t>
      </w:r>
      <w:r w:rsidR="00D923AE" w:rsidRPr="00B46056">
        <w:rPr>
          <w:rFonts w:ascii="Times New Roman" w:hAnsi="Times New Roman" w:cs="Times New Roman"/>
          <w:sz w:val="24"/>
          <w:szCs w:val="24"/>
        </w:rPr>
        <w:t>, respectiv</w:t>
      </w:r>
      <w:r w:rsidR="00C015C7" w:rsidRPr="00B46056">
        <w:rPr>
          <w:rFonts w:ascii="Times New Roman" w:hAnsi="Times New Roman" w:cs="Times New Roman"/>
          <w:sz w:val="24"/>
          <w:szCs w:val="24"/>
        </w:rPr>
        <w:t>:</w:t>
      </w:r>
    </w:p>
    <w:p w14:paraId="3604B1C3" w14:textId="0955402F" w:rsidR="00754838" w:rsidRPr="00B46056" w:rsidRDefault="00754838" w:rsidP="006C0088">
      <w:pPr>
        <w:pStyle w:val="Listparagraf"/>
        <w:numPr>
          <w:ilvl w:val="0"/>
          <w:numId w:val="41"/>
        </w:numPr>
        <w:spacing w:after="0" w:line="360" w:lineRule="auto"/>
        <w:ind w:left="1134" w:hanging="567"/>
        <w:jc w:val="both"/>
        <w:rPr>
          <w:rFonts w:ascii="Times New Roman" w:hAnsi="Times New Roman" w:cs="Times New Roman"/>
          <w:sz w:val="24"/>
          <w:szCs w:val="24"/>
        </w:rPr>
      </w:pPr>
      <w:r w:rsidRPr="00B46056">
        <w:rPr>
          <w:rFonts w:ascii="Times New Roman" w:hAnsi="Times New Roman" w:cs="Times New Roman"/>
          <w:sz w:val="24"/>
          <w:szCs w:val="24"/>
        </w:rPr>
        <w:t>condi</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iile de montaj ale sistemelor/mijloacelor de măsurare a </w:t>
      </w:r>
      <w:r w:rsidR="002F2EF6" w:rsidRPr="00B46056">
        <w:rPr>
          <w:rFonts w:ascii="Times New Roman" w:hAnsi="Times New Roman" w:cs="Times New Roman"/>
          <w:sz w:val="24"/>
          <w:szCs w:val="24"/>
        </w:rPr>
        <w:t>cantită</w:t>
      </w:r>
      <w:r w:rsidR="007D1E6B" w:rsidRPr="00B46056">
        <w:rPr>
          <w:rFonts w:ascii="Times New Roman" w:hAnsi="Times New Roman" w:cs="Times New Roman"/>
          <w:sz w:val="24"/>
          <w:szCs w:val="24"/>
        </w:rPr>
        <w:t>ț</w:t>
      </w:r>
      <w:r w:rsidR="002F2EF6" w:rsidRPr="00B46056">
        <w:rPr>
          <w:rFonts w:ascii="Times New Roman" w:hAnsi="Times New Roman" w:cs="Times New Roman"/>
          <w:sz w:val="24"/>
          <w:szCs w:val="24"/>
        </w:rPr>
        <w:t xml:space="preserve">ilor de </w:t>
      </w:r>
      <w:r w:rsidRPr="00B46056">
        <w:rPr>
          <w:rFonts w:ascii="Times New Roman" w:hAnsi="Times New Roman" w:cs="Times New Roman"/>
          <w:sz w:val="24"/>
          <w:szCs w:val="24"/>
        </w:rPr>
        <w:t>gaze naturale;</w:t>
      </w:r>
    </w:p>
    <w:p w14:paraId="6D246752" w14:textId="77777777" w:rsidR="00754838" w:rsidRPr="00B46056" w:rsidRDefault="00754838" w:rsidP="006C0088">
      <w:pPr>
        <w:pStyle w:val="Listparagraf"/>
        <w:numPr>
          <w:ilvl w:val="0"/>
          <w:numId w:val="41"/>
        </w:numPr>
        <w:spacing w:after="0" w:line="360" w:lineRule="auto"/>
        <w:ind w:left="1134" w:hanging="567"/>
        <w:jc w:val="both"/>
        <w:rPr>
          <w:rFonts w:ascii="Times New Roman" w:hAnsi="Times New Roman" w:cs="Times New Roman"/>
          <w:sz w:val="24"/>
          <w:szCs w:val="24"/>
        </w:rPr>
      </w:pPr>
      <w:r w:rsidRPr="00B46056">
        <w:rPr>
          <w:rFonts w:ascii="Times New Roman" w:hAnsi="Times New Roman" w:cs="Times New Roman"/>
          <w:sz w:val="24"/>
          <w:szCs w:val="24"/>
        </w:rPr>
        <w:t>montarea traductoarelor de temperatură, presiune sau de densitate</w:t>
      </w:r>
    </w:p>
    <w:p w14:paraId="289C9AB1" w14:textId="7CE1BD9B" w:rsidR="00872716" w:rsidRPr="00B46056" w:rsidRDefault="00DA3416" w:rsidP="006C0088">
      <w:pPr>
        <w:pStyle w:val="Listparagraf"/>
        <w:numPr>
          <w:ilvl w:val="0"/>
          <w:numId w:val="6"/>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e</w:t>
      </w:r>
      <w:r w:rsidR="00206346" w:rsidRPr="00B46056">
        <w:rPr>
          <w:rFonts w:ascii="Times New Roman" w:hAnsi="Times New Roman" w:cs="Times New Roman"/>
          <w:sz w:val="24"/>
          <w:szCs w:val="24"/>
        </w:rPr>
        <w:t xml:space="preserve">xploatarea </w:t>
      </w:r>
      <w:r w:rsidR="00A84547" w:rsidRPr="00B46056">
        <w:rPr>
          <w:rFonts w:ascii="Times New Roman" w:hAnsi="Times New Roman" w:cs="Times New Roman"/>
          <w:sz w:val="24"/>
          <w:szCs w:val="24"/>
        </w:rPr>
        <w:t>ș</w:t>
      </w:r>
      <w:r w:rsidR="00206346" w:rsidRPr="00B46056">
        <w:rPr>
          <w:rFonts w:ascii="Times New Roman" w:hAnsi="Times New Roman" w:cs="Times New Roman"/>
          <w:sz w:val="24"/>
          <w:szCs w:val="24"/>
        </w:rPr>
        <w:t>i mentenan</w:t>
      </w:r>
      <w:r w:rsidR="007D1E6B" w:rsidRPr="00B46056">
        <w:rPr>
          <w:rFonts w:ascii="Times New Roman" w:hAnsi="Times New Roman" w:cs="Times New Roman"/>
          <w:sz w:val="24"/>
          <w:szCs w:val="24"/>
        </w:rPr>
        <w:t>ț</w:t>
      </w:r>
      <w:r w:rsidR="00206346" w:rsidRPr="00B46056">
        <w:rPr>
          <w:rFonts w:ascii="Times New Roman" w:hAnsi="Times New Roman" w:cs="Times New Roman"/>
          <w:sz w:val="24"/>
          <w:szCs w:val="24"/>
        </w:rPr>
        <w:t>a sistemelor/mijloacelor de măsurare</w:t>
      </w:r>
      <w:r w:rsidR="002F2EF6" w:rsidRPr="00B46056">
        <w:rPr>
          <w:rFonts w:ascii="Times New Roman" w:hAnsi="Times New Roman" w:cs="Times New Roman"/>
          <w:sz w:val="24"/>
          <w:szCs w:val="24"/>
        </w:rPr>
        <w:t xml:space="preserve"> a cantită</w:t>
      </w:r>
      <w:r w:rsidR="007D1E6B" w:rsidRPr="00B46056">
        <w:rPr>
          <w:rFonts w:ascii="Times New Roman" w:hAnsi="Times New Roman" w:cs="Times New Roman"/>
          <w:sz w:val="24"/>
          <w:szCs w:val="24"/>
        </w:rPr>
        <w:t>ț</w:t>
      </w:r>
      <w:r w:rsidR="002F2EF6" w:rsidRPr="00B46056">
        <w:rPr>
          <w:rFonts w:ascii="Times New Roman" w:hAnsi="Times New Roman" w:cs="Times New Roman"/>
          <w:sz w:val="24"/>
          <w:szCs w:val="24"/>
        </w:rPr>
        <w:t>ilor de gaze naturale</w:t>
      </w:r>
      <w:r w:rsidR="00206346" w:rsidRPr="00B46056">
        <w:rPr>
          <w:rFonts w:ascii="Times New Roman" w:hAnsi="Times New Roman" w:cs="Times New Roman"/>
          <w:sz w:val="24"/>
          <w:szCs w:val="24"/>
        </w:rPr>
        <w:t>;</w:t>
      </w:r>
    </w:p>
    <w:p w14:paraId="1AE75357" w14:textId="0E3F0646" w:rsidR="00206346" w:rsidRPr="00B46056" w:rsidRDefault="00DA3416" w:rsidP="006C0088">
      <w:pPr>
        <w:pStyle w:val="Listparagraf"/>
        <w:numPr>
          <w:ilvl w:val="0"/>
          <w:numId w:val="6"/>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c</w:t>
      </w:r>
      <w:r w:rsidR="00206346" w:rsidRPr="00B46056">
        <w:rPr>
          <w:rFonts w:ascii="Times New Roman" w:hAnsi="Times New Roman" w:cs="Times New Roman"/>
          <w:sz w:val="24"/>
          <w:szCs w:val="24"/>
        </w:rPr>
        <w:t>onversia cantită</w:t>
      </w:r>
      <w:r w:rsidR="007D1E6B" w:rsidRPr="00B46056">
        <w:rPr>
          <w:rFonts w:ascii="Times New Roman" w:hAnsi="Times New Roman" w:cs="Times New Roman"/>
          <w:sz w:val="24"/>
          <w:szCs w:val="24"/>
        </w:rPr>
        <w:t>ț</w:t>
      </w:r>
      <w:r w:rsidR="00206346" w:rsidRPr="00B46056">
        <w:rPr>
          <w:rFonts w:ascii="Times New Roman" w:hAnsi="Times New Roman" w:cs="Times New Roman"/>
          <w:sz w:val="24"/>
          <w:szCs w:val="24"/>
        </w:rPr>
        <w:t>ilor de gaze naturale</w:t>
      </w:r>
      <w:r w:rsidR="00D923AE" w:rsidRPr="00B46056">
        <w:rPr>
          <w:rFonts w:ascii="Times New Roman" w:hAnsi="Times New Roman" w:cs="Times New Roman"/>
          <w:sz w:val="24"/>
          <w:szCs w:val="24"/>
        </w:rPr>
        <w:t>, respectiv</w:t>
      </w:r>
      <w:r w:rsidR="00C015C7" w:rsidRPr="00B46056">
        <w:rPr>
          <w:rFonts w:ascii="Times New Roman" w:hAnsi="Times New Roman" w:cs="Times New Roman"/>
          <w:sz w:val="24"/>
          <w:szCs w:val="24"/>
        </w:rPr>
        <w:t>:</w:t>
      </w:r>
    </w:p>
    <w:p w14:paraId="60394530" w14:textId="6613B6B8" w:rsidR="00C015C7" w:rsidRPr="00B46056" w:rsidRDefault="00C015C7" w:rsidP="00BB46FA">
      <w:pPr>
        <w:pStyle w:val="Listparagraf"/>
        <w:numPr>
          <w:ilvl w:val="0"/>
          <w:numId w:val="74"/>
        </w:numPr>
        <w:spacing w:after="0" w:line="360" w:lineRule="auto"/>
        <w:ind w:left="1134" w:hanging="567"/>
        <w:jc w:val="both"/>
        <w:rPr>
          <w:rFonts w:ascii="Times New Roman" w:hAnsi="Times New Roman" w:cs="Times New Roman"/>
          <w:sz w:val="24"/>
          <w:szCs w:val="24"/>
        </w:rPr>
      </w:pPr>
      <w:r w:rsidRPr="00B46056">
        <w:rPr>
          <w:rFonts w:ascii="Times New Roman" w:hAnsi="Times New Roman" w:cs="Times New Roman"/>
          <w:sz w:val="24"/>
          <w:szCs w:val="24"/>
        </w:rPr>
        <w:t>zonele de calitate a gazelor naturale;</w:t>
      </w:r>
    </w:p>
    <w:p w14:paraId="1D559B65" w14:textId="61287D10" w:rsidR="00C015C7" w:rsidRPr="00B46056" w:rsidRDefault="00C015C7" w:rsidP="00BB46FA">
      <w:pPr>
        <w:pStyle w:val="Listparagraf"/>
        <w:numPr>
          <w:ilvl w:val="0"/>
          <w:numId w:val="74"/>
        </w:numPr>
        <w:spacing w:after="0" w:line="360" w:lineRule="auto"/>
        <w:ind w:left="1134" w:hanging="567"/>
        <w:jc w:val="both"/>
        <w:rPr>
          <w:rFonts w:ascii="Times New Roman" w:hAnsi="Times New Roman" w:cs="Times New Roman"/>
          <w:sz w:val="24"/>
          <w:szCs w:val="24"/>
        </w:rPr>
      </w:pPr>
      <w:r w:rsidRPr="00B46056">
        <w:rPr>
          <w:rFonts w:ascii="Times New Roman" w:hAnsi="Times New Roman" w:cs="Times New Roman"/>
          <w:sz w:val="24"/>
          <w:szCs w:val="24"/>
        </w:rPr>
        <w:t>obliga</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iile titularilor de licen</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ă referitoare la citirea volumelor de  gaze naturale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la calcularea puterii calorifice superioare;</w:t>
      </w:r>
    </w:p>
    <w:p w14:paraId="2D723FC6" w14:textId="2E9D8F9B" w:rsidR="00C015C7" w:rsidRPr="00B46056" w:rsidRDefault="00C015C7" w:rsidP="00BB46FA">
      <w:pPr>
        <w:pStyle w:val="Listparagraf"/>
        <w:numPr>
          <w:ilvl w:val="0"/>
          <w:numId w:val="74"/>
        </w:numPr>
        <w:spacing w:after="0" w:line="360" w:lineRule="auto"/>
        <w:ind w:left="1134" w:hanging="567"/>
        <w:jc w:val="both"/>
        <w:rPr>
          <w:rFonts w:ascii="Times New Roman" w:hAnsi="Times New Roman" w:cs="Times New Roman"/>
          <w:sz w:val="24"/>
          <w:szCs w:val="24"/>
        </w:rPr>
      </w:pPr>
      <w:r w:rsidRPr="00B46056">
        <w:rPr>
          <w:rFonts w:ascii="Times New Roman" w:hAnsi="Times New Roman" w:cs="Times New Roman"/>
          <w:sz w:val="24"/>
          <w:szCs w:val="24"/>
        </w:rPr>
        <w:t>gazele naturale;</w:t>
      </w:r>
    </w:p>
    <w:p w14:paraId="61118556" w14:textId="23285FD3" w:rsidR="00C015C7" w:rsidRPr="00B46056" w:rsidRDefault="00C015C7" w:rsidP="00BB46FA">
      <w:pPr>
        <w:pStyle w:val="Listparagraf"/>
        <w:numPr>
          <w:ilvl w:val="0"/>
          <w:numId w:val="74"/>
        </w:numPr>
        <w:spacing w:after="0" w:line="360" w:lineRule="auto"/>
        <w:ind w:left="1134" w:hanging="567"/>
        <w:jc w:val="both"/>
        <w:rPr>
          <w:rFonts w:ascii="Times New Roman" w:hAnsi="Times New Roman" w:cs="Times New Roman"/>
          <w:sz w:val="24"/>
          <w:szCs w:val="24"/>
        </w:rPr>
      </w:pPr>
      <w:r w:rsidRPr="00B46056">
        <w:rPr>
          <w:rFonts w:ascii="Times New Roman" w:hAnsi="Times New Roman" w:cs="Times New Roman"/>
          <w:sz w:val="24"/>
          <w:szCs w:val="24"/>
        </w:rPr>
        <w:t>condi</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iile tehnice de calitate ale gazelor naturale</w:t>
      </w:r>
      <w:r w:rsidR="00797081" w:rsidRPr="00B46056">
        <w:rPr>
          <w:rFonts w:ascii="Times New Roman" w:hAnsi="Times New Roman" w:cs="Times New Roman"/>
          <w:sz w:val="24"/>
          <w:szCs w:val="24"/>
        </w:rPr>
        <w:t xml:space="preserve"> pentru a fi comercializate</w:t>
      </w:r>
      <w:r w:rsidRPr="00B46056">
        <w:rPr>
          <w:rFonts w:ascii="Times New Roman" w:hAnsi="Times New Roman" w:cs="Times New Roman"/>
          <w:sz w:val="24"/>
          <w:szCs w:val="24"/>
        </w:rPr>
        <w:t>;</w:t>
      </w:r>
    </w:p>
    <w:p w14:paraId="3774FEAE" w14:textId="5B633FAC" w:rsidR="00206346" w:rsidRPr="00B46056" w:rsidRDefault="00DA3416" w:rsidP="006C0088">
      <w:pPr>
        <w:pStyle w:val="Listparagraf"/>
        <w:numPr>
          <w:ilvl w:val="0"/>
          <w:numId w:val="6"/>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s</w:t>
      </w:r>
      <w:r w:rsidR="00206346" w:rsidRPr="00B46056">
        <w:rPr>
          <w:rFonts w:ascii="Times New Roman" w:hAnsi="Times New Roman" w:cs="Times New Roman"/>
          <w:sz w:val="24"/>
          <w:szCs w:val="24"/>
        </w:rPr>
        <w:t>ecuritatea măsurării cantită</w:t>
      </w:r>
      <w:r w:rsidR="007D1E6B" w:rsidRPr="00B46056">
        <w:rPr>
          <w:rFonts w:ascii="Times New Roman" w:hAnsi="Times New Roman" w:cs="Times New Roman"/>
          <w:sz w:val="24"/>
          <w:szCs w:val="24"/>
        </w:rPr>
        <w:t>ț</w:t>
      </w:r>
      <w:r w:rsidR="00206346" w:rsidRPr="00B46056">
        <w:rPr>
          <w:rFonts w:ascii="Times New Roman" w:hAnsi="Times New Roman" w:cs="Times New Roman"/>
          <w:sz w:val="24"/>
          <w:szCs w:val="24"/>
        </w:rPr>
        <w:t>ilor de gaze naturale.</w:t>
      </w:r>
    </w:p>
    <w:p w14:paraId="1E5B3D64" w14:textId="77777777" w:rsidR="00206346" w:rsidRPr="00B46056" w:rsidRDefault="00206346" w:rsidP="0044620E">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(1) Prevederile prezentului regulament se aplică de către:</w:t>
      </w:r>
    </w:p>
    <w:p w14:paraId="2D4EF98D" w14:textId="3E823FCC" w:rsidR="00206346" w:rsidRPr="00B46056" w:rsidRDefault="00206346" w:rsidP="006C0088">
      <w:pPr>
        <w:pStyle w:val="Listparagraf"/>
        <w:numPr>
          <w:ilvl w:val="0"/>
          <w:numId w:val="7"/>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participan</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ii la pia</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a gazelor naturale, respectiv de: </w:t>
      </w:r>
    </w:p>
    <w:p w14:paraId="49C84FFE" w14:textId="2A7A081F" w:rsidR="00206346" w:rsidRPr="00B46056" w:rsidRDefault="00206346" w:rsidP="006C0088">
      <w:pPr>
        <w:pStyle w:val="Listparagraf"/>
        <w:numPr>
          <w:ilvl w:val="0"/>
          <w:numId w:val="8"/>
        </w:numPr>
        <w:spacing w:after="0" w:line="360" w:lineRule="auto"/>
        <w:ind w:left="1134" w:hanging="567"/>
        <w:jc w:val="both"/>
        <w:rPr>
          <w:rFonts w:ascii="Times New Roman" w:hAnsi="Times New Roman" w:cs="Times New Roman"/>
          <w:sz w:val="24"/>
          <w:szCs w:val="24"/>
        </w:rPr>
      </w:pPr>
      <w:r w:rsidRPr="00B46056">
        <w:rPr>
          <w:rFonts w:ascii="Times New Roman" w:hAnsi="Times New Roman" w:cs="Times New Roman"/>
          <w:sz w:val="24"/>
          <w:szCs w:val="24"/>
        </w:rPr>
        <w:t>producători</w:t>
      </w:r>
      <w:r w:rsidR="0044620E" w:rsidRPr="00B46056">
        <w:rPr>
          <w:rFonts w:ascii="Times New Roman" w:hAnsi="Times New Roman" w:cs="Times New Roman"/>
          <w:sz w:val="24"/>
          <w:szCs w:val="24"/>
        </w:rPr>
        <w:t>i de gaze naturale</w:t>
      </w:r>
      <w:r w:rsidR="007A6ADC" w:rsidRPr="00B46056">
        <w:rPr>
          <w:rFonts w:ascii="Times New Roman" w:hAnsi="Times New Roman" w:cs="Times New Roman"/>
          <w:sz w:val="24"/>
          <w:szCs w:val="24"/>
        </w:rPr>
        <w:t xml:space="preserve"> sau operatorii conductelor de alimentare din amonte aferente produc</w:t>
      </w:r>
      <w:r w:rsidR="007D1E6B" w:rsidRPr="00B46056">
        <w:rPr>
          <w:rFonts w:ascii="Times New Roman" w:hAnsi="Times New Roman" w:cs="Times New Roman"/>
          <w:sz w:val="24"/>
          <w:szCs w:val="24"/>
        </w:rPr>
        <w:t>ț</w:t>
      </w:r>
      <w:r w:rsidR="007A6ADC" w:rsidRPr="00B46056">
        <w:rPr>
          <w:rFonts w:ascii="Times New Roman" w:hAnsi="Times New Roman" w:cs="Times New Roman"/>
          <w:sz w:val="24"/>
          <w:szCs w:val="24"/>
        </w:rPr>
        <w:t>iei gazelor naturale</w:t>
      </w:r>
      <w:r w:rsidRPr="00B46056">
        <w:rPr>
          <w:rFonts w:ascii="Times New Roman" w:hAnsi="Times New Roman" w:cs="Times New Roman"/>
          <w:sz w:val="24"/>
          <w:szCs w:val="24"/>
        </w:rPr>
        <w:t>;</w:t>
      </w:r>
    </w:p>
    <w:p w14:paraId="24B19ED6" w14:textId="77777777" w:rsidR="00206346" w:rsidRPr="00B46056" w:rsidRDefault="00206346" w:rsidP="006C0088">
      <w:pPr>
        <w:pStyle w:val="Listparagraf"/>
        <w:numPr>
          <w:ilvl w:val="0"/>
          <w:numId w:val="8"/>
        </w:numPr>
        <w:spacing w:after="0" w:line="360" w:lineRule="auto"/>
        <w:ind w:left="1134" w:hanging="567"/>
        <w:jc w:val="both"/>
        <w:rPr>
          <w:rFonts w:ascii="Times New Roman" w:hAnsi="Times New Roman" w:cs="Times New Roman"/>
          <w:sz w:val="24"/>
          <w:szCs w:val="24"/>
        </w:rPr>
      </w:pPr>
      <w:r w:rsidRPr="00B46056">
        <w:rPr>
          <w:rFonts w:ascii="Times New Roman" w:hAnsi="Times New Roman" w:cs="Times New Roman"/>
          <w:sz w:val="24"/>
          <w:szCs w:val="24"/>
        </w:rPr>
        <w:t>operatorii de înmagazinare/stocare a gazelor naturale;</w:t>
      </w:r>
    </w:p>
    <w:p w14:paraId="4D27503B" w14:textId="69286686" w:rsidR="00206346" w:rsidRPr="00B46056" w:rsidRDefault="00206346" w:rsidP="006C0088">
      <w:pPr>
        <w:pStyle w:val="Listparagraf"/>
        <w:numPr>
          <w:ilvl w:val="0"/>
          <w:numId w:val="8"/>
        </w:numPr>
        <w:spacing w:after="0" w:line="360" w:lineRule="auto"/>
        <w:ind w:left="1134" w:hanging="567"/>
        <w:jc w:val="both"/>
        <w:rPr>
          <w:rFonts w:ascii="Times New Roman" w:hAnsi="Times New Roman" w:cs="Times New Roman"/>
          <w:sz w:val="24"/>
          <w:szCs w:val="24"/>
        </w:rPr>
      </w:pPr>
      <w:r w:rsidRPr="00B46056">
        <w:rPr>
          <w:rFonts w:ascii="Times New Roman" w:hAnsi="Times New Roman" w:cs="Times New Roman"/>
          <w:sz w:val="24"/>
          <w:szCs w:val="24"/>
        </w:rPr>
        <w:t xml:space="preserve">operatorul de transport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de sistem;</w:t>
      </w:r>
    </w:p>
    <w:p w14:paraId="783DD520" w14:textId="71FB6DC1" w:rsidR="00206346" w:rsidRPr="00B46056" w:rsidRDefault="00206346" w:rsidP="006C0088">
      <w:pPr>
        <w:pStyle w:val="Listparagraf"/>
        <w:numPr>
          <w:ilvl w:val="0"/>
          <w:numId w:val="8"/>
        </w:numPr>
        <w:spacing w:after="0" w:line="360" w:lineRule="auto"/>
        <w:ind w:left="1134" w:hanging="567"/>
        <w:jc w:val="both"/>
        <w:rPr>
          <w:rFonts w:ascii="Times New Roman" w:hAnsi="Times New Roman" w:cs="Times New Roman"/>
          <w:sz w:val="24"/>
          <w:szCs w:val="24"/>
        </w:rPr>
      </w:pPr>
      <w:r w:rsidRPr="00B46056">
        <w:rPr>
          <w:rFonts w:ascii="Times New Roman" w:hAnsi="Times New Roman" w:cs="Times New Roman"/>
          <w:sz w:val="24"/>
          <w:szCs w:val="24"/>
        </w:rPr>
        <w:t xml:space="preserve">operatorii </w:t>
      </w:r>
      <w:r w:rsidR="0044620E" w:rsidRPr="00B46056">
        <w:rPr>
          <w:rFonts w:ascii="Times New Roman" w:hAnsi="Times New Roman" w:cs="Times New Roman"/>
          <w:sz w:val="24"/>
          <w:szCs w:val="24"/>
        </w:rPr>
        <w:t xml:space="preserve">sistemelor </w:t>
      </w:r>
      <w:r w:rsidRPr="00B46056">
        <w:rPr>
          <w:rFonts w:ascii="Times New Roman" w:hAnsi="Times New Roman" w:cs="Times New Roman"/>
          <w:sz w:val="24"/>
          <w:szCs w:val="24"/>
        </w:rPr>
        <w:t>de distribu</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ie a gazelor naturale;</w:t>
      </w:r>
    </w:p>
    <w:p w14:paraId="772629D4" w14:textId="21435CF0" w:rsidR="00206346" w:rsidRPr="00B46056" w:rsidRDefault="00206346" w:rsidP="006C0088">
      <w:pPr>
        <w:pStyle w:val="Listparagraf"/>
        <w:numPr>
          <w:ilvl w:val="0"/>
          <w:numId w:val="8"/>
        </w:numPr>
        <w:spacing w:after="0" w:line="360" w:lineRule="auto"/>
        <w:ind w:left="1134" w:hanging="567"/>
        <w:jc w:val="both"/>
        <w:rPr>
          <w:rFonts w:ascii="Times New Roman" w:hAnsi="Times New Roman" w:cs="Times New Roman"/>
          <w:sz w:val="24"/>
          <w:szCs w:val="24"/>
        </w:rPr>
      </w:pPr>
      <w:r w:rsidRPr="00B46056">
        <w:rPr>
          <w:rFonts w:ascii="Times New Roman" w:hAnsi="Times New Roman" w:cs="Times New Roman"/>
          <w:sz w:val="24"/>
          <w:szCs w:val="24"/>
        </w:rPr>
        <w:t>operatorii sistemelor de distribu</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ii închise;</w:t>
      </w:r>
    </w:p>
    <w:p w14:paraId="0E1F97F0" w14:textId="77777777" w:rsidR="00206346" w:rsidRPr="00B46056" w:rsidRDefault="00206346" w:rsidP="006C0088">
      <w:pPr>
        <w:pStyle w:val="Listparagraf"/>
        <w:numPr>
          <w:ilvl w:val="0"/>
          <w:numId w:val="8"/>
        </w:numPr>
        <w:spacing w:after="0" w:line="360" w:lineRule="auto"/>
        <w:ind w:left="1134" w:hanging="567"/>
        <w:jc w:val="both"/>
        <w:rPr>
          <w:rFonts w:ascii="Times New Roman" w:hAnsi="Times New Roman" w:cs="Times New Roman"/>
          <w:sz w:val="24"/>
          <w:szCs w:val="24"/>
        </w:rPr>
      </w:pPr>
      <w:r w:rsidRPr="00B46056">
        <w:rPr>
          <w:rFonts w:ascii="Times New Roman" w:hAnsi="Times New Roman" w:cs="Times New Roman"/>
          <w:sz w:val="24"/>
          <w:szCs w:val="24"/>
        </w:rPr>
        <w:t>operatorii terminalelor GNL;</w:t>
      </w:r>
    </w:p>
    <w:p w14:paraId="6D1497A5" w14:textId="77777777" w:rsidR="00206346" w:rsidRPr="00B46056" w:rsidRDefault="00206346" w:rsidP="006C0088">
      <w:pPr>
        <w:pStyle w:val="Listparagraf"/>
        <w:numPr>
          <w:ilvl w:val="0"/>
          <w:numId w:val="8"/>
        </w:numPr>
        <w:spacing w:after="0" w:line="360" w:lineRule="auto"/>
        <w:ind w:left="1134" w:hanging="567"/>
        <w:jc w:val="both"/>
        <w:rPr>
          <w:rFonts w:ascii="Times New Roman" w:hAnsi="Times New Roman" w:cs="Times New Roman"/>
          <w:sz w:val="24"/>
          <w:szCs w:val="24"/>
        </w:rPr>
      </w:pPr>
      <w:r w:rsidRPr="00B46056">
        <w:rPr>
          <w:rFonts w:ascii="Times New Roman" w:hAnsi="Times New Roman" w:cs="Times New Roman"/>
          <w:sz w:val="24"/>
          <w:szCs w:val="24"/>
        </w:rPr>
        <w:t>furnizorii de gaze naturale, biogaz/biometan sau GNL;</w:t>
      </w:r>
    </w:p>
    <w:p w14:paraId="4A0A7D64" w14:textId="77777777" w:rsidR="00206346" w:rsidRPr="00B46056" w:rsidRDefault="00206346" w:rsidP="006C0088">
      <w:pPr>
        <w:pStyle w:val="Listparagraf"/>
        <w:numPr>
          <w:ilvl w:val="0"/>
          <w:numId w:val="8"/>
        </w:numPr>
        <w:spacing w:after="0" w:line="360" w:lineRule="auto"/>
        <w:ind w:left="1134" w:hanging="567"/>
        <w:jc w:val="both"/>
        <w:rPr>
          <w:rFonts w:ascii="Times New Roman" w:hAnsi="Times New Roman" w:cs="Times New Roman"/>
          <w:sz w:val="24"/>
          <w:szCs w:val="24"/>
        </w:rPr>
      </w:pPr>
      <w:proofErr w:type="spellStart"/>
      <w:r w:rsidRPr="00B46056">
        <w:rPr>
          <w:rFonts w:ascii="Times New Roman" w:hAnsi="Times New Roman" w:cs="Times New Roman"/>
          <w:sz w:val="24"/>
          <w:szCs w:val="24"/>
        </w:rPr>
        <w:t>traderii</w:t>
      </w:r>
      <w:proofErr w:type="spellEnd"/>
      <w:r w:rsidRPr="00B46056">
        <w:rPr>
          <w:rFonts w:ascii="Times New Roman" w:hAnsi="Times New Roman" w:cs="Times New Roman"/>
          <w:sz w:val="24"/>
          <w:szCs w:val="24"/>
        </w:rPr>
        <w:t xml:space="preserve"> de gaze naturale;</w:t>
      </w:r>
    </w:p>
    <w:p w14:paraId="0F794743" w14:textId="324F6463" w:rsidR="00206346" w:rsidRPr="00B46056" w:rsidRDefault="00206346" w:rsidP="006C0088">
      <w:pPr>
        <w:pStyle w:val="Listparagraf"/>
        <w:numPr>
          <w:ilvl w:val="0"/>
          <w:numId w:val="8"/>
        </w:numPr>
        <w:spacing w:after="0" w:line="360" w:lineRule="auto"/>
        <w:ind w:left="1134" w:hanging="567"/>
        <w:jc w:val="both"/>
        <w:rPr>
          <w:rFonts w:ascii="Times New Roman" w:hAnsi="Times New Roman" w:cs="Times New Roman"/>
          <w:sz w:val="24"/>
          <w:szCs w:val="24"/>
        </w:rPr>
      </w:pPr>
      <w:r w:rsidRPr="00B46056">
        <w:rPr>
          <w:rFonts w:ascii="Times New Roman" w:hAnsi="Times New Roman" w:cs="Times New Roman"/>
          <w:sz w:val="24"/>
          <w:szCs w:val="24"/>
        </w:rPr>
        <w:t>clien</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ii finali;</w:t>
      </w:r>
    </w:p>
    <w:p w14:paraId="3AAF9854" w14:textId="4835B4D4" w:rsidR="003A0BDC" w:rsidRPr="00B46056" w:rsidRDefault="00206346" w:rsidP="006C0088">
      <w:pPr>
        <w:pStyle w:val="Listparagraf"/>
        <w:numPr>
          <w:ilvl w:val="0"/>
          <w:numId w:val="7"/>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 xml:space="preserve">proprietarii sistemelor/mijloacelor de măsurare a </w:t>
      </w:r>
      <w:r w:rsidR="002F2EF6" w:rsidRPr="00B46056">
        <w:rPr>
          <w:rFonts w:ascii="Times New Roman" w:hAnsi="Times New Roman" w:cs="Times New Roman"/>
          <w:sz w:val="24"/>
          <w:szCs w:val="24"/>
        </w:rPr>
        <w:t>cantită</w:t>
      </w:r>
      <w:r w:rsidR="007D1E6B" w:rsidRPr="00B46056">
        <w:rPr>
          <w:rFonts w:ascii="Times New Roman" w:hAnsi="Times New Roman" w:cs="Times New Roman"/>
          <w:sz w:val="24"/>
          <w:szCs w:val="24"/>
        </w:rPr>
        <w:t>ț</w:t>
      </w:r>
      <w:r w:rsidR="002F2EF6" w:rsidRPr="00B46056">
        <w:rPr>
          <w:rFonts w:ascii="Times New Roman" w:hAnsi="Times New Roman" w:cs="Times New Roman"/>
          <w:sz w:val="24"/>
          <w:szCs w:val="24"/>
        </w:rPr>
        <w:t xml:space="preserve">ilor de </w:t>
      </w:r>
      <w:r w:rsidRPr="00B46056">
        <w:rPr>
          <w:rFonts w:ascii="Times New Roman" w:hAnsi="Times New Roman" w:cs="Times New Roman"/>
          <w:sz w:val="24"/>
          <w:szCs w:val="24"/>
        </w:rPr>
        <w:t>gaze naturale</w:t>
      </w:r>
      <w:r w:rsidR="0044620E" w:rsidRPr="00B46056">
        <w:rPr>
          <w:rFonts w:ascii="Times New Roman" w:hAnsi="Times New Roman" w:cs="Times New Roman"/>
          <w:sz w:val="24"/>
          <w:szCs w:val="24"/>
        </w:rPr>
        <w:t>.</w:t>
      </w:r>
    </w:p>
    <w:p w14:paraId="7D7390D3" w14:textId="3E32F9BD" w:rsidR="0044620E" w:rsidRPr="00B46056" w:rsidRDefault="0044620E" w:rsidP="0044620E">
      <w:pPr>
        <w:pStyle w:val="Listparagraf"/>
        <w:spacing w:after="0" w:line="360" w:lineRule="auto"/>
        <w:ind w:left="0"/>
        <w:jc w:val="both"/>
        <w:rPr>
          <w:rFonts w:ascii="Times New Roman" w:hAnsi="Times New Roman" w:cs="Times New Roman"/>
          <w:sz w:val="24"/>
          <w:szCs w:val="24"/>
        </w:rPr>
      </w:pPr>
      <w:r w:rsidRPr="00B46056">
        <w:rPr>
          <w:rFonts w:ascii="Times New Roman" w:hAnsi="Times New Roman" w:cs="Times New Roman"/>
          <w:sz w:val="24"/>
          <w:szCs w:val="24"/>
        </w:rPr>
        <w:t>(2) Prevederile prezentului regulament nu se aplică de operatorii pie</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elor centralizate de gaze naturale.</w:t>
      </w:r>
    </w:p>
    <w:p w14:paraId="5587E556" w14:textId="54F8D75A" w:rsidR="003A0BDC" w:rsidRPr="00B46056" w:rsidRDefault="0044620E" w:rsidP="0044620E">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(1) Prezentul regulament se aplică măsurării cantită</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ilor de gaze naturale:</w:t>
      </w:r>
    </w:p>
    <w:p w14:paraId="597609A7" w14:textId="77777777" w:rsidR="0044620E" w:rsidRPr="00B46056" w:rsidRDefault="0044620E" w:rsidP="006C0088">
      <w:pPr>
        <w:pStyle w:val="Listparagraf"/>
        <w:numPr>
          <w:ilvl w:val="0"/>
          <w:numId w:val="9"/>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în punctele de predare-preluare comercială prevăzute la art. 1 alin. (2) lit. a), după cum urmează:</w:t>
      </w:r>
    </w:p>
    <w:p w14:paraId="205D3DB6" w14:textId="34757C3A" w:rsidR="0044620E" w:rsidRPr="00B46056" w:rsidRDefault="0044620E" w:rsidP="006C0088">
      <w:pPr>
        <w:pStyle w:val="Listparagraf"/>
        <w:numPr>
          <w:ilvl w:val="0"/>
          <w:numId w:val="10"/>
        </w:numPr>
        <w:autoSpaceDE w:val="0"/>
        <w:autoSpaceDN w:val="0"/>
        <w:adjustRightInd w:val="0"/>
        <w:spacing w:after="0" w:line="360" w:lineRule="auto"/>
        <w:ind w:left="1134" w:hanging="567"/>
        <w:jc w:val="both"/>
        <w:rPr>
          <w:rFonts w:ascii="Times New Roman" w:hAnsi="Times New Roman" w:cs="Times New Roman"/>
          <w:sz w:val="24"/>
          <w:szCs w:val="24"/>
        </w:rPr>
      </w:pPr>
      <w:r w:rsidRPr="00B46056">
        <w:rPr>
          <w:rFonts w:ascii="Times New Roman" w:eastAsia="Times New Roman" w:hAnsi="Times New Roman" w:cs="Times New Roman"/>
          <w:sz w:val="24"/>
          <w:szCs w:val="24"/>
        </w:rPr>
        <w:t>la intrarea în sistemul de  transport al gazelor naturale din câmpul de produc</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ie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din depozitul de înmagazinare subterană</w:t>
      </w:r>
      <w:r w:rsidRPr="00B46056">
        <w:rPr>
          <w:rFonts w:ascii="Times New Roman" w:hAnsi="Times New Roman" w:cs="Times New Roman"/>
          <w:sz w:val="24"/>
          <w:szCs w:val="24"/>
        </w:rPr>
        <w:t xml:space="preserve"> </w:t>
      </w:r>
      <w:r w:rsidRPr="00B46056">
        <w:rPr>
          <w:rFonts w:ascii="Times New Roman" w:eastAsia="Times New Roman" w:hAnsi="Times New Roman" w:cs="Times New Roman"/>
          <w:sz w:val="24"/>
          <w:szCs w:val="24"/>
        </w:rPr>
        <w:t>a gazelor naturale</w:t>
      </w:r>
      <w:r w:rsidRPr="00B46056">
        <w:rPr>
          <w:rFonts w:ascii="Times New Roman" w:hAnsi="Times New Roman" w:cs="Times New Roman"/>
          <w:sz w:val="24"/>
          <w:szCs w:val="24"/>
        </w:rPr>
        <w:t>;</w:t>
      </w:r>
    </w:p>
    <w:p w14:paraId="34153421" w14:textId="6BF45271" w:rsidR="0044620E" w:rsidRPr="00B46056" w:rsidRDefault="0044620E" w:rsidP="006C0088">
      <w:pPr>
        <w:pStyle w:val="Listparagraf"/>
        <w:numPr>
          <w:ilvl w:val="0"/>
          <w:numId w:val="10"/>
        </w:numPr>
        <w:autoSpaceDE w:val="0"/>
        <w:autoSpaceDN w:val="0"/>
        <w:adjustRightInd w:val="0"/>
        <w:spacing w:after="0" w:line="360" w:lineRule="auto"/>
        <w:ind w:left="1134" w:hanging="567"/>
        <w:jc w:val="both"/>
        <w:rPr>
          <w:rFonts w:ascii="Times New Roman" w:hAnsi="Times New Roman" w:cs="Times New Roman"/>
          <w:sz w:val="24"/>
          <w:szCs w:val="24"/>
        </w:rPr>
      </w:pPr>
      <w:r w:rsidRPr="00B46056">
        <w:rPr>
          <w:rFonts w:ascii="Times New Roman" w:eastAsia="Times New Roman" w:hAnsi="Times New Roman" w:cs="Times New Roman"/>
          <w:sz w:val="24"/>
          <w:szCs w:val="24"/>
        </w:rPr>
        <w:lastRenderedPageBreak/>
        <w:t>la ie</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irea din sistemul de transport</w:t>
      </w:r>
      <w:r w:rsidRPr="00B46056">
        <w:rPr>
          <w:rFonts w:ascii="Times New Roman" w:hAnsi="Times New Roman" w:cs="Times New Roman"/>
          <w:sz w:val="24"/>
          <w:szCs w:val="24"/>
        </w:rPr>
        <w:t xml:space="preserve"> </w:t>
      </w:r>
      <w:r w:rsidRPr="00B46056">
        <w:rPr>
          <w:rFonts w:ascii="Times New Roman" w:eastAsia="Times New Roman" w:hAnsi="Times New Roman" w:cs="Times New Roman"/>
          <w:sz w:val="24"/>
          <w:szCs w:val="24"/>
        </w:rPr>
        <w:t>al gazelor naturale, respectiv la intrarea în sistemul de distribu</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ie a gazelor naturale, sistemul de distribu</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ie închis, în depozitul de înmagazinare subterană a gazelor naturale, în terminalul GNL sau la clientul racordat direct la sistemul de transport</w:t>
      </w:r>
      <w:r w:rsidRPr="00B46056">
        <w:rPr>
          <w:rFonts w:ascii="Times New Roman" w:hAnsi="Times New Roman" w:cs="Times New Roman"/>
          <w:sz w:val="24"/>
          <w:szCs w:val="24"/>
        </w:rPr>
        <w:t>;</w:t>
      </w:r>
    </w:p>
    <w:p w14:paraId="2C7D94A1" w14:textId="73F83620" w:rsidR="0044620E" w:rsidRPr="00B46056" w:rsidRDefault="0044620E" w:rsidP="006C0088">
      <w:pPr>
        <w:pStyle w:val="Listparagraf"/>
        <w:numPr>
          <w:ilvl w:val="0"/>
          <w:numId w:val="10"/>
        </w:numPr>
        <w:autoSpaceDE w:val="0"/>
        <w:autoSpaceDN w:val="0"/>
        <w:adjustRightInd w:val="0"/>
        <w:spacing w:after="0" w:line="360" w:lineRule="auto"/>
        <w:ind w:left="1134" w:hanging="567"/>
        <w:jc w:val="both"/>
        <w:rPr>
          <w:rFonts w:ascii="Times New Roman" w:hAnsi="Times New Roman" w:cs="Times New Roman"/>
          <w:sz w:val="24"/>
          <w:szCs w:val="24"/>
        </w:rPr>
      </w:pPr>
      <w:r w:rsidRPr="00B46056">
        <w:rPr>
          <w:rFonts w:ascii="Times New Roman" w:eastAsia="Times New Roman" w:hAnsi="Times New Roman" w:cs="Times New Roman"/>
          <w:sz w:val="24"/>
          <w:szCs w:val="24"/>
        </w:rPr>
        <w:t>la ie</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irea din conducta de alimentare din amonte, respectiv la intrarea în sistemul de distribu</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ie a gazelor naturale, în sistemul de distribu</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ie închis, în terminalul GNL sau la clientul racordat direct la aceasta</w:t>
      </w:r>
      <w:r w:rsidRPr="00B46056">
        <w:rPr>
          <w:rFonts w:ascii="Times New Roman" w:hAnsi="Times New Roman" w:cs="Times New Roman"/>
          <w:sz w:val="24"/>
          <w:szCs w:val="24"/>
        </w:rPr>
        <w:t>;</w:t>
      </w:r>
    </w:p>
    <w:p w14:paraId="68BBB8A1" w14:textId="35692766" w:rsidR="0044620E" w:rsidRPr="00B46056" w:rsidRDefault="0044620E" w:rsidP="006C0088">
      <w:pPr>
        <w:pStyle w:val="Listparagraf"/>
        <w:numPr>
          <w:ilvl w:val="0"/>
          <w:numId w:val="10"/>
        </w:numPr>
        <w:autoSpaceDE w:val="0"/>
        <w:autoSpaceDN w:val="0"/>
        <w:adjustRightInd w:val="0"/>
        <w:spacing w:after="0" w:line="360" w:lineRule="auto"/>
        <w:ind w:left="1134" w:hanging="567"/>
        <w:jc w:val="both"/>
        <w:rPr>
          <w:rFonts w:ascii="Times New Roman" w:hAnsi="Times New Roman" w:cs="Times New Roman"/>
          <w:sz w:val="24"/>
          <w:szCs w:val="24"/>
        </w:rPr>
      </w:pPr>
      <w:r w:rsidRPr="00B46056">
        <w:rPr>
          <w:rFonts w:ascii="Times New Roman" w:hAnsi="Times New Roman" w:cs="Times New Roman"/>
          <w:sz w:val="24"/>
          <w:szCs w:val="24"/>
        </w:rPr>
        <w:t>la ie</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irea din sistemul de distribu</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ie a gazelor naturale, respectiv la intrarea la clientul final, la alt sistem de distribu</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ie a gazelor naturale, sau la sistemul de distribu</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ie închis;</w:t>
      </w:r>
    </w:p>
    <w:p w14:paraId="04A6F805" w14:textId="242F082D" w:rsidR="0044620E" w:rsidRPr="00B46056" w:rsidRDefault="0044620E" w:rsidP="006C0088">
      <w:pPr>
        <w:pStyle w:val="Listparagraf"/>
        <w:numPr>
          <w:ilvl w:val="0"/>
          <w:numId w:val="10"/>
        </w:numPr>
        <w:autoSpaceDE w:val="0"/>
        <w:autoSpaceDN w:val="0"/>
        <w:adjustRightInd w:val="0"/>
        <w:spacing w:after="0" w:line="360" w:lineRule="auto"/>
        <w:ind w:left="1134" w:hanging="567"/>
        <w:jc w:val="both"/>
        <w:rPr>
          <w:rFonts w:ascii="Times New Roman" w:hAnsi="Times New Roman" w:cs="Times New Roman"/>
          <w:sz w:val="24"/>
          <w:szCs w:val="24"/>
        </w:rPr>
      </w:pPr>
      <w:r w:rsidRPr="00B46056">
        <w:rPr>
          <w:rFonts w:ascii="Times New Roman" w:hAnsi="Times New Roman" w:cs="Times New Roman"/>
          <w:sz w:val="24"/>
          <w:szCs w:val="24"/>
        </w:rPr>
        <w:t>la ie</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irea din sistemul de distribu</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ie închis, respectiv la intrarea la clientul final</w:t>
      </w:r>
      <w:r w:rsidR="00817E12">
        <w:rPr>
          <w:rFonts w:ascii="Times New Roman" w:hAnsi="Times New Roman" w:cs="Times New Roman"/>
          <w:sz w:val="24"/>
          <w:szCs w:val="24"/>
        </w:rPr>
        <w:t xml:space="preserve"> racordat la acesta</w:t>
      </w:r>
      <w:r w:rsidRPr="00B46056">
        <w:rPr>
          <w:rFonts w:ascii="Times New Roman" w:hAnsi="Times New Roman" w:cs="Times New Roman"/>
          <w:sz w:val="24"/>
          <w:szCs w:val="24"/>
        </w:rPr>
        <w:t>;</w:t>
      </w:r>
    </w:p>
    <w:p w14:paraId="14859124" w14:textId="52E906ED" w:rsidR="0044620E" w:rsidRPr="00B46056" w:rsidRDefault="0044620E" w:rsidP="006C0088">
      <w:pPr>
        <w:pStyle w:val="Listparagraf"/>
        <w:numPr>
          <w:ilvl w:val="0"/>
          <w:numId w:val="10"/>
        </w:numPr>
        <w:autoSpaceDE w:val="0"/>
        <w:autoSpaceDN w:val="0"/>
        <w:adjustRightInd w:val="0"/>
        <w:spacing w:after="0" w:line="360" w:lineRule="auto"/>
        <w:ind w:left="1134" w:hanging="567"/>
        <w:jc w:val="both"/>
        <w:rPr>
          <w:rFonts w:ascii="Times New Roman" w:hAnsi="Times New Roman" w:cs="Times New Roman"/>
          <w:sz w:val="24"/>
          <w:szCs w:val="24"/>
        </w:rPr>
      </w:pPr>
      <w:r w:rsidRPr="00B46056">
        <w:rPr>
          <w:rFonts w:ascii="Times New Roman" w:hAnsi="Times New Roman" w:cs="Times New Roman"/>
          <w:sz w:val="24"/>
          <w:szCs w:val="24"/>
        </w:rPr>
        <w:t>la intrarea în sistemul de transport/distribu</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ie al/a gazelor naturale sau în conducta de alimentare din amonte</w:t>
      </w:r>
      <w:r w:rsidR="007A6ADC" w:rsidRPr="00B46056">
        <w:rPr>
          <w:rFonts w:ascii="Times New Roman" w:hAnsi="Times New Roman" w:cs="Times New Roman"/>
          <w:sz w:val="24"/>
          <w:szCs w:val="24"/>
        </w:rPr>
        <w:t>,</w:t>
      </w:r>
      <w:r w:rsidRPr="00B46056">
        <w:rPr>
          <w:rFonts w:ascii="Times New Roman" w:hAnsi="Times New Roman" w:cs="Times New Roman"/>
          <w:sz w:val="24"/>
          <w:szCs w:val="24"/>
        </w:rPr>
        <w:t xml:space="preserve"> a biogazului, a gazului ob</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inut din biomasă sau a altor tipuri gaze care din punct de vedere tehnic pot fi injectate sau transportate prin acesta, pentru a fi utilizate în instala</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iile de utilizare a gazelor naturale;</w:t>
      </w:r>
    </w:p>
    <w:p w14:paraId="631DC3D4" w14:textId="2D43F038" w:rsidR="0044620E" w:rsidRPr="00B46056" w:rsidRDefault="0044620E" w:rsidP="006C0088">
      <w:pPr>
        <w:pStyle w:val="Listparagraf"/>
        <w:numPr>
          <w:ilvl w:val="0"/>
          <w:numId w:val="10"/>
        </w:numPr>
        <w:autoSpaceDE w:val="0"/>
        <w:autoSpaceDN w:val="0"/>
        <w:adjustRightInd w:val="0"/>
        <w:spacing w:after="0" w:line="360" w:lineRule="auto"/>
        <w:ind w:left="1134" w:hanging="567"/>
        <w:jc w:val="both"/>
        <w:rPr>
          <w:rFonts w:ascii="Times New Roman" w:hAnsi="Times New Roman" w:cs="Times New Roman"/>
          <w:sz w:val="24"/>
          <w:szCs w:val="24"/>
        </w:rPr>
      </w:pPr>
      <w:r w:rsidRPr="00B46056">
        <w:rPr>
          <w:rFonts w:ascii="Times New Roman" w:hAnsi="Times New Roman" w:cs="Times New Roman"/>
          <w:sz w:val="24"/>
          <w:szCs w:val="24"/>
        </w:rPr>
        <w:t>la ie</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irea din terminalul GNL, respectiv la intrarea în sistemul de transport al gazelor naturale;</w:t>
      </w:r>
    </w:p>
    <w:p w14:paraId="07EE8D3C" w14:textId="75250D2C" w:rsidR="0044620E" w:rsidRPr="00B46056" w:rsidRDefault="0044620E" w:rsidP="006C0088">
      <w:pPr>
        <w:pStyle w:val="Listparagraf"/>
        <w:numPr>
          <w:ilvl w:val="0"/>
          <w:numId w:val="9"/>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în cadrul spa</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iilor de lucru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i/sau la sediile social – administrative ale operatorilor economici titulari ai licen</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elor de operare în sectorul gazelor naturale, prevăzu</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 la art. 4 alin. (1) lit. a) pct. (i) ÷ (vi)</w:t>
      </w:r>
    </w:p>
    <w:p w14:paraId="65ACFBE1" w14:textId="3F950FB5" w:rsidR="00EE6BF8" w:rsidRPr="00B46056" w:rsidRDefault="00EE6BF8" w:rsidP="00EE6BF8">
      <w:pPr>
        <w:pStyle w:val="Listparagraf"/>
        <w:autoSpaceDE w:val="0"/>
        <w:autoSpaceDN w:val="0"/>
        <w:adjustRightInd w:val="0"/>
        <w:spacing w:after="0" w:line="360" w:lineRule="auto"/>
        <w:ind w:left="0"/>
        <w:jc w:val="both"/>
        <w:rPr>
          <w:rFonts w:ascii="Times New Roman" w:hAnsi="Times New Roman" w:cs="Times New Roman"/>
          <w:sz w:val="24"/>
          <w:szCs w:val="24"/>
        </w:rPr>
      </w:pPr>
      <w:r w:rsidRPr="00B46056">
        <w:rPr>
          <w:rFonts w:ascii="Times New Roman" w:hAnsi="Times New Roman" w:cs="Times New Roman"/>
          <w:sz w:val="24"/>
          <w:szCs w:val="24"/>
        </w:rPr>
        <w:t xml:space="preserve">(2) </w:t>
      </w:r>
      <w:r w:rsidRPr="00B46056">
        <w:rPr>
          <w:rFonts w:ascii="Times New Roman" w:eastAsia="Times New Roman" w:hAnsi="Times New Roman" w:cs="Times New Roman"/>
          <w:sz w:val="24"/>
          <w:szCs w:val="24"/>
        </w:rPr>
        <w:t>Prezentul regulament nu se aplică în cazul măsurării cantită</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ilor de gaze naturale comprimate/gaze naturale comprimate pentru vehicule la ie</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irea din sta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iile de producere/stocare/distribuire a acestora</w:t>
      </w:r>
      <w:r w:rsidRPr="00B46056">
        <w:rPr>
          <w:rFonts w:ascii="Times New Roman" w:hAnsi="Times New Roman" w:cs="Times New Roman"/>
          <w:sz w:val="24"/>
          <w:szCs w:val="24"/>
        </w:rPr>
        <w:t>.</w:t>
      </w:r>
    </w:p>
    <w:p w14:paraId="3847D2B6" w14:textId="22983648" w:rsidR="00EE6BF8" w:rsidRPr="00B46056" w:rsidRDefault="00EE6BF8" w:rsidP="00EE6BF8">
      <w:pPr>
        <w:pStyle w:val="Listparagraf"/>
        <w:autoSpaceDE w:val="0"/>
        <w:autoSpaceDN w:val="0"/>
        <w:adjustRightInd w:val="0"/>
        <w:spacing w:after="0" w:line="360" w:lineRule="auto"/>
        <w:ind w:left="0"/>
        <w:jc w:val="both"/>
        <w:rPr>
          <w:rFonts w:ascii="Times New Roman" w:hAnsi="Times New Roman" w:cs="Times New Roman"/>
          <w:sz w:val="24"/>
          <w:szCs w:val="24"/>
        </w:rPr>
      </w:pPr>
      <w:r w:rsidRPr="00B46056">
        <w:rPr>
          <w:rFonts w:ascii="Times New Roman" w:hAnsi="Times New Roman" w:cs="Times New Roman"/>
          <w:sz w:val="24"/>
          <w:szCs w:val="24"/>
        </w:rPr>
        <w:t>(3) Măsurarea cantită</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ilor de gaze naturale în punctele de </w:t>
      </w:r>
      <w:r w:rsidR="003965BC">
        <w:rPr>
          <w:rFonts w:ascii="Times New Roman" w:hAnsi="Times New Roman" w:cs="Times New Roman"/>
          <w:sz w:val="24"/>
          <w:szCs w:val="24"/>
        </w:rPr>
        <w:t xml:space="preserve">import, în punctele de </w:t>
      </w:r>
      <w:r w:rsidRPr="00B46056">
        <w:rPr>
          <w:rFonts w:ascii="Times New Roman" w:hAnsi="Times New Roman" w:cs="Times New Roman"/>
          <w:sz w:val="24"/>
          <w:szCs w:val="24"/>
        </w:rPr>
        <w:t xml:space="preserve">interconectare </w:t>
      </w:r>
      <w:r w:rsidR="003965BC">
        <w:rPr>
          <w:rFonts w:ascii="Times New Roman" w:hAnsi="Times New Roman" w:cs="Times New Roman"/>
          <w:sz w:val="24"/>
          <w:szCs w:val="24"/>
        </w:rPr>
        <w:t xml:space="preserve">cu sistemele de transport adiacente </w:t>
      </w:r>
      <w:r w:rsidRPr="00B46056">
        <w:rPr>
          <w:rFonts w:ascii="Times New Roman" w:hAnsi="Times New Roman" w:cs="Times New Roman"/>
          <w:sz w:val="24"/>
          <w:szCs w:val="24"/>
        </w:rPr>
        <w:t>se realizează conform dispozi</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iilor acordurilor de interconectare </w:t>
      </w:r>
      <w:r w:rsidR="003965BC">
        <w:rPr>
          <w:rFonts w:ascii="Times New Roman" w:hAnsi="Times New Roman" w:cs="Times New Roman"/>
          <w:sz w:val="24"/>
          <w:szCs w:val="24"/>
        </w:rPr>
        <w:t xml:space="preserve">sau ale convențiilor aplicabile, </w:t>
      </w:r>
      <w:r w:rsidRPr="00B46056">
        <w:rPr>
          <w:rFonts w:ascii="Times New Roman" w:hAnsi="Times New Roman" w:cs="Times New Roman"/>
          <w:sz w:val="24"/>
          <w:szCs w:val="24"/>
        </w:rPr>
        <w:t xml:space="preserve">încheiate de operatorul de transport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de sistem.</w:t>
      </w:r>
    </w:p>
    <w:p w14:paraId="366B6024" w14:textId="77777777" w:rsidR="0044620E" w:rsidRPr="00B46056" w:rsidRDefault="0044620E" w:rsidP="0044620E">
      <w:pPr>
        <w:spacing w:after="0" w:line="360" w:lineRule="auto"/>
        <w:jc w:val="both"/>
        <w:rPr>
          <w:rFonts w:ascii="Times New Roman" w:hAnsi="Times New Roman" w:cs="Times New Roman"/>
          <w:sz w:val="24"/>
          <w:szCs w:val="24"/>
        </w:rPr>
      </w:pPr>
    </w:p>
    <w:p w14:paraId="50541E9E" w14:textId="605F0355" w:rsidR="00EE6BF8" w:rsidRPr="00B46056" w:rsidRDefault="00EE6BF8" w:rsidP="003A0BDC">
      <w:pPr>
        <w:pStyle w:val="Listparagraf"/>
        <w:numPr>
          <w:ilvl w:val="0"/>
          <w:numId w:val="2"/>
        </w:numPr>
        <w:spacing w:after="0" w:line="360" w:lineRule="auto"/>
        <w:ind w:left="0" w:firstLine="0"/>
        <w:jc w:val="both"/>
        <w:rPr>
          <w:rFonts w:ascii="Times New Roman" w:hAnsi="Times New Roman" w:cs="Times New Roman"/>
          <w:b/>
          <w:sz w:val="24"/>
          <w:szCs w:val="24"/>
        </w:rPr>
      </w:pPr>
      <w:r w:rsidRPr="00B46056">
        <w:rPr>
          <w:rFonts w:ascii="Times New Roman" w:hAnsi="Times New Roman" w:cs="Times New Roman"/>
          <w:b/>
          <w:sz w:val="24"/>
          <w:szCs w:val="24"/>
        </w:rPr>
        <w:t xml:space="preserve">Abrevieri, termeni </w:t>
      </w:r>
      <w:r w:rsidR="00A84547" w:rsidRPr="00B46056">
        <w:rPr>
          <w:rFonts w:ascii="Times New Roman" w:hAnsi="Times New Roman" w:cs="Times New Roman"/>
          <w:b/>
          <w:sz w:val="24"/>
          <w:szCs w:val="24"/>
        </w:rPr>
        <w:t>ș</w:t>
      </w:r>
      <w:r w:rsidRPr="00B46056">
        <w:rPr>
          <w:rFonts w:ascii="Times New Roman" w:hAnsi="Times New Roman" w:cs="Times New Roman"/>
          <w:b/>
          <w:sz w:val="24"/>
          <w:szCs w:val="24"/>
        </w:rPr>
        <w:t>i expresii</w:t>
      </w:r>
    </w:p>
    <w:p w14:paraId="46276F8F" w14:textId="77777777" w:rsidR="00EE6BF8" w:rsidRPr="00B46056" w:rsidRDefault="00EE6BF8" w:rsidP="00EE6BF8">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În sensul prezentului regulament următoarele abrevieri se definesc după cum urmează:</w:t>
      </w:r>
    </w:p>
    <w:p w14:paraId="71EFAAD2" w14:textId="70E11E52" w:rsidR="00EE6BF8" w:rsidRPr="00B46056" w:rsidRDefault="00EE6BF8" w:rsidP="006C0088">
      <w:pPr>
        <w:numPr>
          <w:ilvl w:val="0"/>
          <w:numId w:val="12"/>
        </w:numPr>
        <w:autoSpaceDE w:val="0"/>
        <w:autoSpaceDN w:val="0"/>
        <w:adjustRightInd w:val="0"/>
        <w:spacing w:after="200" w:line="360" w:lineRule="auto"/>
        <w:ind w:left="0" w:firstLine="0"/>
        <w:contextualSpacing/>
        <w:jc w:val="both"/>
        <w:rPr>
          <w:rFonts w:ascii="Times New Roman" w:eastAsia="Calibri" w:hAnsi="Times New Roman" w:cs="Times New Roman"/>
          <w:sz w:val="24"/>
          <w:szCs w:val="24"/>
        </w:rPr>
      </w:pPr>
      <w:r w:rsidRPr="00B46056">
        <w:rPr>
          <w:rFonts w:ascii="Times New Roman" w:eastAsia="Calibri" w:hAnsi="Times New Roman" w:cs="Times New Roman"/>
          <w:sz w:val="24"/>
          <w:szCs w:val="24"/>
        </w:rPr>
        <w:t>ANRE - Autoritatea Na</w:t>
      </w:r>
      <w:r w:rsidR="007D1E6B" w:rsidRPr="00B46056">
        <w:rPr>
          <w:rFonts w:ascii="Times New Roman" w:eastAsia="Calibri" w:hAnsi="Times New Roman" w:cs="Times New Roman"/>
          <w:sz w:val="24"/>
          <w:szCs w:val="24"/>
        </w:rPr>
        <w:t>ț</w:t>
      </w:r>
      <w:r w:rsidRPr="00B46056">
        <w:rPr>
          <w:rFonts w:ascii="Times New Roman" w:eastAsia="Calibri" w:hAnsi="Times New Roman" w:cs="Times New Roman"/>
          <w:sz w:val="24"/>
          <w:szCs w:val="24"/>
        </w:rPr>
        <w:t xml:space="preserve">ională de Reglementare în Domeniul Energiei; </w:t>
      </w:r>
    </w:p>
    <w:p w14:paraId="12792D62" w14:textId="77777777" w:rsidR="00EE6BF8" w:rsidRPr="00B46056" w:rsidRDefault="00EE6BF8" w:rsidP="006C0088">
      <w:pPr>
        <w:numPr>
          <w:ilvl w:val="0"/>
          <w:numId w:val="12"/>
        </w:numPr>
        <w:autoSpaceDE w:val="0"/>
        <w:autoSpaceDN w:val="0"/>
        <w:adjustRightInd w:val="0"/>
        <w:spacing w:after="200" w:line="360" w:lineRule="auto"/>
        <w:ind w:left="0" w:firstLine="0"/>
        <w:contextualSpacing/>
        <w:jc w:val="both"/>
        <w:rPr>
          <w:rFonts w:ascii="Times New Roman" w:eastAsia="Calibri" w:hAnsi="Times New Roman" w:cs="Times New Roman"/>
          <w:sz w:val="24"/>
          <w:szCs w:val="24"/>
        </w:rPr>
      </w:pPr>
      <w:r w:rsidRPr="00B46056">
        <w:rPr>
          <w:rFonts w:ascii="Times New Roman" w:eastAsia="Calibri" w:hAnsi="Times New Roman" w:cs="Times New Roman"/>
          <w:sz w:val="24"/>
          <w:szCs w:val="24"/>
        </w:rPr>
        <w:t>BRML - Biroul Român de Metrologie Legală;</w:t>
      </w:r>
    </w:p>
    <w:p w14:paraId="4DCEBC14" w14:textId="77777777" w:rsidR="00EE6BF8" w:rsidRPr="00B46056" w:rsidRDefault="00EE6BF8" w:rsidP="006C0088">
      <w:pPr>
        <w:numPr>
          <w:ilvl w:val="0"/>
          <w:numId w:val="12"/>
        </w:numPr>
        <w:autoSpaceDE w:val="0"/>
        <w:autoSpaceDN w:val="0"/>
        <w:adjustRightInd w:val="0"/>
        <w:spacing w:after="200" w:line="360" w:lineRule="auto"/>
        <w:ind w:left="0" w:firstLine="0"/>
        <w:contextualSpacing/>
        <w:jc w:val="both"/>
        <w:rPr>
          <w:rFonts w:ascii="Times New Roman" w:eastAsia="Calibri" w:hAnsi="Times New Roman" w:cs="Times New Roman"/>
          <w:sz w:val="24"/>
          <w:szCs w:val="24"/>
        </w:rPr>
      </w:pPr>
      <w:r w:rsidRPr="00B46056">
        <w:rPr>
          <w:rFonts w:ascii="Times New Roman" w:eastAsia="Calibri" w:hAnsi="Times New Roman" w:cs="Times New Roman"/>
          <w:sz w:val="24"/>
          <w:szCs w:val="24"/>
        </w:rPr>
        <w:t>CA – conducta de alimentare din amonte;</w:t>
      </w:r>
    </w:p>
    <w:p w14:paraId="0F121CF1" w14:textId="77777777" w:rsidR="00F24AA5" w:rsidRPr="00B46056" w:rsidRDefault="00F24AA5" w:rsidP="006C0088">
      <w:pPr>
        <w:numPr>
          <w:ilvl w:val="0"/>
          <w:numId w:val="12"/>
        </w:numPr>
        <w:autoSpaceDE w:val="0"/>
        <w:autoSpaceDN w:val="0"/>
        <w:adjustRightInd w:val="0"/>
        <w:spacing w:after="200" w:line="360" w:lineRule="auto"/>
        <w:ind w:left="0" w:firstLine="0"/>
        <w:contextualSpacing/>
        <w:jc w:val="both"/>
        <w:rPr>
          <w:rFonts w:ascii="Times New Roman" w:eastAsia="Calibri" w:hAnsi="Times New Roman" w:cs="Times New Roman"/>
          <w:sz w:val="24"/>
          <w:szCs w:val="24"/>
        </w:rPr>
      </w:pPr>
      <w:r w:rsidRPr="00B46056">
        <w:rPr>
          <w:rFonts w:ascii="Times New Roman" w:eastAsia="Calibri" w:hAnsi="Times New Roman" w:cs="Times New Roman"/>
          <w:sz w:val="24"/>
          <w:szCs w:val="24"/>
        </w:rPr>
        <w:t>GNL – gaze naturale lichefiate;</w:t>
      </w:r>
    </w:p>
    <w:p w14:paraId="44ECFC94" w14:textId="596F41EC" w:rsidR="00EE6BF8" w:rsidRPr="00B46056" w:rsidRDefault="00EE6BF8" w:rsidP="006C0088">
      <w:pPr>
        <w:numPr>
          <w:ilvl w:val="0"/>
          <w:numId w:val="12"/>
        </w:numPr>
        <w:autoSpaceDE w:val="0"/>
        <w:autoSpaceDN w:val="0"/>
        <w:adjustRightInd w:val="0"/>
        <w:spacing w:after="200" w:line="360" w:lineRule="auto"/>
        <w:ind w:left="0" w:firstLine="0"/>
        <w:contextualSpacing/>
        <w:jc w:val="both"/>
        <w:rPr>
          <w:rFonts w:ascii="Times New Roman" w:eastAsia="Calibri" w:hAnsi="Times New Roman" w:cs="Times New Roman"/>
          <w:sz w:val="24"/>
          <w:szCs w:val="24"/>
        </w:rPr>
      </w:pPr>
      <w:proofErr w:type="spellStart"/>
      <w:r w:rsidRPr="00B46056">
        <w:rPr>
          <w:rFonts w:ascii="Times New Roman" w:eastAsia="Calibri" w:hAnsi="Times New Roman" w:cs="Times New Roman"/>
          <w:sz w:val="24"/>
          <w:szCs w:val="24"/>
        </w:rPr>
        <w:lastRenderedPageBreak/>
        <w:t>HCD</w:t>
      </w:r>
      <w:r w:rsidR="00421963" w:rsidRPr="00B46056">
        <w:rPr>
          <w:rFonts w:ascii="Times New Roman" w:eastAsia="Calibri" w:hAnsi="Times New Roman" w:cs="Times New Roman"/>
          <w:sz w:val="24"/>
          <w:szCs w:val="24"/>
        </w:rPr>
        <w:t>p</w:t>
      </w:r>
      <w:proofErr w:type="spellEnd"/>
      <w:r w:rsidRPr="00B46056">
        <w:rPr>
          <w:rFonts w:ascii="Times New Roman" w:eastAsia="Calibri" w:hAnsi="Times New Roman" w:cs="Times New Roman"/>
          <w:sz w:val="24"/>
          <w:szCs w:val="24"/>
        </w:rPr>
        <w:t xml:space="preserve"> - </w:t>
      </w:r>
      <w:proofErr w:type="spellStart"/>
      <w:r w:rsidRPr="00B46056">
        <w:rPr>
          <w:rFonts w:ascii="Times New Roman" w:hAnsi="Times New Roman" w:cs="Times New Roman"/>
          <w:sz w:val="24"/>
          <w:szCs w:val="24"/>
        </w:rPr>
        <w:t>HydroCarbon</w:t>
      </w:r>
      <w:proofErr w:type="spellEnd"/>
      <w:r w:rsidRPr="00B46056">
        <w:rPr>
          <w:rFonts w:ascii="Times New Roman" w:hAnsi="Times New Roman" w:cs="Times New Roman"/>
          <w:sz w:val="24"/>
          <w:szCs w:val="24"/>
        </w:rPr>
        <w:t xml:space="preserve"> </w:t>
      </w:r>
      <w:proofErr w:type="spellStart"/>
      <w:r w:rsidRPr="00B46056">
        <w:rPr>
          <w:rFonts w:ascii="Times New Roman" w:hAnsi="Times New Roman" w:cs="Times New Roman"/>
          <w:sz w:val="24"/>
          <w:szCs w:val="24"/>
        </w:rPr>
        <w:t>Dew</w:t>
      </w:r>
      <w:proofErr w:type="spellEnd"/>
      <w:r w:rsidRPr="00B46056">
        <w:rPr>
          <w:rFonts w:ascii="Times New Roman" w:hAnsi="Times New Roman" w:cs="Times New Roman"/>
          <w:sz w:val="24"/>
          <w:szCs w:val="24"/>
        </w:rPr>
        <w:t xml:space="preserve"> </w:t>
      </w:r>
      <w:proofErr w:type="spellStart"/>
      <w:r w:rsidR="00421963" w:rsidRPr="00B46056">
        <w:rPr>
          <w:rFonts w:ascii="Times New Roman" w:hAnsi="Times New Roman" w:cs="Times New Roman"/>
          <w:sz w:val="24"/>
          <w:szCs w:val="24"/>
        </w:rPr>
        <w:t>p</w:t>
      </w:r>
      <w:r w:rsidRPr="00B46056">
        <w:rPr>
          <w:rFonts w:ascii="Times New Roman" w:hAnsi="Times New Roman" w:cs="Times New Roman"/>
          <w:sz w:val="24"/>
          <w:szCs w:val="24"/>
        </w:rPr>
        <w:t>oint</w:t>
      </w:r>
      <w:proofErr w:type="spellEnd"/>
      <w:r w:rsidRPr="00B46056">
        <w:rPr>
          <w:rFonts w:ascii="Times New Roman" w:hAnsi="Times New Roman" w:cs="Times New Roman"/>
          <w:sz w:val="24"/>
          <w:szCs w:val="24"/>
        </w:rPr>
        <w:t xml:space="preserve"> – temperatura punctului de rouă al hidrocarburilor;</w:t>
      </w:r>
    </w:p>
    <w:p w14:paraId="52A287FD" w14:textId="68198C4C" w:rsidR="00EE6BF8" w:rsidRPr="00B46056" w:rsidRDefault="00EE6BF8" w:rsidP="006C0088">
      <w:pPr>
        <w:numPr>
          <w:ilvl w:val="0"/>
          <w:numId w:val="12"/>
        </w:numPr>
        <w:autoSpaceDE w:val="0"/>
        <w:autoSpaceDN w:val="0"/>
        <w:adjustRightInd w:val="0"/>
        <w:spacing w:after="200" w:line="360" w:lineRule="auto"/>
        <w:ind w:left="0" w:firstLine="0"/>
        <w:contextualSpacing/>
        <w:jc w:val="both"/>
        <w:rPr>
          <w:rFonts w:ascii="Times New Roman" w:eastAsia="Calibri" w:hAnsi="Times New Roman" w:cs="Times New Roman"/>
          <w:sz w:val="24"/>
          <w:szCs w:val="24"/>
        </w:rPr>
      </w:pPr>
      <w:r w:rsidRPr="00B46056">
        <w:rPr>
          <w:rFonts w:ascii="Times New Roman" w:eastAsia="Calibri" w:hAnsi="Times New Roman" w:cs="Times New Roman"/>
          <w:sz w:val="24"/>
          <w:szCs w:val="24"/>
        </w:rPr>
        <w:t>IP – grad de protec</w:t>
      </w:r>
      <w:r w:rsidR="007D1E6B" w:rsidRPr="00B46056">
        <w:rPr>
          <w:rFonts w:ascii="Times New Roman" w:eastAsia="Calibri" w:hAnsi="Times New Roman" w:cs="Times New Roman"/>
          <w:sz w:val="24"/>
          <w:szCs w:val="24"/>
        </w:rPr>
        <w:t>ț</w:t>
      </w:r>
      <w:r w:rsidRPr="00B46056">
        <w:rPr>
          <w:rFonts w:ascii="Times New Roman" w:eastAsia="Calibri" w:hAnsi="Times New Roman" w:cs="Times New Roman"/>
          <w:sz w:val="24"/>
          <w:szCs w:val="24"/>
        </w:rPr>
        <w:t>ie;</w:t>
      </w:r>
    </w:p>
    <w:p w14:paraId="4047E707" w14:textId="71D5B75C" w:rsidR="00EE6BF8" w:rsidRPr="00B46056" w:rsidRDefault="00EE6BF8" w:rsidP="006C0088">
      <w:pPr>
        <w:numPr>
          <w:ilvl w:val="0"/>
          <w:numId w:val="12"/>
        </w:numPr>
        <w:autoSpaceDE w:val="0"/>
        <w:autoSpaceDN w:val="0"/>
        <w:adjustRightInd w:val="0"/>
        <w:spacing w:after="200" w:line="360" w:lineRule="auto"/>
        <w:ind w:left="0" w:firstLine="0"/>
        <w:contextualSpacing/>
        <w:jc w:val="both"/>
        <w:rPr>
          <w:rFonts w:ascii="Times New Roman" w:eastAsia="Calibri" w:hAnsi="Times New Roman" w:cs="Times New Roman"/>
          <w:sz w:val="24"/>
          <w:szCs w:val="24"/>
        </w:rPr>
      </w:pPr>
      <w:r w:rsidRPr="00B46056">
        <w:rPr>
          <w:rFonts w:ascii="Times New Roman" w:eastAsia="Calibri" w:hAnsi="Times New Roman" w:cs="Times New Roman"/>
          <w:sz w:val="24"/>
          <w:szCs w:val="24"/>
        </w:rPr>
        <w:t>ISO - Organiza</w:t>
      </w:r>
      <w:r w:rsidR="007D1E6B" w:rsidRPr="00B46056">
        <w:rPr>
          <w:rFonts w:ascii="Times New Roman" w:eastAsia="Calibri" w:hAnsi="Times New Roman" w:cs="Times New Roman"/>
          <w:sz w:val="24"/>
          <w:szCs w:val="24"/>
        </w:rPr>
        <w:t>ț</w:t>
      </w:r>
      <w:r w:rsidRPr="00B46056">
        <w:rPr>
          <w:rFonts w:ascii="Times New Roman" w:eastAsia="Calibri" w:hAnsi="Times New Roman" w:cs="Times New Roman"/>
          <w:sz w:val="24"/>
          <w:szCs w:val="24"/>
        </w:rPr>
        <w:t>ia Interna</w:t>
      </w:r>
      <w:r w:rsidR="007D1E6B" w:rsidRPr="00B46056">
        <w:rPr>
          <w:rFonts w:ascii="Times New Roman" w:eastAsia="Calibri" w:hAnsi="Times New Roman" w:cs="Times New Roman"/>
          <w:sz w:val="24"/>
          <w:szCs w:val="24"/>
        </w:rPr>
        <w:t>ț</w:t>
      </w:r>
      <w:r w:rsidRPr="00B46056">
        <w:rPr>
          <w:rFonts w:ascii="Times New Roman" w:eastAsia="Calibri" w:hAnsi="Times New Roman" w:cs="Times New Roman"/>
          <w:sz w:val="24"/>
          <w:szCs w:val="24"/>
        </w:rPr>
        <w:t>ională de Standardizare;</w:t>
      </w:r>
    </w:p>
    <w:p w14:paraId="2176C386" w14:textId="2AB151B5" w:rsidR="00EE6BF8" w:rsidRPr="00B46056" w:rsidRDefault="00EE6BF8" w:rsidP="006C0088">
      <w:pPr>
        <w:numPr>
          <w:ilvl w:val="0"/>
          <w:numId w:val="12"/>
        </w:numPr>
        <w:autoSpaceDE w:val="0"/>
        <w:autoSpaceDN w:val="0"/>
        <w:adjustRightInd w:val="0"/>
        <w:spacing w:after="200" w:line="360" w:lineRule="auto"/>
        <w:ind w:left="0" w:firstLine="0"/>
        <w:contextualSpacing/>
        <w:jc w:val="both"/>
        <w:rPr>
          <w:rFonts w:ascii="Times New Roman" w:eastAsia="Calibri" w:hAnsi="Times New Roman" w:cs="Times New Roman"/>
          <w:sz w:val="24"/>
          <w:szCs w:val="24"/>
        </w:rPr>
      </w:pPr>
      <w:r w:rsidRPr="00B46056">
        <w:rPr>
          <w:rFonts w:ascii="Times New Roman" w:eastAsia="Calibri" w:hAnsi="Times New Roman" w:cs="Times New Roman"/>
          <w:sz w:val="24"/>
          <w:szCs w:val="24"/>
        </w:rPr>
        <w:t xml:space="preserve">Lege – Legea energiei electrice </w:t>
      </w:r>
      <w:r w:rsidR="00A84547" w:rsidRPr="00B46056">
        <w:rPr>
          <w:rFonts w:ascii="Times New Roman" w:eastAsia="Calibri" w:hAnsi="Times New Roman" w:cs="Times New Roman"/>
          <w:sz w:val="24"/>
          <w:szCs w:val="24"/>
        </w:rPr>
        <w:t>ș</w:t>
      </w:r>
      <w:r w:rsidRPr="00B46056">
        <w:rPr>
          <w:rFonts w:ascii="Times New Roman" w:eastAsia="Calibri" w:hAnsi="Times New Roman" w:cs="Times New Roman"/>
          <w:sz w:val="24"/>
          <w:szCs w:val="24"/>
        </w:rPr>
        <w:t xml:space="preserve">i a gazelor naturale nr. 123/2012, cu modificările </w:t>
      </w:r>
      <w:r w:rsidR="00A84547" w:rsidRPr="00B46056">
        <w:rPr>
          <w:rFonts w:ascii="Times New Roman" w:eastAsia="Calibri" w:hAnsi="Times New Roman" w:cs="Times New Roman"/>
          <w:sz w:val="24"/>
          <w:szCs w:val="24"/>
        </w:rPr>
        <w:t>ș</w:t>
      </w:r>
      <w:r w:rsidRPr="00B46056">
        <w:rPr>
          <w:rFonts w:ascii="Times New Roman" w:eastAsia="Calibri" w:hAnsi="Times New Roman" w:cs="Times New Roman"/>
          <w:sz w:val="24"/>
          <w:szCs w:val="24"/>
        </w:rPr>
        <w:t>i completările ulterioare;</w:t>
      </w:r>
    </w:p>
    <w:p w14:paraId="5334909F" w14:textId="31FD87B5" w:rsidR="000B140F" w:rsidRPr="00B46056" w:rsidRDefault="000B140F" w:rsidP="006C0088">
      <w:pPr>
        <w:numPr>
          <w:ilvl w:val="0"/>
          <w:numId w:val="12"/>
        </w:numPr>
        <w:autoSpaceDE w:val="0"/>
        <w:autoSpaceDN w:val="0"/>
        <w:adjustRightInd w:val="0"/>
        <w:spacing w:after="200" w:line="360" w:lineRule="auto"/>
        <w:ind w:left="0" w:firstLine="0"/>
        <w:contextualSpacing/>
        <w:jc w:val="both"/>
        <w:rPr>
          <w:rFonts w:ascii="Times New Roman" w:eastAsia="Calibri" w:hAnsi="Times New Roman" w:cs="Times New Roman"/>
          <w:sz w:val="24"/>
          <w:szCs w:val="24"/>
        </w:rPr>
      </w:pPr>
      <w:r w:rsidRPr="00B46056">
        <w:rPr>
          <w:rFonts w:ascii="Times New Roman" w:eastAsia="Calibri" w:hAnsi="Times New Roman" w:cs="Times New Roman"/>
          <w:sz w:val="24"/>
          <w:szCs w:val="24"/>
        </w:rPr>
        <w:t>LOSD – licen</w:t>
      </w:r>
      <w:r w:rsidR="007D1E6B" w:rsidRPr="00B46056">
        <w:rPr>
          <w:rFonts w:ascii="Times New Roman" w:eastAsia="Calibri" w:hAnsi="Times New Roman" w:cs="Times New Roman"/>
          <w:sz w:val="24"/>
          <w:szCs w:val="24"/>
        </w:rPr>
        <w:t>ț</w:t>
      </w:r>
      <w:r w:rsidRPr="00B46056">
        <w:rPr>
          <w:rFonts w:ascii="Times New Roman" w:eastAsia="Calibri" w:hAnsi="Times New Roman" w:cs="Times New Roman"/>
          <w:sz w:val="24"/>
          <w:szCs w:val="24"/>
        </w:rPr>
        <w:t>ă pentru activitatea de operare a sistemului de distribu</w:t>
      </w:r>
      <w:r w:rsidR="007D1E6B" w:rsidRPr="00B46056">
        <w:rPr>
          <w:rFonts w:ascii="Times New Roman" w:eastAsia="Calibri" w:hAnsi="Times New Roman" w:cs="Times New Roman"/>
          <w:sz w:val="24"/>
          <w:szCs w:val="24"/>
        </w:rPr>
        <w:t>ț</w:t>
      </w:r>
      <w:r w:rsidRPr="00B46056">
        <w:rPr>
          <w:rFonts w:ascii="Times New Roman" w:eastAsia="Calibri" w:hAnsi="Times New Roman" w:cs="Times New Roman"/>
          <w:sz w:val="24"/>
          <w:szCs w:val="24"/>
        </w:rPr>
        <w:t>ie a gazelor naturale;</w:t>
      </w:r>
    </w:p>
    <w:p w14:paraId="6437A632" w14:textId="071BDE87" w:rsidR="00EE6BF8" w:rsidRPr="00B46056" w:rsidRDefault="00EE6BF8" w:rsidP="006C0088">
      <w:pPr>
        <w:numPr>
          <w:ilvl w:val="0"/>
          <w:numId w:val="12"/>
        </w:numPr>
        <w:autoSpaceDE w:val="0"/>
        <w:autoSpaceDN w:val="0"/>
        <w:adjustRightInd w:val="0"/>
        <w:spacing w:after="200" w:line="360" w:lineRule="auto"/>
        <w:ind w:left="0" w:firstLine="0"/>
        <w:contextualSpacing/>
        <w:jc w:val="both"/>
        <w:rPr>
          <w:rFonts w:ascii="Times New Roman" w:eastAsia="Calibri" w:hAnsi="Times New Roman" w:cs="Times New Roman"/>
          <w:sz w:val="24"/>
          <w:szCs w:val="24"/>
        </w:rPr>
      </w:pPr>
      <w:r w:rsidRPr="00B46056">
        <w:rPr>
          <w:rFonts w:ascii="Times New Roman" w:eastAsia="Calibri" w:hAnsi="Times New Roman" w:cs="Times New Roman"/>
          <w:sz w:val="24"/>
          <w:szCs w:val="24"/>
        </w:rPr>
        <w:t>NML – Normă de Metrologie Legală;</w:t>
      </w:r>
    </w:p>
    <w:p w14:paraId="45EFC70C" w14:textId="77777777" w:rsidR="007A6ADC" w:rsidRPr="00B46056" w:rsidRDefault="007A6ADC" w:rsidP="006C0088">
      <w:pPr>
        <w:numPr>
          <w:ilvl w:val="0"/>
          <w:numId w:val="12"/>
        </w:numPr>
        <w:autoSpaceDE w:val="0"/>
        <w:autoSpaceDN w:val="0"/>
        <w:adjustRightInd w:val="0"/>
        <w:spacing w:after="200" w:line="360" w:lineRule="auto"/>
        <w:ind w:left="0" w:firstLine="0"/>
        <w:contextualSpacing/>
        <w:jc w:val="both"/>
        <w:rPr>
          <w:rFonts w:ascii="Times New Roman" w:eastAsia="Calibri" w:hAnsi="Times New Roman" w:cs="Times New Roman"/>
          <w:sz w:val="24"/>
          <w:szCs w:val="24"/>
        </w:rPr>
      </w:pPr>
      <w:r w:rsidRPr="00B46056">
        <w:rPr>
          <w:rFonts w:ascii="Times New Roman" w:eastAsia="Calibri" w:hAnsi="Times New Roman" w:cs="Times New Roman"/>
          <w:sz w:val="24"/>
          <w:szCs w:val="24"/>
        </w:rPr>
        <w:t>OGNL – operatorul terminalului GNL;</w:t>
      </w:r>
    </w:p>
    <w:p w14:paraId="1AB3ED01" w14:textId="77777777" w:rsidR="00EE6BF8" w:rsidRPr="00B46056" w:rsidRDefault="00EE6BF8" w:rsidP="006C0088">
      <w:pPr>
        <w:numPr>
          <w:ilvl w:val="0"/>
          <w:numId w:val="12"/>
        </w:numPr>
        <w:autoSpaceDE w:val="0"/>
        <w:autoSpaceDN w:val="0"/>
        <w:adjustRightInd w:val="0"/>
        <w:spacing w:after="200" w:line="360" w:lineRule="auto"/>
        <w:ind w:left="0" w:firstLine="0"/>
        <w:contextualSpacing/>
        <w:jc w:val="both"/>
        <w:rPr>
          <w:rFonts w:ascii="Times New Roman" w:eastAsia="Calibri" w:hAnsi="Times New Roman" w:cs="Times New Roman"/>
          <w:sz w:val="24"/>
          <w:szCs w:val="24"/>
        </w:rPr>
      </w:pPr>
      <w:r w:rsidRPr="00B46056">
        <w:rPr>
          <w:rFonts w:ascii="Times New Roman" w:eastAsia="Calibri" w:hAnsi="Times New Roman" w:cs="Times New Roman"/>
          <w:sz w:val="24"/>
          <w:szCs w:val="24"/>
        </w:rPr>
        <w:t>OI – operatorul de înmagazinare a gazelor naturale;</w:t>
      </w:r>
    </w:p>
    <w:p w14:paraId="03980A72" w14:textId="5EDC5F74" w:rsidR="00EE6BF8" w:rsidRPr="00B46056" w:rsidRDefault="00EE6BF8" w:rsidP="006C0088">
      <w:pPr>
        <w:numPr>
          <w:ilvl w:val="0"/>
          <w:numId w:val="12"/>
        </w:numPr>
        <w:autoSpaceDE w:val="0"/>
        <w:autoSpaceDN w:val="0"/>
        <w:adjustRightInd w:val="0"/>
        <w:spacing w:after="200" w:line="360" w:lineRule="auto"/>
        <w:ind w:left="0" w:firstLine="0"/>
        <w:contextualSpacing/>
        <w:jc w:val="both"/>
        <w:rPr>
          <w:rFonts w:ascii="Times New Roman" w:eastAsia="Calibri" w:hAnsi="Times New Roman" w:cs="Times New Roman"/>
          <w:sz w:val="24"/>
          <w:szCs w:val="24"/>
        </w:rPr>
      </w:pPr>
      <w:r w:rsidRPr="00B46056">
        <w:rPr>
          <w:rFonts w:ascii="Times New Roman" w:eastAsia="Calibri" w:hAnsi="Times New Roman" w:cs="Times New Roman"/>
          <w:sz w:val="24"/>
          <w:szCs w:val="24"/>
        </w:rPr>
        <w:t>OSD – operatorul sistemului de distribu</w:t>
      </w:r>
      <w:r w:rsidR="007D1E6B" w:rsidRPr="00B46056">
        <w:rPr>
          <w:rFonts w:ascii="Times New Roman" w:eastAsia="Calibri" w:hAnsi="Times New Roman" w:cs="Times New Roman"/>
          <w:sz w:val="24"/>
          <w:szCs w:val="24"/>
        </w:rPr>
        <w:t>ț</w:t>
      </w:r>
      <w:r w:rsidRPr="00B46056">
        <w:rPr>
          <w:rFonts w:ascii="Times New Roman" w:eastAsia="Calibri" w:hAnsi="Times New Roman" w:cs="Times New Roman"/>
          <w:sz w:val="24"/>
          <w:szCs w:val="24"/>
        </w:rPr>
        <w:t>ie a gazelor naturale sau operatorul sistemului de distribu</w:t>
      </w:r>
      <w:r w:rsidR="007D1E6B" w:rsidRPr="00B46056">
        <w:rPr>
          <w:rFonts w:ascii="Times New Roman" w:eastAsia="Calibri" w:hAnsi="Times New Roman" w:cs="Times New Roman"/>
          <w:sz w:val="24"/>
          <w:szCs w:val="24"/>
        </w:rPr>
        <w:t>ț</w:t>
      </w:r>
      <w:r w:rsidRPr="00B46056">
        <w:rPr>
          <w:rFonts w:ascii="Times New Roman" w:eastAsia="Calibri" w:hAnsi="Times New Roman" w:cs="Times New Roman"/>
          <w:sz w:val="24"/>
          <w:szCs w:val="24"/>
        </w:rPr>
        <w:t>ie închis;</w:t>
      </w:r>
    </w:p>
    <w:p w14:paraId="7AD56B09" w14:textId="4317F8BD" w:rsidR="00EE6BF8" w:rsidRPr="00B46056" w:rsidRDefault="00EE6BF8" w:rsidP="006C0088">
      <w:pPr>
        <w:numPr>
          <w:ilvl w:val="0"/>
          <w:numId w:val="12"/>
        </w:numPr>
        <w:autoSpaceDE w:val="0"/>
        <w:autoSpaceDN w:val="0"/>
        <w:adjustRightInd w:val="0"/>
        <w:spacing w:after="200" w:line="360" w:lineRule="auto"/>
        <w:ind w:left="0" w:firstLine="0"/>
        <w:contextualSpacing/>
        <w:jc w:val="both"/>
        <w:rPr>
          <w:rFonts w:ascii="Times New Roman" w:eastAsia="Calibri" w:hAnsi="Times New Roman" w:cs="Times New Roman"/>
          <w:sz w:val="24"/>
          <w:szCs w:val="24"/>
        </w:rPr>
      </w:pPr>
      <w:r w:rsidRPr="00B46056">
        <w:rPr>
          <w:rFonts w:ascii="Times New Roman" w:eastAsia="Calibri" w:hAnsi="Times New Roman" w:cs="Times New Roman"/>
          <w:sz w:val="24"/>
          <w:szCs w:val="24"/>
        </w:rPr>
        <w:t xml:space="preserve">OTS – operatorul de transport </w:t>
      </w:r>
      <w:r w:rsidR="00A84547" w:rsidRPr="00B46056">
        <w:rPr>
          <w:rFonts w:ascii="Times New Roman" w:eastAsia="Calibri" w:hAnsi="Times New Roman" w:cs="Times New Roman"/>
          <w:sz w:val="24"/>
          <w:szCs w:val="24"/>
        </w:rPr>
        <w:t>ș</w:t>
      </w:r>
      <w:r w:rsidRPr="00B46056">
        <w:rPr>
          <w:rFonts w:ascii="Times New Roman" w:eastAsia="Calibri" w:hAnsi="Times New Roman" w:cs="Times New Roman"/>
          <w:sz w:val="24"/>
          <w:szCs w:val="24"/>
        </w:rPr>
        <w:t>i de sistem al gazelor naturale;</w:t>
      </w:r>
    </w:p>
    <w:p w14:paraId="68783E3D" w14:textId="003353B2" w:rsidR="00EE6BF8" w:rsidRPr="00B46056" w:rsidRDefault="00EE6BF8" w:rsidP="006C0088">
      <w:pPr>
        <w:numPr>
          <w:ilvl w:val="0"/>
          <w:numId w:val="12"/>
        </w:numPr>
        <w:autoSpaceDE w:val="0"/>
        <w:autoSpaceDN w:val="0"/>
        <w:adjustRightInd w:val="0"/>
        <w:spacing w:after="200" w:line="360" w:lineRule="auto"/>
        <w:ind w:left="0" w:firstLine="0"/>
        <w:contextualSpacing/>
        <w:jc w:val="both"/>
        <w:rPr>
          <w:rFonts w:ascii="Times New Roman" w:eastAsia="Calibri" w:hAnsi="Times New Roman" w:cs="Times New Roman"/>
          <w:sz w:val="24"/>
          <w:szCs w:val="24"/>
        </w:rPr>
      </w:pPr>
      <w:r w:rsidRPr="00B46056">
        <w:rPr>
          <w:rFonts w:ascii="Times New Roman" w:eastAsia="Calibri" w:hAnsi="Times New Roman" w:cs="Times New Roman"/>
          <w:sz w:val="24"/>
          <w:szCs w:val="24"/>
        </w:rPr>
        <w:t>P – producătorul de gaze naturale</w:t>
      </w:r>
      <w:r w:rsidR="007A6ADC" w:rsidRPr="00B46056">
        <w:rPr>
          <w:rFonts w:ascii="Times New Roman" w:hAnsi="Times New Roman" w:cs="Times New Roman"/>
          <w:sz w:val="24"/>
          <w:szCs w:val="24"/>
        </w:rPr>
        <w:t xml:space="preserve"> sau operatorul conductelor de alimentare din amonte aferente produc</w:t>
      </w:r>
      <w:r w:rsidR="007D1E6B" w:rsidRPr="00B46056">
        <w:rPr>
          <w:rFonts w:ascii="Times New Roman" w:hAnsi="Times New Roman" w:cs="Times New Roman"/>
          <w:sz w:val="24"/>
          <w:szCs w:val="24"/>
        </w:rPr>
        <w:t>ț</w:t>
      </w:r>
      <w:r w:rsidR="007A6ADC" w:rsidRPr="00B46056">
        <w:rPr>
          <w:rFonts w:ascii="Times New Roman" w:hAnsi="Times New Roman" w:cs="Times New Roman"/>
          <w:sz w:val="24"/>
          <w:szCs w:val="24"/>
        </w:rPr>
        <w:t>iei gazelor naturale</w:t>
      </w:r>
      <w:r w:rsidRPr="00B46056">
        <w:rPr>
          <w:rFonts w:ascii="Times New Roman" w:eastAsia="Calibri" w:hAnsi="Times New Roman" w:cs="Times New Roman"/>
          <w:sz w:val="24"/>
          <w:szCs w:val="24"/>
        </w:rPr>
        <w:t>;</w:t>
      </w:r>
    </w:p>
    <w:p w14:paraId="67F8A1AB" w14:textId="77777777" w:rsidR="00EE6BF8" w:rsidRPr="00B46056" w:rsidRDefault="00EE6BF8" w:rsidP="006C0088">
      <w:pPr>
        <w:numPr>
          <w:ilvl w:val="0"/>
          <w:numId w:val="12"/>
        </w:numPr>
        <w:autoSpaceDE w:val="0"/>
        <w:autoSpaceDN w:val="0"/>
        <w:adjustRightInd w:val="0"/>
        <w:spacing w:after="200" w:line="360" w:lineRule="auto"/>
        <w:ind w:left="0" w:firstLine="0"/>
        <w:contextualSpacing/>
        <w:jc w:val="both"/>
        <w:rPr>
          <w:rFonts w:ascii="Times New Roman" w:eastAsia="Calibri" w:hAnsi="Times New Roman" w:cs="Times New Roman"/>
          <w:sz w:val="24"/>
          <w:szCs w:val="24"/>
        </w:rPr>
      </w:pPr>
      <w:r w:rsidRPr="00B46056">
        <w:rPr>
          <w:rFonts w:ascii="Times New Roman" w:eastAsia="Calibri" w:hAnsi="Times New Roman" w:cs="Times New Roman"/>
          <w:sz w:val="24"/>
          <w:szCs w:val="24"/>
        </w:rPr>
        <w:t>PM - postul de măsurare a gazelor naturale;</w:t>
      </w:r>
    </w:p>
    <w:p w14:paraId="485F1275" w14:textId="77777777" w:rsidR="00EE6BF8" w:rsidRPr="00B46056" w:rsidRDefault="00EE6BF8" w:rsidP="006C0088">
      <w:pPr>
        <w:numPr>
          <w:ilvl w:val="0"/>
          <w:numId w:val="12"/>
        </w:numPr>
        <w:autoSpaceDE w:val="0"/>
        <w:autoSpaceDN w:val="0"/>
        <w:adjustRightInd w:val="0"/>
        <w:spacing w:after="200" w:line="360" w:lineRule="auto"/>
        <w:ind w:left="0" w:firstLine="0"/>
        <w:contextualSpacing/>
        <w:jc w:val="both"/>
        <w:rPr>
          <w:rFonts w:ascii="Times New Roman" w:eastAsia="Calibri" w:hAnsi="Times New Roman" w:cs="Times New Roman"/>
          <w:sz w:val="24"/>
          <w:szCs w:val="24"/>
        </w:rPr>
      </w:pPr>
      <w:r w:rsidRPr="00B46056">
        <w:rPr>
          <w:rFonts w:ascii="Times New Roman" w:eastAsia="Calibri" w:hAnsi="Times New Roman" w:cs="Times New Roman"/>
          <w:sz w:val="24"/>
          <w:szCs w:val="24"/>
        </w:rPr>
        <w:t>PRM – postul de reglare măsurare a gazelor naturale;</w:t>
      </w:r>
    </w:p>
    <w:p w14:paraId="0253FD95" w14:textId="657558B3" w:rsidR="00EE6BF8" w:rsidRPr="00B46056" w:rsidRDefault="00EE6BF8" w:rsidP="006C0088">
      <w:pPr>
        <w:numPr>
          <w:ilvl w:val="0"/>
          <w:numId w:val="12"/>
        </w:numPr>
        <w:autoSpaceDE w:val="0"/>
        <w:autoSpaceDN w:val="0"/>
        <w:adjustRightInd w:val="0"/>
        <w:spacing w:after="200" w:line="360" w:lineRule="auto"/>
        <w:ind w:left="0" w:firstLine="0"/>
        <w:contextualSpacing/>
        <w:jc w:val="both"/>
        <w:rPr>
          <w:rFonts w:ascii="Times New Roman" w:eastAsia="Calibri" w:hAnsi="Times New Roman" w:cs="Times New Roman"/>
          <w:sz w:val="24"/>
          <w:szCs w:val="24"/>
        </w:rPr>
      </w:pPr>
      <w:r w:rsidRPr="00B46056">
        <w:rPr>
          <w:rFonts w:ascii="Times New Roman" w:eastAsia="Calibri" w:hAnsi="Times New Roman" w:cs="Times New Roman"/>
          <w:sz w:val="24"/>
          <w:szCs w:val="24"/>
        </w:rPr>
        <w:t>SD – sistemul de distribu</w:t>
      </w:r>
      <w:r w:rsidR="007D1E6B" w:rsidRPr="00B46056">
        <w:rPr>
          <w:rFonts w:ascii="Times New Roman" w:eastAsia="Calibri" w:hAnsi="Times New Roman" w:cs="Times New Roman"/>
          <w:sz w:val="24"/>
          <w:szCs w:val="24"/>
        </w:rPr>
        <w:t>ț</w:t>
      </w:r>
      <w:r w:rsidRPr="00B46056">
        <w:rPr>
          <w:rFonts w:ascii="Times New Roman" w:eastAsia="Calibri" w:hAnsi="Times New Roman" w:cs="Times New Roman"/>
          <w:sz w:val="24"/>
          <w:szCs w:val="24"/>
        </w:rPr>
        <w:t>ie a gazelor naturale sau sistemul de distribu</w:t>
      </w:r>
      <w:r w:rsidR="007D1E6B" w:rsidRPr="00B46056">
        <w:rPr>
          <w:rFonts w:ascii="Times New Roman" w:eastAsia="Calibri" w:hAnsi="Times New Roman" w:cs="Times New Roman"/>
          <w:sz w:val="24"/>
          <w:szCs w:val="24"/>
        </w:rPr>
        <w:t>ț</w:t>
      </w:r>
      <w:r w:rsidRPr="00B46056">
        <w:rPr>
          <w:rFonts w:ascii="Times New Roman" w:eastAsia="Calibri" w:hAnsi="Times New Roman" w:cs="Times New Roman"/>
          <w:sz w:val="24"/>
          <w:szCs w:val="24"/>
        </w:rPr>
        <w:t>ie închis;</w:t>
      </w:r>
    </w:p>
    <w:p w14:paraId="6B33DFE5" w14:textId="54F6883C" w:rsidR="00EE6BF8" w:rsidRPr="00B46056" w:rsidRDefault="00EE6BF8" w:rsidP="006C0088">
      <w:pPr>
        <w:numPr>
          <w:ilvl w:val="0"/>
          <w:numId w:val="12"/>
        </w:numPr>
        <w:autoSpaceDE w:val="0"/>
        <w:autoSpaceDN w:val="0"/>
        <w:adjustRightInd w:val="0"/>
        <w:spacing w:after="200" w:line="360" w:lineRule="auto"/>
        <w:ind w:left="0" w:firstLine="0"/>
        <w:contextualSpacing/>
        <w:jc w:val="both"/>
        <w:rPr>
          <w:rFonts w:ascii="Times New Roman" w:eastAsia="Calibri" w:hAnsi="Times New Roman" w:cs="Times New Roman"/>
          <w:sz w:val="24"/>
          <w:szCs w:val="24"/>
        </w:rPr>
      </w:pPr>
      <w:r w:rsidRPr="00B46056">
        <w:rPr>
          <w:rFonts w:ascii="Times New Roman" w:eastAsia="Calibri" w:hAnsi="Times New Roman" w:cs="Times New Roman"/>
          <w:sz w:val="24"/>
          <w:szCs w:val="24"/>
        </w:rPr>
        <w:t>SM - sta</w:t>
      </w:r>
      <w:r w:rsidR="007D1E6B" w:rsidRPr="00B46056">
        <w:rPr>
          <w:rFonts w:ascii="Times New Roman" w:eastAsia="Calibri" w:hAnsi="Times New Roman" w:cs="Times New Roman"/>
          <w:sz w:val="24"/>
          <w:szCs w:val="24"/>
        </w:rPr>
        <w:t>ț</w:t>
      </w:r>
      <w:r w:rsidRPr="00B46056">
        <w:rPr>
          <w:rFonts w:ascii="Times New Roman" w:eastAsia="Calibri" w:hAnsi="Times New Roman" w:cs="Times New Roman"/>
          <w:sz w:val="24"/>
          <w:szCs w:val="24"/>
        </w:rPr>
        <w:t>ia de măsurare a gazelor naturale;</w:t>
      </w:r>
    </w:p>
    <w:p w14:paraId="402138D3" w14:textId="7ADA8E2D" w:rsidR="00EE6BF8" w:rsidRPr="00B46056" w:rsidRDefault="00EE6BF8" w:rsidP="006C0088">
      <w:pPr>
        <w:numPr>
          <w:ilvl w:val="0"/>
          <w:numId w:val="12"/>
        </w:numPr>
        <w:autoSpaceDE w:val="0"/>
        <w:autoSpaceDN w:val="0"/>
        <w:adjustRightInd w:val="0"/>
        <w:spacing w:after="200" w:line="360" w:lineRule="auto"/>
        <w:ind w:left="0" w:firstLine="0"/>
        <w:contextualSpacing/>
        <w:jc w:val="both"/>
        <w:rPr>
          <w:rFonts w:ascii="Times New Roman" w:eastAsia="Calibri" w:hAnsi="Times New Roman" w:cs="Times New Roman"/>
          <w:sz w:val="24"/>
          <w:szCs w:val="24"/>
        </w:rPr>
      </w:pPr>
      <w:r w:rsidRPr="00B46056">
        <w:rPr>
          <w:rFonts w:ascii="Times New Roman" w:eastAsia="Calibri" w:hAnsi="Times New Roman" w:cs="Times New Roman"/>
          <w:sz w:val="24"/>
          <w:szCs w:val="24"/>
        </w:rPr>
        <w:t>ST - sistemul de transport al gazelor naturale;</w:t>
      </w:r>
    </w:p>
    <w:p w14:paraId="558DBEF5" w14:textId="77777777" w:rsidR="00EE6BF8" w:rsidRPr="00B46056" w:rsidRDefault="00EE6BF8" w:rsidP="006C0088">
      <w:pPr>
        <w:numPr>
          <w:ilvl w:val="0"/>
          <w:numId w:val="12"/>
        </w:numPr>
        <w:autoSpaceDE w:val="0"/>
        <w:autoSpaceDN w:val="0"/>
        <w:adjustRightInd w:val="0"/>
        <w:spacing w:after="200" w:line="360" w:lineRule="auto"/>
        <w:ind w:left="0" w:firstLine="0"/>
        <w:contextualSpacing/>
        <w:jc w:val="both"/>
        <w:rPr>
          <w:rFonts w:ascii="Times New Roman" w:eastAsia="Calibri" w:hAnsi="Times New Roman" w:cs="Times New Roman"/>
          <w:sz w:val="24"/>
          <w:szCs w:val="24"/>
        </w:rPr>
      </w:pPr>
      <w:r w:rsidRPr="00B46056">
        <w:rPr>
          <w:rFonts w:ascii="Times New Roman" w:eastAsia="Calibri" w:hAnsi="Times New Roman" w:cs="Times New Roman"/>
          <w:sz w:val="24"/>
          <w:szCs w:val="24"/>
        </w:rPr>
        <w:t>SR - standard românesc;</w:t>
      </w:r>
    </w:p>
    <w:p w14:paraId="39E3A1B5" w14:textId="6083FB8C" w:rsidR="00EE6BF8" w:rsidRPr="00B46056" w:rsidRDefault="00EE6BF8" w:rsidP="006C0088">
      <w:pPr>
        <w:numPr>
          <w:ilvl w:val="0"/>
          <w:numId w:val="12"/>
        </w:numPr>
        <w:autoSpaceDE w:val="0"/>
        <w:autoSpaceDN w:val="0"/>
        <w:adjustRightInd w:val="0"/>
        <w:spacing w:after="200" w:line="360" w:lineRule="auto"/>
        <w:ind w:left="0" w:firstLine="0"/>
        <w:contextualSpacing/>
        <w:jc w:val="both"/>
        <w:rPr>
          <w:rFonts w:ascii="Times New Roman" w:eastAsia="Calibri" w:hAnsi="Times New Roman" w:cs="Times New Roman"/>
          <w:sz w:val="24"/>
          <w:szCs w:val="24"/>
        </w:rPr>
      </w:pPr>
      <w:r w:rsidRPr="00B46056">
        <w:rPr>
          <w:rFonts w:ascii="Times New Roman" w:eastAsia="Calibri" w:hAnsi="Times New Roman" w:cs="Times New Roman"/>
          <w:sz w:val="24"/>
          <w:szCs w:val="24"/>
        </w:rPr>
        <w:t>SRM - sta</w:t>
      </w:r>
      <w:r w:rsidR="007D1E6B" w:rsidRPr="00B46056">
        <w:rPr>
          <w:rFonts w:ascii="Times New Roman" w:eastAsia="Calibri" w:hAnsi="Times New Roman" w:cs="Times New Roman"/>
          <w:sz w:val="24"/>
          <w:szCs w:val="24"/>
        </w:rPr>
        <w:t>ț</w:t>
      </w:r>
      <w:r w:rsidRPr="00B46056">
        <w:rPr>
          <w:rFonts w:ascii="Times New Roman" w:eastAsia="Calibri" w:hAnsi="Times New Roman" w:cs="Times New Roman"/>
          <w:sz w:val="24"/>
          <w:szCs w:val="24"/>
        </w:rPr>
        <w:t>ia de reglare-măsurare a gazelor naturale;</w:t>
      </w:r>
    </w:p>
    <w:p w14:paraId="6CBF7B63" w14:textId="7AC8F71A" w:rsidR="00EE6BF8" w:rsidRPr="00243BA8" w:rsidRDefault="00EE6BF8" w:rsidP="006C0088">
      <w:pPr>
        <w:numPr>
          <w:ilvl w:val="0"/>
          <w:numId w:val="12"/>
        </w:numPr>
        <w:autoSpaceDE w:val="0"/>
        <w:autoSpaceDN w:val="0"/>
        <w:adjustRightInd w:val="0"/>
        <w:spacing w:after="200" w:line="360" w:lineRule="auto"/>
        <w:ind w:left="0" w:firstLine="0"/>
        <w:contextualSpacing/>
        <w:jc w:val="both"/>
        <w:rPr>
          <w:rFonts w:ascii="Times New Roman" w:eastAsia="Times New Roman" w:hAnsi="Times New Roman" w:cs="Times New Roman"/>
          <w:bCs/>
          <w:sz w:val="24"/>
          <w:szCs w:val="24"/>
        </w:rPr>
      </w:pPr>
      <w:r w:rsidRPr="00B46056">
        <w:rPr>
          <w:rFonts w:ascii="Times New Roman" w:eastAsia="Calibri" w:hAnsi="Times New Roman" w:cs="Times New Roman"/>
          <w:sz w:val="24"/>
          <w:szCs w:val="24"/>
        </w:rPr>
        <w:t xml:space="preserve">ZCG - zona de calitate a gazelor naturale, definită în conformitate cu </w:t>
      </w:r>
      <w:r w:rsidRPr="00243BA8">
        <w:rPr>
          <w:rFonts w:ascii="Times New Roman" w:eastAsia="Calibri" w:hAnsi="Times New Roman" w:cs="Times New Roman"/>
          <w:sz w:val="24"/>
          <w:szCs w:val="24"/>
        </w:rPr>
        <w:t xml:space="preserve">prevederile art. </w:t>
      </w:r>
      <w:r w:rsidR="009A056C" w:rsidRPr="00243BA8">
        <w:rPr>
          <w:rFonts w:ascii="Times New Roman" w:eastAsia="Calibri" w:hAnsi="Times New Roman" w:cs="Times New Roman"/>
          <w:sz w:val="24"/>
          <w:szCs w:val="24"/>
        </w:rPr>
        <w:t>1</w:t>
      </w:r>
      <w:r w:rsidR="00312732" w:rsidRPr="00243BA8">
        <w:rPr>
          <w:rFonts w:ascii="Times New Roman" w:eastAsia="Calibri" w:hAnsi="Times New Roman" w:cs="Times New Roman"/>
          <w:sz w:val="24"/>
          <w:szCs w:val="24"/>
        </w:rPr>
        <w:t>23</w:t>
      </w:r>
      <w:r w:rsidRPr="00243BA8">
        <w:rPr>
          <w:rFonts w:ascii="Times New Roman" w:eastAsia="Calibri" w:hAnsi="Times New Roman" w:cs="Times New Roman"/>
          <w:sz w:val="24"/>
          <w:szCs w:val="24"/>
        </w:rPr>
        <w:t xml:space="preserve"> alin. (</w:t>
      </w:r>
      <w:r w:rsidR="00312732" w:rsidRPr="00243BA8">
        <w:rPr>
          <w:rFonts w:ascii="Times New Roman" w:eastAsia="Calibri" w:hAnsi="Times New Roman" w:cs="Times New Roman"/>
          <w:sz w:val="24"/>
          <w:szCs w:val="24"/>
        </w:rPr>
        <w:t>1</w:t>
      </w:r>
      <w:r w:rsidRPr="00243BA8">
        <w:rPr>
          <w:rFonts w:ascii="Times New Roman" w:eastAsia="Calibri" w:hAnsi="Times New Roman" w:cs="Times New Roman"/>
          <w:sz w:val="24"/>
          <w:szCs w:val="24"/>
        </w:rPr>
        <w:t>);</w:t>
      </w:r>
    </w:p>
    <w:p w14:paraId="08ED6E9E" w14:textId="16E75E54" w:rsidR="00EE6BF8" w:rsidRPr="00B46056" w:rsidRDefault="00EE6BF8" w:rsidP="006C0088">
      <w:pPr>
        <w:numPr>
          <w:ilvl w:val="0"/>
          <w:numId w:val="12"/>
        </w:numPr>
        <w:autoSpaceDE w:val="0"/>
        <w:autoSpaceDN w:val="0"/>
        <w:adjustRightInd w:val="0"/>
        <w:spacing w:after="200" w:line="360" w:lineRule="auto"/>
        <w:ind w:left="0" w:firstLine="0"/>
        <w:contextualSpacing/>
        <w:jc w:val="both"/>
        <w:rPr>
          <w:rFonts w:ascii="Times New Roman" w:eastAsia="Times New Roman" w:hAnsi="Times New Roman" w:cs="Times New Roman"/>
          <w:bCs/>
          <w:sz w:val="24"/>
          <w:szCs w:val="24"/>
        </w:rPr>
      </w:pPr>
      <w:r w:rsidRPr="00B46056">
        <w:rPr>
          <w:rFonts w:ascii="Times New Roman" w:eastAsia="Calibri" w:hAnsi="Times New Roman" w:cs="Times New Roman"/>
          <w:sz w:val="24"/>
          <w:szCs w:val="24"/>
        </w:rPr>
        <w:t>ZCGP - zona de calitate a gazelor naturale</w:t>
      </w:r>
      <w:r w:rsidR="00A101B5" w:rsidRPr="00B46056">
        <w:rPr>
          <w:rFonts w:ascii="Times New Roman" w:eastAsia="Times New Roman" w:hAnsi="Times New Roman" w:cs="Times New Roman"/>
          <w:sz w:val="24"/>
          <w:szCs w:val="24"/>
        </w:rPr>
        <w:t xml:space="preserve"> a producătorului de gaze naturale</w:t>
      </w:r>
      <w:r w:rsidRPr="00B46056">
        <w:rPr>
          <w:rFonts w:ascii="Times New Roman" w:eastAsia="Calibri" w:hAnsi="Times New Roman" w:cs="Times New Roman"/>
          <w:sz w:val="24"/>
          <w:szCs w:val="24"/>
        </w:rPr>
        <w:t xml:space="preserve">, definită în conformitate cu </w:t>
      </w:r>
      <w:r w:rsidRPr="00243BA8">
        <w:rPr>
          <w:rFonts w:ascii="Times New Roman" w:eastAsia="Calibri" w:hAnsi="Times New Roman" w:cs="Times New Roman"/>
          <w:sz w:val="24"/>
          <w:szCs w:val="24"/>
        </w:rPr>
        <w:t xml:space="preserve">prevederile art. </w:t>
      </w:r>
      <w:r w:rsidR="009A056C" w:rsidRPr="00243BA8">
        <w:rPr>
          <w:rFonts w:ascii="Times New Roman" w:eastAsia="Calibri" w:hAnsi="Times New Roman" w:cs="Times New Roman"/>
          <w:sz w:val="24"/>
          <w:szCs w:val="24"/>
        </w:rPr>
        <w:t>1</w:t>
      </w:r>
      <w:r w:rsidR="00312732" w:rsidRPr="00243BA8">
        <w:rPr>
          <w:rFonts w:ascii="Times New Roman" w:eastAsia="Calibri" w:hAnsi="Times New Roman" w:cs="Times New Roman"/>
          <w:sz w:val="24"/>
          <w:szCs w:val="24"/>
        </w:rPr>
        <w:t>23</w:t>
      </w:r>
      <w:r w:rsidRPr="00243BA8">
        <w:rPr>
          <w:rFonts w:ascii="Times New Roman" w:eastAsia="Calibri" w:hAnsi="Times New Roman" w:cs="Times New Roman"/>
          <w:sz w:val="24"/>
          <w:szCs w:val="24"/>
        </w:rPr>
        <w:t xml:space="preserve"> alin. (</w:t>
      </w:r>
      <w:r w:rsidR="00312732" w:rsidRPr="00243BA8">
        <w:rPr>
          <w:rFonts w:ascii="Times New Roman" w:eastAsia="Calibri" w:hAnsi="Times New Roman" w:cs="Times New Roman"/>
          <w:sz w:val="24"/>
          <w:szCs w:val="24"/>
        </w:rPr>
        <w:t>3</w:t>
      </w:r>
      <w:r w:rsidRPr="00243BA8">
        <w:rPr>
          <w:rFonts w:ascii="Times New Roman" w:eastAsia="Calibri" w:hAnsi="Times New Roman" w:cs="Times New Roman"/>
          <w:sz w:val="24"/>
          <w:szCs w:val="24"/>
        </w:rPr>
        <w:t>);</w:t>
      </w:r>
    </w:p>
    <w:p w14:paraId="17B95B5F" w14:textId="226DFCE5" w:rsidR="00EE6BF8" w:rsidRPr="00B46056" w:rsidRDefault="00EE6BF8" w:rsidP="006C0088">
      <w:pPr>
        <w:numPr>
          <w:ilvl w:val="0"/>
          <w:numId w:val="12"/>
        </w:numPr>
        <w:autoSpaceDE w:val="0"/>
        <w:autoSpaceDN w:val="0"/>
        <w:adjustRightInd w:val="0"/>
        <w:spacing w:after="0" w:line="360" w:lineRule="auto"/>
        <w:ind w:left="0" w:firstLine="0"/>
        <w:contextualSpacing/>
        <w:jc w:val="both"/>
        <w:rPr>
          <w:rFonts w:ascii="Times New Roman" w:hAnsi="Times New Roman" w:cs="Times New Roman"/>
          <w:bCs/>
          <w:sz w:val="24"/>
          <w:szCs w:val="24"/>
        </w:rPr>
      </w:pPr>
      <w:proofErr w:type="spellStart"/>
      <w:r w:rsidRPr="00B46056">
        <w:rPr>
          <w:rFonts w:ascii="Times New Roman" w:hAnsi="Times New Roman" w:cs="Times New Roman"/>
          <w:bCs/>
          <w:sz w:val="24"/>
          <w:szCs w:val="24"/>
        </w:rPr>
        <w:t>WD</w:t>
      </w:r>
      <w:r w:rsidR="00421963" w:rsidRPr="00B46056">
        <w:rPr>
          <w:rFonts w:ascii="Times New Roman" w:hAnsi="Times New Roman" w:cs="Times New Roman"/>
          <w:bCs/>
          <w:sz w:val="24"/>
          <w:szCs w:val="24"/>
        </w:rPr>
        <w:t>p</w:t>
      </w:r>
      <w:proofErr w:type="spellEnd"/>
      <w:r w:rsidRPr="00B46056">
        <w:rPr>
          <w:rFonts w:ascii="Times New Roman" w:hAnsi="Times New Roman" w:cs="Times New Roman"/>
          <w:bCs/>
          <w:sz w:val="24"/>
          <w:szCs w:val="24"/>
        </w:rPr>
        <w:t xml:space="preserve"> - </w:t>
      </w:r>
      <w:proofErr w:type="spellStart"/>
      <w:r w:rsidR="00421963" w:rsidRPr="00B46056">
        <w:rPr>
          <w:rFonts w:ascii="Times New Roman" w:hAnsi="Times New Roman" w:cs="Times New Roman"/>
          <w:bCs/>
          <w:sz w:val="24"/>
          <w:szCs w:val="24"/>
        </w:rPr>
        <w:t>Water</w:t>
      </w:r>
      <w:proofErr w:type="spellEnd"/>
      <w:r w:rsidR="00421963" w:rsidRPr="00B46056">
        <w:rPr>
          <w:rFonts w:ascii="Times New Roman" w:hAnsi="Times New Roman" w:cs="Times New Roman"/>
          <w:bCs/>
          <w:sz w:val="24"/>
          <w:szCs w:val="24"/>
        </w:rPr>
        <w:t xml:space="preserve"> </w:t>
      </w:r>
      <w:proofErr w:type="spellStart"/>
      <w:r w:rsidR="00421963" w:rsidRPr="00B46056">
        <w:rPr>
          <w:rFonts w:ascii="Times New Roman" w:hAnsi="Times New Roman" w:cs="Times New Roman"/>
          <w:bCs/>
          <w:sz w:val="24"/>
          <w:szCs w:val="24"/>
        </w:rPr>
        <w:t>Dew</w:t>
      </w:r>
      <w:proofErr w:type="spellEnd"/>
      <w:r w:rsidR="00421963" w:rsidRPr="00B46056">
        <w:rPr>
          <w:rFonts w:ascii="Times New Roman" w:hAnsi="Times New Roman" w:cs="Times New Roman"/>
          <w:bCs/>
          <w:sz w:val="24"/>
          <w:szCs w:val="24"/>
        </w:rPr>
        <w:t xml:space="preserve"> </w:t>
      </w:r>
      <w:proofErr w:type="spellStart"/>
      <w:r w:rsidR="00421963" w:rsidRPr="00B46056">
        <w:rPr>
          <w:rFonts w:ascii="Times New Roman" w:hAnsi="Times New Roman" w:cs="Times New Roman"/>
          <w:bCs/>
          <w:sz w:val="24"/>
          <w:szCs w:val="24"/>
        </w:rPr>
        <w:t>p</w:t>
      </w:r>
      <w:r w:rsidRPr="00B46056">
        <w:rPr>
          <w:rFonts w:ascii="Times New Roman" w:hAnsi="Times New Roman" w:cs="Times New Roman"/>
          <w:bCs/>
          <w:sz w:val="24"/>
          <w:szCs w:val="24"/>
        </w:rPr>
        <w:t>oint</w:t>
      </w:r>
      <w:proofErr w:type="spellEnd"/>
      <w:r w:rsidRPr="00B46056">
        <w:rPr>
          <w:rFonts w:ascii="Times New Roman" w:hAnsi="Times New Roman" w:cs="Times New Roman"/>
          <w:bCs/>
          <w:sz w:val="24"/>
          <w:szCs w:val="24"/>
        </w:rPr>
        <w:t xml:space="preserve"> – temperatura punctului de rouă al apei.</w:t>
      </w:r>
    </w:p>
    <w:p w14:paraId="3CF3194A" w14:textId="7C72C095" w:rsidR="00EE6BF8" w:rsidRPr="00B46056" w:rsidRDefault="00EE6BF8" w:rsidP="00EE6BF8">
      <w:pPr>
        <w:pStyle w:val="Listparagraf"/>
        <w:numPr>
          <w:ilvl w:val="0"/>
          <w:numId w:val="3"/>
        </w:numPr>
        <w:spacing w:after="0" w:line="360" w:lineRule="auto"/>
        <w:ind w:left="0" w:firstLine="0"/>
        <w:jc w:val="both"/>
        <w:rPr>
          <w:rFonts w:ascii="Times New Roman" w:hAnsi="Times New Roman" w:cs="Times New Roman"/>
          <w:bCs/>
          <w:sz w:val="24"/>
          <w:szCs w:val="24"/>
        </w:rPr>
      </w:pPr>
      <w:r w:rsidRPr="00B46056">
        <w:rPr>
          <w:rFonts w:ascii="Times New Roman" w:hAnsi="Times New Roman" w:cs="Times New Roman"/>
          <w:sz w:val="24"/>
          <w:szCs w:val="24"/>
        </w:rPr>
        <w:t xml:space="preserve">În sensul prezentului regulament </w:t>
      </w:r>
      <w:r w:rsidRPr="00B46056">
        <w:rPr>
          <w:rFonts w:ascii="Times New Roman" w:hAnsi="Times New Roman" w:cs="Times New Roman"/>
          <w:bCs/>
          <w:sz w:val="24"/>
          <w:szCs w:val="24"/>
        </w:rPr>
        <w:t xml:space="preserve">următorii termeni </w:t>
      </w:r>
      <w:r w:rsidR="00A84547" w:rsidRPr="00B46056">
        <w:rPr>
          <w:rFonts w:ascii="Times New Roman" w:hAnsi="Times New Roman" w:cs="Times New Roman"/>
          <w:bCs/>
          <w:sz w:val="24"/>
          <w:szCs w:val="24"/>
        </w:rPr>
        <w:t>ș</w:t>
      </w:r>
      <w:r w:rsidRPr="00B46056">
        <w:rPr>
          <w:rFonts w:ascii="Times New Roman" w:hAnsi="Times New Roman" w:cs="Times New Roman"/>
          <w:bCs/>
          <w:sz w:val="24"/>
          <w:szCs w:val="24"/>
        </w:rPr>
        <w:t xml:space="preserve">i următoarele expresii </w:t>
      </w:r>
      <w:r w:rsidRPr="00B46056">
        <w:rPr>
          <w:rFonts w:ascii="Times New Roman" w:hAnsi="Times New Roman" w:cs="Times New Roman"/>
          <w:sz w:val="24"/>
          <w:szCs w:val="24"/>
        </w:rPr>
        <w:t>se definesc după cum urmează:</w:t>
      </w:r>
    </w:p>
    <w:p w14:paraId="16F9978C" w14:textId="1A9264E4" w:rsidR="00C400EC" w:rsidRPr="00B46056" w:rsidRDefault="00C400EC" w:rsidP="006C0088">
      <w:pPr>
        <w:numPr>
          <w:ilvl w:val="0"/>
          <w:numId w:val="13"/>
        </w:numPr>
        <w:autoSpaceDE w:val="0"/>
        <w:autoSpaceDN w:val="0"/>
        <w:adjustRightInd w:val="0"/>
        <w:spacing w:after="200" w:line="360" w:lineRule="auto"/>
        <w:ind w:left="0" w:firstLine="0"/>
        <w:contextualSpacing/>
        <w:jc w:val="both"/>
        <w:rPr>
          <w:rFonts w:ascii="Times New Roman" w:hAnsi="Times New Roman" w:cs="Times New Roman"/>
          <w:bCs/>
          <w:sz w:val="24"/>
          <w:szCs w:val="24"/>
        </w:rPr>
      </w:pPr>
      <w:r w:rsidRPr="00B46056">
        <w:rPr>
          <w:rFonts w:ascii="Times New Roman" w:hAnsi="Times New Roman" w:cs="Times New Roman"/>
          <w:bCs/>
          <w:sz w:val="24"/>
          <w:szCs w:val="24"/>
        </w:rPr>
        <w:t>ajutaj – dispozitiv folosit pentru cre</w:t>
      </w:r>
      <w:r w:rsidR="00312732">
        <w:rPr>
          <w:rFonts w:ascii="Times New Roman" w:hAnsi="Times New Roman" w:cs="Times New Roman"/>
          <w:bCs/>
          <w:sz w:val="24"/>
          <w:szCs w:val="24"/>
        </w:rPr>
        <w:t>a</w:t>
      </w:r>
      <w:r w:rsidRPr="00B46056">
        <w:rPr>
          <w:rFonts w:ascii="Times New Roman" w:hAnsi="Times New Roman" w:cs="Times New Roman"/>
          <w:bCs/>
          <w:sz w:val="24"/>
          <w:szCs w:val="24"/>
        </w:rPr>
        <w:t>rea unei diferen</w:t>
      </w:r>
      <w:r w:rsidR="007D1E6B" w:rsidRPr="00B46056">
        <w:rPr>
          <w:rFonts w:ascii="Times New Roman" w:hAnsi="Times New Roman" w:cs="Times New Roman"/>
          <w:bCs/>
          <w:sz w:val="24"/>
          <w:szCs w:val="24"/>
        </w:rPr>
        <w:t>ț</w:t>
      </w:r>
      <w:r w:rsidRPr="00B46056">
        <w:rPr>
          <w:rFonts w:ascii="Times New Roman" w:hAnsi="Times New Roman" w:cs="Times New Roman"/>
          <w:bCs/>
          <w:sz w:val="24"/>
          <w:szCs w:val="24"/>
        </w:rPr>
        <w:t>e de presiune care măsurată permite determinarea volumului de gaze naturale care trece prin punctul de montaj;</w:t>
      </w:r>
    </w:p>
    <w:p w14:paraId="2A3EBAF9" w14:textId="0CE06153" w:rsidR="009C3634" w:rsidRPr="00B46056" w:rsidRDefault="009C3634" w:rsidP="009C3634">
      <w:pPr>
        <w:numPr>
          <w:ilvl w:val="0"/>
          <w:numId w:val="13"/>
        </w:numPr>
        <w:autoSpaceDE w:val="0"/>
        <w:autoSpaceDN w:val="0"/>
        <w:adjustRightInd w:val="0"/>
        <w:spacing w:after="200" w:line="360" w:lineRule="auto"/>
        <w:ind w:left="0" w:firstLine="0"/>
        <w:contextualSpacing/>
        <w:jc w:val="both"/>
        <w:rPr>
          <w:rFonts w:ascii="Times New Roman" w:hAnsi="Times New Roman" w:cs="Times New Roman"/>
          <w:bCs/>
          <w:sz w:val="24"/>
          <w:szCs w:val="24"/>
        </w:rPr>
      </w:pPr>
      <w:r w:rsidRPr="00B46056">
        <w:rPr>
          <w:rFonts w:ascii="Times New Roman" w:hAnsi="Times New Roman" w:cs="Times New Roman"/>
          <w:bCs/>
          <w:sz w:val="24"/>
          <w:szCs w:val="24"/>
        </w:rPr>
        <w:t>amonte – zonă situată înainte de un punct de referin</w:t>
      </w:r>
      <w:r w:rsidR="007D1E6B" w:rsidRPr="00B46056">
        <w:rPr>
          <w:rFonts w:ascii="Times New Roman" w:hAnsi="Times New Roman" w:cs="Times New Roman"/>
          <w:bCs/>
          <w:sz w:val="24"/>
          <w:szCs w:val="24"/>
        </w:rPr>
        <w:t>ț</w:t>
      </w:r>
      <w:r w:rsidRPr="00B46056">
        <w:rPr>
          <w:rFonts w:ascii="Times New Roman" w:hAnsi="Times New Roman" w:cs="Times New Roman"/>
          <w:bCs/>
          <w:sz w:val="24"/>
          <w:szCs w:val="24"/>
        </w:rPr>
        <w:t>ă, în sensul curgerii gazelor naturale;</w:t>
      </w:r>
    </w:p>
    <w:p w14:paraId="46D6481E" w14:textId="5494ABE1" w:rsidR="009C3634" w:rsidRPr="00B46056" w:rsidRDefault="009C3634" w:rsidP="006C0088">
      <w:pPr>
        <w:numPr>
          <w:ilvl w:val="0"/>
          <w:numId w:val="13"/>
        </w:numPr>
        <w:autoSpaceDE w:val="0"/>
        <w:autoSpaceDN w:val="0"/>
        <w:adjustRightInd w:val="0"/>
        <w:spacing w:after="200" w:line="360" w:lineRule="auto"/>
        <w:ind w:left="0" w:firstLine="0"/>
        <w:contextualSpacing/>
        <w:jc w:val="both"/>
        <w:rPr>
          <w:rFonts w:ascii="Times New Roman" w:hAnsi="Times New Roman" w:cs="Times New Roman"/>
          <w:bCs/>
          <w:sz w:val="24"/>
          <w:szCs w:val="24"/>
        </w:rPr>
      </w:pPr>
      <w:r w:rsidRPr="00B46056">
        <w:rPr>
          <w:rFonts w:ascii="Times New Roman" w:hAnsi="Times New Roman" w:cs="Times New Roman"/>
          <w:bCs/>
          <w:sz w:val="24"/>
          <w:szCs w:val="24"/>
        </w:rPr>
        <w:t>aval - zonă situată după un punct de referin</w:t>
      </w:r>
      <w:r w:rsidR="007D1E6B" w:rsidRPr="00B46056">
        <w:rPr>
          <w:rFonts w:ascii="Times New Roman" w:hAnsi="Times New Roman" w:cs="Times New Roman"/>
          <w:bCs/>
          <w:sz w:val="24"/>
          <w:szCs w:val="24"/>
        </w:rPr>
        <w:t>ț</w:t>
      </w:r>
      <w:r w:rsidRPr="00B46056">
        <w:rPr>
          <w:rFonts w:ascii="Times New Roman" w:hAnsi="Times New Roman" w:cs="Times New Roman"/>
          <w:bCs/>
          <w:sz w:val="24"/>
          <w:szCs w:val="24"/>
        </w:rPr>
        <w:t>ă, în sensul curgerii gazelor naturale</w:t>
      </w:r>
    </w:p>
    <w:p w14:paraId="02EB3857" w14:textId="26C74CB3" w:rsidR="00C400EC" w:rsidRPr="00B46056" w:rsidRDefault="00C400EC" w:rsidP="006C0088">
      <w:pPr>
        <w:numPr>
          <w:ilvl w:val="0"/>
          <w:numId w:val="13"/>
        </w:numPr>
        <w:autoSpaceDE w:val="0"/>
        <w:autoSpaceDN w:val="0"/>
        <w:adjustRightInd w:val="0"/>
        <w:spacing w:after="200" w:line="360" w:lineRule="auto"/>
        <w:ind w:left="0" w:firstLine="0"/>
        <w:contextualSpacing/>
        <w:jc w:val="both"/>
        <w:rPr>
          <w:rFonts w:ascii="Times New Roman" w:hAnsi="Times New Roman" w:cs="Times New Roman"/>
          <w:bCs/>
          <w:sz w:val="24"/>
          <w:szCs w:val="24"/>
        </w:rPr>
      </w:pPr>
      <w:r w:rsidRPr="00B46056">
        <w:rPr>
          <w:rFonts w:ascii="Times New Roman" w:hAnsi="Times New Roman" w:cs="Times New Roman"/>
          <w:bCs/>
          <w:sz w:val="24"/>
          <w:szCs w:val="24"/>
        </w:rPr>
        <w:lastRenderedPageBreak/>
        <w:t>calibrare – procesul sau procedura de reglare a unui instrument sau contor astfel încât acesta să indice sau să înregistreze valorile cât mai apropiate de cele reale;</w:t>
      </w:r>
    </w:p>
    <w:p w14:paraId="57A24804" w14:textId="31D7B589" w:rsidR="002A0CE4" w:rsidRPr="002A0CE4" w:rsidRDefault="002A0CE4" w:rsidP="006C0088">
      <w:pPr>
        <w:numPr>
          <w:ilvl w:val="0"/>
          <w:numId w:val="13"/>
        </w:numPr>
        <w:autoSpaceDE w:val="0"/>
        <w:autoSpaceDN w:val="0"/>
        <w:adjustRightInd w:val="0"/>
        <w:spacing w:after="200" w:line="360" w:lineRule="auto"/>
        <w:ind w:left="0" w:firstLine="0"/>
        <w:contextualSpacing/>
        <w:jc w:val="both"/>
        <w:rPr>
          <w:rFonts w:ascii="Times New Roman" w:hAnsi="Times New Roman" w:cs="Times New Roman"/>
          <w:bCs/>
          <w:sz w:val="24"/>
          <w:szCs w:val="24"/>
        </w:rPr>
      </w:pPr>
      <w:r>
        <w:rPr>
          <w:rFonts w:ascii="Times New Roman" w:hAnsi="Times New Roman" w:cs="Times New Roman"/>
          <w:bCs/>
          <w:sz w:val="24"/>
          <w:szCs w:val="24"/>
        </w:rPr>
        <w:t>calculator de debit – parte a sistemului de măsurare a gazelor naturale care primește semnalele de ieșire de la unul sau mai multe traductoare de măsurare și de la mijloacele de măsurare conectate la calculator și afișează rezultatul măsurării;</w:t>
      </w:r>
    </w:p>
    <w:p w14:paraId="551DF430" w14:textId="6498DEA5" w:rsidR="00EE6BF8" w:rsidRPr="00B46056" w:rsidRDefault="00EE6BF8" w:rsidP="006C0088">
      <w:pPr>
        <w:numPr>
          <w:ilvl w:val="0"/>
          <w:numId w:val="13"/>
        </w:numPr>
        <w:autoSpaceDE w:val="0"/>
        <w:autoSpaceDN w:val="0"/>
        <w:adjustRightInd w:val="0"/>
        <w:spacing w:after="200" w:line="360" w:lineRule="auto"/>
        <w:ind w:left="0" w:firstLine="0"/>
        <w:contextualSpacing/>
        <w:jc w:val="both"/>
        <w:rPr>
          <w:rFonts w:ascii="Times New Roman" w:hAnsi="Times New Roman" w:cs="Times New Roman"/>
          <w:bCs/>
          <w:sz w:val="24"/>
          <w:szCs w:val="24"/>
        </w:rPr>
      </w:pPr>
      <w:r w:rsidRPr="00B46056">
        <w:rPr>
          <w:rFonts w:ascii="Times New Roman" w:hAnsi="Times New Roman" w:cs="Times New Roman"/>
          <w:sz w:val="24"/>
          <w:szCs w:val="24"/>
        </w:rPr>
        <w:t xml:space="preserve">clasa de exactitate - clasa mijloacelor de măsurare a </w:t>
      </w:r>
      <w:r w:rsidR="002F2EF6" w:rsidRPr="00B46056">
        <w:rPr>
          <w:rFonts w:ascii="Times New Roman" w:hAnsi="Times New Roman" w:cs="Times New Roman"/>
          <w:sz w:val="24"/>
          <w:szCs w:val="24"/>
        </w:rPr>
        <w:t>cantită</w:t>
      </w:r>
      <w:r w:rsidR="007D1E6B" w:rsidRPr="00B46056">
        <w:rPr>
          <w:rFonts w:ascii="Times New Roman" w:hAnsi="Times New Roman" w:cs="Times New Roman"/>
          <w:sz w:val="24"/>
          <w:szCs w:val="24"/>
        </w:rPr>
        <w:t>ț</w:t>
      </w:r>
      <w:r w:rsidR="002F2EF6" w:rsidRPr="00B46056">
        <w:rPr>
          <w:rFonts w:ascii="Times New Roman" w:hAnsi="Times New Roman" w:cs="Times New Roman"/>
          <w:sz w:val="24"/>
          <w:szCs w:val="24"/>
        </w:rPr>
        <w:t xml:space="preserve">ilor de </w:t>
      </w:r>
      <w:r w:rsidRPr="00B46056">
        <w:rPr>
          <w:rFonts w:ascii="Times New Roman" w:hAnsi="Times New Roman" w:cs="Times New Roman"/>
          <w:sz w:val="24"/>
          <w:szCs w:val="24"/>
        </w:rPr>
        <w:t>gaze</w:t>
      </w:r>
      <w:r w:rsidR="002F2EF6" w:rsidRPr="00B46056">
        <w:rPr>
          <w:rFonts w:ascii="Times New Roman" w:hAnsi="Times New Roman" w:cs="Times New Roman"/>
          <w:sz w:val="24"/>
          <w:szCs w:val="24"/>
        </w:rPr>
        <w:t xml:space="preserve"> </w:t>
      </w:r>
      <w:r w:rsidRPr="00B46056">
        <w:rPr>
          <w:rFonts w:ascii="Times New Roman" w:hAnsi="Times New Roman" w:cs="Times New Roman"/>
          <w:sz w:val="24"/>
          <w:szCs w:val="24"/>
        </w:rPr>
        <w:t>naturale care satisfac anumite condi</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ii metrologice, destinate să men</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ină erorile în limitele specificate</w:t>
      </w:r>
      <w:r w:rsidR="008770DF" w:rsidRPr="00B46056">
        <w:rPr>
          <w:rFonts w:ascii="Times New Roman" w:hAnsi="Times New Roman" w:cs="Times New Roman"/>
          <w:sz w:val="24"/>
          <w:szCs w:val="24"/>
        </w:rPr>
        <w:t>; defini</w:t>
      </w:r>
      <w:r w:rsidR="007D1E6B" w:rsidRPr="00B46056">
        <w:rPr>
          <w:rFonts w:ascii="Times New Roman" w:hAnsi="Times New Roman" w:cs="Times New Roman"/>
          <w:sz w:val="24"/>
          <w:szCs w:val="24"/>
        </w:rPr>
        <w:t>ț</w:t>
      </w:r>
      <w:r w:rsidR="008770DF" w:rsidRPr="00B46056">
        <w:rPr>
          <w:rFonts w:ascii="Times New Roman" w:hAnsi="Times New Roman" w:cs="Times New Roman"/>
          <w:sz w:val="24"/>
          <w:szCs w:val="24"/>
        </w:rPr>
        <w:t>ie conform prevederilor standardului SR Ghid ISO/CEI</w:t>
      </w:r>
      <w:r w:rsidR="008770DF" w:rsidRPr="00B46056">
        <w:rPr>
          <w:rStyle w:val="Referinnotdesubsol"/>
          <w:rFonts w:ascii="Times New Roman" w:hAnsi="Times New Roman" w:cs="Times New Roman"/>
          <w:sz w:val="24"/>
          <w:szCs w:val="24"/>
        </w:rPr>
        <w:footnoteReference w:id="1"/>
      </w:r>
      <w:r w:rsidR="008770DF" w:rsidRPr="00B46056">
        <w:rPr>
          <w:rFonts w:ascii="Times New Roman" w:hAnsi="Times New Roman" w:cs="Times New Roman"/>
          <w:sz w:val="24"/>
          <w:szCs w:val="24"/>
        </w:rPr>
        <w:t xml:space="preserve"> 99</w:t>
      </w:r>
      <w:r w:rsidRPr="00B46056">
        <w:rPr>
          <w:rFonts w:ascii="Times New Roman" w:hAnsi="Times New Roman" w:cs="Times New Roman"/>
          <w:sz w:val="24"/>
          <w:szCs w:val="24"/>
        </w:rPr>
        <w:t>;</w:t>
      </w:r>
    </w:p>
    <w:p w14:paraId="792DBA23" w14:textId="0D049B62" w:rsidR="00EE6BF8" w:rsidRPr="00B46056" w:rsidRDefault="00EE6BF8" w:rsidP="00911B55">
      <w:pPr>
        <w:numPr>
          <w:ilvl w:val="0"/>
          <w:numId w:val="13"/>
        </w:numPr>
        <w:autoSpaceDE w:val="0"/>
        <w:autoSpaceDN w:val="0"/>
        <w:adjustRightInd w:val="0"/>
        <w:spacing w:after="200" w:line="360" w:lineRule="auto"/>
        <w:ind w:left="0" w:firstLine="0"/>
        <w:contextualSpacing/>
        <w:jc w:val="both"/>
        <w:rPr>
          <w:rFonts w:ascii="Times New Roman" w:hAnsi="Times New Roman" w:cs="Times New Roman"/>
          <w:bCs/>
          <w:sz w:val="24"/>
          <w:szCs w:val="24"/>
        </w:rPr>
      </w:pPr>
      <w:r w:rsidRPr="00B46056">
        <w:rPr>
          <w:rFonts w:ascii="Times New Roman" w:hAnsi="Times New Roman" w:cs="Times New Roman"/>
          <w:sz w:val="24"/>
          <w:szCs w:val="24"/>
        </w:rPr>
        <w:t>condi</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ii de bază sau condi</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ii standard - condi</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iile de presiune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temperatură la care este transformată cantitatea de gaze naturale măsurată, respectiv la o temperatura</w:t>
      </w:r>
      <w:r w:rsidR="00C03F4D">
        <w:rPr>
          <w:rFonts w:ascii="Times New Roman" w:hAnsi="Times New Roman" w:cs="Times New Roman"/>
          <w:sz w:val="24"/>
          <w:szCs w:val="24"/>
        </w:rPr>
        <w:t xml:space="preserve"> a gazelor naturale de</w:t>
      </w:r>
      <w:r w:rsidRPr="00B46056">
        <w:rPr>
          <w:rFonts w:ascii="Times New Roman" w:hAnsi="Times New Roman" w:cs="Times New Roman"/>
          <w:sz w:val="24"/>
          <w:szCs w:val="24"/>
        </w:rPr>
        <w:t xml:space="preserve"> </w:t>
      </w:r>
      <w:r w:rsidRPr="00B46056">
        <w:rPr>
          <w:rFonts w:ascii="Times New Roman" w:hAnsi="Times New Roman" w:cs="Times New Roman"/>
          <w:i/>
          <w:sz w:val="24"/>
          <w:szCs w:val="24"/>
        </w:rPr>
        <w:t>T = 288,15 K</w:t>
      </w:r>
      <w:r w:rsidR="00C03F4D">
        <w:rPr>
          <w:rFonts w:ascii="Times New Roman" w:hAnsi="Times New Roman" w:cs="Times New Roman"/>
          <w:i/>
          <w:sz w:val="24"/>
          <w:szCs w:val="24"/>
        </w:rPr>
        <w:t>,</w:t>
      </w:r>
      <w:r w:rsidR="00C03F4D">
        <w:rPr>
          <w:rFonts w:ascii="Times New Roman" w:hAnsi="Times New Roman" w:cs="Times New Roman"/>
          <w:sz w:val="24"/>
          <w:szCs w:val="24"/>
        </w:rPr>
        <w:t xml:space="preserve"> respectiv</w:t>
      </w:r>
      <w:r w:rsidRPr="00B46056">
        <w:rPr>
          <w:rFonts w:ascii="Times New Roman" w:hAnsi="Times New Roman" w:cs="Times New Roman"/>
          <w:sz w:val="24"/>
          <w:szCs w:val="24"/>
        </w:rPr>
        <w:t xml:space="preserve"> </w:t>
      </w:r>
      <w:r w:rsidR="00C03F4D" w:rsidRPr="00C03F4D">
        <w:rPr>
          <w:rFonts w:ascii="Times New Roman" w:hAnsi="Times New Roman" w:cs="Times New Roman"/>
          <w:i/>
          <w:sz w:val="24"/>
          <w:szCs w:val="24"/>
        </w:rPr>
        <w:t>t</w:t>
      </w:r>
      <w:r w:rsidR="00C03F4D">
        <w:rPr>
          <w:rFonts w:ascii="Times New Roman" w:hAnsi="Times New Roman" w:cs="Times New Roman"/>
          <w:sz w:val="24"/>
          <w:szCs w:val="24"/>
        </w:rPr>
        <w:t xml:space="preserve"> </w:t>
      </w:r>
      <w:r w:rsidR="00911B55" w:rsidRPr="00B46056">
        <w:rPr>
          <w:rFonts w:ascii="Times New Roman" w:hAnsi="Times New Roman" w:cs="Times New Roman"/>
          <w:i/>
          <w:sz w:val="24"/>
          <w:szCs w:val="24"/>
        </w:rPr>
        <w:t>=15°C</w:t>
      </w:r>
      <w:r w:rsidR="00911B55" w:rsidRPr="00C03F4D">
        <w:rPr>
          <w:rStyle w:val="Referinnotdesubsol"/>
          <w:rFonts w:ascii="Times New Roman" w:hAnsi="Times New Roman" w:cs="Times New Roman"/>
          <w:i/>
          <w:sz w:val="24"/>
          <w:szCs w:val="24"/>
        </w:rPr>
        <w:footnoteReference w:id="2"/>
      </w:r>
      <w:r w:rsidR="00911B55" w:rsidRPr="00B46056">
        <w:rPr>
          <w:rFonts w:ascii="Times New Roman" w:hAnsi="Times New Roman" w:cs="Times New Roman"/>
          <w:sz w:val="24"/>
          <w:szCs w:val="24"/>
        </w:rPr>
        <w:t xml:space="preserve">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o presiune</w:t>
      </w:r>
      <w:r w:rsidR="00C03F4D">
        <w:rPr>
          <w:rFonts w:ascii="Times New Roman" w:hAnsi="Times New Roman" w:cs="Times New Roman"/>
          <w:sz w:val="24"/>
          <w:szCs w:val="24"/>
        </w:rPr>
        <w:t xml:space="preserve"> a gazelor naturale de</w:t>
      </w:r>
      <w:r w:rsidRPr="00B46056">
        <w:rPr>
          <w:rFonts w:ascii="Times New Roman" w:hAnsi="Times New Roman" w:cs="Times New Roman"/>
          <w:sz w:val="24"/>
          <w:szCs w:val="24"/>
        </w:rPr>
        <w:t xml:space="preserve"> </w:t>
      </w:r>
      <w:r w:rsidRPr="00B46056">
        <w:rPr>
          <w:rFonts w:ascii="Times New Roman" w:hAnsi="Times New Roman" w:cs="Times New Roman"/>
          <w:i/>
          <w:sz w:val="24"/>
          <w:szCs w:val="24"/>
        </w:rPr>
        <w:t>p = 1,01325 bar</w:t>
      </w:r>
      <w:r w:rsidR="00C03F4D">
        <w:rPr>
          <w:rFonts w:ascii="Times New Roman" w:hAnsi="Times New Roman" w:cs="Times New Roman"/>
          <w:i/>
          <w:sz w:val="24"/>
          <w:szCs w:val="24"/>
        </w:rPr>
        <w:t xml:space="preserve">, </w:t>
      </w:r>
      <w:r w:rsidR="00C03F4D" w:rsidRPr="00C03F4D">
        <w:rPr>
          <w:rFonts w:ascii="Times New Roman" w:hAnsi="Times New Roman" w:cs="Times New Roman"/>
          <w:sz w:val="24"/>
          <w:szCs w:val="24"/>
        </w:rPr>
        <w:t>respectiv</w:t>
      </w:r>
      <w:r w:rsidRPr="00C03F4D">
        <w:rPr>
          <w:rFonts w:ascii="Times New Roman" w:hAnsi="Times New Roman" w:cs="Times New Roman"/>
          <w:sz w:val="24"/>
          <w:szCs w:val="24"/>
        </w:rPr>
        <w:t xml:space="preserve"> </w:t>
      </w:r>
      <w:r w:rsidR="00C03F4D" w:rsidRPr="00C03F4D">
        <w:rPr>
          <w:rFonts w:ascii="Times New Roman" w:hAnsi="Times New Roman" w:cs="Times New Roman"/>
          <w:i/>
          <w:sz w:val="24"/>
          <w:szCs w:val="24"/>
        </w:rPr>
        <w:t>P</w:t>
      </w:r>
      <w:r w:rsidR="006F0B35" w:rsidRPr="00C03F4D">
        <w:rPr>
          <w:rFonts w:ascii="Times New Roman" w:hAnsi="Times New Roman" w:cs="Times New Roman"/>
          <w:i/>
          <w:sz w:val="24"/>
          <w:szCs w:val="24"/>
        </w:rPr>
        <w:t xml:space="preserve"> = </w:t>
      </w:r>
      <w:r w:rsidRPr="00C03F4D">
        <w:rPr>
          <w:rFonts w:ascii="Times New Roman" w:hAnsi="Times New Roman" w:cs="Times New Roman"/>
          <w:i/>
          <w:sz w:val="24"/>
          <w:szCs w:val="24"/>
        </w:rPr>
        <w:t>101325</w:t>
      </w:r>
      <w:r w:rsidRPr="00B46056">
        <w:rPr>
          <w:rFonts w:ascii="Times New Roman" w:hAnsi="Times New Roman" w:cs="Times New Roman"/>
          <w:i/>
          <w:sz w:val="24"/>
          <w:szCs w:val="24"/>
        </w:rPr>
        <w:t xml:space="preserve"> Pa</w:t>
      </w:r>
      <w:r w:rsidR="00A221F6" w:rsidRPr="00B46056">
        <w:rPr>
          <w:rStyle w:val="Referinnotdesubsol"/>
          <w:rFonts w:ascii="Times New Roman" w:hAnsi="Times New Roman" w:cs="Times New Roman"/>
          <w:i/>
          <w:sz w:val="24"/>
          <w:szCs w:val="24"/>
        </w:rPr>
        <w:footnoteReference w:id="3"/>
      </w:r>
      <w:r w:rsidRPr="00B46056">
        <w:rPr>
          <w:rFonts w:ascii="Times New Roman" w:hAnsi="Times New Roman" w:cs="Times New Roman"/>
          <w:sz w:val="24"/>
          <w:szCs w:val="24"/>
        </w:rPr>
        <w:t>;</w:t>
      </w:r>
    </w:p>
    <w:p w14:paraId="6A4AD5B6" w14:textId="39369777" w:rsidR="00EE6BF8" w:rsidRPr="00B46056" w:rsidRDefault="00EE6BF8" w:rsidP="006C0088">
      <w:pPr>
        <w:numPr>
          <w:ilvl w:val="0"/>
          <w:numId w:val="13"/>
        </w:numPr>
        <w:autoSpaceDE w:val="0"/>
        <w:autoSpaceDN w:val="0"/>
        <w:adjustRightInd w:val="0"/>
        <w:spacing w:after="200" w:line="360" w:lineRule="auto"/>
        <w:ind w:left="0" w:firstLine="0"/>
        <w:contextualSpacing/>
        <w:jc w:val="both"/>
        <w:rPr>
          <w:rFonts w:ascii="Times New Roman" w:eastAsia="Times New Roman" w:hAnsi="Times New Roman" w:cs="Times New Roman"/>
          <w:bCs/>
          <w:sz w:val="24"/>
          <w:szCs w:val="24"/>
        </w:rPr>
      </w:pPr>
      <w:r w:rsidRPr="00B46056">
        <w:rPr>
          <w:rFonts w:ascii="Times New Roman" w:eastAsia="Times New Roman" w:hAnsi="Times New Roman" w:cs="Times New Roman"/>
          <w:bCs/>
          <w:sz w:val="24"/>
          <w:szCs w:val="24"/>
        </w:rPr>
        <w:t>condi</w:t>
      </w:r>
      <w:r w:rsidR="007D1E6B" w:rsidRPr="00B46056">
        <w:rPr>
          <w:rFonts w:ascii="Times New Roman" w:eastAsia="Times New Roman" w:hAnsi="Times New Roman" w:cs="Times New Roman"/>
          <w:bCs/>
          <w:sz w:val="24"/>
          <w:szCs w:val="24"/>
        </w:rPr>
        <w:t>ț</w:t>
      </w:r>
      <w:r w:rsidRPr="00B46056">
        <w:rPr>
          <w:rFonts w:ascii="Times New Roman" w:eastAsia="Times New Roman" w:hAnsi="Times New Roman" w:cs="Times New Roman"/>
          <w:bCs/>
          <w:sz w:val="24"/>
          <w:szCs w:val="24"/>
        </w:rPr>
        <w:t>ii de lucru – condi</w:t>
      </w:r>
      <w:r w:rsidR="007D1E6B" w:rsidRPr="00B46056">
        <w:rPr>
          <w:rFonts w:ascii="Times New Roman" w:eastAsia="Times New Roman" w:hAnsi="Times New Roman" w:cs="Times New Roman"/>
          <w:bCs/>
          <w:sz w:val="24"/>
          <w:szCs w:val="24"/>
        </w:rPr>
        <w:t>ț</w:t>
      </w:r>
      <w:r w:rsidRPr="00B46056">
        <w:rPr>
          <w:rFonts w:ascii="Times New Roman" w:eastAsia="Times New Roman" w:hAnsi="Times New Roman" w:cs="Times New Roman"/>
          <w:bCs/>
          <w:sz w:val="24"/>
          <w:szCs w:val="24"/>
        </w:rPr>
        <w:t xml:space="preserve">iile de exploatare/operare a gazelor naturale din conductă, respectiv presiunea </w:t>
      </w:r>
      <w:r w:rsidR="00A84547" w:rsidRPr="00B46056">
        <w:rPr>
          <w:rFonts w:ascii="Times New Roman" w:eastAsia="Times New Roman" w:hAnsi="Times New Roman" w:cs="Times New Roman"/>
          <w:bCs/>
          <w:sz w:val="24"/>
          <w:szCs w:val="24"/>
        </w:rPr>
        <w:t>ș</w:t>
      </w:r>
      <w:r w:rsidRPr="00B46056">
        <w:rPr>
          <w:rFonts w:ascii="Times New Roman" w:eastAsia="Times New Roman" w:hAnsi="Times New Roman" w:cs="Times New Roman"/>
          <w:bCs/>
          <w:sz w:val="24"/>
          <w:szCs w:val="24"/>
        </w:rPr>
        <w:t xml:space="preserve">i temperatura gazelor naturale din conductă; </w:t>
      </w:r>
    </w:p>
    <w:p w14:paraId="53F590D7" w14:textId="4C6976A9" w:rsidR="00EE6BF8" w:rsidRPr="00B46056" w:rsidRDefault="00835F53" w:rsidP="006C0088">
      <w:pPr>
        <w:numPr>
          <w:ilvl w:val="0"/>
          <w:numId w:val="13"/>
        </w:numPr>
        <w:autoSpaceDE w:val="0"/>
        <w:autoSpaceDN w:val="0"/>
        <w:adjustRightInd w:val="0"/>
        <w:spacing w:after="200" w:line="360" w:lineRule="auto"/>
        <w:ind w:left="0" w:firstLine="0"/>
        <w:contextualSpacing/>
        <w:jc w:val="both"/>
        <w:rPr>
          <w:rFonts w:ascii="Times New Roman" w:eastAsia="Times New Roman" w:hAnsi="Times New Roman" w:cs="Times New Roman"/>
          <w:bCs/>
          <w:sz w:val="24"/>
          <w:szCs w:val="24"/>
        </w:rPr>
      </w:pPr>
      <w:r w:rsidRPr="00B46056">
        <w:rPr>
          <w:rFonts w:ascii="Times New Roman" w:eastAsia="Calibri" w:hAnsi="Times New Roman" w:cs="Times New Roman"/>
          <w:sz w:val="24"/>
          <w:szCs w:val="24"/>
        </w:rPr>
        <w:t>condi</w:t>
      </w:r>
      <w:r w:rsidR="007D1E6B" w:rsidRPr="00B46056">
        <w:rPr>
          <w:rFonts w:ascii="Times New Roman" w:eastAsia="Calibri" w:hAnsi="Times New Roman" w:cs="Times New Roman"/>
          <w:sz w:val="24"/>
          <w:szCs w:val="24"/>
        </w:rPr>
        <w:t>ț</w:t>
      </w:r>
      <w:r w:rsidR="00EE6BF8" w:rsidRPr="00B46056">
        <w:rPr>
          <w:rFonts w:ascii="Times New Roman" w:eastAsia="Calibri" w:hAnsi="Times New Roman" w:cs="Times New Roman"/>
          <w:sz w:val="24"/>
          <w:szCs w:val="24"/>
        </w:rPr>
        <w:t>ii de ref</w:t>
      </w:r>
      <w:r w:rsidRPr="00B46056">
        <w:rPr>
          <w:rFonts w:ascii="Times New Roman" w:eastAsia="Calibri" w:hAnsi="Times New Roman" w:cs="Times New Roman"/>
          <w:sz w:val="24"/>
          <w:szCs w:val="24"/>
        </w:rPr>
        <w:t>erin</w:t>
      </w:r>
      <w:r w:rsidR="007D1E6B" w:rsidRPr="00B46056">
        <w:rPr>
          <w:rFonts w:ascii="Times New Roman" w:eastAsia="Calibri" w:hAnsi="Times New Roman" w:cs="Times New Roman"/>
          <w:sz w:val="24"/>
          <w:szCs w:val="24"/>
        </w:rPr>
        <w:t>ț</w:t>
      </w:r>
      <w:r w:rsidRPr="00B46056">
        <w:rPr>
          <w:rFonts w:ascii="Times New Roman" w:eastAsia="Calibri" w:hAnsi="Times New Roman" w:cs="Times New Roman"/>
          <w:sz w:val="24"/>
          <w:szCs w:val="24"/>
        </w:rPr>
        <w:t>ă - condi</w:t>
      </w:r>
      <w:r w:rsidR="007D1E6B" w:rsidRPr="00B46056">
        <w:rPr>
          <w:rFonts w:ascii="Times New Roman" w:eastAsia="Calibri" w:hAnsi="Times New Roman" w:cs="Times New Roman"/>
          <w:sz w:val="24"/>
          <w:szCs w:val="24"/>
        </w:rPr>
        <w:t>ț</w:t>
      </w:r>
      <w:r w:rsidR="00EE6BF8" w:rsidRPr="00B46056">
        <w:rPr>
          <w:rFonts w:ascii="Times New Roman" w:eastAsia="Calibri" w:hAnsi="Times New Roman" w:cs="Times New Roman"/>
          <w:sz w:val="24"/>
          <w:szCs w:val="24"/>
        </w:rPr>
        <w:t>iile de utilizare p</w:t>
      </w:r>
      <w:r w:rsidRPr="00B46056">
        <w:rPr>
          <w:rFonts w:ascii="Times New Roman" w:eastAsia="Calibri" w:hAnsi="Times New Roman" w:cs="Times New Roman"/>
          <w:sz w:val="24"/>
          <w:szCs w:val="24"/>
        </w:rPr>
        <w:t>rescrise pentru încercarea func</w:t>
      </w:r>
      <w:r w:rsidR="007D1E6B" w:rsidRPr="00B46056">
        <w:rPr>
          <w:rFonts w:ascii="Times New Roman" w:eastAsia="Calibri" w:hAnsi="Times New Roman" w:cs="Times New Roman"/>
          <w:sz w:val="24"/>
          <w:szCs w:val="24"/>
        </w:rPr>
        <w:t>ț</w:t>
      </w:r>
      <w:r w:rsidR="00EE6BF8" w:rsidRPr="00B46056">
        <w:rPr>
          <w:rFonts w:ascii="Times New Roman" w:eastAsia="Calibri" w:hAnsi="Times New Roman" w:cs="Times New Roman"/>
          <w:sz w:val="24"/>
          <w:szCs w:val="24"/>
        </w:rPr>
        <w:t>ionării unui mijloc</w:t>
      </w:r>
      <w:r w:rsidRPr="00B46056">
        <w:rPr>
          <w:rFonts w:ascii="Times New Roman" w:eastAsia="Calibri" w:hAnsi="Times New Roman" w:cs="Times New Roman"/>
          <w:sz w:val="24"/>
          <w:szCs w:val="24"/>
        </w:rPr>
        <w:t>/sistem</w:t>
      </w:r>
      <w:r w:rsidR="00EE6BF8" w:rsidRPr="00B46056">
        <w:rPr>
          <w:rFonts w:ascii="Times New Roman" w:eastAsia="Calibri" w:hAnsi="Times New Roman" w:cs="Times New Roman"/>
          <w:sz w:val="24"/>
          <w:szCs w:val="24"/>
        </w:rPr>
        <w:t xml:space="preserve"> de măsurare</w:t>
      </w:r>
      <w:r w:rsidRPr="00B46056">
        <w:rPr>
          <w:rFonts w:ascii="Times New Roman" w:eastAsia="Calibri" w:hAnsi="Times New Roman" w:cs="Times New Roman"/>
          <w:sz w:val="24"/>
          <w:szCs w:val="24"/>
        </w:rPr>
        <w:t xml:space="preserve"> a </w:t>
      </w:r>
      <w:r w:rsidR="002F2EF6" w:rsidRPr="00B46056">
        <w:rPr>
          <w:rFonts w:ascii="Times New Roman" w:eastAsia="Calibri" w:hAnsi="Times New Roman" w:cs="Times New Roman"/>
          <w:sz w:val="24"/>
          <w:szCs w:val="24"/>
        </w:rPr>
        <w:t>cantită</w:t>
      </w:r>
      <w:r w:rsidR="007D1E6B" w:rsidRPr="00B46056">
        <w:rPr>
          <w:rFonts w:ascii="Times New Roman" w:eastAsia="Calibri" w:hAnsi="Times New Roman" w:cs="Times New Roman"/>
          <w:sz w:val="24"/>
          <w:szCs w:val="24"/>
        </w:rPr>
        <w:t>ț</w:t>
      </w:r>
      <w:r w:rsidR="002F2EF6" w:rsidRPr="00B46056">
        <w:rPr>
          <w:rFonts w:ascii="Times New Roman" w:eastAsia="Calibri" w:hAnsi="Times New Roman" w:cs="Times New Roman"/>
          <w:sz w:val="24"/>
          <w:szCs w:val="24"/>
        </w:rPr>
        <w:t xml:space="preserve">ilor de </w:t>
      </w:r>
      <w:r w:rsidRPr="00B46056">
        <w:rPr>
          <w:rFonts w:ascii="Times New Roman" w:eastAsia="Calibri" w:hAnsi="Times New Roman" w:cs="Times New Roman"/>
          <w:sz w:val="24"/>
          <w:szCs w:val="24"/>
        </w:rPr>
        <w:t>gaze naturale</w:t>
      </w:r>
      <w:r w:rsidR="00EE6BF8" w:rsidRPr="00B46056">
        <w:rPr>
          <w:rFonts w:ascii="Times New Roman" w:eastAsia="Calibri" w:hAnsi="Times New Roman" w:cs="Times New Roman"/>
          <w:sz w:val="24"/>
          <w:szCs w:val="24"/>
        </w:rPr>
        <w:t xml:space="preserve"> sau pentru compararea rezultatelor măsurării</w:t>
      </w:r>
      <w:r w:rsidRPr="00B46056">
        <w:rPr>
          <w:rFonts w:ascii="Times New Roman" w:eastAsia="Calibri" w:hAnsi="Times New Roman" w:cs="Times New Roman"/>
          <w:sz w:val="24"/>
          <w:szCs w:val="24"/>
        </w:rPr>
        <w:t xml:space="preserve"> acestora</w:t>
      </w:r>
      <w:r w:rsidR="00EE6BF8" w:rsidRPr="00B46056">
        <w:rPr>
          <w:rFonts w:ascii="Times New Roman" w:eastAsia="Calibri" w:hAnsi="Times New Roman" w:cs="Times New Roman"/>
          <w:sz w:val="24"/>
          <w:szCs w:val="24"/>
        </w:rPr>
        <w:t>;</w:t>
      </w:r>
    </w:p>
    <w:p w14:paraId="64F702AB" w14:textId="1978483B" w:rsidR="00672531" w:rsidRPr="00B46056" w:rsidRDefault="00672531" w:rsidP="006C0088">
      <w:pPr>
        <w:numPr>
          <w:ilvl w:val="0"/>
          <w:numId w:val="13"/>
        </w:numPr>
        <w:autoSpaceDE w:val="0"/>
        <w:autoSpaceDN w:val="0"/>
        <w:adjustRightInd w:val="0"/>
        <w:spacing w:after="200" w:line="360" w:lineRule="auto"/>
        <w:ind w:left="0" w:firstLine="0"/>
        <w:contextualSpacing/>
        <w:jc w:val="both"/>
        <w:rPr>
          <w:rFonts w:ascii="Times New Roman" w:eastAsia="Times New Roman" w:hAnsi="Times New Roman" w:cs="Times New Roman"/>
          <w:bCs/>
          <w:sz w:val="24"/>
          <w:szCs w:val="24"/>
        </w:rPr>
      </w:pPr>
      <w:r w:rsidRPr="00B46056">
        <w:rPr>
          <w:rFonts w:ascii="Times New Roman" w:hAnsi="Times New Roman" w:cs="Times New Roman"/>
          <w:sz w:val="24"/>
          <w:szCs w:val="24"/>
        </w:rPr>
        <w:t>condi</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ii normale -</w:t>
      </w:r>
      <w:r w:rsidRPr="00B46056">
        <w:rPr>
          <w:rFonts w:ascii="Times New Roman" w:eastAsia="Times New Roman" w:hAnsi="Times New Roman" w:cs="Times New Roman"/>
          <w:sz w:val="24"/>
          <w:szCs w:val="24"/>
          <w:lang w:eastAsia="ro-RO"/>
        </w:rPr>
        <w:t xml:space="preserve"> </w:t>
      </w:r>
      <w:r w:rsidRPr="00B46056">
        <w:rPr>
          <w:rFonts w:ascii="Times New Roman" w:hAnsi="Times New Roman" w:cs="Times New Roman"/>
          <w:sz w:val="24"/>
          <w:szCs w:val="24"/>
        </w:rPr>
        <w:t>condi</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iile în care temperatura gazelor naturale este de </w:t>
      </w:r>
      <w:r w:rsidRPr="00B46056">
        <w:rPr>
          <w:rFonts w:ascii="Times New Roman" w:hAnsi="Times New Roman" w:cs="Times New Roman"/>
          <w:i/>
          <w:sz w:val="24"/>
          <w:szCs w:val="24"/>
        </w:rPr>
        <w:t>T=273,15K</w:t>
      </w:r>
      <w:r w:rsidR="00C03F4D">
        <w:rPr>
          <w:rFonts w:ascii="Times New Roman" w:hAnsi="Times New Roman" w:cs="Times New Roman"/>
          <w:i/>
          <w:sz w:val="24"/>
          <w:szCs w:val="24"/>
        </w:rPr>
        <w:t xml:space="preserve">, </w:t>
      </w:r>
      <w:r w:rsidR="00C03F4D" w:rsidRPr="00C03F4D">
        <w:rPr>
          <w:rFonts w:ascii="Times New Roman" w:hAnsi="Times New Roman" w:cs="Times New Roman"/>
          <w:sz w:val="24"/>
          <w:szCs w:val="24"/>
        </w:rPr>
        <w:t>respectiv</w:t>
      </w:r>
      <w:r w:rsidR="00C03F4D">
        <w:rPr>
          <w:rFonts w:ascii="Times New Roman" w:hAnsi="Times New Roman" w:cs="Times New Roman"/>
          <w:i/>
          <w:sz w:val="24"/>
          <w:szCs w:val="24"/>
        </w:rPr>
        <w:t xml:space="preserve"> </w:t>
      </w:r>
      <w:r w:rsidR="00911B55" w:rsidRPr="00B46056">
        <w:rPr>
          <w:rFonts w:ascii="Times New Roman" w:hAnsi="Times New Roman" w:cs="Times New Roman"/>
          <w:i/>
          <w:sz w:val="24"/>
          <w:szCs w:val="24"/>
        </w:rPr>
        <w:t xml:space="preserve"> </w:t>
      </w:r>
      <w:r w:rsidR="00C03F4D">
        <w:rPr>
          <w:rFonts w:ascii="Times New Roman" w:hAnsi="Times New Roman" w:cs="Times New Roman"/>
          <w:i/>
          <w:sz w:val="24"/>
          <w:szCs w:val="24"/>
        </w:rPr>
        <w:t>t</w:t>
      </w:r>
      <w:r w:rsidR="00911B55" w:rsidRPr="00B46056">
        <w:rPr>
          <w:rFonts w:ascii="Times New Roman" w:hAnsi="Times New Roman" w:cs="Times New Roman"/>
          <w:i/>
          <w:sz w:val="24"/>
          <w:szCs w:val="24"/>
        </w:rPr>
        <w:t>=0°C</w:t>
      </w:r>
      <w:r w:rsidRPr="00B46056">
        <w:rPr>
          <w:rFonts w:ascii="Times New Roman" w:hAnsi="Times New Roman" w:cs="Times New Roman"/>
          <w:sz w:val="24"/>
          <w:szCs w:val="24"/>
        </w:rPr>
        <w:t xml:space="preserve">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 xml:space="preserve">i presiunea gazelor naturale este </w:t>
      </w:r>
      <w:r w:rsidRPr="00B46056">
        <w:rPr>
          <w:rFonts w:ascii="Times New Roman" w:hAnsi="Times New Roman" w:cs="Times New Roman"/>
          <w:i/>
          <w:sz w:val="24"/>
          <w:szCs w:val="24"/>
        </w:rPr>
        <w:t>p=1,01325bar</w:t>
      </w:r>
      <w:r w:rsidR="00C03F4D">
        <w:rPr>
          <w:rFonts w:ascii="Times New Roman" w:hAnsi="Times New Roman" w:cs="Times New Roman"/>
          <w:sz w:val="24"/>
          <w:szCs w:val="24"/>
        </w:rPr>
        <w:t>, respectiv</w:t>
      </w:r>
      <w:r w:rsidR="006F0B35" w:rsidRPr="00B46056">
        <w:rPr>
          <w:rFonts w:ascii="Times New Roman" w:hAnsi="Times New Roman" w:cs="Times New Roman"/>
          <w:i/>
          <w:sz w:val="24"/>
          <w:szCs w:val="24"/>
        </w:rPr>
        <w:t xml:space="preserve"> </w:t>
      </w:r>
      <w:r w:rsidR="00C03F4D">
        <w:rPr>
          <w:rFonts w:ascii="Times New Roman" w:hAnsi="Times New Roman" w:cs="Times New Roman"/>
          <w:i/>
          <w:sz w:val="24"/>
          <w:szCs w:val="24"/>
        </w:rPr>
        <w:t>P</w:t>
      </w:r>
      <w:r w:rsidR="006F0B35" w:rsidRPr="00B46056">
        <w:rPr>
          <w:rFonts w:ascii="Times New Roman" w:hAnsi="Times New Roman" w:cs="Times New Roman"/>
          <w:i/>
          <w:sz w:val="24"/>
          <w:szCs w:val="24"/>
        </w:rPr>
        <w:t xml:space="preserve"> = 101325 Pa</w:t>
      </w:r>
      <w:r w:rsidRPr="00B46056">
        <w:rPr>
          <w:rFonts w:ascii="Times New Roman" w:hAnsi="Times New Roman" w:cs="Times New Roman"/>
          <w:i/>
          <w:sz w:val="24"/>
          <w:szCs w:val="24"/>
        </w:rPr>
        <w:t>;</w:t>
      </w:r>
    </w:p>
    <w:p w14:paraId="0EC26D43" w14:textId="12843467" w:rsidR="00EE6BF8" w:rsidRPr="00B46056" w:rsidRDefault="00EE6BF8" w:rsidP="006C0088">
      <w:pPr>
        <w:numPr>
          <w:ilvl w:val="0"/>
          <w:numId w:val="13"/>
        </w:numPr>
        <w:autoSpaceDE w:val="0"/>
        <w:autoSpaceDN w:val="0"/>
        <w:adjustRightInd w:val="0"/>
        <w:spacing w:after="200" w:line="360" w:lineRule="auto"/>
        <w:ind w:left="0" w:firstLine="0"/>
        <w:contextualSpacing/>
        <w:jc w:val="both"/>
        <w:rPr>
          <w:rFonts w:ascii="Times New Roman" w:eastAsia="Times New Roman" w:hAnsi="Times New Roman" w:cs="Times New Roman"/>
          <w:bCs/>
          <w:sz w:val="24"/>
          <w:szCs w:val="24"/>
        </w:rPr>
      </w:pPr>
      <w:r w:rsidRPr="00B46056">
        <w:rPr>
          <w:rFonts w:ascii="Times New Roman" w:eastAsia="Calibri" w:hAnsi="Times New Roman" w:cs="Times New Roman"/>
          <w:sz w:val="24"/>
          <w:szCs w:val="24"/>
        </w:rPr>
        <w:t xml:space="preserve">contorul de gaze naturale - mijlocul de măsurare </w:t>
      </w:r>
      <w:r w:rsidR="002179F0" w:rsidRPr="00B46056">
        <w:rPr>
          <w:rFonts w:ascii="Times New Roman" w:eastAsia="Calibri" w:hAnsi="Times New Roman" w:cs="Times New Roman"/>
          <w:sz w:val="24"/>
          <w:szCs w:val="24"/>
        </w:rPr>
        <w:t>a cantită</w:t>
      </w:r>
      <w:r w:rsidR="007D1E6B" w:rsidRPr="00B46056">
        <w:rPr>
          <w:rFonts w:ascii="Times New Roman" w:eastAsia="Calibri" w:hAnsi="Times New Roman" w:cs="Times New Roman"/>
          <w:sz w:val="24"/>
          <w:szCs w:val="24"/>
        </w:rPr>
        <w:t>ț</w:t>
      </w:r>
      <w:r w:rsidR="002179F0" w:rsidRPr="00B46056">
        <w:rPr>
          <w:rFonts w:ascii="Times New Roman" w:eastAsia="Calibri" w:hAnsi="Times New Roman" w:cs="Times New Roman"/>
          <w:sz w:val="24"/>
          <w:szCs w:val="24"/>
        </w:rPr>
        <w:t xml:space="preserve">ilor de gaze naturale </w:t>
      </w:r>
      <w:r w:rsidRPr="00B46056">
        <w:rPr>
          <w:rFonts w:ascii="Times New Roman" w:eastAsia="Calibri" w:hAnsi="Times New Roman" w:cs="Times New Roman"/>
          <w:sz w:val="24"/>
          <w:szCs w:val="24"/>
        </w:rPr>
        <w:t xml:space="preserve">proiectat să măsoare, memoreze </w:t>
      </w:r>
      <w:r w:rsidR="00A84547" w:rsidRPr="00B46056">
        <w:rPr>
          <w:rFonts w:ascii="Times New Roman" w:eastAsia="Calibri" w:hAnsi="Times New Roman" w:cs="Times New Roman"/>
          <w:sz w:val="24"/>
          <w:szCs w:val="24"/>
        </w:rPr>
        <w:t>ș</w:t>
      </w:r>
      <w:r w:rsidRPr="00B46056">
        <w:rPr>
          <w:rFonts w:ascii="Times New Roman" w:eastAsia="Calibri" w:hAnsi="Times New Roman" w:cs="Times New Roman"/>
          <w:sz w:val="24"/>
          <w:szCs w:val="24"/>
        </w:rPr>
        <w:t>i să afi</w:t>
      </w:r>
      <w:r w:rsidR="00A84547" w:rsidRPr="00B46056">
        <w:rPr>
          <w:rFonts w:ascii="Times New Roman" w:eastAsia="Calibri" w:hAnsi="Times New Roman" w:cs="Times New Roman"/>
          <w:sz w:val="24"/>
          <w:szCs w:val="24"/>
        </w:rPr>
        <w:t>ș</w:t>
      </w:r>
      <w:r w:rsidRPr="00B46056">
        <w:rPr>
          <w:rFonts w:ascii="Times New Roman" w:eastAsia="Calibri" w:hAnsi="Times New Roman" w:cs="Times New Roman"/>
          <w:sz w:val="24"/>
          <w:szCs w:val="24"/>
        </w:rPr>
        <w:t>eze volumul de gaze naturale care este vehiculat prin acesta;</w:t>
      </w:r>
    </w:p>
    <w:p w14:paraId="53E65F0F" w14:textId="04D29359" w:rsidR="00EE6BF8" w:rsidRPr="00B46056" w:rsidRDefault="00EE6BF8" w:rsidP="006C0088">
      <w:pPr>
        <w:numPr>
          <w:ilvl w:val="0"/>
          <w:numId w:val="13"/>
        </w:numPr>
        <w:autoSpaceDE w:val="0"/>
        <w:autoSpaceDN w:val="0"/>
        <w:adjustRightInd w:val="0"/>
        <w:spacing w:after="200" w:line="360" w:lineRule="auto"/>
        <w:ind w:left="0" w:firstLine="0"/>
        <w:contextualSpacing/>
        <w:jc w:val="both"/>
        <w:rPr>
          <w:rFonts w:ascii="Times New Roman" w:eastAsia="Times New Roman" w:hAnsi="Times New Roman" w:cs="Times New Roman"/>
          <w:bCs/>
          <w:sz w:val="24"/>
          <w:szCs w:val="24"/>
        </w:rPr>
      </w:pPr>
      <w:r w:rsidRPr="00B46056">
        <w:rPr>
          <w:rFonts w:ascii="Times New Roman" w:eastAsia="Calibri" w:hAnsi="Times New Roman" w:cs="Times New Roman"/>
          <w:sz w:val="24"/>
          <w:szCs w:val="24"/>
        </w:rPr>
        <w:t xml:space="preserve">contorul de gaze naturale cu membrană – mijlocul de măsurare </w:t>
      </w:r>
      <w:r w:rsidR="002179F0" w:rsidRPr="00B46056">
        <w:rPr>
          <w:rFonts w:ascii="Times New Roman" w:eastAsia="Calibri" w:hAnsi="Times New Roman" w:cs="Times New Roman"/>
          <w:sz w:val="24"/>
          <w:szCs w:val="24"/>
        </w:rPr>
        <w:t>a cantită</w:t>
      </w:r>
      <w:r w:rsidR="007D1E6B" w:rsidRPr="00B46056">
        <w:rPr>
          <w:rFonts w:ascii="Times New Roman" w:eastAsia="Calibri" w:hAnsi="Times New Roman" w:cs="Times New Roman"/>
          <w:sz w:val="24"/>
          <w:szCs w:val="24"/>
        </w:rPr>
        <w:t>ț</w:t>
      </w:r>
      <w:r w:rsidR="002179F0" w:rsidRPr="00B46056">
        <w:rPr>
          <w:rFonts w:ascii="Times New Roman" w:eastAsia="Calibri" w:hAnsi="Times New Roman" w:cs="Times New Roman"/>
          <w:sz w:val="24"/>
          <w:szCs w:val="24"/>
        </w:rPr>
        <w:t xml:space="preserve">ilor de gaze naturale </w:t>
      </w:r>
      <w:r w:rsidRPr="00B46056">
        <w:rPr>
          <w:rFonts w:ascii="Times New Roman" w:eastAsia="Calibri" w:hAnsi="Times New Roman" w:cs="Times New Roman"/>
          <w:sz w:val="24"/>
          <w:szCs w:val="24"/>
        </w:rPr>
        <w:t xml:space="preserve">în care volumul de gaze naturale se măsoară prin umplerea </w:t>
      </w:r>
      <w:r w:rsidR="00A84547" w:rsidRPr="00B46056">
        <w:rPr>
          <w:rFonts w:ascii="Times New Roman" w:eastAsia="Calibri" w:hAnsi="Times New Roman" w:cs="Times New Roman"/>
          <w:sz w:val="24"/>
          <w:szCs w:val="24"/>
        </w:rPr>
        <w:t>ș</w:t>
      </w:r>
      <w:r w:rsidRPr="00B46056">
        <w:rPr>
          <w:rFonts w:ascii="Times New Roman" w:eastAsia="Calibri" w:hAnsi="Times New Roman" w:cs="Times New Roman"/>
          <w:sz w:val="24"/>
          <w:szCs w:val="24"/>
        </w:rPr>
        <w:t>i golirea suc</w:t>
      </w:r>
      <w:r w:rsidR="00835F53" w:rsidRPr="00B46056">
        <w:rPr>
          <w:rFonts w:ascii="Times New Roman" w:eastAsia="Calibri" w:hAnsi="Times New Roman" w:cs="Times New Roman"/>
          <w:sz w:val="24"/>
          <w:szCs w:val="24"/>
        </w:rPr>
        <w:t>cesivă a camerelor sale cu pere</w:t>
      </w:r>
      <w:r w:rsidR="007D1E6B" w:rsidRPr="00B46056">
        <w:rPr>
          <w:rFonts w:ascii="Times New Roman" w:eastAsia="Calibri" w:hAnsi="Times New Roman" w:cs="Times New Roman"/>
          <w:sz w:val="24"/>
          <w:szCs w:val="24"/>
        </w:rPr>
        <w:t>ț</w:t>
      </w:r>
      <w:r w:rsidRPr="00B46056">
        <w:rPr>
          <w:rFonts w:ascii="Times New Roman" w:eastAsia="Calibri" w:hAnsi="Times New Roman" w:cs="Times New Roman"/>
          <w:sz w:val="24"/>
          <w:szCs w:val="24"/>
        </w:rPr>
        <w:t>i deformabili;</w:t>
      </w:r>
    </w:p>
    <w:p w14:paraId="47D9935F" w14:textId="291306D2" w:rsidR="00EE6BF8" w:rsidRPr="00B46056" w:rsidRDefault="00EE6BF8" w:rsidP="006C0088">
      <w:pPr>
        <w:numPr>
          <w:ilvl w:val="0"/>
          <w:numId w:val="13"/>
        </w:numPr>
        <w:autoSpaceDE w:val="0"/>
        <w:autoSpaceDN w:val="0"/>
        <w:adjustRightInd w:val="0"/>
        <w:spacing w:after="200" w:line="360" w:lineRule="auto"/>
        <w:ind w:left="0" w:firstLine="0"/>
        <w:contextualSpacing/>
        <w:jc w:val="both"/>
        <w:rPr>
          <w:rFonts w:ascii="Times New Roman" w:eastAsia="Times New Roman" w:hAnsi="Times New Roman" w:cs="Times New Roman"/>
          <w:bCs/>
          <w:sz w:val="24"/>
          <w:szCs w:val="24"/>
        </w:rPr>
      </w:pPr>
      <w:r w:rsidRPr="00B46056">
        <w:rPr>
          <w:rFonts w:ascii="Times New Roman" w:eastAsia="Calibri" w:hAnsi="Times New Roman" w:cs="Times New Roman"/>
          <w:sz w:val="24"/>
          <w:szCs w:val="24"/>
        </w:rPr>
        <w:t xml:space="preserve">contorul de gaze naturale cu pistoane rotative – mijlocul de măsurare </w:t>
      </w:r>
      <w:r w:rsidR="002179F0" w:rsidRPr="00B46056">
        <w:rPr>
          <w:rFonts w:ascii="Times New Roman" w:hAnsi="Times New Roman" w:cs="Times New Roman"/>
          <w:sz w:val="24"/>
          <w:szCs w:val="24"/>
        </w:rPr>
        <w:t>a cantită</w:t>
      </w:r>
      <w:r w:rsidR="007D1E6B" w:rsidRPr="00B46056">
        <w:rPr>
          <w:rFonts w:ascii="Times New Roman" w:hAnsi="Times New Roman" w:cs="Times New Roman"/>
          <w:sz w:val="24"/>
          <w:szCs w:val="24"/>
        </w:rPr>
        <w:t>ț</w:t>
      </w:r>
      <w:r w:rsidR="002179F0" w:rsidRPr="00B46056">
        <w:rPr>
          <w:rFonts w:ascii="Times New Roman" w:hAnsi="Times New Roman" w:cs="Times New Roman"/>
          <w:sz w:val="24"/>
          <w:szCs w:val="24"/>
        </w:rPr>
        <w:t>ilor de gaze naturale</w:t>
      </w:r>
      <w:r w:rsidR="002179F0" w:rsidRPr="00B46056">
        <w:rPr>
          <w:rFonts w:ascii="Times New Roman" w:eastAsia="Calibri" w:hAnsi="Times New Roman" w:cs="Times New Roman"/>
          <w:sz w:val="24"/>
          <w:szCs w:val="24"/>
        </w:rPr>
        <w:t xml:space="preserve"> </w:t>
      </w:r>
      <w:r w:rsidRPr="00B46056">
        <w:rPr>
          <w:rFonts w:ascii="Times New Roman" w:eastAsia="Calibri" w:hAnsi="Times New Roman" w:cs="Times New Roman"/>
          <w:sz w:val="24"/>
          <w:szCs w:val="24"/>
        </w:rPr>
        <w:t>în care se formează un compartiment rigid între pere</w:t>
      </w:r>
      <w:r w:rsidR="007D1E6B" w:rsidRPr="00B46056">
        <w:rPr>
          <w:rFonts w:ascii="Times New Roman" w:eastAsia="Calibri" w:hAnsi="Times New Roman" w:cs="Times New Roman"/>
          <w:sz w:val="24"/>
          <w:szCs w:val="24"/>
        </w:rPr>
        <w:t>ț</w:t>
      </w:r>
      <w:r w:rsidRPr="00B46056">
        <w:rPr>
          <w:rFonts w:ascii="Times New Roman" w:eastAsia="Calibri" w:hAnsi="Times New Roman" w:cs="Times New Roman"/>
          <w:sz w:val="24"/>
          <w:szCs w:val="24"/>
        </w:rPr>
        <w:t>ii unei camere sta</w:t>
      </w:r>
      <w:r w:rsidR="007D1E6B" w:rsidRPr="00B46056">
        <w:rPr>
          <w:rFonts w:ascii="Times New Roman" w:eastAsia="Calibri" w:hAnsi="Times New Roman" w:cs="Times New Roman"/>
          <w:sz w:val="24"/>
          <w:szCs w:val="24"/>
        </w:rPr>
        <w:t>ț</w:t>
      </w:r>
      <w:r w:rsidRPr="00B46056">
        <w:rPr>
          <w:rFonts w:ascii="Times New Roman" w:eastAsia="Calibri" w:hAnsi="Times New Roman" w:cs="Times New Roman"/>
          <w:sz w:val="24"/>
          <w:szCs w:val="24"/>
        </w:rPr>
        <w:t xml:space="preserve">ionare </w:t>
      </w:r>
      <w:r w:rsidR="00A84547" w:rsidRPr="00B46056">
        <w:rPr>
          <w:rFonts w:ascii="Times New Roman" w:eastAsia="Calibri" w:hAnsi="Times New Roman" w:cs="Times New Roman"/>
          <w:sz w:val="24"/>
          <w:szCs w:val="24"/>
        </w:rPr>
        <w:t>ș</w:t>
      </w:r>
      <w:r w:rsidRPr="00B46056">
        <w:rPr>
          <w:rFonts w:ascii="Times New Roman" w:eastAsia="Calibri" w:hAnsi="Times New Roman" w:cs="Times New Roman"/>
          <w:sz w:val="24"/>
          <w:szCs w:val="24"/>
        </w:rPr>
        <w:t>i un element sau mai multe elemente în mi</w:t>
      </w:r>
      <w:r w:rsidR="00A84547" w:rsidRPr="00B46056">
        <w:rPr>
          <w:rFonts w:ascii="Times New Roman" w:eastAsia="Calibri" w:hAnsi="Times New Roman" w:cs="Times New Roman"/>
          <w:sz w:val="24"/>
          <w:szCs w:val="24"/>
        </w:rPr>
        <w:t>ș</w:t>
      </w:r>
      <w:r w:rsidRPr="00B46056">
        <w:rPr>
          <w:rFonts w:ascii="Times New Roman" w:eastAsia="Calibri" w:hAnsi="Times New Roman" w:cs="Times New Roman"/>
          <w:sz w:val="24"/>
          <w:szCs w:val="24"/>
        </w:rPr>
        <w:t>care; fiecare ciclu de rota</w:t>
      </w:r>
      <w:r w:rsidR="007D1E6B" w:rsidRPr="00B46056">
        <w:rPr>
          <w:rFonts w:ascii="Times New Roman" w:eastAsia="Calibri" w:hAnsi="Times New Roman" w:cs="Times New Roman"/>
          <w:sz w:val="24"/>
          <w:szCs w:val="24"/>
        </w:rPr>
        <w:t>ț</w:t>
      </w:r>
      <w:r w:rsidRPr="00B46056">
        <w:rPr>
          <w:rFonts w:ascii="Times New Roman" w:eastAsia="Calibri" w:hAnsi="Times New Roman" w:cs="Times New Roman"/>
          <w:sz w:val="24"/>
          <w:szCs w:val="24"/>
        </w:rPr>
        <w:t xml:space="preserve">ie al elementului/elementelor deplasează un volum cunoscut de gaze naturale care este înregistrat cumulativ </w:t>
      </w:r>
      <w:r w:rsidR="00A84547" w:rsidRPr="00B46056">
        <w:rPr>
          <w:rFonts w:ascii="Times New Roman" w:eastAsia="Calibri" w:hAnsi="Times New Roman" w:cs="Times New Roman"/>
          <w:sz w:val="24"/>
          <w:szCs w:val="24"/>
        </w:rPr>
        <w:t>ș</w:t>
      </w:r>
      <w:r w:rsidRPr="00B46056">
        <w:rPr>
          <w:rFonts w:ascii="Times New Roman" w:eastAsia="Calibri" w:hAnsi="Times New Roman" w:cs="Times New Roman"/>
          <w:sz w:val="24"/>
          <w:szCs w:val="24"/>
        </w:rPr>
        <w:t>i indicat de un dispozitiv indicator;</w:t>
      </w:r>
    </w:p>
    <w:p w14:paraId="00F783F3" w14:textId="6D7F479C" w:rsidR="00EE6BF8" w:rsidRPr="00B46056" w:rsidRDefault="00EE6BF8" w:rsidP="006C0088">
      <w:pPr>
        <w:numPr>
          <w:ilvl w:val="0"/>
          <w:numId w:val="13"/>
        </w:numPr>
        <w:autoSpaceDE w:val="0"/>
        <w:autoSpaceDN w:val="0"/>
        <w:adjustRightInd w:val="0"/>
        <w:spacing w:after="200" w:line="360" w:lineRule="auto"/>
        <w:ind w:left="0" w:firstLine="0"/>
        <w:contextualSpacing/>
        <w:jc w:val="both"/>
        <w:rPr>
          <w:rFonts w:ascii="Times New Roman" w:eastAsia="Times New Roman" w:hAnsi="Times New Roman" w:cs="Times New Roman"/>
          <w:bCs/>
          <w:sz w:val="24"/>
          <w:szCs w:val="24"/>
        </w:rPr>
      </w:pPr>
      <w:r w:rsidRPr="00B46056">
        <w:rPr>
          <w:rFonts w:ascii="Times New Roman" w:eastAsia="Calibri" w:hAnsi="Times New Roman" w:cs="Times New Roman"/>
          <w:sz w:val="24"/>
          <w:szCs w:val="24"/>
        </w:rPr>
        <w:lastRenderedPageBreak/>
        <w:t xml:space="preserve">contorul de gaze naturale cu turbină – mijlocul de măsurare </w:t>
      </w:r>
      <w:r w:rsidR="002179F0" w:rsidRPr="00B46056">
        <w:rPr>
          <w:rFonts w:ascii="Times New Roman" w:hAnsi="Times New Roman" w:cs="Times New Roman"/>
          <w:sz w:val="24"/>
          <w:szCs w:val="24"/>
        </w:rPr>
        <w:t>a cantită</w:t>
      </w:r>
      <w:r w:rsidR="007D1E6B" w:rsidRPr="00B46056">
        <w:rPr>
          <w:rFonts w:ascii="Times New Roman" w:hAnsi="Times New Roman" w:cs="Times New Roman"/>
          <w:sz w:val="24"/>
          <w:szCs w:val="24"/>
        </w:rPr>
        <w:t>ț</w:t>
      </w:r>
      <w:r w:rsidR="002179F0" w:rsidRPr="00B46056">
        <w:rPr>
          <w:rFonts w:ascii="Times New Roman" w:hAnsi="Times New Roman" w:cs="Times New Roman"/>
          <w:sz w:val="24"/>
          <w:szCs w:val="24"/>
        </w:rPr>
        <w:t>ilor de gaze naturale</w:t>
      </w:r>
      <w:r w:rsidR="002179F0" w:rsidRPr="00B46056">
        <w:rPr>
          <w:rFonts w:ascii="Times New Roman" w:eastAsia="Calibri" w:hAnsi="Times New Roman" w:cs="Times New Roman"/>
          <w:sz w:val="24"/>
          <w:szCs w:val="24"/>
        </w:rPr>
        <w:t xml:space="preserve"> </w:t>
      </w:r>
      <w:r w:rsidRPr="00B46056">
        <w:rPr>
          <w:rFonts w:ascii="Times New Roman" w:eastAsia="Calibri" w:hAnsi="Times New Roman" w:cs="Times New Roman"/>
          <w:sz w:val="24"/>
          <w:szCs w:val="24"/>
        </w:rPr>
        <w:t>în care for</w:t>
      </w:r>
      <w:r w:rsidR="007D1E6B" w:rsidRPr="00B46056">
        <w:rPr>
          <w:rFonts w:ascii="Times New Roman" w:eastAsia="Calibri" w:hAnsi="Times New Roman" w:cs="Times New Roman"/>
          <w:sz w:val="24"/>
          <w:szCs w:val="24"/>
        </w:rPr>
        <w:t>ț</w:t>
      </w:r>
      <w:r w:rsidRPr="00B46056">
        <w:rPr>
          <w:rFonts w:ascii="Times New Roman" w:eastAsia="Calibri" w:hAnsi="Times New Roman" w:cs="Times New Roman"/>
          <w:sz w:val="24"/>
          <w:szCs w:val="24"/>
        </w:rPr>
        <w:t>ele dinamice al</w:t>
      </w:r>
      <w:r w:rsidR="00835F53" w:rsidRPr="00B46056">
        <w:rPr>
          <w:rFonts w:ascii="Times New Roman" w:eastAsia="Calibri" w:hAnsi="Times New Roman" w:cs="Times New Roman"/>
          <w:sz w:val="24"/>
          <w:szCs w:val="24"/>
        </w:rPr>
        <w:t>e gazelor naturale aflate în mi</w:t>
      </w:r>
      <w:r w:rsidR="00A84547" w:rsidRPr="00B46056">
        <w:rPr>
          <w:rFonts w:ascii="Times New Roman" w:eastAsia="Calibri" w:hAnsi="Times New Roman" w:cs="Times New Roman"/>
          <w:sz w:val="24"/>
          <w:szCs w:val="24"/>
        </w:rPr>
        <w:t>ș</w:t>
      </w:r>
      <w:r w:rsidR="00835F53" w:rsidRPr="00B46056">
        <w:rPr>
          <w:rFonts w:ascii="Times New Roman" w:eastAsia="Calibri" w:hAnsi="Times New Roman" w:cs="Times New Roman"/>
          <w:sz w:val="24"/>
          <w:szCs w:val="24"/>
        </w:rPr>
        <w:t>care produc rota</w:t>
      </w:r>
      <w:r w:rsidR="007D1E6B" w:rsidRPr="00B46056">
        <w:rPr>
          <w:rFonts w:ascii="Times New Roman" w:eastAsia="Calibri" w:hAnsi="Times New Roman" w:cs="Times New Roman"/>
          <w:sz w:val="24"/>
          <w:szCs w:val="24"/>
        </w:rPr>
        <w:t>ț</w:t>
      </w:r>
      <w:r w:rsidRPr="00B46056">
        <w:rPr>
          <w:rFonts w:ascii="Times New Roman" w:eastAsia="Calibri" w:hAnsi="Times New Roman" w:cs="Times New Roman"/>
          <w:sz w:val="24"/>
          <w:szCs w:val="24"/>
        </w:rPr>
        <w:t>ia paletelor unei turbine cu o viteză propor</w:t>
      </w:r>
      <w:r w:rsidR="007D1E6B" w:rsidRPr="00B46056">
        <w:rPr>
          <w:rFonts w:ascii="Times New Roman" w:eastAsia="Calibri" w:hAnsi="Times New Roman" w:cs="Times New Roman"/>
          <w:sz w:val="24"/>
          <w:szCs w:val="24"/>
        </w:rPr>
        <w:t>ț</w:t>
      </w:r>
      <w:r w:rsidRPr="00B46056">
        <w:rPr>
          <w:rFonts w:ascii="Times New Roman" w:eastAsia="Calibri" w:hAnsi="Times New Roman" w:cs="Times New Roman"/>
          <w:sz w:val="24"/>
          <w:szCs w:val="24"/>
        </w:rPr>
        <w:t>ională cu volumul de gaze naturale care trece prin turbină; numărul de rota</w:t>
      </w:r>
      <w:r w:rsidR="007D1E6B" w:rsidRPr="00B46056">
        <w:rPr>
          <w:rFonts w:ascii="Times New Roman" w:eastAsia="Calibri" w:hAnsi="Times New Roman" w:cs="Times New Roman"/>
          <w:sz w:val="24"/>
          <w:szCs w:val="24"/>
        </w:rPr>
        <w:t>ț</w:t>
      </w:r>
      <w:r w:rsidRPr="00B46056">
        <w:rPr>
          <w:rFonts w:ascii="Times New Roman" w:eastAsia="Calibri" w:hAnsi="Times New Roman" w:cs="Times New Roman"/>
          <w:sz w:val="24"/>
          <w:szCs w:val="24"/>
        </w:rPr>
        <w:t>ii ale turbinei este semnalul de măsurare pentru volumul de gaze naturale care este vehiculat prin contor;</w:t>
      </w:r>
    </w:p>
    <w:p w14:paraId="1538B45A" w14:textId="391EE3B5" w:rsidR="008925E4" w:rsidRPr="00B46056" w:rsidRDefault="008925E4" w:rsidP="007D1E6B">
      <w:pPr>
        <w:numPr>
          <w:ilvl w:val="0"/>
          <w:numId w:val="13"/>
        </w:numPr>
        <w:autoSpaceDE w:val="0"/>
        <w:autoSpaceDN w:val="0"/>
        <w:adjustRightInd w:val="0"/>
        <w:spacing w:after="200" w:line="360" w:lineRule="auto"/>
        <w:ind w:left="0" w:firstLine="0"/>
        <w:contextualSpacing/>
        <w:jc w:val="both"/>
        <w:rPr>
          <w:rFonts w:ascii="Times New Roman" w:eastAsia="Times New Roman" w:hAnsi="Times New Roman" w:cs="Times New Roman"/>
          <w:bCs/>
          <w:sz w:val="24"/>
          <w:szCs w:val="24"/>
        </w:rPr>
      </w:pPr>
      <w:r w:rsidRPr="00B46056">
        <w:rPr>
          <w:rFonts w:ascii="Times New Roman" w:eastAsia="Times New Roman" w:hAnsi="Times New Roman" w:cs="Times New Roman"/>
          <w:bCs/>
          <w:sz w:val="24"/>
          <w:szCs w:val="24"/>
        </w:rPr>
        <w:t>contorul de gaze naturale Vortex - mijlocul de măsurare a cantită</w:t>
      </w:r>
      <w:r w:rsidR="007D1E6B" w:rsidRPr="00B46056">
        <w:rPr>
          <w:rFonts w:ascii="Times New Roman" w:eastAsia="Times New Roman" w:hAnsi="Times New Roman" w:cs="Times New Roman"/>
          <w:bCs/>
          <w:sz w:val="24"/>
          <w:szCs w:val="24"/>
        </w:rPr>
        <w:t>ț</w:t>
      </w:r>
      <w:r w:rsidRPr="00B46056">
        <w:rPr>
          <w:rFonts w:ascii="Times New Roman" w:eastAsia="Times New Roman" w:hAnsi="Times New Roman" w:cs="Times New Roman"/>
          <w:bCs/>
          <w:sz w:val="24"/>
          <w:szCs w:val="24"/>
        </w:rPr>
        <w:t>ilor de gaze naturale,</w:t>
      </w:r>
      <w:r w:rsidRPr="00B46056">
        <w:rPr>
          <w:rFonts w:ascii="Times New Roman" w:eastAsiaTheme="minorEastAsia" w:hAnsi="Times New Roman" w:cs="Times New Roman"/>
          <w:sz w:val="24"/>
          <w:szCs w:val="24"/>
          <w:lang w:eastAsia="ro-RO"/>
        </w:rPr>
        <w:t xml:space="preserve"> </w:t>
      </w:r>
      <w:r w:rsidRPr="00B46056">
        <w:rPr>
          <w:rFonts w:ascii="Times New Roman" w:eastAsia="Times New Roman" w:hAnsi="Times New Roman" w:cs="Times New Roman"/>
          <w:bCs/>
          <w:sz w:val="24"/>
          <w:szCs w:val="24"/>
        </w:rPr>
        <w:t xml:space="preserve">cunoscut </w:t>
      </w:r>
      <w:r w:rsidR="00A84547" w:rsidRPr="00B46056">
        <w:rPr>
          <w:rFonts w:ascii="Times New Roman" w:eastAsia="Times New Roman" w:hAnsi="Times New Roman" w:cs="Times New Roman"/>
          <w:bCs/>
          <w:sz w:val="24"/>
          <w:szCs w:val="24"/>
        </w:rPr>
        <w:t>ș</w:t>
      </w:r>
      <w:r w:rsidRPr="00B46056">
        <w:rPr>
          <w:rFonts w:ascii="Times New Roman" w:eastAsia="Times New Roman" w:hAnsi="Times New Roman" w:cs="Times New Roman"/>
          <w:bCs/>
          <w:sz w:val="24"/>
          <w:szCs w:val="24"/>
        </w:rPr>
        <w:t>i sub denumirea de debitmetru de scurgere vortex sau debitmetru oscilator, care măsoară vibra</w:t>
      </w:r>
      <w:r w:rsidR="007D1E6B" w:rsidRPr="00B46056">
        <w:rPr>
          <w:rFonts w:ascii="Times New Roman" w:eastAsia="Times New Roman" w:hAnsi="Times New Roman" w:cs="Times New Roman"/>
          <w:bCs/>
          <w:sz w:val="24"/>
          <w:szCs w:val="24"/>
        </w:rPr>
        <w:t>ț</w:t>
      </w:r>
      <w:r w:rsidRPr="00B46056">
        <w:rPr>
          <w:rFonts w:ascii="Times New Roman" w:eastAsia="Times New Roman" w:hAnsi="Times New Roman" w:cs="Times New Roman"/>
          <w:bCs/>
          <w:sz w:val="24"/>
          <w:szCs w:val="24"/>
        </w:rPr>
        <w:t xml:space="preserve">iile vortexurilor din aval </w:t>
      </w:r>
      <w:r w:rsidR="005A3804" w:rsidRPr="00B46056">
        <w:rPr>
          <w:rFonts w:ascii="Times New Roman" w:eastAsia="Times New Roman" w:hAnsi="Times New Roman" w:cs="Times New Roman"/>
          <w:bCs/>
          <w:sz w:val="24"/>
          <w:szCs w:val="24"/>
        </w:rPr>
        <w:t xml:space="preserve">de obstacol, </w:t>
      </w:r>
      <w:r w:rsidRPr="00B46056">
        <w:rPr>
          <w:rFonts w:ascii="Times New Roman" w:eastAsia="Times New Roman" w:hAnsi="Times New Roman" w:cs="Times New Roman"/>
          <w:bCs/>
          <w:sz w:val="24"/>
          <w:szCs w:val="24"/>
        </w:rPr>
        <w:t>cauzate de o barieră în fluxul în mi</w:t>
      </w:r>
      <w:r w:rsidR="00A84547" w:rsidRPr="00B46056">
        <w:rPr>
          <w:rFonts w:ascii="Times New Roman" w:eastAsia="Times New Roman" w:hAnsi="Times New Roman" w:cs="Times New Roman"/>
          <w:bCs/>
          <w:sz w:val="24"/>
          <w:szCs w:val="24"/>
        </w:rPr>
        <w:t>ș</w:t>
      </w:r>
      <w:r w:rsidRPr="00B46056">
        <w:rPr>
          <w:rFonts w:ascii="Times New Roman" w:eastAsia="Times New Roman" w:hAnsi="Times New Roman" w:cs="Times New Roman"/>
          <w:bCs/>
          <w:sz w:val="24"/>
          <w:szCs w:val="24"/>
        </w:rPr>
        <w:t>care a gazelor naturale;</w:t>
      </w:r>
    </w:p>
    <w:p w14:paraId="328DABFD" w14:textId="67C49370" w:rsidR="00EE6BF8" w:rsidRPr="00B46056" w:rsidRDefault="00EE6BF8" w:rsidP="007D1E6B">
      <w:pPr>
        <w:numPr>
          <w:ilvl w:val="0"/>
          <w:numId w:val="13"/>
        </w:numPr>
        <w:autoSpaceDE w:val="0"/>
        <w:autoSpaceDN w:val="0"/>
        <w:adjustRightInd w:val="0"/>
        <w:spacing w:after="200" w:line="360" w:lineRule="auto"/>
        <w:ind w:left="0" w:firstLine="0"/>
        <w:contextualSpacing/>
        <w:jc w:val="both"/>
        <w:rPr>
          <w:rFonts w:ascii="Times New Roman" w:eastAsia="Times New Roman" w:hAnsi="Times New Roman" w:cs="Times New Roman"/>
          <w:bCs/>
          <w:sz w:val="24"/>
          <w:szCs w:val="24"/>
        </w:rPr>
      </w:pPr>
      <w:r w:rsidRPr="00B46056">
        <w:rPr>
          <w:rFonts w:ascii="Times New Roman" w:eastAsia="Calibri" w:hAnsi="Times New Roman" w:cs="Times New Roman"/>
          <w:sz w:val="24"/>
          <w:szCs w:val="24"/>
        </w:rPr>
        <w:t xml:space="preserve">contorul de gaze naturale cu ultrasunete – mijlocul de măsurare </w:t>
      </w:r>
      <w:r w:rsidR="002179F0" w:rsidRPr="00B46056">
        <w:rPr>
          <w:rFonts w:ascii="Times New Roman" w:hAnsi="Times New Roman" w:cs="Times New Roman"/>
          <w:sz w:val="24"/>
          <w:szCs w:val="24"/>
        </w:rPr>
        <w:t>a cantită</w:t>
      </w:r>
      <w:r w:rsidR="007D1E6B" w:rsidRPr="00B46056">
        <w:rPr>
          <w:rFonts w:ascii="Times New Roman" w:hAnsi="Times New Roman" w:cs="Times New Roman"/>
          <w:sz w:val="24"/>
          <w:szCs w:val="24"/>
        </w:rPr>
        <w:t>ț</w:t>
      </w:r>
      <w:r w:rsidR="002179F0" w:rsidRPr="00B46056">
        <w:rPr>
          <w:rFonts w:ascii="Times New Roman" w:hAnsi="Times New Roman" w:cs="Times New Roman"/>
          <w:sz w:val="24"/>
          <w:szCs w:val="24"/>
        </w:rPr>
        <w:t>ilor de gaze naturale</w:t>
      </w:r>
      <w:r w:rsidR="002179F0" w:rsidRPr="00B46056">
        <w:rPr>
          <w:rFonts w:ascii="Times New Roman" w:eastAsia="Calibri" w:hAnsi="Times New Roman" w:cs="Times New Roman"/>
          <w:sz w:val="24"/>
          <w:szCs w:val="24"/>
        </w:rPr>
        <w:t xml:space="preserve"> </w:t>
      </w:r>
      <w:r w:rsidRPr="00B46056">
        <w:rPr>
          <w:rFonts w:ascii="Times New Roman" w:eastAsia="Calibri" w:hAnsi="Times New Roman" w:cs="Times New Roman"/>
          <w:sz w:val="24"/>
          <w:szCs w:val="24"/>
        </w:rPr>
        <w:t>care măsoară timpul de propagare a ultrasunetelor prin gazele naturale aflate în curgere, între una sau mai multe perechi de traductoare ultrasonice; timpul de propagare este semnalul de măsurare pentru indicarea volumului de gaze naturale care este vehiculat prin contor;</w:t>
      </w:r>
    </w:p>
    <w:p w14:paraId="000BD0EC" w14:textId="2D4E25B5" w:rsidR="00EE6BF8" w:rsidRPr="00B46056" w:rsidRDefault="00EE6BF8" w:rsidP="006C0088">
      <w:pPr>
        <w:numPr>
          <w:ilvl w:val="0"/>
          <w:numId w:val="13"/>
        </w:numPr>
        <w:autoSpaceDE w:val="0"/>
        <w:autoSpaceDN w:val="0"/>
        <w:adjustRightInd w:val="0"/>
        <w:spacing w:after="200" w:line="360" w:lineRule="auto"/>
        <w:ind w:left="0" w:firstLine="0"/>
        <w:contextualSpacing/>
        <w:jc w:val="both"/>
        <w:rPr>
          <w:rFonts w:ascii="Times New Roman" w:eastAsia="Times New Roman" w:hAnsi="Times New Roman" w:cs="Times New Roman"/>
          <w:bCs/>
          <w:sz w:val="24"/>
          <w:szCs w:val="24"/>
        </w:rPr>
      </w:pPr>
      <w:r w:rsidRPr="00B46056">
        <w:rPr>
          <w:rFonts w:ascii="Times New Roman" w:eastAsia="Calibri" w:hAnsi="Times New Roman" w:cs="Times New Roman"/>
          <w:sz w:val="24"/>
          <w:szCs w:val="24"/>
        </w:rPr>
        <w:t>convertorul de volum - dispozitivul electronic conectat la un contor de gaze naturale care transformă automat volumul de gaze naturale măsurat în condi</w:t>
      </w:r>
      <w:r w:rsidR="007D1E6B" w:rsidRPr="00B46056">
        <w:rPr>
          <w:rFonts w:ascii="Times New Roman" w:eastAsia="Calibri" w:hAnsi="Times New Roman" w:cs="Times New Roman"/>
          <w:sz w:val="24"/>
          <w:szCs w:val="24"/>
        </w:rPr>
        <w:t>ț</w:t>
      </w:r>
      <w:r w:rsidRPr="00B46056">
        <w:rPr>
          <w:rFonts w:ascii="Times New Roman" w:eastAsia="Calibri" w:hAnsi="Times New Roman" w:cs="Times New Roman"/>
          <w:sz w:val="24"/>
          <w:szCs w:val="24"/>
        </w:rPr>
        <w:t xml:space="preserve">ii de lucru în volumul de gaze naturale </w:t>
      </w:r>
      <w:r w:rsidR="00835F53" w:rsidRPr="00B46056">
        <w:rPr>
          <w:rFonts w:ascii="Times New Roman" w:eastAsia="Calibri" w:hAnsi="Times New Roman" w:cs="Times New Roman"/>
          <w:sz w:val="24"/>
          <w:szCs w:val="24"/>
        </w:rPr>
        <w:t>aferent</w:t>
      </w:r>
      <w:r w:rsidRPr="00B46056">
        <w:rPr>
          <w:rFonts w:ascii="Times New Roman" w:eastAsia="Calibri" w:hAnsi="Times New Roman" w:cs="Times New Roman"/>
          <w:sz w:val="24"/>
          <w:szCs w:val="24"/>
        </w:rPr>
        <w:t xml:space="preserve"> condi</w:t>
      </w:r>
      <w:r w:rsidR="007D1E6B" w:rsidRPr="00B46056">
        <w:rPr>
          <w:rFonts w:ascii="Times New Roman" w:eastAsia="Calibri" w:hAnsi="Times New Roman" w:cs="Times New Roman"/>
          <w:sz w:val="24"/>
          <w:szCs w:val="24"/>
        </w:rPr>
        <w:t>ț</w:t>
      </w:r>
      <w:r w:rsidRPr="00B46056">
        <w:rPr>
          <w:rFonts w:ascii="Times New Roman" w:eastAsia="Calibri" w:hAnsi="Times New Roman" w:cs="Times New Roman"/>
          <w:sz w:val="24"/>
          <w:szCs w:val="24"/>
        </w:rPr>
        <w:t>ii</w:t>
      </w:r>
      <w:r w:rsidR="00835F53" w:rsidRPr="00B46056">
        <w:rPr>
          <w:rFonts w:ascii="Times New Roman" w:eastAsia="Calibri" w:hAnsi="Times New Roman" w:cs="Times New Roman"/>
          <w:sz w:val="24"/>
          <w:szCs w:val="24"/>
        </w:rPr>
        <w:t>lor</w:t>
      </w:r>
      <w:r w:rsidRPr="00B46056">
        <w:rPr>
          <w:rFonts w:ascii="Times New Roman" w:eastAsia="Calibri" w:hAnsi="Times New Roman" w:cs="Times New Roman"/>
          <w:sz w:val="24"/>
          <w:szCs w:val="24"/>
        </w:rPr>
        <w:t xml:space="preserve"> de bază;</w:t>
      </w:r>
    </w:p>
    <w:p w14:paraId="605A9BB4" w14:textId="0F31C26D" w:rsidR="00EE6BF8" w:rsidRPr="00B46056" w:rsidRDefault="00EE6BF8" w:rsidP="006C0088">
      <w:pPr>
        <w:numPr>
          <w:ilvl w:val="0"/>
          <w:numId w:val="13"/>
        </w:numPr>
        <w:autoSpaceDE w:val="0"/>
        <w:autoSpaceDN w:val="0"/>
        <w:adjustRightInd w:val="0"/>
        <w:spacing w:after="200" w:line="360" w:lineRule="auto"/>
        <w:ind w:left="0" w:firstLine="0"/>
        <w:contextualSpacing/>
        <w:jc w:val="both"/>
        <w:rPr>
          <w:rFonts w:ascii="Times New Roman" w:eastAsia="Times New Roman" w:hAnsi="Times New Roman" w:cs="Times New Roman"/>
          <w:bCs/>
          <w:sz w:val="24"/>
          <w:szCs w:val="24"/>
        </w:rPr>
      </w:pPr>
      <w:r w:rsidRPr="00B46056">
        <w:rPr>
          <w:rFonts w:ascii="Times New Roman" w:eastAsia="Times New Roman" w:hAnsi="Times New Roman" w:cs="Times New Roman"/>
          <w:bCs/>
          <w:sz w:val="24"/>
          <w:szCs w:val="24"/>
        </w:rPr>
        <w:t>convertorul PTZ</w:t>
      </w:r>
      <w:r w:rsidR="00965E93" w:rsidRPr="00B46056">
        <w:rPr>
          <w:rStyle w:val="Referinnotdesubsol"/>
          <w:rFonts w:ascii="Times New Roman" w:eastAsia="Times New Roman" w:hAnsi="Times New Roman" w:cs="Times New Roman"/>
          <w:bCs/>
          <w:sz w:val="24"/>
          <w:szCs w:val="24"/>
        </w:rPr>
        <w:footnoteReference w:id="4"/>
      </w:r>
      <w:r w:rsidRPr="00B46056">
        <w:rPr>
          <w:rFonts w:ascii="Times New Roman" w:eastAsia="Times New Roman" w:hAnsi="Times New Roman" w:cs="Times New Roman"/>
          <w:bCs/>
          <w:sz w:val="24"/>
          <w:szCs w:val="24"/>
        </w:rPr>
        <w:t xml:space="preserve"> – dispozitivul de conversie a volumului </w:t>
      </w:r>
      <w:r w:rsidR="00835F53" w:rsidRPr="00B46056">
        <w:rPr>
          <w:rFonts w:ascii="Times New Roman" w:eastAsia="Times New Roman" w:hAnsi="Times New Roman" w:cs="Times New Roman"/>
          <w:bCs/>
          <w:sz w:val="24"/>
          <w:szCs w:val="24"/>
        </w:rPr>
        <w:t xml:space="preserve">de gaze naturale </w:t>
      </w:r>
      <w:r w:rsidRPr="00B46056">
        <w:rPr>
          <w:rFonts w:ascii="Times New Roman" w:eastAsia="Times New Roman" w:hAnsi="Times New Roman" w:cs="Times New Roman"/>
          <w:bCs/>
          <w:sz w:val="24"/>
          <w:szCs w:val="24"/>
        </w:rPr>
        <w:t xml:space="preserve">cu presiunea, temperatura </w:t>
      </w:r>
      <w:r w:rsidR="00A84547" w:rsidRPr="00B46056">
        <w:rPr>
          <w:rFonts w:ascii="Times New Roman" w:eastAsia="Times New Roman" w:hAnsi="Times New Roman" w:cs="Times New Roman"/>
          <w:bCs/>
          <w:sz w:val="24"/>
          <w:szCs w:val="24"/>
        </w:rPr>
        <w:t>ș</w:t>
      </w:r>
      <w:r w:rsidRPr="00B46056">
        <w:rPr>
          <w:rFonts w:ascii="Times New Roman" w:eastAsia="Times New Roman" w:hAnsi="Times New Roman" w:cs="Times New Roman"/>
          <w:bCs/>
          <w:sz w:val="24"/>
          <w:szCs w:val="24"/>
        </w:rPr>
        <w:t>i factorul de compresibilitate</w:t>
      </w:r>
      <w:r w:rsidR="00835F53" w:rsidRPr="00B46056">
        <w:rPr>
          <w:rFonts w:ascii="Times New Roman" w:eastAsia="Times New Roman" w:hAnsi="Times New Roman" w:cs="Times New Roman"/>
          <w:bCs/>
          <w:sz w:val="24"/>
          <w:szCs w:val="24"/>
        </w:rPr>
        <w:t xml:space="preserve"> gazelor naturale</w:t>
      </w:r>
      <w:r w:rsidRPr="00B46056">
        <w:rPr>
          <w:rFonts w:ascii="Times New Roman" w:eastAsia="Times New Roman" w:hAnsi="Times New Roman" w:cs="Times New Roman"/>
          <w:bCs/>
          <w:sz w:val="24"/>
          <w:szCs w:val="24"/>
        </w:rPr>
        <w:t>;</w:t>
      </w:r>
    </w:p>
    <w:p w14:paraId="23FECB33" w14:textId="0ECA43F2" w:rsidR="00C400EC" w:rsidRPr="00B46056" w:rsidRDefault="00C400EC" w:rsidP="006C0088">
      <w:pPr>
        <w:numPr>
          <w:ilvl w:val="0"/>
          <w:numId w:val="13"/>
        </w:numPr>
        <w:autoSpaceDE w:val="0"/>
        <w:autoSpaceDN w:val="0"/>
        <w:adjustRightInd w:val="0"/>
        <w:spacing w:after="200" w:line="360" w:lineRule="auto"/>
        <w:ind w:left="0" w:firstLine="0"/>
        <w:contextualSpacing/>
        <w:jc w:val="both"/>
        <w:rPr>
          <w:rFonts w:ascii="Times New Roman" w:eastAsia="Times New Roman" w:hAnsi="Times New Roman" w:cs="Times New Roman"/>
          <w:bCs/>
          <w:sz w:val="24"/>
          <w:szCs w:val="24"/>
        </w:rPr>
      </w:pPr>
      <w:r w:rsidRPr="00B46056">
        <w:rPr>
          <w:rFonts w:ascii="Times New Roman" w:eastAsia="Times New Roman" w:hAnsi="Times New Roman" w:cs="Times New Roman"/>
          <w:bCs/>
          <w:sz w:val="24"/>
          <w:szCs w:val="24"/>
        </w:rPr>
        <w:t>coroziune – ac</w:t>
      </w:r>
      <w:r w:rsidR="007D1E6B" w:rsidRPr="00B46056">
        <w:rPr>
          <w:rFonts w:ascii="Times New Roman" w:eastAsia="Times New Roman" w:hAnsi="Times New Roman" w:cs="Times New Roman"/>
          <w:bCs/>
          <w:sz w:val="24"/>
          <w:szCs w:val="24"/>
        </w:rPr>
        <w:t>ț</w:t>
      </w:r>
      <w:r w:rsidRPr="00B46056">
        <w:rPr>
          <w:rFonts w:ascii="Times New Roman" w:eastAsia="Times New Roman" w:hAnsi="Times New Roman" w:cs="Times New Roman"/>
          <w:bCs/>
          <w:sz w:val="24"/>
          <w:szCs w:val="24"/>
        </w:rPr>
        <w:t>iunea ch</w:t>
      </w:r>
      <w:r w:rsidR="00312732">
        <w:rPr>
          <w:rFonts w:ascii="Times New Roman" w:eastAsia="Times New Roman" w:hAnsi="Times New Roman" w:cs="Times New Roman"/>
          <w:bCs/>
          <w:sz w:val="24"/>
          <w:szCs w:val="24"/>
        </w:rPr>
        <w:t>imică, electrochimică sau bacte</w:t>
      </w:r>
      <w:r w:rsidRPr="00B46056">
        <w:rPr>
          <w:rFonts w:ascii="Times New Roman" w:eastAsia="Times New Roman" w:hAnsi="Times New Roman" w:cs="Times New Roman"/>
          <w:bCs/>
          <w:sz w:val="24"/>
          <w:szCs w:val="24"/>
        </w:rPr>
        <w:t>r</w:t>
      </w:r>
      <w:r w:rsidR="00312732">
        <w:rPr>
          <w:rFonts w:ascii="Times New Roman" w:eastAsia="Times New Roman" w:hAnsi="Times New Roman" w:cs="Times New Roman"/>
          <w:bCs/>
          <w:sz w:val="24"/>
          <w:szCs w:val="24"/>
        </w:rPr>
        <w:t>i</w:t>
      </w:r>
      <w:r w:rsidRPr="00B46056">
        <w:rPr>
          <w:rFonts w:ascii="Times New Roman" w:eastAsia="Times New Roman" w:hAnsi="Times New Roman" w:cs="Times New Roman"/>
          <w:bCs/>
          <w:sz w:val="24"/>
          <w:szCs w:val="24"/>
        </w:rPr>
        <w:t>ologică exercitată la suprafa</w:t>
      </w:r>
      <w:r w:rsidR="007D1E6B" w:rsidRPr="00B46056">
        <w:rPr>
          <w:rFonts w:ascii="Times New Roman" w:eastAsia="Times New Roman" w:hAnsi="Times New Roman" w:cs="Times New Roman"/>
          <w:bCs/>
          <w:sz w:val="24"/>
          <w:szCs w:val="24"/>
        </w:rPr>
        <w:t>ț</w:t>
      </w:r>
      <w:r w:rsidRPr="00B46056">
        <w:rPr>
          <w:rFonts w:ascii="Times New Roman" w:eastAsia="Times New Roman" w:hAnsi="Times New Roman" w:cs="Times New Roman"/>
          <w:bCs/>
          <w:sz w:val="24"/>
          <w:szCs w:val="24"/>
        </w:rPr>
        <w:t>a corpurilor, în special a metalelor, de către aer, vapori de apă sau de către unele substan</w:t>
      </w:r>
      <w:r w:rsidR="007D1E6B" w:rsidRPr="00B46056">
        <w:rPr>
          <w:rFonts w:ascii="Times New Roman" w:eastAsia="Times New Roman" w:hAnsi="Times New Roman" w:cs="Times New Roman"/>
          <w:bCs/>
          <w:sz w:val="24"/>
          <w:szCs w:val="24"/>
        </w:rPr>
        <w:t>ț</w:t>
      </w:r>
      <w:r w:rsidRPr="00B46056">
        <w:rPr>
          <w:rFonts w:ascii="Times New Roman" w:eastAsia="Times New Roman" w:hAnsi="Times New Roman" w:cs="Times New Roman"/>
          <w:bCs/>
          <w:sz w:val="24"/>
          <w:szCs w:val="24"/>
        </w:rPr>
        <w:t>e chimice de natură acidă, bazică sau de săruri;</w:t>
      </w:r>
    </w:p>
    <w:p w14:paraId="0894379A" w14:textId="6C1D8F6F" w:rsidR="0008560A" w:rsidRPr="00B46056" w:rsidRDefault="0008560A" w:rsidP="006C0088">
      <w:pPr>
        <w:numPr>
          <w:ilvl w:val="0"/>
          <w:numId w:val="13"/>
        </w:numPr>
        <w:autoSpaceDE w:val="0"/>
        <w:autoSpaceDN w:val="0"/>
        <w:adjustRightInd w:val="0"/>
        <w:spacing w:after="200" w:line="360" w:lineRule="auto"/>
        <w:ind w:left="0" w:firstLine="0"/>
        <w:contextualSpacing/>
        <w:jc w:val="both"/>
        <w:rPr>
          <w:rFonts w:ascii="Times New Roman" w:eastAsia="Times New Roman" w:hAnsi="Times New Roman" w:cs="Times New Roman"/>
          <w:bCs/>
          <w:sz w:val="24"/>
          <w:szCs w:val="24"/>
        </w:rPr>
      </w:pPr>
      <w:proofErr w:type="spellStart"/>
      <w:r w:rsidRPr="00B46056">
        <w:rPr>
          <w:rFonts w:ascii="Times New Roman" w:eastAsia="Times New Roman" w:hAnsi="Times New Roman" w:cs="Times New Roman"/>
          <w:bCs/>
          <w:sz w:val="24"/>
          <w:szCs w:val="24"/>
        </w:rPr>
        <w:t>criohidra</w:t>
      </w:r>
      <w:r w:rsidR="007D1E6B" w:rsidRPr="00B46056">
        <w:rPr>
          <w:rFonts w:ascii="Times New Roman" w:eastAsia="Times New Roman" w:hAnsi="Times New Roman" w:cs="Times New Roman"/>
          <w:bCs/>
          <w:sz w:val="24"/>
          <w:szCs w:val="24"/>
        </w:rPr>
        <w:t>ț</w:t>
      </w:r>
      <w:r w:rsidRPr="00B46056">
        <w:rPr>
          <w:rFonts w:ascii="Times New Roman" w:eastAsia="Times New Roman" w:hAnsi="Times New Roman" w:cs="Times New Roman"/>
          <w:bCs/>
          <w:sz w:val="24"/>
          <w:szCs w:val="24"/>
        </w:rPr>
        <w:t>ii</w:t>
      </w:r>
      <w:proofErr w:type="spellEnd"/>
      <w:r w:rsidRPr="00B46056">
        <w:rPr>
          <w:rFonts w:ascii="Times New Roman" w:eastAsia="Times New Roman" w:hAnsi="Times New Roman" w:cs="Times New Roman"/>
          <w:bCs/>
          <w:sz w:val="24"/>
          <w:szCs w:val="24"/>
        </w:rPr>
        <w:t xml:space="preserve"> – substan</w:t>
      </w:r>
      <w:r w:rsidR="007D1E6B" w:rsidRPr="00B46056">
        <w:rPr>
          <w:rFonts w:ascii="Times New Roman" w:eastAsia="Times New Roman" w:hAnsi="Times New Roman" w:cs="Times New Roman"/>
          <w:bCs/>
          <w:sz w:val="24"/>
          <w:szCs w:val="24"/>
        </w:rPr>
        <w:t>ț</w:t>
      </w:r>
      <w:r w:rsidRPr="00B46056">
        <w:rPr>
          <w:rFonts w:ascii="Times New Roman" w:eastAsia="Times New Roman" w:hAnsi="Times New Roman" w:cs="Times New Roman"/>
          <w:bCs/>
          <w:sz w:val="24"/>
          <w:szCs w:val="24"/>
        </w:rPr>
        <w:t>e albe, cristalizate, asemănătoare cu zăpada sau ghea</w:t>
      </w:r>
      <w:r w:rsidR="007D1E6B" w:rsidRPr="00B46056">
        <w:rPr>
          <w:rFonts w:ascii="Times New Roman" w:eastAsia="Times New Roman" w:hAnsi="Times New Roman" w:cs="Times New Roman"/>
          <w:bCs/>
          <w:sz w:val="24"/>
          <w:szCs w:val="24"/>
        </w:rPr>
        <w:t>ț</w:t>
      </w:r>
      <w:r w:rsidRPr="00B46056">
        <w:rPr>
          <w:rFonts w:ascii="Times New Roman" w:eastAsia="Times New Roman" w:hAnsi="Times New Roman" w:cs="Times New Roman"/>
          <w:bCs/>
          <w:sz w:val="24"/>
          <w:szCs w:val="24"/>
        </w:rPr>
        <w:t xml:space="preserve">a, cu structura de tip celular </w:t>
      </w:r>
      <w:r w:rsidR="00A84547" w:rsidRPr="00B46056">
        <w:rPr>
          <w:rFonts w:ascii="Times New Roman" w:eastAsia="Times New Roman" w:hAnsi="Times New Roman" w:cs="Times New Roman"/>
          <w:bCs/>
          <w:sz w:val="24"/>
          <w:szCs w:val="24"/>
        </w:rPr>
        <w:t>ș</w:t>
      </w:r>
      <w:r w:rsidRPr="00B46056">
        <w:rPr>
          <w:rFonts w:ascii="Times New Roman" w:eastAsia="Times New Roman" w:hAnsi="Times New Roman" w:cs="Times New Roman"/>
          <w:bCs/>
          <w:sz w:val="24"/>
          <w:szCs w:val="24"/>
        </w:rPr>
        <w:t>i care se formează prin interac</w:t>
      </w:r>
      <w:r w:rsidR="007D1E6B" w:rsidRPr="00B46056">
        <w:rPr>
          <w:rFonts w:ascii="Times New Roman" w:eastAsia="Times New Roman" w:hAnsi="Times New Roman" w:cs="Times New Roman"/>
          <w:bCs/>
          <w:sz w:val="24"/>
          <w:szCs w:val="24"/>
        </w:rPr>
        <w:t>ț</w:t>
      </w:r>
      <w:r w:rsidRPr="00B46056">
        <w:rPr>
          <w:rFonts w:ascii="Times New Roman" w:eastAsia="Times New Roman" w:hAnsi="Times New Roman" w:cs="Times New Roman"/>
          <w:bCs/>
          <w:sz w:val="24"/>
          <w:szCs w:val="24"/>
        </w:rPr>
        <w:t xml:space="preserve">iunea dintre vaporii de apă </w:t>
      </w:r>
      <w:r w:rsidR="00A84547" w:rsidRPr="00B46056">
        <w:rPr>
          <w:rFonts w:ascii="Times New Roman" w:eastAsia="Times New Roman" w:hAnsi="Times New Roman" w:cs="Times New Roman"/>
          <w:bCs/>
          <w:sz w:val="24"/>
          <w:szCs w:val="24"/>
        </w:rPr>
        <w:t>ș</w:t>
      </w:r>
      <w:r w:rsidRPr="00B46056">
        <w:rPr>
          <w:rFonts w:ascii="Times New Roman" w:eastAsia="Times New Roman" w:hAnsi="Times New Roman" w:cs="Times New Roman"/>
          <w:bCs/>
          <w:sz w:val="24"/>
          <w:szCs w:val="24"/>
        </w:rPr>
        <w:t>i hidrocarburile gazoase, în prezen</w:t>
      </w:r>
      <w:r w:rsidR="007D1E6B" w:rsidRPr="00B46056">
        <w:rPr>
          <w:rFonts w:ascii="Times New Roman" w:eastAsia="Times New Roman" w:hAnsi="Times New Roman" w:cs="Times New Roman"/>
          <w:bCs/>
          <w:sz w:val="24"/>
          <w:szCs w:val="24"/>
        </w:rPr>
        <w:t>ț</w:t>
      </w:r>
      <w:r w:rsidRPr="00B46056">
        <w:rPr>
          <w:rFonts w:ascii="Times New Roman" w:eastAsia="Times New Roman" w:hAnsi="Times New Roman" w:cs="Times New Roman"/>
          <w:bCs/>
          <w:sz w:val="24"/>
          <w:szCs w:val="24"/>
        </w:rPr>
        <w:t xml:space="preserve">a apei libere </w:t>
      </w:r>
      <w:r w:rsidR="00A84547" w:rsidRPr="00B46056">
        <w:rPr>
          <w:rFonts w:ascii="Times New Roman" w:eastAsia="Times New Roman" w:hAnsi="Times New Roman" w:cs="Times New Roman"/>
          <w:bCs/>
          <w:sz w:val="24"/>
          <w:szCs w:val="24"/>
        </w:rPr>
        <w:t>ș</w:t>
      </w:r>
      <w:r w:rsidRPr="00B46056">
        <w:rPr>
          <w:rFonts w:ascii="Times New Roman" w:eastAsia="Times New Roman" w:hAnsi="Times New Roman" w:cs="Times New Roman"/>
          <w:bCs/>
          <w:sz w:val="24"/>
          <w:szCs w:val="24"/>
        </w:rPr>
        <w:t>i în anumite condi</w:t>
      </w:r>
      <w:r w:rsidR="007D1E6B" w:rsidRPr="00B46056">
        <w:rPr>
          <w:rFonts w:ascii="Times New Roman" w:eastAsia="Times New Roman" w:hAnsi="Times New Roman" w:cs="Times New Roman"/>
          <w:bCs/>
          <w:sz w:val="24"/>
          <w:szCs w:val="24"/>
        </w:rPr>
        <w:t>ț</w:t>
      </w:r>
      <w:r w:rsidRPr="00B46056">
        <w:rPr>
          <w:rFonts w:ascii="Times New Roman" w:eastAsia="Times New Roman" w:hAnsi="Times New Roman" w:cs="Times New Roman"/>
          <w:bCs/>
          <w:sz w:val="24"/>
          <w:szCs w:val="24"/>
        </w:rPr>
        <w:t xml:space="preserve">ii de presiune </w:t>
      </w:r>
      <w:r w:rsidR="00A84547" w:rsidRPr="00B46056">
        <w:rPr>
          <w:rFonts w:ascii="Times New Roman" w:eastAsia="Times New Roman" w:hAnsi="Times New Roman" w:cs="Times New Roman"/>
          <w:bCs/>
          <w:sz w:val="24"/>
          <w:szCs w:val="24"/>
        </w:rPr>
        <w:t>ș</w:t>
      </w:r>
      <w:r w:rsidRPr="00B46056">
        <w:rPr>
          <w:rFonts w:ascii="Times New Roman" w:eastAsia="Times New Roman" w:hAnsi="Times New Roman" w:cs="Times New Roman"/>
          <w:bCs/>
          <w:sz w:val="24"/>
          <w:szCs w:val="24"/>
        </w:rPr>
        <w:t xml:space="preserve">i temperatură a gazelor naturale, respectiv presiuni mari </w:t>
      </w:r>
      <w:r w:rsidR="00A84547" w:rsidRPr="00B46056">
        <w:rPr>
          <w:rFonts w:ascii="Times New Roman" w:eastAsia="Times New Roman" w:hAnsi="Times New Roman" w:cs="Times New Roman"/>
          <w:bCs/>
          <w:sz w:val="24"/>
          <w:szCs w:val="24"/>
        </w:rPr>
        <w:t>ș</w:t>
      </w:r>
      <w:r w:rsidRPr="00B46056">
        <w:rPr>
          <w:rFonts w:ascii="Times New Roman" w:eastAsia="Times New Roman" w:hAnsi="Times New Roman" w:cs="Times New Roman"/>
          <w:bCs/>
          <w:sz w:val="24"/>
          <w:szCs w:val="24"/>
        </w:rPr>
        <w:t>i temperaturi mici;</w:t>
      </w:r>
    </w:p>
    <w:p w14:paraId="596B1665" w14:textId="41C78D12" w:rsidR="00C400EC" w:rsidRPr="00B46056" w:rsidRDefault="00C400EC" w:rsidP="006C0088">
      <w:pPr>
        <w:numPr>
          <w:ilvl w:val="0"/>
          <w:numId w:val="13"/>
        </w:numPr>
        <w:autoSpaceDE w:val="0"/>
        <w:autoSpaceDN w:val="0"/>
        <w:adjustRightInd w:val="0"/>
        <w:spacing w:after="200" w:line="360" w:lineRule="auto"/>
        <w:ind w:left="0" w:firstLine="0"/>
        <w:contextualSpacing/>
        <w:jc w:val="both"/>
        <w:rPr>
          <w:rFonts w:ascii="Times New Roman" w:eastAsia="Times New Roman" w:hAnsi="Times New Roman" w:cs="Times New Roman"/>
          <w:bCs/>
          <w:sz w:val="24"/>
          <w:szCs w:val="24"/>
        </w:rPr>
      </w:pPr>
      <w:r w:rsidRPr="00B46056">
        <w:rPr>
          <w:rFonts w:ascii="Times New Roman" w:eastAsia="Times New Roman" w:hAnsi="Times New Roman" w:cs="Times New Roman"/>
          <w:bCs/>
          <w:sz w:val="24"/>
          <w:szCs w:val="24"/>
        </w:rPr>
        <w:t>debit maxim de gaze naturale – volumul de gaze naturale care trece timp de o oră (1h) printr-un aparat – contor, regulator, instala</w:t>
      </w:r>
      <w:r w:rsidR="007D1E6B" w:rsidRPr="00B46056">
        <w:rPr>
          <w:rFonts w:ascii="Times New Roman" w:eastAsia="Times New Roman" w:hAnsi="Times New Roman" w:cs="Times New Roman"/>
          <w:bCs/>
          <w:sz w:val="24"/>
          <w:szCs w:val="24"/>
        </w:rPr>
        <w:t>ț</w:t>
      </w:r>
      <w:r w:rsidRPr="00B46056">
        <w:rPr>
          <w:rFonts w:ascii="Times New Roman" w:eastAsia="Times New Roman" w:hAnsi="Times New Roman" w:cs="Times New Roman"/>
          <w:bCs/>
          <w:sz w:val="24"/>
          <w:szCs w:val="24"/>
        </w:rPr>
        <w:t>ie de utilizare a gazelor naturale, aparat consumator de combustibil gazos etc. –</w:t>
      </w:r>
      <w:r w:rsidR="00821B71" w:rsidRPr="00B46056">
        <w:rPr>
          <w:rFonts w:ascii="Times New Roman" w:eastAsia="Times New Roman" w:hAnsi="Times New Roman" w:cs="Times New Roman"/>
          <w:bCs/>
          <w:sz w:val="24"/>
          <w:szCs w:val="24"/>
        </w:rPr>
        <w:t xml:space="preserve"> la presiunea de lucru maximă a gazelor naturale indicată de producătorul acestora;</w:t>
      </w:r>
    </w:p>
    <w:p w14:paraId="50F77469" w14:textId="4F17B4A8" w:rsidR="009C3634" w:rsidRPr="00B46056" w:rsidRDefault="009C3634" w:rsidP="006C0088">
      <w:pPr>
        <w:numPr>
          <w:ilvl w:val="0"/>
          <w:numId w:val="13"/>
        </w:numPr>
        <w:autoSpaceDE w:val="0"/>
        <w:autoSpaceDN w:val="0"/>
        <w:adjustRightInd w:val="0"/>
        <w:spacing w:after="200" w:line="360" w:lineRule="auto"/>
        <w:ind w:left="0" w:firstLine="0"/>
        <w:contextualSpacing/>
        <w:jc w:val="both"/>
        <w:rPr>
          <w:rFonts w:ascii="Times New Roman" w:eastAsia="Times New Roman" w:hAnsi="Times New Roman" w:cs="Times New Roman"/>
          <w:bCs/>
          <w:sz w:val="24"/>
          <w:szCs w:val="24"/>
        </w:rPr>
      </w:pPr>
      <w:r w:rsidRPr="00B46056">
        <w:rPr>
          <w:rFonts w:ascii="Times New Roman" w:eastAsia="Times New Roman" w:hAnsi="Times New Roman" w:cs="Times New Roman"/>
          <w:bCs/>
          <w:sz w:val="24"/>
          <w:szCs w:val="24"/>
        </w:rPr>
        <w:t>diafragmă – placă sub</w:t>
      </w:r>
      <w:r w:rsidR="007D1E6B" w:rsidRPr="00B46056">
        <w:rPr>
          <w:rFonts w:ascii="Times New Roman" w:eastAsia="Times New Roman" w:hAnsi="Times New Roman" w:cs="Times New Roman"/>
          <w:bCs/>
          <w:sz w:val="24"/>
          <w:szCs w:val="24"/>
        </w:rPr>
        <w:t>ț</w:t>
      </w:r>
      <w:r w:rsidRPr="00B46056">
        <w:rPr>
          <w:rFonts w:ascii="Times New Roman" w:eastAsia="Times New Roman" w:hAnsi="Times New Roman" w:cs="Times New Roman"/>
          <w:bCs/>
          <w:sz w:val="24"/>
          <w:szCs w:val="24"/>
        </w:rPr>
        <w:t>ire prevăzută cu un orificiu circular;</w:t>
      </w:r>
    </w:p>
    <w:p w14:paraId="0F141FCD" w14:textId="41FAD584" w:rsidR="00EE6BF8" w:rsidRPr="00B46056" w:rsidRDefault="00EE6BF8" w:rsidP="006C0088">
      <w:pPr>
        <w:numPr>
          <w:ilvl w:val="0"/>
          <w:numId w:val="13"/>
        </w:numPr>
        <w:autoSpaceDE w:val="0"/>
        <w:autoSpaceDN w:val="0"/>
        <w:adjustRightInd w:val="0"/>
        <w:spacing w:after="200" w:line="360" w:lineRule="auto"/>
        <w:ind w:left="0" w:firstLine="0"/>
        <w:contextualSpacing/>
        <w:jc w:val="both"/>
        <w:rPr>
          <w:rFonts w:ascii="Times New Roman" w:eastAsia="Times New Roman" w:hAnsi="Times New Roman" w:cs="Times New Roman"/>
          <w:bCs/>
          <w:sz w:val="24"/>
          <w:szCs w:val="24"/>
        </w:rPr>
      </w:pPr>
      <w:r w:rsidRPr="00B46056">
        <w:rPr>
          <w:rFonts w:ascii="Times New Roman" w:eastAsia="Calibri" w:hAnsi="Times New Roman" w:cs="Times New Roman"/>
          <w:sz w:val="24"/>
          <w:szCs w:val="24"/>
        </w:rPr>
        <w:t>domeniul de debit - interval</w:t>
      </w:r>
      <w:r w:rsidR="00835F53" w:rsidRPr="00B46056">
        <w:rPr>
          <w:rFonts w:ascii="Times New Roman" w:eastAsia="Calibri" w:hAnsi="Times New Roman" w:cs="Times New Roman"/>
          <w:sz w:val="24"/>
          <w:szCs w:val="24"/>
        </w:rPr>
        <w:t xml:space="preserve">ul cuprins între debitul maxim </w:t>
      </w:r>
      <w:r w:rsidR="00A84547" w:rsidRPr="00B46056">
        <w:rPr>
          <w:rFonts w:ascii="Times New Roman" w:eastAsia="Calibri" w:hAnsi="Times New Roman" w:cs="Times New Roman"/>
          <w:sz w:val="24"/>
          <w:szCs w:val="24"/>
        </w:rPr>
        <w:t>ș</w:t>
      </w:r>
      <w:r w:rsidRPr="00B46056">
        <w:rPr>
          <w:rFonts w:ascii="Times New Roman" w:eastAsia="Calibri" w:hAnsi="Times New Roman" w:cs="Times New Roman"/>
          <w:sz w:val="24"/>
          <w:szCs w:val="24"/>
        </w:rPr>
        <w:t>i cel minim pentru care eroarea de juste</w:t>
      </w:r>
      <w:r w:rsidR="007D1E6B" w:rsidRPr="00B46056">
        <w:rPr>
          <w:rFonts w:ascii="Times New Roman" w:eastAsia="Calibri" w:hAnsi="Times New Roman" w:cs="Times New Roman"/>
          <w:sz w:val="24"/>
          <w:szCs w:val="24"/>
        </w:rPr>
        <w:t>ț</w:t>
      </w:r>
      <w:r w:rsidRPr="00B46056">
        <w:rPr>
          <w:rFonts w:ascii="Times New Roman" w:eastAsia="Calibri" w:hAnsi="Times New Roman" w:cs="Times New Roman"/>
          <w:sz w:val="24"/>
          <w:szCs w:val="24"/>
        </w:rPr>
        <w:t>e a contorului de gaze naturale este cuprinsă între limitele specificate;</w:t>
      </w:r>
    </w:p>
    <w:p w14:paraId="3D285C86" w14:textId="227B7F72" w:rsidR="000026E8" w:rsidRDefault="000026E8" w:rsidP="006C0088">
      <w:pPr>
        <w:numPr>
          <w:ilvl w:val="0"/>
          <w:numId w:val="13"/>
        </w:numPr>
        <w:autoSpaceDE w:val="0"/>
        <w:autoSpaceDN w:val="0"/>
        <w:adjustRightInd w:val="0"/>
        <w:spacing w:after="200" w:line="360" w:lineRule="auto"/>
        <w:ind w:left="0" w:firstLine="0"/>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durata de funcționare – intervalul de timp în care un obiectiv din sectorul gazelor naturale realizează scopul, pentru</w:t>
      </w:r>
      <w:r w:rsidR="00470B65">
        <w:rPr>
          <w:rFonts w:ascii="Times New Roman" w:eastAsia="Times New Roman" w:hAnsi="Times New Roman" w:cs="Times New Roman"/>
          <w:bCs/>
          <w:sz w:val="24"/>
          <w:szCs w:val="24"/>
        </w:rPr>
        <w:t xml:space="preserve"> care</w:t>
      </w:r>
      <w:r>
        <w:rPr>
          <w:rFonts w:ascii="Times New Roman" w:eastAsia="Times New Roman" w:hAnsi="Times New Roman" w:cs="Times New Roman"/>
          <w:bCs/>
          <w:sz w:val="24"/>
          <w:szCs w:val="24"/>
        </w:rPr>
        <w:t xml:space="preserve"> a fost construit, în condiții de siguranță și de eficiență economică, conform prevederilor legale aplicabile;</w:t>
      </w:r>
    </w:p>
    <w:p w14:paraId="328EA199" w14:textId="06FD440D" w:rsidR="00821B71" w:rsidRPr="00B46056" w:rsidRDefault="00821B71" w:rsidP="006C0088">
      <w:pPr>
        <w:numPr>
          <w:ilvl w:val="0"/>
          <w:numId w:val="13"/>
        </w:numPr>
        <w:autoSpaceDE w:val="0"/>
        <w:autoSpaceDN w:val="0"/>
        <w:adjustRightInd w:val="0"/>
        <w:spacing w:after="200" w:line="360" w:lineRule="auto"/>
        <w:ind w:left="0" w:firstLine="0"/>
        <w:contextualSpacing/>
        <w:jc w:val="both"/>
        <w:rPr>
          <w:rFonts w:ascii="Times New Roman" w:eastAsia="Times New Roman" w:hAnsi="Times New Roman" w:cs="Times New Roman"/>
          <w:bCs/>
          <w:sz w:val="24"/>
          <w:szCs w:val="24"/>
        </w:rPr>
      </w:pPr>
      <w:r w:rsidRPr="00B46056">
        <w:rPr>
          <w:rFonts w:ascii="Times New Roman" w:eastAsia="Times New Roman" w:hAnsi="Times New Roman" w:cs="Times New Roman"/>
          <w:bCs/>
          <w:sz w:val="24"/>
          <w:szCs w:val="24"/>
        </w:rPr>
        <w:t xml:space="preserve">echipament – ansamblul de piese </w:t>
      </w:r>
      <w:r w:rsidR="00A84547" w:rsidRPr="00B46056">
        <w:rPr>
          <w:rFonts w:ascii="Times New Roman" w:eastAsia="Times New Roman" w:hAnsi="Times New Roman" w:cs="Times New Roman"/>
          <w:bCs/>
          <w:sz w:val="24"/>
          <w:szCs w:val="24"/>
        </w:rPr>
        <w:t>ș</w:t>
      </w:r>
      <w:r w:rsidRPr="00B46056">
        <w:rPr>
          <w:rFonts w:ascii="Times New Roman" w:eastAsia="Times New Roman" w:hAnsi="Times New Roman" w:cs="Times New Roman"/>
          <w:bCs/>
          <w:sz w:val="24"/>
          <w:szCs w:val="24"/>
        </w:rPr>
        <w:t>i dispozitive ata</w:t>
      </w:r>
      <w:r w:rsidR="00A84547" w:rsidRPr="00B46056">
        <w:rPr>
          <w:rFonts w:ascii="Times New Roman" w:eastAsia="Times New Roman" w:hAnsi="Times New Roman" w:cs="Times New Roman"/>
          <w:bCs/>
          <w:sz w:val="24"/>
          <w:szCs w:val="24"/>
        </w:rPr>
        <w:t>ș</w:t>
      </w:r>
      <w:r w:rsidRPr="00B46056">
        <w:rPr>
          <w:rFonts w:ascii="Times New Roman" w:eastAsia="Times New Roman" w:hAnsi="Times New Roman" w:cs="Times New Roman"/>
          <w:bCs/>
          <w:sz w:val="24"/>
          <w:szCs w:val="24"/>
        </w:rPr>
        <w:t>ate unei instala</w:t>
      </w:r>
      <w:r w:rsidR="007D1E6B" w:rsidRPr="00B46056">
        <w:rPr>
          <w:rFonts w:ascii="Times New Roman" w:eastAsia="Times New Roman" w:hAnsi="Times New Roman" w:cs="Times New Roman"/>
          <w:bCs/>
          <w:sz w:val="24"/>
          <w:szCs w:val="24"/>
        </w:rPr>
        <w:t>ț</w:t>
      </w:r>
      <w:r w:rsidRPr="00B46056">
        <w:rPr>
          <w:rFonts w:ascii="Times New Roman" w:eastAsia="Times New Roman" w:hAnsi="Times New Roman" w:cs="Times New Roman"/>
          <w:bCs/>
          <w:sz w:val="24"/>
          <w:szCs w:val="24"/>
        </w:rPr>
        <w:t>ii, unui aparat pentru a-i asigura func</w:t>
      </w:r>
      <w:r w:rsidR="007D1E6B" w:rsidRPr="00B46056">
        <w:rPr>
          <w:rFonts w:ascii="Times New Roman" w:eastAsia="Times New Roman" w:hAnsi="Times New Roman" w:cs="Times New Roman"/>
          <w:bCs/>
          <w:sz w:val="24"/>
          <w:szCs w:val="24"/>
        </w:rPr>
        <w:t>ț</w:t>
      </w:r>
      <w:r w:rsidRPr="00B46056">
        <w:rPr>
          <w:rFonts w:ascii="Times New Roman" w:eastAsia="Times New Roman" w:hAnsi="Times New Roman" w:cs="Times New Roman"/>
          <w:bCs/>
          <w:sz w:val="24"/>
          <w:szCs w:val="24"/>
        </w:rPr>
        <w:t>ionarea în bune condi</w:t>
      </w:r>
      <w:r w:rsidR="007D1E6B" w:rsidRPr="00B46056">
        <w:rPr>
          <w:rFonts w:ascii="Times New Roman" w:eastAsia="Times New Roman" w:hAnsi="Times New Roman" w:cs="Times New Roman"/>
          <w:bCs/>
          <w:sz w:val="24"/>
          <w:szCs w:val="24"/>
        </w:rPr>
        <w:t>ț</w:t>
      </w:r>
      <w:r w:rsidRPr="00B46056">
        <w:rPr>
          <w:rFonts w:ascii="Times New Roman" w:eastAsia="Times New Roman" w:hAnsi="Times New Roman" w:cs="Times New Roman"/>
          <w:bCs/>
          <w:sz w:val="24"/>
          <w:szCs w:val="24"/>
        </w:rPr>
        <w:t>ii;</w:t>
      </w:r>
    </w:p>
    <w:p w14:paraId="268EABBB" w14:textId="5078CF00" w:rsidR="009C3634" w:rsidRPr="00B46056" w:rsidRDefault="009C3634" w:rsidP="006C0088">
      <w:pPr>
        <w:numPr>
          <w:ilvl w:val="0"/>
          <w:numId w:val="13"/>
        </w:numPr>
        <w:autoSpaceDE w:val="0"/>
        <w:autoSpaceDN w:val="0"/>
        <w:adjustRightInd w:val="0"/>
        <w:spacing w:after="200" w:line="360" w:lineRule="auto"/>
        <w:ind w:left="0" w:firstLine="0"/>
        <w:contextualSpacing/>
        <w:jc w:val="both"/>
        <w:rPr>
          <w:rFonts w:ascii="Times New Roman" w:eastAsia="Times New Roman" w:hAnsi="Times New Roman" w:cs="Times New Roman"/>
          <w:bCs/>
          <w:sz w:val="24"/>
          <w:szCs w:val="24"/>
        </w:rPr>
      </w:pPr>
      <w:r w:rsidRPr="00B46056">
        <w:rPr>
          <w:rFonts w:ascii="Times New Roman" w:eastAsia="Times New Roman" w:hAnsi="Times New Roman" w:cs="Times New Roman"/>
          <w:bCs/>
          <w:sz w:val="24"/>
          <w:szCs w:val="24"/>
        </w:rPr>
        <w:t>element primar – subansamblu al mijlocului de măsurare a gazelor naturale care generează sau pune în eviden</w:t>
      </w:r>
      <w:r w:rsidR="007D1E6B" w:rsidRPr="00B46056">
        <w:rPr>
          <w:rFonts w:ascii="Times New Roman" w:eastAsia="Times New Roman" w:hAnsi="Times New Roman" w:cs="Times New Roman"/>
          <w:bCs/>
          <w:sz w:val="24"/>
          <w:szCs w:val="24"/>
        </w:rPr>
        <w:t>ț</w:t>
      </w:r>
      <w:r w:rsidRPr="00B46056">
        <w:rPr>
          <w:rFonts w:ascii="Times New Roman" w:eastAsia="Times New Roman" w:hAnsi="Times New Roman" w:cs="Times New Roman"/>
          <w:bCs/>
          <w:sz w:val="24"/>
          <w:szCs w:val="24"/>
        </w:rPr>
        <w:t>ă, într-un mod specific, o mărime caracteristică;</w:t>
      </w:r>
    </w:p>
    <w:p w14:paraId="20AC009C" w14:textId="2670D4A7" w:rsidR="009C3634" w:rsidRPr="00B46056" w:rsidRDefault="009C3634" w:rsidP="006C0088">
      <w:pPr>
        <w:numPr>
          <w:ilvl w:val="0"/>
          <w:numId w:val="13"/>
        </w:numPr>
        <w:autoSpaceDE w:val="0"/>
        <w:autoSpaceDN w:val="0"/>
        <w:adjustRightInd w:val="0"/>
        <w:spacing w:after="200" w:line="360" w:lineRule="auto"/>
        <w:ind w:left="0" w:firstLine="0"/>
        <w:contextualSpacing/>
        <w:jc w:val="both"/>
        <w:rPr>
          <w:rFonts w:ascii="Times New Roman" w:eastAsia="Times New Roman" w:hAnsi="Times New Roman" w:cs="Times New Roman"/>
          <w:bCs/>
          <w:sz w:val="24"/>
          <w:szCs w:val="24"/>
        </w:rPr>
      </w:pPr>
      <w:r w:rsidRPr="00B46056">
        <w:rPr>
          <w:rFonts w:ascii="Times New Roman" w:eastAsia="Times New Roman" w:hAnsi="Times New Roman" w:cs="Times New Roman"/>
          <w:bCs/>
          <w:sz w:val="24"/>
          <w:szCs w:val="24"/>
        </w:rPr>
        <w:t>element secundar – dispozitiv, aparat sau instala</w:t>
      </w:r>
      <w:r w:rsidR="007D1E6B" w:rsidRPr="00B46056">
        <w:rPr>
          <w:rFonts w:ascii="Times New Roman" w:eastAsia="Times New Roman" w:hAnsi="Times New Roman" w:cs="Times New Roman"/>
          <w:bCs/>
          <w:sz w:val="24"/>
          <w:szCs w:val="24"/>
        </w:rPr>
        <w:t>ț</w:t>
      </w:r>
      <w:r w:rsidRPr="00B46056">
        <w:rPr>
          <w:rFonts w:ascii="Times New Roman" w:eastAsia="Times New Roman" w:hAnsi="Times New Roman" w:cs="Times New Roman"/>
          <w:bCs/>
          <w:sz w:val="24"/>
          <w:szCs w:val="24"/>
        </w:rPr>
        <w:t xml:space="preserve">ie cu ajutorul căreia mărimea caracteristică, furnizată de elementul primar, poate fi, fie citită direct, fie transformată în debit, de volum sau de masă, cu sau fără înregistrare concomitentă a mărimilor citite sau prelucrate, </w:t>
      </w:r>
    </w:p>
    <w:p w14:paraId="1422D129" w14:textId="0A431439" w:rsidR="00EE7F9A" w:rsidRPr="00B46056" w:rsidRDefault="00EE7F9A" w:rsidP="006C0088">
      <w:pPr>
        <w:numPr>
          <w:ilvl w:val="0"/>
          <w:numId w:val="13"/>
        </w:numPr>
        <w:autoSpaceDE w:val="0"/>
        <w:autoSpaceDN w:val="0"/>
        <w:adjustRightInd w:val="0"/>
        <w:spacing w:after="200" w:line="360" w:lineRule="auto"/>
        <w:ind w:left="0" w:firstLine="0"/>
        <w:contextualSpacing/>
        <w:jc w:val="both"/>
        <w:rPr>
          <w:rFonts w:ascii="Times New Roman" w:eastAsia="Times New Roman" w:hAnsi="Times New Roman" w:cs="Times New Roman"/>
          <w:bCs/>
          <w:sz w:val="24"/>
          <w:szCs w:val="24"/>
        </w:rPr>
      </w:pPr>
      <w:r w:rsidRPr="00B46056">
        <w:rPr>
          <w:rFonts w:ascii="Times New Roman" w:eastAsia="Times New Roman" w:hAnsi="Times New Roman" w:cs="Times New Roman"/>
          <w:bCs/>
          <w:sz w:val="24"/>
          <w:szCs w:val="24"/>
        </w:rPr>
        <w:t xml:space="preserve">etalonarea - </w:t>
      </w:r>
      <w:r w:rsidRPr="00B46056">
        <w:rPr>
          <w:rFonts w:ascii="Times New Roman" w:eastAsia="MS Mincho" w:hAnsi="Times New Roman" w:cs="Times New Roman"/>
          <w:sz w:val="24"/>
        </w:rPr>
        <w:t>opera</w:t>
      </w:r>
      <w:r w:rsidR="007D1E6B" w:rsidRPr="00B46056">
        <w:rPr>
          <w:rFonts w:ascii="Times New Roman" w:eastAsia="MS Mincho" w:hAnsi="Times New Roman" w:cs="Times New Roman"/>
          <w:sz w:val="24"/>
        </w:rPr>
        <w:t>ț</w:t>
      </w:r>
      <w:r w:rsidRPr="00B46056">
        <w:rPr>
          <w:rFonts w:ascii="Times New Roman" w:eastAsia="MS Mincho" w:hAnsi="Times New Roman" w:cs="Times New Roman"/>
          <w:sz w:val="24"/>
        </w:rPr>
        <w:t>ie care în condi</w:t>
      </w:r>
      <w:r w:rsidR="007D1E6B" w:rsidRPr="00B46056">
        <w:rPr>
          <w:rFonts w:ascii="Times New Roman" w:eastAsia="MS Mincho" w:hAnsi="Times New Roman" w:cs="Times New Roman"/>
          <w:sz w:val="24"/>
        </w:rPr>
        <w:t>ț</w:t>
      </w:r>
      <w:r w:rsidRPr="00B46056">
        <w:rPr>
          <w:rFonts w:ascii="Times New Roman" w:eastAsia="MS Mincho" w:hAnsi="Times New Roman" w:cs="Times New Roman"/>
          <w:sz w:val="24"/>
        </w:rPr>
        <w:t>ii specificate stabile</w:t>
      </w:r>
      <w:r w:rsidR="00A84547" w:rsidRPr="00B46056">
        <w:rPr>
          <w:rFonts w:ascii="Times New Roman" w:eastAsia="MS Mincho" w:hAnsi="Times New Roman" w:cs="Times New Roman"/>
          <w:sz w:val="24"/>
        </w:rPr>
        <w:t>ș</w:t>
      </w:r>
      <w:r w:rsidRPr="00B46056">
        <w:rPr>
          <w:rFonts w:ascii="Times New Roman" w:eastAsia="MS Mincho" w:hAnsi="Times New Roman" w:cs="Times New Roman"/>
          <w:sz w:val="24"/>
        </w:rPr>
        <w:t>te, într-o primă etapă, o rela</w:t>
      </w:r>
      <w:r w:rsidR="007D1E6B" w:rsidRPr="00B46056">
        <w:rPr>
          <w:rFonts w:ascii="Times New Roman" w:eastAsia="MS Mincho" w:hAnsi="Times New Roman" w:cs="Times New Roman"/>
          <w:sz w:val="24"/>
        </w:rPr>
        <w:t>ț</w:t>
      </w:r>
      <w:r w:rsidRPr="00B46056">
        <w:rPr>
          <w:rFonts w:ascii="Times New Roman" w:eastAsia="MS Mincho" w:hAnsi="Times New Roman" w:cs="Times New Roman"/>
          <w:sz w:val="24"/>
        </w:rPr>
        <w:t xml:space="preserve">ie între valorile mărimii cu incertitudinile de măsurare furnizate de etaloane de măsurare </w:t>
      </w:r>
      <w:r w:rsidR="00A84547" w:rsidRPr="00B46056">
        <w:rPr>
          <w:rFonts w:ascii="Times New Roman" w:eastAsia="MS Mincho" w:hAnsi="Times New Roman" w:cs="Times New Roman"/>
          <w:sz w:val="24"/>
        </w:rPr>
        <w:t>ș</w:t>
      </w:r>
      <w:r w:rsidRPr="00B46056">
        <w:rPr>
          <w:rFonts w:ascii="Times New Roman" w:eastAsia="MS Mincho" w:hAnsi="Times New Roman" w:cs="Times New Roman"/>
          <w:sz w:val="24"/>
        </w:rPr>
        <w:t xml:space="preserve">i valorile corespondente cu incertitudinile de măsurare asociate </w:t>
      </w:r>
      <w:r w:rsidR="00A84547" w:rsidRPr="00B46056">
        <w:rPr>
          <w:rFonts w:ascii="Times New Roman" w:eastAsia="MS Mincho" w:hAnsi="Times New Roman" w:cs="Times New Roman"/>
          <w:sz w:val="24"/>
        </w:rPr>
        <w:t>ș</w:t>
      </w:r>
      <w:r w:rsidRPr="00B46056">
        <w:rPr>
          <w:rFonts w:ascii="Times New Roman" w:eastAsia="MS Mincho" w:hAnsi="Times New Roman" w:cs="Times New Roman"/>
          <w:sz w:val="24"/>
        </w:rPr>
        <w:t>i, în a doua etapă, utilizează această informa</w:t>
      </w:r>
      <w:r w:rsidR="007D1E6B" w:rsidRPr="00B46056">
        <w:rPr>
          <w:rFonts w:ascii="Times New Roman" w:eastAsia="MS Mincho" w:hAnsi="Times New Roman" w:cs="Times New Roman"/>
          <w:sz w:val="24"/>
        </w:rPr>
        <w:t>ț</w:t>
      </w:r>
      <w:r w:rsidRPr="00B46056">
        <w:rPr>
          <w:rFonts w:ascii="Times New Roman" w:eastAsia="MS Mincho" w:hAnsi="Times New Roman" w:cs="Times New Roman"/>
          <w:sz w:val="24"/>
        </w:rPr>
        <w:t>ie pentru a stabili o rela</w:t>
      </w:r>
      <w:r w:rsidR="007D1E6B" w:rsidRPr="00B46056">
        <w:rPr>
          <w:rFonts w:ascii="Times New Roman" w:eastAsia="MS Mincho" w:hAnsi="Times New Roman" w:cs="Times New Roman"/>
          <w:sz w:val="24"/>
        </w:rPr>
        <w:t>ț</w:t>
      </w:r>
      <w:r w:rsidRPr="00B46056">
        <w:rPr>
          <w:rFonts w:ascii="Times New Roman" w:eastAsia="MS Mincho" w:hAnsi="Times New Roman" w:cs="Times New Roman"/>
          <w:sz w:val="24"/>
        </w:rPr>
        <w:t>ie pentru ob</w:t>
      </w:r>
      <w:r w:rsidR="007D1E6B" w:rsidRPr="00B46056">
        <w:rPr>
          <w:rFonts w:ascii="Times New Roman" w:eastAsia="MS Mincho" w:hAnsi="Times New Roman" w:cs="Times New Roman"/>
          <w:sz w:val="24"/>
        </w:rPr>
        <w:t>ț</w:t>
      </w:r>
      <w:r w:rsidRPr="00B46056">
        <w:rPr>
          <w:rFonts w:ascii="Times New Roman" w:eastAsia="MS Mincho" w:hAnsi="Times New Roman" w:cs="Times New Roman"/>
          <w:sz w:val="24"/>
        </w:rPr>
        <w:t>inerea unui rezultat al măsurării dintr-o valoare;</w:t>
      </w:r>
    </w:p>
    <w:p w14:paraId="38EE004A" w14:textId="1659290A" w:rsidR="00821B71" w:rsidRPr="00B46056" w:rsidRDefault="00821B71" w:rsidP="00C82860">
      <w:pPr>
        <w:numPr>
          <w:ilvl w:val="0"/>
          <w:numId w:val="13"/>
        </w:numPr>
        <w:autoSpaceDE w:val="0"/>
        <w:autoSpaceDN w:val="0"/>
        <w:adjustRightInd w:val="0"/>
        <w:spacing w:after="200" w:line="360" w:lineRule="auto"/>
        <w:ind w:left="0" w:firstLine="0"/>
        <w:contextualSpacing/>
        <w:jc w:val="both"/>
        <w:rPr>
          <w:rFonts w:ascii="Times New Roman" w:eastAsia="Times New Roman" w:hAnsi="Times New Roman" w:cs="Times New Roman"/>
          <w:bCs/>
          <w:sz w:val="24"/>
          <w:szCs w:val="24"/>
        </w:rPr>
      </w:pPr>
      <w:r w:rsidRPr="00B46056">
        <w:rPr>
          <w:rFonts w:ascii="Times New Roman" w:eastAsia="Times New Roman" w:hAnsi="Times New Roman" w:cs="Times New Roman"/>
          <w:bCs/>
          <w:sz w:val="24"/>
          <w:szCs w:val="24"/>
        </w:rPr>
        <w:t>factor de compresibilitate – factorul de corec</w:t>
      </w:r>
      <w:r w:rsidR="007D1E6B" w:rsidRPr="00B46056">
        <w:rPr>
          <w:rFonts w:ascii="Times New Roman" w:eastAsia="Times New Roman" w:hAnsi="Times New Roman" w:cs="Times New Roman"/>
          <w:bCs/>
          <w:sz w:val="24"/>
          <w:szCs w:val="24"/>
        </w:rPr>
        <w:t>ț</w:t>
      </w:r>
      <w:r w:rsidR="007D1FE5">
        <w:rPr>
          <w:rFonts w:ascii="Times New Roman" w:eastAsia="Times New Roman" w:hAnsi="Times New Roman" w:cs="Times New Roman"/>
          <w:bCs/>
          <w:sz w:val="24"/>
          <w:szCs w:val="24"/>
        </w:rPr>
        <w:t>ie care exprimă o</w:t>
      </w:r>
      <w:r w:rsidRPr="00B46056">
        <w:rPr>
          <w:rFonts w:ascii="Times New Roman" w:eastAsia="Times New Roman" w:hAnsi="Times New Roman" w:cs="Times New Roman"/>
          <w:bCs/>
          <w:sz w:val="24"/>
          <w:szCs w:val="24"/>
        </w:rPr>
        <w:t xml:space="preserve"> devia</w:t>
      </w:r>
      <w:r w:rsidR="007D1E6B" w:rsidRPr="00B46056">
        <w:rPr>
          <w:rFonts w:ascii="Times New Roman" w:eastAsia="Times New Roman" w:hAnsi="Times New Roman" w:cs="Times New Roman"/>
          <w:bCs/>
          <w:sz w:val="24"/>
          <w:szCs w:val="24"/>
        </w:rPr>
        <w:t>ț</w:t>
      </w:r>
      <w:r w:rsidR="007D1FE5">
        <w:rPr>
          <w:rFonts w:ascii="Times New Roman" w:eastAsia="Times New Roman" w:hAnsi="Times New Roman" w:cs="Times New Roman"/>
          <w:bCs/>
          <w:sz w:val="24"/>
          <w:szCs w:val="24"/>
        </w:rPr>
        <w:t>ie</w:t>
      </w:r>
      <w:r w:rsidRPr="00B46056">
        <w:rPr>
          <w:rFonts w:ascii="Times New Roman" w:eastAsia="Times New Roman" w:hAnsi="Times New Roman" w:cs="Times New Roman"/>
          <w:bCs/>
          <w:sz w:val="24"/>
          <w:szCs w:val="24"/>
        </w:rPr>
        <w:t xml:space="preserve"> numerică fa</w:t>
      </w:r>
      <w:r w:rsidR="007D1E6B" w:rsidRPr="00B46056">
        <w:rPr>
          <w:rFonts w:ascii="Times New Roman" w:eastAsia="Times New Roman" w:hAnsi="Times New Roman" w:cs="Times New Roman"/>
          <w:bCs/>
          <w:sz w:val="24"/>
          <w:szCs w:val="24"/>
        </w:rPr>
        <w:t>ț</w:t>
      </w:r>
      <w:r w:rsidRPr="00B46056">
        <w:rPr>
          <w:rFonts w:ascii="Times New Roman" w:eastAsia="Times New Roman" w:hAnsi="Times New Roman" w:cs="Times New Roman"/>
          <w:bCs/>
          <w:sz w:val="24"/>
          <w:szCs w:val="24"/>
        </w:rPr>
        <w:t>ă de legile valabile în cazul unui gaz ideal;</w:t>
      </w:r>
    </w:p>
    <w:p w14:paraId="0B83640C" w14:textId="753F48C2" w:rsidR="00FB1442" w:rsidRDefault="00FB1442" w:rsidP="00C82860">
      <w:pPr>
        <w:numPr>
          <w:ilvl w:val="0"/>
          <w:numId w:val="13"/>
        </w:numPr>
        <w:autoSpaceDE w:val="0"/>
        <w:autoSpaceDN w:val="0"/>
        <w:adjustRightInd w:val="0"/>
        <w:spacing w:after="200" w:line="360" w:lineRule="auto"/>
        <w:ind w:left="0" w:firstLine="0"/>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fracția molară</w:t>
      </w:r>
      <w:r w:rsidR="009648BB">
        <w:rPr>
          <w:rFonts w:ascii="Times New Roman" w:eastAsia="Times New Roman" w:hAnsi="Times New Roman" w:cs="Times New Roman"/>
          <w:bCs/>
          <w:sz w:val="24"/>
          <w:szCs w:val="24"/>
        </w:rPr>
        <w:t>/procent molar</w:t>
      </w:r>
      <w:r>
        <w:rPr>
          <w:rFonts w:ascii="Times New Roman" w:eastAsia="Times New Roman" w:hAnsi="Times New Roman" w:cs="Times New Roman"/>
          <w:bCs/>
          <w:sz w:val="24"/>
          <w:szCs w:val="24"/>
        </w:rPr>
        <w:t xml:space="preserve"> -</w:t>
      </w:r>
      <w:r w:rsidRPr="00FB1442">
        <w:rPr>
          <w:rFonts w:ascii="Times New Roman" w:eastAsia="Times New Roman" w:hAnsi="Times New Roman" w:cs="Times New Roman"/>
          <w:bCs/>
          <w:sz w:val="24"/>
          <w:szCs w:val="24"/>
        </w:rPr>
        <w:t xml:space="preserve"> mărime</w:t>
      </w:r>
      <w:r>
        <w:rPr>
          <w:rFonts w:ascii="Times New Roman" w:eastAsia="Times New Roman" w:hAnsi="Times New Roman" w:cs="Times New Roman"/>
          <w:bCs/>
          <w:sz w:val="24"/>
          <w:szCs w:val="24"/>
        </w:rPr>
        <w:t>a</w:t>
      </w:r>
      <w:r w:rsidRPr="00FB1442">
        <w:rPr>
          <w:rFonts w:ascii="Times New Roman" w:eastAsia="Times New Roman" w:hAnsi="Times New Roman" w:cs="Times New Roman"/>
          <w:bCs/>
          <w:sz w:val="24"/>
          <w:szCs w:val="24"/>
        </w:rPr>
        <w:t xml:space="preserve"> utilizată la exprimarea compozi</w:t>
      </w:r>
      <w:r>
        <w:rPr>
          <w:rFonts w:ascii="Times New Roman" w:eastAsia="Times New Roman" w:hAnsi="Times New Roman" w:cs="Times New Roman"/>
          <w:bCs/>
          <w:sz w:val="24"/>
          <w:szCs w:val="24"/>
        </w:rPr>
        <w:t>ț</w:t>
      </w:r>
      <w:r w:rsidRPr="00FB1442">
        <w:rPr>
          <w:rFonts w:ascii="Times New Roman" w:eastAsia="Times New Roman" w:hAnsi="Times New Roman" w:cs="Times New Roman"/>
          <w:bCs/>
          <w:sz w:val="24"/>
          <w:szCs w:val="24"/>
        </w:rPr>
        <w:t xml:space="preserve">iei molare a unui amestec omogen, definită ca raportul dintre numărul de moli ai componentului </w:t>
      </w:r>
      <w:r w:rsidRPr="00FB1442">
        <w:rPr>
          <w:rFonts w:ascii="Times New Roman" w:eastAsia="Times New Roman" w:hAnsi="Times New Roman" w:cs="Times New Roman"/>
          <w:bCs/>
          <w:i/>
          <w:sz w:val="24"/>
          <w:szCs w:val="24"/>
        </w:rPr>
        <w:t>i</w:t>
      </w:r>
      <w:r>
        <w:rPr>
          <w:rFonts w:ascii="Times New Roman" w:eastAsia="Times New Roman" w:hAnsi="Times New Roman" w:cs="Times New Roman"/>
          <w:bCs/>
          <w:sz w:val="24"/>
          <w:szCs w:val="24"/>
        </w:rPr>
        <w:t xml:space="preserve"> dintr-un anumit volum ș</w:t>
      </w:r>
      <w:r w:rsidRPr="00FB1442">
        <w:rPr>
          <w:rFonts w:ascii="Times New Roman" w:eastAsia="Times New Roman" w:hAnsi="Times New Roman" w:cs="Times New Roman"/>
          <w:bCs/>
          <w:sz w:val="24"/>
          <w:szCs w:val="24"/>
        </w:rPr>
        <w:t>i numărul total de moli ai tuturor comp</w:t>
      </w:r>
      <w:r>
        <w:rPr>
          <w:rFonts w:ascii="Times New Roman" w:eastAsia="Times New Roman" w:hAnsi="Times New Roman" w:cs="Times New Roman"/>
          <w:bCs/>
          <w:sz w:val="24"/>
          <w:szCs w:val="24"/>
        </w:rPr>
        <w:t>onentelor amestecului din acelaș</w:t>
      </w:r>
      <w:r w:rsidRPr="00FB1442">
        <w:rPr>
          <w:rFonts w:ascii="Times New Roman" w:eastAsia="Times New Roman" w:hAnsi="Times New Roman" w:cs="Times New Roman"/>
          <w:bCs/>
          <w:sz w:val="24"/>
          <w:szCs w:val="24"/>
        </w:rPr>
        <w:t>i volum; pentru gazele ideale frac</w:t>
      </w:r>
      <w:r>
        <w:rPr>
          <w:rFonts w:ascii="Times New Roman" w:eastAsia="Times New Roman" w:hAnsi="Times New Roman" w:cs="Times New Roman"/>
          <w:bCs/>
          <w:sz w:val="24"/>
          <w:szCs w:val="24"/>
        </w:rPr>
        <w:t>ț</w:t>
      </w:r>
      <w:r w:rsidRPr="00FB1442">
        <w:rPr>
          <w:rFonts w:ascii="Times New Roman" w:eastAsia="Times New Roman" w:hAnsi="Times New Roman" w:cs="Times New Roman"/>
          <w:bCs/>
          <w:sz w:val="24"/>
          <w:szCs w:val="24"/>
        </w:rPr>
        <w:t>ia molară este identică cu frac</w:t>
      </w:r>
      <w:r>
        <w:rPr>
          <w:rFonts w:ascii="Times New Roman" w:eastAsia="Times New Roman" w:hAnsi="Times New Roman" w:cs="Times New Roman"/>
          <w:bCs/>
          <w:sz w:val="24"/>
          <w:szCs w:val="24"/>
        </w:rPr>
        <w:t>ț</w:t>
      </w:r>
      <w:r w:rsidRPr="00FB1442">
        <w:rPr>
          <w:rFonts w:ascii="Times New Roman" w:eastAsia="Times New Roman" w:hAnsi="Times New Roman" w:cs="Times New Roman"/>
          <w:bCs/>
          <w:sz w:val="24"/>
          <w:szCs w:val="24"/>
        </w:rPr>
        <w:t>ia volumetrică, dar la gazele reale există diferen</w:t>
      </w:r>
      <w:r>
        <w:rPr>
          <w:rFonts w:ascii="Times New Roman" w:eastAsia="Times New Roman" w:hAnsi="Times New Roman" w:cs="Times New Roman"/>
          <w:bCs/>
          <w:sz w:val="24"/>
          <w:szCs w:val="24"/>
        </w:rPr>
        <w:t>ț</w:t>
      </w:r>
      <w:r w:rsidRPr="00FB1442">
        <w:rPr>
          <w:rFonts w:ascii="Times New Roman" w:eastAsia="Times New Roman" w:hAnsi="Times New Roman" w:cs="Times New Roman"/>
          <w:bCs/>
          <w:sz w:val="24"/>
          <w:szCs w:val="24"/>
        </w:rPr>
        <w:t>e între aceste mărimi</w:t>
      </w:r>
      <w:r>
        <w:rPr>
          <w:rFonts w:ascii="Times New Roman" w:eastAsia="Times New Roman" w:hAnsi="Times New Roman" w:cs="Times New Roman"/>
          <w:bCs/>
          <w:sz w:val="24"/>
          <w:szCs w:val="24"/>
        </w:rPr>
        <w:t>;</w:t>
      </w:r>
    </w:p>
    <w:p w14:paraId="6674B1C3" w14:textId="28778057" w:rsidR="00C82860" w:rsidRPr="00B46056" w:rsidRDefault="000E1AAB" w:rsidP="00C82860">
      <w:pPr>
        <w:numPr>
          <w:ilvl w:val="0"/>
          <w:numId w:val="13"/>
        </w:numPr>
        <w:autoSpaceDE w:val="0"/>
        <w:autoSpaceDN w:val="0"/>
        <w:adjustRightInd w:val="0"/>
        <w:spacing w:after="200" w:line="360" w:lineRule="auto"/>
        <w:ind w:left="0" w:firstLine="0"/>
        <w:contextualSpacing/>
        <w:jc w:val="both"/>
        <w:rPr>
          <w:rFonts w:ascii="Times New Roman" w:eastAsia="Times New Roman" w:hAnsi="Times New Roman" w:cs="Times New Roman"/>
          <w:bCs/>
          <w:sz w:val="24"/>
          <w:szCs w:val="24"/>
        </w:rPr>
      </w:pPr>
      <w:r w:rsidRPr="00B46056">
        <w:rPr>
          <w:rFonts w:ascii="Times New Roman" w:eastAsia="Times New Roman" w:hAnsi="Times New Roman" w:cs="Times New Roman"/>
          <w:bCs/>
          <w:sz w:val="24"/>
          <w:szCs w:val="24"/>
        </w:rPr>
        <w:t>gaze naturale – gazele definite conform prevederilor art. 100 pct. 48 din Lege;</w:t>
      </w:r>
    </w:p>
    <w:p w14:paraId="45FE254D" w14:textId="45DC7BA7" w:rsidR="00C82860" w:rsidRPr="00B46056" w:rsidRDefault="00C82860" w:rsidP="00C82860">
      <w:pPr>
        <w:numPr>
          <w:ilvl w:val="0"/>
          <w:numId w:val="13"/>
        </w:numPr>
        <w:autoSpaceDE w:val="0"/>
        <w:autoSpaceDN w:val="0"/>
        <w:adjustRightInd w:val="0"/>
        <w:spacing w:after="200" w:line="360" w:lineRule="auto"/>
        <w:ind w:left="0" w:firstLine="0"/>
        <w:contextualSpacing/>
        <w:jc w:val="both"/>
        <w:rPr>
          <w:rFonts w:ascii="Times New Roman" w:eastAsia="Times New Roman" w:hAnsi="Times New Roman" w:cs="Times New Roman"/>
          <w:bCs/>
          <w:sz w:val="24"/>
          <w:szCs w:val="24"/>
        </w:rPr>
      </w:pPr>
      <w:r w:rsidRPr="00B46056">
        <w:rPr>
          <w:rFonts w:ascii="Times New Roman" w:eastAsia="Times New Roman" w:hAnsi="Times New Roman" w:cs="Times New Roman"/>
          <w:bCs/>
          <w:sz w:val="24"/>
          <w:szCs w:val="24"/>
        </w:rPr>
        <w:t>gradul de odorizare a gazelor naturale – valoarea concentra</w:t>
      </w:r>
      <w:r w:rsidR="007D1E6B" w:rsidRPr="00B46056">
        <w:rPr>
          <w:rFonts w:ascii="Times New Roman" w:eastAsia="Times New Roman" w:hAnsi="Times New Roman" w:cs="Times New Roman"/>
          <w:bCs/>
          <w:sz w:val="24"/>
          <w:szCs w:val="24"/>
        </w:rPr>
        <w:t>ț</w:t>
      </w:r>
      <w:r w:rsidRPr="00B46056">
        <w:rPr>
          <w:rFonts w:ascii="Times New Roman" w:eastAsia="Times New Roman" w:hAnsi="Times New Roman" w:cs="Times New Roman"/>
          <w:bCs/>
          <w:sz w:val="24"/>
          <w:szCs w:val="24"/>
        </w:rPr>
        <w:t>iei odorizantului din gazele naturale măsurată cu aparate specializate sau analizoare de gaze;</w:t>
      </w:r>
    </w:p>
    <w:p w14:paraId="3D0A2326" w14:textId="1783DFB2" w:rsidR="00EE6BF8" w:rsidRPr="00B46056" w:rsidRDefault="00EE6BF8" w:rsidP="006C0088">
      <w:pPr>
        <w:numPr>
          <w:ilvl w:val="0"/>
          <w:numId w:val="13"/>
        </w:numPr>
        <w:autoSpaceDE w:val="0"/>
        <w:autoSpaceDN w:val="0"/>
        <w:adjustRightInd w:val="0"/>
        <w:spacing w:after="200" w:line="360" w:lineRule="auto"/>
        <w:ind w:left="0" w:firstLine="0"/>
        <w:contextualSpacing/>
        <w:jc w:val="both"/>
        <w:rPr>
          <w:rFonts w:ascii="Times New Roman" w:eastAsia="Times New Roman" w:hAnsi="Times New Roman" w:cs="Times New Roman"/>
          <w:bCs/>
          <w:sz w:val="24"/>
          <w:szCs w:val="24"/>
        </w:rPr>
      </w:pPr>
      <w:r w:rsidRPr="00B46056">
        <w:rPr>
          <w:rFonts w:ascii="Times New Roman" w:eastAsia="Calibri" w:hAnsi="Times New Roman" w:cs="Times New Roman"/>
          <w:sz w:val="24"/>
          <w:szCs w:val="24"/>
        </w:rPr>
        <w:t xml:space="preserve">incertitudinea de măsurare – parametrul, asociat rezultatului unei măsurări, care caracterizează dispersia valorilor care pot fi atribuite </w:t>
      </w:r>
      <w:proofErr w:type="spellStart"/>
      <w:r w:rsidRPr="00B46056">
        <w:rPr>
          <w:rFonts w:ascii="Times New Roman" w:eastAsia="Calibri" w:hAnsi="Times New Roman" w:cs="Times New Roman"/>
          <w:sz w:val="24"/>
          <w:szCs w:val="24"/>
        </w:rPr>
        <w:t>măsurandului</w:t>
      </w:r>
      <w:proofErr w:type="spellEnd"/>
      <w:r w:rsidRPr="00B46056">
        <w:rPr>
          <w:rFonts w:ascii="Times New Roman" w:eastAsia="Calibri" w:hAnsi="Times New Roman" w:cs="Times New Roman"/>
          <w:sz w:val="24"/>
          <w:szCs w:val="24"/>
        </w:rPr>
        <w:t>, în mod rezonabil;</w:t>
      </w:r>
      <w:r w:rsidRPr="00B46056">
        <w:rPr>
          <w:rFonts w:ascii="Times New Roman" w:eastAsia="Times New Roman" w:hAnsi="Times New Roman" w:cs="Times New Roman"/>
          <w:bCs/>
          <w:sz w:val="24"/>
          <w:szCs w:val="24"/>
        </w:rPr>
        <w:t xml:space="preserve"> se recomandă a se vedea prevederile standard</w:t>
      </w:r>
      <w:r w:rsidR="00C50CBA" w:rsidRPr="00B46056">
        <w:rPr>
          <w:rFonts w:ascii="Times New Roman" w:eastAsia="Times New Roman" w:hAnsi="Times New Roman" w:cs="Times New Roman"/>
          <w:bCs/>
          <w:sz w:val="24"/>
          <w:szCs w:val="24"/>
        </w:rPr>
        <w:t>ului</w:t>
      </w:r>
      <w:r w:rsidRPr="00B46056">
        <w:rPr>
          <w:rFonts w:ascii="Times New Roman" w:eastAsia="Times New Roman" w:hAnsi="Times New Roman" w:cs="Times New Roman"/>
          <w:bCs/>
          <w:sz w:val="24"/>
          <w:szCs w:val="24"/>
        </w:rPr>
        <w:t xml:space="preserve"> SR EN 1776;</w:t>
      </w:r>
    </w:p>
    <w:p w14:paraId="48F34D35" w14:textId="0BD35735" w:rsidR="00EE6BF8" w:rsidRPr="00B46056" w:rsidRDefault="00EE6BF8" w:rsidP="006C0088">
      <w:pPr>
        <w:numPr>
          <w:ilvl w:val="0"/>
          <w:numId w:val="13"/>
        </w:numPr>
        <w:autoSpaceDE w:val="0"/>
        <w:autoSpaceDN w:val="0"/>
        <w:adjustRightInd w:val="0"/>
        <w:spacing w:after="200" w:line="360" w:lineRule="auto"/>
        <w:ind w:left="0" w:firstLine="0"/>
        <w:contextualSpacing/>
        <w:jc w:val="both"/>
        <w:rPr>
          <w:rFonts w:ascii="Times New Roman" w:eastAsia="Times New Roman" w:hAnsi="Times New Roman" w:cs="Times New Roman"/>
          <w:bCs/>
          <w:sz w:val="24"/>
          <w:szCs w:val="24"/>
        </w:rPr>
      </w:pPr>
      <w:r w:rsidRPr="00B46056">
        <w:rPr>
          <w:rFonts w:ascii="Times New Roman" w:eastAsia="Calibri" w:hAnsi="Times New Roman" w:cs="Times New Roman"/>
          <w:sz w:val="24"/>
          <w:szCs w:val="24"/>
        </w:rPr>
        <w:t xml:space="preserve">indicele </w:t>
      </w:r>
      <w:proofErr w:type="spellStart"/>
      <w:r w:rsidRPr="00B46056">
        <w:rPr>
          <w:rFonts w:ascii="Times New Roman" w:eastAsia="Calibri" w:hAnsi="Times New Roman" w:cs="Times New Roman"/>
          <w:sz w:val="24"/>
          <w:szCs w:val="24"/>
        </w:rPr>
        <w:t>Wobbe</w:t>
      </w:r>
      <w:proofErr w:type="spellEnd"/>
      <w:r w:rsidRPr="00B46056">
        <w:rPr>
          <w:rFonts w:ascii="Times New Roman" w:eastAsia="Calibri" w:hAnsi="Times New Roman" w:cs="Times New Roman"/>
          <w:sz w:val="24"/>
          <w:szCs w:val="24"/>
        </w:rPr>
        <w:t xml:space="preserve"> – raportul dintre puterea calorifică superioară, pe bază volumetrică în condi</w:t>
      </w:r>
      <w:r w:rsidR="007D1E6B" w:rsidRPr="00B46056">
        <w:rPr>
          <w:rFonts w:ascii="Times New Roman" w:eastAsia="Calibri" w:hAnsi="Times New Roman" w:cs="Times New Roman"/>
          <w:sz w:val="24"/>
          <w:szCs w:val="24"/>
        </w:rPr>
        <w:t>ț</w:t>
      </w:r>
      <w:r w:rsidRPr="00B46056">
        <w:rPr>
          <w:rFonts w:ascii="Times New Roman" w:eastAsia="Calibri" w:hAnsi="Times New Roman" w:cs="Times New Roman"/>
          <w:sz w:val="24"/>
          <w:szCs w:val="24"/>
        </w:rPr>
        <w:t>ii de referin</w:t>
      </w:r>
      <w:r w:rsidR="007D1E6B" w:rsidRPr="00B46056">
        <w:rPr>
          <w:rFonts w:ascii="Times New Roman" w:eastAsia="Calibri" w:hAnsi="Times New Roman" w:cs="Times New Roman"/>
          <w:sz w:val="24"/>
          <w:szCs w:val="24"/>
        </w:rPr>
        <w:t>ț</w:t>
      </w:r>
      <w:r w:rsidRPr="00B46056">
        <w:rPr>
          <w:rFonts w:ascii="Times New Roman" w:eastAsia="Calibri" w:hAnsi="Times New Roman" w:cs="Times New Roman"/>
          <w:sz w:val="24"/>
          <w:szCs w:val="24"/>
        </w:rPr>
        <w:t xml:space="preserve">ă specificate, </w:t>
      </w:r>
      <w:r w:rsidR="00A84547" w:rsidRPr="00B46056">
        <w:rPr>
          <w:rFonts w:ascii="Times New Roman" w:eastAsia="Calibri" w:hAnsi="Times New Roman" w:cs="Times New Roman"/>
          <w:sz w:val="24"/>
          <w:szCs w:val="24"/>
        </w:rPr>
        <w:t>ș</w:t>
      </w:r>
      <w:r w:rsidRPr="00B46056">
        <w:rPr>
          <w:rFonts w:ascii="Times New Roman" w:eastAsia="Calibri" w:hAnsi="Times New Roman" w:cs="Times New Roman"/>
          <w:sz w:val="24"/>
          <w:szCs w:val="24"/>
        </w:rPr>
        <w:t>i rădăcina pătrată din densitatea relativă în acelea</w:t>
      </w:r>
      <w:r w:rsidR="00A84547" w:rsidRPr="00B46056">
        <w:rPr>
          <w:rFonts w:ascii="Times New Roman" w:eastAsia="Calibri" w:hAnsi="Times New Roman" w:cs="Times New Roman"/>
          <w:sz w:val="24"/>
          <w:szCs w:val="24"/>
        </w:rPr>
        <w:t>ș</w:t>
      </w:r>
      <w:r w:rsidRPr="00B46056">
        <w:rPr>
          <w:rFonts w:ascii="Times New Roman" w:eastAsia="Calibri" w:hAnsi="Times New Roman" w:cs="Times New Roman"/>
          <w:sz w:val="24"/>
          <w:szCs w:val="24"/>
        </w:rPr>
        <w:t>i condi</w:t>
      </w:r>
      <w:r w:rsidR="007D1E6B" w:rsidRPr="00B46056">
        <w:rPr>
          <w:rFonts w:ascii="Times New Roman" w:eastAsia="Calibri" w:hAnsi="Times New Roman" w:cs="Times New Roman"/>
          <w:sz w:val="24"/>
          <w:szCs w:val="24"/>
        </w:rPr>
        <w:t>ț</w:t>
      </w:r>
      <w:r w:rsidRPr="00B46056">
        <w:rPr>
          <w:rFonts w:ascii="Times New Roman" w:eastAsia="Calibri" w:hAnsi="Times New Roman" w:cs="Times New Roman"/>
          <w:sz w:val="24"/>
          <w:szCs w:val="24"/>
        </w:rPr>
        <w:t>ii de referin</w:t>
      </w:r>
      <w:r w:rsidR="007D1E6B" w:rsidRPr="00B46056">
        <w:rPr>
          <w:rFonts w:ascii="Times New Roman" w:eastAsia="Calibri" w:hAnsi="Times New Roman" w:cs="Times New Roman"/>
          <w:sz w:val="24"/>
          <w:szCs w:val="24"/>
        </w:rPr>
        <w:t>ț</w:t>
      </w:r>
      <w:r w:rsidRPr="00B46056">
        <w:rPr>
          <w:rFonts w:ascii="Times New Roman" w:eastAsia="Calibri" w:hAnsi="Times New Roman" w:cs="Times New Roman"/>
          <w:sz w:val="24"/>
          <w:szCs w:val="24"/>
        </w:rPr>
        <w:t>ă specificate la măsurare;</w:t>
      </w:r>
    </w:p>
    <w:p w14:paraId="4CF9EF92" w14:textId="4FA244C0" w:rsidR="00821B71" w:rsidRPr="00B46056" w:rsidRDefault="00821B71" w:rsidP="006C0088">
      <w:pPr>
        <w:numPr>
          <w:ilvl w:val="0"/>
          <w:numId w:val="13"/>
        </w:numPr>
        <w:spacing w:after="0" w:line="360" w:lineRule="auto"/>
        <w:ind w:left="0" w:firstLine="0"/>
        <w:jc w:val="both"/>
        <w:rPr>
          <w:rFonts w:ascii="Times New Roman" w:hAnsi="Times New Roman" w:cs="Times New Roman"/>
          <w:bCs/>
          <w:sz w:val="24"/>
          <w:szCs w:val="24"/>
        </w:rPr>
      </w:pPr>
      <w:r w:rsidRPr="00B46056">
        <w:rPr>
          <w:rFonts w:ascii="Times New Roman" w:hAnsi="Times New Roman" w:cs="Times New Roman"/>
          <w:bCs/>
          <w:sz w:val="24"/>
          <w:szCs w:val="24"/>
        </w:rPr>
        <w:t>măsurarea cantită</w:t>
      </w:r>
      <w:r w:rsidR="007D1E6B" w:rsidRPr="00B46056">
        <w:rPr>
          <w:rFonts w:ascii="Times New Roman" w:hAnsi="Times New Roman" w:cs="Times New Roman"/>
          <w:bCs/>
          <w:sz w:val="24"/>
          <w:szCs w:val="24"/>
        </w:rPr>
        <w:t>ț</w:t>
      </w:r>
      <w:r w:rsidRPr="00B46056">
        <w:rPr>
          <w:rFonts w:ascii="Times New Roman" w:hAnsi="Times New Roman" w:cs="Times New Roman"/>
          <w:bCs/>
          <w:sz w:val="24"/>
          <w:szCs w:val="24"/>
        </w:rPr>
        <w:t>ilor de gaze naturale  – opera</w:t>
      </w:r>
      <w:r w:rsidR="007D1E6B" w:rsidRPr="00B46056">
        <w:rPr>
          <w:rFonts w:ascii="Times New Roman" w:hAnsi="Times New Roman" w:cs="Times New Roman"/>
          <w:bCs/>
          <w:sz w:val="24"/>
          <w:szCs w:val="24"/>
        </w:rPr>
        <w:t>ț</w:t>
      </w:r>
      <w:r w:rsidRPr="00B46056">
        <w:rPr>
          <w:rFonts w:ascii="Times New Roman" w:hAnsi="Times New Roman" w:cs="Times New Roman"/>
          <w:bCs/>
          <w:sz w:val="24"/>
          <w:szCs w:val="24"/>
        </w:rPr>
        <w:t>ia de identificare a masei de gaze naturale sau a cantită</w:t>
      </w:r>
      <w:r w:rsidR="007D1E6B" w:rsidRPr="00B46056">
        <w:rPr>
          <w:rFonts w:ascii="Times New Roman" w:hAnsi="Times New Roman" w:cs="Times New Roman"/>
          <w:bCs/>
          <w:sz w:val="24"/>
          <w:szCs w:val="24"/>
        </w:rPr>
        <w:t>ț</w:t>
      </w:r>
      <w:r w:rsidRPr="00B46056">
        <w:rPr>
          <w:rFonts w:ascii="Times New Roman" w:hAnsi="Times New Roman" w:cs="Times New Roman"/>
          <w:bCs/>
          <w:sz w:val="24"/>
          <w:szCs w:val="24"/>
        </w:rPr>
        <w:t>ii de energie care trece într-un interval de timp printr-un punct, folosind un mijloc de măsurarea a debitului de gaze naturale sau o instala</w:t>
      </w:r>
      <w:r w:rsidR="007D1E6B" w:rsidRPr="00B46056">
        <w:rPr>
          <w:rFonts w:ascii="Times New Roman" w:hAnsi="Times New Roman" w:cs="Times New Roman"/>
          <w:bCs/>
          <w:sz w:val="24"/>
          <w:szCs w:val="24"/>
        </w:rPr>
        <w:t>ț</w:t>
      </w:r>
      <w:r w:rsidRPr="00B46056">
        <w:rPr>
          <w:rFonts w:ascii="Times New Roman" w:hAnsi="Times New Roman" w:cs="Times New Roman"/>
          <w:bCs/>
          <w:sz w:val="24"/>
          <w:szCs w:val="24"/>
        </w:rPr>
        <w:t>ie a volumului</w:t>
      </w:r>
      <w:r w:rsidR="00AB1930" w:rsidRPr="00B46056">
        <w:rPr>
          <w:rFonts w:ascii="Times New Roman" w:hAnsi="Times New Roman" w:cs="Times New Roman"/>
          <w:bCs/>
          <w:sz w:val="24"/>
          <w:szCs w:val="24"/>
        </w:rPr>
        <w:t xml:space="preserve"> acestora</w:t>
      </w:r>
      <w:r w:rsidRPr="00B46056">
        <w:rPr>
          <w:rFonts w:ascii="Times New Roman" w:hAnsi="Times New Roman" w:cs="Times New Roman"/>
          <w:bCs/>
          <w:sz w:val="24"/>
          <w:szCs w:val="24"/>
        </w:rPr>
        <w:t>;</w:t>
      </w:r>
    </w:p>
    <w:p w14:paraId="38E5D361" w14:textId="48EEB1B1" w:rsidR="00EE6BF8" w:rsidRPr="00B46056" w:rsidRDefault="00EE6BF8" w:rsidP="006C0088">
      <w:pPr>
        <w:numPr>
          <w:ilvl w:val="0"/>
          <w:numId w:val="13"/>
        </w:numPr>
        <w:spacing w:after="0" w:line="360" w:lineRule="auto"/>
        <w:ind w:left="0" w:firstLine="0"/>
        <w:jc w:val="both"/>
        <w:rPr>
          <w:rFonts w:ascii="Times New Roman" w:hAnsi="Times New Roman" w:cs="Times New Roman"/>
          <w:bCs/>
          <w:sz w:val="24"/>
          <w:szCs w:val="24"/>
        </w:rPr>
      </w:pPr>
      <w:r w:rsidRPr="00B46056">
        <w:rPr>
          <w:rFonts w:ascii="Times New Roman" w:eastAsia="Calibri" w:hAnsi="Times New Roman" w:cs="Times New Roman"/>
          <w:sz w:val="24"/>
          <w:szCs w:val="24"/>
        </w:rPr>
        <w:lastRenderedPageBreak/>
        <w:t xml:space="preserve">mijlocul de măsurare </w:t>
      </w:r>
      <w:r w:rsidR="00835F53" w:rsidRPr="00B46056">
        <w:rPr>
          <w:rFonts w:ascii="Times New Roman" w:eastAsia="Calibri" w:hAnsi="Times New Roman" w:cs="Times New Roman"/>
          <w:sz w:val="24"/>
          <w:szCs w:val="24"/>
        </w:rPr>
        <w:t xml:space="preserve">a </w:t>
      </w:r>
      <w:r w:rsidR="002179F0" w:rsidRPr="00B46056">
        <w:rPr>
          <w:rFonts w:ascii="Times New Roman" w:eastAsia="Calibri" w:hAnsi="Times New Roman" w:cs="Times New Roman"/>
          <w:sz w:val="24"/>
          <w:szCs w:val="24"/>
        </w:rPr>
        <w:t>cantită</w:t>
      </w:r>
      <w:r w:rsidR="007D1E6B" w:rsidRPr="00B46056">
        <w:rPr>
          <w:rFonts w:ascii="Times New Roman" w:eastAsia="Calibri" w:hAnsi="Times New Roman" w:cs="Times New Roman"/>
          <w:sz w:val="24"/>
          <w:szCs w:val="24"/>
        </w:rPr>
        <w:t>ț</w:t>
      </w:r>
      <w:r w:rsidR="002179F0" w:rsidRPr="00B46056">
        <w:rPr>
          <w:rFonts w:ascii="Times New Roman" w:eastAsia="Calibri" w:hAnsi="Times New Roman" w:cs="Times New Roman"/>
          <w:sz w:val="24"/>
          <w:szCs w:val="24"/>
        </w:rPr>
        <w:t xml:space="preserve">ilor de </w:t>
      </w:r>
      <w:r w:rsidR="00835F53" w:rsidRPr="00B46056">
        <w:rPr>
          <w:rFonts w:ascii="Times New Roman" w:eastAsia="Calibri" w:hAnsi="Times New Roman" w:cs="Times New Roman"/>
          <w:sz w:val="24"/>
          <w:szCs w:val="24"/>
        </w:rPr>
        <w:t xml:space="preserve">gaze naturale </w:t>
      </w:r>
      <w:r w:rsidRPr="00B46056">
        <w:rPr>
          <w:rFonts w:ascii="Times New Roman" w:eastAsia="Calibri" w:hAnsi="Times New Roman" w:cs="Times New Roman"/>
          <w:sz w:val="24"/>
          <w:szCs w:val="24"/>
        </w:rPr>
        <w:t>- toate măsurile, aparatele, contoarele, dispozitivele, instala</w:t>
      </w:r>
      <w:r w:rsidR="007D1E6B" w:rsidRPr="00B46056">
        <w:rPr>
          <w:rFonts w:ascii="Times New Roman" w:eastAsia="Calibri" w:hAnsi="Times New Roman" w:cs="Times New Roman"/>
          <w:sz w:val="24"/>
          <w:szCs w:val="24"/>
        </w:rPr>
        <w:t>ț</w:t>
      </w:r>
      <w:r w:rsidRPr="00B46056">
        <w:rPr>
          <w:rFonts w:ascii="Times New Roman" w:eastAsia="Calibri" w:hAnsi="Times New Roman" w:cs="Times New Roman"/>
          <w:sz w:val="24"/>
          <w:szCs w:val="24"/>
        </w:rPr>
        <w:t xml:space="preserve">iile, precum </w:t>
      </w:r>
      <w:r w:rsidR="00A84547" w:rsidRPr="00B46056">
        <w:rPr>
          <w:rFonts w:ascii="Times New Roman" w:eastAsia="Calibri" w:hAnsi="Times New Roman" w:cs="Times New Roman"/>
          <w:sz w:val="24"/>
          <w:szCs w:val="24"/>
        </w:rPr>
        <w:t>ș</w:t>
      </w:r>
      <w:r w:rsidRPr="00B46056">
        <w:rPr>
          <w:rFonts w:ascii="Times New Roman" w:eastAsia="Calibri" w:hAnsi="Times New Roman" w:cs="Times New Roman"/>
          <w:sz w:val="24"/>
          <w:szCs w:val="24"/>
        </w:rPr>
        <w:t xml:space="preserve">i mostrele de materiale </w:t>
      </w:r>
      <w:r w:rsidR="00A84547" w:rsidRPr="00B46056">
        <w:rPr>
          <w:rFonts w:ascii="Times New Roman" w:eastAsia="Calibri" w:hAnsi="Times New Roman" w:cs="Times New Roman"/>
          <w:sz w:val="24"/>
          <w:szCs w:val="24"/>
        </w:rPr>
        <w:t>ș</w:t>
      </w:r>
      <w:r w:rsidR="00835F53" w:rsidRPr="00B46056">
        <w:rPr>
          <w:rFonts w:ascii="Times New Roman" w:eastAsia="Calibri" w:hAnsi="Times New Roman" w:cs="Times New Roman"/>
          <w:sz w:val="24"/>
          <w:szCs w:val="24"/>
        </w:rPr>
        <w:t>i substan</w:t>
      </w:r>
      <w:r w:rsidR="007D1E6B" w:rsidRPr="00B46056">
        <w:rPr>
          <w:rFonts w:ascii="Times New Roman" w:eastAsia="Calibri" w:hAnsi="Times New Roman" w:cs="Times New Roman"/>
          <w:sz w:val="24"/>
          <w:szCs w:val="24"/>
        </w:rPr>
        <w:t>ț</w:t>
      </w:r>
      <w:r w:rsidRPr="00B46056">
        <w:rPr>
          <w:rFonts w:ascii="Times New Roman" w:eastAsia="Calibri" w:hAnsi="Times New Roman" w:cs="Times New Roman"/>
          <w:sz w:val="24"/>
          <w:szCs w:val="24"/>
        </w:rPr>
        <w:t xml:space="preserve">e care materializează </w:t>
      </w:r>
      <w:r w:rsidR="00A84547" w:rsidRPr="00B46056">
        <w:rPr>
          <w:rFonts w:ascii="Times New Roman" w:eastAsia="Calibri" w:hAnsi="Times New Roman" w:cs="Times New Roman"/>
          <w:sz w:val="24"/>
          <w:szCs w:val="24"/>
        </w:rPr>
        <w:t>ș</w:t>
      </w:r>
      <w:r w:rsidRPr="00B46056">
        <w:rPr>
          <w:rFonts w:ascii="Times New Roman" w:eastAsia="Calibri" w:hAnsi="Times New Roman" w:cs="Times New Roman"/>
          <w:sz w:val="24"/>
          <w:szCs w:val="24"/>
        </w:rPr>
        <w:t>i conservă unită</w:t>
      </w:r>
      <w:r w:rsidR="007D1E6B" w:rsidRPr="00B46056">
        <w:rPr>
          <w:rFonts w:ascii="Times New Roman" w:eastAsia="Calibri" w:hAnsi="Times New Roman" w:cs="Times New Roman"/>
          <w:sz w:val="24"/>
          <w:szCs w:val="24"/>
        </w:rPr>
        <w:t>ț</w:t>
      </w:r>
      <w:r w:rsidRPr="00B46056">
        <w:rPr>
          <w:rFonts w:ascii="Times New Roman" w:eastAsia="Calibri" w:hAnsi="Times New Roman" w:cs="Times New Roman"/>
          <w:sz w:val="24"/>
          <w:szCs w:val="24"/>
        </w:rPr>
        <w:t xml:space="preserve">i de măsură </w:t>
      </w:r>
      <w:r w:rsidR="00A84547" w:rsidRPr="00B46056">
        <w:rPr>
          <w:rFonts w:ascii="Times New Roman" w:eastAsia="Calibri" w:hAnsi="Times New Roman" w:cs="Times New Roman"/>
          <w:sz w:val="24"/>
          <w:szCs w:val="24"/>
        </w:rPr>
        <w:t>ș</w:t>
      </w:r>
      <w:r w:rsidR="00835F53" w:rsidRPr="00B46056">
        <w:rPr>
          <w:rFonts w:ascii="Times New Roman" w:eastAsia="Calibri" w:hAnsi="Times New Roman" w:cs="Times New Roman"/>
          <w:sz w:val="24"/>
          <w:szCs w:val="24"/>
        </w:rPr>
        <w:t>i furnizează informa</w:t>
      </w:r>
      <w:r w:rsidR="007D1E6B" w:rsidRPr="00B46056">
        <w:rPr>
          <w:rFonts w:ascii="Times New Roman" w:eastAsia="Calibri" w:hAnsi="Times New Roman" w:cs="Times New Roman"/>
          <w:sz w:val="24"/>
          <w:szCs w:val="24"/>
        </w:rPr>
        <w:t>ț</w:t>
      </w:r>
      <w:r w:rsidRPr="00B46056">
        <w:rPr>
          <w:rFonts w:ascii="Times New Roman" w:eastAsia="Calibri" w:hAnsi="Times New Roman" w:cs="Times New Roman"/>
          <w:sz w:val="24"/>
          <w:szCs w:val="24"/>
        </w:rPr>
        <w:t>ii de măsurare</w:t>
      </w:r>
      <w:r w:rsidR="00835F53" w:rsidRPr="00B46056">
        <w:rPr>
          <w:rFonts w:ascii="Times New Roman" w:eastAsia="Calibri" w:hAnsi="Times New Roman" w:cs="Times New Roman"/>
          <w:sz w:val="24"/>
          <w:szCs w:val="24"/>
        </w:rPr>
        <w:t xml:space="preserve"> a gazelor naturale</w:t>
      </w:r>
      <w:r w:rsidRPr="00B46056">
        <w:rPr>
          <w:rFonts w:ascii="Times New Roman" w:eastAsia="Calibri" w:hAnsi="Times New Roman" w:cs="Times New Roman"/>
          <w:sz w:val="24"/>
          <w:szCs w:val="24"/>
        </w:rPr>
        <w:t>;</w:t>
      </w:r>
    </w:p>
    <w:p w14:paraId="67F805ED" w14:textId="653B49E2" w:rsidR="00043734" w:rsidRDefault="00043734" w:rsidP="006C0088">
      <w:pPr>
        <w:numPr>
          <w:ilvl w:val="0"/>
          <w:numId w:val="13"/>
        </w:numPr>
        <w:spacing w:after="0" w:line="36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 xml:space="preserve">numărul </w:t>
      </w:r>
      <w:proofErr w:type="spellStart"/>
      <w:r>
        <w:rPr>
          <w:rFonts w:ascii="Times New Roman" w:hAnsi="Times New Roman" w:cs="Times New Roman"/>
          <w:bCs/>
          <w:sz w:val="24"/>
          <w:szCs w:val="24"/>
        </w:rPr>
        <w:t>Reynolds</w:t>
      </w:r>
      <w:proofErr w:type="spellEnd"/>
      <w:r>
        <w:rPr>
          <w:rFonts w:ascii="Times New Roman" w:hAnsi="Times New Roman" w:cs="Times New Roman"/>
          <w:bCs/>
          <w:sz w:val="24"/>
          <w:szCs w:val="24"/>
        </w:rPr>
        <w:t xml:space="preserve"> – parametru adimensional care exprimă raportul dintre forțele de inerți</w:t>
      </w:r>
      <w:r w:rsidR="00461132">
        <w:rPr>
          <w:rFonts w:ascii="Times New Roman" w:hAnsi="Times New Roman" w:cs="Times New Roman"/>
          <w:bCs/>
          <w:sz w:val="24"/>
          <w:szCs w:val="24"/>
        </w:rPr>
        <w:t>e</w:t>
      </w:r>
      <w:r>
        <w:rPr>
          <w:rFonts w:ascii="Times New Roman" w:hAnsi="Times New Roman" w:cs="Times New Roman"/>
          <w:bCs/>
          <w:sz w:val="24"/>
          <w:szCs w:val="24"/>
        </w:rPr>
        <w:t xml:space="preserve"> și de vâscozitate; </w:t>
      </w:r>
    </w:p>
    <w:p w14:paraId="1DC5CF33" w14:textId="2149E848" w:rsidR="000D4F6F" w:rsidRDefault="000D4F6F" w:rsidP="000D4F6F">
      <w:pPr>
        <w:pStyle w:val="Listparagraf"/>
        <w:numPr>
          <w:ilvl w:val="0"/>
          <w:numId w:val="13"/>
        </w:numPr>
        <w:spacing w:after="0" w:line="360" w:lineRule="auto"/>
        <w:ind w:left="0" w:firstLine="0"/>
        <w:rPr>
          <w:rFonts w:ascii="Times New Roman" w:hAnsi="Times New Roman" w:cs="Times New Roman"/>
          <w:bCs/>
          <w:sz w:val="24"/>
          <w:szCs w:val="24"/>
        </w:rPr>
      </w:pPr>
      <w:r>
        <w:rPr>
          <w:rFonts w:ascii="Times New Roman" w:hAnsi="Times New Roman" w:cs="Times New Roman"/>
          <w:bCs/>
          <w:sz w:val="24"/>
          <w:szCs w:val="24"/>
        </w:rPr>
        <w:t>presiunea absolută – presiunea pe care o suportă un corp, deasupra presiunii zero;</w:t>
      </w:r>
    </w:p>
    <w:p w14:paraId="6A7A40E2" w14:textId="28E96B4A" w:rsidR="00043734" w:rsidRPr="00043734" w:rsidRDefault="00043734" w:rsidP="000D4F6F">
      <w:pPr>
        <w:pStyle w:val="Listparagraf"/>
        <w:numPr>
          <w:ilvl w:val="0"/>
          <w:numId w:val="13"/>
        </w:numPr>
        <w:spacing w:after="0" w:line="360" w:lineRule="auto"/>
        <w:ind w:left="0" w:firstLine="0"/>
        <w:jc w:val="both"/>
        <w:rPr>
          <w:rFonts w:ascii="Times New Roman" w:hAnsi="Times New Roman" w:cs="Times New Roman"/>
          <w:bCs/>
          <w:sz w:val="24"/>
          <w:szCs w:val="24"/>
        </w:rPr>
      </w:pPr>
      <w:r w:rsidRPr="00043734">
        <w:rPr>
          <w:rFonts w:ascii="Times New Roman" w:hAnsi="Times New Roman" w:cs="Times New Roman"/>
          <w:bCs/>
          <w:sz w:val="24"/>
          <w:szCs w:val="24"/>
        </w:rPr>
        <w:t>presiunea atmosferică – presiunea exercitată de atmosferă, la nivelul mării; ea variază în funcție de condițiile atmosferice și de altitudine;</w:t>
      </w:r>
    </w:p>
    <w:p w14:paraId="2F0EF395" w14:textId="5FF4DD2A" w:rsidR="00043734" w:rsidRDefault="00043734" w:rsidP="00043734">
      <w:pPr>
        <w:numPr>
          <w:ilvl w:val="0"/>
          <w:numId w:val="13"/>
        </w:numPr>
        <w:spacing w:after="0" w:line="36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presiunea diferențială – diferența dintre presiunile statice măsurate la prizele de presiune la perete, una situată în amonte și cealaltă situată în aval de elementul primar sau în ștrangularea ajutajului Venturi sau tubului Venturi, introdus într-o conductă dreaptă prin care curg gazele naturale,</w:t>
      </w:r>
      <w:r w:rsidRPr="00043734">
        <w:rPr>
          <w:rFonts w:ascii="Times New Roman" w:hAnsi="Times New Roman" w:cs="Times New Roman"/>
          <w:bCs/>
          <w:sz w:val="24"/>
          <w:szCs w:val="24"/>
        </w:rPr>
        <w:t xml:space="preserve"> </w:t>
      </w:r>
      <w:r>
        <w:rPr>
          <w:rFonts w:ascii="Times New Roman" w:hAnsi="Times New Roman" w:cs="Times New Roman"/>
          <w:bCs/>
          <w:sz w:val="24"/>
          <w:szCs w:val="24"/>
        </w:rPr>
        <w:t>conform prevederilor standardului SR EN ISO 5167 -1;</w:t>
      </w:r>
    </w:p>
    <w:p w14:paraId="523C208E" w14:textId="2C770D2E" w:rsidR="00043734" w:rsidRDefault="00043734" w:rsidP="006C0088">
      <w:pPr>
        <w:numPr>
          <w:ilvl w:val="0"/>
          <w:numId w:val="13"/>
        </w:numPr>
        <w:spacing w:after="0" w:line="36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presiunea statică a gazelor naturale care curg printr-o conductă dreaptă – presiunea gazelor naturale care poate fi măsurată prin conectarea unui aparat de măsurare la priza de presiune la perete, conform prevederilor standardului SR EN ISO 5167 -1;</w:t>
      </w:r>
    </w:p>
    <w:p w14:paraId="50993AFF" w14:textId="05F685AB" w:rsidR="00754399" w:rsidRPr="00B46056" w:rsidRDefault="00754399" w:rsidP="006C0088">
      <w:pPr>
        <w:numPr>
          <w:ilvl w:val="0"/>
          <w:numId w:val="13"/>
        </w:numPr>
        <w:spacing w:after="0" w:line="360" w:lineRule="auto"/>
        <w:ind w:left="0" w:firstLine="0"/>
        <w:jc w:val="both"/>
        <w:rPr>
          <w:rFonts w:ascii="Times New Roman" w:hAnsi="Times New Roman" w:cs="Times New Roman"/>
          <w:bCs/>
          <w:sz w:val="24"/>
          <w:szCs w:val="24"/>
        </w:rPr>
      </w:pPr>
      <w:r w:rsidRPr="00B46056">
        <w:rPr>
          <w:rFonts w:ascii="Times New Roman" w:hAnsi="Times New Roman" w:cs="Times New Roman"/>
          <w:bCs/>
          <w:sz w:val="24"/>
          <w:szCs w:val="24"/>
        </w:rPr>
        <w:t xml:space="preserve">postul de reglare-măsurare a gazelor naturale – ansamblul de aparate, armături </w:t>
      </w:r>
      <w:r w:rsidR="00A84547" w:rsidRPr="00B46056">
        <w:rPr>
          <w:rFonts w:ascii="Times New Roman" w:hAnsi="Times New Roman" w:cs="Times New Roman"/>
          <w:bCs/>
          <w:sz w:val="24"/>
          <w:szCs w:val="24"/>
        </w:rPr>
        <w:t>ș</w:t>
      </w:r>
      <w:r w:rsidRPr="00B46056">
        <w:rPr>
          <w:rFonts w:ascii="Times New Roman" w:hAnsi="Times New Roman" w:cs="Times New Roman"/>
          <w:bCs/>
          <w:sz w:val="24"/>
          <w:szCs w:val="24"/>
        </w:rPr>
        <w:t>i accesorii, amplasat</w:t>
      </w:r>
      <w:r w:rsidR="006C10F4">
        <w:rPr>
          <w:rFonts w:ascii="Times New Roman" w:hAnsi="Times New Roman" w:cs="Times New Roman"/>
          <w:bCs/>
          <w:sz w:val="24"/>
          <w:szCs w:val="24"/>
        </w:rPr>
        <w:t xml:space="preserve">, de regulă, </w:t>
      </w:r>
      <w:r w:rsidRPr="00B46056">
        <w:rPr>
          <w:rFonts w:ascii="Times New Roman" w:hAnsi="Times New Roman" w:cs="Times New Roman"/>
          <w:bCs/>
          <w:sz w:val="24"/>
          <w:szCs w:val="24"/>
        </w:rPr>
        <w:t xml:space="preserve"> într-o firidă sau cabină, sau direct pe conductă, prin care se reduce </w:t>
      </w:r>
      <w:r w:rsidR="00A84547" w:rsidRPr="00B46056">
        <w:rPr>
          <w:rFonts w:ascii="Times New Roman" w:hAnsi="Times New Roman" w:cs="Times New Roman"/>
          <w:bCs/>
          <w:sz w:val="24"/>
          <w:szCs w:val="24"/>
        </w:rPr>
        <w:t>ș</w:t>
      </w:r>
      <w:r w:rsidRPr="00B46056">
        <w:rPr>
          <w:rFonts w:ascii="Times New Roman" w:hAnsi="Times New Roman" w:cs="Times New Roman"/>
          <w:bCs/>
          <w:sz w:val="24"/>
          <w:szCs w:val="24"/>
        </w:rPr>
        <w:t xml:space="preserve">i reglează presiunea gazelor naturale, precum </w:t>
      </w:r>
      <w:r w:rsidR="00A84547" w:rsidRPr="00B46056">
        <w:rPr>
          <w:rFonts w:ascii="Times New Roman" w:hAnsi="Times New Roman" w:cs="Times New Roman"/>
          <w:bCs/>
          <w:sz w:val="24"/>
          <w:szCs w:val="24"/>
        </w:rPr>
        <w:t>ș</w:t>
      </w:r>
      <w:r w:rsidRPr="00B46056">
        <w:rPr>
          <w:rFonts w:ascii="Times New Roman" w:hAnsi="Times New Roman" w:cs="Times New Roman"/>
          <w:bCs/>
          <w:sz w:val="24"/>
          <w:szCs w:val="24"/>
        </w:rPr>
        <w:t xml:space="preserve">i măsurarea debitelor de gaze naturale; </w:t>
      </w:r>
    </w:p>
    <w:p w14:paraId="63EB0402" w14:textId="174F72C3" w:rsidR="00EE6BF8" w:rsidRPr="00B46056" w:rsidRDefault="00EE6BF8" w:rsidP="006C0088">
      <w:pPr>
        <w:numPr>
          <w:ilvl w:val="0"/>
          <w:numId w:val="13"/>
        </w:numPr>
        <w:spacing w:after="0" w:line="360" w:lineRule="auto"/>
        <w:ind w:left="0" w:firstLine="0"/>
        <w:jc w:val="both"/>
        <w:rPr>
          <w:rFonts w:ascii="Times New Roman" w:hAnsi="Times New Roman" w:cs="Times New Roman"/>
          <w:bCs/>
          <w:sz w:val="24"/>
          <w:szCs w:val="24"/>
        </w:rPr>
      </w:pPr>
      <w:r w:rsidRPr="00B46056">
        <w:rPr>
          <w:rFonts w:ascii="Times New Roman" w:hAnsi="Times New Roman" w:cs="Times New Roman"/>
          <w:sz w:val="24"/>
          <w:szCs w:val="24"/>
        </w:rPr>
        <w:t>punctul de predare-preluare a gazelor naturale - ansamblul instala</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iilor care asigură măsurarea cantită</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ilor de gaze naturale din punctul în care acestea trec din proprietatea/custodia P/OTS/O</w:t>
      </w:r>
      <w:r w:rsidR="00835F53" w:rsidRPr="00B46056">
        <w:rPr>
          <w:rFonts w:ascii="Times New Roman" w:hAnsi="Times New Roman" w:cs="Times New Roman"/>
          <w:sz w:val="24"/>
          <w:szCs w:val="24"/>
        </w:rPr>
        <w:t>S</w:t>
      </w:r>
      <w:r w:rsidRPr="00B46056">
        <w:rPr>
          <w:rFonts w:ascii="Times New Roman" w:hAnsi="Times New Roman" w:cs="Times New Roman"/>
          <w:sz w:val="24"/>
          <w:szCs w:val="24"/>
        </w:rPr>
        <w:t xml:space="preserve">D în cea a </w:t>
      </w:r>
      <w:r w:rsidR="000E1AAB" w:rsidRPr="00B46056">
        <w:rPr>
          <w:rFonts w:ascii="Times New Roman" w:hAnsi="Times New Roman" w:cs="Times New Roman"/>
          <w:sz w:val="24"/>
          <w:szCs w:val="24"/>
        </w:rPr>
        <w:t>OGNL/</w:t>
      </w:r>
      <w:r w:rsidRPr="00B46056">
        <w:rPr>
          <w:rFonts w:ascii="Times New Roman" w:hAnsi="Times New Roman" w:cs="Times New Roman"/>
          <w:sz w:val="24"/>
          <w:szCs w:val="24"/>
        </w:rPr>
        <w:t>OTS/OI/O</w:t>
      </w:r>
      <w:r w:rsidR="00835F53" w:rsidRPr="00B46056">
        <w:rPr>
          <w:rFonts w:ascii="Times New Roman" w:hAnsi="Times New Roman" w:cs="Times New Roman"/>
          <w:sz w:val="24"/>
          <w:szCs w:val="24"/>
        </w:rPr>
        <w:t>S</w:t>
      </w:r>
      <w:r w:rsidRPr="00B46056">
        <w:rPr>
          <w:rFonts w:ascii="Times New Roman" w:hAnsi="Times New Roman" w:cs="Times New Roman"/>
          <w:sz w:val="24"/>
          <w:szCs w:val="24"/>
        </w:rPr>
        <w:t>D/clientului final;</w:t>
      </w:r>
    </w:p>
    <w:p w14:paraId="4A059D6A" w14:textId="71FF2AD5" w:rsidR="00EE6BF8" w:rsidRPr="00B46056" w:rsidRDefault="00EE6BF8" w:rsidP="006C0088">
      <w:pPr>
        <w:numPr>
          <w:ilvl w:val="0"/>
          <w:numId w:val="13"/>
        </w:numPr>
        <w:spacing w:after="0" w:line="360" w:lineRule="auto"/>
        <w:ind w:left="0" w:firstLine="0"/>
        <w:jc w:val="both"/>
        <w:rPr>
          <w:rFonts w:ascii="Times New Roman" w:hAnsi="Times New Roman" w:cs="Times New Roman"/>
          <w:bCs/>
          <w:sz w:val="24"/>
          <w:szCs w:val="24"/>
        </w:rPr>
      </w:pPr>
      <w:r w:rsidRPr="00B46056">
        <w:rPr>
          <w:rFonts w:ascii="Times New Roman" w:hAnsi="Times New Roman" w:cs="Times New Roman"/>
          <w:bCs/>
          <w:sz w:val="24"/>
          <w:szCs w:val="24"/>
        </w:rPr>
        <w:t xml:space="preserve">punctul de rouă al apei - temperatura deasupra căreia condensarea vaporilor de apă nu se produce la </w:t>
      </w:r>
      <w:r w:rsidR="001A5276" w:rsidRPr="00B46056">
        <w:rPr>
          <w:rFonts w:ascii="Times New Roman" w:hAnsi="Times New Roman" w:cs="Times New Roman"/>
          <w:bCs/>
          <w:sz w:val="24"/>
          <w:szCs w:val="24"/>
        </w:rPr>
        <w:t xml:space="preserve">o </w:t>
      </w:r>
      <w:r w:rsidRPr="00B46056">
        <w:rPr>
          <w:rFonts w:ascii="Times New Roman" w:hAnsi="Times New Roman" w:cs="Times New Roman"/>
          <w:bCs/>
          <w:sz w:val="24"/>
          <w:szCs w:val="24"/>
        </w:rPr>
        <w:t>presiune specificată; pentru orice presiune mai mică decât presiunea specificată nu există condensare la această temperatură</w:t>
      </w:r>
      <w:r w:rsidRPr="00B46056">
        <w:rPr>
          <w:rFonts w:ascii="Times New Roman" w:eastAsia="Times New Roman" w:hAnsi="Times New Roman" w:cs="Times New Roman"/>
          <w:bCs/>
          <w:sz w:val="24"/>
          <w:szCs w:val="24"/>
        </w:rPr>
        <w:t>;</w:t>
      </w:r>
    </w:p>
    <w:p w14:paraId="5474B96F" w14:textId="40BF3D24" w:rsidR="00EE6BF8" w:rsidRPr="00B46056" w:rsidRDefault="00EE6BF8" w:rsidP="006C0088">
      <w:pPr>
        <w:numPr>
          <w:ilvl w:val="0"/>
          <w:numId w:val="13"/>
        </w:numPr>
        <w:spacing w:after="0" w:line="360" w:lineRule="auto"/>
        <w:ind w:left="0" w:firstLine="0"/>
        <w:jc w:val="both"/>
        <w:rPr>
          <w:rFonts w:ascii="Times New Roman" w:hAnsi="Times New Roman" w:cs="Times New Roman"/>
          <w:bCs/>
          <w:sz w:val="24"/>
          <w:szCs w:val="24"/>
        </w:rPr>
      </w:pPr>
      <w:r w:rsidRPr="00B46056">
        <w:rPr>
          <w:rFonts w:ascii="Times New Roman" w:hAnsi="Times New Roman" w:cs="Times New Roman"/>
          <w:bCs/>
          <w:sz w:val="24"/>
          <w:szCs w:val="24"/>
        </w:rPr>
        <w:t>punctul de rouă al hidrocarburilor - temperatura deasupra căreia nu se mai produce condensarea hidrocarburilor la o presiune specificată;</w:t>
      </w:r>
      <w:r w:rsidRPr="00B46056">
        <w:rPr>
          <w:rFonts w:ascii="Times New Roman" w:eastAsia="Times New Roman" w:hAnsi="Times New Roman" w:cs="Times New Roman"/>
          <w:bCs/>
          <w:sz w:val="24"/>
          <w:szCs w:val="24"/>
        </w:rPr>
        <w:t xml:space="preserve"> </w:t>
      </w:r>
    </w:p>
    <w:p w14:paraId="1CFAAD92" w14:textId="409EE932" w:rsidR="00EE6BF8" w:rsidRPr="00B46056" w:rsidRDefault="00EE6BF8" w:rsidP="006C0088">
      <w:pPr>
        <w:numPr>
          <w:ilvl w:val="0"/>
          <w:numId w:val="13"/>
        </w:numPr>
        <w:spacing w:after="0" w:line="360" w:lineRule="auto"/>
        <w:ind w:left="0" w:firstLine="0"/>
        <w:jc w:val="both"/>
        <w:rPr>
          <w:rFonts w:ascii="Times New Roman" w:hAnsi="Times New Roman" w:cs="Times New Roman"/>
          <w:bCs/>
          <w:sz w:val="24"/>
          <w:szCs w:val="24"/>
        </w:rPr>
      </w:pPr>
      <w:r w:rsidRPr="00B46056">
        <w:rPr>
          <w:rFonts w:ascii="Times New Roman" w:hAnsi="Times New Roman" w:cs="Times New Roman"/>
          <w:bCs/>
          <w:sz w:val="24"/>
          <w:szCs w:val="24"/>
        </w:rPr>
        <w:t xml:space="preserve">puterea calorifică inferioară - </w:t>
      </w:r>
      <w:r w:rsidRPr="00B46056">
        <w:rPr>
          <w:rFonts w:ascii="Times New Roman" w:hAnsi="Times New Roman" w:cs="Times New Roman"/>
          <w:bCs/>
          <w:i/>
          <w:sz w:val="24"/>
          <w:szCs w:val="24"/>
        </w:rPr>
        <w:t>H</w:t>
      </w:r>
      <w:r w:rsidRPr="00B46056">
        <w:rPr>
          <w:rFonts w:ascii="Times New Roman" w:hAnsi="Times New Roman" w:cs="Times New Roman"/>
          <w:bCs/>
          <w:i/>
          <w:sz w:val="24"/>
          <w:szCs w:val="24"/>
          <w:vertAlign w:val="subscript"/>
        </w:rPr>
        <w:t>i</w:t>
      </w:r>
      <w:r w:rsidRPr="00B46056">
        <w:rPr>
          <w:rFonts w:ascii="Times New Roman" w:hAnsi="Times New Roman" w:cs="Times New Roman"/>
          <w:bCs/>
          <w:sz w:val="24"/>
          <w:szCs w:val="24"/>
        </w:rPr>
        <w:t xml:space="preserve"> - cantitatea de energie eliberată sub formă de căldură prin arderea completă a unei cantită</w:t>
      </w:r>
      <w:r w:rsidR="007D1E6B" w:rsidRPr="00B46056">
        <w:rPr>
          <w:rFonts w:ascii="Times New Roman" w:hAnsi="Times New Roman" w:cs="Times New Roman"/>
          <w:bCs/>
          <w:sz w:val="24"/>
          <w:szCs w:val="24"/>
        </w:rPr>
        <w:t>ț</w:t>
      </w:r>
      <w:r w:rsidRPr="00B46056">
        <w:rPr>
          <w:rFonts w:ascii="Times New Roman" w:hAnsi="Times New Roman" w:cs="Times New Roman"/>
          <w:bCs/>
          <w:sz w:val="24"/>
          <w:szCs w:val="24"/>
        </w:rPr>
        <w:t>i specificate de gaze naturale, în a</w:t>
      </w:r>
      <w:r w:rsidR="00A84547" w:rsidRPr="00B46056">
        <w:rPr>
          <w:rFonts w:ascii="Times New Roman" w:hAnsi="Times New Roman" w:cs="Times New Roman"/>
          <w:bCs/>
          <w:sz w:val="24"/>
          <w:szCs w:val="24"/>
        </w:rPr>
        <w:t>ș</w:t>
      </w:r>
      <w:r w:rsidRPr="00B46056">
        <w:rPr>
          <w:rFonts w:ascii="Times New Roman" w:hAnsi="Times New Roman" w:cs="Times New Roman"/>
          <w:bCs/>
          <w:sz w:val="24"/>
          <w:szCs w:val="24"/>
        </w:rPr>
        <w:t>a fel încât presiunea, la care se produce reac</w:t>
      </w:r>
      <w:r w:rsidR="007D1E6B" w:rsidRPr="00B46056">
        <w:rPr>
          <w:rFonts w:ascii="Times New Roman" w:hAnsi="Times New Roman" w:cs="Times New Roman"/>
          <w:bCs/>
          <w:sz w:val="24"/>
          <w:szCs w:val="24"/>
        </w:rPr>
        <w:t>ț</w:t>
      </w:r>
      <w:r w:rsidRPr="00B46056">
        <w:rPr>
          <w:rFonts w:ascii="Times New Roman" w:hAnsi="Times New Roman" w:cs="Times New Roman"/>
          <w:bCs/>
          <w:sz w:val="24"/>
          <w:szCs w:val="24"/>
        </w:rPr>
        <w:t>ia, rămâne constantă iar produsele de ardere să fie readuse la aceea</w:t>
      </w:r>
      <w:r w:rsidR="00A84547" w:rsidRPr="00B46056">
        <w:rPr>
          <w:rFonts w:ascii="Times New Roman" w:hAnsi="Times New Roman" w:cs="Times New Roman"/>
          <w:bCs/>
          <w:sz w:val="24"/>
          <w:szCs w:val="24"/>
        </w:rPr>
        <w:t>ș</w:t>
      </w:r>
      <w:r w:rsidRPr="00B46056">
        <w:rPr>
          <w:rFonts w:ascii="Times New Roman" w:hAnsi="Times New Roman" w:cs="Times New Roman"/>
          <w:bCs/>
          <w:sz w:val="24"/>
          <w:szCs w:val="24"/>
        </w:rPr>
        <w:t xml:space="preserve">i temperatură specificată ca </w:t>
      </w:r>
      <w:r w:rsidR="00A84547" w:rsidRPr="00B46056">
        <w:rPr>
          <w:rFonts w:ascii="Times New Roman" w:hAnsi="Times New Roman" w:cs="Times New Roman"/>
          <w:bCs/>
          <w:sz w:val="24"/>
          <w:szCs w:val="24"/>
        </w:rPr>
        <w:t>ș</w:t>
      </w:r>
      <w:r w:rsidRPr="00B46056">
        <w:rPr>
          <w:rFonts w:ascii="Times New Roman" w:hAnsi="Times New Roman" w:cs="Times New Roman"/>
          <w:bCs/>
          <w:sz w:val="24"/>
          <w:szCs w:val="24"/>
        </w:rPr>
        <w:t xml:space="preserve">i cea a </w:t>
      </w:r>
      <w:proofErr w:type="spellStart"/>
      <w:r w:rsidR="00835F53" w:rsidRPr="00B46056">
        <w:rPr>
          <w:rFonts w:ascii="Times New Roman" w:hAnsi="Times New Roman" w:cs="Times New Roman"/>
          <w:bCs/>
          <w:sz w:val="24"/>
          <w:szCs w:val="24"/>
        </w:rPr>
        <w:t>reactan</w:t>
      </w:r>
      <w:r w:rsidR="007D1E6B" w:rsidRPr="00B46056">
        <w:rPr>
          <w:rFonts w:ascii="Times New Roman" w:hAnsi="Times New Roman" w:cs="Times New Roman"/>
          <w:bCs/>
          <w:sz w:val="24"/>
          <w:szCs w:val="24"/>
        </w:rPr>
        <w:t>ț</w:t>
      </w:r>
      <w:r w:rsidRPr="00B46056">
        <w:rPr>
          <w:rFonts w:ascii="Times New Roman" w:hAnsi="Times New Roman" w:cs="Times New Roman"/>
          <w:bCs/>
          <w:sz w:val="24"/>
          <w:szCs w:val="24"/>
        </w:rPr>
        <w:t>iilor</w:t>
      </w:r>
      <w:proofErr w:type="spellEnd"/>
      <w:r w:rsidRPr="00B46056">
        <w:rPr>
          <w:rFonts w:ascii="Times New Roman" w:hAnsi="Times New Roman" w:cs="Times New Roman"/>
          <w:bCs/>
          <w:sz w:val="24"/>
          <w:szCs w:val="24"/>
        </w:rPr>
        <w:t>, toate produsele fiind</w:t>
      </w:r>
      <w:r w:rsidR="00835F53" w:rsidRPr="00B46056">
        <w:rPr>
          <w:rFonts w:ascii="Times New Roman" w:hAnsi="Times New Roman" w:cs="Times New Roman"/>
          <w:bCs/>
          <w:sz w:val="24"/>
          <w:szCs w:val="24"/>
        </w:rPr>
        <w:t xml:space="preserve"> în stare gazoasă; temperatura </w:t>
      </w:r>
      <w:r w:rsidR="00A84547" w:rsidRPr="00B46056">
        <w:rPr>
          <w:rFonts w:ascii="Times New Roman" w:hAnsi="Times New Roman" w:cs="Times New Roman"/>
          <w:bCs/>
          <w:sz w:val="24"/>
          <w:szCs w:val="24"/>
        </w:rPr>
        <w:t>ș</w:t>
      </w:r>
      <w:r w:rsidR="00835F53" w:rsidRPr="00B46056">
        <w:rPr>
          <w:rFonts w:ascii="Times New Roman" w:hAnsi="Times New Roman" w:cs="Times New Roman"/>
          <w:bCs/>
          <w:sz w:val="24"/>
          <w:szCs w:val="24"/>
        </w:rPr>
        <w:t>i presiunea men</w:t>
      </w:r>
      <w:r w:rsidR="007D1E6B" w:rsidRPr="00B46056">
        <w:rPr>
          <w:rFonts w:ascii="Times New Roman" w:hAnsi="Times New Roman" w:cs="Times New Roman"/>
          <w:bCs/>
          <w:sz w:val="24"/>
          <w:szCs w:val="24"/>
        </w:rPr>
        <w:t>ț</w:t>
      </w:r>
      <w:r w:rsidRPr="00B46056">
        <w:rPr>
          <w:rFonts w:ascii="Times New Roman" w:hAnsi="Times New Roman" w:cs="Times New Roman"/>
          <w:bCs/>
          <w:sz w:val="24"/>
          <w:szCs w:val="24"/>
        </w:rPr>
        <w:t>ionate mai sus trebuie specificate;</w:t>
      </w:r>
      <w:r w:rsidRPr="00B46056">
        <w:rPr>
          <w:rFonts w:ascii="Times New Roman" w:eastAsia="Times New Roman" w:hAnsi="Times New Roman" w:cs="Times New Roman"/>
          <w:bCs/>
          <w:sz w:val="24"/>
          <w:szCs w:val="24"/>
        </w:rPr>
        <w:t xml:space="preserve"> </w:t>
      </w:r>
    </w:p>
    <w:p w14:paraId="57E17023" w14:textId="3702CE21" w:rsidR="00EE6BF8" w:rsidRPr="00B46056" w:rsidRDefault="00EE6BF8" w:rsidP="006C0088">
      <w:pPr>
        <w:numPr>
          <w:ilvl w:val="0"/>
          <w:numId w:val="13"/>
        </w:numPr>
        <w:spacing w:after="0" w:line="360" w:lineRule="auto"/>
        <w:ind w:left="0" w:firstLine="0"/>
        <w:jc w:val="both"/>
        <w:rPr>
          <w:rFonts w:ascii="Times New Roman" w:hAnsi="Times New Roman" w:cs="Times New Roman"/>
          <w:bCs/>
          <w:sz w:val="24"/>
          <w:szCs w:val="24"/>
        </w:rPr>
      </w:pPr>
      <w:r w:rsidRPr="00B46056">
        <w:rPr>
          <w:rFonts w:ascii="Times New Roman" w:hAnsi="Times New Roman" w:cs="Times New Roman"/>
          <w:bCs/>
          <w:sz w:val="24"/>
          <w:szCs w:val="24"/>
        </w:rPr>
        <w:lastRenderedPageBreak/>
        <w:t xml:space="preserve">puterea calorifică superioară - </w:t>
      </w:r>
      <w:r w:rsidRPr="00B46056">
        <w:rPr>
          <w:rFonts w:ascii="Times New Roman" w:hAnsi="Times New Roman" w:cs="Times New Roman"/>
          <w:bCs/>
          <w:i/>
          <w:sz w:val="24"/>
          <w:szCs w:val="24"/>
        </w:rPr>
        <w:t>H</w:t>
      </w:r>
      <w:r w:rsidRPr="00B46056">
        <w:rPr>
          <w:rFonts w:ascii="Times New Roman" w:hAnsi="Times New Roman" w:cs="Times New Roman"/>
          <w:bCs/>
          <w:i/>
          <w:sz w:val="24"/>
          <w:szCs w:val="24"/>
          <w:vertAlign w:val="subscript"/>
        </w:rPr>
        <w:t>s</w:t>
      </w:r>
      <w:r w:rsidRPr="00B46056">
        <w:rPr>
          <w:rFonts w:ascii="Times New Roman" w:hAnsi="Times New Roman" w:cs="Times New Roman"/>
          <w:bCs/>
          <w:sz w:val="24"/>
          <w:szCs w:val="24"/>
        </w:rPr>
        <w:t xml:space="preserve"> - cantitatea de energie eliberată sub formă de căldură prin arderea completă în aer a unei cantită</w:t>
      </w:r>
      <w:r w:rsidR="007D1E6B" w:rsidRPr="00B46056">
        <w:rPr>
          <w:rFonts w:ascii="Times New Roman" w:hAnsi="Times New Roman" w:cs="Times New Roman"/>
          <w:bCs/>
          <w:sz w:val="24"/>
          <w:szCs w:val="24"/>
        </w:rPr>
        <w:t>ț</w:t>
      </w:r>
      <w:r w:rsidRPr="00B46056">
        <w:rPr>
          <w:rFonts w:ascii="Times New Roman" w:hAnsi="Times New Roman" w:cs="Times New Roman"/>
          <w:bCs/>
          <w:sz w:val="24"/>
          <w:szCs w:val="24"/>
        </w:rPr>
        <w:t>i specificate de gaze naturale, în a</w:t>
      </w:r>
      <w:r w:rsidR="00A84547" w:rsidRPr="00B46056">
        <w:rPr>
          <w:rFonts w:ascii="Times New Roman" w:hAnsi="Times New Roman" w:cs="Times New Roman"/>
          <w:bCs/>
          <w:sz w:val="24"/>
          <w:szCs w:val="24"/>
        </w:rPr>
        <w:t>ș</w:t>
      </w:r>
      <w:r w:rsidRPr="00B46056">
        <w:rPr>
          <w:rFonts w:ascii="Times New Roman" w:hAnsi="Times New Roman" w:cs="Times New Roman"/>
          <w:bCs/>
          <w:sz w:val="24"/>
          <w:szCs w:val="24"/>
        </w:rPr>
        <w:t>a fel încât presiunea, la care se produce reac</w:t>
      </w:r>
      <w:r w:rsidR="007D1E6B" w:rsidRPr="00B46056">
        <w:rPr>
          <w:rFonts w:ascii="Times New Roman" w:hAnsi="Times New Roman" w:cs="Times New Roman"/>
          <w:bCs/>
          <w:sz w:val="24"/>
          <w:szCs w:val="24"/>
        </w:rPr>
        <w:t>ț</w:t>
      </w:r>
      <w:r w:rsidRPr="00B46056">
        <w:rPr>
          <w:rFonts w:ascii="Times New Roman" w:hAnsi="Times New Roman" w:cs="Times New Roman"/>
          <w:bCs/>
          <w:sz w:val="24"/>
          <w:szCs w:val="24"/>
        </w:rPr>
        <w:t>ia rămâne constantă iar produsele de ardere să fie readuse la aceea</w:t>
      </w:r>
      <w:r w:rsidR="00A84547" w:rsidRPr="00B46056">
        <w:rPr>
          <w:rFonts w:ascii="Times New Roman" w:hAnsi="Times New Roman" w:cs="Times New Roman"/>
          <w:bCs/>
          <w:sz w:val="24"/>
          <w:szCs w:val="24"/>
        </w:rPr>
        <w:t>ș</w:t>
      </w:r>
      <w:r w:rsidRPr="00B46056">
        <w:rPr>
          <w:rFonts w:ascii="Times New Roman" w:hAnsi="Times New Roman" w:cs="Times New Roman"/>
          <w:bCs/>
          <w:sz w:val="24"/>
          <w:szCs w:val="24"/>
        </w:rPr>
        <w:t xml:space="preserve">i temperatură specificată ca </w:t>
      </w:r>
      <w:r w:rsidR="00A84547" w:rsidRPr="00B46056">
        <w:rPr>
          <w:rFonts w:ascii="Times New Roman" w:hAnsi="Times New Roman" w:cs="Times New Roman"/>
          <w:bCs/>
          <w:sz w:val="24"/>
          <w:szCs w:val="24"/>
        </w:rPr>
        <w:t>ș</w:t>
      </w:r>
      <w:r w:rsidRPr="00B46056">
        <w:rPr>
          <w:rFonts w:ascii="Times New Roman" w:hAnsi="Times New Roman" w:cs="Times New Roman"/>
          <w:bCs/>
          <w:sz w:val="24"/>
          <w:szCs w:val="24"/>
        </w:rPr>
        <w:t xml:space="preserve">i cea a </w:t>
      </w:r>
      <w:proofErr w:type="spellStart"/>
      <w:r w:rsidRPr="00B46056">
        <w:rPr>
          <w:rFonts w:ascii="Times New Roman" w:hAnsi="Times New Roman" w:cs="Times New Roman"/>
          <w:bCs/>
          <w:sz w:val="24"/>
          <w:szCs w:val="24"/>
        </w:rPr>
        <w:t>reactan</w:t>
      </w:r>
      <w:r w:rsidR="007D1E6B" w:rsidRPr="00B46056">
        <w:rPr>
          <w:rFonts w:ascii="Times New Roman" w:hAnsi="Times New Roman" w:cs="Times New Roman"/>
          <w:bCs/>
          <w:sz w:val="24"/>
          <w:szCs w:val="24"/>
        </w:rPr>
        <w:t>ț</w:t>
      </w:r>
      <w:r w:rsidRPr="00B46056">
        <w:rPr>
          <w:rFonts w:ascii="Times New Roman" w:hAnsi="Times New Roman" w:cs="Times New Roman"/>
          <w:bCs/>
          <w:sz w:val="24"/>
          <w:szCs w:val="24"/>
        </w:rPr>
        <w:t>iilor</w:t>
      </w:r>
      <w:proofErr w:type="spellEnd"/>
      <w:r w:rsidRPr="00B46056">
        <w:rPr>
          <w:rFonts w:ascii="Times New Roman" w:hAnsi="Times New Roman" w:cs="Times New Roman"/>
          <w:bCs/>
          <w:sz w:val="24"/>
          <w:szCs w:val="24"/>
        </w:rPr>
        <w:t>, toate produsele f</w:t>
      </w:r>
      <w:r w:rsidR="00DA3416" w:rsidRPr="00B46056">
        <w:rPr>
          <w:rFonts w:ascii="Times New Roman" w:hAnsi="Times New Roman" w:cs="Times New Roman"/>
          <w:bCs/>
          <w:sz w:val="24"/>
          <w:szCs w:val="24"/>
        </w:rPr>
        <w:t>iind în stare gazoasă, cu excep</w:t>
      </w:r>
      <w:r w:rsidR="007D1E6B" w:rsidRPr="00B46056">
        <w:rPr>
          <w:rFonts w:ascii="Times New Roman" w:hAnsi="Times New Roman" w:cs="Times New Roman"/>
          <w:bCs/>
          <w:sz w:val="24"/>
          <w:szCs w:val="24"/>
        </w:rPr>
        <w:t>ț</w:t>
      </w:r>
      <w:r w:rsidRPr="00B46056">
        <w:rPr>
          <w:rFonts w:ascii="Times New Roman" w:hAnsi="Times New Roman" w:cs="Times New Roman"/>
          <w:bCs/>
          <w:sz w:val="24"/>
          <w:szCs w:val="24"/>
        </w:rPr>
        <w:t xml:space="preserve">ia apei formate prin ardere </w:t>
      </w:r>
      <w:r w:rsidR="00A84547" w:rsidRPr="00B46056">
        <w:rPr>
          <w:rFonts w:ascii="Times New Roman" w:hAnsi="Times New Roman" w:cs="Times New Roman"/>
          <w:bCs/>
          <w:sz w:val="24"/>
          <w:szCs w:val="24"/>
        </w:rPr>
        <w:t>ș</w:t>
      </w:r>
      <w:r w:rsidRPr="00B46056">
        <w:rPr>
          <w:rFonts w:ascii="Times New Roman" w:hAnsi="Times New Roman" w:cs="Times New Roman"/>
          <w:bCs/>
          <w:sz w:val="24"/>
          <w:szCs w:val="24"/>
        </w:rPr>
        <w:t>i care este condensată la st</w:t>
      </w:r>
      <w:r w:rsidR="00DA3416" w:rsidRPr="00B46056">
        <w:rPr>
          <w:rFonts w:ascii="Times New Roman" w:hAnsi="Times New Roman" w:cs="Times New Roman"/>
          <w:bCs/>
          <w:sz w:val="24"/>
          <w:szCs w:val="24"/>
        </w:rPr>
        <w:t>area lichidă la temperatura men</w:t>
      </w:r>
      <w:r w:rsidR="007D1E6B" w:rsidRPr="00B46056">
        <w:rPr>
          <w:rFonts w:ascii="Times New Roman" w:hAnsi="Times New Roman" w:cs="Times New Roman"/>
          <w:bCs/>
          <w:sz w:val="24"/>
          <w:szCs w:val="24"/>
        </w:rPr>
        <w:t>ț</w:t>
      </w:r>
      <w:r w:rsidRPr="00B46056">
        <w:rPr>
          <w:rFonts w:ascii="Times New Roman" w:hAnsi="Times New Roman" w:cs="Times New Roman"/>
          <w:bCs/>
          <w:sz w:val="24"/>
          <w:szCs w:val="24"/>
        </w:rPr>
        <w:t>ionat</w:t>
      </w:r>
      <w:r w:rsidR="00DA3416" w:rsidRPr="00B46056">
        <w:rPr>
          <w:rFonts w:ascii="Times New Roman" w:hAnsi="Times New Roman" w:cs="Times New Roman"/>
          <w:bCs/>
          <w:sz w:val="24"/>
          <w:szCs w:val="24"/>
        </w:rPr>
        <w:t xml:space="preserve">ă mai sus; temperatura </w:t>
      </w:r>
      <w:r w:rsidR="00A84547" w:rsidRPr="00B46056">
        <w:rPr>
          <w:rFonts w:ascii="Times New Roman" w:hAnsi="Times New Roman" w:cs="Times New Roman"/>
          <w:bCs/>
          <w:sz w:val="24"/>
          <w:szCs w:val="24"/>
        </w:rPr>
        <w:t>ș</w:t>
      </w:r>
      <w:r w:rsidRPr="00B46056">
        <w:rPr>
          <w:rFonts w:ascii="Times New Roman" w:hAnsi="Times New Roman" w:cs="Times New Roman"/>
          <w:bCs/>
          <w:sz w:val="24"/>
          <w:szCs w:val="24"/>
        </w:rPr>
        <w:t>i presiunea men</w:t>
      </w:r>
      <w:r w:rsidR="007D1E6B" w:rsidRPr="00B46056">
        <w:rPr>
          <w:rFonts w:ascii="Times New Roman" w:hAnsi="Times New Roman" w:cs="Times New Roman"/>
          <w:bCs/>
          <w:sz w:val="24"/>
          <w:szCs w:val="24"/>
        </w:rPr>
        <w:t>ț</w:t>
      </w:r>
      <w:r w:rsidRPr="00B46056">
        <w:rPr>
          <w:rFonts w:ascii="Times New Roman" w:hAnsi="Times New Roman" w:cs="Times New Roman"/>
          <w:bCs/>
          <w:sz w:val="24"/>
          <w:szCs w:val="24"/>
        </w:rPr>
        <w:t>ionate mai sus trebuie specificate;</w:t>
      </w:r>
    </w:p>
    <w:p w14:paraId="02541996" w14:textId="0A1B2D24" w:rsidR="00AB1930" w:rsidRPr="00B46056" w:rsidRDefault="00AB1930" w:rsidP="006C0088">
      <w:pPr>
        <w:numPr>
          <w:ilvl w:val="0"/>
          <w:numId w:val="13"/>
        </w:numPr>
        <w:spacing w:after="0" w:line="360" w:lineRule="auto"/>
        <w:ind w:left="0" w:firstLine="0"/>
        <w:jc w:val="both"/>
        <w:rPr>
          <w:rFonts w:ascii="Times New Roman" w:hAnsi="Times New Roman" w:cs="Times New Roman"/>
          <w:bCs/>
          <w:sz w:val="24"/>
          <w:szCs w:val="24"/>
        </w:rPr>
      </w:pPr>
      <w:r w:rsidRPr="00B46056">
        <w:rPr>
          <w:rFonts w:ascii="Times New Roman" w:hAnsi="Times New Roman" w:cs="Times New Roman"/>
          <w:bCs/>
          <w:sz w:val="24"/>
          <w:szCs w:val="24"/>
        </w:rPr>
        <w:t xml:space="preserve">regulatorul  de presiune a gazelor naturale – dispozitiv folosit pentru </w:t>
      </w:r>
      <w:r w:rsidR="005C0670" w:rsidRPr="00B46056">
        <w:rPr>
          <w:rFonts w:ascii="Times New Roman" w:hAnsi="Times New Roman" w:cs="Times New Roman"/>
          <w:bCs/>
          <w:sz w:val="24"/>
          <w:szCs w:val="24"/>
        </w:rPr>
        <w:t>reducerea continuă a presiunii gazelor naturale, men</w:t>
      </w:r>
      <w:r w:rsidR="007D1E6B" w:rsidRPr="00B46056">
        <w:rPr>
          <w:rFonts w:ascii="Times New Roman" w:hAnsi="Times New Roman" w:cs="Times New Roman"/>
          <w:bCs/>
          <w:sz w:val="24"/>
          <w:szCs w:val="24"/>
        </w:rPr>
        <w:t>ț</w:t>
      </w:r>
      <w:r w:rsidR="005C0670" w:rsidRPr="00B46056">
        <w:rPr>
          <w:rFonts w:ascii="Times New Roman" w:hAnsi="Times New Roman" w:cs="Times New Roman"/>
          <w:bCs/>
          <w:sz w:val="24"/>
          <w:szCs w:val="24"/>
        </w:rPr>
        <w:t>inând presiunea la ie</w:t>
      </w:r>
      <w:r w:rsidR="00A84547" w:rsidRPr="00B46056">
        <w:rPr>
          <w:rFonts w:ascii="Times New Roman" w:hAnsi="Times New Roman" w:cs="Times New Roman"/>
          <w:bCs/>
          <w:sz w:val="24"/>
          <w:szCs w:val="24"/>
        </w:rPr>
        <w:t>ș</w:t>
      </w:r>
      <w:r w:rsidR="005C0670" w:rsidRPr="00B46056">
        <w:rPr>
          <w:rFonts w:ascii="Times New Roman" w:hAnsi="Times New Roman" w:cs="Times New Roman"/>
          <w:bCs/>
          <w:sz w:val="24"/>
          <w:szCs w:val="24"/>
        </w:rPr>
        <w:t>ire în limitele prescrise, indiferent de varia</w:t>
      </w:r>
      <w:r w:rsidR="007D1E6B" w:rsidRPr="00B46056">
        <w:rPr>
          <w:rFonts w:ascii="Times New Roman" w:hAnsi="Times New Roman" w:cs="Times New Roman"/>
          <w:bCs/>
          <w:sz w:val="24"/>
          <w:szCs w:val="24"/>
        </w:rPr>
        <w:t>ț</w:t>
      </w:r>
      <w:r w:rsidR="005C0670" w:rsidRPr="00B46056">
        <w:rPr>
          <w:rFonts w:ascii="Times New Roman" w:hAnsi="Times New Roman" w:cs="Times New Roman"/>
          <w:bCs/>
          <w:sz w:val="24"/>
          <w:szCs w:val="24"/>
        </w:rPr>
        <w:t>ia presiunii de intrare sau a debitului de gaze naturale;</w:t>
      </w:r>
    </w:p>
    <w:p w14:paraId="7E97CE18" w14:textId="3474F382" w:rsidR="00EE6BF8" w:rsidRPr="00B46056" w:rsidRDefault="00EE6BF8" w:rsidP="006C0088">
      <w:pPr>
        <w:numPr>
          <w:ilvl w:val="0"/>
          <w:numId w:val="13"/>
        </w:numPr>
        <w:spacing w:after="0" w:line="360" w:lineRule="auto"/>
        <w:ind w:left="0" w:firstLine="0"/>
        <w:jc w:val="both"/>
        <w:rPr>
          <w:rFonts w:ascii="Times New Roman" w:hAnsi="Times New Roman" w:cs="Times New Roman"/>
          <w:bCs/>
          <w:sz w:val="24"/>
          <w:szCs w:val="24"/>
        </w:rPr>
      </w:pPr>
      <w:r w:rsidRPr="00B46056">
        <w:rPr>
          <w:rFonts w:ascii="Times New Roman" w:hAnsi="Times New Roman" w:cs="Times New Roman"/>
          <w:bCs/>
          <w:sz w:val="24"/>
          <w:szCs w:val="24"/>
        </w:rPr>
        <w:t xml:space="preserve">sistemul de măsurare a gazelor naturale - ansamblul mijloacelor de măsurare </w:t>
      </w:r>
      <w:r w:rsidR="00A84547" w:rsidRPr="00B46056">
        <w:rPr>
          <w:rFonts w:ascii="Times New Roman" w:hAnsi="Times New Roman" w:cs="Times New Roman"/>
          <w:bCs/>
          <w:sz w:val="24"/>
          <w:szCs w:val="24"/>
        </w:rPr>
        <w:t>ș</w:t>
      </w:r>
      <w:r w:rsidRPr="00B46056">
        <w:rPr>
          <w:rFonts w:ascii="Times New Roman" w:hAnsi="Times New Roman" w:cs="Times New Roman"/>
          <w:bCs/>
          <w:sz w:val="24"/>
          <w:szCs w:val="24"/>
        </w:rPr>
        <w:t>i alte echipamente, reunite pentru efectuarea unor măsurări ale cantită</w:t>
      </w:r>
      <w:r w:rsidR="007D1E6B" w:rsidRPr="00B46056">
        <w:rPr>
          <w:rFonts w:ascii="Times New Roman" w:hAnsi="Times New Roman" w:cs="Times New Roman"/>
          <w:bCs/>
          <w:sz w:val="24"/>
          <w:szCs w:val="24"/>
        </w:rPr>
        <w:t>ț</w:t>
      </w:r>
      <w:r w:rsidRPr="00B46056">
        <w:rPr>
          <w:rFonts w:ascii="Times New Roman" w:hAnsi="Times New Roman" w:cs="Times New Roman"/>
          <w:bCs/>
          <w:sz w:val="24"/>
          <w:szCs w:val="24"/>
        </w:rPr>
        <w:t>ilor de gazelor naturale;</w:t>
      </w:r>
    </w:p>
    <w:p w14:paraId="3237F4AE" w14:textId="184EDBEC" w:rsidR="007245EA" w:rsidRPr="00B46056" w:rsidRDefault="007245EA" w:rsidP="007245EA">
      <w:pPr>
        <w:numPr>
          <w:ilvl w:val="0"/>
          <w:numId w:val="13"/>
        </w:numPr>
        <w:spacing w:after="0" w:line="360" w:lineRule="auto"/>
        <w:ind w:left="0" w:firstLine="0"/>
        <w:jc w:val="both"/>
        <w:rPr>
          <w:rFonts w:ascii="Times New Roman" w:hAnsi="Times New Roman" w:cs="Times New Roman"/>
          <w:bCs/>
          <w:sz w:val="24"/>
          <w:szCs w:val="24"/>
        </w:rPr>
      </w:pPr>
      <w:r w:rsidRPr="00B46056">
        <w:rPr>
          <w:rFonts w:ascii="Times New Roman" w:hAnsi="Times New Roman" w:cs="Times New Roman"/>
          <w:bCs/>
          <w:sz w:val="24"/>
          <w:szCs w:val="24"/>
        </w:rPr>
        <w:t xml:space="preserve">standard armonizat - astfel cum este definit la art. 2 alin. (1) lit. (c) din Regulamentul (UE) nr. 1.025/2012 al Parlamentului European </w:t>
      </w:r>
      <w:r w:rsidR="00A84547" w:rsidRPr="00B46056">
        <w:rPr>
          <w:rFonts w:ascii="Times New Roman" w:hAnsi="Times New Roman" w:cs="Times New Roman"/>
          <w:bCs/>
          <w:sz w:val="24"/>
          <w:szCs w:val="24"/>
        </w:rPr>
        <w:t>ș</w:t>
      </w:r>
      <w:r w:rsidRPr="00B46056">
        <w:rPr>
          <w:rFonts w:ascii="Times New Roman" w:hAnsi="Times New Roman" w:cs="Times New Roman"/>
          <w:bCs/>
          <w:sz w:val="24"/>
          <w:szCs w:val="24"/>
        </w:rPr>
        <w:t xml:space="preserve">i al Consiliului din 25 octombrie 2012 privind standardizarea europeană, de modificare a Directivelor 89/686/CEE </w:t>
      </w:r>
      <w:r w:rsidR="00A84547" w:rsidRPr="00B46056">
        <w:rPr>
          <w:rFonts w:ascii="Times New Roman" w:hAnsi="Times New Roman" w:cs="Times New Roman"/>
          <w:bCs/>
          <w:sz w:val="24"/>
          <w:szCs w:val="24"/>
        </w:rPr>
        <w:t>ș</w:t>
      </w:r>
      <w:r w:rsidRPr="00B46056">
        <w:rPr>
          <w:rFonts w:ascii="Times New Roman" w:hAnsi="Times New Roman" w:cs="Times New Roman"/>
          <w:bCs/>
          <w:sz w:val="24"/>
          <w:szCs w:val="24"/>
        </w:rPr>
        <w:t xml:space="preserve">i 93/15/CEE ale Consiliului </w:t>
      </w:r>
      <w:r w:rsidR="00A84547" w:rsidRPr="00B46056">
        <w:rPr>
          <w:rFonts w:ascii="Times New Roman" w:hAnsi="Times New Roman" w:cs="Times New Roman"/>
          <w:bCs/>
          <w:sz w:val="24"/>
          <w:szCs w:val="24"/>
        </w:rPr>
        <w:t>ș</w:t>
      </w:r>
      <w:r w:rsidRPr="00B46056">
        <w:rPr>
          <w:rFonts w:ascii="Times New Roman" w:hAnsi="Times New Roman" w:cs="Times New Roman"/>
          <w:bCs/>
          <w:sz w:val="24"/>
          <w:szCs w:val="24"/>
        </w:rPr>
        <w:t xml:space="preserve">i a Directivelor 94/9/CE, 94/25/CE, 95/16/CE, 97/23/CE, 98/34/CE, 2004/22/CE, 2007/23/CE, 2009/23/CE </w:t>
      </w:r>
      <w:r w:rsidR="00A84547" w:rsidRPr="00B46056">
        <w:rPr>
          <w:rFonts w:ascii="Times New Roman" w:hAnsi="Times New Roman" w:cs="Times New Roman"/>
          <w:bCs/>
          <w:sz w:val="24"/>
          <w:szCs w:val="24"/>
        </w:rPr>
        <w:t>ș</w:t>
      </w:r>
      <w:r w:rsidRPr="00B46056">
        <w:rPr>
          <w:rFonts w:ascii="Times New Roman" w:hAnsi="Times New Roman" w:cs="Times New Roman"/>
          <w:bCs/>
          <w:sz w:val="24"/>
          <w:szCs w:val="24"/>
        </w:rPr>
        <w:t xml:space="preserve">i 2009/105/CE ale Parlamentului European </w:t>
      </w:r>
      <w:r w:rsidR="00A84547" w:rsidRPr="00B46056">
        <w:rPr>
          <w:rFonts w:ascii="Times New Roman" w:hAnsi="Times New Roman" w:cs="Times New Roman"/>
          <w:bCs/>
          <w:sz w:val="24"/>
          <w:szCs w:val="24"/>
        </w:rPr>
        <w:t>ș</w:t>
      </w:r>
      <w:r w:rsidRPr="00B46056">
        <w:rPr>
          <w:rFonts w:ascii="Times New Roman" w:hAnsi="Times New Roman" w:cs="Times New Roman"/>
          <w:bCs/>
          <w:sz w:val="24"/>
          <w:szCs w:val="24"/>
        </w:rPr>
        <w:t xml:space="preserve">i ale Consiliului </w:t>
      </w:r>
      <w:r w:rsidR="00A84547" w:rsidRPr="00B46056">
        <w:rPr>
          <w:rFonts w:ascii="Times New Roman" w:hAnsi="Times New Roman" w:cs="Times New Roman"/>
          <w:bCs/>
          <w:sz w:val="24"/>
          <w:szCs w:val="24"/>
        </w:rPr>
        <w:t>ș</w:t>
      </w:r>
      <w:r w:rsidRPr="00B46056">
        <w:rPr>
          <w:rFonts w:ascii="Times New Roman" w:hAnsi="Times New Roman" w:cs="Times New Roman"/>
          <w:bCs/>
          <w:sz w:val="24"/>
          <w:szCs w:val="24"/>
        </w:rPr>
        <w:t xml:space="preserve">i de abrogare a Deciziei 87/95/CEE a Consiliului </w:t>
      </w:r>
      <w:r w:rsidR="00A84547" w:rsidRPr="00B46056">
        <w:rPr>
          <w:rFonts w:ascii="Times New Roman" w:hAnsi="Times New Roman" w:cs="Times New Roman"/>
          <w:bCs/>
          <w:sz w:val="24"/>
          <w:szCs w:val="24"/>
        </w:rPr>
        <w:t>ș</w:t>
      </w:r>
      <w:r w:rsidRPr="00B46056">
        <w:rPr>
          <w:rFonts w:ascii="Times New Roman" w:hAnsi="Times New Roman" w:cs="Times New Roman"/>
          <w:bCs/>
          <w:sz w:val="24"/>
          <w:szCs w:val="24"/>
        </w:rPr>
        <w:t xml:space="preserve">i a Deciziei nr. 1.673/2006/CE a Parlamentului European </w:t>
      </w:r>
      <w:r w:rsidR="00A84547" w:rsidRPr="00B46056">
        <w:rPr>
          <w:rFonts w:ascii="Times New Roman" w:hAnsi="Times New Roman" w:cs="Times New Roman"/>
          <w:bCs/>
          <w:sz w:val="24"/>
          <w:szCs w:val="24"/>
        </w:rPr>
        <w:t>ș</w:t>
      </w:r>
      <w:r w:rsidRPr="00B46056">
        <w:rPr>
          <w:rFonts w:ascii="Times New Roman" w:hAnsi="Times New Roman" w:cs="Times New Roman"/>
          <w:bCs/>
          <w:sz w:val="24"/>
          <w:szCs w:val="24"/>
        </w:rPr>
        <w:t>i a Consiliului;</w:t>
      </w:r>
    </w:p>
    <w:p w14:paraId="125E7647" w14:textId="1344D0C7" w:rsidR="00EE6BF8" w:rsidRPr="00B46056" w:rsidRDefault="00DA3416" w:rsidP="006C0088">
      <w:pPr>
        <w:numPr>
          <w:ilvl w:val="0"/>
          <w:numId w:val="13"/>
        </w:numPr>
        <w:spacing w:after="0" w:line="360" w:lineRule="auto"/>
        <w:ind w:left="0" w:firstLine="0"/>
        <w:jc w:val="both"/>
        <w:rPr>
          <w:rFonts w:ascii="Times New Roman" w:hAnsi="Times New Roman" w:cs="Times New Roman"/>
          <w:bCs/>
          <w:sz w:val="24"/>
          <w:szCs w:val="24"/>
        </w:rPr>
      </w:pPr>
      <w:r w:rsidRPr="00B46056">
        <w:rPr>
          <w:rFonts w:ascii="Times New Roman" w:hAnsi="Times New Roman" w:cs="Times New Roman"/>
          <w:bCs/>
          <w:sz w:val="24"/>
          <w:szCs w:val="24"/>
        </w:rPr>
        <w:t>sta</w:t>
      </w:r>
      <w:r w:rsidR="007D1E6B" w:rsidRPr="00B46056">
        <w:rPr>
          <w:rFonts w:ascii="Times New Roman" w:hAnsi="Times New Roman" w:cs="Times New Roman"/>
          <w:bCs/>
          <w:sz w:val="24"/>
          <w:szCs w:val="24"/>
        </w:rPr>
        <w:t>ț</w:t>
      </w:r>
      <w:r w:rsidR="00EE6BF8" w:rsidRPr="00B46056">
        <w:rPr>
          <w:rFonts w:ascii="Times New Roman" w:hAnsi="Times New Roman" w:cs="Times New Roman"/>
          <w:bCs/>
          <w:sz w:val="24"/>
          <w:szCs w:val="24"/>
        </w:rPr>
        <w:t>ia de reglare-măsurare</w:t>
      </w:r>
      <w:r w:rsidR="00754399" w:rsidRPr="00B46056">
        <w:rPr>
          <w:rFonts w:ascii="Times New Roman" w:hAnsi="Times New Roman" w:cs="Times New Roman"/>
          <w:bCs/>
          <w:sz w:val="24"/>
          <w:szCs w:val="24"/>
        </w:rPr>
        <w:t xml:space="preserve"> a gazelor naturale</w:t>
      </w:r>
      <w:r w:rsidR="00EE6BF8" w:rsidRPr="00B46056">
        <w:rPr>
          <w:rFonts w:ascii="Times New Roman" w:hAnsi="Times New Roman" w:cs="Times New Roman"/>
          <w:bCs/>
          <w:sz w:val="24"/>
          <w:szCs w:val="24"/>
        </w:rPr>
        <w:t xml:space="preserve"> - ansamblul </w:t>
      </w:r>
      <w:r w:rsidR="00312431" w:rsidRPr="00B46056">
        <w:rPr>
          <w:rFonts w:ascii="Times New Roman" w:hAnsi="Times New Roman" w:cs="Times New Roman"/>
          <w:bCs/>
          <w:sz w:val="24"/>
          <w:szCs w:val="24"/>
        </w:rPr>
        <w:t xml:space="preserve">de aparate, armături </w:t>
      </w:r>
      <w:r w:rsidR="00A84547" w:rsidRPr="00B46056">
        <w:rPr>
          <w:rFonts w:ascii="Times New Roman" w:hAnsi="Times New Roman" w:cs="Times New Roman"/>
          <w:bCs/>
          <w:sz w:val="24"/>
          <w:szCs w:val="24"/>
        </w:rPr>
        <w:t>ș</w:t>
      </w:r>
      <w:r w:rsidR="00312431" w:rsidRPr="00B46056">
        <w:rPr>
          <w:rFonts w:ascii="Times New Roman" w:hAnsi="Times New Roman" w:cs="Times New Roman"/>
          <w:bCs/>
          <w:sz w:val="24"/>
          <w:szCs w:val="24"/>
        </w:rPr>
        <w:t>i accesorii, prin care se face</w:t>
      </w:r>
      <w:r w:rsidR="00EE6BF8" w:rsidRPr="00B46056">
        <w:rPr>
          <w:rFonts w:ascii="Times New Roman" w:hAnsi="Times New Roman" w:cs="Times New Roman"/>
          <w:bCs/>
          <w:sz w:val="24"/>
          <w:szCs w:val="24"/>
        </w:rPr>
        <w:t xml:space="preserve"> reducere</w:t>
      </w:r>
      <w:r w:rsidR="00312431" w:rsidRPr="00B46056">
        <w:rPr>
          <w:rFonts w:ascii="Times New Roman" w:hAnsi="Times New Roman" w:cs="Times New Roman"/>
          <w:bCs/>
          <w:sz w:val="24"/>
          <w:szCs w:val="24"/>
        </w:rPr>
        <w:t>a</w:t>
      </w:r>
      <w:r w:rsidR="00EE6BF8" w:rsidRPr="00B46056">
        <w:rPr>
          <w:rFonts w:ascii="Times New Roman" w:hAnsi="Times New Roman" w:cs="Times New Roman"/>
          <w:bCs/>
          <w:sz w:val="24"/>
          <w:szCs w:val="24"/>
        </w:rPr>
        <w:t xml:space="preserve"> </w:t>
      </w:r>
      <w:r w:rsidR="00A84547" w:rsidRPr="00B46056">
        <w:rPr>
          <w:rFonts w:ascii="Times New Roman" w:hAnsi="Times New Roman" w:cs="Times New Roman"/>
          <w:bCs/>
          <w:sz w:val="24"/>
          <w:szCs w:val="24"/>
        </w:rPr>
        <w:t>ș</w:t>
      </w:r>
      <w:r w:rsidR="00EE6BF8" w:rsidRPr="00B46056">
        <w:rPr>
          <w:rFonts w:ascii="Times New Roman" w:hAnsi="Times New Roman" w:cs="Times New Roman"/>
          <w:bCs/>
          <w:sz w:val="24"/>
          <w:szCs w:val="24"/>
        </w:rPr>
        <w:t xml:space="preserve">i reglarea presiunii, </w:t>
      </w:r>
      <w:r w:rsidR="00312431" w:rsidRPr="00B46056">
        <w:rPr>
          <w:rFonts w:ascii="Times New Roman" w:hAnsi="Times New Roman" w:cs="Times New Roman"/>
          <w:bCs/>
          <w:sz w:val="24"/>
          <w:szCs w:val="24"/>
        </w:rPr>
        <w:t>m</w:t>
      </w:r>
      <w:r w:rsidR="00EE6BF8" w:rsidRPr="00B46056">
        <w:rPr>
          <w:rFonts w:ascii="Times New Roman" w:hAnsi="Times New Roman" w:cs="Times New Roman"/>
          <w:bCs/>
          <w:sz w:val="24"/>
          <w:szCs w:val="24"/>
        </w:rPr>
        <w:t xml:space="preserve">ăsurarea debitului de gaze naturale, </w:t>
      </w:r>
      <w:r w:rsidR="0008560A" w:rsidRPr="00B46056">
        <w:rPr>
          <w:rFonts w:ascii="Times New Roman" w:hAnsi="Times New Roman" w:cs="Times New Roman"/>
          <w:bCs/>
          <w:sz w:val="24"/>
          <w:szCs w:val="24"/>
        </w:rPr>
        <w:t xml:space="preserve">separatoare, încălzitoare, </w:t>
      </w:r>
      <w:r w:rsidR="00EE6BF8" w:rsidRPr="00B46056">
        <w:rPr>
          <w:rFonts w:ascii="Times New Roman" w:hAnsi="Times New Roman" w:cs="Times New Roman"/>
          <w:bCs/>
          <w:sz w:val="24"/>
          <w:szCs w:val="24"/>
        </w:rPr>
        <w:t xml:space="preserve">de filtrare </w:t>
      </w:r>
      <w:r w:rsidR="00A84547" w:rsidRPr="00B46056">
        <w:rPr>
          <w:rFonts w:ascii="Times New Roman" w:hAnsi="Times New Roman" w:cs="Times New Roman"/>
          <w:bCs/>
          <w:sz w:val="24"/>
          <w:szCs w:val="24"/>
        </w:rPr>
        <w:t>ș</w:t>
      </w:r>
      <w:r w:rsidR="00EE6BF8" w:rsidRPr="00B46056">
        <w:rPr>
          <w:rFonts w:ascii="Times New Roman" w:hAnsi="Times New Roman" w:cs="Times New Roman"/>
          <w:bCs/>
          <w:sz w:val="24"/>
          <w:szCs w:val="24"/>
        </w:rPr>
        <w:t>i</w:t>
      </w:r>
      <w:r w:rsidR="0008560A" w:rsidRPr="00B46056">
        <w:rPr>
          <w:rFonts w:ascii="Times New Roman" w:hAnsi="Times New Roman" w:cs="Times New Roman"/>
          <w:bCs/>
          <w:sz w:val="24"/>
          <w:szCs w:val="24"/>
        </w:rPr>
        <w:t>/sau</w:t>
      </w:r>
      <w:r w:rsidR="00EE6BF8" w:rsidRPr="00B46056">
        <w:rPr>
          <w:rFonts w:ascii="Times New Roman" w:hAnsi="Times New Roman" w:cs="Times New Roman"/>
          <w:bCs/>
          <w:sz w:val="24"/>
          <w:szCs w:val="24"/>
        </w:rPr>
        <w:t xml:space="preserve"> odorizare, după caz</w:t>
      </w:r>
      <w:r w:rsidR="00312431" w:rsidRPr="00B46056">
        <w:rPr>
          <w:rFonts w:ascii="Times New Roman" w:hAnsi="Times New Roman" w:cs="Times New Roman"/>
          <w:bCs/>
          <w:sz w:val="24"/>
          <w:szCs w:val="24"/>
        </w:rPr>
        <w:t>;</w:t>
      </w:r>
    </w:p>
    <w:p w14:paraId="4CEC4561" w14:textId="354AC31E" w:rsidR="00F24AA5" w:rsidRPr="00B46056" w:rsidRDefault="00F24AA5" w:rsidP="006C0088">
      <w:pPr>
        <w:numPr>
          <w:ilvl w:val="0"/>
          <w:numId w:val="13"/>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titularul licen</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ei – operatorul economic care a ob</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inut de la ANRE o licen</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ă pentru activitatea de operare în sectorul gazelor naturale, respectiv a sistemului de înmagazinare subterană, transport al gazelor naturale sau de distribu</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ie a gazelor naturale, a conductelor de alimentare din amonte aferente produc</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iei gazelor naturale sau a terminalului GNL;</w:t>
      </w:r>
    </w:p>
    <w:p w14:paraId="1F2E6DEF" w14:textId="10D9C0E7" w:rsidR="00EE6BF8" w:rsidRPr="00B46056" w:rsidRDefault="00EE6BF8" w:rsidP="006C0088">
      <w:pPr>
        <w:numPr>
          <w:ilvl w:val="0"/>
          <w:numId w:val="13"/>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traductorul de măsurare - dispozitivul care stabile</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te o coresponden</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ă între valorile unei mărimi de intrare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valorile unei mărimi de ie</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ire, conform unei rela</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ii continue stabilite</w:t>
      </w:r>
      <w:r w:rsidR="00DA3416" w:rsidRPr="00B46056">
        <w:rPr>
          <w:rFonts w:ascii="Times New Roman" w:hAnsi="Times New Roman" w:cs="Times New Roman"/>
          <w:sz w:val="24"/>
          <w:szCs w:val="24"/>
        </w:rPr>
        <w:t>.</w:t>
      </w:r>
    </w:p>
    <w:p w14:paraId="533C3F8B" w14:textId="42578C6C" w:rsidR="00DA3416" w:rsidRPr="00B46056" w:rsidRDefault="00DA3416" w:rsidP="00DA3416">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 xml:space="preserve">Termenii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expresiile men</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ionate la art. 7 se completează cu termenii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expresiile defini</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i/definite în Lege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în legisla</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ia aplicabilă în domeniul gazelor naturale.</w:t>
      </w:r>
    </w:p>
    <w:p w14:paraId="495E898B" w14:textId="77777777" w:rsidR="00DA3416" w:rsidRPr="00B46056" w:rsidRDefault="00DA3416" w:rsidP="00DA3416">
      <w:pPr>
        <w:pStyle w:val="Listparagraf"/>
        <w:spacing w:after="0" w:line="360" w:lineRule="auto"/>
        <w:ind w:left="0"/>
        <w:jc w:val="both"/>
        <w:rPr>
          <w:rFonts w:ascii="Times New Roman" w:hAnsi="Times New Roman" w:cs="Times New Roman"/>
          <w:sz w:val="24"/>
          <w:szCs w:val="24"/>
        </w:rPr>
      </w:pPr>
    </w:p>
    <w:p w14:paraId="4ACF6F5D" w14:textId="71E551BE" w:rsidR="003A0BDC" w:rsidRPr="00B46056" w:rsidRDefault="00206346" w:rsidP="00206346">
      <w:pPr>
        <w:pStyle w:val="Listparagraf"/>
        <w:numPr>
          <w:ilvl w:val="0"/>
          <w:numId w:val="1"/>
        </w:numPr>
        <w:spacing w:after="0" w:line="360" w:lineRule="auto"/>
        <w:ind w:left="0" w:firstLine="0"/>
        <w:jc w:val="both"/>
        <w:rPr>
          <w:rFonts w:ascii="Times New Roman" w:hAnsi="Times New Roman" w:cs="Times New Roman"/>
          <w:b/>
          <w:sz w:val="24"/>
          <w:szCs w:val="24"/>
        </w:rPr>
      </w:pPr>
      <w:r w:rsidRPr="00B46056">
        <w:rPr>
          <w:rFonts w:ascii="Times New Roman" w:hAnsi="Times New Roman" w:cs="Times New Roman"/>
          <w:b/>
          <w:sz w:val="24"/>
          <w:szCs w:val="24"/>
        </w:rPr>
        <w:t>Măsurarea cantită</w:t>
      </w:r>
      <w:r w:rsidR="007D1E6B" w:rsidRPr="00B46056">
        <w:rPr>
          <w:rFonts w:ascii="Times New Roman" w:hAnsi="Times New Roman" w:cs="Times New Roman"/>
          <w:b/>
          <w:sz w:val="24"/>
          <w:szCs w:val="24"/>
        </w:rPr>
        <w:t>ț</w:t>
      </w:r>
      <w:r w:rsidRPr="00B46056">
        <w:rPr>
          <w:rFonts w:ascii="Times New Roman" w:hAnsi="Times New Roman" w:cs="Times New Roman"/>
          <w:b/>
          <w:sz w:val="24"/>
          <w:szCs w:val="24"/>
        </w:rPr>
        <w:t>ilor de gaze naturale</w:t>
      </w:r>
    </w:p>
    <w:p w14:paraId="415FB8A8" w14:textId="0CC04261" w:rsidR="0008560A" w:rsidRPr="00B46056" w:rsidRDefault="0008560A" w:rsidP="00DA3416">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(1) Măsurarea debitelor de gaze naturale are drept scop identificarea exactă a cantită</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ilor de gaze naturale</w:t>
      </w:r>
      <w:r w:rsidR="00B97718" w:rsidRPr="00B46056">
        <w:rPr>
          <w:rFonts w:ascii="Times New Roman" w:hAnsi="Times New Roman" w:cs="Times New Roman"/>
          <w:sz w:val="24"/>
          <w:szCs w:val="24"/>
        </w:rPr>
        <w:t xml:space="preserve"> tranzac</w:t>
      </w:r>
      <w:r w:rsidR="007D1E6B" w:rsidRPr="00B46056">
        <w:rPr>
          <w:rFonts w:ascii="Times New Roman" w:hAnsi="Times New Roman" w:cs="Times New Roman"/>
          <w:sz w:val="24"/>
          <w:szCs w:val="24"/>
        </w:rPr>
        <w:t>ț</w:t>
      </w:r>
      <w:r w:rsidR="00B97718" w:rsidRPr="00B46056">
        <w:rPr>
          <w:rFonts w:ascii="Times New Roman" w:hAnsi="Times New Roman" w:cs="Times New Roman"/>
          <w:sz w:val="24"/>
          <w:szCs w:val="24"/>
        </w:rPr>
        <w:t>ionate sau folosite într-un proces.</w:t>
      </w:r>
    </w:p>
    <w:p w14:paraId="12F022C5" w14:textId="3016027E" w:rsidR="00DA3416" w:rsidRPr="00B46056" w:rsidRDefault="0008560A" w:rsidP="0008560A">
      <w:pPr>
        <w:pStyle w:val="Listparagraf"/>
        <w:spacing w:after="0" w:line="360" w:lineRule="auto"/>
        <w:ind w:left="0"/>
        <w:jc w:val="both"/>
        <w:rPr>
          <w:rFonts w:ascii="Times New Roman" w:hAnsi="Times New Roman" w:cs="Times New Roman"/>
          <w:sz w:val="24"/>
          <w:szCs w:val="24"/>
        </w:rPr>
      </w:pPr>
      <w:r w:rsidRPr="00B46056">
        <w:rPr>
          <w:rFonts w:ascii="Times New Roman" w:hAnsi="Times New Roman" w:cs="Times New Roman"/>
          <w:sz w:val="24"/>
          <w:szCs w:val="24"/>
        </w:rPr>
        <w:lastRenderedPageBreak/>
        <w:t xml:space="preserve">(2) </w:t>
      </w:r>
      <w:r w:rsidR="00DA3416" w:rsidRPr="00B46056">
        <w:rPr>
          <w:rFonts w:ascii="Times New Roman" w:hAnsi="Times New Roman" w:cs="Times New Roman"/>
          <w:sz w:val="24"/>
          <w:szCs w:val="24"/>
        </w:rPr>
        <w:t>Măsurarea cantită</w:t>
      </w:r>
      <w:r w:rsidR="007D1E6B" w:rsidRPr="00B46056">
        <w:rPr>
          <w:rFonts w:ascii="Times New Roman" w:hAnsi="Times New Roman" w:cs="Times New Roman"/>
          <w:sz w:val="24"/>
          <w:szCs w:val="24"/>
        </w:rPr>
        <w:t>ț</w:t>
      </w:r>
      <w:r w:rsidR="00DA3416" w:rsidRPr="00B46056">
        <w:rPr>
          <w:rFonts w:ascii="Times New Roman" w:hAnsi="Times New Roman" w:cs="Times New Roman"/>
          <w:sz w:val="24"/>
          <w:szCs w:val="24"/>
        </w:rPr>
        <w:t>ilor de gaze naturale poate fi:</w:t>
      </w:r>
    </w:p>
    <w:p w14:paraId="2172AD32" w14:textId="25E1EB3E" w:rsidR="00DA3416" w:rsidRPr="00B46056" w:rsidRDefault="00B97718" w:rsidP="006C0088">
      <w:pPr>
        <w:pStyle w:val="Listparagraf"/>
        <w:numPr>
          <w:ilvl w:val="0"/>
          <w:numId w:val="14"/>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c</w:t>
      </w:r>
      <w:r w:rsidR="00DA3416" w:rsidRPr="00B46056">
        <w:rPr>
          <w:rFonts w:ascii="Times New Roman" w:hAnsi="Times New Roman" w:cs="Times New Roman"/>
          <w:sz w:val="24"/>
          <w:szCs w:val="24"/>
        </w:rPr>
        <w:t>omercială</w:t>
      </w:r>
      <w:r w:rsidRPr="00B46056">
        <w:rPr>
          <w:rFonts w:ascii="Times New Roman" w:hAnsi="Times New Roman" w:cs="Times New Roman"/>
          <w:sz w:val="24"/>
          <w:szCs w:val="24"/>
        </w:rPr>
        <w:t>, folosită la tranzac</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ionare</w:t>
      </w:r>
      <w:r w:rsidR="00DA3416" w:rsidRPr="00B46056">
        <w:rPr>
          <w:rFonts w:ascii="Times New Roman" w:hAnsi="Times New Roman" w:cs="Times New Roman"/>
          <w:sz w:val="24"/>
          <w:szCs w:val="24"/>
        </w:rPr>
        <w:t>;</w:t>
      </w:r>
    </w:p>
    <w:p w14:paraId="476B1188" w14:textId="498F6CCC" w:rsidR="00DA3416" w:rsidRPr="00B46056" w:rsidRDefault="00DA3416" w:rsidP="006C0088">
      <w:pPr>
        <w:pStyle w:val="Listparagraf"/>
        <w:numPr>
          <w:ilvl w:val="0"/>
          <w:numId w:val="14"/>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necomercială</w:t>
      </w:r>
      <w:r w:rsidR="00B97718" w:rsidRPr="00B46056">
        <w:rPr>
          <w:rFonts w:ascii="Times New Roman" w:hAnsi="Times New Roman" w:cs="Times New Roman"/>
          <w:sz w:val="24"/>
          <w:szCs w:val="24"/>
        </w:rPr>
        <w:t>, folosită într-un proces</w:t>
      </w:r>
      <w:r w:rsidR="00965E93" w:rsidRPr="00B46056">
        <w:rPr>
          <w:rFonts w:ascii="Times New Roman" w:hAnsi="Times New Roman" w:cs="Times New Roman"/>
          <w:sz w:val="24"/>
          <w:szCs w:val="24"/>
        </w:rPr>
        <w:t>.</w:t>
      </w:r>
    </w:p>
    <w:p w14:paraId="718C7B59" w14:textId="145F3203" w:rsidR="00DA3416" w:rsidRPr="00B46056" w:rsidRDefault="00DA3416" w:rsidP="00DA3416">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(1) Măsurarea comercială a cantită</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ilor de gaze naturale </w:t>
      </w:r>
      <w:r w:rsidRPr="00B46056">
        <w:rPr>
          <w:rFonts w:ascii="Times New Roman" w:eastAsia="Times New Roman" w:hAnsi="Times New Roman" w:cs="Times New Roman"/>
          <w:sz w:val="24"/>
          <w:szCs w:val="24"/>
        </w:rPr>
        <w:t>se realizează prin intermediul sistemelor/mijloacelor de măsurare montate în punctele de predare-preluare comercială, respectiv în PM, PRM, SM sau SRM.</w:t>
      </w:r>
    </w:p>
    <w:p w14:paraId="35650995" w14:textId="0223E40A" w:rsidR="00DA3416" w:rsidRPr="00B46056" w:rsidRDefault="00DA3416" w:rsidP="00DA3416">
      <w:pPr>
        <w:autoSpaceDE w:val="0"/>
        <w:autoSpaceDN w:val="0"/>
        <w:adjustRightInd w:val="0"/>
        <w:spacing w:after="0" w:line="360" w:lineRule="auto"/>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(2) Măsurarea necomercială a cantită</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ilor de gaze naturale se realizează prin intermediul mijloacelor de măsurare montate în cadrul spa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iilor de lucru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 xml:space="preserve">i/sau a sediilor social – administrative ale </w:t>
      </w:r>
      <w:r w:rsidR="00F24AA5" w:rsidRPr="00B46056">
        <w:rPr>
          <w:rFonts w:ascii="Times New Roman" w:eastAsia="Times New Roman" w:hAnsi="Times New Roman" w:cs="Times New Roman"/>
          <w:sz w:val="24"/>
          <w:szCs w:val="24"/>
        </w:rPr>
        <w:t>titularilor de licen</w:t>
      </w:r>
      <w:r w:rsidR="007D1E6B" w:rsidRPr="00B46056">
        <w:rPr>
          <w:rFonts w:ascii="Times New Roman" w:eastAsia="Times New Roman" w:hAnsi="Times New Roman" w:cs="Times New Roman"/>
          <w:sz w:val="24"/>
          <w:szCs w:val="24"/>
        </w:rPr>
        <w:t>ț</w:t>
      </w:r>
      <w:r w:rsidR="00F24AA5" w:rsidRPr="00B46056">
        <w:rPr>
          <w:rFonts w:ascii="Times New Roman" w:eastAsia="Times New Roman" w:hAnsi="Times New Roman" w:cs="Times New Roman"/>
          <w:sz w:val="24"/>
          <w:szCs w:val="24"/>
        </w:rPr>
        <w:t>ă</w:t>
      </w:r>
      <w:r w:rsidRPr="00B46056">
        <w:rPr>
          <w:rFonts w:ascii="Times New Roman" w:eastAsia="Times New Roman" w:hAnsi="Times New Roman" w:cs="Times New Roman"/>
          <w:sz w:val="24"/>
          <w:szCs w:val="24"/>
        </w:rPr>
        <w:t>.</w:t>
      </w:r>
    </w:p>
    <w:p w14:paraId="002D6389" w14:textId="159CBC7F" w:rsidR="00DA3416" w:rsidRPr="00B46056" w:rsidRDefault="00DA3416" w:rsidP="00DA3416">
      <w:pPr>
        <w:autoSpaceDE w:val="0"/>
        <w:autoSpaceDN w:val="0"/>
        <w:adjustRightInd w:val="0"/>
        <w:spacing w:after="0" w:line="360" w:lineRule="auto"/>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(3) Mijloacele de măsurare </w:t>
      </w:r>
      <w:r w:rsidR="0012074C" w:rsidRPr="00B46056">
        <w:rPr>
          <w:rFonts w:ascii="Times New Roman" w:eastAsia="Times New Roman" w:hAnsi="Times New Roman" w:cs="Times New Roman"/>
          <w:sz w:val="24"/>
          <w:szCs w:val="24"/>
        </w:rPr>
        <w:t xml:space="preserve">a gazelor naturale, </w:t>
      </w:r>
      <w:r w:rsidRPr="00B46056">
        <w:rPr>
          <w:rFonts w:ascii="Times New Roman" w:eastAsia="Times New Roman" w:hAnsi="Times New Roman" w:cs="Times New Roman"/>
          <w:sz w:val="24"/>
          <w:szCs w:val="24"/>
        </w:rPr>
        <w:t xml:space="preserve">prevăzute la alin. (1)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(2)</w:t>
      </w:r>
      <w:r w:rsidR="0012074C" w:rsidRPr="00B46056">
        <w:rPr>
          <w:rFonts w:ascii="Times New Roman" w:eastAsia="Times New Roman" w:hAnsi="Times New Roman" w:cs="Times New Roman"/>
          <w:sz w:val="24"/>
          <w:szCs w:val="24"/>
        </w:rPr>
        <w:t>,</w:t>
      </w:r>
      <w:r w:rsidRPr="00B46056">
        <w:rPr>
          <w:rFonts w:ascii="Times New Roman" w:eastAsia="Times New Roman" w:hAnsi="Times New Roman" w:cs="Times New Roman"/>
          <w:sz w:val="24"/>
          <w:szCs w:val="24"/>
        </w:rPr>
        <w:t xml:space="preserve"> sunt cele:</w:t>
      </w:r>
    </w:p>
    <w:p w14:paraId="68504068" w14:textId="74AA4536" w:rsidR="00DA3416" w:rsidRPr="00B46056" w:rsidRDefault="00DA3416" w:rsidP="006C0088">
      <w:pPr>
        <w:pStyle w:val="Listparagraf"/>
        <w:numPr>
          <w:ilvl w:val="0"/>
          <w:numId w:val="15"/>
        </w:numPr>
        <w:autoSpaceDE w:val="0"/>
        <w:autoSpaceDN w:val="0"/>
        <w:adjustRightInd w:val="0"/>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 xml:space="preserve">care se supun controlului metrologic legal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care trebuie să corespundă legisla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iei metrologice în vigoare, conform prevederilor art. 3 alin. (1) din O</w:t>
      </w:r>
      <w:r w:rsidR="009A056C" w:rsidRPr="00B46056">
        <w:rPr>
          <w:rFonts w:ascii="Times New Roman" w:eastAsia="Times New Roman" w:hAnsi="Times New Roman" w:cs="Times New Roman"/>
          <w:sz w:val="24"/>
          <w:szCs w:val="24"/>
        </w:rPr>
        <w:t>rdonan</w:t>
      </w:r>
      <w:r w:rsidR="007D1E6B" w:rsidRPr="00B46056">
        <w:rPr>
          <w:rFonts w:ascii="Times New Roman" w:eastAsia="Times New Roman" w:hAnsi="Times New Roman" w:cs="Times New Roman"/>
          <w:sz w:val="24"/>
          <w:szCs w:val="24"/>
        </w:rPr>
        <w:t>ț</w:t>
      </w:r>
      <w:r w:rsidR="009A056C" w:rsidRPr="00B46056">
        <w:rPr>
          <w:rFonts w:ascii="Times New Roman" w:eastAsia="Times New Roman" w:hAnsi="Times New Roman" w:cs="Times New Roman"/>
          <w:sz w:val="24"/>
          <w:szCs w:val="24"/>
        </w:rPr>
        <w:t xml:space="preserve">a </w:t>
      </w:r>
      <w:r w:rsidRPr="00B46056">
        <w:rPr>
          <w:rFonts w:ascii="Times New Roman" w:eastAsia="Times New Roman" w:hAnsi="Times New Roman" w:cs="Times New Roman"/>
          <w:sz w:val="24"/>
          <w:szCs w:val="24"/>
        </w:rPr>
        <w:t>G</w:t>
      </w:r>
      <w:r w:rsidR="009A056C" w:rsidRPr="00B46056">
        <w:rPr>
          <w:rFonts w:ascii="Times New Roman" w:eastAsia="Times New Roman" w:hAnsi="Times New Roman" w:cs="Times New Roman"/>
          <w:sz w:val="24"/>
          <w:szCs w:val="24"/>
        </w:rPr>
        <w:t xml:space="preserve">uvernului </w:t>
      </w:r>
      <w:r w:rsidRPr="00B46056">
        <w:rPr>
          <w:rFonts w:ascii="Times New Roman" w:eastAsia="Times New Roman" w:hAnsi="Times New Roman" w:cs="Times New Roman"/>
          <w:sz w:val="24"/>
          <w:szCs w:val="24"/>
        </w:rPr>
        <w:t xml:space="preserve">nr. 20/1992 privind activitatea de metrologie, cu modificările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completările ulterioare;</w:t>
      </w:r>
    </w:p>
    <w:p w14:paraId="69C3B41D" w14:textId="3D5A7DCD" w:rsidR="00DA3416" w:rsidRPr="00B46056" w:rsidRDefault="00DA3416" w:rsidP="006C0088">
      <w:pPr>
        <w:pStyle w:val="Listparagraf"/>
        <w:numPr>
          <w:ilvl w:val="0"/>
          <w:numId w:val="15"/>
        </w:numPr>
        <w:autoSpaceDE w:val="0"/>
        <w:autoSpaceDN w:val="0"/>
        <w:adjustRightInd w:val="0"/>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shd w:val="clear" w:color="auto" w:fill="FFFFFF" w:themeFill="background1"/>
        </w:rPr>
        <w:t xml:space="preserve">care nu se supun controlului metrologic legal </w:t>
      </w:r>
      <w:r w:rsidR="00A84547" w:rsidRPr="00B46056">
        <w:rPr>
          <w:rFonts w:ascii="Times New Roman" w:eastAsia="Times New Roman" w:hAnsi="Times New Roman" w:cs="Times New Roman"/>
          <w:sz w:val="24"/>
          <w:szCs w:val="24"/>
          <w:shd w:val="clear" w:color="auto" w:fill="FFFFFF" w:themeFill="background1"/>
        </w:rPr>
        <w:t>ș</w:t>
      </w:r>
      <w:r w:rsidRPr="00B46056">
        <w:rPr>
          <w:rFonts w:ascii="Times New Roman" w:eastAsia="Times New Roman" w:hAnsi="Times New Roman" w:cs="Times New Roman"/>
          <w:sz w:val="24"/>
          <w:szCs w:val="24"/>
          <w:shd w:val="clear" w:color="auto" w:fill="FFFFFF" w:themeFill="background1"/>
        </w:rPr>
        <w:t>i la care cerin</w:t>
      </w:r>
      <w:r w:rsidR="007D1E6B" w:rsidRPr="00B46056">
        <w:rPr>
          <w:rFonts w:ascii="Times New Roman" w:eastAsia="Times New Roman" w:hAnsi="Times New Roman" w:cs="Times New Roman"/>
          <w:sz w:val="24"/>
          <w:szCs w:val="24"/>
          <w:shd w:val="clear" w:color="auto" w:fill="FFFFFF" w:themeFill="background1"/>
        </w:rPr>
        <w:t>ț</w:t>
      </w:r>
      <w:r w:rsidRPr="00B46056">
        <w:rPr>
          <w:rFonts w:ascii="Times New Roman" w:eastAsia="Times New Roman" w:hAnsi="Times New Roman" w:cs="Times New Roman"/>
          <w:sz w:val="24"/>
          <w:szCs w:val="24"/>
          <w:shd w:val="clear" w:color="auto" w:fill="FFFFFF" w:themeFill="background1"/>
        </w:rPr>
        <w:t xml:space="preserve">ele minime tehnice </w:t>
      </w:r>
      <w:r w:rsidR="00A84547" w:rsidRPr="00B46056">
        <w:rPr>
          <w:rFonts w:ascii="Times New Roman" w:eastAsia="Times New Roman" w:hAnsi="Times New Roman" w:cs="Times New Roman"/>
          <w:sz w:val="24"/>
          <w:szCs w:val="24"/>
          <w:shd w:val="clear" w:color="auto" w:fill="FFFFFF" w:themeFill="background1"/>
        </w:rPr>
        <w:t>ș</w:t>
      </w:r>
      <w:r w:rsidRPr="00B46056">
        <w:rPr>
          <w:rFonts w:ascii="Times New Roman" w:eastAsia="Times New Roman" w:hAnsi="Times New Roman" w:cs="Times New Roman"/>
          <w:sz w:val="24"/>
          <w:szCs w:val="24"/>
          <w:shd w:val="clear" w:color="auto" w:fill="FFFFFF" w:themeFill="background1"/>
        </w:rPr>
        <w:t>i func</w:t>
      </w:r>
      <w:r w:rsidR="007D1E6B" w:rsidRPr="00B46056">
        <w:rPr>
          <w:rFonts w:ascii="Times New Roman" w:eastAsia="Times New Roman" w:hAnsi="Times New Roman" w:cs="Times New Roman"/>
          <w:sz w:val="24"/>
          <w:szCs w:val="24"/>
          <w:shd w:val="clear" w:color="auto" w:fill="FFFFFF" w:themeFill="background1"/>
        </w:rPr>
        <w:t>ț</w:t>
      </w:r>
      <w:r w:rsidRPr="00B46056">
        <w:rPr>
          <w:rFonts w:ascii="Times New Roman" w:eastAsia="Times New Roman" w:hAnsi="Times New Roman" w:cs="Times New Roman"/>
          <w:sz w:val="24"/>
          <w:szCs w:val="24"/>
          <w:shd w:val="clear" w:color="auto" w:fill="FFFFFF" w:themeFill="background1"/>
        </w:rPr>
        <w:t xml:space="preserve">ionale ale acestora </w:t>
      </w:r>
      <w:r w:rsidR="0012074C" w:rsidRPr="00B46056">
        <w:rPr>
          <w:rFonts w:ascii="Times New Roman" w:eastAsia="Times New Roman" w:hAnsi="Times New Roman" w:cs="Times New Roman"/>
          <w:sz w:val="24"/>
          <w:szCs w:val="24"/>
          <w:shd w:val="clear" w:color="auto" w:fill="FFFFFF" w:themeFill="background1"/>
        </w:rPr>
        <w:t>sunt convenite între păr</w:t>
      </w:r>
      <w:r w:rsidR="007D1E6B" w:rsidRPr="00B46056">
        <w:rPr>
          <w:rFonts w:ascii="Times New Roman" w:eastAsia="Times New Roman" w:hAnsi="Times New Roman" w:cs="Times New Roman"/>
          <w:sz w:val="24"/>
          <w:szCs w:val="24"/>
          <w:shd w:val="clear" w:color="auto" w:fill="FFFFFF" w:themeFill="background1"/>
        </w:rPr>
        <w:t>ț</w:t>
      </w:r>
      <w:r w:rsidR="0012074C" w:rsidRPr="00B46056">
        <w:rPr>
          <w:rFonts w:ascii="Times New Roman" w:eastAsia="Times New Roman" w:hAnsi="Times New Roman" w:cs="Times New Roman"/>
          <w:sz w:val="24"/>
          <w:szCs w:val="24"/>
          <w:shd w:val="clear" w:color="auto" w:fill="FFFFFF" w:themeFill="background1"/>
        </w:rPr>
        <w:t xml:space="preserve">i în coroborare cu prevederile </w:t>
      </w:r>
      <w:r w:rsidRPr="00B46056">
        <w:rPr>
          <w:rFonts w:ascii="Times New Roman" w:eastAsia="Times New Roman" w:hAnsi="Times New Roman" w:cs="Times New Roman"/>
          <w:sz w:val="24"/>
          <w:szCs w:val="24"/>
          <w:shd w:val="clear" w:color="auto" w:fill="FFFFFF" w:themeFill="background1"/>
        </w:rPr>
        <w:t>legisla</w:t>
      </w:r>
      <w:r w:rsidR="007D1E6B" w:rsidRPr="00B46056">
        <w:rPr>
          <w:rFonts w:ascii="Times New Roman" w:eastAsia="Times New Roman" w:hAnsi="Times New Roman" w:cs="Times New Roman"/>
          <w:sz w:val="24"/>
          <w:szCs w:val="24"/>
          <w:shd w:val="clear" w:color="auto" w:fill="FFFFFF" w:themeFill="background1"/>
        </w:rPr>
        <w:t>ț</w:t>
      </w:r>
      <w:r w:rsidRPr="00B46056">
        <w:rPr>
          <w:rFonts w:ascii="Times New Roman" w:eastAsia="Times New Roman" w:hAnsi="Times New Roman" w:cs="Times New Roman"/>
          <w:sz w:val="24"/>
          <w:szCs w:val="24"/>
          <w:shd w:val="clear" w:color="auto" w:fill="FFFFFF" w:themeFill="background1"/>
        </w:rPr>
        <w:t xml:space="preserve">iei </w:t>
      </w:r>
      <w:r w:rsidR="0012074C" w:rsidRPr="00B46056">
        <w:rPr>
          <w:rFonts w:ascii="Times New Roman" w:eastAsia="Times New Roman" w:hAnsi="Times New Roman" w:cs="Times New Roman"/>
          <w:sz w:val="24"/>
          <w:szCs w:val="24"/>
          <w:shd w:val="clear" w:color="auto" w:fill="FFFFFF" w:themeFill="background1"/>
        </w:rPr>
        <w:t>aplicabile</w:t>
      </w:r>
      <w:r w:rsidRPr="00B46056">
        <w:rPr>
          <w:rFonts w:ascii="Times New Roman" w:eastAsia="Times New Roman" w:hAnsi="Times New Roman" w:cs="Times New Roman"/>
          <w:sz w:val="24"/>
          <w:szCs w:val="24"/>
        </w:rPr>
        <w:t>.</w:t>
      </w:r>
    </w:p>
    <w:p w14:paraId="13E1BF10" w14:textId="2CFF93FB" w:rsidR="00DA3416" w:rsidRPr="00B46056" w:rsidRDefault="00DA3416" w:rsidP="00DA3416">
      <w:pPr>
        <w:autoSpaceDE w:val="0"/>
        <w:autoSpaceDN w:val="0"/>
        <w:adjustRightInd w:val="0"/>
        <w:spacing w:after="0" w:line="360" w:lineRule="auto"/>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(4) Mijloacele de măsurare prevăzute la alin. (2) se supun controlului metrologic legal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trebuie să corespundă legisla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iei metrologice în vigoare.</w:t>
      </w:r>
    </w:p>
    <w:p w14:paraId="566B8C52" w14:textId="74824C31" w:rsidR="00DA3416" w:rsidRPr="00B46056" w:rsidRDefault="00DA3416" w:rsidP="00DA3416">
      <w:pPr>
        <w:autoSpaceDE w:val="0"/>
        <w:autoSpaceDN w:val="0"/>
        <w:adjustRightInd w:val="0"/>
        <w:spacing w:after="0" w:line="360" w:lineRule="auto"/>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(5) Sistemele/mijloacele de măsurare a </w:t>
      </w:r>
      <w:r w:rsidR="002179F0" w:rsidRPr="00B46056">
        <w:rPr>
          <w:rFonts w:ascii="Times New Roman" w:eastAsia="Times New Roman" w:hAnsi="Times New Roman" w:cs="Times New Roman"/>
          <w:sz w:val="24"/>
          <w:szCs w:val="24"/>
        </w:rPr>
        <w:t>cantită</w:t>
      </w:r>
      <w:r w:rsidR="007D1E6B" w:rsidRPr="00B46056">
        <w:rPr>
          <w:rFonts w:ascii="Times New Roman" w:eastAsia="Times New Roman" w:hAnsi="Times New Roman" w:cs="Times New Roman"/>
          <w:sz w:val="24"/>
          <w:szCs w:val="24"/>
        </w:rPr>
        <w:t>ț</w:t>
      </w:r>
      <w:r w:rsidR="002179F0" w:rsidRPr="00B46056">
        <w:rPr>
          <w:rFonts w:ascii="Times New Roman" w:eastAsia="Times New Roman" w:hAnsi="Times New Roman" w:cs="Times New Roman"/>
          <w:sz w:val="24"/>
          <w:szCs w:val="24"/>
        </w:rPr>
        <w:t xml:space="preserve">ilor de </w:t>
      </w:r>
      <w:r w:rsidRPr="00B46056">
        <w:rPr>
          <w:rFonts w:ascii="Times New Roman" w:eastAsia="Times New Roman" w:hAnsi="Times New Roman" w:cs="Times New Roman"/>
          <w:sz w:val="24"/>
          <w:szCs w:val="24"/>
        </w:rPr>
        <w:t>gaze naturale trebuie să fie trasabile la etaloane na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ionale/interna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ionale.</w:t>
      </w:r>
    </w:p>
    <w:p w14:paraId="64D08FF8" w14:textId="55CB290B" w:rsidR="00B97718" w:rsidRPr="00B46056" w:rsidRDefault="00B97718" w:rsidP="00DA3416">
      <w:pPr>
        <w:autoSpaceDE w:val="0"/>
        <w:autoSpaceDN w:val="0"/>
        <w:adjustRightInd w:val="0"/>
        <w:spacing w:after="0" w:line="360" w:lineRule="auto"/>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(6) Sistemele/mijloacele de măsurare a cantită</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ilor de gaze naturale depind de:</w:t>
      </w:r>
    </w:p>
    <w:p w14:paraId="0D550446" w14:textId="0CFB37C0" w:rsidR="00B97718" w:rsidRPr="00B46056" w:rsidRDefault="00B97718" w:rsidP="00B97718">
      <w:pPr>
        <w:pStyle w:val="Listparagraf"/>
        <w:numPr>
          <w:ilvl w:val="0"/>
          <w:numId w:val="95"/>
        </w:numPr>
        <w:autoSpaceDE w:val="0"/>
        <w:autoSpaceDN w:val="0"/>
        <w:adjustRightInd w:val="0"/>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debitul de gaze naturale supus măsurării;</w:t>
      </w:r>
    </w:p>
    <w:p w14:paraId="1C9674C1" w14:textId="59EEE36D" w:rsidR="00B97718" w:rsidRPr="00B46056" w:rsidRDefault="00B97718" w:rsidP="00B97718">
      <w:pPr>
        <w:pStyle w:val="Listparagraf"/>
        <w:numPr>
          <w:ilvl w:val="0"/>
          <w:numId w:val="95"/>
        </w:numPr>
        <w:autoSpaceDE w:val="0"/>
        <w:autoSpaceDN w:val="0"/>
        <w:adjustRightInd w:val="0"/>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presiunea gazelor naturale în punctul de măsurare;</w:t>
      </w:r>
    </w:p>
    <w:p w14:paraId="3C97B559" w14:textId="15E0F8BE" w:rsidR="00B97718" w:rsidRPr="00B46056" w:rsidRDefault="00B97718" w:rsidP="00B97718">
      <w:pPr>
        <w:pStyle w:val="Listparagraf"/>
        <w:numPr>
          <w:ilvl w:val="0"/>
          <w:numId w:val="95"/>
        </w:numPr>
        <w:autoSpaceDE w:val="0"/>
        <w:autoSpaceDN w:val="0"/>
        <w:adjustRightInd w:val="0"/>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caracterul măsurării gazelor naturale: comercială sau necomercială.</w:t>
      </w:r>
    </w:p>
    <w:p w14:paraId="76F318E0" w14:textId="1D25F947" w:rsidR="0012074C" w:rsidRPr="00B46056" w:rsidRDefault="0082301F" w:rsidP="0012074C">
      <w:pPr>
        <w:pStyle w:val="Listparagraf"/>
        <w:numPr>
          <w:ilvl w:val="0"/>
          <w:numId w:val="3"/>
        </w:numPr>
        <w:spacing w:after="0" w:line="360" w:lineRule="auto"/>
        <w:ind w:left="0" w:firstLine="0"/>
        <w:jc w:val="both"/>
        <w:rPr>
          <w:rFonts w:ascii="Times New Roman" w:hAnsi="Times New Roman" w:cs="Times New Roman"/>
          <w:sz w:val="24"/>
          <w:szCs w:val="24"/>
        </w:rPr>
      </w:pPr>
      <w:r>
        <w:rPr>
          <w:rFonts w:ascii="Times New Roman" w:eastAsia="Times New Roman" w:hAnsi="Times New Roman" w:cs="Times New Roman"/>
          <w:sz w:val="24"/>
          <w:szCs w:val="24"/>
        </w:rPr>
        <w:t xml:space="preserve">(1) </w:t>
      </w:r>
      <w:r w:rsidR="0012074C" w:rsidRPr="00B46056">
        <w:rPr>
          <w:rFonts w:ascii="Times New Roman" w:eastAsia="Times New Roman" w:hAnsi="Times New Roman" w:cs="Times New Roman"/>
          <w:sz w:val="24"/>
          <w:szCs w:val="24"/>
        </w:rPr>
        <w:t xml:space="preserve">Sistemele/mijloacele de măsurare a </w:t>
      </w:r>
      <w:r w:rsidR="002179F0" w:rsidRPr="00B46056">
        <w:rPr>
          <w:rFonts w:ascii="Times New Roman" w:eastAsia="Times New Roman" w:hAnsi="Times New Roman" w:cs="Times New Roman"/>
          <w:sz w:val="24"/>
          <w:szCs w:val="24"/>
        </w:rPr>
        <w:t>cantită</w:t>
      </w:r>
      <w:r w:rsidR="007D1E6B" w:rsidRPr="00B46056">
        <w:rPr>
          <w:rFonts w:ascii="Times New Roman" w:eastAsia="Times New Roman" w:hAnsi="Times New Roman" w:cs="Times New Roman"/>
          <w:sz w:val="24"/>
          <w:szCs w:val="24"/>
        </w:rPr>
        <w:t>ț</w:t>
      </w:r>
      <w:r w:rsidR="002179F0" w:rsidRPr="00B46056">
        <w:rPr>
          <w:rFonts w:ascii="Times New Roman" w:eastAsia="Times New Roman" w:hAnsi="Times New Roman" w:cs="Times New Roman"/>
          <w:sz w:val="24"/>
          <w:szCs w:val="24"/>
        </w:rPr>
        <w:t xml:space="preserve">ilor de </w:t>
      </w:r>
      <w:r w:rsidR="0012074C" w:rsidRPr="00B46056">
        <w:rPr>
          <w:rFonts w:ascii="Times New Roman" w:eastAsia="Times New Roman" w:hAnsi="Times New Roman" w:cs="Times New Roman"/>
          <w:sz w:val="24"/>
          <w:szCs w:val="24"/>
        </w:rPr>
        <w:t>gaze naturale trebuie să corespundă următorilor parametri:</w:t>
      </w:r>
    </w:p>
    <w:p w14:paraId="670E4993" w14:textId="32D2FCA2" w:rsidR="0012074C" w:rsidRPr="00B46056" w:rsidRDefault="0012074C" w:rsidP="006C0088">
      <w:pPr>
        <w:pStyle w:val="Listparagraf"/>
        <w:numPr>
          <w:ilvl w:val="1"/>
          <w:numId w:val="16"/>
        </w:numPr>
        <w:autoSpaceDE w:val="0"/>
        <w:autoSpaceDN w:val="0"/>
        <w:adjustRightInd w:val="0"/>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de curgere a gazelor naturale, respectiv viteza, debitul, presiunea, temperatura, numărul </w:t>
      </w:r>
      <w:proofErr w:type="spellStart"/>
      <w:r w:rsidRPr="00B46056">
        <w:rPr>
          <w:rFonts w:ascii="Times New Roman" w:eastAsia="Times New Roman" w:hAnsi="Times New Roman" w:cs="Times New Roman"/>
          <w:sz w:val="24"/>
          <w:szCs w:val="24"/>
        </w:rPr>
        <w:t>Reynolds</w:t>
      </w:r>
      <w:proofErr w:type="spellEnd"/>
      <w:r w:rsidR="00C50CBA" w:rsidRPr="00B46056">
        <w:rPr>
          <w:rFonts w:ascii="Times New Roman" w:eastAsia="Times New Roman" w:hAnsi="Times New Roman" w:cs="Times New Roman"/>
          <w:sz w:val="24"/>
          <w:szCs w:val="24"/>
        </w:rPr>
        <w:t xml:space="preserve"> etc.</w:t>
      </w:r>
      <w:r w:rsidRPr="00B46056">
        <w:rPr>
          <w:rFonts w:ascii="Times New Roman" w:eastAsia="Times New Roman" w:hAnsi="Times New Roman" w:cs="Times New Roman"/>
          <w:sz w:val="24"/>
          <w:szCs w:val="24"/>
        </w:rPr>
        <w:t>;</w:t>
      </w:r>
    </w:p>
    <w:p w14:paraId="2A298484" w14:textId="6AAB2A86" w:rsidR="0012074C" w:rsidRPr="00B46056" w:rsidRDefault="0012074C" w:rsidP="006C0088">
      <w:pPr>
        <w:pStyle w:val="Listparagraf"/>
        <w:numPr>
          <w:ilvl w:val="1"/>
          <w:numId w:val="16"/>
        </w:numPr>
        <w:autoSpaceDE w:val="0"/>
        <w:autoSpaceDN w:val="0"/>
        <w:adjustRightInd w:val="0"/>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de calitate a gazelor naturale</w:t>
      </w:r>
      <w:r w:rsidR="00C50CBA" w:rsidRPr="00B46056">
        <w:rPr>
          <w:rFonts w:ascii="Times New Roman" w:eastAsia="Times New Roman" w:hAnsi="Times New Roman" w:cs="Times New Roman"/>
          <w:sz w:val="24"/>
          <w:szCs w:val="24"/>
        </w:rPr>
        <w:t>, prevăzu</w:t>
      </w:r>
      <w:r w:rsidR="007D1E6B" w:rsidRPr="00B46056">
        <w:rPr>
          <w:rFonts w:ascii="Times New Roman" w:eastAsia="Times New Roman" w:hAnsi="Times New Roman" w:cs="Times New Roman"/>
          <w:sz w:val="24"/>
          <w:szCs w:val="24"/>
        </w:rPr>
        <w:t>ț</w:t>
      </w:r>
      <w:r w:rsidR="00C50CBA" w:rsidRPr="00B46056">
        <w:rPr>
          <w:rFonts w:ascii="Times New Roman" w:eastAsia="Times New Roman" w:hAnsi="Times New Roman" w:cs="Times New Roman"/>
          <w:sz w:val="24"/>
          <w:szCs w:val="24"/>
        </w:rPr>
        <w:t xml:space="preserve">i la </w:t>
      </w:r>
      <w:r w:rsidR="00C50CBA" w:rsidRPr="00243BA8">
        <w:rPr>
          <w:rFonts w:ascii="Times New Roman" w:eastAsia="Times New Roman" w:hAnsi="Times New Roman" w:cs="Times New Roman"/>
          <w:sz w:val="24"/>
          <w:szCs w:val="24"/>
        </w:rPr>
        <w:t>art. 20 alin. (2)</w:t>
      </w:r>
      <w:r w:rsidRPr="00243BA8">
        <w:rPr>
          <w:rFonts w:ascii="Times New Roman" w:eastAsia="Times New Roman" w:hAnsi="Times New Roman" w:cs="Times New Roman"/>
          <w:sz w:val="24"/>
          <w:szCs w:val="24"/>
        </w:rPr>
        <w:t>;</w:t>
      </w:r>
    </w:p>
    <w:p w14:paraId="15CD75F3" w14:textId="302726A3" w:rsidR="0012074C" w:rsidRPr="0082301F" w:rsidRDefault="0012074C" w:rsidP="006C0088">
      <w:pPr>
        <w:pStyle w:val="Listparagraf"/>
        <w:numPr>
          <w:ilvl w:val="1"/>
          <w:numId w:val="16"/>
        </w:numPr>
        <w:autoSpaceDE w:val="0"/>
        <w:autoSpaceDN w:val="0"/>
        <w:adjustRightInd w:val="0"/>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de mediu, respectiv altitudinea localită</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ilor în care acestea sunt montate.</w:t>
      </w:r>
    </w:p>
    <w:p w14:paraId="6901FB5A" w14:textId="42712B60" w:rsidR="0082301F" w:rsidRDefault="0082301F" w:rsidP="0082301F">
      <w:pPr>
        <w:pStyle w:val="Listparagraf"/>
        <w:autoSpaceDE w:val="0"/>
        <w:autoSpaceDN w:val="0"/>
        <w:adjustRightInd w:val="0"/>
        <w:spacing w:after="0" w:line="36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Numărul </w:t>
      </w:r>
      <w:proofErr w:type="spellStart"/>
      <w:r>
        <w:rPr>
          <w:rFonts w:ascii="Times New Roman" w:eastAsia="Times New Roman" w:hAnsi="Times New Roman" w:cs="Times New Roman"/>
          <w:sz w:val="24"/>
          <w:szCs w:val="24"/>
        </w:rPr>
        <w:t>Reynolds</w:t>
      </w:r>
      <w:proofErr w:type="spellEnd"/>
      <w:r>
        <w:rPr>
          <w:rFonts w:ascii="Times New Roman" w:eastAsia="Times New Roman" w:hAnsi="Times New Roman" w:cs="Times New Roman"/>
          <w:sz w:val="24"/>
          <w:szCs w:val="24"/>
        </w:rPr>
        <w:t xml:space="preserve"> este un</w:t>
      </w:r>
      <w:r w:rsidR="005358FD">
        <w:rPr>
          <w:rFonts w:ascii="Times New Roman" w:eastAsia="Times New Roman" w:hAnsi="Times New Roman" w:cs="Times New Roman"/>
          <w:sz w:val="24"/>
          <w:szCs w:val="24"/>
        </w:rPr>
        <w:t>ul din</w:t>
      </w:r>
      <w:r>
        <w:rPr>
          <w:rFonts w:ascii="Times New Roman" w:eastAsia="Times New Roman" w:hAnsi="Times New Roman" w:cs="Times New Roman"/>
          <w:sz w:val="24"/>
          <w:szCs w:val="24"/>
        </w:rPr>
        <w:t xml:space="preserve"> criteri</w:t>
      </w:r>
      <w:r w:rsidR="005358FD">
        <w:rPr>
          <w:rFonts w:ascii="Times New Roman" w:eastAsia="Times New Roman" w:hAnsi="Times New Roman" w:cs="Times New Roman"/>
          <w:sz w:val="24"/>
          <w:szCs w:val="24"/>
        </w:rPr>
        <w:t>ile</w:t>
      </w:r>
      <w:r>
        <w:rPr>
          <w:rFonts w:ascii="Times New Roman" w:eastAsia="Times New Roman" w:hAnsi="Times New Roman" w:cs="Times New Roman"/>
          <w:sz w:val="24"/>
          <w:szCs w:val="24"/>
        </w:rPr>
        <w:t xml:space="preserve"> de analiză pentru stabilirea regimului de curgere a gazelor naturale prin conductă, care poate fi:</w:t>
      </w:r>
    </w:p>
    <w:p w14:paraId="6ED54205" w14:textId="1910AB9A" w:rsidR="0082301F" w:rsidRDefault="0082301F" w:rsidP="005B7028">
      <w:pPr>
        <w:pStyle w:val="Listparagraf"/>
        <w:numPr>
          <w:ilvl w:val="0"/>
          <w:numId w:val="114"/>
        </w:numPr>
        <w:autoSpaceDE w:val="0"/>
        <w:autoSpaceDN w:val="0"/>
        <w:adjustRightInd w:val="0"/>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regim de curgere laminar: </w:t>
      </w:r>
      <w:r w:rsidRPr="0082301F">
        <w:rPr>
          <w:rFonts w:ascii="Times New Roman" w:hAnsi="Times New Roman" w:cs="Times New Roman"/>
          <w:i/>
          <w:sz w:val="24"/>
          <w:szCs w:val="24"/>
        </w:rPr>
        <w:t>Re</w:t>
      </w:r>
      <w:r>
        <w:rPr>
          <w:rFonts w:ascii="Times New Roman" w:hAnsi="Times New Roman" w:cs="Times New Roman"/>
          <w:sz w:val="24"/>
          <w:szCs w:val="24"/>
        </w:rPr>
        <w:t xml:space="preserve"> ≤ 2320;</w:t>
      </w:r>
    </w:p>
    <w:p w14:paraId="6E0E1695" w14:textId="2C561F7A" w:rsidR="0082301F" w:rsidRDefault="0082301F" w:rsidP="005B7028">
      <w:pPr>
        <w:pStyle w:val="Listparagraf"/>
        <w:numPr>
          <w:ilvl w:val="0"/>
          <w:numId w:val="114"/>
        </w:numPr>
        <w:autoSpaceDE w:val="0"/>
        <w:autoSpaceDN w:val="0"/>
        <w:adjustRightInd w:val="0"/>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regim de curgere de tranziție: 2320 &lt; </w:t>
      </w:r>
      <w:r w:rsidRPr="0082301F">
        <w:rPr>
          <w:rFonts w:ascii="Times New Roman" w:hAnsi="Times New Roman" w:cs="Times New Roman"/>
          <w:i/>
          <w:sz w:val="24"/>
          <w:szCs w:val="24"/>
        </w:rPr>
        <w:t>Re</w:t>
      </w:r>
      <w:r>
        <w:rPr>
          <w:rFonts w:ascii="Times New Roman" w:hAnsi="Times New Roman" w:cs="Times New Roman"/>
          <w:sz w:val="24"/>
          <w:szCs w:val="24"/>
        </w:rPr>
        <w:t xml:space="preserve"> ≤ 2400;</w:t>
      </w:r>
    </w:p>
    <w:p w14:paraId="193C5B6A" w14:textId="1A02FEF9" w:rsidR="0082301F" w:rsidRPr="00B46056" w:rsidRDefault="0082301F" w:rsidP="005B7028">
      <w:pPr>
        <w:pStyle w:val="Listparagraf"/>
        <w:numPr>
          <w:ilvl w:val="0"/>
          <w:numId w:val="114"/>
        </w:numPr>
        <w:autoSpaceDE w:val="0"/>
        <w:autoSpaceDN w:val="0"/>
        <w:adjustRightInd w:val="0"/>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regim de curgere turbulent: </w:t>
      </w:r>
      <w:r w:rsidRPr="0082301F">
        <w:rPr>
          <w:rFonts w:ascii="Times New Roman" w:hAnsi="Times New Roman" w:cs="Times New Roman"/>
          <w:i/>
          <w:sz w:val="24"/>
          <w:szCs w:val="24"/>
        </w:rPr>
        <w:t>Re</w:t>
      </w:r>
      <w:r>
        <w:rPr>
          <w:rFonts w:ascii="Times New Roman" w:hAnsi="Times New Roman" w:cs="Times New Roman"/>
          <w:sz w:val="24"/>
          <w:szCs w:val="24"/>
        </w:rPr>
        <w:t xml:space="preserve"> &gt; 2400. </w:t>
      </w:r>
    </w:p>
    <w:p w14:paraId="0632B563" w14:textId="73955A53" w:rsidR="0012074C" w:rsidRPr="00B46056" w:rsidRDefault="009B461A" w:rsidP="0012074C">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 xml:space="preserve">(1) </w:t>
      </w:r>
      <w:r w:rsidR="0012074C" w:rsidRPr="00B46056">
        <w:rPr>
          <w:rFonts w:ascii="Times New Roman" w:eastAsia="Times New Roman" w:hAnsi="Times New Roman" w:cs="Times New Roman"/>
          <w:sz w:val="24"/>
          <w:szCs w:val="24"/>
        </w:rPr>
        <w:t xml:space="preserve">PM/PRM/SM/SRM trebuie să fie proiectate, executate, exploatate </w:t>
      </w:r>
      <w:r w:rsidR="00A84547" w:rsidRPr="00B46056">
        <w:rPr>
          <w:rFonts w:ascii="Times New Roman" w:eastAsia="Times New Roman" w:hAnsi="Times New Roman" w:cs="Times New Roman"/>
          <w:sz w:val="24"/>
          <w:szCs w:val="24"/>
        </w:rPr>
        <w:t>ș</w:t>
      </w:r>
      <w:r w:rsidR="0012074C" w:rsidRPr="00B46056">
        <w:rPr>
          <w:rFonts w:ascii="Times New Roman" w:eastAsia="Times New Roman" w:hAnsi="Times New Roman" w:cs="Times New Roman"/>
          <w:sz w:val="24"/>
          <w:szCs w:val="24"/>
        </w:rPr>
        <w:t>i între</w:t>
      </w:r>
      <w:r w:rsidR="007D1E6B" w:rsidRPr="00B46056">
        <w:rPr>
          <w:rFonts w:ascii="Times New Roman" w:eastAsia="Times New Roman" w:hAnsi="Times New Roman" w:cs="Times New Roman"/>
          <w:sz w:val="24"/>
          <w:szCs w:val="24"/>
        </w:rPr>
        <w:t>ț</w:t>
      </w:r>
      <w:r w:rsidR="0012074C" w:rsidRPr="00B46056">
        <w:rPr>
          <w:rFonts w:ascii="Times New Roman" w:eastAsia="Times New Roman" w:hAnsi="Times New Roman" w:cs="Times New Roman"/>
          <w:sz w:val="24"/>
          <w:szCs w:val="24"/>
        </w:rPr>
        <w:t>inute în conformitate cu:</w:t>
      </w:r>
    </w:p>
    <w:p w14:paraId="62653CBA" w14:textId="5AAD935E" w:rsidR="0012074C" w:rsidRPr="00B46056" w:rsidRDefault="0012074C" w:rsidP="006C0088">
      <w:pPr>
        <w:pStyle w:val="Listparagraf"/>
        <w:numPr>
          <w:ilvl w:val="0"/>
          <w:numId w:val="17"/>
        </w:numPr>
        <w:autoSpaceDE w:val="0"/>
        <w:autoSpaceDN w:val="0"/>
        <w:adjustRightInd w:val="0"/>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dispozi</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iile legisla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iei metrologice aplicabile;</w:t>
      </w:r>
    </w:p>
    <w:p w14:paraId="60D79A63" w14:textId="7B7834B9" w:rsidR="0012074C" w:rsidRPr="00B46056" w:rsidRDefault="0012074C" w:rsidP="006C0088">
      <w:pPr>
        <w:pStyle w:val="Listparagraf"/>
        <w:numPr>
          <w:ilvl w:val="0"/>
          <w:numId w:val="17"/>
        </w:numPr>
        <w:autoSpaceDE w:val="0"/>
        <w:autoSpaceDN w:val="0"/>
        <w:adjustRightInd w:val="0"/>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dispozi</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iile normelor tehnice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a reglementărilor din sectorul gazelor naturale;</w:t>
      </w:r>
    </w:p>
    <w:p w14:paraId="4A4ABA9B" w14:textId="5048997E" w:rsidR="0012074C" w:rsidRPr="00B46056" w:rsidRDefault="00043FC2" w:rsidP="00043FC2">
      <w:pPr>
        <w:pStyle w:val="Listparagraf"/>
        <w:numPr>
          <w:ilvl w:val="0"/>
          <w:numId w:val="17"/>
        </w:numPr>
        <w:autoSpaceDE w:val="0"/>
        <w:autoSpaceDN w:val="0"/>
        <w:adjustRightInd w:val="0"/>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 xml:space="preserve">prevederile standardelor române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i/sau ale standardelor na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ionale ale celorlalte state membre ale Uniunii Europene care adoptă standarde armonizate ale căror referin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e au fost publicate în Jurnalul Oficial al Uniunii Europene</w:t>
      </w:r>
      <w:r w:rsidR="0012074C" w:rsidRPr="00B46056">
        <w:rPr>
          <w:rFonts w:ascii="Times New Roman" w:eastAsia="Times New Roman" w:hAnsi="Times New Roman" w:cs="Times New Roman"/>
          <w:sz w:val="24"/>
          <w:szCs w:val="24"/>
        </w:rPr>
        <w:t>;</w:t>
      </w:r>
    </w:p>
    <w:p w14:paraId="2FE5A2B4" w14:textId="363AD8C0" w:rsidR="0012074C" w:rsidRPr="00B46056" w:rsidRDefault="0012074C" w:rsidP="006C0088">
      <w:pPr>
        <w:pStyle w:val="Listparagraf"/>
        <w:numPr>
          <w:ilvl w:val="0"/>
          <w:numId w:val="17"/>
        </w:numPr>
        <w:autoSpaceDE w:val="0"/>
        <w:autoSpaceDN w:val="0"/>
        <w:adjustRightInd w:val="0"/>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instruc</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iunile producătorilor de contoare/sisteme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 xml:space="preserve">i echipamente de măsurare a </w:t>
      </w:r>
      <w:r w:rsidR="002179F0" w:rsidRPr="00B46056">
        <w:rPr>
          <w:rFonts w:ascii="Times New Roman" w:eastAsia="Times New Roman" w:hAnsi="Times New Roman" w:cs="Times New Roman"/>
          <w:sz w:val="24"/>
          <w:szCs w:val="24"/>
        </w:rPr>
        <w:t>cantită</w:t>
      </w:r>
      <w:r w:rsidR="007D1E6B" w:rsidRPr="00B46056">
        <w:rPr>
          <w:rFonts w:ascii="Times New Roman" w:eastAsia="Times New Roman" w:hAnsi="Times New Roman" w:cs="Times New Roman"/>
          <w:sz w:val="24"/>
          <w:szCs w:val="24"/>
        </w:rPr>
        <w:t>ț</w:t>
      </w:r>
      <w:r w:rsidR="002179F0" w:rsidRPr="00B46056">
        <w:rPr>
          <w:rFonts w:ascii="Times New Roman" w:eastAsia="Times New Roman" w:hAnsi="Times New Roman" w:cs="Times New Roman"/>
          <w:sz w:val="24"/>
          <w:szCs w:val="24"/>
        </w:rPr>
        <w:t xml:space="preserve">ilor de </w:t>
      </w:r>
      <w:r w:rsidRPr="00B46056">
        <w:rPr>
          <w:rFonts w:ascii="Times New Roman" w:eastAsia="Times New Roman" w:hAnsi="Times New Roman" w:cs="Times New Roman"/>
          <w:sz w:val="24"/>
          <w:szCs w:val="24"/>
        </w:rPr>
        <w:t>gaze naturale;</w:t>
      </w:r>
    </w:p>
    <w:p w14:paraId="179F976E" w14:textId="77777777" w:rsidR="0012074C" w:rsidRPr="00B46056" w:rsidRDefault="0012074C" w:rsidP="006C0088">
      <w:pPr>
        <w:pStyle w:val="Listparagraf"/>
        <w:numPr>
          <w:ilvl w:val="0"/>
          <w:numId w:val="17"/>
        </w:numPr>
        <w:autoSpaceDE w:val="0"/>
        <w:autoSpaceDN w:val="0"/>
        <w:adjustRightInd w:val="0"/>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ghidurile de bună practică din domeniul măsurării gazelor naturale;</w:t>
      </w:r>
    </w:p>
    <w:p w14:paraId="608107BD" w14:textId="544B703E" w:rsidR="0012074C" w:rsidRPr="00B46056" w:rsidRDefault="0012074C" w:rsidP="006C0088">
      <w:pPr>
        <w:pStyle w:val="Listparagraf"/>
        <w:numPr>
          <w:ilvl w:val="0"/>
          <w:numId w:val="17"/>
        </w:numPr>
        <w:autoSpaceDE w:val="0"/>
        <w:autoSpaceDN w:val="0"/>
        <w:adjustRightInd w:val="0"/>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condi</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iile minime precizate în prezentul regulament</w:t>
      </w:r>
      <w:r w:rsidRPr="00B46056">
        <w:rPr>
          <w:rFonts w:ascii="Times New Roman" w:hAnsi="Times New Roman" w:cs="Times New Roman"/>
          <w:sz w:val="24"/>
          <w:szCs w:val="24"/>
        </w:rPr>
        <w:t>.</w:t>
      </w:r>
    </w:p>
    <w:p w14:paraId="3DD9A5C3" w14:textId="469812A2" w:rsidR="009B461A" w:rsidRPr="00B46056" w:rsidRDefault="009B461A" w:rsidP="009B461A">
      <w:pPr>
        <w:pStyle w:val="Listparagraf"/>
        <w:autoSpaceDE w:val="0"/>
        <w:autoSpaceDN w:val="0"/>
        <w:adjustRightInd w:val="0"/>
        <w:spacing w:after="0" w:line="360" w:lineRule="auto"/>
        <w:ind w:left="0"/>
        <w:jc w:val="both"/>
        <w:rPr>
          <w:rFonts w:ascii="Times New Roman" w:hAnsi="Times New Roman" w:cs="Times New Roman"/>
          <w:sz w:val="24"/>
          <w:szCs w:val="24"/>
        </w:rPr>
      </w:pPr>
      <w:r w:rsidRPr="00B46056">
        <w:rPr>
          <w:rFonts w:ascii="Times New Roman" w:hAnsi="Times New Roman" w:cs="Times New Roman"/>
          <w:sz w:val="24"/>
          <w:szCs w:val="24"/>
        </w:rPr>
        <w:t>(2) Considera</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iile de bază în alegerea sistemului/mijlocului de măsurare a cantită</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ilor de gaze naturale  sunt:</w:t>
      </w:r>
    </w:p>
    <w:p w14:paraId="107379B5" w14:textId="1B5ED69D" w:rsidR="009B461A" w:rsidRPr="00B46056" w:rsidRDefault="009B461A" w:rsidP="005B7028">
      <w:pPr>
        <w:pStyle w:val="Listparagraf"/>
        <w:numPr>
          <w:ilvl w:val="0"/>
          <w:numId w:val="96"/>
        </w:numPr>
        <w:autoSpaceDE w:val="0"/>
        <w:autoSpaceDN w:val="0"/>
        <w:adjustRightInd w:val="0"/>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considera</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ii interactive:</w:t>
      </w:r>
    </w:p>
    <w:p w14:paraId="3B7871E7" w14:textId="0478FE55" w:rsidR="009B461A" w:rsidRPr="00B46056" w:rsidRDefault="009B461A" w:rsidP="005B7028">
      <w:pPr>
        <w:pStyle w:val="Listparagraf"/>
        <w:numPr>
          <w:ilvl w:val="0"/>
          <w:numId w:val="97"/>
        </w:numPr>
        <w:autoSpaceDE w:val="0"/>
        <w:autoSpaceDN w:val="0"/>
        <w:adjustRightInd w:val="0"/>
        <w:spacing w:after="0" w:line="360" w:lineRule="auto"/>
        <w:ind w:left="1134" w:hanging="567"/>
        <w:jc w:val="both"/>
        <w:rPr>
          <w:rFonts w:ascii="Times New Roman" w:hAnsi="Times New Roman" w:cs="Times New Roman"/>
          <w:sz w:val="24"/>
          <w:szCs w:val="24"/>
        </w:rPr>
      </w:pPr>
      <w:r w:rsidRPr="00B46056">
        <w:rPr>
          <w:rFonts w:ascii="Times New Roman" w:hAnsi="Times New Roman" w:cs="Times New Roman"/>
          <w:sz w:val="24"/>
          <w:szCs w:val="24"/>
        </w:rPr>
        <w:t>performan</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ele tehnice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metrologice;</w:t>
      </w:r>
    </w:p>
    <w:p w14:paraId="16B68536" w14:textId="13E7C270" w:rsidR="009B461A" w:rsidRPr="00B46056" w:rsidRDefault="009B461A" w:rsidP="005B7028">
      <w:pPr>
        <w:pStyle w:val="Listparagraf"/>
        <w:numPr>
          <w:ilvl w:val="0"/>
          <w:numId w:val="97"/>
        </w:numPr>
        <w:autoSpaceDE w:val="0"/>
        <w:autoSpaceDN w:val="0"/>
        <w:adjustRightInd w:val="0"/>
        <w:spacing w:after="0" w:line="360" w:lineRule="auto"/>
        <w:ind w:left="1134" w:hanging="567"/>
        <w:jc w:val="both"/>
        <w:rPr>
          <w:rFonts w:ascii="Times New Roman" w:hAnsi="Times New Roman" w:cs="Times New Roman"/>
          <w:sz w:val="24"/>
          <w:szCs w:val="24"/>
        </w:rPr>
      </w:pPr>
      <w:r w:rsidRPr="00B46056">
        <w:rPr>
          <w:rFonts w:ascii="Times New Roman" w:hAnsi="Times New Roman" w:cs="Times New Roman"/>
          <w:sz w:val="24"/>
          <w:szCs w:val="24"/>
        </w:rPr>
        <w:t>proprietă</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ile fizice ale gazelor naturale;</w:t>
      </w:r>
    </w:p>
    <w:p w14:paraId="7321175F" w14:textId="50FD5CED" w:rsidR="009B461A" w:rsidRPr="00B46056" w:rsidRDefault="009B461A" w:rsidP="005B7028">
      <w:pPr>
        <w:pStyle w:val="Listparagraf"/>
        <w:numPr>
          <w:ilvl w:val="0"/>
          <w:numId w:val="97"/>
        </w:numPr>
        <w:autoSpaceDE w:val="0"/>
        <w:autoSpaceDN w:val="0"/>
        <w:adjustRightInd w:val="0"/>
        <w:spacing w:after="0" w:line="360" w:lineRule="auto"/>
        <w:ind w:left="1134" w:hanging="567"/>
        <w:jc w:val="both"/>
        <w:rPr>
          <w:rFonts w:ascii="Times New Roman" w:hAnsi="Times New Roman" w:cs="Times New Roman"/>
          <w:sz w:val="24"/>
          <w:szCs w:val="24"/>
        </w:rPr>
      </w:pPr>
      <w:r w:rsidRPr="00B46056">
        <w:rPr>
          <w:rFonts w:ascii="Times New Roman" w:hAnsi="Times New Roman" w:cs="Times New Roman"/>
          <w:sz w:val="24"/>
          <w:szCs w:val="24"/>
        </w:rPr>
        <w:t xml:space="preserve">instalarea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între</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inerea acestuia;</w:t>
      </w:r>
    </w:p>
    <w:p w14:paraId="578A7E89" w14:textId="71CB8976" w:rsidR="009B461A" w:rsidRPr="00B46056" w:rsidRDefault="009B461A" w:rsidP="005B7028">
      <w:pPr>
        <w:pStyle w:val="Listparagraf"/>
        <w:numPr>
          <w:ilvl w:val="0"/>
          <w:numId w:val="97"/>
        </w:numPr>
        <w:autoSpaceDE w:val="0"/>
        <w:autoSpaceDN w:val="0"/>
        <w:adjustRightInd w:val="0"/>
        <w:spacing w:after="0" w:line="360" w:lineRule="auto"/>
        <w:ind w:left="1134" w:hanging="567"/>
        <w:jc w:val="both"/>
        <w:rPr>
          <w:rFonts w:ascii="Times New Roman" w:hAnsi="Times New Roman" w:cs="Times New Roman"/>
          <w:sz w:val="24"/>
          <w:szCs w:val="24"/>
        </w:rPr>
      </w:pPr>
      <w:r w:rsidRPr="00B46056">
        <w:rPr>
          <w:rFonts w:ascii="Times New Roman" w:hAnsi="Times New Roman" w:cs="Times New Roman"/>
          <w:sz w:val="24"/>
          <w:szCs w:val="24"/>
        </w:rPr>
        <w:t>condi</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iile de mediu;</w:t>
      </w:r>
    </w:p>
    <w:p w14:paraId="772544AD" w14:textId="7E932D63" w:rsidR="009B461A" w:rsidRPr="00B46056" w:rsidRDefault="009B461A" w:rsidP="005B7028">
      <w:pPr>
        <w:pStyle w:val="Listparagraf"/>
        <w:numPr>
          <w:ilvl w:val="0"/>
          <w:numId w:val="97"/>
        </w:numPr>
        <w:autoSpaceDE w:val="0"/>
        <w:autoSpaceDN w:val="0"/>
        <w:adjustRightInd w:val="0"/>
        <w:spacing w:after="0" w:line="360" w:lineRule="auto"/>
        <w:ind w:left="1134" w:hanging="567"/>
        <w:jc w:val="both"/>
        <w:rPr>
          <w:rFonts w:ascii="Times New Roman" w:hAnsi="Times New Roman" w:cs="Times New Roman"/>
          <w:sz w:val="24"/>
          <w:szCs w:val="24"/>
        </w:rPr>
      </w:pPr>
      <w:r w:rsidRPr="00B46056">
        <w:rPr>
          <w:rFonts w:ascii="Times New Roman" w:hAnsi="Times New Roman" w:cs="Times New Roman"/>
          <w:sz w:val="24"/>
          <w:szCs w:val="24"/>
        </w:rPr>
        <w:t>aspectele economice:</w:t>
      </w:r>
    </w:p>
    <w:p w14:paraId="28E9BE99" w14:textId="53515441" w:rsidR="009B461A" w:rsidRPr="00B46056" w:rsidRDefault="009B461A" w:rsidP="005B7028">
      <w:pPr>
        <w:pStyle w:val="Listparagraf"/>
        <w:numPr>
          <w:ilvl w:val="0"/>
          <w:numId w:val="96"/>
        </w:numPr>
        <w:autoSpaceDE w:val="0"/>
        <w:autoSpaceDN w:val="0"/>
        <w:adjustRightInd w:val="0"/>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considera</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ii secundare, cu efecte importante, chiar restrictive asupra alegerii, respectiv:</w:t>
      </w:r>
    </w:p>
    <w:p w14:paraId="594CE1C8" w14:textId="729874E6" w:rsidR="009B461A" w:rsidRPr="00B46056" w:rsidRDefault="00203BA1" w:rsidP="005B7028">
      <w:pPr>
        <w:pStyle w:val="Listparagraf"/>
        <w:numPr>
          <w:ilvl w:val="0"/>
          <w:numId w:val="98"/>
        </w:numPr>
        <w:autoSpaceDE w:val="0"/>
        <w:autoSpaceDN w:val="0"/>
        <w:adjustRightInd w:val="0"/>
        <w:spacing w:after="0" w:line="360" w:lineRule="auto"/>
        <w:ind w:left="1134" w:hanging="567"/>
        <w:jc w:val="both"/>
        <w:rPr>
          <w:rFonts w:ascii="Times New Roman" w:hAnsi="Times New Roman" w:cs="Times New Roman"/>
          <w:sz w:val="24"/>
          <w:szCs w:val="24"/>
        </w:rPr>
      </w:pPr>
      <w:r w:rsidRPr="00B46056">
        <w:rPr>
          <w:rFonts w:ascii="Times New Roman" w:hAnsi="Times New Roman" w:cs="Times New Roman"/>
          <w:sz w:val="24"/>
          <w:szCs w:val="24"/>
        </w:rPr>
        <w:t>cură</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irea sistemului/mijlocului de măsurare;</w:t>
      </w:r>
    </w:p>
    <w:p w14:paraId="592C176D" w14:textId="55C2AEAF" w:rsidR="00203BA1" w:rsidRPr="00B46056" w:rsidRDefault="00203BA1" w:rsidP="005B7028">
      <w:pPr>
        <w:pStyle w:val="Listparagraf"/>
        <w:numPr>
          <w:ilvl w:val="0"/>
          <w:numId w:val="98"/>
        </w:numPr>
        <w:autoSpaceDE w:val="0"/>
        <w:autoSpaceDN w:val="0"/>
        <w:adjustRightInd w:val="0"/>
        <w:spacing w:after="0" w:line="360" w:lineRule="auto"/>
        <w:ind w:left="1134" w:hanging="567"/>
        <w:jc w:val="both"/>
        <w:rPr>
          <w:rFonts w:ascii="Times New Roman" w:hAnsi="Times New Roman" w:cs="Times New Roman"/>
          <w:sz w:val="24"/>
          <w:szCs w:val="24"/>
        </w:rPr>
      </w:pPr>
      <w:r w:rsidRPr="00B46056">
        <w:rPr>
          <w:rFonts w:ascii="Times New Roman" w:hAnsi="Times New Roman" w:cs="Times New Roman"/>
          <w:sz w:val="24"/>
          <w:szCs w:val="24"/>
        </w:rPr>
        <w:t>purjarea gazelor naturale prin sistemul/mijlocul de măsurare ;</w:t>
      </w:r>
    </w:p>
    <w:p w14:paraId="3D945EDB" w14:textId="5AFCA8A3" w:rsidR="00203BA1" w:rsidRPr="00B46056" w:rsidRDefault="00203BA1" w:rsidP="005B7028">
      <w:pPr>
        <w:pStyle w:val="Listparagraf"/>
        <w:numPr>
          <w:ilvl w:val="0"/>
          <w:numId w:val="98"/>
        </w:numPr>
        <w:autoSpaceDE w:val="0"/>
        <w:autoSpaceDN w:val="0"/>
        <w:adjustRightInd w:val="0"/>
        <w:spacing w:after="0" w:line="360" w:lineRule="auto"/>
        <w:ind w:left="1134" w:hanging="567"/>
        <w:jc w:val="both"/>
        <w:rPr>
          <w:rFonts w:ascii="Times New Roman" w:hAnsi="Times New Roman" w:cs="Times New Roman"/>
          <w:sz w:val="24"/>
          <w:szCs w:val="24"/>
        </w:rPr>
      </w:pPr>
      <w:r w:rsidRPr="00B46056">
        <w:rPr>
          <w:rFonts w:ascii="Times New Roman" w:hAnsi="Times New Roman" w:cs="Times New Roman"/>
          <w:sz w:val="24"/>
          <w:szCs w:val="24"/>
        </w:rPr>
        <w:t>închiderea gazelor naturale.</w:t>
      </w:r>
    </w:p>
    <w:p w14:paraId="29DE68C2" w14:textId="7853FFC4" w:rsidR="00203BA1" w:rsidRPr="00B46056" w:rsidRDefault="00203BA1" w:rsidP="00203BA1">
      <w:pPr>
        <w:autoSpaceDE w:val="0"/>
        <w:autoSpaceDN w:val="0"/>
        <w:adjustRightInd w:val="0"/>
        <w:spacing w:after="0" w:line="360" w:lineRule="auto"/>
        <w:jc w:val="both"/>
        <w:rPr>
          <w:rFonts w:ascii="Times New Roman" w:hAnsi="Times New Roman" w:cs="Times New Roman"/>
          <w:sz w:val="24"/>
          <w:szCs w:val="24"/>
        </w:rPr>
      </w:pPr>
      <w:r w:rsidRPr="00B46056">
        <w:rPr>
          <w:rFonts w:ascii="Times New Roman" w:hAnsi="Times New Roman" w:cs="Times New Roman"/>
          <w:sz w:val="24"/>
          <w:szCs w:val="24"/>
        </w:rPr>
        <w:t>(3) În situa</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ia în care sistemul/mijlocul de măsurare a cantită</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ilor de gaze naturale nu îndepline</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te una din considerentele prevăzute la alin. (2) lit. a), acesta este eliminat automat din procesul de selec</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ie.</w:t>
      </w:r>
    </w:p>
    <w:p w14:paraId="5112C104" w14:textId="1C52D5E3" w:rsidR="0012074C" w:rsidRPr="00B46056" w:rsidRDefault="009B461A" w:rsidP="0012074C">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 xml:space="preserve"> </w:t>
      </w:r>
      <w:r w:rsidR="0012074C" w:rsidRPr="00B46056">
        <w:rPr>
          <w:rFonts w:ascii="Times New Roman" w:eastAsia="Times New Roman" w:hAnsi="Times New Roman" w:cs="Times New Roman"/>
          <w:sz w:val="24"/>
          <w:szCs w:val="24"/>
        </w:rPr>
        <w:t>(1) Pentru gazele naturale măsurate este obligatorie conversia volumelor măsurate în condi</w:t>
      </w:r>
      <w:r w:rsidR="007D1E6B" w:rsidRPr="00B46056">
        <w:rPr>
          <w:rFonts w:ascii="Times New Roman" w:eastAsia="Times New Roman" w:hAnsi="Times New Roman" w:cs="Times New Roman"/>
          <w:sz w:val="24"/>
          <w:szCs w:val="24"/>
        </w:rPr>
        <w:t>ț</w:t>
      </w:r>
      <w:r w:rsidR="0012074C" w:rsidRPr="00B46056">
        <w:rPr>
          <w:rFonts w:ascii="Times New Roman" w:eastAsia="Times New Roman" w:hAnsi="Times New Roman" w:cs="Times New Roman"/>
          <w:sz w:val="24"/>
          <w:szCs w:val="24"/>
        </w:rPr>
        <w:t>ii de lucru la condi</w:t>
      </w:r>
      <w:r w:rsidR="007D1E6B" w:rsidRPr="00B46056">
        <w:rPr>
          <w:rFonts w:ascii="Times New Roman" w:eastAsia="Times New Roman" w:hAnsi="Times New Roman" w:cs="Times New Roman"/>
          <w:sz w:val="24"/>
          <w:szCs w:val="24"/>
        </w:rPr>
        <w:t>ț</w:t>
      </w:r>
      <w:r w:rsidR="0012074C" w:rsidRPr="00B46056">
        <w:rPr>
          <w:rFonts w:ascii="Times New Roman" w:eastAsia="Times New Roman" w:hAnsi="Times New Roman" w:cs="Times New Roman"/>
          <w:sz w:val="24"/>
          <w:szCs w:val="24"/>
        </w:rPr>
        <w:t>ii de bază, cu excep</w:t>
      </w:r>
      <w:r w:rsidR="007D1E6B" w:rsidRPr="00B46056">
        <w:rPr>
          <w:rFonts w:ascii="Times New Roman" w:eastAsia="Times New Roman" w:hAnsi="Times New Roman" w:cs="Times New Roman"/>
          <w:sz w:val="24"/>
          <w:szCs w:val="24"/>
        </w:rPr>
        <w:t>ț</w:t>
      </w:r>
      <w:r w:rsidR="0012074C" w:rsidRPr="00B46056">
        <w:rPr>
          <w:rFonts w:ascii="Times New Roman" w:eastAsia="Times New Roman" w:hAnsi="Times New Roman" w:cs="Times New Roman"/>
          <w:sz w:val="24"/>
          <w:szCs w:val="24"/>
        </w:rPr>
        <w:t>ia situa</w:t>
      </w:r>
      <w:r w:rsidR="007D1E6B" w:rsidRPr="00B46056">
        <w:rPr>
          <w:rFonts w:ascii="Times New Roman" w:eastAsia="Times New Roman" w:hAnsi="Times New Roman" w:cs="Times New Roman"/>
          <w:sz w:val="24"/>
          <w:szCs w:val="24"/>
        </w:rPr>
        <w:t>ț</w:t>
      </w:r>
      <w:r w:rsidR="0012074C" w:rsidRPr="00B46056">
        <w:rPr>
          <w:rFonts w:ascii="Times New Roman" w:eastAsia="Times New Roman" w:hAnsi="Times New Roman" w:cs="Times New Roman"/>
          <w:sz w:val="24"/>
          <w:szCs w:val="24"/>
        </w:rPr>
        <w:t>iei prevăzute la art</w:t>
      </w:r>
      <w:r w:rsidR="00B03C95" w:rsidRPr="000A7C6B">
        <w:rPr>
          <w:rFonts w:ascii="Times New Roman" w:eastAsia="Times New Roman" w:hAnsi="Times New Roman" w:cs="Times New Roman"/>
          <w:sz w:val="24"/>
          <w:szCs w:val="24"/>
        </w:rPr>
        <w:t>. 5</w:t>
      </w:r>
      <w:r w:rsidR="008770DF" w:rsidRPr="000A7C6B">
        <w:rPr>
          <w:rFonts w:ascii="Times New Roman" w:eastAsia="Times New Roman" w:hAnsi="Times New Roman" w:cs="Times New Roman"/>
          <w:sz w:val="24"/>
          <w:szCs w:val="24"/>
        </w:rPr>
        <w:t>6</w:t>
      </w:r>
      <w:r w:rsidR="0012074C" w:rsidRPr="000A7C6B">
        <w:rPr>
          <w:rFonts w:ascii="Times New Roman" w:eastAsia="Times New Roman" w:hAnsi="Times New Roman" w:cs="Times New Roman"/>
          <w:sz w:val="24"/>
          <w:szCs w:val="24"/>
        </w:rPr>
        <w:t xml:space="preserve"> alin. (2)</w:t>
      </w:r>
      <w:r w:rsidR="0012074C" w:rsidRPr="000A7C6B">
        <w:rPr>
          <w:rFonts w:ascii="Times New Roman" w:hAnsi="Times New Roman" w:cs="Times New Roman"/>
          <w:sz w:val="24"/>
          <w:szCs w:val="24"/>
        </w:rPr>
        <w:t>.</w:t>
      </w:r>
    </w:p>
    <w:p w14:paraId="57838ABF" w14:textId="734E7D97" w:rsidR="0012074C" w:rsidRPr="00B46056" w:rsidRDefault="0012074C" w:rsidP="0012074C">
      <w:pPr>
        <w:autoSpaceDE w:val="0"/>
        <w:autoSpaceDN w:val="0"/>
        <w:adjustRightInd w:val="0"/>
        <w:spacing w:after="0" w:line="360" w:lineRule="auto"/>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(2) Condi</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iile de bază</w:t>
      </w:r>
      <w:r w:rsidR="00016BB6">
        <w:rPr>
          <w:rFonts w:ascii="Times New Roman" w:eastAsia="Times New Roman" w:hAnsi="Times New Roman" w:cs="Times New Roman"/>
          <w:sz w:val="24"/>
          <w:szCs w:val="24"/>
        </w:rPr>
        <w:t>, prevăzute la alin. (1),</w:t>
      </w:r>
      <w:r w:rsidRPr="00B46056">
        <w:rPr>
          <w:rFonts w:ascii="Times New Roman" w:eastAsia="Times New Roman" w:hAnsi="Times New Roman" w:cs="Times New Roman"/>
          <w:sz w:val="24"/>
          <w:szCs w:val="24"/>
        </w:rPr>
        <w:t xml:space="preserve"> sunt </w:t>
      </w:r>
      <w:r w:rsidR="00016BB6">
        <w:rPr>
          <w:rFonts w:ascii="Times New Roman" w:eastAsia="Times New Roman" w:hAnsi="Times New Roman" w:cs="Times New Roman"/>
          <w:sz w:val="24"/>
          <w:szCs w:val="24"/>
        </w:rPr>
        <w:t>precizate</w:t>
      </w:r>
      <w:r w:rsidRPr="00B46056">
        <w:rPr>
          <w:rFonts w:ascii="Times New Roman" w:eastAsia="Times New Roman" w:hAnsi="Times New Roman" w:cs="Times New Roman"/>
          <w:sz w:val="24"/>
          <w:szCs w:val="24"/>
        </w:rPr>
        <w:t xml:space="preserve"> la </w:t>
      </w:r>
      <w:r w:rsidRPr="000A7C6B">
        <w:rPr>
          <w:rFonts w:ascii="Times New Roman" w:eastAsia="Times New Roman" w:hAnsi="Times New Roman" w:cs="Times New Roman"/>
          <w:sz w:val="24"/>
          <w:szCs w:val="24"/>
        </w:rPr>
        <w:t xml:space="preserve">art. 7 lit. </w:t>
      </w:r>
      <w:r w:rsidR="002A0CE4" w:rsidRPr="000A7C6B">
        <w:rPr>
          <w:rFonts w:ascii="Times New Roman" w:eastAsia="Times New Roman" w:hAnsi="Times New Roman" w:cs="Times New Roman"/>
          <w:sz w:val="24"/>
          <w:szCs w:val="24"/>
        </w:rPr>
        <w:t>g</w:t>
      </w:r>
      <w:r w:rsidRPr="000A7C6B">
        <w:rPr>
          <w:rFonts w:ascii="Times New Roman" w:eastAsia="Times New Roman" w:hAnsi="Times New Roman" w:cs="Times New Roman"/>
          <w:sz w:val="24"/>
          <w:szCs w:val="24"/>
        </w:rPr>
        <w:t>).</w:t>
      </w:r>
    </w:p>
    <w:p w14:paraId="6C6EA87C" w14:textId="3414F60B" w:rsidR="0012074C" w:rsidRPr="00B46056" w:rsidRDefault="0012074C" w:rsidP="0012074C">
      <w:pPr>
        <w:autoSpaceDE w:val="0"/>
        <w:autoSpaceDN w:val="0"/>
        <w:adjustRightInd w:val="0"/>
        <w:spacing w:after="0" w:line="360" w:lineRule="auto"/>
        <w:jc w:val="both"/>
        <w:rPr>
          <w:rFonts w:ascii="Times New Roman" w:eastAsia="Times New Roman" w:hAnsi="Times New Roman" w:cs="Times New Roman"/>
          <w:sz w:val="24"/>
          <w:szCs w:val="24"/>
        </w:rPr>
      </w:pPr>
      <w:r w:rsidRPr="00B46056">
        <w:rPr>
          <w:rFonts w:ascii="Times New Roman" w:hAnsi="Times New Roman" w:cs="Times New Roman"/>
          <w:sz w:val="24"/>
          <w:szCs w:val="24"/>
        </w:rPr>
        <w:t xml:space="preserve">(3) Temperatura de </w:t>
      </w:r>
      <w:r w:rsidR="00461132">
        <w:rPr>
          <w:rFonts w:ascii="Times New Roman" w:hAnsi="Times New Roman" w:cs="Times New Roman"/>
          <w:sz w:val="24"/>
          <w:szCs w:val="24"/>
        </w:rPr>
        <w:t>ardere/</w:t>
      </w:r>
      <w:r w:rsidRPr="00B46056">
        <w:rPr>
          <w:rFonts w:ascii="Times New Roman" w:hAnsi="Times New Roman" w:cs="Times New Roman"/>
          <w:sz w:val="24"/>
          <w:szCs w:val="24"/>
        </w:rPr>
        <w:t>c</w:t>
      </w:r>
      <w:r w:rsidR="007D1FE5">
        <w:rPr>
          <w:rFonts w:ascii="Times New Roman" w:hAnsi="Times New Roman" w:cs="Times New Roman"/>
          <w:sz w:val="24"/>
          <w:szCs w:val="24"/>
        </w:rPr>
        <w:t>ombustie pentru calculul puterilor</w:t>
      </w:r>
      <w:r w:rsidRPr="00B46056">
        <w:rPr>
          <w:rFonts w:ascii="Times New Roman" w:hAnsi="Times New Roman" w:cs="Times New Roman"/>
          <w:sz w:val="24"/>
          <w:szCs w:val="24"/>
        </w:rPr>
        <w:t xml:space="preserve"> calorifice superioare</w:t>
      </w:r>
      <w:r w:rsidR="007D1FE5">
        <w:rPr>
          <w:rFonts w:ascii="Times New Roman" w:hAnsi="Times New Roman" w:cs="Times New Roman"/>
          <w:sz w:val="24"/>
          <w:szCs w:val="24"/>
        </w:rPr>
        <w:t xml:space="preserve"> sau/și inferioare</w:t>
      </w:r>
      <w:r w:rsidRPr="00B46056">
        <w:rPr>
          <w:rFonts w:ascii="Times New Roman" w:hAnsi="Times New Roman" w:cs="Times New Roman"/>
          <w:sz w:val="24"/>
          <w:szCs w:val="24"/>
        </w:rPr>
        <w:t xml:space="preserve"> a gazelor naturale este de </w:t>
      </w:r>
      <w:proofErr w:type="spellStart"/>
      <w:r w:rsidR="0082301F">
        <w:rPr>
          <w:rFonts w:ascii="Times New Roman" w:hAnsi="Times New Roman" w:cs="Times New Roman"/>
          <w:i/>
          <w:sz w:val="24"/>
          <w:szCs w:val="24"/>
        </w:rPr>
        <w:t>t</w:t>
      </w:r>
      <w:r w:rsidR="00911B55" w:rsidRPr="00B46056">
        <w:rPr>
          <w:rFonts w:ascii="Times New Roman" w:hAnsi="Times New Roman" w:cs="Times New Roman"/>
          <w:i/>
          <w:sz w:val="24"/>
          <w:szCs w:val="24"/>
          <w:vertAlign w:val="subscript"/>
        </w:rPr>
        <w:t>combustie</w:t>
      </w:r>
      <w:proofErr w:type="spellEnd"/>
      <w:r w:rsidR="00911B55" w:rsidRPr="00B46056">
        <w:rPr>
          <w:rFonts w:ascii="Times New Roman" w:hAnsi="Times New Roman" w:cs="Times New Roman"/>
          <w:i/>
          <w:sz w:val="24"/>
          <w:szCs w:val="24"/>
        </w:rPr>
        <w:t xml:space="preserve"> = </w:t>
      </w:r>
      <w:r w:rsidRPr="00B46056">
        <w:rPr>
          <w:rFonts w:ascii="Times New Roman" w:hAnsi="Times New Roman" w:cs="Times New Roman"/>
          <w:i/>
          <w:sz w:val="24"/>
          <w:szCs w:val="24"/>
        </w:rPr>
        <w:t>15°C</w:t>
      </w:r>
      <w:r w:rsidR="00911B55" w:rsidRPr="00B46056">
        <w:rPr>
          <w:rFonts w:ascii="Times New Roman" w:hAnsi="Times New Roman" w:cs="Times New Roman"/>
          <w:sz w:val="24"/>
          <w:szCs w:val="24"/>
        </w:rPr>
        <w:t xml:space="preserve">, respectiv </w:t>
      </w:r>
      <w:proofErr w:type="spellStart"/>
      <w:r w:rsidR="00911B55" w:rsidRPr="00B46056">
        <w:rPr>
          <w:rFonts w:ascii="Times New Roman" w:hAnsi="Times New Roman" w:cs="Times New Roman"/>
          <w:i/>
          <w:sz w:val="24"/>
          <w:szCs w:val="24"/>
        </w:rPr>
        <w:t>T</w:t>
      </w:r>
      <w:r w:rsidR="00911B55" w:rsidRPr="00B46056">
        <w:rPr>
          <w:rFonts w:ascii="Times New Roman" w:hAnsi="Times New Roman" w:cs="Times New Roman"/>
          <w:i/>
          <w:sz w:val="24"/>
          <w:szCs w:val="24"/>
          <w:vertAlign w:val="subscript"/>
        </w:rPr>
        <w:t>combustie</w:t>
      </w:r>
      <w:proofErr w:type="spellEnd"/>
      <w:r w:rsidR="00911B55" w:rsidRPr="00B46056">
        <w:rPr>
          <w:rFonts w:ascii="Times New Roman" w:hAnsi="Times New Roman" w:cs="Times New Roman"/>
          <w:i/>
          <w:sz w:val="24"/>
          <w:szCs w:val="24"/>
        </w:rPr>
        <w:t xml:space="preserve"> = 288,15K</w:t>
      </w:r>
      <w:r w:rsidRPr="00B46056">
        <w:rPr>
          <w:rFonts w:ascii="Times New Roman" w:hAnsi="Times New Roman" w:cs="Times New Roman"/>
          <w:sz w:val="24"/>
          <w:szCs w:val="24"/>
        </w:rPr>
        <w:t>.</w:t>
      </w:r>
    </w:p>
    <w:p w14:paraId="6C429AD9" w14:textId="653AEAEF" w:rsidR="0012074C" w:rsidRPr="00B46056" w:rsidRDefault="0012074C" w:rsidP="0012074C">
      <w:pPr>
        <w:autoSpaceDE w:val="0"/>
        <w:autoSpaceDN w:val="0"/>
        <w:adjustRightInd w:val="0"/>
        <w:spacing w:after="0" w:line="360" w:lineRule="auto"/>
        <w:jc w:val="both"/>
        <w:rPr>
          <w:rFonts w:ascii="Times New Roman" w:hAnsi="Times New Roman" w:cs="Times New Roman"/>
          <w:sz w:val="24"/>
          <w:szCs w:val="24"/>
        </w:rPr>
      </w:pPr>
      <w:r w:rsidRPr="00B46056">
        <w:rPr>
          <w:rFonts w:ascii="Times New Roman" w:hAnsi="Times New Roman" w:cs="Times New Roman"/>
          <w:sz w:val="24"/>
          <w:szCs w:val="24"/>
        </w:rPr>
        <w:lastRenderedPageBreak/>
        <w:t>(4) Pentru alte condi</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ii de bază utilizate la conversia volumelor măsurate în condi</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ii de lucru se:</w:t>
      </w:r>
    </w:p>
    <w:p w14:paraId="523B7622" w14:textId="643F32B9" w:rsidR="0012074C" w:rsidRPr="00B46056" w:rsidRDefault="0012074C" w:rsidP="006C0088">
      <w:pPr>
        <w:pStyle w:val="Listparagraf"/>
        <w:numPr>
          <w:ilvl w:val="0"/>
          <w:numId w:val="18"/>
        </w:numPr>
        <w:autoSpaceDE w:val="0"/>
        <w:autoSpaceDN w:val="0"/>
        <w:adjustRightInd w:val="0"/>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recomandă utilizarea factorilor sau formulelor de transformare prevăzute în SR EN ISO 13443;</w:t>
      </w:r>
    </w:p>
    <w:p w14:paraId="4E2FE791" w14:textId="49ED8F90" w:rsidR="0012074C" w:rsidRPr="00B46056" w:rsidRDefault="0012074C" w:rsidP="006C0088">
      <w:pPr>
        <w:pStyle w:val="Listparagraf"/>
        <w:numPr>
          <w:ilvl w:val="0"/>
          <w:numId w:val="18"/>
        </w:numPr>
        <w:autoSpaceDE w:val="0"/>
        <w:autoSpaceDN w:val="0"/>
        <w:adjustRightInd w:val="0"/>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realizează pe baza compozi</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iei gazelor naturale.</w:t>
      </w:r>
    </w:p>
    <w:p w14:paraId="1ED39120" w14:textId="515DA500" w:rsidR="0012074C" w:rsidRPr="00B46056" w:rsidRDefault="00817E12" w:rsidP="00BD674D">
      <w:pPr>
        <w:pStyle w:val="Listparagraf"/>
        <w:numPr>
          <w:ilvl w:val="0"/>
          <w:numId w:val="3"/>
        </w:numPr>
        <w:spacing w:after="0" w:line="360" w:lineRule="auto"/>
        <w:ind w:left="0" w:firstLine="0"/>
        <w:jc w:val="both"/>
        <w:rPr>
          <w:rFonts w:ascii="Times New Roman" w:hAnsi="Times New Roman" w:cs="Times New Roman"/>
          <w:sz w:val="24"/>
          <w:szCs w:val="24"/>
        </w:rPr>
      </w:pPr>
      <w:r>
        <w:rPr>
          <w:rFonts w:ascii="Times New Roman" w:eastAsia="Times New Roman" w:hAnsi="Times New Roman" w:cs="Times New Roman"/>
          <w:sz w:val="24"/>
          <w:szCs w:val="24"/>
        </w:rPr>
        <w:t xml:space="preserve">(1) </w:t>
      </w:r>
      <w:r w:rsidR="0012074C" w:rsidRPr="00B46056">
        <w:rPr>
          <w:rFonts w:ascii="Times New Roman" w:eastAsia="Times New Roman" w:hAnsi="Times New Roman" w:cs="Times New Roman"/>
          <w:sz w:val="24"/>
          <w:szCs w:val="24"/>
        </w:rPr>
        <w:t xml:space="preserve">Clasa de exactitate a mijloacelor de măsurare </w:t>
      </w:r>
      <w:r w:rsidR="002179F0" w:rsidRPr="00B46056">
        <w:rPr>
          <w:rFonts w:ascii="Times New Roman" w:hAnsi="Times New Roman" w:cs="Times New Roman"/>
          <w:sz w:val="24"/>
          <w:szCs w:val="24"/>
        </w:rPr>
        <w:t>a cantită</w:t>
      </w:r>
      <w:r w:rsidR="007D1E6B" w:rsidRPr="00B46056">
        <w:rPr>
          <w:rFonts w:ascii="Times New Roman" w:hAnsi="Times New Roman" w:cs="Times New Roman"/>
          <w:sz w:val="24"/>
          <w:szCs w:val="24"/>
        </w:rPr>
        <w:t>ț</w:t>
      </w:r>
      <w:r w:rsidR="002179F0" w:rsidRPr="00B46056">
        <w:rPr>
          <w:rFonts w:ascii="Times New Roman" w:hAnsi="Times New Roman" w:cs="Times New Roman"/>
          <w:sz w:val="24"/>
          <w:szCs w:val="24"/>
        </w:rPr>
        <w:t>ilor de gaze naturale</w:t>
      </w:r>
      <w:r w:rsidR="002179F0" w:rsidRPr="00B46056">
        <w:rPr>
          <w:rFonts w:ascii="Times New Roman" w:eastAsia="Times New Roman" w:hAnsi="Times New Roman" w:cs="Times New Roman"/>
          <w:sz w:val="24"/>
          <w:szCs w:val="24"/>
        </w:rPr>
        <w:t xml:space="preserve"> </w:t>
      </w:r>
      <w:r w:rsidR="0012074C" w:rsidRPr="00B46056">
        <w:rPr>
          <w:rFonts w:ascii="Times New Roman" w:eastAsia="Times New Roman" w:hAnsi="Times New Roman" w:cs="Times New Roman"/>
          <w:sz w:val="24"/>
          <w:szCs w:val="24"/>
        </w:rPr>
        <w:t>trebuie să fie mai bună sau cel pu</w:t>
      </w:r>
      <w:r w:rsidR="007D1E6B" w:rsidRPr="00B46056">
        <w:rPr>
          <w:rFonts w:ascii="Times New Roman" w:eastAsia="Times New Roman" w:hAnsi="Times New Roman" w:cs="Times New Roman"/>
          <w:sz w:val="24"/>
          <w:szCs w:val="24"/>
        </w:rPr>
        <w:t>ț</w:t>
      </w:r>
      <w:r w:rsidR="0012074C" w:rsidRPr="00B46056">
        <w:rPr>
          <w:rFonts w:ascii="Times New Roman" w:eastAsia="Times New Roman" w:hAnsi="Times New Roman" w:cs="Times New Roman"/>
          <w:sz w:val="24"/>
          <w:szCs w:val="24"/>
        </w:rPr>
        <w:t xml:space="preserve">in egală cu cea precizată în prezentul regulament </w:t>
      </w:r>
      <w:r w:rsidR="00A84547" w:rsidRPr="00B46056">
        <w:rPr>
          <w:rFonts w:ascii="Times New Roman" w:eastAsia="Times New Roman" w:hAnsi="Times New Roman" w:cs="Times New Roman"/>
          <w:sz w:val="24"/>
          <w:szCs w:val="24"/>
        </w:rPr>
        <w:t>ș</w:t>
      </w:r>
      <w:r w:rsidR="0012074C" w:rsidRPr="00B46056">
        <w:rPr>
          <w:rFonts w:ascii="Times New Roman" w:eastAsia="Times New Roman" w:hAnsi="Times New Roman" w:cs="Times New Roman"/>
          <w:sz w:val="24"/>
          <w:szCs w:val="24"/>
        </w:rPr>
        <w:t>i reprezintă cerin</w:t>
      </w:r>
      <w:r w:rsidR="007D1E6B" w:rsidRPr="00B46056">
        <w:rPr>
          <w:rFonts w:ascii="Times New Roman" w:eastAsia="Times New Roman" w:hAnsi="Times New Roman" w:cs="Times New Roman"/>
          <w:sz w:val="24"/>
          <w:szCs w:val="24"/>
        </w:rPr>
        <w:t>ț</w:t>
      </w:r>
      <w:r w:rsidR="0012074C" w:rsidRPr="00B46056">
        <w:rPr>
          <w:rFonts w:ascii="Times New Roman" w:eastAsia="Times New Roman" w:hAnsi="Times New Roman" w:cs="Times New Roman"/>
          <w:sz w:val="24"/>
          <w:szCs w:val="24"/>
        </w:rPr>
        <w:t>ă minimă contractuală.</w:t>
      </w:r>
    </w:p>
    <w:p w14:paraId="35733E3C" w14:textId="39DC2BD9" w:rsidR="0012074C" w:rsidRDefault="00817E12" w:rsidP="00817E12">
      <w:pPr>
        <w:pStyle w:val="Listparagraf"/>
        <w:spacing w:after="0" w:line="360" w:lineRule="auto"/>
        <w:ind w:left="0"/>
        <w:jc w:val="both"/>
        <w:rPr>
          <w:rFonts w:ascii="Times New Roman" w:hAnsi="Times New Roman" w:cs="Times New Roman"/>
          <w:sz w:val="24"/>
          <w:szCs w:val="24"/>
        </w:rPr>
      </w:pPr>
      <w:r>
        <w:rPr>
          <w:rFonts w:ascii="Times New Roman" w:eastAsia="Times New Roman" w:hAnsi="Times New Roman" w:cs="Times New Roman"/>
          <w:sz w:val="24"/>
          <w:szCs w:val="24"/>
        </w:rPr>
        <w:t xml:space="preserve">(2) </w:t>
      </w:r>
      <w:r w:rsidR="0012074C" w:rsidRPr="00817E12">
        <w:rPr>
          <w:rFonts w:ascii="Times New Roman" w:eastAsia="Times New Roman" w:hAnsi="Times New Roman" w:cs="Times New Roman"/>
          <w:sz w:val="24"/>
          <w:szCs w:val="24"/>
        </w:rPr>
        <w:t xml:space="preserve">Caracteristicile fiecărei componente a sistemului de măsurare </w:t>
      </w:r>
      <w:r w:rsidR="001B54D7" w:rsidRPr="00817E12">
        <w:rPr>
          <w:rFonts w:ascii="Times New Roman" w:eastAsia="Times New Roman" w:hAnsi="Times New Roman" w:cs="Times New Roman"/>
          <w:sz w:val="24"/>
          <w:szCs w:val="24"/>
        </w:rPr>
        <w:t>a cantită</w:t>
      </w:r>
      <w:r w:rsidR="007D1E6B" w:rsidRPr="00817E12">
        <w:rPr>
          <w:rFonts w:ascii="Times New Roman" w:eastAsia="Times New Roman" w:hAnsi="Times New Roman" w:cs="Times New Roman"/>
          <w:sz w:val="24"/>
          <w:szCs w:val="24"/>
        </w:rPr>
        <w:t>ț</w:t>
      </w:r>
      <w:r w:rsidR="001B54D7" w:rsidRPr="00817E12">
        <w:rPr>
          <w:rFonts w:ascii="Times New Roman" w:eastAsia="Times New Roman" w:hAnsi="Times New Roman" w:cs="Times New Roman"/>
          <w:sz w:val="24"/>
          <w:szCs w:val="24"/>
        </w:rPr>
        <w:t xml:space="preserve">ilor de gaze naturale </w:t>
      </w:r>
      <w:r w:rsidR="0012074C" w:rsidRPr="00817E12">
        <w:rPr>
          <w:rFonts w:ascii="Times New Roman" w:eastAsia="Times New Roman" w:hAnsi="Times New Roman" w:cs="Times New Roman"/>
          <w:sz w:val="24"/>
          <w:szCs w:val="24"/>
        </w:rPr>
        <w:t xml:space="preserve">trebuie să corespundă caracteristicilor </w:t>
      </w:r>
      <w:proofErr w:type="spellStart"/>
      <w:r w:rsidR="0012074C" w:rsidRPr="00817E12">
        <w:rPr>
          <w:rFonts w:ascii="Times New Roman" w:eastAsia="Times New Roman" w:hAnsi="Times New Roman" w:cs="Times New Roman"/>
          <w:sz w:val="24"/>
          <w:szCs w:val="24"/>
        </w:rPr>
        <w:t>măsurandului</w:t>
      </w:r>
      <w:proofErr w:type="spellEnd"/>
      <w:r w:rsidR="0012074C" w:rsidRPr="00817E12">
        <w:rPr>
          <w:rFonts w:ascii="Times New Roman" w:eastAsia="Times New Roman" w:hAnsi="Times New Roman" w:cs="Times New Roman"/>
          <w:sz w:val="24"/>
          <w:szCs w:val="24"/>
        </w:rPr>
        <w:t xml:space="preserve"> căruia i se adresează, astfel încât să fie asigurată incertitudinea necesară</w:t>
      </w:r>
      <w:r w:rsidR="0012074C" w:rsidRPr="00817E12">
        <w:rPr>
          <w:rFonts w:ascii="Times New Roman" w:hAnsi="Times New Roman" w:cs="Times New Roman"/>
          <w:sz w:val="24"/>
          <w:szCs w:val="24"/>
        </w:rPr>
        <w:t>.</w:t>
      </w:r>
    </w:p>
    <w:p w14:paraId="2740988B" w14:textId="761A9137" w:rsidR="00817E12" w:rsidRDefault="007D1FE5" w:rsidP="00817E12">
      <w:pPr>
        <w:pStyle w:val="Listparagraf"/>
        <w:numPr>
          <w:ilvl w:val="0"/>
          <w:numId w:val="3"/>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(1) </w:t>
      </w:r>
      <w:r w:rsidR="00817E12">
        <w:rPr>
          <w:rFonts w:ascii="Times New Roman" w:hAnsi="Times New Roman" w:cs="Times New Roman"/>
          <w:sz w:val="24"/>
          <w:szCs w:val="24"/>
        </w:rPr>
        <w:t>B</w:t>
      </w:r>
      <w:r w:rsidR="00817E12" w:rsidRPr="00817E12">
        <w:rPr>
          <w:rFonts w:ascii="Times New Roman" w:hAnsi="Times New Roman" w:cs="Times New Roman"/>
          <w:sz w:val="24"/>
          <w:szCs w:val="24"/>
        </w:rPr>
        <w:t>iogazul, gazul obținut din biomasă sau a altor tipuri gaze</w:t>
      </w:r>
      <w:r>
        <w:rPr>
          <w:rFonts w:ascii="Times New Roman" w:hAnsi="Times New Roman" w:cs="Times New Roman"/>
          <w:sz w:val="24"/>
          <w:szCs w:val="24"/>
        </w:rPr>
        <w:t>,</w:t>
      </w:r>
      <w:r w:rsidR="00817E12" w:rsidRPr="00817E12">
        <w:rPr>
          <w:rFonts w:ascii="Times New Roman" w:hAnsi="Times New Roman" w:cs="Times New Roman"/>
          <w:sz w:val="24"/>
          <w:szCs w:val="24"/>
        </w:rPr>
        <w:t xml:space="preserve"> care din punct de vedere tehnic pot fi injectate sau transportate prin sistemul de transport/distribuție al/a gazelor naturale sau în conducta de alimentare din amonte, pentru a fi utilizate în instalațiile de utilizare a gazelor naturale</w:t>
      </w:r>
      <w:r w:rsidR="00817E12">
        <w:rPr>
          <w:rFonts w:ascii="Times New Roman" w:hAnsi="Times New Roman" w:cs="Times New Roman"/>
          <w:sz w:val="24"/>
          <w:szCs w:val="24"/>
        </w:rPr>
        <w:t xml:space="preserve">, trebuie să îndeplinească </w:t>
      </w:r>
      <w:r w:rsidR="00817E12" w:rsidRPr="00817E12">
        <w:rPr>
          <w:rFonts w:ascii="Times New Roman" w:hAnsi="Times New Roman" w:cs="Times New Roman"/>
          <w:sz w:val="24"/>
          <w:szCs w:val="24"/>
        </w:rPr>
        <w:t xml:space="preserve"> </w:t>
      </w:r>
      <w:r w:rsidR="00817E12" w:rsidRPr="00B46056">
        <w:rPr>
          <w:rFonts w:ascii="Times New Roman" w:hAnsi="Times New Roman" w:cs="Times New Roman"/>
          <w:sz w:val="24"/>
          <w:szCs w:val="24"/>
        </w:rPr>
        <w:t>condițiile tehnice de calitate ale gazelor naturale pentru a fi comercializate</w:t>
      </w:r>
      <w:r>
        <w:rPr>
          <w:rFonts w:ascii="Times New Roman" w:hAnsi="Times New Roman" w:cs="Times New Roman"/>
          <w:sz w:val="24"/>
          <w:szCs w:val="24"/>
        </w:rPr>
        <w:t>, prevăzute în prezentul regulament.</w:t>
      </w:r>
    </w:p>
    <w:p w14:paraId="4D8BBB8C" w14:textId="50C56911" w:rsidR="007D1FE5" w:rsidRPr="00817E12" w:rsidRDefault="007D1FE5" w:rsidP="007D1FE5">
      <w:pPr>
        <w:pStyle w:val="Listparagraf"/>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(2) Gazele naturale rezultate în urma procesului de regazeificare GNL, </w:t>
      </w:r>
      <w:r w:rsidRPr="00B46056">
        <w:rPr>
          <w:rFonts w:ascii="Times New Roman" w:hAnsi="Times New Roman" w:cs="Times New Roman"/>
          <w:sz w:val="24"/>
          <w:szCs w:val="24"/>
        </w:rPr>
        <w:t>pentru a fi comercializate</w:t>
      </w:r>
      <w:r>
        <w:rPr>
          <w:rFonts w:ascii="Times New Roman" w:hAnsi="Times New Roman" w:cs="Times New Roman"/>
          <w:sz w:val="24"/>
          <w:szCs w:val="24"/>
        </w:rPr>
        <w:t xml:space="preserve"> trebuie să îndeplinească </w:t>
      </w:r>
      <w:r w:rsidRPr="00B46056">
        <w:rPr>
          <w:rFonts w:ascii="Times New Roman" w:hAnsi="Times New Roman" w:cs="Times New Roman"/>
          <w:sz w:val="24"/>
          <w:szCs w:val="24"/>
        </w:rPr>
        <w:t>condițiile tehnice de calitate</w:t>
      </w:r>
      <w:r>
        <w:rPr>
          <w:rFonts w:ascii="Times New Roman" w:hAnsi="Times New Roman" w:cs="Times New Roman"/>
          <w:sz w:val="24"/>
          <w:szCs w:val="24"/>
        </w:rPr>
        <w:t xml:space="preserve"> prevăzute în prezentul regulament.</w:t>
      </w:r>
    </w:p>
    <w:p w14:paraId="212753D3" w14:textId="77777777" w:rsidR="00DA3416" w:rsidRPr="00B46056" w:rsidRDefault="00DA3416" w:rsidP="00DA3416">
      <w:pPr>
        <w:pStyle w:val="Listparagraf"/>
        <w:spacing w:after="0" w:line="360" w:lineRule="auto"/>
        <w:ind w:left="0"/>
        <w:jc w:val="both"/>
        <w:rPr>
          <w:rFonts w:ascii="Times New Roman" w:hAnsi="Times New Roman" w:cs="Times New Roman"/>
          <w:sz w:val="24"/>
          <w:szCs w:val="24"/>
        </w:rPr>
      </w:pPr>
    </w:p>
    <w:p w14:paraId="7CC778D3" w14:textId="2D52D65A" w:rsidR="00206346" w:rsidRPr="00B46056" w:rsidRDefault="00206346" w:rsidP="00206346">
      <w:pPr>
        <w:pStyle w:val="Listparagraf"/>
        <w:numPr>
          <w:ilvl w:val="0"/>
          <w:numId w:val="1"/>
        </w:numPr>
        <w:spacing w:after="0" w:line="360" w:lineRule="auto"/>
        <w:ind w:left="0" w:firstLine="0"/>
        <w:jc w:val="both"/>
        <w:rPr>
          <w:rFonts w:ascii="Times New Roman" w:hAnsi="Times New Roman" w:cs="Times New Roman"/>
          <w:b/>
          <w:sz w:val="24"/>
          <w:szCs w:val="24"/>
        </w:rPr>
      </w:pPr>
      <w:r w:rsidRPr="00B46056">
        <w:rPr>
          <w:rFonts w:ascii="Times New Roman" w:hAnsi="Times New Roman" w:cs="Times New Roman"/>
          <w:b/>
          <w:sz w:val="24"/>
          <w:szCs w:val="24"/>
        </w:rPr>
        <w:t xml:space="preserve">Regimul de proprietate a sistemului/mijlocului de măsurare a </w:t>
      </w:r>
      <w:r w:rsidR="002179F0" w:rsidRPr="00B46056">
        <w:rPr>
          <w:rFonts w:ascii="Times New Roman" w:hAnsi="Times New Roman" w:cs="Times New Roman"/>
          <w:b/>
          <w:sz w:val="24"/>
          <w:szCs w:val="24"/>
        </w:rPr>
        <w:t>cantită</w:t>
      </w:r>
      <w:r w:rsidR="007D1E6B" w:rsidRPr="00B46056">
        <w:rPr>
          <w:rFonts w:ascii="Times New Roman" w:hAnsi="Times New Roman" w:cs="Times New Roman"/>
          <w:b/>
          <w:sz w:val="24"/>
          <w:szCs w:val="24"/>
        </w:rPr>
        <w:t>ț</w:t>
      </w:r>
      <w:r w:rsidR="002179F0" w:rsidRPr="00B46056">
        <w:rPr>
          <w:rFonts w:ascii="Times New Roman" w:hAnsi="Times New Roman" w:cs="Times New Roman"/>
          <w:b/>
          <w:sz w:val="24"/>
          <w:szCs w:val="24"/>
        </w:rPr>
        <w:t xml:space="preserve">ilor de </w:t>
      </w:r>
      <w:r w:rsidRPr="00B46056">
        <w:rPr>
          <w:rFonts w:ascii="Times New Roman" w:hAnsi="Times New Roman" w:cs="Times New Roman"/>
          <w:b/>
          <w:sz w:val="24"/>
          <w:szCs w:val="24"/>
        </w:rPr>
        <w:t>gaze naturale</w:t>
      </w:r>
    </w:p>
    <w:p w14:paraId="4D27776E" w14:textId="77777777" w:rsidR="002179F0" w:rsidRPr="00B46056" w:rsidRDefault="002179F0" w:rsidP="002179F0">
      <w:pPr>
        <w:pStyle w:val="Listparagraf"/>
        <w:spacing w:after="0" w:line="360" w:lineRule="auto"/>
        <w:ind w:left="0"/>
        <w:jc w:val="both"/>
        <w:rPr>
          <w:rFonts w:ascii="Times New Roman" w:hAnsi="Times New Roman" w:cs="Times New Roman"/>
          <w:b/>
          <w:sz w:val="24"/>
          <w:szCs w:val="24"/>
        </w:rPr>
      </w:pPr>
    </w:p>
    <w:p w14:paraId="0B73392E" w14:textId="16788CDF" w:rsidR="00BD674D" w:rsidRPr="00B46056" w:rsidRDefault="00BD674D" w:rsidP="00BD674D">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 xml:space="preserve">(1) </w:t>
      </w:r>
      <w:r w:rsidRPr="00B46056">
        <w:rPr>
          <w:rFonts w:ascii="Times New Roman" w:eastAsia="Times New Roman" w:hAnsi="Times New Roman" w:cs="Times New Roman"/>
          <w:sz w:val="24"/>
          <w:szCs w:val="24"/>
        </w:rPr>
        <w:t xml:space="preserve">Sistemele/mijloacele de măsurare a </w:t>
      </w:r>
      <w:r w:rsidR="002179F0" w:rsidRPr="00B46056">
        <w:rPr>
          <w:rFonts w:ascii="Times New Roman" w:eastAsia="Times New Roman" w:hAnsi="Times New Roman" w:cs="Times New Roman"/>
          <w:sz w:val="24"/>
          <w:szCs w:val="24"/>
        </w:rPr>
        <w:t>cantită</w:t>
      </w:r>
      <w:r w:rsidR="007D1E6B" w:rsidRPr="00B46056">
        <w:rPr>
          <w:rFonts w:ascii="Times New Roman" w:eastAsia="Times New Roman" w:hAnsi="Times New Roman" w:cs="Times New Roman"/>
          <w:sz w:val="24"/>
          <w:szCs w:val="24"/>
        </w:rPr>
        <w:t>ț</w:t>
      </w:r>
      <w:r w:rsidR="002179F0" w:rsidRPr="00B46056">
        <w:rPr>
          <w:rFonts w:ascii="Times New Roman" w:eastAsia="Times New Roman" w:hAnsi="Times New Roman" w:cs="Times New Roman"/>
          <w:sz w:val="24"/>
          <w:szCs w:val="24"/>
        </w:rPr>
        <w:t xml:space="preserve">ilor de </w:t>
      </w:r>
      <w:r w:rsidRPr="00B46056">
        <w:rPr>
          <w:rFonts w:ascii="Times New Roman" w:eastAsia="Times New Roman" w:hAnsi="Times New Roman" w:cs="Times New Roman"/>
          <w:sz w:val="24"/>
          <w:szCs w:val="24"/>
        </w:rPr>
        <w:t>gaze naturale sunt în proprietatea titularului de licen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ă care utilizează/predă gazele naturale, cu excep</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ia altor situa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ii agreate de partenerii de tranzac</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ie </w:t>
      </w:r>
      <w:r w:rsidR="002D3569" w:rsidRPr="00B46056">
        <w:rPr>
          <w:rFonts w:ascii="Times New Roman" w:eastAsia="Times New Roman" w:hAnsi="Times New Roman" w:cs="Times New Roman"/>
          <w:sz w:val="24"/>
          <w:szCs w:val="24"/>
        </w:rPr>
        <w:t xml:space="preserve">comercială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permise de legisla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ia în vigoare</w:t>
      </w:r>
      <w:r w:rsidRPr="00B46056">
        <w:rPr>
          <w:rFonts w:ascii="Times New Roman" w:hAnsi="Times New Roman" w:cs="Times New Roman"/>
          <w:sz w:val="24"/>
          <w:szCs w:val="24"/>
        </w:rPr>
        <w:t>.</w:t>
      </w:r>
    </w:p>
    <w:p w14:paraId="5E655D5F" w14:textId="2F028968" w:rsidR="00BD674D" w:rsidRPr="00B46056" w:rsidRDefault="00BD674D" w:rsidP="00BD674D">
      <w:pPr>
        <w:autoSpaceDE w:val="0"/>
        <w:autoSpaceDN w:val="0"/>
        <w:adjustRightInd w:val="0"/>
        <w:spacing w:after="0" w:line="360" w:lineRule="auto"/>
        <w:jc w:val="both"/>
        <w:rPr>
          <w:rFonts w:ascii="Times New Roman" w:eastAsia="Times New Roman" w:hAnsi="Times New Roman" w:cs="Times New Roman"/>
          <w:sz w:val="24"/>
          <w:szCs w:val="24"/>
        </w:rPr>
      </w:pPr>
      <w:r w:rsidRPr="00B46056">
        <w:rPr>
          <w:rFonts w:ascii="Times New Roman" w:hAnsi="Times New Roman" w:cs="Times New Roman"/>
          <w:sz w:val="24"/>
          <w:szCs w:val="24"/>
        </w:rPr>
        <w:t xml:space="preserve">(2) </w:t>
      </w:r>
      <w:r w:rsidRPr="00B46056">
        <w:rPr>
          <w:rFonts w:ascii="Times New Roman" w:eastAsia="Times New Roman" w:hAnsi="Times New Roman" w:cs="Times New Roman"/>
          <w:sz w:val="24"/>
          <w:szCs w:val="24"/>
        </w:rPr>
        <w:t xml:space="preserve">Sistemele/mijloacele de măsurare prevăzute la alin. (1) sunt denumite sisteme de bază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sunt pentru:</w:t>
      </w:r>
    </w:p>
    <w:p w14:paraId="71BBE02C" w14:textId="6D36697B" w:rsidR="00BD674D" w:rsidRPr="00B46056" w:rsidRDefault="00BD674D" w:rsidP="006C0088">
      <w:pPr>
        <w:pStyle w:val="Listparagraf"/>
        <w:numPr>
          <w:ilvl w:val="0"/>
          <w:numId w:val="19"/>
        </w:numPr>
        <w:autoSpaceDE w:val="0"/>
        <w:autoSpaceDN w:val="0"/>
        <w:adjustRightInd w:val="0"/>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tranzac</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ii comerciale;</w:t>
      </w:r>
    </w:p>
    <w:p w14:paraId="4F93EFF2" w14:textId="75A34C1A" w:rsidR="00BD674D" w:rsidRPr="00B46056" w:rsidRDefault="00BD674D" w:rsidP="006C0088">
      <w:pPr>
        <w:pStyle w:val="Listparagraf"/>
        <w:numPr>
          <w:ilvl w:val="0"/>
          <w:numId w:val="19"/>
        </w:numPr>
        <w:autoSpaceDE w:val="0"/>
        <w:autoSpaceDN w:val="0"/>
        <w:adjustRightInd w:val="0"/>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spa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ii de lucru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i/sau sedii social – administrative ale titulari</w:t>
      </w:r>
      <w:r w:rsidR="00F24AA5" w:rsidRPr="00B46056">
        <w:rPr>
          <w:rFonts w:ascii="Times New Roman" w:eastAsia="Times New Roman" w:hAnsi="Times New Roman" w:cs="Times New Roman"/>
          <w:sz w:val="24"/>
          <w:szCs w:val="24"/>
        </w:rPr>
        <w:t>lor de licen</w:t>
      </w:r>
      <w:r w:rsidR="007D1E6B" w:rsidRPr="00B46056">
        <w:rPr>
          <w:rFonts w:ascii="Times New Roman" w:eastAsia="Times New Roman" w:hAnsi="Times New Roman" w:cs="Times New Roman"/>
          <w:sz w:val="24"/>
          <w:szCs w:val="24"/>
        </w:rPr>
        <w:t>ț</w:t>
      </w:r>
      <w:r w:rsidR="00F24AA5" w:rsidRPr="00B46056">
        <w:rPr>
          <w:rFonts w:ascii="Times New Roman" w:eastAsia="Times New Roman" w:hAnsi="Times New Roman" w:cs="Times New Roman"/>
          <w:sz w:val="24"/>
          <w:szCs w:val="24"/>
        </w:rPr>
        <w:t>ă</w:t>
      </w:r>
      <w:r w:rsidRPr="00B46056">
        <w:rPr>
          <w:rFonts w:ascii="Times New Roman" w:hAnsi="Times New Roman" w:cs="Times New Roman"/>
          <w:sz w:val="24"/>
          <w:szCs w:val="24"/>
        </w:rPr>
        <w:t>.</w:t>
      </w:r>
    </w:p>
    <w:p w14:paraId="7968E968" w14:textId="4C54CEA0" w:rsidR="00BD674D" w:rsidRPr="00B46056" w:rsidRDefault="00BD674D" w:rsidP="00BD674D">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 xml:space="preserve">(1) </w:t>
      </w:r>
      <w:r w:rsidRPr="00B46056">
        <w:rPr>
          <w:rFonts w:ascii="Times New Roman" w:eastAsia="Times New Roman" w:hAnsi="Times New Roman" w:cs="Times New Roman"/>
          <w:sz w:val="24"/>
          <w:szCs w:val="24"/>
        </w:rPr>
        <w:t>Proprietarul sistemelor de bază sau titularul licen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ei, de</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inătorul sistemului de bază utilizat pentru tranzac</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ionarea </w:t>
      </w:r>
      <w:r w:rsidR="002D3569" w:rsidRPr="00B46056">
        <w:rPr>
          <w:rFonts w:ascii="Times New Roman" w:eastAsia="Times New Roman" w:hAnsi="Times New Roman" w:cs="Times New Roman"/>
          <w:sz w:val="24"/>
          <w:szCs w:val="24"/>
        </w:rPr>
        <w:t xml:space="preserve">comercială a </w:t>
      </w:r>
      <w:r w:rsidRPr="00B46056">
        <w:rPr>
          <w:rFonts w:ascii="Times New Roman" w:eastAsia="Times New Roman" w:hAnsi="Times New Roman" w:cs="Times New Roman"/>
          <w:sz w:val="24"/>
          <w:szCs w:val="24"/>
        </w:rPr>
        <w:t>gazelor naturale, la solicitarea celeilalte păr</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 acceptă, pe baza unei documenta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ii tehnice avizate de un verificator de proiecte atestat ANRE, ca aceasta să monteze în PM/PRM/SM/SRM sisteme de măsurare proprii, numite sisteme de control, cu respectarea cerin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ele metrologice în vigoare aplicabile sistemelor de bază</w:t>
      </w:r>
      <w:r w:rsidRPr="00B46056">
        <w:rPr>
          <w:rFonts w:ascii="Times New Roman" w:hAnsi="Times New Roman" w:cs="Times New Roman"/>
          <w:sz w:val="24"/>
          <w:szCs w:val="24"/>
        </w:rPr>
        <w:t>.</w:t>
      </w:r>
    </w:p>
    <w:p w14:paraId="48CF3A75" w14:textId="623F8A40" w:rsidR="00BD674D" w:rsidRPr="00B46056" w:rsidRDefault="00BD674D" w:rsidP="00BD674D">
      <w:pPr>
        <w:autoSpaceDE w:val="0"/>
        <w:autoSpaceDN w:val="0"/>
        <w:adjustRightInd w:val="0"/>
        <w:spacing w:after="0" w:line="360" w:lineRule="auto"/>
        <w:jc w:val="both"/>
        <w:rPr>
          <w:rFonts w:ascii="Times New Roman" w:hAnsi="Times New Roman" w:cs="Times New Roman"/>
          <w:sz w:val="24"/>
          <w:szCs w:val="24"/>
        </w:rPr>
      </w:pPr>
      <w:r w:rsidRPr="00B46056">
        <w:rPr>
          <w:rFonts w:ascii="Times New Roman" w:hAnsi="Times New Roman" w:cs="Times New Roman"/>
          <w:sz w:val="24"/>
          <w:szCs w:val="24"/>
        </w:rPr>
        <w:lastRenderedPageBreak/>
        <w:t xml:space="preserve">(2) </w:t>
      </w:r>
      <w:r w:rsidRPr="00B46056">
        <w:rPr>
          <w:rFonts w:ascii="Times New Roman" w:eastAsia="Times New Roman" w:hAnsi="Times New Roman" w:cs="Times New Roman"/>
          <w:sz w:val="24"/>
          <w:szCs w:val="24"/>
        </w:rPr>
        <w:t xml:space="preserve">Măsurarea </w:t>
      </w:r>
      <w:r w:rsidR="002179F0" w:rsidRPr="00B46056">
        <w:rPr>
          <w:rFonts w:ascii="Times New Roman" w:eastAsia="Times New Roman" w:hAnsi="Times New Roman" w:cs="Times New Roman"/>
          <w:sz w:val="24"/>
          <w:szCs w:val="24"/>
        </w:rPr>
        <w:t>cantită</w:t>
      </w:r>
      <w:r w:rsidR="007D1E6B" w:rsidRPr="00B46056">
        <w:rPr>
          <w:rFonts w:ascii="Times New Roman" w:eastAsia="Times New Roman" w:hAnsi="Times New Roman" w:cs="Times New Roman"/>
          <w:sz w:val="24"/>
          <w:szCs w:val="24"/>
        </w:rPr>
        <w:t>ț</w:t>
      </w:r>
      <w:r w:rsidR="002179F0" w:rsidRPr="00B46056">
        <w:rPr>
          <w:rFonts w:ascii="Times New Roman" w:eastAsia="Times New Roman" w:hAnsi="Times New Roman" w:cs="Times New Roman"/>
          <w:sz w:val="24"/>
          <w:szCs w:val="24"/>
        </w:rPr>
        <w:t>ilor de gaze</w:t>
      </w:r>
      <w:r w:rsidRPr="00B46056">
        <w:rPr>
          <w:rFonts w:ascii="Times New Roman" w:eastAsia="Times New Roman" w:hAnsi="Times New Roman" w:cs="Times New Roman"/>
          <w:sz w:val="24"/>
          <w:szCs w:val="24"/>
        </w:rPr>
        <w:t xml:space="preserve"> naturale cu sistemele de control, prevăzute la alin. (1), nu este opozabilă măsurării </w:t>
      </w:r>
      <w:r w:rsidR="002179F0" w:rsidRPr="00B46056">
        <w:rPr>
          <w:rFonts w:ascii="Times New Roman" w:eastAsia="Times New Roman" w:hAnsi="Times New Roman" w:cs="Times New Roman"/>
          <w:sz w:val="24"/>
          <w:szCs w:val="24"/>
        </w:rPr>
        <w:t>cantită</w:t>
      </w:r>
      <w:r w:rsidR="007D1E6B" w:rsidRPr="00B46056">
        <w:rPr>
          <w:rFonts w:ascii="Times New Roman" w:eastAsia="Times New Roman" w:hAnsi="Times New Roman" w:cs="Times New Roman"/>
          <w:sz w:val="24"/>
          <w:szCs w:val="24"/>
        </w:rPr>
        <w:t>ț</w:t>
      </w:r>
      <w:r w:rsidR="002179F0" w:rsidRPr="00B46056">
        <w:rPr>
          <w:rFonts w:ascii="Times New Roman" w:eastAsia="Times New Roman" w:hAnsi="Times New Roman" w:cs="Times New Roman"/>
          <w:sz w:val="24"/>
          <w:szCs w:val="24"/>
        </w:rPr>
        <w:t xml:space="preserve">ilor de </w:t>
      </w:r>
      <w:r w:rsidRPr="00B46056">
        <w:rPr>
          <w:rFonts w:ascii="Times New Roman" w:eastAsia="Times New Roman" w:hAnsi="Times New Roman" w:cs="Times New Roman"/>
          <w:sz w:val="24"/>
          <w:szCs w:val="24"/>
        </w:rPr>
        <w:t>gaze naturale cu sistemele de bază</w:t>
      </w:r>
      <w:r w:rsidRPr="00B46056">
        <w:rPr>
          <w:rFonts w:ascii="Times New Roman" w:hAnsi="Times New Roman" w:cs="Times New Roman"/>
          <w:sz w:val="24"/>
          <w:szCs w:val="24"/>
        </w:rPr>
        <w:t>.</w:t>
      </w:r>
    </w:p>
    <w:p w14:paraId="51028820" w14:textId="07EB9A28" w:rsidR="00BD674D" w:rsidRPr="00B46056" w:rsidRDefault="00BD674D" w:rsidP="00BD674D">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(1) În cazul în care sistemele de bază puse în func</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iune înainte de intrarea în vigoare a prezentului regulament sunt în proprietatea altei păr</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 decât a titularului de licen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ă care predă gazele naturale sau în cazul în care se convine ca sistemul de control să devină sistem de bază, la solicitarea titularului de licen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ă, proprietarul poate să predea în exploatare/proprietate aceste mijloace de măsurare titularului de licen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ă. </w:t>
      </w:r>
    </w:p>
    <w:p w14:paraId="692D037F" w14:textId="7F5BC29F" w:rsidR="00BD674D" w:rsidRPr="00B46056" w:rsidRDefault="00BD674D" w:rsidP="00BD674D">
      <w:pPr>
        <w:pStyle w:val="Listparagraf"/>
        <w:autoSpaceDE w:val="0"/>
        <w:autoSpaceDN w:val="0"/>
        <w:adjustRightInd w:val="0"/>
        <w:spacing w:after="0" w:line="360" w:lineRule="auto"/>
        <w:ind w:left="0"/>
        <w:jc w:val="both"/>
        <w:rPr>
          <w:rFonts w:ascii="Times New Roman" w:hAnsi="Times New Roman" w:cs="Times New Roman"/>
          <w:sz w:val="24"/>
          <w:szCs w:val="24"/>
        </w:rPr>
      </w:pPr>
      <w:r w:rsidRPr="00B46056">
        <w:rPr>
          <w:rFonts w:ascii="Times New Roman" w:eastAsia="Times New Roman" w:hAnsi="Times New Roman" w:cs="Times New Roman"/>
          <w:sz w:val="24"/>
          <w:szCs w:val="24"/>
        </w:rPr>
        <w:t>(2) Condi</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iile predării prevăzute la alin. (1) se stabilesc de comun acord între păr</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w:t>
      </w:r>
      <w:r w:rsidRPr="00B46056">
        <w:rPr>
          <w:rFonts w:ascii="Times New Roman" w:hAnsi="Times New Roman" w:cs="Times New Roman"/>
          <w:sz w:val="24"/>
          <w:szCs w:val="24"/>
        </w:rPr>
        <w:t>.</w:t>
      </w:r>
    </w:p>
    <w:p w14:paraId="7EEC1119" w14:textId="6B5656A5" w:rsidR="00BD674D" w:rsidRDefault="00BD674D" w:rsidP="00F24AA5">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Partenerii de tranzac</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ie</w:t>
      </w:r>
      <w:r w:rsidR="002D3569" w:rsidRPr="00B46056">
        <w:rPr>
          <w:rFonts w:ascii="Times New Roman" w:eastAsia="Times New Roman" w:hAnsi="Times New Roman" w:cs="Times New Roman"/>
          <w:sz w:val="24"/>
          <w:szCs w:val="24"/>
        </w:rPr>
        <w:t xml:space="preserve"> comercială</w:t>
      </w:r>
      <w:r w:rsidRPr="00B46056">
        <w:rPr>
          <w:rFonts w:ascii="Times New Roman" w:eastAsia="Times New Roman" w:hAnsi="Times New Roman" w:cs="Times New Roman"/>
          <w:sz w:val="24"/>
          <w:szCs w:val="24"/>
        </w:rPr>
        <w:t xml:space="preserve"> au drept de acces la PM/PRM/SM/SRM pentru verificarea sistemelor de bază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a celor de control, în conformitate cu prevederile legisla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iei în vigoare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i/sau cu prevederile contractuale</w:t>
      </w:r>
      <w:r w:rsidRPr="00B46056">
        <w:rPr>
          <w:rFonts w:ascii="Times New Roman" w:hAnsi="Times New Roman" w:cs="Times New Roman"/>
          <w:sz w:val="24"/>
          <w:szCs w:val="24"/>
        </w:rPr>
        <w:t>.</w:t>
      </w:r>
    </w:p>
    <w:p w14:paraId="6D0BD69B" w14:textId="500CD064" w:rsidR="00B705C2" w:rsidRPr="00B46056" w:rsidRDefault="00B705C2" w:rsidP="00F24AA5">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 xml:space="preserve">(1) </w:t>
      </w:r>
      <w:r w:rsidR="00D41B5F" w:rsidRPr="00B46056">
        <w:rPr>
          <w:rFonts w:ascii="Times New Roman" w:eastAsia="Times New Roman" w:hAnsi="Times New Roman" w:cs="Times New Roman"/>
          <w:sz w:val="24"/>
          <w:szCs w:val="24"/>
        </w:rPr>
        <w:t xml:space="preserve">Proprietarul sistemelor de bază sau titularul licenței, deținătorul sistemului de bază utilizat pentru tranzacționarea comercială a gazelor naturale </w:t>
      </w:r>
      <w:r w:rsidR="00BD674D" w:rsidRPr="00B46056">
        <w:rPr>
          <w:rFonts w:ascii="Times New Roman" w:eastAsia="Times New Roman" w:hAnsi="Times New Roman" w:cs="Times New Roman"/>
          <w:sz w:val="24"/>
          <w:szCs w:val="24"/>
        </w:rPr>
        <w:t>permite, la cererea celeilalte păr</w:t>
      </w:r>
      <w:r w:rsidR="007D1E6B" w:rsidRPr="00B46056">
        <w:rPr>
          <w:rFonts w:ascii="Times New Roman" w:eastAsia="Times New Roman" w:hAnsi="Times New Roman" w:cs="Times New Roman"/>
          <w:sz w:val="24"/>
          <w:szCs w:val="24"/>
        </w:rPr>
        <w:t>ț</w:t>
      </w:r>
      <w:r w:rsidR="00BD674D" w:rsidRPr="00B46056">
        <w:rPr>
          <w:rFonts w:ascii="Times New Roman" w:eastAsia="Times New Roman" w:hAnsi="Times New Roman" w:cs="Times New Roman"/>
          <w:sz w:val="24"/>
          <w:szCs w:val="24"/>
        </w:rPr>
        <w:t>i, cu respectarea politicilor de securitate a datelor cu caracter personal, instalarea de echipamente pentru transmiterea la distan</w:t>
      </w:r>
      <w:r w:rsidR="007D1E6B" w:rsidRPr="00B46056">
        <w:rPr>
          <w:rFonts w:ascii="Times New Roman" w:eastAsia="Times New Roman" w:hAnsi="Times New Roman" w:cs="Times New Roman"/>
          <w:sz w:val="24"/>
          <w:szCs w:val="24"/>
        </w:rPr>
        <w:t>ț</w:t>
      </w:r>
      <w:r w:rsidR="00BD674D" w:rsidRPr="00B46056">
        <w:rPr>
          <w:rFonts w:ascii="Times New Roman" w:eastAsia="Times New Roman" w:hAnsi="Times New Roman" w:cs="Times New Roman"/>
          <w:sz w:val="24"/>
          <w:szCs w:val="24"/>
        </w:rPr>
        <w:t xml:space="preserve">ă a parametrilor </w:t>
      </w:r>
      <w:r w:rsidR="00CE0E21" w:rsidRPr="00B46056">
        <w:rPr>
          <w:rFonts w:ascii="Times New Roman" w:eastAsia="Times New Roman" w:hAnsi="Times New Roman" w:cs="Times New Roman"/>
          <w:sz w:val="24"/>
          <w:szCs w:val="24"/>
        </w:rPr>
        <w:t>de calitate</w:t>
      </w:r>
      <w:r w:rsidR="00BD674D" w:rsidRPr="00B46056">
        <w:rPr>
          <w:rFonts w:ascii="Times New Roman" w:eastAsia="Times New Roman" w:hAnsi="Times New Roman" w:cs="Times New Roman"/>
          <w:sz w:val="24"/>
          <w:szCs w:val="24"/>
        </w:rPr>
        <w:t xml:space="preserve"> ai gazelor naturale</w:t>
      </w:r>
      <w:r w:rsidR="00CE0E21" w:rsidRPr="00B46056">
        <w:rPr>
          <w:rFonts w:ascii="Times New Roman" w:eastAsia="Times New Roman" w:hAnsi="Times New Roman" w:cs="Times New Roman"/>
          <w:sz w:val="24"/>
          <w:szCs w:val="24"/>
        </w:rPr>
        <w:t>, acolo unde dotarea tehnică a instala</w:t>
      </w:r>
      <w:r w:rsidR="007D1E6B" w:rsidRPr="00B46056">
        <w:rPr>
          <w:rFonts w:ascii="Times New Roman" w:eastAsia="Times New Roman" w:hAnsi="Times New Roman" w:cs="Times New Roman"/>
          <w:sz w:val="24"/>
          <w:szCs w:val="24"/>
        </w:rPr>
        <w:t>ț</w:t>
      </w:r>
      <w:r w:rsidR="00CE0E21" w:rsidRPr="00B46056">
        <w:rPr>
          <w:rFonts w:ascii="Times New Roman" w:eastAsia="Times New Roman" w:hAnsi="Times New Roman" w:cs="Times New Roman"/>
          <w:sz w:val="24"/>
          <w:szCs w:val="24"/>
        </w:rPr>
        <w:t>iilor permite, fără a fi afectată corectitudinea măsurării</w:t>
      </w:r>
      <w:r w:rsidRPr="00B46056">
        <w:rPr>
          <w:rFonts w:ascii="Times New Roman" w:eastAsia="Times New Roman" w:hAnsi="Times New Roman" w:cs="Times New Roman"/>
          <w:sz w:val="24"/>
          <w:szCs w:val="24"/>
        </w:rPr>
        <w:t>.</w:t>
      </w:r>
    </w:p>
    <w:p w14:paraId="58AFB22E" w14:textId="7FB53963" w:rsidR="00CE0E21" w:rsidRPr="00B46056" w:rsidRDefault="00B705C2" w:rsidP="00B705C2">
      <w:pPr>
        <w:pStyle w:val="Listparagraf"/>
        <w:spacing w:after="0" w:line="360" w:lineRule="auto"/>
        <w:ind w:left="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(2) Parametri</w:t>
      </w:r>
      <w:r w:rsidR="00CE0E21" w:rsidRPr="00B46056">
        <w:rPr>
          <w:rFonts w:ascii="Times New Roman" w:eastAsia="Times New Roman" w:hAnsi="Times New Roman" w:cs="Times New Roman"/>
          <w:sz w:val="24"/>
          <w:szCs w:val="24"/>
        </w:rPr>
        <w:t>i</w:t>
      </w:r>
      <w:r w:rsidRPr="00B46056">
        <w:rPr>
          <w:rFonts w:ascii="Times New Roman" w:eastAsia="Times New Roman" w:hAnsi="Times New Roman" w:cs="Times New Roman"/>
          <w:sz w:val="24"/>
          <w:szCs w:val="24"/>
        </w:rPr>
        <w:t xml:space="preserve"> de</w:t>
      </w:r>
      <w:r w:rsidR="00CE0E21" w:rsidRPr="00B46056">
        <w:rPr>
          <w:rFonts w:ascii="Times New Roman" w:eastAsia="Times New Roman" w:hAnsi="Times New Roman" w:cs="Times New Roman"/>
          <w:sz w:val="24"/>
          <w:szCs w:val="24"/>
        </w:rPr>
        <w:t xml:space="preserve"> calitate prevăzu</w:t>
      </w:r>
      <w:r w:rsidR="007D1E6B" w:rsidRPr="00B46056">
        <w:rPr>
          <w:rFonts w:ascii="Times New Roman" w:eastAsia="Times New Roman" w:hAnsi="Times New Roman" w:cs="Times New Roman"/>
          <w:sz w:val="24"/>
          <w:szCs w:val="24"/>
        </w:rPr>
        <w:t>ț</w:t>
      </w:r>
      <w:r w:rsidR="00CE0E21" w:rsidRPr="00B46056">
        <w:rPr>
          <w:rFonts w:ascii="Times New Roman" w:eastAsia="Times New Roman" w:hAnsi="Times New Roman" w:cs="Times New Roman"/>
          <w:sz w:val="24"/>
          <w:szCs w:val="24"/>
        </w:rPr>
        <w:t>i la alin. (1) sunt:</w:t>
      </w:r>
    </w:p>
    <w:p w14:paraId="63CCF324" w14:textId="2B953657" w:rsidR="00CE0E21" w:rsidRPr="00B46056" w:rsidRDefault="00CE0E21" w:rsidP="00BB46FA">
      <w:pPr>
        <w:pStyle w:val="Listparagraf"/>
        <w:numPr>
          <w:ilvl w:val="0"/>
          <w:numId w:val="67"/>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 xml:space="preserve">parametrii </w:t>
      </w:r>
      <w:r w:rsidR="00BD674D" w:rsidRPr="00B46056">
        <w:rPr>
          <w:rFonts w:ascii="Times New Roman" w:eastAsia="Times New Roman" w:hAnsi="Times New Roman" w:cs="Times New Roman"/>
          <w:sz w:val="24"/>
          <w:szCs w:val="24"/>
        </w:rPr>
        <w:t>măsura</w:t>
      </w:r>
      <w:r w:rsidR="007D1E6B" w:rsidRPr="00B46056">
        <w:rPr>
          <w:rFonts w:ascii="Times New Roman" w:eastAsia="Times New Roman" w:hAnsi="Times New Roman" w:cs="Times New Roman"/>
          <w:sz w:val="24"/>
          <w:szCs w:val="24"/>
        </w:rPr>
        <w:t>ț</w:t>
      </w:r>
      <w:r w:rsidR="00BD674D" w:rsidRPr="00B46056">
        <w:rPr>
          <w:rFonts w:ascii="Times New Roman" w:eastAsia="Times New Roman" w:hAnsi="Times New Roman" w:cs="Times New Roman"/>
          <w:sz w:val="24"/>
          <w:szCs w:val="24"/>
        </w:rPr>
        <w:t xml:space="preserve">i </w:t>
      </w:r>
      <w:r w:rsidRPr="00B46056">
        <w:rPr>
          <w:rFonts w:ascii="Times New Roman" w:eastAsia="Times New Roman" w:hAnsi="Times New Roman" w:cs="Times New Roman"/>
          <w:sz w:val="24"/>
          <w:szCs w:val="24"/>
        </w:rPr>
        <w:t>ai gazelor naturale:</w:t>
      </w:r>
    </w:p>
    <w:p w14:paraId="7EE8FE27" w14:textId="26227EBA" w:rsidR="00CE0E21" w:rsidRPr="00B46056" w:rsidRDefault="00CE0E21" w:rsidP="00BB46FA">
      <w:pPr>
        <w:pStyle w:val="Listparagraf"/>
        <w:numPr>
          <w:ilvl w:val="0"/>
          <w:numId w:val="68"/>
        </w:numPr>
        <w:spacing w:after="0" w:line="360" w:lineRule="auto"/>
        <w:ind w:left="1134" w:hanging="567"/>
        <w:jc w:val="both"/>
        <w:rPr>
          <w:rFonts w:ascii="Times New Roman" w:hAnsi="Times New Roman" w:cs="Times New Roman"/>
          <w:sz w:val="24"/>
          <w:szCs w:val="24"/>
        </w:rPr>
      </w:pPr>
      <w:r w:rsidRPr="00B46056">
        <w:rPr>
          <w:rFonts w:ascii="Times New Roman" w:eastAsia="Times New Roman" w:hAnsi="Times New Roman" w:cs="Times New Roman"/>
          <w:sz w:val="24"/>
          <w:szCs w:val="24"/>
        </w:rPr>
        <w:t>presiunea gazelor naturale</w:t>
      </w:r>
      <w:r w:rsidR="0082301F">
        <w:rPr>
          <w:rFonts w:ascii="Times New Roman" w:eastAsia="Times New Roman" w:hAnsi="Times New Roman" w:cs="Times New Roman"/>
          <w:sz w:val="24"/>
          <w:szCs w:val="24"/>
        </w:rPr>
        <w:t>, [bar]</w:t>
      </w:r>
      <w:r w:rsidRPr="00B46056">
        <w:rPr>
          <w:rFonts w:ascii="Times New Roman" w:eastAsia="Times New Roman" w:hAnsi="Times New Roman" w:cs="Times New Roman"/>
          <w:sz w:val="24"/>
          <w:szCs w:val="24"/>
        </w:rPr>
        <w:t>;</w:t>
      </w:r>
    </w:p>
    <w:p w14:paraId="0C18FBE7" w14:textId="7664CE1D" w:rsidR="00CE0E21" w:rsidRPr="00B46056" w:rsidRDefault="00CE0E21" w:rsidP="00BB46FA">
      <w:pPr>
        <w:pStyle w:val="Listparagraf"/>
        <w:numPr>
          <w:ilvl w:val="0"/>
          <w:numId w:val="68"/>
        </w:numPr>
        <w:spacing w:after="0" w:line="360" w:lineRule="auto"/>
        <w:ind w:left="1134" w:hanging="567"/>
        <w:jc w:val="both"/>
        <w:rPr>
          <w:rFonts w:ascii="Times New Roman" w:hAnsi="Times New Roman" w:cs="Times New Roman"/>
          <w:sz w:val="24"/>
          <w:szCs w:val="24"/>
        </w:rPr>
      </w:pPr>
      <w:r w:rsidRPr="00B46056">
        <w:rPr>
          <w:rFonts w:ascii="Times New Roman" w:eastAsia="Times New Roman" w:hAnsi="Times New Roman" w:cs="Times New Roman"/>
          <w:sz w:val="24"/>
          <w:szCs w:val="24"/>
        </w:rPr>
        <w:t>temperatura gazelor naturale</w:t>
      </w:r>
      <w:r w:rsidR="0082301F">
        <w:rPr>
          <w:rFonts w:ascii="Times New Roman" w:eastAsia="Times New Roman" w:hAnsi="Times New Roman" w:cs="Times New Roman"/>
          <w:sz w:val="24"/>
          <w:szCs w:val="24"/>
        </w:rPr>
        <w:t>, [°C]</w:t>
      </w:r>
      <w:r w:rsidRPr="00B46056">
        <w:rPr>
          <w:rFonts w:ascii="Times New Roman" w:eastAsia="Times New Roman" w:hAnsi="Times New Roman" w:cs="Times New Roman"/>
          <w:sz w:val="24"/>
          <w:szCs w:val="24"/>
        </w:rPr>
        <w:t>;</w:t>
      </w:r>
    </w:p>
    <w:p w14:paraId="4E1E1DA6" w14:textId="6C6D973A" w:rsidR="00CE0E21" w:rsidRPr="00B46056" w:rsidRDefault="00CE0E21" w:rsidP="00BB46FA">
      <w:pPr>
        <w:pStyle w:val="Listparagraf"/>
        <w:numPr>
          <w:ilvl w:val="0"/>
          <w:numId w:val="68"/>
        </w:numPr>
        <w:spacing w:after="0" w:line="360" w:lineRule="auto"/>
        <w:ind w:left="1134" w:hanging="567"/>
        <w:jc w:val="both"/>
        <w:rPr>
          <w:rFonts w:ascii="Times New Roman" w:hAnsi="Times New Roman" w:cs="Times New Roman"/>
          <w:sz w:val="24"/>
          <w:szCs w:val="24"/>
        </w:rPr>
      </w:pPr>
      <w:r w:rsidRPr="00B46056">
        <w:rPr>
          <w:rFonts w:ascii="Times New Roman" w:hAnsi="Times New Roman" w:cs="Times New Roman"/>
          <w:sz w:val="24"/>
          <w:szCs w:val="24"/>
        </w:rPr>
        <w:t>debitul de gaze naturale</w:t>
      </w:r>
      <w:r w:rsidR="0082301F">
        <w:rPr>
          <w:rFonts w:ascii="Times New Roman" w:hAnsi="Times New Roman" w:cs="Times New Roman"/>
          <w:sz w:val="24"/>
          <w:szCs w:val="24"/>
        </w:rPr>
        <w:t xml:space="preserve">, </w:t>
      </w:r>
      <w:r w:rsidR="0082301F">
        <w:rPr>
          <w:rFonts w:ascii="Times New Roman" w:eastAsia="Times New Roman" w:hAnsi="Times New Roman" w:cs="Times New Roman"/>
          <w:sz w:val="24"/>
          <w:szCs w:val="24"/>
        </w:rPr>
        <w:t>[m/h],</w:t>
      </w:r>
      <w:r w:rsidRPr="00B46056">
        <w:rPr>
          <w:rFonts w:ascii="Times New Roman" w:hAnsi="Times New Roman" w:cs="Times New Roman"/>
          <w:sz w:val="24"/>
          <w:szCs w:val="24"/>
        </w:rPr>
        <w:t xml:space="preserve"> etc.;</w:t>
      </w:r>
    </w:p>
    <w:p w14:paraId="650457F5" w14:textId="7428FC02" w:rsidR="00CE0E21" w:rsidRPr="00B46056" w:rsidRDefault="00CE0E21" w:rsidP="00BB46FA">
      <w:pPr>
        <w:pStyle w:val="Listparagraf"/>
        <w:numPr>
          <w:ilvl w:val="0"/>
          <w:numId w:val="67"/>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parametrii calcula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 ai gazelor naturale:</w:t>
      </w:r>
    </w:p>
    <w:p w14:paraId="7CE98A70" w14:textId="4045436F" w:rsidR="00CE2716" w:rsidRPr="00CE2716" w:rsidRDefault="00BD674D" w:rsidP="00BB46FA">
      <w:pPr>
        <w:pStyle w:val="Listparagraf"/>
        <w:numPr>
          <w:ilvl w:val="0"/>
          <w:numId w:val="69"/>
        </w:numPr>
        <w:spacing w:after="0" w:line="360" w:lineRule="auto"/>
        <w:ind w:left="1134" w:hanging="567"/>
        <w:jc w:val="both"/>
        <w:rPr>
          <w:rFonts w:ascii="Times New Roman" w:hAnsi="Times New Roman" w:cs="Times New Roman"/>
          <w:sz w:val="24"/>
          <w:szCs w:val="24"/>
        </w:rPr>
      </w:pPr>
      <w:r w:rsidRPr="00B46056">
        <w:rPr>
          <w:rFonts w:ascii="Times New Roman" w:eastAsia="Times New Roman" w:hAnsi="Times New Roman" w:cs="Times New Roman"/>
          <w:sz w:val="24"/>
          <w:szCs w:val="24"/>
        </w:rPr>
        <w:t>densitate</w:t>
      </w:r>
      <w:r w:rsidR="00CE0E21" w:rsidRPr="00B46056">
        <w:rPr>
          <w:rFonts w:ascii="Times New Roman" w:eastAsia="Times New Roman" w:hAnsi="Times New Roman" w:cs="Times New Roman"/>
          <w:sz w:val="24"/>
          <w:szCs w:val="24"/>
        </w:rPr>
        <w:t>a</w:t>
      </w:r>
      <w:r w:rsidR="00CE2716">
        <w:rPr>
          <w:rFonts w:ascii="Times New Roman" w:eastAsia="Times New Roman" w:hAnsi="Times New Roman" w:cs="Times New Roman"/>
          <w:sz w:val="24"/>
          <w:szCs w:val="24"/>
        </w:rPr>
        <w:t xml:space="preserve"> gazelor naturale, </w:t>
      </w:r>
      <w:r w:rsidR="00CE2716" w:rsidRPr="00B46056">
        <w:rPr>
          <w:rFonts w:ascii="Times New Roman" w:eastAsia="Times New Roman" w:hAnsi="Times New Roman" w:cs="Times New Roman"/>
          <w:sz w:val="24"/>
          <w:szCs w:val="24"/>
        </w:rPr>
        <w:t>[kg/m</w:t>
      </w:r>
      <w:r w:rsidR="00CE2716" w:rsidRPr="00B46056">
        <w:rPr>
          <w:rFonts w:ascii="Times New Roman" w:eastAsia="Times New Roman" w:hAnsi="Times New Roman" w:cs="Times New Roman"/>
          <w:sz w:val="24"/>
          <w:szCs w:val="24"/>
          <w:vertAlign w:val="superscript"/>
        </w:rPr>
        <w:t>3</w:t>
      </w:r>
      <w:r w:rsidR="00CE2716" w:rsidRPr="00B46056">
        <w:rPr>
          <w:rFonts w:ascii="Times New Roman" w:eastAsia="Times New Roman" w:hAnsi="Times New Roman" w:cs="Times New Roman"/>
          <w:sz w:val="24"/>
          <w:szCs w:val="24"/>
        </w:rPr>
        <w:t>];</w:t>
      </w:r>
    </w:p>
    <w:p w14:paraId="3462ED38" w14:textId="261162BA" w:rsidR="00CE0E21" w:rsidRPr="00B46056" w:rsidRDefault="005358FD" w:rsidP="00BB46FA">
      <w:pPr>
        <w:pStyle w:val="Listparagraf"/>
        <w:numPr>
          <w:ilvl w:val="0"/>
          <w:numId w:val="69"/>
        </w:numPr>
        <w:spacing w:after="0" w:line="360" w:lineRule="auto"/>
        <w:ind w:left="1134" w:hanging="567"/>
        <w:jc w:val="both"/>
        <w:rPr>
          <w:rFonts w:ascii="Times New Roman" w:hAnsi="Times New Roman" w:cs="Times New Roman"/>
          <w:sz w:val="24"/>
          <w:szCs w:val="24"/>
        </w:rPr>
      </w:pPr>
      <w:r>
        <w:rPr>
          <w:rFonts w:ascii="Times New Roman" w:eastAsia="Times New Roman" w:hAnsi="Times New Roman" w:cs="Times New Roman"/>
          <w:sz w:val="24"/>
          <w:szCs w:val="24"/>
        </w:rPr>
        <w:t xml:space="preserve">densitatea </w:t>
      </w:r>
      <w:r w:rsidR="003D4404" w:rsidRPr="00B46056">
        <w:rPr>
          <w:rFonts w:ascii="Times New Roman" w:eastAsia="Times New Roman" w:hAnsi="Times New Roman" w:cs="Times New Roman"/>
          <w:sz w:val="24"/>
          <w:szCs w:val="24"/>
        </w:rPr>
        <w:t xml:space="preserve">relativă a </w:t>
      </w:r>
      <w:r w:rsidR="00CE0E21" w:rsidRPr="00B46056">
        <w:rPr>
          <w:rFonts w:ascii="Times New Roman" w:eastAsia="Times New Roman" w:hAnsi="Times New Roman" w:cs="Times New Roman"/>
          <w:sz w:val="24"/>
          <w:szCs w:val="24"/>
        </w:rPr>
        <w:t>gazelor naturale</w:t>
      </w:r>
      <w:r w:rsidR="003D4404" w:rsidRPr="00B46056">
        <w:rPr>
          <w:rFonts w:ascii="Times New Roman" w:eastAsia="Times New Roman" w:hAnsi="Times New Roman" w:cs="Times New Roman"/>
          <w:sz w:val="24"/>
          <w:szCs w:val="24"/>
        </w:rPr>
        <w:t xml:space="preserve">, </w:t>
      </w:r>
      <w:r w:rsidR="00CE2716" w:rsidRPr="00B46056">
        <w:rPr>
          <w:rFonts w:ascii="Times New Roman" w:eastAsia="Times New Roman" w:hAnsi="Times New Roman" w:cs="Times New Roman"/>
          <w:sz w:val="24"/>
          <w:szCs w:val="24"/>
        </w:rPr>
        <w:t>[</w:t>
      </w:r>
      <w:r w:rsidR="00CE2716">
        <w:rPr>
          <w:rFonts w:ascii="Times New Roman" w:eastAsia="Times New Roman" w:hAnsi="Times New Roman" w:cs="Times New Roman"/>
          <w:sz w:val="24"/>
          <w:szCs w:val="24"/>
        </w:rPr>
        <w:t>adimensională</w:t>
      </w:r>
      <w:r w:rsidR="00CE2716" w:rsidRPr="00B46056">
        <w:rPr>
          <w:rFonts w:ascii="Times New Roman" w:eastAsia="Times New Roman" w:hAnsi="Times New Roman" w:cs="Times New Roman"/>
          <w:sz w:val="24"/>
          <w:szCs w:val="24"/>
        </w:rPr>
        <w:t>]</w:t>
      </w:r>
      <w:r w:rsidR="00CE2716">
        <w:rPr>
          <w:rFonts w:ascii="Times New Roman" w:eastAsia="Times New Roman" w:hAnsi="Times New Roman" w:cs="Times New Roman"/>
          <w:sz w:val="24"/>
          <w:szCs w:val="24"/>
        </w:rPr>
        <w:t>;</w:t>
      </w:r>
    </w:p>
    <w:p w14:paraId="716481DC" w14:textId="09AAC86D" w:rsidR="00CE0E21" w:rsidRPr="00B46056" w:rsidRDefault="00CE0E21" w:rsidP="00BB46FA">
      <w:pPr>
        <w:pStyle w:val="Listparagraf"/>
        <w:numPr>
          <w:ilvl w:val="0"/>
          <w:numId w:val="69"/>
        </w:numPr>
        <w:spacing w:after="0" w:line="360" w:lineRule="auto"/>
        <w:ind w:left="1134" w:hanging="567"/>
        <w:jc w:val="both"/>
        <w:rPr>
          <w:rFonts w:ascii="Times New Roman" w:hAnsi="Times New Roman" w:cs="Times New Roman"/>
          <w:sz w:val="24"/>
          <w:szCs w:val="24"/>
        </w:rPr>
      </w:pPr>
      <w:r w:rsidRPr="00B46056">
        <w:rPr>
          <w:rFonts w:ascii="Times New Roman" w:eastAsia="Times New Roman" w:hAnsi="Times New Roman" w:cs="Times New Roman"/>
          <w:sz w:val="24"/>
          <w:szCs w:val="24"/>
        </w:rPr>
        <w:t>i</w:t>
      </w:r>
      <w:r w:rsidR="00BD674D" w:rsidRPr="00B46056">
        <w:rPr>
          <w:rFonts w:ascii="Times New Roman" w:eastAsia="Times New Roman" w:hAnsi="Times New Roman" w:cs="Times New Roman"/>
          <w:sz w:val="24"/>
          <w:szCs w:val="24"/>
        </w:rPr>
        <w:t>ndice</w:t>
      </w:r>
      <w:r w:rsidRPr="00B46056">
        <w:rPr>
          <w:rFonts w:ascii="Times New Roman" w:eastAsia="Times New Roman" w:hAnsi="Times New Roman" w:cs="Times New Roman"/>
          <w:sz w:val="24"/>
          <w:szCs w:val="24"/>
        </w:rPr>
        <w:t>le</w:t>
      </w:r>
      <w:r w:rsidR="00BD674D" w:rsidRPr="00B46056">
        <w:rPr>
          <w:rFonts w:ascii="Times New Roman" w:eastAsia="Times New Roman" w:hAnsi="Times New Roman" w:cs="Times New Roman"/>
          <w:sz w:val="24"/>
          <w:szCs w:val="24"/>
        </w:rPr>
        <w:t xml:space="preserve"> </w:t>
      </w:r>
      <w:proofErr w:type="spellStart"/>
      <w:r w:rsidR="00BD674D" w:rsidRPr="00B46056">
        <w:rPr>
          <w:rFonts w:ascii="Times New Roman" w:eastAsia="Times New Roman" w:hAnsi="Times New Roman" w:cs="Times New Roman"/>
          <w:sz w:val="24"/>
          <w:szCs w:val="24"/>
        </w:rPr>
        <w:t>Wobbe</w:t>
      </w:r>
      <w:proofErr w:type="spellEnd"/>
      <w:r w:rsidR="003D4404" w:rsidRPr="00B46056">
        <w:rPr>
          <w:rFonts w:ascii="Times New Roman" w:eastAsia="Times New Roman" w:hAnsi="Times New Roman" w:cs="Times New Roman"/>
          <w:sz w:val="24"/>
          <w:szCs w:val="24"/>
        </w:rPr>
        <w:t>, [MWh/m</w:t>
      </w:r>
      <w:r w:rsidR="003D4404" w:rsidRPr="00B46056">
        <w:rPr>
          <w:rFonts w:ascii="Times New Roman" w:eastAsia="Times New Roman" w:hAnsi="Times New Roman" w:cs="Times New Roman"/>
          <w:sz w:val="24"/>
          <w:szCs w:val="24"/>
          <w:vertAlign w:val="superscript"/>
        </w:rPr>
        <w:t>3</w:t>
      </w:r>
      <w:r w:rsidR="003D4404" w:rsidRPr="00B46056">
        <w:rPr>
          <w:rFonts w:ascii="Times New Roman" w:eastAsia="Times New Roman" w:hAnsi="Times New Roman" w:cs="Times New Roman"/>
          <w:sz w:val="24"/>
          <w:szCs w:val="24"/>
        </w:rPr>
        <w:t>]</w:t>
      </w:r>
      <w:r w:rsidRPr="00B46056">
        <w:rPr>
          <w:rFonts w:ascii="Times New Roman" w:eastAsia="Times New Roman" w:hAnsi="Times New Roman" w:cs="Times New Roman"/>
          <w:sz w:val="24"/>
          <w:szCs w:val="24"/>
        </w:rPr>
        <w:t>;</w:t>
      </w:r>
    </w:p>
    <w:p w14:paraId="65B90379" w14:textId="2CC17537" w:rsidR="00CE0E21" w:rsidRPr="00B46056" w:rsidRDefault="00BD674D" w:rsidP="00BB46FA">
      <w:pPr>
        <w:pStyle w:val="Listparagraf"/>
        <w:numPr>
          <w:ilvl w:val="0"/>
          <w:numId w:val="69"/>
        </w:numPr>
        <w:spacing w:after="0" w:line="360" w:lineRule="auto"/>
        <w:ind w:left="1134" w:hanging="567"/>
        <w:jc w:val="both"/>
        <w:rPr>
          <w:rFonts w:ascii="Times New Roman" w:hAnsi="Times New Roman" w:cs="Times New Roman"/>
          <w:sz w:val="24"/>
          <w:szCs w:val="24"/>
        </w:rPr>
      </w:pPr>
      <w:r w:rsidRPr="00B46056">
        <w:rPr>
          <w:rFonts w:ascii="Times New Roman" w:eastAsia="Times New Roman" w:hAnsi="Times New Roman" w:cs="Times New Roman"/>
          <w:sz w:val="24"/>
          <w:szCs w:val="24"/>
        </w:rPr>
        <w:t>putere cal</w:t>
      </w:r>
      <w:r w:rsidR="00F24AA5" w:rsidRPr="00B46056">
        <w:rPr>
          <w:rFonts w:ascii="Times New Roman" w:eastAsia="Times New Roman" w:hAnsi="Times New Roman" w:cs="Times New Roman"/>
          <w:sz w:val="24"/>
          <w:szCs w:val="24"/>
        </w:rPr>
        <w:t>ori</w:t>
      </w:r>
      <w:r w:rsidRPr="00B46056">
        <w:rPr>
          <w:rFonts w:ascii="Times New Roman" w:eastAsia="Times New Roman" w:hAnsi="Times New Roman" w:cs="Times New Roman"/>
          <w:sz w:val="24"/>
          <w:szCs w:val="24"/>
        </w:rPr>
        <w:t xml:space="preserve">fică inferioară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superioară</w:t>
      </w:r>
      <w:r w:rsidR="003D4404" w:rsidRPr="00B46056">
        <w:rPr>
          <w:rFonts w:ascii="Times New Roman" w:eastAsia="Times New Roman" w:hAnsi="Times New Roman" w:cs="Times New Roman"/>
          <w:sz w:val="24"/>
          <w:szCs w:val="24"/>
        </w:rPr>
        <w:t>, [MWh/m</w:t>
      </w:r>
      <w:r w:rsidR="003D4404" w:rsidRPr="00B46056">
        <w:rPr>
          <w:rFonts w:ascii="Times New Roman" w:eastAsia="Times New Roman" w:hAnsi="Times New Roman" w:cs="Times New Roman"/>
          <w:sz w:val="24"/>
          <w:szCs w:val="24"/>
          <w:vertAlign w:val="superscript"/>
        </w:rPr>
        <w:t>3</w:t>
      </w:r>
      <w:r w:rsidR="003D4404" w:rsidRPr="00B46056">
        <w:rPr>
          <w:rFonts w:ascii="Times New Roman" w:eastAsia="Times New Roman" w:hAnsi="Times New Roman" w:cs="Times New Roman"/>
          <w:sz w:val="24"/>
          <w:szCs w:val="24"/>
        </w:rPr>
        <w:t>]</w:t>
      </w:r>
      <w:r w:rsidR="00CE0E21" w:rsidRPr="00B46056">
        <w:rPr>
          <w:rFonts w:ascii="Times New Roman" w:eastAsia="Times New Roman" w:hAnsi="Times New Roman" w:cs="Times New Roman"/>
          <w:sz w:val="24"/>
          <w:szCs w:val="24"/>
        </w:rPr>
        <w:t>;</w:t>
      </w:r>
    </w:p>
    <w:p w14:paraId="2FF11DB7" w14:textId="690AA6BD" w:rsidR="00CE0E21" w:rsidRPr="00B46056" w:rsidRDefault="00CE0E21" w:rsidP="00BB46FA">
      <w:pPr>
        <w:pStyle w:val="Listparagraf"/>
        <w:numPr>
          <w:ilvl w:val="0"/>
          <w:numId w:val="69"/>
        </w:numPr>
        <w:spacing w:after="0" w:line="360" w:lineRule="auto"/>
        <w:ind w:left="1134" w:hanging="567"/>
        <w:jc w:val="both"/>
        <w:rPr>
          <w:rFonts w:ascii="Times New Roman" w:hAnsi="Times New Roman" w:cs="Times New Roman"/>
          <w:sz w:val="24"/>
          <w:szCs w:val="24"/>
        </w:rPr>
      </w:pPr>
      <w:r w:rsidRPr="00B46056">
        <w:rPr>
          <w:rFonts w:ascii="Times New Roman" w:eastAsia="Times New Roman" w:hAnsi="Times New Roman" w:cs="Times New Roman"/>
          <w:sz w:val="24"/>
          <w:szCs w:val="24"/>
        </w:rPr>
        <w:t>punctul de rouă al apei</w:t>
      </w:r>
      <w:r w:rsidR="003D4404" w:rsidRPr="00B46056">
        <w:rPr>
          <w:rFonts w:ascii="Times New Roman" w:eastAsia="Times New Roman" w:hAnsi="Times New Roman" w:cs="Times New Roman"/>
          <w:sz w:val="24"/>
          <w:szCs w:val="24"/>
        </w:rPr>
        <w:t>, [°C]</w:t>
      </w:r>
      <w:r w:rsidRPr="00B46056">
        <w:rPr>
          <w:rFonts w:ascii="Times New Roman" w:eastAsia="Times New Roman" w:hAnsi="Times New Roman" w:cs="Times New Roman"/>
          <w:sz w:val="24"/>
          <w:szCs w:val="24"/>
        </w:rPr>
        <w:t>;</w:t>
      </w:r>
    </w:p>
    <w:p w14:paraId="27E2C0F1" w14:textId="1C4675E1" w:rsidR="00CE0E21" w:rsidRPr="00B46056" w:rsidRDefault="00CE0E21" w:rsidP="00BB46FA">
      <w:pPr>
        <w:pStyle w:val="Listparagraf"/>
        <w:numPr>
          <w:ilvl w:val="0"/>
          <w:numId w:val="69"/>
        </w:numPr>
        <w:spacing w:after="0" w:line="360" w:lineRule="auto"/>
        <w:ind w:left="1134" w:hanging="567"/>
        <w:jc w:val="both"/>
        <w:rPr>
          <w:rFonts w:ascii="Times New Roman" w:hAnsi="Times New Roman" w:cs="Times New Roman"/>
          <w:sz w:val="24"/>
          <w:szCs w:val="24"/>
        </w:rPr>
      </w:pPr>
      <w:r w:rsidRPr="00B46056">
        <w:rPr>
          <w:rFonts w:ascii="Times New Roman" w:eastAsia="Times New Roman" w:hAnsi="Times New Roman" w:cs="Times New Roman"/>
          <w:sz w:val="24"/>
          <w:szCs w:val="24"/>
        </w:rPr>
        <w:t>punctul de rouă al hidrocarburilor</w:t>
      </w:r>
      <w:r w:rsidR="003D4404" w:rsidRPr="00B46056">
        <w:rPr>
          <w:rFonts w:ascii="Times New Roman" w:eastAsia="Times New Roman" w:hAnsi="Times New Roman" w:cs="Times New Roman"/>
          <w:sz w:val="24"/>
          <w:szCs w:val="24"/>
        </w:rPr>
        <w:t>, [°C]</w:t>
      </w:r>
      <w:r w:rsidRPr="00B46056">
        <w:rPr>
          <w:rFonts w:ascii="Times New Roman" w:eastAsia="Times New Roman" w:hAnsi="Times New Roman" w:cs="Times New Roman"/>
          <w:sz w:val="24"/>
          <w:szCs w:val="24"/>
        </w:rPr>
        <w:t>;</w:t>
      </w:r>
    </w:p>
    <w:p w14:paraId="57C3F14C" w14:textId="629AE38A" w:rsidR="003D4404" w:rsidRPr="00B46056" w:rsidRDefault="00CE0E21" w:rsidP="00BB46FA">
      <w:pPr>
        <w:pStyle w:val="Listparagraf"/>
        <w:numPr>
          <w:ilvl w:val="0"/>
          <w:numId w:val="69"/>
        </w:numPr>
        <w:spacing w:after="0" w:line="360" w:lineRule="auto"/>
        <w:ind w:left="1134" w:hanging="567"/>
        <w:jc w:val="both"/>
        <w:rPr>
          <w:rFonts w:ascii="Times New Roman" w:hAnsi="Times New Roman" w:cs="Times New Roman"/>
          <w:sz w:val="24"/>
          <w:szCs w:val="24"/>
        </w:rPr>
      </w:pPr>
      <w:r w:rsidRPr="00B46056">
        <w:rPr>
          <w:rFonts w:ascii="Times New Roman" w:eastAsia="Times New Roman" w:hAnsi="Times New Roman" w:cs="Times New Roman"/>
          <w:sz w:val="24"/>
          <w:szCs w:val="24"/>
        </w:rPr>
        <w:t>temperatura maximă admisă a gazelor naturale</w:t>
      </w:r>
      <w:r w:rsidR="003D4404" w:rsidRPr="00B46056">
        <w:rPr>
          <w:rFonts w:ascii="Times New Roman" w:eastAsia="Times New Roman" w:hAnsi="Times New Roman" w:cs="Times New Roman"/>
          <w:sz w:val="24"/>
          <w:szCs w:val="24"/>
        </w:rPr>
        <w:t>, [°C];</w:t>
      </w:r>
    </w:p>
    <w:p w14:paraId="4158F6D9" w14:textId="1E2801DE" w:rsidR="00BD674D" w:rsidRPr="00A15121" w:rsidRDefault="00CE0E21" w:rsidP="00BB46FA">
      <w:pPr>
        <w:pStyle w:val="Listparagraf"/>
        <w:numPr>
          <w:ilvl w:val="0"/>
          <w:numId w:val="69"/>
        </w:numPr>
        <w:spacing w:after="0" w:line="360" w:lineRule="auto"/>
        <w:ind w:left="1134" w:hanging="567"/>
        <w:jc w:val="both"/>
        <w:rPr>
          <w:rFonts w:ascii="Times New Roman" w:hAnsi="Times New Roman" w:cs="Times New Roman"/>
          <w:sz w:val="24"/>
          <w:szCs w:val="24"/>
        </w:rPr>
      </w:pPr>
      <w:r w:rsidRPr="00B46056">
        <w:rPr>
          <w:rFonts w:ascii="Times New Roman" w:eastAsia="Times New Roman" w:hAnsi="Times New Roman" w:cs="Times New Roman"/>
          <w:sz w:val="24"/>
          <w:szCs w:val="24"/>
        </w:rPr>
        <w:t>con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inutul de impurită</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 mecanice</w:t>
      </w:r>
      <w:r w:rsidR="003D4404" w:rsidRPr="00B46056">
        <w:rPr>
          <w:rFonts w:ascii="Times New Roman" w:eastAsia="Times New Roman" w:hAnsi="Times New Roman" w:cs="Times New Roman"/>
          <w:sz w:val="24"/>
          <w:szCs w:val="24"/>
        </w:rPr>
        <w:t>, [g/m</w:t>
      </w:r>
      <w:r w:rsidR="003D4404" w:rsidRPr="00B46056">
        <w:rPr>
          <w:rFonts w:ascii="Times New Roman" w:eastAsia="Times New Roman" w:hAnsi="Times New Roman" w:cs="Times New Roman"/>
          <w:sz w:val="24"/>
          <w:szCs w:val="24"/>
          <w:vertAlign w:val="superscript"/>
        </w:rPr>
        <w:t>3</w:t>
      </w:r>
      <w:r w:rsidR="003D4404" w:rsidRPr="00B46056">
        <w:rPr>
          <w:rFonts w:ascii="Times New Roman" w:eastAsia="Times New Roman" w:hAnsi="Times New Roman" w:cs="Times New Roman"/>
          <w:sz w:val="24"/>
          <w:szCs w:val="24"/>
        </w:rPr>
        <w:t>]</w:t>
      </w:r>
      <w:r w:rsidR="00BD674D" w:rsidRPr="00B46056">
        <w:rPr>
          <w:rFonts w:ascii="Times New Roman" w:eastAsia="Times New Roman" w:hAnsi="Times New Roman" w:cs="Times New Roman"/>
          <w:sz w:val="24"/>
          <w:szCs w:val="24"/>
        </w:rPr>
        <w:t xml:space="preserve"> etc.</w:t>
      </w:r>
    </w:p>
    <w:p w14:paraId="4EF619B5" w14:textId="18B05F15" w:rsidR="0027309C" w:rsidRPr="0027309C" w:rsidRDefault="00A15121" w:rsidP="0027309C">
      <w:pPr>
        <w:pStyle w:val="Listparagraf"/>
        <w:autoSpaceDE w:val="0"/>
        <w:autoSpaceDN w:val="0"/>
        <w:adjustRightInd w:val="0"/>
        <w:spacing w:after="0" w:line="360" w:lineRule="auto"/>
        <w:ind w:left="0"/>
        <w:jc w:val="both"/>
        <w:rPr>
          <w:rFonts w:ascii="Times New Roman" w:eastAsia="Times New Roman" w:hAnsi="Times New Roman" w:cs="Times New Roman"/>
          <w:sz w:val="24"/>
          <w:szCs w:val="24"/>
        </w:rPr>
      </w:pPr>
      <w:r>
        <w:rPr>
          <w:rFonts w:ascii="Times New Roman" w:hAnsi="Times New Roman" w:cs="Times New Roman"/>
          <w:sz w:val="24"/>
          <w:szCs w:val="24"/>
        </w:rPr>
        <w:t xml:space="preserve">(3) </w:t>
      </w:r>
      <w:r w:rsidR="005B7028">
        <w:rPr>
          <w:rFonts w:ascii="Times New Roman" w:hAnsi="Times New Roman" w:cs="Times New Roman"/>
          <w:sz w:val="24"/>
          <w:szCs w:val="24"/>
        </w:rPr>
        <w:t>Densitatea gazelor naturale prevăzută la alin. (2) lit. b) pct. (i) se calculează cu fo</w:t>
      </w:r>
      <w:r w:rsidR="0027309C" w:rsidRPr="0027309C">
        <w:rPr>
          <w:rFonts w:ascii="Times New Roman" w:eastAsia="Times New Roman" w:hAnsi="Times New Roman" w:cs="Times New Roman"/>
          <w:sz w:val="24"/>
          <w:szCs w:val="24"/>
        </w:rPr>
        <w:t>rmula:</w:t>
      </w:r>
    </w:p>
    <w:p w14:paraId="52451197" w14:textId="77777777" w:rsidR="0027309C" w:rsidRPr="0027309C" w:rsidRDefault="0027309C" w:rsidP="0027309C">
      <w:pPr>
        <w:autoSpaceDE w:val="0"/>
        <w:autoSpaceDN w:val="0"/>
        <w:adjustRightInd w:val="0"/>
        <w:spacing w:after="0" w:line="360" w:lineRule="auto"/>
        <w:contextualSpacing/>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w:lastRenderedPageBreak/>
            <m:t>ρ=</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p</m:t>
              </m:r>
            </m:num>
            <m:den>
              <m:r>
                <w:rPr>
                  <w:rFonts w:ascii="Cambria Math" w:eastAsia="Times New Roman" w:hAnsi="Cambria Math" w:cs="Times New Roman"/>
                  <w:sz w:val="24"/>
                  <w:szCs w:val="24"/>
                </w:rPr>
                <m:t>Z∙</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g</m:t>
                  </m:r>
                </m:sub>
              </m:sSub>
              <m:r>
                <w:rPr>
                  <w:rFonts w:ascii="Cambria Math" w:eastAsia="Times New Roman" w:hAnsi="Cambria Math" w:cs="Times New Roman"/>
                  <w:sz w:val="24"/>
                  <w:szCs w:val="24"/>
                </w:rPr>
                <m:t>∙T</m:t>
              </m:r>
            </m:den>
          </m:f>
        </m:oMath>
      </m:oMathPara>
    </w:p>
    <w:p w14:paraId="3EC0A9B8" w14:textId="77777777" w:rsidR="0027309C" w:rsidRPr="0027309C" w:rsidRDefault="0027309C" w:rsidP="0027309C">
      <w:pPr>
        <w:autoSpaceDE w:val="0"/>
        <w:autoSpaceDN w:val="0"/>
        <w:adjustRightInd w:val="0"/>
        <w:spacing w:after="0" w:line="360" w:lineRule="auto"/>
        <w:contextualSpacing/>
        <w:rPr>
          <w:rFonts w:ascii="Times New Roman" w:eastAsia="Times New Roman" w:hAnsi="Times New Roman" w:cs="Times New Roman"/>
          <w:sz w:val="24"/>
          <w:szCs w:val="24"/>
        </w:rPr>
      </w:pPr>
      <w:r w:rsidRPr="0027309C">
        <w:rPr>
          <w:rFonts w:ascii="Times New Roman" w:eastAsia="Times New Roman" w:hAnsi="Times New Roman" w:cs="Times New Roman"/>
          <w:sz w:val="24"/>
          <w:szCs w:val="24"/>
        </w:rPr>
        <w:t xml:space="preserve">unde: </w:t>
      </w:r>
    </w:p>
    <w:p w14:paraId="003BC5D9" w14:textId="77777777" w:rsidR="0027309C" w:rsidRPr="0027309C" w:rsidRDefault="0027309C" w:rsidP="005B7028">
      <w:pPr>
        <w:numPr>
          <w:ilvl w:val="0"/>
          <w:numId w:val="116"/>
        </w:numPr>
        <w:autoSpaceDE w:val="0"/>
        <w:autoSpaceDN w:val="0"/>
        <w:adjustRightInd w:val="0"/>
        <w:spacing w:after="0" w:line="360" w:lineRule="auto"/>
        <w:ind w:left="0" w:firstLine="0"/>
        <w:contextualSpacing/>
        <w:jc w:val="both"/>
        <w:rPr>
          <w:rFonts w:ascii="Times New Roman" w:eastAsia="Times New Roman" w:hAnsi="Times New Roman" w:cs="Times New Roman"/>
          <w:sz w:val="24"/>
          <w:szCs w:val="24"/>
        </w:rPr>
      </w:pPr>
      <w:r w:rsidRPr="0027309C">
        <w:rPr>
          <w:rFonts w:ascii="Times New Roman" w:eastAsia="Times New Roman" w:hAnsi="Times New Roman" w:cs="Times New Roman"/>
          <w:i/>
          <w:sz w:val="24"/>
          <w:szCs w:val="24"/>
        </w:rPr>
        <w:t>ρ</w:t>
      </w:r>
      <w:r w:rsidRPr="0027309C">
        <w:rPr>
          <w:rFonts w:ascii="Times New Roman" w:eastAsia="Times New Roman" w:hAnsi="Times New Roman" w:cs="Times New Roman"/>
          <w:sz w:val="24"/>
          <w:szCs w:val="24"/>
        </w:rPr>
        <w:t xml:space="preserve"> – densitatea gazelor naturale, [</w:t>
      </w:r>
      <w:r w:rsidRPr="0027309C">
        <w:rPr>
          <w:rFonts w:ascii="Times New Roman" w:eastAsia="Calibri" w:hAnsi="Times New Roman" w:cs="Times New Roman"/>
          <w:sz w:val="24"/>
          <w:szCs w:val="24"/>
        </w:rPr>
        <w:t>kg/m</w:t>
      </w:r>
      <w:r w:rsidRPr="0027309C">
        <w:rPr>
          <w:rFonts w:ascii="Times New Roman" w:eastAsia="Calibri" w:hAnsi="Times New Roman" w:cs="Times New Roman"/>
          <w:sz w:val="24"/>
          <w:szCs w:val="24"/>
          <w:vertAlign w:val="superscript"/>
        </w:rPr>
        <w:t>3</w:t>
      </w:r>
      <w:r w:rsidRPr="0027309C">
        <w:rPr>
          <w:rFonts w:ascii="Times New Roman" w:eastAsia="Times New Roman" w:hAnsi="Times New Roman" w:cs="Times New Roman"/>
          <w:sz w:val="24"/>
          <w:szCs w:val="24"/>
        </w:rPr>
        <w:t>];</w:t>
      </w:r>
    </w:p>
    <w:p w14:paraId="1021CCAF" w14:textId="77777777" w:rsidR="0027309C" w:rsidRPr="0027309C" w:rsidRDefault="0027309C" w:rsidP="005B7028">
      <w:pPr>
        <w:numPr>
          <w:ilvl w:val="0"/>
          <w:numId w:val="116"/>
        </w:numPr>
        <w:autoSpaceDE w:val="0"/>
        <w:autoSpaceDN w:val="0"/>
        <w:adjustRightInd w:val="0"/>
        <w:spacing w:after="0" w:line="360" w:lineRule="auto"/>
        <w:ind w:left="0" w:firstLine="0"/>
        <w:contextualSpacing/>
        <w:jc w:val="both"/>
        <w:rPr>
          <w:rFonts w:ascii="Times New Roman" w:eastAsia="Times New Roman" w:hAnsi="Times New Roman" w:cs="Times New Roman"/>
          <w:sz w:val="24"/>
          <w:szCs w:val="24"/>
        </w:rPr>
      </w:pPr>
      <w:r w:rsidRPr="0027309C">
        <w:rPr>
          <w:rFonts w:ascii="Times New Roman" w:eastAsia="Times New Roman" w:hAnsi="Times New Roman" w:cs="Times New Roman"/>
          <w:i/>
          <w:sz w:val="24"/>
          <w:szCs w:val="24"/>
        </w:rPr>
        <w:t>p</w:t>
      </w:r>
      <w:r w:rsidRPr="0027309C">
        <w:rPr>
          <w:rFonts w:ascii="Times New Roman" w:eastAsia="Times New Roman" w:hAnsi="Times New Roman" w:cs="Times New Roman"/>
          <w:sz w:val="24"/>
          <w:szCs w:val="24"/>
        </w:rPr>
        <w:t xml:space="preserve"> – presiunea gazelor naturale, [bar];</w:t>
      </w:r>
    </w:p>
    <w:p w14:paraId="7BB6078D" w14:textId="12F2DDAF" w:rsidR="0027309C" w:rsidRPr="0027309C" w:rsidRDefault="0027309C" w:rsidP="005B7028">
      <w:pPr>
        <w:numPr>
          <w:ilvl w:val="0"/>
          <w:numId w:val="116"/>
        </w:numPr>
        <w:autoSpaceDE w:val="0"/>
        <w:autoSpaceDN w:val="0"/>
        <w:adjustRightInd w:val="0"/>
        <w:spacing w:after="0" w:line="360" w:lineRule="auto"/>
        <w:ind w:left="0" w:firstLine="0"/>
        <w:contextualSpacing/>
        <w:jc w:val="both"/>
        <w:rPr>
          <w:rFonts w:ascii="Times New Roman" w:eastAsia="Times New Roman" w:hAnsi="Times New Roman" w:cs="Times New Roman"/>
          <w:sz w:val="24"/>
          <w:szCs w:val="24"/>
        </w:rPr>
      </w:pPr>
      <w:r w:rsidRPr="0027309C">
        <w:rPr>
          <w:rFonts w:ascii="Times New Roman" w:eastAsia="Times New Roman" w:hAnsi="Times New Roman" w:cs="Times New Roman"/>
          <w:i/>
          <w:sz w:val="24"/>
          <w:szCs w:val="24"/>
        </w:rPr>
        <w:t>Z</w:t>
      </w:r>
      <w:r w:rsidRPr="0027309C">
        <w:rPr>
          <w:rFonts w:ascii="Times New Roman" w:eastAsia="Times New Roman" w:hAnsi="Times New Roman" w:cs="Times New Roman"/>
          <w:sz w:val="24"/>
          <w:szCs w:val="24"/>
        </w:rPr>
        <w:t xml:space="preserve"> – factorul de compresibilitate, [adimensional];</w:t>
      </w:r>
    </w:p>
    <w:p w14:paraId="114C9A5A" w14:textId="77777777" w:rsidR="0027309C" w:rsidRPr="0027309C" w:rsidRDefault="0027309C" w:rsidP="005B7028">
      <w:pPr>
        <w:numPr>
          <w:ilvl w:val="0"/>
          <w:numId w:val="116"/>
        </w:numPr>
        <w:autoSpaceDE w:val="0"/>
        <w:autoSpaceDN w:val="0"/>
        <w:adjustRightInd w:val="0"/>
        <w:spacing w:after="0" w:line="360" w:lineRule="auto"/>
        <w:ind w:left="0" w:firstLine="0"/>
        <w:contextualSpacing/>
        <w:jc w:val="both"/>
        <w:rPr>
          <w:rFonts w:ascii="Times New Roman" w:eastAsia="Times New Roman" w:hAnsi="Times New Roman" w:cs="Times New Roman"/>
          <w:sz w:val="24"/>
          <w:szCs w:val="24"/>
        </w:rPr>
      </w:pPr>
      <w:proofErr w:type="spellStart"/>
      <w:r w:rsidRPr="0027309C">
        <w:rPr>
          <w:rFonts w:ascii="Times New Roman" w:eastAsia="Times New Roman" w:hAnsi="Times New Roman" w:cs="Times New Roman"/>
          <w:i/>
          <w:sz w:val="24"/>
          <w:szCs w:val="24"/>
        </w:rPr>
        <w:t>R</w:t>
      </w:r>
      <w:r w:rsidRPr="0027309C">
        <w:rPr>
          <w:rFonts w:ascii="Times New Roman" w:eastAsia="Times New Roman" w:hAnsi="Times New Roman" w:cs="Times New Roman"/>
          <w:i/>
          <w:sz w:val="24"/>
          <w:szCs w:val="24"/>
          <w:vertAlign w:val="subscript"/>
        </w:rPr>
        <w:t>g</w:t>
      </w:r>
      <w:proofErr w:type="spellEnd"/>
      <w:r w:rsidRPr="0027309C">
        <w:rPr>
          <w:rFonts w:ascii="Times New Roman" w:eastAsia="Times New Roman" w:hAnsi="Times New Roman" w:cs="Times New Roman"/>
          <w:sz w:val="24"/>
          <w:szCs w:val="24"/>
        </w:rPr>
        <w:t xml:space="preserve"> – constanta specifică a gazelor naturale, [J/kg K];</w:t>
      </w:r>
    </w:p>
    <w:p w14:paraId="00C33FE4" w14:textId="42CA2A90" w:rsidR="0027309C" w:rsidRDefault="0027309C" w:rsidP="005B7028">
      <w:pPr>
        <w:numPr>
          <w:ilvl w:val="0"/>
          <w:numId w:val="116"/>
        </w:numPr>
        <w:autoSpaceDE w:val="0"/>
        <w:autoSpaceDN w:val="0"/>
        <w:adjustRightInd w:val="0"/>
        <w:spacing w:after="0" w:line="360" w:lineRule="auto"/>
        <w:ind w:left="0" w:firstLine="0"/>
        <w:contextualSpacing/>
        <w:jc w:val="both"/>
        <w:rPr>
          <w:rFonts w:ascii="Times New Roman" w:hAnsi="Times New Roman" w:cs="Times New Roman"/>
          <w:sz w:val="24"/>
          <w:szCs w:val="24"/>
        </w:rPr>
      </w:pPr>
      <w:r w:rsidRPr="0027309C">
        <w:rPr>
          <w:rFonts w:ascii="Times New Roman" w:eastAsia="Times New Roman" w:hAnsi="Times New Roman" w:cs="Times New Roman"/>
          <w:i/>
          <w:sz w:val="24"/>
          <w:szCs w:val="24"/>
        </w:rPr>
        <w:t>T</w:t>
      </w:r>
      <w:r w:rsidRPr="0027309C">
        <w:rPr>
          <w:rFonts w:ascii="Times New Roman" w:eastAsia="Times New Roman" w:hAnsi="Times New Roman" w:cs="Times New Roman"/>
          <w:sz w:val="24"/>
          <w:szCs w:val="24"/>
        </w:rPr>
        <w:t xml:space="preserve"> – temperatura gazelor naturale, [K].</w:t>
      </w:r>
    </w:p>
    <w:p w14:paraId="000E13F6" w14:textId="0942607D" w:rsidR="0027309C" w:rsidRPr="006D4087" w:rsidRDefault="0027309C" w:rsidP="0027309C">
      <w:pPr>
        <w:pStyle w:val="Listparagraf"/>
        <w:autoSpaceDE w:val="0"/>
        <w:autoSpaceDN w:val="0"/>
        <w:adjustRightInd w:val="0"/>
        <w:spacing w:after="0" w:line="360" w:lineRule="auto"/>
        <w:ind w:left="0"/>
        <w:jc w:val="both"/>
        <w:rPr>
          <w:rFonts w:ascii="Times New Roman" w:eastAsiaTheme="minorEastAsia" w:hAnsi="Times New Roman" w:cs="Times New Roman"/>
          <w:sz w:val="24"/>
          <w:szCs w:val="24"/>
        </w:rPr>
      </w:pPr>
      <w:r>
        <w:rPr>
          <w:rFonts w:ascii="Times New Roman" w:hAnsi="Times New Roman" w:cs="Times New Roman"/>
          <w:sz w:val="24"/>
          <w:szCs w:val="24"/>
        </w:rPr>
        <w:t xml:space="preserve">(4) </w:t>
      </w:r>
      <w:r w:rsidRPr="006D4087">
        <w:rPr>
          <w:rFonts w:ascii="Times New Roman" w:eastAsiaTheme="minorEastAsia" w:hAnsi="Times New Roman" w:cs="Times New Roman"/>
          <w:sz w:val="24"/>
          <w:szCs w:val="24"/>
        </w:rPr>
        <w:t xml:space="preserve">Constanta specifică a gazelor naturale, prevăzută la </w:t>
      </w:r>
      <w:r w:rsidR="005B7028">
        <w:rPr>
          <w:rFonts w:ascii="Times New Roman" w:eastAsiaTheme="minorEastAsia" w:hAnsi="Times New Roman" w:cs="Times New Roman"/>
          <w:sz w:val="24"/>
          <w:szCs w:val="24"/>
        </w:rPr>
        <w:t>alin. (3)</w:t>
      </w:r>
      <w:r w:rsidRPr="006D4087">
        <w:rPr>
          <w:rFonts w:ascii="Times New Roman" w:eastAsiaTheme="minorEastAsia" w:hAnsi="Times New Roman" w:cs="Times New Roman"/>
          <w:sz w:val="24"/>
          <w:szCs w:val="24"/>
        </w:rPr>
        <w:t>, se calculează cu formula:</w:t>
      </w:r>
      <w:r w:rsidRPr="006D4087">
        <w:rPr>
          <w:rFonts w:ascii="Times New Roman" w:eastAsia="Calibri" w:hAnsi="Times New Roman" w:cs="Times New Roman"/>
          <w:sz w:val="24"/>
          <w:szCs w:val="24"/>
          <w:vertAlign w:val="superscript"/>
        </w:rPr>
        <w:t xml:space="preserve"> </w:t>
      </w:r>
    </w:p>
    <w:p w14:paraId="37207E83" w14:textId="77777777" w:rsidR="0027309C" w:rsidRPr="006D4087" w:rsidRDefault="00243BA8" w:rsidP="0027309C">
      <w:pPr>
        <w:pStyle w:val="Listparagraf"/>
        <w:autoSpaceDE w:val="0"/>
        <w:autoSpaceDN w:val="0"/>
        <w:adjustRightInd w:val="0"/>
        <w:spacing w:after="0" w:line="360" w:lineRule="auto"/>
        <w:ind w:left="0"/>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g</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m</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n</m:t>
                  </m:r>
                </m:sub>
              </m:sSub>
            </m:den>
          </m:f>
        </m:oMath>
      </m:oMathPara>
    </w:p>
    <w:p w14:paraId="74A23FA1" w14:textId="77777777" w:rsidR="0027309C" w:rsidRPr="006D4087" w:rsidRDefault="0027309C" w:rsidP="0027309C">
      <w:pPr>
        <w:pStyle w:val="Listparagraf"/>
        <w:autoSpaceDE w:val="0"/>
        <w:autoSpaceDN w:val="0"/>
        <w:adjustRightInd w:val="0"/>
        <w:spacing w:after="0" w:line="360" w:lineRule="auto"/>
        <w:ind w:left="0"/>
        <w:jc w:val="both"/>
        <w:rPr>
          <w:rFonts w:ascii="Times New Roman" w:eastAsiaTheme="minorEastAsia" w:hAnsi="Times New Roman" w:cs="Times New Roman"/>
          <w:sz w:val="24"/>
          <w:szCs w:val="24"/>
        </w:rPr>
      </w:pPr>
      <w:r w:rsidRPr="006D4087">
        <w:rPr>
          <w:rFonts w:ascii="Times New Roman" w:eastAsiaTheme="minorEastAsia" w:hAnsi="Times New Roman" w:cs="Times New Roman"/>
          <w:sz w:val="24"/>
          <w:szCs w:val="24"/>
        </w:rPr>
        <w:t>unde:</w:t>
      </w:r>
    </w:p>
    <w:p w14:paraId="0F6FFB60" w14:textId="77777777" w:rsidR="0027309C" w:rsidRPr="006D4087" w:rsidRDefault="0027309C" w:rsidP="005B7028">
      <w:pPr>
        <w:pStyle w:val="Listparagraf"/>
        <w:numPr>
          <w:ilvl w:val="0"/>
          <w:numId w:val="116"/>
        </w:numPr>
        <w:autoSpaceDE w:val="0"/>
        <w:autoSpaceDN w:val="0"/>
        <w:adjustRightInd w:val="0"/>
        <w:spacing w:after="0" w:line="360" w:lineRule="auto"/>
        <w:ind w:left="0" w:firstLine="0"/>
        <w:jc w:val="both"/>
        <w:rPr>
          <w:rFonts w:ascii="Times New Roman" w:eastAsiaTheme="minorEastAsia" w:hAnsi="Times New Roman" w:cs="Times New Roman"/>
          <w:sz w:val="24"/>
          <w:szCs w:val="24"/>
        </w:rPr>
      </w:pPr>
      <w:proofErr w:type="spellStart"/>
      <w:r w:rsidRPr="006D4087">
        <w:rPr>
          <w:rFonts w:ascii="Times New Roman" w:eastAsiaTheme="minorEastAsia" w:hAnsi="Times New Roman" w:cs="Times New Roman"/>
          <w:i/>
          <w:sz w:val="24"/>
          <w:szCs w:val="24"/>
        </w:rPr>
        <w:t>R</w:t>
      </w:r>
      <w:r w:rsidRPr="006D4087">
        <w:rPr>
          <w:rFonts w:ascii="Times New Roman" w:eastAsiaTheme="minorEastAsia" w:hAnsi="Times New Roman" w:cs="Times New Roman"/>
          <w:i/>
          <w:sz w:val="24"/>
          <w:szCs w:val="24"/>
          <w:vertAlign w:val="subscript"/>
        </w:rPr>
        <w:t>g</w:t>
      </w:r>
      <w:proofErr w:type="spellEnd"/>
      <w:r w:rsidRPr="006D4087">
        <w:rPr>
          <w:rFonts w:ascii="Times New Roman" w:eastAsiaTheme="minorEastAsia" w:hAnsi="Times New Roman" w:cs="Times New Roman"/>
          <w:sz w:val="24"/>
          <w:szCs w:val="24"/>
        </w:rPr>
        <w:t xml:space="preserve"> – constanta specifică a gazelor naturale, [J/kg K];</w:t>
      </w:r>
    </w:p>
    <w:p w14:paraId="560B5D54" w14:textId="77777777" w:rsidR="0027309C" w:rsidRPr="006D4087" w:rsidRDefault="0027309C" w:rsidP="005B7028">
      <w:pPr>
        <w:pStyle w:val="Listparagraf"/>
        <w:numPr>
          <w:ilvl w:val="0"/>
          <w:numId w:val="116"/>
        </w:numPr>
        <w:autoSpaceDE w:val="0"/>
        <w:autoSpaceDN w:val="0"/>
        <w:adjustRightInd w:val="0"/>
        <w:spacing w:after="0" w:line="360" w:lineRule="auto"/>
        <w:ind w:left="0" w:firstLine="0"/>
        <w:jc w:val="both"/>
        <w:rPr>
          <w:rFonts w:ascii="Times New Roman" w:eastAsiaTheme="minorEastAsia" w:hAnsi="Times New Roman" w:cs="Times New Roman"/>
          <w:sz w:val="24"/>
          <w:szCs w:val="24"/>
        </w:rPr>
      </w:pPr>
      <w:r w:rsidRPr="006D4087">
        <w:rPr>
          <w:rFonts w:ascii="Times New Roman" w:eastAsiaTheme="minorEastAsia" w:hAnsi="Times New Roman" w:cs="Times New Roman"/>
          <w:i/>
          <w:sz w:val="24"/>
          <w:szCs w:val="24"/>
        </w:rPr>
        <w:t xml:space="preserve">R </w:t>
      </w:r>
      <w:r w:rsidRPr="006D4087">
        <w:rPr>
          <w:rFonts w:ascii="Times New Roman" w:eastAsiaTheme="minorEastAsia" w:hAnsi="Times New Roman" w:cs="Times New Roman"/>
          <w:sz w:val="24"/>
          <w:szCs w:val="24"/>
        </w:rPr>
        <w:t xml:space="preserve">- constanta generală a gazelor naturale, [J/kmol K]; </w:t>
      </w:r>
      <w:r w:rsidRPr="006D4087">
        <w:rPr>
          <w:rFonts w:ascii="Times New Roman" w:eastAsiaTheme="minorEastAsia" w:hAnsi="Times New Roman" w:cs="Times New Roman"/>
          <w:i/>
          <w:sz w:val="24"/>
          <w:szCs w:val="24"/>
        </w:rPr>
        <w:t>R = 8314 J/kmol K</w:t>
      </w:r>
      <w:r w:rsidRPr="006D4087">
        <w:rPr>
          <w:rFonts w:ascii="Times New Roman" w:eastAsiaTheme="minorEastAsia" w:hAnsi="Times New Roman" w:cs="Times New Roman"/>
          <w:sz w:val="24"/>
          <w:szCs w:val="24"/>
        </w:rPr>
        <w:t>;</w:t>
      </w:r>
    </w:p>
    <w:p w14:paraId="0D0835FC" w14:textId="77777777" w:rsidR="0027309C" w:rsidRPr="006D4087" w:rsidRDefault="0027309C" w:rsidP="005B7028">
      <w:pPr>
        <w:pStyle w:val="Listparagraf"/>
        <w:numPr>
          <w:ilvl w:val="0"/>
          <w:numId w:val="116"/>
        </w:numPr>
        <w:autoSpaceDE w:val="0"/>
        <w:autoSpaceDN w:val="0"/>
        <w:adjustRightInd w:val="0"/>
        <w:spacing w:after="0" w:line="360" w:lineRule="auto"/>
        <w:ind w:left="0" w:firstLine="0"/>
        <w:jc w:val="both"/>
        <w:rPr>
          <w:rFonts w:ascii="Times New Roman" w:eastAsiaTheme="minorEastAsia" w:hAnsi="Times New Roman" w:cs="Times New Roman"/>
          <w:sz w:val="24"/>
          <w:szCs w:val="24"/>
        </w:rPr>
      </w:pPr>
      <w:proofErr w:type="spellStart"/>
      <w:r w:rsidRPr="006D4087">
        <w:rPr>
          <w:rFonts w:ascii="Times New Roman" w:eastAsiaTheme="minorEastAsia" w:hAnsi="Times New Roman" w:cs="Times New Roman"/>
          <w:i/>
          <w:sz w:val="24"/>
          <w:szCs w:val="24"/>
        </w:rPr>
        <w:t>V</w:t>
      </w:r>
      <w:r w:rsidRPr="006D4087">
        <w:rPr>
          <w:rFonts w:ascii="Times New Roman" w:eastAsiaTheme="minorEastAsia" w:hAnsi="Times New Roman" w:cs="Times New Roman"/>
          <w:i/>
          <w:sz w:val="24"/>
          <w:szCs w:val="24"/>
          <w:vertAlign w:val="subscript"/>
        </w:rPr>
        <w:t>m</w:t>
      </w:r>
      <w:proofErr w:type="spellEnd"/>
      <w:r w:rsidRPr="006D4087">
        <w:rPr>
          <w:rFonts w:ascii="Times New Roman" w:eastAsiaTheme="minorEastAsia" w:hAnsi="Times New Roman" w:cs="Times New Roman"/>
          <w:i/>
          <w:sz w:val="24"/>
          <w:szCs w:val="24"/>
        </w:rPr>
        <w:t xml:space="preserve"> – </w:t>
      </w:r>
      <w:r w:rsidRPr="006D4087">
        <w:rPr>
          <w:rFonts w:ascii="Times New Roman" w:eastAsiaTheme="minorEastAsia" w:hAnsi="Times New Roman" w:cs="Times New Roman"/>
          <w:sz w:val="24"/>
          <w:szCs w:val="24"/>
        </w:rPr>
        <w:t>volumul molar al gazelor naturale, [m</w:t>
      </w:r>
      <w:r w:rsidRPr="006D4087">
        <w:rPr>
          <w:rFonts w:ascii="Times New Roman" w:eastAsiaTheme="minorEastAsia" w:hAnsi="Times New Roman" w:cs="Times New Roman"/>
          <w:sz w:val="24"/>
          <w:szCs w:val="24"/>
          <w:vertAlign w:val="superscript"/>
        </w:rPr>
        <w:t>3</w:t>
      </w:r>
      <w:r w:rsidRPr="006D4087">
        <w:rPr>
          <w:rFonts w:ascii="Times New Roman" w:eastAsiaTheme="minorEastAsia" w:hAnsi="Times New Roman" w:cs="Times New Roman"/>
          <w:sz w:val="24"/>
          <w:szCs w:val="24"/>
        </w:rPr>
        <w:t xml:space="preserve">/kmol]; </w:t>
      </w:r>
      <w:proofErr w:type="spellStart"/>
      <w:r w:rsidRPr="006D4087">
        <w:rPr>
          <w:rFonts w:ascii="Times New Roman" w:eastAsiaTheme="minorEastAsia" w:hAnsi="Times New Roman" w:cs="Times New Roman"/>
          <w:i/>
          <w:sz w:val="24"/>
          <w:szCs w:val="24"/>
        </w:rPr>
        <w:t>V</w:t>
      </w:r>
      <w:r w:rsidRPr="006D4087">
        <w:rPr>
          <w:rFonts w:ascii="Times New Roman" w:eastAsiaTheme="minorEastAsia" w:hAnsi="Times New Roman" w:cs="Times New Roman"/>
          <w:i/>
          <w:sz w:val="24"/>
          <w:szCs w:val="24"/>
          <w:vertAlign w:val="subscript"/>
        </w:rPr>
        <w:t>m</w:t>
      </w:r>
      <w:proofErr w:type="spellEnd"/>
      <w:r w:rsidRPr="006D4087">
        <w:rPr>
          <w:rFonts w:ascii="Times New Roman" w:eastAsiaTheme="minorEastAsia" w:hAnsi="Times New Roman" w:cs="Times New Roman"/>
          <w:i/>
          <w:sz w:val="24"/>
          <w:szCs w:val="24"/>
          <w:vertAlign w:val="subscript"/>
        </w:rPr>
        <w:t xml:space="preserve"> </w:t>
      </w:r>
      <w:r w:rsidRPr="006D4087">
        <w:rPr>
          <w:rFonts w:ascii="Times New Roman" w:eastAsiaTheme="minorEastAsia" w:hAnsi="Times New Roman" w:cs="Times New Roman"/>
          <w:i/>
          <w:sz w:val="24"/>
          <w:szCs w:val="24"/>
        </w:rPr>
        <w:t>= 22,414 m</w:t>
      </w:r>
      <w:r w:rsidRPr="006D4087">
        <w:rPr>
          <w:rFonts w:ascii="Times New Roman" w:eastAsiaTheme="minorEastAsia" w:hAnsi="Times New Roman" w:cs="Times New Roman"/>
          <w:i/>
          <w:sz w:val="24"/>
          <w:szCs w:val="24"/>
          <w:vertAlign w:val="superscript"/>
        </w:rPr>
        <w:t>3</w:t>
      </w:r>
      <w:r w:rsidRPr="006D4087">
        <w:rPr>
          <w:rFonts w:ascii="Times New Roman" w:eastAsiaTheme="minorEastAsia" w:hAnsi="Times New Roman" w:cs="Times New Roman"/>
          <w:i/>
          <w:sz w:val="24"/>
          <w:szCs w:val="24"/>
        </w:rPr>
        <w:t>/kmol</w:t>
      </w:r>
      <w:r w:rsidRPr="006D4087">
        <w:rPr>
          <w:rFonts w:ascii="Times New Roman" w:eastAsiaTheme="minorEastAsia" w:hAnsi="Times New Roman" w:cs="Times New Roman"/>
          <w:sz w:val="24"/>
          <w:szCs w:val="24"/>
        </w:rPr>
        <w:t>;</w:t>
      </w:r>
    </w:p>
    <w:p w14:paraId="0F0BCF8E" w14:textId="77777777" w:rsidR="0027309C" w:rsidRPr="006D4087" w:rsidRDefault="0027309C" w:rsidP="005B7028">
      <w:pPr>
        <w:pStyle w:val="Listparagraf"/>
        <w:numPr>
          <w:ilvl w:val="0"/>
          <w:numId w:val="116"/>
        </w:numPr>
        <w:autoSpaceDE w:val="0"/>
        <w:autoSpaceDN w:val="0"/>
        <w:adjustRightInd w:val="0"/>
        <w:spacing w:after="0" w:line="360" w:lineRule="auto"/>
        <w:ind w:left="0" w:firstLine="0"/>
        <w:jc w:val="both"/>
        <w:rPr>
          <w:rFonts w:ascii="Times New Roman" w:eastAsiaTheme="minorEastAsia" w:hAnsi="Times New Roman" w:cs="Times New Roman"/>
          <w:sz w:val="24"/>
          <w:szCs w:val="24"/>
        </w:rPr>
      </w:pPr>
      <w:proofErr w:type="spellStart"/>
      <w:r w:rsidRPr="006D4087">
        <w:rPr>
          <w:rFonts w:ascii="Times New Roman" w:eastAsiaTheme="minorEastAsia" w:hAnsi="Times New Roman" w:cs="Times New Roman"/>
          <w:i/>
          <w:sz w:val="24"/>
          <w:szCs w:val="24"/>
        </w:rPr>
        <w:t>ρ</w:t>
      </w:r>
      <w:r w:rsidRPr="006D4087">
        <w:rPr>
          <w:rFonts w:ascii="Times New Roman" w:eastAsiaTheme="minorEastAsia" w:hAnsi="Times New Roman" w:cs="Times New Roman"/>
          <w:i/>
          <w:sz w:val="24"/>
          <w:szCs w:val="24"/>
          <w:vertAlign w:val="subscript"/>
        </w:rPr>
        <w:t>n</w:t>
      </w:r>
      <w:proofErr w:type="spellEnd"/>
      <w:r w:rsidRPr="006D4087">
        <w:rPr>
          <w:rFonts w:ascii="Times New Roman" w:eastAsiaTheme="minorEastAsia" w:hAnsi="Times New Roman" w:cs="Times New Roman"/>
          <w:sz w:val="24"/>
          <w:szCs w:val="24"/>
        </w:rPr>
        <w:t xml:space="preserve"> – densitatea gazelor naturale, în condiții normale, [</w:t>
      </w:r>
      <w:r w:rsidRPr="006D4087">
        <w:rPr>
          <w:rFonts w:ascii="Times New Roman" w:hAnsi="Times New Roman" w:cs="Times New Roman"/>
          <w:sz w:val="24"/>
          <w:szCs w:val="24"/>
        </w:rPr>
        <w:t>kg/m</w:t>
      </w:r>
      <w:r w:rsidRPr="006D4087">
        <w:rPr>
          <w:rFonts w:ascii="Times New Roman" w:hAnsi="Times New Roman" w:cs="Times New Roman"/>
          <w:sz w:val="24"/>
          <w:szCs w:val="24"/>
          <w:vertAlign w:val="superscript"/>
        </w:rPr>
        <w:t>3</w:t>
      </w:r>
      <w:r w:rsidRPr="006D4087">
        <w:rPr>
          <w:rFonts w:ascii="Times New Roman" w:eastAsiaTheme="minorEastAsia" w:hAnsi="Times New Roman" w:cs="Times New Roman"/>
          <w:sz w:val="24"/>
          <w:szCs w:val="24"/>
        </w:rPr>
        <w:t>].</w:t>
      </w:r>
    </w:p>
    <w:p w14:paraId="5326273E" w14:textId="1C1A1CED" w:rsidR="0027309C" w:rsidRPr="006D4087" w:rsidRDefault="005B7028" w:rsidP="0027309C">
      <w:pPr>
        <w:pStyle w:val="Listparagraf"/>
        <w:autoSpaceDE w:val="0"/>
        <w:autoSpaceDN w:val="0"/>
        <w:adjustRightInd w:val="0"/>
        <w:spacing w:after="0"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(5) </w:t>
      </w:r>
      <w:r w:rsidR="0027309C" w:rsidRPr="006D4087">
        <w:rPr>
          <w:rFonts w:ascii="Times New Roman" w:eastAsiaTheme="minorEastAsia" w:hAnsi="Times New Roman" w:cs="Times New Roman"/>
          <w:sz w:val="24"/>
          <w:szCs w:val="24"/>
        </w:rPr>
        <w:t xml:space="preserve">Densitatea gazelor naturale, în condiții normale, prevăzută </w:t>
      </w:r>
      <w:r>
        <w:rPr>
          <w:rFonts w:ascii="Times New Roman" w:eastAsiaTheme="minorEastAsia" w:hAnsi="Times New Roman" w:cs="Times New Roman"/>
          <w:sz w:val="24"/>
          <w:szCs w:val="24"/>
        </w:rPr>
        <w:t>la alin. (4)</w:t>
      </w:r>
      <w:r w:rsidR="0027309C" w:rsidRPr="006D4087">
        <w:rPr>
          <w:rFonts w:ascii="Times New Roman" w:eastAsiaTheme="minorEastAsia" w:hAnsi="Times New Roman" w:cs="Times New Roman"/>
          <w:sz w:val="24"/>
          <w:szCs w:val="24"/>
        </w:rPr>
        <w:t>, se calculează cu formula:</w:t>
      </w:r>
    </w:p>
    <w:p w14:paraId="79BC5940" w14:textId="77777777" w:rsidR="0027309C" w:rsidRPr="006D4087" w:rsidRDefault="00243BA8" w:rsidP="0027309C">
      <w:pPr>
        <w:spacing w:line="360" w:lineRule="auto"/>
        <w:jc w:val="center"/>
        <w:rPr>
          <w:rFonts w:ascii="Times New Roman" w:eastAsiaTheme="minorEastAsia" w:hAnsi="Times New Roman" w:cs="Times New Roman"/>
          <w:color w:val="000000"/>
          <w:sz w:val="24"/>
          <w:szCs w:val="24"/>
        </w:rPr>
      </w:pP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ρ</m:t>
            </m:r>
          </m:e>
          <m:sub>
            <m:r>
              <w:rPr>
                <w:rFonts w:ascii="Cambria Math" w:hAnsi="Cambria Math" w:cs="Times New Roman"/>
                <w:color w:val="000000"/>
                <w:sz w:val="24"/>
                <w:szCs w:val="24"/>
              </w:rPr>
              <m:t>n</m:t>
            </m:r>
          </m:sub>
        </m:sSub>
        <m:r>
          <w:rPr>
            <w:rFonts w:ascii="Cambria Math" w:hAnsi="Cambria Math" w:cs="Times New Roman"/>
            <w:color w:val="000000"/>
            <w:sz w:val="24"/>
            <w:szCs w:val="24"/>
          </w:rPr>
          <m:t>=</m:t>
        </m:r>
        <m:f>
          <m:fPr>
            <m:ctrlPr>
              <w:rPr>
                <w:rFonts w:ascii="Cambria Math" w:hAnsi="Cambria Math" w:cs="Times New Roman"/>
                <w:i/>
                <w:color w:val="000000"/>
                <w:sz w:val="24"/>
                <w:szCs w:val="24"/>
              </w:rPr>
            </m:ctrlPr>
          </m:fPr>
          <m:num>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M</m:t>
                </m:r>
              </m:e>
              <m:sub>
                <m:r>
                  <w:rPr>
                    <w:rFonts w:ascii="Cambria Math" w:hAnsi="Cambria Math" w:cs="Times New Roman"/>
                    <w:color w:val="000000"/>
                    <w:sz w:val="24"/>
                    <w:szCs w:val="24"/>
                  </w:rPr>
                  <m:t>m</m:t>
                </m:r>
              </m:sub>
            </m:sSub>
          </m:num>
          <m:den>
            <m:r>
              <w:rPr>
                <w:rFonts w:ascii="Cambria Math" w:hAnsi="Cambria Math" w:cs="Times New Roman"/>
                <w:color w:val="000000"/>
                <w:sz w:val="24"/>
                <w:szCs w:val="24"/>
              </w:rPr>
              <m:t>22,414</m:t>
            </m:r>
          </m:den>
        </m:f>
      </m:oMath>
      <w:r w:rsidR="0027309C" w:rsidRPr="006D4087">
        <w:rPr>
          <w:rFonts w:ascii="Times New Roman" w:eastAsiaTheme="minorEastAsia" w:hAnsi="Times New Roman" w:cs="Times New Roman"/>
          <w:color w:val="000000"/>
          <w:sz w:val="24"/>
          <w:szCs w:val="24"/>
        </w:rPr>
        <w:t xml:space="preserve"> ,</w:t>
      </w:r>
    </w:p>
    <w:p w14:paraId="49B8E363" w14:textId="77777777" w:rsidR="0027309C" w:rsidRPr="006D4087" w:rsidRDefault="0027309C" w:rsidP="0027309C">
      <w:pPr>
        <w:spacing w:after="0" w:line="360" w:lineRule="auto"/>
        <w:rPr>
          <w:rFonts w:ascii="Times New Roman" w:eastAsiaTheme="minorEastAsia" w:hAnsi="Times New Roman" w:cs="Times New Roman"/>
          <w:color w:val="000000"/>
          <w:sz w:val="24"/>
          <w:szCs w:val="24"/>
        </w:rPr>
      </w:pPr>
      <w:r w:rsidRPr="006D4087">
        <w:rPr>
          <w:rFonts w:ascii="Times New Roman" w:eastAsiaTheme="minorEastAsia" w:hAnsi="Times New Roman" w:cs="Times New Roman"/>
          <w:color w:val="000000"/>
          <w:sz w:val="24"/>
          <w:szCs w:val="24"/>
        </w:rPr>
        <w:t>unde:</w:t>
      </w:r>
    </w:p>
    <w:p w14:paraId="54F81F9C" w14:textId="77777777" w:rsidR="0027309C" w:rsidRPr="006D4087" w:rsidRDefault="0027309C" w:rsidP="005B7028">
      <w:pPr>
        <w:pStyle w:val="Listparagraf"/>
        <w:numPr>
          <w:ilvl w:val="0"/>
          <w:numId w:val="117"/>
        </w:numPr>
        <w:spacing w:after="0" w:line="360" w:lineRule="auto"/>
        <w:ind w:left="0" w:firstLine="0"/>
        <w:jc w:val="both"/>
        <w:rPr>
          <w:rFonts w:ascii="Times New Roman" w:hAnsi="Times New Roman" w:cs="Times New Roman"/>
          <w:color w:val="000000"/>
          <w:sz w:val="24"/>
          <w:szCs w:val="24"/>
        </w:rPr>
      </w:pPr>
      <w:r w:rsidRPr="006D4087">
        <w:rPr>
          <w:rFonts w:ascii="Times New Roman" w:hAnsi="Times New Roman" w:cs="Times New Roman"/>
          <w:i/>
          <w:color w:val="000000"/>
          <w:sz w:val="24"/>
          <w:szCs w:val="24"/>
        </w:rPr>
        <w:t>M</w:t>
      </w:r>
      <w:r w:rsidRPr="006D4087">
        <w:rPr>
          <w:rFonts w:ascii="Times New Roman" w:hAnsi="Times New Roman" w:cs="Times New Roman"/>
          <w:i/>
          <w:color w:val="000000"/>
          <w:sz w:val="24"/>
          <w:szCs w:val="24"/>
          <w:vertAlign w:val="subscript"/>
        </w:rPr>
        <w:t>m</w:t>
      </w:r>
      <w:r w:rsidRPr="006D4087">
        <w:rPr>
          <w:rFonts w:ascii="Times New Roman" w:hAnsi="Times New Roman" w:cs="Times New Roman"/>
          <w:i/>
          <w:iCs/>
          <w:color w:val="000000"/>
          <w:sz w:val="24"/>
          <w:szCs w:val="24"/>
        </w:rPr>
        <w:t xml:space="preserve"> </w:t>
      </w:r>
      <w:r w:rsidRPr="006D4087">
        <w:rPr>
          <w:rFonts w:ascii="Times New Roman" w:hAnsi="Times New Roman" w:cs="Times New Roman"/>
          <w:color w:val="000000"/>
          <w:sz w:val="24"/>
          <w:szCs w:val="24"/>
        </w:rPr>
        <w:t>– masa molară a gazelor naturale, [kg/kmol].</w:t>
      </w:r>
    </w:p>
    <w:p w14:paraId="2DF7A322" w14:textId="605FD9D1" w:rsidR="005B7028" w:rsidRPr="005B7028" w:rsidRDefault="005B7028" w:rsidP="005B7028">
      <w:pPr>
        <w:autoSpaceDE w:val="0"/>
        <w:autoSpaceDN w:val="0"/>
        <w:adjustRightInd w:val="0"/>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Pr="005B7028">
        <w:rPr>
          <w:rFonts w:ascii="Times New Roman" w:eastAsia="Times New Roman" w:hAnsi="Times New Roman" w:cs="Times New Roman"/>
          <w:sz w:val="24"/>
          <w:szCs w:val="24"/>
        </w:rPr>
        <w:t>Densitatea relativă a gazelor naturale, prevăzută la alin. (2)</w:t>
      </w:r>
      <w:r>
        <w:rPr>
          <w:rFonts w:ascii="Times New Roman" w:eastAsia="Times New Roman" w:hAnsi="Times New Roman" w:cs="Times New Roman"/>
          <w:sz w:val="24"/>
          <w:szCs w:val="24"/>
        </w:rPr>
        <w:t xml:space="preserve"> lit. b) pct. (i</w:t>
      </w:r>
      <w:r w:rsidR="00CE2716">
        <w:rPr>
          <w:rFonts w:ascii="Times New Roman" w:eastAsia="Times New Roman" w:hAnsi="Times New Roman" w:cs="Times New Roman"/>
          <w:sz w:val="24"/>
          <w:szCs w:val="24"/>
        </w:rPr>
        <w:t>i</w:t>
      </w:r>
      <w:r>
        <w:rPr>
          <w:rFonts w:ascii="Times New Roman" w:eastAsia="Times New Roman" w:hAnsi="Times New Roman" w:cs="Times New Roman"/>
          <w:sz w:val="24"/>
          <w:szCs w:val="24"/>
        </w:rPr>
        <w:t>)</w:t>
      </w:r>
      <w:r w:rsidRPr="005B7028">
        <w:rPr>
          <w:rFonts w:ascii="Times New Roman" w:eastAsia="Times New Roman" w:hAnsi="Times New Roman" w:cs="Times New Roman"/>
          <w:sz w:val="24"/>
          <w:szCs w:val="24"/>
        </w:rPr>
        <w:t>, se calculează cu formula:</w:t>
      </w:r>
      <w:r w:rsidRPr="005B7028">
        <w:rPr>
          <w:rFonts w:ascii="Times New Roman" w:eastAsia="Calibri" w:hAnsi="Times New Roman" w:cs="Times New Roman"/>
          <w:sz w:val="24"/>
          <w:szCs w:val="24"/>
          <w:vertAlign w:val="superscript"/>
        </w:rPr>
        <w:t xml:space="preserve"> </w:t>
      </w:r>
    </w:p>
    <w:p w14:paraId="103A0E25" w14:textId="77777777" w:rsidR="005B7028" w:rsidRPr="005B7028" w:rsidRDefault="00243BA8" w:rsidP="005B7028">
      <w:pPr>
        <w:autoSpaceDE w:val="0"/>
        <w:autoSpaceDN w:val="0"/>
        <w:adjustRightInd w:val="0"/>
        <w:spacing w:after="0" w:line="360" w:lineRule="auto"/>
        <w:contextualSpacing/>
        <w:jc w:val="center"/>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δ</m:t>
            </m:r>
          </m:e>
          <m:sub>
            <m:r>
              <w:rPr>
                <w:rFonts w:ascii="Cambria Math" w:eastAsia="Times New Roman" w:hAnsi="Cambria Math" w:cs="Times New Roman"/>
                <w:sz w:val="24"/>
                <w:szCs w:val="24"/>
              </w:rPr>
              <m:t>g</m:t>
            </m:r>
          </m:sub>
        </m:sSub>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ρ</m:t>
                </m:r>
              </m:e>
              <m:sub>
                <m:r>
                  <w:rPr>
                    <w:rFonts w:ascii="Cambria Math" w:eastAsia="Times New Roman" w:hAnsi="Cambria Math" w:cs="Times New Roman"/>
                    <w:sz w:val="24"/>
                    <w:szCs w:val="24"/>
                  </w:rPr>
                  <m:t>s</m:t>
                </m:r>
              </m:sub>
            </m:sSub>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ρ</m:t>
                </m:r>
              </m:e>
              <m:sub>
                <m:r>
                  <w:rPr>
                    <w:rFonts w:ascii="Cambria Math" w:eastAsia="Times New Roman" w:hAnsi="Cambria Math" w:cs="Times New Roman"/>
                    <w:sz w:val="24"/>
                    <w:szCs w:val="24"/>
                  </w:rPr>
                  <m:t>aer_s</m:t>
                </m:r>
              </m:sub>
            </m:sSub>
          </m:den>
        </m:f>
      </m:oMath>
      <w:r w:rsidR="005B7028" w:rsidRPr="005B7028">
        <w:rPr>
          <w:rFonts w:ascii="Times New Roman" w:eastAsia="Times New Roman" w:hAnsi="Times New Roman" w:cs="Times New Roman"/>
          <w:sz w:val="24"/>
          <w:szCs w:val="24"/>
        </w:rPr>
        <w:t>,</w:t>
      </w:r>
    </w:p>
    <w:p w14:paraId="1E3D5D29" w14:textId="77777777" w:rsidR="005B7028" w:rsidRPr="005B7028" w:rsidRDefault="005B7028" w:rsidP="005B7028">
      <w:pPr>
        <w:autoSpaceDE w:val="0"/>
        <w:autoSpaceDN w:val="0"/>
        <w:adjustRightInd w:val="0"/>
        <w:spacing w:after="0" w:line="360" w:lineRule="auto"/>
        <w:contextualSpacing/>
        <w:jc w:val="both"/>
        <w:rPr>
          <w:rFonts w:ascii="Times New Roman" w:eastAsia="Times New Roman" w:hAnsi="Times New Roman" w:cs="Times New Roman"/>
          <w:sz w:val="24"/>
          <w:szCs w:val="24"/>
        </w:rPr>
      </w:pPr>
      <w:r w:rsidRPr="005B7028">
        <w:rPr>
          <w:rFonts w:ascii="Times New Roman" w:eastAsia="Times New Roman" w:hAnsi="Times New Roman" w:cs="Times New Roman"/>
          <w:sz w:val="24"/>
          <w:szCs w:val="24"/>
        </w:rPr>
        <w:t>unde:</w:t>
      </w:r>
    </w:p>
    <w:p w14:paraId="15F2DCC9" w14:textId="43B6C84B" w:rsidR="006A021C" w:rsidRPr="006A021C" w:rsidRDefault="00243BA8" w:rsidP="006A021C">
      <w:pPr>
        <w:numPr>
          <w:ilvl w:val="0"/>
          <w:numId w:val="116"/>
        </w:numPr>
        <w:autoSpaceDE w:val="0"/>
        <w:autoSpaceDN w:val="0"/>
        <w:adjustRightInd w:val="0"/>
        <w:spacing w:after="0" w:line="360" w:lineRule="auto"/>
        <w:ind w:left="0" w:firstLine="0"/>
        <w:contextualSpacing/>
        <w:jc w:val="both"/>
        <w:rPr>
          <w:rFonts w:ascii="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δ</m:t>
            </m:r>
          </m:e>
          <m:sub>
            <m:r>
              <w:rPr>
                <w:rFonts w:ascii="Cambria Math" w:eastAsia="Times New Roman" w:hAnsi="Cambria Math" w:cs="Times New Roman"/>
                <w:sz w:val="24"/>
                <w:szCs w:val="24"/>
              </w:rPr>
              <m:t>g</m:t>
            </m:r>
          </m:sub>
        </m:sSub>
      </m:oMath>
      <w:r w:rsidR="006A021C">
        <w:rPr>
          <w:rFonts w:ascii="Times New Roman" w:eastAsiaTheme="minorEastAsia" w:hAnsi="Times New Roman" w:cs="Times New Roman"/>
          <w:sz w:val="24"/>
          <w:szCs w:val="24"/>
        </w:rPr>
        <w:t xml:space="preserve"> – densitatea relativă a gazelor naturale, </w:t>
      </w:r>
      <w:r w:rsidR="006A021C" w:rsidRPr="006D4087">
        <w:rPr>
          <w:rFonts w:ascii="Times New Roman" w:eastAsiaTheme="minorEastAsia" w:hAnsi="Times New Roman" w:cs="Times New Roman"/>
          <w:sz w:val="24"/>
          <w:szCs w:val="24"/>
        </w:rPr>
        <w:t>[adimensională]</w:t>
      </w:r>
      <w:r w:rsidR="006A021C">
        <w:rPr>
          <w:rFonts w:ascii="Times New Roman" w:eastAsiaTheme="minorEastAsia" w:hAnsi="Times New Roman" w:cs="Times New Roman"/>
          <w:sz w:val="24"/>
          <w:szCs w:val="24"/>
        </w:rPr>
        <w:t>;</w:t>
      </w:r>
    </w:p>
    <w:p w14:paraId="332BBED1" w14:textId="550AAF45" w:rsidR="005B7028" w:rsidRPr="005B7028" w:rsidRDefault="005B7028" w:rsidP="005B7028">
      <w:pPr>
        <w:numPr>
          <w:ilvl w:val="0"/>
          <w:numId w:val="116"/>
        </w:numPr>
        <w:autoSpaceDE w:val="0"/>
        <w:autoSpaceDN w:val="0"/>
        <w:adjustRightInd w:val="0"/>
        <w:spacing w:after="0" w:line="360" w:lineRule="auto"/>
        <w:ind w:left="0" w:firstLine="0"/>
        <w:contextualSpacing/>
        <w:jc w:val="both"/>
        <w:rPr>
          <w:rFonts w:ascii="Times New Roman" w:eastAsia="Times New Roman" w:hAnsi="Times New Roman" w:cs="Times New Roman"/>
          <w:sz w:val="24"/>
          <w:szCs w:val="24"/>
        </w:rPr>
      </w:pPr>
      <w:proofErr w:type="spellStart"/>
      <w:r w:rsidRPr="005B7028">
        <w:rPr>
          <w:rFonts w:ascii="Times New Roman" w:eastAsia="Times New Roman" w:hAnsi="Times New Roman" w:cs="Times New Roman"/>
          <w:i/>
          <w:sz w:val="24"/>
          <w:szCs w:val="24"/>
        </w:rPr>
        <w:t>ρ</w:t>
      </w:r>
      <w:r w:rsidRPr="005B7028">
        <w:rPr>
          <w:rFonts w:ascii="Times New Roman" w:eastAsia="Times New Roman" w:hAnsi="Times New Roman" w:cs="Times New Roman"/>
          <w:i/>
          <w:sz w:val="24"/>
          <w:szCs w:val="24"/>
          <w:vertAlign w:val="subscript"/>
        </w:rPr>
        <w:t>s</w:t>
      </w:r>
      <w:proofErr w:type="spellEnd"/>
      <w:r w:rsidRPr="005B7028">
        <w:rPr>
          <w:rFonts w:ascii="Times New Roman" w:eastAsia="Times New Roman" w:hAnsi="Times New Roman" w:cs="Times New Roman"/>
          <w:sz w:val="24"/>
          <w:szCs w:val="24"/>
        </w:rPr>
        <w:t xml:space="preserve"> – densitatea gazelor naturale, în condiții standard, [kg/m</w:t>
      </w:r>
      <w:r w:rsidRPr="005B7028">
        <w:rPr>
          <w:rFonts w:ascii="Times New Roman" w:eastAsia="Times New Roman" w:hAnsi="Times New Roman" w:cs="Times New Roman"/>
          <w:sz w:val="24"/>
          <w:szCs w:val="24"/>
          <w:vertAlign w:val="superscript"/>
        </w:rPr>
        <w:t>3</w:t>
      </w:r>
      <w:r w:rsidRPr="005B7028">
        <w:rPr>
          <w:rFonts w:ascii="Times New Roman" w:eastAsia="Times New Roman" w:hAnsi="Times New Roman" w:cs="Times New Roman"/>
          <w:sz w:val="24"/>
          <w:szCs w:val="24"/>
        </w:rPr>
        <w:t>];</w:t>
      </w:r>
    </w:p>
    <w:p w14:paraId="3044385C" w14:textId="77777777" w:rsidR="005B7028" w:rsidRPr="005B7028" w:rsidRDefault="005B7028" w:rsidP="005B7028">
      <w:pPr>
        <w:numPr>
          <w:ilvl w:val="0"/>
          <w:numId w:val="116"/>
        </w:numPr>
        <w:autoSpaceDE w:val="0"/>
        <w:autoSpaceDN w:val="0"/>
        <w:adjustRightInd w:val="0"/>
        <w:spacing w:after="0" w:line="360" w:lineRule="auto"/>
        <w:ind w:left="0" w:firstLine="0"/>
        <w:contextualSpacing/>
        <w:jc w:val="both"/>
        <w:rPr>
          <w:rFonts w:ascii="Times New Roman" w:eastAsia="Times New Roman" w:hAnsi="Times New Roman" w:cs="Times New Roman"/>
          <w:sz w:val="24"/>
          <w:szCs w:val="24"/>
        </w:rPr>
      </w:pPr>
      <w:proofErr w:type="spellStart"/>
      <w:r w:rsidRPr="005B7028">
        <w:rPr>
          <w:rFonts w:ascii="Times New Roman" w:eastAsia="Times New Roman" w:hAnsi="Times New Roman" w:cs="Times New Roman"/>
          <w:i/>
          <w:sz w:val="24"/>
          <w:szCs w:val="24"/>
        </w:rPr>
        <w:t>ρ</w:t>
      </w:r>
      <w:r w:rsidRPr="005B7028">
        <w:rPr>
          <w:rFonts w:ascii="Times New Roman" w:eastAsia="Times New Roman" w:hAnsi="Times New Roman" w:cs="Times New Roman"/>
          <w:i/>
          <w:sz w:val="24"/>
          <w:szCs w:val="24"/>
          <w:vertAlign w:val="subscript"/>
        </w:rPr>
        <w:t>aer_s</w:t>
      </w:r>
      <w:proofErr w:type="spellEnd"/>
      <w:r w:rsidRPr="005B7028">
        <w:rPr>
          <w:rFonts w:ascii="Times New Roman" w:eastAsia="Times New Roman" w:hAnsi="Times New Roman" w:cs="Times New Roman"/>
          <w:sz w:val="24"/>
          <w:szCs w:val="24"/>
        </w:rPr>
        <w:t xml:space="preserve"> – densitatea aerului, în condiții standard, [kg/m</w:t>
      </w:r>
      <w:r w:rsidRPr="005B7028">
        <w:rPr>
          <w:rFonts w:ascii="Times New Roman" w:eastAsia="Times New Roman" w:hAnsi="Times New Roman" w:cs="Times New Roman"/>
          <w:sz w:val="24"/>
          <w:szCs w:val="24"/>
          <w:vertAlign w:val="superscript"/>
        </w:rPr>
        <w:t>3</w:t>
      </w:r>
      <w:r w:rsidRPr="005B7028">
        <w:rPr>
          <w:rFonts w:ascii="Times New Roman" w:eastAsia="Times New Roman" w:hAnsi="Times New Roman" w:cs="Times New Roman"/>
          <w:sz w:val="24"/>
          <w:szCs w:val="24"/>
        </w:rPr>
        <w:t xml:space="preserve">]; </w:t>
      </w:r>
      <w:proofErr w:type="spellStart"/>
      <w:r w:rsidRPr="005B7028">
        <w:rPr>
          <w:rFonts w:ascii="Times New Roman" w:eastAsia="Times New Roman" w:hAnsi="Times New Roman" w:cs="Times New Roman"/>
          <w:i/>
          <w:sz w:val="24"/>
          <w:szCs w:val="24"/>
        </w:rPr>
        <w:t>ρ</w:t>
      </w:r>
      <w:r w:rsidRPr="005B7028">
        <w:rPr>
          <w:rFonts w:ascii="Times New Roman" w:eastAsia="Times New Roman" w:hAnsi="Times New Roman" w:cs="Times New Roman"/>
          <w:i/>
          <w:sz w:val="24"/>
          <w:szCs w:val="24"/>
          <w:vertAlign w:val="subscript"/>
        </w:rPr>
        <w:t>aes_s</w:t>
      </w:r>
      <w:proofErr w:type="spellEnd"/>
      <w:r w:rsidRPr="005B7028">
        <w:rPr>
          <w:rFonts w:ascii="Times New Roman" w:eastAsia="Times New Roman" w:hAnsi="Times New Roman" w:cs="Times New Roman"/>
          <w:i/>
          <w:sz w:val="24"/>
          <w:szCs w:val="24"/>
        </w:rPr>
        <w:t xml:space="preserve"> = 1,225 kg/m</w:t>
      </w:r>
      <w:r w:rsidRPr="005B7028">
        <w:rPr>
          <w:rFonts w:ascii="Times New Roman" w:eastAsia="Times New Roman" w:hAnsi="Times New Roman" w:cs="Times New Roman"/>
          <w:i/>
          <w:sz w:val="24"/>
          <w:szCs w:val="24"/>
          <w:vertAlign w:val="superscript"/>
        </w:rPr>
        <w:t>3</w:t>
      </w:r>
      <w:r w:rsidRPr="005B7028">
        <w:rPr>
          <w:rFonts w:ascii="Times New Roman" w:eastAsia="Times New Roman" w:hAnsi="Times New Roman" w:cs="Times New Roman"/>
          <w:sz w:val="24"/>
          <w:szCs w:val="24"/>
        </w:rPr>
        <w:t>.</w:t>
      </w:r>
    </w:p>
    <w:p w14:paraId="4C8D2DAA" w14:textId="6144E26F" w:rsidR="005B7028" w:rsidRDefault="00F52F84" w:rsidP="00A15121">
      <w:p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(7) Indicele </w:t>
      </w:r>
      <w:proofErr w:type="spellStart"/>
      <w:r>
        <w:rPr>
          <w:rFonts w:ascii="Times New Roman" w:hAnsi="Times New Roman" w:cs="Times New Roman"/>
          <w:sz w:val="24"/>
          <w:szCs w:val="24"/>
        </w:rPr>
        <w:t>Wobbe</w:t>
      </w:r>
      <w:proofErr w:type="spellEnd"/>
      <w:r>
        <w:rPr>
          <w:rFonts w:ascii="Times New Roman" w:hAnsi="Times New Roman" w:cs="Times New Roman"/>
          <w:sz w:val="24"/>
          <w:szCs w:val="24"/>
        </w:rPr>
        <w:t xml:space="preserve"> </w:t>
      </w:r>
      <w:r w:rsidRPr="005B7028">
        <w:rPr>
          <w:rFonts w:ascii="Times New Roman" w:eastAsia="Times New Roman" w:hAnsi="Times New Roman" w:cs="Times New Roman"/>
          <w:sz w:val="24"/>
          <w:szCs w:val="24"/>
        </w:rPr>
        <w:t>prevăzut la alin. (2)</w:t>
      </w:r>
      <w:r>
        <w:rPr>
          <w:rFonts w:ascii="Times New Roman" w:eastAsia="Times New Roman" w:hAnsi="Times New Roman" w:cs="Times New Roman"/>
          <w:sz w:val="24"/>
          <w:szCs w:val="24"/>
        </w:rPr>
        <w:t xml:space="preserve"> lit. b) pct. (ii</w:t>
      </w:r>
      <w:r w:rsidR="00CE2716">
        <w:rPr>
          <w:rFonts w:ascii="Times New Roman" w:eastAsia="Times New Roman" w:hAnsi="Times New Roman" w:cs="Times New Roman"/>
          <w:sz w:val="24"/>
          <w:szCs w:val="24"/>
        </w:rPr>
        <w:t>i</w:t>
      </w:r>
      <w:r>
        <w:rPr>
          <w:rFonts w:ascii="Times New Roman" w:eastAsia="Times New Roman" w:hAnsi="Times New Roman" w:cs="Times New Roman"/>
          <w:sz w:val="24"/>
          <w:szCs w:val="24"/>
        </w:rPr>
        <w:t>) se calculează cu formula:</w:t>
      </w:r>
    </w:p>
    <w:p w14:paraId="6CE19608" w14:textId="7884B79F" w:rsidR="00F52F84" w:rsidRDefault="00F52F84" w:rsidP="00F52F84">
      <w:pPr>
        <w:spacing w:after="0" w:line="360" w:lineRule="auto"/>
        <w:jc w:val="center"/>
        <w:rPr>
          <w:rFonts w:ascii="Times New Roman" w:eastAsiaTheme="minorEastAsia" w:hAnsi="Times New Roman" w:cs="Times New Roman"/>
          <w:sz w:val="24"/>
          <w:szCs w:val="24"/>
        </w:rPr>
      </w:pPr>
      <m:oMath>
        <m:r>
          <w:rPr>
            <w:rFonts w:ascii="Cambria Math" w:hAnsi="Cambria Math" w:cs="Times New Roman"/>
            <w:sz w:val="24"/>
            <w:szCs w:val="24"/>
          </w:rPr>
          <m:t>W=</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s</m:t>
                </m:r>
              </m:sub>
            </m:sSub>
          </m:num>
          <m:den>
            <m:rad>
              <m:radPr>
                <m:degHide m:val="1"/>
                <m:ctrlPr>
                  <w:rPr>
                    <w:rFonts w:ascii="Cambria Math" w:hAnsi="Cambria Math" w:cs="Times New Roman"/>
                    <w:i/>
                    <w:sz w:val="24"/>
                    <w:szCs w:val="24"/>
                  </w:rPr>
                </m:ctrlPr>
              </m:radPr>
              <m:deg/>
              <m:e>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g</m:t>
                    </m:r>
                  </m:sub>
                </m:sSub>
              </m:e>
            </m:rad>
          </m:den>
        </m:f>
      </m:oMath>
      <w:r>
        <w:rPr>
          <w:rFonts w:ascii="Times New Roman" w:eastAsiaTheme="minorEastAsia" w:hAnsi="Times New Roman" w:cs="Times New Roman"/>
          <w:sz w:val="24"/>
          <w:szCs w:val="24"/>
        </w:rPr>
        <w:t xml:space="preserve"> ,</w:t>
      </w:r>
    </w:p>
    <w:p w14:paraId="168558DB" w14:textId="38A8B1FC" w:rsidR="00F52F84" w:rsidRDefault="00F52F84" w:rsidP="00A151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unde:</w:t>
      </w:r>
    </w:p>
    <w:p w14:paraId="48ACA8F0" w14:textId="2BBB4F54" w:rsidR="00F52F84" w:rsidRPr="00F52F84" w:rsidRDefault="00F52F84" w:rsidP="00F52F84">
      <w:pPr>
        <w:numPr>
          <w:ilvl w:val="0"/>
          <w:numId w:val="116"/>
        </w:numPr>
        <w:autoSpaceDE w:val="0"/>
        <w:autoSpaceDN w:val="0"/>
        <w:adjustRightInd w:val="0"/>
        <w:spacing w:after="0" w:line="360" w:lineRule="auto"/>
        <w:ind w:left="0" w:firstLine="0"/>
        <w:contextualSpacing/>
        <w:jc w:val="both"/>
        <w:rPr>
          <w:rFonts w:ascii="Times New Roman" w:hAnsi="Times New Roman" w:cs="Times New Roman"/>
          <w:sz w:val="24"/>
          <w:szCs w:val="24"/>
        </w:rPr>
      </w:pPr>
      <m:oMath>
        <m:r>
          <w:rPr>
            <w:rFonts w:ascii="Cambria Math" w:hAnsi="Cambria Math" w:cs="Times New Roman"/>
            <w:sz w:val="24"/>
            <w:szCs w:val="24"/>
          </w:rPr>
          <m:t>W</m:t>
        </m:r>
      </m:oMath>
      <w:r>
        <w:rPr>
          <w:rFonts w:ascii="Times New Roman" w:eastAsiaTheme="minorEastAsia" w:hAnsi="Times New Roman" w:cs="Times New Roman"/>
          <w:sz w:val="24"/>
          <w:szCs w:val="24"/>
        </w:rPr>
        <w:t xml:space="preserve"> – indicele Wobbe, </w:t>
      </w:r>
      <w:r w:rsidRPr="00B46056">
        <w:rPr>
          <w:rFonts w:ascii="Times New Roman" w:eastAsia="Times New Roman" w:hAnsi="Times New Roman" w:cs="Times New Roman"/>
          <w:sz w:val="24"/>
          <w:szCs w:val="24"/>
        </w:rPr>
        <w:t>[MWh/m</w:t>
      </w:r>
      <w:r w:rsidRPr="00B46056">
        <w:rPr>
          <w:rFonts w:ascii="Times New Roman" w:eastAsia="Times New Roman" w:hAnsi="Times New Roman" w:cs="Times New Roman"/>
          <w:sz w:val="24"/>
          <w:szCs w:val="24"/>
          <w:vertAlign w:val="superscript"/>
        </w:rPr>
        <w:t>3</w:t>
      </w:r>
      <w:r w:rsidRPr="00B46056">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4BDF13B2" w14:textId="5622FD41" w:rsidR="00F52F84" w:rsidRPr="006A021C" w:rsidRDefault="00243BA8" w:rsidP="00F52F84">
      <w:pPr>
        <w:numPr>
          <w:ilvl w:val="0"/>
          <w:numId w:val="116"/>
        </w:numPr>
        <w:autoSpaceDE w:val="0"/>
        <w:autoSpaceDN w:val="0"/>
        <w:adjustRightInd w:val="0"/>
        <w:spacing w:after="0" w:line="360" w:lineRule="auto"/>
        <w:ind w:left="0" w:firstLine="0"/>
        <w:contextualSpacing/>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s</m:t>
            </m:r>
          </m:sub>
        </m:sSub>
      </m:oMath>
      <w:r w:rsidR="00F52F84">
        <w:rPr>
          <w:rFonts w:ascii="Times New Roman" w:eastAsiaTheme="minorEastAsia" w:hAnsi="Times New Roman" w:cs="Times New Roman"/>
          <w:sz w:val="24"/>
          <w:szCs w:val="24"/>
        </w:rPr>
        <w:t xml:space="preserve"> – puterea calorifică superioară, </w:t>
      </w:r>
      <w:r w:rsidR="006A021C" w:rsidRPr="00B46056">
        <w:rPr>
          <w:rFonts w:ascii="Times New Roman" w:eastAsia="Times New Roman" w:hAnsi="Times New Roman" w:cs="Times New Roman"/>
          <w:sz w:val="24"/>
          <w:szCs w:val="24"/>
        </w:rPr>
        <w:t>[MWh/m</w:t>
      </w:r>
      <w:r w:rsidR="006A021C" w:rsidRPr="00B46056">
        <w:rPr>
          <w:rFonts w:ascii="Times New Roman" w:eastAsia="Times New Roman" w:hAnsi="Times New Roman" w:cs="Times New Roman"/>
          <w:sz w:val="24"/>
          <w:szCs w:val="24"/>
          <w:vertAlign w:val="superscript"/>
        </w:rPr>
        <w:t>3</w:t>
      </w:r>
      <w:r w:rsidR="006A021C" w:rsidRPr="00B46056">
        <w:rPr>
          <w:rFonts w:ascii="Times New Roman" w:eastAsia="Times New Roman" w:hAnsi="Times New Roman" w:cs="Times New Roman"/>
          <w:sz w:val="24"/>
          <w:szCs w:val="24"/>
        </w:rPr>
        <w:t>]</w:t>
      </w:r>
      <w:r w:rsidR="006A021C">
        <w:rPr>
          <w:rFonts w:ascii="Times New Roman" w:eastAsia="Times New Roman" w:hAnsi="Times New Roman" w:cs="Times New Roman"/>
          <w:sz w:val="24"/>
          <w:szCs w:val="24"/>
        </w:rPr>
        <w:t>;</w:t>
      </w:r>
    </w:p>
    <w:p w14:paraId="175A85A0" w14:textId="4C24FEAA" w:rsidR="006A021C" w:rsidRPr="006A021C" w:rsidRDefault="00243BA8" w:rsidP="00F52F84">
      <w:pPr>
        <w:numPr>
          <w:ilvl w:val="0"/>
          <w:numId w:val="116"/>
        </w:numPr>
        <w:autoSpaceDE w:val="0"/>
        <w:autoSpaceDN w:val="0"/>
        <w:adjustRightInd w:val="0"/>
        <w:spacing w:after="0" w:line="360" w:lineRule="auto"/>
        <w:ind w:left="0" w:firstLine="0"/>
        <w:contextualSpacing/>
        <w:jc w:val="both"/>
        <w:rPr>
          <w:rFonts w:ascii="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δ</m:t>
            </m:r>
          </m:e>
          <m:sub>
            <m:r>
              <w:rPr>
                <w:rFonts w:ascii="Cambria Math" w:eastAsia="Times New Roman" w:hAnsi="Cambria Math" w:cs="Times New Roman"/>
                <w:sz w:val="24"/>
                <w:szCs w:val="24"/>
              </w:rPr>
              <m:t>g</m:t>
            </m:r>
          </m:sub>
        </m:sSub>
      </m:oMath>
      <w:r w:rsidR="006A021C">
        <w:rPr>
          <w:rFonts w:ascii="Times New Roman" w:eastAsiaTheme="minorEastAsia" w:hAnsi="Times New Roman" w:cs="Times New Roman"/>
          <w:sz w:val="24"/>
          <w:szCs w:val="24"/>
        </w:rPr>
        <w:t xml:space="preserve"> – densitatea relativă a gazelor naturale, </w:t>
      </w:r>
      <w:r w:rsidR="006A021C" w:rsidRPr="006D4087">
        <w:rPr>
          <w:rFonts w:ascii="Times New Roman" w:eastAsiaTheme="minorEastAsia" w:hAnsi="Times New Roman" w:cs="Times New Roman"/>
          <w:sz w:val="24"/>
          <w:szCs w:val="24"/>
        </w:rPr>
        <w:t>[adimensională]</w:t>
      </w:r>
      <w:r w:rsidR="006A021C">
        <w:rPr>
          <w:rFonts w:ascii="Times New Roman" w:eastAsiaTheme="minorEastAsia" w:hAnsi="Times New Roman" w:cs="Times New Roman"/>
          <w:sz w:val="24"/>
          <w:szCs w:val="24"/>
        </w:rPr>
        <w:t>.</w:t>
      </w:r>
    </w:p>
    <w:p w14:paraId="24B179F1" w14:textId="35F5700B" w:rsidR="00116AA2" w:rsidRDefault="006A021C" w:rsidP="006A021C">
      <w:pPr>
        <w:autoSpaceDE w:val="0"/>
        <w:autoSpaceDN w:val="0"/>
        <w:adjustRightInd w:val="0"/>
        <w:spacing w:after="0" w:line="360" w:lineRule="auto"/>
        <w:contextualSpacing/>
        <w:jc w:val="both"/>
        <w:rPr>
          <w:rFonts w:ascii="Times New Roman" w:eastAsiaTheme="minorEastAsia" w:hAnsi="Times New Roman" w:cs="Times New Roman"/>
          <w:sz w:val="24"/>
          <w:szCs w:val="24"/>
        </w:rPr>
      </w:pPr>
      <w:r w:rsidRPr="006A021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8</w:t>
      </w:r>
      <w:r w:rsidRPr="006A021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00116AA2">
        <w:rPr>
          <w:rFonts w:ascii="Times New Roman" w:eastAsiaTheme="minorEastAsia" w:hAnsi="Times New Roman" w:cs="Times New Roman"/>
          <w:sz w:val="24"/>
          <w:szCs w:val="24"/>
        </w:rPr>
        <w:t>P</w:t>
      </w:r>
      <w:r w:rsidR="00116AA2" w:rsidRPr="00B46056">
        <w:rPr>
          <w:rFonts w:ascii="Times New Roman" w:eastAsia="Times New Roman" w:hAnsi="Times New Roman" w:cs="Times New Roman"/>
          <w:bCs/>
          <w:sz w:val="24"/>
          <w:szCs w:val="24"/>
        </w:rPr>
        <w:t>revederile standardelor SR 3317</w:t>
      </w:r>
      <w:r w:rsidR="00CE2716">
        <w:rPr>
          <w:rFonts w:ascii="Times New Roman" w:eastAsia="Times New Roman" w:hAnsi="Times New Roman" w:cs="Times New Roman"/>
          <w:bCs/>
          <w:sz w:val="24"/>
          <w:szCs w:val="24"/>
        </w:rPr>
        <w:t>,</w:t>
      </w:r>
      <w:r w:rsidR="00116AA2">
        <w:rPr>
          <w:rFonts w:ascii="Times New Roman" w:eastAsia="Times New Roman" w:hAnsi="Times New Roman" w:cs="Times New Roman"/>
          <w:bCs/>
          <w:sz w:val="24"/>
          <w:szCs w:val="24"/>
        </w:rPr>
        <w:t xml:space="preserve"> </w:t>
      </w:r>
      <w:r w:rsidR="00CE2716">
        <w:rPr>
          <w:rFonts w:ascii="Times New Roman" w:eastAsia="Times New Roman" w:hAnsi="Times New Roman" w:cs="Times New Roman"/>
          <w:bCs/>
          <w:sz w:val="24"/>
          <w:szCs w:val="24"/>
        </w:rPr>
        <w:t xml:space="preserve">SR EN ISO 6976, </w:t>
      </w:r>
      <w:r w:rsidR="00116AA2">
        <w:rPr>
          <w:rFonts w:ascii="Times New Roman" w:eastAsia="Times New Roman" w:hAnsi="Times New Roman" w:cs="Times New Roman"/>
          <w:bCs/>
          <w:sz w:val="24"/>
          <w:szCs w:val="24"/>
        </w:rPr>
        <w:t>SR EN ISO 14532</w:t>
      </w:r>
      <w:r w:rsidR="00CE2716">
        <w:rPr>
          <w:rFonts w:ascii="Times New Roman" w:eastAsia="Times New Roman" w:hAnsi="Times New Roman" w:cs="Times New Roman"/>
          <w:bCs/>
          <w:sz w:val="24"/>
          <w:szCs w:val="24"/>
        </w:rPr>
        <w:t>, SR EN ISO 13443</w:t>
      </w:r>
      <w:r w:rsidR="00116AA2">
        <w:rPr>
          <w:rFonts w:ascii="Times New Roman" w:eastAsia="Times New Roman" w:hAnsi="Times New Roman" w:cs="Times New Roman"/>
          <w:bCs/>
          <w:sz w:val="24"/>
          <w:szCs w:val="24"/>
        </w:rPr>
        <w:t xml:space="preserve"> sunt recomandate a se folosi p</w:t>
      </w:r>
      <w:r>
        <w:rPr>
          <w:rFonts w:ascii="Times New Roman" w:eastAsiaTheme="minorEastAsia" w:hAnsi="Times New Roman" w:cs="Times New Roman"/>
          <w:sz w:val="24"/>
          <w:szCs w:val="24"/>
        </w:rPr>
        <w:t>entru calcularea</w:t>
      </w:r>
      <w:r w:rsidR="00116AA2">
        <w:rPr>
          <w:rFonts w:ascii="Times New Roman" w:eastAsiaTheme="minorEastAsia" w:hAnsi="Times New Roman" w:cs="Times New Roman"/>
          <w:sz w:val="24"/>
          <w:szCs w:val="24"/>
        </w:rPr>
        <w:t>:</w:t>
      </w:r>
    </w:p>
    <w:p w14:paraId="0A19C3BB" w14:textId="3B753006" w:rsidR="007B6080" w:rsidRPr="007B6080" w:rsidRDefault="006A021C" w:rsidP="00116AA2">
      <w:pPr>
        <w:pStyle w:val="Listparagraf"/>
        <w:numPr>
          <w:ilvl w:val="0"/>
          <w:numId w:val="118"/>
        </w:numPr>
        <w:autoSpaceDE w:val="0"/>
        <w:autoSpaceDN w:val="0"/>
        <w:adjustRightInd w:val="0"/>
        <w:spacing w:after="0" w:line="360" w:lineRule="auto"/>
        <w:ind w:left="0" w:firstLine="0"/>
        <w:jc w:val="both"/>
        <w:rPr>
          <w:rFonts w:ascii="Times New Roman" w:eastAsiaTheme="minorEastAsia" w:hAnsi="Times New Roman" w:cs="Times New Roman"/>
          <w:sz w:val="24"/>
          <w:szCs w:val="24"/>
        </w:rPr>
      </w:pPr>
      <w:r w:rsidRPr="00116AA2">
        <w:rPr>
          <w:rFonts w:ascii="Times New Roman" w:eastAsiaTheme="minorEastAsia" w:hAnsi="Times New Roman" w:cs="Times New Roman"/>
          <w:sz w:val="24"/>
          <w:szCs w:val="24"/>
        </w:rPr>
        <w:t xml:space="preserve">puterilor calorifice superioare și inferioare </w:t>
      </w:r>
      <w:r w:rsidR="00116AA2">
        <w:rPr>
          <w:rFonts w:ascii="Times New Roman" w:eastAsia="Times New Roman" w:hAnsi="Times New Roman" w:cs="Times New Roman"/>
          <w:bCs/>
          <w:sz w:val="24"/>
          <w:szCs w:val="24"/>
        </w:rPr>
        <w:t>prevăzute la</w:t>
      </w:r>
      <w:r w:rsidR="00116AA2" w:rsidRPr="00116AA2">
        <w:rPr>
          <w:rFonts w:ascii="Times New Roman" w:eastAsia="Times New Roman" w:hAnsi="Times New Roman" w:cs="Times New Roman"/>
          <w:sz w:val="24"/>
          <w:szCs w:val="24"/>
        </w:rPr>
        <w:t xml:space="preserve"> </w:t>
      </w:r>
      <w:r w:rsidR="00116AA2" w:rsidRPr="00116AA2">
        <w:rPr>
          <w:rFonts w:ascii="Times New Roman" w:eastAsia="Times New Roman" w:hAnsi="Times New Roman" w:cs="Times New Roman"/>
          <w:bCs/>
          <w:sz w:val="24"/>
          <w:szCs w:val="24"/>
        </w:rPr>
        <w:t>alin. (2) lit. b) pct. (i</w:t>
      </w:r>
      <w:r w:rsidR="00CE2716">
        <w:rPr>
          <w:rFonts w:ascii="Times New Roman" w:eastAsia="Times New Roman" w:hAnsi="Times New Roman" w:cs="Times New Roman"/>
          <w:bCs/>
          <w:sz w:val="24"/>
          <w:szCs w:val="24"/>
        </w:rPr>
        <w:t>v</w:t>
      </w:r>
      <w:r w:rsidR="00116AA2" w:rsidRPr="00116AA2">
        <w:rPr>
          <w:rFonts w:ascii="Times New Roman" w:eastAsia="Times New Roman" w:hAnsi="Times New Roman" w:cs="Times New Roman"/>
          <w:bCs/>
          <w:sz w:val="24"/>
          <w:szCs w:val="24"/>
        </w:rPr>
        <w:t>)</w:t>
      </w:r>
      <w:r w:rsidR="007B6080">
        <w:rPr>
          <w:rFonts w:ascii="Times New Roman" w:eastAsia="Times New Roman" w:hAnsi="Times New Roman" w:cs="Times New Roman"/>
          <w:bCs/>
          <w:sz w:val="24"/>
          <w:szCs w:val="24"/>
        </w:rPr>
        <w:t>;</w:t>
      </w:r>
    </w:p>
    <w:p w14:paraId="20ECDFDF" w14:textId="2B403A9E" w:rsidR="007B6080" w:rsidRPr="007B6080" w:rsidRDefault="007B6080" w:rsidP="00116AA2">
      <w:pPr>
        <w:pStyle w:val="Listparagraf"/>
        <w:numPr>
          <w:ilvl w:val="0"/>
          <w:numId w:val="118"/>
        </w:numPr>
        <w:autoSpaceDE w:val="0"/>
        <w:autoSpaceDN w:val="0"/>
        <w:adjustRightInd w:val="0"/>
        <w:spacing w:after="0" w:line="360" w:lineRule="auto"/>
        <w:ind w:left="0" w:firstLine="0"/>
        <w:jc w:val="both"/>
        <w:rPr>
          <w:rFonts w:ascii="Times New Roman" w:eastAsiaTheme="minorEastAsia" w:hAnsi="Times New Roman" w:cs="Times New Roman"/>
          <w:sz w:val="24"/>
          <w:szCs w:val="24"/>
        </w:rPr>
      </w:pPr>
      <w:r w:rsidRPr="00B46056">
        <w:rPr>
          <w:rFonts w:ascii="Times New Roman" w:eastAsia="Times New Roman" w:hAnsi="Times New Roman" w:cs="Times New Roman"/>
          <w:sz w:val="24"/>
          <w:szCs w:val="24"/>
        </w:rPr>
        <w:t>punctul de rouă al apei</w:t>
      </w:r>
      <w:r>
        <w:rPr>
          <w:rFonts w:ascii="Times New Roman" w:eastAsia="Times New Roman" w:hAnsi="Times New Roman" w:cs="Times New Roman"/>
          <w:sz w:val="24"/>
          <w:szCs w:val="24"/>
        </w:rPr>
        <w:t>,</w:t>
      </w:r>
      <w:r w:rsidRPr="007B608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prevăzute la</w:t>
      </w:r>
      <w:r w:rsidRPr="00116AA2">
        <w:rPr>
          <w:rFonts w:ascii="Times New Roman" w:eastAsia="Times New Roman" w:hAnsi="Times New Roman" w:cs="Times New Roman"/>
          <w:sz w:val="24"/>
          <w:szCs w:val="24"/>
        </w:rPr>
        <w:t xml:space="preserve"> </w:t>
      </w:r>
      <w:r w:rsidRPr="00116AA2">
        <w:rPr>
          <w:rFonts w:ascii="Times New Roman" w:eastAsia="Times New Roman" w:hAnsi="Times New Roman" w:cs="Times New Roman"/>
          <w:bCs/>
          <w:sz w:val="24"/>
          <w:szCs w:val="24"/>
        </w:rPr>
        <w:t>alin. (2) lit. b) pct. (</w:t>
      </w:r>
      <w:r>
        <w:rPr>
          <w:rFonts w:ascii="Times New Roman" w:eastAsia="Times New Roman" w:hAnsi="Times New Roman" w:cs="Times New Roman"/>
          <w:bCs/>
          <w:sz w:val="24"/>
          <w:szCs w:val="24"/>
        </w:rPr>
        <w:t>v</w:t>
      </w:r>
      <w:r w:rsidRPr="00116AA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w:t>
      </w:r>
    </w:p>
    <w:p w14:paraId="1FD02A97" w14:textId="68756440" w:rsidR="006A021C" w:rsidRPr="00116AA2" w:rsidRDefault="007B6080" w:rsidP="00116AA2">
      <w:pPr>
        <w:pStyle w:val="Listparagraf"/>
        <w:numPr>
          <w:ilvl w:val="0"/>
          <w:numId w:val="118"/>
        </w:numPr>
        <w:autoSpaceDE w:val="0"/>
        <w:autoSpaceDN w:val="0"/>
        <w:adjustRightInd w:val="0"/>
        <w:spacing w:after="0" w:line="360" w:lineRule="auto"/>
        <w:ind w:left="0" w:firstLine="0"/>
        <w:jc w:val="both"/>
        <w:rPr>
          <w:rFonts w:ascii="Times New Roman" w:eastAsiaTheme="minorEastAsia" w:hAnsi="Times New Roman" w:cs="Times New Roman"/>
          <w:sz w:val="24"/>
          <w:szCs w:val="24"/>
        </w:rPr>
      </w:pPr>
      <w:r w:rsidRPr="00B46056">
        <w:rPr>
          <w:rFonts w:ascii="Times New Roman" w:eastAsia="Times New Roman" w:hAnsi="Times New Roman" w:cs="Times New Roman"/>
          <w:sz w:val="24"/>
          <w:szCs w:val="24"/>
        </w:rPr>
        <w:t xml:space="preserve">punctul de rouă al </w:t>
      </w:r>
      <w:r>
        <w:rPr>
          <w:rFonts w:ascii="Times New Roman" w:eastAsia="Times New Roman" w:hAnsi="Times New Roman" w:cs="Times New Roman"/>
          <w:sz w:val="24"/>
          <w:szCs w:val="24"/>
        </w:rPr>
        <w:t>hidrocarburilor,</w:t>
      </w:r>
      <w:r w:rsidRPr="007B608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prevăzute la</w:t>
      </w:r>
      <w:r w:rsidRPr="00116AA2">
        <w:rPr>
          <w:rFonts w:ascii="Times New Roman" w:eastAsia="Times New Roman" w:hAnsi="Times New Roman" w:cs="Times New Roman"/>
          <w:sz w:val="24"/>
          <w:szCs w:val="24"/>
        </w:rPr>
        <w:t xml:space="preserve"> </w:t>
      </w:r>
      <w:r w:rsidRPr="00116AA2">
        <w:rPr>
          <w:rFonts w:ascii="Times New Roman" w:eastAsia="Times New Roman" w:hAnsi="Times New Roman" w:cs="Times New Roman"/>
          <w:bCs/>
          <w:sz w:val="24"/>
          <w:szCs w:val="24"/>
        </w:rPr>
        <w:t>alin. (2) lit. b) pct. (</w:t>
      </w:r>
      <w:r>
        <w:rPr>
          <w:rFonts w:ascii="Times New Roman" w:eastAsia="Times New Roman" w:hAnsi="Times New Roman" w:cs="Times New Roman"/>
          <w:bCs/>
          <w:sz w:val="24"/>
          <w:szCs w:val="24"/>
        </w:rPr>
        <w:t>v</w:t>
      </w:r>
      <w:r w:rsidR="00CE2716">
        <w:rPr>
          <w:rFonts w:ascii="Times New Roman" w:eastAsia="Times New Roman" w:hAnsi="Times New Roman" w:cs="Times New Roman"/>
          <w:bCs/>
          <w:sz w:val="24"/>
          <w:szCs w:val="24"/>
        </w:rPr>
        <w:t>i</w:t>
      </w:r>
      <w:r w:rsidRPr="00116AA2">
        <w:rPr>
          <w:rFonts w:ascii="Times New Roman" w:eastAsia="Times New Roman" w:hAnsi="Times New Roman" w:cs="Times New Roman"/>
          <w:bCs/>
          <w:sz w:val="24"/>
          <w:szCs w:val="24"/>
        </w:rPr>
        <w:t>)</w:t>
      </w:r>
      <w:r w:rsidR="006A021C" w:rsidRPr="00116AA2">
        <w:rPr>
          <w:rFonts w:ascii="Times New Roman" w:eastAsia="Times New Roman" w:hAnsi="Times New Roman" w:cs="Times New Roman"/>
          <w:bCs/>
          <w:sz w:val="24"/>
          <w:szCs w:val="24"/>
        </w:rPr>
        <w:t>.</w:t>
      </w:r>
    </w:p>
    <w:p w14:paraId="0D02CBF6" w14:textId="14DF4300" w:rsidR="00BD674D" w:rsidRPr="00B46056" w:rsidRDefault="00BD674D" w:rsidP="00F24AA5">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Pentru punctele de predare</w:t>
      </w:r>
      <w:r w:rsidR="00016BB6">
        <w:rPr>
          <w:rFonts w:ascii="Times New Roman" w:eastAsia="Times New Roman" w:hAnsi="Times New Roman" w:cs="Times New Roman"/>
          <w:sz w:val="24"/>
          <w:szCs w:val="24"/>
        </w:rPr>
        <w:t>-</w:t>
      </w:r>
      <w:r w:rsidRPr="00B46056">
        <w:rPr>
          <w:rFonts w:ascii="Times New Roman" w:eastAsia="Times New Roman" w:hAnsi="Times New Roman" w:cs="Times New Roman"/>
          <w:sz w:val="24"/>
          <w:szCs w:val="24"/>
        </w:rPr>
        <w:t>preluare comercială, acolo unde proprietarul</w:t>
      </w:r>
      <w:r w:rsidR="00F24AA5" w:rsidRPr="00B46056">
        <w:rPr>
          <w:rFonts w:ascii="Times New Roman" w:eastAsia="Times New Roman" w:hAnsi="Times New Roman" w:cs="Times New Roman"/>
          <w:sz w:val="24"/>
          <w:szCs w:val="24"/>
        </w:rPr>
        <w:t xml:space="preserve"> sistemelor de bază sau </w:t>
      </w:r>
      <w:r w:rsidRPr="00B46056">
        <w:rPr>
          <w:rFonts w:ascii="Times New Roman" w:eastAsia="Times New Roman" w:hAnsi="Times New Roman" w:cs="Times New Roman"/>
          <w:sz w:val="24"/>
          <w:szCs w:val="24"/>
        </w:rPr>
        <w:t>titularul licen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ei a instalat echipamente pentru transmiterea la distan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ă a parametrilor </w:t>
      </w:r>
      <w:r w:rsidR="004E367C" w:rsidRPr="00B46056">
        <w:rPr>
          <w:rFonts w:ascii="Times New Roman" w:eastAsia="Times New Roman" w:hAnsi="Times New Roman" w:cs="Times New Roman"/>
          <w:sz w:val="24"/>
          <w:szCs w:val="24"/>
        </w:rPr>
        <w:t xml:space="preserve">tehnici ai gazelor naturale </w:t>
      </w:r>
      <w:r w:rsidRPr="00B46056">
        <w:rPr>
          <w:rFonts w:ascii="Times New Roman" w:eastAsia="Times New Roman" w:hAnsi="Times New Roman" w:cs="Times New Roman"/>
          <w:sz w:val="24"/>
          <w:szCs w:val="24"/>
        </w:rPr>
        <w:t>măsura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i/sau calcula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 acesta asigură</w:t>
      </w:r>
      <w:r w:rsidR="004E367C" w:rsidRPr="00B46056">
        <w:rPr>
          <w:rFonts w:ascii="Times New Roman" w:eastAsia="Times New Roman" w:hAnsi="Times New Roman" w:cs="Times New Roman"/>
          <w:sz w:val="24"/>
          <w:szCs w:val="24"/>
        </w:rPr>
        <w:t xml:space="preserve"> partenerului de tranzac</w:t>
      </w:r>
      <w:r w:rsidR="007D1E6B" w:rsidRPr="00B46056">
        <w:rPr>
          <w:rFonts w:ascii="Times New Roman" w:eastAsia="Times New Roman" w:hAnsi="Times New Roman" w:cs="Times New Roman"/>
          <w:sz w:val="24"/>
          <w:szCs w:val="24"/>
        </w:rPr>
        <w:t>ț</w:t>
      </w:r>
      <w:r w:rsidR="004E367C" w:rsidRPr="00B46056">
        <w:rPr>
          <w:rFonts w:ascii="Times New Roman" w:eastAsia="Times New Roman" w:hAnsi="Times New Roman" w:cs="Times New Roman"/>
          <w:sz w:val="24"/>
          <w:szCs w:val="24"/>
        </w:rPr>
        <w:t>ie</w:t>
      </w:r>
      <w:r w:rsidR="00B705C2" w:rsidRPr="00B46056">
        <w:rPr>
          <w:rFonts w:ascii="Times New Roman" w:eastAsia="Times New Roman" w:hAnsi="Times New Roman" w:cs="Times New Roman"/>
          <w:sz w:val="24"/>
          <w:szCs w:val="24"/>
        </w:rPr>
        <w:t xml:space="preserve"> comercială</w:t>
      </w:r>
      <w:r w:rsidRPr="00B46056">
        <w:rPr>
          <w:rFonts w:ascii="Times New Roman" w:eastAsia="Times New Roman" w:hAnsi="Times New Roman" w:cs="Times New Roman"/>
          <w:sz w:val="24"/>
          <w:szCs w:val="24"/>
        </w:rPr>
        <w:t>, în baza unei cereri scrise, cu respectarea politicilor de securitate a datelor cu caracter personal</w:t>
      </w:r>
      <w:r w:rsidR="000D30F1" w:rsidRPr="00B46056">
        <w:rPr>
          <w:rFonts w:ascii="Times New Roman" w:eastAsia="Times New Roman" w:hAnsi="Times New Roman" w:cs="Times New Roman"/>
          <w:sz w:val="24"/>
          <w:szCs w:val="24"/>
        </w:rPr>
        <w:t xml:space="preserve">, </w:t>
      </w:r>
      <w:r w:rsidR="00A84547" w:rsidRPr="00B46056">
        <w:rPr>
          <w:rFonts w:ascii="Times New Roman" w:eastAsia="Times New Roman" w:hAnsi="Times New Roman" w:cs="Times New Roman"/>
          <w:sz w:val="24"/>
          <w:szCs w:val="24"/>
        </w:rPr>
        <w:t>ș</w:t>
      </w:r>
      <w:r w:rsidR="000D30F1" w:rsidRPr="00B46056">
        <w:rPr>
          <w:rFonts w:ascii="Times New Roman" w:eastAsia="Times New Roman" w:hAnsi="Times New Roman" w:cs="Times New Roman"/>
          <w:sz w:val="24"/>
          <w:szCs w:val="24"/>
        </w:rPr>
        <w:t>i fără costuri suplimentare</w:t>
      </w:r>
      <w:r w:rsidRPr="00B46056">
        <w:rPr>
          <w:rFonts w:ascii="Times New Roman" w:eastAsia="Times New Roman" w:hAnsi="Times New Roman" w:cs="Times New Roman"/>
          <w:sz w:val="24"/>
          <w:szCs w:val="24"/>
        </w:rPr>
        <w:t xml:space="preserve"> acces</w:t>
      </w:r>
      <w:r w:rsidR="004E367C" w:rsidRPr="00B46056">
        <w:rPr>
          <w:rFonts w:ascii="Times New Roman" w:eastAsia="Times New Roman" w:hAnsi="Times New Roman" w:cs="Times New Roman"/>
          <w:sz w:val="24"/>
          <w:szCs w:val="24"/>
        </w:rPr>
        <w:t>ul</w:t>
      </w:r>
      <w:r w:rsidRPr="00B46056">
        <w:rPr>
          <w:rFonts w:ascii="Times New Roman" w:eastAsia="Times New Roman" w:hAnsi="Times New Roman" w:cs="Times New Roman"/>
          <w:sz w:val="24"/>
          <w:szCs w:val="24"/>
        </w:rPr>
        <w:t xml:space="preserve"> on</w:t>
      </w:r>
      <w:r w:rsidR="000D30F1" w:rsidRPr="00B46056">
        <w:rPr>
          <w:rFonts w:ascii="Times New Roman" w:eastAsia="Times New Roman" w:hAnsi="Times New Roman" w:cs="Times New Roman"/>
          <w:sz w:val="24"/>
          <w:szCs w:val="24"/>
        </w:rPr>
        <w:t>-</w:t>
      </w:r>
      <w:r w:rsidRPr="00B46056">
        <w:rPr>
          <w:rFonts w:ascii="Times New Roman" w:eastAsia="Times New Roman" w:hAnsi="Times New Roman" w:cs="Times New Roman"/>
          <w:sz w:val="24"/>
          <w:szCs w:val="24"/>
        </w:rPr>
        <w:t>line la respectivii parametrii</w:t>
      </w:r>
      <w:r w:rsidRPr="00B46056">
        <w:rPr>
          <w:rFonts w:ascii="Times New Roman" w:hAnsi="Times New Roman" w:cs="Times New Roman"/>
          <w:sz w:val="24"/>
          <w:szCs w:val="24"/>
        </w:rPr>
        <w:t>.</w:t>
      </w:r>
    </w:p>
    <w:p w14:paraId="3F5749C6" w14:textId="79FD90C8" w:rsidR="00BD674D" w:rsidRPr="00B46056" w:rsidRDefault="000D30F1" w:rsidP="004E367C">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 xml:space="preserve">(1) </w:t>
      </w:r>
      <w:r w:rsidR="00BD674D" w:rsidRPr="00B46056">
        <w:rPr>
          <w:rFonts w:ascii="Times New Roman" w:eastAsia="Times New Roman" w:hAnsi="Times New Roman" w:cs="Times New Roman"/>
          <w:sz w:val="24"/>
          <w:szCs w:val="24"/>
        </w:rPr>
        <w:t>Titularii licen</w:t>
      </w:r>
      <w:r w:rsidR="007D1E6B" w:rsidRPr="00B46056">
        <w:rPr>
          <w:rFonts w:ascii="Times New Roman" w:eastAsia="Times New Roman" w:hAnsi="Times New Roman" w:cs="Times New Roman"/>
          <w:sz w:val="24"/>
          <w:szCs w:val="24"/>
        </w:rPr>
        <w:t>ț</w:t>
      </w:r>
      <w:r w:rsidR="00BD674D" w:rsidRPr="00B46056">
        <w:rPr>
          <w:rFonts w:ascii="Times New Roman" w:eastAsia="Times New Roman" w:hAnsi="Times New Roman" w:cs="Times New Roman"/>
          <w:sz w:val="24"/>
          <w:szCs w:val="24"/>
        </w:rPr>
        <w:t>elor implica</w:t>
      </w:r>
      <w:r w:rsidR="007D1E6B" w:rsidRPr="00B46056">
        <w:rPr>
          <w:rFonts w:ascii="Times New Roman" w:eastAsia="Times New Roman" w:hAnsi="Times New Roman" w:cs="Times New Roman"/>
          <w:sz w:val="24"/>
          <w:szCs w:val="24"/>
        </w:rPr>
        <w:t>ț</w:t>
      </w:r>
      <w:r w:rsidR="00BD674D" w:rsidRPr="00B46056">
        <w:rPr>
          <w:rFonts w:ascii="Times New Roman" w:eastAsia="Times New Roman" w:hAnsi="Times New Roman" w:cs="Times New Roman"/>
          <w:sz w:val="24"/>
          <w:szCs w:val="24"/>
        </w:rPr>
        <w:t>i în tranzac</w:t>
      </w:r>
      <w:r w:rsidR="007D1E6B" w:rsidRPr="00B46056">
        <w:rPr>
          <w:rFonts w:ascii="Times New Roman" w:eastAsia="Times New Roman" w:hAnsi="Times New Roman" w:cs="Times New Roman"/>
          <w:sz w:val="24"/>
          <w:szCs w:val="24"/>
        </w:rPr>
        <w:t>ț</w:t>
      </w:r>
      <w:r w:rsidR="00BD674D" w:rsidRPr="00B46056">
        <w:rPr>
          <w:rFonts w:ascii="Times New Roman" w:eastAsia="Times New Roman" w:hAnsi="Times New Roman" w:cs="Times New Roman"/>
          <w:sz w:val="24"/>
          <w:szCs w:val="24"/>
        </w:rPr>
        <w:t>iile comerciale</w:t>
      </w:r>
      <w:r w:rsidR="00C50CBA" w:rsidRPr="00B46056">
        <w:rPr>
          <w:rFonts w:ascii="Times New Roman" w:eastAsia="Times New Roman" w:hAnsi="Times New Roman" w:cs="Times New Roman"/>
          <w:sz w:val="24"/>
          <w:szCs w:val="24"/>
        </w:rPr>
        <w:t>, cu excep</w:t>
      </w:r>
      <w:r w:rsidR="007D1E6B" w:rsidRPr="00B46056">
        <w:rPr>
          <w:rFonts w:ascii="Times New Roman" w:eastAsia="Times New Roman" w:hAnsi="Times New Roman" w:cs="Times New Roman"/>
          <w:sz w:val="24"/>
          <w:szCs w:val="24"/>
        </w:rPr>
        <w:t>ț</w:t>
      </w:r>
      <w:r w:rsidR="00C50CBA" w:rsidRPr="00B46056">
        <w:rPr>
          <w:rFonts w:ascii="Times New Roman" w:eastAsia="Times New Roman" w:hAnsi="Times New Roman" w:cs="Times New Roman"/>
          <w:sz w:val="24"/>
          <w:szCs w:val="24"/>
        </w:rPr>
        <w:t>ia OTS,</w:t>
      </w:r>
      <w:r w:rsidR="00BD674D" w:rsidRPr="00B46056">
        <w:rPr>
          <w:rFonts w:ascii="Times New Roman" w:eastAsia="Times New Roman" w:hAnsi="Times New Roman" w:cs="Times New Roman"/>
          <w:sz w:val="24"/>
          <w:szCs w:val="24"/>
        </w:rPr>
        <w:t xml:space="preserve"> pot stabili </w:t>
      </w:r>
      <w:r w:rsidR="00A84547" w:rsidRPr="00B46056">
        <w:rPr>
          <w:rFonts w:ascii="Times New Roman" w:eastAsia="Times New Roman" w:hAnsi="Times New Roman" w:cs="Times New Roman"/>
          <w:sz w:val="24"/>
          <w:szCs w:val="24"/>
        </w:rPr>
        <w:t>ș</w:t>
      </w:r>
      <w:r w:rsidR="00BD674D" w:rsidRPr="00B46056">
        <w:rPr>
          <w:rFonts w:ascii="Times New Roman" w:eastAsia="Times New Roman" w:hAnsi="Times New Roman" w:cs="Times New Roman"/>
          <w:sz w:val="24"/>
          <w:szCs w:val="24"/>
        </w:rPr>
        <w:t>i încheia conven</w:t>
      </w:r>
      <w:r w:rsidR="007D1E6B" w:rsidRPr="00B46056">
        <w:rPr>
          <w:rFonts w:ascii="Times New Roman" w:eastAsia="Times New Roman" w:hAnsi="Times New Roman" w:cs="Times New Roman"/>
          <w:sz w:val="24"/>
          <w:szCs w:val="24"/>
        </w:rPr>
        <w:t>ț</w:t>
      </w:r>
      <w:r w:rsidR="00BD674D" w:rsidRPr="00B46056">
        <w:rPr>
          <w:rFonts w:ascii="Times New Roman" w:eastAsia="Times New Roman" w:hAnsi="Times New Roman" w:cs="Times New Roman"/>
          <w:sz w:val="24"/>
          <w:szCs w:val="24"/>
        </w:rPr>
        <w:t xml:space="preserve">ii tehnice aplicabile sistemelor/mijloacelor de măsurare a </w:t>
      </w:r>
      <w:r w:rsidR="002179F0" w:rsidRPr="00B46056">
        <w:rPr>
          <w:rFonts w:ascii="Times New Roman" w:eastAsia="Times New Roman" w:hAnsi="Times New Roman" w:cs="Times New Roman"/>
          <w:sz w:val="24"/>
          <w:szCs w:val="24"/>
        </w:rPr>
        <w:t>cantită</w:t>
      </w:r>
      <w:r w:rsidR="007D1E6B" w:rsidRPr="00B46056">
        <w:rPr>
          <w:rFonts w:ascii="Times New Roman" w:eastAsia="Times New Roman" w:hAnsi="Times New Roman" w:cs="Times New Roman"/>
          <w:sz w:val="24"/>
          <w:szCs w:val="24"/>
        </w:rPr>
        <w:t>ț</w:t>
      </w:r>
      <w:r w:rsidR="002179F0" w:rsidRPr="00B46056">
        <w:rPr>
          <w:rFonts w:ascii="Times New Roman" w:eastAsia="Times New Roman" w:hAnsi="Times New Roman" w:cs="Times New Roman"/>
          <w:sz w:val="24"/>
          <w:szCs w:val="24"/>
        </w:rPr>
        <w:t xml:space="preserve">ilor de </w:t>
      </w:r>
      <w:r w:rsidR="00BD674D" w:rsidRPr="00B46056">
        <w:rPr>
          <w:rFonts w:ascii="Times New Roman" w:eastAsia="Times New Roman" w:hAnsi="Times New Roman" w:cs="Times New Roman"/>
          <w:sz w:val="24"/>
          <w:szCs w:val="24"/>
        </w:rPr>
        <w:t>gaze naturale</w:t>
      </w:r>
      <w:r w:rsidR="00BD674D" w:rsidRPr="00B46056">
        <w:rPr>
          <w:rFonts w:ascii="Times New Roman" w:hAnsi="Times New Roman" w:cs="Times New Roman"/>
          <w:sz w:val="24"/>
          <w:szCs w:val="24"/>
        </w:rPr>
        <w:t>.</w:t>
      </w:r>
    </w:p>
    <w:p w14:paraId="2E740DD9" w14:textId="0A1EE1C3" w:rsidR="000D30F1" w:rsidRPr="00B46056" w:rsidRDefault="000D30F1" w:rsidP="000D30F1">
      <w:pPr>
        <w:pStyle w:val="Listparagraf"/>
        <w:spacing w:after="0" w:line="360" w:lineRule="auto"/>
        <w:ind w:left="0"/>
        <w:jc w:val="both"/>
        <w:rPr>
          <w:rFonts w:ascii="Times New Roman" w:hAnsi="Times New Roman" w:cs="Times New Roman"/>
          <w:sz w:val="24"/>
          <w:szCs w:val="24"/>
        </w:rPr>
      </w:pPr>
      <w:r w:rsidRPr="00B46056">
        <w:rPr>
          <w:rFonts w:ascii="Times New Roman" w:hAnsi="Times New Roman" w:cs="Times New Roman"/>
          <w:sz w:val="24"/>
          <w:szCs w:val="24"/>
        </w:rPr>
        <w:t>(2) Clauzele contractuale ale conven</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iei tehnice prevăzute la alin. (1) se stabilesc de comun acord între păr</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 cu respectarea prevederilor legale aplicabile sectorului gazelor naturale.</w:t>
      </w:r>
    </w:p>
    <w:p w14:paraId="77CFD63A" w14:textId="24FF9242" w:rsidR="00C50CBA" w:rsidRDefault="00C50CBA" w:rsidP="000D30F1">
      <w:pPr>
        <w:pStyle w:val="Listparagraf"/>
        <w:spacing w:after="0" w:line="360" w:lineRule="auto"/>
        <w:ind w:left="0"/>
        <w:jc w:val="both"/>
        <w:rPr>
          <w:rFonts w:ascii="Times New Roman" w:hAnsi="Times New Roman" w:cs="Times New Roman"/>
          <w:sz w:val="24"/>
          <w:szCs w:val="24"/>
        </w:rPr>
      </w:pPr>
      <w:r w:rsidRPr="00B46056">
        <w:rPr>
          <w:rFonts w:ascii="Times New Roman" w:hAnsi="Times New Roman" w:cs="Times New Roman"/>
          <w:sz w:val="24"/>
          <w:szCs w:val="24"/>
        </w:rPr>
        <w:t>(3) Pentru punctele de intrare în/ie</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ire din SNT, OTS încheie conven</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ii în conformitate cu prevederile Conven</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iei-cadru privind stabilirea parametrilor tehnologici aferen</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 punctelor fizice de intrare în/ie</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ire din Sistemul Na</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ional de Transport al gazelor naturale, aprobată prin Ordinul pre</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edintelui Autorită</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ii Na</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ionale de Reglementare în Domeniul Energiei nr. 79/2013.</w:t>
      </w:r>
    </w:p>
    <w:p w14:paraId="12B60D9E" w14:textId="77777777" w:rsidR="00BD674D" w:rsidRPr="00B46056" w:rsidRDefault="00BD674D" w:rsidP="004E367C">
      <w:pPr>
        <w:pStyle w:val="Listparagraf"/>
        <w:spacing w:after="0" w:line="360" w:lineRule="auto"/>
        <w:ind w:left="0"/>
        <w:jc w:val="both"/>
        <w:rPr>
          <w:rFonts w:ascii="Times New Roman" w:hAnsi="Times New Roman" w:cs="Times New Roman"/>
          <w:sz w:val="24"/>
          <w:szCs w:val="24"/>
        </w:rPr>
      </w:pPr>
    </w:p>
    <w:p w14:paraId="6D353452" w14:textId="56BB70F1" w:rsidR="00206346" w:rsidRPr="00B46056" w:rsidRDefault="00206346" w:rsidP="00206346">
      <w:pPr>
        <w:pStyle w:val="Listparagraf"/>
        <w:numPr>
          <w:ilvl w:val="0"/>
          <w:numId w:val="1"/>
        </w:numPr>
        <w:spacing w:after="0" w:line="360" w:lineRule="auto"/>
        <w:ind w:left="0" w:firstLine="0"/>
        <w:jc w:val="both"/>
        <w:rPr>
          <w:rFonts w:ascii="Times New Roman" w:hAnsi="Times New Roman" w:cs="Times New Roman"/>
          <w:b/>
          <w:sz w:val="24"/>
          <w:szCs w:val="24"/>
        </w:rPr>
      </w:pPr>
      <w:r w:rsidRPr="00B46056">
        <w:rPr>
          <w:rFonts w:ascii="Times New Roman" w:hAnsi="Times New Roman" w:cs="Times New Roman"/>
          <w:b/>
          <w:sz w:val="24"/>
          <w:szCs w:val="24"/>
        </w:rPr>
        <w:t xml:space="preserve">Caracteristicile metrologice ale sistemelor/mijloacelor de măsurare </w:t>
      </w:r>
      <w:r w:rsidR="002179F0" w:rsidRPr="00B46056">
        <w:rPr>
          <w:rFonts w:ascii="Times New Roman" w:hAnsi="Times New Roman" w:cs="Times New Roman"/>
          <w:b/>
          <w:sz w:val="24"/>
          <w:szCs w:val="24"/>
        </w:rPr>
        <w:t>a cantită</w:t>
      </w:r>
      <w:r w:rsidR="007D1E6B" w:rsidRPr="00B46056">
        <w:rPr>
          <w:rFonts w:ascii="Times New Roman" w:hAnsi="Times New Roman" w:cs="Times New Roman"/>
          <w:b/>
          <w:sz w:val="24"/>
          <w:szCs w:val="24"/>
        </w:rPr>
        <w:t>ț</w:t>
      </w:r>
      <w:r w:rsidR="002179F0" w:rsidRPr="00B46056">
        <w:rPr>
          <w:rFonts w:ascii="Times New Roman" w:hAnsi="Times New Roman" w:cs="Times New Roman"/>
          <w:b/>
          <w:sz w:val="24"/>
          <w:szCs w:val="24"/>
        </w:rPr>
        <w:t xml:space="preserve">ilor de gaze naturale </w:t>
      </w:r>
      <w:r w:rsidRPr="00B46056">
        <w:rPr>
          <w:rFonts w:ascii="Times New Roman" w:hAnsi="Times New Roman" w:cs="Times New Roman"/>
          <w:b/>
          <w:sz w:val="24"/>
          <w:szCs w:val="24"/>
        </w:rPr>
        <w:t>utilizate pe pia</w:t>
      </w:r>
      <w:r w:rsidR="007D1E6B" w:rsidRPr="00B46056">
        <w:rPr>
          <w:rFonts w:ascii="Times New Roman" w:hAnsi="Times New Roman" w:cs="Times New Roman"/>
          <w:b/>
          <w:sz w:val="24"/>
          <w:szCs w:val="24"/>
        </w:rPr>
        <w:t>ț</w:t>
      </w:r>
      <w:r w:rsidRPr="00B46056">
        <w:rPr>
          <w:rFonts w:ascii="Times New Roman" w:hAnsi="Times New Roman" w:cs="Times New Roman"/>
          <w:b/>
          <w:sz w:val="24"/>
          <w:szCs w:val="24"/>
        </w:rPr>
        <w:t>a gazelor naturale</w:t>
      </w:r>
    </w:p>
    <w:p w14:paraId="7A060916" w14:textId="77777777" w:rsidR="002179F0" w:rsidRPr="00B46056" w:rsidRDefault="002179F0" w:rsidP="002179F0">
      <w:pPr>
        <w:pStyle w:val="Listparagraf"/>
        <w:spacing w:after="0" w:line="360" w:lineRule="auto"/>
        <w:ind w:left="0"/>
        <w:jc w:val="both"/>
        <w:rPr>
          <w:rFonts w:ascii="Times New Roman" w:hAnsi="Times New Roman" w:cs="Times New Roman"/>
          <w:b/>
          <w:sz w:val="24"/>
          <w:szCs w:val="24"/>
        </w:rPr>
      </w:pPr>
    </w:p>
    <w:p w14:paraId="2D252A65" w14:textId="4BF752AA" w:rsidR="004E367C" w:rsidRPr="00B46056" w:rsidRDefault="004E367C" w:rsidP="006C0088">
      <w:pPr>
        <w:pStyle w:val="Listparagraf"/>
        <w:numPr>
          <w:ilvl w:val="0"/>
          <w:numId w:val="20"/>
        </w:numPr>
        <w:spacing w:after="0" w:line="360" w:lineRule="auto"/>
        <w:ind w:left="0" w:firstLine="0"/>
        <w:jc w:val="both"/>
        <w:rPr>
          <w:rFonts w:ascii="Times New Roman" w:hAnsi="Times New Roman" w:cs="Times New Roman"/>
          <w:b/>
          <w:sz w:val="24"/>
          <w:szCs w:val="24"/>
        </w:rPr>
      </w:pPr>
      <w:r w:rsidRPr="00B46056">
        <w:rPr>
          <w:rFonts w:ascii="Times New Roman" w:hAnsi="Times New Roman" w:cs="Times New Roman"/>
          <w:b/>
          <w:sz w:val="24"/>
          <w:szCs w:val="24"/>
        </w:rPr>
        <w:t>Informa</w:t>
      </w:r>
      <w:r w:rsidR="007D1E6B" w:rsidRPr="00B46056">
        <w:rPr>
          <w:rFonts w:ascii="Times New Roman" w:hAnsi="Times New Roman" w:cs="Times New Roman"/>
          <w:b/>
          <w:sz w:val="24"/>
          <w:szCs w:val="24"/>
        </w:rPr>
        <w:t>ț</w:t>
      </w:r>
      <w:r w:rsidRPr="00B46056">
        <w:rPr>
          <w:rFonts w:ascii="Times New Roman" w:hAnsi="Times New Roman" w:cs="Times New Roman"/>
          <w:b/>
          <w:sz w:val="24"/>
          <w:szCs w:val="24"/>
        </w:rPr>
        <w:t>ii generale</w:t>
      </w:r>
    </w:p>
    <w:p w14:paraId="05D8413B" w14:textId="5DD2025C" w:rsidR="004E367C" w:rsidRPr="00B46056" w:rsidRDefault="004E367C" w:rsidP="007245EA">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 xml:space="preserve">(1) </w:t>
      </w:r>
      <w:r w:rsidRPr="00B46056">
        <w:rPr>
          <w:rFonts w:ascii="Times New Roman" w:eastAsia="Times New Roman" w:hAnsi="Times New Roman" w:cs="Times New Roman"/>
          <w:sz w:val="24"/>
          <w:szCs w:val="24"/>
        </w:rPr>
        <w:t>Păr</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ile implicate în măsurarea comercială/necomercială a </w:t>
      </w:r>
      <w:r w:rsidR="002179F0" w:rsidRPr="00B46056">
        <w:rPr>
          <w:rFonts w:ascii="Times New Roman" w:eastAsia="Times New Roman" w:hAnsi="Times New Roman" w:cs="Times New Roman"/>
          <w:sz w:val="24"/>
          <w:szCs w:val="24"/>
        </w:rPr>
        <w:t>cantită</w:t>
      </w:r>
      <w:r w:rsidR="007D1E6B" w:rsidRPr="00B46056">
        <w:rPr>
          <w:rFonts w:ascii="Times New Roman" w:eastAsia="Times New Roman" w:hAnsi="Times New Roman" w:cs="Times New Roman"/>
          <w:sz w:val="24"/>
          <w:szCs w:val="24"/>
        </w:rPr>
        <w:t>ț</w:t>
      </w:r>
      <w:r w:rsidR="002179F0" w:rsidRPr="00B46056">
        <w:rPr>
          <w:rFonts w:ascii="Times New Roman" w:eastAsia="Times New Roman" w:hAnsi="Times New Roman" w:cs="Times New Roman"/>
          <w:sz w:val="24"/>
          <w:szCs w:val="24"/>
        </w:rPr>
        <w:t xml:space="preserve">ilor de </w:t>
      </w:r>
      <w:r w:rsidRPr="00B46056">
        <w:rPr>
          <w:rFonts w:ascii="Times New Roman" w:eastAsia="Times New Roman" w:hAnsi="Times New Roman" w:cs="Times New Roman"/>
          <w:sz w:val="24"/>
          <w:szCs w:val="24"/>
        </w:rPr>
        <w:t>gaze naturale</w:t>
      </w:r>
      <w:r w:rsidRPr="000A7C6B">
        <w:rPr>
          <w:rFonts w:ascii="Times New Roman" w:eastAsia="Times New Roman" w:hAnsi="Times New Roman" w:cs="Times New Roman"/>
          <w:sz w:val="24"/>
          <w:szCs w:val="24"/>
        </w:rPr>
        <w:t xml:space="preserve">, prevăzută la art. </w:t>
      </w:r>
      <w:r w:rsidR="00A84547" w:rsidRPr="000A7C6B">
        <w:rPr>
          <w:rFonts w:ascii="Times New Roman" w:eastAsia="Times New Roman" w:hAnsi="Times New Roman" w:cs="Times New Roman"/>
          <w:sz w:val="24"/>
          <w:szCs w:val="24"/>
        </w:rPr>
        <w:t>9</w:t>
      </w:r>
      <w:r w:rsidRPr="000A7C6B">
        <w:rPr>
          <w:rFonts w:ascii="Times New Roman" w:eastAsia="Times New Roman" w:hAnsi="Times New Roman" w:cs="Times New Roman"/>
          <w:sz w:val="24"/>
          <w:szCs w:val="24"/>
        </w:rPr>
        <w:t xml:space="preserve"> alin. (2),</w:t>
      </w:r>
      <w:r w:rsidRPr="00B46056">
        <w:rPr>
          <w:rFonts w:ascii="Times New Roman" w:eastAsia="Times New Roman" w:hAnsi="Times New Roman" w:cs="Times New Roman"/>
          <w:sz w:val="24"/>
          <w:szCs w:val="24"/>
        </w:rPr>
        <w:t xml:space="preserve"> au obliga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ia de a asigura respectarea caracteristicilor metrologice ale sistemelor/mijloacelor de măsurare </w:t>
      </w:r>
      <w:r w:rsidR="002179F0" w:rsidRPr="00B46056">
        <w:rPr>
          <w:rFonts w:ascii="Times New Roman" w:eastAsia="Times New Roman" w:hAnsi="Times New Roman" w:cs="Times New Roman"/>
          <w:sz w:val="24"/>
          <w:szCs w:val="24"/>
        </w:rPr>
        <w:t>a cantită</w:t>
      </w:r>
      <w:r w:rsidR="007D1E6B" w:rsidRPr="00B46056">
        <w:rPr>
          <w:rFonts w:ascii="Times New Roman" w:eastAsia="Times New Roman" w:hAnsi="Times New Roman" w:cs="Times New Roman"/>
          <w:sz w:val="24"/>
          <w:szCs w:val="24"/>
        </w:rPr>
        <w:t>ț</w:t>
      </w:r>
      <w:r w:rsidR="002179F0" w:rsidRPr="00B46056">
        <w:rPr>
          <w:rFonts w:ascii="Times New Roman" w:eastAsia="Times New Roman" w:hAnsi="Times New Roman" w:cs="Times New Roman"/>
          <w:sz w:val="24"/>
          <w:szCs w:val="24"/>
        </w:rPr>
        <w:t xml:space="preserve">ilor de gaze naturale </w:t>
      </w:r>
      <w:r w:rsidRPr="00B46056">
        <w:rPr>
          <w:rFonts w:ascii="Times New Roman" w:eastAsia="Times New Roman" w:hAnsi="Times New Roman" w:cs="Times New Roman"/>
          <w:sz w:val="24"/>
          <w:szCs w:val="24"/>
        </w:rPr>
        <w:t>în concordan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ă cu legisla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ia metrologică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 xml:space="preserve">i cu </w:t>
      </w:r>
      <w:r w:rsidR="007245EA" w:rsidRPr="00B46056">
        <w:rPr>
          <w:rFonts w:ascii="Times New Roman" w:eastAsia="Times New Roman" w:hAnsi="Times New Roman" w:cs="Times New Roman"/>
          <w:sz w:val="24"/>
          <w:szCs w:val="24"/>
        </w:rPr>
        <w:t xml:space="preserve">prevederile standardelor române </w:t>
      </w:r>
      <w:r w:rsidR="00A84547" w:rsidRPr="00B46056">
        <w:rPr>
          <w:rFonts w:ascii="Times New Roman" w:eastAsia="Times New Roman" w:hAnsi="Times New Roman" w:cs="Times New Roman"/>
          <w:sz w:val="24"/>
          <w:szCs w:val="24"/>
        </w:rPr>
        <w:t>ș</w:t>
      </w:r>
      <w:r w:rsidR="007245EA" w:rsidRPr="00B46056">
        <w:rPr>
          <w:rFonts w:ascii="Times New Roman" w:eastAsia="Times New Roman" w:hAnsi="Times New Roman" w:cs="Times New Roman"/>
          <w:sz w:val="24"/>
          <w:szCs w:val="24"/>
        </w:rPr>
        <w:t>i/sau ale standardelor na</w:t>
      </w:r>
      <w:r w:rsidR="007D1E6B" w:rsidRPr="00B46056">
        <w:rPr>
          <w:rFonts w:ascii="Times New Roman" w:eastAsia="Times New Roman" w:hAnsi="Times New Roman" w:cs="Times New Roman"/>
          <w:sz w:val="24"/>
          <w:szCs w:val="24"/>
        </w:rPr>
        <w:t>ț</w:t>
      </w:r>
      <w:r w:rsidR="007245EA" w:rsidRPr="00B46056">
        <w:rPr>
          <w:rFonts w:ascii="Times New Roman" w:eastAsia="Times New Roman" w:hAnsi="Times New Roman" w:cs="Times New Roman"/>
          <w:sz w:val="24"/>
          <w:szCs w:val="24"/>
        </w:rPr>
        <w:t>ionale ale celorlalte state membre ale Uniunii Europene</w:t>
      </w:r>
      <w:r w:rsidR="00043FC2" w:rsidRPr="00B46056">
        <w:rPr>
          <w:rFonts w:ascii="Times New Roman" w:eastAsia="Times New Roman" w:hAnsi="Times New Roman" w:cs="Times New Roman"/>
          <w:sz w:val="24"/>
          <w:szCs w:val="24"/>
        </w:rPr>
        <w:t>,</w:t>
      </w:r>
      <w:r w:rsidR="007245EA" w:rsidRPr="00B46056">
        <w:rPr>
          <w:rFonts w:ascii="Times New Roman" w:eastAsia="Times New Roman" w:hAnsi="Times New Roman" w:cs="Times New Roman"/>
          <w:sz w:val="24"/>
          <w:szCs w:val="24"/>
        </w:rPr>
        <w:t xml:space="preserve"> care adoptă standarde armonizate ale căror referin</w:t>
      </w:r>
      <w:r w:rsidR="007D1E6B" w:rsidRPr="00B46056">
        <w:rPr>
          <w:rFonts w:ascii="Times New Roman" w:eastAsia="Times New Roman" w:hAnsi="Times New Roman" w:cs="Times New Roman"/>
          <w:sz w:val="24"/>
          <w:szCs w:val="24"/>
        </w:rPr>
        <w:t>ț</w:t>
      </w:r>
      <w:r w:rsidR="007245EA" w:rsidRPr="00B46056">
        <w:rPr>
          <w:rFonts w:ascii="Times New Roman" w:eastAsia="Times New Roman" w:hAnsi="Times New Roman" w:cs="Times New Roman"/>
          <w:sz w:val="24"/>
          <w:szCs w:val="24"/>
        </w:rPr>
        <w:t>e au fost publicate în Jurnalul Oficial al Uniunii Europene</w:t>
      </w:r>
      <w:r w:rsidR="00043FC2" w:rsidRPr="00B46056">
        <w:rPr>
          <w:rFonts w:ascii="Times New Roman" w:eastAsia="Times New Roman" w:hAnsi="Times New Roman" w:cs="Times New Roman"/>
          <w:sz w:val="24"/>
          <w:szCs w:val="24"/>
        </w:rPr>
        <w:t>,</w:t>
      </w:r>
      <w:r w:rsidR="007245EA" w:rsidRPr="00B46056">
        <w:rPr>
          <w:rFonts w:ascii="Times New Roman" w:eastAsia="Times New Roman" w:hAnsi="Times New Roman" w:cs="Times New Roman"/>
          <w:sz w:val="24"/>
          <w:szCs w:val="24"/>
        </w:rPr>
        <w:t xml:space="preserve"> </w:t>
      </w:r>
      <w:r w:rsidRPr="00B46056">
        <w:rPr>
          <w:rFonts w:ascii="Times New Roman" w:eastAsia="Times New Roman" w:hAnsi="Times New Roman" w:cs="Times New Roman"/>
          <w:sz w:val="24"/>
          <w:szCs w:val="24"/>
        </w:rPr>
        <w:t xml:space="preserve">aplicabile în vigoare. </w:t>
      </w:r>
    </w:p>
    <w:p w14:paraId="544B346C" w14:textId="7838231D" w:rsidR="004E367C" w:rsidRPr="00B46056" w:rsidRDefault="004E367C" w:rsidP="004E367C">
      <w:pPr>
        <w:pStyle w:val="Listparagraf"/>
        <w:autoSpaceDE w:val="0"/>
        <w:autoSpaceDN w:val="0"/>
        <w:adjustRightInd w:val="0"/>
        <w:spacing w:after="0" w:line="360" w:lineRule="auto"/>
        <w:ind w:left="0"/>
        <w:jc w:val="both"/>
        <w:rPr>
          <w:rFonts w:ascii="Times New Roman" w:hAnsi="Times New Roman" w:cs="Times New Roman"/>
          <w:sz w:val="24"/>
          <w:szCs w:val="24"/>
        </w:rPr>
      </w:pPr>
      <w:r w:rsidRPr="00B46056">
        <w:rPr>
          <w:rFonts w:ascii="Times New Roman" w:eastAsia="Times New Roman" w:hAnsi="Times New Roman" w:cs="Times New Roman"/>
          <w:sz w:val="24"/>
          <w:szCs w:val="24"/>
        </w:rPr>
        <w:lastRenderedPageBreak/>
        <w:t xml:space="preserve">(2) Lista standardelor recomandate </w:t>
      </w:r>
      <w:r w:rsidR="006F0B35" w:rsidRPr="00B46056">
        <w:rPr>
          <w:rFonts w:ascii="Times New Roman" w:eastAsia="Times New Roman" w:hAnsi="Times New Roman" w:cs="Times New Roman"/>
          <w:sz w:val="24"/>
          <w:szCs w:val="24"/>
        </w:rPr>
        <w:t xml:space="preserve">a fi utilizate </w:t>
      </w:r>
      <w:r w:rsidRPr="00B46056">
        <w:rPr>
          <w:rFonts w:ascii="Times New Roman" w:eastAsia="Times New Roman" w:hAnsi="Times New Roman" w:cs="Times New Roman"/>
          <w:sz w:val="24"/>
          <w:szCs w:val="24"/>
        </w:rPr>
        <w:t xml:space="preserve">este prevăzută în </w:t>
      </w:r>
      <w:r w:rsidRPr="000A7C6B">
        <w:rPr>
          <w:rFonts w:ascii="Times New Roman" w:eastAsia="Times New Roman" w:hAnsi="Times New Roman" w:cs="Times New Roman"/>
          <w:sz w:val="24"/>
          <w:szCs w:val="24"/>
        </w:rPr>
        <w:t>anexa nr. 1</w:t>
      </w:r>
      <w:r w:rsidR="00A84547" w:rsidRPr="000A7C6B">
        <w:rPr>
          <w:rFonts w:ascii="Times New Roman" w:eastAsia="Times New Roman" w:hAnsi="Times New Roman" w:cs="Times New Roman"/>
          <w:sz w:val="24"/>
          <w:szCs w:val="24"/>
        </w:rPr>
        <w:t>a</w:t>
      </w:r>
      <w:r w:rsidRPr="000A7C6B">
        <w:rPr>
          <w:rFonts w:ascii="Times New Roman" w:hAnsi="Times New Roman" w:cs="Times New Roman"/>
          <w:sz w:val="24"/>
          <w:szCs w:val="24"/>
        </w:rPr>
        <w:t>.</w:t>
      </w:r>
    </w:p>
    <w:p w14:paraId="21C7F98C" w14:textId="27706453" w:rsidR="00633D87" w:rsidRPr="00B46056" w:rsidRDefault="00633D87" w:rsidP="004E367C">
      <w:pPr>
        <w:pStyle w:val="Listparagraf"/>
        <w:autoSpaceDE w:val="0"/>
        <w:autoSpaceDN w:val="0"/>
        <w:adjustRightInd w:val="0"/>
        <w:spacing w:after="0" w:line="360" w:lineRule="auto"/>
        <w:ind w:left="0"/>
        <w:jc w:val="both"/>
        <w:rPr>
          <w:rFonts w:ascii="Times New Roman" w:hAnsi="Times New Roman" w:cs="Times New Roman"/>
          <w:sz w:val="24"/>
          <w:szCs w:val="24"/>
        </w:rPr>
      </w:pPr>
      <w:r w:rsidRPr="00B46056">
        <w:rPr>
          <w:rFonts w:ascii="Times New Roman" w:hAnsi="Times New Roman" w:cs="Times New Roman"/>
          <w:sz w:val="24"/>
          <w:szCs w:val="24"/>
        </w:rPr>
        <w:t>(3) Legisla</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ia conexă </w:t>
      </w:r>
      <w:r w:rsidR="006F0B35" w:rsidRPr="00B46056">
        <w:rPr>
          <w:rFonts w:ascii="Times New Roman" w:hAnsi="Times New Roman" w:cs="Times New Roman"/>
          <w:sz w:val="24"/>
          <w:szCs w:val="24"/>
        </w:rPr>
        <w:t>aplicabilă măsurării cantită</w:t>
      </w:r>
      <w:r w:rsidR="007D1E6B" w:rsidRPr="00B46056">
        <w:rPr>
          <w:rFonts w:ascii="Times New Roman" w:hAnsi="Times New Roman" w:cs="Times New Roman"/>
          <w:sz w:val="24"/>
          <w:szCs w:val="24"/>
        </w:rPr>
        <w:t>ț</w:t>
      </w:r>
      <w:r w:rsidR="006F0B35" w:rsidRPr="00B46056">
        <w:rPr>
          <w:rFonts w:ascii="Times New Roman" w:hAnsi="Times New Roman" w:cs="Times New Roman"/>
          <w:sz w:val="24"/>
          <w:szCs w:val="24"/>
        </w:rPr>
        <w:t xml:space="preserve">ilor de gaze naturale </w:t>
      </w:r>
      <w:r w:rsidRPr="00B46056">
        <w:rPr>
          <w:rFonts w:ascii="Times New Roman" w:hAnsi="Times New Roman" w:cs="Times New Roman"/>
          <w:sz w:val="24"/>
          <w:szCs w:val="24"/>
        </w:rPr>
        <w:t xml:space="preserve">este prevăzută în </w:t>
      </w:r>
      <w:r w:rsidRPr="000A7C6B">
        <w:rPr>
          <w:rFonts w:ascii="Times New Roman" w:hAnsi="Times New Roman" w:cs="Times New Roman"/>
          <w:sz w:val="24"/>
          <w:szCs w:val="24"/>
        </w:rPr>
        <w:t xml:space="preserve">anexa nr. </w:t>
      </w:r>
      <w:r w:rsidR="00DA0895" w:rsidRPr="000A7C6B">
        <w:rPr>
          <w:rFonts w:ascii="Times New Roman" w:hAnsi="Times New Roman" w:cs="Times New Roman"/>
          <w:sz w:val="24"/>
          <w:szCs w:val="24"/>
        </w:rPr>
        <w:t>1</w:t>
      </w:r>
      <w:r w:rsidR="00A84547" w:rsidRPr="000A7C6B">
        <w:rPr>
          <w:rFonts w:ascii="Times New Roman" w:hAnsi="Times New Roman" w:cs="Times New Roman"/>
          <w:sz w:val="24"/>
          <w:szCs w:val="24"/>
        </w:rPr>
        <w:t>b</w:t>
      </w:r>
      <w:r w:rsidR="00DA0895" w:rsidRPr="000A7C6B">
        <w:rPr>
          <w:rFonts w:ascii="Times New Roman" w:hAnsi="Times New Roman" w:cs="Times New Roman"/>
          <w:sz w:val="24"/>
          <w:szCs w:val="24"/>
        </w:rPr>
        <w:t>.</w:t>
      </w:r>
    </w:p>
    <w:p w14:paraId="08F556B7" w14:textId="07F3D35F" w:rsidR="006F0B35" w:rsidRPr="00B46056" w:rsidRDefault="004E367C" w:rsidP="004E367C">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 xml:space="preserve">(1) </w:t>
      </w:r>
      <w:r w:rsidR="006F0B35" w:rsidRPr="00B46056">
        <w:rPr>
          <w:rFonts w:ascii="Times New Roman" w:eastAsia="Times New Roman" w:hAnsi="Times New Roman" w:cs="Times New Roman"/>
          <w:sz w:val="24"/>
          <w:szCs w:val="24"/>
        </w:rPr>
        <w:t>Sistemele/mijloacele de măsurare a cantită</w:t>
      </w:r>
      <w:r w:rsidR="007D1E6B" w:rsidRPr="00B46056">
        <w:rPr>
          <w:rFonts w:ascii="Times New Roman" w:eastAsia="Times New Roman" w:hAnsi="Times New Roman" w:cs="Times New Roman"/>
          <w:sz w:val="24"/>
          <w:szCs w:val="24"/>
        </w:rPr>
        <w:t>ț</w:t>
      </w:r>
      <w:r w:rsidR="006F0B35" w:rsidRPr="00B46056">
        <w:rPr>
          <w:rFonts w:ascii="Times New Roman" w:eastAsia="Times New Roman" w:hAnsi="Times New Roman" w:cs="Times New Roman"/>
          <w:sz w:val="24"/>
          <w:szCs w:val="24"/>
        </w:rPr>
        <w:t xml:space="preserve">ilor de gaze naturale, precum </w:t>
      </w:r>
      <w:r w:rsidR="00A84547" w:rsidRPr="00B46056">
        <w:rPr>
          <w:rFonts w:ascii="Times New Roman" w:eastAsia="Times New Roman" w:hAnsi="Times New Roman" w:cs="Times New Roman"/>
          <w:sz w:val="24"/>
          <w:szCs w:val="24"/>
        </w:rPr>
        <w:t>ș</w:t>
      </w:r>
      <w:r w:rsidR="006F0B35" w:rsidRPr="00B46056">
        <w:rPr>
          <w:rFonts w:ascii="Times New Roman" w:eastAsia="Times New Roman" w:hAnsi="Times New Roman" w:cs="Times New Roman"/>
          <w:sz w:val="24"/>
          <w:szCs w:val="24"/>
        </w:rPr>
        <w:t xml:space="preserve">i dispozitivele de conversie </w:t>
      </w:r>
      <w:r w:rsidR="00B518FB" w:rsidRPr="00B46056">
        <w:rPr>
          <w:rFonts w:ascii="Times New Roman" w:hAnsi="Times New Roman" w:cs="Times New Roman"/>
          <w:sz w:val="24"/>
          <w:szCs w:val="24"/>
        </w:rPr>
        <w:t>a volumului de gaze naturale trebuie să corespundă prevederilor legisla</w:t>
      </w:r>
      <w:r w:rsidR="007D1E6B" w:rsidRPr="00B46056">
        <w:rPr>
          <w:rFonts w:ascii="Times New Roman" w:hAnsi="Times New Roman" w:cs="Times New Roman"/>
          <w:sz w:val="24"/>
          <w:szCs w:val="24"/>
        </w:rPr>
        <w:t>ț</w:t>
      </w:r>
      <w:r w:rsidR="00B518FB" w:rsidRPr="00B46056">
        <w:rPr>
          <w:rFonts w:ascii="Times New Roman" w:hAnsi="Times New Roman" w:cs="Times New Roman"/>
          <w:sz w:val="24"/>
          <w:szCs w:val="24"/>
        </w:rPr>
        <w:t>iei metrologice, respectiv:</w:t>
      </w:r>
    </w:p>
    <w:p w14:paraId="1F29B4BD" w14:textId="15C1203D" w:rsidR="00B518FB" w:rsidRPr="00B46056" w:rsidRDefault="00B518FB" w:rsidP="00BB46FA">
      <w:pPr>
        <w:pStyle w:val="Listparagraf"/>
        <w:numPr>
          <w:ilvl w:val="0"/>
          <w:numId w:val="85"/>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Hotărârii Guvernului nr. 264/2006 privind stabilirea condi</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iilor de introducere pe pia</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ă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de punere în func</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iune a mijloacelor de măsurare, cu modificările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completările ulterioare; sau</w:t>
      </w:r>
    </w:p>
    <w:p w14:paraId="39CADAA1" w14:textId="2E6ABE70" w:rsidR="00B518FB" w:rsidRPr="00B46056" w:rsidRDefault="00B518FB" w:rsidP="00BB46FA">
      <w:pPr>
        <w:pStyle w:val="Listparagraf"/>
        <w:numPr>
          <w:ilvl w:val="0"/>
          <w:numId w:val="85"/>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Hotărârii Guvernului nr. 711/2015 privind stabilirea condi</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iilor pentru punerea la dispozi</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ie pe pia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a a mijloacelor de măsurare, cu modificările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completările ulterioare.</w:t>
      </w:r>
    </w:p>
    <w:p w14:paraId="6426F1B8" w14:textId="29D2CE0A" w:rsidR="004E367C" w:rsidRPr="00B46056" w:rsidRDefault="006F0B35" w:rsidP="006F0B35">
      <w:pPr>
        <w:pStyle w:val="Listparagraf"/>
        <w:spacing w:after="0" w:line="360" w:lineRule="auto"/>
        <w:ind w:left="0"/>
        <w:jc w:val="both"/>
        <w:rPr>
          <w:rFonts w:ascii="Times New Roman" w:hAnsi="Times New Roman" w:cs="Times New Roman"/>
          <w:sz w:val="24"/>
          <w:szCs w:val="24"/>
        </w:rPr>
      </w:pPr>
      <w:r w:rsidRPr="00B46056">
        <w:rPr>
          <w:rFonts w:ascii="Times New Roman" w:eastAsia="Times New Roman" w:hAnsi="Times New Roman" w:cs="Times New Roman"/>
          <w:sz w:val="24"/>
          <w:szCs w:val="24"/>
        </w:rPr>
        <w:t xml:space="preserve">(2) </w:t>
      </w:r>
      <w:r w:rsidR="004E367C" w:rsidRPr="00B46056">
        <w:rPr>
          <w:rFonts w:ascii="Times New Roman" w:eastAsia="Times New Roman" w:hAnsi="Times New Roman" w:cs="Times New Roman"/>
          <w:sz w:val="24"/>
          <w:szCs w:val="24"/>
        </w:rPr>
        <w:t>Pentru măsurarea cantită</w:t>
      </w:r>
      <w:r w:rsidR="007D1E6B" w:rsidRPr="00B46056">
        <w:rPr>
          <w:rFonts w:ascii="Times New Roman" w:eastAsia="Times New Roman" w:hAnsi="Times New Roman" w:cs="Times New Roman"/>
          <w:sz w:val="24"/>
          <w:szCs w:val="24"/>
        </w:rPr>
        <w:t>ț</w:t>
      </w:r>
      <w:r w:rsidR="004E367C" w:rsidRPr="00B46056">
        <w:rPr>
          <w:rFonts w:ascii="Times New Roman" w:eastAsia="Times New Roman" w:hAnsi="Times New Roman" w:cs="Times New Roman"/>
          <w:sz w:val="24"/>
          <w:szCs w:val="24"/>
        </w:rPr>
        <w:t xml:space="preserve">ilor de gaze naturale cu </w:t>
      </w:r>
      <w:r w:rsidR="000D30F1" w:rsidRPr="00B46056">
        <w:rPr>
          <w:rFonts w:ascii="Times New Roman" w:eastAsia="Times New Roman" w:hAnsi="Times New Roman" w:cs="Times New Roman"/>
          <w:sz w:val="24"/>
          <w:szCs w:val="24"/>
        </w:rPr>
        <w:t xml:space="preserve">mijloace </w:t>
      </w:r>
      <w:r w:rsidR="004E367C" w:rsidRPr="00B46056">
        <w:rPr>
          <w:rFonts w:ascii="Times New Roman" w:eastAsia="Times New Roman" w:hAnsi="Times New Roman" w:cs="Times New Roman"/>
          <w:sz w:val="24"/>
          <w:szCs w:val="24"/>
        </w:rPr>
        <w:t>pentru care punerea la dispozi</w:t>
      </w:r>
      <w:r w:rsidR="007D1E6B" w:rsidRPr="00B46056">
        <w:rPr>
          <w:rFonts w:ascii="Times New Roman" w:eastAsia="Times New Roman" w:hAnsi="Times New Roman" w:cs="Times New Roman"/>
          <w:sz w:val="24"/>
          <w:szCs w:val="24"/>
        </w:rPr>
        <w:t>ț</w:t>
      </w:r>
      <w:r w:rsidR="004E367C" w:rsidRPr="00B46056">
        <w:rPr>
          <w:rFonts w:ascii="Times New Roman" w:eastAsia="Times New Roman" w:hAnsi="Times New Roman" w:cs="Times New Roman"/>
          <w:sz w:val="24"/>
          <w:szCs w:val="24"/>
        </w:rPr>
        <w:t>ie pe pia</w:t>
      </w:r>
      <w:r w:rsidR="007D1E6B" w:rsidRPr="00B46056">
        <w:rPr>
          <w:rFonts w:ascii="Times New Roman" w:eastAsia="Times New Roman" w:hAnsi="Times New Roman" w:cs="Times New Roman"/>
          <w:sz w:val="24"/>
          <w:szCs w:val="24"/>
        </w:rPr>
        <w:t>ț</w:t>
      </w:r>
      <w:r w:rsidR="004E367C" w:rsidRPr="00B46056">
        <w:rPr>
          <w:rFonts w:ascii="Times New Roman" w:eastAsia="Times New Roman" w:hAnsi="Times New Roman" w:cs="Times New Roman"/>
          <w:sz w:val="24"/>
          <w:szCs w:val="24"/>
        </w:rPr>
        <w:t xml:space="preserve">ă s-a făcut în conformitate cu </w:t>
      </w:r>
      <w:r w:rsidR="000D30F1" w:rsidRPr="00B46056">
        <w:rPr>
          <w:rFonts w:ascii="Times New Roman" w:eastAsia="Times New Roman" w:hAnsi="Times New Roman" w:cs="Times New Roman"/>
          <w:sz w:val="24"/>
          <w:szCs w:val="24"/>
        </w:rPr>
        <w:t>dispozi</w:t>
      </w:r>
      <w:r w:rsidR="007D1E6B" w:rsidRPr="00B46056">
        <w:rPr>
          <w:rFonts w:ascii="Times New Roman" w:eastAsia="Times New Roman" w:hAnsi="Times New Roman" w:cs="Times New Roman"/>
          <w:sz w:val="24"/>
          <w:szCs w:val="24"/>
        </w:rPr>
        <w:t>ț</w:t>
      </w:r>
      <w:r w:rsidR="000D30F1" w:rsidRPr="00B46056">
        <w:rPr>
          <w:rFonts w:ascii="Times New Roman" w:eastAsia="Times New Roman" w:hAnsi="Times New Roman" w:cs="Times New Roman"/>
          <w:sz w:val="24"/>
          <w:szCs w:val="24"/>
        </w:rPr>
        <w:t xml:space="preserve">iile </w:t>
      </w:r>
      <w:r w:rsidR="004E367C" w:rsidRPr="00B46056">
        <w:rPr>
          <w:rFonts w:ascii="Times New Roman" w:eastAsia="Times New Roman" w:hAnsi="Times New Roman" w:cs="Times New Roman"/>
          <w:sz w:val="24"/>
          <w:szCs w:val="24"/>
        </w:rPr>
        <w:t>Hotărâr</w:t>
      </w:r>
      <w:r w:rsidR="000D30F1" w:rsidRPr="00B46056">
        <w:rPr>
          <w:rFonts w:ascii="Times New Roman" w:eastAsia="Times New Roman" w:hAnsi="Times New Roman" w:cs="Times New Roman"/>
          <w:sz w:val="24"/>
          <w:szCs w:val="24"/>
        </w:rPr>
        <w:t>ii</w:t>
      </w:r>
      <w:r w:rsidR="004E367C" w:rsidRPr="00B46056">
        <w:rPr>
          <w:rFonts w:ascii="Times New Roman" w:eastAsia="Times New Roman" w:hAnsi="Times New Roman" w:cs="Times New Roman"/>
          <w:sz w:val="24"/>
          <w:szCs w:val="24"/>
        </w:rPr>
        <w:t xml:space="preserve"> Guvernului nr. 711/2015 privind stabilirea condi</w:t>
      </w:r>
      <w:r w:rsidR="007D1E6B" w:rsidRPr="00B46056">
        <w:rPr>
          <w:rFonts w:ascii="Times New Roman" w:eastAsia="Times New Roman" w:hAnsi="Times New Roman" w:cs="Times New Roman"/>
          <w:sz w:val="24"/>
          <w:szCs w:val="24"/>
        </w:rPr>
        <w:t>ț</w:t>
      </w:r>
      <w:r w:rsidR="004E367C" w:rsidRPr="00B46056">
        <w:rPr>
          <w:rFonts w:ascii="Times New Roman" w:eastAsia="Times New Roman" w:hAnsi="Times New Roman" w:cs="Times New Roman"/>
          <w:sz w:val="24"/>
          <w:szCs w:val="24"/>
        </w:rPr>
        <w:t>iilor pentru punerea la dispozi</w:t>
      </w:r>
      <w:r w:rsidR="007D1E6B" w:rsidRPr="00B46056">
        <w:rPr>
          <w:rFonts w:ascii="Times New Roman" w:eastAsia="Times New Roman" w:hAnsi="Times New Roman" w:cs="Times New Roman"/>
          <w:sz w:val="24"/>
          <w:szCs w:val="24"/>
        </w:rPr>
        <w:t>ț</w:t>
      </w:r>
      <w:r w:rsidR="004E367C" w:rsidRPr="00B46056">
        <w:rPr>
          <w:rFonts w:ascii="Times New Roman" w:eastAsia="Times New Roman" w:hAnsi="Times New Roman" w:cs="Times New Roman"/>
          <w:sz w:val="24"/>
          <w:szCs w:val="24"/>
        </w:rPr>
        <w:t>ie pe pia</w:t>
      </w:r>
      <w:r w:rsidR="007D1E6B" w:rsidRPr="00B46056">
        <w:rPr>
          <w:rFonts w:ascii="Times New Roman" w:eastAsia="Times New Roman" w:hAnsi="Times New Roman" w:cs="Times New Roman"/>
          <w:sz w:val="24"/>
          <w:szCs w:val="24"/>
        </w:rPr>
        <w:t>ț</w:t>
      </w:r>
      <w:r w:rsidR="004E367C" w:rsidRPr="00B46056">
        <w:rPr>
          <w:rFonts w:ascii="Times New Roman" w:eastAsia="Times New Roman" w:hAnsi="Times New Roman" w:cs="Times New Roman"/>
          <w:sz w:val="24"/>
          <w:szCs w:val="24"/>
        </w:rPr>
        <w:t xml:space="preserve">a a mijloacelor de măsurare, cu modificările ulterioare, se utilizează contorul de gaze naturale </w:t>
      </w:r>
      <w:r w:rsidR="00A84547" w:rsidRPr="00B46056">
        <w:rPr>
          <w:rFonts w:ascii="Times New Roman" w:eastAsia="Times New Roman" w:hAnsi="Times New Roman" w:cs="Times New Roman"/>
          <w:sz w:val="24"/>
          <w:szCs w:val="24"/>
        </w:rPr>
        <w:t>ș</w:t>
      </w:r>
      <w:r w:rsidR="004E367C" w:rsidRPr="00B46056">
        <w:rPr>
          <w:rFonts w:ascii="Times New Roman" w:eastAsia="Times New Roman" w:hAnsi="Times New Roman" w:cs="Times New Roman"/>
          <w:sz w:val="24"/>
          <w:szCs w:val="24"/>
        </w:rPr>
        <w:t>i dispozitivul de conversie a volumului</w:t>
      </w:r>
      <w:r w:rsidR="0021193C">
        <w:rPr>
          <w:rFonts w:ascii="Times New Roman" w:eastAsia="Times New Roman" w:hAnsi="Times New Roman" w:cs="Times New Roman"/>
          <w:sz w:val="24"/>
          <w:szCs w:val="24"/>
        </w:rPr>
        <w:t xml:space="preserve"> de gaze naturale</w:t>
      </w:r>
      <w:r w:rsidR="004E367C" w:rsidRPr="00B46056">
        <w:rPr>
          <w:rFonts w:ascii="Times New Roman" w:eastAsia="Times New Roman" w:hAnsi="Times New Roman" w:cs="Times New Roman"/>
          <w:sz w:val="24"/>
          <w:szCs w:val="24"/>
        </w:rPr>
        <w:t xml:space="preserve">, caz în care nu este necesară o certificare a sistemului format din acestea. </w:t>
      </w:r>
    </w:p>
    <w:p w14:paraId="4513FB8E" w14:textId="33546B35" w:rsidR="004E367C" w:rsidRPr="00B46056" w:rsidRDefault="006F0B35" w:rsidP="004E367C">
      <w:pPr>
        <w:pStyle w:val="Listparagraf"/>
        <w:autoSpaceDE w:val="0"/>
        <w:autoSpaceDN w:val="0"/>
        <w:adjustRightInd w:val="0"/>
        <w:spacing w:after="0" w:line="360" w:lineRule="auto"/>
        <w:ind w:left="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(3</w:t>
      </w:r>
      <w:r w:rsidR="004E367C" w:rsidRPr="00B46056">
        <w:rPr>
          <w:rFonts w:ascii="Times New Roman" w:eastAsia="Times New Roman" w:hAnsi="Times New Roman" w:cs="Times New Roman"/>
          <w:sz w:val="24"/>
          <w:szCs w:val="24"/>
        </w:rPr>
        <w:t>) Pentru măsurarea cantită</w:t>
      </w:r>
      <w:r w:rsidR="007D1E6B" w:rsidRPr="00B46056">
        <w:rPr>
          <w:rFonts w:ascii="Times New Roman" w:eastAsia="Times New Roman" w:hAnsi="Times New Roman" w:cs="Times New Roman"/>
          <w:sz w:val="24"/>
          <w:szCs w:val="24"/>
        </w:rPr>
        <w:t>ț</w:t>
      </w:r>
      <w:r w:rsidR="004E367C" w:rsidRPr="00B46056">
        <w:rPr>
          <w:rFonts w:ascii="Times New Roman" w:eastAsia="Times New Roman" w:hAnsi="Times New Roman" w:cs="Times New Roman"/>
          <w:sz w:val="24"/>
          <w:szCs w:val="24"/>
        </w:rPr>
        <w:t>ilor de gaze naturale cu sisteme de măsurare pentru care punerea la dispozi</w:t>
      </w:r>
      <w:r w:rsidR="007D1E6B" w:rsidRPr="00B46056">
        <w:rPr>
          <w:rFonts w:ascii="Times New Roman" w:eastAsia="Times New Roman" w:hAnsi="Times New Roman" w:cs="Times New Roman"/>
          <w:sz w:val="24"/>
          <w:szCs w:val="24"/>
        </w:rPr>
        <w:t>ț</w:t>
      </w:r>
      <w:r w:rsidR="004E367C" w:rsidRPr="00B46056">
        <w:rPr>
          <w:rFonts w:ascii="Times New Roman" w:eastAsia="Times New Roman" w:hAnsi="Times New Roman" w:cs="Times New Roman"/>
          <w:sz w:val="24"/>
          <w:szCs w:val="24"/>
        </w:rPr>
        <w:t>ie pe pia</w:t>
      </w:r>
      <w:r w:rsidR="007D1E6B" w:rsidRPr="00B46056">
        <w:rPr>
          <w:rFonts w:ascii="Times New Roman" w:eastAsia="Times New Roman" w:hAnsi="Times New Roman" w:cs="Times New Roman"/>
          <w:sz w:val="24"/>
          <w:szCs w:val="24"/>
        </w:rPr>
        <w:t>ț</w:t>
      </w:r>
      <w:r w:rsidR="004E367C" w:rsidRPr="00B46056">
        <w:rPr>
          <w:rFonts w:ascii="Times New Roman" w:eastAsia="Times New Roman" w:hAnsi="Times New Roman" w:cs="Times New Roman"/>
          <w:sz w:val="24"/>
          <w:szCs w:val="24"/>
        </w:rPr>
        <w:t>ă a mijloacelor de măsurare s-a făcut în conformitate cu legisla</w:t>
      </w:r>
      <w:r w:rsidR="007D1E6B" w:rsidRPr="00B46056">
        <w:rPr>
          <w:rFonts w:ascii="Times New Roman" w:eastAsia="Times New Roman" w:hAnsi="Times New Roman" w:cs="Times New Roman"/>
          <w:sz w:val="24"/>
          <w:szCs w:val="24"/>
        </w:rPr>
        <w:t>ț</w:t>
      </w:r>
      <w:r w:rsidR="004E367C" w:rsidRPr="00B46056">
        <w:rPr>
          <w:rFonts w:ascii="Times New Roman" w:eastAsia="Times New Roman" w:hAnsi="Times New Roman" w:cs="Times New Roman"/>
          <w:sz w:val="24"/>
          <w:szCs w:val="24"/>
        </w:rPr>
        <w:t>ia metrologică aplicabilă înainte de anul 2016, se respectă prevederile aprobării de model de sistem.</w:t>
      </w:r>
    </w:p>
    <w:p w14:paraId="604F8EC5" w14:textId="22AE4049" w:rsidR="00114E68" w:rsidRPr="00B46056" w:rsidRDefault="00114E68" w:rsidP="004E367C">
      <w:pPr>
        <w:pStyle w:val="Listparagraf"/>
        <w:autoSpaceDE w:val="0"/>
        <w:autoSpaceDN w:val="0"/>
        <w:adjustRightInd w:val="0"/>
        <w:spacing w:after="0" w:line="360" w:lineRule="auto"/>
        <w:ind w:left="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(4) </w:t>
      </w:r>
      <w:r w:rsidR="00DA0895" w:rsidRPr="00B46056">
        <w:rPr>
          <w:rFonts w:ascii="Times New Roman" w:eastAsia="Times New Roman" w:hAnsi="Times New Roman" w:cs="Times New Roman"/>
          <w:sz w:val="24"/>
          <w:szCs w:val="24"/>
        </w:rPr>
        <w:t>C</w:t>
      </w:r>
      <w:r w:rsidRPr="00B46056">
        <w:rPr>
          <w:rFonts w:ascii="Times New Roman" w:eastAsia="Times New Roman" w:hAnsi="Times New Roman" w:cs="Times New Roman"/>
          <w:sz w:val="24"/>
          <w:szCs w:val="24"/>
        </w:rPr>
        <w:t>onsiderentele cu privire la alegerea sistemului de măsurare a cantită</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ilor de gaze naturale</w:t>
      </w:r>
      <w:r w:rsidR="006C4E67">
        <w:rPr>
          <w:rFonts w:ascii="Times New Roman" w:eastAsia="Times New Roman" w:hAnsi="Times New Roman" w:cs="Times New Roman"/>
          <w:sz w:val="24"/>
          <w:szCs w:val="24"/>
        </w:rPr>
        <w:t>, în funcție de factorii aplicabili,</w:t>
      </w:r>
      <w:r w:rsidRPr="00B46056">
        <w:rPr>
          <w:rFonts w:ascii="Times New Roman" w:eastAsia="Times New Roman" w:hAnsi="Times New Roman" w:cs="Times New Roman"/>
          <w:sz w:val="24"/>
          <w:szCs w:val="24"/>
        </w:rPr>
        <w:t xml:space="preserve"> sunt prevăzute </w:t>
      </w:r>
      <w:r w:rsidRPr="000A7C6B">
        <w:rPr>
          <w:rFonts w:ascii="Times New Roman" w:eastAsia="Times New Roman" w:hAnsi="Times New Roman" w:cs="Times New Roman"/>
          <w:sz w:val="24"/>
          <w:szCs w:val="24"/>
        </w:rPr>
        <w:t xml:space="preserve">în </w:t>
      </w:r>
      <w:r w:rsidR="00DA0895" w:rsidRPr="000A7C6B">
        <w:rPr>
          <w:rFonts w:ascii="Times New Roman" w:eastAsia="Times New Roman" w:hAnsi="Times New Roman" w:cs="Times New Roman"/>
          <w:sz w:val="24"/>
          <w:szCs w:val="24"/>
        </w:rPr>
        <w:t>anexa</w:t>
      </w:r>
      <w:r w:rsidRPr="000A7C6B">
        <w:rPr>
          <w:rFonts w:ascii="Times New Roman" w:eastAsia="Times New Roman" w:hAnsi="Times New Roman" w:cs="Times New Roman"/>
          <w:sz w:val="24"/>
          <w:szCs w:val="24"/>
        </w:rPr>
        <w:t xml:space="preserve"> nr. </w:t>
      </w:r>
      <w:r w:rsidR="00DA0895" w:rsidRPr="000A7C6B">
        <w:rPr>
          <w:rFonts w:ascii="Times New Roman" w:eastAsia="Times New Roman" w:hAnsi="Times New Roman" w:cs="Times New Roman"/>
          <w:sz w:val="24"/>
          <w:szCs w:val="24"/>
        </w:rPr>
        <w:t>2</w:t>
      </w:r>
      <w:r w:rsidR="00B031CC" w:rsidRPr="000A7C6B">
        <w:rPr>
          <w:rFonts w:ascii="Times New Roman" w:eastAsia="Times New Roman" w:hAnsi="Times New Roman" w:cs="Times New Roman"/>
          <w:sz w:val="24"/>
          <w:szCs w:val="24"/>
        </w:rPr>
        <w:t>a</w:t>
      </w:r>
      <w:r w:rsidRPr="00B46056">
        <w:rPr>
          <w:rFonts w:ascii="Times New Roman" w:eastAsia="Times New Roman" w:hAnsi="Times New Roman" w:cs="Times New Roman"/>
          <w:sz w:val="24"/>
          <w:szCs w:val="24"/>
        </w:rPr>
        <w:t>.</w:t>
      </w:r>
    </w:p>
    <w:p w14:paraId="2AA65D04" w14:textId="77777777" w:rsidR="004E367C" w:rsidRPr="00B46056" w:rsidRDefault="004E367C" w:rsidP="004E367C">
      <w:pPr>
        <w:pStyle w:val="Listparagraf"/>
        <w:autoSpaceDE w:val="0"/>
        <w:autoSpaceDN w:val="0"/>
        <w:adjustRightInd w:val="0"/>
        <w:spacing w:after="0" w:line="360" w:lineRule="auto"/>
        <w:ind w:left="0"/>
        <w:jc w:val="both"/>
        <w:rPr>
          <w:rFonts w:ascii="Times New Roman" w:eastAsia="Times New Roman" w:hAnsi="Times New Roman" w:cs="Times New Roman"/>
          <w:sz w:val="24"/>
          <w:szCs w:val="24"/>
        </w:rPr>
      </w:pPr>
    </w:p>
    <w:p w14:paraId="4B4B218B" w14:textId="16717D7D" w:rsidR="004E367C" w:rsidRPr="00B46056" w:rsidRDefault="004E367C" w:rsidP="006C0088">
      <w:pPr>
        <w:pStyle w:val="Listparagraf"/>
        <w:numPr>
          <w:ilvl w:val="0"/>
          <w:numId w:val="20"/>
        </w:numPr>
        <w:autoSpaceDE w:val="0"/>
        <w:autoSpaceDN w:val="0"/>
        <w:adjustRightInd w:val="0"/>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b/>
          <w:sz w:val="24"/>
          <w:szCs w:val="24"/>
        </w:rPr>
        <w:t>Sistemul de măsurare a cantită</w:t>
      </w:r>
      <w:r w:rsidR="007D1E6B" w:rsidRPr="00B46056">
        <w:rPr>
          <w:rFonts w:ascii="Times New Roman" w:eastAsia="Times New Roman" w:hAnsi="Times New Roman" w:cs="Times New Roman"/>
          <w:b/>
          <w:sz w:val="24"/>
          <w:szCs w:val="24"/>
        </w:rPr>
        <w:t>ț</w:t>
      </w:r>
      <w:r w:rsidRPr="00B46056">
        <w:rPr>
          <w:rFonts w:ascii="Times New Roman" w:eastAsia="Times New Roman" w:hAnsi="Times New Roman" w:cs="Times New Roman"/>
          <w:b/>
          <w:sz w:val="24"/>
          <w:szCs w:val="24"/>
        </w:rPr>
        <w:t xml:space="preserve">ilor de gaze naturale cu element </w:t>
      </w:r>
      <w:proofErr w:type="spellStart"/>
      <w:r w:rsidRPr="00B46056">
        <w:rPr>
          <w:rFonts w:ascii="Times New Roman" w:eastAsia="Times New Roman" w:hAnsi="Times New Roman" w:cs="Times New Roman"/>
          <w:b/>
          <w:sz w:val="24"/>
          <w:szCs w:val="24"/>
        </w:rPr>
        <w:t>deprimogen</w:t>
      </w:r>
      <w:proofErr w:type="spellEnd"/>
    </w:p>
    <w:p w14:paraId="1C52A917" w14:textId="360A88E8" w:rsidR="004E367C" w:rsidRPr="00B46056" w:rsidRDefault="004E367C" w:rsidP="004E367C">
      <w:pPr>
        <w:pStyle w:val="Listparagraf"/>
        <w:numPr>
          <w:ilvl w:val="0"/>
          <w:numId w:val="3"/>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(1) Sistemul de </w:t>
      </w:r>
      <w:r w:rsidRPr="00D140A6">
        <w:rPr>
          <w:rFonts w:ascii="Times New Roman" w:eastAsia="Times New Roman" w:hAnsi="Times New Roman" w:cs="Times New Roman"/>
          <w:sz w:val="24"/>
          <w:szCs w:val="24"/>
        </w:rPr>
        <w:t>măsurare a cantită</w:t>
      </w:r>
      <w:r w:rsidR="007D1E6B" w:rsidRPr="00D140A6">
        <w:rPr>
          <w:rFonts w:ascii="Times New Roman" w:eastAsia="Times New Roman" w:hAnsi="Times New Roman" w:cs="Times New Roman"/>
          <w:sz w:val="24"/>
          <w:szCs w:val="24"/>
        </w:rPr>
        <w:t>ț</w:t>
      </w:r>
      <w:r w:rsidRPr="00D140A6">
        <w:rPr>
          <w:rFonts w:ascii="Times New Roman" w:eastAsia="Times New Roman" w:hAnsi="Times New Roman" w:cs="Times New Roman"/>
          <w:sz w:val="24"/>
          <w:szCs w:val="24"/>
        </w:rPr>
        <w:t xml:space="preserve">ilor de gaze naturale cu element </w:t>
      </w:r>
      <w:proofErr w:type="spellStart"/>
      <w:r w:rsidRPr="00D140A6">
        <w:rPr>
          <w:rFonts w:ascii="Times New Roman" w:eastAsia="Times New Roman" w:hAnsi="Times New Roman" w:cs="Times New Roman"/>
          <w:sz w:val="24"/>
          <w:szCs w:val="24"/>
        </w:rPr>
        <w:t>deprimogen</w:t>
      </w:r>
      <w:proofErr w:type="spellEnd"/>
      <w:r w:rsidR="00D140A6" w:rsidRPr="00D140A6">
        <w:rPr>
          <w:rFonts w:ascii="Times New Roman" w:eastAsia="Times New Roman" w:hAnsi="Times New Roman" w:cs="Times New Roman"/>
          <w:sz w:val="24"/>
          <w:szCs w:val="24"/>
        </w:rPr>
        <w:t xml:space="preserve"> este utilizat pentru măsurarea indirectă, prevăzută</w:t>
      </w:r>
      <w:r w:rsidR="00D140A6">
        <w:rPr>
          <w:rFonts w:ascii="Times New Roman" w:eastAsia="Times New Roman" w:hAnsi="Times New Roman" w:cs="Times New Roman"/>
          <w:sz w:val="24"/>
          <w:szCs w:val="24"/>
        </w:rPr>
        <w:t xml:space="preserve"> la </w:t>
      </w:r>
      <w:r w:rsidR="00D140A6" w:rsidRPr="000A7C6B">
        <w:rPr>
          <w:rFonts w:ascii="Times New Roman" w:eastAsia="Times New Roman" w:hAnsi="Times New Roman" w:cs="Times New Roman"/>
          <w:sz w:val="24"/>
          <w:szCs w:val="24"/>
        </w:rPr>
        <w:t>art. 27 lit. a)</w:t>
      </w:r>
      <w:r w:rsidRPr="000A7C6B">
        <w:rPr>
          <w:rFonts w:ascii="Times New Roman" w:eastAsia="Times New Roman" w:hAnsi="Times New Roman" w:cs="Times New Roman"/>
          <w:sz w:val="24"/>
          <w:szCs w:val="24"/>
        </w:rPr>
        <w:t>,</w:t>
      </w:r>
      <w:r w:rsidRPr="00B46056">
        <w:rPr>
          <w:rFonts w:ascii="Times New Roman" w:eastAsia="Times New Roman" w:hAnsi="Times New Roman" w:cs="Times New Roman"/>
          <w:sz w:val="24"/>
          <w:szCs w:val="24"/>
        </w:rPr>
        <w:t xml:space="preserve"> </w:t>
      </w:r>
      <w:r w:rsidR="00D140A6">
        <w:rPr>
          <w:rFonts w:ascii="Times New Roman" w:eastAsia="Times New Roman" w:hAnsi="Times New Roman" w:cs="Times New Roman"/>
          <w:sz w:val="24"/>
          <w:szCs w:val="24"/>
        </w:rPr>
        <w:t xml:space="preserve">și </w:t>
      </w:r>
      <w:r w:rsidRPr="00B46056">
        <w:rPr>
          <w:rFonts w:ascii="Times New Roman" w:eastAsia="Times New Roman" w:hAnsi="Times New Roman" w:cs="Times New Roman"/>
          <w:sz w:val="24"/>
          <w:szCs w:val="24"/>
        </w:rPr>
        <w:t xml:space="preserve">se implementează în conformitate cu </w:t>
      </w:r>
      <w:r w:rsidR="002D3569" w:rsidRPr="00B46056">
        <w:rPr>
          <w:rFonts w:ascii="Times New Roman" w:eastAsia="Times New Roman" w:hAnsi="Times New Roman" w:cs="Times New Roman"/>
          <w:sz w:val="24"/>
          <w:szCs w:val="24"/>
        </w:rPr>
        <w:t>a</w:t>
      </w:r>
      <w:r w:rsidRPr="00B46056">
        <w:rPr>
          <w:rFonts w:ascii="Times New Roman" w:eastAsia="Times New Roman" w:hAnsi="Times New Roman" w:cs="Times New Roman"/>
          <w:sz w:val="24"/>
          <w:szCs w:val="24"/>
        </w:rPr>
        <w:t xml:space="preserve">probarea de </w:t>
      </w:r>
      <w:r w:rsidR="002D3569" w:rsidRPr="00B46056">
        <w:rPr>
          <w:rFonts w:ascii="Times New Roman" w:eastAsia="Times New Roman" w:hAnsi="Times New Roman" w:cs="Times New Roman"/>
          <w:sz w:val="24"/>
          <w:szCs w:val="24"/>
        </w:rPr>
        <w:t>m</w:t>
      </w:r>
      <w:r w:rsidRPr="00B46056">
        <w:rPr>
          <w:rFonts w:ascii="Times New Roman" w:eastAsia="Times New Roman" w:hAnsi="Times New Roman" w:cs="Times New Roman"/>
          <w:sz w:val="24"/>
          <w:szCs w:val="24"/>
        </w:rPr>
        <w:t xml:space="preserve">odel eliberată de </w:t>
      </w:r>
      <w:r w:rsidR="002D3569" w:rsidRPr="00B46056">
        <w:rPr>
          <w:rFonts w:ascii="Times New Roman" w:eastAsia="Times New Roman" w:hAnsi="Times New Roman" w:cs="Times New Roman"/>
          <w:sz w:val="24"/>
          <w:szCs w:val="24"/>
        </w:rPr>
        <w:t>BRML</w:t>
      </w:r>
      <w:r w:rsidRPr="00B46056">
        <w:rPr>
          <w:rFonts w:ascii="Times New Roman" w:eastAsia="Times New Roman" w:hAnsi="Times New Roman" w:cs="Times New Roman"/>
          <w:sz w:val="24"/>
          <w:szCs w:val="24"/>
        </w:rPr>
        <w:t xml:space="preserve">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 xml:space="preserve">i posedă buletin de verificare </w:t>
      </w:r>
      <w:r w:rsidR="0083298D" w:rsidRPr="00B46056">
        <w:rPr>
          <w:rFonts w:ascii="Times New Roman" w:eastAsia="Times New Roman" w:hAnsi="Times New Roman" w:cs="Times New Roman"/>
          <w:sz w:val="24"/>
          <w:szCs w:val="24"/>
        </w:rPr>
        <w:t>metrologică</w:t>
      </w:r>
      <w:r w:rsidRPr="00B46056">
        <w:rPr>
          <w:rFonts w:ascii="Times New Roman" w:eastAsia="Times New Roman" w:hAnsi="Times New Roman" w:cs="Times New Roman"/>
          <w:sz w:val="24"/>
          <w:szCs w:val="24"/>
        </w:rPr>
        <w:t xml:space="preserve"> eliberat de un laborator metrologic autorizat. </w:t>
      </w:r>
    </w:p>
    <w:p w14:paraId="2A2D97CC" w14:textId="77777777" w:rsidR="004E367C" w:rsidRPr="00B46056" w:rsidRDefault="004E367C" w:rsidP="004E367C">
      <w:pPr>
        <w:pStyle w:val="Listparagraf"/>
        <w:autoSpaceDE w:val="0"/>
        <w:autoSpaceDN w:val="0"/>
        <w:adjustRightInd w:val="0"/>
        <w:spacing w:after="0" w:line="360" w:lineRule="auto"/>
        <w:ind w:left="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(2) Sistemul prevăzut la alin. (1) este alcătuit din următoarele componente:</w:t>
      </w:r>
    </w:p>
    <w:p w14:paraId="322528AE" w14:textId="490E10EB" w:rsidR="004E367C" w:rsidRPr="00B46056" w:rsidRDefault="004E367C" w:rsidP="006C0088">
      <w:pPr>
        <w:pStyle w:val="Listparagraf"/>
        <w:numPr>
          <w:ilvl w:val="0"/>
          <w:numId w:val="21"/>
        </w:numPr>
        <w:spacing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tronsoane de conducte în amonte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 xml:space="preserve">i în aval de elementul </w:t>
      </w:r>
      <w:proofErr w:type="spellStart"/>
      <w:r w:rsidRPr="00B46056">
        <w:rPr>
          <w:rFonts w:ascii="Times New Roman" w:eastAsia="Times New Roman" w:hAnsi="Times New Roman" w:cs="Times New Roman"/>
          <w:sz w:val="24"/>
          <w:szCs w:val="24"/>
        </w:rPr>
        <w:t>deprimogen</w:t>
      </w:r>
      <w:proofErr w:type="spellEnd"/>
      <w:r w:rsidRPr="00B46056">
        <w:rPr>
          <w:rFonts w:ascii="Times New Roman" w:eastAsia="Times New Roman" w:hAnsi="Times New Roman" w:cs="Times New Roman"/>
          <w:sz w:val="24"/>
          <w:szCs w:val="24"/>
        </w:rPr>
        <w:t>;</w:t>
      </w:r>
    </w:p>
    <w:p w14:paraId="56965E32" w14:textId="77777777" w:rsidR="004E367C" w:rsidRPr="00B46056" w:rsidRDefault="004E367C" w:rsidP="006C0088">
      <w:pPr>
        <w:pStyle w:val="Listparagraf"/>
        <w:numPr>
          <w:ilvl w:val="0"/>
          <w:numId w:val="21"/>
        </w:numPr>
        <w:spacing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elementul primar:</w:t>
      </w:r>
    </w:p>
    <w:p w14:paraId="61A88CD6" w14:textId="77777777" w:rsidR="004E367C" w:rsidRPr="00B46056" w:rsidRDefault="004E367C" w:rsidP="006C0088">
      <w:pPr>
        <w:pStyle w:val="Listparagraf"/>
        <w:numPr>
          <w:ilvl w:val="0"/>
          <w:numId w:val="22"/>
        </w:numPr>
        <w:spacing w:line="360" w:lineRule="auto"/>
        <w:ind w:left="1134" w:hanging="567"/>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elementul </w:t>
      </w:r>
      <w:proofErr w:type="spellStart"/>
      <w:r w:rsidRPr="00B46056">
        <w:rPr>
          <w:rFonts w:ascii="Times New Roman" w:eastAsia="Times New Roman" w:hAnsi="Times New Roman" w:cs="Times New Roman"/>
          <w:sz w:val="24"/>
          <w:szCs w:val="24"/>
        </w:rPr>
        <w:t>deprimogen</w:t>
      </w:r>
      <w:proofErr w:type="spellEnd"/>
      <w:r w:rsidRPr="00B46056">
        <w:rPr>
          <w:rFonts w:ascii="Times New Roman" w:eastAsia="Times New Roman" w:hAnsi="Times New Roman" w:cs="Times New Roman"/>
          <w:sz w:val="24"/>
          <w:szCs w:val="24"/>
        </w:rPr>
        <w:t xml:space="preserve"> de tipul:</w:t>
      </w:r>
    </w:p>
    <w:p w14:paraId="1A2FE46E" w14:textId="77777777" w:rsidR="004E367C" w:rsidRPr="00B46056" w:rsidRDefault="004E367C" w:rsidP="006C0088">
      <w:pPr>
        <w:pStyle w:val="Listparagraf"/>
        <w:numPr>
          <w:ilvl w:val="0"/>
          <w:numId w:val="24"/>
        </w:numPr>
        <w:spacing w:line="360" w:lineRule="auto"/>
        <w:ind w:left="1701" w:hanging="567"/>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diafragmă cu prize de presiune în unghi;</w:t>
      </w:r>
    </w:p>
    <w:p w14:paraId="3A5B1F03" w14:textId="4DFF6E5D" w:rsidR="004E367C" w:rsidRPr="00B46056" w:rsidRDefault="004E367C" w:rsidP="006C0088">
      <w:pPr>
        <w:pStyle w:val="Listparagraf"/>
        <w:numPr>
          <w:ilvl w:val="0"/>
          <w:numId w:val="24"/>
        </w:numPr>
        <w:spacing w:line="360" w:lineRule="auto"/>
        <w:ind w:left="1701" w:hanging="567"/>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diafragmă cu prize de presiune la flan</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e;</w:t>
      </w:r>
    </w:p>
    <w:p w14:paraId="54C181C4" w14:textId="7D8E0BD4" w:rsidR="004E367C" w:rsidRPr="00B46056" w:rsidRDefault="004E367C" w:rsidP="006C0088">
      <w:pPr>
        <w:pStyle w:val="Listparagraf"/>
        <w:numPr>
          <w:ilvl w:val="0"/>
          <w:numId w:val="24"/>
        </w:numPr>
        <w:spacing w:after="0" w:line="360" w:lineRule="auto"/>
        <w:ind w:left="1701" w:hanging="567"/>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lastRenderedPageBreak/>
        <w:t>diafragmă cu prize de presiune la D</w:t>
      </w:r>
      <w:r w:rsidR="006C4E67">
        <w:rPr>
          <w:rStyle w:val="Referinnotdesubsol"/>
          <w:rFonts w:ascii="Times New Roman" w:eastAsia="Times New Roman" w:hAnsi="Times New Roman" w:cs="Times New Roman"/>
          <w:sz w:val="24"/>
          <w:szCs w:val="24"/>
        </w:rPr>
        <w:footnoteReference w:id="5"/>
      </w:r>
      <w:r w:rsidRPr="00B46056">
        <w:rPr>
          <w:rFonts w:ascii="Times New Roman" w:eastAsia="Times New Roman" w:hAnsi="Times New Roman" w:cs="Times New Roman"/>
          <w:sz w:val="24"/>
          <w:szCs w:val="24"/>
        </w:rPr>
        <w:t xml:space="preserve">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D/2.</w:t>
      </w:r>
    </w:p>
    <w:p w14:paraId="1E9C2794" w14:textId="77777777" w:rsidR="004E367C" w:rsidRPr="00B46056" w:rsidRDefault="004E367C" w:rsidP="004E367C">
      <w:pPr>
        <w:spacing w:after="0" w:line="360" w:lineRule="auto"/>
        <w:ind w:firstLine="156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Diafragmele se pot monta în dispozitive port-diafragmă.</w:t>
      </w:r>
    </w:p>
    <w:p w14:paraId="67A71767" w14:textId="77777777" w:rsidR="004E367C" w:rsidRPr="00B46056" w:rsidRDefault="004E367C" w:rsidP="00B03C95">
      <w:pPr>
        <w:pStyle w:val="Listparagraf"/>
        <w:numPr>
          <w:ilvl w:val="0"/>
          <w:numId w:val="22"/>
        </w:numPr>
        <w:spacing w:line="360" w:lineRule="auto"/>
        <w:ind w:left="1134" w:hanging="567"/>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prize de presiune;</w:t>
      </w:r>
    </w:p>
    <w:p w14:paraId="1039C4EE" w14:textId="77777777" w:rsidR="004E367C" w:rsidRPr="00B46056" w:rsidRDefault="004E367C" w:rsidP="006C0088">
      <w:pPr>
        <w:pStyle w:val="Listparagraf"/>
        <w:numPr>
          <w:ilvl w:val="0"/>
          <w:numId w:val="21"/>
        </w:numPr>
        <w:spacing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elementele secundare (traductoare), care pot fi:</w:t>
      </w:r>
    </w:p>
    <w:p w14:paraId="13449144" w14:textId="77777777" w:rsidR="004E367C" w:rsidRPr="00B46056" w:rsidRDefault="004E367C" w:rsidP="006C0088">
      <w:pPr>
        <w:pStyle w:val="Listparagraf"/>
        <w:numPr>
          <w:ilvl w:val="0"/>
          <w:numId w:val="23"/>
        </w:numPr>
        <w:spacing w:line="360" w:lineRule="auto"/>
        <w:ind w:left="1134" w:hanging="567"/>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traductoarele de presiune statică;</w:t>
      </w:r>
    </w:p>
    <w:p w14:paraId="48859706" w14:textId="7995290A" w:rsidR="004E367C" w:rsidRPr="00B46056" w:rsidRDefault="004E367C" w:rsidP="006C0088">
      <w:pPr>
        <w:pStyle w:val="Listparagraf"/>
        <w:numPr>
          <w:ilvl w:val="0"/>
          <w:numId w:val="23"/>
        </w:numPr>
        <w:spacing w:line="360" w:lineRule="auto"/>
        <w:ind w:left="1134" w:hanging="567"/>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traductoarele de presiune diferen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ială;</w:t>
      </w:r>
    </w:p>
    <w:p w14:paraId="47FF994C" w14:textId="77777777" w:rsidR="004E367C" w:rsidRPr="00B46056" w:rsidRDefault="004E367C" w:rsidP="006C0088">
      <w:pPr>
        <w:pStyle w:val="Listparagraf"/>
        <w:numPr>
          <w:ilvl w:val="0"/>
          <w:numId w:val="23"/>
        </w:numPr>
        <w:spacing w:line="360" w:lineRule="auto"/>
        <w:ind w:left="1134" w:hanging="567"/>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traductoarele de temperatură;</w:t>
      </w:r>
    </w:p>
    <w:p w14:paraId="6C5F7150" w14:textId="42F23463" w:rsidR="004E367C" w:rsidRPr="00B46056" w:rsidRDefault="004E367C" w:rsidP="006C0088">
      <w:pPr>
        <w:pStyle w:val="Listparagraf"/>
        <w:numPr>
          <w:ilvl w:val="0"/>
          <w:numId w:val="23"/>
        </w:numPr>
        <w:spacing w:line="360" w:lineRule="auto"/>
        <w:ind w:left="1134" w:hanging="567"/>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termorezisten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a;</w:t>
      </w:r>
    </w:p>
    <w:p w14:paraId="248AF609" w14:textId="77777777" w:rsidR="004E367C" w:rsidRPr="00B46056" w:rsidRDefault="004E367C" w:rsidP="006C0088">
      <w:pPr>
        <w:pStyle w:val="Listparagraf"/>
        <w:numPr>
          <w:ilvl w:val="0"/>
          <w:numId w:val="23"/>
        </w:numPr>
        <w:spacing w:line="360" w:lineRule="auto"/>
        <w:ind w:left="1134" w:hanging="567"/>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traductorul de densitate;</w:t>
      </w:r>
    </w:p>
    <w:p w14:paraId="020D875F" w14:textId="77777777" w:rsidR="004E367C" w:rsidRPr="00B46056" w:rsidRDefault="004E367C" w:rsidP="006C0088">
      <w:pPr>
        <w:pStyle w:val="Listparagraf"/>
        <w:numPr>
          <w:ilvl w:val="0"/>
          <w:numId w:val="23"/>
        </w:numPr>
        <w:spacing w:line="360" w:lineRule="auto"/>
        <w:ind w:left="1134" w:hanging="567"/>
        <w:jc w:val="both"/>
        <w:rPr>
          <w:rFonts w:ascii="Times New Roman" w:eastAsia="Times New Roman" w:hAnsi="Times New Roman" w:cs="Times New Roman"/>
          <w:sz w:val="24"/>
          <w:szCs w:val="24"/>
        </w:rPr>
      </w:pPr>
      <w:proofErr w:type="spellStart"/>
      <w:r w:rsidRPr="00B46056">
        <w:rPr>
          <w:rFonts w:ascii="Times New Roman" w:eastAsia="Times New Roman" w:hAnsi="Times New Roman" w:cs="Times New Roman"/>
          <w:sz w:val="24"/>
          <w:szCs w:val="24"/>
        </w:rPr>
        <w:t>cromatograful</w:t>
      </w:r>
      <w:proofErr w:type="spellEnd"/>
      <w:r w:rsidRPr="00B46056">
        <w:rPr>
          <w:rFonts w:ascii="Times New Roman" w:eastAsia="Times New Roman" w:hAnsi="Times New Roman" w:cs="Times New Roman"/>
          <w:sz w:val="24"/>
          <w:szCs w:val="24"/>
        </w:rPr>
        <w:t xml:space="preserve"> de linie;</w:t>
      </w:r>
    </w:p>
    <w:p w14:paraId="5C0F01A8" w14:textId="3A6A528A" w:rsidR="004E367C" w:rsidRPr="00B46056" w:rsidRDefault="004E367C" w:rsidP="006C0088">
      <w:pPr>
        <w:pStyle w:val="Listparagraf"/>
        <w:numPr>
          <w:ilvl w:val="0"/>
          <w:numId w:val="21"/>
        </w:numPr>
        <w:spacing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elementul ter</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iar (calculatorul de debit);</w:t>
      </w:r>
    </w:p>
    <w:p w14:paraId="46BF6213" w14:textId="7735943E" w:rsidR="004E367C" w:rsidRPr="00B46056" w:rsidRDefault="004E367C" w:rsidP="006C0088">
      <w:pPr>
        <w:pStyle w:val="Listparagraf"/>
        <w:numPr>
          <w:ilvl w:val="0"/>
          <w:numId w:val="21"/>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elementele auxiliare, care sunt </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evi de impuls pentru preluarea parametrilor gazelor naturale.</w:t>
      </w:r>
    </w:p>
    <w:p w14:paraId="37224DCB" w14:textId="5387736B" w:rsidR="004E367C" w:rsidRPr="00B46056" w:rsidRDefault="004E367C" w:rsidP="004E367C">
      <w:pPr>
        <w:pStyle w:val="Listparagraf"/>
        <w:numPr>
          <w:ilvl w:val="0"/>
          <w:numId w:val="3"/>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(1) Incertitudinea de măsurare, în condi</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ii de operare, pentru sistemele prevăzute la </w:t>
      </w:r>
      <w:r w:rsidRPr="000A7C6B">
        <w:rPr>
          <w:rFonts w:ascii="Times New Roman" w:eastAsia="Times New Roman" w:hAnsi="Times New Roman" w:cs="Times New Roman"/>
          <w:sz w:val="24"/>
          <w:szCs w:val="24"/>
        </w:rPr>
        <w:t>art. 25 alin. (1),</w:t>
      </w:r>
      <w:r w:rsidRPr="00B46056">
        <w:rPr>
          <w:rFonts w:ascii="Times New Roman" w:eastAsia="Times New Roman" w:hAnsi="Times New Roman" w:cs="Times New Roman"/>
          <w:sz w:val="24"/>
          <w:szCs w:val="24"/>
        </w:rPr>
        <w:t xml:space="preserve"> a volumelor de gaze naturale trebuie să fie de maximum 1,5%.</w:t>
      </w:r>
    </w:p>
    <w:p w14:paraId="3AA298D6" w14:textId="60C0D0C3" w:rsidR="00673334" w:rsidRPr="00673334" w:rsidRDefault="004E367C" w:rsidP="00673334">
      <w:pPr>
        <w:autoSpaceDE w:val="0"/>
        <w:autoSpaceDN w:val="0"/>
        <w:adjustRightInd w:val="0"/>
        <w:spacing w:after="0" w:line="360" w:lineRule="auto"/>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w:t>
      </w:r>
      <w:r w:rsidR="00BF7457">
        <w:rPr>
          <w:rFonts w:ascii="Times New Roman" w:eastAsia="Times New Roman" w:hAnsi="Times New Roman" w:cs="Times New Roman"/>
          <w:sz w:val="24"/>
          <w:szCs w:val="24"/>
        </w:rPr>
        <w:t>2</w:t>
      </w:r>
      <w:r w:rsidRPr="00B46056">
        <w:rPr>
          <w:rFonts w:ascii="Times New Roman" w:eastAsia="Times New Roman" w:hAnsi="Times New Roman" w:cs="Times New Roman"/>
          <w:sz w:val="24"/>
          <w:szCs w:val="24"/>
        </w:rPr>
        <w:t>)</w:t>
      </w:r>
      <w:r w:rsidR="0083298D" w:rsidRPr="00B46056">
        <w:rPr>
          <w:rFonts w:ascii="Times New Roman" w:eastAsia="Times New Roman" w:hAnsi="Times New Roman" w:cs="Times New Roman"/>
          <w:sz w:val="24"/>
          <w:szCs w:val="24"/>
        </w:rPr>
        <w:t xml:space="preserve"> </w:t>
      </w:r>
      <w:r w:rsidR="00673334">
        <w:rPr>
          <w:rFonts w:ascii="Times New Roman" w:eastAsia="Times New Roman" w:hAnsi="Times New Roman" w:cs="Times New Roman"/>
          <w:sz w:val="24"/>
          <w:szCs w:val="24"/>
        </w:rPr>
        <w:t>Erorile maxime tolerate în funcție de clasele de exactitate ale sistemului de măsurare pentru elementele</w:t>
      </w:r>
      <w:r w:rsidR="00673334" w:rsidRPr="00B46056">
        <w:rPr>
          <w:rFonts w:ascii="Times New Roman" w:eastAsia="Times New Roman" w:hAnsi="Times New Roman" w:cs="Times New Roman"/>
          <w:sz w:val="24"/>
          <w:szCs w:val="24"/>
        </w:rPr>
        <w:t xml:space="preserve"> secundar</w:t>
      </w:r>
      <w:r w:rsidR="00673334">
        <w:rPr>
          <w:rFonts w:ascii="Times New Roman" w:eastAsia="Times New Roman" w:hAnsi="Times New Roman" w:cs="Times New Roman"/>
          <w:sz w:val="24"/>
          <w:szCs w:val="24"/>
        </w:rPr>
        <w:t>e</w:t>
      </w:r>
      <w:r w:rsidR="00673334" w:rsidRPr="00B46056">
        <w:rPr>
          <w:rFonts w:ascii="Times New Roman" w:eastAsia="Times New Roman" w:hAnsi="Times New Roman" w:cs="Times New Roman"/>
          <w:sz w:val="24"/>
          <w:szCs w:val="24"/>
        </w:rPr>
        <w:t xml:space="preserve"> prevăzut la </w:t>
      </w:r>
      <w:r w:rsidR="00673334" w:rsidRPr="000A7C6B">
        <w:rPr>
          <w:rFonts w:ascii="Times New Roman" w:eastAsia="Times New Roman" w:hAnsi="Times New Roman" w:cs="Times New Roman"/>
          <w:sz w:val="24"/>
          <w:szCs w:val="24"/>
        </w:rPr>
        <w:t>art. 25 alin. (2)</w:t>
      </w:r>
      <w:r w:rsidR="00673334" w:rsidRPr="00B46056">
        <w:rPr>
          <w:rFonts w:ascii="Times New Roman" w:eastAsia="Times New Roman" w:hAnsi="Times New Roman" w:cs="Times New Roman"/>
          <w:sz w:val="24"/>
          <w:szCs w:val="24"/>
        </w:rPr>
        <w:t xml:space="preserve"> lit. c) pct. </w:t>
      </w:r>
      <w:r w:rsidR="00673334">
        <w:rPr>
          <w:rFonts w:ascii="Times New Roman" w:eastAsia="Times New Roman" w:hAnsi="Times New Roman" w:cs="Times New Roman"/>
          <w:sz w:val="24"/>
          <w:szCs w:val="24"/>
        </w:rPr>
        <w:t>(i)</w:t>
      </w:r>
      <w:r w:rsidR="00BF7457">
        <w:rPr>
          <w:rFonts w:ascii="Times New Roman" w:eastAsia="Times New Roman" w:hAnsi="Times New Roman" w:cs="Times New Roman"/>
          <w:sz w:val="24"/>
          <w:szCs w:val="24"/>
        </w:rPr>
        <w:t xml:space="preserve"> -</w:t>
      </w:r>
      <w:r w:rsidR="00673334">
        <w:rPr>
          <w:rFonts w:ascii="Times New Roman" w:eastAsia="Times New Roman" w:hAnsi="Times New Roman" w:cs="Times New Roman"/>
          <w:sz w:val="24"/>
          <w:szCs w:val="24"/>
        </w:rPr>
        <w:t xml:space="preserve"> </w:t>
      </w:r>
      <w:r w:rsidR="00673334" w:rsidRPr="00B46056">
        <w:rPr>
          <w:rFonts w:ascii="Times New Roman" w:eastAsia="Times New Roman" w:hAnsi="Times New Roman" w:cs="Times New Roman"/>
          <w:sz w:val="24"/>
          <w:szCs w:val="24"/>
        </w:rPr>
        <w:t>(iii)</w:t>
      </w:r>
      <w:r w:rsidR="00673334">
        <w:rPr>
          <w:rFonts w:ascii="Times New Roman" w:eastAsia="Times New Roman" w:hAnsi="Times New Roman" w:cs="Times New Roman"/>
          <w:sz w:val="24"/>
          <w:szCs w:val="24"/>
        </w:rPr>
        <w:t xml:space="preserve"> și (v) sunt precizate în dispozițiile </w:t>
      </w:r>
      <w:r w:rsidR="00673334" w:rsidRPr="00673334">
        <w:rPr>
          <w:rFonts w:ascii="Times New Roman" w:eastAsia="Times New Roman" w:hAnsi="Times New Roman" w:cs="Times New Roman"/>
          <w:sz w:val="24"/>
          <w:szCs w:val="24"/>
        </w:rPr>
        <w:t>Norm</w:t>
      </w:r>
      <w:r w:rsidR="00673334">
        <w:rPr>
          <w:rFonts w:ascii="Times New Roman" w:eastAsia="Times New Roman" w:hAnsi="Times New Roman" w:cs="Times New Roman"/>
          <w:sz w:val="24"/>
          <w:szCs w:val="24"/>
        </w:rPr>
        <w:t>ei de metrologie legală</w:t>
      </w:r>
      <w:r w:rsidR="00673334" w:rsidRPr="00673334">
        <w:rPr>
          <w:rFonts w:ascii="Times New Roman" w:eastAsia="Times New Roman" w:hAnsi="Times New Roman" w:cs="Times New Roman"/>
          <w:sz w:val="24"/>
          <w:szCs w:val="24"/>
        </w:rPr>
        <w:t xml:space="preserve"> NML 018-07 </w:t>
      </w:r>
      <w:r w:rsidR="00673334">
        <w:rPr>
          <w:rFonts w:ascii="Times New Roman" w:eastAsia="Times New Roman" w:hAnsi="Times New Roman" w:cs="Times New Roman"/>
          <w:sz w:val="24"/>
          <w:szCs w:val="24"/>
        </w:rPr>
        <w:t xml:space="preserve">- </w:t>
      </w:r>
      <w:r w:rsidR="00673334" w:rsidRPr="00673334">
        <w:rPr>
          <w:rFonts w:ascii="Times New Roman" w:eastAsia="Times New Roman" w:hAnsi="Times New Roman" w:cs="Times New Roman"/>
          <w:sz w:val="24"/>
          <w:szCs w:val="24"/>
        </w:rPr>
        <w:t>Sisteme de măsurare continuă și dinamică a cantităților de fluide (de volum și de masă), aprobată prin Ordinul directorului general al Biroului Român de Metrologie Legală nr. 125/2007</w:t>
      </w:r>
      <w:r w:rsidR="00673334">
        <w:rPr>
          <w:rFonts w:ascii="Times New Roman" w:eastAsia="Times New Roman" w:hAnsi="Times New Roman" w:cs="Times New Roman"/>
          <w:sz w:val="24"/>
          <w:szCs w:val="24"/>
        </w:rPr>
        <w:t>, cu modificările ulterioare</w:t>
      </w:r>
      <w:r w:rsidR="00BF7457">
        <w:rPr>
          <w:rFonts w:ascii="Times New Roman" w:eastAsia="Times New Roman" w:hAnsi="Times New Roman" w:cs="Times New Roman"/>
          <w:sz w:val="24"/>
          <w:szCs w:val="24"/>
        </w:rPr>
        <w:t>.</w:t>
      </w:r>
      <w:r w:rsidR="00673334">
        <w:rPr>
          <w:rFonts w:ascii="Times New Roman" w:eastAsia="Times New Roman" w:hAnsi="Times New Roman" w:cs="Times New Roman"/>
          <w:sz w:val="24"/>
          <w:szCs w:val="24"/>
        </w:rPr>
        <w:t xml:space="preserve"> </w:t>
      </w:r>
    </w:p>
    <w:p w14:paraId="0C938E27" w14:textId="5794618E" w:rsidR="004E367C" w:rsidRPr="00B46056" w:rsidRDefault="00673334" w:rsidP="004E367C">
      <w:pPr>
        <w:autoSpaceDE w:val="0"/>
        <w:autoSpaceDN w:val="0"/>
        <w:adjustRightInd w:val="0"/>
        <w:spacing w:after="0" w:line="360" w:lineRule="auto"/>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 </w:t>
      </w:r>
      <w:r w:rsidR="004E367C" w:rsidRPr="00B46056">
        <w:rPr>
          <w:rFonts w:ascii="Times New Roman" w:eastAsia="Times New Roman" w:hAnsi="Times New Roman" w:cs="Times New Roman"/>
          <w:sz w:val="24"/>
          <w:szCs w:val="24"/>
        </w:rPr>
        <w:t>(</w:t>
      </w:r>
      <w:r w:rsidR="00BF7457">
        <w:rPr>
          <w:rFonts w:ascii="Times New Roman" w:eastAsia="Times New Roman" w:hAnsi="Times New Roman" w:cs="Times New Roman"/>
          <w:sz w:val="24"/>
          <w:szCs w:val="24"/>
        </w:rPr>
        <w:t>3</w:t>
      </w:r>
      <w:r w:rsidR="004E367C" w:rsidRPr="00B46056">
        <w:rPr>
          <w:rFonts w:ascii="Times New Roman" w:eastAsia="Times New Roman" w:hAnsi="Times New Roman" w:cs="Times New Roman"/>
          <w:sz w:val="24"/>
          <w:szCs w:val="24"/>
        </w:rPr>
        <w:t xml:space="preserve">) </w:t>
      </w:r>
      <w:r w:rsidR="00BF7457">
        <w:rPr>
          <w:rFonts w:ascii="Times New Roman" w:eastAsia="Times New Roman" w:hAnsi="Times New Roman" w:cs="Times New Roman"/>
          <w:sz w:val="24"/>
          <w:szCs w:val="24"/>
        </w:rPr>
        <w:t>Erorile de măsurare ale e</w:t>
      </w:r>
      <w:r w:rsidR="004E367C" w:rsidRPr="00B46056">
        <w:rPr>
          <w:rFonts w:ascii="Times New Roman" w:eastAsia="Times New Roman" w:hAnsi="Times New Roman" w:cs="Times New Roman"/>
          <w:sz w:val="24"/>
          <w:szCs w:val="24"/>
        </w:rPr>
        <w:t>lementul</w:t>
      </w:r>
      <w:r w:rsidR="00BF7457">
        <w:rPr>
          <w:rFonts w:ascii="Times New Roman" w:eastAsia="Times New Roman" w:hAnsi="Times New Roman" w:cs="Times New Roman"/>
          <w:sz w:val="24"/>
          <w:szCs w:val="24"/>
        </w:rPr>
        <w:t>ui</w:t>
      </w:r>
      <w:r w:rsidR="004E367C" w:rsidRPr="00B46056">
        <w:rPr>
          <w:rFonts w:ascii="Times New Roman" w:eastAsia="Times New Roman" w:hAnsi="Times New Roman" w:cs="Times New Roman"/>
          <w:sz w:val="24"/>
          <w:szCs w:val="24"/>
        </w:rPr>
        <w:t xml:space="preserve"> ter</w:t>
      </w:r>
      <w:r w:rsidR="007D1E6B" w:rsidRPr="00B46056">
        <w:rPr>
          <w:rFonts w:ascii="Times New Roman" w:eastAsia="Times New Roman" w:hAnsi="Times New Roman" w:cs="Times New Roman"/>
          <w:sz w:val="24"/>
          <w:szCs w:val="24"/>
        </w:rPr>
        <w:t>ț</w:t>
      </w:r>
      <w:r w:rsidR="004E367C" w:rsidRPr="00B46056">
        <w:rPr>
          <w:rFonts w:ascii="Times New Roman" w:eastAsia="Times New Roman" w:hAnsi="Times New Roman" w:cs="Times New Roman"/>
          <w:sz w:val="24"/>
          <w:szCs w:val="24"/>
        </w:rPr>
        <w:t xml:space="preserve">iar prevăzut la </w:t>
      </w:r>
      <w:r w:rsidR="004E367C" w:rsidRPr="000A7C6B">
        <w:rPr>
          <w:rFonts w:ascii="Times New Roman" w:eastAsia="Times New Roman" w:hAnsi="Times New Roman" w:cs="Times New Roman"/>
          <w:sz w:val="24"/>
          <w:szCs w:val="24"/>
        </w:rPr>
        <w:t>art. 25 alin. (2) lit. d</w:t>
      </w:r>
      <w:r w:rsidR="00BF7457" w:rsidRPr="000A7C6B">
        <w:rPr>
          <w:rFonts w:ascii="Times New Roman" w:eastAsia="Times New Roman" w:hAnsi="Times New Roman" w:cs="Times New Roman"/>
          <w:sz w:val="24"/>
          <w:szCs w:val="24"/>
        </w:rPr>
        <w:t>)</w:t>
      </w:r>
      <w:r w:rsidR="00BF7457">
        <w:rPr>
          <w:rFonts w:ascii="Times New Roman" w:eastAsia="Times New Roman" w:hAnsi="Times New Roman" w:cs="Times New Roman"/>
          <w:sz w:val="24"/>
          <w:szCs w:val="24"/>
        </w:rPr>
        <w:t xml:space="preserve"> trebuie să fie mai mici decât erorile maxime tolerate declarate de producătorul acestora, conform prevederilor </w:t>
      </w:r>
      <w:r w:rsidR="00BF7457" w:rsidRPr="00673334">
        <w:rPr>
          <w:rFonts w:ascii="Times New Roman" w:eastAsia="Times New Roman" w:hAnsi="Times New Roman" w:cs="Times New Roman"/>
          <w:sz w:val="24"/>
          <w:szCs w:val="24"/>
        </w:rPr>
        <w:t>Norm</w:t>
      </w:r>
      <w:r w:rsidR="00BF7457">
        <w:rPr>
          <w:rFonts w:ascii="Times New Roman" w:eastAsia="Times New Roman" w:hAnsi="Times New Roman" w:cs="Times New Roman"/>
          <w:sz w:val="24"/>
          <w:szCs w:val="24"/>
        </w:rPr>
        <w:t>ei de metrologie legală</w:t>
      </w:r>
      <w:r w:rsidR="00BF7457" w:rsidRPr="00673334">
        <w:rPr>
          <w:rFonts w:ascii="Times New Roman" w:eastAsia="Times New Roman" w:hAnsi="Times New Roman" w:cs="Times New Roman"/>
          <w:sz w:val="24"/>
          <w:szCs w:val="24"/>
        </w:rPr>
        <w:t xml:space="preserve"> NML 018-07 </w:t>
      </w:r>
      <w:r w:rsidR="00BF7457">
        <w:rPr>
          <w:rFonts w:ascii="Times New Roman" w:eastAsia="Times New Roman" w:hAnsi="Times New Roman" w:cs="Times New Roman"/>
          <w:sz w:val="24"/>
          <w:szCs w:val="24"/>
        </w:rPr>
        <w:t xml:space="preserve">- </w:t>
      </w:r>
      <w:r w:rsidR="00BF7457" w:rsidRPr="00673334">
        <w:rPr>
          <w:rFonts w:ascii="Times New Roman" w:eastAsia="Times New Roman" w:hAnsi="Times New Roman" w:cs="Times New Roman"/>
          <w:sz w:val="24"/>
          <w:szCs w:val="24"/>
        </w:rPr>
        <w:t>Sisteme de măsurare continuă și dinamică a cantităților de fluide (de volum și de masă), aprobată prin Ordinul directorului general al Biroului Român de Metrologie Legală nr. 125/2007</w:t>
      </w:r>
      <w:r w:rsidR="00BF7457">
        <w:rPr>
          <w:rFonts w:ascii="Times New Roman" w:eastAsia="Times New Roman" w:hAnsi="Times New Roman" w:cs="Times New Roman"/>
          <w:sz w:val="24"/>
          <w:szCs w:val="24"/>
        </w:rPr>
        <w:t>, cu modificările ulterioare</w:t>
      </w:r>
      <w:r w:rsidR="004E367C" w:rsidRPr="00B46056">
        <w:rPr>
          <w:rFonts w:ascii="Times New Roman" w:eastAsia="Times New Roman" w:hAnsi="Times New Roman" w:cs="Times New Roman"/>
          <w:sz w:val="24"/>
          <w:szCs w:val="24"/>
        </w:rPr>
        <w:t>.</w:t>
      </w:r>
    </w:p>
    <w:p w14:paraId="13C12F22" w14:textId="77777777" w:rsidR="00553C7A" w:rsidRPr="00B46056" w:rsidRDefault="00553C7A" w:rsidP="004E367C">
      <w:pPr>
        <w:autoSpaceDE w:val="0"/>
        <w:autoSpaceDN w:val="0"/>
        <w:adjustRightInd w:val="0"/>
        <w:spacing w:after="0" w:line="360" w:lineRule="auto"/>
        <w:jc w:val="both"/>
        <w:rPr>
          <w:rFonts w:ascii="Times New Roman" w:eastAsia="Times New Roman" w:hAnsi="Times New Roman" w:cs="Times New Roman"/>
          <w:sz w:val="24"/>
          <w:szCs w:val="24"/>
        </w:rPr>
      </w:pPr>
    </w:p>
    <w:p w14:paraId="7539F155" w14:textId="77777777" w:rsidR="00553C7A" w:rsidRPr="00B46056" w:rsidRDefault="00553C7A" w:rsidP="006C0088">
      <w:pPr>
        <w:pStyle w:val="Listparagraf"/>
        <w:numPr>
          <w:ilvl w:val="0"/>
          <w:numId w:val="20"/>
        </w:numPr>
        <w:spacing w:after="0" w:line="360" w:lineRule="auto"/>
        <w:ind w:left="0" w:firstLine="0"/>
        <w:rPr>
          <w:rFonts w:ascii="Times New Roman" w:eastAsia="Times New Roman" w:hAnsi="Times New Roman" w:cs="Times New Roman"/>
          <w:b/>
          <w:sz w:val="24"/>
          <w:szCs w:val="24"/>
        </w:rPr>
      </w:pPr>
      <w:r w:rsidRPr="00B46056">
        <w:rPr>
          <w:rFonts w:ascii="Times New Roman" w:eastAsia="Times New Roman" w:hAnsi="Times New Roman" w:cs="Times New Roman"/>
          <w:b/>
          <w:sz w:val="24"/>
          <w:szCs w:val="24"/>
        </w:rPr>
        <w:t>Contoarele de gaze naturale</w:t>
      </w:r>
    </w:p>
    <w:p w14:paraId="3FA8FCA8" w14:textId="24E28FA4" w:rsidR="00FB19A6" w:rsidRPr="00B46056" w:rsidRDefault="00FB19A6" w:rsidP="00FB19A6">
      <w:pPr>
        <w:pStyle w:val="Listparagraf"/>
        <w:numPr>
          <w:ilvl w:val="0"/>
          <w:numId w:val="3"/>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Alegerea contoarelor pentru măsurarea cantită</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ilor de gaze naturale se poate realiza prin:</w:t>
      </w:r>
    </w:p>
    <w:p w14:paraId="1C82761A" w14:textId="67E49475" w:rsidR="00FB19A6" w:rsidRPr="00B46056" w:rsidRDefault="00FB19A6" w:rsidP="005B7028">
      <w:pPr>
        <w:pStyle w:val="Listparagraf"/>
        <w:numPr>
          <w:ilvl w:val="0"/>
          <w:numId w:val="100"/>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m</w:t>
      </w:r>
      <w:r w:rsidR="00AB1930" w:rsidRPr="00B46056">
        <w:rPr>
          <w:rFonts w:ascii="Times New Roman" w:eastAsia="Times New Roman" w:hAnsi="Times New Roman" w:cs="Times New Roman"/>
          <w:sz w:val="24"/>
          <w:szCs w:val="24"/>
        </w:rPr>
        <w:t>ăsurarea</w:t>
      </w:r>
      <w:r w:rsidRPr="00B46056">
        <w:rPr>
          <w:rFonts w:ascii="Times New Roman" w:eastAsia="Times New Roman" w:hAnsi="Times New Roman" w:cs="Times New Roman"/>
          <w:sz w:val="24"/>
          <w:szCs w:val="24"/>
        </w:rPr>
        <w:t xml:space="preserve"> directă</w:t>
      </w:r>
      <w:r w:rsidR="00AB1930" w:rsidRPr="00B46056">
        <w:rPr>
          <w:rFonts w:ascii="Times New Roman" w:eastAsia="Times New Roman" w:hAnsi="Times New Roman" w:cs="Times New Roman"/>
          <w:sz w:val="24"/>
          <w:szCs w:val="24"/>
        </w:rPr>
        <w:t>, efectuată prin compararea a două mărimi de acela</w:t>
      </w:r>
      <w:r w:rsidR="00A84547" w:rsidRPr="00B46056">
        <w:rPr>
          <w:rFonts w:ascii="Times New Roman" w:eastAsia="Times New Roman" w:hAnsi="Times New Roman" w:cs="Times New Roman"/>
          <w:sz w:val="24"/>
          <w:szCs w:val="24"/>
        </w:rPr>
        <w:t>ș</w:t>
      </w:r>
      <w:r w:rsidR="00AB1930" w:rsidRPr="00B46056">
        <w:rPr>
          <w:rFonts w:ascii="Times New Roman" w:eastAsia="Times New Roman" w:hAnsi="Times New Roman" w:cs="Times New Roman"/>
          <w:sz w:val="24"/>
          <w:szCs w:val="24"/>
        </w:rPr>
        <w:t>i fel</w:t>
      </w:r>
      <w:r w:rsidRPr="00B46056">
        <w:rPr>
          <w:rFonts w:ascii="Times New Roman" w:eastAsia="Times New Roman" w:hAnsi="Times New Roman" w:cs="Times New Roman"/>
          <w:sz w:val="24"/>
          <w:szCs w:val="24"/>
        </w:rPr>
        <w:t>;</w:t>
      </w:r>
    </w:p>
    <w:p w14:paraId="024417E9" w14:textId="4690BB59" w:rsidR="00FB19A6" w:rsidRPr="00B46056" w:rsidRDefault="00AB1930" w:rsidP="005B7028">
      <w:pPr>
        <w:pStyle w:val="Listparagraf"/>
        <w:numPr>
          <w:ilvl w:val="0"/>
          <w:numId w:val="100"/>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măsurarea</w:t>
      </w:r>
      <w:r w:rsidR="00FB19A6" w:rsidRPr="00B46056">
        <w:rPr>
          <w:rFonts w:ascii="Times New Roman" w:eastAsia="Times New Roman" w:hAnsi="Times New Roman" w:cs="Times New Roman"/>
          <w:sz w:val="24"/>
          <w:szCs w:val="24"/>
        </w:rPr>
        <w:t xml:space="preserve"> indirectă</w:t>
      </w:r>
      <w:r w:rsidRPr="00B46056">
        <w:rPr>
          <w:rFonts w:ascii="Times New Roman" w:eastAsia="Times New Roman" w:hAnsi="Times New Roman" w:cs="Times New Roman"/>
          <w:sz w:val="24"/>
          <w:szCs w:val="24"/>
        </w:rPr>
        <w:t>, efectuată prin determinarea valorii unei mărimi de alt fel, din care se deduce valoarea mărimii de măsurat cu ajutorul unei formule care exprimă o regulă între cele două mărimi</w:t>
      </w:r>
      <w:r w:rsidR="00FB19A6" w:rsidRPr="00B46056">
        <w:rPr>
          <w:rFonts w:ascii="Times New Roman" w:eastAsia="Times New Roman" w:hAnsi="Times New Roman" w:cs="Times New Roman"/>
          <w:sz w:val="24"/>
          <w:szCs w:val="24"/>
        </w:rPr>
        <w:t>.</w:t>
      </w:r>
    </w:p>
    <w:p w14:paraId="13234879" w14:textId="0E1E5AA6" w:rsidR="00FB19A6" w:rsidRPr="00B46056" w:rsidRDefault="00DC67D3" w:rsidP="00FB19A6">
      <w:pPr>
        <w:pStyle w:val="Listparagraf"/>
        <w:numPr>
          <w:ilvl w:val="0"/>
          <w:numId w:val="3"/>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lastRenderedPageBreak/>
        <w:t xml:space="preserve">(1) </w:t>
      </w:r>
      <w:r w:rsidR="00FB19A6" w:rsidRPr="00B46056">
        <w:rPr>
          <w:rFonts w:ascii="Times New Roman" w:eastAsia="Times New Roman" w:hAnsi="Times New Roman" w:cs="Times New Roman"/>
          <w:sz w:val="24"/>
          <w:szCs w:val="24"/>
        </w:rPr>
        <w:t>M</w:t>
      </w:r>
      <w:r w:rsidR="00AB1930" w:rsidRPr="00B46056">
        <w:rPr>
          <w:rFonts w:ascii="Times New Roman" w:eastAsia="Times New Roman" w:hAnsi="Times New Roman" w:cs="Times New Roman"/>
          <w:sz w:val="24"/>
          <w:szCs w:val="24"/>
        </w:rPr>
        <w:t>ăsurarea</w:t>
      </w:r>
      <w:r w:rsidR="00FB19A6" w:rsidRPr="00B46056">
        <w:rPr>
          <w:rFonts w:ascii="Times New Roman" w:eastAsia="Times New Roman" w:hAnsi="Times New Roman" w:cs="Times New Roman"/>
          <w:sz w:val="24"/>
          <w:szCs w:val="24"/>
        </w:rPr>
        <w:t xml:space="preserve"> directă prevăzută la art. 27</w:t>
      </w:r>
      <w:r w:rsidR="00107B79" w:rsidRPr="00B46056">
        <w:rPr>
          <w:rFonts w:ascii="Times New Roman" w:eastAsia="Times New Roman" w:hAnsi="Times New Roman" w:cs="Times New Roman"/>
          <w:sz w:val="24"/>
          <w:szCs w:val="24"/>
        </w:rPr>
        <w:t xml:space="preserve"> lit. a)</w:t>
      </w:r>
      <w:r w:rsidR="00FB19A6" w:rsidRPr="00B46056">
        <w:rPr>
          <w:rFonts w:ascii="Times New Roman" w:eastAsia="Times New Roman" w:hAnsi="Times New Roman" w:cs="Times New Roman"/>
          <w:sz w:val="24"/>
          <w:szCs w:val="24"/>
        </w:rPr>
        <w:t xml:space="preserve"> cuprinde:</w:t>
      </w:r>
    </w:p>
    <w:p w14:paraId="66312F7A" w14:textId="6DDD771F" w:rsidR="00FB19A6" w:rsidRPr="00B46056" w:rsidRDefault="00FB19A6" w:rsidP="005B7028">
      <w:pPr>
        <w:pStyle w:val="Listparagraf"/>
        <w:numPr>
          <w:ilvl w:val="0"/>
          <w:numId w:val="101"/>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debitul maxim de gaze naturale pe care trebuie să le măsoare contorul în condi</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iile de lucru din conductă se calculează cu formula:</w:t>
      </w:r>
    </w:p>
    <w:p w14:paraId="0C1004D8" w14:textId="543CEFA6" w:rsidR="00FB19A6" w:rsidRPr="00B46056" w:rsidRDefault="00243BA8" w:rsidP="00FB19A6">
      <w:pPr>
        <w:pStyle w:val="Listparagraf"/>
        <w:spacing w:after="0" w:line="360" w:lineRule="auto"/>
        <w:ind w:left="0"/>
        <w:jc w:val="center"/>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max,l</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max,s</m:t>
            </m:r>
          </m:sub>
        </m:sSub>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l</m:t>
                </m:r>
              </m:sub>
            </m:sSub>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s</m:t>
                </m:r>
              </m:sub>
            </m:sSub>
          </m:den>
        </m:f>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s</m:t>
                </m:r>
              </m:sub>
            </m:sSub>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l</m:t>
                </m:r>
              </m:sub>
            </m:sSub>
          </m:den>
        </m:f>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Z</m:t>
                </m:r>
              </m:e>
              <m:sub>
                <m:r>
                  <w:rPr>
                    <w:rFonts w:ascii="Cambria Math" w:eastAsia="Times New Roman" w:hAnsi="Cambria Math" w:cs="Times New Roman"/>
                    <w:sz w:val="24"/>
                    <w:szCs w:val="24"/>
                  </w:rPr>
                  <m:t>l</m:t>
                </m:r>
              </m:sub>
            </m:sSub>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Z</m:t>
                </m:r>
              </m:e>
              <m:sub>
                <m:r>
                  <w:rPr>
                    <w:rFonts w:ascii="Cambria Math" w:eastAsia="Times New Roman" w:hAnsi="Cambria Math" w:cs="Times New Roman"/>
                    <w:sz w:val="24"/>
                    <w:szCs w:val="24"/>
                  </w:rPr>
                  <m:t>s</m:t>
                </m:r>
              </m:sub>
            </m:sSub>
          </m:den>
        </m:f>
      </m:oMath>
      <w:r w:rsidR="00FB19A6" w:rsidRPr="00B46056">
        <w:rPr>
          <w:rFonts w:ascii="Times New Roman" w:eastAsia="Times New Roman" w:hAnsi="Times New Roman" w:cs="Times New Roman"/>
          <w:sz w:val="24"/>
          <w:szCs w:val="24"/>
        </w:rPr>
        <w:t>,</w:t>
      </w:r>
    </w:p>
    <w:p w14:paraId="306019C0" w14:textId="675CFA24" w:rsidR="00FB19A6" w:rsidRPr="00B46056" w:rsidRDefault="00FB19A6" w:rsidP="00FB19A6">
      <w:pPr>
        <w:pStyle w:val="Listparagraf"/>
        <w:spacing w:after="0" w:line="360" w:lineRule="auto"/>
        <w:ind w:left="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unde:</w:t>
      </w:r>
    </w:p>
    <w:p w14:paraId="5870EEF6" w14:textId="1A3378E2" w:rsidR="00FB19A6" w:rsidRPr="00B46056" w:rsidRDefault="00243BA8" w:rsidP="005B7028">
      <w:pPr>
        <w:pStyle w:val="Listparagraf"/>
        <w:numPr>
          <w:ilvl w:val="0"/>
          <w:numId w:val="102"/>
        </w:numPr>
        <w:spacing w:after="0" w:line="360" w:lineRule="auto"/>
        <w:ind w:left="0" w:firstLine="0"/>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max,l</m:t>
            </m:r>
          </m:sub>
        </m:sSub>
      </m:oMath>
      <w:r w:rsidR="00FB19A6" w:rsidRPr="00B46056">
        <w:rPr>
          <w:rFonts w:ascii="Times New Roman" w:eastAsia="Times New Roman" w:hAnsi="Times New Roman" w:cs="Times New Roman"/>
          <w:sz w:val="24"/>
          <w:szCs w:val="24"/>
        </w:rPr>
        <w:t xml:space="preserve"> – debitul maxim de gaze naturale măsurat în condi</w:t>
      </w:r>
      <w:proofErr w:type="spellStart"/>
      <w:r w:rsidR="007D1E6B" w:rsidRPr="00B46056">
        <w:rPr>
          <w:rFonts w:ascii="Times New Roman" w:eastAsia="Times New Roman" w:hAnsi="Times New Roman" w:cs="Times New Roman"/>
          <w:sz w:val="24"/>
          <w:szCs w:val="24"/>
        </w:rPr>
        <w:t>ț</w:t>
      </w:r>
      <w:r w:rsidR="00FB19A6" w:rsidRPr="00B46056">
        <w:rPr>
          <w:rFonts w:ascii="Times New Roman" w:eastAsia="Times New Roman" w:hAnsi="Times New Roman" w:cs="Times New Roman"/>
          <w:sz w:val="24"/>
          <w:szCs w:val="24"/>
        </w:rPr>
        <w:t>ii</w:t>
      </w:r>
      <w:r w:rsidR="004D62D0" w:rsidRPr="00B46056">
        <w:rPr>
          <w:rFonts w:ascii="Times New Roman" w:eastAsia="Times New Roman" w:hAnsi="Times New Roman" w:cs="Times New Roman"/>
          <w:sz w:val="24"/>
          <w:szCs w:val="24"/>
        </w:rPr>
        <w:t>le</w:t>
      </w:r>
      <w:proofErr w:type="spellEnd"/>
      <w:r w:rsidR="00FB19A6" w:rsidRPr="00B46056">
        <w:rPr>
          <w:rFonts w:ascii="Times New Roman" w:eastAsia="Times New Roman" w:hAnsi="Times New Roman" w:cs="Times New Roman"/>
          <w:sz w:val="24"/>
          <w:szCs w:val="24"/>
        </w:rPr>
        <w:t xml:space="preserve"> de lucru</w:t>
      </w:r>
      <w:r w:rsidR="004D62D0" w:rsidRPr="00B46056">
        <w:rPr>
          <w:rFonts w:ascii="Times New Roman" w:eastAsia="Times New Roman" w:hAnsi="Times New Roman" w:cs="Times New Roman"/>
          <w:sz w:val="24"/>
          <w:szCs w:val="24"/>
        </w:rPr>
        <w:t xml:space="preserve"> din conductă</w:t>
      </w:r>
      <w:r w:rsidR="00FB19A6" w:rsidRPr="00B46056">
        <w:rPr>
          <w:rFonts w:ascii="Times New Roman" w:eastAsia="Times New Roman" w:hAnsi="Times New Roman" w:cs="Times New Roman"/>
          <w:sz w:val="24"/>
          <w:szCs w:val="24"/>
        </w:rPr>
        <w:t>, [m</w:t>
      </w:r>
      <w:r w:rsidR="00FB19A6" w:rsidRPr="00B46056">
        <w:rPr>
          <w:rFonts w:ascii="Times New Roman" w:eastAsia="Times New Roman" w:hAnsi="Times New Roman" w:cs="Times New Roman"/>
          <w:sz w:val="24"/>
          <w:szCs w:val="24"/>
          <w:vertAlign w:val="superscript"/>
        </w:rPr>
        <w:t>3</w:t>
      </w:r>
      <w:r w:rsidR="00FB19A6" w:rsidRPr="00B46056">
        <w:rPr>
          <w:rFonts w:ascii="Times New Roman" w:eastAsia="Times New Roman" w:hAnsi="Times New Roman" w:cs="Times New Roman"/>
          <w:sz w:val="24"/>
          <w:szCs w:val="24"/>
        </w:rPr>
        <w:t>/h];</w:t>
      </w:r>
    </w:p>
    <w:p w14:paraId="6769B279" w14:textId="7E1F09BD" w:rsidR="00FB19A6" w:rsidRPr="00B46056" w:rsidRDefault="00243BA8" w:rsidP="005B7028">
      <w:pPr>
        <w:pStyle w:val="Listparagraf"/>
        <w:numPr>
          <w:ilvl w:val="0"/>
          <w:numId w:val="102"/>
        </w:numPr>
        <w:spacing w:after="0" w:line="360" w:lineRule="auto"/>
        <w:ind w:left="0" w:firstLine="0"/>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max,s</m:t>
            </m:r>
          </m:sub>
        </m:sSub>
      </m:oMath>
      <w:r w:rsidR="00FB19A6" w:rsidRPr="00B46056">
        <w:rPr>
          <w:rFonts w:ascii="Times New Roman" w:eastAsia="Times New Roman" w:hAnsi="Times New Roman" w:cs="Times New Roman"/>
          <w:sz w:val="24"/>
          <w:szCs w:val="24"/>
        </w:rPr>
        <w:t xml:space="preserve"> – debitul maxim de gaze naturale măsurat în condi</w:t>
      </w:r>
      <w:r w:rsidR="007D1E6B" w:rsidRPr="00B46056">
        <w:rPr>
          <w:rFonts w:ascii="Times New Roman" w:eastAsia="Times New Roman" w:hAnsi="Times New Roman" w:cs="Times New Roman"/>
          <w:sz w:val="24"/>
          <w:szCs w:val="24"/>
        </w:rPr>
        <w:t>ț</w:t>
      </w:r>
      <w:r w:rsidR="00FB19A6" w:rsidRPr="00B46056">
        <w:rPr>
          <w:rFonts w:ascii="Times New Roman" w:eastAsia="Times New Roman" w:hAnsi="Times New Roman" w:cs="Times New Roman"/>
          <w:sz w:val="24"/>
          <w:szCs w:val="24"/>
        </w:rPr>
        <w:t xml:space="preserve">ii </w:t>
      </w:r>
      <w:r w:rsidR="004D62D0" w:rsidRPr="00B46056">
        <w:rPr>
          <w:rFonts w:ascii="Times New Roman" w:eastAsia="Times New Roman" w:hAnsi="Times New Roman" w:cs="Times New Roman"/>
          <w:sz w:val="24"/>
          <w:szCs w:val="24"/>
        </w:rPr>
        <w:t>standard</w:t>
      </w:r>
      <w:r w:rsidR="00FB19A6" w:rsidRPr="00B46056">
        <w:rPr>
          <w:rFonts w:ascii="Times New Roman" w:eastAsia="Times New Roman" w:hAnsi="Times New Roman" w:cs="Times New Roman"/>
          <w:sz w:val="24"/>
          <w:szCs w:val="24"/>
        </w:rPr>
        <w:t>, [m</w:t>
      </w:r>
      <w:r w:rsidR="00FB19A6" w:rsidRPr="00B46056">
        <w:rPr>
          <w:rFonts w:ascii="Times New Roman" w:eastAsia="Times New Roman" w:hAnsi="Times New Roman" w:cs="Times New Roman"/>
          <w:sz w:val="24"/>
          <w:szCs w:val="24"/>
          <w:vertAlign w:val="superscript"/>
        </w:rPr>
        <w:t>3</w:t>
      </w:r>
      <w:r w:rsidR="00FB19A6" w:rsidRPr="00B46056">
        <w:rPr>
          <w:rFonts w:ascii="Times New Roman" w:eastAsia="Times New Roman" w:hAnsi="Times New Roman" w:cs="Times New Roman"/>
          <w:sz w:val="24"/>
          <w:szCs w:val="24"/>
        </w:rPr>
        <w:t>/h];</w:t>
      </w:r>
    </w:p>
    <w:p w14:paraId="53334CFA" w14:textId="3EE1D32D" w:rsidR="00FB19A6" w:rsidRPr="00B46056" w:rsidRDefault="00243BA8" w:rsidP="005B7028">
      <w:pPr>
        <w:pStyle w:val="Listparagraf"/>
        <w:numPr>
          <w:ilvl w:val="0"/>
          <w:numId w:val="102"/>
        </w:numPr>
        <w:spacing w:after="0" w:line="360" w:lineRule="auto"/>
        <w:ind w:left="0" w:firstLine="0"/>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l</m:t>
            </m:r>
          </m:sub>
        </m:sSub>
      </m:oMath>
      <w:r w:rsidR="004D62D0" w:rsidRPr="00B46056">
        <w:rPr>
          <w:rFonts w:ascii="Times New Roman" w:eastAsia="Times New Roman" w:hAnsi="Times New Roman" w:cs="Times New Roman"/>
          <w:sz w:val="24"/>
          <w:szCs w:val="24"/>
        </w:rPr>
        <w:t xml:space="preserve"> – temperatura gazelor naturale în condi</w:t>
      </w:r>
      <w:proofErr w:type="spellStart"/>
      <w:r w:rsidR="007D1E6B" w:rsidRPr="00B46056">
        <w:rPr>
          <w:rFonts w:ascii="Times New Roman" w:eastAsia="Times New Roman" w:hAnsi="Times New Roman" w:cs="Times New Roman"/>
          <w:sz w:val="24"/>
          <w:szCs w:val="24"/>
        </w:rPr>
        <w:t>ț</w:t>
      </w:r>
      <w:r w:rsidR="004D62D0" w:rsidRPr="00B46056">
        <w:rPr>
          <w:rFonts w:ascii="Times New Roman" w:eastAsia="Times New Roman" w:hAnsi="Times New Roman" w:cs="Times New Roman"/>
          <w:sz w:val="24"/>
          <w:szCs w:val="24"/>
        </w:rPr>
        <w:t>iile</w:t>
      </w:r>
      <w:proofErr w:type="spellEnd"/>
      <w:r w:rsidR="004D62D0" w:rsidRPr="00B46056">
        <w:rPr>
          <w:rFonts w:ascii="Times New Roman" w:eastAsia="Times New Roman" w:hAnsi="Times New Roman" w:cs="Times New Roman"/>
          <w:sz w:val="24"/>
          <w:szCs w:val="24"/>
        </w:rPr>
        <w:t xml:space="preserve"> de lucru din conductă, [K];</w:t>
      </w:r>
    </w:p>
    <w:p w14:paraId="7A51C6E5" w14:textId="611F6BDB" w:rsidR="004D62D0" w:rsidRPr="00B46056" w:rsidRDefault="00243BA8" w:rsidP="005B7028">
      <w:pPr>
        <w:pStyle w:val="Listparagraf"/>
        <w:numPr>
          <w:ilvl w:val="0"/>
          <w:numId w:val="102"/>
        </w:numPr>
        <w:spacing w:after="0" w:line="360" w:lineRule="auto"/>
        <w:ind w:left="0" w:firstLine="0"/>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s</m:t>
            </m:r>
          </m:sub>
        </m:sSub>
      </m:oMath>
      <w:r w:rsidR="004D62D0" w:rsidRPr="00B46056">
        <w:rPr>
          <w:rFonts w:ascii="Times New Roman" w:eastAsia="Times New Roman" w:hAnsi="Times New Roman" w:cs="Times New Roman"/>
          <w:sz w:val="24"/>
          <w:szCs w:val="24"/>
        </w:rPr>
        <w:t xml:space="preserve"> – temperatura gazelor naturale în condi</w:t>
      </w:r>
      <w:r w:rsidR="007D1E6B" w:rsidRPr="00B46056">
        <w:rPr>
          <w:rFonts w:ascii="Times New Roman" w:eastAsia="Times New Roman" w:hAnsi="Times New Roman" w:cs="Times New Roman"/>
          <w:sz w:val="24"/>
          <w:szCs w:val="24"/>
        </w:rPr>
        <w:t>ț</w:t>
      </w:r>
      <w:r w:rsidR="004D62D0" w:rsidRPr="00B46056">
        <w:rPr>
          <w:rFonts w:ascii="Times New Roman" w:eastAsia="Times New Roman" w:hAnsi="Times New Roman" w:cs="Times New Roman"/>
          <w:sz w:val="24"/>
          <w:szCs w:val="24"/>
        </w:rPr>
        <w:t>ii standard, [K];</w:t>
      </w:r>
    </w:p>
    <w:p w14:paraId="69272BD8" w14:textId="0BCD7093" w:rsidR="004D62D0" w:rsidRPr="00B46056" w:rsidRDefault="00243BA8" w:rsidP="005B7028">
      <w:pPr>
        <w:pStyle w:val="Listparagraf"/>
        <w:numPr>
          <w:ilvl w:val="0"/>
          <w:numId w:val="102"/>
        </w:numPr>
        <w:spacing w:after="0" w:line="360" w:lineRule="auto"/>
        <w:ind w:left="0" w:firstLine="0"/>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s</m:t>
            </m:r>
          </m:sub>
        </m:sSub>
      </m:oMath>
      <w:r w:rsidR="004D62D0" w:rsidRPr="00B46056">
        <w:rPr>
          <w:rFonts w:ascii="Times New Roman" w:eastAsia="Times New Roman" w:hAnsi="Times New Roman" w:cs="Times New Roman"/>
          <w:sz w:val="24"/>
          <w:szCs w:val="24"/>
        </w:rPr>
        <w:t xml:space="preserve"> – presiunea gazelor naturale în condi</w:t>
      </w:r>
      <w:r w:rsidR="007D1E6B" w:rsidRPr="00B46056">
        <w:rPr>
          <w:rFonts w:ascii="Times New Roman" w:eastAsia="Times New Roman" w:hAnsi="Times New Roman" w:cs="Times New Roman"/>
          <w:sz w:val="24"/>
          <w:szCs w:val="24"/>
        </w:rPr>
        <w:t>ț</w:t>
      </w:r>
      <w:r w:rsidR="004D62D0" w:rsidRPr="00B46056">
        <w:rPr>
          <w:rFonts w:ascii="Times New Roman" w:eastAsia="Times New Roman" w:hAnsi="Times New Roman" w:cs="Times New Roman"/>
          <w:sz w:val="24"/>
          <w:szCs w:val="24"/>
        </w:rPr>
        <w:t>ii standard, [bar];</w:t>
      </w:r>
    </w:p>
    <w:p w14:paraId="509CDC39" w14:textId="43477FA1" w:rsidR="004D62D0" w:rsidRPr="00B46056" w:rsidRDefault="00243BA8" w:rsidP="005B7028">
      <w:pPr>
        <w:pStyle w:val="Listparagraf"/>
        <w:numPr>
          <w:ilvl w:val="0"/>
          <w:numId w:val="102"/>
        </w:numPr>
        <w:spacing w:after="0" w:line="360" w:lineRule="auto"/>
        <w:ind w:left="0" w:firstLine="0"/>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l</m:t>
            </m:r>
          </m:sub>
        </m:sSub>
      </m:oMath>
      <w:r w:rsidR="004D62D0" w:rsidRPr="00B46056">
        <w:rPr>
          <w:rFonts w:ascii="Times New Roman" w:eastAsia="Times New Roman" w:hAnsi="Times New Roman" w:cs="Times New Roman"/>
          <w:sz w:val="24"/>
          <w:szCs w:val="24"/>
        </w:rPr>
        <w:t xml:space="preserve"> – presiunea gazelor naturale în condi</w:t>
      </w:r>
      <w:proofErr w:type="spellStart"/>
      <w:r w:rsidR="007D1E6B" w:rsidRPr="00B46056">
        <w:rPr>
          <w:rFonts w:ascii="Times New Roman" w:eastAsia="Times New Roman" w:hAnsi="Times New Roman" w:cs="Times New Roman"/>
          <w:sz w:val="24"/>
          <w:szCs w:val="24"/>
        </w:rPr>
        <w:t>ț</w:t>
      </w:r>
      <w:r w:rsidR="004D62D0" w:rsidRPr="00B46056">
        <w:rPr>
          <w:rFonts w:ascii="Times New Roman" w:eastAsia="Times New Roman" w:hAnsi="Times New Roman" w:cs="Times New Roman"/>
          <w:sz w:val="24"/>
          <w:szCs w:val="24"/>
        </w:rPr>
        <w:t>iile</w:t>
      </w:r>
      <w:proofErr w:type="spellEnd"/>
      <w:r w:rsidR="004D62D0" w:rsidRPr="00B46056">
        <w:rPr>
          <w:rFonts w:ascii="Times New Roman" w:eastAsia="Times New Roman" w:hAnsi="Times New Roman" w:cs="Times New Roman"/>
          <w:sz w:val="24"/>
          <w:szCs w:val="24"/>
        </w:rPr>
        <w:t xml:space="preserve"> de lucru din conductă, [bar];</w:t>
      </w:r>
    </w:p>
    <w:p w14:paraId="4D778E79" w14:textId="11EC880C" w:rsidR="004D62D0" w:rsidRPr="00B46056" w:rsidRDefault="00243BA8" w:rsidP="005B7028">
      <w:pPr>
        <w:pStyle w:val="Listparagraf"/>
        <w:numPr>
          <w:ilvl w:val="0"/>
          <w:numId w:val="102"/>
        </w:numPr>
        <w:spacing w:after="0" w:line="360" w:lineRule="auto"/>
        <w:ind w:left="0" w:firstLine="0"/>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Z</m:t>
            </m:r>
          </m:e>
          <m:sub>
            <m:r>
              <w:rPr>
                <w:rFonts w:ascii="Cambria Math" w:eastAsia="Times New Roman" w:hAnsi="Cambria Math" w:cs="Times New Roman"/>
                <w:sz w:val="24"/>
                <w:szCs w:val="24"/>
              </w:rPr>
              <m:t>l</m:t>
            </m:r>
          </m:sub>
        </m:sSub>
      </m:oMath>
      <w:r w:rsidR="004D62D0" w:rsidRPr="00B46056">
        <w:rPr>
          <w:rFonts w:ascii="Times New Roman" w:eastAsia="Times New Roman" w:hAnsi="Times New Roman" w:cs="Times New Roman"/>
          <w:sz w:val="24"/>
          <w:szCs w:val="24"/>
        </w:rPr>
        <w:t xml:space="preserve"> – factorul de compresibilitate în condi</w:t>
      </w:r>
      <w:proofErr w:type="spellStart"/>
      <w:r w:rsidR="007D1E6B" w:rsidRPr="00B46056">
        <w:rPr>
          <w:rFonts w:ascii="Times New Roman" w:eastAsia="Times New Roman" w:hAnsi="Times New Roman" w:cs="Times New Roman"/>
          <w:sz w:val="24"/>
          <w:szCs w:val="24"/>
        </w:rPr>
        <w:t>ț</w:t>
      </w:r>
      <w:r w:rsidR="004D62D0" w:rsidRPr="00B46056">
        <w:rPr>
          <w:rFonts w:ascii="Times New Roman" w:eastAsia="Times New Roman" w:hAnsi="Times New Roman" w:cs="Times New Roman"/>
          <w:sz w:val="24"/>
          <w:szCs w:val="24"/>
        </w:rPr>
        <w:t>iile</w:t>
      </w:r>
      <w:proofErr w:type="spellEnd"/>
      <w:r w:rsidR="004D62D0" w:rsidRPr="00B46056">
        <w:rPr>
          <w:rFonts w:ascii="Times New Roman" w:eastAsia="Times New Roman" w:hAnsi="Times New Roman" w:cs="Times New Roman"/>
          <w:sz w:val="24"/>
          <w:szCs w:val="24"/>
        </w:rPr>
        <w:t xml:space="preserve"> de lucru din conductă, [adimensional];</w:t>
      </w:r>
    </w:p>
    <w:p w14:paraId="4486EEAB" w14:textId="4AF2A6D8" w:rsidR="004D62D0" w:rsidRPr="00B46056" w:rsidRDefault="00243BA8" w:rsidP="005B7028">
      <w:pPr>
        <w:pStyle w:val="Listparagraf"/>
        <w:numPr>
          <w:ilvl w:val="0"/>
          <w:numId w:val="102"/>
        </w:numPr>
        <w:spacing w:after="0" w:line="360" w:lineRule="auto"/>
        <w:ind w:left="0" w:firstLine="0"/>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Z</m:t>
            </m:r>
          </m:e>
          <m:sub>
            <m:r>
              <w:rPr>
                <w:rFonts w:ascii="Cambria Math" w:eastAsia="Times New Roman" w:hAnsi="Cambria Math" w:cs="Times New Roman"/>
                <w:sz w:val="24"/>
                <w:szCs w:val="24"/>
              </w:rPr>
              <m:t>s</m:t>
            </m:r>
          </m:sub>
        </m:sSub>
      </m:oMath>
      <w:r w:rsidR="004D62D0" w:rsidRPr="00B46056">
        <w:rPr>
          <w:rFonts w:ascii="Times New Roman" w:eastAsia="Times New Roman" w:hAnsi="Times New Roman" w:cs="Times New Roman"/>
          <w:sz w:val="24"/>
          <w:szCs w:val="24"/>
        </w:rPr>
        <w:t xml:space="preserve"> – factorul de compresibilitate în condi</w:t>
      </w:r>
      <w:r w:rsidR="007D1E6B" w:rsidRPr="00B46056">
        <w:rPr>
          <w:rFonts w:ascii="Times New Roman" w:eastAsia="Times New Roman" w:hAnsi="Times New Roman" w:cs="Times New Roman"/>
          <w:sz w:val="24"/>
          <w:szCs w:val="24"/>
        </w:rPr>
        <w:t>ț</w:t>
      </w:r>
      <w:r w:rsidR="004D62D0" w:rsidRPr="00B46056">
        <w:rPr>
          <w:rFonts w:ascii="Times New Roman" w:eastAsia="Times New Roman" w:hAnsi="Times New Roman" w:cs="Times New Roman"/>
          <w:sz w:val="24"/>
          <w:szCs w:val="24"/>
        </w:rPr>
        <w:t>ii standard, [adimensional];</w:t>
      </w:r>
    </w:p>
    <w:p w14:paraId="588588F0" w14:textId="09F93E94" w:rsidR="00FB19A6" w:rsidRPr="00B46056" w:rsidRDefault="00FB19A6" w:rsidP="005B7028">
      <w:pPr>
        <w:pStyle w:val="Listparagraf"/>
        <w:numPr>
          <w:ilvl w:val="0"/>
          <w:numId w:val="101"/>
        </w:numPr>
        <w:spacing w:line="360" w:lineRule="auto"/>
        <w:ind w:left="0" w:firstLine="0"/>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debitul minim de gaze naturale pe care trebuie să le măsoare contorul în condi</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iile de lucru din conductă se calculează cu formula:</w:t>
      </w:r>
    </w:p>
    <w:p w14:paraId="747C2887" w14:textId="170F5E5A" w:rsidR="004D62D0" w:rsidRPr="00B46056" w:rsidRDefault="00243BA8" w:rsidP="004D62D0">
      <w:pPr>
        <w:pStyle w:val="Listparagraf"/>
        <w:spacing w:after="0" w:line="360" w:lineRule="auto"/>
        <w:ind w:left="0"/>
        <w:jc w:val="center"/>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min,l</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min,s</m:t>
            </m:r>
          </m:sub>
        </m:sSub>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l</m:t>
                </m:r>
              </m:sub>
            </m:sSub>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s</m:t>
                </m:r>
              </m:sub>
            </m:sSub>
          </m:den>
        </m:f>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s</m:t>
                </m:r>
              </m:sub>
            </m:sSub>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l</m:t>
                </m:r>
              </m:sub>
            </m:sSub>
          </m:den>
        </m:f>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Z</m:t>
                </m:r>
              </m:e>
              <m:sub>
                <m:r>
                  <w:rPr>
                    <w:rFonts w:ascii="Cambria Math" w:eastAsia="Times New Roman" w:hAnsi="Cambria Math" w:cs="Times New Roman"/>
                    <w:sz w:val="24"/>
                    <w:szCs w:val="24"/>
                  </w:rPr>
                  <m:t>l</m:t>
                </m:r>
              </m:sub>
            </m:sSub>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Z</m:t>
                </m:r>
              </m:e>
              <m:sub>
                <m:r>
                  <w:rPr>
                    <w:rFonts w:ascii="Cambria Math" w:eastAsia="Times New Roman" w:hAnsi="Cambria Math" w:cs="Times New Roman"/>
                    <w:sz w:val="24"/>
                    <w:szCs w:val="24"/>
                  </w:rPr>
                  <m:t>s</m:t>
                </m:r>
              </m:sub>
            </m:sSub>
          </m:den>
        </m:f>
      </m:oMath>
      <w:r w:rsidR="004D62D0" w:rsidRPr="00B46056">
        <w:rPr>
          <w:rFonts w:ascii="Times New Roman" w:eastAsia="Times New Roman" w:hAnsi="Times New Roman" w:cs="Times New Roman"/>
          <w:sz w:val="24"/>
          <w:szCs w:val="24"/>
        </w:rPr>
        <w:t>,</w:t>
      </w:r>
    </w:p>
    <w:p w14:paraId="5A2BC797" w14:textId="77777777" w:rsidR="004D62D0" w:rsidRPr="00B46056" w:rsidRDefault="004D62D0" w:rsidP="004D62D0">
      <w:pPr>
        <w:pStyle w:val="Listparagraf"/>
        <w:spacing w:after="0" w:line="360" w:lineRule="auto"/>
        <w:ind w:left="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unde:</w:t>
      </w:r>
    </w:p>
    <w:p w14:paraId="5C94D222" w14:textId="139A4F8D" w:rsidR="004D62D0" w:rsidRPr="00B46056" w:rsidRDefault="00243BA8" w:rsidP="005B7028">
      <w:pPr>
        <w:pStyle w:val="Listparagraf"/>
        <w:numPr>
          <w:ilvl w:val="0"/>
          <w:numId w:val="102"/>
        </w:numPr>
        <w:spacing w:after="0" w:line="360" w:lineRule="auto"/>
        <w:ind w:left="0" w:firstLine="0"/>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min,l</m:t>
            </m:r>
          </m:sub>
        </m:sSub>
      </m:oMath>
      <w:r w:rsidR="004D62D0" w:rsidRPr="00B46056">
        <w:rPr>
          <w:rFonts w:ascii="Times New Roman" w:eastAsia="Times New Roman" w:hAnsi="Times New Roman" w:cs="Times New Roman"/>
          <w:sz w:val="24"/>
          <w:szCs w:val="24"/>
        </w:rPr>
        <w:t xml:space="preserve"> – debitul minim de gaze naturale măsurat în condi</w:t>
      </w:r>
      <w:proofErr w:type="spellStart"/>
      <w:r w:rsidR="007D1E6B" w:rsidRPr="00B46056">
        <w:rPr>
          <w:rFonts w:ascii="Times New Roman" w:eastAsia="Times New Roman" w:hAnsi="Times New Roman" w:cs="Times New Roman"/>
          <w:sz w:val="24"/>
          <w:szCs w:val="24"/>
        </w:rPr>
        <w:t>ț</w:t>
      </w:r>
      <w:r w:rsidR="004D62D0" w:rsidRPr="00B46056">
        <w:rPr>
          <w:rFonts w:ascii="Times New Roman" w:eastAsia="Times New Roman" w:hAnsi="Times New Roman" w:cs="Times New Roman"/>
          <w:sz w:val="24"/>
          <w:szCs w:val="24"/>
        </w:rPr>
        <w:t>iile</w:t>
      </w:r>
      <w:proofErr w:type="spellEnd"/>
      <w:r w:rsidR="004D62D0" w:rsidRPr="00B46056">
        <w:rPr>
          <w:rFonts w:ascii="Times New Roman" w:eastAsia="Times New Roman" w:hAnsi="Times New Roman" w:cs="Times New Roman"/>
          <w:sz w:val="24"/>
          <w:szCs w:val="24"/>
        </w:rPr>
        <w:t xml:space="preserve"> de lucru din conductă, [m</w:t>
      </w:r>
      <w:r w:rsidR="004D62D0" w:rsidRPr="00B46056">
        <w:rPr>
          <w:rFonts w:ascii="Times New Roman" w:eastAsia="Times New Roman" w:hAnsi="Times New Roman" w:cs="Times New Roman"/>
          <w:sz w:val="24"/>
          <w:szCs w:val="24"/>
          <w:vertAlign w:val="superscript"/>
        </w:rPr>
        <w:t>3</w:t>
      </w:r>
      <w:r w:rsidR="004D62D0" w:rsidRPr="00B46056">
        <w:rPr>
          <w:rFonts w:ascii="Times New Roman" w:eastAsia="Times New Roman" w:hAnsi="Times New Roman" w:cs="Times New Roman"/>
          <w:sz w:val="24"/>
          <w:szCs w:val="24"/>
        </w:rPr>
        <w:t>/h];</w:t>
      </w:r>
    </w:p>
    <w:p w14:paraId="544E39DE" w14:textId="505766ED" w:rsidR="004D62D0" w:rsidRPr="00B46056" w:rsidRDefault="00243BA8" w:rsidP="005B7028">
      <w:pPr>
        <w:pStyle w:val="Listparagraf"/>
        <w:numPr>
          <w:ilvl w:val="0"/>
          <w:numId w:val="102"/>
        </w:numPr>
        <w:spacing w:after="0" w:line="360" w:lineRule="auto"/>
        <w:ind w:left="0" w:firstLine="0"/>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min,s</m:t>
            </m:r>
          </m:sub>
        </m:sSub>
      </m:oMath>
      <w:r w:rsidR="004D62D0" w:rsidRPr="00B46056">
        <w:rPr>
          <w:rFonts w:ascii="Times New Roman" w:eastAsia="Times New Roman" w:hAnsi="Times New Roman" w:cs="Times New Roman"/>
          <w:sz w:val="24"/>
          <w:szCs w:val="24"/>
        </w:rPr>
        <w:t xml:space="preserve"> – debitul minim de gaze naturale măsurat în condi</w:t>
      </w:r>
      <w:r w:rsidR="007D1E6B" w:rsidRPr="00B46056">
        <w:rPr>
          <w:rFonts w:ascii="Times New Roman" w:eastAsia="Times New Roman" w:hAnsi="Times New Roman" w:cs="Times New Roman"/>
          <w:sz w:val="24"/>
          <w:szCs w:val="24"/>
        </w:rPr>
        <w:t>ț</w:t>
      </w:r>
      <w:r w:rsidR="004D62D0" w:rsidRPr="00B46056">
        <w:rPr>
          <w:rFonts w:ascii="Times New Roman" w:eastAsia="Times New Roman" w:hAnsi="Times New Roman" w:cs="Times New Roman"/>
          <w:sz w:val="24"/>
          <w:szCs w:val="24"/>
        </w:rPr>
        <w:t>ii standard, [m</w:t>
      </w:r>
      <w:r w:rsidR="004D62D0" w:rsidRPr="00B46056">
        <w:rPr>
          <w:rFonts w:ascii="Times New Roman" w:eastAsia="Times New Roman" w:hAnsi="Times New Roman" w:cs="Times New Roman"/>
          <w:sz w:val="24"/>
          <w:szCs w:val="24"/>
          <w:vertAlign w:val="superscript"/>
        </w:rPr>
        <w:t>3</w:t>
      </w:r>
      <w:r w:rsidR="004D62D0" w:rsidRPr="00B46056">
        <w:rPr>
          <w:rFonts w:ascii="Times New Roman" w:eastAsia="Times New Roman" w:hAnsi="Times New Roman" w:cs="Times New Roman"/>
          <w:sz w:val="24"/>
          <w:szCs w:val="24"/>
        </w:rPr>
        <w:t>/h];</w:t>
      </w:r>
    </w:p>
    <w:p w14:paraId="580ED97B" w14:textId="62DFE03A" w:rsidR="004D62D0" w:rsidRPr="00B46056" w:rsidRDefault="00243BA8" w:rsidP="005B7028">
      <w:pPr>
        <w:pStyle w:val="Listparagraf"/>
        <w:numPr>
          <w:ilvl w:val="0"/>
          <w:numId w:val="102"/>
        </w:numPr>
        <w:spacing w:after="0" w:line="360" w:lineRule="auto"/>
        <w:ind w:left="0" w:firstLine="0"/>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l</m:t>
            </m:r>
          </m:sub>
        </m:sSub>
      </m:oMath>
      <w:r w:rsidR="004D62D0" w:rsidRPr="00B46056">
        <w:rPr>
          <w:rFonts w:ascii="Times New Roman" w:eastAsia="Times New Roman" w:hAnsi="Times New Roman" w:cs="Times New Roman"/>
          <w:sz w:val="24"/>
          <w:szCs w:val="24"/>
        </w:rPr>
        <w:t xml:space="preserve"> – temperatura gazelor naturale în condi</w:t>
      </w:r>
      <w:proofErr w:type="spellStart"/>
      <w:r w:rsidR="007D1E6B" w:rsidRPr="00B46056">
        <w:rPr>
          <w:rFonts w:ascii="Times New Roman" w:eastAsia="Times New Roman" w:hAnsi="Times New Roman" w:cs="Times New Roman"/>
          <w:sz w:val="24"/>
          <w:szCs w:val="24"/>
        </w:rPr>
        <w:t>ț</w:t>
      </w:r>
      <w:r w:rsidR="004D62D0" w:rsidRPr="00B46056">
        <w:rPr>
          <w:rFonts w:ascii="Times New Roman" w:eastAsia="Times New Roman" w:hAnsi="Times New Roman" w:cs="Times New Roman"/>
          <w:sz w:val="24"/>
          <w:szCs w:val="24"/>
        </w:rPr>
        <w:t>iile</w:t>
      </w:r>
      <w:proofErr w:type="spellEnd"/>
      <w:r w:rsidR="004D62D0" w:rsidRPr="00B46056">
        <w:rPr>
          <w:rFonts w:ascii="Times New Roman" w:eastAsia="Times New Roman" w:hAnsi="Times New Roman" w:cs="Times New Roman"/>
          <w:sz w:val="24"/>
          <w:szCs w:val="24"/>
        </w:rPr>
        <w:t xml:space="preserve"> de lucru din conductă, [K];</w:t>
      </w:r>
    </w:p>
    <w:p w14:paraId="4CBA29BC" w14:textId="7159C8B9" w:rsidR="004D62D0" w:rsidRPr="00B46056" w:rsidRDefault="00243BA8" w:rsidP="005B7028">
      <w:pPr>
        <w:pStyle w:val="Listparagraf"/>
        <w:numPr>
          <w:ilvl w:val="0"/>
          <w:numId w:val="102"/>
        </w:numPr>
        <w:spacing w:after="0" w:line="360" w:lineRule="auto"/>
        <w:ind w:left="0" w:firstLine="0"/>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s</m:t>
            </m:r>
          </m:sub>
        </m:sSub>
      </m:oMath>
      <w:r w:rsidR="004D62D0" w:rsidRPr="00B46056">
        <w:rPr>
          <w:rFonts w:ascii="Times New Roman" w:eastAsia="Times New Roman" w:hAnsi="Times New Roman" w:cs="Times New Roman"/>
          <w:sz w:val="24"/>
          <w:szCs w:val="24"/>
        </w:rPr>
        <w:t xml:space="preserve"> – temperatura gazelor naturale în condi</w:t>
      </w:r>
      <w:r w:rsidR="007D1E6B" w:rsidRPr="00B46056">
        <w:rPr>
          <w:rFonts w:ascii="Times New Roman" w:eastAsia="Times New Roman" w:hAnsi="Times New Roman" w:cs="Times New Roman"/>
          <w:sz w:val="24"/>
          <w:szCs w:val="24"/>
        </w:rPr>
        <w:t>ț</w:t>
      </w:r>
      <w:r w:rsidR="004D62D0" w:rsidRPr="00B46056">
        <w:rPr>
          <w:rFonts w:ascii="Times New Roman" w:eastAsia="Times New Roman" w:hAnsi="Times New Roman" w:cs="Times New Roman"/>
          <w:sz w:val="24"/>
          <w:szCs w:val="24"/>
        </w:rPr>
        <w:t>ii standard, [K];</w:t>
      </w:r>
    </w:p>
    <w:p w14:paraId="1CDFFA46" w14:textId="03029C3A" w:rsidR="004D62D0" w:rsidRPr="00B46056" w:rsidRDefault="00243BA8" w:rsidP="005B7028">
      <w:pPr>
        <w:pStyle w:val="Listparagraf"/>
        <w:numPr>
          <w:ilvl w:val="0"/>
          <w:numId w:val="102"/>
        </w:numPr>
        <w:spacing w:after="0" w:line="360" w:lineRule="auto"/>
        <w:ind w:left="0" w:firstLine="0"/>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s</m:t>
            </m:r>
          </m:sub>
        </m:sSub>
      </m:oMath>
      <w:r w:rsidR="004D62D0" w:rsidRPr="00B46056">
        <w:rPr>
          <w:rFonts w:ascii="Times New Roman" w:eastAsia="Times New Roman" w:hAnsi="Times New Roman" w:cs="Times New Roman"/>
          <w:sz w:val="24"/>
          <w:szCs w:val="24"/>
        </w:rPr>
        <w:t xml:space="preserve"> – presiunea gazelor naturale în condi</w:t>
      </w:r>
      <w:r w:rsidR="007D1E6B" w:rsidRPr="00B46056">
        <w:rPr>
          <w:rFonts w:ascii="Times New Roman" w:eastAsia="Times New Roman" w:hAnsi="Times New Roman" w:cs="Times New Roman"/>
          <w:sz w:val="24"/>
          <w:szCs w:val="24"/>
        </w:rPr>
        <w:t>ț</w:t>
      </w:r>
      <w:r w:rsidR="004D62D0" w:rsidRPr="00B46056">
        <w:rPr>
          <w:rFonts w:ascii="Times New Roman" w:eastAsia="Times New Roman" w:hAnsi="Times New Roman" w:cs="Times New Roman"/>
          <w:sz w:val="24"/>
          <w:szCs w:val="24"/>
        </w:rPr>
        <w:t>ii standard, [bar];</w:t>
      </w:r>
    </w:p>
    <w:p w14:paraId="57911543" w14:textId="0133CF86" w:rsidR="004D62D0" w:rsidRPr="00B46056" w:rsidRDefault="00243BA8" w:rsidP="005B7028">
      <w:pPr>
        <w:pStyle w:val="Listparagraf"/>
        <w:numPr>
          <w:ilvl w:val="0"/>
          <w:numId w:val="102"/>
        </w:numPr>
        <w:spacing w:after="0" w:line="360" w:lineRule="auto"/>
        <w:ind w:left="0" w:firstLine="0"/>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l</m:t>
            </m:r>
          </m:sub>
        </m:sSub>
      </m:oMath>
      <w:r w:rsidR="004D62D0" w:rsidRPr="00B46056">
        <w:rPr>
          <w:rFonts w:ascii="Times New Roman" w:eastAsia="Times New Roman" w:hAnsi="Times New Roman" w:cs="Times New Roman"/>
          <w:sz w:val="24"/>
          <w:szCs w:val="24"/>
        </w:rPr>
        <w:t xml:space="preserve"> – presiunea gazelor naturale în condi</w:t>
      </w:r>
      <w:proofErr w:type="spellStart"/>
      <w:r w:rsidR="007D1E6B" w:rsidRPr="00B46056">
        <w:rPr>
          <w:rFonts w:ascii="Times New Roman" w:eastAsia="Times New Roman" w:hAnsi="Times New Roman" w:cs="Times New Roman"/>
          <w:sz w:val="24"/>
          <w:szCs w:val="24"/>
        </w:rPr>
        <w:t>ț</w:t>
      </w:r>
      <w:r w:rsidR="004D62D0" w:rsidRPr="00B46056">
        <w:rPr>
          <w:rFonts w:ascii="Times New Roman" w:eastAsia="Times New Roman" w:hAnsi="Times New Roman" w:cs="Times New Roman"/>
          <w:sz w:val="24"/>
          <w:szCs w:val="24"/>
        </w:rPr>
        <w:t>iile</w:t>
      </w:r>
      <w:proofErr w:type="spellEnd"/>
      <w:r w:rsidR="004D62D0" w:rsidRPr="00B46056">
        <w:rPr>
          <w:rFonts w:ascii="Times New Roman" w:eastAsia="Times New Roman" w:hAnsi="Times New Roman" w:cs="Times New Roman"/>
          <w:sz w:val="24"/>
          <w:szCs w:val="24"/>
        </w:rPr>
        <w:t xml:space="preserve"> de lucru din conductă, [bar];</w:t>
      </w:r>
    </w:p>
    <w:p w14:paraId="73E99044" w14:textId="2967896B" w:rsidR="004D62D0" w:rsidRPr="00B46056" w:rsidRDefault="00243BA8" w:rsidP="005B7028">
      <w:pPr>
        <w:pStyle w:val="Listparagraf"/>
        <w:numPr>
          <w:ilvl w:val="0"/>
          <w:numId w:val="102"/>
        </w:numPr>
        <w:spacing w:after="0" w:line="360" w:lineRule="auto"/>
        <w:ind w:left="0" w:firstLine="0"/>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Z</m:t>
            </m:r>
          </m:e>
          <m:sub>
            <m:r>
              <w:rPr>
                <w:rFonts w:ascii="Cambria Math" w:eastAsia="Times New Roman" w:hAnsi="Cambria Math" w:cs="Times New Roman"/>
                <w:sz w:val="24"/>
                <w:szCs w:val="24"/>
              </w:rPr>
              <m:t>l</m:t>
            </m:r>
          </m:sub>
        </m:sSub>
      </m:oMath>
      <w:r w:rsidR="004D62D0" w:rsidRPr="00B46056">
        <w:rPr>
          <w:rFonts w:ascii="Times New Roman" w:eastAsia="Times New Roman" w:hAnsi="Times New Roman" w:cs="Times New Roman"/>
          <w:sz w:val="24"/>
          <w:szCs w:val="24"/>
        </w:rPr>
        <w:t xml:space="preserve"> – factorul de compresibilitate în condi</w:t>
      </w:r>
      <w:proofErr w:type="spellStart"/>
      <w:r w:rsidR="007D1E6B" w:rsidRPr="00B46056">
        <w:rPr>
          <w:rFonts w:ascii="Times New Roman" w:eastAsia="Times New Roman" w:hAnsi="Times New Roman" w:cs="Times New Roman"/>
          <w:sz w:val="24"/>
          <w:szCs w:val="24"/>
        </w:rPr>
        <w:t>ț</w:t>
      </w:r>
      <w:r w:rsidR="004D62D0" w:rsidRPr="00B46056">
        <w:rPr>
          <w:rFonts w:ascii="Times New Roman" w:eastAsia="Times New Roman" w:hAnsi="Times New Roman" w:cs="Times New Roman"/>
          <w:sz w:val="24"/>
          <w:szCs w:val="24"/>
        </w:rPr>
        <w:t>iile</w:t>
      </w:r>
      <w:proofErr w:type="spellEnd"/>
      <w:r w:rsidR="004D62D0" w:rsidRPr="00B46056">
        <w:rPr>
          <w:rFonts w:ascii="Times New Roman" w:eastAsia="Times New Roman" w:hAnsi="Times New Roman" w:cs="Times New Roman"/>
          <w:sz w:val="24"/>
          <w:szCs w:val="24"/>
        </w:rPr>
        <w:t xml:space="preserve"> de lucru din conductă, [adimensional];</w:t>
      </w:r>
    </w:p>
    <w:p w14:paraId="6250743E" w14:textId="6299FCBA" w:rsidR="004D62D0" w:rsidRPr="00B46056" w:rsidRDefault="00243BA8" w:rsidP="005B7028">
      <w:pPr>
        <w:pStyle w:val="Listparagraf"/>
        <w:numPr>
          <w:ilvl w:val="0"/>
          <w:numId w:val="102"/>
        </w:numPr>
        <w:spacing w:after="0" w:line="360" w:lineRule="auto"/>
        <w:ind w:left="0" w:firstLine="0"/>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Z</m:t>
            </m:r>
          </m:e>
          <m:sub>
            <m:r>
              <w:rPr>
                <w:rFonts w:ascii="Cambria Math" w:eastAsia="Times New Roman" w:hAnsi="Cambria Math" w:cs="Times New Roman"/>
                <w:sz w:val="24"/>
                <w:szCs w:val="24"/>
              </w:rPr>
              <m:t>s</m:t>
            </m:r>
          </m:sub>
        </m:sSub>
      </m:oMath>
      <w:r w:rsidR="004D62D0" w:rsidRPr="00B46056">
        <w:rPr>
          <w:rFonts w:ascii="Times New Roman" w:eastAsia="Times New Roman" w:hAnsi="Times New Roman" w:cs="Times New Roman"/>
          <w:sz w:val="24"/>
          <w:szCs w:val="24"/>
        </w:rPr>
        <w:t xml:space="preserve"> – factorul de compresibilitate în condi</w:t>
      </w:r>
      <w:r w:rsidR="007D1E6B" w:rsidRPr="00B46056">
        <w:rPr>
          <w:rFonts w:ascii="Times New Roman" w:eastAsia="Times New Roman" w:hAnsi="Times New Roman" w:cs="Times New Roman"/>
          <w:sz w:val="24"/>
          <w:szCs w:val="24"/>
        </w:rPr>
        <w:t>ț</w:t>
      </w:r>
      <w:r w:rsidR="004D62D0" w:rsidRPr="00B46056">
        <w:rPr>
          <w:rFonts w:ascii="Times New Roman" w:eastAsia="Times New Roman" w:hAnsi="Times New Roman" w:cs="Times New Roman"/>
          <w:sz w:val="24"/>
          <w:szCs w:val="24"/>
        </w:rPr>
        <w:t>ii standard, [adimensional];</w:t>
      </w:r>
    </w:p>
    <w:p w14:paraId="6D26C886" w14:textId="1FC2CA6A" w:rsidR="00FB19A6" w:rsidRPr="00B46056" w:rsidRDefault="004D62D0" w:rsidP="005B7028">
      <w:pPr>
        <w:pStyle w:val="Listparagraf"/>
        <w:numPr>
          <w:ilvl w:val="0"/>
          <w:numId w:val="101"/>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alegerea contorului pentru măsurarea cantită</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ilor de gaze naturale se realizează din fi</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 xml:space="preserve">a tehnică </w:t>
      </w:r>
      <w:r w:rsidR="00B031CC" w:rsidRPr="00B46056">
        <w:rPr>
          <w:rFonts w:ascii="Times New Roman" w:eastAsia="Times New Roman" w:hAnsi="Times New Roman" w:cs="Times New Roman"/>
          <w:sz w:val="24"/>
          <w:szCs w:val="24"/>
        </w:rPr>
        <w:t>a</w:t>
      </w:r>
      <w:r w:rsidRPr="00B46056">
        <w:rPr>
          <w:rFonts w:ascii="Times New Roman" w:eastAsia="Times New Roman" w:hAnsi="Times New Roman" w:cs="Times New Roman"/>
          <w:sz w:val="24"/>
          <w:szCs w:val="24"/>
        </w:rPr>
        <w:t xml:space="preserve"> acestuia,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se alege</w:t>
      </w:r>
      <w:r w:rsidR="002349CF" w:rsidRPr="00B46056">
        <w:rPr>
          <w:rFonts w:ascii="Times New Roman" w:eastAsia="Times New Roman" w:hAnsi="Times New Roman" w:cs="Times New Roman"/>
          <w:sz w:val="24"/>
          <w:szCs w:val="24"/>
        </w:rPr>
        <w:t>,</w:t>
      </w:r>
      <w:r w:rsidRPr="00B46056">
        <w:rPr>
          <w:rFonts w:ascii="Times New Roman" w:eastAsia="Times New Roman" w:hAnsi="Times New Roman" w:cs="Times New Roman"/>
          <w:sz w:val="24"/>
          <w:szCs w:val="24"/>
        </w:rPr>
        <w:t xml:space="preserve"> pentru debit</w:t>
      </w:r>
      <w:r w:rsidR="002349CF" w:rsidRPr="00B46056">
        <w:rPr>
          <w:rFonts w:ascii="Times New Roman" w:eastAsia="Times New Roman" w:hAnsi="Times New Roman" w:cs="Times New Roman"/>
          <w:sz w:val="24"/>
          <w:szCs w:val="24"/>
        </w:rPr>
        <w:t>ul</w:t>
      </w:r>
      <w:r w:rsidRPr="00B46056">
        <w:rPr>
          <w:rFonts w:ascii="Times New Roman" w:eastAsia="Times New Roman" w:hAnsi="Times New Roman" w:cs="Times New Roman"/>
          <w:sz w:val="24"/>
          <w:szCs w:val="24"/>
        </w:rPr>
        <w:t xml:space="preserve"> maxim</w:t>
      </w:r>
      <w:r w:rsidR="002349CF" w:rsidRPr="00B46056">
        <w:rPr>
          <w:rFonts w:ascii="Times New Roman" w:eastAsia="Times New Roman" w:hAnsi="Times New Roman" w:cs="Times New Roman"/>
          <w:sz w:val="24"/>
          <w:szCs w:val="24"/>
        </w:rPr>
        <w:t>/</w:t>
      </w:r>
      <w:r w:rsidRPr="00B46056">
        <w:rPr>
          <w:rFonts w:ascii="Times New Roman" w:eastAsia="Times New Roman" w:hAnsi="Times New Roman" w:cs="Times New Roman"/>
          <w:sz w:val="24"/>
          <w:szCs w:val="24"/>
        </w:rPr>
        <w:t>minim în condi</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iile de lucru din conductă, contorul cu un debit inferior debitului minim </w:t>
      </w:r>
      <w:r w:rsidR="002349CF" w:rsidRPr="00B46056">
        <w:rPr>
          <w:rFonts w:ascii="Times New Roman" w:eastAsia="Times New Roman" w:hAnsi="Times New Roman" w:cs="Times New Roman"/>
          <w:sz w:val="24"/>
          <w:szCs w:val="24"/>
        </w:rPr>
        <w:t xml:space="preserve">de </w:t>
      </w:r>
      <w:r w:rsidRPr="00B46056">
        <w:rPr>
          <w:rFonts w:ascii="Times New Roman" w:eastAsia="Times New Roman" w:hAnsi="Times New Roman" w:cs="Times New Roman"/>
          <w:sz w:val="24"/>
          <w:szCs w:val="24"/>
        </w:rPr>
        <w:t xml:space="preserve">măsurat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debitul maxim superior debitului de gaze naturale de măsurat;</w:t>
      </w:r>
    </w:p>
    <w:p w14:paraId="1620570E" w14:textId="77777777" w:rsidR="002349CF" w:rsidRPr="00B46056" w:rsidRDefault="002349CF" w:rsidP="005B7028">
      <w:pPr>
        <w:pStyle w:val="Listparagraf"/>
        <w:numPr>
          <w:ilvl w:val="0"/>
          <w:numId w:val="101"/>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verificarea contorului ales din punct de vedere al vitezei limită de curgere:</w:t>
      </w:r>
    </w:p>
    <w:p w14:paraId="5528C74A" w14:textId="34A821C2" w:rsidR="002349CF" w:rsidRPr="00B46056" w:rsidRDefault="002349CF" w:rsidP="005B7028">
      <w:pPr>
        <w:pStyle w:val="Listparagraf"/>
        <w:numPr>
          <w:ilvl w:val="0"/>
          <w:numId w:val="103"/>
        </w:numPr>
        <w:spacing w:after="0" w:line="360" w:lineRule="auto"/>
        <w:ind w:left="1134" w:hanging="567"/>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lastRenderedPageBreak/>
        <w:t xml:space="preserve">viteza de curgere a gazelor naturale amonte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aval de contor trebuie să prezinte valori inferioare vitezei maxime admise;</w:t>
      </w:r>
    </w:p>
    <w:p w14:paraId="5953DD15" w14:textId="4C828869" w:rsidR="002349CF" w:rsidRPr="00B46056" w:rsidRDefault="002349CF" w:rsidP="005B7028">
      <w:pPr>
        <w:pStyle w:val="Listparagraf"/>
        <w:numPr>
          <w:ilvl w:val="0"/>
          <w:numId w:val="103"/>
        </w:numPr>
        <w:spacing w:after="0" w:line="360" w:lineRule="auto"/>
        <w:ind w:left="1134" w:hanging="567"/>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viteza gazelor naturale la intrarea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la ie</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irea din contor de calculează cu formula:</w:t>
      </w:r>
    </w:p>
    <w:p w14:paraId="0FC80416" w14:textId="201176CA" w:rsidR="002349CF" w:rsidRPr="00B46056" w:rsidRDefault="00B66148" w:rsidP="002349CF">
      <w:pPr>
        <w:pStyle w:val="Listparagraf"/>
        <w:spacing w:after="0" w:line="360" w:lineRule="auto"/>
        <w:ind w:left="1134"/>
        <w:jc w:val="center"/>
        <w:rPr>
          <w:rFonts w:ascii="Times New Roman" w:eastAsia="Times New Roman" w:hAnsi="Times New Roman" w:cs="Times New Roman"/>
          <w:sz w:val="24"/>
          <w:szCs w:val="24"/>
        </w:rPr>
      </w:pPr>
      <m:oMath>
        <m:r>
          <w:rPr>
            <w:rFonts w:ascii="Cambria Math" w:eastAsia="Times New Roman" w:hAnsi="Cambria Math" w:cs="Times New Roman"/>
            <w:sz w:val="24"/>
            <w:szCs w:val="24"/>
          </w:rPr>
          <m:t>v=</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4×</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max,l</m:t>
                </m:r>
              </m:sub>
            </m:sSub>
          </m:num>
          <m:den>
            <m:r>
              <w:rPr>
                <w:rFonts w:ascii="Cambria Math" w:eastAsia="Times New Roman" w:hAnsi="Cambria Math" w:cs="Times New Roman"/>
                <w:sz w:val="24"/>
                <w:szCs w:val="24"/>
              </w:rPr>
              <m:t>π×</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D</m:t>
                </m:r>
              </m:e>
              <m:sup>
                <m:r>
                  <w:rPr>
                    <w:rFonts w:ascii="Cambria Math" w:eastAsia="Times New Roman" w:hAnsi="Cambria Math" w:cs="Times New Roman"/>
                    <w:sz w:val="24"/>
                    <w:szCs w:val="24"/>
                  </w:rPr>
                  <m:t>2</m:t>
                </m:r>
              </m:sup>
            </m:sSup>
          </m:den>
        </m:f>
      </m:oMath>
      <w:r w:rsidR="002349CF" w:rsidRPr="00B46056">
        <w:rPr>
          <w:rFonts w:ascii="Times New Roman" w:eastAsia="Times New Roman" w:hAnsi="Times New Roman" w:cs="Times New Roman"/>
          <w:sz w:val="24"/>
          <w:szCs w:val="24"/>
        </w:rPr>
        <w:t xml:space="preserve"> ,</w:t>
      </w:r>
    </w:p>
    <w:p w14:paraId="420E62B5" w14:textId="7D133705" w:rsidR="002349CF" w:rsidRPr="00B46056" w:rsidRDefault="002349CF" w:rsidP="002349CF">
      <w:pPr>
        <w:pStyle w:val="Listparagraf"/>
        <w:spacing w:after="0" w:line="360" w:lineRule="auto"/>
        <w:ind w:left="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unde:</w:t>
      </w:r>
    </w:p>
    <w:p w14:paraId="375E8E4D" w14:textId="0B3737E1" w:rsidR="002349CF" w:rsidRPr="00B46056" w:rsidRDefault="00B66148" w:rsidP="005B7028">
      <w:pPr>
        <w:pStyle w:val="Listparagraf"/>
        <w:numPr>
          <w:ilvl w:val="0"/>
          <w:numId w:val="102"/>
        </w:numPr>
        <w:spacing w:after="0" w:line="360" w:lineRule="auto"/>
        <w:ind w:left="0" w:firstLine="0"/>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v</m:t>
        </m:r>
      </m:oMath>
      <w:r w:rsidR="002349CF" w:rsidRPr="00B46056">
        <w:rPr>
          <w:rFonts w:ascii="Times New Roman" w:eastAsia="Times New Roman" w:hAnsi="Times New Roman" w:cs="Times New Roman"/>
          <w:sz w:val="24"/>
          <w:szCs w:val="24"/>
        </w:rPr>
        <w:t xml:space="preserve"> – viteza gazelor naturale, [m</w:t>
      </w:r>
      <w:r w:rsidR="002349CF" w:rsidRPr="00B46056">
        <w:rPr>
          <w:rFonts w:ascii="Times New Roman" w:eastAsia="Times New Roman" w:hAnsi="Times New Roman" w:cs="Times New Roman"/>
          <w:sz w:val="24"/>
          <w:szCs w:val="24"/>
          <w:vertAlign w:val="superscript"/>
        </w:rPr>
        <w:t>3</w:t>
      </w:r>
      <w:r w:rsidR="002349CF" w:rsidRPr="00B46056">
        <w:rPr>
          <w:rFonts w:ascii="Times New Roman" w:eastAsia="Times New Roman" w:hAnsi="Times New Roman" w:cs="Times New Roman"/>
          <w:sz w:val="24"/>
          <w:szCs w:val="24"/>
        </w:rPr>
        <w:t>/s];</w:t>
      </w:r>
    </w:p>
    <w:p w14:paraId="2D4A0153" w14:textId="14D213FF" w:rsidR="002349CF" w:rsidRPr="00B46056" w:rsidRDefault="00243BA8" w:rsidP="005B7028">
      <w:pPr>
        <w:pStyle w:val="Listparagraf"/>
        <w:numPr>
          <w:ilvl w:val="0"/>
          <w:numId w:val="102"/>
        </w:numPr>
        <w:spacing w:after="0" w:line="360" w:lineRule="auto"/>
        <w:ind w:left="0" w:firstLine="0"/>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max,l</m:t>
            </m:r>
          </m:sub>
        </m:sSub>
      </m:oMath>
      <w:r w:rsidR="002349CF" w:rsidRPr="00B46056">
        <w:rPr>
          <w:rFonts w:ascii="Times New Roman" w:eastAsia="Times New Roman" w:hAnsi="Times New Roman" w:cs="Times New Roman"/>
          <w:sz w:val="24"/>
          <w:szCs w:val="24"/>
        </w:rPr>
        <w:t xml:space="preserve"> – debitul maxim de gaze naturale posibil a fi măsurat în condi</w:t>
      </w:r>
      <w:proofErr w:type="spellStart"/>
      <w:r w:rsidR="001E744B" w:rsidRPr="00B46056">
        <w:rPr>
          <w:rFonts w:ascii="Times New Roman" w:eastAsia="Times New Roman" w:hAnsi="Times New Roman" w:cs="Times New Roman"/>
          <w:sz w:val="24"/>
          <w:szCs w:val="24"/>
        </w:rPr>
        <w:t>ț</w:t>
      </w:r>
      <w:r w:rsidR="002349CF" w:rsidRPr="00B46056">
        <w:rPr>
          <w:rFonts w:ascii="Times New Roman" w:eastAsia="Times New Roman" w:hAnsi="Times New Roman" w:cs="Times New Roman"/>
          <w:sz w:val="24"/>
          <w:szCs w:val="24"/>
        </w:rPr>
        <w:t>iile</w:t>
      </w:r>
      <w:proofErr w:type="spellEnd"/>
      <w:r w:rsidR="002349CF" w:rsidRPr="00B46056">
        <w:rPr>
          <w:rFonts w:ascii="Times New Roman" w:eastAsia="Times New Roman" w:hAnsi="Times New Roman" w:cs="Times New Roman"/>
          <w:sz w:val="24"/>
          <w:szCs w:val="24"/>
        </w:rPr>
        <w:t xml:space="preserve"> de lucru din conductă, [m</w:t>
      </w:r>
      <w:r w:rsidR="002349CF" w:rsidRPr="00B46056">
        <w:rPr>
          <w:rFonts w:ascii="Times New Roman" w:eastAsia="Times New Roman" w:hAnsi="Times New Roman" w:cs="Times New Roman"/>
          <w:sz w:val="24"/>
          <w:szCs w:val="24"/>
          <w:vertAlign w:val="superscript"/>
        </w:rPr>
        <w:t>3</w:t>
      </w:r>
      <w:r w:rsidR="002349CF" w:rsidRPr="00B46056">
        <w:rPr>
          <w:rFonts w:ascii="Times New Roman" w:eastAsia="Times New Roman" w:hAnsi="Times New Roman" w:cs="Times New Roman"/>
          <w:sz w:val="24"/>
          <w:szCs w:val="24"/>
        </w:rPr>
        <w:t>/s];</w:t>
      </w:r>
    </w:p>
    <w:p w14:paraId="2064D721" w14:textId="43937321" w:rsidR="002349CF" w:rsidRPr="00B46056" w:rsidRDefault="002349CF" w:rsidP="005B7028">
      <w:pPr>
        <w:pStyle w:val="Listparagraf"/>
        <w:numPr>
          <w:ilvl w:val="0"/>
          <w:numId w:val="102"/>
        </w:numPr>
        <w:spacing w:after="0" w:line="360" w:lineRule="auto"/>
        <w:ind w:left="0" w:firstLine="0"/>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D</m:t>
        </m:r>
      </m:oMath>
      <w:r w:rsidRPr="00B46056">
        <w:rPr>
          <w:rFonts w:ascii="Times New Roman" w:eastAsia="Times New Roman" w:hAnsi="Times New Roman" w:cs="Times New Roman"/>
          <w:sz w:val="24"/>
          <w:szCs w:val="24"/>
        </w:rPr>
        <w:t xml:space="preserve"> – diametrul orificiului de intrare în contor, [m].</w:t>
      </w:r>
    </w:p>
    <w:p w14:paraId="385000B9" w14:textId="3803738F" w:rsidR="00107B79" w:rsidRPr="00B46056" w:rsidRDefault="00107B79" w:rsidP="005B7028">
      <w:pPr>
        <w:pStyle w:val="Listparagraf"/>
        <w:numPr>
          <w:ilvl w:val="0"/>
          <w:numId w:val="101"/>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debitul maxim de gaze naturale pe care contorul poate să-l măsoare în condi</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ii standard se calculează cu formula:</w:t>
      </w:r>
    </w:p>
    <w:p w14:paraId="703886AE" w14:textId="7EADE7E8" w:rsidR="00107B79" w:rsidRPr="00B46056" w:rsidRDefault="00243BA8" w:rsidP="00107B79">
      <w:pPr>
        <w:pStyle w:val="Listparagraf"/>
        <w:spacing w:after="0" w:line="360" w:lineRule="auto"/>
        <w:ind w:left="0"/>
        <w:jc w:val="center"/>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max,s</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max,contor</m:t>
            </m:r>
          </m:sub>
        </m:sSub>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s</m:t>
                </m:r>
              </m:sub>
            </m:sSub>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l</m:t>
                </m:r>
              </m:sub>
            </m:sSub>
          </m:den>
        </m:f>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l</m:t>
                </m:r>
              </m:sub>
            </m:sSub>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s</m:t>
                </m:r>
              </m:sub>
            </m:sSub>
          </m:den>
        </m:f>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Z</m:t>
                </m:r>
              </m:e>
              <m:sub>
                <m:r>
                  <w:rPr>
                    <w:rFonts w:ascii="Cambria Math" w:eastAsia="Times New Roman" w:hAnsi="Cambria Math" w:cs="Times New Roman"/>
                    <w:sz w:val="24"/>
                    <w:szCs w:val="24"/>
                  </w:rPr>
                  <m:t>s</m:t>
                </m:r>
              </m:sub>
            </m:sSub>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Z</m:t>
                </m:r>
              </m:e>
              <m:sub>
                <m:r>
                  <w:rPr>
                    <w:rFonts w:ascii="Cambria Math" w:eastAsia="Times New Roman" w:hAnsi="Cambria Math" w:cs="Times New Roman"/>
                    <w:sz w:val="24"/>
                    <w:szCs w:val="24"/>
                  </w:rPr>
                  <m:t>l</m:t>
                </m:r>
              </m:sub>
            </m:sSub>
          </m:den>
        </m:f>
      </m:oMath>
      <w:r w:rsidR="00107B79" w:rsidRPr="00B46056">
        <w:rPr>
          <w:rFonts w:ascii="Times New Roman" w:eastAsia="Times New Roman" w:hAnsi="Times New Roman" w:cs="Times New Roman"/>
          <w:sz w:val="24"/>
          <w:szCs w:val="24"/>
        </w:rPr>
        <w:t>,</w:t>
      </w:r>
    </w:p>
    <w:p w14:paraId="4393BA5F" w14:textId="77777777" w:rsidR="00107B79" w:rsidRPr="00B46056" w:rsidRDefault="00107B79" w:rsidP="00107B79">
      <w:pPr>
        <w:pStyle w:val="Listparagraf"/>
        <w:spacing w:after="0" w:line="360" w:lineRule="auto"/>
        <w:ind w:left="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unde:</w:t>
      </w:r>
    </w:p>
    <w:p w14:paraId="15619D6A" w14:textId="6182E484" w:rsidR="00107B79" w:rsidRPr="00B46056" w:rsidRDefault="00243BA8" w:rsidP="005B7028">
      <w:pPr>
        <w:pStyle w:val="Listparagraf"/>
        <w:numPr>
          <w:ilvl w:val="0"/>
          <w:numId w:val="102"/>
        </w:numPr>
        <w:spacing w:after="0" w:line="360" w:lineRule="auto"/>
        <w:ind w:left="0" w:firstLine="0"/>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max,s</m:t>
            </m:r>
          </m:sub>
        </m:sSub>
      </m:oMath>
      <w:r w:rsidR="00107B79" w:rsidRPr="00B46056">
        <w:rPr>
          <w:rFonts w:ascii="Times New Roman" w:eastAsia="Times New Roman" w:hAnsi="Times New Roman" w:cs="Times New Roman"/>
          <w:sz w:val="24"/>
          <w:szCs w:val="24"/>
        </w:rPr>
        <w:t xml:space="preserve"> – debitul maxim de gaze naturale ce poate fi măsurat în condi</w:t>
      </w:r>
      <w:r w:rsidR="007D1E6B" w:rsidRPr="00B46056">
        <w:rPr>
          <w:rFonts w:ascii="Times New Roman" w:eastAsia="Times New Roman" w:hAnsi="Times New Roman" w:cs="Times New Roman"/>
          <w:sz w:val="24"/>
          <w:szCs w:val="24"/>
        </w:rPr>
        <w:t>ț</w:t>
      </w:r>
      <w:r w:rsidR="00107B79" w:rsidRPr="00B46056">
        <w:rPr>
          <w:rFonts w:ascii="Times New Roman" w:eastAsia="Times New Roman" w:hAnsi="Times New Roman" w:cs="Times New Roman"/>
          <w:sz w:val="24"/>
          <w:szCs w:val="24"/>
        </w:rPr>
        <w:t>ii standard, [m</w:t>
      </w:r>
      <w:r w:rsidR="00107B79" w:rsidRPr="00B46056">
        <w:rPr>
          <w:rFonts w:ascii="Times New Roman" w:eastAsia="Times New Roman" w:hAnsi="Times New Roman" w:cs="Times New Roman"/>
          <w:sz w:val="24"/>
          <w:szCs w:val="24"/>
          <w:vertAlign w:val="superscript"/>
        </w:rPr>
        <w:t>3</w:t>
      </w:r>
      <w:r w:rsidR="00107B79" w:rsidRPr="00B46056">
        <w:rPr>
          <w:rFonts w:ascii="Times New Roman" w:eastAsia="Times New Roman" w:hAnsi="Times New Roman" w:cs="Times New Roman"/>
          <w:sz w:val="24"/>
          <w:szCs w:val="24"/>
        </w:rPr>
        <w:t>/h];</w:t>
      </w:r>
    </w:p>
    <w:p w14:paraId="5CE0A93F" w14:textId="1A9044A4" w:rsidR="00107B79" w:rsidRPr="00B46056" w:rsidRDefault="00243BA8" w:rsidP="005B7028">
      <w:pPr>
        <w:pStyle w:val="Listparagraf"/>
        <w:numPr>
          <w:ilvl w:val="0"/>
          <w:numId w:val="102"/>
        </w:numPr>
        <w:spacing w:after="0" w:line="360" w:lineRule="auto"/>
        <w:ind w:left="0" w:firstLine="0"/>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max,contor</m:t>
            </m:r>
          </m:sub>
        </m:sSub>
      </m:oMath>
      <w:r w:rsidR="00107B79" w:rsidRPr="00B46056">
        <w:rPr>
          <w:rFonts w:ascii="Times New Roman" w:eastAsia="Times New Roman" w:hAnsi="Times New Roman" w:cs="Times New Roman"/>
          <w:sz w:val="24"/>
          <w:szCs w:val="24"/>
        </w:rPr>
        <w:t xml:space="preserve"> – debitul maxim de gaze naturale măsurat de contor, [m</w:t>
      </w:r>
      <w:r w:rsidR="00107B79" w:rsidRPr="00B46056">
        <w:rPr>
          <w:rFonts w:ascii="Times New Roman" w:eastAsia="Times New Roman" w:hAnsi="Times New Roman" w:cs="Times New Roman"/>
          <w:sz w:val="24"/>
          <w:szCs w:val="24"/>
          <w:vertAlign w:val="superscript"/>
        </w:rPr>
        <w:t>3</w:t>
      </w:r>
      <w:r w:rsidR="00107B79" w:rsidRPr="00B46056">
        <w:rPr>
          <w:rFonts w:ascii="Times New Roman" w:eastAsia="Times New Roman" w:hAnsi="Times New Roman" w:cs="Times New Roman"/>
          <w:sz w:val="24"/>
          <w:szCs w:val="24"/>
        </w:rPr>
        <w:t>/h];</w:t>
      </w:r>
    </w:p>
    <w:p w14:paraId="31C9C981" w14:textId="3C065D7C" w:rsidR="00107B79" w:rsidRPr="00B46056" w:rsidRDefault="00243BA8" w:rsidP="005B7028">
      <w:pPr>
        <w:pStyle w:val="Listparagraf"/>
        <w:numPr>
          <w:ilvl w:val="0"/>
          <w:numId w:val="102"/>
        </w:numPr>
        <w:spacing w:after="0" w:line="360" w:lineRule="auto"/>
        <w:ind w:left="0" w:firstLine="0"/>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l</m:t>
            </m:r>
          </m:sub>
        </m:sSub>
      </m:oMath>
      <w:r w:rsidR="00107B79" w:rsidRPr="00B46056">
        <w:rPr>
          <w:rFonts w:ascii="Times New Roman" w:eastAsia="Times New Roman" w:hAnsi="Times New Roman" w:cs="Times New Roman"/>
          <w:sz w:val="24"/>
          <w:szCs w:val="24"/>
        </w:rPr>
        <w:t xml:space="preserve"> – temperatura gazelor naturale în condi</w:t>
      </w:r>
      <w:proofErr w:type="spellStart"/>
      <w:r w:rsidR="001E744B" w:rsidRPr="00B46056">
        <w:rPr>
          <w:rFonts w:ascii="Times New Roman" w:eastAsia="Times New Roman" w:hAnsi="Times New Roman" w:cs="Times New Roman"/>
          <w:sz w:val="24"/>
          <w:szCs w:val="24"/>
        </w:rPr>
        <w:t>ț</w:t>
      </w:r>
      <w:r w:rsidR="00107B79" w:rsidRPr="00B46056">
        <w:rPr>
          <w:rFonts w:ascii="Times New Roman" w:eastAsia="Times New Roman" w:hAnsi="Times New Roman" w:cs="Times New Roman"/>
          <w:sz w:val="24"/>
          <w:szCs w:val="24"/>
        </w:rPr>
        <w:t>iile</w:t>
      </w:r>
      <w:proofErr w:type="spellEnd"/>
      <w:r w:rsidR="00107B79" w:rsidRPr="00B46056">
        <w:rPr>
          <w:rFonts w:ascii="Times New Roman" w:eastAsia="Times New Roman" w:hAnsi="Times New Roman" w:cs="Times New Roman"/>
          <w:sz w:val="24"/>
          <w:szCs w:val="24"/>
        </w:rPr>
        <w:t xml:space="preserve"> de lucru din conductă, [K];</w:t>
      </w:r>
    </w:p>
    <w:p w14:paraId="254417C2" w14:textId="6D45FD94" w:rsidR="00107B79" w:rsidRPr="00B46056" w:rsidRDefault="00243BA8" w:rsidP="005B7028">
      <w:pPr>
        <w:pStyle w:val="Listparagraf"/>
        <w:numPr>
          <w:ilvl w:val="0"/>
          <w:numId w:val="102"/>
        </w:numPr>
        <w:spacing w:after="0" w:line="360" w:lineRule="auto"/>
        <w:ind w:left="0" w:firstLine="0"/>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s</m:t>
            </m:r>
          </m:sub>
        </m:sSub>
      </m:oMath>
      <w:r w:rsidR="00107B79" w:rsidRPr="00B46056">
        <w:rPr>
          <w:rFonts w:ascii="Times New Roman" w:eastAsia="Times New Roman" w:hAnsi="Times New Roman" w:cs="Times New Roman"/>
          <w:sz w:val="24"/>
          <w:szCs w:val="24"/>
        </w:rPr>
        <w:t xml:space="preserve"> – temperatura gazelor naturale în condi</w:t>
      </w:r>
      <w:r w:rsidR="007D1E6B" w:rsidRPr="00B46056">
        <w:rPr>
          <w:rFonts w:ascii="Times New Roman" w:eastAsia="Times New Roman" w:hAnsi="Times New Roman" w:cs="Times New Roman"/>
          <w:sz w:val="24"/>
          <w:szCs w:val="24"/>
        </w:rPr>
        <w:t>ț</w:t>
      </w:r>
      <w:r w:rsidR="00107B79" w:rsidRPr="00B46056">
        <w:rPr>
          <w:rFonts w:ascii="Times New Roman" w:eastAsia="Times New Roman" w:hAnsi="Times New Roman" w:cs="Times New Roman"/>
          <w:sz w:val="24"/>
          <w:szCs w:val="24"/>
        </w:rPr>
        <w:t>ii standard, [K];</w:t>
      </w:r>
    </w:p>
    <w:p w14:paraId="4050224D" w14:textId="65BDEF61" w:rsidR="00107B79" w:rsidRPr="00B46056" w:rsidRDefault="00243BA8" w:rsidP="005B7028">
      <w:pPr>
        <w:pStyle w:val="Listparagraf"/>
        <w:numPr>
          <w:ilvl w:val="0"/>
          <w:numId w:val="102"/>
        </w:numPr>
        <w:spacing w:after="0" w:line="360" w:lineRule="auto"/>
        <w:ind w:left="0" w:firstLine="0"/>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s</m:t>
            </m:r>
          </m:sub>
        </m:sSub>
      </m:oMath>
      <w:r w:rsidR="00107B79" w:rsidRPr="00B46056">
        <w:rPr>
          <w:rFonts w:ascii="Times New Roman" w:eastAsia="Times New Roman" w:hAnsi="Times New Roman" w:cs="Times New Roman"/>
          <w:sz w:val="24"/>
          <w:szCs w:val="24"/>
        </w:rPr>
        <w:t xml:space="preserve"> – presiunea gazelor naturale în condi</w:t>
      </w:r>
      <w:r w:rsidR="007D1E6B" w:rsidRPr="00B46056">
        <w:rPr>
          <w:rFonts w:ascii="Times New Roman" w:eastAsia="Times New Roman" w:hAnsi="Times New Roman" w:cs="Times New Roman"/>
          <w:sz w:val="24"/>
          <w:szCs w:val="24"/>
        </w:rPr>
        <w:t>ț</w:t>
      </w:r>
      <w:r w:rsidR="00107B79" w:rsidRPr="00B46056">
        <w:rPr>
          <w:rFonts w:ascii="Times New Roman" w:eastAsia="Times New Roman" w:hAnsi="Times New Roman" w:cs="Times New Roman"/>
          <w:sz w:val="24"/>
          <w:szCs w:val="24"/>
        </w:rPr>
        <w:t>ii standard, [bar];</w:t>
      </w:r>
    </w:p>
    <w:p w14:paraId="5D40BFFC" w14:textId="7D4D4D77" w:rsidR="00107B79" w:rsidRPr="00B46056" w:rsidRDefault="00243BA8" w:rsidP="005B7028">
      <w:pPr>
        <w:pStyle w:val="Listparagraf"/>
        <w:numPr>
          <w:ilvl w:val="0"/>
          <w:numId w:val="102"/>
        </w:numPr>
        <w:spacing w:after="0" w:line="360" w:lineRule="auto"/>
        <w:ind w:left="0" w:firstLine="0"/>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l</m:t>
            </m:r>
          </m:sub>
        </m:sSub>
      </m:oMath>
      <w:r w:rsidR="00107B79" w:rsidRPr="00B46056">
        <w:rPr>
          <w:rFonts w:ascii="Times New Roman" w:eastAsia="Times New Roman" w:hAnsi="Times New Roman" w:cs="Times New Roman"/>
          <w:sz w:val="24"/>
          <w:szCs w:val="24"/>
        </w:rPr>
        <w:t xml:space="preserve"> – presiunea gazelor naturale în condi</w:t>
      </w:r>
      <w:proofErr w:type="spellStart"/>
      <w:r w:rsidR="001E744B" w:rsidRPr="00B46056">
        <w:rPr>
          <w:rFonts w:ascii="Times New Roman" w:eastAsia="Times New Roman" w:hAnsi="Times New Roman" w:cs="Times New Roman"/>
          <w:sz w:val="24"/>
          <w:szCs w:val="24"/>
        </w:rPr>
        <w:t>ț</w:t>
      </w:r>
      <w:r w:rsidR="00107B79" w:rsidRPr="00B46056">
        <w:rPr>
          <w:rFonts w:ascii="Times New Roman" w:eastAsia="Times New Roman" w:hAnsi="Times New Roman" w:cs="Times New Roman"/>
          <w:sz w:val="24"/>
          <w:szCs w:val="24"/>
        </w:rPr>
        <w:t>iile</w:t>
      </w:r>
      <w:proofErr w:type="spellEnd"/>
      <w:r w:rsidR="00107B79" w:rsidRPr="00B46056">
        <w:rPr>
          <w:rFonts w:ascii="Times New Roman" w:eastAsia="Times New Roman" w:hAnsi="Times New Roman" w:cs="Times New Roman"/>
          <w:sz w:val="24"/>
          <w:szCs w:val="24"/>
        </w:rPr>
        <w:t xml:space="preserve"> de lucru din conductă, [bar];</w:t>
      </w:r>
    </w:p>
    <w:p w14:paraId="1812027D" w14:textId="319E4B6B" w:rsidR="00107B79" w:rsidRPr="00B46056" w:rsidRDefault="00243BA8" w:rsidP="005B7028">
      <w:pPr>
        <w:pStyle w:val="Listparagraf"/>
        <w:numPr>
          <w:ilvl w:val="0"/>
          <w:numId w:val="102"/>
        </w:numPr>
        <w:spacing w:after="0" w:line="360" w:lineRule="auto"/>
        <w:ind w:left="0" w:firstLine="0"/>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Z</m:t>
            </m:r>
          </m:e>
          <m:sub>
            <m:r>
              <w:rPr>
                <w:rFonts w:ascii="Cambria Math" w:eastAsia="Times New Roman" w:hAnsi="Cambria Math" w:cs="Times New Roman"/>
                <w:sz w:val="24"/>
                <w:szCs w:val="24"/>
              </w:rPr>
              <m:t>l</m:t>
            </m:r>
          </m:sub>
        </m:sSub>
      </m:oMath>
      <w:r w:rsidR="00107B79" w:rsidRPr="00B46056">
        <w:rPr>
          <w:rFonts w:ascii="Times New Roman" w:eastAsia="Times New Roman" w:hAnsi="Times New Roman" w:cs="Times New Roman"/>
          <w:sz w:val="24"/>
          <w:szCs w:val="24"/>
        </w:rPr>
        <w:t xml:space="preserve"> – factorul de compresibilitate în condi</w:t>
      </w:r>
      <w:proofErr w:type="spellStart"/>
      <w:r w:rsidR="001E744B" w:rsidRPr="00B46056">
        <w:rPr>
          <w:rFonts w:ascii="Times New Roman" w:eastAsia="Times New Roman" w:hAnsi="Times New Roman" w:cs="Times New Roman"/>
          <w:sz w:val="24"/>
          <w:szCs w:val="24"/>
        </w:rPr>
        <w:t>ț</w:t>
      </w:r>
      <w:r w:rsidR="00107B79" w:rsidRPr="00B46056">
        <w:rPr>
          <w:rFonts w:ascii="Times New Roman" w:eastAsia="Times New Roman" w:hAnsi="Times New Roman" w:cs="Times New Roman"/>
          <w:sz w:val="24"/>
          <w:szCs w:val="24"/>
        </w:rPr>
        <w:t>iile</w:t>
      </w:r>
      <w:proofErr w:type="spellEnd"/>
      <w:r w:rsidR="00107B79" w:rsidRPr="00B46056">
        <w:rPr>
          <w:rFonts w:ascii="Times New Roman" w:eastAsia="Times New Roman" w:hAnsi="Times New Roman" w:cs="Times New Roman"/>
          <w:sz w:val="24"/>
          <w:szCs w:val="24"/>
        </w:rPr>
        <w:t xml:space="preserve"> de lucru din conductă, [adimensional];</w:t>
      </w:r>
    </w:p>
    <w:p w14:paraId="05F62405" w14:textId="52C685AB" w:rsidR="00107B79" w:rsidRPr="00B46056" w:rsidRDefault="00243BA8" w:rsidP="005B7028">
      <w:pPr>
        <w:pStyle w:val="Listparagraf"/>
        <w:numPr>
          <w:ilvl w:val="0"/>
          <w:numId w:val="102"/>
        </w:numPr>
        <w:spacing w:after="0" w:line="360" w:lineRule="auto"/>
        <w:ind w:left="0" w:firstLine="0"/>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Z</m:t>
            </m:r>
          </m:e>
          <m:sub>
            <m:r>
              <w:rPr>
                <w:rFonts w:ascii="Cambria Math" w:eastAsia="Times New Roman" w:hAnsi="Cambria Math" w:cs="Times New Roman"/>
                <w:sz w:val="24"/>
                <w:szCs w:val="24"/>
              </w:rPr>
              <m:t>s</m:t>
            </m:r>
          </m:sub>
        </m:sSub>
      </m:oMath>
      <w:r w:rsidR="00107B79" w:rsidRPr="00B46056">
        <w:rPr>
          <w:rFonts w:ascii="Times New Roman" w:eastAsia="Times New Roman" w:hAnsi="Times New Roman" w:cs="Times New Roman"/>
          <w:sz w:val="24"/>
          <w:szCs w:val="24"/>
        </w:rPr>
        <w:t xml:space="preserve"> – factorul de compresibilitate în condi</w:t>
      </w:r>
      <w:r w:rsidR="007D1E6B" w:rsidRPr="00B46056">
        <w:rPr>
          <w:rFonts w:ascii="Times New Roman" w:eastAsia="Times New Roman" w:hAnsi="Times New Roman" w:cs="Times New Roman"/>
          <w:sz w:val="24"/>
          <w:szCs w:val="24"/>
        </w:rPr>
        <w:t>ț</w:t>
      </w:r>
      <w:r w:rsidR="00107B79" w:rsidRPr="00B46056">
        <w:rPr>
          <w:rFonts w:ascii="Times New Roman" w:eastAsia="Times New Roman" w:hAnsi="Times New Roman" w:cs="Times New Roman"/>
          <w:sz w:val="24"/>
          <w:szCs w:val="24"/>
        </w:rPr>
        <w:t>ii standard, [adimensional];</w:t>
      </w:r>
    </w:p>
    <w:p w14:paraId="4ED0868B" w14:textId="7AD18743" w:rsidR="00107B79" w:rsidRPr="00B46056" w:rsidRDefault="00107B79" w:rsidP="005B7028">
      <w:pPr>
        <w:pStyle w:val="Listparagraf"/>
        <w:numPr>
          <w:ilvl w:val="0"/>
          <w:numId w:val="101"/>
        </w:numPr>
        <w:spacing w:line="360" w:lineRule="auto"/>
        <w:ind w:left="0" w:firstLine="0"/>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debitul minim de gaze naturale pe care contorul poate să-l măsoare în condi</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ii standard se calculează cu formula:</w:t>
      </w:r>
    </w:p>
    <w:p w14:paraId="30C65B36" w14:textId="58E23581" w:rsidR="00107B79" w:rsidRPr="00B46056" w:rsidRDefault="00243BA8" w:rsidP="00107B79">
      <w:pPr>
        <w:pStyle w:val="Listparagraf"/>
        <w:spacing w:after="0" w:line="360" w:lineRule="auto"/>
        <w:ind w:left="0"/>
        <w:jc w:val="center"/>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min,s</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min,contor</m:t>
            </m:r>
          </m:sub>
        </m:sSub>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s</m:t>
                </m:r>
              </m:sub>
            </m:sSub>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l</m:t>
                </m:r>
              </m:sub>
            </m:sSub>
          </m:den>
        </m:f>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l</m:t>
                </m:r>
              </m:sub>
            </m:sSub>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s</m:t>
                </m:r>
              </m:sub>
            </m:sSub>
          </m:den>
        </m:f>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Z</m:t>
                </m:r>
              </m:e>
              <m:sub>
                <m:r>
                  <w:rPr>
                    <w:rFonts w:ascii="Cambria Math" w:eastAsia="Times New Roman" w:hAnsi="Cambria Math" w:cs="Times New Roman"/>
                    <w:sz w:val="24"/>
                    <w:szCs w:val="24"/>
                  </w:rPr>
                  <m:t>s</m:t>
                </m:r>
              </m:sub>
            </m:sSub>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Z</m:t>
                </m:r>
              </m:e>
              <m:sub>
                <m:r>
                  <w:rPr>
                    <w:rFonts w:ascii="Cambria Math" w:eastAsia="Times New Roman" w:hAnsi="Cambria Math" w:cs="Times New Roman"/>
                    <w:sz w:val="24"/>
                    <w:szCs w:val="24"/>
                  </w:rPr>
                  <m:t>l</m:t>
                </m:r>
              </m:sub>
            </m:sSub>
          </m:den>
        </m:f>
      </m:oMath>
      <w:r w:rsidR="00107B79" w:rsidRPr="00B46056">
        <w:rPr>
          <w:rFonts w:ascii="Times New Roman" w:eastAsia="Times New Roman" w:hAnsi="Times New Roman" w:cs="Times New Roman"/>
          <w:sz w:val="24"/>
          <w:szCs w:val="24"/>
        </w:rPr>
        <w:t>,</w:t>
      </w:r>
    </w:p>
    <w:p w14:paraId="44A602DB" w14:textId="77777777" w:rsidR="00107B79" w:rsidRPr="00B46056" w:rsidRDefault="00107B79" w:rsidP="00107B79">
      <w:pPr>
        <w:pStyle w:val="Listparagraf"/>
        <w:spacing w:after="0" w:line="360" w:lineRule="auto"/>
        <w:ind w:left="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unde:</w:t>
      </w:r>
    </w:p>
    <w:p w14:paraId="2FC8560A" w14:textId="37D693E6" w:rsidR="00107B79" w:rsidRPr="00B46056" w:rsidRDefault="00243BA8" w:rsidP="005B7028">
      <w:pPr>
        <w:pStyle w:val="Listparagraf"/>
        <w:numPr>
          <w:ilvl w:val="0"/>
          <w:numId w:val="102"/>
        </w:numPr>
        <w:spacing w:after="0" w:line="360" w:lineRule="auto"/>
        <w:ind w:left="0" w:firstLine="0"/>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min,s</m:t>
            </m:r>
          </m:sub>
        </m:sSub>
      </m:oMath>
      <w:r w:rsidR="00107B79" w:rsidRPr="00B46056">
        <w:rPr>
          <w:rFonts w:ascii="Times New Roman" w:eastAsia="Times New Roman" w:hAnsi="Times New Roman" w:cs="Times New Roman"/>
          <w:sz w:val="24"/>
          <w:szCs w:val="24"/>
        </w:rPr>
        <w:t xml:space="preserve"> – debitul minim de gaze naturale ce poate fi măsurat de contor în condi</w:t>
      </w:r>
      <w:r w:rsidR="007D1E6B" w:rsidRPr="00B46056">
        <w:rPr>
          <w:rFonts w:ascii="Times New Roman" w:eastAsia="Times New Roman" w:hAnsi="Times New Roman" w:cs="Times New Roman"/>
          <w:sz w:val="24"/>
          <w:szCs w:val="24"/>
        </w:rPr>
        <w:t>ț</w:t>
      </w:r>
      <w:r w:rsidR="00107B79" w:rsidRPr="00B46056">
        <w:rPr>
          <w:rFonts w:ascii="Times New Roman" w:eastAsia="Times New Roman" w:hAnsi="Times New Roman" w:cs="Times New Roman"/>
          <w:sz w:val="24"/>
          <w:szCs w:val="24"/>
        </w:rPr>
        <w:t>ii standard, [m</w:t>
      </w:r>
      <w:r w:rsidR="00107B79" w:rsidRPr="00B46056">
        <w:rPr>
          <w:rFonts w:ascii="Times New Roman" w:eastAsia="Times New Roman" w:hAnsi="Times New Roman" w:cs="Times New Roman"/>
          <w:sz w:val="24"/>
          <w:szCs w:val="24"/>
          <w:vertAlign w:val="superscript"/>
        </w:rPr>
        <w:t>3</w:t>
      </w:r>
      <w:r w:rsidR="00107B79" w:rsidRPr="00B46056">
        <w:rPr>
          <w:rFonts w:ascii="Times New Roman" w:eastAsia="Times New Roman" w:hAnsi="Times New Roman" w:cs="Times New Roman"/>
          <w:sz w:val="24"/>
          <w:szCs w:val="24"/>
        </w:rPr>
        <w:t>/h];</w:t>
      </w:r>
    </w:p>
    <w:p w14:paraId="3399863D" w14:textId="7E71D6D2" w:rsidR="00107B79" w:rsidRPr="00B46056" w:rsidRDefault="00243BA8" w:rsidP="005B7028">
      <w:pPr>
        <w:pStyle w:val="Listparagraf"/>
        <w:numPr>
          <w:ilvl w:val="0"/>
          <w:numId w:val="102"/>
        </w:numPr>
        <w:spacing w:after="0" w:line="360" w:lineRule="auto"/>
        <w:ind w:left="0" w:firstLine="0"/>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min,contor</m:t>
            </m:r>
          </m:sub>
        </m:sSub>
      </m:oMath>
      <w:r w:rsidR="00107B79" w:rsidRPr="00B46056">
        <w:rPr>
          <w:rFonts w:ascii="Times New Roman" w:eastAsia="Times New Roman" w:hAnsi="Times New Roman" w:cs="Times New Roman"/>
          <w:sz w:val="24"/>
          <w:szCs w:val="24"/>
        </w:rPr>
        <w:t xml:space="preserve"> – debitul minim de gaze naturale măsurat de contor, [m</w:t>
      </w:r>
      <w:r w:rsidR="00107B79" w:rsidRPr="00B46056">
        <w:rPr>
          <w:rFonts w:ascii="Times New Roman" w:eastAsia="Times New Roman" w:hAnsi="Times New Roman" w:cs="Times New Roman"/>
          <w:sz w:val="24"/>
          <w:szCs w:val="24"/>
          <w:vertAlign w:val="superscript"/>
        </w:rPr>
        <w:t>3</w:t>
      </w:r>
      <w:r w:rsidR="00107B79" w:rsidRPr="00B46056">
        <w:rPr>
          <w:rFonts w:ascii="Times New Roman" w:eastAsia="Times New Roman" w:hAnsi="Times New Roman" w:cs="Times New Roman"/>
          <w:sz w:val="24"/>
          <w:szCs w:val="24"/>
        </w:rPr>
        <w:t>/h];</w:t>
      </w:r>
    </w:p>
    <w:p w14:paraId="23BFAC60" w14:textId="12E3CC4C" w:rsidR="00107B79" w:rsidRPr="00B46056" w:rsidRDefault="00243BA8" w:rsidP="005B7028">
      <w:pPr>
        <w:pStyle w:val="Listparagraf"/>
        <w:numPr>
          <w:ilvl w:val="0"/>
          <w:numId w:val="102"/>
        </w:numPr>
        <w:spacing w:after="0" w:line="360" w:lineRule="auto"/>
        <w:ind w:left="0" w:firstLine="0"/>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l</m:t>
            </m:r>
          </m:sub>
        </m:sSub>
      </m:oMath>
      <w:r w:rsidR="00107B79" w:rsidRPr="00B46056">
        <w:rPr>
          <w:rFonts w:ascii="Times New Roman" w:eastAsia="Times New Roman" w:hAnsi="Times New Roman" w:cs="Times New Roman"/>
          <w:sz w:val="24"/>
          <w:szCs w:val="24"/>
        </w:rPr>
        <w:t xml:space="preserve"> – temperatura gazelor naturale în condi</w:t>
      </w:r>
      <w:proofErr w:type="spellStart"/>
      <w:r w:rsidR="001E744B" w:rsidRPr="00B46056">
        <w:rPr>
          <w:rFonts w:ascii="Times New Roman" w:eastAsia="Times New Roman" w:hAnsi="Times New Roman" w:cs="Times New Roman"/>
          <w:sz w:val="24"/>
          <w:szCs w:val="24"/>
        </w:rPr>
        <w:t>ț</w:t>
      </w:r>
      <w:r w:rsidR="00107B79" w:rsidRPr="00B46056">
        <w:rPr>
          <w:rFonts w:ascii="Times New Roman" w:eastAsia="Times New Roman" w:hAnsi="Times New Roman" w:cs="Times New Roman"/>
          <w:sz w:val="24"/>
          <w:szCs w:val="24"/>
        </w:rPr>
        <w:t>iile</w:t>
      </w:r>
      <w:proofErr w:type="spellEnd"/>
      <w:r w:rsidR="00107B79" w:rsidRPr="00B46056">
        <w:rPr>
          <w:rFonts w:ascii="Times New Roman" w:eastAsia="Times New Roman" w:hAnsi="Times New Roman" w:cs="Times New Roman"/>
          <w:sz w:val="24"/>
          <w:szCs w:val="24"/>
        </w:rPr>
        <w:t xml:space="preserve"> de lucru din conductă, [K];</w:t>
      </w:r>
    </w:p>
    <w:p w14:paraId="0B44AD07" w14:textId="5593EBBF" w:rsidR="00107B79" w:rsidRPr="00B46056" w:rsidRDefault="00243BA8" w:rsidP="005B7028">
      <w:pPr>
        <w:pStyle w:val="Listparagraf"/>
        <w:numPr>
          <w:ilvl w:val="0"/>
          <w:numId w:val="102"/>
        </w:numPr>
        <w:spacing w:after="0" w:line="360" w:lineRule="auto"/>
        <w:ind w:left="0" w:firstLine="0"/>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s</m:t>
            </m:r>
          </m:sub>
        </m:sSub>
      </m:oMath>
      <w:r w:rsidR="00107B79" w:rsidRPr="00B46056">
        <w:rPr>
          <w:rFonts w:ascii="Times New Roman" w:eastAsia="Times New Roman" w:hAnsi="Times New Roman" w:cs="Times New Roman"/>
          <w:sz w:val="24"/>
          <w:szCs w:val="24"/>
        </w:rPr>
        <w:t xml:space="preserve"> – temperatura gazelor naturale în condi</w:t>
      </w:r>
      <w:r w:rsidR="007D1E6B" w:rsidRPr="00B46056">
        <w:rPr>
          <w:rFonts w:ascii="Times New Roman" w:eastAsia="Times New Roman" w:hAnsi="Times New Roman" w:cs="Times New Roman"/>
          <w:sz w:val="24"/>
          <w:szCs w:val="24"/>
        </w:rPr>
        <w:t>ț</w:t>
      </w:r>
      <w:r w:rsidR="00107B79" w:rsidRPr="00B46056">
        <w:rPr>
          <w:rFonts w:ascii="Times New Roman" w:eastAsia="Times New Roman" w:hAnsi="Times New Roman" w:cs="Times New Roman"/>
          <w:sz w:val="24"/>
          <w:szCs w:val="24"/>
        </w:rPr>
        <w:t>ii standard, [K];</w:t>
      </w:r>
    </w:p>
    <w:p w14:paraId="64AEAA53" w14:textId="5E627C59" w:rsidR="00107B79" w:rsidRPr="00B46056" w:rsidRDefault="00243BA8" w:rsidP="005B7028">
      <w:pPr>
        <w:pStyle w:val="Listparagraf"/>
        <w:numPr>
          <w:ilvl w:val="0"/>
          <w:numId w:val="102"/>
        </w:numPr>
        <w:spacing w:after="0" w:line="360" w:lineRule="auto"/>
        <w:ind w:left="0" w:firstLine="0"/>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s</m:t>
            </m:r>
          </m:sub>
        </m:sSub>
      </m:oMath>
      <w:r w:rsidR="00107B79" w:rsidRPr="00B46056">
        <w:rPr>
          <w:rFonts w:ascii="Times New Roman" w:eastAsia="Times New Roman" w:hAnsi="Times New Roman" w:cs="Times New Roman"/>
          <w:sz w:val="24"/>
          <w:szCs w:val="24"/>
        </w:rPr>
        <w:t xml:space="preserve"> – presiunea gazelor naturale în condi</w:t>
      </w:r>
      <w:r w:rsidR="007D1E6B" w:rsidRPr="00B46056">
        <w:rPr>
          <w:rFonts w:ascii="Times New Roman" w:eastAsia="Times New Roman" w:hAnsi="Times New Roman" w:cs="Times New Roman"/>
          <w:sz w:val="24"/>
          <w:szCs w:val="24"/>
        </w:rPr>
        <w:t>ț</w:t>
      </w:r>
      <w:r w:rsidR="00107B79" w:rsidRPr="00B46056">
        <w:rPr>
          <w:rFonts w:ascii="Times New Roman" w:eastAsia="Times New Roman" w:hAnsi="Times New Roman" w:cs="Times New Roman"/>
          <w:sz w:val="24"/>
          <w:szCs w:val="24"/>
        </w:rPr>
        <w:t>ii standard, [bar];</w:t>
      </w:r>
    </w:p>
    <w:p w14:paraId="1BC9289E" w14:textId="2A2B1C73" w:rsidR="00107B79" w:rsidRPr="00B46056" w:rsidRDefault="00243BA8" w:rsidP="005B7028">
      <w:pPr>
        <w:pStyle w:val="Listparagraf"/>
        <w:numPr>
          <w:ilvl w:val="0"/>
          <w:numId w:val="102"/>
        </w:numPr>
        <w:spacing w:after="0" w:line="360" w:lineRule="auto"/>
        <w:ind w:left="0" w:firstLine="0"/>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l</m:t>
            </m:r>
          </m:sub>
        </m:sSub>
      </m:oMath>
      <w:r w:rsidR="00107B79" w:rsidRPr="00B46056">
        <w:rPr>
          <w:rFonts w:ascii="Times New Roman" w:eastAsia="Times New Roman" w:hAnsi="Times New Roman" w:cs="Times New Roman"/>
          <w:sz w:val="24"/>
          <w:szCs w:val="24"/>
        </w:rPr>
        <w:t xml:space="preserve"> – presiunea gazelor naturale în condi</w:t>
      </w:r>
      <w:proofErr w:type="spellStart"/>
      <w:r w:rsidR="001E744B" w:rsidRPr="00B46056">
        <w:rPr>
          <w:rFonts w:ascii="Times New Roman" w:eastAsia="Times New Roman" w:hAnsi="Times New Roman" w:cs="Times New Roman"/>
          <w:sz w:val="24"/>
          <w:szCs w:val="24"/>
        </w:rPr>
        <w:t>ț</w:t>
      </w:r>
      <w:r w:rsidR="00107B79" w:rsidRPr="00B46056">
        <w:rPr>
          <w:rFonts w:ascii="Times New Roman" w:eastAsia="Times New Roman" w:hAnsi="Times New Roman" w:cs="Times New Roman"/>
          <w:sz w:val="24"/>
          <w:szCs w:val="24"/>
        </w:rPr>
        <w:t>iile</w:t>
      </w:r>
      <w:proofErr w:type="spellEnd"/>
      <w:r w:rsidR="00107B79" w:rsidRPr="00B46056">
        <w:rPr>
          <w:rFonts w:ascii="Times New Roman" w:eastAsia="Times New Roman" w:hAnsi="Times New Roman" w:cs="Times New Roman"/>
          <w:sz w:val="24"/>
          <w:szCs w:val="24"/>
        </w:rPr>
        <w:t xml:space="preserve"> de lucru din conductă, [bar];</w:t>
      </w:r>
    </w:p>
    <w:p w14:paraId="0F27EF8C" w14:textId="3CBBA531" w:rsidR="00107B79" w:rsidRPr="00B46056" w:rsidRDefault="00243BA8" w:rsidP="005B7028">
      <w:pPr>
        <w:pStyle w:val="Listparagraf"/>
        <w:numPr>
          <w:ilvl w:val="0"/>
          <w:numId w:val="102"/>
        </w:numPr>
        <w:spacing w:after="0" w:line="360" w:lineRule="auto"/>
        <w:ind w:left="0" w:firstLine="0"/>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Z</m:t>
            </m:r>
          </m:e>
          <m:sub>
            <m:r>
              <w:rPr>
                <w:rFonts w:ascii="Cambria Math" w:eastAsia="Times New Roman" w:hAnsi="Cambria Math" w:cs="Times New Roman"/>
                <w:sz w:val="24"/>
                <w:szCs w:val="24"/>
              </w:rPr>
              <m:t>l</m:t>
            </m:r>
          </m:sub>
        </m:sSub>
      </m:oMath>
      <w:r w:rsidR="00107B79" w:rsidRPr="00B46056">
        <w:rPr>
          <w:rFonts w:ascii="Times New Roman" w:eastAsia="Times New Roman" w:hAnsi="Times New Roman" w:cs="Times New Roman"/>
          <w:sz w:val="24"/>
          <w:szCs w:val="24"/>
        </w:rPr>
        <w:t xml:space="preserve"> – factorul de compresibilitate în condi</w:t>
      </w:r>
      <w:proofErr w:type="spellStart"/>
      <w:r w:rsidR="001E744B" w:rsidRPr="00B46056">
        <w:rPr>
          <w:rFonts w:ascii="Times New Roman" w:eastAsia="Times New Roman" w:hAnsi="Times New Roman" w:cs="Times New Roman"/>
          <w:sz w:val="24"/>
          <w:szCs w:val="24"/>
        </w:rPr>
        <w:t>ț</w:t>
      </w:r>
      <w:r w:rsidR="00107B79" w:rsidRPr="00B46056">
        <w:rPr>
          <w:rFonts w:ascii="Times New Roman" w:eastAsia="Times New Roman" w:hAnsi="Times New Roman" w:cs="Times New Roman"/>
          <w:sz w:val="24"/>
          <w:szCs w:val="24"/>
        </w:rPr>
        <w:t>iile</w:t>
      </w:r>
      <w:proofErr w:type="spellEnd"/>
      <w:r w:rsidR="00107B79" w:rsidRPr="00B46056">
        <w:rPr>
          <w:rFonts w:ascii="Times New Roman" w:eastAsia="Times New Roman" w:hAnsi="Times New Roman" w:cs="Times New Roman"/>
          <w:sz w:val="24"/>
          <w:szCs w:val="24"/>
        </w:rPr>
        <w:t xml:space="preserve"> de lucru din conductă, [adimensional];</w:t>
      </w:r>
    </w:p>
    <w:p w14:paraId="0A1D7F8A" w14:textId="690301F7" w:rsidR="00107B79" w:rsidRPr="00B46056" w:rsidRDefault="00243BA8" w:rsidP="005B7028">
      <w:pPr>
        <w:pStyle w:val="Listparagraf"/>
        <w:numPr>
          <w:ilvl w:val="0"/>
          <w:numId w:val="102"/>
        </w:numPr>
        <w:spacing w:after="0" w:line="360" w:lineRule="auto"/>
        <w:ind w:left="0" w:firstLine="0"/>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Z</m:t>
            </m:r>
          </m:e>
          <m:sub>
            <m:r>
              <w:rPr>
                <w:rFonts w:ascii="Cambria Math" w:eastAsia="Times New Roman" w:hAnsi="Cambria Math" w:cs="Times New Roman"/>
                <w:sz w:val="24"/>
                <w:szCs w:val="24"/>
              </w:rPr>
              <m:t>s</m:t>
            </m:r>
          </m:sub>
        </m:sSub>
      </m:oMath>
      <w:r w:rsidR="00107B79" w:rsidRPr="00B46056">
        <w:rPr>
          <w:rFonts w:ascii="Times New Roman" w:eastAsia="Times New Roman" w:hAnsi="Times New Roman" w:cs="Times New Roman"/>
          <w:sz w:val="24"/>
          <w:szCs w:val="24"/>
        </w:rPr>
        <w:t xml:space="preserve"> – factorul de compresibilitate în co</w:t>
      </w:r>
      <w:proofErr w:type="spellStart"/>
      <w:r w:rsidR="00DC67D3" w:rsidRPr="00B46056">
        <w:rPr>
          <w:rFonts w:ascii="Times New Roman" w:eastAsia="Times New Roman" w:hAnsi="Times New Roman" w:cs="Times New Roman"/>
          <w:sz w:val="24"/>
          <w:szCs w:val="24"/>
        </w:rPr>
        <w:t>ndi</w:t>
      </w:r>
      <w:r w:rsidR="001E744B" w:rsidRPr="00B46056">
        <w:rPr>
          <w:rFonts w:ascii="Times New Roman" w:eastAsia="Times New Roman" w:hAnsi="Times New Roman" w:cs="Times New Roman"/>
          <w:sz w:val="24"/>
          <w:szCs w:val="24"/>
        </w:rPr>
        <w:t>ț</w:t>
      </w:r>
      <w:r w:rsidR="00DC67D3" w:rsidRPr="00B46056">
        <w:rPr>
          <w:rFonts w:ascii="Times New Roman" w:eastAsia="Times New Roman" w:hAnsi="Times New Roman" w:cs="Times New Roman"/>
          <w:sz w:val="24"/>
          <w:szCs w:val="24"/>
        </w:rPr>
        <w:t>ii</w:t>
      </w:r>
      <w:proofErr w:type="spellEnd"/>
      <w:r w:rsidR="00DC67D3" w:rsidRPr="00B46056">
        <w:rPr>
          <w:rFonts w:ascii="Times New Roman" w:eastAsia="Times New Roman" w:hAnsi="Times New Roman" w:cs="Times New Roman"/>
          <w:sz w:val="24"/>
          <w:szCs w:val="24"/>
        </w:rPr>
        <w:t xml:space="preserve"> standard, [adimensional].</w:t>
      </w:r>
    </w:p>
    <w:p w14:paraId="679D9496" w14:textId="1EB69A45" w:rsidR="00B031CC" w:rsidRPr="00B46056" w:rsidRDefault="00DC67D3" w:rsidP="00DC67D3">
      <w:pPr>
        <w:pStyle w:val="Listparagraf"/>
        <w:spacing w:after="0" w:line="360" w:lineRule="auto"/>
        <w:ind w:left="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(2) Fi</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 xml:space="preserve">ele tehnice ale contoarelor prevăzute la alin. (1) lit. c), sunt prezentate </w:t>
      </w:r>
      <w:r w:rsidRPr="000A7C6B">
        <w:rPr>
          <w:rFonts w:ascii="Times New Roman" w:eastAsia="Times New Roman" w:hAnsi="Times New Roman" w:cs="Times New Roman"/>
          <w:sz w:val="24"/>
          <w:szCs w:val="24"/>
        </w:rPr>
        <w:t xml:space="preserve">în anexa nr. </w:t>
      </w:r>
      <w:r w:rsidR="00063F0F" w:rsidRPr="000A7C6B">
        <w:rPr>
          <w:rFonts w:ascii="Times New Roman" w:eastAsia="Times New Roman" w:hAnsi="Times New Roman" w:cs="Times New Roman"/>
          <w:sz w:val="24"/>
          <w:szCs w:val="24"/>
        </w:rPr>
        <w:t>2</w:t>
      </w:r>
      <w:r w:rsidR="00B031CC" w:rsidRPr="000A7C6B">
        <w:rPr>
          <w:rFonts w:ascii="Times New Roman" w:eastAsia="Times New Roman" w:hAnsi="Times New Roman" w:cs="Times New Roman"/>
          <w:sz w:val="24"/>
          <w:szCs w:val="24"/>
        </w:rPr>
        <w:t>b,</w:t>
      </w:r>
      <w:r w:rsidR="00B031CC" w:rsidRPr="00B46056">
        <w:rPr>
          <w:rFonts w:ascii="Times New Roman" w:eastAsia="Times New Roman" w:hAnsi="Times New Roman" w:cs="Times New Roman"/>
          <w:sz w:val="24"/>
          <w:szCs w:val="24"/>
        </w:rPr>
        <w:t xml:space="preserve"> respectiv:</w:t>
      </w:r>
    </w:p>
    <w:p w14:paraId="310D7AE6" w14:textId="31C529E4" w:rsidR="00DC67D3" w:rsidRPr="00B46056" w:rsidRDefault="00B031CC" w:rsidP="005B7028">
      <w:pPr>
        <w:pStyle w:val="Listparagraf"/>
        <w:numPr>
          <w:ilvl w:val="0"/>
          <w:numId w:val="110"/>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fi</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a tehnică a contoarelor cu turbină, este prezentată în tabelul nr. 1;</w:t>
      </w:r>
    </w:p>
    <w:p w14:paraId="7B8B9CAB" w14:textId="308BCF4B" w:rsidR="00B031CC" w:rsidRPr="00B46056" w:rsidRDefault="00B031CC" w:rsidP="005B7028">
      <w:pPr>
        <w:pStyle w:val="Listparagraf"/>
        <w:numPr>
          <w:ilvl w:val="0"/>
          <w:numId w:val="110"/>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fi</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a tehnică a contoarelor cu pistoane rotative, este prezentată în tabelul nr. 2;</w:t>
      </w:r>
    </w:p>
    <w:p w14:paraId="60600109" w14:textId="4B6E8FB3" w:rsidR="00B031CC" w:rsidRPr="00B46056" w:rsidRDefault="00B031CC" w:rsidP="005B7028">
      <w:pPr>
        <w:pStyle w:val="Listparagraf"/>
        <w:numPr>
          <w:ilvl w:val="0"/>
          <w:numId w:val="110"/>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fi</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a tehnică a contoarelor Vortex, este prezentată în tabelul nr. 3;</w:t>
      </w:r>
    </w:p>
    <w:p w14:paraId="4FED3710" w14:textId="684CC4A0" w:rsidR="00B031CC" w:rsidRPr="00B46056" w:rsidRDefault="00B031CC" w:rsidP="005B7028">
      <w:pPr>
        <w:pStyle w:val="Listparagraf"/>
        <w:numPr>
          <w:ilvl w:val="0"/>
          <w:numId w:val="110"/>
        </w:numPr>
        <w:spacing w:after="0" w:line="360" w:lineRule="auto"/>
        <w:ind w:left="0" w:firstLine="0"/>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fi</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a tehnică a contoarelor cu ultrasunete, este prezentată în tabelul nr. 4.</w:t>
      </w:r>
    </w:p>
    <w:p w14:paraId="39DD0EB8" w14:textId="304DBB0C" w:rsidR="00107B79" w:rsidRPr="00B46056" w:rsidRDefault="00107B79" w:rsidP="00B031CC">
      <w:pPr>
        <w:pStyle w:val="Listparagraf"/>
        <w:numPr>
          <w:ilvl w:val="0"/>
          <w:numId w:val="3"/>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M</w:t>
      </w:r>
      <w:r w:rsidR="00AB1930" w:rsidRPr="00B46056">
        <w:rPr>
          <w:rFonts w:ascii="Times New Roman" w:eastAsia="Times New Roman" w:hAnsi="Times New Roman" w:cs="Times New Roman"/>
          <w:sz w:val="24"/>
          <w:szCs w:val="24"/>
        </w:rPr>
        <w:t>ăsurarea</w:t>
      </w:r>
      <w:r w:rsidRPr="00B46056">
        <w:rPr>
          <w:rFonts w:ascii="Times New Roman" w:eastAsia="Times New Roman" w:hAnsi="Times New Roman" w:cs="Times New Roman"/>
          <w:sz w:val="24"/>
          <w:szCs w:val="24"/>
        </w:rPr>
        <w:t xml:space="preserve"> indirectă prevăzută la art. 27 lit. b) cuprinde:</w:t>
      </w:r>
    </w:p>
    <w:p w14:paraId="5625BC38" w14:textId="170D7D68" w:rsidR="00107B79" w:rsidRPr="00B46056" w:rsidRDefault="00107B79" w:rsidP="005B7028">
      <w:pPr>
        <w:pStyle w:val="Listparagraf"/>
        <w:numPr>
          <w:ilvl w:val="0"/>
          <w:numId w:val="104"/>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calculul limitelor minime/maxime de măsurare a </w:t>
      </w:r>
      <w:r w:rsidR="00ED02DE" w:rsidRPr="00B46056">
        <w:rPr>
          <w:rFonts w:ascii="Times New Roman" w:eastAsia="Times New Roman" w:hAnsi="Times New Roman" w:cs="Times New Roman"/>
          <w:sz w:val="24"/>
          <w:szCs w:val="24"/>
        </w:rPr>
        <w:t>debitelor</w:t>
      </w:r>
      <w:r w:rsidRPr="00B46056">
        <w:rPr>
          <w:rFonts w:ascii="Times New Roman" w:eastAsia="Times New Roman" w:hAnsi="Times New Roman" w:cs="Times New Roman"/>
          <w:sz w:val="24"/>
          <w:szCs w:val="24"/>
        </w:rPr>
        <w:t xml:space="preserve"> de gaze naturale</w:t>
      </w:r>
      <w:r w:rsidR="00ED02DE" w:rsidRPr="00B46056">
        <w:rPr>
          <w:rFonts w:ascii="Times New Roman" w:eastAsia="Times New Roman" w:hAnsi="Times New Roman" w:cs="Times New Roman"/>
          <w:sz w:val="24"/>
          <w:szCs w:val="24"/>
        </w:rPr>
        <w:t xml:space="preserve"> ia în considerare men</w:t>
      </w:r>
      <w:r w:rsidR="007D1E6B" w:rsidRPr="00B46056">
        <w:rPr>
          <w:rFonts w:ascii="Times New Roman" w:eastAsia="Times New Roman" w:hAnsi="Times New Roman" w:cs="Times New Roman"/>
          <w:sz w:val="24"/>
          <w:szCs w:val="24"/>
        </w:rPr>
        <w:t>ț</w:t>
      </w:r>
      <w:r w:rsidR="00ED02DE" w:rsidRPr="00B46056">
        <w:rPr>
          <w:rFonts w:ascii="Times New Roman" w:eastAsia="Times New Roman" w:hAnsi="Times New Roman" w:cs="Times New Roman"/>
          <w:sz w:val="24"/>
          <w:szCs w:val="24"/>
        </w:rPr>
        <w:t>inerea presiunii diferen</w:t>
      </w:r>
      <w:r w:rsidR="007D1E6B" w:rsidRPr="00B46056">
        <w:rPr>
          <w:rFonts w:ascii="Times New Roman" w:eastAsia="Times New Roman" w:hAnsi="Times New Roman" w:cs="Times New Roman"/>
          <w:sz w:val="24"/>
          <w:szCs w:val="24"/>
        </w:rPr>
        <w:t>ț</w:t>
      </w:r>
      <w:r w:rsidR="00ED02DE" w:rsidRPr="00B46056">
        <w:rPr>
          <w:rFonts w:ascii="Times New Roman" w:eastAsia="Times New Roman" w:hAnsi="Times New Roman" w:cs="Times New Roman"/>
          <w:sz w:val="24"/>
          <w:szCs w:val="24"/>
        </w:rPr>
        <w:t>iale pe fa</w:t>
      </w:r>
      <w:r w:rsidR="007D1E6B" w:rsidRPr="00B46056">
        <w:rPr>
          <w:rFonts w:ascii="Times New Roman" w:eastAsia="Times New Roman" w:hAnsi="Times New Roman" w:cs="Times New Roman"/>
          <w:sz w:val="24"/>
          <w:szCs w:val="24"/>
        </w:rPr>
        <w:t>ț</w:t>
      </w:r>
      <w:r w:rsidR="00ED02DE" w:rsidRPr="00B46056">
        <w:rPr>
          <w:rFonts w:ascii="Times New Roman" w:eastAsia="Times New Roman" w:hAnsi="Times New Roman" w:cs="Times New Roman"/>
          <w:sz w:val="24"/>
          <w:szCs w:val="24"/>
        </w:rPr>
        <w:t xml:space="preserve">a amonte-aval a elementului </w:t>
      </w:r>
      <w:proofErr w:type="spellStart"/>
      <w:r w:rsidR="00ED02DE" w:rsidRPr="00B46056">
        <w:rPr>
          <w:rFonts w:ascii="Times New Roman" w:eastAsia="Times New Roman" w:hAnsi="Times New Roman" w:cs="Times New Roman"/>
          <w:sz w:val="24"/>
          <w:szCs w:val="24"/>
        </w:rPr>
        <w:t>deprimogen</w:t>
      </w:r>
      <w:proofErr w:type="spellEnd"/>
      <w:r w:rsidR="00ED02DE" w:rsidRPr="00B46056">
        <w:rPr>
          <w:rFonts w:ascii="Times New Roman" w:eastAsia="Times New Roman" w:hAnsi="Times New Roman" w:cs="Times New Roman"/>
          <w:sz w:val="24"/>
          <w:szCs w:val="24"/>
        </w:rPr>
        <w:t xml:space="preserve"> între 30%-90% din valoarea maximă a presiunii diferen</w:t>
      </w:r>
      <w:r w:rsidR="007D1E6B" w:rsidRPr="00B46056">
        <w:rPr>
          <w:rFonts w:ascii="Times New Roman" w:eastAsia="Times New Roman" w:hAnsi="Times New Roman" w:cs="Times New Roman"/>
          <w:sz w:val="24"/>
          <w:szCs w:val="24"/>
        </w:rPr>
        <w:t>ț</w:t>
      </w:r>
      <w:r w:rsidR="00ED02DE" w:rsidRPr="00B46056">
        <w:rPr>
          <w:rFonts w:ascii="Times New Roman" w:eastAsia="Times New Roman" w:hAnsi="Times New Roman" w:cs="Times New Roman"/>
          <w:sz w:val="24"/>
          <w:szCs w:val="24"/>
        </w:rPr>
        <w:t>iale, respectiv:</w:t>
      </w:r>
    </w:p>
    <w:p w14:paraId="231DC5C5" w14:textId="407EAB1F" w:rsidR="00ED02DE" w:rsidRPr="00B46056" w:rsidRDefault="00243BA8" w:rsidP="00ED02DE">
      <w:pPr>
        <w:pStyle w:val="Listparagraf"/>
        <w:spacing w:after="0" w:line="360" w:lineRule="auto"/>
        <w:ind w:left="0"/>
        <w:jc w:val="center"/>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H</m:t>
            </m:r>
          </m:e>
          <m:sub>
            <m:r>
              <w:rPr>
                <w:rFonts w:ascii="Cambria Math" w:eastAsia="Times New Roman" w:hAnsi="Cambria Math" w:cs="Times New Roman"/>
                <w:sz w:val="24"/>
                <w:szCs w:val="24"/>
              </w:rPr>
              <m:t>max</m:t>
            </m:r>
          </m:sub>
        </m:sSub>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90</m:t>
            </m:r>
          </m:num>
          <m:den>
            <m:r>
              <w:rPr>
                <w:rFonts w:ascii="Cambria Math" w:eastAsia="Times New Roman" w:hAnsi="Cambria Math" w:cs="Times New Roman"/>
                <w:sz w:val="24"/>
                <w:szCs w:val="24"/>
              </w:rPr>
              <m:t>100</m:t>
            </m:r>
          </m:den>
        </m:f>
        <m:r>
          <w:rPr>
            <w:rFonts w:ascii="Cambria Math" w:eastAsia="Times New Roman" w:hAnsi="Cambria Math" w:cs="Times New Roman"/>
            <w:sz w:val="24"/>
            <w:szCs w:val="24"/>
          </w:rPr>
          <m:t>×H</m:t>
        </m:r>
      </m:oMath>
      <w:r w:rsidR="00ED02DE" w:rsidRPr="00B46056">
        <w:rPr>
          <w:rFonts w:ascii="Times New Roman" w:eastAsia="Times New Roman" w:hAnsi="Times New Roman" w:cs="Times New Roman"/>
          <w:sz w:val="24"/>
          <w:szCs w:val="24"/>
        </w:rPr>
        <w:t xml:space="preserve"> </w:t>
      </w:r>
      <w:r w:rsidR="00A84547" w:rsidRPr="00B46056">
        <w:rPr>
          <w:rFonts w:ascii="Times New Roman" w:eastAsia="Times New Roman" w:hAnsi="Times New Roman" w:cs="Times New Roman"/>
          <w:sz w:val="24"/>
          <w:szCs w:val="24"/>
        </w:rPr>
        <w:t>ș</w:t>
      </w:r>
      <w:r w:rsidR="00ED02DE" w:rsidRPr="00B46056">
        <w:rPr>
          <w:rFonts w:ascii="Times New Roman" w:eastAsia="Times New Roman" w:hAnsi="Times New Roman" w:cs="Times New Roman"/>
          <w:sz w:val="24"/>
          <w:szCs w:val="24"/>
        </w:rPr>
        <w:t xml:space="preserve">i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H</m:t>
            </m:r>
          </m:e>
          <m:sub>
            <m:r>
              <w:rPr>
                <w:rFonts w:ascii="Cambria Math" w:eastAsia="Times New Roman" w:hAnsi="Cambria Math" w:cs="Times New Roman"/>
                <w:sz w:val="24"/>
                <w:szCs w:val="24"/>
              </w:rPr>
              <m:t>min</m:t>
            </m:r>
          </m:sub>
        </m:sSub>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30</m:t>
            </m:r>
          </m:num>
          <m:den>
            <m:r>
              <w:rPr>
                <w:rFonts w:ascii="Cambria Math" w:eastAsia="Times New Roman" w:hAnsi="Cambria Math" w:cs="Times New Roman"/>
                <w:sz w:val="24"/>
                <w:szCs w:val="24"/>
              </w:rPr>
              <m:t>100</m:t>
            </m:r>
          </m:den>
        </m:f>
        <m:r>
          <w:rPr>
            <w:rFonts w:ascii="Cambria Math" w:eastAsia="Times New Roman" w:hAnsi="Cambria Math" w:cs="Times New Roman"/>
            <w:sz w:val="24"/>
            <w:szCs w:val="24"/>
          </w:rPr>
          <m:t>×H</m:t>
        </m:r>
      </m:oMath>
      <w:r w:rsidR="00ED02DE" w:rsidRPr="00B46056">
        <w:rPr>
          <w:rFonts w:ascii="Times New Roman" w:eastAsia="Times New Roman" w:hAnsi="Times New Roman" w:cs="Times New Roman"/>
          <w:sz w:val="24"/>
          <w:szCs w:val="24"/>
        </w:rPr>
        <w:t xml:space="preserve"> , </w:t>
      </w:r>
    </w:p>
    <w:p w14:paraId="1A502A0F" w14:textId="40A8EE54" w:rsidR="00ED02DE" w:rsidRPr="00B46056" w:rsidRDefault="00ED02DE" w:rsidP="00ED02DE">
      <w:pPr>
        <w:pStyle w:val="Listparagraf"/>
        <w:spacing w:after="0" w:line="360" w:lineRule="auto"/>
        <w:ind w:left="0"/>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unde:</w:t>
      </w:r>
    </w:p>
    <w:p w14:paraId="0C7D58C6" w14:textId="556CF0C8" w:rsidR="00ED02DE" w:rsidRPr="00B46056" w:rsidRDefault="00243BA8" w:rsidP="005B7028">
      <w:pPr>
        <w:pStyle w:val="Listparagraf"/>
        <w:numPr>
          <w:ilvl w:val="0"/>
          <w:numId w:val="102"/>
        </w:numPr>
        <w:spacing w:after="0" w:line="360" w:lineRule="auto"/>
        <w:ind w:left="0" w:firstLine="0"/>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H</m:t>
            </m:r>
          </m:e>
          <m:sub>
            <m:r>
              <w:rPr>
                <w:rFonts w:ascii="Cambria Math" w:eastAsia="Times New Roman" w:hAnsi="Cambria Math" w:cs="Times New Roman"/>
                <w:sz w:val="24"/>
                <w:szCs w:val="24"/>
              </w:rPr>
              <m:t>max</m:t>
            </m:r>
          </m:sub>
        </m:sSub>
      </m:oMath>
      <w:r w:rsidR="00ED02DE" w:rsidRPr="00B46056">
        <w:rPr>
          <w:rFonts w:ascii="Times New Roman" w:eastAsia="Times New Roman" w:hAnsi="Times New Roman" w:cs="Times New Roman"/>
          <w:sz w:val="24"/>
          <w:szCs w:val="24"/>
        </w:rPr>
        <w:t xml:space="preserve"> – presiunea diferen</w:t>
      </w:r>
      <w:proofErr w:type="spellStart"/>
      <w:r w:rsidR="001E744B" w:rsidRPr="00B46056">
        <w:rPr>
          <w:rFonts w:ascii="Times New Roman" w:eastAsia="Times New Roman" w:hAnsi="Times New Roman" w:cs="Times New Roman"/>
          <w:sz w:val="24"/>
          <w:szCs w:val="24"/>
        </w:rPr>
        <w:t>ț</w:t>
      </w:r>
      <w:r w:rsidR="00ED02DE" w:rsidRPr="00B46056">
        <w:rPr>
          <w:rFonts w:ascii="Times New Roman" w:eastAsia="Times New Roman" w:hAnsi="Times New Roman" w:cs="Times New Roman"/>
          <w:sz w:val="24"/>
          <w:szCs w:val="24"/>
        </w:rPr>
        <w:t>ială</w:t>
      </w:r>
      <w:proofErr w:type="spellEnd"/>
      <w:r w:rsidR="00ED02DE" w:rsidRPr="00B46056">
        <w:rPr>
          <w:rFonts w:ascii="Times New Roman" w:eastAsia="Times New Roman" w:hAnsi="Times New Roman" w:cs="Times New Roman"/>
          <w:sz w:val="24"/>
          <w:szCs w:val="24"/>
        </w:rPr>
        <w:t xml:space="preserve"> maximă a gazelor naturale, [mmC</w:t>
      </w:r>
      <w:r w:rsidR="006C10F4">
        <w:rPr>
          <w:rFonts w:ascii="Times New Roman" w:eastAsia="Times New Roman" w:hAnsi="Times New Roman" w:cs="Times New Roman"/>
          <w:sz w:val="24"/>
          <w:szCs w:val="24"/>
        </w:rPr>
        <w:t>H</w:t>
      </w:r>
      <w:r w:rsidR="006C10F4" w:rsidRPr="006C10F4">
        <w:rPr>
          <w:rFonts w:ascii="Times New Roman" w:eastAsia="Times New Roman" w:hAnsi="Times New Roman" w:cs="Times New Roman"/>
          <w:sz w:val="24"/>
          <w:szCs w:val="24"/>
          <w:vertAlign w:val="subscript"/>
        </w:rPr>
        <w:t>2</w:t>
      </w:r>
      <w:r w:rsidR="006C10F4">
        <w:rPr>
          <w:rFonts w:ascii="Times New Roman" w:eastAsia="Times New Roman" w:hAnsi="Times New Roman" w:cs="Times New Roman"/>
          <w:sz w:val="24"/>
          <w:szCs w:val="24"/>
        </w:rPr>
        <w:t>O</w:t>
      </w:r>
      <w:r w:rsidR="00ED02DE" w:rsidRPr="00B46056">
        <w:rPr>
          <w:rStyle w:val="Referinnotdesubsol"/>
          <w:rFonts w:ascii="Times New Roman" w:eastAsia="Times New Roman" w:hAnsi="Times New Roman" w:cs="Times New Roman"/>
          <w:sz w:val="24"/>
          <w:szCs w:val="24"/>
        </w:rPr>
        <w:footnoteReference w:id="6"/>
      </w:r>
      <w:r w:rsidR="00ED02DE" w:rsidRPr="00B46056">
        <w:rPr>
          <w:rFonts w:ascii="Times New Roman" w:eastAsia="Times New Roman" w:hAnsi="Times New Roman" w:cs="Times New Roman"/>
          <w:sz w:val="24"/>
          <w:szCs w:val="24"/>
        </w:rPr>
        <w:t>];</w:t>
      </w:r>
    </w:p>
    <w:p w14:paraId="31B19D34" w14:textId="2A54A054" w:rsidR="00ED02DE" w:rsidRPr="00B46056" w:rsidRDefault="00243BA8" w:rsidP="005B7028">
      <w:pPr>
        <w:pStyle w:val="Listparagraf"/>
        <w:numPr>
          <w:ilvl w:val="0"/>
          <w:numId w:val="102"/>
        </w:numPr>
        <w:spacing w:after="0" w:line="360" w:lineRule="auto"/>
        <w:ind w:left="0" w:firstLine="0"/>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H</m:t>
            </m:r>
          </m:e>
          <m:sub>
            <m:r>
              <w:rPr>
                <w:rFonts w:ascii="Cambria Math" w:eastAsia="Times New Roman" w:hAnsi="Cambria Math" w:cs="Times New Roman"/>
                <w:sz w:val="24"/>
                <w:szCs w:val="24"/>
              </w:rPr>
              <m:t>min</m:t>
            </m:r>
          </m:sub>
        </m:sSub>
      </m:oMath>
      <w:r w:rsidR="00ED02DE" w:rsidRPr="00B46056">
        <w:rPr>
          <w:rFonts w:ascii="Times New Roman" w:eastAsia="Times New Roman" w:hAnsi="Times New Roman" w:cs="Times New Roman"/>
          <w:sz w:val="24"/>
          <w:szCs w:val="24"/>
        </w:rPr>
        <w:t xml:space="preserve"> – presiunea diferen</w:t>
      </w:r>
      <w:proofErr w:type="spellStart"/>
      <w:r w:rsidR="001E744B" w:rsidRPr="00B46056">
        <w:rPr>
          <w:rFonts w:ascii="Times New Roman" w:eastAsia="Times New Roman" w:hAnsi="Times New Roman" w:cs="Times New Roman"/>
          <w:sz w:val="24"/>
          <w:szCs w:val="24"/>
        </w:rPr>
        <w:t>ț</w:t>
      </w:r>
      <w:r w:rsidR="00ED02DE" w:rsidRPr="00B46056">
        <w:rPr>
          <w:rFonts w:ascii="Times New Roman" w:eastAsia="Times New Roman" w:hAnsi="Times New Roman" w:cs="Times New Roman"/>
          <w:sz w:val="24"/>
          <w:szCs w:val="24"/>
        </w:rPr>
        <w:t>ială</w:t>
      </w:r>
      <w:proofErr w:type="spellEnd"/>
      <w:r w:rsidR="00ED02DE" w:rsidRPr="00B46056">
        <w:rPr>
          <w:rFonts w:ascii="Times New Roman" w:eastAsia="Times New Roman" w:hAnsi="Times New Roman" w:cs="Times New Roman"/>
          <w:sz w:val="24"/>
          <w:szCs w:val="24"/>
        </w:rPr>
        <w:t xml:space="preserve"> minimă a gazelor naturale, [mmC</w:t>
      </w:r>
      <w:r w:rsidR="006C10F4">
        <w:rPr>
          <w:rFonts w:ascii="Times New Roman" w:eastAsia="Times New Roman" w:hAnsi="Times New Roman" w:cs="Times New Roman"/>
          <w:sz w:val="24"/>
          <w:szCs w:val="24"/>
        </w:rPr>
        <w:t>H</w:t>
      </w:r>
      <w:r w:rsidR="006C10F4">
        <w:rPr>
          <w:rFonts w:ascii="Times New Roman" w:eastAsia="Times New Roman" w:hAnsi="Times New Roman" w:cs="Times New Roman"/>
          <w:sz w:val="24"/>
          <w:szCs w:val="24"/>
          <w:vertAlign w:val="subscript"/>
        </w:rPr>
        <w:t>2</w:t>
      </w:r>
      <w:r w:rsidR="006C10F4">
        <w:rPr>
          <w:rFonts w:ascii="Times New Roman" w:eastAsia="Times New Roman" w:hAnsi="Times New Roman" w:cs="Times New Roman"/>
          <w:sz w:val="24"/>
          <w:szCs w:val="24"/>
        </w:rPr>
        <w:t>O</w:t>
      </w:r>
      <w:r w:rsidR="00ED02DE" w:rsidRPr="00B46056">
        <w:rPr>
          <w:rFonts w:ascii="Times New Roman" w:eastAsia="Times New Roman" w:hAnsi="Times New Roman" w:cs="Times New Roman"/>
          <w:sz w:val="24"/>
          <w:szCs w:val="24"/>
        </w:rPr>
        <w:t>];</w:t>
      </w:r>
    </w:p>
    <w:p w14:paraId="7267821B" w14:textId="6EEC6077" w:rsidR="00ED02DE" w:rsidRPr="00B46056" w:rsidRDefault="00ED02DE" w:rsidP="005B7028">
      <w:pPr>
        <w:pStyle w:val="Listparagraf"/>
        <w:numPr>
          <w:ilvl w:val="0"/>
          <w:numId w:val="102"/>
        </w:numPr>
        <w:spacing w:after="0" w:line="360" w:lineRule="auto"/>
        <w:ind w:left="0" w:firstLine="0"/>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H</m:t>
        </m:r>
      </m:oMath>
      <w:r w:rsidRPr="00B46056">
        <w:rPr>
          <w:rFonts w:ascii="Times New Roman" w:eastAsia="Times New Roman" w:hAnsi="Times New Roman" w:cs="Times New Roman"/>
          <w:sz w:val="24"/>
          <w:szCs w:val="24"/>
        </w:rPr>
        <w:t xml:space="preserve"> – presiunea diferen</w:t>
      </w:r>
      <w:proofErr w:type="spellStart"/>
      <w:r w:rsidR="001E744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ială</w:t>
      </w:r>
      <w:proofErr w:type="spellEnd"/>
      <w:r w:rsidRPr="00B46056">
        <w:rPr>
          <w:rFonts w:ascii="Times New Roman" w:eastAsia="Times New Roman" w:hAnsi="Times New Roman" w:cs="Times New Roman"/>
          <w:sz w:val="24"/>
          <w:szCs w:val="24"/>
        </w:rPr>
        <w:t xml:space="preserve"> a gazelor naturale, [mmC</w:t>
      </w:r>
      <w:r w:rsidR="006C10F4">
        <w:rPr>
          <w:rFonts w:ascii="Times New Roman" w:eastAsia="Times New Roman" w:hAnsi="Times New Roman" w:cs="Times New Roman"/>
          <w:sz w:val="24"/>
          <w:szCs w:val="24"/>
        </w:rPr>
        <w:t>H</w:t>
      </w:r>
      <w:r w:rsidR="006C10F4">
        <w:rPr>
          <w:rFonts w:ascii="Times New Roman" w:eastAsia="Times New Roman" w:hAnsi="Times New Roman" w:cs="Times New Roman"/>
          <w:sz w:val="24"/>
          <w:szCs w:val="24"/>
          <w:vertAlign w:val="subscript"/>
        </w:rPr>
        <w:t>2</w:t>
      </w:r>
      <w:r w:rsidR="006C10F4">
        <w:rPr>
          <w:rFonts w:ascii="Times New Roman" w:eastAsia="Times New Roman" w:hAnsi="Times New Roman" w:cs="Times New Roman"/>
          <w:sz w:val="24"/>
          <w:szCs w:val="24"/>
        </w:rPr>
        <w:t>O</w:t>
      </w:r>
      <w:r w:rsidRPr="00B46056">
        <w:rPr>
          <w:rFonts w:ascii="Times New Roman" w:eastAsia="Times New Roman" w:hAnsi="Times New Roman" w:cs="Times New Roman"/>
          <w:sz w:val="24"/>
          <w:szCs w:val="24"/>
        </w:rPr>
        <w:t>];</w:t>
      </w:r>
    </w:p>
    <w:p w14:paraId="417C33C0" w14:textId="1D76766B" w:rsidR="00ED02DE" w:rsidRPr="00B46056" w:rsidRDefault="00ED02DE" w:rsidP="005B7028">
      <w:pPr>
        <w:pStyle w:val="Listparagraf"/>
        <w:numPr>
          <w:ilvl w:val="0"/>
          <w:numId w:val="104"/>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Calculul dimensiunilor geometrice ale ajutajului se realizează astfel:</w:t>
      </w:r>
    </w:p>
    <w:p w14:paraId="64A9AECD" w14:textId="09629193" w:rsidR="00ED02DE" w:rsidRPr="00B46056" w:rsidRDefault="00B66148" w:rsidP="005B7028">
      <w:pPr>
        <w:pStyle w:val="Listparagraf"/>
        <w:numPr>
          <w:ilvl w:val="0"/>
          <w:numId w:val="105"/>
        </w:numPr>
        <w:spacing w:after="0" w:line="360" w:lineRule="auto"/>
        <w:ind w:left="1134" w:hanging="567"/>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d</w:t>
      </w:r>
      <w:r w:rsidR="00ED02DE" w:rsidRPr="00B46056">
        <w:rPr>
          <w:rFonts w:ascii="Times New Roman" w:eastAsia="Times New Roman" w:hAnsi="Times New Roman" w:cs="Times New Roman"/>
          <w:sz w:val="24"/>
          <w:szCs w:val="24"/>
        </w:rPr>
        <w:t>iam</w:t>
      </w:r>
      <w:r w:rsidRPr="00B46056">
        <w:rPr>
          <w:rFonts w:ascii="Times New Roman" w:eastAsia="Times New Roman" w:hAnsi="Times New Roman" w:cs="Times New Roman"/>
          <w:sz w:val="24"/>
          <w:szCs w:val="24"/>
        </w:rPr>
        <w:t>e</w:t>
      </w:r>
      <w:r w:rsidR="00ED02DE" w:rsidRPr="00B46056">
        <w:rPr>
          <w:rFonts w:ascii="Times New Roman" w:eastAsia="Times New Roman" w:hAnsi="Times New Roman" w:cs="Times New Roman"/>
          <w:sz w:val="24"/>
          <w:szCs w:val="24"/>
        </w:rPr>
        <w:t xml:space="preserve">trul interior al panoului </w:t>
      </w:r>
      <w:r w:rsidR="00BE7F33" w:rsidRPr="00B46056">
        <w:rPr>
          <w:rFonts w:ascii="Times New Roman" w:eastAsia="Times New Roman" w:hAnsi="Times New Roman" w:cs="Times New Roman"/>
          <w:sz w:val="24"/>
          <w:szCs w:val="24"/>
        </w:rPr>
        <w:t xml:space="preserve">conductei </w:t>
      </w:r>
      <w:r w:rsidRPr="00B46056">
        <w:rPr>
          <w:rFonts w:ascii="Times New Roman" w:eastAsia="Times New Roman" w:hAnsi="Times New Roman" w:cs="Times New Roman"/>
          <w:sz w:val="24"/>
          <w:szCs w:val="24"/>
        </w:rPr>
        <w:t>se calculează cu formula:</w:t>
      </w:r>
    </w:p>
    <w:p w14:paraId="1046616A" w14:textId="7D4AF631" w:rsidR="00B66148" w:rsidRPr="00B46056" w:rsidRDefault="00243BA8" w:rsidP="00B66148">
      <w:pPr>
        <w:pStyle w:val="Listparagraf"/>
        <w:spacing w:after="0" w:line="360" w:lineRule="auto"/>
        <w:ind w:left="0"/>
        <w:jc w:val="center"/>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D</m:t>
            </m:r>
          </m:e>
          <m:sub>
            <m:r>
              <w:rPr>
                <w:rFonts w:ascii="Cambria Math" w:eastAsia="Times New Roman" w:hAnsi="Cambria Math" w:cs="Times New Roman"/>
                <w:sz w:val="24"/>
                <w:szCs w:val="24"/>
              </w:rPr>
              <m:t>i,p</m:t>
            </m:r>
          </m:sub>
        </m:sSub>
        <m:r>
          <w:rPr>
            <w:rFonts w:ascii="Cambria Math" w:eastAsia="Times New Roman" w:hAnsi="Cambria Math" w:cs="Times New Roman"/>
            <w:sz w:val="24"/>
            <w:szCs w:val="24"/>
          </w:rPr>
          <m:t>=</m:t>
        </m:r>
        <m:rad>
          <m:radPr>
            <m:degHide m:val="1"/>
            <m:ctrlPr>
              <w:rPr>
                <w:rFonts w:ascii="Cambria Math" w:eastAsia="Times New Roman" w:hAnsi="Cambria Math" w:cs="Times New Roman"/>
                <w:i/>
                <w:sz w:val="24"/>
                <w:szCs w:val="24"/>
              </w:rPr>
            </m:ctrlPr>
          </m:radPr>
          <m:deg/>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4×</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max,contor</m:t>
                    </m:r>
                  </m:sub>
                </m:sSub>
              </m:num>
              <m:den>
                <m:r>
                  <w:rPr>
                    <w:rFonts w:ascii="Cambria Math" w:eastAsia="Times New Roman" w:hAnsi="Cambria Math" w:cs="Times New Roman"/>
                    <w:sz w:val="24"/>
                    <w:szCs w:val="24"/>
                  </w:rPr>
                  <m:t>3600×π×v</m:t>
                </m:r>
              </m:den>
            </m:f>
          </m:e>
        </m:rad>
      </m:oMath>
      <w:r w:rsidR="00B66148" w:rsidRPr="00B46056">
        <w:rPr>
          <w:rFonts w:ascii="Times New Roman" w:eastAsia="Times New Roman" w:hAnsi="Times New Roman" w:cs="Times New Roman"/>
          <w:sz w:val="24"/>
          <w:szCs w:val="24"/>
        </w:rPr>
        <w:t xml:space="preserve"> ,</w:t>
      </w:r>
    </w:p>
    <w:p w14:paraId="210E0C3C" w14:textId="7ACC954D" w:rsidR="00B66148" w:rsidRPr="00B46056" w:rsidRDefault="00B66148" w:rsidP="00B66148">
      <w:pPr>
        <w:pStyle w:val="Listparagraf"/>
        <w:spacing w:after="0" w:line="360" w:lineRule="auto"/>
        <w:ind w:left="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unde:</w:t>
      </w:r>
    </w:p>
    <w:p w14:paraId="7A37CC40" w14:textId="78A5073A" w:rsidR="00B66148" w:rsidRPr="00B46056" w:rsidRDefault="00243BA8" w:rsidP="005B7028">
      <w:pPr>
        <w:pStyle w:val="Listparagraf"/>
        <w:numPr>
          <w:ilvl w:val="0"/>
          <w:numId w:val="102"/>
        </w:numPr>
        <w:spacing w:after="0" w:line="360" w:lineRule="auto"/>
        <w:ind w:left="0" w:firstLine="0"/>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D</m:t>
            </m:r>
          </m:e>
          <m:sub>
            <m:r>
              <w:rPr>
                <w:rFonts w:ascii="Cambria Math" w:eastAsia="Times New Roman" w:hAnsi="Cambria Math" w:cs="Times New Roman"/>
                <w:sz w:val="24"/>
                <w:szCs w:val="24"/>
              </w:rPr>
              <m:t>i,p</m:t>
            </m:r>
          </m:sub>
        </m:sSub>
      </m:oMath>
      <w:r w:rsidR="00B66148" w:rsidRPr="00B46056">
        <w:rPr>
          <w:rFonts w:ascii="Times New Roman" w:eastAsia="Times New Roman" w:hAnsi="Times New Roman" w:cs="Times New Roman"/>
          <w:sz w:val="24"/>
          <w:szCs w:val="24"/>
        </w:rPr>
        <w:t xml:space="preserve"> – diametrul interior al </w:t>
      </w:r>
      <w:r w:rsidR="00BE7F33" w:rsidRPr="00B46056">
        <w:rPr>
          <w:rFonts w:ascii="Times New Roman" w:eastAsia="Times New Roman" w:hAnsi="Times New Roman" w:cs="Times New Roman"/>
          <w:sz w:val="24"/>
          <w:szCs w:val="24"/>
        </w:rPr>
        <w:t>conductei</w:t>
      </w:r>
      <w:r w:rsidR="00063F0F" w:rsidRPr="00B46056">
        <w:rPr>
          <w:rFonts w:ascii="Times New Roman" w:eastAsia="Times New Roman" w:hAnsi="Times New Roman" w:cs="Times New Roman"/>
          <w:sz w:val="24"/>
          <w:szCs w:val="24"/>
        </w:rPr>
        <w:t xml:space="preserve"> în amonte de elementul </w:t>
      </w:r>
      <w:proofErr w:type="spellStart"/>
      <w:r w:rsidR="00063F0F" w:rsidRPr="00B46056">
        <w:rPr>
          <w:rFonts w:ascii="Times New Roman" w:eastAsia="Times New Roman" w:hAnsi="Times New Roman" w:cs="Times New Roman"/>
          <w:sz w:val="24"/>
          <w:szCs w:val="24"/>
        </w:rPr>
        <w:t>deprimogen</w:t>
      </w:r>
      <w:proofErr w:type="spellEnd"/>
      <w:r w:rsidR="00B66148" w:rsidRPr="00B46056">
        <w:rPr>
          <w:rFonts w:ascii="Times New Roman" w:eastAsia="Times New Roman" w:hAnsi="Times New Roman" w:cs="Times New Roman"/>
          <w:sz w:val="24"/>
          <w:szCs w:val="24"/>
        </w:rPr>
        <w:t>, [m];</w:t>
      </w:r>
    </w:p>
    <w:p w14:paraId="2B2DB51E" w14:textId="0DD79473" w:rsidR="00B66148" w:rsidRPr="00B46056" w:rsidRDefault="00243BA8" w:rsidP="005B7028">
      <w:pPr>
        <w:pStyle w:val="Listparagraf"/>
        <w:numPr>
          <w:ilvl w:val="0"/>
          <w:numId w:val="102"/>
        </w:numPr>
        <w:spacing w:after="0" w:line="360" w:lineRule="auto"/>
        <w:ind w:left="0" w:firstLine="0"/>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max,contor</m:t>
            </m:r>
          </m:sub>
        </m:sSub>
      </m:oMath>
      <w:r w:rsidR="00B66148" w:rsidRPr="00B46056">
        <w:rPr>
          <w:rFonts w:ascii="Times New Roman" w:eastAsia="Times New Roman" w:hAnsi="Times New Roman" w:cs="Times New Roman"/>
          <w:sz w:val="24"/>
          <w:szCs w:val="24"/>
        </w:rPr>
        <w:t xml:space="preserve"> – debitul maxim al gazelor naturale ce poate fi măsurat de contor, [m</w:t>
      </w:r>
      <w:r w:rsidR="00B66148" w:rsidRPr="00B46056">
        <w:rPr>
          <w:rFonts w:ascii="Times New Roman" w:eastAsia="Times New Roman" w:hAnsi="Times New Roman" w:cs="Times New Roman"/>
          <w:sz w:val="24"/>
          <w:szCs w:val="24"/>
          <w:vertAlign w:val="superscript"/>
        </w:rPr>
        <w:t>3</w:t>
      </w:r>
      <w:r w:rsidR="00B66148" w:rsidRPr="00B46056">
        <w:rPr>
          <w:rFonts w:ascii="Times New Roman" w:eastAsia="Times New Roman" w:hAnsi="Times New Roman" w:cs="Times New Roman"/>
          <w:sz w:val="24"/>
          <w:szCs w:val="24"/>
        </w:rPr>
        <w:t>/h];</w:t>
      </w:r>
    </w:p>
    <w:p w14:paraId="2266BF8B" w14:textId="58F1A369" w:rsidR="00B66148" w:rsidRPr="00B46056" w:rsidRDefault="00B66148" w:rsidP="005B7028">
      <w:pPr>
        <w:pStyle w:val="Listparagraf"/>
        <w:numPr>
          <w:ilvl w:val="0"/>
          <w:numId w:val="102"/>
        </w:numPr>
        <w:spacing w:after="0" w:line="360" w:lineRule="auto"/>
        <w:ind w:left="0" w:firstLine="0"/>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v</m:t>
        </m:r>
      </m:oMath>
      <w:r w:rsidRPr="00B46056">
        <w:rPr>
          <w:rFonts w:ascii="Times New Roman" w:eastAsia="Times New Roman" w:hAnsi="Times New Roman" w:cs="Times New Roman"/>
          <w:sz w:val="24"/>
          <w:szCs w:val="24"/>
        </w:rPr>
        <w:t xml:space="preserve"> – viteza maximă admisă gazelor naturale, [m</w:t>
      </w:r>
      <w:r w:rsidRPr="00B46056">
        <w:rPr>
          <w:rFonts w:ascii="Times New Roman" w:eastAsia="Times New Roman" w:hAnsi="Times New Roman" w:cs="Times New Roman"/>
          <w:sz w:val="24"/>
          <w:szCs w:val="24"/>
          <w:vertAlign w:val="superscript"/>
        </w:rPr>
        <w:t>3</w:t>
      </w:r>
      <w:r w:rsidRPr="00B46056">
        <w:rPr>
          <w:rFonts w:ascii="Times New Roman" w:eastAsia="Times New Roman" w:hAnsi="Times New Roman" w:cs="Times New Roman"/>
          <w:sz w:val="24"/>
          <w:szCs w:val="24"/>
        </w:rPr>
        <w:t>/s].;</w:t>
      </w:r>
    </w:p>
    <w:p w14:paraId="4916D3E0" w14:textId="04E0085A" w:rsidR="00B66148" w:rsidRPr="00B46056" w:rsidRDefault="00B66148" w:rsidP="005B7028">
      <w:pPr>
        <w:pStyle w:val="Listparagraf"/>
        <w:numPr>
          <w:ilvl w:val="0"/>
          <w:numId w:val="105"/>
        </w:numPr>
        <w:spacing w:after="0" w:line="360" w:lineRule="auto"/>
        <w:ind w:left="1134" w:hanging="567"/>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grosimea de perete a conductei </w:t>
      </w:r>
      <w:r w:rsidR="000E5AAB" w:rsidRPr="00B46056">
        <w:rPr>
          <w:rFonts w:ascii="Times New Roman" w:eastAsia="Times New Roman" w:hAnsi="Times New Roman" w:cs="Times New Roman"/>
          <w:sz w:val="24"/>
          <w:szCs w:val="24"/>
        </w:rPr>
        <w:t>montate subteran în condi</w:t>
      </w:r>
      <w:r w:rsidR="007D1E6B" w:rsidRPr="00B46056">
        <w:rPr>
          <w:rFonts w:ascii="Times New Roman" w:eastAsia="Times New Roman" w:hAnsi="Times New Roman" w:cs="Times New Roman"/>
          <w:sz w:val="24"/>
          <w:szCs w:val="24"/>
        </w:rPr>
        <w:t>ț</w:t>
      </w:r>
      <w:r w:rsidR="000E5AAB" w:rsidRPr="00B46056">
        <w:rPr>
          <w:rFonts w:ascii="Times New Roman" w:eastAsia="Times New Roman" w:hAnsi="Times New Roman" w:cs="Times New Roman"/>
          <w:sz w:val="24"/>
          <w:szCs w:val="24"/>
        </w:rPr>
        <w:t>ii normale</w:t>
      </w:r>
      <w:r w:rsidR="00DC67D3" w:rsidRPr="00B46056">
        <w:rPr>
          <w:rFonts w:ascii="Times New Roman" w:eastAsia="Times New Roman" w:hAnsi="Times New Roman" w:cs="Times New Roman"/>
          <w:sz w:val="24"/>
          <w:szCs w:val="24"/>
        </w:rPr>
        <w:t xml:space="preserve"> </w:t>
      </w:r>
      <w:r w:rsidRPr="00B46056">
        <w:rPr>
          <w:rFonts w:ascii="Times New Roman" w:eastAsia="Times New Roman" w:hAnsi="Times New Roman" w:cs="Times New Roman"/>
          <w:sz w:val="24"/>
          <w:szCs w:val="24"/>
        </w:rPr>
        <w:t>se calculează cu formula:</w:t>
      </w:r>
    </w:p>
    <w:p w14:paraId="5376C39E" w14:textId="7D7C0099" w:rsidR="00B66148" w:rsidRPr="00B46056" w:rsidRDefault="00B66148" w:rsidP="00B66148">
      <w:pPr>
        <w:pStyle w:val="Listparagraf"/>
        <w:spacing w:after="0" w:line="360" w:lineRule="auto"/>
        <w:ind w:left="0"/>
        <w:jc w:val="center"/>
        <w:rPr>
          <w:rFonts w:ascii="Times New Roman" w:eastAsia="Times New Roman" w:hAnsi="Times New Roman" w:cs="Times New Roman"/>
          <w:sz w:val="24"/>
          <w:szCs w:val="24"/>
        </w:rPr>
      </w:pPr>
      <m:oMath>
        <m:r>
          <w:rPr>
            <w:rFonts w:ascii="Cambria Math" w:eastAsia="Times New Roman" w:hAnsi="Cambria Math" w:cs="Times New Roman"/>
            <w:sz w:val="24"/>
            <w:szCs w:val="24"/>
          </w:rPr>
          <m:t>t=</m:t>
        </m:r>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r,max</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D</m:t>
                </m:r>
              </m:e>
              <m:sub>
                <m:r>
                  <w:rPr>
                    <w:rFonts w:ascii="Cambria Math" w:eastAsia="Times New Roman" w:hAnsi="Cambria Math" w:cs="Times New Roman"/>
                    <w:sz w:val="24"/>
                    <w:szCs w:val="24"/>
                  </w:rPr>
                  <m:t>e,c</m:t>
                </m:r>
              </m:sub>
            </m:sSub>
          </m:num>
          <m:den>
            <m:r>
              <w:rPr>
                <w:rFonts w:ascii="Cambria Math" w:eastAsia="Times New Roman" w:hAnsi="Cambria Math" w:cs="Times New Roman"/>
                <w:sz w:val="24"/>
                <w:szCs w:val="24"/>
              </w:rPr>
              <m:t>20×φ×</m:t>
            </m:r>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σ</m:t>
                    </m:r>
                  </m:e>
                  <m:sub>
                    <m:r>
                      <w:rPr>
                        <w:rFonts w:ascii="Cambria Math" w:eastAsia="Times New Roman" w:hAnsi="Cambria Math" w:cs="Times New Roman"/>
                        <w:sz w:val="24"/>
                        <w:szCs w:val="24"/>
                      </w:rPr>
                      <m:t>a</m:t>
                    </m:r>
                  </m:sub>
                </m:sSub>
              </m:num>
              <m:den>
                <m:r>
                  <w:rPr>
                    <w:rFonts w:ascii="Cambria Math" w:eastAsia="Times New Roman" w:hAnsi="Cambria Math" w:cs="Times New Roman"/>
                    <w:sz w:val="24"/>
                    <w:szCs w:val="24"/>
                  </w:rPr>
                  <m:t>c</m:t>
                </m:r>
              </m:den>
            </m:f>
          </m:den>
        </m:f>
        <m:r>
          <w:rPr>
            <w:rFonts w:ascii="Cambria Math" w:eastAsia="Times New Roman" w:hAnsi="Cambria Math" w:cs="Times New Roman"/>
            <w:sz w:val="24"/>
            <w:szCs w:val="24"/>
          </w:rPr>
          <m:t>+a</m:t>
        </m:r>
      </m:oMath>
      <w:r w:rsidRPr="00B46056">
        <w:rPr>
          <w:rFonts w:ascii="Times New Roman" w:eastAsia="Times New Roman" w:hAnsi="Times New Roman" w:cs="Times New Roman"/>
          <w:sz w:val="24"/>
          <w:szCs w:val="24"/>
        </w:rPr>
        <w:t xml:space="preserve"> ,</w:t>
      </w:r>
    </w:p>
    <w:p w14:paraId="192FF1D5" w14:textId="4D4B93C8" w:rsidR="005C0670" w:rsidRPr="00B46056" w:rsidRDefault="005C0670" w:rsidP="00B66148">
      <w:pPr>
        <w:pStyle w:val="Listparagraf"/>
        <w:spacing w:after="0" w:line="360" w:lineRule="auto"/>
        <w:ind w:left="0"/>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a=</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2</m:t>
              </m:r>
            </m:sub>
          </m:sSub>
        </m:oMath>
      </m:oMathPara>
    </w:p>
    <w:p w14:paraId="358C53E7" w14:textId="0DE7C68F" w:rsidR="00B66148" w:rsidRPr="00B46056" w:rsidRDefault="00E67399" w:rsidP="00B66148">
      <w:pPr>
        <w:pStyle w:val="Listparagraf"/>
        <w:spacing w:after="0" w:line="360" w:lineRule="auto"/>
        <w:ind w:left="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lastRenderedPageBreak/>
        <w:t>u</w:t>
      </w:r>
      <w:r w:rsidR="00B66148" w:rsidRPr="00B46056">
        <w:rPr>
          <w:rFonts w:ascii="Times New Roman" w:eastAsia="Times New Roman" w:hAnsi="Times New Roman" w:cs="Times New Roman"/>
          <w:sz w:val="24"/>
          <w:szCs w:val="24"/>
        </w:rPr>
        <w:t>nde:</w:t>
      </w:r>
    </w:p>
    <w:p w14:paraId="4187F1CB" w14:textId="7A2B50E4" w:rsidR="00B66148" w:rsidRPr="00B46056" w:rsidRDefault="00B66148" w:rsidP="005B7028">
      <w:pPr>
        <w:pStyle w:val="Listparagraf"/>
        <w:numPr>
          <w:ilvl w:val="0"/>
          <w:numId w:val="102"/>
        </w:numPr>
        <w:spacing w:after="0" w:line="360" w:lineRule="auto"/>
        <w:ind w:left="0" w:firstLine="0"/>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t</m:t>
        </m:r>
      </m:oMath>
      <w:r w:rsidRPr="00B46056">
        <w:rPr>
          <w:rFonts w:ascii="Times New Roman" w:eastAsia="Times New Roman" w:hAnsi="Times New Roman" w:cs="Times New Roman"/>
          <w:sz w:val="24"/>
          <w:szCs w:val="24"/>
        </w:rPr>
        <w:t xml:space="preserve"> – grosimea de perete, [mm];</w:t>
      </w:r>
    </w:p>
    <w:p w14:paraId="6ACB4358" w14:textId="64999ADC" w:rsidR="00B66148" w:rsidRPr="00B46056" w:rsidRDefault="00243BA8" w:rsidP="005B7028">
      <w:pPr>
        <w:pStyle w:val="Listparagraf"/>
        <w:numPr>
          <w:ilvl w:val="0"/>
          <w:numId w:val="102"/>
        </w:numPr>
        <w:spacing w:after="0" w:line="360" w:lineRule="auto"/>
        <w:ind w:left="0" w:firstLine="0"/>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r,max</m:t>
            </m:r>
          </m:sub>
        </m:sSub>
      </m:oMath>
      <w:r w:rsidR="00B66148" w:rsidRPr="00B46056">
        <w:rPr>
          <w:rFonts w:ascii="Times New Roman" w:eastAsia="Times New Roman" w:hAnsi="Times New Roman" w:cs="Times New Roman"/>
          <w:sz w:val="24"/>
          <w:szCs w:val="24"/>
        </w:rPr>
        <w:t xml:space="preserve"> – presiunea maximă de regim a gazelor naturale, [</w:t>
      </w:r>
      <w:r w:rsidR="00E67399" w:rsidRPr="00B46056">
        <w:rPr>
          <w:rFonts w:ascii="Times New Roman" w:eastAsia="Times New Roman" w:hAnsi="Times New Roman" w:cs="Times New Roman"/>
          <w:sz w:val="24"/>
          <w:szCs w:val="24"/>
        </w:rPr>
        <w:t>bar</w:t>
      </w:r>
      <w:r w:rsidR="00B66148" w:rsidRPr="00B46056">
        <w:rPr>
          <w:rFonts w:ascii="Times New Roman" w:eastAsia="Times New Roman" w:hAnsi="Times New Roman" w:cs="Times New Roman"/>
          <w:sz w:val="24"/>
          <w:szCs w:val="24"/>
        </w:rPr>
        <w:t>];</w:t>
      </w:r>
    </w:p>
    <w:p w14:paraId="73D6D9A3" w14:textId="1BA4D9BE" w:rsidR="00E67399" w:rsidRPr="00B46056" w:rsidRDefault="00243BA8" w:rsidP="005B7028">
      <w:pPr>
        <w:pStyle w:val="Listparagraf"/>
        <w:numPr>
          <w:ilvl w:val="0"/>
          <w:numId w:val="102"/>
        </w:numPr>
        <w:spacing w:after="0" w:line="360" w:lineRule="auto"/>
        <w:ind w:left="0" w:firstLine="0"/>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D</m:t>
            </m:r>
          </m:e>
          <m:sub>
            <m:r>
              <w:rPr>
                <w:rFonts w:ascii="Cambria Math" w:eastAsia="Times New Roman" w:hAnsi="Cambria Math" w:cs="Times New Roman"/>
                <w:sz w:val="24"/>
                <w:szCs w:val="24"/>
              </w:rPr>
              <m:t>e,c</m:t>
            </m:r>
          </m:sub>
        </m:sSub>
      </m:oMath>
      <w:r w:rsidR="00E67399" w:rsidRPr="00B46056">
        <w:rPr>
          <w:rFonts w:ascii="Times New Roman" w:eastAsia="Times New Roman" w:hAnsi="Times New Roman" w:cs="Times New Roman"/>
          <w:sz w:val="24"/>
          <w:szCs w:val="24"/>
        </w:rPr>
        <w:t xml:space="preserve"> – diametrul exterior al conductei</w:t>
      </w:r>
      <w:r w:rsidR="00063F0F" w:rsidRPr="00B46056">
        <w:rPr>
          <w:rFonts w:ascii="Times New Roman" w:eastAsia="Times New Roman" w:hAnsi="Times New Roman" w:cs="Times New Roman"/>
          <w:sz w:val="24"/>
          <w:szCs w:val="24"/>
        </w:rPr>
        <w:t xml:space="preserve"> în amonte de elementul </w:t>
      </w:r>
      <w:proofErr w:type="spellStart"/>
      <w:r w:rsidR="00063F0F" w:rsidRPr="00B46056">
        <w:rPr>
          <w:rFonts w:ascii="Times New Roman" w:eastAsia="Times New Roman" w:hAnsi="Times New Roman" w:cs="Times New Roman"/>
          <w:sz w:val="24"/>
          <w:szCs w:val="24"/>
        </w:rPr>
        <w:t>deprimogen</w:t>
      </w:r>
      <w:proofErr w:type="spellEnd"/>
      <w:r w:rsidR="00E67399" w:rsidRPr="00B46056">
        <w:rPr>
          <w:rFonts w:ascii="Times New Roman" w:eastAsia="Times New Roman" w:hAnsi="Times New Roman" w:cs="Times New Roman"/>
          <w:sz w:val="24"/>
          <w:szCs w:val="24"/>
        </w:rPr>
        <w:t>, [mm];</w:t>
      </w:r>
    </w:p>
    <w:p w14:paraId="0BA28B28" w14:textId="0B5DD226" w:rsidR="00E67399" w:rsidRPr="00B46056" w:rsidRDefault="00E67399" w:rsidP="005B7028">
      <w:pPr>
        <w:pStyle w:val="Listparagraf"/>
        <w:numPr>
          <w:ilvl w:val="0"/>
          <w:numId w:val="102"/>
        </w:numPr>
        <w:spacing w:after="0" w:line="360" w:lineRule="auto"/>
        <w:ind w:left="0" w:firstLine="0"/>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φ</m:t>
        </m:r>
      </m:oMath>
      <w:r w:rsidRPr="00B46056">
        <w:rPr>
          <w:rFonts w:ascii="Times New Roman" w:eastAsia="Times New Roman" w:hAnsi="Times New Roman" w:cs="Times New Roman"/>
          <w:sz w:val="24"/>
          <w:szCs w:val="24"/>
        </w:rPr>
        <w:t xml:space="preserve"> – coeficientul de calitate al îmbinării sudate,</w:t>
      </w:r>
      <w:r w:rsidR="000E5AAB" w:rsidRPr="00B46056">
        <w:rPr>
          <w:rFonts w:ascii="Times New Roman" w:eastAsia="Times New Roman" w:hAnsi="Times New Roman" w:cs="Times New Roman"/>
          <w:sz w:val="24"/>
          <w:szCs w:val="24"/>
        </w:rPr>
        <w:t xml:space="preserve"> furnizat de producătorul conductei,</w:t>
      </w:r>
      <w:r w:rsidRPr="00B46056">
        <w:rPr>
          <w:rFonts w:ascii="Times New Roman" w:eastAsia="Times New Roman" w:hAnsi="Times New Roman" w:cs="Times New Roman"/>
          <w:sz w:val="24"/>
          <w:szCs w:val="24"/>
        </w:rPr>
        <w:t xml:space="preserve"> [adimensional];</w:t>
      </w:r>
    </w:p>
    <w:p w14:paraId="1CDEA44A" w14:textId="4105AD8C" w:rsidR="00E67399" w:rsidRPr="00B46056" w:rsidRDefault="00243BA8" w:rsidP="005B7028">
      <w:pPr>
        <w:pStyle w:val="Listparagraf"/>
        <w:numPr>
          <w:ilvl w:val="0"/>
          <w:numId w:val="102"/>
        </w:numPr>
        <w:spacing w:after="0" w:line="360" w:lineRule="auto"/>
        <w:ind w:left="0" w:firstLine="0"/>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σ</m:t>
            </m:r>
          </m:e>
          <m:sub>
            <m:r>
              <w:rPr>
                <w:rFonts w:ascii="Cambria Math" w:eastAsia="Times New Roman" w:hAnsi="Cambria Math" w:cs="Times New Roman"/>
                <w:sz w:val="24"/>
                <w:szCs w:val="24"/>
              </w:rPr>
              <m:t>a</m:t>
            </m:r>
          </m:sub>
        </m:sSub>
      </m:oMath>
      <w:r w:rsidR="00E67399" w:rsidRPr="00B46056">
        <w:rPr>
          <w:rFonts w:ascii="Times New Roman" w:eastAsia="Times New Roman" w:hAnsi="Times New Roman" w:cs="Times New Roman"/>
          <w:sz w:val="24"/>
          <w:szCs w:val="24"/>
        </w:rPr>
        <w:t xml:space="preserve"> – rezisten</w:t>
      </w:r>
      <w:r w:rsidR="007D1E6B" w:rsidRPr="00B46056">
        <w:rPr>
          <w:rFonts w:ascii="Times New Roman" w:eastAsia="Times New Roman" w:hAnsi="Times New Roman" w:cs="Times New Roman"/>
          <w:sz w:val="24"/>
          <w:szCs w:val="24"/>
        </w:rPr>
        <w:t>ț</w:t>
      </w:r>
      <w:r w:rsidR="00E67399" w:rsidRPr="00B46056">
        <w:rPr>
          <w:rFonts w:ascii="Times New Roman" w:eastAsia="Times New Roman" w:hAnsi="Times New Roman" w:cs="Times New Roman"/>
          <w:sz w:val="24"/>
          <w:szCs w:val="24"/>
        </w:rPr>
        <w:t>a admisibilă a o</w:t>
      </w:r>
      <w:r w:rsidR="007D1E6B" w:rsidRPr="00B46056">
        <w:rPr>
          <w:rFonts w:ascii="Times New Roman" w:eastAsia="Times New Roman" w:hAnsi="Times New Roman" w:cs="Times New Roman"/>
          <w:sz w:val="24"/>
          <w:szCs w:val="24"/>
        </w:rPr>
        <w:t>ț</w:t>
      </w:r>
      <w:r w:rsidR="00E67399" w:rsidRPr="00B46056">
        <w:rPr>
          <w:rFonts w:ascii="Times New Roman" w:eastAsia="Times New Roman" w:hAnsi="Times New Roman" w:cs="Times New Roman"/>
          <w:sz w:val="24"/>
          <w:szCs w:val="24"/>
        </w:rPr>
        <w:t>elului conductei, [N/mm</w:t>
      </w:r>
      <w:r w:rsidR="00E67399" w:rsidRPr="00B46056">
        <w:rPr>
          <w:rFonts w:ascii="Times New Roman" w:eastAsia="Times New Roman" w:hAnsi="Times New Roman" w:cs="Times New Roman"/>
          <w:sz w:val="24"/>
          <w:szCs w:val="24"/>
          <w:vertAlign w:val="superscript"/>
        </w:rPr>
        <w:t>2</w:t>
      </w:r>
      <w:r w:rsidR="00E67399" w:rsidRPr="00B46056">
        <w:rPr>
          <w:rFonts w:ascii="Times New Roman" w:eastAsia="Times New Roman" w:hAnsi="Times New Roman" w:cs="Times New Roman"/>
          <w:sz w:val="24"/>
          <w:szCs w:val="24"/>
        </w:rPr>
        <w:t>];</w:t>
      </w:r>
    </w:p>
    <w:p w14:paraId="181CC27A" w14:textId="07AD68B5" w:rsidR="00E67399" w:rsidRPr="00B46056" w:rsidRDefault="00E67399" w:rsidP="005B7028">
      <w:pPr>
        <w:pStyle w:val="Listparagraf"/>
        <w:numPr>
          <w:ilvl w:val="0"/>
          <w:numId w:val="102"/>
        </w:numPr>
        <w:spacing w:after="0" w:line="360" w:lineRule="auto"/>
        <w:ind w:left="0" w:firstLine="0"/>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a</m:t>
        </m:r>
      </m:oMath>
      <w:r w:rsidRPr="00B46056">
        <w:rPr>
          <w:rFonts w:ascii="Times New Roman" w:eastAsia="Times New Roman" w:hAnsi="Times New Roman" w:cs="Times New Roman"/>
          <w:sz w:val="24"/>
          <w:szCs w:val="24"/>
        </w:rPr>
        <w:t xml:space="preserve"> – adaos la grosimea peretelui</w:t>
      </w:r>
      <w:r w:rsidR="005C0670" w:rsidRPr="00B46056">
        <w:rPr>
          <w:rFonts w:ascii="Times New Roman" w:eastAsia="Times New Roman" w:hAnsi="Times New Roman" w:cs="Times New Roman"/>
          <w:sz w:val="24"/>
          <w:szCs w:val="24"/>
        </w:rPr>
        <w:t xml:space="preserve"> (pentru coroziune, abraziune </w:t>
      </w:r>
      <w:r w:rsidR="00A84547" w:rsidRPr="00B46056">
        <w:rPr>
          <w:rFonts w:ascii="Times New Roman" w:eastAsia="Times New Roman" w:hAnsi="Times New Roman" w:cs="Times New Roman"/>
          <w:sz w:val="24"/>
          <w:szCs w:val="24"/>
        </w:rPr>
        <w:t>ș</w:t>
      </w:r>
      <w:r w:rsidR="005C0670" w:rsidRPr="00B46056">
        <w:rPr>
          <w:rFonts w:ascii="Times New Roman" w:eastAsia="Times New Roman" w:hAnsi="Times New Roman" w:cs="Times New Roman"/>
          <w:sz w:val="24"/>
          <w:szCs w:val="24"/>
        </w:rPr>
        <w:t>i toleran</w:t>
      </w:r>
      <w:r w:rsidR="007D1E6B" w:rsidRPr="00B46056">
        <w:rPr>
          <w:rFonts w:ascii="Times New Roman" w:eastAsia="Times New Roman" w:hAnsi="Times New Roman" w:cs="Times New Roman"/>
          <w:sz w:val="24"/>
          <w:szCs w:val="24"/>
        </w:rPr>
        <w:t>ț</w:t>
      </w:r>
      <w:r w:rsidR="005C0670" w:rsidRPr="00B46056">
        <w:rPr>
          <w:rFonts w:ascii="Times New Roman" w:eastAsia="Times New Roman" w:hAnsi="Times New Roman" w:cs="Times New Roman"/>
          <w:sz w:val="24"/>
          <w:szCs w:val="24"/>
        </w:rPr>
        <w:t>ă de fabrica</w:t>
      </w:r>
      <w:r w:rsidR="007D1E6B" w:rsidRPr="00B46056">
        <w:rPr>
          <w:rFonts w:ascii="Times New Roman" w:eastAsia="Times New Roman" w:hAnsi="Times New Roman" w:cs="Times New Roman"/>
          <w:sz w:val="24"/>
          <w:szCs w:val="24"/>
        </w:rPr>
        <w:t>ț</w:t>
      </w:r>
      <w:r w:rsidR="005C0670" w:rsidRPr="00B46056">
        <w:rPr>
          <w:rFonts w:ascii="Times New Roman" w:eastAsia="Times New Roman" w:hAnsi="Times New Roman" w:cs="Times New Roman"/>
          <w:sz w:val="24"/>
          <w:szCs w:val="24"/>
        </w:rPr>
        <w:t>ie)</w:t>
      </w:r>
      <w:r w:rsidRPr="00B46056">
        <w:rPr>
          <w:rFonts w:ascii="Times New Roman" w:eastAsia="Times New Roman" w:hAnsi="Times New Roman" w:cs="Times New Roman"/>
          <w:sz w:val="24"/>
          <w:szCs w:val="24"/>
        </w:rPr>
        <w:t>, [</w:t>
      </w:r>
      <w:r w:rsidR="005C0670" w:rsidRPr="00B46056">
        <w:rPr>
          <w:rFonts w:ascii="Times New Roman" w:eastAsia="Times New Roman" w:hAnsi="Times New Roman" w:cs="Times New Roman"/>
          <w:sz w:val="24"/>
          <w:szCs w:val="24"/>
        </w:rPr>
        <w:t>mm</w:t>
      </w:r>
      <w:r w:rsidRPr="00B46056">
        <w:rPr>
          <w:rFonts w:ascii="Times New Roman" w:eastAsia="Times New Roman" w:hAnsi="Times New Roman" w:cs="Times New Roman"/>
          <w:sz w:val="24"/>
          <w:szCs w:val="24"/>
        </w:rPr>
        <w:t>];</w:t>
      </w:r>
    </w:p>
    <w:p w14:paraId="04A8D875" w14:textId="3AFFB260" w:rsidR="005C0670" w:rsidRPr="00B46056" w:rsidRDefault="00243BA8" w:rsidP="005B7028">
      <w:pPr>
        <w:pStyle w:val="Listparagraf"/>
        <w:numPr>
          <w:ilvl w:val="0"/>
          <w:numId w:val="102"/>
        </w:numPr>
        <w:spacing w:after="0" w:line="360" w:lineRule="auto"/>
        <w:ind w:left="0" w:firstLine="0"/>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1</m:t>
            </m:r>
          </m:sub>
        </m:sSub>
      </m:oMath>
      <w:r w:rsidR="005C0670" w:rsidRPr="00B46056">
        <w:rPr>
          <w:rFonts w:ascii="Times New Roman" w:eastAsia="Times New Roman" w:hAnsi="Times New Roman" w:cs="Times New Roman"/>
          <w:sz w:val="24"/>
          <w:szCs w:val="24"/>
        </w:rPr>
        <w:t xml:space="preserve"> – grosimea suplimentară care se adaugă la peretele conductei susceptibile de a se sub</w:t>
      </w:r>
      <w:proofErr w:type="spellStart"/>
      <w:r w:rsidR="007D1E6B" w:rsidRPr="00B46056">
        <w:rPr>
          <w:rFonts w:ascii="Times New Roman" w:eastAsia="Times New Roman" w:hAnsi="Times New Roman" w:cs="Times New Roman"/>
          <w:sz w:val="24"/>
          <w:szCs w:val="24"/>
        </w:rPr>
        <w:t>ț</w:t>
      </w:r>
      <w:r w:rsidR="005C0670" w:rsidRPr="00B46056">
        <w:rPr>
          <w:rFonts w:ascii="Times New Roman" w:eastAsia="Times New Roman" w:hAnsi="Times New Roman" w:cs="Times New Roman"/>
          <w:sz w:val="24"/>
          <w:szCs w:val="24"/>
        </w:rPr>
        <w:t>ia</w:t>
      </w:r>
      <w:proofErr w:type="spellEnd"/>
      <w:r w:rsidR="005C0670" w:rsidRPr="00B46056">
        <w:rPr>
          <w:rFonts w:ascii="Times New Roman" w:eastAsia="Times New Roman" w:hAnsi="Times New Roman" w:cs="Times New Roman"/>
          <w:sz w:val="24"/>
          <w:szCs w:val="24"/>
        </w:rPr>
        <w:t xml:space="preserve"> prin coroziune exterioară </w:t>
      </w:r>
      <w:r w:rsidR="00A84547" w:rsidRPr="00B46056">
        <w:rPr>
          <w:rFonts w:ascii="Times New Roman" w:eastAsia="Times New Roman" w:hAnsi="Times New Roman" w:cs="Times New Roman"/>
          <w:sz w:val="24"/>
          <w:szCs w:val="24"/>
        </w:rPr>
        <w:t>ș</w:t>
      </w:r>
      <w:r w:rsidR="005C0670" w:rsidRPr="00B46056">
        <w:rPr>
          <w:rFonts w:ascii="Times New Roman" w:eastAsia="Times New Roman" w:hAnsi="Times New Roman" w:cs="Times New Roman"/>
          <w:sz w:val="24"/>
          <w:szCs w:val="24"/>
        </w:rPr>
        <w:t xml:space="preserve">i eroziune interioară;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=0 mm</m:t>
        </m:r>
      </m:oMath>
      <w:r w:rsidR="005C0670" w:rsidRPr="00B46056">
        <w:rPr>
          <w:rFonts w:ascii="Times New Roman" w:eastAsia="Times New Roman" w:hAnsi="Times New Roman" w:cs="Times New Roman"/>
          <w:sz w:val="24"/>
          <w:szCs w:val="24"/>
        </w:rPr>
        <w:t xml:space="preserve"> pentru conducte care vehiculează gaze naturale considerate mediu neutru; pentru conductele care vehiculează gaze naturale considerate mediu coroziv</w:t>
      </w:r>
      <w:r w:rsidR="000E5AAB" w:rsidRPr="00B46056">
        <w:rPr>
          <w:rFonts w:ascii="Times New Roman" w:eastAsia="Times New Roman" w:hAnsi="Times New Roman" w:cs="Times New Roman"/>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1</m:t>
            </m:r>
          </m:sub>
        </m:sSub>
      </m:oMath>
      <w:r w:rsidR="000E5AAB" w:rsidRPr="00B46056">
        <w:rPr>
          <w:rFonts w:ascii="Times New Roman" w:eastAsia="Times New Roman" w:hAnsi="Times New Roman" w:cs="Times New Roman"/>
          <w:sz w:val="24"/>
          <w:szCs w:val="24"/>
        </w:rPr>
        <w:t xml:space="preserve"> se determină </w:t>
      </w:r>
      <w:r w:rsidR="007D1E6B" w:rsidRPr="00B46056">
        <w:rPr>
          <w:rFonts w:ascii="Times New Roman" w:eastAsia="Times New Roman" w:hAnsi="Times New Roman" w:cs="Times New Roman"/>
          <w:sz w:val="24"/>
          <w:szCs w:val="24"/>
        </w:rPr>
        <w:t>ț</w:t>
      </w:r>
      <w:r w:rsidR="000E5AAB" w:rsidRPr="00B46056">
        <w:rPr>
          <w:rFonts w:ascii="Times New Roman" w:eastAsia="Times New Roman" w:hAnsi="Times New Roman" w:cs="Times New Roman"/>
          <w:sz w:val="24"/>
          <w:szCs w:val="24"/>
        </w:rPr>
        <w:t>inând cont de durata de func</w:t>
      </w:r>
      <w:r w:rsidR="007D1E6B" w:rsidRPr="00B46056">
        <w:rPr>
          <w:rFonts w:ascii="Times New Roman" w:eastAsia="Times New Roman" w:hAnsi="Times New Roman" w:cs="Times New Roman"/>
          <w:sz w:val="24"/>
          <w:szCs w:val="24"/>
        </w:rPr>
        <w:t>ț</w:t>
      </w:r>
      <w:r w:rsidR="000E5AAB" w:rsidRPr="00B46056">
        <w:rPr>
          <w:rFonts w:ascii="Times New Roman" w:eastAsia="Times New Roman" w:hAnsi="Times New Roman" w:cs="Times New Roman"/>
          <w:sz w:val="24"/>
          <w:szCs w:val="24"/>
        </w:rPr>
        <w:t>ionare a conductei, dar nu este inferioară valorii de 0,1mm/an;</w:t>
      </w:r>
    </w:p>
    <w:p w14:paraId="092B5EA1" w14:textId="2D8CF166" w:rsidR="000E5AAB" w:rsidRPr="00B46056" w:rsidRDefault="00243BA8" w:rsidP="005B7028">
      <w:pPr>
        <w:pStyle w:val="Listparagraf"/>
        <w:numPr>
          <w:ilvl w:val="0"/>
          <w:numId w:val="102"/>
        </w:numPr>
        <w:spacing w:after="0" w:line="360" w:lineRule="auto"/>
        <w:ind w:left="0" w:firstLine="0"/>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2</m:t>
            </m:r>
          </m:sub>
        </m:sSub>
      </m:oMath>
      <w:r w:rsidR="000E5AAB" w:rsidRPr="00B46056">
        <w:rPr>
          <w:rFonts w:ascii="Times New Roman" w:eastAsia="Times New Roman" w:hAnsi="Times New Roman" w:cs="Times New Roman"/>
          <w:sz w:val="24"/>
          <w:szCs w:val="24"/>
        </w:rPr>
        <w:t xml:space="preserve"> – grosimea suplimentară, care se adaugă la peretele conductei, egală cu abaterea inferioară în valoare absolută la grosimea peretelui</w:t>
      </w:r>
    </w:p>
    <w:p w14:paraId="742F72AE" w14:textId="3C9D5397" w:rsidR="00B66148" w:rsidRPr="00B46056" w:rsidRDefault="00E67399" w:rsidP="005B7028">
      <w:pPr>
        <w:pStyle w:val="Listparagraf"/>
        <w:numPr>
          <w:ilvl w:val="0"/>
          <w:numId w:val="105"/>
        </w:numPr>
        <w:spacing w:after="0" w:line="360" w:lineRule="auto"/>
        <w:ind w:left="1134" w:hanging="567"/>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diametrul interior al conductei se calculează cu formula:</w:t>
      </w:r>
    </w:p>
    <w:p w14:paraId="7A9C9853" w14:textId="72E1BFE8" w:rsidR="00E67399" w:rsidRPr="00B46056" w:rsidRDefault="00243BA8" w:rsidP="00E67399">
      <w:pPr>
        <w:spacing w:after="0" w:line="360" w:lineRule="auto"/>
        <w:jc w:val="center"/>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D</m:t>
            </m:r>
          </m:e>
          <m:sub>
            <m:r>
              <w:rPr>
                <w:rFonts w:ascii="Cambria Math" w:eastAsia="Times New Roman" w:hAnsi="Cambria Math" w:cs="Times New Roman"/>
                <w:sz w:val="24"/>
                <w:szCs w:val="24"/>
              </w:rPr>
              <m:t>i,c</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D</m:t>
            </m:r>
          </m:e>
          <m:sub>
            <m:r>
              <w:rPr>
                <w:rFonts w:ascii="Cambria Math" w:eastAsia="Times New Roman" w:hAnsi="Cambria Math" w:cs="Times New Roman"/>
                <w:sz w:val="24"/>
                <w:szCs w:val="24"/>
              </w:rPr>
              <m:t>e,c</m:t>
            </m:r>
          </m:sub>
        </m:sSub>
        <m:r>
          <w:rPr>
            <w:rFonts w:ascii="Cambria Math" w:eastAsia="Times New Roman" w:hAnsi="Cambria Math" w:cs="Times New Roman"/>
            <w:sz w:val="24"/>
            <w:szCs w:val="24"/>
          </w:rPr>
          <m:t>-2×t</m:t>
        </m:r>
      </m:oMath>
      <w:r w:rsidR="00E67399" w:rsidRPr="00B46056">
        <w:rPr>
          <w:rFonts w:ascii="Times New Roman" w:eastAsia="Times New Roman" w:hAnsi="Times New Roman" w:cs="Times New Roman"/>
          <w:sz w:val="24"/>
          <w:szCs w:val="24"/>
        </w:rPr>
        <w:t>,</w:t>
      </w:r>
    </w:p>
    <w:p w14:paraId="6DD441FE" w14:textId="042DD5D1" w:rsidR="00E67399" w:rsidRPr="00B46056" w:rsidRDefault="00E67399" w:rsidP="00E67399">
      <w:pPr>
        <w:spacing w:after="0" w:line="360" w:lineRule="auto"/>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unde: </w:t>
      </w:r>
    </w:p>
    <w:p w14:paraId="58F9DFC6" w14:textId="1951C716" w:rsidR="00E67399" w:rsidRPr="00B46056" w:rsidRDefault="00243BA8" w:rsidP="005B7028">
      <w:pPr>
        <w:pStyle w:val="Listparagraf"/>
        <w:numPr>
          <w:ilvl w:val="0"/>
          <w:numId w:val="102"/>
        </w:numPr>
        <w:spacing w:after="0" w:line="360" w:lineRule="auto"/>
        <w:ind w:left="0" w:firstLine="0"/>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D</m:t>
            </m:r>
          </m:e>
          <m:sub>
            <m:r>
              <w:rPr>
                <w:rFonts w:ascii="Cambria Math" w:eastAsia="Times New Roman" w:hAnsi="Cambria Math" w:cs="Times New Roman"/>
                <w:sz w:val="24"/>
                <w:szCs w:val="24"/>
              </w:rPr>
              <m:t>i,c</m:t>
            </m:r>
          </m:sub>
        </m:sSub>
      </m:oMath>
      <w:r w:rsidR="00E67399" w:rsidRPr="00B46056">
        <w:rPr>
          <w:rFonts w:ascii="Times New Roman" w:eastAsia="Times New Roman" w:hAnsi="Times New Roman" w:cs="Times New Roman"/>
          <w:sz w:val="24"/>
          <w:szCs w:val="24"/>
        </w:rPr>
        <w:t xml:space="preserve"> – diametrul interior al conductei</w:t>
      </w:r>
      <w:r w:rsidR="00063F0F" w:rsidRPr="00B46056">
        <w:rPr>
          <w:rFonts w:ascii="Times New Roman" w:eastAsia="Times New Roman" w:hAnsi="Times New Roman" w:cs="Times New Roman"/>
          <w:sz w:val="24"/>
          <w:szCs w:val="24"/>
        </w:rPr>
        <w:t xml:space="preserve"> în amonte de elementul </w:t>
      </w:r>
      <w:proofErr w:type="spellStart"/>
      <w:r w:rsidR="00063F0F" w:rsidRPr="00B46056">
        <w:rPr>
          <w:rFonts w:ascii="Times New Roman" w:eastAsia="Times New Roman" w:hAnsi="Times New Roman" w:cs="Times New Roman"/>
          <w:sz w:val="24"/>
          <w:szCs w:val="24"/>
        </w:rPr>
        <w:t>deprimogen</w:t>
      </w:r>
      <w:proofErr w:type="spellEnd"/>
      <w:r w:rsidR="00E67399" w:rsidRPr="00B46056">
        <w:rPr>
          <w:rFonts w:ascii="Times New Roman" w:eastAsia="Times New Roman" w:hAnsi="Times New Roman" w:cs="Times New Roman"/>
          <w:sz w:val="24"/>
          <w:szCs w:val="24"/>
        </w:rPr>
        <w:t>, [mm];</w:t>
      </w:r>
    </w:p>
    <w:p w14:paraId="5A7FDFB2" w14:textId="688D9430" w:rsidR="00E67399" w:rsidRPr="00B46056" w:rsidRDefault="00243BA8" w:rsidP="005B7028">
      <w:pPr>
        <w:pStyle w:val="Listparagraf"/>
        <w:numPr>
          <w:ilvl w:val="0"/>
          <w:numId w:val="102"/>
        </w:numPr>
        <w:spacing w:after="0" w:line="360" w:lineRule="auto"/>
        <w:ind w:left="0" w:firstLine="0"/>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D</m:t>
            </m:r>
          </m:e>
          <m:sub>
            <m:r>
              <w:rPr>
                <w:rFonts w:ascii="Cambria Math" w:eastAsia="Times New Roman" w:hAnsi="Cambria Math" w:cs="Times New Roman"/>
                <w:sz w:val="24"/>
                <w:szCs w:val="24"/>
              </w:rPr>
              <m:t>e,c</m:t>
            </m:r>
          </m:sub>
        </m:sSub>
      </m:oMath>
      <w:r w:rsidR="00E67399" w:rsidRPr="00B46056">
        <w:rPr>
          <w:rFonts w:ascii="Times New Roman" w:eastAsia="Times New Roman" w:hAnsi="Times New Roman" w:cs="Times New Roman"/>
          <w:sz w:val="24"/>
          <w:szCs w:val="24"/>
        </w:rPr>
        <w:t xml:space="preserve"> – diametrul exterior al conductei</w:t>
      </w:r>
      <w:r w:rsidR="00063F0F" w:rsidRPr="00B46056">
        <w:rPr>
          <w:rFonts w:ascii="Times New Roman" w:eastAsia="Times New Roman" w:hAnsi="Times New Roman" w:cs="Times New Roman"/>
          <w:sz w:val="24"/>
          <w:szCs w:val="24"/>
        </w:rPr>
        <w:t xml:space="preserve"> în amonte de elementul </w:t>
      </w:r>
      <w:proofErr w:type="spellStart"/>
      <w:r w:rsidR="00063F0F" w:rsidRPr="00B46056">
        <w:rPr>
          <w:rFonts w:ascii="Times New Roman" w:eastAsia="Times New Roman" w:hAnsi="Times New Roman" w:cs="Times New Roman"/>
          <w:sz w:val="24"/>
          <w:szCs w:val="24"/>
        </w:rPr>
        <w:t>deprimogen</w:t>
      </w:r>
      <w:proofErr w:type="spellEnd"/>
      <w:r w:rsidR="00E67399" w:rsidRPr="00B46056">
        <w:rPr>
          <w:rFonts w:ascii="Times New Roman" w:eastAsia="Times New Roman" w:hAnsi="Times New Roman" w:cs="Times New Roman"/>
          <w:sz w:val="24"/>
          <w:szCs w:val="24"/>
        </w:rPr>
        <w:t>, [mm];</w:t>
      </w:r>
    </w:p>
    <w:p w14:paraId="098F858D" w14:textId="77777777" w:rsidR="00E67399" w:rsidRPr="00B46056" w:rsidRDefault="00E67399" w:rsidP="005B7028">
      <w:pPr>
        <w:pStyle w:val="Listparagraf"/>
        <w:numPr>
          <w:ilvl w:val="0"/>
          <w:numId w:val="102"/>
        </w:numPr>
        <w:spacing w:after="0" w:line="360" w:lineRule="auto"/>
        <w:ind w:left="0" w:firstLine="0"/>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t</m:t>
        </m:r>
      </m:oMath>
      <w:r w:rsidRPr="00B46056">
        <w:rPr>
          <w:rFonts w:ascii="Times New Roman" w:eastAsia="Times New Roman" w:hAnsi="Times New Roman" w:cs="Times New Roman"/>
          <w:sz w:val="24"/>
          <w:szCs w:val="24"/>
        </w:rPr>
        <w:t xml:space="preserve"> – grosimea de perete, [mm];</w:t>
      </w:r>
    </w:p>
    <w:p w14:paraId="117F52ED" w14:textId="4DCFD762" w:rsidR="00E67399" w:rsidRPr="00B46056" w:rsidRDefault="00E67399" w:rsidP="005B7028">
      <w:pPr>
        <w:pStyle w:val="Listparagraf"/>
        <w:numPr>
          <w:ilvl w:val="0"/>
          <w:numId w:val="105"/>
        </w:numPr>
        <w:spacing w:after="0" w:line="360" w:lineRule="auto"/>
        <w:ind w:left="1134" w:hanging="567"/>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diametrul ajutajului se calculează cu formula:</w:t>
      </w:r>
    </w:p>
    <w:p w14:paraId="39869E72" w14:textId="07F6140B" w:rsidR="00E67399" w:rsidRPr="00B46056" w:rsidRDefault="00E67399" w:rsidP="00E67399">
      <w:pPr>
        <w:pStyle w:val="Listparagraf"/>
        <w:spacing w:after="0" w:line="360" w:lineRule="auto"/>
        <w:ind w:left="0"/>
        <w:jc w:val="center"/>
        <w:rPr>
          <w:rFonts w:ascii="Times New Roman" w:eastAsia="Times New Roman" w:hAnsi="Times New Roman" w:cs="Times New Roman"/>
          <w:sz w:val="24"/>
          <w:szCs w:val="24"/>
        </w:rPr>
      </w:pPr>
      <m:oMath>
        <m:r>
          <w:rPr>
            <w:rFonts w:ascii="Cambria Math" w:eastAsia="Times New Roman" w:hAnsi="Cambria Math" w:cs="Times New Roman"/>
            <w:sz w:val="24"/>
            <w:szCs w:val="24"/>
          </w:rPr>
          <m:t>d=0,82×</m:t>
        </m:r>
        <m:rad>
          <m:radPr>
            <m:degHide m:val="1"/>
            <m:ctrlPr>
              <w:rPr>
                <w:rFonts w:ascii="Cambria Math" w:eastAsia="Times New Roman" w:hAnsi="Cambria Math" w:cs="Times New Roman"/>
                <w:i/>
                <w:sz w:val="24"/>
                <w:szCs w:val="24"/>
              </w:rPr>
            </m:ctrlPr>
          </m:radPr>
          <m:deg/>
          <m:e>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s</m:t>
                    </m:r>
                  </m:sub>
                </m:sSub>
              </m:num>
              <m:den>
                <m:rad>
                  <m:radPr>
                    <m:degHide m:val="1"/>
                    <m:ctrlPr>
                      <w:rPr>
                        <w:rFonts w:ascii="Cambria Math" w:eastAsia="Times New Roman" w:hAnsi="Cambria Math" w:cs="Times New Roman"/>
                        <w:i/>
                        <w:sz w:val="24"/>
                        <w:szCs w:val="24"/>
                      </w:rPr>
                    </m:ctrlPr>
                  </m:radPr>
                  <m:deg/>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H</m:t>
                        </m:r>
                      </m:e>
                      <m:sub>
                        <m:r>
                          <w:rPr>
                            <w:rFonts w:ascii="Cambria Math" w:eastAsia="Times New Roman" w:hAnsi="Cambria Math" w:cs="Times New Roman"/>
                            <w:sz w:val="24"/>
                            <w:szCs w:val="24"/>
                          </w:rPr>
                          <m:t>max</m:t>
                        </m:r>
                      </m:sub>
                    </m:sSub>
                    <m:r>
                      <w:rPr>
                        <w:rFonts w:ascii="Cambria Math" w:eastAsia="Times New Roman" w:hAnsi="Cambria Math" w:cs="Times New Roman"/>
                        <w:sz w:val="24"/>
                        <w:szCs w:val="24"/>
                      </w:rPr>
                      <m:t>×p</m:t>
                    </m:r>
                  </m:e>
                </m:rad>
              </m:den>
            </m:f>
          </m:e>
        </m:rad>
      </m:oMath>
      <w:r w:rsidRPr="00B46056">
        <w:rPr>
          <w:rFonts w:ascii="Times New Roman" w:eastAsia="Times New Roman" w:hAnsi="Times New Roman" w:cs="Times New Roman"/>
          <w:sz w:val="24"/>
          <w:szCs w:val="24"/>
        </w:rPr>
        <w:t xml:space="preserve"> ,</w:t>
      </w:r>
    </w:p>
    <w:p w14:paraId="066BA472" w14:textId="399D0786" w:rsidR="00E67399" w:rsidRPr="00B46056" w:rsidRDefault="00BB568D" w:rsidP="00E67399">
      <w:pPr>
        <w:pStyle w:val="Listparagraf"/>
        <w:spacing w:after="0" w:line="360" w:lineRule="auto"/>
        <w:ind w:left="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u</w:t>
      </w:r>
      <w:r w:rsidR="00E67399" w:rsidRPr="00B46056">
        <w:rPr>
          <w:rFonts w:ascii="Times New Roman" w:eastAsia="Times New Roman" w:hAnsi="Times New Roman" w:cs="Times New Roman"/>
          <w:sz w:val="24"/>
          <w:szCs w:val="24"/>
        </w:rPr>
        <w:t xml:space="preserve">nde: </w:t>
      </w:r>
    </w:p>
    <w:p w14:paraId="592615CD" w14:textId="7F32F03C" w:rsidR="00E67399" w:rsidRPr="00B46056" w:rsidRDefault="00E67399" w:rsidP="005B7028">
      <w:pPr>
        <w:pStyle w:val="Listparagraf"/>
        <w:numPr>
          <w:ilvl w:val="0"/>
          <w:numId w:val="102"/>
        </w:numPr>
        <w:spacing w:after="0" w:line="360" w:lineRule="auto"/>
        <w:ind w:left="0" w:firstLine="0"/>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d</m:t>
        </m:r>
      </m:oMath>
      <w:r w:rsidRPr="00B46056">
        <w:rPr>
          <w:rFonts w:ascii="Times New Roman" w:eastAsia="Times New Roman" w:hAnsi="Times New Roman" w:cs="Times New Roman"/>
          <w:sz w:val="24"/>
          <w:szCs w:val="24"/>
        </w:rPr>
        <w:t xml:space="preserve"> – diametrul ajutajului, </w:t>
      </w:r>
      <w:r w:rsidR="00BE7F33" w:rsidRPr="00B46056">
        <w:rPr>
          <w:rFonts w:ascii="Times New Roman" w:eastAsia="Times New Roman" w:hAnsi="Times New Roman" w:cs="Times New Roman"/>
          <w:sz w:val="24"/>
          <w:szCs w:val="24"/>
        </w:rPr>
        <w:t>[cm];</w:t>
      </w:r>
    </w:p>
    <w:p w14:paraId="603737E3" w14:textId="66330B60" w:rsidR="00BE7F33" w:rsidRPr="00B46056" w:rsidRDefault="00243BA8" w:rsidP="005B7028">
      <w:pPr>
        <w:pStyle w:val="Listparagraf"/>
        <w:numPr>
          <w:ilvl w:val="0"/>
          <w:numId w:val="102"/>
        </w:numPr>
        <w:spacing w:after="0" w:line="360" w:lineRule="auto"/>
        <w:ind w:left="0" w:firstLine="0"/>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s</m:t>
            </m:r>
          </m:sub>
        </m:sSub>
      </m:oMath>
      <w:r w:rsidR="00BE7F33" w:rsidRPr="00B46056">
        <w:rPr>
          <w:rFonts w:ascii="Times New Roman" w:eastAsia="Times New Roman" w:hAnsi="Times New Roman" w:cs="Times New Roman"/>
          <w:sz w:val="24"/>
          <w:szCs w:val="24"/>
        </w:rPr>
        <w:t xml:space="preserve"> – debitul de gaze naturale măsurat în condi</w:t>
      </w:r>
      <w:r w:rsidR="007D1E6B" w:rsidRPr="00B46056">
        <w:rPr>
          <w:rFonts w:ascii="Times New Roman" w:eastAsia="Times New Roman" w:hAnsi="Times New Roman" w:cs="Times New Roman"/>
          <w:sz w:val="24"/>
          <w:szCs w:val="24"/>
        </w:rPr>
        <w:t>ț</w:t>
      </w:r>
      <w:r w:rsidR="00BE7F33" w:rsidRPr="00B46056">
        <w:rPr>
          <w:rFonts w:ascii="Times New Roman" w:eastAsia="Times New Roman" w:hAnsi="Times New Roman" w:cs="Times New Roman"/>
          <w:sz w:val="24"/>
          <w:szCs w:val="24"/>
        </w:rPr>
        <w:t>ii standard, [m</w:t>
      </w:r>
      <w:r w:rsidR="00BE7F33" w:rsidRPr="00B46056">
        <w:rPr>
          <w:rFonts w:ascii="Times New Roman" w:eastAsia="Times New Roman" w:hAnsi="Times New Roman" w:cs="Times New Roman"/>
          <w:sz w:val="24"/>
          <w:szCs w:val="24"/>
          <w:vertAlign w:val="superscript"/>
        </w:rPr>
        <w:t>3</w:t>
      </w:r>
      <w:r w:rsidR="00BE7F33" w:rsidRPr="00B46056">
        <w:rPr>
          <w:rFonts w:ascii="Times New Roman" w:eastAsia="Times New Roman" w:hAnsi="Times New Roman" w:cs="Times New Roman"/>
          <w:sz w:val="24"/>
          <w:szCs w:val="24"/>
        </w:rPr>
        <w:t>/h];</w:t>
      </w:r>
    </w:p>
    <w:p w14:paraId="5CF26F89" w14:textId="279CBB43" w:rsidR="00BE7F33" w:rsidRPr="00B46056" w:rsidRDefault="00243BA8" w:rsidP="005B7028">
      <w:pPr>
        <w:pStyle w:val="Listparagraf"/>
        <w:numPr>
          <w:ilvl w:val="0"/>
          <w:numId w:val="102"/>
        </w:numPr>
        <w:spacing w:after="0" w:line="360" w:lineRule="auto"/>
        <w:ind w:left="0" w:firstLine="0"/>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H</m:t>
            </m:r>
          </m:e>
          <m:sub>
            <m:r>
              <w:rPr>
                <w:rFonts w:ascii="Cambria Math" w:eastAsia="Times New Roman" w:hAnsi="Cambria Math" w:cs="Times New Roman"/>
                <w:sz w:val="24"/>
                <w:szCs w:val="24"/>
              </w:rPr>
              <m:t>max</m:t>
            </m:r>
          </m:sub>
        </m:sSub>
      </m:oMath>
      <w:r w:rsidR="00BE7F33" w:rsidRPr="00B46056">
        <w:rPr>
          <w:rFonts w:ascii="Times New Roman" w:eastAsia="Times New Roman" w:hAnsi="Times New Roman" w:cs="Times New Roman"/>
          <w:sz w:val="24"/>
          <w:szCs w:val="24"/>
        </w:rPr>
        <w:t xml:space="preserve"> - presiunea diferen</w:t>
      </w:r>
      <w:proofErr w:type="spellStart"/>
      <w:r w:rsidR="001E744B" w:rsidRPr="00B46056">
        <w:rPr>
          <w:rFonts w:ascii="Times New Roman" w:eastAsia="Times New Roman" w:hAnsi="Times New Roman" w:cs="Times New Roman"/>
          <w:sz w:val="24"/>
          <w:szCs w:val="24"/>
        </w:rPr>
        <w:t>ț</w:t>
      </w:r>
      <w:r w:rsidR="00BE7F33" w:rsidRPr="00B46056">
        <w:rPr>
          <w:rFonts w:ascii="Times New Roman" w:eastAsia="Times New Roman" w:hAnsi="Times New Roman" w:cs="Times New Roman"/>
          <w:sz w:val="24"/>
          <w:szCs w:val="24"/>
        </w:rPr>
        <w:t>ială</w:t>
      </w:r>
      <w:proofErr w:type="spellEnd"/>
      <w:r w:rsidR="00BE7F33" w:rsidRPr="00B46056">
        <w:rPr>
          <w:rFonts w:ascii="Times New Roman" w:eastAsia="Times New Roman" w:hAnsi="Times New Roman" w:cs="Times New Roman"/>
          <w:sz w:val="24"/>
          <w:szCs w:val="24"/>
        </w:rPr>
        <w:t xml:space="preserve"> maximă a gazelor naturale, [</w:t>
      </w:r>
      <w:proofErr w:type="spellStart"/>
      <w:r w:rsidR="00BE7F33" w:rsidRPr="00B46056">
        <w:rPr>
          <w:rFonts w:ascii="Times New Roman" w:eastAsia="Times New Roman" w:hAnsi="Times New Roman" w:cs="Times New Roman"/>
          <w:sz w:val="24"/>
          <w:szCs w:val="24"/>
        </w:rPr>
        <w:t>mmCA</w:t>
      </w:r>
      <w:proofErr w:type="spellEnd"/>
      <w:r w:rsidR="00BE7F33" w:rsidRPr="00B46056">
        <w:rPr>
          <w:rFonts w:ascii="Times New Roman" w:eastAsia="Times New Roman" w:hAnsi="Times New Roman" w:cs="Times New Roman"/>
          <w:sz w:val="24"/>
          <w:szCs w:val="24"/>
        </w:rPr>
        <w:t>];</w:t>
      </w:r>
    </w:p>
    <w:p w14:paraId="33E46C7C" w14:textId="618981DC" w:rsidR="00BE7F33" w:rsidRPr="00B46056" w:rsidRDefault="00BE7F33" w:rsidP="005B7028">
      <w:pPr>
        <w:pStyle w:val="Listparagraf"/>
        <w:numPr>
          <w:ilvl w:val="0"/>
          <w:numId w:val="102"/>
        </w:numPr>
        <w:spacing w:after="0" w:line="360" w:lineRule="auto"/>
        <w:ind w:left="0" w:firstLine="0"/>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p</m:t>
        </m:r>
      </m:oMath>
      <w:r w:rsidRPr="00B46056">
        <w:rPr>
          <w:rFonts w:ascii="Times New Roman" w:eastAsia="Times New Roman" w:hAnsi="Times New Roman" w:cs="Times New Roman"/>
          <w:sz w:val="24"/>
          <w:szCs w:val="24"/>
        </w:rPr>
        <w:t xml:space="preserve"> – presiunea gazelor naturale în condi</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ii standard, [bar];</w:t>
      </w:r>
    </w:p>
    <w:p w14:paraId="56EC7D13" w14:textId="22C5A0F5" w:rsidR="00BE7F33" w:rsidRPr="00B46056" w:rsidRDefault="00BE7F33" w:rsidP="005B7028">
      <w:pPr>
        <w:pStyle w:val="Listparagraf"/>
        <w:numPr>
          <w:ilvl w:val="0"/>
          <w:numId w:val="105"/>
        </w:numPr>
        <w:spacing w:after="0" w:line="360" w:lineRule="auto"/>
        <w:ind w:left="1134" w:hanging="567"/>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este necesară respectarea condi</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iei </w:t>
      </w:r>
      <m:oMath>
        <m:r>
          <w:rPr>
            <w:rFonts w:ascii="Cambria Math" w:eastAsia="Times New Roman" w:hAnsi="Cambria Math" w:cs="Times New Roman"/>
            <w:sz w:val="24"/>
            <w:szCs w:val="24"/>
          </w:rPr>
          <m:t>0,2≤</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d</m:t>
            </m:r>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D</m:t>
                </m:r>
              </m:e>
              <m:sub>
                <m:r>
                  <w:rPr>
                    <w:rFonts w:ascii="Cambria Math" w:eastAsia="Times New Roman" w:hAnsi="Cambria Math" w:cs="Times New Roman"/>
                    <w:sz w:val="24"/>
                    <w:szCs w:val="24"/>
                  </w:rPr>
                  <m:t>i</m:t>
                </m:r>
              </m:sub>
            </m:sSub>
          </m:den>
        </m:f>
        <m:r>
          <w:rPr>
            <w:rFonts w:ascii="Cambria Math" w:eastAsia="Times New Roman" w:hAnsi="Cambria Math" w:cs="Times New Roman"/>
            <w:sz w:val="24"/>
            <w:szCs w:val="24"/>
          </w:rPr>
          <m:t>≤0,8</m:t>
        </m:r>
      </m:oMath>
      <w:r w:rsidRPr="00B46056">
        <w:rPr>
          <w:rFonts w:ascii="Times New Roman" w:eastAsia="Times New Roman" w:hAnsi="Times New Roman" w:cs="Times New Roman"/>
          <w:sz w:val="24"/>
          <w:szCs w:val="24"/>
        </w:rPr>
        <w:t>;</w:t>
      </w:r>
    </w:p>
    <w:p w14:paraId="5B96B9D8" w14:textId="0EAA591D" w:rsidR="00BE7F33" w:rsidRPr="00B46056" w:rsidRDefault="00BE7F33" w:rsidP="005B7028">
      <w:pPr>
        <w:pStyle w:val="Listparagraf"/>
        <w:numPr>
          <w:ilvl w:val="0"/>
          <w:numId w:val="105"/>
        </w:numPr>
        <w:spacing w:after="0" w:line="360" w:lineRule="auto"/>
        <w:ind w:left="1134" w:hanging="567"/>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lastRenderedPageBreak/>
        <w:t>în situa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ia în care condi</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ia prevăzută la </w:t>
      </w:r>
      <w:proofErr w:type="spellStart"/>
      <w:r w:rsidRPr="00B46056">
        <w:rPr>
          <w:rFonts w:ascii="Times New Roman" w:eastAsia="Times New Roman" w:hAnsi="Times New Roman" w:cs="Times New Roman"/>
          <w:sz w:val="24"/>
          <w:szCs w:val="24"/>
        </w:rPr>
        <w:t>subpct</w:t>
      </w:r>
      <w:proofErr w:type="spellEnd"/>
      <w:r w:rsidRPr="00B46056">
        <w:rPr>
          <w:rFonts w:ascii="Times New Roman" w:eastAsia="Times New Roman" w:hAnsi="Times New Roman" w:cs="Times New Roman"/>
          <w:sz w:val="24"/>
          <w:szCs w:val="24"/>
        </w:rPr>
        <w:t>. (v) nu se verifică este necesar să se aleagă un alt diametru al panoului conductei;</w:t>
      </w:r>
    </w:p>
    <w:p w14:paraId="12F17278" w14:textId="385981E0" w:rsidR="00BE7F33" w:rsidRPr="00B46056" w:rsidRDefault="00BE7F33" w:rsidP="005B7028">
      <w:pPr>
        <w:pStyle w:val="Listparagraf"/>
        <w:numPr>
          <w:ilvl w:val="0"/>
          <w:numId w:val="105"/>
        </w:numPr>
        <w:spacing w:after="0" w:line="360" w:lineRule="auto"/>
        <w:ind w:left="1134" w:hanging="567"/>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în situa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ia în care </w:t>
      </w:r>
      <m:oMath>
        <m:r>
          <w:rPr>
            <w:rFonts w:ascii="Cambria Math" w:eastAsia="Times New Roman" w:hAnsi="Cambria Math" w:cs="Times New Roman"/>
            <w:sz w:val="24"/>
            <w:szCs w:val="24"/>
          </w:rPr>
          <m:t>d&lt;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m:t>
            </m:r>
          </m:num>
          <m:den>
            <m:r>
              <w:rPr>
                <w:rFonts w:ascii="Cambria Math" w:eastAsia="Times New Roman" w:hAnsi="Cambria Math" w:cs="Times New Roman"/>
                <w:sz w:val="24"/>
                <w:szCs w:val="24"/>
              </w:rPr>
              <m:t>3</m:t>
            </m:r>
          </m:den>
        </m:f>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D</m:t>
            </m:r>
          </m:e>
          <m:sub>
            <m:r>
              <w:rPr>
                <w:rFonts w:ascii="Cambria Math" w:eastAsia="Times New Roman" w:hAnsi="Cambria Math" w:cs="Times New Roman"/>
                <w:sz w:val="24"/>
                <w:szCs w:val="24"/>
              </w:rPr>
              <m:t>i</m:t>
            </m:r>
          </m:sub>
        </m:sSub>
      </m:oMath>
      <w:r w:rsidRPr="00B46056">
        <w:rPr>
          <w:rFonts w:ascii="Times New Roman" w:eastAsia="Times New Roman" w:hAnsi="Times New Roman" w:cs="Times New Roman"/>
          <w:sz w:val="24"/>
          <w:szCs w:val="24"/>
        </w:rPr>
        <w:t xml:space="preserve"> se utilizeaz</w:t>
      </w:r>
      <w:r w:rsidR="001E744B" w:rsidRPr="00B46056">
        <w:rPr>
          <w:rFonts w:ascii="Times New Roman" w:eastAsia="Times New Roman" w:hAnsi="Times New Roman" w:cs="Times New Roman"/>
          <w:sz w:val="24"/>
          <w:szCs w:val="24"/>
        </w:rPr>
        <w:t>ă</w:t>
      </w:r>
      <w:r w:rsidRPr="00B46056">
        <w:rPr>
          <w:rFonts w:ascii="Times New Roman" w:eastAsia="Times New Roman" w:hAnsi="Times New Roman" w:cs="Times New Roman"/>
          <w:sz w:val="24"/>
          <w:szCs w:val="24"/>
        </w:rPr>
        <w:t xml:space="preserve"> ajutaje normale ale căror caracteristici se calculează cu formulele:</w:t>
      </w:r>
    </w:p>
    <w:p w14:paraId="1D230E2A" w14:textId="731B953B" w:rsidR="00BE7F33" w:rsidRPr="00B46056" w:rsidRDefault="00243BA8" w:rsidP="00BE7F33">
      <w:pPr>
        <w:pStyle w:val="Listparagraf"/>
        <w:spacing w:after="0" w:line="360" w:lineRule="auto"/>
        <w:ind w:left="0"/>
        <w:jc w:val="center"/>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d</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=d+2×e</m:t>
        </m:r>
      </m:oMath>
      <w:r w:rsidR="00BE7F33" w:rsidRPr="00B46056">
        <w:rPr>
          <w:rFonts w:ascii="Times New Roman" w:eastAsia="Times New Roman" w:hAnsi="Times New Roman" w:cs="Times New Roman"/>
          <w:sz w:val="24"/>
          <w:szCs w:val="24"/>
        </w:rPr>
        <w:t>;</w:t>
      </w:r>
    </w:p>
    <w:p w14:paraId="0D19BE3A" w14:textId="03FCDFF0" w:rsidR="00BE7F33" w:rsidRPr="00B46056" w:rsidRDefault="00243BA8" w:rsidP="00BE7F33">
      <w:pPr>
        <w:pStyle w:val="Listparagraf"/>
        <w:spacing w:after="0" w:line="360" w:lineRule="auto"/>
        <w:ind w:left="0"/>
        <w:jc w:val="center"/>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d</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=1,5×d</m:t>
        </m:r>
      </m:oMath>
      <w:r w:rsidR="00BB568D" w:rsidRPr="00B46056">
        <w:rPr>
          <w:rFonts w:ascii="Times New Roman" w:eastAsia="Times New Roman" w:hAnsi="Times New Roman" w:cs="Times New Roman"/>
          <w:sz w:val="24"/>
          <w:szCs w:val="24"/>
        </w:rPr>
        <w:t>;</w:t>
      </w:r>
    </w:p>
    <w:p w14:paraId="1727B3F6" w14:textId="35B799F7" w:rsidR="00BB568D" w:rsidRPr="00B46056" w:rsidRDefault="00243BA8" w:rsidP="00BE7F33">
      <w:pPr>
        <w:pStyle w:val="Listparagraf"/>
        <w:spacing w:after="0" w:line="360" w:lineRule="auto"/>
        <w:ind w:left="0"/>
        <w:jc w:val="center"/>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d</m:t>
            </m:r>
          </m:e>
          <m:sub>
            <m:r>
              <w:rPr>
                <w:rFonts w:ascii="Cambria Math" w:eastAsia="Times New Roman" w:hAnsi="Cambria Math" w:cs="Times New Roman"/>
                <w:sz w:val="24"/>
                <w:szCs w:val="24"/>
              </w:rPr>
              <m:t>3</m:t>
            </m:r>
          </m:sub>
        </m:sSub>
        <m:r>
          <w:rPr>
            <w:rFonts w:ascii="Cambria Math" w:eastAsia="Times New Roman" w:hAnsi="Cambria Math" w:cs="Times New Roman"/>
            <w:sz w:val="24"/>
            <w:szCs w:val="24"/>
          </w:rPr>
          <m:t>=1,666×d</m:t>
        </m:r>
      </m:oMath>
      <w:r w:rsidR="00BB568D" w:rsidRPr="00B46056">
        <w:rPr>
          <w:rFonts w:ascii="Times New Roman" w:eastAsia="Times New Roman" w:hAnsi="Times New Roman" w:cs="Times New Roman"/>
          <w:sz w:val="24"/>
          <w:szCs w:val="24"/>
        </w:rPr>
        <w:t>;</w:t>
      </w:r>
    </w:p>
    <w:p w14:paraId="5F9A6DEC" w14:textId="7EECCA65" w:rsidR="00BB568D" w:rsidRPr="00B46056" w:rsidRDefault="00243BA8" w:rsidP="00BE7F33">
      <w:pPr>
        <w:pStyle w:val="Listparagraf"/>
        <w:spacing w:after="0" w:line="360" w:lineRule="auto"/>
        <w:ind w:left="0"/>
        <w:jc w:val="center"/>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L</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=0,3041×d</m:t>
        </m:r>
      </m:oMath>
      <w:r w:rsidR="00BB568D" w:rsidRPr="00B46056">
        <w:rPr>
          <w:rFonts w:ascii="Times New Roman" w:eastAsia="Times New Roman" w:hAnsi="Times New Roman" w:cs="Times New Roman"/>
          <w:sz w:val="24"/>
          <w:szCs w:val="24"/>
        </w:rPr>
        <w:t>;</w:t>
      </w:r>
    </w:p>
    <w:p w14:paraId="5D1D92E7" w14:textId="2D39AFD1" w:rsidR="00BB568D" w:rsidRPr="00B46056" w:rsidRDefault="00243BA8" w:rsidP="00BE7F33">
      <w:pPr>
        <w:pStyle w:val="Listparagraf"/>
        <w:spacing w:after="0" w:line="360" w:lineRule="auto"/>
        <w:ind w:left="0"/>
        <w:jc w:val="center"/>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L</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=0,3×d</m:t>
        </m:r>
      </m:oMath>
      <w:r w:rsidR="00BB568D" w:rsidRPr="00B46056">
        <w:rPr>
          <w:rFonts w:ascii="Times New Roman" w:eastAsia="Times New Roman" w:hAnsi="Times New Roman" w:cs="Times New Roman"/>
          <w:sz w:val="24"/>
          <w:szCs w:val="24"/>
        </w:rPr>
        <w:t>;</w:t>
      </w:r>
    </w:p>
    <w:p w14:paraId="191AAF8F" w14:textId="7FD9DA4C" w:rsidR="00BB568D" w:rsidRPr="00B46056" w:rsidRDefault="00243BA8" w:rsidP="00BE7F33">
      <w:pPr>
        <w:pStyle w:val="Listparagraf"/>
        <w:spacing w:after="0" w:line="360" w:lineRule="auto"/>
        <w:ind w:left="0"/>
        <w:jc w:val="center"/>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L</m:t>
            </m:r>
          </m:e>
          <m:sub>
            <m:r>
              <w:rPr>
                <w:rFonts w:ascii="Cambria Math" w:eastAsia="Times New Roman" w:hAnsi="Cambria Math" w:cs="Times New Roman"/>
                <w:sz w:val="24"/>
                <w:szCs w:val="24"/>
              </w:rPr>
              <m:t>3</m:t>
            </m:r>
          </m:sub>
        </m:sSub>
        <m:r>
          <w:rPr>
            <w:rFonts w:ascii="Cambria Math" w:eastAsia="Times New Roman" w:hAnsi="Cambria Math" w:cs="Times New Roman"/>
            <w:sz w:val="24"/>
            <w:szCs w:val="24"/>
          </w:rPr>
          <m:t>=0,2×d</m:t>
        </m:r>
      </m:oMath>
      <w:r w:rsidR="00BB568D" w:rsidRPr="00B46056">
        <w:rPr>
          <w:rFonts w:ascii="Times New Roman" w:eastAsia="Times New Roman" w:hAnsi="Times New Roman" w:cs="Times New Roman"/>
          <w:sz w:val="24"/>
          <w:szCs w:val="24"/>
        </w:rPr>
        <w:t>;</w:t>
      </w:r>
    </w:p>
    <w:p w14:paraId="6398857A" w14:textId="4E5623FC" w:rsidR="00BB568D" w:rsidRPr="00B46056" w:rsidRDefault="00BB568D" w:rsidP="00BE7F33">
      <w:pPr>
        <w:pStyle w:val="Listparagraf"/>
        <w:spacing w:after="0" w:line="360" w:lineRule="auto"/>
        <w:ind w:left="0"/>
        <w:jc w:val="center"/>
        <w:rPr>
          <w:rFonts w:ascii="Times New Roman" w:eastAsia="Times New Roman" w:hAnsi="Times New Roman" w:cs="Times New Roman"/>
          <w:sz w:val="24"/>
          <w:szCs w:val="24"/>
        </w:rPr>
      </w:pPr>
      <m:oMath>
        <m:r>
          <w:rPr>
            <w:rFonts w:ascii="Cambria Math" w:eastAsia="Times New Roman" w:hAnsi="Cambria Math" w:cs="Times New Roman"/>
            <w:sz w:val="24"/>
            <w:szCs w:val="24"/>
          </w:rPr>
          <m:t>L=0,2×d</m:t>
        </m:r>
      </m:oMath>
      <w:r w:rsidRPr="00B46056">
        <w:rPr>
          <w:rFonts w:ascii="Times New Roman" w:eastAsia="Times New Roman" w:hAnsi="Times New Roman" w:cs="Times New Roman"/>
          <w:sz w:val="24"/>
          <w:szCs w:val="24"/>
        </w:rPr>
        <w:t>;</w:t>
      </w:r>
    </w:p>
    <w:p w14:paraId="59AF6B9D" w14:textId="7D5EC2FD" w:rsidR="00BB568D" w:rsidRPr="00B46056" w:rsidRDefault="00BB568D" w:rsidP="00BE7F33">
      <w:pPr>
        <w:pStyle w:val="Listparagraf"/>
        <w:spacing w:after="0" w:line="360" w:lineRule="auto"/>
        <w:ind w:left="0"/>
        <w:jc w:val="center"/>
        <w:rPr>
          <w:rFonts w:ascii="Times New Roman" w:eastAsia="Times New Roman" w:hAnsi="Times New Roman" w:cs="Times New Roman"/>
          <w:sz w:val="24"/>
          <w:szCs w:val="24"/>
        </w:rPr>
      </w:pPr>
      <m:oMath>
        <m:r>
          <w:rPr>
            <w:rFonts w:ascii="Cambria Math" w:eastAsia="Times New Roman" w:hAnsi="Cambria Math" w:cs="Times New Roman"/>
            <w:sz w:val="24"/>
            <w:szCs w:val="24"/>
          </w:rPr>
          <m:t>e=0,03×d</m:t>
        </m:r>
      </m:oMath>
      <w:r w:rsidRPr="00B46056">
        <w:rPr>
          <w:rFonts w:ascii="Times New Roman" w:eastAsia="Times New Roman" w:hAnsi="Times New Roman" w:cs="Times New Roman"/>
          <w:sz w:val="24"/>
          <w:szCs w:val="24"/>
        </w:rPr>
        <w:t>;</w:t>
      </w:r>
    </w:p>
    <w:p w14:paraId="376B55F4" w14:textId="1F805066" w:rsidR="00BB568D" w:rsidRPr="00B46056" w:rsidRDefault="00243BA8" w:rsidP="00BE7F33">
      <w:pPr>
        <w:pStyle w:val="Listparagraf"/>
        <w:spacing w:after="0" w:line="360" w:lineRule="auto"/>
        <w:ind w:left="0"/>
        <w:jc w:val="center"/>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=0,2×d</m:t>
        </m:r>
      </m:oMath>
      <w:r w:rsidR="00BB568D" w:rsidRPr="00B46056">
        <w:rPr>
          <w:rFonts w:ascii="Times New Roman" w:eastAsia="Times New Roman" w:hAnsi="Times New Roman" w:cs="Times New Roman"/>
          <w:sz w:val="24"/>
          <w:szCs w:val="24"/>
        </w:rPr>
        <w:t>;</w:t>
      </w:r>
    </w:p>
    <w:p w14:paraId="18990BEF" w14:textId="2B59E7A5" w:rsidR="00BB568D" w:rsidRPr="00B46056" w:rsidRDefault="00243BA8" w:rsidP="00BE7F33">
      <w:pPr>
        <w:pStyle w:val="Listparagraf"/>
        <w:spacing w:after="0" w:line="360" w:lineRule="auto"/>
        <w:ind w:left="0"/>
        <w:jc w:val="center"/>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=0,333×d</m:t>
        </m:r>
      </m:oMath>
      <w:r w:rsidR="00BB568D" w:rsidRPr="00B46056">
        <w:rPr>
          <w:rFonts w:ascii="Times New Roman" w:eastAsia="Times New Roman" w:hAnsi="Times New Roman" w:cs="Times New Roman"/>
          <w:sz w:val="24"/>
          <w:szCs w:val="24"/>
        </w:rPr>
        <w:t>;</w:t>
      </w:r>
    </w:p>
    <w:p w14:paraId="331865D5" w14:textId="1E51705C" w:rsidR="00BB568D" w:rsidRPr="00B46056" w:rsidRDefault="00243BA8" w:rsidP="00BE7F33">
      <w:pPr>
        <w:pStyle w:val="Listparagraf"/>
        <w:spacing w:after="0" w:line="360" w:lineRule="auto"/>
        <w:ind w:left="0"/>
        <w:jc w:val="center"/>
        <w:rPr>
          <w:rFonts w:ascii="Times New Roman" w:eastAsia="Times New Roman" w:hAnsi="Times New Roman" w:cs="Times New Roman"/>
          <w:sz w:val="24"/>
          <w:szCs w:val="24"/>
        </w:rPr>
      </w:pPr>
      <m:oMathPara>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d</m:t>
              </m:r>
            </m:e>
            <m:sub>
              <m:r>
                <w:rPr>
                  <w:rFonts w:ascii="Cambria Math" w:eastAsia="Times New Roman" w:hAnsi="Cambria Math" w:cs="Times New Roman"/>
                  <w:sz w:val="24"/>
                  <w:szCs w:val="24"/>
                </w:rPr>
                <m:t>4</m:t>
              </m:r>
            </m:sub>
          </m:sSub>
          <m:r>
            <w:rPr>
              <w:rFonts w:ascii="Cambria Math" w:eastAsia="Times New Roman" w:hAnsi="Cambria Math" w:cs="Times New Roman"/>
              <w:sz w:val="24"/>
              <w:szCs w:val="24"/>
            </w:rPr>
            <m:t>=d+2×H</m:t>
          </m:r>
        </m:oMath>
      </m:oMathPara>
    </w:p>
    <w:p w14:paraId="2F351C4D" w14:textId="3D31319C" w:rsidR="00BE7F33" w:rsidRPr="00B46056" w:rsidRDefault="00BB568D" w:rsidP="005B7028">
      <w:pPr>
        <w:pStyle w:val="Listparagraf"/>
        <w:numPr>
          <w:ilvl w:val="0"/>
          <w:numId w:val="104"/>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plaj</w:t>
      </w:r>
      <w:r w:rsidR="00A920E2" w:rsidRPr="00B46056">
        <w:rPr>
          <w:rFonts w:ascii="Times New Roman" w:eastAsia="Times New Roman" w:hAnsi="Times New Roman" w:cs="Times New Roman"/>
          <w:sz w:val="24"/>
          <w:szCs w:val="24"/>
        </w:rPr>
        <w:t>a</w:t>
      </w:r>
      <w:r w:rsidRPr="00B46056">
        <w:rPr>
          <w:rFonts w:ascii="Times New Roman" w:eastAsia="Times New Roman" w:hAnsi="Times New Roman" w:cs="Times New Roman"/>
          <w:sz w:val="24"/>
          <w:szCs w:val="24"/>
        </w:rPr>
        <w:t xml:space="preserve"> de debit se </w:t>
      </w:r>
      <w:r w:rsidR="00A920E2" w:rsidRPr="00B46056">
        <w:rPr>
          <w:rFonts w:ascii="Times New Roman" w:eastAsia="Times New Roman" w:hAnsi="Times New Roman" w:cs="Times New Roman"/>
          <w:sz w:val="24"/>
          <w:szCs w:val="24"/>
        </w:rPr>
        <w:t>calculează astfel</w:t>
      </w:r>
      <w:r w:rsidRPr="00B46056">
        <w:rPr>
          <w:rFonts w:ascii="Times New Roman" w:eastAsia="Times New Roman" w:hAnsi="Times New Roman" w:cs="Times New Roman"/>
          <w:sz w:val="24"/>
          <w:szCs w:val="24"/>
        </w:rPr>
        <w:t>:</w:t>
      </w:r>
    </w:p>
    <w:p w14:paraId="5EE61A73" w14:textId="3447A2B6" w:rsidR="00BB568D" w:rsidRPr="00B46056" w:rsidRDefault="00BB568D" w:rsidP="005B7028">
      <w:pPr>
        <w:pStyle w:val="Listparagraf"/>
        <w:numPr>
          <w:ilvl w:val="0"/>
          <w:numId w:val="106"/>
        </w:numPr>
        <w:spacing w:after="0" w:line="360" w:lineRule="auto"/>
        <w:ind w:left="1134" w:hanging="567"/>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raportul pătratelor diametrului </w:t>
      </w:r>
      <w:r w:rsidR="00A920E2" w:rsidRPr="00B46056">
        <w:rPr>
          <w:rFonts w:ascii="Times New Roman" w:eastAsia="Times New Roman" w:hAnsi="Times New Roman" w:cs="Times New Roman"/>
          <w:sz w:val="24"/>
          <w:szCs w:val="24"/>
        </w:rPr>
        <w:t>se calculează cu</w:t>
      </w:r>
      <w:r w:rsidRPr="00B46056">
        <w:rPr>
          <w:rFonts w:ascii="Times New Roman" w:eastAsia="Times New Roman" w:hAnsi="Times New Roman" w:cs="Times New Roman"/>
          <w:sz w:val="24"/>
          <w:szCs w:val="24"/>
        </w:rPr>
        <w:t xml:space="preserve"> formula:</w:t>
      </w:r>
    </w:p>
    <w:p w14:paraId="083CCFDE" w14:textId="36245447" w:rsidR="00BB568D" w:rsidRPr="00B46056" w:rsidRDefault="00BB568D" w:rsidP="00BB568D">
      <w:pPr>
        <w:spacing w:after="0" w:line="360" w:lineRule="auto"/>
        <w:jc w:val="center"/>
        <w:rPr>
          <w:rFonts w:ascii="Times New Roman" w:eastAsia="Times New Roman" w:hAnsi="Times New Roman" w:cs="Times New Roman"/>
          <w:sz w:val="24"/>
          <w:szCs w:val="24"/>
        </w:rPr>
      </w:pPr>
      <m:oMath>
        <m:r>
          <w:rPr>
            <w:rFonts w:ascii="Cambria Math" w:eastAsia="Times New Roman" w:hAnsi="Cambria Math" w:cs="Times New Roman"/>
            <w:sz w:val="24"/>
            <w:szCs w:val="24"/>
          </w:rPr>
          <m:t>m=</m:t>
        </m:r>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d</m:t>
                    </m:r>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D</m:t>
                        </m:r>
                      </m:e>
                      <m:sub>
                        <m:r>
                          <w:rPr>
                            <w:rFonts w:ascii="Cambria Math" w:eastAsia="Times New Roman" w:hAnsi="Cambria Math" w:cs="Times New Roman"/>
                            <w:sz w:val="24"/>
                            <w:szCs w:val="24"/>
                          </w:rPr>
                          <m:t>i</m:t>
                        </m:r>
                      </m:sub>
                    </m:sSub>
                  </m:den>
                </m:f>
              </m:e>
            </m:d>
          </m:e>
          <m:sup>
            <m:r>
              <w:rPr>
                <w:rFonts w:ascii="Cambria Math" w:eastAsia="Times New Roman" w:hAnsi="Cambria Math" w:cs="Times New Roman"/>
                <w:sz w:val="24"/>
                <w:szCs w:val="24"/>
              </w:rPr>
              <m:t>2</m:t>
            </m:r>
          </m:sup>
        </m:sSup>
      </m:oMath>
      <w:r w:rsidRPr="00B46056">
        <w:rPr>
          <w:rFonts w:ascii="Times New Roman" w:eastAsia="Times New Roman" w:hAnsi="Times New Roman" w:cs="Times New Roman"/>
          <w:sz w:val="24"/>
          <w:szCs w:val="24"/>
        </w:rPr>
        <w:t>,</w:t>
      </w:r>
    </w:p>
    <w:p w14:paraId="643E95D4" w14:textId="74D7F83F" w:rsidR="00BB568D" w:rsidRPr="00B46056" w:rsidRDefault="001E744B" w:rsidP="00BB568D">
      <w:pPr>
        <w:spacing w:after="0" w:line="360" w:lineRule="auto"/>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u</w:t>
      </w:r>
      <w:r w:rsidR="00BB568D" w:rsidRPr="00B46056">
        <w:rPr>
          <w:rFonts w:ascii="Times New Roman" w:eastAsia="Times New Roman" w:hAnsi="Times New Roman" w:cs="Times New Roman"/>
          <w:sz w:val="24"/>
          <w:szCs w:val="24"/>
        </w:rPr>
        <w:t xml:space="preserve">nde: </w:t>
      </w:r>
    </w:p>
    <w:p w14:paraId="7EEB9C8A" w14:textId="4B21AFBD" w:rsidR="00BB568D" w:rsidRPr="00B46056" w:rsidRDefault="00A920E2" w:rsidP="005B7028">
      <w:pPr>
        <w:pStyle w:val="Listparagraf"/>
        <w:numPr>
          <w:ilvl w:val="0"/>
          <w:numId w:val="102"/>
        </w:numPr>
        <w:spacing w:after="0" w:line="360" w:lineRule="auto"/>
        <w:ind w:left="0" w:firstLine="0"/>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m</m:t>
        </m:r>
      </m:oMath>
      <w:r w:rsidRPr="00B46056">
        <w:rPr>
          <w:rFonts w:ascii="Times New Roman" w:eastAsia="Times New Roman" w:hAnsi="Times New Roman" w:cs="Times New Roman"/>
          <w:sz w:val="24"/>
          <w:szCs w:val="24"/>
        </w:rPr>
        <w:t xml:space="preserve"> – raportul</w:t>
      </w:r>
      <w:r w:rsidR="00063F0F" w:rsidRPr="00B46056">
        <w:rPr>
          <w:rFonts w:ascii="Times New Roman" w:eastAsia="Times New Roman" w:hAnsi="Times New Roman" w:cs="Times New Roman"/>
          <w:sz w:val="24"/>
          <w:szCs w:val="24"/>
        </w:rPr>
        <w:t xml:space="preserve"> sec</w:t>
      </w:r>
      <w:r w:rsidR="007D1E6B" w:rsidRPr="00B46056">
        <w:rPr>
          <w:rFonts w:ascii="Times New Roman" w:eastAsia="Times New Roman" w:hAnsi="Times New Roman" w:cs="Times New Roman"/>
          <w:sz w:val="24"/>
          <w:szCs w:val="24"/>
        </w:rPr>
        <w:t>ț</w:t>
      </w:r>
      <w:r w:rsidR="00063F0F" w:rsidRPr="00B46056">
        <w:rPr>
          <w:rFonts w:ascii="Times New Roman" w:eastAsia="Times New Roman" w:hAnsi="Times New Roman" w:cs="Times New Roman"/>
          <w:sz w:val="24"/>
          <w:szCs w:val="24"/>
        </w:rPr>
        <w:t>iunilor</w:t>
      </w:r>
      <w:r w:rsidRPr="00B46056">
        <w:rPr>
          <w:rFonts w:ascii="Times New Roman" w:eastAsia="Times New Roman" w:hAnsi="Times New Roman" w:cs="Times New Roman"/>
          <w:sz w:val="24"/>
          <w:szCs w:val="24"/>
        </w:rPr>
        <w:t>, [adimensional];</w:t>
      </w:r>
    </w:p>
    <w:p w14:paraId="55C2030C" w14:textId="1222BDDC" w:rsidR="00A920E2" w:rsidRPr="00B46056" w:rsidRDefault="00A920E2" w:rsidP="005B7028">
      <w:pPr>
        <w:pStyle w:val="Listparagraf"/>
        <w:numPr>
          <w:ilvl w:val="0"/>
          <w:numId w:val="102"/>
        </w:numPr>
        <w:spacing w:after="0" w:line="360" w:lineRule="auto"/>
        <w:ind w:left="0" w:firstLine="0"/>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d</m:t>
        </m:r>
      </m:oMath>
      <w:r w:rsidRPr="00B46056">
        <w:rPr>
          <w:rFonts w:ascii="Times New Roman" w:eastAsia="Times New Roman" w:hAnsi="Times New Roman" w:cs="Times New Roman"/>
          <w:sz w:val="24"/>
          <w:szCs w:val="24"/>
        </w:rPr>
        <w:t xml:space="preserve"> – diametrul interior al elementului deprimogen, [mm];</w:t>
      </w:r>
    </w:p>
    <w:p w14:paraId="59DA4D21" w14:textId="38BA0CF3" w:rsidR="00A920E2" w:rsidRPr="00B46056" w:rsidRDefault="00243BA8" w:rsidP="005B7028">
      <w:pPr>
        <w:pStyle w:val="Listparagraf"/>
        <w:numPr>
          <w:ilvl w:val="0"/>
          <w:numId w:val="102"/>
        </w:numPr>
        <w:spacing w:after="0" w:line="360" w:lineRule="auto"/>
        <w:ind w:left="0" w:firstLine="0"/>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D</m:t>
            </m:r>
          </m:e>
          <m:sub>
            <m:r>
              <w:rPr>
                <w:rFonts w:ascii="Cambria Math" w:eastAsia="Times New Roman" w:hAnsi="Cambria Math" w:cs="Times New Roman"/>
                <w:sz w:val="24"/>
                <w:szCs w:val="24"/>
              </w:rPr>
              <m:t>i</m:t>
            </m:r>
          </m:sub>
        </m:sSub>
      </m:oMath>
      <w:r w:rsidR="00A920E2" w:rsidRPr="00B46056">
        <w:rPr>
          <w:rFonts w:ascii="Times New Roman" w:eastAsia="Times New Roman" w:hAnsi="Times New Roman" w:cs="Times New Roman"/>
          <w:sz w:val="24"/>
          <w:szCs w:val="24"/>
        </w:rPr>
        <w:t xml:space="preserve"> – diametrul interior al conductei</w:t>
      </w:r>
      <w:r w:rsidR="00063F0F" w:rsidRPr="00B46056">
        <w:rPr>
          <w:rFonts w:ascii="Times New Roman" w:eastAsia="Times New Roman" w:hAnsi="Times New Roman" w:cs="Times New Roman"/>
          <w:sz w:val="24"/>
          <w:szCs w:val="24"/>
        </w:rPr>
        <w:t xml:space="preserve"> în amonte de elementul </w:t>
      </w:r>
      <w:proofErr w:type="spellStart"/>
      <w:r w:rsidR="00063F0F" w:rsidRPr="00B46056">
        <w:rPr>
          <w:rFonts w:ascii="Times New Roman" w:eastAsia="Times New Roman" w:hAnsi="Times New Roman" w:cs="Times New Roman"/>
          <w:sz w:val="24"/>
          <w:szCs w:val="24"/>
        </w:rPr>
        <w:t>deprimogen</w:t>
      </w:r>
      <w:proofErr w:type="spellEnd"/>
      <w:r w:rsidR="00A920E2" w:rsidRPr="00B46056">
        <w:rPr>
          <w:rFonts w:ascii="Times New Roman" w:eastAsia="Times New Roman" w:hAnsi="Times New Roman" w:cs="Times New Roman"/>
          <w:sz w:val="24"/>
          <w:szCs w:val="24"/>
        </w:rPr>
        <w:t>, [mm];</w:t>
      </w:r>
    </w:p>
    <w:p w14:paraId="091B75C0" w14:textId="75F3C848" w:rsidR="00A920E2" w:rsidRPr="00B46056" w:rsidRDefault="00A920E2" w:rsidP="005B7028">
      <w:pPr>
        <w:pStyle w:val="Listparagraf"/>
        <w:numPr>
          <w:ilvl w:val="0"/>
          <w:numId w:val="106"/>
        </w:numPr>
        <w:spacing w:after="0" w:line="360" w:lineRule="auto"/>
        <w:ind w:left="1134" w:hanging="567"/>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coeficientul de debit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de detentă se evaluează</w:t>
      </w:r>
      <w:r w:rsidR="006C4E67" w:rsidRPr="006C4E67">
        <w:rPr>
          <w:rFonts w:ascii="Times New Roman" w:eastAsia="Times New Roman" w:hAnsi="Times New Roman" w:cs="Times New Roman"/>
          <w:sz w:val="24"/>
          <w:szCs w:val="24"/>
        </w:rPr>
        <w:t xml:space="preserve"> </w:t>
      </w:r>
      <w:r w:rsidR="006C4E67">
        <w:rPr>
          <w:rFonts w:ascii="Times New Roman" w:eastAsia="Times New Roman" w:hAnsi="Times New Roman" w:cs="Times New Roman"/>
          <w:sz w:val="24"/>
          <w:szCs w:val="24"/>
        </w:rPr>
        <w:t xml:space="preserve">în </w:t>
      </w:r>
      <w:r w:rsidR="006C4E67" w:rsidRPr="00B46056">
        <w:rPr>
          <w:rFonts w:ascii="Times New Roman" w:eastAsia="Times New Roman" w:hAnsi="Times New Roman" w:cs="Times New Roman"/>
          <w:sz w:val="24"/>
          <w:szCs w:val="24"/>
        </w:rPr>
        <w:t>conform</w:t>
      </w:r>
      <w:r w:rsidR="006C4E67">
        <w:rPr>
          <w:rFonts w:ascii="Times New Roman" w:eastAsia="Times New Roman" w:hAnsi="Times New Roman" w:cs="Times New Roman"/>
          <w:sz w:val="24"/>
          <w:szCs w:val="24"/>
        </w:rPr>
        <w:t>itate</w:t>
      </w:r>
      <w:r w:rsidR="006C4E67" w:rsidRPr="00B46056">
        <w:rPr>
          <w:rFonts w:ascii="Times New Roman" w:eastAsia="Times New Roman" w:hAnsi="Times New Roman" w:cs="Times New Roman"/>
          <w:sz w:val="24"/>
          <w:szCs w:val="24"/>
        </w:rPr>
        <w:t xml:space="preserve"> prevederilor standardului SR EN ISO 5167-1</w:t>
      </w:r>
      <w:r w:rsidRPr="00B46056">
        <w:rPr>
          <w:rFonts w:ascii="Times New Roman" w:eastAsia="Times New Roman" w:hAnsi="Times New Roman" w:cs="Times New Roman"/>
          <w:sz w:val="24"/>
          <w:szCs w:val="24"/>
        </w:rPr>
        <w:t>;</w:t>
      </w:r>
    </w:p>
    <w:p w14:paraId="0EFB2A27" w14:textId="6EFC3C43" w:rsidR="00A37559" w:rsidRPr="00B46056" w:rsidRDefault="00A920E2" w:rsidP="005B7028">
      <w:pPr>
        <w:pStyle w:val="Listparagraf"/>
        <w:numPr>
          <w:ilvl w:val="0"/>
          <w:numId w:val="106"/>
        </w:numPr>
        <w:spacing w:after="0" w:line="360" w:lineRule="auto"/>
        <w:ind w:left="1134" w:hanging="567"/>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debitul maxim</w:t>
      </w:r>
      <w:r w:rsidR="000A1FBD" w:rsidRPr="00B46056">
        <w:rPr>
          <w:rFonts w:ascii="Times New Roman" w:eastAsia="Times New Roman" w:hAnsi="Times New Roman" w:cs="Times New Roman"/>
          <w:sz w:val="24"/>
          <w:szCs w:val="24"/>
        </w:rPr>
        <w:t>/minim</w:t>
      </w:r>
      <w:r w:rsidRPr="00B46056">
        <w:rPr>
          <w:rFonts w:ascii="Times New Roman" w:eastAsia="Times New Roman" w:hAnsi="Times New Roman" w:cs="Times New Roman"/>
          <w:sz w:val="24"/>
          <w:szCs w:val="24"/>
        </w:rPr>
        <w:t xml:space="preserve"> de gaze naturale posibil de măsurat se calculează cu </w:t>
      </w:r>
      <w:r w:rsidR="00A37559" w:rsidRPr="00B46056">
        <w:rPr>
          <w:rFonts w:ascii="Times New Roman" w:eastAsia="Times New Roman" w:hAnsi="Times New Roman" w:cs="Times New Roman"/>
          <w:sz w:val="24"/>
          <w:szCs w:val="24"/>
        </w:rPr>
        <w:t>formulele:</w:t>
      </w:r>
    </w:p>
    <w:p w14:paraId="53D37020" w14:textId="0FF617B8" w:rsidR="00BB568D" w:rsidRPr="00B46056" w:rsidRDefault="00243BA8" w:rsidP="00A37559">
      <w:pPr>
        <w:pStyle w:val="Listparagraf"/>
        <w:spacing w:after="0" w:line="360" w:lineRule="auto"/>
        <w:ind w:left="0"/>
        <w:jc w:val="center"/>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max</m:t>
            </m:r>
          </m:sub>
        </m:sSub>
        <m:r>
          <w:rPr>
            <w:rFonts w:ascii="Cambria Math" w:eastAsia="Times New Roman" w:hAnsi="Cambria Math" w:cs="Times New Roman"/>
            <w:sz w:val="24"/>
            <w:szCs w:val="24"/>
          </w:rPr>
          <m:t>=24×25,383×α×ε×</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d</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Z</m:t>
            </m:r>
          </m:e>
        </m:rad>
        <m:r>
          <w:rPr>
            <w:rFonts w:ascii="Cambria Math" w:eastAsia="Times New Roman" w:hAnsi="Cambria Math" w:cs="Times New Roman"/>
            <w:sz w:val="24"/>
            <w:szCs w:val="24"/>
          </w:rPr>
          <m:t>×</m:t>
        </m:r>
        <m:rad>
          <m:radPr>
            <m:degHide m:val="1"/>
            <m:ctrlPr>
              <w:rPr>
                <w:rFonts w:ascii="Cambria Math" w:eastAsia="Times New Roman" w:hAnsi="Cambria Math" w:cs="Times New Roman"/>
                <w:i/>
                <w:sz w:val="24"/>
                <w:szCs w:val="24"/>
              </w:rPr>
            </m:ctrlPr>
          </m:radPr>
          <m:deg/>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H</m:t>
                </m:r>
              </m:e>
              <m:sub>
                <m:r>
                  <w:rPr>
                    <w:rFonts w:ascii="Cambria Math" w:eastAsia="Times New Roman" w:hAnsi="Cambria Math" w:cs="Times New Roman"/>
                    <w:sz w:val="24"/>
                    <w:szCs w:val="24"/>
                  </w:rPr>
                  <m:t>max</m:t>
                </m:r>
              </m:sub>
            </m:sSub>
          </m:e>
        </m:rad>
        <m:r>
          <w:rPr>
            <w:rFonts w:ascii="Cambria Math" w:eastAsia="Times New Roman" w:hAnsi="Cambria Math" w:cs="Times New Roman"/>
            <w:sz w:val="24"/>
            <w:szCs w:val="24"/>
          </w:rPr>
          <m:t>×</m:t>
        </m:r>
        <m:rad>
          <m:radPr>
            <m:degHide m:val="1"/>
            <m:ctrlPr>
              <w:rPr>
                <w:rFonts w:ascii="Cambria Math" w:eastAsia="Times New Roman" w:hAnsi="Cambria Math" w:cs="Times New Roman"/>
                <w:i/>
                <w:sz w:val="24"/>
                <w:szCs w:val="24"/>
              </w:rPr>
            </m:ctrlPr>
          </m:radPr>
          <m:deg/>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P+</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B</m:t>
                    </m:r>
                  </m:num>
                  <m:den>
                    <m:r>
                      <w:rPr>
                        <w:rFonts w:ascii="Cambria Math" w:eastAsia="Times New Roman" w:hAnsi="Cambria Math" w:cs="Times New Roman"/>
                        <w:sz w:val="24"/>
                        <w:szCs w:val="24"/>
                      </w:rPr>
                      <m:t>735,5</m:t>
                    </m:r>
                  </m:den>
                </m:f>
              </m:num>
              <m:den>
                <m:r>
                  <w:rPr>
                    <w:rFonts w:ascii="Cambria Math" w:eastAsia="Times New Roman" w:hAnsi="Cambria Math" w:cs="Times New Roman"/>
                    <w:sz w:val="24"/>
                    <w:szCs w:val="24"/>
                  </w:rPr>
                  <m:t>t+273,15</m:t>
                </m:r>
              </m:den>
            </m:f>
          </m:e>
        </m:rad>
      </m:oMath>
      <w:r w:rsidR="000A1FBD" w:rsidRPr="00B46056">
        <w:rPr>
          <w:rFonts w:ascii="Times New Roman" w:eastAsia="Times New Roman" w:hAnsi="Times New Roman" w:cs="Times New Roman"/>
          <w:sz w:val="24"/>
          <w:szCs w:val="24"/>
        </w:rPr>
        <w:t xml:space="preserve"> ,</w:t>
      </w:r>
    </w:p>
    <w:p w14:paraId="6B181F06" w14:textId="3D4DB4F6" w:rsidR="000A1FBD" w:rsidRPr="00B46056" w:rsidRDefault="00243BA8" w:rsidP="000A1FBD">
      <w:pPr>
        <w:pStyle w:val="Listparagraf"/>
        <w:spacing w:after="0" w:line="360" w:lineRule="auto"/>
        <w:ind w:left="0"/>
        <w:jc w:val="center"/>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min</m:t>
            </m:r>
          </m:sub>
        </m:sSub>
        <m:r>
          <w:rPr>
            <w:rFonts w:ascii="Cambria Math" w:eastAsia="Times New Roman" w:hAnsi="Cambria Math" w:cs="Times New Roman"/>
            <w:sz w:val="24"/>
            <w:szCs w:val="24"/>
          </w:rPr>
          <m:t>=24×25,383×α×ε×</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d</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Z</m:t>
            </m:r>
          </m:e>
        </m:rad>
        <m:r>
          <w:rPr>
            <w:rFonts w:ascii="Cambria Math" w:eastAsia="Times New Roman" w:hAnsi="Cambria Math" w:cs="Times New Roman"/>
            <w:sz w:val="24"/>
            <w:szCs w:val="24"/>
          </w:rPr>
          <m:t>×</m:t>
        </m:r>
        <m:rad>
          <m:radPr>
            <m:degHide m:val="1"/>
            <m:ctrlPr>
              <w:rPr>
                <w:rFonts w:ascii="Cambria Math" w:eastAsia="Times New Roman" w:hAnsi="Cambria Math" w:cs="Times New Roman"/>
                <w:i/>
                <w:sz w:val="24"/>
                <w:szCs w:val="24"/>
              </w:rPr>
            </m:ctrlPr>
          </m:radPr>
          <m:deg/>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H</m:t>
                </m:r>
              </m:e>
              <m:sub>
                <m:r>
                  <w:rPr>
                    <w:rFonts w:ascii="Cambria Math" w:eastAsia="Times New Roman" w:hAnsi="Cambria Math" w:cs="Times New Roman"/>
                    <w:sz w:val="24"/>
                    <w:szCs w:val="24"/>
                  </w:rPr>
                  <m:t>min</m:t>
                </m:r>
              </m:sub>
            </m:sSub>
          </m:e>
        </m:rad>
        <m:r>
          <w:rPr>
            <w:rFonts w:ascii="Cambria Math" w:eastAsia="Times New Roman" w:hAnsi="Cambria Math" w:cs="Times New Roman"/>
            <w:sz w:val="24"/>
            <w:szCs w:val="24"/>
          </w:rPr>
          <m:t>×</m:t>
        </m:r>
        <m:rad>
          <m:radPr>
            <m:degHide m:val="1"/>
            <m:ctrlPr>
              <w:rPr>
                <w:rFonts w:ascii="Cambria Math" w:eastAsia="Times New Roman" w:hAnsi="Cambria Math" w:cs="Times New Roman"/>
                <w:i/>
                <w:sz w:val="24"/>
                <w:szCs w:val="24"/>
              </w:rPr>
            </m:ctrlPr>
          </m:radPr>
          <m:deg/>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P+</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B</m:t>
                    </m:r>
                  </m:num>
                  <m:den>
                    <m:r>
                      <w:rPr>
                        <w:rFonts w:ascii="Cambria Math" w:eastAsia="Times New Roman" w:hAnsi="Cambria Math" w:cs="Times New Roman"/>
                        <w:sz w:val="24"/>
                        <w:szCs w:val="24"/>
                      </w:rPr>
                      <m:t>735,5</m:t>
                    </m:r>
                  </m:den>
                </m:f>
              </m:num>
              <m:den>
                <m:r>
                  <w:rPr>
                    <w:rFonts w:ascii="Cambria Math" w:eastAsia="Times New Roman" w:hAnsi="Cambria Math" w:cs="Times New Roman"/>
                    <w:sz w:val="24"/>
                    <w:szCs w:val="24"/>
                  </w:rPr>
                  <m:t>t+273,15</m:t>
                </m:r>
              </m:den>
            </m:f>
          </m:e>
        </m:rad>
      </m:oMath>
      <w:r w:rsidR="000A1FBD" w:rsidRPr="00B46056">
        <w:rPr>
          <w:rFonts w:ascii="Times New Roman" w:eastAsia="Times New Roman" w:hAnsi="Times New Roman" w:cs="Times New Roman"/>
          <w:sz w:val="24"/>
          <w:szCs w:val="24"/>
        </w:rPr>
        <w:t xml:space="preserve">, </w:t>
      </w:r>
    </w:p>
    <w:p w14:paraId="6EF8A1D7" w14:textId="77777777" w:rsidR="000A1FBD" w:rsidRPr="00B46056" w:rsidRDefault="000A1FBD" w:rsidP="00A37559">
      <w:pPr>
        <w:pStyle w:val="Listparagraf"/>
        <w:spacing w:after="0" w:line="360" w:lineRule="auto"/>
        <w:ind w:left="0"/>
        <w:jc w:val="center"/>
        <w:rPr>
          <w:rFonts w:ascii="Times New Roman" w:eastAsia="Times New Roman" w:hAnsi="Times New Roman" w:cs="Times New Roman"/>
          <w:sz w:val="24"/>
          <w:szCs w:val="24"/>
        </w:rPr>
      </w:pPr>
    </w:p>
    <w:p w14:paraId="47C4A745" w14:textId="11844604" w:rsidR="00BB568D" w:rsidRPr="00B46056" w:rsidRDefault="00A37559" w:rsidP="00BB568D">
      <w:pPr>
        <w:spacing w:after="0" w:line="360" w:lineRule="auto"/>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lastRenderedPageBreak/>
        <w:t>unde:</w:t>
      </w:r>
    </w:p>
    <w:p w14:paraId="25FDB632" w14:textId="402CD40E" w:rsidR="00A37559" w:rsidRPr="00B46056" w:rsidRDefault="00243BA8" w:rsidP="005B7028">
      <w:pPr>
        <w:pStyle w:val="Listparagraf"/>
        <w:numPr>
          <w:ilvl w:val="0"/>
          <w:numId w:val="102"/>
        </w:numPr>
        <w:spacing w:after="0" w:line="360" w:lineRule="auto"/>
        <w:ind w:left="0" w:firstLine="0"/>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max</m:t>
            </m:r>
          </m:sub>
        </m:sSub>
      </m:oMath>
      <w:r w:rsidR="00A37559" w:rsidRPr="00B46056">
        <w:rPr>
          <w:rFonts w:ascii="Times New Roman" w:eastAsia="Times New Roman" w:hAnsi="Times New Roman" w:cs="Times New Roman"/>
          <w:sz w:val="24"/>
          <w:szCs w:val="24"/>
        </w:rPr>
        <w:t xml:space="preserve"> - debitul maxim de gaze naturale posibil de măsurat, [m</w:t>
      </w:r>
      <w:r w:rsidR="00A37559" w:rsidRPr="00B46056">
        <w:rPr>
          <w:rFonts w:ascii="Times New Roman" w:eastAsia="Times New Roman" w:hAnsi="Times New Roman" w:cs="Times New Roman"/>
          <w:sz w:val="24"/>
          <w:szCs w:val="24"/>
          <w:vertAlign w:val="superscript"/>
        </w:rPr>
        <w:t>3</w:t>
      </w:r>
      <w:r w:rsidR="00A37559" w:rsidRPr="00B46056">
        <w:rPr>
          <w:rFonts w:ascii="Times New Roman" w:eastAsia="Times New Roman" w:hAnsi="Times New Roman" w:cs="Times New Roman"/>
          <w:sz w:val="24"/>
          <w:szCs w:val="24"/>
        </w:rPr>
        <w:t>/h];</w:t>
      </w:r>
    </w:p>
    <w:p w14:paraId="3CB0D021" w14:textId="536376AF" w:rsidR="000A1FBD" w:rsidRPr="00B46056" w:rsidRDefault="00243BA8" w:rsidP="005B7028">
      <w:pPr>
        <w:pStyle w:val="Listparagraf"/>
        <w:numPr>
          <w:ilvl w:val="0"/>
          <w:numId w:val="102"/>
        </w:numPr>
        <w:spacing w:after="0" w:line="360" w:lineRule="auto"/>
        <w:ind w:left="0" w:firstLine="0"/>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min</m:t>
            </m:r>
          </m:sub>
        </m:sSub>
      </m:oMath>
      <w:r w:rsidR="000A1FBD" w:rsidRPr="00B46056">
        <w:rPr>
          <w:rFonts w:ascii="Times New Roman" w:eastAsia="Times New Roman" w:hAnsi="Times New Roman" w:cs="Times New Roman"/>
          <w:sz w:val="24"/>
          <w:szCs w:val="24"/>
        </w:rPr>
        <w:t xml:space="preserve"> - debitul minim de gaze naturale posibil de măsurat, [m</w:t>
      </w:r>
      <w:r w:rsidR="000A1FBD" w:rsidRPr="00B46056">
        <w:rPr>
          <w:rFonts w:ascii="Times New Roman" w:eastAsia="Times New Roman" w:hAnsi="Times New Roman" w:cs="Times New Roman"/>
          <w:sz w:val="24"/>
          <w:szCs w:val="24"/>
          <w:vertAlign w:val="superscript"/>
        </w:rPr>
        <w:t>3</w:t>
      </w:r>
      <w:r w:rsidR="000A1FBD" w:rsidRPr="00B46056">
        <w:rPr>
          <w:rFonts w:ascii="Times New Roman" w:eastAsia="Times New Roman" w:hAnsi="Times New Roman" w:cs="Times New Roman"/>
          <w:sz w:val="24"/>
          <w:szCs w:val="24"/>
        </w:rPr>
        <w:t>/h];</w:t>
      </w:r>
    </w:p>
    <w:p w14:paraId="7CBDE631" w14:textId="197234B0" w:rsidR="00A37559" w:rsidRPr="00B46056" w:rsidRDefault="00A37559" w:rsidP="005B7028">
      <w:pPr>
        <w:pStyle w:val="Listparagraf"/>
        <w:numPr>
          <w:ilvl w:val="0"/>
          <w:numId w:val="102"/>
        </w:numPr>
        <w:spacing w:after="0" w:line="360" w:lineRule="auto"/>
        <w:ind w:left="0" w:firstLine="0"/>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α</m:t>
        </m:r>
      </m:oMath>
      <w:r w:rsidRPr="00B46056">
        <w:rPr>
          <w:rFonts w:ascii="Times New Roman" w:eastAsia="Times New Roman" w:hAnsi="Times New Roman" w:cs="Times New Roman"/>
          <w:sz w:val="24"/>
          <w:szCs w:val="24"/>
        </w:rPr>
        <w:t xml:space="preserve"> – coeficient de debit, [adimensional];</w:t>
      </w:r>
      <w:r w:rsidR="000A1FBD" w:rsidRPr="00B46056">
        <w:rPr>
          <w:rFonts w:ascii="Times New Roman" w:eastAsia="Times New Roman" w:hAnsi="Times New Roman" w:cs="Times New Roman"/>
          <w:sz w:val="24"/>
          <w:szCs w:val="24"/>
        </w:rPr>
        <w:t xml:space="preserve"> se calculează conform prevederilor standardului SR EN ISO 5167-1;</w:t>
      </w:r>
    </w:p>
    <w:p w14:paraId="195D5B68" w14:textId="26549E75" w:rsidR="00A37559" w:rsidRPr="00B46056" w:rsidRDefault="00A37559" w:rsidP="005B7028">
      <w:pPr>
        <w:pStyle w:val="Listparagraf"/>
        <w:numPr>
          <w:ilvl w:val="0"/>
          <w:numId w:val="102"/>
        </w:numPr>
        <w:spacing w:after="0" w:line="360" w:lineRule="auto"/>
        <w:ind w:left="0" w:firstLine="0"/>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ε</m:t>
        </m:r>
      </m:oMath>
      <w:r w:rsidRPr="00B46056">
        <w:rPr>
          <w:rFonts w:ascii="Times New Roman" w:eastAsia="Times New Roman" w:hAnsi="Times New Roman" w:cs="Times New Roman"/>
          <w:sz w:val="24"/>
          <w:szCs w:val="24"/>
        </w:rPr>
        <w:t xml:space="preserve"> </w:t>
      </w:r>
      <w:r w:rsidR="000A1FBD" w:rsidRPr="00B46056">
        <w:rPr>
          <w:rFonts w:ascii="Times New Roman" w:eastAsia="Times New Roman" w:hAnsi="Times New Roman" w:cs="Times New Roman"/>
          <w:sz w:val="24"/>
          <w:szCs w:val="24"/>
        </w:rPr>
        <w:t>–</w:t>
      </w:r>
      <w:r w:rsidRPr="00B46056">
        <w:rPr>
          <w:rFonts w:ascii="Times New Roman" w:eastAsia="Times New Roman" w:hAnsi="Times New Roman" w:cs="Times New Roman"/>
          <w:sz w:val="24"/>
          <w:szCs w:val="24"/>
        </w:rPr>
        <w:t xml:space="preserve"> </w:t>
      </w:r>
      <w:r w:rsidR="000A1FBD" w:rsidRPr="00B46056">
        <w:rPr>
          <w:rFonts w:ascii="Times New Roman" w:eastAsia="Times New Roman" w:hAnsi="Times New Roman" w:cs="Times New Roman"/>
          <w:sz w:val="24"/>
          <w:szCs w:val="24"/>
        </w:rPr>
        <w:t>coeficientul de detentă/expansiune, [adimensional]; se calculează conform prevederilor standardului SR EN ISO 5167-1;</w:t>
      </w:r>
    </w:p>
    <w:p w14:paraId="715CF294" w14:textId="3DA8420B" w:rsidR="000A1FBD" w:rsidRPr="00B46056" w:rsidRDefault="000A1FBD" w:rsidP="005B7028">
      <w:pPr>
        <w:pStyle w:val="Listparagraf"/>
        <w:numPr>
          <w:ilvl w:val="0"/>
          <w:numId w:val="102"/>
        </w:numPr>
        <w:spacing w:after="0" w:line="360" w:lineRule="auto"/>
        <w:ind w:left="0" w:firstLine="0"/>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d</m:t>
        </m:r>
      </m:oMath>
      <w:r w:rsidRPr="00B46056">
        <w:rPr>
          <w:rFonts w:ascii="Times New Roman" w:eastAsia="Times New Roman" w:hAnsi="Times New Roman" w:cs="Times New Roman"/>
          <w:sz w:val="24"/>
          <w:szCs w:val="24"/>
        </w:rPr>
        <w:t xml:space="preserve"> – diametrul interior al elementului deprimogen, [cm];</w:t>
      </w:r>
    </w:p>
    <w:p w14:paraId="3DA6E0C0" w14:textId="5E712199" w:rsidR="000A1FBD" w:rsidRPr="00B46056" w:rsidRDefault="000A1FBD" w:rsidP="005B7028">
      <w:pPr>
        <w:pStyle w:val="Listparagraf"/>
        <w:numPr>
          <w:ilvl w:val="0"/>
          <w:numId w:val="102"/>
        </w:numPr>
        <w:spacing w:after="0" w:line="360" w:lineRule="auto"/>
        <w:ind w:left="0" w:firstLine="0"/>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z</m:t>
        </m:r>
      </m:oMath>
      <w:r w:rsidRPr="00B46056">
        <w:rPr>
          <w:rFonts w:ascii="Times New Roman" w:eastAsia="Times New Roman" w:hAnsi="Times New Roman" w:cs="Times New Roman"/>
          <w:sz w:val="24"/>
          <w:szCs w:val="24"/>
        </w:rPr>
        <w:t xml:space="preserve"> – factorul de compresibilitate, [adimensional];</w:t>
      </w:r>
    </w:p>
    <w:p w14:paraId="5782BFCC" w14:textId="005F78E7" w:rsidR="000A1FBD" w:rsidRPr="00B46056" w:rsidRDefault="00243BA8" w:rsidP="005B7028">
      <w:pPr>
        <w:pStyle w:val="Listparagraf"/>
        <w:numPr>
          <w:ilvl w:val="0"/>
          <w:numId w:val="102"/>
        </w:numPr>
        <w:spacing w:after="0" w:line="360" w:lineRule="auto"/>
        <w:ind w:left="0" w:firstLine="0"/>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H</m:t>
            </m:r>
          </m:e>
          <m:sub>
            <m:r>
              <w:rPr>
                <w:rFonts w:ascii="Cambria Math" w:eastAsia="Times New Roman" w:hAnsi="Cambria Math" w:cs="Times New Roman"/>
                <w:sz w:val="24"/>
                <w:szCs w:val="24"/>
              </w:rPr>
              <m:t>max</m:t>
            </m:r>
          </m:sub>
        </m:sSub>
      </m:oMath>
      <w:r w:rsidR="000A1FBD" w:rsidRPr="00B46056">
        <w:rPr>
          <w:rFonts w:ascii="Times New Roman" w:eastAsia="Times New Roman" w:hAnsi="Times New Roman" w:cs="Times New Roman"/>
          <w:sz w:val="24"/>
          <w:szCs w:val="24"/>
        </w:rPr>
        <w:t xml:space="preserve"> - presiunea diferen</w:t>
      </w:r>
      <w:proofErr w:type="spellStart"/>
      <w:r w:rsidR="007D1E6B" w:rsidRPr="00B46056">
        <w:rPr>
          <w:rFonts w:ascii="Times New Roman" w:eastAsia="Times New Roman" w:hAnsi="Times New Roman" w:cs="Times New Roman"/>
          <w:sz w:val="24"/>
          <w:szCs w:val="24"/>
        </w:rPr>
        <w:t>ț</w:t>
      </w:r>
      <w:r w:rsidR="000A1FBD" w:rsidRPr="00B46056">
        <w:rPr>
          <w:rFonts w:ascii="Times New Roman" w:eastAsia="Times New Roman" w:hAnsi="Times New Roman" w:cs="Times New Roman"/>
          <w:sz w:val="24"/>
          <w:szCs w:val="24"/>
        </w:rPr>
        <w:t>ială</w:t>
      </w:r>
      <w:proofErr w:type="spellEnd"/>
      <w:r w:rsidR="000A1FBD" w:rsidRPr="00B46056">
        <w:rPr>
          <w:rFonts w:ascii="Times New Roman" w:eastAsia="Times New Roman" w:hAnsi="Times New Roman" w:cs="Times New Roman"/>
          <w:sz w:val="24"/>
          <w:szCs w:val="24"/>
        </w:rPr>
        <w:t xml:space="preserve"> maximă a gazelor naturale, [</w:t>
      </w:r>
      <w:proofErr w:type="spellStart"/>
      <w:r w:rsidR="000A1FBD" w:rsidRPr="00B46056">
        <w:rPr>
          <w:rFonts w:ascii="Times New Roman" w:eastAsia="Times New Roman" w:hAnsi="Times New Roman" w:cs="Times New Roman"/>
          <w:sz w:val="24"/>
          <w:szCs w:val="24"/>
        </w:rPr>
        <w:t>mmCA</w:t>
      </w:r>
      <w:proofErr w:type="spellEnd"/>
      <w:r w:rsidR="000A1FBD" w:rsidRPr="00B46056">
        <w:rPr>
          <w:rFonts w:ascii="Times New Roman" w:eastAsia="Times New Roman" w:hAnsi="Times New Roman" w:cs="Times New Roman"/>
          <w:sz w:val="24"/>
          <w:szCs w:val="24"/>
        </w:rPr>
        <w:t>];</w:t>
      </w:r>
    </w:p>
    <w:p w14:paraId="3EE37C1C" w14:textId="50135709" w:rsidR="000A1FBD" w:rsidRPr="00B46056" w:rsidRDefault="00243BA8" w:rsidP="005B7028">
      <w:pPr>
        <w:pStyle w:val="Listparagraf"/>
        <w:numPr>
          <w:ilvl w:val="0"/>
          <w:numId w:val="102"/>
        </w:numPr>
        <w:spacing w:after="0" w:line="360" w:lineRule="auto"/>
        <w:ind w:left="0" w:firstLine="0"/>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H</m:t>
            </m:r>
          </m:e>
          <m:sub>
            <m:r>
              <w:rPr>
                <w:rFonts w:ascii="Cambria Math" w:eastAsia="Times New Roman" w:hAnsi="Cambria Math" w:cs="Times New Roman"/>
                <w:sz w:val="24"/>
                <w:szCs w:val="24"/>
              </w:rPr>
              <m:t>min</m:t>
            </m:r>
          </m:sub>
        </m:sSub>
      </m:oMath>
      <w:r w:rsidR="000A1FBD" w:rsidRPr="00B46056">
        <w:rPr>
          <w:rFonts w:ascii="Times New Roman" w:eastAsia="Times New Roman" w:hAnsi="Times New Roman" w:cs="Times New Roman"/>
          <w:sz w:val="24"/>
          <w:szCs w:val="24"/>
        </w:rPr>
        <w:t xml:space="preserve"> - presiunea diferen</w:t>
      </w:r>
      <w:proofErr w:type="spellStart"/>
      <w:r w:rsidR="007D1E6B" w:rsidRPr="00B46056">
        <w:rPr>
          <w:rFonts w:ascii="Times New Roman" w:eastAsia="Times New Roman" w:hAnsi="Times New Roman" w:cs="Times New Roman"/>
          <w:sz w:val="24"/>
          <w:szCs w:val="24"/>
        </w:rPr>
        <w:t>ț</w:t>
      </w:r>
      <w:r w:rsidR="000A1FBD" w:rsidRPr="00B46056">
        <w:rPr>
          <w:rFonts w:ascii="Times New Roman" w:eastAsia="Times New Roman" w:hAnsi="Times New Roman" w:cs="Times New Roman"/>
          <w:sz w:val="24"/>
          <w:szCs w:val="24"/>
        </w:rPr>
        <w:t>ială</w:t>
      </w:r>
      <w:proofErr w:type="spellEnd"/>
      <w:r w:rsidR="000A1FBD" w:rsidRPr="00B46056">
        <w:rPr>
          <w:rFonts w:ascii="Times New Roman" w:eastAsia="Times New Roman" w:hAnsi="Times New Roman" w:cs="Times New Roman"/>
          <w:sz w:val="24"/>
          <w:szCs w:val="24"/>
        </w:rPr>
        <w:t xml:space="preserve"> minimă a gazelor naturale, [</w:t>
      </w:r>
      <w:proofErr w:type="spellStart"/>
      <w:r w:rsidR="000A1FBD" w:rsidRPr="00B46056">
        <w:rPr>
          <w:rFonts w:ascii="Times New Roman" w:eastAsia="Times New Roman" w:hAnsi="Times New Roman" w:cs="Times New Roman"/>
          <w:sz w:val="24"/>
          <w:szCs w:val="24"/>
        </w:rPr>
        <w:t>mmCA</w:t>
      </w:r>
      <w:proofErr w:type="spellEnd"/>
      <w:r w:rsidR="000A1FBD" w:rsidRPr="00B46056">
        <w:rPr>
          <w:rFonts w:ascii="Times New Roman" w:eastAsia="Times New Roman" w:hAnsi="Times New Roman" w:cs="Times New Roman"/>
          <w:sz w:val="24"/>
          <w:szCs w:val="24"/>
        </w:rPr>
        <w:t>];</w:t>
      </w:r>
    </w:p>
    <w:p w14:paraId="3B960EB3" w14:textId="0E7458BB" w:rsidR="000A1FBD" w:rsidRPr="00B46056" w:rsidRDefault="000A1FBD" w:rsidP="005B7028">
      <w:pPr>
        <w:pStyle w:val="Listparagraf"/>
        <w:numPr>
          <w:ilvl w:val="0"/>
          <w:numId w:val="102"/>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i/>
          <w:sz w:val="24"/>
          <w:szCs w:val="24"/>
        </w:rPr>
        <w:t>P</w:t>
      </w:r>
      <w:r w:rsidRPr="00B46056">
        <w:rPr>
          <w:rFonts w:ascii="Times New Roman" w:eastAsia="Times New Roman" w:hAnsi="Times New Roman" w:cs="Times New Roman"/>
          <w:sz w:val="24"/>
          <w:szCs w:val="24"/>
        </w:rPr>
        <w:t xml:space="preserve"> – presiunea statică, [bar];</w:t>
      </w:r>
    </w:p>
    <w:p w14:paraId="2A21118B" w14:textId="2E033EB9" w:rsidR="000A1FBD" w:rsidRPr="00B46056" w:rsidRDefault="000A1FBD" w:rsidP="005B7028">
      <w:pPr>
        <w:pStyle w:val="Listparagraf"/>
        <w:numPr>
          <w:ilvl w:val="0"/>
          <w:numId w:val="102"/>
        </w:numPr>
        <w:spacing w:after="0" w:line="360" w:lineRule="auto"/>
        <w:ind w:left="0" w:firstLine="0"/>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B</m:t>
        </m:r>
      </m:oMath>
      <w:r w:rsidRPr="00B46056">
        <w:rPr>
          <w:rFonts w:ascii="Times New Roman" w:eastAsia="Times New Roman" w:hAnsi="Times New Roman" w:cs="Times New Roman"/>
          <w:sz w:val="24"/>
          <w:szCs w:val="24"/>
        </w:rPr>
        <w:t xml:space="preserve"> – presiunea barometrică, [mmCHg]</w:t>
      </w:r>
      <w:r w:rsidRPr="00B46056">
        <w:rPr>
          <w:rStyle w:val="Referinnotdesubsol"/>
          <w:rFonts w:ascii="Times New Roman" w:eastAsia="Times New Roman" w:hAnsi="Times New Roman" w:cs="Times New Roman"/>
          <w:sz w:val="24"/>
          <w:szCs w:val="24"/>
        </w:rPr>
        <w:footnoteReference w:id="7"/>
      </w:r>
      <w:r w:rsidRPr="00B46056">
        <w:rPr>
          <w:rFonts w:ascii="Times New Roman" w:eastAsia="Times New Roman" w:hAnsi="Times New Roman" w:cs="Times New Roman"/>
          <w:sz w:val="24"/>
          <w:szCs w:val="24"/>
        </w:rPr>
        <w:t>;</w:t>
      </w:r>
    </w:p>
    <w:p w14:paraId="172624B9" w14:textId="27200A84" w:rsidR="00A37559" w:rsidRPr="00B46056" w:rsidRDefault="000A1FBD" w:rsidP="005B7028">
      <w:pPr>
        <w:pStyle w:val="Listparagraf"/>
        <w:numPr>
          <w:ilvl w:val="0"/>
          <w:numId w:val="102"/>
        </w:numPr>
        <w:spacing w:after="0" w:line="360" w:lineRule="auto"/>
        <w:ind w:left="0" w:firstLine="0"/>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 xml:space="preserve">t </m:t>
        </m:r>
      </m:oMath>
      <w:r w:rsidRPr="00B46056">
        <w:rPr>
          <w:rFonts w:ascii="Times New Roman" w:eastAsia="Times New Roman" w:hAnsi="Times New Roman" w:cs="Times New Roman"/>
          <w:sz w:val="24"/>
          <w:szCs w:val="24"/>
        </w:rPr>
        <w:t>− temperatura gazelor naturale, [°C].</w:t>
      </w:r>
    </w:p>
    <w:p w14:paraId="7E246634" w14:textId="2386D458" w:rsidR="00DC67D3" w:rsidRPr="00B46056" w:rsidRDefault="00DC67D3" w:rsidP="009705B9">
      <w:pPr>
        <w:pStyle w:val="Listparagraf"/>
        <w:numPr>
          <w:ilvl w:val="0"/>
          <w:numId w:val="3"/>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(1) În situa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ia în care panoul de măsură prevede măsurarea unei plaje de debit mari de gaze naturale sau în situa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ia în care se disting diferen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e mari între cantitatea de gaze naturale măsurată iarna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cea măsurată vara, este necesară montarea a două panouri de măsurare a gazelor naturale.</w:t>
      </w:r>
    </w:p>
    <w:p w14:paraId="7D13F113" w14:textId="01BC9BF2" w:rsidR="009705B9" w:rsidRPr="00B46056" w:rsidRDefault="00DC67D3" w:rsidP="00DC67D3">
      <w:pPr>
        <w:pStyle w:val="Listparagraf"/>
        <w:spacing w:after="0" w:line="360" w:lineRule="auto"/>
        <w:ind w:left="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(2) </w:t>
      </w:r>
      <w:r w:rsidR="009705B9" w:rsidRPr="00B46056">
        <w:rPr>
          <w:rFonts w:ascii="Times New Roman" w:eastAsia="Times New Roman" w:hAnsi="Times New Roman" w:cs="Times New Roman"/>
          <w:sz w:val="24"/>
          <w:szCs w:val="24"/>
        </w:rPr>
        <w:t>La proiectarea panoului de măsurare se iau în considerare următoarele:</w:t>
      </w:r>
    </w:p>
    <w:p w14:paraId="7C0BDA1B" w14:textId="4087BDC4" w:rsidR="009705B9" w:rsidRPr="00B46056" w:rsidRDefault="00DC67D3" w:rsidP="005B7028">
      <w:pPr>
        <w:pStyle w:val="Listparagraf"/>
        <w:numPr>
          <w:ilvl w:val="0"/>
          <w:numId w:val="109"/>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s</w:t>
      </w:r>
      <w:r w:rsidR="009705B9" w:rsidRPr="00B46056">
        <w:rPr>
          <w:rFonts w:ascii="Times New Roman" w:eastAsia="Times New Roman" w:hAnsi="Times New Roman" w:cs="Times New Roman"/>
          <w:sz w:val="24"/>
          <w:szCs w:val="24"/>
        </w:rPr>
        <w:t xml:space="preserve">e proiectează primul panou de măsură a debitelor gazelor naturale pentru debitele maxim </w:t>
      </w:r>
      <w:r w:rsidR="00A84547" w:rsidRPr="00B46056">
        <w:rPr>
          <w:rFonts w:ascii="Times New Roman" w:eastAsia="Times New Roman" w:hAnsi="Times New Roman" w:cs="Times New Roman"/>
          <w:sz w:val="24"/>
          <w:szCs w:val="24"/>
        </w:rPr>
        <w:t>ș</w:t>
      </w:r>
      <w:r w:rsidR="009705B9" w:rsidRPr="00B46056">
        <w:rPr>
          <w:rFonts w:ascii="Times New Roman" w:eastAsia="Times New Roman" w:hAnsi="Times New Roman" w:cs="Times New Roman"/>
          <w:sz w:val="24"/>
          <w:szCs w:val="24"/>
        </w:rPr>
        <w:t>i minim dat</w:t>
      </w:r>
      <w:r w:rsidRPr="00B46056">
        <w:rPr>
          <w:rFonts w:ascii="Times New Roman" w:eastAsia="Times New Roman" w:hAnsi="Times New Roman" w:cs="Times New Roman"/>
          <w:sz w:val="24"/>
          <w:szCs w:val="24"/>
        </w:rPr>
        <w:t>e</w:t>
      </w:r>
      <w:r w:rsidR="009705B9" w:rsidRPr="00B46056">
        <w:rPr>
          <w:rFonts w:ascii="Times New Roman" w:eastAsia="Times New Roman" w:hAnsi="Times New Roman" w:cs="Times New Roman"/>
          <w:sz w:val="24"/>
          <w:szCs w:val="24"/>
        </w:rPr>
        <w:t xml:space="preserve"> prin tema de proiectare;</w:t>
      </w:r>
    </w:p>
    <w:p w14:paraId="257C813F" w14:textId="2042A554" w:rsidR="009705B9" w:rsidRPr="00B46056" w:rsidRDefault="00DC67D3" w:rsidP="005B7028">
      <w:pPr>
        <w:pStyle w:val="Listparagraf"/>
        <w:numPr>
          <w:ilvl w:val="0"/>
          <w:numId w:val="109"/>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s</w:t>
      </w:r>
      <w:r w:rsidR="009705B9" w:rsidRPr="00B46056">
        <w:rPr>
          <w:rFonts w:ascii="Times New Roman" w:eastAsia="Times New Roman" w:hAnsi="Times New Roman" w:cs="Times New Roman"/>
          <w:sz w:val="24"/>
          <w:szCs w:val="24"/>
        </w:rPr>
        <w:t xml:space="preserve">e calculează debitele maxime </w:t>
      </w:r>
      <w:r w:rsidR="00A84547" w:rsidRPr="00B46056">
        <w:rPr>
          <w:rFonts w:ascii="Times New Roman" w:eastAsia="Times New Roman" w:hAnsi="Times New Roman" w:cs="Times New Roman"/>
          <w:sz w:val="24"/>
          <w:szCs w:val="24"/>
        </w:rPr>
        <w:t>ș</w:t>
      </w:r>
      <w:r w:rsidR="009705B9" w:rsidRPr="00B46056">
        <w:rPr>
          <w:rFonts w:ascii="Times New Roman" w:eastAsia="Times New Roman" w:hAnsi="Times New Roman" w:cs="Times New Roman"/>
          <w:sz w:val="24"/>
          <w:szCs w:val="24"/>
        </w:rPr>
        <w:t xml:space="preserve">i minime </w:t>
      </w:r>
      <w:r w:rsidRPr="00B46056">
        <w:rPr>
          <w:rFonts w:ascii="Times New Roman" w:eastAsia="Times New Roman" w:hAnsi="Times New Roman" w:cs="Times New Roman"/>
          <w:sz w:val="24"/>
          <w:szCs w:val="24"/>
        </w:rPr>
        <w:t xml:space="preserve">de gaze naturale </w:t>
      </w:r>
      <w:r w:rsidR="009705B9" w:rsidRPr="00B46056">
        <w:rPr>
          <w:rFonts w:ascii="Times New Roman" w:eastAsia="Times New Roman" w:hAnsi="Times New Roman" w:cs="Times New Roman"/>
          <w:sz w:val="24"/>
          <w:szCs w:val="24"/>
        </w:rPr>
        <w:t>pe care le poate măsura prima linie de măsură pentru parametrii panoului nr. 1;</w:t>
      </w:r>
    </w:p>
    <w:p w14:paraId="72E85B1E" w14:textId="1F9B88A2" w:rsidR="00BB568D" w:rsidRPr="00B46056" w:rsidRDefault="00DC67D3" w:rsidP="005B7028">
      <w:pPr>
        <w:pStyle w:val="Listparagraf"/>
        <w:numPr>
          <w:ilvl w:val="0"/>
          <w:numId w:val="109"/>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d</w:t>
      </w:r>
      <w:r w:rsidR="009705B9" w:rsidRPr="00B46056">
        <w:rPr>
          <w:rFonts w:ascii="Times New Roman" w:eastAsia="Times New Roman" w:hAnsi="Times New Roman" w:cs="Times New Roman"/>
          <w:sz w:val="24"/>
          <w:szCs w:val="24"/>
        </w:rPr>
        <w:t>ebitul minim</w:t>
      </w:r>
      <w:r w:rsidRPr="00B46056">
        <w:rPr>
          <w:rFonts w:ascii="Times New Roman" w:eastAsia="Times New Roman" w:hAnsi="Times New Roman" w:cs="Times New Roman"/>
          <w:sz w:val="24"/>
          <w:szCs w:val="24"/>
        </w:rPr>
        <w:t xml:space="preserve"> de gaze naturale</w:t>
      </w:r>
      <w:r w:rsidR="009705B9" w:rsidRPr="00B46056">
        <w:rPr>
          <w:rFonts w:ascii="Times New Roman" w:eastAsia="Times New Roman" w:hAnsi="Times New Roman" w:cs="Times New Roman"/>
          <w:sz w:val="24"/>
          <w:szCs w:val="24"/>
        </w:rPr>
        <w:t xml:space="preserve"> posibil a fi măsurat în prima linie de măsurare se propune ca fiind </w:t>
      </w:r>
      <w:r w:rsidRPr="00B46056">
        <w:rPr>
          <w:rFonts w:ascii="Times New Roman" w:eastAsia="Times New Roman" w:hAnsi="Times New Roman" w:cs="Times New Roman"/>
          <w:sz w:val="24"/>
          <w:szCs w:val="24"/>
        </w:rPr>
        <w:t xml:space="preserve">egal cu </w:t>
      </w:r>
      <w:r w:rsidR="009705B9" w:rsidRPr="00B46056">
        <w:rPr>
          <w:rFonts w:ascii="Times New Roman" w:eastAsia="Times New Roman" w:hAnsi="Times New Roman" w:cs="Times New Roman"/>
          <w:sz w:val="24"/>
          <w:szCs w:val="24"/>
        </w:rPr>
        <w:t>debitul maxim pe care poate să-l măsoare panoul  nr. 2;</w:t>
      </w:r>
    </w:p>
    <w:p w14:paraId="72ED00F3" w14:textId="592E9EFE" w:rsidR="009705B9" w:rsidRPr="00B46056" w:rsidRDefault="00DC67D3" w:rsidP="005B7028">
      <w:pPr>
        <w:pStyle w:val="Listparagraf"/>
        <w:numPr>
          <w:ilvl w:val="0"/>
          <w:numId w:val="109"/>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se realizează calculele prevăzute la </w:t>
      </w:r>
      <w:r w:rsidRPr="004404B9">
        <w:rPr>
          <w:rFonts w:ascii="Times New Roman" w:eastAsia="Times New Roman" w:hAnsi="Times New Roman" w:cs="Times New Roman"/>
          <w:sz w:val="24"/>
          <w:szCs w:val="24"/>
        </w:rPr>
        <w:t xml:space="preserve">art. 28 </w:t>
      </w:r>
      <w:r w:rsidR="00A84547" w:rsidRPr="004404B9">
        <w:rPr>
          <w:rFonts w:ascii="Times New Roman" w:eastAsia="Times New Roman" w:hAnsi="Times New Roman" w:cs="Times New Roman"/>
          <w:sz w:val="24"/>
          <w:szCs w:val="24"/>
        </w:rPr>
        <w:t>ș</w:t>
      </w:r>
      <w:r w:rsidRPr="004404B9">
        <w:rPr>
          <w:rFonts w:ascii="Times New Roman" w:eastAsia="Times New Roman" w:hAnsi="Times New Roman" w:cs="Times New Roman"/>
          <w:sz w:val="24"/>
          <w:szCs w:val="24"/>
        </w:rPr>
        <w:t>i 29.</w:t>
      </w:r>
    </w:p>
    <w:p w14:paraId="4AEC3CBE" w14:textId="2CB859CE" w:rsidR="00553C7A" w:rsidRPr="004404B9" w:rsidRDefault="00553C7A" w:rsidP="00553C7A">
      <w:pPr>
        <w:pStyle w:val="Listparagraf"/>
        <w:numPr>
          <w:ilvl w:val="0"/>
          <w:numId w:val="3"/>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(1) Contoarele de gaze naturale </w:t>
      </w:r>
      <w:r w:rsidR="00066ACC">
        <w:rPr>
          <w:rFonts w:ascii="Times New Roman" w:eastAsia="Times New Roman" w:hAnsi="Times New Roman" w:cs="Times New Roman"/>
          <w:sz w:val="24"/>
          <w:szCs w:val="24"/>
        </w:rPr>
        <w:t>utilizate pentru măsurarea directă</w:t>
      </w:r>
      <w:r w:rsidR="00D140A6">
        <w:rPr>
          <w:rFonts w:ascii="Times New Roman" w:eastAsia="Times New Roman" w:hAnsi="Times New Roman" w:cs="Times New Roman"/>
          <w:sz w:val="24"/>
          <w:szCs w:val="24"/>
        </w:rPr>
        <w:t xml:space="preserve">, prevăzută la </w:t>
      </w:r>
      <w:r w:rsidR="00D140A6" w:rsidRPr="004404B9">
        <w:rPr>
          <w:rFonts w:ascii="Times New Roman" w:eastAsia="Times New Roman" w:hAnsi="Times New Roman" w:cs="Times New Roman"/>
          <w:sz w:val="24"/>
          <w:szCs w:val="24"/>
        </w:rPr>
        <w:t>art. 27 lit. b),</w:t>
      </w:r>
      <w:r w:rsidR="00066ACC" w:rsidRPr="004404B9">
        <w:rPr>
          <w:rFonts w:ascii="Times New Roman" w:eastAsia="Times New Roman" w:hAnsi="Times New Roman" w:cs="Times New Roman"/>
          <w:sz w:val="24"/>
          <w:szCs w:val="24"/>
        </w:rPr>
        <w:t xml:space="preserve"> </w:t>
      </w:r>
      <w:r w:rsidRPr="004404B9">
        <w:rPr>
          <w:rFonts w:ascii="Times New Roman" w:eastAsia="Times New Roman" w:hAnsi="Times New Roman" w:cs="Times New Roman"/>
          <w:sz w:val="24"/>
          <w:szCs w:val="24"/>
        </w:rPr>
        <w:t xml:space="preserve">pot fi: </w:t>
      </w:r>
    </w:p>
    <w:p w14:paraId="63E33065" w14:textId="267A27F8" w:rsidR="00553C7A" w:rsidRPr="00B46056" w:rsidRDefault="00553C7A" w:rsidP="006C0088">
      <w:pPr>
        <w:pStyle w:val="Listparagraf"/>
        <w:numPr>
          <w:ilvl w:val="1"/>
          <w:numId w:val="11"/>
        </w:numPr>
        <w:spacing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contoarele de gaze naturale cu pistoane rotative, prevăzute la </w:t>
      </w:r>
      <w:r w:rsidRPr="004404B9">
        <w:rPr>
          <w:rFonts w:ascii="Times New Roman" w:eastAsia="Times New Roman" w:hAnsi="Times New Roman" w:cs="Times New Roman"/>
          <w:sz w:val="24"/>
          <w:szCs w:val="24"/>
        </w:rPr>
        <w:t>art. 7</w:t>
      </w:r>
      <w:r w:rsidRPr="00B46056">
        <w:rPr>
          <w:rFonts w:ascii="Times New Roman" w:eastAsia="Times New Roman" w:hAnsi="Times New Roman" w:cs="Times New Roman"/>
          <w:sz w:val="24"/>
          <w:szCs w:val="24"/>
        </w:rPr>
        <w:t xml:space="preserve"> alin. (2) lit. </w:t>
      </w:r>
      <w:r w:rsidR="002A0CE4">
        <w:rPr>
          <w:rFonts w:ascii="Times New Roman" w:eastAsia="Times New Roman" w:hAnsi="Times New Roman" w:cs="Times New Roman"/>
          <w:sz w:val="24"/>
          <w:szCs w:val="24"/>
        </w:rPr>
        <w:t>m</w:t>
      </w:r>
      <w:r w:rsidRPr="00B46056">
        <w:rPr>
          <w:rFonts w:ascii="Times New Roman" w:eastAsia="Times New Roman" w:hAnsi="Times New Roman" w:cs="Times New Roman"/>
          <w:sz w:val="24"/>
          <w:szCs w:val="24"/>
        </w:rPr>
        <w:t>);</w:t>
      </w:r>
    </w:p>
    <w:p w14:paraId="1DC477B2" w14:textId="5349C8D5" w:rsidR="00553C7A" w:rsidRPr="00B46056" w:rsidRDefault="00553C7A" w:rsidP="006C0088">
      <w:pPr>
        <w:pStyle w:val="Listparagraf"/>
        <w:numPr>
          <w:ilvl w:val="1"/>
          <w:numId w:val="11"/>
        </w:numPr>
        <w:spacing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contoarele de gaze naturale cu turbină, prevăzute </w:t>
      </w:r>
      <w:r w:rsidRPr="004404B9">
        <w:rPr>
          <w:rFonts w:ascii="Times New Roman" w:eastAsia="Times New Roman" w:hAnsi="Times New Roman" w:cs="Times New Roman"/>
          <w:sz w:val="24"/>
          <w:szCs w:val="24"/>
        </w:rPr>
        <w:t>la art. 7</w:t>
      </w:r>
      <w:r w:rsidRPr="00B46056">
        <w:rPr>
          <w:rFonts w:ascii="Times New Roman" w:eastAsia="Times New Roman" w:hAnsi="Times New Roman" w:cs="Times New Roman"/>
          <w:sz w:val="24"/>
          <w:szCs w:val="24"/>
        </w:rPr>
        <w:t xml:space="preserve"> alin. (2) lit. </w:t>
      </w:r>
      <w:r w:rsidR="002A0CE4">
        <w:rPr>
          <w:rFonts w:ascii="Times New Roman" w:eastAsia="Times New Roman" w:hAnsi="Times New Roman" w:cs="Times New Roman"/>
          <w:sz w:val="24"/>
          <w:szCs w:val="24"/>
        </w:rPr>
        <w:t>n</w:t>
      </w:r>
      <w:r w:rsidRPr="00B46056">
        <w:rPr>
          <w:rFonts w:ascii="Times New Roman" w:eastAsia="Times New Roman" w:hAnsi="Times New Roman" w:cs="Times New Roman"/>
          <w:sz w:val="24"/>
          <w:szCs w:val="24"/>
        </w:rPr>
        <w:t>);</w:t>
      </w:r>
    </w:p>
    <w:p w14:paraId="694A317E" w14:textId="315BFCE5" w:rsidR="008925E4" w:rsidRPr="004404B9" w:rsidRDefault="008925E4" w:rsidP="006C0088">
      <w:pPr>
        <w:pStyle w:val="Listparagraf"/>
        <w:numPr>
          <w:ilvl w:val="1"/>
          <w:numId w:val="11"/>
        </w:numPr>
        <w:spacing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contoarele de gaze naturale Vortex, prevăzute la </w:t>
      </w:r>
      <w:r w:rsidRPr="004404B9">
        <w:rPr>
          <w:rFonts w:ascii="Times New Roman" w:eastAsia="Times New Roman" w:hAnsi="Times New Roman" w:cs="Times New Roman"/>
          <w:sz w:val="24"/>
          <w:szCs w:val="24"/>
        </w:rPr>
        <w:t xml:space="preserve">art. 7 lit. </w:t>
      </w:r>
      <w:r w:rsidR="002A0CE4" w:rsidRPr="004404B9">
        <w:rPr>
          <w:rFonts w:ascii="Times New Roman" w:eastAsia="Times New Roman" w:hAnsi="Times New Roman" w:cs="Times New Roman"/>
          <w:sz w:val="24"/>
          <w:szCs w:val="24"/>
        </w:rPr>
        <w:t>o</w:t>
      </w:r>
      <w:r w:rsidRPr="004404B9">
        <w:rPr>
          <w:rFonts w:ascii="Times New Roman" w:eastAsia="Times New Roman" w:hAnsi="Times New Roman" w:cs="Times New Roman"/>
          <w:sz w:val="24"/>
          <w:szCs w:val="24"/>
        </w:rPr>
        <w:t>);</w:t>
      </w:r>
    </w:p>
    <w:p w14:paraId="1530BBD0" w14:textId="6ECC9570" w:rsidR="00553C7A" w:rsidRPr="00B46056" w:rsidRDefault="00553C7A" w:rsidP="006C0088">
      <w:pPr>
        <w:pStyle w:val="Listparagraf"/>
        <w:numPr>
          <w:ilvl w:val="1"/>
          <w:numId w:val="11"/>
        </w:numPr>
        <w:spacing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lastRenderedPageBreak/>
        <w:t xml:space="preserve">contoarele de gaze naturale cu ultrasunete, prevăzute </w:t>
      </w:r>
      <w:r w:rsidRPr="004404B9">
        <w:rPr>
          <w:rFonts w:ascii="Times New Roman" w:eastAsia="Times New Roman" w:hAnsi="Times New Roman" w:cs="Times New Roman"/>
          <w:sz w:val="24"/>
          <w:szCs w:val="24"/>
        </w:rPr>
        <w:t>la art. 7</w:t>
      </w:r>
      <w:r w:rsidRPr="00B46056">
        <w:rPr>
          <w:rFonts w:ascii="Times New Roman" w:eastAsia="Times New Roman" w:hAnsi="Times New Roman" w:cs="Times New Roman"/>
          <w:sz w:val="24"/>
          <w:szCs w:val="24"/>
        </w:rPr>
        <w:t xml:space="preserve"> alin. (2) lit. </w:t>
      </w:r>
      <w:r w:rsidR="002A0CE4">
        <w:rPr>
          <w:rFonts w:ascii="Times New Roman" w:eastAsia="Times New Roman" w:hAnsi="Times New Roman" w:cs="Times New Roman"/>
          <w:sz w:val="24"/>
          <w:szCs w:val="24"/>
        </w:rPr>
        <w:t>p</w:t>
      </w:r>
      <w:r w:rsidRPr="00B46056">
        <w:rPr>
          <w:rFonts w:ascii="Times New Roman" w:eastAsia="Times New Roman" w:hAnsi="Times New Roman" w:cs="Times New Roman"/>
          <w:sz w:val="24"/>
          <w:szCs w:val="24"/>
        </w:rPr>
        <w:t>);</w:t>
      </w:r>
    </w:p>
    <w:p w14:paraId="09A1CD5E" w14:textId="5B2BD0FF" w:rsidR="00553C7A" w:rsidRPr="00B46056" w:rsidRDefault="00553C7A" w:rsidP="006C0088">
      <w:pPr>
        <w:pStyle w:val="Listparagraf"/>
        <w:numPr>
          <w:ilvl w:val="1"/>
          <w:numId w:val="11"/>
        </w:numPr>
        <w:spacing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contoarele de gaze naturale cu membrană, prevăzute la </w:t>
      </w:r>
      <w:r w:rsidRPr="004404B9">
        <w:rPr>
          <w:rFonts w:ascii="Times New Roman" w:eastAsia="Times New Roman" w:hAnsi="Times New Roman" w:cs="Times New Roman"/>
          <w:sz w:val="24"/>
          <w:szCs w:val="24"/>
        </w:rPr>
        <w:t>art. 7</w:t>
      </w:r>
      <w:r w:rsidRPr="00B46056">
        <w:rPr>
          <w:rFonts w:ascii="Times New Roman" w:eastAsia="Times New Roman" w:hAnsi="Times New Roman" w:cs="Times New Roman"/>
          <w:sz w:val="24"/>
          <w:szCs w:val="24"/>
        </w:rPr>
        <w:t xml:space="preserve"> alin. (2) lit. </w:t>
      </w:r>
      <w:r w:rsidR="002A0CE4">
        <w:rPr>
          <w:rFonts w:ascii="Times New Roman" w:eastAsia="Times New Roman" w:hAnsi="Times New Roman" w:cs="Times New Roman"/>
          <w:sz w:val="24"/>
          <w:szCs w:val="24"/>
        </w:rPr>
        <w:t>l</w:t>
      </w:r>
      <w:r w:rsidRPr="00B46056">
        <w:rPr>
          <w:rFonts w:ascii="Times New Roman" w:eastAsia="Times New Roman" w:hAnsi="Times New Roman" w:cs="Times New Roman"/>
          <w:sz w:val="24"/>
          <w:szCs w:val="24"/>
        </w:rPr>
        <w:t>);</w:t>
      </w:r>
    </w:p>
    <w:p w14:paraId="1F504879" w14:textId="77777777" w:rsidR="00553C7A" w:rsidRPr="00B46056" w:rsidRDefault="00553C7A" w:rsidP="006C0088">
      <w:pPr>
        <w:pStyle w:val="Listparagraf"/>
        <w:numPr>
          <w:ilvl w:val="1"/>
          <w:numId w:val="11"/>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alte tipuri de contoare de gaze naturale.</w:t>
      </w:r>
    </w:p>
    <w:p w14:paraId="65F8FBB5" w14:textId="42015103" w:rsidR="00553C7A" w:rsidRPr="00B46056" w:rsidRDefault="00553C7A" w:rsidP="00553C7A">
      <w:pPr>
        <w:spacing w:after="0" w:line="360" w:lineRule="auto"/>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(2) Contoarele de gaze naturale trebuie să corespundă prevederilor normativelor tehnice, reglementărilor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 xml:space="preserve">i </w:t>
      </w:r>
      <w:r w:rsidR="00043FC2" w:rsidRPr="00B46056">
        <w:rPr>
          <w:rFonts w:ascii="Times New Roman" w:eastAsia="Times New Roman" w:hAnsi="Times New Roman" w:cs="Times New Roman"/>
          <w:sz w:val="24"/>
          <w:szCs w:val="24"/>
        </w:rPr>
        <w:t xml:space="preserve">prevederilor standardelor române </w:t>
      </w:r>
      <w:r w:rsidR="00A84547" w:rsidRPr="00B46056">
        <w:rPr>
          <w:rFonts w:ascii="Times New Roman" w:eastAsia="Times New Roman" w:hAnsi="Times New Roman" w:cs="Times New Roman"/>
          <w:sz w:val="24"/>
          <w:szCs w:val="24"/>
        </w:rPr>
        <w:t>ș</w:t>
      </w:r>
      <w:r w:rsidR="00043FC2" w:rsidRPr="00B46056">
        <w:rPr>
          <w:rFonts w:ascii="Times New Roman" w:eastAsia="Times New Roman" w:hAnsi="Times New Roman" w:cs="Times New Roman"/>
          <w:sz w:val="24"/>
          <w:szCs w:val="24"/>
        </w:rPr>
        <w:t>i/sau ale standardelor na</w:t>
      </w:r>
      <w:r w:rsidR="007D1E6B" w:rsidRPr="00B46056">
        <w:rPr>
          <w:rFonts w:ascii="Times New Roman" w:eastAsia="Times New Roman" w:hAnsi="Times New Roman" w:cs="Times New Roman"/>
          <w:sz w:val="24"/>
          <w:szCs w:val="24"/>
        </w:rPr>
        <w:t>ț</w:t>
      </w:r>
      <w:r w:rsidR="00043FC2" w:rsidRPr="00B46056">
        <w:rPr>
          <w:rFonts w:ascii="Times New Roman" w:eastAsia="Times New Roman" w:hAnsi="Times New Roman" w:cs="Times New Roman"/>
          <w:sz w:val="24"/>
          <w:szCs w:val="24"/>
        </w:rPr>
        <w:t>ionale ale celorlalte state membre ale Uniunii Europene care adoptă standarde armonizate ale căror referin</w:t>
      </w:r>
      <w:r w:rsidR="007D1E6B" w:rsidRPr="00B46056">
        <w:rPr>
          <w:rFonts w:ascii="Times New Roman" w:eastAsia="Times New Roman" w:hAnsi="Times New Roman" w:cs="Times New Roman"/>
          <w:sz w:val="24"/>
          <w:szCs w:val="24"/>
        </w:rPr>
        <w:t>ț</w:t>
      </w:r>
      <w:r w:rsidR="00043FC2" w:rsidRPr="00B46056">
        <w:rPr>
          <w:rFonts w:ascii="Times New Roman" w:eastAsia="Times New Roman" w:hAnsi="Times New Roman" w:cs="Times New Roman"/>
          <w:sz w:val="24"/>
          <w:szCs w:val="24"/>
        </w:rPr>
        <w:t>e au fost publicate în Jurnalul Oficial al Uniunii Europene</w:t>
      </w:r>
      <w:r w:rsidRPr="00B46056">
        <w:rPr>
          <w:rFonts w:ascii="Times New Roman" w:eastAsia="Times New Roman" w:hAnsi="Times New Roman" w:cs="Times New Roman"/>
          <w:sz w:val="24"/>
          <w:szCs w:val="24"/>
        </w:rPr>
        <w:t>.</w:t>
      </w:r>
    </w:p>
    <w:p w14:paraId="39FCA23D" w14:textId="36AE2086" w:rsidR="000E5AAB" w:rsidRPr="00B46056" w:rsidRDefault="000E5AAB" w:rsidP="00553C7A">
      <w:pPr>
        <w:pStyle w:val="Listparagraf"/>
        <w:numPr>
          <w:ilvl w:val="0"/>
          <w:numId w:val="3"/>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(1) Contorul cu pistoane rotative este un </w:t>
      </w:r>
      <w:r w:rsidR="00E5008C" w:rsidRPr="00B46056">
        <w:rPr>
          <w:rFonts w:ascii="Times New Roman" w:eastAsia="Times New Roman" w:hAnsi="Times New Roman" w:cs="Times New Roman"/>
          <w:sz w:val="24"/>
          <w:szCs w:val="24"/>
        </w:rPr>
        <w:t>instrument de măsur</w:t>
      </w:r>
      <w:r w:rsidR="004D2C22">
        <w:rPr>
          <w:rFonts w:ascii="Times New Roman" w:eastAsia="Times New Roman" w:hAnsi="Times New Roman" w:cs="Times New Roman"/>
          <w:sz w:val="24"/>
          <w:szCs w:val="24"/>
        </w:rPr>
        <w:t>are</w:t>
      </w:r>
      <w:r w:rsidR="00E5008C" w:rsidRPr="00B46056">
        <w:rPr>
          <w:rFonts w:ascii="Times New Roman" w:eastAsia="Times New Roman" w:hAnsi="Times New Roman" w:cs="Times New Roman"/>
          <w:sz w:val="24"/>
          <w:szCs w:val="24"/>
        </w:rPr>
        <w:t xml:space="preserve"> a</w:t>
      </w:r>
      <w:r w:rsidR="004D2C22">
        <w:rPr>
          <w:rFonts w:ascii="Times New Roman" w:eastAsia="Times New Roman" w:hAnsi="Times New Roman" w:cs="Times New Roman"/>
          <w:sz w:val="24"/>
          <w:szCs w:val="24"/>
        </w:rPr>
        <w:t xml:space="preserve"> cantităților de gaze naturale, a</w:t>
      </w:r>
      <w:r w:rsidR="00E5008C" w:rsidRPr="00B46056">
        <w:rPr>
          <w:rFonts w:ascii="Times New Roman" w:eastAsia="Times New Roman" w:hAnsi="Times New Roman" w:cs="Times New Roman"/>
          <w:sz w:val="24"/>
          <w:szCs w:val="24"/>
        </w:rPr>
        <w:t xml:space="preserve"> cărui capacitate de măsurare directă este determinată de volumul spa</w:t>
      </w:r>
      <w:r w:rsidR="007D1E6B" w:rsidRPr="00B46056">
        <w:rPr>
          <w:rFonts w:ascii="Times New Roman" w:eastAsia="Times New Roman" w:hAnsi="Times New Roman" w:cs="Times New Roman"/>
          <w:sz w:val="24"/>
          <w:szCs w:val="24"/>
        </w:rPr>
        <w:t>ț</w:t>
      </w:r>
      <w:r w:rsidR="00E5008C" w:rsidRPr="00B46056">
        <w:rPr>
          <w:rFonts w:ascii="Times New Roman" w:eastAsia="Times New Roman" w:hAnsi="Times New Roman" w:cs="Times New Roman"/>
          <w:sz w:val="24"/>
          <w:szCs w:val="24"/>
        </w:rPr>
        <w:t xml:space="preserve">iului de măsurare </w:t>
      </w:r>
      <w:r w:rsidR="00A84547" w:rsidRPr="00B46056">
        <w:rPr>
          <w:rFonts w:ascii="Times New Roman" w:eastAsia="Times New Roman" w:hAnsi="Times New Roman" w:cs="Times New Roman"/>
          <w:sz w:val="24"/>
          <w:szCs w:val="24"/>
        </w:rPr>
        <w:t>ș</w:t>
      </w:r>
      <w:r w:rsidR="00E5008C" w:rsidRPr="00B46056">
        <w:rPr>
          <w:rFonts w:ascii="Times New Roman" w:eastAsia="Times New Roman" w:hAnsi="Times New Roman" w:cs="Times New Roman"/>
          <w:sz w:val="24"/>
          <w:szCs w:val="24"/>
        </w:rPr>
        <w:t>i de tura</w:t>
      </w:r>
      <w:r w:rsidR="007D1E6B" w:rsidRPr="00B46056">
        <w:rPr>
          <w:rFonts w:ascii="Times New Roman" w:eastAsia="Times New Roman" w:hAnsi="Times New Roman" w:cs="Times New Roman"/>
          <w:sz w:val="24"/>
          <w:szCs w:val="24"/>
        </w:rPr>
        <w:t>ț</w:t>
      </w:r>
      <w:r w:rsidR="00E5008C" w:rsidRPr="00B46056">
        <w:rPr>
          <w:rFonts w:ascii="Times New Roman" w:eastAsia="Times New Roman" w:hAnsi="Times New Roman" w:cs="Times New Roman"/>
          <w:sz w:val="24"/>
          <w:szCs w:val="24"/>
        </w:rPr>
        <w:t>ia contorului</w:t>
      </w:r>
      <w:r w:rsidR="009F5603">
        <w:rPr>
          <w:rFonts w:ascii="Times New Roman" w:eastAsia="Times New Roman" w:hAnsi="Times New Roman" w:cs="Times New Roman"/>
          <w:sz w:val="24"/>
          <w:szCs w:val="24"/>
        </w:rPr>
        <w:t>.</w:t>
      </w:r>
    </w:p>
    <w:p w14:paraId="1BDD3FF9" w14:textId="52BAEF15" w:rsidR="00553C7A" w:rsidRPr="00B46056" w:rsidRDefault="000E5AAB" w:rsidP="000E5AAB">
      <w:pPr>
        <w:pStyle w:val="Listparagraf"/>
        <w:spacing w:after="0" w:line="360" w:lineRule="auto"/>
        <w:ind w:left="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(2) </w:t>
      </w:r>
      <w:r w:rsidR="00553C7A" w:rsidRPr="00B46056">
        <w:rPr>
          <w:rFonts w:ascii="Times New Roman" w:eastAsia="Times New Roman" w:hAnsi="Times New Roman" w:cs="Times New Roman"/>
          <w:sz w:val="24"/>
          <w:szCs w:val="24"/>
        </w:rPr>
        <w:t>La contoarele de gaze naturale cu pistoane rotative:</w:t>
      </w:r>
    </w:p>
    <w:p w14:paraId="11EBF88B" w14:textId="142857AA" w:rsidR="00553C7A" w:rsidRPr="00B46056" w:rsidRDefault="00553C7A" w:rsidP="006C0088">
      <w:pPr>
        <w:pStyle w:val="Listparagraf"/>
        <w:numPr>
          <w:ilvl w:val="1"/>
          <w:numId w:val="25"/>
        </w:numPr>
        <w:spacing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erorile maxime </w:t>
      </w:r>
      <w:r w:rsidR="0026045F" w:rsidRPr="00B46056">
        <w:rPr>
          <w:rFonts w:ascii="Times New Roman" w:eastAsia="Times New Roman" w:hAnsi="Times New Roman" w:cs="Times New Roman"/>
          <w:sz w:val="24"/>
          <w:szCs w:val="24"/>
        </w:rPr>
        <w:t>admise</w:t>
      </w:r>
      <w:r w:rsidRPr="00B46056">
        <w:rPr>
          <w:rFonts w:ascii="Times New Roman" w:eastAsia="Times New Roman" w:hAnsi="Times New Roman" w:cs="Times New Roman"/>
          <w:sz w:val="24"/>
          <w:szCs w:val="24"/>
        </w:rPr>
        <w:t xml:space="preserve"> sunt: </w:t>
      </w:r>
    </w:p>
    <w:p w14:paraId="24AAB21B" w14:textId="285CAE49" w:rsidR="00553C7A" w:rsidRPr="00B46056" w:rsidRDefault="00553C7A" w:rsidP="006C0088">
      <w:pPr>
        <w:pStyle w:val="Listparagraf"/>
        <w:numPr>
          <w:ilvl w:val="2"/>
          <w:numId w:val="25"/>
        </w:numPr>
        <w:spacing w:line="360" w:lineRule="auto"/>
        <w:ind w:left="1134" w:hanging="567"/>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pentru </w:t>
      </w:r>
      <w:proofErr w:type="spellStart"/>
      <w:r w:rsidRPr="00B46056">
        <w:rPr>
          <w:rFonts w:ascii="Times New Roman" w:eastAsia="Times New Roman" w:hAnsi="Times New Roman" w:cs="Times New Roman"/>
          <w:sz w:val="24"/>
          <w:szCs w:val="24"/>
        </w:rPr>
        <w:t>Q</w:t>
      </w:r>
      <w:r w:rsidRPr="00B46056">
        <w:rPr>
          <w:rFonts w:ascii="Times New Roman" w:eastAsia="Times New Roman" w:hAnsi="Times New Roman" w:cs="Times New Roman"/>
          <w:sz w:val="24"/>
          <w:szCs w:val="24"/>
          <w:vertAlign w:val="subscript"/>
        </w:rPr>
        <w:t>min</w:t>
      </w:r>
      <w:proofErr w:type="spellEnd"/>
      <w:r w:rsidRPr="00B46056">
        <w:rPr>
          <w:rFonts w:ascii="Times New Roman" w:eastAsia="Times New Roman" w:hAnsi="Times New Roman" w:cs="Times New Roman"/>
          <w:sz w:val="24"/>
          <w:szCs w:val="24"/>
        </w:rPr>
        <w:t xml:space="preserve"> ≤ Q &lt; </w:t>
      </w:r>
      <w:proofErr w:type="spellStart"/>
      <w:r w:rsidRPr="00B46056">
        <w:rPr>
          <w:rFonts w:ascii="Times New Roman" w:eastAsia="Times New Roman" w:hAnsi="Times New Roman" w:cs="Times New Roman"/>
          <w:sz w:val="24"/>
          <w:szCs w:val="24"/>
        </w:rPr>
        <w:t>Q</w:t>
      </w:r>
      <w:r w:rsidRPr="00B46056">
        <w:rPr>
          <w:rFonts w:ascii="Times New Roman" w:eastAsia="Times New Roman" w:hAnsi="Times New Roman" w:cs="Times New Roman"/>
          <w:sz w:val="24"/>
          <w:szCs w:val="24"/>
          <w:vertAlign w:val="subscript"/>
        </w:rPr>
        <w:t>t</w:t>
      </w:r>
      <w:proofErr w:type="spellEnd"/>
      <w:r w:rsidRPr="00B46056">
        <w:rPr>
          <w:rFonts w:ascii="Times New Roman" w:eastAsia="Times New Roman" w:hAnsi="Times New Roman" w:cs="Times New Roman"/>
          <w:sz w:val="24"/>
          <w:szCs w:val="24"/>
        </w:rPr>
        <w:t xml:space="preserve">, eroarea maximă </w:t>
      </w:r>
      <w:r w:rsidR="0026045F" w:rsidRPr="00B46056">
        <w:rPr>
          <w:rFonts w:ascii="Times New Roman" w:eastAsia="Times New Roman" w:hAnsi="Times New Roman" w:cs="Times New Roman"/>
          <w:sz w:val="24"/>
          <w:szCs w:val="24"/>
        </w:rPr>
        <w:t>admisă</w:t>
      </w:r>
      <w:r w:rsidRPr="00B46056">
        <w:rPr>
          <w:rFonts w:ascii="Times New Roman" w:eastAsia="Times New Roman" w:hAnsi="Times New Roman" w:cs="Times New Roman"/>
          <w:sz w:val="24"/>
          <w:szCs w:val="24"/>
        </w:rPr>
        <w:t xml:space="preserve"> este de ± 2%;</w:t>
      </w:r>
    </w:p>
    <w:p w14:paraId="437F85D5" w14:textId="694EE298" w:rsidR="00553C7A" w:rsidRPr="00B46056" w:rsidRDefault="00553C7A" w:rsidP="006C0088">
      <w:pPr>
        <w:pStyle w:val="Listparagraf"/>
        <w:numPr>
          <w:ilvl w:val="2"/>
          <w:numId w:val="25"/>
        </w:numPr>
        <w:spacing w:line="360" w:lineRule="auto"/>
        <w:ind w:left="1134" w:hanging="567"/>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pentru </w:t>
      </w:r>
      <w:proofErr w:type="spellStart"/>
      <w:r w:rsidRPr="00B46056">
        <w:rPr>
          <w:rFonts w:ascii="Times New Roman" w:eastAsia="Times New Roman" w:hAnsi="Times New Roman" w:cs="Times New Roman"/>
          <w:sz w:val="24"/>
          <w:szCs w:val="24"/>
        </w:rPr>
        <w:t>Q</w:t>
      </w:r>
      <w:r w:rsidRPr="00B46056">
        <w:rPr>
          <w:rFonts w:ascii="Times New Roman" w:eastAsia="Times New Roman" w:hAnsi="Times New Roman" w:cs="Times New Roman"/>
          <w:sz w:val="24"/>
          <w:szCs w:val="24"/>
          <w:vertAlign w:val="subscript"/>
        </w:rPr>
        <w:t>t</w:t>
      </w:r>
      <w:proofErr w:type="spellEnd"/>
      <w:r w:rsidRPr="00B46056">
        <w:rPr>
          <w:rFonts w:ascii="Times New Roman" w:eastAsia="Times New Roman" w:hAnsi="Times New Roman" w:cs="Times New Roman"/>
          <w:sz w:val="24"/>
          <w:szCs w:val="24"/>
        </w:rPr>
        <w:t xml:space="preserve"> ≤ Q ≤ </w:t>
      </w:r>
      <w:proofErr w:type="spellStart"/>
      <w:r w:rsidRPr="00B46056">
        <w:rPr>
          <w:rFonts w:ascii="Times New Roman" w:eastAsia="Times New Roman" w:hAnsi="Times New Roman" w:cs="Times New Roman"/>
          <w:sz w:val="24"/>
          <w:szCs w:val="24"/>
        </w:rPr>
        <w:t>Q</w:t>
      </w:r>
      <w:r w:rsidRPr="00B46056">
        <w:rPr>
          <w:rFonts w:ascii="Times New Roman" w:eastAsia="Times New Roman" w:hAnsi="Times New Roman" w:cs="Times New Roman"/>
          <w:sz w:val="24"/>
          <w:szCs w:val="24"/>
          <w:vertAlign w:val="subscript"/>
        </w:rPr>
        <w:t>max</w:t>
      </w:r>
      <w:proofErr w:type="spellEnd"/>
      <w:r w:rsidRPr="00B46056">
        <w:rPr>
          <w:rFonts w:ascii="Times New Roman" w:eastAsia="Times New Roman" w:hAnsi="Times New Roman" w:cs="Times New Roman"/>
          <w:sz w:val="24"/>
          <w:szCs w:val="24"/>
        </w:rPr>
        <w:t xml:space="preserve">, eroarea maximă </w:t>
      </w:r>
      <w:r w:rsidR="0026045F" w:rsidRPr="00B46056">
        <w:rPr>
          <w:rFonts w:ascii="Times New Roman" w:eastAsia="Times New Roman" w:hAnsi="Times New Roman" w:cs="Times New Roman"/>
          <w:sz w:val="24"/>
          <w:szCs w:val="24"/>
        </w:rPr>
        <w:t>admisă</w:t>
      </w:r>
      <w:r w:rsidRPr="00B46056">
        <w:rPr>
          <w:rFonts w:ascii="Times New Roman" w:eastAsia="Times New Roman" w:hAnsi="Times New Roman" w:cs="Times New Roman"/>
          <w:sz w:val="24"/>
          <w:szCs w:val="24"/>
        </w:rPr>
        <w:t xml:space="preserve"> este de ± 1%;</w:t>
      </w:r>
    </w:p>
    <w:p w14:paraId="0E3E15EC" w14:textId="77777777" w:rsidR="00553C7A" w:rsidRPr="00B46056" w:rsidRDefault="00553C7A" w:rsidP="00553C7A">
      <w:pPr>
        <w:pStyle w:val="Listparagraf"/>
        <w:spacing w:after="0" w:line="360" w:lineRule="auto"/>
        <w:ind w:left="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unde:</w:t>
      </w:r>
    </w:p>
    <w:p w14:paraId="7EDBB488" w14:textId="7C6E9302" w:rsidR="00553C7A" w:rsidRPr="00B46056" w:rsidRDefault="00553C7A" w:rsidP="006C0088">
      <w:pPr>
        <w:pStyle w:val="Listparagraf"/>
        <w:numPr>
          <w:ilvl w:val="0"/>
          <w:numId w:val="27"/>
        </w:numPr>
        <w:spacing w:after="0" w:line="360" w:lineRule="auto"/>
        <w:ind w:left="0" w:firstLine="0"/>
        <w:jc w:val="both"/>
        <w:rPr>
          <w:rFonts w:ascii="Times New Roman" w:eastAsia="Times New Roman" w:hAnsi="Times New Roman" w:cs="Times New Roman"/>
          <w:sz w:val="24"/>
          <w:szCs w:val="24"/>
        </w:rPr>
      </w:pPr>
      <w:proofErr w:type="spellStart"/>
      <w:r w:rsidRPr="00B46056">
        <w:rPr>
          <w:rFonts w:ascii="Times New Roman" w:eastAsia="Times New Roman" w:hAnsi="Times New Roman" w:cs="Times New Roman"/>
          <w:sz w:val="24"/>
          <w:szCs w:val="24"/>
        </w:rPr>
        <w:t>Q</w:t>
      </w:r>
      <w:r w:rsidRPr="00B46056">
        <w:rPr>
          <w:rFonts w:ascii="Times New Roman" w:eastAsia="Times New Roman" w:hAnsi="Times New Roman" w:cs="Times New Roman"/>
          <w:sz w:val="24"/>
          <w:szCs w:val="24"/>
          <w:vertAlign w:val="subscript"/>
        </w:rPr>
        <w:t>max</w:t>
      </w:r>
      <w:proofErr w:type="spellEnd"/>
      <w:r w:rsidRPr="00B46056">
        <w:rPr>
          <w:rFonts w:ascii="Times New Roman" w:eastAsia="Times New Roman" w:hAnsi="Times New Roman" w:cs="Times New Roman"/>
          <w:sz w:val="24"/>
          <w:szCs w:val="24"/>
        </w:rPr>
        <w:t xml:space="preserve"> - debitul maxim de gaze naturale la care contorul de gaze naturale cu pistoane rotative furnizează indica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ii care satisfac cerin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ele cu privire la erorile maxime </w:t>
      </w:r>
      <w:r w:rsidR="0026045F" w:rsidRPr="00B46056">
        <w:rPr>
          <w:rFonts w:ascii="Times New Roman" w:eastAsia="Times New Roman" w:hAnsi="Times New Roman" w:cs="Times New Roman"/>
          <w:sz w:val="24"/>
          <w:szCs w:val="24"/>
        </w:rPr>
        <w:t>admise</w:t>
      </w:r>
      <w:r w:rsidRPr="00B46056">
        <w:rPr>
          <w:rFonts w:ascii="Times New Roman" w:eastAsia="Times New Roman" w:hAnsi="Times New Roman" w:cs="Times New Roman"/>
          <w:sz w:val="24"/>
          <w:szCs w:val="24"/>
        </w:rPr>
        <w:t xml:space="preserve"> ;</w:t>
      </w:r>
    </w:p>
    <w:p w14:paraId="4DA9AF48" w14:textId="32544CB5" w:rsidR="00553C7A" w:rsidRPr="00B46056" w:rsidRDefault="00553C7A" w:rsidP="006C0088">
      <w:pPr>
        <w:pStyle w:val="Listparagraf"/>
        <w:numPr>
          <w:ilvl w:val="0"/>
          <w:numId w:val="27"/>
        </w:numPr>
        <w:spacing w:after="200" w:line="360" w:lineRule="auto"/>
        <w:ind w:left="0" w:firstLine="0"/>
        <w:jc w:val="both"/>
        <w:rPr>
          <w:rFonts w:ascii="Times New Roman" w:eastAsia="Times New Roman" w:hAnsi="Times New Roman" w:cs="Times New Roman"/>
          <w:sz w:val="24"/>
          <w:szCs w:val="24"/>
        </w:rPr>
      </w:pPr>
      <w:proofErr w:type="spellStart"/>
      <w:r w:rsidRPr="00B46056">
        <w:rPr>
          <w:rFonts w:ascii="Times New Roman" w:eastAsia="Times New Roman" w:hAnsi="Times New Roman" w:cs="Times New Roman"/>
          <w:sz w:val="24"/>
          <w:szCs w:val="24"/>
        </w:rPr>
        <w:t>Q</w:t>
      </w:r>
      <w:r w:rsidRPr="00B46056">
        <w:rPr>
          <w:rFonts w:ascii="Times New Roman" w:eastAsia="Times New Roman" w:hAnsi="Times New Roman" w:cs="Times New Roman"/>
          <w:sz w:val="24"/>
          <w:szCs w:val="24"/>
          <w:vertAlign w:val="subscript"/>
        </w:rPr>
        <w:t>min</w:t>
      </w:r>
      <w:proofErr w:type="spellEnd"/>
      <w:r w:rsidRPr="00B46056">
        <w:rPr>
          <w:rFonts w:ascii="Times New Roman" w:eastAsia="Times New Roman" w:hAnsi="Times New Roman" w:cs="Times New Roman"/>
          <w:sz w:val="24"/>
          <w:szCs w:val="24"/>
        </w:rPr>
        <w:t xml:space="preserve"> - debitul minim de gaze naturale la care contorul de gaze naturale cu pistoane rotative furnizează indica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ii care satisfac cerin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ele cu privire la erorile maxime </w:t>
      </w:r>
      <w:r w:rsidR="0026045F" w:rsidRPr="00B46056">
        <w:rPr>
          <w:rFonts w:ascii="Times New Roman" w:eastAsia="Times New Roman" w:hAnsi="Times New Roman" w:cs="Times New Roman"/>
          <w:sz w:val="24"/>
          <w:szCs w:val="24"/>
        </w:rPr>
        <w:t>admise</w:t>
      </w:r>
      <w:r w:rsidRPr="00B46056">
        <w:rPr>
          <w:rFonts w:ascii="Times New Roman" w:eastAsia="Times New Roman" w:hAnsi="Times New Roman" w:cs="Times New Roman"/>
          <w:sz w:val="24"/>
          <w:szCs w:val="24"/>
        </w:rPr>
        <w:t xml:space="preserve"> ;</w:t>
      </w:r>
    </w:p>
    <w:p w14:paraId="01B629F6" w14:textId="2D89AF61" w:rsidR="00553C7A" w:rsidRPr="009F5603" w:rsidRDefault="00553C7A" w:rsidP="009F5603">
      <w:pPr>
        <w:pStyle w:val="Listparagraf"/>
        <w:numPr>
          <w:ilvl w:val="0"/>
          <w:numId w:val="27"/>
        </w:numPr>
        <w:spacing w:after="200" w:line="360" w:lineRule="auto"/>
        <w:ind w:left="0" w:firstLine="0"/>
        <w:jc w:val="both"/>
        <w:rPr>
          <w:rFonts w:ascii="Times New Roman" w:eastAsia="Times New Roman" w:hAnsi="Times New Roman" w:cs="Times New Roman"/>
          <w:sz w:val="24"/>
          <w:szCs w:val="24"/>
        </w:rPr>
      </w:pPr>
      <w:proofErr w:type="spellStart"/>
      <w:r w:rsidRPr="00B46056">
        <w:rPr>
          <w:rFonts w:ascii="Times New Roman" w:eastAsia="Times New Roman" w:hAnsi="Times New Roman" w:cs="Times New Roman"/>
          <w:sz w:val="24"/>
          <w:szCs w:val="24"/>
        </w:rPr>
        <w:t>Q</w:t>
      </w:r>
      <w:r w:rsidRPr="00B46056">
        <w:rPr>
          <w:rFonts w:ascii="Times New Roman" w:eastAsia="Times New Roman" w:hAnsi="Times New Roman" w:cs="Times New Roman"/>
          <w:sz w:val="24"/>
          <w:szCs w:val="24"/>
          <w:vertAlign w:val="subscript"/>
        </w:rPr>
        <w:t>t</w:t>
      </w:r>
      <w:proofErr w:type="spellEnd"/>
      <w:r w:rsidRPr="00B46056">
        <w:rPr>
          <w:rFonts w:ascii="Times New Roman" w:eastAsia="Times New Roman" w:hAnsi="Times New Roman" w:cs="Times New Roman"/>
          <w:sz w:val="24"/>
          <w:szCs w:val="24"/>
        </w:rPr>
        <w:t xml:space="preserve"> - debitul de tranzi</w:t>
      </w:r>
      <w:r w:rsidR="007D1E6B" w:rsidRPr="00B46056">
        <w:rPr>
          <w:rFonts w:ascii="Times New Roman" w:eastAsia="Times New Roman" w:hAnsi="Times New Roman" w:cs="Times New Roman"/>
          <w:sz w:val="24"/>
          <w:szCs w:val="24"/>
        </w:rPr>
        <w:t>ț</w:t>
      </w:r>
      <w:r w:rsidR="005D2ABC" w:rsidRPr="00B46056">
        <w:rPr>
          <w:rFonts w:ascii="Times New Roman" w:eastAsia="Times New Roman" w:hAnsi="Times New Roman" w:cs="Times New Roman"/>
          <w:sz w:val="24"/>
          <w:szCs w:val="24"/>
        </w:rPr>
        <w:t>ie</w:t>
      </w:r>
      <w:r w:rsidRPr="00B46056">
        <w:rPr>
          <w:rFonts w:ascii="Times New Roman" w:eastAsia="Times New Roman" w:hAnsi="Times New Roman" w:cs="Times New Roman"/>
          <w:sz w:val="24"/>
          <w:szCs w:val="24"/>
        </w:rPr>
        <w:t xml:space="preserve"> de gaze naturale; acesta este debitul care </w:t>
      </w:r>
      <w:r w:rsidR="0083298D" w:rsidRPr="00B46056">
        <w:rPr>
          <w:rFonts w:ascii="Times New Roman" w:eastAsia="Times New Roman" w:hAnsi="Times New Roman" w:cs="Times New Roman"/>
          <w:sz w:val="24"/>
          <w:szCs w:val="24"/>
        </w:rPr>
        <w:t>împarte</w:t>
      </w:r>
      <w:r w:rsidRPr="00B46056">
        <w:rPr>
          <w:rFonts w:ascii="Times New Roman" w:eastAsia="Times New Roman" w:hAnsi="Times New Roman" w:cs="Times New Roman"/>
          <w:sz w:val="24"/>
          <w:szCs w:val="24"/>
        </w:rPr>
        <w:t xml:space="preserve"> domeniul de debit în două zone distincte care au erori maxime </w:t>
      </w:r>
      <w:r w:rsidR="0026045F" w:rsidRPr="00B46056">
        <w:rPr>
          <w:rFonts w:ascii="Times New Roman" w:eastAsia="Times New Roman" w:hAnsi="Times New Roman" w:cs="Times New Roman"/>
          <w:sz w:val="24"/>
          <w:szCs w:val="24"/>
        </w:rPr>
        <w:t>admise</w:t>
      </w:r>
      <w:r w:rsidRPr="00B46056">
        <w:rPr>
          <w:rFonts w:ascii="Times New Roman" w:eastAsia="Times New Roman" w:hAnsi="Times New Roman" w:cs="Times New Roman"/>
          <w:sz w:val="24"/>
          <w:szCs w:val="24"/>
        </w:rPr>
        <w:t xml:space="preserve"> diferite</w:t>
      </w:r>
      <w:r w:rsidR="009F5603">
        <w:rPr>
          <w:rFonts w:ascii="Times New Roman" w:eastAsia="Times New Roman" w:hAnsi="Times New Roman" w:cs="Times New Roman"/>
          <w:sz w:val="24"/>
          <w:szCs w:val="24"/>
        </w:rPr>
        <w:t>;</w:t>
      </w:r>
    </w:p>
    <w:p w14:paraId="5A6B336E" w14:textId="3889F4A3" w:rsidR="0026045F" w:rsidRPr="00B46056" w:rsidRDefault="00553C7A" w:rsidP="009F24E2">
      <w:pPr>
        <w:pStyle w:val="Listparagraf"/>
        <w:numPr>
          <w:ilvl w:val="1"/>
          <w:numId w:val="25"/>
        </w:numPr>
        <w:spacing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valoarea debitului </w:t>
      </w:r>
      <w:r w:rsidR="009F24E2">
        <w:rPr>
          <w:rFonts w:ascii="Times New Roman" w:eastAsia="Times New Roman" w:hAnsi="Times New Roman" w:cs="Times New Roman"/>
          <w:sz w:val="24"/>
          <w:szCs w:val="24"/>
        </w:rPr>
        <w:t>de tranziție</w:t>
      </w:r>
      <w:r w:rsidRPr="00B46056">
        <w:rPr>
          <w:rFonts w:ascii="Times New Roman" w:eastAsia="Times New Roman" w:hAnsi="Times New Roman" w:cs="Times New Roman"/>
          <w:sz w:val="24"/>
          <w:szCs w:val="24"/>
        </w:rPr>
        <w:t xml:space="preserve"> de gaze naturale se stabile</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te în func</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ie de raportul dintre debitul maxim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 xml:space="preserve">i cel minim de gaze naturale - </w:t>
      </w:r>
      <w:proofErr w:type="spellStart"/>
      <w:r w:rsidRPr="00B46056">
        <w:rPr>
          <w:rFonts w:ascii="Times New Roman" w:eastAsia="Times New Roman" w:hAnsi="Times New Roman" w:cs="Times New Roman"/>
          <w:sz w:val="24"/>
          <w:szCs w:val="24"/>
        </w:rPr>
        <w:t>Q</w:t>
      </w:r>
      <w:r w:rsidRPr="00B46056">
        <w:rPr>
          <w:rFonts w:ascii="Times New Roman" w:eastAsia="Times New Roman" w:hAnsi="Times New Roman" w:cs="Times New Roman"/>
          <w:sz w:val="24"/>
          <w:szCs w:val="24"/>
          <w:vertAlign w:val="subscript"/>
        </w:rPr>
        <w:t>max</w:t>
      </w:r>
      <w:proofErr w:type="spellEnd"/>
      <w:r w:rsidRPr="00B46056">
        <w:rPr>
          <w:rFonts w:ascii="Times New Roman" w:eastAsia="Times New Roman" w:hAnsi="Times New Roman" w:cs="Times New Roman"/>
          <w:sz w:val="24"/>
          <w:szCs w:val="24"/>
        </w:rPr>
        <w:t>/</w:t>
      </w:r>
      <w:proofErr w:type="spellStart"/>
      <w:r w:rsidRPr="00B46056">
        <w:rPr>
          <w:rFonts w:ascii="Times New Roman" w:eastAsia="Times New Roman" w:hAnsi="Times New Roman" w:cs="Times New Roman"/>
          <w:sz w:val="24"/>
          <w:szCs w:val="24"/>
        </w:rPr>
        <w:t>Q</w:t>
      </w:r>
      <w:r w:rsidRPr="00B46056">
        <w:rPr>
          <w:rFonts w:ascii="Times New Roman" w:eastAsia="Times New Roman" w:hAnsi="Times New Roman" w:cs="Times New Roman"/>
          <w:sz w:val="24"/>
          <w:szCs w:val="24"/>
          <w:vertAlign w:val="subscript"/>
        </w:rPr>
        <w:t>min</w:t>
      </w:r>
      <w:proofErr w:type="spellEnd"/>
      <w:r w:rsidRPr="00B46056">
        <w:rPr>
          <w:rFonts w:ascii="Times New Roman" w:eastAsia="Times New Roman" w:hAnsi="Times New Roman" w:cs="Times New Roman"/>
          <w:sz w:val="24"/>
          <w:szCs w:val="24"/>
        </w:rPr>
        <w:t xml:space="preserve">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 xml:space="preserve">i este </w:t>
      </w:r>
      <w:r w:rsidR="009F24E2">
        <w:rPr>
          <w:rFonts w:ascii="Times New Roman" w:eastAsia="Times New Roman" w:hAnsi="Times New Roman" w:cs="Times New Roman"/>
          <w:sz w:val="24"/>
          <w:szCs w:val="24"/>
        </w:rPr>
        <w:t>în conformitate cu prevederile standardului SR EN ISO 12480.</w:t>
      </w:r>
    </w:p>
    <w:p w14:paraId="2B457670" w14:textId="0F14004A" w:rsidR="00E5008C" w:rsidRPr="00B46056" w:rsidRDefault="00E5008C" w:rsidP="00553C7A">
      <w:pPr>
        <w:pStyle w:val="Listparagraf"/>
        <w:numPr>
          <w:ilvl w:val="0"/>
          <w:numId w:val="3"/>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(1) Prin măsurarea directă a vitezei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 xml:space="preserve">i prin folosirea raporturilor de transformare între viteza turbinei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debit, debitul de gaze naturale trecut prin contorul cu turbină de măsoară direct.</w:t>
      </w:r>
    </w:p>
    <w:p w14:paraId="664054E3" w14:textId="355D02A1" w:rsidR="00553C7A" w:rsidRPr="00B46056" w:rsidRDefault="00E5008C" w:rsidP="00E5008C">
      <w:pPr>
        <w:pStyle w:val="Listparagraf"/>
        <w:spacing w:after="0" w:line="360" w:lineRule="auto"/>
        <w:ind w:left="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(2) </w:t>
      </w:r>
      <w:r w:rsidR="00553C7A" w:rsidRPr="00B46056">
        <w:rPr>
          <w:rFonts w:ascii="Times New Roman" w:eastAsia="Times New Roman" w:hAnsi="Times New Roman" w:cs="Times New Roman"/>
          <w:sz w:val="24"/>
          <w:szCs w:val="24"/>
        </w:rPr>
        <w:t xml:space="preserve">La contoarele de gaze naturale cu turbină: </w:t>
      </w:r>
    </w:p>
    <w:p w14:paraId="4D0582BF" w14:textId="6711494E" w:rsidR="00553C7A" w:rsidRPr="00B46056" w:rsidRDefault="00553C7A" w:rsidP="006C0088">
      <w:pPr>
        <w:pStyle w:val="Listparagraf"/>
        <w:numPr>
          <w:ilvl w:val="1"/>
          <w:numId w:val="26"/>
        </w:numPr>
        <w:shd w:val="clear" w:color="auto" w:fill="FFFFFF" w:themeFill="background1"/>
        <w:spacing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erorile maxim </w:t>
      </w:r>
      <w:r w:rsidR="0026045F" w:rsidRPr="00B46056">
        <w:rPr>
          <w:rFonts w:ascii="Times New Roman" w:eastAsia="Times New Roman" w:hAnsi="Times New Roman" w:cs="Times New Roman"/>
          <w:sz w:val="24"/>
          <w:szCs w:val="24"/>
        </w:rPr>
        <w:t>admise</w:t>
      </w:r>
      <w:r w:rsidRPr="00B46056">
        <w:rPr>
          <w:rFonts w:ascii="Times New Roman" w:eastAsia="Times New Roman" w:hAnsi="Times New Roman" w:cs="Times New Roman"/>
          <w:sz w:val="24"/>
          <w:szCs w:val="24"/>
        </w:rPr>
        <w:t xml:space="preserve"> sunt: </w:t>
      </w:r>
    </w:p>
    <w:p w14:paraId="6775C402" w14:textId="4BF1F1A3" w:rsidR="00553C7A" w:rsidRPr="00B46056" w:rsidRDefault="00553C7A" w:rsidP="006C0088">
      <w:pPr>
        <w:pStyle w:val="Listparagraf"/>
        <w:numPr>
          <w:ilvl w:val="2"/>
          <w:numId w:val="28"/>
        </w:numPr>
        <w:shd w:val="clear" w:color="auto" w:fill="FFFFFF" w:themeFill="background1"/>
        <w:spacing w:line="360" w:lineRule="auto"/>
        <w:ind w:left="1134" w:hanging="567"/>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pentru </w:t>
      </w:r>
      <w:proofErr w:type="spellStart"/>
      <w:r w:rsidRPr="00B46056">
        <w:rPr>
          <w:rFonts w:ascii="Times New Roman" w:eastAsia="Times New Roman" w:hAnsi="Times New Roman" w:cs="Times New Roman"/>
          <w:sz w:val="24"/>
          <w:szCs w:val="24"/>
        </w:rPr>
        <w:t>Q</w:t>
      </w:r>
      <w:r w:rsidRPr="00B46056">
        <w:rPr>
          <w:rFonts w:ascii="Times New Roman" w:eastAsia="Times New Roman" w:hAnsi="Times New Roman" w:cs="Times New Roman"/>
          <w:sz w:val="24"/>
          <w:szCs w:val="24"/>
          <w:vertAlign w:val="subscript"/>
        </w:rPr>
        <w:t>min</w:t>
      </w:r>
      <w:proofErr w:type="spellEnd"/>
      <w:r w:rsidRPr="00B46056">
        <w:rPr>
          <w:rFonts w:ascii="Times New Roman" w:eastAsia="Times New Roman" w:hAnsi="Times New Roman" w:cs="Times New Roman"/>
          <w:sz w:val="24"/>
          <w:szCs w:val="24"/>
        </w:rPr>
        <w:t xml:space="preserve"> ≤ Q &lt; </w:t>
      </w:r>
      <w:proofErr w:type="spellStart"/>
      <w:r w:rsidRPr="00B46056">
        <w:rPr>
          <w:rFonts w:ascii="Times New Roman" w:eastAsia="Times New Roman" w:hAnsi="Times New Roman" w:cs="Times New Roman"/>
          <w:sz w:val="24"/>
          <w:szCs w:val="24"/>
        </w:rPr>
        <w:t>Q</w:t>
      </w:r>
      <w:r w:rsidRPr="00B46056">
        <w:rPr>
          <w:rFonts w:ascii="Times New Roman" w:eastAsia="Times New Roman" w:hAnsi="Times New Roman" w:cs="Times New Roman"/>
          <w:sz w:val="24"/>
          <w:szCs w:val="24"/>
          <w:vertAlign w:val="subscript"/>
        </w:rPr>
        <w:t>t</w:t>
      </w:r>
      <w:proofErr w:type="spellEnd"/>
      <w:r w:rsidRPr="00B46056">
        <w:rPr>
          <w:rFonts w:ascii="Times New Roman" w:eastAsia="Times New Roman" w:hAnsi="Times New Roman" w:cs="Times New Roman"/>
          <w:sz w:val="24"/>
          <w:szCs w:val="24"/>
        </w:rPr>
        <w:t xml:space="preserve">, eroarea maximă </w:t>
      </w:r>
      <w:r w:rsidR="0026045F" w:rsidRPr="00B46056">
        <w:rPr>
          <w:rFonts w:ascii="Times New Roman" w:eastAsia="Times New Roman" w:hAnsi="Times New Roman" w:cs="Times New Roman"/>
          <w:sz w:val="24"/>
          <w:szCs w:val="24"/>
        </w:rPr>
        <w:t>admisă</w:t>
      </w:r>
      <w:r w:rsidRPr="00B46056">
        <w:rPr>
          <w:rFonts w:ascii="Times New Roman" w:eastAsia="Times New Roman" w:hAnsi="Times New Roman" w:cs="Times New Roman"/>
          <w:sz w:val="24"/>
          <w:szCs w:val="24"/>
        </w:rPr>
        <w:t xml:space="preserve"> este de ± 2%;</w:t>
      </w:r>
    </w:p>
    <w:p w14:paraId="2BED6CC6" w14:textId="0EC7B19B" w:rsidR="00553C7A" w:rsidRPr="00B46056" w:rsidRDefault="00553C7A" w:rsidP="006C0088">
      <w:pPr>
        <w:pStyle w:val="Listparagraf"/>
        <w:numPr>
          <w:ilvl w:val="2"/>
          <w:numId w:val="28"/>
        </w:numPr>
        <w:shd w:val="clear" w:color="auto" w:fill="FFFFFF" w:themeFill="background1"/>
        <w:spacing w:line="360" w:lineRule="auto"/>
        <w:ind w:left="1134" w:hanging="567"/>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pentru </w:t>
      </w:r>
      <w:proofErr w:type="spellStart"/>
      <w:r w:rsidRPr="00B46056">
        <w:rPr>
          <w:rFonts w:ascii="Times New Roman" w:eastAsia="Times New Roman" w:hAnsi="Times New Roman" w:cs="Times New Roman"/>
          <w:sz w:val="24"/>
          <w:szCs w:val="24"/>
        </w:rPr>
        <w:t>Q</w:t>
      </w:r>
      <w:r w:rsidRPr="00B46056">
        <w:rPr>
          <w:rFonts w:ascii="Times New Roman" w:eastAsia="Times New Roman" w:hAnsi="Times New Roman" w:cs="Times New Roman"/>
          <w:sz w:val="24"/>
          <w:szCs w:val="24"/>
          <w:vertAlign w:val="subscript"/>
        </w:rPr>
        <w:t>t</w:t>
      </w:r>
      <w:proofErr w:type="spellEnd"/>
      <w:r w:rsidRPr="00B46056">
        <w:rPr>
          <w:rFonts w:ascii="Times New Roman" w:eastAsia="Times New Roman" w:hAnsi="Times New Roman" w:cs="Times New Roman"/>
          <w:sz w:val="24"/>
          <w:szCs w:val="24"/>
        </w:rPr>
        <w:t xml:space="preserve"> ≤ Q ≤ </w:t>
      </w:r>
      <w:proofErr w:type="spellStart"/>
      <w:r w:rsidRPr="00B46056">
        <w:rPr>
          <w:rFonts w:ascii="Times New Roman" w:eastAsia="Times New Roman" w:hAnsi="Times New Roman" w:cs="Times New Roman"/>
          <w:sz w:val="24"/>
          <w:szCs w:val="24"/>
        </w:rPr>
        <w:t>Q</w:t>
      </w:r>
      <w:r w:rsidRPr="00B46056">
        <w:rPr>
          <w:rFonts w:ascii="Times New Roman" w:eastAsia="Times New Roman" w:hAnsi="Times New Roman" w:cs="Times New Roman"/>
          <w:sz w:val="24"/>
          <w:szCs w:val="24"/>
          <w:vertAlign w:val="subscript"/>
        </w:rPr>
        <w:t>max</w:t>
      </w:r>
      <w:proofErr w:type="spellEnd"/>
      <w:r w:rsidRPr="00B46056">
        <w:rPr>
          <w:rFonts w:ascii="Times New Roman" w:eastAsia="Times New Roman" w:hAnsi="Times New Roman" w:cs="Times New Roman"/>
          <w:sz w:val="24"/>
          <w:szCs w:val="24"/>
        </w:rPr>
        <w:t xml:space="preserve">, eroarea maximă </w:t>
      </w:r>
      <w:r w:rsidR="0026045F" w:rsidRPr="00B46056">
        <w:rPr>
          <w:rFonts w:ascii="Times New Roman" w:eastAsia="Times New Roman" w:hAnsi="Times New Roman" w:cs="Times New Roman"/>
          <w:sz w:val="24"/>
          <w:szCs w:val="24"/>
        </w:rPr>
        <w:t>admisă</w:t>
      </w:r>
      <w:r w:rsidRPr="00B46056">
        <w:rPr>
          <w:rFonts w:ascii="Times New Roman" w:eastAsia="Times New Roman" w:hAnsi="Times New Roman" w:cs="Times New Roman"/>
          <w:sz w:val="24"/>
          <w:szCs w:val="24"/>
        </w:rPr>
        <w:t xml:space="preserve"> este de ± 1%;</w:t>
      </w:r>
    </w:p>
    <w:p w14:paraId="4E72BEEC" w14:textId="77777777" w:rsidR="00553C7A" w:rsidRPr="00B46056" w:rsidRDefault="00553C7A" w:rsidP="00553C7A">
      <w:pPr>
        <w:pStyle w:val="Listparagraf"/>
        <w:shd w:val="clear" w:color="auto" w:fill="FFFFFF" w:themeFill="background1"/>
        <w:spacing w:line="360" w:lineRule="auto"/>
        <w:ind w:left="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unde:</w:t>
      </w:r>
    </w:p>
    <w:p w14:paraId="23133928" w14:textId="7D9560F5" w:rsidR="00553C7A" w:rsidRPr="00B46056" w:rsidRDefault="00553C7A" w:rsidP="006C0088">
      <w:pPr>
        <w:pStyle w:val="Listparagraf"/>
        <w:numPr>
          <w:ilvl w:val="0"/>
          <w:numId w:val="27"/>
        </w:numPr>
        <w:shd w:val="clear" w:color="auto" w:fill="FFFFFF" w:themeFill="background1"/>
        <w:spacing w:after="200" w:line="360" w:lineRule="auto"/>
        <w:ind w:left="0" w:firstLine="0"/>
        <w:jc w:val="both"/>
        <w:rPr>
          <w:rFonts w:ascii="Times New Roman" w:eastAsia="Times New Roman" w:hAnsi="Times New Roman" w:cs="Times New Roman"/>
          <w:sz w:val="24"/>
          <w:szCs w:val="24"/>
        </w:rPr>
      </w:pPr>
      <w:proofErr w:type="spellStart"/>
      <w:r w:rsidRPr="00B46056">
        <w:rPr>
          <w:rFonts w:ascii="Times New Roman" w:eastAsia="Times New Roman" w:hAnsi="Times New Roman" w:cs="Times New Roman"/>
          <w:sz w:val="24"/>
          <w:szCs w:val="24"/>
        </w:rPr>
        <w:lastRenderedPageBreak/>
        <w:t>Q</w:t>
      </w:r>
      <w:r w:rsidRPr="00B46056">
        <w:rPr>
          <w:rFonts w:ascii="Times New Roman" w:eastAsia="Times New Roman" w:hAnsi="Times New Roman" w:cs="Times New Roman"/>
          <w:sz w:val="24"/>
          <w:szCs w:val="24"/>
          <w:vertAlign w:val="subscript"/>
        </w:rPr>
        <w:t>max</w:t>
      </w:r>
      <w:proofErr w:type="spellEnd"/>
      <w:r w:rsidRPr="00B46056">
        <w:rPr>
          <w:rFonts w:ascii="Times New Roman" w:eastAsia="Times New Roman" w:hAnsi="Times New Roman" w:cs="Times New Roman"/>
          <w:sz w:val="24"/>
          <w:szCs w:val="24"/>
        </w:rPr>
        <w:t xml:space="preserve"> - debitul maxim de gaze naturale la care contorul de gaze naturale cu turbină furnizează indica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ii care satisfac cerin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ele cu privire la erorile maxime </w:t>
      </w:r>
      <w:r w:rsidR="0026045F" w:rsidRPr="00B46056">
        <w:rPr>
          <w:rFonts w:ascii="Times New Roman" w:eastAsia="Times New Roman" w:hAnsi="Times New Roman" w:cs="Times New Roman"/>
          <w:sz w:val="24"/>
          <w:szCs w:val="24"/>
        </w:rPr>
        <w:t>admise</w:t>
      </w:r>
      <w:r w:rsidRPr="00B46056">
        <w:rPr>
          <w:rFonts w:ascii="Times New Roman" w:eastAsia="Times New Roman" w:hAnsi="Times New Roman" w:cs="Times New Roman"/>
          <w:sz w:val="24"/>
          <w:szCs w:val="24"/>
        </w:rPr>
        <w:t xml:space="preserve"> ;</w:t>
      </w:r>
    </w:p>
    <w:p w14:paraId="338469B5" w14:textId="48A6DC63" w:rsidR="00553C7A" w:rsidRPr="00B46056" w:rsidRDefault="00553C7A" w:rsidP="006C0088">
      <w:pPr>
        <w:pStyle w:val="Listparagraf"/>
        <w:numPr>
          <w:ilvl w:val="0"/>
          <w:numId w:val="27"/>
        </w:numPr>
        <w:shd w:val="clear" w:color="auto" w:fill="FFFFFF" w:themeFill="background1"/>
        <w:spacing w:after="200" w:line="360" w:lineRule="auto"/>
        <w:ind w:left="0" w:firstLine="0"/>
        <w:jc w:val="both"/>
        <w:rPr>
          <w:rFonts w:ascii="Times New Roman" w:eastAsia="Times New Roman" w:hAnsi="Times New Roman" w:cs="Times New Roman"/>
          <w:sz w:val="24"/>
          <w:szCs w:val="24"/>
        </w:rPr>
      </w:pPr>
      <w:proofErr w:type="spellStart"/>
      <w:r w:rsidRPr="00B46056">
        <w:rPr>
          <w:rFonts w:ascii="Times New Roman" w:eastAsia="Times New Roman" w:hAnsi="Times New Roman" w:cs="Times New Roman"/>
          <w:sz w:val="24"/>
          <w:szCs w:val="24"/>
        </w:rPr>
        <w:t>Q</w:t>
      </w:r>
      <w:r w:rsidRPr="00B46056">
        <w:rPr>
          <w:rFonts w:ascii="Times New Roman" w:eastAsia="Times New Roman" w:hAnsi="Times New Roman" w:cs="Times New Roman"/>
          <w:sz w:val="24"/>
          <w:szCs w:val="24"/>
          <w:vertAlign w:val="subscript"/>
        </w:rPr>
        <w:t>min</w:t>
      </w:r>
      <w:proofErr w:type="spellEnd"/>
      <w:r w:rsidRPr="00B46056">
        <w:rPr>
          <w:rFonts w:ascii="Times New Roman" w:eastAsia="Times New Roman" w:hAnsi="Times New Roman" w:cs="Times New Roman"/>
          <w:sz w:val="24"/>
          <w:szCs w:val="24"/>
        </w:rPr>
        <w:t xml:space="preserve"> - debitul minim de gaze naturale la care contorul de gaze naturale cu turbină furnizează indica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ii care satisfac cerin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ele cu privire la erorile maxime </w:t>
      </w:r>
      <w:r w:rsidR="0026045F" w:rsidRPr="00B46056">
        <w:rPr>
          <w:rFonts w:ascii="Times New Roman" w:eastAsia="Times New Roman" w:hAnsi="Times New Roman" w:cs="Times New Roman"/>
          <w:sz w:val="24"/>
          <w:szCs w:val="24"/>
        </w:rPr>
        <w:t>admise</w:t>
      </w:r>
      <w:r w:rsidRPr="00B46056">
        <w:rPr>
          <w:rFonts w:ascii="Times New Roman" w:eastAsia="Times New Roman" w:hAnsi="Times New Roman" w:cs="Times New Roman"/>
          <w:sz w:val="24"/>
          <w:szCs w:val="24"/>
        </w:rPr>
        <w:t xml:space="preserve"> ;</w:t>
      </w:r>
    </w:p>
    <w:p w14:paraId="79D804BD" w14:textId="703E3886" w:rsidR="00553C7A" w:rsidRPr="00B46056" w:rsidRDefault="00553C7A" w:rsidP="006C0088">
      <w:pPr>
        <w:pStyle w:val="Listparagraf"/>
        <w:numPr>
          <w:ilvl w:val="0"/>
          <w:numId w:val="27"/>
        </w:numPr>
        <w:shd w:val="clear" w:color="auto" w:fill="FFFFFF" w:themeFill="background1"/>
        <w:spacing w:after="200" w:line="360" w:lineRule="auto"/>
        <w:ind w:left="0" w:firstLine="0"/>
        <w:jc w:val="both"/>
        <w:rPr>
          <w:rFonts w:ascii="Times New Roman" w:eastAsia="Times New Roman" w:hAnsi="Times New Roman" w:cs="Times New Roman"/>
          <w:sz w:val="24"/>
          <w:szCs w:val="24"/>
        </w:rPr>
      </w:pPr>
      <w:proofErr w:type="spellStart"/>
      <w:r w:rsidRPr="00B46056">
        <w:rPr>
          <w:rFonts w:ascii="Times New Roman" w:eastAsia="Times New Roman" w:hAnsi="Times New Roman" w:cs="Times New Roman"/>
          <w:sz w:val="24"/>
          <w:szCs w:val="24"/>
        </w:rPr>
        <w:t>Q</w:t>
      </w:r>
      <w:r w:rsidRPr="00B46056">
        <w:rPr>
          <w:rFonts w:ascii="Times New Roman" w:eastAsia="Times New Roman" w:hAnsi="Times New Roman" w:cs="Times New Roman"/>
          <w:sz w:val="24"/>
          <w:szCs w:val="24"/>
          <w:vertAlign w:val="subscript"/>
        </w:rPr>
        <w:t>t</w:t>
      </w:r>
      <w:proofErr w:type="spellEnd"/>
      <w:r w:rsidRPr="00B46056">
        <w:rPr>
          <w:rFonts w:ascii="Times New Roman" w:eastAsia="Times New Roman" w:hAnsi="Times New Roman" w:cs="Times New Roman"/>
          <w:sz w:val="24"/>
          <w:szCs w:val="24"/>
        </w:rPr>
        <w:t xml:space="preserve"> - debitul de tranzi</w:t>
      </w:r>
      <w:r w:rsidR="007D1E6B" w:rsidRPr="00B46056">
        <w:rPr>
          <w:rFonts w:ascii="Times New Roman" w:eastAsia="Times New Roman" w:hAnsi="Times New Roman" w:cs="Times New Roman"/>
          <w:sz w:val="24"/>
          <w:szCs w:val="24"/>
        </w:rPr>
        <w:t>ț</w:t>
      </w:r>
      <w:r w:rsidR="005D2ABC" w:rsidRPr="00B46056">
        <w:rPr>
          <w:rFonts w:ascii="Times New Roman" w:eastAsia="Times New Roman" w:hAnsi="Times New Roman" w:cs="Times New Roman"/>
          <w:sz w:val="24"/>
          <w:szCs w:val="24"/>
        </w:rPr>
        <w:t>ie</w:t>
      </w:r>
      <w:r w:rsidRPr="00B46056">
        <w:rPr>
          <w:rFonts w:ascii="Times New Roman" w:eastAsia="Times New Roman" w:hAnsi="Times New Roman" w:cs="Times New Roman"/>
          <w:sz w:val="24"/>
          <w:szCs w:val="24"/>
        </w:rPr>
        <w:t xml:space="preserve"> de gaze naturale; acesta este debitul care </w:t>
      </w:r>
      <w:r w:rsidR="0026045F" w:rsidRPr="00B46056">
        <w:rPr>
          <w:rFonts w:ascii="Times New Roman" w:eastAsia="Times New Roman" w:hAnsi="Times New Roman" w:cs="Times New Roman"/>
          <w:sz w:val="24"/>
          <w:szCs w:val="24"/>
        </w:rPr>
        <w:t>îm</w:t>
      </w:r>
      <w:r w:rsidRPr="00B46056">
        <w:rPr>
          <w:rFonts w:ascii="Times New Roman" w:eastAsia="Times New Roman" w:hAnsi="Times New Roman" w:cs="Times New Roman"/>
          <w:sz w:val="24"/>
          <w:szCs w:val="24"/>
        </w:rPr>
        <w:t xml:space="preserve">parte domeniul de debit în două zone distincte care au erori maxime </w:t>
      </w:r>
      <w:r w:rsidR="0026045F" w:rsidRPr="00B46056">
        <w:rPr>
          <w:rFonts w:ascii="Times New Roman" w:eastAsia="Times New Roman" w:hAnsi="Times New Roman" w:cs="Times New Roman"/>
          <w:sz w:val="24"/>
          <w:szCs w:val="24"/>
        </w:rPr>
        <w:t>admise</w:t>
      </w:r>
      <w:r w:rsidRPr="00B46056">
        <w:rPr>
          <w:rFonts w:ascii="Times New Roman" w:eastAsia="Times New Roman" w:hAnsi="Times New Roman" w:cs="Times New Roman"/>
          <w:sz w:val="24"/>
          <w:szCs w:val="24"/>
        </w:rPr>
        <w:t xml:space="preserve"> diferite.</w:t>
      </w:r>
    </w:p>
    <w:p w14:paraId="6D5ADDC5" w14:textId="22445CF9" w:rsidR="009F24E2" w:rsidRDefault="00553C7A" w:rsidP="009F24E2">
      <w:pPr>
        <w:pStyle w:val="Listparagraf"/>
        <w:numPr>
          <w:ilvl w:val="1"/>
          <w:numId w:val="26"/>
        </w:numPr>
        <w:spacing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valoarea debitului </w:t>
      </w:r>
      <w:r w:rsidR="009F24E2">
        <w:rPr>
          <w:rFonts w:ascii="Times New Roman" w:eastAsia="Times New Roman" w:hAnsi="Times New Roman" w:cs="Times New Roman"/>
          <w:sz w:val="24"/>
          <w:szCs w:val="24"/>
        </w:rPr>
        <w:t>de tranziție</w:t>
      </w:r>
      <w:r w:rsidRPr="00B46056">
        <w:rPr>
          <w:rFonts w:ascii="Times New Roman" w:eastAsia="Times New Roman" w:hAnsi="Times New Roman" w:cs="Times New Roman"/>
          <w:sz w:val="24"/>
          <w:szCs w:val="24"/>
        </w:rPr>
        <w:t xml:space="preserve"> de gaze naturale se stabile</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te în func</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ie de raportul dintre debitul maxim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 xml:space="preserve">i cel minim de gaze naturale - </w:t>
      </w:r>
      <w:proofErr w:type="spellStart"/>
      <w:r w:rsidRPr="00B46056">
        <w:rPr>
          <w:rFonts w:ascii="Times New Roman" w:eastAsia="Times New Roman" w:hAnsi="Times New Roman" w:cs="Times New Roman"/>
          <w:sz w:val="24"/>
          <w:szCs w:val="24"/>
        </w:rPr>
        <w:t>Q</w:t>
      </w:r>
      <w:r w:rsidRPr="00B46056">
        <w:rPr>
          <w:rFonts w:ascii="Times New Roman" w:eastAsia="Times New Roman" w:hAnsi="Times New Roman" w:cs="Times New Roman"/>
          <w:sz w:val="24"/>
          <w:szCs w:val="24"/>
          <w:vertAlign w:val="subscript"/>
        </w:rPr>
        <w:t>max</w:t>
      </w:r>
      <w:proofErr w:type="spellEnd"/>
      <w:r w:rsidRPr="00B46056">
        <w:rPr>
          <w:rFonts w:ascii="Times New Roman" w:eastAsia="Times New Roman" w:hAnsi="Times New Roman" w:cs="Times New Roman"/>
          <w:sz w:val="24"/>
          <w:szCs w:val="24"/>
        </w:rPr>
        <w:t>/</w:t>
      </w:r>
      <w:proofErr w:type="spellStart"/>
      <w:r w:rsidRPr="00B46056">
        <w:rPr>
          <w:rFonts w:ascii="Times New Roman" w:eastAsia="Times New Roman" w:hAnsi="Times New Roman" w:cs="Times New Roman"/>
          <w:sz w:val="24"/>
          <w:szCs w:val="24"/>
        </w:rPr>
        <w:t>Q</w:t>
      </w:r>
      <w:r w:rsidRPr="00B46056">
        <w:rPr>
          <w:rFonts w:ascii="Times New Roman" w:eastAsia="Times New Roman" w:hAnsi="Times New Roman" w:cs="Times New Roman"/>
          <w:sz w:val="24"/>
          <w:szCs w:val="24"/>
          <w:vertAlign w:val="subscript"/>
        </w:rPr>
        <w:t>min</w:t>
      </w:r>
      <w:proofErr w:type="spellEnd"/>
      <w:r w:rsidRPr="00B46056">
        <w:rPr>
          <w:rFonts w:ascii="Times New Roman" w:eastAsia="Times New Roman" w:hAnsi="Times New Roman" w:cs="Times New Roman"/>
          <w:sz w:val="24"/>
          <w:szCs w:val="24"/>
        </w:rPr>
        <w:t xml:space="preserve">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 xml:space="preserve">i este </w:t>
      </w:r>
      <w:r w:rsidR="009F24E2">
        <w:rPr>
          <w:rFonts w:ascii="Times New Roman" w:eastAsia="Times New Roman" w:hAnsi="Times New Roman" w:cs="Times New Roman"/>
          <w:sz w:val="24"/>
          <w:szCs w:val="24"/>
        </w:rPr>
        <w:t>în conformitate cu prevederile standardului SR EN 12261;</w:t>
      </w:r>
    </w:p>
    <w:p w14:paraId="658D0AB3" w14:textId="40072673" w:rsidR="00553C7A" w:rsidRPr="00B46056" w:rsidRDefault="00553C7A" w:rsidP="009F24E2">
      <w:pPr>
        <w:pStyle w:val="Listparagraf"/>
        <w:numPr>
          <w:ilvl w:val="1"/>
          <w:numId w:val="26"/>
        </w:numPr>
        <w:spacing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dacă verificarea metrologică se face la presiuni mai mari de 4 bar, erorile maxime </w:t>
      </w:r>
      <w:r w:rsidR="0026045F" w:rsidRPr="00B46056">
        <w:rPr>
          <w:rFonts w:ascii="Times New Roman" w:eastAsia="Times New Roman" w:hAnsi="Times New Roman" w:cs="Times New Roman"/>
          <w:sz w:val="24"/>
          <w:szCs w:val="24"/>
        </w:rPr>
        <w:t>admise</w:t>
      </w:r>
      <w:r w:rsidRPr="00B46056">
        <w:rPr>
          <w:rFonts w:ascii="Times New Roman" w:eastAsia="Times New Roman" w:hAnsi="Times New Roman" w:cs="Times New Roman"/>
          <w:sz w:val="24"/>
          <w:szCs w:val="24"/>
        </w:rPr>
        <w:t xml:space="preserve"> sunt următoarele:</w:t>
      </w:r>
    </w:p>
    <w:p w14:paraId="6EE05B14" w14:textId="65E26B69" w:rsidR="00553C7A" w:rsidRPr="00B46056" w:rsidRDefault="00553C7A" w:rsidP="006C0088">
      <w:pPr>
        <w:pStyle w:val="Listparagraf"/>
        <w:numPr>
          <w:ilvl w:val="2"/>
          <w:numId w:val="26"/>
        </w:numPr>
        <w:spacing w:line="360" w:lineRule="auto"/>
        <w:ind w:left="1134" w:hanging="567"/>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pentru </w:t>
      </w:r>
      <w:proofErr w:type="spellStart"/>
      <w:r w:rsidRPr="00B46056">
        <w:rPr>
          <w:rFonts w:ascii="Times New Roman" w:eastAsia="Times New Roman" w:hAnsi="Times New Roman" w:cs="Times New Roman"/>
          <w:sz w:val="24"/>
          <w:szCs w:val="24"/>
        </w:rPr>
        <w:t>Q</w:t>
      </w:r>
      <w:r w:rsidRPr="00B46056">
        <w:rPr>
          <w:rFonts w:ascii="Times New Roman" w:eastAsia="Times New Roman" w:hAnsi="Times New Roman" w:cs="Times New Roman"/>
          <w:sz w:val="24"/>
          <w:szCs w:val="24"/>
          <w:vertAlign w:val="subscript"/>
        </w:rPr>
        <w:t>min</w:t>
      </w:r>
      <w:proofErr w:type="spellEnd"/>
      <w:r w:rsidRPr="00B46056">
        <w:rPr>
          <w:rFonts w:ascii="Times New Roman" w:eastAsia="Times New Roman" w:hAnsi="Times New Roman" w:cs="Times New Roman"/>
          <w:sz w:val="24"/>
          <w:szCs w:val="24"/>
        </w:rPr>
        <w:t xml:space="preserve"> ≤ Q &lt; </w:t>
      </w:r>
      <w:proofErr w:type="spellStart"/>
      <w:r w:rsidRPr="00B46056">
        <w:rPr>
          <w:rFonts w:ascii="Times New Roman" w:eastAsia="Times New Roman" w:hAnsi="Times New Roman" w:cs="Times New Roman"/>
          <w:sz w:val="24"/>
          <w:szCs w:val="24"/>
        </w:rPr>
        <w:t>Q</w:t>
      </w:r>
      <w:r w:rsidRPr="00B46056">
        <w:rPr>
          <w:rFonts w:ascii="Times New Roman" w:eastAsia="Times New Roman" w:hAnsi="Times New Roman" w:cs="Times New Roman"/>
          <w:sz w:val="24"/>
          <w:szCs w:val="24"/>
          <w:vertAlign w:val="subscript"/>
        </w:rPr>
        <w:t>t</w:t>
      </w:r>
      <w:proofErr w:type="spellEnd"/>
      <w:r w:rsidRPr="00B46056">
        <w:rPr>
          <w:rFonts w:ascii="Times New Roman" w:eastAsia="Times New Roman" w:hAnsi="Times New Roman" w:cs="Times New Roman"/>
          <w:sz w:val="24"/>
          <w:szCs w:val="24"/>
        </w:rPr>
        <w:t xml:space="preserve">, eroarea maximă </w:t>
      </w:r>
      <w:r w:rsidR="0026045F" w:rsidRPr="00B46056">
        <w:rPr>
          <w:rFonts w:ascii="Times New Roman" w:eastAsia="Times New Roman" w:hAnsi="Times New Roman" w:cs="Times New Roman"/>
          <w:sz w:val="24"/>
          <w:szCs w:val="24"/>
        </w:rPr>
        <w:t>admisă</w:t>
      </w:r>
      <w:r w:rsidRPr="00B46056">
        <w:rPr>
          <w:rFonts w:ascii="Times New Roman" w:eastAsia="Times New Roman" w:hAnsi="Times New Roman" w:cs="Times New Roman"/>
          <w:sz w:val="24"/>
          <w:szCs w:val="24"/>
        </w:rPr>
        <w:t xml:space="preserve"> este de ± 1%;</w:t>
      </w:r>
    </w:p>
    <w:p w14:paraId="3012F73E" w14:textId="3337CE06" w:rsidR="00553C7A" w:rsidRPr="00B46056" w:rsidRDefault="00553C7A" w:rsidP="006C0088">
      <w:pPr>
        <w:pStyle w:val="Listparagraf"/>
        <w:numPr>
          <w:ilvl w:val="2"/>
          <w:numId w:val="26"/>
        </w:numPr>
        <w:spacing w:line="360" w:lineRule="auto"/>
        <w:ind w:left="1134" w:hanging="567"/>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pentru </w:t>
      </w:r>
      <w:proofErr w:type="spellStart"/>
      <w:r w:rsidRPr="00B46056">
        <w:rPr>
          <w:rFonts w:ascii="Times New Roman" w:eastAsia="Times New Roman" w:hAnsi="Times New Roman" w:cs="Times New Roman"/>
          <w:sz w:val="24"/>
          <w:szCs w:val="24"/>
        </w:rPr>
        <w:t>Q</w:t>
      </w:r>
      <w:r w:rsidRPr="00B46056">
        <w:rPr>
          <w:rFonts w:ascii="Times New Roman" w:eastAsia="Times New Roman" w:hAnsi="Times New Roman" w:cs="Times New Roman"/>
          <w:sz w:val="24"/>
          <w:szCs w:val="24"/>
          <w:vertAlign w:val="subscript"/>
        </w:rPr>
        <w:t>t</w:t>
      </w:r>
      <w:proofErr w:type="spellEnd"/>
      <w:r w:rsidRPr="00B46056">
        <w:rPr>
          <w:rFonts w:ascii="Times New Roman" w:eastAsia="Times New Roman" w:hAnsi="Times New Roman" w:cs="Times New Roman"/>
          <w:sz w:val="24"/>
          <w:szCs w:val="24"/>
        </w:rPr>
        <w:t xml:space="preserve"> ≤ Q ≤ </w:t>
      </w:r>
      <w:proofErr w:type="spellStart"/>
      <w:r w:rsidRPr="00B46056">
        <w:rPr>
          <w:rFonts w:ascii="Times New Roman" w:eastAsia="Times New Roman" w:hAnsi="Times New Roman" w:cs="Times New Roman"/>
          <w:sz w:val="24"/>
          <w:szCs w:val="24"/>
        </w:rPr>
        <w:t>Q</w:t>
      </w:r>
      <w:r w:rsidRPr="00B46056">
        <w:rPr>
          <w:rFonts w:ascii="Times New Roman" w:eastAsia="Times New Roman" w:hAnsi="Times New Roman" w:cs="Times New Roman"/>
          <w:sz w:val="24"/>
          <w:szCs w:val="24"/>
          <w:vertAlign w:val="subscript"/>
        </w:rPr>
        <w:t>max</w:t>
      </w:r>
      <w:proofErr w:type="spellEnd"/>
      <w:r w:rsidRPr="00B46056">
        <w:rPr>
          <w:rFonts w:ascii="Times New Roman" w:eastAsia="Times New Roman" w:hAnsi="Times New Roman" w:cs="Times New Roman"/>
          <w:sz w:val="24"/>
          <w:szCs w:val="24"/>
        </w:rPr>
        <w:t xml:space="preserve">, eroarea maximă </w:t>
      </w:r>
      <w:r w:rsidR="0026045F" w:rsidRPr="00B46056">
        <w:rPr>
          <w:rFonts w:ascii="Times New Roman" w:eastAsia="Times New Roman" w:hAnsi="Times New Roman" w:cs="Times New Roman"/>
          <w:sz w:val="24"/>
          <w:szCs w:val="24"/>
        </w:rPr>
        <w:t>admisă</w:t>
      </w:r>
      <w:r w:rsidRPr="00B46056">
        <w:rPr>
          <w:rFonts w:ascii="Times New Roman" w:eastAsia="Times New Roman" w:hAnsi="Times New Roman" w:cs="Times New Roman"/>
          <w:sz w:val="24"/>
          <w:szCs w:val="24"/>
        </w:rPr>
        <w:t xml:space="preserve"> este de ± 0,5%.</w:t>
      </w:r>
    </w:p>
    <w:p w14:paraId="0E5A2419" w14:textId="1201286C" w:rsidR="008925E4" w:rsidRPr="00B46056" w:rsidRDefault="008925E4" w:rsidP="00553C7A">
      <w:pPr>
        <w:pStyle w:val="Listparagraf"/>
        <w:numPr>
          <w:ilvl w:val="0"/>
          <w:numId w:val="3"/>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(1) Contorul de gaze naturale Vortex se bazează pe principiul spargerii turbioanelor, ce apar de o parte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 xml:space="preserve">i de alta a corpului obturator plasat într-o conductă prin care curg gazele naturale,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propagarea acestora în aval.</w:t>
      </w:r>
    </w:p>
    <w:p w14:paraId="6CD6296E" w14:textId="55F5D885" w:rsidR="008925E4" w:rsidRPr="00B46056" w:rsidRDefault="008925E4" w:rsidP="008925E4">
      <w:pPr>
        <w:pStyle w:val="Listparagraf"/>
        <w:spacing w:after="0" w:line="360" w:lineRule="auto"/>
        <w:ind w:left="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(2) Frecven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a cu care sunt create turbioanele este direct propor</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ională cu viteza gazelor naturale</w:t>
      </w:r>
      <w:r w:rsidR="00DA2FB6" w:rsidRPr="00B46056">
        <w:rPr>
          <w:rFonts w:ascii="Times New Roman" w:eastAsia="Times New Roman" w:hAnsi="Times New Roman" w:cs="Times New Roman"/>
          <w:sz w:val="24"/>
          <w:szCs w:val="24"/>
        </w:rPr>
        <w:t>.</w:t>
      </w:r>
    </w:p>
    <w:p w14:paraId="25C33FFE" w14:textId="7C159A16" w:rsidR="008925E4" w:rsidRPr="00B46056" w:rsidRDefault="00DA2FB6" w:rsidP="008925E4">
      <w:pPr>
        <w:pStyle w:val="Listparagraf"/>
        <w:spacing w:after="0" w:line="360" w:lineRule="auto"/>
        <w:ind w:left="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(3) Principul de func</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ionare a contoarele </w:t>
      </w:r>
      <w:r w:rsidR="008863A1" w:rsidRPr="00B46056">
        <w:rPr>
          <w:rFonts w:ascii="Times New Roman" w:eastAsia="Times New Roman" w:hAnsi="Times New Roman" w:cs="Times New Roman"/>
          <w:sz w:val="24"/>
          <w:szCs w:val="24"/>
        </w:rPr>
        <w:t>V</w:t>
      </w:r>
      <w:r w:rsidRPr="00B46056">
        <w:rPr>
          <w:rFonts w:ascii="Times New Roman" w:eastAsia="Times New Roman" w:hAnsi="Times New Roman" w:cs="Times New Roman"/>
          <w:sz w:val="24"/>
          <w:szCs w:val="24"/>
        </w:rPr>
        <w:t>ortex e</w:t>
      </w:r>
      <w:r w:rsidR="005A3804" w:rsidRPr="00B46056">
        <w:rPr>
          <w:rFonts w:ascii="Times New Roman" w:eastAsia="Times New Roman" w:hAnsi="Times New Roman" w:cs="Times New Roman"/>
          <w:sz w:val="24"/>
          <w:szCs w:val="24"/>
        </w:rPr>
        <w:t>ste prezentat în standarde</w:t>
      </w:r>
      <w:r w:rsidRPr="00B46056">
        <w:rPr>
          <w:rFonts w:ascii="Times New Roman" w:eastAsia="Times New Roman" w:hAnsi="Times New Roman" w:cs="Times New Roman"/>
          <w:sz w:val="24"/>
          <w:szCs w:val="24"/>
        </w:rPr>
        <w:t>l</w:t>
      </w:r>
      <w:r w:rsidR="005A3804" w:rsidRPr="00B46056">
        <w:rPr>
          <w:rFonts w:ascii="Times New Roman" w:eastAsia="Times New Roman" w:hAnsi="Times New Roman" w:cs="Times New Roman"/>
          <w:sz w:val="24"/>
          <w:szCs w:val="24"/>
        </w:rPr>
        <w:t>e</w:t>
      </w:r>
      <w:r w:rsidRPr="00B46056">
        <w:rPr>
          <w:rFonts w:ascii="Times New Roman" w:eastAsia="Times New Roman" w:hAnsi="Times New Roman" w:cs="Times New Roman"/>
          <w:sz w:val="24"/>
          <w:szCs w:val="24"/>
        </w:rPr>
        <w:t xml:space="preserve"> </w:t>
      </w:r>
      <w:r w:rsidR="005A3804" w:rsidRPr="00B46056">
        <w:rPr>
          <w:rFonts w:ascii="Times New Roman" w:eastAsia="Times New Roman" w:hAnsi="Times New Roman" w:cs="Times New Roman"/>
          <w:sz w:val="24"/>
          <w:szCs w:val="24"/>
        </w:rPr>
        <w:t xml:space="preserve">SR EN 24006, </w:t>
      </w:r>
      <w:r w:rsidRPr="00B46056">
        <w:rPr>
          <w:rFonts w:ascii="Times New Roman" w:eastAsia="Times New Roman" w:hAnsi="Times New Roman" w:cs="Times New Roman"/>
          <w:sz w:val="24"/>
          <w:szCs w:val="24"/>
        </w:rPr>
        <w:t>ISO/TR 12764.</w:t>
      </w:r>
    </w:p>
    <w:p w14:paraId="7B6320C1" w14:textId="1EBF4F0F" w:rsidR="00E5008C" w:rsidRPr="00B46056" w:rsidRDefault="00E5008C" w:rsidP="00553C7A">
      <w:pPr>
        <w:pStyle w:val="Listparagraf"/>
        <w:numPr>
          <w:ilvl w:val="0"/>
          <w:numId w:val="3"/>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(1) Contorul de gaze naturale cu ultrasunete se bazează pe unul sau mai multe semnale ultrasonice care, prin reflexii simple sau succesive, dau măsura vitezei medii a gazelor naturale care trec prin sec</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iunea contorului.</w:t>
      </w:r>
    </w:p>
    <w:p w14:paraId="0F40AD49" w14:textId="79B36B09" w:rsidR="00E5008C" w:rsidRPr="00B46056" w:rsidRDefault="00E5008C" w:rsidP="00E5008C">
      <w:pPr>
        <w:pStyle w:val="Listparagraf"/>
        <w:spacing w:after="0" w:line="360" w:lineRule="auto"/>
        <w:ind w:left="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(2) Principalele calită</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 ale contorului de gaze naturale cu ultrasunete sunt</w:t>
      </w:r>
      <w:r w:rsidR="00D74317" w:rsidRPr="00B46056">
        <w:rPr>
          <w:rFonts w:ascii="Times New Roman" w:eastAsia="Times New Roman" w:hAnsi="Times New Roman" w:cs="Times New Roman"/>
          <w:sz w:val="24"/>
          <w:szCs w:val="24"/>
        </w:rPr>
        <w:t xml:space="preserve"> următoarele</w:t>
      </w:r>
      <w:r w:rsidRPr="00B46056">
        <w:rPr>
          <w:rFonts w:ascii="Times New Roman" w:eastAsia="Times New Roman" w:hAnsi="Times New Roman" w:cs="Times New Roman"/>
          <w:sz w:val="24"/>
          <w:szCs w:val="24"/>
        </w:rPr>
        <w:t>:</w:t>
      </w:r>
    </w:p>
    <w:p w14:paraId="74A8944B" w14:textId="66BA4A89" w:rsidR="00E5008C" w:rsidRPr="00B46056" w:rsidRDefault="00E5008C" w:rsidP="005B7028">
      <w:pPr>
        <w:pStyle w:val="Listparagraf"/>
        <w:numPr>
          <w:ilvl w:val="0"/>
          <w:numId w:val="107"/>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poate măsura debite bidirec</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ionale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poate sesiza profil</w:t>
      </w:r>
      <w:r w:rsidR="005A3804" w:rsidRPr="00B46056">
        <w:rPr>
          <w:rFonts w:ascii="Times New Roman" w:eastAsia="Times New Roman" w:hAnsi="Times New Roman" w:cs="Times New Roman"/>
          <w:sz w:val="24"/>
          <w:szCs w:val="24"/>
        </w:rPr>
        <w:t>uri</w:t>
      </w:r>
      <w:r w:rsidRPr="00B46056">
        <w:rPr>
          <w:rFonts w:ascii="Times New Roman" w:eastAsia="Times New Roman" w:hAnsi="Times New Roman" w:cs="Times New Roman"/>
          <w:sz w:val="24"/>
          <w:szCs w:val="24"/>
        </w:rPr>
        <w:t xml:space="preserve"> distorsionate;</w:t>
      </w:r>
    </w:p>
    <w:p w14:paraId="6464AECE" w14:textId="5561DD5F" w:rsidR="00E5008C" w:rsidRPr="00B46056" w:rsidRDefault="00E5008C" w:rsidP="005B7028">
      <w:pPr>
        <w:pStyle w:val="Listparagraf"/>
        <w:numPr>
          <w:ilvl w:val="0"/>
          <w:numId w:val="107"/>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nu introduce căderi de presiune suplimentare, altele decât căderile de presiune echivalente propor</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ionale cu lungimea</w:t>
      </w:r>
      <w:r w:rsidR="00D74317" w:rsidRPr="00B46056">
        <w:rPr>
          <w:rFonts w:ascii="Times New Roman" w:eastAsia="Times New Roman" w:hAnsi="Times New Roman" w:cs="Times New Roman"/>
          <w:sz w:val="24"/>
          <w:szCs w:val="24"/>
        </w:rPr>
        <w:t>;</w:t>
      </w:r>
    </w:p>
    <w:p w14:paraId="2140A7D8" w14:textId="28E0F297" w:rsidR="00D74317" w:rsidRPr="00B46056" w:rsidRDefault="00D74317" w:rsidP="005B7028">
      <w:pPr>
        <w:pStyle w:val="Listparagraf"/>
        <w:numPr>
          <w:ilvl w:val="0"/>
          <w:numId w:val="107"/>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nu are păr</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 în mi</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 xml:space="preserve">care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necesită lungimi minime de conductă în amonte;</w:t>
      </w:r>
    </w:p>
    <w:p w14:paraId="4C313D65" w14:textId="711BF89D" w:rsidR="00D74317" w:rsidRPr="00B46056" w:rsidRDefault="00D74317" w:rsidP="005B7028">
      <w:pPr>
        <w:pStyle w:val="Listparagraf"/>
        <w:numPr>
          <w:ilvl w:val="0"/>
          <w:numId w:val="107"/>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are un domeniu larg de măsurare a cantită</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ilor de gaze naturale;</w:t>
      </w:r>
    </w:p>
    <w:p w14:paraId="65971E92" w14:textId="698E485C" w:rsidR="00D74317" w:rsidRPr="00B46056" w:rsidRDefault="00D74317" w:rsidP="005B7028">
      <w:pPr>
        <w:pStyle w:val="Listparagraf"/>
        <w:numPr>
          <w:ilvl w:val="0"/>
          <w:numId w:val="107"/>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calibrarea acestuia este simplă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u</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oară.</w:t>
      </w:r>
    </w:p>
    <w:p w14:paraId="4DD59C70" w14:textId="56EBF360" w:rsidR="00D74317" w:rsidRPr="00B46056" w:rsidRDefault="00D74317" w:rsidP="00D74317">
      <w:pPr>
        <w:pStyle w:val="Listparagraf"/>
        <w:spacing w:after="0" w:line="360" w:lineRule="auto"/>
        <w:ind w:left="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(3) Principiul de func</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ionare constă în emiterea/recep</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ionarea unor semnale de la traductori, semnale care sunt perturbate de viteza de curgere a gazelor naturale.</w:t>
      </w:r>
    </w:p>
    <w:p w14:paraId="3DE72B50" w14:textId="6720528E" w:rsidR="00D74317" w:rsidRPr="00B46056" w:rsidRDefault="00D74317" w:rsidP="00D74317">
      <w:pPr>
        <w:pStyle w:val="Listparagraf"/>
        <w:spacing w:after="0" w:line="360" w:lineRule="auto"/>
        <w:ind w:left="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lastRenderedPageBreak/>
        <w:t>(4) Traductorii prevăzu</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 la alin. (3)</w:t>
      </w:r>
      <w:r w:rsidR="00C03F4D">
        <w:rPr>
          <w:rFonts w:ascii="Times New Roman" w:eastAsia="Times New Roman" w:hAnsi="Times New Roman" w:cs="Times New Roman"/>
          <w:sz w:val="24"/>
          <w:szCs w:val="24"/>
        </w:rPr>
        <w:t xml:space="preserve"> </w:t>
      </w:r>
      <w:r w:rsidRPr="00B46056">
        <w:rPr>
          <w:rFonts w:ascii="Times New Roman" w:eastAsia="Times New Roman" w:hAnsi="Times New Roman" w:cs="Times New Roman"/>
          <w:sz w:val="24"/>
          <w:szCs w:val="24"/>
        </w:rPr>
        <w:t xml:space="preserve">emit semnale în sensul curgerii gazelor naturale, când viteza semnalului este accelerată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în sens invers, curgerii gazelor naturale, când viteza semnalului este mic</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 xml:space="preserve">orată de viteza debitului de gaze naturale. </w:t>
      </w:r>
    </w:p>
    <w:p w14:paraId="62A3CB6E" w14:textId="14AEF529" w:rsidR="00553C7A" w:rsidRPr="00B46056" w:rsidRDefault="00E5008C" w:rsidP="00E5008C">
      <w:pPr>
        <w:pStyle w:val="Listparagraf"/>
        <w:spacing w:after="0" w:line="360" w:lineRule="auto"/>
        <w:ind w:left="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w:t>
      </w:r>
      <w:r w:rsidR="00D74317" w:rsidRPr="00B46056">
        <w:rPr>
          <w:rFonts w:ascii="Times New Roman" w:eastAsia="Times New Roman" w:hAnsi="Times New Roman" w:cs="Times New Roman"/>
          <w:sz w:val="24"/>
          <w:szCs w:val="24"/>
        </w:rPr>
        <w:t>5</w:t>
      </w:r>
      <w:r w:rsidRPr="00B46056">
        <w:rPr>
          <w:rFonts w:ascii="Times New Roman" w:eastAsia="Times New Roman" w:hAnsi="Times New Roman" w:cs="Times New Roman"/>
          <w:sz w:val="24"/>
          <w:szCs w:val="24"/>
        </w:rPr>
        <w:t xml:space="preserve">) </w:t>
      </w:r>
      <w:r w:rsidR="00553C7A" w:rsidRPr="00B46056">
        <w:rPr>
          <w:rFonts w:ascii="Times New Roman" w:eastAsia="Times New Roman" w:hAnsi="Times New Roman" w:cs="Times New Roman"/>
          <w:sz w:val="24"/>
          <w:szCs w:val="24"/>
        </w:rPr>
        <w:t xml:space="preserve">La contoarele de gaze naturale cu ultrasunete erorile maxime </w:t>
      </w:r>
      <w:r w:rsidR="0026045F" w:rsidRPr="00B46056">
        <w:rPr>
          <w:rFonts w:ascii="Times New Roman" w:eastAsia="Times New Roman" w:hAnsi="Times New Roman" w:cs="Times New Roman"/>
          <w:sz w:val="24"/>
          <w:szCs w:val="24"/>
        </w:rPr>
        <w:t>admise</w:t>
      </w:r>
      <w:r w:rsidR="00553C7A" w:rsidRPr="00B46056">
        <w:rPr>
          <w:rFonts w:ascii="Times New Roman" w:eastAsia="Times New Roman" w:hAnsi="Times New Roman" w:cs="Times New Roman"/>
          <w:sz w:val="24"/>
          <w:szCs w:val="24"/>
        </w:rPr>
        <w:t xml:space="preserve"> la verificarea metrologică a contoarelor cu ultrasunete sunt prevăzute în </w:t>
      </w:r>
      <w:r w:rsidR="00553C7A" w:rsidRPr="004404B9">
        <w:rPr>
          <w:rFonts w:ascii="Times New Roman" w:eastAsia="Times New Roman" w:hAnsi="Times New Roman" w:cs="Times New Roman"/>
          <w:sz w:val="24"/>
          <w:szCs w:val="24"/>
        </w:rPr>
        <w:t xml:space="preserve">tabelul nr. </w:t>
      </w:r>
      <w:r w:rsidR="00C03F4D" w:rsidRPr="004404B9">
        <w:rPr>
          <w:rFonts w:ascii="Times New Roman" w:eastAsia="Times New Roman" w:hAnsi="Times New Roman" w:cs="Times New Roman"/>
          <w:sz w:val="24"/>
          <w:szCs w:val="24"/>
        </w:rPr>
        <w:t>1</w:t>
      </w:r>
      <w:r w:rsidR="00553C7A" w:rsidRPr="004404B9">
        <w:rPr>
          <w:rFonts w:ascii="Times New Roman" w:eastAsia="Times New Roman" w:hAnsi="Times New Roman" w:cs="Times New Roman"/>
          <w:sz w:val="24"/>
          <w:szCs w:val="24"/>
        </w:rPr>
        <w:t>:</w:t>
      </w:r>
    </w:p>
    <w:p w14:paraId="40C026DC" w14:textId="48699EB0" w:rsidR="00553C7A" w:rsidRPr="00B46056" w:rsidRDefault="00553C7A" w:rsidP="00553C7A">
      <w:pPr>
        <w:spacing w:line="360" w:lineRule="auto"/>
        <w:jc w:val="right"/>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Tabelul nr. </w:t>
      </w:r>
      <w:r w:rsidR="00C03F4D">
        <w:rPr>
          <w:rFonts w:ascii="Times New Roman" w:eastAsia="Times New Roman" w:hAnsi="Times New Roman" w:cs="Times New Roman"/>
          <w:sz w:val="24"/>
          <w:szCs w:val="24"/>
        </w:rPr>
        <w:t>1</w:t>
      </w:r>
    </w:p>
    <w:tbl>
      <w:tblPr>
        <w:tblW w:w="9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8"/>
        <w:gridCol w:w="2410"/>
        <w:gridCol w:w="2132"/>
        <w:gridCol w:w="2132"/>
      </w:tblGrid>
      <w:tr w:rsidR="0026045F" w:rsidRPr="00B46056" w14:paraId="05FC4C7A" w14:textId="77777777" w:rsidTr="00461132">
        <w:trPr>
          <w:jc w:val="center"/>
        </w:trPr>
        <w:tc>
          <w:tcPr>
            <w:tcW w:w="2978" w:type="dxa"/>
            <w:vMerge w:val="restart"/>
            <w:vAlign w:val="center"/>
          </w:tcPr>
          <w:p w14:paraId="21E6CF75" w14:textId="77777777" w:rsidR="0026045F" w:rsidRDefault="0026045F" w:rsidP="00370631">
            <w:pPr>
              <w:pStyle w:val="PreformatatHTML"/>
              <w:spacing w:line="360" w:lineRule="auto"/>
              <w:jc w:val="center"/>
              <w:rPr>
                <w:rFonts w:ascii="Times New Roman" w:hAnsi="Times New Roman" w:cs="Times New Roman"/>
                <w:b/>
                <w:sz w:val="24"/>
                <w:szCs w:val="24"/>
              </w:rPr>
            </w:pPr>
            <w:r w:rsidRPr="00B46056">
              <w:rPr>
                <w:rFonts w:ascii="Times New Roman" w:hAnsi="Times New Roman" w:cs="Times New Roman"/>
                <w:b/>
                <w:sz w:val="24"/>
                <w:szCs w:val="24"/>
              </w:rPr>
              <w:t>Debitul de gaze naturale</w:t>
            </w:r>
          </w:p>
          <w:p w14:paraId="269F8EFB" w14:textId="13FE3A66" w:rsidR="00461132" w:rsidRPr="00B46056" w:rsidRDefault="00461132" w:rsidP="00370631">
            <w:pPr>
              <w:pStyle w:val="PreformatatHTML"/>
              <w:spacing w:line="360" w:lineRule="auto"/>
              <w:jc w:val="center"/>
              <w:rPr>
                <w:rFonts w:ascii="Times New Roman" w:hAnsi="Times New Roman" w:cs="Times New Roman"/>
                <w:b/>
                <w:sz w:val="24"/>
                <w:szCs w:val="24"/>
              </w:rPr>
            </w:pPr>
            <w:r>
              <w:rPr>
                <w:rFonts w:ascii="Times New Roman" w:hAnsi="Times New Roman" w:cs="Times New Roman"/>
                <w:b/>
                <w:sz w:val="24"/>
                <w:szCs w:val="24"/>
              </w:rPr>
              <w:t>(m</w:t>
            </w:r>
            <w:r>
              <w:rPr>
                <w:rFonts w:ascii="Times New Roman" w:hAnsi="Times New Roman" w:cs="Times New Roman"/>
                <w:b/>
                <w:sz w:val="24"/>
                <w:szCs w:val="24"/>
                <w:vertAlign w:val="superscript"/>
              </w:rPr>
              <w:t>3</w:t>
            </w:r>
            <w:r>
              <w:rPr>
                <w:rFonts w:ascii="Times New Roman" w:hAnsi="Times New Roman" w:cs="Times New Roman"/>
                <w:b/>
                <w:sz w:val="24"/>
                <w:szCs w:val="24"/>
              </w:rPr>
              <w:t>/h)</w:t>
            </w:r>
          </w:p>
        </w:tc>
        <w:tc>
          <w:tcPr>
            <w:tcW w:w="6674" w:type="dxa"/>
            <w:gridSpan w:val="3"/>
          </w:tcPr>
          <w:p w14:paraId="523CEA7B" w14:textId="54538F41" w:rsidR="0026045F" w:rsidRPr="00B46056" w:rsidRDefault="0026045F" w:rsidP="00370631">
            <w:pPr>
              <w:pStyle w:val="PreformatatHTML"/>
              <w:spacing w:line="360" w:lineRule="auto"/>
              <w:jc w:val="center"/>
              <w:rPr>
                <w:rFonts w:ascii="Times New Roman" w:hAnsi="Times New Roman" w:cs="Times New Roman"/>
                <w:b/>
                <w:sz w:val="24"/>
                <w:szCs w:val="24"/>
              </w:rPr>
            </w:pPr>
            <w:r w:rsidRPr="00B46056">
              <w:rPr>
                <w:rFonts w:ascii="Times New Roman" w:hAnsi="Times New Roman" w:cs="Times New Roman"/>
                <w:b/>
                <w:sz w:val="24"/>
                <w:szCs w:val="24"/>
              </w:rPr>
              <w:t xml:space="preserve">Eroarea maximă admisă </w:t>
            </w:r>
          </w:p>
        </w:tc>
      </w:tr>
      <w:tr w:rsidR="0026045F" w:rsidRPr="00B46056" w14:paraId="555EEFB0" w14:textId="77777777" w:rsidTr="00461132">
        <w:trPr>
          <w:jc w:val="center"/>
        </w:trPr>
        <w:tc>
          <w:tcPr>
            <w:tcW w:w="2978" w:type="dxa"/>
            <w:vMerge/>
          </w:tcPr>
          <w:p w14:paraId="3B0E84FD" w14:textId="77777777" w:rsidR="0026045F" w:rsidRPr="00B46056" w:rsidRDefault="0026045F" w:rsidP="00370631">
            <w:pPr>
              <w:pStyle w:val="PreformatatHTML"/>
              <w:spacing w:line="360" w:lineRule="auto"/>
              <w:jc w:val="center"/>
              <w:rPr>
                <w:rFonts w:ascii="Times New Roman" w:hAnsi="Times New Roman" w:cs="Times New Roman"/>
                <w:sz w:val="24"/>
                <w:szCs w:val="24"/>
                <w:vertAlign w:val="subscript"/>
              </w:rPr>
            </w:pPr>
          </w:p>
        </w:tc>
        <w:tc>
          <w:tcPr>
            <w:tcW w:w="2410" w:type="dxa"/>
          </w:tcPr>
          <w:p w14:paraId="3710BF3E" w14:textId="5AE95D88" w:rsidR="0026045F" w:rsidRPr="00B46056" w:rsidRDefault="0026045F" w:rsidP="00370631">
            <w:pPr>
              <w:pStyle w:val="PreformatatHTML"/>
              <w:spacing w:line="360" w:lineRule="auto"/>
              <w:jc w:val="center"/>
              <w:rPr>
                <w:rFonts w:ascii="Times New Roman" w:hAnsi="Times New Roman" w:cs="Times New Roman"/>
                <w:sz w:val="24"/>
                <w:szCs w:val="24"/>
              </w:rPr>
            </w:pPr>
            <w:r w:rsidRPr="00B46056">
              <w:rPr>
                <w:rFonts w:ascii="Times New Roman" w:hAnsi="Times New Roman" w:cs="Times New Roman"/>
                <w:sz w:val="24"/>
                <w:szCs w:val="24"/>
              </w:rPr>
              <w:t>Clasa 0</w:t>
            </w:r>
            <w:r w:rsidR="00043FC2" w:rsidRPr="00B46056">
              <w:rPr>
                <w:rFonts w:ascii="Times New Roman" w:hAnsi="Times New Roman" w:cs="Times New Roman"/>
                <w:sz w:val="24"/>
                <w:szCs w:val="24"/>
              </w:rPr>
              <w:t>,</w:t>
            </w:r>
            <w:r w:rsidRPr="00B46056">
              <w:rPr>
                <w:rFonts w:ascii="Times New Roman" w:hAnsi="Times New Roman" w:cs="Times New Roman"/>
                <w:sz w:val="24"/>
                <w:szCs w:val="24"/>
              </w:rPr>
              <w:t>5</w:t>
            </w:r>
          </w:p>
        </w:tc>
        <w:tc>
          <w:tcPr>
            <w:tcW w:w="2132" w:type="dxa"/>
          </w:tcPr>
          <w:p w14:paraId="734BB756" w14:textId="1C59D42D" w:rsidR="0026045F" w:rsidRPr="00B46056" w:rsidRDefault="0026045F" w:rsidP="00370631">
            <w:pPr>
              <w:pStyle w:val="PreformatatHTML"/>
              <w:spacing w:line="360" w:lineRule="auto"/>
              <w:jc w:val="center"/>
              <w:rPr>
                <w:rFonts w:ascii="Times New Roman" w:hAnsi="Times New Roman" w:cs="Times New Roman"/>
                <w:sz w:val="24"/>
                <w:szCs w:val="24"/>
              </w:rPr>
            </w:pPr>
            <w:r w:rsidRPr="00B46056">
              <w:rPr>
                <w:rFonts w:ascii="Times New Roman" w:hAnsi="Times New Roman" w:cs="Times New Roman"/>
                <w:sz w:val="24"/>
                <w:szCs w:val="24"/>
              </w:rPr>
              <w:t>Clasa 1,0</w:t>
            </w:r>
          </w:p>
        </w:tc>
        <w:tc>
          <w:tcPr>
            <w:tcW w:w="2132" w:type="dxa"/>
          </w:tcPr>
          <w:p w14:paraId="1885857E" w14:textId="3060C308" w:rsidR="0026045F" w:rsidRPr="00B46056" w:rsidRDefault="0026045F" w:rsidP="00370631">
            <w:pPr>
              <w:pStyle w:val="PreformatatHTML"/>
              <w:spacing w:line="360" w:lineRule="auto"/>
              <w:jc w:val="center"/>
              <w:rPr>
                <w:rFonts w:ascii="Times New Roman" w:hAnsi="Times New Roman" w:cs="Times New Roman"/>
                <w:sz w:val="24"/>
                <w:szCs w:val="24"/>
              </w:rPr>
            </w:pPr>
            <w:r w:rsidRPr="00B46056">
              <w:rPr>
                <w:rFonts w:ascii="Times New Roman" w:hAnsi="Times New Roman" w:cs="Times New Roman"/>
                <w:sz w:val="24"/>
                <w:szCs w:val="24"/>
              </w:rPr>
              <w:t>Clasa 1</w:t>
            </w:r>
          </w:p>
        </w:tc>
      </w:tr>
      <w:tr w:rsidR="0026045F" w:rsidRPr="00B46056" w14:paraId="2C9C0971" w14:textId="77777777" w:rsidTr="00461132">
        <w:trPr>
          <w:jc w:val="center"/>
        </w:trPr>
        <w:tc>
          <w:tcPr>
            <w:tcW w:w="2978" w:type="dxa"/>
          </w:tcPr>
          <w:p w14:paraId="361E26A1" w14:textId="033C953F" w:rsidR="0026045F" w:rsidRPr="00B46056" w:rsidRDefault="0026045F" w:rsidP="0026045F">
            <w:pPr>
              <w:pStyle w:val="PreformatatHTML"/>
              <w:spacing w:line="360" w:lineRule="auto"/>
              <w:jc w:val="center"/>
              <w:rPr>
                <w:rFonts w:ascii="Times New Roman" w:hAnsi="Times New Roman" w:cs="Times New Roman"/>
                <w:sz w:val="24"/>
                <w:szCs w:val="24"/>
              </w:rPr>
            </w:pPr>
            <w:proofErr w:type="spellStart"/>
            <w:r w:rsidRPr="00B46056">
              <w:rPr>
                <w:rFonts w:ascii="Times New Roman" w:hAnsi="Times New Roman" w:cs="Times New Roman"/>
                <w:sz w:val="24"/>
                <w:szCs w:val="24"/>
              </w:rPr>
              <w:t>Q</w:t>
            </w:r>
            <w:r w:rsidRPr="00B46056">
              <w:rPr>
                <w:rFonts w:ascii="Times New Roman" w:hAnsi="Times New Roman" w:cs="Times New Roman"/>
                <w:sz w:val="24"/>
                <w:szCs w:val="24"/>
                <w:vertAlign w:val="subscript"/>
              </w:rPr>
              <w:t>min</w:t>
            </w:r>
            <w:proofErr w:type="spellEnd"/>
            <w:r w:rsidRPr="00B46056">
              <w:rPr>
                <w:rFonts w:ascii="Times New Roman" w:hAnsi="Times New Roman" w:cs="Times New Roman"/>
                <w:sz w:val="24"/>
                <w:szCs w:val="24"/>
                <w:vertAlign w:val="subscript"/>
              </w:rPr>
              <w:t xml:space="preserve"> </w:t>
            </w:r>
            <w:r w:rsidRPr="00B46056">
              <w:rPr>
                <w:rFonts w:ascii="Times New Roman" w:hAnsi="Times New Roman" w:cs="Times New Roman"/>
                <w:sz w:val="24"/>
                <w:szCs w:val="24"/>
              </w:rPr>
              <w:t xml:space="preserve">≤ Q&lt; </w:t>
            </w:r>
            <w:proofErr w:type="spellStart"/>
            <w:r w:rsidRPr="00B46056">
              <w:rPr>
                <w:rFonts w:ascii="Times New Roman" w:hAnsi="Times New Roman" w:cs="Times New Roman"/>
                <w:sz w:val="24"/>
                <w:szCs w:val="24"/>
              </w:rPr>
              <w:t>Q</w:t>
            </w:r>
            <w:r w:rsidRPr="00B46056">
              <w:rPr>
                <w:rFonts w:ascii="Times New Roman" w:hAnsi="Times New Roman" w:cs="Times New Roman"/>
                <w:sz w:val="24"/>
                <w:szCs w:val="24"/>
                <w:vertAlign w:val="subscript"/>
              </w:rPr>
              <w:t>t</w:t>
            </w:r>
            <w:proofErr w:type="spellEnd"/>
          </w:p>
        </w:tc>
        <w:tc>
          <w:tcPr>
            <w:tcW w:w="2410" w:type="dxa"/>
          </w:tcPr>
          <w:p w14:paraId="3DBCB359" w14:textId="57879DB4" w:rsidR="0026045F" w:rsidRPr="00B46056" w:rsidRDefault="0026045F" w:rsidP="0026045F">
            <w:pPr>
              <w:pStyle w:val="PreformatatHTML"/>
              <w:spacing w:line="360" w:lineRule="auto"/>
              <w:jc w:val="center"/>
              <w:rPr>
                <w:rFonts w:ascii="Times New Roman" w:hAnsi="Times New Roman" w:cs="Times New Roman"/>
                <w:sz w:val="24"/>
                <w:szCs w:val="24"/>
              </w:rPr>
            </w:pPr>
            <w:r w:rsidRPr="00B46056">
              <w:rPr>
                <w:rFonts w:ascii="Times New Roman" w:hAnsi="Times New Roman" w:cs="Times New Roman"/>
                <w:sz w:val="24"/>
                <w:szCs w:val="24"/>
              </w:rPr>
              <w:t>± 1%</w:t>
            </w:r>
          </w:p>
        </w:tc>
        <w:tc>
          <w:tcPr>
            <w:tcW w:w="2132" w:type="dxa"/>
          </w:tcPr>
          <w:p w14:paraId="3D8092B8" w14:textId="69E01D4E" w:rsidR="0026045F" w:rsidRPr="00B46056" w:rsidRDefault="0026045F" w:rsidP="0026045F">
            <w:pPr>
              <w:pStyle w:val="PreformatatHTML"/>
              <w:spacing w:line="360" w:lineRule="auto"/>
              <w:jc w:val="center"/>
              <w:rPr>
                <w:rFonts w:ascii="Times New Roman" w:hAnsi="Times New Roman" w:cs="Times New Roman"/>
                <w:sz w:val="24"/>
                <w:szCs w:val="24"/>
              </w:rPr>
            </w:pPr>
            <w:r w:rsidRPr="00B46056">
              <w:rPr>
                <w:rFonts w:ascii="Times New Roman" w:hAnsi="Times New Roman" w:cs="Times New Roman"/>
                <w:sz w:val="24"/>
                <w:szCs w:val="24"/>
              </w:rPr>
              <w:t>±2%</w:t>
            </w:r>
          </w:p>
        </w:tc>
        <w:tc>
          <w:tcPr>
            <w:tcW w:w="2132" w:type="dxa"/>
          </w:tcPr>
          <w:p w14:paraId="0B393467" w14:textId="3F1206C7" w:rsidR="0026045F" w:rsidRPr="00B46056" w:rsidRDefault="0026045F" w:rsidP="0026045F">
            <w:pPr>
              <w:pStyle w:val="PreformatatHTML"/>
              <w:spacing w:line="360" w:lineRule="auto"/>
              <w:jc w:val="center"/>
              <w:rPr>
                <w:rFonts w:ascii="Times New Roman" w:hAnsi="Times New Roman" w:cs="Times New Roman"/>
                <w:sz w:val="24"/>
                <w:szCs w:val="24"/>
              </w:rPr>
            </w:pPr>
            <w:r w:rsidRPr="00B46056">
              <w:rPr>
                <w:rFonts w:ascii="Times New Roman" w:hAnsi="Times New Roman" w:cs="Times New Roman"/>
                <w:sz w:val="24"/>
                <w:szCs w:val="24"/>
              </w:rPr>
              <w:t>± 3%</w:t>
            </w:r>
          </w:p>
        </w:tc>
      </w:tr>
      <w:tr w:rsidR="0026045F" w:rsidRPr="00B46056" w14:paraId="7AFB8D11" w14:textId="77777777" w:rsidTr="00461132">
        <w:trPr>
          <w:jc w:val="center"/>
        </w:trPr>
        <w:tc>
          <w:tcPr>
            <w:tcW w:w="2978" w:type="dxa"/>
          </w:tcPr>
          <w:p w14:paraId="79230C77" w14:textId="77777777" w:rsidR="0026045F" w:rsidRPr="00B46056" w:rsidRDefault="0026045F" w:rsidP="0026045F">
            <w:pPr>
              <w:pStyle w:val="PreformatatHTML"/>
              <w:spacing w:line="360" w:lineRule="auto"/>
              <w:jc w:val="center"/>
              <w:rPr>
                <w:rFonts w:ascii="Times New Roman" w:hAnsi="Times New Roman" w:cs="Times New Roman"/>
                <w:sz w:val="24"/>
                <w:szCs w:val="24"/>
              </w:rPr>
            </w:pPr>
            <w:proofErr w:type="spellStart"/>
            <w:r w:rsidRPr="00B46056">
              <w:rPr>
                <w:rFonts w:ascii="Times New Roman" w:hAnsi="Times New Roman" w:cs="Times New Roman"/>
                <w:sz w:val="24"/>
                <w:szCs w:val="24"/>
              </w:rPr>
              <w:t>Q</w:t>
            </w:r>
            <w:r w:rsidRPr="00B46056">
              <w:rPr>
                <w:rFonts w:ascii="Times New Roman" w:hAnsi="Times New Roman" w:cs="Times New Roman"/>
                <w:sz w:val="24"/>
                <w:szCs w:val="24"/>
                <w:vertAlign w:val="subscript"/>
              </w:rPr>
              <w:t>t</w:t>
            </w:r>
            <w:proofErr w:type="spellEnd"/>
            <w:r w:rsidRPr="00B46056">
              <w:rPr>
                <w:rFonts w:ascii="Times New Roman" w:hAnsi="Times New Roman" w:cs="Times New Roman"/>
                <w:sz w:val="24"/>
                <w:szCs w:val="24"/>
              </w:rPr>
              <w:t xml:space="preserve"> ≤ Q ≤ </w:t>
            </w:r>
            <w:proofErr w:type="spellStart"/>
            <w:r w:rsidRPr="00B46056">
              <w:rPr>
                <w:rFonts w:ascii="Times New Roman" w:hAnsi="Times New Roman" w:cs="Times New Roman"/>
                <w:sz w:val="24"/>
                <w:szCs w:val="24"/>
              </w:rPr>
              <w:t>Q</w:t>
            </w:r>
            <w:r w:rsidRPr="00B46056">
              <w:rPr>
                <w:rFonts w:ascii="Times New Roman" w:hAnsi="Times New Roman" w:cs="Times New Roman"/>
                <w:sz w:val="24"/>
                <w:szCs w:val="24"/>
                <w:vertAlign w:val="subscript"/>
              </w:rPr>
              <w:t>max</w:t>
            </w:r>
            <w:proofErr w:type="spellEnd"/>
          </w:p>
        </w:tc>
        <w:tc>
          <w:tcPr>
            <w:tcW w:w="2410" w:type="dxa"/>
          </w:tcPr>
          <w:p w14:paraId="50A217F5" w14:textId="300F50A2" w:rsidR="0026045F" w:rsidRPr="00B46056" w:rsidRDefault="0026045F" w:rsidP="0026045F">
            <w:pPr>
              <w:pStyle w:val="PreformatatHTML"/>
              <w:spacing w:line="360" w:lineRule="auto"/>
              <w:jc w:val="center"/>
              <w:rPr>
                <w:rFonts w:ascii="Times New Roman" w:hAnsi="Times New Roman" w:cs="Times New Roman"/>
                <w:sz w:val="24"/>
                <w:szCs w:val="24"/>
              </w:rPr>
            </w:pPr>
            <w:r w:rsidRPr="00B46056">
              <w:rPr>
                <w:rFonts w:ascii="Times New Roman" w:hAnsi="Times New Roman" w:cs="Times New Roman"/>
                <w:sz w:val="24"/>
                <w:szCs w:val="24"/>
              </w:rPr>
              <w:t>± 0,5%</w:t>
            </w:r>
          </w:p>
        </w:tc>
        <w:tc>
          <w:tcPr>
            <w:tcW w:w="2132" w:type="dxa"/>
          </w:tcPr>
          <w:p w14:paraId="1E07F8D3" w14:textId="0C208180" w:rsidR="0026045F" w:rsidRPr="00B46056" w:rsidRDefault="0026045F" w:rsidP="0026045F">
            <w:pPr>
              <w:pStyle w:val="PreformatatHTML"/>
              <w:spacing w:line="360" w:lineRule="auto"/>
              <w:jc w:val="center"/>
              <w:rPr>
                <w:rFonts w:ascii="Times New Roman" w:hAnsi="Times New Roman" w:cs="Times New Roman"/>
                <w:sz w:val="24"/>
                <w:szCs w:val="24"/>
              </w:rPr>
            </w:pPr>
            <w:r w:rsidRPr="00B46056">
              <w:rPr>
                <w:rFonts w:ascii="Times New Roman" w:hAnsi="Times New Roman" w:cs="Times New Roman"/>
                <w:sz w:val="24"/>
                <w:szCs w:val="24"/>
              </w:rPr>
              <w:t>± 1%</w:t>
            </w:r>
          </w:p>
        </w:tc>
        <w:tc>
          <w:tcPr>
            <w:tcW w:w="2132" w:type="dxa"/>
          </w:tcPr>
          <w:p w14:paraId="757DED0A" w14:textId="57D017E2" w:rsidR="0026045F" w:rsidRPr="00B46056" w:rsidRDefault="0026045F" w:rsidP="0026045F">
            <w:pPr>
              <w:pStyle w:val="PreformatatHTML"/>
              <w:spacing w:line="360" w:lineRule="auto"/>
              <w:jc w:val="center"/>
              <w:rPr>
                <w:rFonts w:ascii="Times New Roman" w:hAnsi="Times New Roman" w:cs="Times New Roman"/>
                <w:sz w:val="24"/>
                <w:szCs w:val="24"/>
              </w:rPr>
            </w:pPr>
            <w:r w:rsidRPr="00B46056">
              <w:rPr>
                <w:rFonts w:ascii="Times New Roman" w:hAnsi="Times New Roman" w:cs="Times New Roman"/>
                <w:sz w:val="24"/>
                <w:szCs w:val="24"/>
              </w:rPr>
              <w:t>± 1,5%</w:t>
            </w:r>
          </w:p>
        </w:tc>
      </w:tr>
    </w:tbl>
    <w:p w14:paraId="1F5FCFDF" w14:textId="77777777" w:rsidR="00553C7A" w:rsidRPr="00B46056" w:rsidRDefault="00553C7A" w:rsidP="00553C7A">
      <w:pPr>
        <w:pStyle w:val="PreformatatHTML"/>
        <w:spacing w:line="360" w:lineRule="auto"/>
        <w:jc w:val="both"/>
        <w:rPr>
          <w:rFonts w:ascii="Times New Roman" w:eastAsia="Times New Roman" w:hAnsi="Times New Roman" w:cs="Times New Roman"/>
          <w:sz w:val="24"/>
          <w:szCs w:val="24"/>
        </w:rPr>
      </w:pPr>
      <w:r w:rsidRPr="00B46056">
        <w:rPr>
          <w:rFonts w:ascii="Times New Roman" w:hAnsi="Times New Roman" w:cs="Times New Roman"/>
          <w:sz w:val="24"/>
          <w:szCs w:val="24"/>
          <w:highlight w:val="yellow"/>
        </w:rPr>
        <w:br/>
      </w:r>
      <w:r w:rsidRPr="00B46056">
        <w:rPr>
          <w:rFonts w:ascii="Times New Roman" w:eastAsia="Times New Roman" w:hAnsi="Times New Roman" w:cs="Times New Roman"/>
          <w:sz w:val="24"/>
          <w:szCs w:val="24"/>
        </w:rPr>
        <w:t xml:space="preserve">unde: </w:t>
      </w:r>
    </w:p>
    <w:p w14:paraId="23A2EB99" w14:textId="526B571D" w:rsidR="00553C7A" w:rsidRPr="00B46056" w:rsidRDefault="00553C7A" w:rsidP="006C0088">
      <w:pPr>
        <w:pStyle w:val="PreformatatHTML"/>
        <w:numPr>
          <w:ilvl w:val="0"/>
          <w:numId w:val="27"/>
        </w:numPr>
        <w:spacing w:line="360" w:lineRule="auto"/>
        <w:ind w:left="0" w:firstLine="0"/>
        <w:jc w:val="both"/>
        <w:rPr>
          <w:rFonts w:ascii="Times New Roman" w:eastAsia="Times New Roman" w:hAnsi="Times New Roman" w:cs="Times New Roman"/>
          <w:sz w:val="24"/>
          <w:szCs w:val="24"/>
        </w:rPr>
      </w:pPr>
      <w:proofErr w:type="spellStart"/>
      <w:r w:rsidRPr="00B46056">
        <w:rPr>
          <w:rFonts w:ascii="Times New Roman" w:eastAsia="Times New Roman" w:hAnsi="Times New Roman" w:cs="Times New Roman"/>
          <w:sz w:val="24"/>
          <w:szCs w:val="24"/>
        </w:rPr>
        <w:t>Q</w:t>
      </w:r>
      <w:r w:rsidRPr="00B46056">
        <w:rPr>
          <w:rFonts w:ascii="Times New Roman" w:eastAsia="Times New Roman" w:hAnsi="Times New Roman" w:cs="Times New Roman"/>
          <w:sz w:val="24"/>
          <w:szCs w:val="24"/>
          <w:vertAlign w:val="subscript"/>
        </w:rPr>
        <w:t>max</w:t>
      </w:r>
      <w:proofErr w:type="spellEnd"/>
      <w:r w:rsidRPr="00B46056">
        <w:rPr>
          <w:rFonts w:ascii="Times New Roman" w:eastAsia="Times New Roman" w:hAnsi="Times New Roman" w:cs="Times New Roman"/>
          <w:sz w:val="24"/>
          <w:szCs w:val="24"/>
        </w:rPr>
        <w:t xml:space="preserve"> - debitul maxim de gaze naturale la care contorul de gaze naturale cu ultrasunete furnizează indica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ii care satisfac cerin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ele cu privire la erorile maxime </w:t>
      </w:r>
      <w:r w:rsidR="0026045F" w:rsidRPr="00B46056">
        <w:rPr>
          <w:rFonts w:ascii="Times New Roman" w:eastAsia="Times New Roman" w:hAnsi="Times New Roman" w:cs="Times New Roman"/>
          <w:sz w:val="24"/>
          <w:szCs w:val="24"/>
        </w:rPr>
        <w:t>admise</w:t>
      </w:r>
      <w:r w:rsidRPr="00B46056">
        <w:rPr>
          <w:rFonts w:ascii="Times New Roman" w:eastAsia="Times New Roman" w:hAnsi="Times New Roman" w:cs="Times New Roman"/>
          <w:sz w:val="24"/>
          <w:szCs w:val="24"/>
        </w:rPr>
        <w:t>;</w:t>
      </w:r>
    </w:p>
    <w:p w14:paraId="3C3524C6" w14:textId="04B093D3" w:rsidR="00553C7A" w:rsidRPr="00B46056" w:rsidRDefault="00553C7A" w:rsidP="006C0088">
      <w:pPr>
        <w:pStyle w:val="PreformatatHTML"/>
        <w:numPr>
          <w:ilvl w:val="0"/>
          <w:numId w:val="27"/>
        </w:numPr>
        <w:spacing w:line="360" w:lineRule="auto"/>
        <w:ind w:left="0" w:firstLine="0"/>
        <w:jc w:val="both"/>
        <w:rPr>
          <w:rFonts w:ascii="Times New Roman" w:eastAsia="Times New Roman" w:hAnsi="Times New Roman" w:cs="Times New Roman"/>
          <w:sz w:val="24"/>
          <w:szCs w:val="24"/>
        </w:rPr>
      </w:pPr>
      <w:proofErr w:type="spellStart"/>
      <w:r w:rsidRPr="00B46056">
        <w:rPr>
          <w:rFonts w:ascii="Times New Roman" w:eastAsia="Times New Roman" w:hAnsi="Times New Roman" w:cs="Times New Roman"/>
          <w:sz w:val="24"/>
          <w:szCs w:val="24"/>
        </w:rPr>
        <w:t>Q</w:t>
      </w:r>
      <w:r w:rsidRPr="00B46056">
        <w:rPr>
          <w:rFonts w:ascii="Times New Roman" w:eastAsia="Times New Roman" w:hAnsi="Times New Roman" w:cs="Times New Roman"/>
          <w:sz w:val="24"/>
          <w:szCs w:val="24"/>
          <w:vertAlign w:val="subscript"/>
        </w:rPr>
        <w:t>min</w:t>
      </w:r>
      <w:proofErr w:type="spellEnd"/>
      <w:r w:rsidRPr="00B46056">
        <w:rPr>
          <w:rFonts w:ascii="Times New Roman" w:eastAsia="Times New Roman" w:hAnsi="Times New Roman" w:cs="Times New Roman"/>
          <w:sz w:val="24"/>
          <w:szCs w:val="24"/>
        </w:rPr>
        <w:t xml:space="preserve"> - debitul minim de gaze naturale la care contorul de gaze naturale cu ultrasunete furnizează indica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ii care satisfac cerin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ele cu privire la erorile maxime </w:t>
      </w:r>
      <w:r w:rsidR="0026045F" w:rsidRPr="00B46056">
        <w:rPr>
          <w:rFonts w:ascii="Times New Roman" w:eastAsia="Times New Roman" w:hAnsi="Times New Roman" w:cs="Times New Roman"/>
          <w:sz w:val="24"/>
          <w:szCs w:val="24"/>
        </w:rPr>
        <w:t>admise</w:t>
      </w:r>
      <w:r w:rsidRPr="00B46056">
        <w:rPr>
          <w:rFonts w:ascii="Times New Roman" w:eastAsia="Times New Roman" w:hAnsi="Times New Roman" w:cs="Times New Roman"/>
          <w:sz w:val="24"/>
          <w:szCs w:val="24"/>
        </w:rPr>
        <w:t xml:space="preserve"> ;</w:t>
      </w:r>
    </w:p>
    <w:p w14:paraId="5DD091C0" w14:textId="46C6F58E" w:rsidR="00553C7A" w:rsidRPr="00B46056" w:rsidRDefault="00553C7A" w:rsidP="006C0088">
      <w:pPr>
        <w:pStyle w:val="PreformatatHTML"/>
        <w:numPr>
          <w:ilvl w:val="0"/>
          <w:numId w:val="27"/>
        </w:numPr>
        <w:spacing w:line="360" w:lineRule="auto"/>
        <w:ind w:left="0" w:firstLine="0"/>
        <w:jc w:val="both"/>
        <w:rPr>
          <w:rFonts w:ascii="Times New Roman" w:eastAsia="Times New Roman" w:hAnsi="Times New Roman" w:cs="Times New Roman"/>
          <w:sz w:val="24"/>
          <w:szCs w:val="24"/>
        </w:rPr>
      </w:pPr>
      <w:proofErr w:type="spellStart"/>
      <w:r w:rsidRPr="00B46056">
        <w:rPr>
          <w:rFonts w:ascii="Times New Roman" w:eastAsia="Times New Roman" w:hAnsi="Times New Roman" w:cs="Times New Roman"/>
          <w:sz w:val="24"/>
          <w:szCs w:val="24"/>
        </w:rPr>
        <w:t>Q</w:t>
      </w:r>
      <w:r w:rsidRPr="00B46056">
        <w:rPr>
          <w:rFonts w:ascii="Times New Roman" w:eastAsia="Times New Roman" w:hAnsi="Times New Roman" w:cs="Times New Roman"/>
          <w:sz w:val="24"/>
          <w:szCs w:val="24"/>
          <w:vertAlign w:val="subscript"/>
        </w:rPr>
        <w:t>t</w:t>
      </w:r>
      <w:proofErr w:type="spellEnd"/>
      <w:r w:rsidRPr="00B46056">
        <w:rPr>
          <w:rFonts w:ascii="Times New Roman" w:eastAsia="Times New Roman" w:hAnsi="Times New Roman" w:cs="Times New Roman"/>
          <w:sz w:val="24"/>
          <w:szCs w:val="24"/>
        </w:rPr>
        <w:t xml:space="preserve"> - debitul de tranzi</w:t>
      </w:r>
      <w:r w:rsidR="007D1E6B" w:rsidRPr="00B46056">
        <w:rPr>
          <w:rFonts w:ascii="Times New Roman" w:eastAsia="Times New Roman" w:hAnsi="Times New Roman" w:cs="Times New Roman"/>
          <w:sz w:val="24"/>
          <w:szCs w:val="24"/>
        </w:rPr>
        <w:t>ț</w:t>
      </w:r>
      <w:r w:rsidR="005D2ABC" w:rsidRPr="00B46056">
        <w:rPr>
          <w:rFonts w:ascii="Times New Roman" w:eastAsia="Times New Roman" w:hAnsi="Times New Roman" w:cs="Times New Roman"/>
          <w:sz w:val="24"/>
          <w:szCs w:val="24"/>
        </w:rPr>
        <w:t>ie</w:t>
      </w:r>
      <w:r w:rsidRPr="00B46056">
        <w:rPr>
          <w:rFonts w:ascii="Times New Roman" w:eastAsia="Times New Roman" w:hAnsi="Times New Roman" w:cs="Times New Roman"/>
          <w:sz w:val="24"/>
          <w:szCs w:val="24"/>
        </w:rPr>
        <w:t xml:space="preserve"> de gaze naturale; acesta este debitul care </w:t>
      </w:r>
      <w:r w:rsidR="0026045F" w:rsidRPr="00B46056">
        <w:rPr>
          <w:rFonts w:ascii="Times New Roman" w:eastAsia="Times New Roman" w:hAnsi="Times New Roman" w:cs="Times New Roman"/>
          <w:sz w:val="24"/>
          <w:szCs w:val="24"/>
        </w:rPr>
        <w:t>îm</w:t>
      </w:r>
      <w:r w:rsidRPr="00B46056">
        <w:rPr>
          <w:rFonts w:ascii="Times New Roman" w:eastAsia="Times New Roman" w:hAnsi="Times New Roman" w:cs="Times New Roman"/>
          <w:sz w:val="24"/>
          <w:szCs w:val="24"/>
        </w:rPr>
        <w:t xml:space="preserve">parte domeniul de debit în două zone distincte care au erori maxime </w:t>
      </w:r>
      <w:r w:rsidR="0026045F" w:rsidRPr="00B46056">
        <w:rPr>
          <w:rFonts w:ascii="Times New Roman" w:eastAsia="Times New Roman" w:hAnsi="Times New Roman" w:cs="Times New Roman"/>
          <w:sz w:val="24"/>
          <w:szCs w:val="24"/>
        </w:rPr>
        <w:t>admise</w:t>
      </w:r>
      <w:r w:rsidRPr="00B46056">
        <w:rPr>
          <w:rFonts w:ascii="Times New Roman" w:eastAsia="Times New Roman" w:hAnsi="Times New Roman" w:cs="Times New Roman"/>
          <w:sz w:val="24"/>
          <w:szCs w:val="24"/>
        </w:rPr>
        <w:t xml:space="preserve"> diferite.</w:t>
      </w:r>
    </w:p>
    <w:p w14:paraId="25745A14" w14:textId="7CEBBD97" w:rsidR="00553C7A" w:rsidRPr="00B46056" w:rsidRDefault="0029707E" w:rsidP="004B5796">
      <w:pPr>
        <w:pStyle w:val="Listparagraf"/>
        <w:numPr>
          <w:ilvl w:val="0"/>
          <w:numId w:val="3"/>
        </w:numPr>
        <w:spacing w:after="0" w:line="36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553C7A" w:rsidRPr="00B46056">
        <w:rPr>
          <w:rFonts w:ascii="Times New Roman" w:eastAsia="Times New Roman" w:hAnsi="Times New Roman" w:cs="Times New Roman"/>
          <w:sz w:val="24"/>
          <w:szCs w:val="24"/>
        </w:rPr>
        <w:t>La contoarele de gaze naturale cu membrană:</w:t>
      </w:r>
    </w:p>
    <w:p w14:paraId="7BB0773F" w14:textId="07903D3A" w:rsidR="00553C7A" w:rsidRPr="00B46056" w:rsidRDefault="00553C7A" w:rsidP="006C0088">
      <w:pPr>
        <w:pStyle w:val="Listparagraf"/>
        <w:numPr>
          <w:ilvl w:val="0"/>
          <w:numId w:val="29"/>
        </w:numPr>
        <w:spacing w:after="20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erorile maxime </w:t>
      </w:r>
      <w:r w:rsidR="0026045F" w:rsidRPr="00B46056">
        <w:rPr>
          <w:rFonts w:ascii="Times New Roman" w:eastAsia="Times New Roman" w:hAnsi="Times New Roman" w:cs="Times New Roman"/>
          <w:sz w:val="24"/>
          <w:szCs w:val="24"/>
        </w:rPr>
        <w:t>admise</w:t>
      </w:r>
      <w:r w:rsidRPr="00B46056">
        <w:rPr>
          <w:rFonts w:ascii="Times New Roman" w:eastAsia="Times New Roman" w:hAnsi="Times New Roman" w:cs="Times New Roman"/>
          <w:sz w:val="24"/>
          <w:szCs w:val="24"/>
        </w:rPr>
        <w:t xml:space="preserve"> la verificarea metrologică sunt prevăzute </w:t>
      </w:r>
      <w:r w:rsidRPr="004404B9">
        <w:rPr>
          <w:rFonts w:ascii="Times New Roman" w:eastAsia="Times New Roman" w:hAnsi="Times New Roman" w:cs="Times New Roman"/>
          <w:sz w:val="24"/>
          <w:szCs w:val="24"/>
        </w:rPr>
        <w:t xml:space="preserve">în tabelul nr. </w:t>
      </w:r>
      <w:r w:rsidR="00C03F4D" w:rsidRPr="004404B9">
        <w:rPr>
          <w:rFonts w:ascii="Times New Roman" w:eastAsia="Times New Roman" w:hAnsi="Times New Roman" w:cs="Times New Roman"/>
          <w:sz w:val="24"/>
          <w:szCs w:val="24"/>
        </w:rPr>
        <w:t>2</w:t>
      </w:r>
      <w:r w:rsidRPr="004404B9">
        <w:rPr>
          <w:rFonts w:ascii="Times New Roman" w:eastAsia="Times New Roman" w:hAnsi="Times New Roman" w:cs="Times New Roman"/>
          <w:sz w:val="24"/>
          <w:szCs w:val="24"/>
        </w:rPr>
        <w:t>:</w:t>
      </w:r>
    </w:p>
    <w:p w14:paraId="3BDB9EC1" w14:textId="24E10614" w:rsidR="00553C7A" w:rsidRPr="00B46056" w:rsidRDefault="00553C7A" w:rsidP="00553C7A">
      <w:pPr>
        <w:pStyle w:val="Listparagraf"/>
        <w:spacing w:line="360" w:lineRule="auto"/>
        <w:jc w:val="right"/>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Tabelul nr. </w:t>
      </w:r>
      <w:r w:rsidR="00C03F4D">
        <w:rPr>
          <w:rFonts w:ascii="Times New Roman" w:eastAsia="Times New Roman" w:hAnsi="Times New Roman" w:cs="Times New Roman"/>
          <w:sz w:val="24"/>
          <w:szCs w:val="24"/>
        </w:rPr>
        <w:t>2</w:t>
      </w:r>
    </w:p>
    <w:tbl>
      <w:tblPr>
        <w:tblW w:w="10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4"/>
        <w:gridCol w:w="3592"/>
        <w:gridCol w:w="3592"/>
      </w:tblGrid>
      <w:tr w:rsidR="00D16C94" w:rsidRPr="00B46056" w14:paraId="2E1535D9" w14:textId="75162D2B" w:rsidTr="00C6018B">
        <w:trPr>
          <w:trHeight w:val="210"/>
          <w:jc w:val="center"/>
        </w:trPr>
        <w:tc>
          <w:tcPr>
            <w:tcW w:w="2924" w:type="dxa"/>
            <w:vMerge w:val="restart"/>
          </w:tcPr>
          <w:p w14:paraId="4406313A" w14:textId="77777777" w:rsidR="00D16C94" w:rsidRDefault="00D16C94" w:rsidP="00370631">
            <w:pPr>
              <w:pStyle w:val="PreformatatHTML"/>
              <w:spacing w:line="360" w:lineRule="auto"/>
              <w:jc w:val="center"/>
              <w:rPr>
                <w:rFonts w:ascii="Times New Roman" w:hAnsi="Times New Roman" w:cs="Times New Roman"/>
                <w:b/>
                <w:sz w:val="24"/>
                <w:szCs w:val="24"/>
              </w:rPr>
            </w:pPr>
            <w:r w:rsidRPr="00B46056">
              <w:rPr>
                <w:rFonts w:ascii="Times New Roman" w:hAnsi="Times New Roman" w:cs="Times New Roman"/>
                <w:b/>
                <w:sz w:val="24"/>
                <w:szCs w:val="24"/>
              </w:rPr>
              <w:t>Debitul de gaze naturale</w:t>
            </w:r>
          </w:p>
          <w:p w14:paraId="7366171F" w14:textId="3D56E942" w:rsidR="00D16C94" w:rsidRPr="00B46056" w:rsidRDefault="00D16C94" w:rsidP="00370631">
            <w:pPr>
              <w:pStyle w:val="PreformatatHTML"/>
              <w:spacing w:line="360" w:lineRule="auto"/>
              <w:jc w:val="center"/>
              <w:rPr>
                <w:rFonts w:ascii="Times New Roman" w:hAnsi="Times New Roman" w:cs="Times New Roman"/>
                <w:b/>
                <w:sz w:val="24"/>
                <w:szCs w:val="24"/>
              </w:rPr>
            </w:pPr>
            <w:r>
              <w:rPr>
                <w:rFonts w:ascii="Times New Roman" w:hAnsi="Times New Roman" w:cs="Times New Roman"/>
                <w:b/>
                <w:sz w:val="24"/>
                <w:szCs w:val="24"/>
              </w:rPr>
              <w:t>(m</w:t>
            </w:r>
            <w:r>
              <w:rPr>
                <w:rFonts w:ascii="Times New Roman" w:hAnsi="Times New Roman" w:cs="Times New Roman"/>
                <w:b/>
                <w:sz w:val="24"/>
                <w:szCs w:val="24"/>
                <w:vertAlign w:val="superscript"/>
              </w:rPr>
              <w:t>3</w:t>
            </w:r>
            <w:r>
              <w:rPr>
                <w:rFonts w:ascii="Times New Roman" w:hAnsi="Times New Roman" w:cs="Times New Roman"/>
                <w:b/>
                <w:sz w:val="24"/>
                <w:szCs w:val="24"/>
              </w:rPr>
              <w:t>/h)</w:t>
            </w:r>
          </w:p>
        </w:tc>
        <w:tc>
          <w:tcPr>
            <w:tcW w:w="7184" w:type="dxa"/>
            <w:gridSpan w:val="2"/>
          </w:tcPr>
          <w:p w14:paraId="6ECFC341" w14:textId="74019797" w:rsidR="00D16C94" w:rsidRPr="00B46056" w:rsidRDefault="00D16C94" w:rsidP="00370631">
            <w:pPr>
              <w:pStyle w:val="PreformatatHTML"/>
              <w:spacing w:line="360" w:lineRule="auto"/>
              <w:jc w:val="center"/>
              <w:rPr>
                <w:rFonts w:ascii="Times New Roman" w:hAnsi="Times New Roman" w:cs="Times New Roman"/>
                <w:b/>
                <w:sz w:val="24"/>
                <w:szCs w:val="24"/>
              </w:rPr>
            </w:pPr>
            <w:r w:rsidRPr="00B46056">
              <w:rPr>
                <w:rFonts w:ascii="Times New Roman" w:hAnsi="Times New Roman" w:cs="Times New Roman"/>
                <w:b/>
                <w:sz w:val="24"/>
                <w:szCs w:val="24"/>
              </w:rPr>
              <w:t xml:space="preserve">Eroarea maximă admisă </w:t>
            </w:r>
          </w:p>
        </w:tc>
      </w:tr>
      <w:tr w:rsidR="00D16C94" w:rsidRPr="00B46056" w14:paraId="5CD17014" w14:textId="33827F89" w:rsidTr="00D16C94">
        <w:trPr>
          <w:trHeight w:val="210"/>
          <w:jc w:val="center"/>
        </w:trPr>
        <w:tc>
          <w:tcPr>
            <w:tcW w:w="2924" w:type="dxa"/>
            <w:vMerge/>
          </w:tcPr>
          <w:p w14:paraId="65D02593" w14:textId="77777777" w:rsidR="00D16C94" w:rsidRPr="00B46056" w:rsidRDefault="00D16C94" w:rsidP="00370631">
            <w:pPr>
              <w:pStyle w:val="PreformatatHTML"/>
              <w:spacing w:line="360" w:lineRule="auto"/>
              <w:jc w:val="center"/>
              <w:rPr>
                <w:rFonts w:ascii="Times New Roman" w:hAnsi="Times New Roman" w:cs="Times New Roman"/>
                <w:b/>
                <w:sz w:val="24"/>
                <w:szCs w:val="24"/>
              </w:rPr>
            </w:pPr>
          </w:p>
        </w:tc>
        <w:tc>
          <w:tcPr>
            <w:tcW w:w="3592" w:type="dxa"/>
          </w:tcPr>
          <w:p w14:paraId="7D3E5F0D" w14:textId="2035ABCA" w:rsidR="00D16C94" w:rsidRPr="00B46056" w:rsidRDefault="00D16C94" w:rsidP="00370631">
            <w:pPr>
              <w:pStyle w:val="PreformatatHTML"/>
              <w:spacing w:line="360" w:lineRule="auto"/>
              <w:jc w:val="center"/>
              <w:rPr>
                <w:rFonts w:ascii="Times New Roman" w:hAnsi="Times New Roman" w:cs="Times New Roman"/>
                <w:b/>
                <w:sz w:val="24"/>
                <w:szCs w:val="24"/>
              </w:rPr>
            </w:pPr>
            <w:r w:rsidRPr="00B46056">
              <w:rPr>
                <w:rFonts w:ascii="Times New Roman" w:hAnsi="Times New Roman" w:cs="Times New Roman"/>
                <w:b/>
                <w:sz w:val="24"/>
                <w:szCs w:val="24"/>
              </w:rPr>
              <w:t>Clasa 1,5</w:t>
            </w:r>
          </w:p>
        </w:tc>
        <w:tc>
          <w:tcPr>
            <w:tcW w:w="3592" w:type="dxa"/>
          </w:tcPr>
          <w:p w14:paraId="30638C67" w14:textId="2333E553" w:rsidR="00D16C94" w:rsidRPr="00B46056" w:rsidRDefault="00D16C94" w:rsidP="00370631">
            <w:pPr>
              <w:pStyle w:val="PreformatatHTML"/>
              <w:spacing w:line="360" w:lineRule="auto"/>
              <w:jc w:val="center"/>
              <w:rPr>
                <w:rFonts w:ascii="Times New Roman" w:hAnsi="Times New Roman" w:cs="Times New Roman"/>
                <w:b/>
                <w:sz w:val="24"/>
                <w:szCs w:val="24"/>
              </w:rPr>
            </w:pPr>
            <w:r>
              <w:rPr>
                <w:rFonts w:ascii="Times New Roman" w:hAnsi="Times New Roman" w:cs="Times New Roman"/>
                <w:b/>
                <w:sz w:val="24"/>
                <w:szCs w:val="24"/>
              </w:rPr>
              <w:t>Clasa 1</w:t>
            </w:r>
          </w:p>
        </w:tc>
      </w:tr>
      <w:tr w:rsidR="00D16C94" w:rsidRPr="00B46056" w14:paraId="70052DFA" w14:textId="760E18E4" w:rsidTr="00D16C94">
        <w:trPr>
          <w:jc w:val="center"/>
        </w:trPr>
        <w:tc>
          <w:tcPr>
            <w:tcW w:w="2924" w:type="dxa"/>
          </w:tcPr>
          <w:p w14:paraId="7EBF9EFE" w14:textId="77777777" w:rsidR="00D16C94" w:rsidRPr="00B46056" w:rsidRDefault="00D16C94" w:rsidP="00D16C94">
            <w:pPr>
              <w:pStyle w:val="PreformatatHTML"/>
              <w:spacing w:line="360" w:lineRule="auto"/>
              <w:jc w:val="center"/>
              <w:rPr>
                <w:rFonts w:ascii="Times New Roman" w:hAnsi="Times New Roman" w:cs="Times New Roman"/>
                <w:sz w:val="24"/>
                <w:szCs w:val="24"/>
                <w:vertAlign w:val="subscript"/>
              </w:rPr>
            </w:pPr>
            <w:proofErr w:type="spellStart"/>
            <w:r w:rsidRPr="00B46056">
              <w:rPr>
                <w:rFonts w:ascii="Times New Roman" w:hAnsi="Times New Roman" w:cs="Times New Roman"/>
                <w:sz w:val="24"/>
                <w:szCs w:val="24"/>
              </w:rPr>
              <w:t>Q</w:t>
            </w:r>
            <w:r w:rsidRPr="00B46056">
              <w:rPr>
                <w:rFonts w:ascii="Times New Roman" w:hAnsi="Times New Roman" w:cs="Times New Roman"/>
                <w:sz w:val="24"/>
                <w:szCs w:val="24"/>
                <w:vertAlign w:val="subscript"/>
              </w:rPr>
              <w:t>min</w:t>
            </w:r>
            <w:proofErr w:type="spellEnd"/>
            <w:r w:rsidRPr="00B46056">
              <w:rPr>
                <w:rFonts w:ascii="Times New Roman" w:hAnsi="Times New Roman" w:cs="Times New Roman"/>
                <w:sz w:val="24"/>
                <w:szCs w:val="24"/>
                <w:vertAlign w:val="subscript"/>
              </w:rPr>
              <w:t xml:space="preserve"> </w:t>
            </w:r>
            <w:r w:rsidRPr="00B46056">
              <w:rPr>
                <w:rFonts w:ascii="Times New Roman" w:hAnsi="Times New Roman" w:cs="Times New Roman"/>
                <w:sz w:val="24"/>
                <w:szCs w:val="24"/>
              </w:rPr>
              <w:t xml:space="preserve">≤ Q&lt; </w:t>
            </w:r>
            <w:proofErr w:type="spellStart"/>
            <w:r w:rsidRPr="00B46056">
              <w:rPr>
                <w:rFonts w:ascii="Times New Roman" w:hAnsi="Times New Roman" w:cs="Times New Roman"/>
                <w:sz w:val="24"/>
                <w:szCs w:val="24"/>
              </w:rPr>
              <w:t>Q</w:t>
            </w:r>
            <w:r w:rsidRPr="00B46056">
              <w:rPr>
                <w:rFonts w:ascii="Times New Roman" w:hAnsi="Times New Roman" w:cs="Times New Roman"/>
                <w:sz w:val="24"/>
                <w:szCs w:val="24"/>
                <w:vertAlign w:val="subscript"/>
              </w:rPr>
              <w:t>t</w:t>
            </w:r>
            <w:proofErr w:type="spellEnd"/>
          </w:p>
        </w:tc>
        <w:tc>
          <w:tcPr>
            <w:tcW w:w="3592" w:type="dxa"/>
          </w:tcPr>
          <w:p w14:paraId="18437C53" w14:textId="77777777" w:rsidR="00D16C94" w:rsidRPr="00B46056" w:rsidRDefault="00D16C94" w:rsidP="00D16C94">
            <w:pPr>
              <w:pStyle w:val="PreformatatHTML"/>
              <w:spacing w:line="360" w:lineRule="auto"/>
              <w:jc w:val="center"/>
              <w:rPr>
                <w:rFonts w:ascii="Times New Roman" w:hAnsi="Times New Roman" w:cs="Times New Roman"/>
                <w:sz w:val="24"/>
                <w:szCs w:val="24"/>
              </w:rPr>
            </w:pPr>
            <w:r w:rsidRPr="00B46056">
              <w:rPr>
                <w:rFonts w:ascii="Times New Roman" w:hAnsi="Times New Roman" w:cs="Times New Roman"/>
                <w:sz w:val="24"/>
                <w:szCs w:val="24"/>
              </w:rPr>
              <w:t>± 3%</w:t>
            </w:r>
          </w:p>
        </w:tc>
        <w:tc>
          <w:tcPr>
            <w:tcW w:w="3592" w:type="dxa"/>
          </w:tcPr>
          <w:p w14:paraId="15DDDBFD" w14:textId="6D7AE970" w:rsidR="00D16C94" w:rsidRPr="00B46056" w:rsidRDefault="00D16C94" w:rsidP="00D16C94">
            <w:pPr>
              <w:pStyle w:val="PreformatatHTML"/>
              <w:spacing w:line="360" w:lineRule="auto"/>
              <w:jc w:val="center"/>
              <w:rPr>
                <w:rFonts w:ascii="Times New Roman" w:hAnsi="Times New Roman" w:cs="Times New Roman"/>
                <w:sz w:val="24"/>
                <w:szCs w:val="24"/>
              </w:rPr>
            </w:pPr>
            <w:r w:rsidRPr="00B46056">
              <w:rPr>
                <w:rFonts w:ascii="Times New Roman" w:hAnsi="Times New Roman" w:cs="Times New Roman"/>
                <w:sz w:val="24"/>
                <w:szCs w:val="24"/>
              </w:rPr>
              <w:t xml:space="preserve">± </w:t>
            </w:r>
            <w:r>
              <w:rPr>
                <w:rFonts w:ascii="Times New Roman" w:hAnsi="Times New Roman" w:cs="Times New Roman"/>
                <w:sz w:val="24"/>
                <w:szCs w:val="24"/>
              </w:rPr>
              <w:t>2</w:t>
            </w:r>
            <w:r w:rsidRPr="00B46056">
              <w:rPr>
                <w:rFonts w:ascii="Times New Roman" w:hAnsi="Times New Roman" w:cs="Times New Roman"/>
                <w:sz w:val="24"/>
                <w:szCs w:val="24"/>
              </w:rPr>
              <w:t>%</w:t>
            </w:r>
          </w:p>
        </w:tc>
      </w:tr>
      <w:tr w:rsidR="00D16C94" w:rsidRPr="00B46056" w14:paraId="18A10D49" w14:textId="7B4D47CE" w:rsidTr="00D16C94">
        <w:trPr>
          <w:jc w:val="center"/>
        </w:trPr>
        <w:tc>
          <w:tcPr>
            <w:tcW w:w="2924" w:type="dxa"/>
          </w:tcPr>
          <w:p w14:paraId="11C1C802" w14:textId="77777777" w:rsidR="00D16C94" w:rsidRPr="00B46056" w:rsidRDefault="00D16C94" w:rsidP="00D16C94">
            <w:pPr>
              <w:pStyle w:val="PreformatatHTML"/>
              <w:spacing w:line="360" w:lineRule="auto"/>
              <w:jc w:val="center"/>
              <w:rPr>
                <w:rFonts w:ascii="Times New Roman" w:hAnsi="Times New Roman" w:cs="Times New Roman"/>
                <w:sz w:val="24"/>
                <w:szCs w:val="24"/>
              </w:rPr>
            </w:pPr>
            <w:proofErr w:type="spellStart"/>
            <w:r w:rsidRPr="00B46056">
              <w:rPr>
                <w:rFonts w:ascii="Times New Roman" w:hAnsi="Times New Roman" w:cs="Times New Roman"/>
                <w:sz w:val="24"/>
                <w:szCs w:val="24"/>
              </w:rPr>
              <w:t>Q</w:t>
            </w:r>
            <w:r w:rsidRPr="00B46056">
              <w:rPr>
                <w:rFonts w:ascii="Times New Roman" w:hAnsi="Times New Roman" w:cs="Times New Roman"/>
                <w:sz w:val="24"/>
                <w:szCs w:val="24"/>
                <w:vertAlign w:val="subscript"/>
              </w:rPr>
              <w:t>t</w:t>
            </w:r>
            <w:proofErr w:type="spellEnd"/>
            <w:r w:rsidRPr="00B46056">
              <w:rPr>
                <w:rFonts w:ascii="Times New Roman" w:hAnsi="Times New Roman" w:cs="Times New Roman"/>
                <w:sz w:val="24"/>
                <w:szCs w:val="24"/>
              </w:rPr>
              <w:t xml:space="preserve"> ≤ Q ≤ </w:t>
            </w:r>
            <w:proofErr w:type="spellStart"/>
            <w:r w:rsidRPr="00B46056">
              <w:rPr>
                <w:rFonts w:ascii="Times New Roman" w:hAnsi="Times New Roman" w:cs="Times New Roman"/>
                <w:sz w:val="24"/>
                <w:szCs w:val="24"/>
              </w:rPr>
              <w:t>Q</w:t>
            </w:r>
            <w:r w:rsidRPr="00B46056">
              <w:rPr>
                <w:rFonts w:ascii="Times New Roman" w:hAnsi="Times New Roman" w:cs="Times New Roman"/>
                <w:sz w:val="24"/>
                <w:szCs w:val="24"/>
                <w:vertAlign w:val="subscript"/>
              </w:rPr>
              <w:t>max</w:t>
            </w:r>
            <w:proofErr w:type="spellEnd"/>
          </w:p>
        </w:tc>
        <w:tc>
          <w:tcPr>
            <w:tcW w:w="3592" w:type="dxa"/>
          </w:tcPr>
          <w:p w14:paraId="5222B5B0" w14:textId="77777777" w:rsidR="00D16C94" w:rsidRPr="00B46056" w:rsidRDefault="00D16C94" w:rsidP="00D16C94">
            <w:pPr>
              <w:pStyle w:val="PreformatatHTML"/>
              <w:spacing w:line="360" w:lineRule="auto"/>
              <w:jc w:val="center"/>
              <w:rPr>
                <w:rFonts w:ascii="Times New Roman" w:hAnsi="Times New Roman" w:cs="Times New Roman"/>
                <w:sz w:val="24"/>
                <w:szCs w:val="24"/>
              </w:rPr>
            </w:pPr>
            <w:r w:rsidRPr="00B46056">
              <w:rPr>
                <w:rFonts w:ascii="Times New Roman" w:hAnsi="Times New Roman" w:cs="Times New Roman"/>
                <w:sz w:val="24"/>
                <w:szCs w:val="24"/>
              </w:rPr>
              <w:t>± 1,5%</w:t>
            </w:r>
          </w:p>
        </w:tc>
        <w:tc>
          <w:tcPr>
            <w:tcW w:w="3592" w:type="dxa"/>
          </w:tcPr>
          <w:p w14:paraId="5EC8B44D" w14:textId="4B6BDD0F" w:rsidR="00D16C94" w:rsidRPr="00B46056" w:rsidRDefault="00D16C94" w:rsidP="00D16C94">
            <w:pPr>
              <w:pStyle w:val="PreformatatHTML"/>
              <w:spacing w:line="360" w:lineRule="auto"/>
              <w:jc w:val="center"/>
              <w:rPr>
                <w:rFonts w:ascii="Times New Roman" w:hAnsi="Times New Roman" w:cs="Times New Roman"/>
                <w:sz w:val="24"/>
                <w:szCs w:val="24"/>
              </w:rPr>
            </w:pPr>
            <w:r w:rsidRPr="00B46056">
              <w:rPr>
                <w:rFonts w:ascii="Times New Roman" w:hAnsi="Times New Roman" w:cs="Times New Roman"/>
                <w:sz w:val="24"/>
                <w:szCs w:val="24"/>
              </w:rPr>
              <w:t>± 1%</w:t>
            </w:r>
          </w:p>
        </w:tc>
      </w:tr>
    </w:tbl>
    <w:p w14:paraId="55FE1FEC" w14:textId="46AFE5AC" w:rsidR="00D16C94" w:rsidRDefault="00D16C94" w:rsidP="00D16C94">
      <w:pPr>
        <w:pStyle w:val="Listparagraf"/>
        <w:spacing w:after="0" w:line="36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w:t>
      </w:r>
    </w:p>
    <w:p w14:paraId="58D2BFE0" w14:textId="52526132" w:rsidR="00D16C94" w:rsidRPr="00B46056" w:rsidRDefault="00D16C94" w:rsidP="00D16C94">
      <w:pPr>
        <w:pStyle w:val="PreformatatHTML"/>
        <w:numPr>
          <w:ilvl w:val="0"/>
          <w:numId w:val="27"/>
        </w:numPr>
        <w:spacing w:line="360" w:lineRule="auto"/>
        <w:ind w:left="0" w:firstLine="0"/>
        <w:jc w:val="both"/>
        <w:rPr>
          <w:rFonts w:ascii="Times New Roman" w:eastAsia="Times New Roman" w:hAnsi="Times New Roman" w:cs="Times New Roman"/>
          <w:sz w:val="24"/>
          <w:szCs w:val="24"/>
        </w:rPr>
      </w:pPr>
      <w:proofErr w:type="spellStart"/>
      <w:r w:rsidRPr="00B46056">
        <w:rPr>
          <w:rFonts w:ascii="Times New Roman" w:eastAsia="Times New Roman" w:hAnsi="Times New Roman" w:cs="Times New Roman"/>
          <w:sz w:val="24"/>
          <w:szCs w:val="24"/>
        </w:rPr>
        <w:t>Q</w:t>
      </w:r>
      <w:r w:rsidRPr="00B46056">
        <w:rPr>
          <w:rFonts w:ascii="Times New Roman" w:eastAsia="Times New Roman" w:hAnsi="Times New Roman" w:cs="Times New Roman"/>
          <w:sz w:val="24"/>
          <w:szCs w:val="24"/>
          <w:vertAlign w:val="subscript"/>
        </w:rPr>
        <w:t>max</w:t>
      </w:r>
      <w:proofErr w:type="spellEnd"/>
      <w:r w:rsidRPr="00B46056">
        <w:rPr>
          <w:rFonts w:ascii="Times New Roman" w:eastAsia="Times New Roman" w:hAnsi="Times New Roman" w:cs="Times New Roman"/>
          <w:sz w:val="24"/>
          <w:szCs w:val="24"/>
        </w:rPr>
        <w:t xml:space="preserve"> - debitul maxim de gaze naturale la care contorul de gaze naturale cu </w:t>
      </w:r>
      <w:r>
        <w:rPr>
          <w:rFonts w:ascii="Times New Roman" w:eastAsia="Times New Roman" w:hAnsi="Times New Roman" w:cs="Times New Roman"/>
          <w:sz w:val="24"/>
          <w:szCs w:val="24"/>
        </w:rPr>
        <w:t>membrană</w:t>
      </w:r>
      <w:r w:rsidRPr="00B46056">
        <w:rPr>
          <w:rFonts w:ascii="Times New Roman" w:eastAsia="Times New Roman" w:hAnsi="Times New Roman" w:cs="Times New Roman"/>
          <w:sz w:val="24"/>
          <w:szCs w:val="24"/>
        </w:rPr>
        <w:t xml:space="preserve"> furnizează indicații care satisfac cerințele cu privire la erorile maxime admise;</w:t>
      </w:r>
    </w:p>
    <w:p w14:paraId="2817D15D" w14:textId="3E2B0634" w:rsidR="00D16C94" w:rsidRPr="00B46056" w:rsidRDefault="00D16C94" w:rsidP="00D16C94">
      <w:pPr>
        <w:pStyle w:val="PreformatatHTML"/>
        <w:numPr>
          <w:ilvl w:val="0"/>
          <w:numId w:val="27"/>
        </w:numPr>
        <w:spacing w:line="360" w:lineRule="auto"/>
        <w:ind w:left="0" w:firstLine="0"/>
        <w:jc w:val="both"/>
        <w:rPr>
          <w:rFonts w:ascii="Times New Roman" w:eastAsia="Times New Roman" w:hAnsi="Times New Roman" w:cs="Times New Roman"/>
          <w:sz w:val="24"/>
          <w:szCs w:val="24"/>
        </w:rPr>
      </w:pPr>
      <w:proofErr w:type="spellStart"/>
      <w:r w:rsidRPr="00B46056">
        <w:rPr>
          <w:rFonts w:ascii="Times New Roman" w:eastAsia="Times New Roman" w:hAnsi="Times New Roman" w:cs="Times New Roman"/>
          <w:sz w:val="24"/>
          <w:szCs w:val="24"/>
        </w:rPr>
        <w:t>Q</w:t>
      </w:r>
      <w:r w:rsidRPr="00B46056">
        <w:rPr>
          <w:rFonts w:ascii="Times New Roman" w:eastAsia="Times New Roman" w:hAnsi="Times New Roman" w:cs="Times New Roman"/>
          <w:sz w:val="24"/>
          <w:szCs w:val="24"/>
          <w:vertAlign w:val="subscript"/>
        </w:rPr>
        <w:t>min</w:t>
      </w:r>
      <w:proofErr w:type="spellEnd"/>
      <w:r w:rsidRPr="00B46056">
        <w:rPr>
          <w:rFonts w:ascii="Times New Roman" w:eastAsia="Times New Roman" w:hAnsi="Times New Roman" w:cs="Times New Roman"/>
          <w:sz w:val="24"/>
          <w:szCs w:val="24"/>
        </w:rPr>
        <w:t xml:space="preserve"> - debitul minim de gaze naturale la care contorul de gaze naturale cu </w:t>
      </w:r>
      <w:r>
        <w:rPr>
          <w:rFonts w:ascii="Times New Roman" w:eastAsia="Times New Roman" w:hAnsi="Times New Roman" w:cs="Times New Roman"/>
          <w:sz w:val="24"/>
          <w:szCs w:val="24"/>
        </w:rPr>
        <w:t xml:space="preserve">membrană </w:t>
      </w:r>
      <w:r w:rsidRPr="00B46056">
        <w:rPr>
          <w:rFonts w:ascii="Times New Roman" w:eastAsia="Times New Roman" w:hAnsi="Times New Roman" w:cs="Times New Roman"/>
          <w:sz w:val="24"/>
          <w:szCs w:val="24"/>
        </w:rPr>
        <w:t xml:space="preserve"> furnizează indicații care satisfac cerințele cu privire la erorile maxime admise ;</w:t>
      </w:r>
    </w:p>
    <w:p w14:paraId="34C7A039" w14:textId="77777777" w:rsidR="00D16C94" w:rsidRPr="00B46056" w:rsidRDefault="00D16C94" w:rsidP="00D16C94">
      <w:pPr>
        <w:pStyle w:val="PreformatatHTML"/>
        <w:numPr>
          <w:ilvl w:val="0"/>
          <w:numId w:val="27"/>
        </w:numPr>
        <w:spacing w:line="360" w:lineRule="auto"/>
        <w:ind w:left="0" w:firstLine="0"/>
        <w:jc w:val="both"/>
        <w:rPr>
          <w:rFonts w:ascii="Times New Roman" w:eastAsia="Times New Roman" w:hAnsi="Times New Roman" w:cs="Times New Roman"/>
          <w:sz w:val="24"/>
          <w:szCs w:val="24"/>
        </w:rPr>
      </w:pPr>
      <w:proofErr w:type="spellStart"/>
      <w:r w:rsidRPr="00B46056">
        <w:rPr>
          <w:rFonts w:ascii="Times New Roman" w:eastAsia="Times New Roman" w:hAnsi="Times New Roman" w:cs="Times New Roman"/>
          <w:sz w:val="24"/>
          <w:szCs w:val="24"/>
        </w:rPr>
        <w:lastRenderedPageBreak/>
        <w:t>Q</w:t>
      </w:r>
      <w:r w:rsidRPr="00B46056">
        <w:rPr>
          <w:rFonts w:ascii="Times New Roman" w:eastAsia="Times New Roman" w:hAnsi="Times New Roman" w:cs="Times New Roman"/>
          <w:sz w:val="24"/>
          <w:szCs w:val="24"/>
          <w:vertAlign w:val="subscript"/>
        </w:rPr>
        <w:t>t</w:t>
      </w:r>
      <w:proofErr w:type="spellEnd"/>
      <w:r w:rsidRPr="00B46056">
        <w:rPr>
          <w:rFonts w:ascii="Times New Roman" w:eastAsia="Times New Roman" w:hAnsi="Times New Roman" w:cs="Times New Roman"/>
          <w:sz w:val="24"/>
          <w:szCs w:val="24"/>
        </w:rPr>
        <w:t xml:space="preserve"> - debitul de tranziție de gaze naturale; acesta este debitul care împarte domeniul de debit în două zone distincte care au erori maxime admise diferite.</w:t>
      </w:r>
    </w:p>
    <w:p w14:paraId="17423338" w14:textId="05E24F05" w:rsidR="0026045F" w:rsidRPr="00B46056" w:rsidRDefault="0026045F" w:rsidP="006C0088">
      <w:pPr>
        <w:pStyle w:val="Listparagraf"/>
        <w:numPr>
          <w:ilvl w:val="0"/>
          <w:numId w:val="29"/>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valoarea </w:t>
      </w:r>
      <w:r w:rsidR="005D2ABC" w:rsidRPr="00B46056">
        <w:rPr>
          <w:rFonts w:ascii="Times New Roman" w:eastAsia="Times New Roman" w:hAnsi="Times New Roman" w:cs="Times New Roman"/>
          <w:sz w:val="24"/>
          <w:szCs w:val="24"/>
        </w:rPr>
        <w:t>debitului de tranzi</w:t>
      </w:r>
      <w:r w:rsidR="007D1E6B" w:rsidRPr="00B46056">
        <w:rPr>
          <w:rFonts w:ascii="Times New Roman" w:eastAsia="Times New Roman" w:hAnsi="Times New Roman" w:cs="Times New Roman"/>
          <w:sz w:val="24"/>
          <w:szCs w:val="24"/>
        </w:rPr>
        <w:t>ț</w:t>
      </w:r>
      <w:r w:rsidR="005D2ABC" w:rsidRPr="00B46056">
        <w:rPr>
          <w:rFonts w:ascii="Times New Roman" w:eastAsia="Times New Roman" w:hAnsi="Times New Roman" w:cs="Times New Roman"/>
          <w:sz w:val="24"/>
          <w:szCs w:val="24"/>
        </w:rPr>
        <w:t xml:space="preserve">ie de gaze naturale </w:t>
      </w:r>
      <w:proofErr w:type="spellStart"/>
      <w:r w:rsidR="005D2ABC" w:rsidRPr="0029707E">
        <w:rPr>
          <w:rFonts w:ascii="Times New Roman" w:eastAsia="Times New Roman" w:hAnsi="Times New Roman" w:cs="Times New Roman"/>
          <w:i/>
          <w:sz w:val="24"/>
          <w:szCs w:val="24"/>
        </w:rPr>
        <w:t>Q</w:t>
      </w:r>
      <w:r w:rsidR="005D2ABC" w:rsidRPr="0029707E">
        <w:rPr>
          <w:rFonts w:ascii="Times New Roman" w:eastAsia="Times New Roman" w:hAnsi="Times New Roman" w:cs="Times New Roman"/>
          <w:i/>
          <w:sz w:val="24"/>
          <w:szCs w:val="24"/>
          <w:vertAlign w:val="subscript"/>
        </w:rPr>
        <w:t>t</w:t>
      </w:r>
      <w:proofErr w:type="spellEnd"/>
      <w:r w:rsidR="005D2ABC" w:rsidRPr="0029707E">
        <w:rPr>
          <w:rFonts w:ascii="Times New Roman" w:eastAsia="Times New Roman" w:hAnsi="Times New Roman" w:cs="Times New Roman"/>
          <w:i/>
          <w:sz w:val="24"/>
          <w:szCs w:val="24"/>
        </w:rPr>
        <w:t xml:space="preserve"> = 0,1</w:t>
      </w:r>
      <w:r w:rsidR="00043FC2" w:rsidRPr="0029707E">
        <w:rPr>
          <w:rFonts w:ascii="Times New Roman" w:eastAsia="Times New Roman" w:hAnsi="Times New Roman" w:cs="Times New Roman"/>
          <w:i/>
          <w:sz w:val="24"/>
          <w:szCs w:val="24"/>
        </w:rPr>
        <w:t xml:space="preserve"> x </w:t>
      </w:r>
      <w:proofErr w:type="spellStart"/>
      <w:r w:rsidR="005D2ABC" w:rsidRPr="0029707E">
        <w:rPr>
          <w:rFonts w:ascii="Times New Roman" w:eastAsia="Times New Roman" w:hAnsi="Times New Roman" w:cs="Times New Roman"/>
          <w:i/>
          <w:sz w:val="24"/>
          <w:szCs w:val="24"/>
        </w:rPr>
        <w:t>Q</w:t>
      </w:r>
      <w:r w:rsidR="005D2ABC" w:rsidRPr="0029707E">
        <w:rPr>
          <w:rFonts w:ascii="Times New Roman" w:eastAsia="Times New Roman" w:hAnsi="Times New Roman" w:cs="Times New Roman"/>
          <w:i/>
          <w:sz w:val="24"/>
          <w:szCs w:val="24"/>
          <w:vertAlign w:val="subscript"/>
        </w:rPr>
        <w:t>max</w:t>
      </w:r>
      <w:proofErr w:type="spellEnd"/>
      <w:r w:rsidR="005D2ABC" w:rsidRPr="00B46056">
        <w:rPr>
          <w:rFonts w:ascii="Times New Roman" w:eastAsia="Times New Roman" w:hAnsi="Times New Roman" w:cs="Times New Roman"/>
          <w:sz w:val="24"/>
          <w:szCs w:val="24"/>
        </w:rPr>
        <w:t>;</w:t>
      </w:r>
    </w:p>
    <w:p w14:paraId="2C7FB269" w14:textId="2EF7C245" w:rsidR="00B518FB" w:rsidRPr="00B46056" w:rsidRDefault="00553C7A" w:rsidP="006C0088">
      <w:pPr>
        <w:pStyle w:val="Listparagraf"/>
        <w:numPr>
          <w:ilvl w:val="0"/>
          <w:numId w:val="29"/>
        </w:numPr>
        <w:spacing w:after="0" w:line="360" w:lineRule="auto"/>
        <w:ind w:left="0" w:firstLine="0"/>
        <w:jc w:val="both"/>
        <w:rPr>
          <w:rFonts w:ascii="Times New Roman" w:eastAsia="Times New Roman" w:hAnsi="Times New Roman" w:cs="Times New Roman"/>
          <w:sz w:val="24"/>
          <w:szCs w:val="24"/>
        </w:rPr>
      </w:pPr>
      <w:r w:rsidRPr="00B46056">
        <w:rPr>
          <w:rFonts w:ascii="Times New Roman" w:hAnsi="Times New Roman" w:cs="Times New Roman"/>
          <w:sz w:val="24"/>
          <w:szCs w:val="24"/>
        </w:rPr>
        <w:t>î</w:t>
      </w:r>
      <w:r w:rsidRPr="00B46056">
        <w:rPr>
          <w:rFonts w:ascii="Times New Roman" w:eastAsia="Times New Roman" w:hAnsi="Times New Roman" w:cs="Times New Roman"/>
          <w:sz w:val="24"/>
          <w:szCs w:val="24"/>
        </w:rPr>
        <w:t xml:space="preserve">n cazul unui contor de gaze naturale </w:t>
      </w:r>
      <w:r w:rsidR="005D2ABC" w:rsidRPr="00B46056">
        <w:rPr>
          <w:rFonts w:ascii="Times New Roman" w:eastAsia="Times New Roman" w:hAnsi="Times New Roman" w:cs="Times New Roman"/>
          <w:sz w:val="24"/>
          <w:szCs w:val="24"/>
        </w:rPr>
        <w:t xml:space="preserve">cu membrană </w:t>
      </w:r>
      <w:r w:rsidR="00A84547" w:rsidRPr="00B46056">
        <w:rPr>
          <w:rFonts w:ascii="Times New Roman" w:eastAsia="Times New Roman" w:hAnsi="Times New Roman" w:cs="Times New Roman"/>
          <w:sz w:val="24"/>
          <w:szCs w:val="24"/>
        </w:rPr>
        <w:t>ș</w:t>
      </w:r>
      <w:r w:rsidR="005D2ABC" w:rsidRPr="00B46056">
        <w:rPr>
          <w:rFonts w:ascii="Times New Roman" w:eastAsia="Times New Roman" w:hAnsi="Times New Roman" w:cs="Times New Roman"/>
          <w:sz w:val="24"/>
          <w:szCs w:val="24"/>
        </w:rPr>
        <w:t xml:space="preserve">i </w:t>
      </w:r>
      <w:r w:rsidRPr="00B46056">
        <w:rPr>
          <w:rFonts w:ascii="Times New Roman" w:eastAsia="Times New Roman" w:hAnsi="Times New Roman" w:cs="Times New Roman"/>
          <w:sz w:val="24"/>
          <w:szCs w:val="24"/>
        </w:rPr>
        <w:t xml:space="preserve">cu dispozitiv de conversie </w:t>
      </w:r>
      <w:r w:rsidR="00B518FB" w:rsidRPr="00B46056">
        <w:rPr>
          <w:rFonts w:ascii="Times New Roman" w:eastAsia="Times New Roman" w:hAnsi="Times New Roman" w:cs="Times New Roman"/>
          <w:sz w:val="24"/>
          <w:szCs w:val="24"/>
        </w:rPr>
        <w:t>a volumului de gaze naturale măsurat în func</w:t>
      </w:r>
      <w:r w:rsidR="007D1E6B" w:rsidRPr="00B46056">
        <w:rPr>
          <w:rFonts w:ascii="Times New Roman" w:eastAsia="Times New Roman" w:hAnsi="Times New Roman" w:cs="Times New Roman"/>
          <w:sz w:val="24"/>
          <w:szCs w:val="24"/>
        </w:rPr>
        <w:t>ț</w:t>
      </w:r>
      <w:r w:rsidR="00B518FB" w:rsidRPr="00B46056">
        <w:rPr>
          <w:rFonts w:ascii="Times New Roman" w:eastAsia="Times New Roman" w:hAnsi="Times New Roman" w:cs="Times New Roman"/>
          <w:sz w:val="24"/>
          <w:szCs w:val="24"/>
        </w:rPr>
        <w:t>ie de temperatura gazelor naturale</w:t>
      </w:r>
      <w:r w:rsidRPr="00B46056">
        <w:rPr>
          <w:rFonts w:ascii="Times New Roman" w:eastAsia="Times New Roman" w:hAnsi="Times New Roman" w:cs="Times New Roman"/>
          <w:sz w:val="24"/>
          <w:szCs w:val="24"/>
        </w:rPr>
        <w:t xml:space="preserve">, eroarea maximă </w:t>
      </w:r>
      <w:r w:rsidR="0026045F" w:rsidRPr="00B46056">
        <w:rPr>
          <w:rFonts w:ascii="Times New Roman" w:eastAsia="Times New Roman" w:hAnsi="Times New Roman" w:cs="Times New Roman"/>
          <w:sz w:val="24"/>
          <w:szCs w:val="24"/>
        </w:rPr>
        <w:t>admisă</w:t>
      </w:r>
      <w:r w:rsidRPr="00B46056">
        <w:rPr>
          <w:rFonts w:ascii="Times New Roman" w:eastAsia="Times New Roman" w:hAnsi="Times New Roman" w:cs="Times New Roman"/>
          <w:sz w:val="24"/>
          <w:szCs w:val="24"/>
        </w:rPr>
        <w:t xml:space="preserve"> a contorului de gaze naturale se majorează cu 0,5% într-un interval de 30°C, dispus simetric în jurul temperaturii, specificată de producătorul de contoare/sisteme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 xml:space="preserve">i echipamente de măsurare a </w:t>
      </w:r>
      <w:r w:rsidR="002179F0" w:rsidRPr="00B46056">
        <w:rPr>
          <w:rFonts w:ascii="Times New Roman" w:eastAsia="Times New Roman" w:hAnsi="Times New Roman" w:cs="Times New Roman"/>
          <w:sz w:val="24"/>
          <w:szCs w:val="24"/>
        </w:rPr>
        <w:t>cantită</w:t>
      </w:r>
      <w:r w:rsidR="007D1E6B" w:rsidRPr="00B46056">
        <w:rPr>
          <w:rFonts w:ascii="Times New Roman" w:eastAsia="Times New Roman" w:hAnsi="Times New Roman" w:cs="Times New Roman"/>
          <w:sz w:val="24"/>
          <w:szCs w:val="24"/>
        </w:rPr>
        <w:t>ț</w:t>
      </w:r>
      <w:r w:rsidR="002179F0" w:rsidRPr="00B46056">
        <w:rPr>
          <w:rFonts w:ascii="Times New Roman" w:eastAsia="Times New Roman" w:hAnsi="Times New Roman" w:cs="Times New Roman"/>
          <w:sz w:val="24"/>
          <w:szCs w:val="24"/>
        </w:rPr>
        <w:t xml:space="preserve">ilor de </w:t>
      </w:r>
      <w:r w:rsidRPr="00B46056">
        <w:rPr>
          <w:rFonts w:ascii="Times New Roman" w:eastAsia="Times New Roman" w:hAnsi="Times New Roman" w:cs="Times New Roman"/>
          <w:sz w:val="24"/>
          <w:szCs w:val="24"/>
        </w:rPr>
        <w:t xml:space="preserve">gaze naturale, care se situează între 15°C ÷ 25°C; </w:t>
      </w:r>
      <w:r w:rsidRPr="00B46056">
        <w:rPr>
          <w:rFonts w:ascii="Times New Roman" w:hAnsi="Times New Roman" w:cs="Times New Roman"/>
          <w:sz w:val="24"/>
          <w:szCs w:val="24"/>
        </w:rPr>
        <w:t>î</w:t>
      </w:r>
      <w:r w:rsidRPr="00B46056">
        <w:rPr>
          <w:rFonts w:ascii="Times New Roman" w:eastAsia="Times New Roman" w:hAnsi="Times New Roman" w:cs="Times New Roman"/>
          <w:sz w:val="24"/>
          <w:szCs w:val="24"/>
        </w:rPr>
        <w:t>n afara acestui interval, se admite o majorare suplimentară cu 0,5% pentru fiecare interval de 10°C</w:t>
      </w:r>
      <w:r w:rsidR="00B518FB" w:rsidRPr="00B46056">
        <w:rPr>
          <w:rFonts w:ascii="Times New Roman" w:eastAsia="Times New Roman" w:hAnsi="Times New Roman" w:cs="Times New Roman"/>
          <w:sz w:val="24"/>
          <w:szCs w:val="24"/>
        </w:rPr>
        <w:t xml:space="preserve">, conform prevederilor Normei de metrologie legala NML 004-05 „Contoare de gaz </w:t>
      </w:r>
      <w:r w:rsidR="00A84547" w:rsidRPr="00B46056">
        <w:rPr>
          <w:rFonts w:ascii="Times New Roman" w:eastAsia="Times New Roman" w:hAnsi="Times New Roman" w:cs="Times New Roman"/>
          <w:sz w:val="24"/>
          <w:szCs w:val="24"/>
        </w:rPr>
        <w:t>ș</w:t>
      </w:r>
      <w:r w:rsidR="00B518FB" w:rsidRPr="00B46056">
        <w:rPr>
          <w:rFonts w:ascii="Times New Roman" w:eastAsia="Times New Roman" w:hAnsi="Times New Roman" w:cs="Times New Roman"/>
          <w:sz w:val="24"/>
          <w:szCs w:val="24"/>
        </w:rPr>
        <w:t>i dispozitive de conversie a volumului”, aprobată prin Ordinul directorului general al B</w:t>
      </w:r>
      <w:r w:rsidR="002D3569" w:rsidRPr="00B46056">
        <w:rPr>
          <w:rFonts w:ascii="Times New Roman" w:eastAsia="Times New Roman" w:hAnsi="Times New Roman" w:cs="Times New Roman"/>
          <w:sz w:val="24"/>
          <w:szCs w:val="24"/>
        </w:rPr>
        <w:t xml:space="preserve">iroului </w:t>
      </w:r>
      <w:r w:rsidR="00B518FB" w:rsidRPr="00B46056">
        <w:rPr>
          <w:rFonts w:ascii="Times New Roman" w:eastAsia="Times New Roman" w:hAnsi="Times New Roman" w:cs="Times New Roman"/>
          <w:sz w:val="24"/>
          <w:szCs w:val="24"/>
        </w:rPr>
        <w:t>R</w:t>
      </w:r>
      <w:r w:rsidR="002D3569" w:rsidRPr="00B46056">
        <w:rPr>
          <w:rFonts w:ascii="Times New Roman" w:eastAsia="Times New Roman" w:hAnsi="Times New Roman" w:cs="Times New Roman"/>
          <w:sz w:val="24"/>
          <w:szCs w:val="24"/>
        </w:rPr>
        <w:t xml:space="preserve">omân de </w:t>
      </w:r>
      <w:r w:rsidR="00B518FB" w:rsidRPr="00B46056">
        <w:rPr>
          <w:rFonts w:ascii="Times New Roman" w:eastAsia="Times New Roman" w:hAnsi="Times New Roman" w:cs="Times New Roman"/>
          <w:sz w:val="24"/>
          <w:szCs w:val="24"/>
        </w:rPr>
        <w:t>M</w:t>
      </w:r>
      <w:r w:rsidR="002D3569" w:rsidRPr="00B46056">
        <w:rPr>
          <w:rFonts w:ascii="Times New Roman" w:eastAsia="Times New Roman" w:hAnsi="Times New Roman" w:cs="Times New Roman"/>
          <w:sz w:val="24"/>
          <w:szCs w:val="24"/>
        </w:rPr>
        <w:t xml:space="preserve">etrologie </w:t>
      </w:r>
      <w:r w:rsidR="00B518FB" w:rsidRPr="00B46056">
        <w:rPr>
          <w:rFonts w:ascii="Times New Roman" w:eastAsia="Times New Roman" w:hAnsi="Times New Roman" w:cs="Times New Roman"/>
          <w:sz w:val="24"/>
          <w:szCs w:val="24"/>
        </w:rPr>
        <w:t>L</w:t>
      </w:r>
      <w:r w:rsidR="002D3569" w:rsidRPr="00B46056">
        <w:rPr>
          <w:rFonts w:ascii="Times New Roman" w:eastAsia="Times New Roman" w:hAnsi="Times New Roman" w:cs="Times New Roman"/>
          <w:sz w:val="24"/>
          <w:szCs w:val="24"/>
        </w:rPr>
        <w:t>egală</w:t>
      </w:r>
      <w:r w:rsidR="00B518FB" w:rsidRPr="00B46056">
        <w:rPr>
          <w:rFonts w:ascii="Times New Roman" w:eastAsia="Times New Roman" w:hAnsi="Times New Roman" w:cs="Times New Roman"/>
          <w:sz w:val="24"/>
          <w:szCs w:val="24"/>
        </w:rPr>
        <w:t xml:space="preserve"> nr. 105/2005, cu modificările </w:t>
      </w:r>
      <w:r w:rsidR="00A84547" w:rsidRPr="00B46056">
        <w:rPr>
          <w:rFonts w:ascii="Times New Roman" w:eastAsia="Times New Roman" w:hAnsi="Times New Roman" w:cs="Times New Roman"/>
          <w:sz w:val="24"/>
          <w:szCs w:val="24"/>
        </w:rPr>
        <w:t>ș</w:t>
      </w:r>
      <w:r w:rsidR="00B518FB" w:rsidRPr="00B46056">
        <w:rPr>
          <w:rFonts w:ascii="Times New Roman" w:eastAsia="Times New Roman" w:hAnsi="Times New Roman" w:cs="Times New Roman"/>
          <w:sz w:val="24"/>
          <w:szCs w:val="24"/>
        </w:rPr>
        <w:t>i completările ulterioare.</w:t>
      </w:r>
    </w:p>
    <w:p w14:paraId="68C7891D" w14:textId="1857622A" w:rsidR="004E367C" w:rsidRPr="00B46056" w:rsidRDefault="0029707E" w:rsidP="004B57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BF7457">
        <w:rPr>
          <w:rFonts w:ascii="Times New Roman" w:hAnsi="Times New Roman" w:cs="Times New Roman"/>
          <w:sz w:val="24"/>
          <w:szCs w:val="24"/>
        </w:rPr>
        <w:t>C</w:t>
      </w:r>
      <w:r w:rsidR="008A5CC2">
        <w:rPr>
          <w:rFonts w:ascii="Times New Roman" w:hAnsi="Times New Roman" w:cs="Times New Roman"/>
          <w:sz w:val="24"/>
          <w:szCs w:val="24"/>
        </w:rPr>
        <w:t xml:space="preserve">ontoarelor cu membrană </w:t>
      </w:r>
      <w:r w:rsidR="00BF7457">
        <w:rPr>
          <w:rFonts w:ascii="Times New Roman" w:hAnsi="Times New Roman" w:cs="Times New Roman"/>
          <w:sz w:val="24"/>
          <w:szCs w:val="24"/>
        </w:rPr>
        <w:t xml:space="preserve">le sunt </w:t>
      </w:r>
      <w:r w:rsidR="008A5CC2">
        <w:rPr>
          <w:rFonts w:ascii="Times New Roman" w:hAnsi="Times New Roman" w:cs="Times New Roman"/>
          <w:sz w:val="24"/>
          <w:szCs w:val="24"/>
        </w:rPr>
        <w:t>aplicabile prevederile standardului SR EN 1359.</w:t>
      </w:r>
    </w:p>
    <w:p w14:paraId="49E3FB92" w14:textId="77777777" w:rsidR="004B5796" w:rsidRPr="00B46056" w:rsidRDefault="004B5796" w:rsidP="006C0088">
      <w:pPr>
        <w:pStyle w:val="Listparagraf"/>
        <w:numPr>
          <w:ilvl w:val="0"/>
          <w:numId w:val="20"/>
        </w:numPr>
        <w:spacing w:after="0" w:line="360" w:lineRule="auto"/>
        <w:ind w:left="0" w:firstLine="0"/>
        <w:rPr>
          <w:rFonts w:ascii="Times New Roman" w:hAnsi="Times New Roman" w:cs="Times New Roman"/>
          <w:b/>
          <w:sz w:val="24"/>
          <w:szCs w:val="24"/>
        </w:rPr>
      </w:pPr>
      <w:r w:rsidRPr="00B46056">
        <w:rPr>
          <w:rFonts w:ascii="Times New Roman" w:hAnsi="Times New Roman" w:cs="Times New Roman"/>
          <w:b/>
          <w:sz w:val="24"/>
          <w:szCs w:val="24"/>
        </w:rPr>
        <w:t>Dispozitivele de conversie a volumului de gaze naturale</w:t>
      </w:r>
    </w:p>
    <w:p w14:paraId="4A36E84E" w14:textId="77777777" w:rsidR="004B5796" w:rsidRPr="00B46056" w:rsidRDefault="004B5796" w:rsidP="004B5796">
      <w:pPr>
        <w:pStyle w:val="Listparagraf"/>
        <w:numPr>
          <w:ilvl w:val="0"/>
          <w:numId w:val="3"/>
        </w:numPr>
        <w:spacing w:after="0" w:line="360" w:lineRule="auto"/>
        <w:ind w:left="0" w:firstLine="0"/>
        <w:jc w:val="both"/>
        <w:rPr>
          <w:rFonts w:ascii="Times New Roman" w:eastAsia="Times New Roman" w:hAnsi="Times New Roman" w:cs="Times New Roman"/>
          <w:sz w:val="24"/>
          <w:szCs w:val="24"/>
        </w:rPr>
      </w:pPr>
      <w:r w:rsidRPr="00B46056">
        <w:rPr>
          <w:rFonts w:ascii="Times New Roman" w:hAnsi="Times New Roman" w:cs="Times New Roman"/>
          <w:sz w:val="24"/>
          <w:szCs w:val="24"/>
        </w:rPr>
        <w:t>(1) Dispozitivele de conversie a volumului de gaze naturale pot fi</w:t>
      </w:r>
      <w:r w:rsidRPr="00B46056">
        <w:rPr>
          <w:rFonts w:ascii="Times New Roman" w:eastAsia="Times New Roman" w:hAnsi="Times New Roman" w:cs="Times New Roman"/>
          <w:sz w:val="24"/>
          <w:szCs w:val="24"/>
        </w:rPr>
        <w:t>:</w:t>
      </w:r>
    </w:p>
    <w:p w14:paraId="377AD120" w14:textId="7C9DDF67" w:rsidR="004B5796" w:rsidRPr="00B46056" w:rsidRDefault="004B5796" w:rsidP="006C0088">
      <w:pPr>
        <w:pStyle w:val="Listparagraf"/>
        <w:numPr>
          <w:ilvl w:val="2"/>
          <w:numId w:val="30"/>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convertorul electronic de volum cu traductoare de presiune </w:t>
      </w:r>
      <w:r w:rsidR="00A84547" w:rsidRPr="00B46056">
        <w:rPr>
          <w:rFonts w:ascii="Times New Roman" w:eastAsia="Times New Roman" w:hAnsi="Times New Roman" w:cs="Times New Roman"/>
          <w:sz w:val="24"/>
          <w:szCs w:val="24"/>
        </w:rPr>
        <w:t>ș</w:t>
      </w:r>
      <w:r w:rsidR="005D2ABC" w:rsidRPr="00B46056">
        <w:rPr>
          <w:rFonts w:ascii="Times New Roman" w:eastAsia="Times New Roman" w:hAnsi="Times New Roman" w:cs="Times New Roman"/>
          <w:sz w:val="24"/>
          <w:szCs w:val="24"/>
        </w:rPr>
        <w:t xml:space="preserve">i temperatură </w:t>
      </w:r>
      <w:r w:rsidRPr="00B46056">
        <w:rPr>
          <w:rFonts w:ascii="Times New Roman" w:eastAsia="Times New Roman" w:hAnsi="Times New Roman" w:cs="Times New Roman"/>
          <w:sz w:val="24"/>
          <w:szCs w:val="24"/>
        </w:rPr>
        <w:t>integrate;</w:t>
      </w:r>
    </w:p>
    <w:p w14:paraId="7DB59BD4" w14:textId="70C40F60" w:rsidR="004B5796" w:rsidRPr="00B46056" w:rsidRDefault="004B5796" w:rsidP="006C0088">
      <w:pPr>
        <w:pStyle w:val="Listparagraf"/>
        <w:numPr>
          <w:ilvl w:val="2"/>
          <w:numId w:val="30"/>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calculatorul de debit cu traductoare de presiune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 xml:space="preserve">i temperatură externe. </w:t>
      </w:r>
    </w:p>
    <w:p w14:paraId="3B2800BD" w14:textId="3C8D577A" w:rsidR="004B5796" w:rsidRPr="00B46056" w:rsidRDefault="004B5796" w:rsidP="004B5796">
      <w:pPr>
        <w:spacing w:after="0" w:line="360" w:lineRule="auto"/>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(2) Dispozitivele de conversie a volumului de gaze naturale sunt în conformitate cu normativele tehnice, reglementările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 xml:space="preserve">i </w:t>
      </w:r>
      <w:r w:rsidR="00043FC2" w:rsidRPr="00B46056">
        <w:rPr>
          <w:rFonts w:ascii="Times New Roman" w:eastAsia="Times New Roman" w:hAnsi="Times New Roman" w:cs="Times New Roman"/>
          <w:sz w:val="24"/>
          <w:szCs w:val="24"/>
        </w:rPr>
        <w:t xml:space="preserve">cu prevederile standardelor române </w:t>
      </w:r>
      <w:r w:rsidR="00A84547" w:rsidRPr="00B46056">
        <w:rPr>
          <w:rFonts w:ascii="Times New Roman" w:eastAsia="Times New Roman" w:hAnsi="Times New Roman" w:cs="Times New Roman"/>
          <w:sz w:val="24"/>
          <w:szCs w:val="24"/>
        </w:rPr>
        <w:t>ș</w:t>
      </w:r>
      <w:r w:rsidR="00043FC2" w:rsidRPr="00B46056">
        <w:rPr>
          <w:rFonts w:ascii="Times New Roman" w:eastAsia="Times New Roman" w:hAnsi="Times New Roman" w:cs="Times New Roman"/>
          <w:sz w:val="24"/>
          <w:szCs w:val="24"/>
        </w:rPr>
        <w:t>i/sau ale standardelor na</w:t>
      </w:r>
      <w:r w:rsidR="007D1E6B" w:rsidRPr="00B46056">
        <w:rPr>
          <w:rFonts w:ascii="Times New Roman" w:eastAsia="Times New Roman" w:hAnsi="Times New Roman" w:cs="Times New Roman"/>
          <w:sz w:val="24"/>
          <w:szCs w:val="24"/>
        </w:rPr>
        <w:t>ț</w:t>
      </w:r>
      <w:r w:rsidR="00043FC2" w:rsidRPr="00B46056">
        <w:rPr>
          <w:rFonts w:ascii="Times New Roman" w:eastAsia="Times New Roman" w:hAnsi="Times New Roman" w:cs="Times New Roman"/>
          <w:sz w:val="24"/>
          <w:szCs w:val="24"/>
        </w:rPr>
        <w:t>ionale ale celorlalte state membre ale Uniunii Europene, care adoptă standarde armonizate ale căror referin</w:t>
      </w:r>
      <w:r w:rsidR="007D1E6B" w:rsidRPr="00B46056">
        <w:rPr>
          <w:rFonts w:ascii="Times New Roman" w:eastAsia="Times New Roman" w:hAnsi="Times New Roman" w:cs="Times New Roman"/>
          <w:sz w:val="24"/>
          <w:szCs w:val="24"/>
        </w:rPr>
        <w:t>ț</w:t>
      </w:r>
      <w:r w:rsidR="00043FC2" w:rsidRPr="00B46056">
        <w:rPr>
          <w:rFonts w:ascii="Times New Roman" w:eastAsia="Times New Roman" w:hAnsi="Times New Roman" w:cs="Times New Roman"/>
          <w:sz w:val="24"/>
          <w:szCs w:val="24"/>
        </w:rPr>
        <w:t xml:space="preserve">e au fost publicate în Jurnalul Oficial al Uniunii Europene, </w:t>
      </w:r>
      <w:r w:rsidRPr="00B46056">
        <w:rPr>
          <w:rFonts w:ascii="Times New Roman" w:eastAsia="Times New Roman" w:hAnsi="Times New Roman" w:cs="Times New Roman"/>
          <w:sz w:val="24"/>
          <w:szCs w:val="24"/>
        </w:rPr>
        <w:t xml:space="preserve">în vigoare. </w:t>
      </w:r>
    </w:p>
    <w:p w14:paraId="08B11BB8" w14:textId="46254852" w:rsidR="004B5796" w:rsidRPr="00B46056" w:rsidRDefault="004B5796" w:rsidP="004B5796">
      <w:pPr>
        <w:spacing w:after="0" w:line="360" w:lineRule="auto"/>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(3) Erorile maxime </w:t>
      </w:r>
      <w:r w:rsidR="0026045F" w:rsidRPr="00B46056">
        <w:rPr>
          <w:rFonts w:ascii="Times New Roman" w:eastAsia="Times New Roman" w:hAnsi="Times New Roman" w:cs="Times New Roman"/>
          <w:sz w:val="24"/>
          <w:szCs w:val="24"/>
        </w:rPr>
        <w:t>admise</w:t>
      </w:r>
      <w:r w:rsidRPr="00B46056">
        <w:rPr>
          <w:rFonts w:ascii="Times New Roman" w:eastAsia="Times New Roman" w:hAnsi="Times New Roman" w:cs="Times New Roman"/>
          <w:sz w:val="24"/>
          <w:szCs w:val="24"/>
        </w:rPr>
        <w:t xml:space="preserve"> la verificarea metrologică a convertoarele electronice sunt:</w:t>
      </w:r>
    </w:p>
    <w:p w14:paraId="0D811925" w14:textId="60CDE923" w:rsidR="004B5796" w:rsidRPr="00B46056" w:rsidRDefault="004B5796" w:rsidP="006C0088">
      <w:pPr>
        <w:pStyle w:val="Listparagraf"/>
        <w:numPr>
          <w:ilvl w:val="2"/>
          <w:numId w:val="31"/>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0,5%, pentru condi</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iile de laborator: temperatură 20 ± 3°C, umiditate ambiantă 60% ± 15%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la valori nominale ale alimentării cu energie electrică;</w:t>
      </w:r>
    </w:p>
    <w:p w14:paraId="2CAE55DE" w14:textId="7D10D8F5" w:rsidR="004B5796" w:rsidRPr="00B46056" w:rsidRDefault="004B5796" w:rsidP="006C0088">
      <w:pPr>
        <w:pStyle w:val="Listparagraf"/>
        <w:numPr>
          <w:ilvl w:val="2"/>
          <w:numId w:val="31"/>
        </w:numPr>
        <w:spacing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1%, pentru condi</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ii nominale de func</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ionare.</w:t>
      </w:r>
    </w:p>
    <w:p w14:paraId="3720ECAE" w14:textId="79273EDA" w:rsidR="004B5796" w:rsidRPr="00B46056" w:rsidRDefault="005F68E2" w:rsidP="004B5796">
      <w:pPr>
        <w:pStyle w:val="Listparagraf"/>
        <w:numPr>
          <w:ilvl w:val="0"/>
          <w:numId w:val="3"/>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(1) </w:t>
      </w:r>
      <w:r w:rsidR="004B5796" w:rsidRPr="00B46056">
        <w:rPr>
          <w:rFonts w:ascii="Times New Roman" w:eastAsia="Times New Roman" w:hAnsi="Times New Roman" w:cs="Times New Roman"/>
          <w:sz w:val="24"/>
          <w:szCs w:val="24"/>
        </w:rPr>
        <w:t>Titularul licen</w:t>
      </w:r>
      <w:r w:rsidR="007D1E6B" w:rsidRPr="00B46056">
        <w:rPr>
          <w:rFonts w:ascii="Times New Roman" w:eastAsia="Times New Roman" w:hAnsi="Times New Roman" w:cs="Times New Roman"/>
          <w:sz w:val="24"/>
          <w:szCs w:val="24"/>
        </w:rPr>
        <w:t>ț</w:t>
      </w:r>
      <w:r w:rsidR="004B5796" w:rsidRPr="00B46056">
        <w:rPr>
          <w:rFonts w:ascii="Times New Roman" w:eastAsia="Times New Roman" w:hAnsi="Times New Roman" w:cs="Times New Roman"/>
          <w:sz w:val="24"/>
          <w:szCs w:val="24"/>
        </w:rPr>
        <w:t>ei care operează PM/PRM/SM/SRM, în componen</w:t>
      </w:r>
      <w:r w:rsidR="007D1E6B" w:rsidRPr="00B46056">
        <w:rPr>
          <w:rFonts w:ascii="Times New Roman" w:eastAsia="Times New Roman" w:hAnsi="Times New Roman" w:cs="Times New Roman"/>
          <w:sz w:val="24"/>
          <w:szCs w:val="24"/>
        </w:rPr>
        <w:t>ț</w:t>
      </w:r>
      <w:r w:rsidR="004B5796" w:rsidRPr="00B46056">
        <w:rPr>
          <w:rFonts w:ascii="Times New Roman" w:eastAsia="Times New Roman" w:hAnsi="Times New Roman" w:cs="Times New Roman"/>
          <w:sz w:val="24"/>
          <w:szCs w:val="24"/>
        </w:rPr>
        <w:t xml:space="preserve">a cărora intră contoarele de gaze naturale prevăzute </w:t>
      </w:r>
      <w:r w:rsidR="004B5796" w:rsidRPr="004404B9">
        <w:rPr>
          <w:rFonts w:ascii="Times New Roman" w:eastAsia="Times New Roman" w:hAnsi="Times New Roman" w:cs="Times New Roman"/>
          <w:sz w:val="24"/>
          <w:szCs w:val="24"/>
        </w:rPr>
        <w:t xml:space="preserve">la art. </w:t>
      </w:r>
      <w:r w:rsidR="001E744B" w:rsidRPr="004404B9">
        <w:rPr>
          <w:rFonts w:ascii="Times New Roman" w:eastAsia="Times New Roman" w:hAnsi="Times New Roman" w:cs="Times New Roman"/>
          <w:sz w:val="24"/>
          <w:szCs w:val="24"/>
        </w:rPr>
        <w:t>31 alin. (1) lit. a) ÷ d</w:t>
      </w:r>
      <w:r w:rsidR="004B5796" w:rsidRPr="004404B9">
        <w:rPr>
          <w:rFonts w:ascii="Times New Roman" w:eastAsia="Times New Roman" w:hAnsi="Times New Roman" w:cs="Times New Roman"/>
          <w:sz w:val="24"/>
          <w:szCs w:val="24"/>
        </w:rPr>
        <w:t xml:space="preserve">) </w:t>
      </w:r>
      <w:r w:rsidR="00A84547" w:rsidRPr="004404B9">
        <w:rPr>
          <w:rFonts w:ascii="Times New Roman" w:eastAsia="Times New Roman" w:hAnsi="Times New Roman" w:cs="Times New Roman"/>
          <w:sz w:val="24"/>
          <w:szCs w:val="24"/>
        </w:rPr>
        <w:t>ș</w:t>
      </w:r>
      <w:r w:rsidR="004B5796" w:rsidRPr="004404B9">
        <w:rPr>
          <w:rFonts w:ascii="Times New Roman" w:eastAsia="Times New Roman" w:hAnsi="Times New Roman" w:cs="Times New Roman"/>
          <w:sz w:val="24"/>
          <w:szCs w:val="24"/>
        </w:rPr>
        <w:t xml:space="preserve">i </w:t>
      </w:r>
      <w:r w:rsidR="001E744B" w:rsidRPr="004404B9">
        <w:rPr>
          <w:rFonts w:ascii="Times New Roman" w:eastAsia="Times New Roman" w:hAnsi="Times New Roman" w:cs="Times New Roman"/>
          <w:sz w:val="24"/>
          <w:szCs w:val="24"/>
        </w:rPr>
        <w:t>f</w:t>
      </w:r>
      <w:r w:rsidR="004B5796" w:rsidRPr="004404B9">
        <w:rPr>
          <w:rFonts w:ascii="Times New Roman" w:eastAsia="Times New Roman" w:hAnsi="Times New Roman" w:cs="Times New Roman"/>
          <w:sz w:val="24"/>
          <w:szCs w:val="24"/>
        </w:rPr>
        <w:t>), echipate</w:t>
      </w:r>
      <w:r w:rsidR="004B5796" w:rsidRPr="00B46056">
        <w:rPr>
          <w:rFonts w:ascii="Times New Roman" w:eastAsia="Times New Roman" w:hAnsi="Times New Roman" w:cs="Times New Roman"/>
          <w:sz w:val="24"/>
          <w:szCs w:val="24"/>
        </w:rPr>
        <w:t xml:space="preserve"> cu dispozitive de conversie </w:t>
      </w:r>
      <w:r w:rsidR="0021193C">
        <w:rPr>
          <w:rFonts w:ascii="Times New Roman" w:eastAsia="Times New Roman" w:hAnsi="Times New Roman" w:cs="Times New Roman"/>
          <w:sz w:val="24"/>
          <w:szCs w:val="24"/>
        </w:rPr>
        <w:t xml:space="preserve">a volumului de gaze naturale </w:t>
      </w:r>
      <w:r w:rsidR="004B5796" w:rsidRPr="00B46056">
        <w:rPr>
          <w:rFonts w:ascii="Times New Roman" w:eastAsia="Times New Roman" w:hAnsi="Times New Roman" w:cs="Times New Roman"/>
          <w:sz w:val="24"/>
          <w:szCs w:val="24"/>
        </w:rPr>
        <w:t xml:space="preserve">- convertoare PTZ, ia toate măsurile necesare care se impun pentru reducea incertitudinii </w:t>
      </w:r>
      <w:r w:rsidR="005D2ABC" w:rsidRPr="00B46056">
        <w:rPr>
          <w:rFonts w:ascii="Times New Roman" w:eastAsia="Times New Roman" w:hAnsi="Times New Roman" w:cs="Times New Roman"/>
          <w:sz w:val="24"/>
          <w:szCs w:val="24"/>
        </w:rPr>
        <w:t>globale/</w:t>
      </w:r>
      <w:r w:rsidR="004B5796" w:rsidRPr="00B46056">
        <w:rPr>
          <w:rFonts w:ascii="Times New Roman" w:eastAsia="Times New Roman" w:hAnsi="Times New Roman" w:cs="Times New Roman"/>
          <w:sz w:val="24"/>
          <w:szCs w:val="24"/>
        </w:rPr>
        <w:t>totale a măsurării cantită</w:t>
      </w:r>
      <w:r w:rsidR="007D1E6B" w:rsidRPr="00B46056">
        <w:rPr>
          <w:rFonts w:ascii="Times New Roman" w:eastAsia="Times New Roman" w:hAnsi="Times New Roman" w:cs="Times New Roman"/>
          <w:sz w:val="24"/>
          <w:szCs w:val="24"/>
        </w:rPr>
        <w:t>ț</w:t>
      </w:r>
      <w:r w:rsidR="004B5796" w:rsidRPr="00B46056">
        <w:rPr>
          <w:rFonts w:ascii="Times New Roman" w:eastAsia="Times New Roman" w:hAnsi="Times New Roman" w:cs="Times New Roman"/>
          <w:sz w:val="24"/>
          <w:szCs w:val="24"/>
        </w:rPr>
        <w:t>ilor de gaze naturale în unită</w:t>
      </w:r>
      <w:r w:rsidR="007D1E6B" w:rsidRPr="00B46056">
        <w:rPr>
          <w:rFonts w:ascii="Times New Roman" w:eastAsia="Times New Roman" w:hAnsi="Times New Roman" w:cs="Times New Roman"/>
          <w:sz w:val="24"/>
          <w:szCs w:val="24"/>
        </w:rPr>
        <w:t>ț</w:t>
      </w:r>
      <w:r w:rsidR="004B5796" w:rsidRPr="00B46056">
        <w:rPr>
          <w:rFonts w:ascii="Times New Roman" w:eastAsia="Times New Roman" w:hAnsi="Times New Roman" w:cs="Times New Roman"/>
          <w:sz w:val="24"/>
          <w:szCs w:val="24"/>
        </w:rPr>
        <w:t>i de volum, la condi</w:t>
      </w:r>
      <w:r w:rsidR="007D1E6B" w:rsidRPr="00B46056">
        <w:rPr>
          <w:rFonts w:ascii="Times New Roman" w:eastAsia="Times New Roman" w:hAnsi="Times New Roman" w:cs="Times New Roman"/>
          <w:sz w:val="24"/>
          <w:szCs w:val="24"/>
        </w:rPr>
        <w:t>ț</w:t>
      </w:r>
      <w:r w:rsidR="004B5796" w:rsidRPr="00B46056">
        <w:rPr>
          <w:rFonts w:ascii="Times New Roman" w:eastAsia="Times New Roman" w:hAnsi="Times New Roman" w:cs="Times New Roman"/>
          <w:sz w:val="24"/>
          <w:szCs w:val="24"/>
        </w:rPr>
        <w:t>iile de bază, la 1%.</w:t>
      </w:r>
    </w:p>
    <w:p w14:paraId="014592A6" w14:textId="5486AB45" w:rsidR="005F68E2" w:rsidRPr="00B46056" w:rsidRDefault="005F68E2" w:rsidP="005F68E2">
      <w:pPr>
        <w:pStyle w:val="Listparagraf"/>
        <w:spacing w:after="0" w:line="360" w:lineRule="auto"/>
        <w:ind w:left="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(2) La calculatoarele de debit actualizarea compozi</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iei gazelor naturale se realizează lunar, pe baza buletinului de analiză </w:t>
      </w:r>
      <w:r w:rsidR="007B6080">
        <w:rPr>
          <w:rFonts w:ascii="Times New Roman" w:eastAsia="Times New Roman" w:hAnsi="Times New Roman" w:cs="Times New Roman"/>
          <w:sz w:val="24"/>
          <w:szCs w:val="24"/>
        </w:rPr>
        <w:t xml:space="preserve">cromatografică </w:t>
      </w:r>
      <w:r w:rsidRPr="00B46056">
        <w:rPr>
          <w:rFonts w:ascii="Times New Roman" w:eastAsia="Times New Roman" w:hAnsi="Times New Roman" w:cs="Times New Roman"/>
          <w:sz w:val="24"/>
          <w:szCs w:val="24"/>
        </w:rPr>
        <w:t>emis în conformitate cu prevederile legale aplicabile.</w:t>
      </w:r>
    </w:p>
    <w:p w14:paraId="0524B08C" w14:textId="77777777" w:rsidR="004E367C" w:rsidRPr="00B46056" w:rsidRDefault="004E367C" w:rsidP="004B5796">
      <w:pPr>
        <w:pStyle w:val="Listparagraf"/>
        <w:spacing w:after="0" w:line="360" w:lineRule="auto"/>
        <w:ind w:left="0"/>
        <w:jc w:val="both"/>
        <w:rPr>
          <w:rFonts w:ascii="Times New Roman" w:hAnsi="Times New Roman" w:cs="Times New Roman"/>
          <w:sz w:val="24"/>
          <w:szCs w:val="24"/>
        </w:rPr>
      </w:pPr>
    </w:p>
    <w:p w14:paraId="6B959C76" w14:textId="77777777" w:rsidR="004B5796" w:rsidRPr="00B46056" w:rsidRDefault="004B5796" w:rsidP="006C0088">
      <w:pPr>
        <w:pStyle w:val="Listparagraf"/>
        <w:numPr>
          <w:ilvl w:val="0"/>
          <w:numId w:val="20"/>
        </w:numPr>
        <w:spacing w:after="0" w:line="360" w:lineRule="auto"/>
        <w:ind w:left="0" w:firstLine="0"/>
        <w:rPr>
          <w:rFonts w:ascii="Times New Roman" w:hAnsi="Times New Roman" w:cs="Times New Roman"/>
          <w:b/>
          <w:sz w:val="24"/>
          <w:szCs w:val="24"/>
        </w:rPr>
      </w:pPr>
      <w:proofErr w:type="spellStart"/>
      <w:r w:rsidRPr="00B46056">
        <w:rPr>
          <w:rFonts w:ascii="Times New Roman" w:hAnsi="Times New Roman" w:cs="Times New Roman"/>
          <w:b/>
          <w:sz w:val="24"/>
          <w:szCs w:val="24"/>
        </w:rPr>
        <w:lastRenderedPageBreak/>
        <w:t>Gazcromatografele</w:t>
      </w:r>
      <w:proofErr w:type="spellEnd"/>
    </w:p>
    <w:p w14:paraId="65A03E25" w14:textId="3781B978" w:rsidR="004B5796" w:rsidRPr="00B46056" w:rsidRDefault="004B5796" w:rsidP="004B5796">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În cadrul sistemelor/mijloacelor de măsurare a</w:t>
      </w:r>
      <w:r w:rsidR="002179F0" w:rsidRPr="00B46056">
        <w:rPr>
          <w:rFonts w:ascii="Times New Roman" w:eastAsia="Times New Roman" w:hAnsi="Times New Roman" w:cs="Times New Roman"/>
          <w:sz w:val="24"/>
          <w:szCs w:val="24"/>
        </w:rPr>
        <w:t xml:space="preserve"> cantită</w:t>
      </w:r>
      <w:r w:rsidR="007D1E6B" w:rsidRPr="00B46056">
        <w:rPr>
          <w:rFonts w:ascii="Times New Roman" w:eastAsia="Times New Roman" w:hAnsi="Times New Roman" w:cs="Times New Roman"/>
          <w:sz w:val="24"/>
          <w:szCs w:val="24"/>
        </w:rPr>
        <w:t>ț</w:t>
      </w:r>
      <w:r w:rsidR="002179F0" w:rsidRPr="00B46056">
        <w:rPr>
          <w:rFonts w:ascii="Times New Roman" w:eastAsia="Times New Roman" w:hAnsi="Times New Roman" w:cs="Times New Roman"/>
          <w:sz w:val="24"/>
          <w:szCs w:val="24"/>
        </w:rPr>
        <w:t>ilor de</w:t>
      </w:r>
      <w:r w:rsidRPr="00B46056">
        <w:rPr>
          <w:rFonts w:ascii="Times New Roman" w:eastAsia="Times New Roman" w:hAnsi="Times New Roman" w:cs="Times New Roman"/>
          <w:sz w:val="24"/>
          <w:szCs w:val="24"/>
        </w:rPr>
        <w:t xml:space="preserve"> gaze naturale prevăzute la </w:t>
      </w:r>
      <w:r w:rsidRPr="004404B9">
        <w:rPr>
          <w:rFonts w:ascii="Times New Roman" w:eastAsia="Times New Roman" w:hAnsi="Times New Roman" w:cs="Times New Roman"/>
          <w:sz w:val="24"/>
          <w:szCs w:val="24"/>
        </w:rPr>
        <w:t>art. 31</w:t>
      </w:r>
      <w:r w:rsidR="001E744B" w:rsidRPr="004404B9">
        <w:rPr>
          <w:rFonts w:ascii="Times New Roman" w:eastAsia="Times New Roman" w:hAnsi="Times New Roman" w:cs="Times New Roman"/>
          <w:sz w:val="24"/>
          <w:szCs w:val="24"/>
        </w:rPr>
        <w:t xml:space="preserve"> alin. (1) </w:t>
      </w:r>
      <w:r w:rsidRPr="004404B9">
        <w:rPr>
          <w:rFonts w:ascii="Times New Roman" w:eastAsia="Times New Roman" w:hAnsi="Times New Roman" w:cs="Times New Roman"/>
          <w:sz w:val="24"/>
          <w:szCs w:val="24"/>
        </w:rPr>
        <w:t xml:space="preserve"> se pot</w:t>
      </w:r>
      <w:r w:rsidRPr="00B46056">
        <w:rPr>
          <w:rFonts w:ascii="Times New Roman" w:eastAsia="Times New Roman" w:hAnsi="Times New Roman" w:cs="Times New Roman"/>
          <w:sz w:val="24"/>
          <w:szCs w:val="24"/>
        </w:rPr>
        <w:t xml:space="preserve"> instala </w:t>
      </w:r>
      <w:proofErr w:type="spellStart"/>
      <w:r w:rsidRPr="00B46056">
        <w:rPr>
          <w:rFonts w:ascii="Times New Roman" w:eastAsia="Times New Roman" w:hAnsi="Times New Roman" w:cs="Times New Roman"/>
          <w:sz w:val="24"/>
          <w:szCs w:val="24"/>
        </w:rPr>
        <w:t>gazcromatografe</w:t>
      </w:r>
      <w:proofErr w:type="spellEnd"/>
      <w:r w:rsidRPr="00B46056">
        <w:rPr>
          <w:rFonts w:ascii="Times New Roman" w:eastAsia="Times New Roman" w:hAnsi="Times New Roman" w:cs="Times New Roman"/>
          <w:sz w:val="24"/>
          <w:szCs w:val="24"/>
        </w:rPr>
        <w:t xml:space="preserve"> </w:t>
      </w:r>
      <w:r w:rsidR="009414C8" w:rsidRPr="00B46056">
        <w:rPr>
          <w:rFonts w:ascii="Times New Roman" w:eastAsia="Times New Roman" w:hAnsi="Times New Roman" w:cs="Times New Roman"/>
          <w:sz w:val="24"/>
          <w:szCs w:val="24"/>
        </w:rPr>
        <w:t>online</w:t>
      </w:r>
      <w:r w:rsidRPr="00B46056">
        <w:rPr>
          <w:rFonts w:ascii="Times New Roman" w:eastAsia="Times New Roman" w:hAnsi="Times New Roman" w:cs="Times New Roman"/>
          <w:sz w:val="24"/>
          <w:szCs w:val="24"/>
        </w:rPr>
        <w:t>.</w:t>
      </w:r>
    </w:p>
    <w:p w14:paraId="4F7D0534" w14:textId="079D3A7C" w:rsidR="004B5796" w:rsidRPr="00B46056" w:rsidRDefault="00B422B5" w:rsidP="004B5796">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 xml:space="preserve">(1) </w:t>
      </w:r>
      <w:proofErr w:type="spellStart"/>
      <w:r w:rsidR="004B5796" w:rsidRPr="00B46056">
        <w:rPr>
          <w:rFonts w:ascii="Times New Roman" w:eastAsia="Times New Roman" w:hAnsi="Times New Roman" w:cs="Times New Roman"/>
          <w:sz w:val="24"/>
          <w:szCs w:val="24"/>
        </w:rPr>
        <w:t>Gazcromatografele</w:t>
      </w:r>
      <w:proofErr w:type="spellEnd"/>
      <w:r w:rsidR="004B5796" w:rsidRPr="00B46056">
        <w:rPr>
          <w:rFonts w:ascii="Times New Roman" w:eastAsia="Times New Roman" w:hAnsi="Times New Roman" w:cs="Times New Roman"/>
          <w:sz w:val="24"/>
          <w:szCs w:val="24"/>
        </w:rPr>
        <w:t xml:space="preserve"> cu aprobare de model eliberată în baza prevederilor Normei de metrologie legală NML 034-05 ”</w:t>
      </w:r>
      <w:proofErr w:type="spellStart"/>
      <w:r w:rsidR="004B5796" w:rsidRPr="00B46056">
        <w:rPr>
          <w:rFonts w:ascii="Times New Roman" w:eastAsia="Times New Roman" w:hAnsi="Times New Roman" w:cs="Times New Roman"/>
          <w:sz w:val="24"/>
          <w:szCs w:val="24"/>
        </w:rPr>
        <w:t>Gazcromatografe</w:t>
      </w:r>
      <w:proofErr w:type="spellEnd"/>
      <w:r w:rsidR="004B5796" w:rsidRPr="00B46056">
        <w:rPr>
          <w:rFonts w:ascii="Times New Roman" w:eastAsia="Times New Roman" w:hAnsi="Times New Roman" w:cs="Times New Roman"/>
          <w:sz w:val="24"/>
          <w:szCs w:val="24"/>
        </w:rPr>
        <w:t xml:space="preserve"> </w:t>
      </w:r>
      <w:r w:rsidR="00A84547" w:rsidRPr="00B46056">
        <w:rPr>
          <w:rFonts w:ascii="Times New Roman" w:eastAsia="Times New Roman" w:hAnsi="Times New Roman" w:cs="Times New Roman"/>
          <w:sz w:val="24"/>
          <w:szCs w:val="24"/>
        </w:rPr>
        <w:t>ș</w:t>
      </w:r>
      <w:r w:rsidR="004B5796" w:rsidRPr="00B46056">
        <w:rPr>
          <w:rFonts w:ascii="Times New Roman" w:eastAsia="Times New Roman" w:hAnsi="Times New Roman" w:cs="Times New Roman"/>
          <w:sz w:val="24"/>
          <w:szCs w:val="24"/>
        </w:rPr>
        <w:t xml:space="preserve">i </w:t>
      </w:r>
      <w:proofErr w:type="spellStart"/>
      <w:r w:rsidR="004B5796" w:rsidRPr="00B46056">
        <w:rPr>
          <w:rFonts w:ascii="Times New Roman" w:eastAsia="Times New Roman" w:hAnsi="Times New Roman" w:cs="Times New Roman"/>
          <w:sz w:val="24"/>
          <w:szCs w:val="24"/>
        </w:rPr>
        <w:t>lichidcromatografe</w:t>
      </w:r>
      <w:proofErr w:type="spellEnd"/>
      <w:r w:rsidR="004B5796" w:rsidRPr="00B46056">
        <w:rPr>
          <w:rFonts w:ascii="Times New Roman" w:eastAsia="Times New Roman" w:hAnsi="Times New Roman" w:cs="Times New Roman"/>
          <w:sz w:val="24"/>
          <w:szCs w:val="24"/>
        </w:rPr>
        <w:t xml:space="preserve">”, aprobată prin Ordinul ministrului economiei </w:t>
      </w:r>
      <w:r w:rsidR="00A84547" w:rsidRPr="00B46056">
        <w:rPr>
          <w:rFonts w:ascii="Times New Roman" w:eastAsia="Times New Roman" w:hAnsi="Times New Roman" w:cs="Times New Roman"/>
          <w:sz w:val="24"/>
          <w:szCs w:val="24"/>
        </w:rPr>
        <w:t>ș</w:t>
      </w:r>
      <w:r w:rsidR="004B5796" w:rsidRPr="00B46056">
        <w:rPr>
          <w:rFonts w:ascii="Times New Roman" w:eastAsia="Times New Roman" w:hAnsi="Times New Roman" w:cs="Times New Roman"/>
          <w:sz w:val="24"/>
          <w:szCs w:val="24"/>
        </w:rPr>
        <w:t>i comer</w:t>
      </w:r>
      <w:r w:rsidR="007D1E6B" w:rsidRPr="00B46056">
        <w:rPr>
          <w:rFonts w:ascii="Times New Roman" w:eastAsia="Times New Roman" w:hAnsi="Times New Roman" w:cs="Times New Roman"/>
          <w:sz w:val="24"/>
          <w:szCs w:val="24"/>
        </w:rPr>
        <w:t>ț</w:t>
      </w:r>
      <w:r w:rsidR="004B5796" w:rsidRPr="00B46056">
        <w:rPr>
          <w:rFonts w:ascii="Times New Roman" w:eastAsia="Times New Roman" w:hAnsi="Times New Roman" w:cs="Times New Roman"/>
          <w:sz w:val="24"/>
          <w:szCs w:val="24"/>
        </w:rPr>
        <w:t xml:space="preserve">ului nr. 117/2005, cu completările ulterioare, </w:t>
      </w:r>
      <w:r w:rsidR="005D2ABC" w:rsidRPr="00B46056">
        <w:rPr>
          <w:rFonts w:ascii="Times New Roman" w:eastAsia="Times New Roman" w:hAnsi="Times New Roman" w:cs="Times New Roman"/>
          <w:sz w:val="24"/>
          <w:szCs w:val="24"/>
        </w:rPr>
        <w:t xml:space="preserve">pot fi </w:t>
      </w:r>
      <w:r w:rsidR="004B5796" w:rsidRPr="00B46056">
        <w:rPr>
          <w:rFonts w:ascii="Times New Roman" w:eastAsia="Times New Roman" w:hAnsi="Times New Roman" w:cs="Times New Roman"/>
          <w:sz w:val="24"/>
          <w:szCs w:val="24"/>
        </w:rPr>
        <w:t>utilizate pentru determinarea compozi</w:t>
      </w:r>
      <w:r w:rsidR="007D1E6B" w:rsidRPr="00B46056">
        <w:rPr>
          <w:rFonts w:ascii="Times New Roman" w:eastAsia="Times New Roman" w:hAnsi="Times New Roman" w:cs="Times New Roman"/>
          <w:sz w:val="24"/>
          <w:szCs w:val="24"/>
        </w:rPr>
        <w:t>ț</w:t>
      </w:r>
      <w:r w:rsidR="004B5796" w:rsidRPr="00B46056">
        <w:rPr>
          <w:rFonts w:ascii="Times New Roman" w:eastAsia="Times New Roman" w:hAnsi="Times New Roman" w:cs="Times New Roman"/>
          <w:sz w:val="24"/>
          <w:szCs w:val="24"/>
        </w:rPr>
        <w:t>iei</w:t>
      </w:r>
      <w:r w:rsidR="00BC7474" w:rsidRPr="00B46056">
        <w:rPr>
          <w:rFonts w:ascii="Times New Roman" w:eastAsia="Times New Roman" w:hAnsi="Times New Roman" w:cs="Times New Roman"/>
          <w:sz w:val="24"/>
          <w:szCs w:val="24"/>
        </w:rPr>
        <w:t xml:space="preserve"> </w:t>
      </w:r>
      <w:r w:rsidR="004B5796" w:rsidRPr="00B46056">
        <w:rPr>
          <w:rFonts w:ascii="Times New Roman" w:eastAsia="Times New Roman" w:hAnsi="Times New Roman" w:cs="Times New Roman"/>
          <w:sz w:val="24"/>
          <w:szCs w:val="24"/>
        </w:rPr>
        <w:t>gazelor naturale</w:t>
      </w:r>
      <w:r w:rsidR="004B5796" w:rsidRPr="00B46056">
        <w:rPr>
          <w:rFonts w:ascii="Times New Roman" w:hAnsi="Times New Roman" w:cs="Times New Roman"/>
          <w:sz w:val="24"/>
          <w:szCs w:val="24"/>
        </w:rPr>
        <w:t>.</w:t>
      </w:r>
    </w:p>
    <w:p w14:paraId="6A828337" w14:textId="77777777" w:rsidR="008E4C74" w:rsidRPr="00B46056" w:rsidRDefault="00B422B5" w:rsidP="00B422B5">
      <w:pPr>
        <w:pStyle w:val="Listparagraf"/>
        <w:spacing w:after="0" w:line="360" w:lineRule="auto"/>
        <w:ind w:left="0"/>
        <w:jc w:val="both"/>
        <w:rPr>
          <w:rFonts w:ascii="Times New Roman" w:hAnsi="Times New Roman"/>
          <w:sz w:val="24"/>
          <w:szCs w:val="24"/>
        </w:rPr>
      </w:pPr>
      <w:r w:rsidRPr="00B46056">
        <w:rPr>
          <w:rFonts w:ascii="Times New Roman" w:hAnsi="Times New Roman" w:cs="Times New Roman"/>
          <w:sz w:val="24"/>
          <w:szCs w:val="24"/>
        </w:rPr>
        <w:t xml:space="preserve">(2) </w:t>
      </w:r>
      <w:r w:rsidR="008E4C74" w:rsidRPr="00B46056">
        <w:rPr>
          <w:rFonts w:ascii="Times New Roman" w:hAnsi="Times New Roman"/>
          <w:sz w:val="24"/>
          <w:szCs w:val="24"/>
        </w:rPr>
        <w:t xml:space="preserve">Cu </w:t>
      </w:r>
      <w:proofErr w:type="spellStart"/>
      <w:r w:rsidR="008E4C74" w:rsidRPr="00B46056">
        <w:rPr>
          <w:rFonts w:ascii="Times New Roman" w:hAnsi="Times New Roman"/>
          <w:sz w:val="24"/>
          <w:szCs w:val="24"/>
        </w:rPr>
        <w:t>gazcromatografe</w:t>
      </w:r>
      <w:proofErr w:type="spellEnd"/>
      <w:r w:rsidR="008E4C74" w:rsidRPr="00B46056">
        <w:rPr>
          <w:rFonts w:ascii="Times New Roman" w:hAnsi="Times New Roman"/>
          <w:sz w:val="24"/>
          <w:szCs w:val="24"/>
        </w:rPr>
        <w:t xml:space="preserve"> sau analizoare specifice se d</w:t>
      </w:r>
      <w:r w:rsidRPr="00B46056">
        <w:rPr>
          <w:rFonts w:ascii="Times New Roman" w:hAnsi="Times New Roman"/>
          <w:sz w:val="24"/>
          <w:szCs w:val="24"/>
        </w:rPr>
        <w:t>etermin</w:t>
      </w:r>
      <w:r w:rsidR="008E4C74" w:rsidRPr="00B46056">
        <w:rPr>
          <w:rFonts w:ascii="Times New Roman" w:hAnsi="Times New Roman"/>
          <w:sz w:val="24"/>
          <w:szCs w:val="24"/>
        </w:rPr>
        <w:t>ă:</w:t>
      </w:r>
    </w:p>
    <w:p w14:paraId="6B44723E" w14:textId="5FE42F10" w:rsidR="008E4C74" w:rsidRPr="00B46056" w:rsidRDefault="008E4C74" w:rsidP="00BB46FA">
      <w:pPr>
        <w:pStyle w:val="Listparagraf"/>
        <w:numPr>
          <w:ilvl w:val="0"/>
          <w:numId w:val="86"/>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punctul de rouă al apei;</w:t>
      </w:r>
    </w:p>
    <w:p w14:paraId="0272C266" w14:textId="002D7740" w:rsidR="008E4C74" w:rsidRPr="00B46056" w:rsidRDefault="008E4C74" w:rsidP="00BB46FA">
      <w:pPr>
        <w:pStyle w:val="Listparagraf"/>
        <w:numPr>
          <w:ilvl w:val="0"/>
          <w:numId w:val="86"/>
        </w:numPr>
        <w:spacing w:after="0" w:line="360" w:lineRule="auto"/>
        <w:ind w:left="0" w:firstLine="0"/>
        <w:jc w:val="both"/>
        <w:rPr>
          <w:rFonts w:ascii="Times New Roman" w:hAnsi="Times New Roman" w:cs="Times New Roman"/>
          <w:sz w:val="24"/>
          <w:szCs w:val="24"/>
        </w:rPr>
      </w:pPr>
      <w:r w:rsidRPr="00B46056">
        <w:rPr>
          <w:rFonts w:ascii="Times New Roman" w:hAnsi="Times New Roman"/>
          <w:sz w:val="24"/>
          <w:szCs w:val="24"/>
        </w:rPr>
        <w:t>p</w:t>
      </w:r>
      <w:r w:rsidR="00B422B5" w:rsidRPr="00B46056">
        <w:rPr>
          <w:rFonts w:ascii="Times New Roman" w:hAnsi="Times New Roman"/>
          <w:sz w:val="24"/>
          <w:szCs w:val="24"/>
        </w:rPr>
        <w:t>unctul</w:t>
      </w:r>
      <w:r w:rsidRPr="00B46056">
        <w:rPr>
          <w:rFonts w:ascii="Times New Roman" w:hAnsi="Times New Roman"/>
          <w:sz w:val="24"/>
          <w:szCs w:val="24"/>
        </w:rPr>
        <w:t xml:space="preserve"> </w:t>
      </w:r>
      <w:r w:rsidR="00B422B5" w:rsidRPr="00B46056">
        <w:rPr>
          <w:rFonts w:ascii="Times New Roman" w:hAnsi="Times New Roman"/>
          <w:sz w:val="24"/>
          <w:szCs w:val="24"/>
        </w:rPr>
        <w:t>de rouă al hidrocarburilor lichide</w:t>
      </w:r>
      <w:r w:rsidRPr="00B46056">
        <w:rPr>
          <w:rFonts w:ascii="Times New Roman" w:hAnsi="Times New Roman"/>
          <w:sz w:val="24"/>
          <w:szCs w:val="24"/>
        </w:rPr>
        <w:t>;</w:t>
      </w:r>
    </w:p>
    <w:p w14:paraId="0971F63E" w14:textId="77777777" w:rsidR="008E4C74" w:rsidRPr="00B46056" w:rsidRDefault="00B422B5" w:rsidP="00BB46FA">
      <w:pPr>
        <w:pStyle w:val="Listparagraf"/>
        <w:numPr>
          <w:ilvl w:val="0"/>
          <w:numId w:val="86"/>
        </w:numPr>
        <w:spacing w:after="0" w:line="360" w:lineRule="auto"/>
        <w:ind w:left="0" w:firstLine="0"/>
        <w:jc w:val="both"/>
        <w:rPr>
          <w:rFonts w:ascii="Times New Roman" w:hAnsi="Times New Roman" w:cs="Times New Roman"/>
          <w:sz w:val="24"/>
          <w:szCs w:val="24"/>
        </w:rPr>
      </w:pPr>
      <w:r w:rsidRPr="00B46056">
        <w:rPr>
          <w:rFonts w:ascii="Times New Roman" w:hAnsi="Times New Roman"/>
          <w:sz w:val="24"/>
          <w:szCs w:val="24"/>
        </w:rPr>
        <w:t>hidrogenul sulfurat</w:t>
      </w:r>
      <w:r w:rsidR="008E4C74" w:rsidRPr="00B46056">
        <w:rPr>
          <w:rFonts w:ascii="Times New Roman" w:hAnsi="Times New Roman"/>
          <w:sz w:val="24"/>
          <w:szCs w:val="24"/>
        </w:rPr>
        <w:t>;</w:t>
      </w:r>
    </w:p>
    <w:p w14:paraId="68CC93E8" w14:textId="03F74B24" w:rsidR="00B422B5" w:rsidRPr="00B46056" w:rsidRDefault="00B422B5" w:rsidP="00BB46FA">
      <w:pPr>
        <w:pStyle w:val="Listparagraf"/>
        <w:numPr>
          <w:ilvl w:val="0"/>
          <w:numId w:val="86"/>
        </w:numPr>
        <w:spacing w:after="0" w:line="360" w:lineRule="auto"/>
        <w:ind w:left="0" w:firstLine="0"/>
        <w:jc w:val="both"/>
        <w:rPr>
          <w:rFonts w:ascii="Times New Roman" w:hAnsi="Times New Roman" w:cs="Times New Roman"/>
          <w:sz w:val="24"/>
          <w:szCs w:val="24"/>
        </w:rPr>
      </w:pPr>
      <w:r w:rsidRPr="00B46056">
        <w:rPr>
          <w:rFonts w:ascii="Times New Roman" w:hAnsi="Times New Roman"/>
          <w:sz w:val="24"/>
          <w:szCs w:val="24"/>
        </w:rPr>
        <w:t xml:space="preserve">sulful </w:t>
      </w:r>
      <w:proofErr w:type="spellStart"/>
      <w:r w:rsidRPr="00B46056">
        <w:rPr>
          <w:rFonts w:ascii="Times New Roman" w:hAnsi="Times New Roman"/>
          <w:sz w:val="24"/>
          <w:szCs w:val="24"/>
        </w:rPr>
        <w:t>mercaptanic</w:t>
      </w:r>
      <w:proofErr w:type="spellEnd"/>
      <w:r w:rsidRPr="00B46056">
        <w:rPr>
          <w:rFonts w:ascii="Times New Roman" w:hAnsi="Times New Roman"/>
          <w:sz w:val="24"/>
          <w:szCs w:val="24"/>
        </w:rPr>
        <w:t xml:space="preserve"> </w:t>
      </w:r>
      <w:r w:rsidR="00A84547" w:rsidRPr="00B46056">
        <w:rPr>
          <w:rFonts w:ascii="Times New Roman" w:hAnsi="Times New Roman"/>
          <w:sz w:val="24"/>
          <w:szCs w:val="24"/>
        </w:rPr>
        <w:t>ș</w:t>
      </w:r>
      <w:r w:rsidRPr="00B46056">
        <w:rPr>
          <w:rFonts w:ascii="Times New Roman" w:hAnsi="Times New Roman"/>
          <w:sz w:val="24"/>
          <w:szCs w:val="24"/>
        </w:rPr>
        <w:t>i</w:t>
      </w:r>
      <w:r w:rsidR="008E4C74" w:rsidRPr="00B46056">
        <w:rPr>
          <w:rFonts w:ascii="Times New Roman" w:hAnsi="Times New Roman"/>
          <w:sz w:val="24"/>
          <w:szCs w:val="24"/>
        </w:rPr>
        <w:t xml:space="preserve">, implicit, </w:t>
      </w:r>
      <w:r w:rsidRPr="00B46056">
        <w:rPr>
          <w:rFonts w:ascii="Times New Roman" w:hAnsi="Times New Roman"/>
          <w:sz w:val="24"/>
          <w:szCs w:val="24"/>
        </w:rPr>
        <w:t>sulful total</w:t>
      </w:r>
      <w:r w:rsidR="008E4C74" w:rsidRPr="00B46056">
        <w:rPr>
          <w:rFonts w:ascii="Times New Roman" w:hAnsi="Times New Roman"/>
          <w:sz w:val="24"/>
          <w:szCs w:val="24"/>
        </w:rPr>
        <w:t>.</w:t>
      </w:r>
      <w:r w:rsidRPr="00B46056">
        <w:rPr>
          <w:rFonts w:ascii="Times New Roman" w:hAnsi="Times New Roman"/>
          <w:sz w:val="24"/>
          <w:szCs w:val="24"/>
        </w:rPr>
        <w:t xml:space="preserve"> </w:t>
      </w:r>
    </w:p>
    <w:p w14:paraId="0A3D8E16" w14:textId="31F3B6B9" w:rsidR="004B5796" w:rsidRPr="00B46056" w:rsidRDefault="004B5796" w:rsidP="004B5796">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Pentru analiza compozi</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iei gazelor naturale, se recomandă a se vedea prevederile standardelor SR EN ISO 6974-1, </w:t>
      </w:r>
      <w:r w:rsidR="001E744B" w:rsidRPr="00B46056">
        <w:rPr>
          <w:rFonts w:ascii="Times New Roman" w:eastAsia="Times New Roman" w:hAnsi="Times New Roman" w:cs="Times New Roman"/>
          <w:sz w:val="24"/>
          <w:szCs w:val="24"/>
        </w:rPr>
        <w:t>SR EN ISO 6974-2</w:t>
      </w:r>
      <w:r w:rsidRPr="00B46056">
        <w:rPr>
          <w:rFonts w:ascii="Times New Roman" w:eastAsia="Times New Roman" w:hAnsi="Times New Roman" w:cs="Times New Roman"/>
          <w:sz w:val="24"/>
          <w:szCs w:val="24"/>
        </w:rPr>
        <w:t xml:space="preserve">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SR EN ISO 6974-5</w:t>
      </w:r>
      <w:r w:rsidRPr="00B46056">
        <w:rPr>
          <w:rFonts w:ascii="Times New Roman" w:hAnsi="Times New Roman" w:cs="Times New Roman"/>
          <w:sz w:val="24"/>
          <w:szCs w:val="24"/>
        </w:rPr>
        <w:t>.</w:t>
      </w:r>
    </w:p>
    <w:p w14:paraId="5EA29325" w14:textId="4B485900" w:rsidR="005F68E2" w:rsidRPr="00B46056" w:rsidRDefault="004B5796" w:rsidP="004B5796">
      <w:pPr>
        <w:pStyle w:val="Listparagraf"/>
        <w:numPr>
          <w:ilvl w:val="0"/>
          <w:numId w:val="3"/>
        </w:numPr>
        <w:spacing w:after="0" w:line="360" w:lineRule="auto"/>
        <w:ind w:left="0" w:firstLine="0"/>
        <w:jc w:val="both"/>
        <w:rPr>
          <w:rFonts w:ascii="Times New Roman" w:hAnsi="Times New Roman" w:cs="Times New Roman"/>
          <w:sz w:val="24"/>
          <w:szCs w:val="24"/>
        </w:rPr>
      </w:pPr>
      <w:proofErr w:type="spellStart"/>
      <w:r w:rsidRPr="00B46056">
        <w:rPr>
          <w:rFonts w:ascii="Times New Roman" w:hAnsi="Times New Roman" w:cs="Times New Roman"/>
          <w:sz w:val="24"/>
          <w:szCs w:val="24"/>
        </w:rPr>
        <w:t>Gazcromatografele</w:t>
      </w:r>
      <w:proofErr w:type="spellEnd"/>
      <w:r w:rsidRPr="00B46056">
        <w:rPr>
          <w:rFonts w:ascii="Times New Roman" w:hAnsi="Times New Roman" w:cs="Times New Roman"/>
          <w:sz w:val="24"/>
          <w:szCs w:val="24"/>
        </w:rPr>
        <w:t xml:space="preserve"> furnizează informa</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ii referitoare la compozi</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ia gazelor naturale în scopul</w:t>
      </w:r>
      <w:r w:rsidR="005F68E2" w:rsidRPr="00B46056">
        <w:rPr>
          <w:rFonts w:ascii="Times New Roman" w:hAnsi="Times New Roman" w:cs="Times New Roman"/>
          <w:sz w:val="24"/>
          <w:szCs w:val="24"/>
        </w:rPr>
        <w:t>:</w:t>
      </w:r>
    </w:p>
    <w:p w14:paraId="0D1401A2" w14:textId="4182B772" w:rsidR="005F68E2" w:rsidRPr="00B46056" w:rsidRDefault="005F68E2" w:rsidP="00BB46FA">
      <w:pPr>
        <w:pStyle w:val="Listparagraf"/>
        <w:numPr>
          <w:ilvl w:val="0"/>
          <w:numId w:val="62"/>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stabilirii abaterilor de la cerin</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ele minime de calitate a gazelor naturale;</w:t>
      </w:r>
    </w:p>
    <w:p w14:paraId="76808E92" w14:textId="5E24C8B1" w:rsidR="004B5796" w:rsidRPr="00B46056" w:rsidRDefault="004B5796" w:rsidP="00BB46FA">
      <w:pPr>
        <w:pStyle w:val="Listparagraf"/>
        <w:numPr>
          <w:ilvl w:val="0"/>
          <w:numId w:val="62"/>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calculării puterii calorifice superioare, a densită</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ii </w:t>
      </w:r>
      <w:r w:rsidR="005F68E2" w:rsidRPr="00B46056">
        <w:rPr>
          <w:rFonts w:ascii="Times New Roman" w:hAnsi="Times New Roman" w:cs="Times New Roman"/>
          <w:sz w:val="24"/>
          <w:szCs w:val="24"/>
        </w:rPr>
        <w:t xml:space="preserve">gazelor naturale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a factorului de compresibilitate.</w:t>
      </w:r>
    </w:p>
    <w:p w14:paraId="3CEA7A2A" w14:textId="77777777" w:rsidR="004B5796" w:rsidRPr="00B46056" w:rsidRDefault="004B5796" w:rsidP="004B5796">
      <w:pPr>
        <w:pStyle w:val="Listparagraf"/>
        <w:spacing w:after="0" w:line="360" w:lineRule="auto"/>
        <w:ind w:left="0"/>
        <w:rPr>
          <w:rFonts w:ascii="Times New Roman" w:hAnsi="Times New Roman" w:cs="Times New Roman"/>
          <w:sz w:val="24"/>
          <w:szCs w:val="24"/>
        </w:rPr>
      </w:pPr>
    </w:p>
    <w:p w14:paraId="0A5D724E" w14:textId="6441B0A7" w:rsidR="00206346" w:rsidRPr="00B46056" w:rsidRDefault="00206346" w:rsidP="00206346">
      <w:pPr>
        <w:pStyle w:val="Listparagraf"/>
        <w:numPr>
          <w:ilvl w:val="0"/>
          <w:numId w:val="1"/>
        </w:numPr>
        <w:tabs>
          <w:tab w:val="left" w:pos="2127"/>
        </w:tabs>
        <w:spacing w:after="0" w:line="360" w:lineRule="auto"/>
        <w:ind w:left="0" w:firstLine="0"/>
        <w:jc w:val="both"/>
        <w:rPr>
          <w:rFonts w:ascii="Times New Roman" w:hAnsi="Times New Roman" w:cs="Times New Roman"/>
          <w:b/>
          <w:sz w:val="24"/>
          <w:szCs w:val="24"/>
        </w:rPr>
      </w:pPr>
      <w:r w:rsidRPr="00B46056">
        <w:rPr>
          <w:rFonts w:ascii="Times New Roman" w:hAnsi="Times New Roman" w:cs="Times New Roman"/>
          <w:b/>
          <w:sz w:val="24"/>
          <w:szCs w:val="24"/>
        </w:rPr>
        <w:t>Cerin</w:t>
      </w:r>
      <w:r w:rsidR="007D1E6B" w:rsidRPr="00B46056">
        <w:rPr>
          <w:rFonts w:ascii="Times New Roman" w:hAnsi="Times New Roman" w:cs="Times New Roman"/>
          <w:b/>
          <w:sz w:val="24"/>
          <w:szCs w:val="24"/>
        </w:rPr>
        <w:t>ț</w:t>
      </w:r>
      <w:r w:rsidRPr="00B46056">
        <w:rPr>
          <w:rFonts w:ascii="Times New Roman" w:hAnsi="Times New Roman" w:cs="Times New Roman"/>
          <w:b/>
          <w:sz w:val="24"/>
          <w:szCs w:val="24"/>
        </w:rPr>
        <w:t xml:space="preserve">ele tehnice </w:t>
      </w:r>
      <w:r w:rsidR="00A84547" w:rsidRPr="00B46056">
        <w:rPr>
          <w:rFonts w:ascii="Times New Roman" w:hAnsi="Times New Roman" w:cs="Times New Roman"/>
          <w:b/>
          <w:sz w:val="24"/>
          <w:szCs w:val="24"/>
        </w:rPr>
        <w:t>ș</w:t>
      </w:r>
      <w:r w:rsidRPr="00B46056">
        <w:rPr>
          <w:rFonts w:ascii="Times New Roman" w:hAnsi="Times New Roman" w:cs="Times New Roman"/>
          <w:b/>
          <w:sz w:val="24"/>
          <w:szCs w:val="24"/>
        </w:rPr>
        <w:t>i func</w:t>
      </w:r>
      <w:r w:rsidR="007D1E6B" w:rsidRPr="00B46056">
        <w:rPr>
          <w:rFonts w:ascii="Times New Roman" w:hAnsi="Times New Roman" w:cs="Times New Roman"/>
          <w:b/>
          <w:sz w:val="24"/>
          <w:szCs w:val="24"/>
        </w:rPr>
        <w:t>ț</w:t>
      </w:r>
      <w:r w:rsidRPr="00B46056">
        <w:rPr>
          <w:rFonts w:ascii="Times New Roman" w:hAnsi="Times New Roman" w:cs="Times New Roman"/>
          <w:b/>
          <w:sz w:val="24"/>
          <w:szCs w:val="24"/>
        </w:rPr>
        <w:t xml:space="preserve">ionale aferente sistemelor/mijloacelor de măsurare a </w:t>
      </w:r>
      <w:r w:rsidR="002179F0" w:rsidRPr="00B46056">
        <w:rPr>
          <w:rFonts w:ascii="Times New Roman" w:hAnsi="Times New Roman" w:cs="Times New Roman"/>
          <w:b/>
          <w:sz w:val="24"/>
          <w:szCs w:val="24"/>
        </w:rPr>
        <w:t>cantită</w:t>
      </w:r>
      <w:r w:rsidR="007D1E6B" w:rsidRPr="00B46056">
        <w:rPr>
          <w:rFonts w:ascii="Times New Roman" w:hAnsi="Times New Roman" w:cs="Times New Roman"/>
          <w:b/>
          <w:sz w:val="24"/>
          <w:szCs w:val="24"/>
        </w:rPr>
        <w:t>ț</w:t>
      </w:r>
      <w:r w:rsidR="002179F0" w:rsidRPr="00B46056">
        <w:rPr>
          <w:rFonts w:ascii="Times New Roman" w:hAnsi="Times New Roman" w:cs="Times New Roman"/>
          <w:b/>
          <w:sz w:val="24"/>
          <w:szCs w:val="24"/>
        </w:rPr>
        <w:t xml:space="preserve">ilor de </w:t>
      </w:r>
      <w:r w:rsidRPr="00B46056">
        <w:rPr>
          <w:rFonts w:ascii="Times New Roman" w:hAnsi="Times New Roman" w:cs="Times New Roman"/>
          <w:b/>
          <w:sz w:val="24"/>
          <w:szCs w:val="24"/>
        </w:rPr>
        <w:t>gaze naturale</w:t>
      </w:r>
    </w:p>
    <w:p w14:paraId="3DF6D408" w14:textId="50F38386" w:rsidR="0062050B" w:rsidRPr="00B46056" w:rsidRDefault="0062050B" w:rsidP="006C0088">
      <w:pPr>
        <w:pStyle w:val="Listparagraf"/>
        <w:numPr>
          <w:ilvl w:val="0"/>
          <w:numId w:val="33"/>
        </w:numPr>
        <w:autoSpaceDE w:val="0"/>
        <w:autoSpaceDN w:val="0"/>
        <w:adjustRightInd w:val="0"/>
        <w:spacing w:after="0" w:line="360" w:lineRule="auto"/>
        <w:ind w:left="0" w:firstLine="0"/>
        <w:jc w:val="both"/>
        <w:rPr>
          <w:rFonts w:ascii="Times New Roman" w:hAnsi="Times New Roman" w:cs="Times New Roman"/>
          <w:b/>
          <w:sz w:val="24"/>
          <w:szCs w:val="24"/>
        </w:rPr>
      </w:pPr>
      <w:r w:rsidRPr="00B46056">
        <w:rPr>
          <w:rFonts w:ascii="Times New Roman" w:hAnsi="Times New Roman" w:cs="Times New Roman"/>
          <w:b/>
          <w:sz w:val="24"/>
          <w:szCs w:val="24"/>
        </w:rPr>
        <w:t>Cerin</w:t>
      </w:r>
      <w:r w:rsidR="007D1E6B" w:rsidRPr="00B46056">
        <w:rPr>
          <w:rFonts w:ascii="Times New Roman" w:hAnsi="Times New Roman" w:cs="Times New Roman"/>
          <w:b/>
          <w:sz w:val="24"/>
          <w:szCs w:val="24"/>
        </w:rPr>
        <w:t>ț</w:t>
      </w:r>
      <w:r w:rsidRPr="00B46056">
        <w:rPr>
          <w:rFonts w:ascii="Times New Roman" w:hAnsi="Times New Roman" w:cs="Times New Roman"/>
          <w:b/>
          <w:sz w:val="24"/>
          <w:szCs w:val="24"/>
        </w:rPr>
        <w:t xml:space="preserve">ele tehnice aferente sistemelor/mijloacelor de măsurare a </w:t>
      </w:r>
      <w:r w:rsidR="002179F0" w:rsidRPr="00B46056">
        <w:rPr>
          <w:rFonts w:ascii="Times New Roman" w:hAnsi="Times New Roman" w:cs="Times New Roman"/>
          <w:b/>
          <w:sz w:val="24"/>
          <w:szCs w:val="24"/>
        </w:rPr>
        <w:t>cantită</w:t>
      </w:r>
      <w:r w:rsidR="007D1E6B" w:rsidRPr="00B46056">
        <w:rPr>
          <w:rFonts w:ascii="Times New Roman" w:hAnsi="Times New Roman" w:cs="Times New Roman"/>
          <w:b/>
          <w:sz w:val="24"/>
          <w:szCs w:val="24"/>
        </w:rPr>
        <w:t>ț</w:t>
      </w:r>
      <w:r w:rsidR="002179F0" w:rsidRPr="00B46056">
        <w:rPr>
          <w:rFonts w:ascii="Times New Roman" w:hAnsi="Times New Roman" w:cs="Times New Roman"/>
          <w:b/>
          <w:sz w:val="24"/>
          <w:szCs w:val="24"/>
        </w:rPr>
        <w:t xml:space="preserve">ilor de </w:t>
      </w:r>
      <w:r w:rsidRPr="00B46056">
        <w:rPr>
          <w:rFonts w:ascii="Times New Roman" w:hAnsi="Times New Roman" w:cs="Times New Roman"/>
          <w:b/>
          <w:sz w:val="24"/>
          <w:szCs w:val="24"/>
        </w:rPr>
        <w:t>gaze naturale</w:t>
      </w:r>
    </w:p>
    <w:p w14:paraId="41310B80" w14:textId="56931BBF" w:rsidR="0062050B" w:rsidRPr="00B46056" w:rsidRDefault="0062050B" w:rsidP="0062050B">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 xml:space="preserve">Sistemele/mijloacele de măsurare a </w:t>
      </w:r>
      <w:r w:rsidR="002179F0" w:rsidRPr="00B46056">
        <w:rPr>
          <w:rFonts w:ascii="Times New Roman" w:eastAsia="Times New Roman" w:hAnsi="Times New Roman" w:cs="Times New Roman"/>
          <w:sz w:val="24"/>
          <w:szCs w:val="24"/>
        </w:rPr>
        <w:t>cantită</w:t>
      </w:r>
      <w:r w:rsidR="007D1E6B" w:rsidRPr="00B46056">
        <w:rPr>
          <w:rFonts w:ascii="Times New Roman" w:eastAsia="Times New Roman" w:hAnsi="Times New Roman" w:cs="Times New Roman"/>
          <w:sz w:val="24"/>
          <w:szCs w:val="24"/>
        </w:rPr>
        <w:t>ț</w:t>
      </w:r>
      <w:r w:rsidR="002179F0" w:rsidRPr="00B46056">
        <w:rPr>
          <w:rFonts w:ascii="Times New Roman" w:eastAsia="Times New Roman" w:hAnsi="Times New Roman" w:cs="Times New Roman"/>
          <w:sz w:val="24"/>
          <w:szCs w:val="24"/>
        </w:rPr>
        <w:t xml:space="preserve">ilor de </w:t>
      </w:r>
      <w:r w:rsidRPr="00B46056">
        <w:rPr>
          <w:rFonts w:ascii="Times New Roman" w:eastAsia="Times New Roman" w:hAnsi="Times New Roman" w:cs="Times New Roman"/>
          <w:sz w:val="24"/>
          <w:szCs w:val="24"/>
        </w:rPr>
        <w:t>gaze naturale sunt introduse pe pia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ă conform legisla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iei aplicabile în vigoare</w:t>
      </w:r>
      <w:r w:rsidRPr="00B46056">
        <w:rPr>
          <w:rFonts w:ascii="Times New Roman" w:hAnsi="Times New Roman" w:cs="Times New Roman"/>
          <w:sz w:val="24"/>
          <w:szCs w:val="24"/>
        </w:rPr>
        <w:t>.</w:t>
      </w:r>
    </w:p>
    <w:p w14:paraId="11930A1D" w14:textId="36602967" w:rsidR="0062050B" w:rsidRPr="00B46056" w:rsidRDefault="0062050B" w:rsidP="0062050B">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(1) Pe pia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a gazelor naturale se pot folosi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 xml:space="preserve">i alte tipuri de sisteme/mijloace de măsurare a </w:t>
      </w:r>
      <w:r w:rsidR="002179F0" w:rsidRPr="00B46056">
        <w:rPr>
          <w:rFonts w:ascii="Times New Roman" w:eastAsia="Times New Roman" w:hAnsi="Times New Roman" w:cs="Times New Roman"/>
          <w:sz w:val="24"/>
          <w:szCs w:val="24"/>
        </w:rPr>
        <w:t>cantită</w:t>
      </w:r>
      <w:r w:rsidR="007D1E6B" w:rsidRPr="00B46056">
        <w:rPr>
          <w:rFonts w:ascii="Times New Roman" w:eastAsia="Times New Roman" w:hAnsi="Times New Roman" w:cs="Times New Roman"/>
          <w:sz w:val="24"/>
          <w:szCs w:val="24"/>
        </w:rPr>
        <w:t>ț</w:t>
      </w:r>
      <w:r w:rsidR="002179F0" w:rsidRPr="00B46056">
        <w:rPr>
          <w:rFonts w:ascii="Times New Roman" w:eastAsia="Times New Roman" w:hAnsi="Times New Roman" w:cs="Times New Roman"/>
          <w:sz w:val="24"/>
          <w:szCs w:val="24"/>
        </w:rPr>
        <w:t xml:space="preserve">ilor de </w:t>
      </w:r>
      <w:r w:rsidRPr="00B46056">
        <w:rPr>
          <w:rFonts w:ascii="Times New Roman" w:eastAsia="Times New Roman" w:hAnsi="Times New Roman" w:cs="Times New Roman"/>
          <w:sz w:val="24"/>
          <w:szCs w:val="24"/>
        </w:rPr>
        <w:t>gaze naturale pentru care prezentul regulament nu prevede cerin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e tehnice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func</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ionale minime. </w:t>
      </w:r>
    </w:p>
    <w:p w14:paraId="50F7C17E" w14:textId="468A4ED0" w:rsidR="0062050B" w:rsidRPr="00B46056" w:rsidRDefault="0062050B" w:rsidP="0062050B">
      <w:pPr>
        <w:pStyle w:val="Listparagraf"/>
        <w:autoSpaceDE w:val="0"/>
        <w:autoSpaceDN w:val="0"/>
        <w:adjustRightInd w:val="0"/>
        <w:spacing w:after="0" w:line="360" w:lineRule="auto"/>
        <w:ind w:left="0"/>
        <w:jc w:val="both"/>
        <w:rPr>
          <w:rFonts w:ascii="Times New Roman" w:hAnsi="Times New Roman" w:cs="Times New Roman"/>
          <w:sz w:val="24"/>
          <w:szCs w:val="24"/>
        </w:rPr>
      </w:pPr>
      <w:r w:rsidRPr="00B46056">
        <w:rPr>
          <w:rFonts w:ascii="Times New Roman" w:eastAsia="Times New Roman" w:hAnsi="Times New Roman" w:cs="Times New Roman"/>
          <w:sz w:val="24"/>
          <w:szCs w:val="24"/>
        </w:rPr>
        <w:t>(2) Sistemele/mijloacele de măsurare prevăzute la alin. (1) respectă prevederile legisla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iei metrologice în vigoare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se folosesc numai cu acordul păr</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ilor participante la tranzac</w:t>
      </w:r>
      <w:r w:rsidR="007D1E6B" w:rsidRPr="00B46056">
        <w:rPr>
          <w:rFonts w:ascii="Times New Roman" w:eastAsia="Times New Roman" w:hAnsi="Times New Roman" w:cs="Times New Roman"/>
          <w:sz w:val="24"/>
          <w:szCs w:val="24"/>
        </w:rPr>
        <w:t>ț</w:t>
      </w:r>
      <w:r w:rsidR="005F68E2" w:rsidRPr="00B46056">
        <w:rPr>
          <w:rFonts w:ascii="Times New Roman" w:eastAsia="Times New Roman" w:hAnsi="Times New Roman" w:cs="Times New Roman"/>
          <w:sz w:val="24"/>
          <w:szCs w:val="24"/>
        </w:rPr>
        <w:t>ia comercială</w:t>
      </w:r>
      <w:r w:rsidRPr="00B46056">
        <w:rPr>
          <w:rFonts w:ascii="Times New Roman" w:hAnsi="Times New Roman" w:cs="Times New Roman"/>
          <w:sz w:val="24"/>
          <w:szCs w:val="24"/>
        </w:rPr>
        <w:t>.</w:t>
      </w:r>
    </w:p>
    <w:p w14:paraId="2B304F8F" w14:textId="34332283" w:rsidR="005F68E2" w:rsidRPr="00B46056" w:rsidRDefault="005F68E2" w:rsidP="0062050B">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lastRenderedPageBreak/>
        <w:t>(1) Se recomandă ca mijlocul de măsurare a cantită</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ilor de gaze naturale să se proiecteze </w:t>
      </w:r>
      <w:r w:rsidR="002B0AC1" w:rsidRPr="00B46056">
        <w:rPr>
          <w:rFonts w:ascii="Times New Roman" w:eastAsia="Times New Roman" w:hAnsi="Times New Roman" w:cs="Times New Roman"/>
          <w:sz w:val="24"/>
          <w:szCs w:val="24"/>
        </w:rPr>
        <w:t>în conformitate cu prevederile standardului SR EN 12261.</w:t>
      </w:r>
    </w:p>
    <w:p w14:paraId="4BC6D923" w14:textId="6F3004DE" w:rsidR="0062050B" w:rsidRPr="00B46056" w:rsidRDefault="005F68E2" w:rsidP="005F68E2">
      <w:pPr>
        <w:pStyle w:val="Listparagraf"/>
        <w:spacing w:after="0" w:line="360" w:lineRule="auto"/>
        <w:ind w:left="0"/>
        <w:jc w:val="both"/>
        <w:rPr>
          <w:rFonts w:ascii="Times New Roman" w:hAnsi="Times New Roman" w:cs="Times New Roman"/>
          <w:sz w:val="24"/>
          <w:szCs w:val="24"/>
        </w:rPr>
      </w:pPr>
      <w:r w:rsidRPr="00B46056">
        <w:rPr>
          <w:rFonts w:ascii="Times New Roman" w:eastAsia="Times New Roman" w:hAnsi="Times New Roman" w:cs="Times New Roman"/>
          <w:sz w:val="24"/>
          <w:szCs w:val="24"/>
        </w:rPr>
        <w:t xml:space="preserve">(2) </w:t>
      </w:r>
      <w:r w:rsidR="0062050B" w:rsidRPr="00B46056">
        <w:rPr>
          <w:rFonts w:ascii="Times New Roman" w:eastAsia="Times New Roman" w:hAnsi="Times New Roman" w:cs="Times New Roman"/>
          <w:sz w:val="24"/>
          <w:szCs w:val="24"/>
        </w:rPr>
        <w:t>Contoarele de gaze naturale cu pistoane rotative</w:t>
      </w:r>
      <w:r w:rsidRPr="00B46056">
        <w:rPr>
          <w:rFonts w:ascii="Times New Roman" w:eastAsia="Times New Roman" w:hAnsi="Times New Roman" w:cs="Times New Roman"/>
          <w:sz w:val="24"/>
          <w:szCs w:val="24"/>
        </w:rPr>
        <w:t>,</w:t>
      </w:r>
      <w:r w:rsidR="0062050B" w:rsidRPr="00B46056">
        <w:rPr>
          <w:rFonts w:ascii="Times New Roman" w:eastAsia="Times New Roman" w:hAnsi="Times New Roman" w:cs="Times New Roman"/>
          <w:sz w:val="24"/>
          <w:szCs w:val="24"/>
        </w:rPr>
        <w:t xml:space="preserve"> cu </w:t>
      </w:r>
      <w:r w:rsidR="005E6153" w:rsidRPr="00B46056">
        <w:rPr>
          <w:rFonts w:ascii="Times New Roman" w:eastAsia="Times New Roman" w:hAnsi="Times New Roman" w:cs="Times New Roman"/>
          <w:sz w:val="24"/>
          <w:szCs w:val="24"/>
        </w:rPr>
        <w:t xml:space="preserve">turbină </w:t>
      </w:r>
      <w:r w:rsidRPr="00B46056">
        <w:rPr>
          <w:rFonts w:ascii="Times New Roman" w:eastAsia="Times New Roman" w:hAnsi="Times New Roman" w:cs="Times New Roman"/>
          <w:sz w:val="24"/>
          <w:szCs w:val="24"/>
        </w:rPr>
        <w:t>sau cu membrană</w:t>
      </w:r>
      <w:r w:rsidR="005E6153" w:rsidRPr="00B46056">
        <w:rPr>
          <w:rFonts w:ascii="Times New Roman" w:eastAsia="Times New Roman" w:hAnsi="Times New Roman" w:cs="Times New Roman"/>
          <w:sz w:val="24"/>
          <w:szCs w:val="24"/>
        </w:rPr>
        <w:t>, alese pentru o anumită măsurare a cantită</w:t>
      </w:r>
      <w:r w:rsidR="007D1E6B" w:rsidRPr="00B46056">
        <w:rPr>
          <w:rFonts w:ascii="Times New Roman" w:eastAsia="Times New Roman" w:hAnsi="Times New Roman" w:cs="Times New Roman"/>
          <w:sz w:val="24"/>
          <w:szCs w:val="24"/>
        </w:rPr>
        <w:t>ț</w:t>
      </w:r>
      <w:r w:rsidR="005E6153" w:rsidRPr="00B46056">
        <w:rPr>
          <w:rFonts w:ascii="Times New Roman" w:eastAsia="Times New Roman" w:hAnsi="Times New Roman" w:cs="Times New Roman"/>
          <w:sz w:val="24"/>
          <w:szCs w:val="24"/>
        </w:rPr>
        <w:t>ii de gaze naturale</w:t>
      </w:r>
      <w:r w:rsidRPr="00B46056">
        <w:rPr>
          <w:rFonts w:ascii="Times New Roman" w:eastAsia="Times New Roman" w:hAnsi="Times New Roman" w:cs="Times New Roman"/>
          <w:sz w:val="24"/>
          <w:szCs w:val="24"/>
        </w:rPr>
        <w:t xml:space="preserve"> </w:t>
      </w:r>
      <w:r w:rsidR="0062050B" w:rsidRPr="00B46056">
        <w:rPr>
          <w:rFonts w:ascii="Times New Roman" w:eastAsia="Times New Roman" w:hAnsi="Times New Roman" w:cs="Times New Roman"/>
          <w:sz w:val="24"/>
          <w:szCs w:val="24"/>
        </w:rPr>
        <w:t>trebuie să func</w:t>
      </w:r>
      <w:r w:rsidR="007D1E6B" w:rsidRPr="00B46056">
        <w:rPr>
          <w:rFonts w:ascii="Times New Roman" w:eastAsia="Times New Roman" w:hAnsi="Times New Roman" w:cs="Times New Roman"/>
          <w:sz w:val="24"/>
          <w:szCs w:val="24"/>
        </w:rPr>
        <w:t>ț</w:t>
      </w:r>
      <w:r w:rsidR="0062050B" w:rsidRPr="00B46056">
        <w:rPr>
          <w:rFonts w:ascii="Times New Roman" w:eastAsia="Times New Roman" w:hAnsi="Times New Roman" w:cs="Times New Roman"/>
          <w:sz w:val="24"/>
          <w:szCs w:val="24"/>
        </w:rPr>
        <w:t xml:space="preserve">ioneze corespunzător </w:t>
      </w:r>
      <w:r w:rsidR="008053D2" w:rsidRPr="00B46056">
        <w:rPr>
          <w:rFonts w:ascii="Times New Roman" w:eastAsia="Times New Roman" w:hAnsi="Times New Roman" w:cs="Times New Roman"/>
          <w:sz w:val="24"/>
          <w:szCs w:val="24"/>
        </w:rPr>
        <w:t>pentru</w:t>
      </w:r>
      <w:r w:rsidR="0062050B" w:rsidRPr="00B46056">
        <w:rPr>
          <w:rFonts w:ascii="Times New Roman" w:eastAsia="Times New Roman" w:hAnsi="Times New Roman" w:cs="Times New Roman"/>
          <w:sz w:val="24"/>
          <w:szCs w:val="24"/>
        </w:rPr>
        <w:t xml:space="preserve"> măsur</w:t>
      </w:r>
      <w:r w:rsidR="008053D2" w:rsidRPr="00B46056">
        <w:rPr>
          <w:rFonts w:ascii="Times New Roman" w:eastAsia="Times New Roman" w:hAnsi="Times New Roman" w:cs="Times New Roman"/>
          <w:sz w:val="24"/>
          <w:szCs w:val="24"/>
        </w:rPr>
        <w:t>area</w:t>
      </w:r>
      <w:r w:rsidR="0062050B" w:rsidRPr="00B46056">
        <w:rPr>
          <w:rFonts w:ascii="Times New Roman" w:eastAsia="Times New Roman" w:hAnsi="Times New Roman" w:cs="Times New Roman"/>
          <w:sz w:val="24"/>
          <w:szCs w:val="24"/>
        </w:rPr>
        <w:t xml:space="preserve"> unui debit de gaze naturale egal cu </w:t>
      </w:r>
      <w:r w:rsidR="0062050B" w:rsidRPr="00B46056">
        <w:rPr>
          <w:rFonts w:ascii="Times New Roman" w:eastAsia="Times New Roman" w:hAnsi="Times New Roman" w:cs="Times New Roman"/>
          <w:i/>
          <w:sz w:val="24"/>
          <w:szCs w:val="24"/>
        </w:rPr>
        <w:t>1,2</w:t>
      </w:r>
      <w:r w:rsidR="0021193C">
        <w:rPr>
          <w:rFonts w:ascii="Times New Roman" w:eastAsia="Times New Roman" w:hAnsi="Times New Roman" w:cs="Times New Roman"/>
          <w:i/>
          <w:sz w:val="24"/>
          <w:szCs w:val="24"/>
        </w:rPr>
        <w:t xml:space="preserve"> </w:t>
      </w:r>
      <w:r w:rsidR="0062050B" w:rsidRPr="00B46056">
        <w:rPr>
          <w:rFonts w:ascii="Times New Roman" w:eastAsia="Times New Roman" w:hAnsi="Times New Roman" w:cs="Times New Roman"/>
          <w:i/>
          <w:sz w:val="24"/>
          <w:szCs w:val="24"/>
        </w:rPr>
        <w:t>x</w:t>
      </w:r>
      <w:r w:rsidR="0021193C">
        <w:rPr>
          <w:rFonts w:ascii="Times New Roman" w:eastAsia="Times New Roman" w:hAnsi="Times New Roman" w:cs="Times New Roman"/>
          <w:i/>
          <w:sz w:val="24"/>
          <w:szCs w:val="24"/>
        </w:rPr>
        <w:t xml:space="preserve"> </w:t>
      </w:r>
      <w:proofErr w:type="spellStart"/>
      <w:r w:rsidR="0062050B" w:rsidRPr="00B46056">
        <w:rPr>
          <w:rFonts w:ascii="Times New Roman" w:eastAsia="Times New Roman" w:hAnsi="Times New Roman" w:cs="Times New Roman"/>
          <w:i/>
          <w:sz w:val="24"/>
          <w:szCs w:val="24"/>
        </w:rPr>
        <w:t>Q</w:t>
      </w:r>
      <w:r w:rsidR="0062050B" w:rsidRPr="00B46056">
        <w:rPr>
          <w:rFonts w:ascii="Times New Roman" w:eastAsia="Times New Roman" w:hAnsi="Times New Roman" w:cs="Times New Roman"/>
          <w:i/>
          <w:sz w:val="24"/>
          <w:szCs w:val="24"/>
          <w:vertAlign w:val="subscript"/>
        </w:rPr>
        <w:t>max</w:t>
      </w:r>
      <w:proofErr w:type="spellEnd"/>
      <w:r w:rsidR="0062050B" w:rsidRPr="00B46056">
        <w:rPr>
          <w:rFonts w:ascii="Times New Roman" w:eastAsia="Times New Roman" w:hAnsi="Times New Roman" w:cs="Times New Roman"/>
          <w:sz w:val="24"/>
          <w:szCs w:val="24"/>
        </w:rPr>
        <w:t xml:space="preserve">, timp de minimum </w:t>
      </w:r>
      <w:r w:rsidR="009414C8" w:rsidRPr="00B46056">
        <w:rPr>
          <w:rFonts w:ascii="Times New Roman" w:eastAsia="Times New Roman" w:hAnsi="Times New Roman" w:cs="Times New Roman"/>
          <w:sz w:val="24"/>
          <w:szCs w:val="24"/>
        </w:rPr>
        <w:t>1h</w:t>
      </w:r>
      <w:r w:rsidR="0062050B" w:rsidRPr="00B46056">
        <w:rPr>
          <w:rFonts w:ascii="Times New Roman" w:hAnsi="Times New Roman" w:cs="Times New Roman"/>
          <w:sz w:val="24"/>
          <w:szCs w:val="24"/>
        </w:rPr>
        <w:t>.</w:t>
      </w:r>
    </w:p>
    <w:p w14:paraId="6C983D37" w14:textId="0E22B491" w:rsidR="008053D2" w:rsidRPr="00B46056" w:rsidRDefault="008053D2" w:rsidP="005F68E2">
      <w:pPr>
        <w:pStyle w:val="Listparagraf"/>
        <w:spacing w:after="0" w:line="360" w:lineRule="auto"/>
        <w:ind w:left="0"/>
        <w:jc w:val="both"/>
        <w:rPr>
          <w:rFonts w:ascii="Times New Roman" w:hAnsi="Times New Roman" w:cs="Times New Roman"/>
          <w:sz w:val="24"/>
          <w:szCs w:val="24"/>
        </w:rPr>
      </w:pPr>
      <w:r w:rsidRPr="00B46056">
        <w:rPr>
          <w:rFonts w:ascii="Times New Roman" w:hAnsi="Times New Roman" w:cs="Times New Roman"/>
          <w:sz w:val="24"/>
          <w:szCs w:val="24"/>
        </w:rPr>
        <w:t>(3) Dispozi</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ia alin. (2) nu se aplică producătorului de contoare/sisteme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echipamente de măsurare a cantită</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ilor de gaze naturale ci utilizatorului acest</w:t>
      </w:r>
      <w:r w:rsidR="0021193C">
        <w:rPr>
          <w:rFonts w:ascii="Times New Roman" w:hAnsi="Times New Roman" w:cs="Times New Roman"/>
          <w:sz w:val="24"/>
          <w:szCs w:val="24"/>
        </w:rPr>
        <w:t>ora</w:t>
      </w:r>
      <w:r w:rsidRPr="00B46056">
        <w:rPr>
          <w:rFonts w:ascii="Times New Roman" w:hAnsi="Times New Roman" w:cs="Times New Roman"/>
          <w:sz w:val="24"/>
          <w:szCs w:val="24"/>
        </w:rPr>
        <w:t>.</w:t>
      </w:r>
    </w:p>
    <w:p w14:paraId="2684EFCE" w14:textId="5835FE31" w:rsidR="0062050B" w:rsidRPr="00B46056" w:rsidRDefault="0062050B" w:rsidP="0062050B">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Contoarele de gaze naturale, în func</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ie de clasa de exactitate, trebuie să îndeplinească condi</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iile din </w:t>
      </w:r>
      <w:r w:rsidRPr="004404B9">
        <w:rPr>
          <w:rFonts w:ascii="Times New Roman" w:eastAsia="Times New Roman" w:hAnsi="Times New Roman" w:cs="Times New Roman"/>
          <w:sz w:val="24"/>
          <w:szCs w:val="24"/>
        </w:rPr>
        <w:t xml:space="preserve">tabelul nr. </w:t>
      </w:r>
      <w:r w:rsidR="00C03F4D" w:rsidRPr="004404B9">
        <w:rPr>
          <w:rFonts w:ascii="Times New Roman" w:eastAsia="Times New Roman" w:hAnsi="Times New Roman" w:cs="Times New Roman"/>
          <w:sz w:val="24"/>
          <w:szCs w:val="24"/>
        </w:rPr>
        <w:t>3</w:t>
      </w:r>
      <w:r w:rsidRPr="00B46056">
        <w:rPr>
          <w:rFonts w:ascii="Times New Roman" w:eastAsia="Times New Roman" w:hAnsi="Times New Roman" w:cs="Times New Roman"/>
          <w:sz w:val="24"/>
          <w:szCs w:val="24"/>
        </w:rPr>
        <w:t>:</w:t>
      </w:r>
    </w:p>
    <w:p w14:paraId="54F06E61" w14:textId="3305A46F" w:rsidR="0062050B" w:rsidRPr="00B46056" w:rsidRDefault="0062050B" w:rsidP="0062050B">
      <w:pPr>
        <w:pStyle w:val="Listparagraf"/>
        <w:autoSpaceDE w:val="0"/>
        <w:autoSpaceDN w:val="0"/>
        <w:adjustRightInd w:val="0"/>
        <w:spacing w:line="360" w:lineRule="auto"/>
        <w:jc w:val="right"/>
        <w:rPr>
          <w:rFonts w:ascii="Times New Roman" w:hAnsi="Times New Roman" w:cs="Times New Roman"/>
          <w:sz w:val="24"/>
          <w:szCs w:val="24"/>
        </w:rPr>
      </w:pPr>
      <w:r w:rsidRPr="00B46056">
        <w:rPr>
          <w:rFonts w:ascii="Times New Roman" w:hAnsi="Times New Roman" w:cs="Times New Roman"/>
          <w:sz w:val="24"/>
          <w:szCs w:val="24"/>
        </w:rPr>
        <w:t xml:space="preserve">Tabelul nr. </w:t>
      </w:r>
      <w:r w:rsidR="00C03F4D">
        <w:rPr>
          <w:rFonts w:ascii="Times New Roman" w:hAnsi="Times New Roman" w:cs="Times New Roman"/>
          <w:sz w:val="24"/>
          <w:szCs w:val="24"/>
        </w:rPr>
        <w:t>3</w:t>
      </w:r>
    </w:p>
    <w:tbl>
      <w:tblPr>
        <w:tblpPr w:leftFromText="180" w:rightFromText="180" w:vertAnchor="text" w:horzAnchor="margin" w:tblpXSpec="center" w:tblpY="9"/>
        <w:tblOverlap w:val="never"/>
        <w:tblW w:w="6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2"/>
        <w:gridCol w:w="1217"/>
        <w:gridCol w:w="1218"/>
        <w:gridCol w:w="1218"/>
      </w:tblGrid>
      <w:tr w:rsidR="0062050B" w:rsidRPr="00B46056" w14:paraId="6F061FBE" w14:textId="77777777" w:rsidTr="002D3569">
        <w:tc>
          <w:tcPr>
            <w:tcW w:w="2362" w:type="dxa"/>
          </w:tcPr>
          <w:p w14:paraId="26C75016" w14:textId="77777777" w:rsidR="0062050B" w:rsidRPr="00B46056" w:rsidRDefault="0062050B" w:rsidP="00370631">
            <w:pPr>
              <w:pStyle w:val="PreformatatHTML"/>
              <w:spacing w:line="360" w:lineRule="auto"/>
              <w:jc w:val="center"/>
              <w:rPr>
                <w:rFonts w:ascii="Times New Roman" w:hAnsi="Times New Roman" w:cs="Times New Roman"/>
                <w:b/>
                <w:sz w:val="24"/>
                <w:szCs w:val="24"/>
              </w:rPr>
            </w:pPr>
            <w:r w:rsidRPr="00B46056">
              <w:rPr>
                <w:rFonts w:ascii="Times New Roman" w:hAnsi="Times New Roman" w:cs="Times New Roman"/>
                <w:b/>
                <w:sz w:val="24"/>
                <w:szCs w:val="24"/>
              </w:rPr>
              <w:t>Clasa de exactitate</w:t>
            </w:r>
          </w:p>
        </w:tc>
        <w:tc>
          <w:tcPr>
            <w:tcW w:w="1217" w:type="dxa"/>
          </w:tcPr>
          <w:p w14:paraId="47583575" w14:textId="77777777" w:rsidR="0062050B" w:rsidRPr="00B46056" w:rsidRDefault="0062050B" w:rsidP="00370631">
            <w:pPr>
              <w:pStyle w:val="PreformatatHTML"/>
              <w:spacing w:line="360" w:lineRule="auto"/>
              <w:jc w:val="center"/>
              <w:rPr>
                <w:rFonts w:ascii="Times New Roman" w:hAnsi="Times New Roman" w:cs="Times New Roman"/>
                <w:b/>
                <w:sz w:val="24"/>
                <w:szCs w:val="24"/>
              </w:rPr>
            </w:pPr>
            <w:proofErr w:type="spellStart"/>
            <w:r w:rsidRPr="00B46056">
              <w:rPr>
                <w:rFonts w:ascii="Times New Roman" w:hAnsi="Times New Roman" w:cs="Times New Roman"/>
                <w:b/>
                <w:sz w:val="24"/>
                <w:szCs w:val="24"/>
              </w:rPr>
              <w:t>Q</w:t>
            </w:r>
            <w:r w:rsidRPr="00B46056">
              <w:rPr>
                <w:rFonts w:ascii="Times New Roman" w:hAnsi="Times New Roman" w:cs="Times New Roman"/>
                <w:b/>
                <w:sz w:val="24"/>
                <w:szCs w:val="24"/>
                <w:vertAlign w:val="subscript"/>
              </w:rPr>
              <w:t>max</w:t>
            </w:r>
            <w:proofErr w:type="spellEnd"/>
            <w:r w:rsidRPr="00B46056">
              <w:rPr>
                <w:rFonts w:ascii="Times New Roman" w:hAnsi="Times New Roman" w:cs="Times New Roman"/>
                <w:b/>
                <w:sz w:val="24"/>
                <w:szCs w:val="24"/>
              </w:rPr>
              <w:t>/</w:t>
            </w:r>
            <w:proofErr w:type="spellStart"/>
            <w:r w:rsidRPr="00B46056">
              <w:rPr>
                <w:rFonts w:ascii="Times New Roman" w:hAnsi="Times New Roman" w:cs="Times New Roman"/>
                <w:b/>
                <w:sz w:val="24"/>
                <w:szCs w:val="24"/>
              </w:rPr>
              <w:t>Q</w:t>
            </w:r>
            <w:r w:rsidRPr="00B46056">
              <w:rPr>
                <w:rFonts w:ascii="Times New Roman" w:hAnsi="Times New Roman" w:cs="Times New Roman"/>
                <w:b/>
                <w:sz w:val="24"/>
                <w:szCs w:val="24"/>
                <w:vertAlign w:val="subscript"/>
              </w:rPr>
              <w:t>min</w:t>
            </w:r>
            <w:proofErr w:type="spellEnd"/>
          </w:p>
        </w:tc>
        <w:tc>
          <w:tcPr>
            <w:tcW w:w="1218" w:type="dxa"/>
          </w:tcPr>
          <w:p w14:paraId="1E079EB3" w14:textId="77777777" w:rsidR="0062050B" w:rsidRPr="00B46056" w:rsidRDefault="0062050B" w:rsidP="00370631">
            <w:pPr>
              <w:pStyle w:val="PreformatatHTML"/>
              <w:spacing w:line="360" w:lineRule="auto"/>
              <w:jc w:val="center"/>
              <w:rPr>
                <w:rFonts w:ascii="Times New Roman" w:hAnsi="Times New Roman" w:cs="Times New Roman"/>
                <w:b/>
                <w:sz w:val="24"/>
                <w:szCs w:val="24"/>
              </w:rPr>
            </w:pPr>
            <w:proofErr w:type="spellStart"/>
            <w:r w:rsidRPr="00B46056">
              <w:rPr>
                <w:rFonts w:ascii="Times New Roman" w:hAnsi="Times New Roman" w:cs="Times New Roman"/>
                <w:b/>
                <w:sz w:val="24"/>
                <w:szCs w:val="24"/>
              </w:rPr>
              <w:t>Q</w:t>
            </w:r>
            <w:r w:rsidRPr="00B46056">
              <w:rPr>
                <w:rFonts w:ascii="Times New Roman" w:hAnsi="Times New Roman" w:cs="Times New Roman"/>
                <w:b/>
                <w:sz w:val="24"/>
                <w:szCs w:val="24"/>
                <w:vertAlign w:val="subscript"/>
              </w:rPr>
              <w:t>max</w:t>
            </w:r>
            <w:proofErr w:type="spellEnd"/>
            <w:r w:rsidRPr="00B46056">
              <w:rPr>
                <w:rFonts w:ascii="Times New Roman" w:hAnsi="Times New Roman" w:cs="Times New Roman"/>
                <w:b/>
                <w:sz w:val="24"/>
                <w:szCs w:val="24"/>
              </w:rPr>
              <w:t>/</w:t>
            </w:r>
            <w:proofErr w:type="spellStart"/>
            <w:r w:rsidRPr="00B46056">
              <w:rPr>
                <w:rFonts w:ascii="Times New Roman" w:hAnsi="Times New Roman" w:cs="Times New Roman"/>
                <w:b/>
                <w:sz w:val="24"/>
                <w:szCs w:val="24"/>
              </w:rPr>
              <w:t>Q</w:t>
            </w:r>
            <w:r w:rsidRPr="00B46056">
              <w:rPr>
                <w:rFonts w:ascii="Times New Roman" w:hAnsi="Times New Roman" w:cs="Times New Roman"/>
                <w:b/>
                <w:sz w:val="24"/>
                <w:szCs w:val="24"/>
                <w:vertAlign w:val="subscript"/>
              </w:rPr>
              <w:t>t</w:t>
            </w:r>
            <w:proofErr w:type="spellEnd"/>
          </w:p>
        </w:tc>
        <w:tc>
          <w:tcPr>
            <w:tcW w:w="1218" w:type="dxa"/>
          </w:tcPr>
          <w:p w14:paraId="256000A9" w14:textId="72065473" w:rsidR="0062050B" w:rsidRPr="00B46056" w:rsidRDefault="0062050B" w:rsidP="00370631">
            <w:pPr>
              <w:pStyle w:val="PreformatatHTML"/>
              <w:spacing w:line="360" w:lineRule="auto"/>
              <w:jc w:val="center"/>
              <w:rPr>
                <w:rFonts w:ascii="Times New Roman" w:hAnsi="Times New Roman" w:cs="Times New Roman"/>
                <w:b/>
                <w:sz w:val="24"/>
                <w:szCs w:val="24"/>
              </w:rPr>
            </w:pPr>
            <w:proofErr w:type="spellStart"/>
            <w:r w:rsidRPr="00B46056">
              <w:rPr>
                <w:rFonts w:ascii="Times New Roman" w:hAnsi="Times New Roman" w:cs="Times New Roman"/>
                <w:b/>
                <w:sz w:val="24"/>
                <w:szCs w:val="24"/>
              </w:rPr>
              <w:t>Q</w:t>
            </w:r>
            <w:r w:rsidR="0021193C">
              <w:rPr>
                <w:rFonts w:ascii="Times New Roman" w:hAnsi="Times New Roman" w:cs="Times New Roman"/>
                <w:b/>
                <w:sz w:val="24"/>
                <w:szCs w:val="24"/>
                <w:vertAlign w:val="subscript"/>
              </w:rPr>
              <w:t>r</w:t>
            </w:r>
            <w:proofErr w:type="spellEnd"/>
            <w:r w:rsidRPr="00B46056">
              <w:rPr>
                <w:rFonts w:ascii="Times New Roman" w:hAnsi="Times New Roman" w:cs="Times New Roman"/>
                <w:b/>
                <w:sz w:val="24"/>
                <w:szCs w:val="24"/>
              </w:rPr>
              <w:t>/</w:t>
            </w:r>
            <w:proofErr w:type="spellStart"/>
            <w:r w:rsidRPr="00B46056">
              <w:rPr>
                <w:rFonts w:ascii="Times New Roman" w:hAnsi="Times New Roman" w:cs="Times New Roman"/>
                <w:b/>
                <w:sz w:val="24"/>
                <w:szCs w:val="24"/>
              </w:rPr>
              <w:t>Q</w:t>
            </w:r>
            <w:r w:rsidRPr="00B46056">
              <w:rPr>
                <w:rFonts w:ascii="Times New Roman" w:hAnsi="Times New Roman" w:cs="Times New Roman"/>
                <w:b/>
                <w:sz w:val="24"/>
                <w:szCs w:val="24"/>
                <w:vertAlign w:val="subscript"/>
              </w:rPr>
              <w:t>max</w:t>
            </w:r>
            <w:proofErr w:type="spellEnd"/>
          </w:p>
        </w:tc>
      </w:tr>
      <w:tr w:rsidR="0062050B" w:rsidRPr="00B46056" w14:paraId="48CB3A8A" w14:textId="77777777" w:rsidTr="002D3569">
        <w:tc>
          <w:tcPr>
            <w:tcW w:w="2362" w:type="dxa"/>
          </w:tcPr>
          <w:p w14:paraId="58FCBFBF" w14:textId="77777777" w:rsidR="0062050B" w:rsidRPr="00B46056" w:rsidRDefault="0062050B" w:rsidP="00370631">
            <w:pPr>
              <w:pStyle w:val="PreformatatHTML"/>
              <w:spacing w:line="360" w:lineRule="auto"/>
              <w:jc w:val="center"/>
              <w:rPr>
                <w:rFonts w:ascii="Times New Roman" w:hAnsi="Times New Roman" w:cs="Times New Roman"/>
                <w:sz w:val="24"/>
                <w:szCs w:val="24"/>
              </w:rPr>
            </w:pPr>
            <w:r w:rsidRPr="00B46056">
              <w:rPr>
                <w:rFonts w:ascii="Times New Roman" w:hAnsi="Times New Roman" w:cs="Times New Roman"/>
                <w:sz w:val="24"/>
                <w:szCs w:val="24"/>
              </w:rPr>
              <w:t>1,5</w:t>
            </w:r>
          </w:p>
        </w:tc>
        <w:tc>
          <w:tcPr>
            <w:tcW w:w="1217" w:type="dxa"/>
          </w:tcPr>
          <w:p w14:paraId="7354E8D0" w14:textId="77777777" w:rsidR="0062050B" w:rsidRPr="00B46056" w:rsidRDefault="0062050B" w:rsidP="00370631">
            <w:pPr>
              <w:pStyle w:val="PreformatatHTML"/>
              <w:spacing w:line="360" w:lineRule="auto"/>
              <w:jc w:val="center"/>
              <w:rPr>
                <w:rFonts w:ascii="Times New Roman" w:hAnsi="Times New Roman" w:cs="Times New Roman"/>
                <w:sz w:val="24"/>
                <w:szCs w:val="24"/>
              </w:rPr>
            </w:pPr>
            <w:r w:rsidRPr="00B46056">
              <w:rPr>
                <w:rFonts w:ascii="Times New Roman" w:hAnsi="Times New Roman" w:cs="Times New Roman"/>
                <w:sz w:val="24"/>
                <w:szCs w:val="24"/>
              </w:rPr>
              <w:t>≥ 150</w:t>
            </w:r>
          </w:p>
        </w:tc>
        <w:tc>
          <w:tcPr>
            <w:tcW w:w="1218" w:type="dxa"/>
          </w:tcPr>
          <w:p w14:paraId="1B745905" w14:textId="77777777" w:rsidR="0062050B" w:rsidRPr="00B46056" w:rsidRDefault="0062050B" w:rsidP="00370631">
            <w:pPr>
              <w:pStyle w:val="PreformatatHTML"/>
              <w:spacing w:line="360" w:lineRule="auto"/>
              <w:jc w:val="center"/>
              <w:rPr>
                <w:rFonts w:ascii="Times New Roman" w:hAnsi="Times New Roman" w:cs="Times New Roman"/>
                <w:sz w:val="24"/>
                <w:szCs w:val="24"/>
              </w:rPr>
            </w:pPr>
            <w:r w:rsidRPr="00B46056">
              <w:rPr>
                <w:rFonts w:ascii="Times New Roman" w:hAnsi="Times New Roman" w:cs="Times New Roman"/>
                <w:sz w:val="24"/>
                <w:szCs w:val="24"/>
              </w:rPr>
              <w:t>≥ 10</w:t>
            </w:r>
          </w:p>
        </w:tc>
        <w:tc>
          <w:tcPr>
            <w:tcW w:w="1218" w:type="dxa"/>
          </w:tcPr>
          <w:p w14:paraId="5987C631" w14:textId="77777777" w:rsidR="0062050B" w:rsidRPr="00B46056" w:rsidRDefault="0062050B" w:rsidP="00370631">
            <w:pPr>
              <w:pStyle w:val="PreformatatHTML"/>
              <w:spacing w:line="360" w:lineRule="auto"/>
              <w:jc w:val="center"/>
              <w:rPr>
                <w:rFonts w:ascii="Times New Roman" w:hAnsi="Times New Roman" w:cs="Times New Roman"/>
                <w:sz w:val="24"/>
                <w:szCs w:val="24"/>
              </w:rPr>
            </w:pPr>
            <w:r w:rsidRPr="00B46056">
              <w:rPr>
                <w:rFonts w:ascii="Times New Roman" w:hAnsi="Times New Roman" w:cs="Times New Roman"/>
                <w:sz w:val="24"/>
                <w:szCs w:val="24"/>
              </w:rPr>
              <w:t>1,2</w:t>
            </w:r>
          </w:p>
        </w:tc>
      </w:tr>
      <w:tr w:rsidR="0062050B" w:rsidRPr="00B46056" w14:paraId="1984833F" w14:textId="77777777" w:rsidTr="002D3569">
        <w:tc>
          <w:tcPr>
            <w:tcW w:w="2362" w:type="dxa"/>
          </w:tcPr>
          <w:p w14:paraId="379199D3" w14:textId="77777777" w:rsidR="0062050B" w:rsidRPr="00B46056" w:rsidRDefault="0062050B" w:rsidP="00370631">
            <w:pPr>
              <w:pStyle w:val="PreformatatHTML"/>
              <w:spacing w:line="360" w:lineRule="auto"/>
              <w:jc w:val="center"/>
              <w:rPr>
                <w:rFonts w:ascii="Times New Roman" w:hAnsi="Times New Roman" w:cs="Times New Roman"/>
                <w:sz w:val="24"/>
                <w:szCs w:val="24"/>
              </w:rPr>
            </w:pPr>
            <w:r w:rsidRPr="00B46056">
              <w:rPr>
                <w:rFonts w:ascii="Times New Roman" w:hAnsi="Times New Roman" w:cs="Times New Roman"/>
                <w:sz w:val="24"/>
                <w:szCs w:val="24"/>
              </w:rPr>
              <w:t>1,0</w:t>
            </w:r>
          </w:p>
        </w:tc>
        <w:tc>
          <w:tcPr>
            <w:tcW w:w="1217" w:type="dxa"/>
          </w:tcPr>
          <w:p w14:paraId="67C6F763" w14:textId="77777777" w:rsidR="0062050B" w:rsidRPr="00B46056" w:rsidRDefault="0062050B" w:rsidP="00370631">
            <w:pPr>
              <w:pStyle w:val="PreformatatHTML"/>
              <w:spacing w:line="360" w:lineRule="auto"/>
              <w:jc w:val="center"/>
              <w:rPr>
                <w:rFonts w:ascii="Times New Roman" w:hAnsi="Times New Roman" w:cs="Times New Roman"/>
                <w:sz w:val="24"/>
                <w:szCs w:val="24"/>
              </w:rPr>
            </w:pPr>
            <w:r w:rsidRPr="00B46056">
              <w:rPr>
                <w:rFonts w:ascii="Times New Roman" w:hAnsi="Times New Roman" w:cs="Times New Roman"/>
                <w:sz w:val="24"/>
                <w:szCs w:val="24"/>
              </w:rPr>
              <w:t>≥ 20</w:t>
            </w:r>
          </w:p>
        </w:tc>
        <w:tc>
          <w:tcPr>
            <w:tcW w:w="1218" w:type="dxa"/>
          </w:tcPr>
          <w:p w14:paraId="570D7298" w14:textId="77777777" w:rsidR="0062050B" w:rsidRPr="00B46056" w:rsidRDefault="0062050B" w:rsidP="00370631">
            <w:pPr>
              <w:pStyle w:val="PreformatatHTML"/>
              <w:spacing w:line="360" w:lineRule="auto"/>
              <w:jc w:val="center"/>
              <w:rPr>
                <w:rFonts w:ascii="Times New Roman" w:hAnsi="Times New Roman" w:cs="Times New Roman"/>
                <w:sz w:val="24"/>
                <w:szCs w:val="24"/>
              </w:rPr>
            </w:pPr>
            <w:r w:rsidRPr="00B46056">
              <w:rPr>
                <w:rFonts w:ascii="Times New Roman" w:hAnsi="Times New Roman" w:cs="Times New Roman"/>
                <w:sz w:val="24"/>
                <w:szCs w:val="24"/>
              </w:rPr>
              <w:t>≥ 5</w:t>
            </w:r>
          </w:p>
        </w:tc>
        <w:tc>
          <w:tcPr>
            <w:tcW w:w="1218" w:type="dxa"/>
          </w:tcPr>
          <w:p w14:paraId="39F2250F" w14:textId="77777777" w:rsidR="0062050B" w:rsidRPr="00B46056" w:rsidRDefault="0062050B" w:rsidP="00370631">
            <w:pPr>
              <w:pStyle w:val="PreformatatHTML"/>
              <w:spacing w:line="360" w:lineRule="auto"/>
              <w:jc w:val="center"/>
              <w:rPr>
                <w:rFonts w:ascii="Times New Roman" w:hAnsi="Times New Roman" w:cs="Times New Roman"/>
                <w:sz w:val="24"/>
                <w:szCs w:val="24"/>
              </w:rPr>
            </w:pPr>
            <w:r w:rsidRPr="00B46056">
              <w:rPr>
                <w:rFonts w:ascii="Times New Roman" w:hAnsi="Times New Roman" w:cs="Times New Roman"/>
                <w:sz w:val="24"/>
                <w:szCs w:val="24"/>
              </w:rPr>
              <w:t>1,2</w:t>
            </w:r>
          </w:p>
        </w:tc>
      </w:tr>
    </w:tbl>
    <w:p w14:paraId="0BABD6B7" w14:textId="77777777" w:rsidR="0062050B" w:rsidRPr="00B46056" w:rsidRDefault="0062050B" w:rsidP="0062050B">
      <w:pPr>
        <w:pStyle w:val="Listparagraf"/>
        <w:autoSpaceDE w:val="0"/>
        <w:autoSpaceDN w:val="0"/>
        <w:adjustRightInd w:val="0"/>
        <w:spacing w:after="0" w:line="360" w:lineRule="auto"/>
        <w:ind w:left="0"/>
        <w:jc w:val="both"/>
        <w:rPr>
          <w:rFonts w:ascii="Times New Roman" w:eastAsia="Times New Roman" w:hAnsi="Times New Roman" w:cs="Times New Roman"/>
          <w:sz w:val="24"/>
          <w:szCs w:val="24"/>
        </w:rPr>
      </w:pPr>
    </w:p>
    <w:p w14:paraId="5A58E140" w14:textId="77777777" w:rsidR="0062050B" w:rsidRPr="00B46056" w:rsidRDefault="0062050B" w:rsidP="0062050B">
      <w:pPr>
        <w:pStyle w:val="Listparagraf"/>
        <w:autoSpaceDE w:val="0"/>
        <w:autoSpaceDN w:val="0"/>
        <w:adjustRightInd w:val="0"/>
        <w:spacing w:after="0" w:line="360" w:lineRule="auto"/>
        <w:ind w:left="0"/>
        <w:jc w:val="both"/>
        <w:rPr>
          <w:rFonts w:ascii="Times New Roman" w:eastAsia="Times New Roman" w:hAnsi="Times New Roman" w:cs="Times New Roman"/>
          <w:sz w:val="24"/>
          <w:szCs w:val="24"/>
        </w:rPr>
      </w:pPr>
    </w:p>
    <w:p w14:paraId="1EC64BFD" w14:textId="77777777" w:rsidR="0062050B" w:rsidRPr="00B46056" w:rsidRDefault="0062050B" w:rsidP="0062050B">
      <w:pPr>
        <w:pStyle w:val="Listparagraf"/>
        <w:autoSpaceDE w:val="0"/>
        <w:autoSpaceDN w:val="0"/>
        <w:adjustRightInd w:val="0"/>
        <w:spacing w:after="0" w:line="360" w:lineRule="auto"/>
        <w:ind w:left="0"/>
        <w:jc w:val="both"/>
        <w:rPr>
          <w:rFonts w:ascii="Times New Roman" w:hAnsi="Times New Roman" w:cs="Times New Roman"/>
          <w:sz w:val="24"/>
          <w:szCs w:val="24"/>
        </w:rPr>
      </w:pPr>
    </w:p>
    <w:p w14:paraId="385DE66D" w14:textId="77777777" w:rsidR="0062050B" w:rsidRPr="00B46056" w:rsidRDefault="0062050B" w:rsidP="0062050B">
      <w:pPr>
        <w:spacing w:after="0" w:line="360" w:lineRule="auto"/>
        <w:jc w:val="both"/>
        <w:rPr>
          <w:rFonts w:ascii="Times New Roman" w:eastAsia="Times New Roman" w:hAnsi="Times New Roman" w:cs="Times New Roman"/>
          <w:sz w:val="24"/>
          <w:szCs w:val="24"/>
        </w:rPr>
      </w:pPr>
    </w:p>
    <w:p w14:paraId="055DC250" w14:textId="77777777" w:rsidR="0062050B" w:rsidRPr="00B46056" w:rsidRDefault="0062050B" w:rsidP="0062050B">
      <w:pPr>
        <w:spacing w:after="0" w:line="360" w:lineRule="auto"/>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unde:</w:t>
      </w:r>
    </w:p>
    <w:p w14:paraId="78F41AF3" w14:textId="00D6F8E6" w:rsidR="0062050B" w:rsidRPr="00B46056" w:rsidRDefault="0062050B" w:rsidP="006C0088">
      <w:pPr>
        <w:pStyle w:val="Listparagraf"/>
        <w:numPr>
          <w:ilvl w:val="0"/>
          <w:numId w:val="27"/>
        </w:numPr>
        <w:spacing w:after="0" w:line="360" w:lineRule="auto"/>
        <w:ind w:left="0" w:firstLine="0"/>
        <w:jc w:val="both"/>
        <w:rPr>
          <w:rFonts w:ascii="Times New Roman" w:eastAsia="Times New Roman" w:hAnsi="Times New Roman" w:cs="Times New Roman"/>
          <w:sz w:val="24"/>
          <w:szCs w:val="24"/>
        </w:rPr>
      </w:pPr>
      <w:proofErr w:type="spellStart"/>
      <w:r w:rsidRPr="00B46056">
        <w:rPr>
          <w:rFonts w:ascii="Times New Roman" w:eastAsia="Times New Roman" w:hAnsi="Times New Roman" w:cs="Times New Roman"/>
          <w:sz w:val="24"/>
          <w:szCs w:val="24"/>
        </w:rPr>
        <w:t>Q</w:t>
      </w:r>
      <w:r w:rsidRPr="00B46056">
        <w:rPr>
          <w:rFonts w:ascii="Times New Roman" w:eastAsia="Times New Roman" w:hAnsi="Times New Roman" w:cs="Times New Roman"/>
          <w:sz w:val="24"/>
          <w:szCs w:val="24"/>
          <w:vertAlign w:val="subscript"/>
        </w:rPr>
        <w:t>max</w:t>
      </w:r>
      <w:proofErr w:type="spellEnd"/>
      <w:r w:rsidRPr="00B46056">
        <w:rPr>
          <w:rFonts w:ascii="Times New Roman" w:eastAsia="Times New Roman" w:hAnsi="Times New Roman" w:cs="Times New Roman"/>
          <w:sz w:val="24"/>
          <w:szCs w:val="24"/>
        </w:rPr>
        <w:t xml:space="preserve"> - debitul maxim la care contorul de gaze naturale furnizează indica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ii ce îndeplinesc cerin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ele privind erorile maxime </w:t>
      </w:r>
      <w:r w:rsidR="0026045F" w:rsidRPr="00B46056">
        <w:rPr>
          <w:rFonts w:ascii="Times New Roman" w:eastAsia="Times New Roman" w:hAnsi="Times New Roman" w:cs="Times New Roman"/>
          <w:sz w:val="24"/>
          <w:szCs w:val="24"/>
        </w:rPr>
        <w:t>admise</w:t>
      </w:r>
      <w:r w:rsidRPr="00B46056">
        <w:rPr>
          <w:rFonts w:ascii="Times New Roman" w:eastAsia="Times New Roman" w:hAnsi="Times New Roman" w:cs="Times New Roman"/>
          <w:sz w:val="24"/>
          <w:szCs w:val="24"/>
        </w:rPr>
        <w:t>;</w:t>
      </w:r>
    </w:p>
    <w:p w14:paraId="47BADCB4" w14:textId="1B73CD39" w:rsidR="0062050B" w:rsidRPr="00B46056" w:rsidRDefault="0062050B" w:rsidP="006C0088">
      <w:pPr>
        <w:pStyle w:val="Listparagraf"/>
        <w:numPr>
          <w:ilvl w:val="0"/>
          <w:numId w:val="27"/>
        </w:numPr>
        <w:spacing w:after="0" w:line="360" w:lineRule="auto"/>
        <w:ind w:left="0" w:firstLine="0"/>
        <w:jc w:val="both"/>
        <w:rPr>
          <w:rFonts w:ascii="Times New Roman" w:eastAsia="Times New Roman" w:hAnsi="Times New Roman" w:cs="Times New Roman"/>
          <w:sz w:val="24"/>
          <w:szCs w:val="24"/>
        </w:rPr>
      </w:pPr>
      <w:proofErr w:type="spellStart"/>
      <w:r w:rsidRPr="00B46056">
        <w:rPr>
          <w:rFonts w:ascii="Times New Roman" w:eastAsia="Times New Roman" w:hAnsi="Times New Roman" w:cs="Times New Roman"/>
          <w:sz w:val="24"/>
          <w:szCs w:val="24"/>
        </w:rPr>
        <w:t>Q</w:t>
      </w:r>
      <w:r w:rsidRPr="00B46056">
        <w:rPr>
          <w:rFonts w:ascii="Times New Roman" w:eastAsia="Times New Roman" w:hAnsi="Times New Roman" w:cs="Times New Roman"/>
          <w:sz w:val="24"/>
          <w:szCs w:val="24"/>
          <w:vertAlign w:val="subscript"/>
        </w:rPr>
        <w:t>min</w:t>
      </w:r>
      <w:proofErr w:type="spellEnd"/>
      <w:r w:rsidRPr="00B46056">
        <w:rPr>
          <w:rFonts w:ascii="Times New Roman" w:eastAsia="Times New Roman" w:hAnsi="Times New Roman" w:cs="Times New Roman"/>
          <w:sz w:val="24"/>
          <w:szCs w:val="24"/>
        </w:rPr>
        <w:t xml:space="preserve"> - debitul minim la care contorul de gaze naturale furnizează indica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ii ce îndeplinesc cerin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ele privind erorile maxime </w:t>
      </w:r>
      <w:r w:rsidR="0026045F" w:rsidRPr="00B46056">
        <w:rPr>
          <w:rFonts w:ascii="Times New Roman" w:eastAsia="Times New Roman" w:hAnsi="Times New Roman" w:cs="Times New Roman"/>
          <w:sz w:val="24"/>
          <w:szCs w:val="24"/>
        </w:rPr>
        <w:t>admise</w:t>
      </w:r>
      <w:r w:rsidRPr="00B46056">
        <w:rPr>
          <w:rFonts w:ascii="Times New Roman" w:eastAsia="Times New Roman" w:hAnsi="Times New Roman" w:cs="Times New Roman"/>
          <w:sz w:val="24"/>
          <w:szCs w:val="24"/>
        </w:rPr>
        <w:t>;</w:t>
      </w:r>
    </w:p>
    <w:p w14:paraId="66B1CC1E" w14:textId="1E77F8EC" w:rsidR="0062050B" w:rsidRPr="00B46056" w:rsidRDefault="0062050B" w:rsidP="006C0088">
      <w:pPr>
        <w:pStyle w:val="Listparagraf"/>
        <w:numPr>
          <w:ilvl w:val="0"/>
          <w:numId w:val="27"/>
        </w:numPr>
        <w:spacing w:after="0" w:line="360" w:lineRule="auto"/>
        <w:ind w:left="0" w:firstLine="0"/>
        <w:jc w:val="both"/>
        <w:rPr>
          <w:rFonts w:ascii="Times New Roman" w:eastAsia="Times New Roman" w:hAnsi="Times New Roman" w:cs="Times New Roman"/>
          <w:sz w:val="24"/>
          <w:szCs w:val="24"/>
        </w:rPr>
      </w:pPr>
      <w:proofErr w:type="spellStart"/>
      <w:r w:rsidRPr="00B46056">
        <w:rPr>
          <w:rFonts w:ascii="Times New Roman" w:eastAsia="Times New Roman" w:hAnsi="Times New Roman" w:cs="Times New Roman"/>
          <w:sz w:val="24"/>
          <w:szCs w:val="24"/>
        </w:rPr>
        <w:t>Q</w:t>
      </w:r>
      <w:r w:rsidRPr="00B46056">
        <w:rPr>
          <w:rFonts w:ascii="Times New Roman" w:eastAsia="Times New Roman" w:hAnsi="Times New Roman" w:cs="Times New Roman"/>
          <w:sz w:val="24"/>
          <w:szCs w:val="24"/>
          <w:vertAlign w:val="subscript"/>
        </w:rPr>
        <w:t>t</w:t>
      </w:r>
      <w:proofErr w:type="spellEnd"/>
      <w:r w:rsidRPr="00B46056">
        <w:rPr>
          <w:rFonts w:ascii="Times New Roman" w:eastAsia="Times New Roman" w:hAnsi="Times New Roman" w:cs="Times New Roman"/>
          <w:sz w:val="24"/>
          <w:szCs w:val="24"/>
        </w:rPr>
        <w:t xml:space="preserve"> - debitul de tranzi</w:t>
      </w:r>
      <w:r w:rsidR="007D1E6B" w:rsidRPr="00B46056">
        <w:rPr>
          <w:rFonts w:ascii="Times New Roman" w:eastAsia="Times New Roman" w:hAnsi="Times New Roman" w:cs="Times New Roman"/>
          <w:sz w:val="24"/>
          <w:szCs w:val="24"/>
        </w:rPr>
        <w:t>ț</w:t>
      </w:r>
      <w:r w:rsidR="002B0AC1" w:rsidRPr="00B46056">
        <w:rPr>
          <w:rFonts w:ascii="Times New Roman" w:eastAsia="Times New Roman" w:hAnsi="Times New Roman" w:cs="Times New Roman"/>
          <w:sz w:val="24"/>
          <w:szCs w:val="24"/>
        </w:rPr>
        <w:t>ie</w:t>
      </w:r>
      <w:r w:rsidRPr="00B46056">
        <w:rPr>
          <w:rFonts w:ascii="Times New Roman" w:eastAsia="Times New Roman" w:hAnsi="Times New Roman" w:cs="Times New Roman"/>
          <w:sz w:val="24"/>
          <w:szCs w:val="24"/>
        </w:rPr>
        <w:t xml:space="preserve"> de gaze naturale; acesta este debitul situat între debitul maxim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debitul minim la care domeniul de debit este împăr</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it în două zone, "zona inferioară"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 xml:space="preserve">i "zona superioară"; fiecare zonă are o eroare maximă </w:t>
      </w:r>
      <w:r w:rsidR="0026045F" w:rsidRPr="00B46056">
        <w:rPr>
          <w:rFonts w:ascii="Times New Roman" w:eastAsia="Times New Roman" w:hAnsi="Times New Roman" w:cs="Times New Roman"/>
          <w:sz w:val="24"/>
          <w:szCs w:val="24"/>
        </w:rPr>
        <w:t>admisă</w:t>
      </w:r>
      <w:r w:rsidRPr="00B46056">
        <w:rPr>
          <w:rFonts w:ascii="Times New Roman" w:eastAsia="Times New Roman" w:hAnsi="Times New Roman" w:cs="Times New Roman"/>
          <w:sz w:val="24"/>
          <w:szCs w:val="24"/>
        </w:rPr>
        <w:t xml:space="preserve"> caracteristică;</w:t>
      </w:r>
    </w:p>
    <w:p w14:paraId="4DF075DC" w14:textId="218BCCCE" w:rsidR="0062050B" w:rsidRPr="00B46056" w:rsidRDefault="0062050B" w:rsidP="006C0088">
      <w:pPr>
        <w:pStyle w:val="Listparagraf"/>
        <w:numPr>
          <w:ilvl w:val="0"/>
          <w:numId w:val="27"/>
        </w:numPr>
        <w:spacing w:after="0" w:line="360" w:lineRule="auto"/>
        <w:ind w:left="0" w:firstLine="0"/>
        <w:jc w:val="both"/>
        <w:rPr>
          <w:rFonts w:ascii="Times New Roman" w:hAnsi="Times New Roman" w:cs="Times New Roman"/>
          <w:sz w:val="24"/>
          <w:szCs w:val="24"/>
        </w:rPr>
      </w:pPr>
      <w:proofErr w:type="spellStart"/>
      <w:r w:rsidRPr="00B46056">
        <w:rPr>
          <w:rFonts w:ascii="Times New Roman" w:eastAsia="Times New Roman" w:hAnsi="Times New Roman" w:cs="Times New Roman"/>
          <w:sz w:val="24"/>
          <w:szCs w:val="24"/>
        </w:rPr>
        <w:t>Q</w:t>
      </w:r>
      <w:r w:rsidRPr="00B46056">
        <w:rPr>
          <w:rFonts w:ascii="Times New Roman" w:eastAsia="Times New Roman" w:hAnsi="Times New Roman" w:cs="Times New Roman"/>
          <w:sz w:val="24"/>
          <w:szCs w:val="24"/>
          <w:vertAlign w:val="subscript"/>
        </w:rPr>
        <w:t>r</w:t>
      </w:r>
      <w:proofErr w:type="spellEnd"/>
      <w:r w:rsidRPr="00B46056">
        <w:rPr>
          <w:rFonts w:ascii="Times New Roman" w:eastAsia="Times New Roman" w:hAnsi="Times New Roman" w:cs="Times New Roman"/>
          <w:sz w:val="24"/>
          <w:szCs w:val="24"/>
        </w:rPr>
        <w:t xml:space="preserve"> - debitul de suprasarcină de gaze naturale; aceasta este cea mai mare valoare a debitului la care contorul de gaze naturale func</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ionează într-o manieră satisfăcătoare pentru o perioadă scurtă de timp, conform specifica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iilor producătorului de contoare/sisteme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 xml:space="preserve">i echipamente de măsurare a </w:t>
      </w:r>
      <w:r w:rsidR="002179F0" w:rsidRPr="00B46056">
        <w:rPr>
          <w:rFonts w:ascii="Times New Roman" w:eastAsia="Times New Roman" w:hAnsi="Times New Roman" w:cs="Times New Roman"/>
          <w:sz w:val="24"/>
          <w:szCs w:val="24"/>
        </w:rPr>
        <w:t>cantită</w:t>
      </w:r>
      <w:r w:rsidR="007D1E6B" w:rsidRPr="00B46056">
        <w:rPr>
          <w:rFonts w:ascii="Times New Roman" w:eastAsia="Times New Roman" w:hAnsi="Times New Roman" w:cs="Times New Roman"/>
          <w:sz w:val="24"/>
          <w:szCs w:val="24"/>
        </w:rPr>
        <w:t>ț</w:t>
      </w:r>
      <w:r w:rsidR="002179F0" w:rsidRPr="00B46056">
        <w:rPr>
          <w:rFonts w:ascii="Times New Roman" w:eastAsia="Times New Roman" w:hAnsi="Times New Roman" w:cs="Times New Roman"/>
          <w:sz w:val="24"/>
          <w:szCs w:val="24"/>
        </w:rPr>
        <w:t xml:space="preserve">ilor de </w:t>
      </w:r>
      <w:r w:rsidRPr="00B46056">
        <w:rPr>
          <w:rFonts w:ascii="Times New Roman" w:eastAsia="Times New Roman" w:hAnsi="Times New Roman" w:cs="Times New Roman"/>
          <w:sz w:val="24"/>
          <w:szCs w:val="24"/>
        </w:rPr>
        <w:t>gaze naturale, fără să se deterioreze.</w:t>
      </w:r>
    </w:p>
    <w:p w14:paraId="1CE66665" w14:textId="0A1B6673" w:rsidR="0062050B" w:rsidRPr="00B46056" w:rsidRDefault="0062050B" w:rsidP="0062050B">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Titularul licen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ei alege sistemul/mijlocul de măsurare a </w:t>
      </w:r>
      <w:r w:rsidR="002179F0" w:rsidRPr="00B46056">
        <w:rPr>
          <w:rFonts w:ascii="Times New Roman" w:eastAsia="Times New Roman" w:hAnsi="Times New Roman" w:cs="Times New Roman"/>
          <w:sz w:val="24"/>
          <w:szCs w:val="24"/>
        </w:rPr>
        <w:t>cantită</w:t>
      </w:r>
      <w:r w:rsidR="007D1E6B" w:rsidRPr="00B46056">
        <w:rPr>
          <w:rFonts w:ascii="Times New Roman" w:eastAsia="Times New Roman" w:hAnsi="Times New Roman" w:cs="Times New Roman"/>
          <w:sz w:val="24"/>
          <w:szCs w:val="24"/>
        </w:rPr>
        <w:t>ț</w:t>
      </w:r>
      <w:r w:rsidR="002179F0" w:rsidRPr="00B46056">
        <w:rPr>
          <w:rFonts w:ascii="Times New Roman" w:eastAsia="Times New Roman" w:hAnsi="Times New Roman" w:cs="Times New Roman"/>
          <w:sz w:val="24"/>
          <w:szCs w:val="24"/>
        </w:rPr>
        <w:t xml:space="preserve">ilor de </w:t>
      </w:r>
      <w:r w:rsidRPr="00B46056">
        <w:rPr>
          <w:rFonts w:ascii="Times New Roman" w:eastAsia="Times New Roman" w:hAnsi="Times New Roman" w:cs="Times New Roman"/>
          <w:sz w:val="24"/>
          <w:szCs w:val="24"/>
        </w:rPr>
        <w:t>gaze naturale în func</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ie de domeniul de debit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de parametrii de livrare ai acestora</w:t>
      </w:r>
      <w:r w:rsidRPr="00B46056">
        <w:rPr>
          <w:rFonts w:ascii="Times New Roman" w:hAnsi="Times New Roman" w:cs="Times New Roman"/>
          <w:sz w:val="24"/>
          <w:szCs w:val="24"/>
        </w:rPr>
        <w:t>.</w:t>
      </w:r>
    </w:p>
    <w:p w14:paraId="4DF2F2A1" w14:textId="2D6C13D1" w:rsidR="0062050B" w:rsidRPr="00B46056" w:rsidRDefault="0062050B" w:rsidP="0062050B">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 xml:space="preserve">Dacă un singur contor de gaze naturale nu poate acoperi întregul domeniu de debit se poate alege două sau mai multe contoare de gaze naturale, instalate în paralel, care pot fi utilizate </w:t>
      </w:r>
      <w:r w:rsidRPr="00B46056">
        <w:rPr>
          <w:rFonts w:ascii="Times New Roman" w:eastAsia="Times New Roman" w:hAnsi="Times New Roman" w:cs="Times New Roman"/>
          <w:sz w:val="24"/>
          <w:szCs w:val="24"/>
        </w:rPr>
        <w:lastRenderedPageBreak/>
        <w:t>simultan sau alternativ în func</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ie de debitul solicitat în anumite perioade, astfel încât înregistrarea consumului de gaze naturale livrate să nu fie afectată de debitele extreme</w:t>
      </w:r>
      <w:r w:rsidRPr="00B46056">
        <w:rPr>
          <w:rFonts w:ascii="Times New Roman" w:hAnsi="Times New Roman" w:cs="Times New Roman"/>
          <w:sz w:val="24"/>
          <w:szCs w:val="24"/>
        </w:rPr>
        <w:t>.</w:t>
      </w:r>
    </w:p>
    <w:p w14:paraId="35F31E20" w14:textId="2D0A55A8" w:rsidR="002B0AC1" w:rsidRPr="00B46056" w:rsidRDefault="002B0AC1" w:rsidP="00065418">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În cazul solicitan</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ilor, viitori clien</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i finali </w:t>
      </w:r>
      <w:proofErr w:type="spellStart"/>
      <w:r w:rsidRPr="00B46056">
        <w:rPr>
          <w:rFonts w:ascii="Times New Roman" w:hAnsi="Times New Roman" w:cs="Times New Roman"/>
          <w:sz w:val="24"/>
          <w:szCs w:val="24"/>
        </w:rPr>
        <w:t>noncasnici</w:t>
      </w:r>
      <w:proofErr w:type="spellEnd"/>
      <w:r w:rsidRPr="00B46056">
        <w:rPr>
          <w:rFonts w:ascii="Times New Roman" w:hAnsi="Times New Roman" w:cs="Times New Roman"/>
          <w:sz w:val="24"/>
          <w:szCs w:val="24"/>
        </w:rPr>
        <w:t>, care au montate în instala</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iile de utilizare a gazelor naturale aparate consumatoare de combustibili gazo</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al căror debit instalat acoperă o plajă largă de debite, proiectarea acestor instala</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ii de utilizare </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ine cont de faptul că măsurarea cantită</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ilor de gaze naturale nu este influen</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ată de func</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ionarea simultană sau individuală a aparatelor.</w:t>
      </w:r>
    </w:p>
    <w:p w14:paraId="7C52DE54" w14:textId="350AEEA6" w:rsidR="0062050B" w:rsidRPr="00B46056" w:rsidRDefault="0062050B" w:rsidP="0062050B">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În configura</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ii cu linii de măsurare multiple</w:t>
      </w:r>
      <w:r w:rsidR="00065418" w:rsidRPr="00B46056">
        <w:rPr>
          <w:rFonts w:ascii="Times New Roman" w:hAnsi="Times New Roman" w:cs="Times New Roman"/>
          <w:sz w:val="24"/>
          <w:szCs w:val="24"/>
        </w:rPr>
        <w:t xml:space="preserve"> de acela</w:t>
      </w:r>
      <w:r w:rsidR="00A84547" w:rsidRPr="00B46056">
        <w:rPr>
          <w:rFonts w:ascii="Times New Roman" w:hAnsi="Times New Roman" w:cs="Times New Roman"/>
          <w:sz w:val="24"/>
          <w:szCs w:val="24"/>
        </w:rPr>
        <w:t>ș</w:t>
      </w:r>
      <w:r w:rsidR="00065418" w:rsidRPr="00B46056">
        <w:rPr>
          <w:rFonts w:ascii="Times New Roman" w:hAnsi="Times New Roman" w:cs="Times New Roman"/>
          <w:sz w:val="24"/>
          <w:szCs w:val="24"/>
        </w:rPr>
        <w:t>i diametru</w:t>
      </w:r>
      <w:r w:rsidRPr="00B46056">
        <w:rPr>
          <w:rFonts w:ascii="Times New Roman" w:hAnsi="Times New Roman" w:cs="Times New Roman"/>
          <w:sz w:val="24"/>
          <w:szCs w:val="24"/>
        </w:rPr>
        <w:t>, acolo unde condi</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iile tehnice permit, păr</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ile participante la tranzac</w:t>
      </w:r>
      <w:r w:rsidR="007D1E6B" w:rsidRPr="00B46056">
        <w:rPr>
          <w:rFonts w:ascii="Times New Roman" w:hAnsi="Times New Roman" w:cs="Times New Roman"/>
          <w:sz w:val="24"/>
          <w:szCs w:val="24"/>
        </w:rPr>
        <w:t>ț</w:t>
      </w:r>
      <w:r w:rsidR="00065418" w:rsidRPr="00B46056">
        <w:rPr>
          <w:rFonts w:ascii="Times New Roman" w:hAnsi="Times New Roman" w:cs="Times New Roman"/>
          <w:sz w:val="24"/>
          <w:szCs w:val="24"/>
        </w:rPr>
        <w:t>ia comercială</w:t>
      </w:r>
      <w:r w:rsidRPr="00B46056">
        <w:rPr>
          <w:rFonts w:ascii="Times New Roman" w:hAnsi="Times New Roman" w:cs="Times New Roman"/>
          <w:sz w:val="24"/>
          <w:szCs w:val="24"/>
        </w:rPr>
        <w:t xml:space="preserve"> pot agrea în conven</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iile tehnice utilizarea echilibrată/alternativă a liniilor de măsurare.</w:t>
      </w:r>
    </w:p>
    <w:p w14:paraId="551C2A7F" w14:textId="3BA7D1F4" w:rsidR="00065418" w:rsidRPr="00B46056" w:rsidRDefault="0062050B" w:rsidP="0062050B">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 xml:space="preserve">Contoarele de gaze naturale utilizate trebuie să fie proiectate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 xml:space="preserve">i executate pentru un </w:t>
      </w:r>
      <w:r w:rsidR="00065418" w:rsidRPr="00B46056">
        <w:rPr>
          <w:rFonts w:ascii="Times New Roman" w:eastAsia="Times New Roman" w:hAnsi="Times New Roman" w:cs="Times New Roman"/>
          <w:sz w:val="24"/>
          <w:szCs w:val="24"/>
        </w:rPr>
        <w:t>interval:</w:t>
      </w:r>
    </w:p>
    <w:p w14:paraId="42EC097E" w14:textId="77777777" w:rsidR="00065418" w:rsidRPr="00B46056" w:rsidRDefault="0062050B" w:rsidP="00BB46FA">
      <w:pPr>
        <w:pStyle w:val="Listparagraf"/>
        <w:numPr>
          <w:ilvl w:val="0"/>
          <w:numId w:val="63"/>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 xml:space="preserve">de temperatură a gazelor naturale măsurat de </w:t>
      </w:r>
      <w:r w:rsidR="00065418" w:rsidRPr="00B46056">
        <w:rPr>
          <w:rFonts w:ascii="Times New Roman" w:eastAsia="Times New Roman" w:hAnsi="Times New Roman" w:cs="Times New Roman"/>
          <w:sz w:val="24"/>
          <w:szCs w:val="24"/>
        </w:rPr>
        <w:t>maximum</w:t>
      </w:r>
      <w:r w:rsidRPr="00B46056">
        <w:rPr>
          <w:rFonts w:ascii="Times New Roman" w:eastAsia="Times New Roman" w:hAnsi="Times New Roman" w:cs="Times New Roman"/>
          <w:sz w:val="24"/>
          <w:szCs w:val="24"/>
        </w:rPr>
        <w:t xml:space="preserve"> 40°C</w:t>
      </w:r>
      <w:r w:rsidR="00065418" w:rsidRPr="00B46056">
        <w:rPr>
          <w:rFonts w:ascii="Times New Roman" w:eastAsia="Times New Roman" w:hAnsi="Times New Roman" w:cs="Times New Roman"/>
          <w:sz w:val="24"/>
          <w:szCs w:val="24"/>
        </w:rPr>
        <w:t>;</w:t>
      </w:r>
    </w:p>
    <w:p w14:paraId="12284689" w14:textId="76F08A8E" w:rsidR="0062050B" w:rsidRPr="00B46056" w:rsidRDefault="00065418" w:rsidP="00BB46FA">
      <w:pPr>
        <w:pStyle w:val="Listparagraf"/>
        <w:numPr>
          <w:ilvl w:val="0"/>
          <w:numId w:val="63"/>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de temperatură a mediului ambiant de maximum 50°C.</w:t>
      </w:r>
    </w:p>
    <w:p w14:paraId="1F9600C3" w14:textId="5A7FCF2E" w:rsidR="0062050B" w:rsidRPr="00B46056" w:rsidRDefault="0062050B" w:rsidP="0062050B">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 xml:space="preserve">Dispozitivul indicator are un număr de cifre suficient de mare astfel încât cantitatea măsurată timp de 8.000 de ore la debitul maxim de gaze naturale </w:t>
      </w:r>
      <w:proofErr w:type="spellStart"/>
      <w:r w:rsidRPr="00B46056">
        <w:rPr>
          <w:rFonts w:ascii="Times New Roman" w:eastAsia="Times New Roman" w:hAnsi="Times New Roman" w:cs="Times New Roman"/>
          <w:sz w:val="24"/>
          <w:szCs w:val="24"/>
        </w:rPr>
        <w:t>Q</w:t>
      </w:r>
      <w:r w:rsidRPr="00B46056">
        <w:rPr>
          <w:rFonts w:ascii="Times New Roman" w:eastAsia="Times New Roman" w:hAnsi="Times New Roman" w:cs="Times New Roman"/>
          <w:sz w:val="24"/>
          <w:szCs w:val="24"/>
          <w:vertAlign w:val="subscript"/>
        </w:rPr>
        <w:t>max</w:t>
      </w:r>
      <w:proofErr w:type="spellEnd"/>
      <w:r w:rsidRPr="00B46056">
        <w:rPr>
          <w:rFonts w:ascii="Times New Roman" w:eastAsia="Times New Roman" w:hAnsi="Times New Roman" w:cs="Times New Roman"/>
          <w:sz w:val="24"/>
          <w:szCs w:val="24"/>
        </w:rPr>
        <w:t xml:space="preserve"> să nu aducă cifrele la valoarea ini</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ială</w:t>
      </w:r>
      <w:r w:rsidRPr="00B46056">
        <w:rPr>
          <w:rFonts w:ascii="Times New Roman" w:hAnsi="Times New Roman" w:cs="Times New Roman"/>
          <w:sz w:val="24"/>
          <w:szCs w:val="24"/>
        </w:rPr>
        <w:t>.</w:t>
      </w:r>
    </w:p>
    <w:p w14:paraId="58A80989" w14:textId="77777777" w:rsidR="0062050B" w:rsidRPr="00B46056" w:rsidRDefault="0062050B" w:rsidP="0062050B">
      <w:pPr>
        <w:pStyle w:val="Listparagraf"/>
        <w:spacing w:after="0" w:line="360" w:lineRule="auto"/>
        <w:ind w:left="0"/>
        <w:jc w:val="both"/>
        <w:rPr>
          <w:rFonts w:ascii="Times New Roman" w:hAnsi="Times New Roman" w:cs="Times New Roman"/>
          <w:sz w:val="24"/>
          <w:szCs w:val="24"/>
        </w:rPr>
      </w:pPr>
    </w:p>
    <w:p w14:paraId="4182BEA9" w14:textId="53CDE4E7" w:rsidR="0062050B" w:rsidRPr="00B46056" w:rsidRDefault="0062050B" w:rsidP="006C0088">
      <w:pPr>
        <w:pStyle w:val="Listparagraf"/>
        <w:numPr>
          <w:ilvl w:val="0"/>
          <w:numId w:val="33"/>
        </w:numPr>
        <w:autoSpaceDE w:val="0"/>
        <w:autoSpaceDN w:val="0"/>
        <w:adjustRightInd w:val="0"/>
        <w:spacing w:after="0" w:line="360" w:lineRule="auto"/>
        <w:ind w:left="0" w:firstLine="0"/>
        <w:jc w:val="both"/>
        <w:rPr>
          <w:rFonts w:ascii="Times New Roman" w:hAnsi="Times New Roman" w:cs="Times New Roman"/>
          <w:b/>
          <w:sz w:val="24"/>
          <w:szCs w:val="24"/>
        </w:rPr>
      </w:pPr>
      <w:r w:rsidRPr="00B46056">
        <w:rPr>
          <w:rFonts w:ascii="Times New Roman" w:hAnsi="Times New Roman" w:cs="Times New Roman"/>
          <w:b/>
          <w:sz w:val="24"/>
          <w:szCs w:val="24"/>
        </w:rPr>
        <w:t>Cerin</w:t>
      </w:r>
      <w:r w:rsidR="007D1E6B" w:rsidRPr="00B46056">
        <w:rPr>
          <w:rFonts w:ascii="Times New Roman" w:hAnsi="Times New Roman" w:cs="Times New Roman"/>
          <w:b/>
          <w:sz w:val="24"/>
          <w:szCs w:val="24"/>
        </w:rPr>
        <w:t>ț</w:t>
      </w:r>
      <w:r w:rsidRPr="00B46056">
        <w:rPr>
          <w:rFonts w:ascii="Times New Roman" w:hAnsi="Times New Roman" w:cs="Times New Roman"/>
          <w:b/>
          <w:sz w:val="24"/>
          <w:szCs w:val="24"/>
        </w:rPr>
        <w:t>ele func</w:t>
      </w:r>
      <w:r w:rsidR="007D1E6B" w:rsidRPr="00B46056">
        <w:rPr>
          <w:rFonts w:ascii="Times New Roman" w:hAnsi="Times New Roman" w:cs="Times New Roman"/>
          <w:b/>
          <w:sz w:val="24"/>
          <w:szCs w:val="24"/>
        </w:rPr>
        <w:t>ț</w:t>
      </w:r>
      <w:r w:rsidRPr="00B46056">
        <w:rPr>
          <w:rFonts w:ascii="Times New Roman" w:hAnsi="Times New Roman" w:cs="Times New Roman"/>
          <w:b/>
          <w:sz w:val="24"/>
          <w:szCs w:val="24"/>
        </w:rPr>
        <w:t>ionale aferente contoarelor de gaze naturale cu preplată sau cu teletransmisie de date</w:t>
      </w:r>
    </w:p>
    <w:p w14:paraId="4FD936D4" w14:textId="7113E2E3" w:rsidR="00370631" w:rsidRPr="00B46056" w:rsidRDefault="00370631" w:rsidP="00370631">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În cazul utilizării contoarelor de gaze naturale alimentate cu energie electrică (contoare cu preplată sau teletransmisie de date), bateria are o durată de via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ă de minimum 5 ani. </w:t>
      </w:r>
    </w:p>
    <w:p w14:paraId="5B195042" w14:textId="7C496214" w:rsidR="00370631" w:rsidRPr="00B46056" w:rsidRDefault="00370631" w:rsidP="00370631">
      <w:pPr>
        <w:pStyle w:val="Listparagraf"/>
        <w:autoSpaceDE w:val="0"/>
        <w:autoSpaceDN w:val="0"/>
        <w:adjustRightInd w:val="0"/>
        <w:spacing w:after="0" w:line="360" w:lineRule="auto"/>
        <w:ind w:left="0"/>
        <w:jc w:val="both"/>
        <w:rPr>
          <w:rFonts w:ascii="Times New Roman" w:hAnsi="Times New Roman" w:cs="Times New Roman"/>
          <w:sz w:val="24"/>
          <w:szCs w:val="24"/>
        </w:rPr>
      </w:pPr>
      <w:r w:rsidRPr="00B46056">
        <w:rPr>
          <w:rFonts w:ascii="Times New Roman" w:eastAsia="Times New Roman" w:hAnsi="Times New Roman" w:cs="Times New Roman"/>
          <w:sz w:val="24"/>
          <w:szCs w:val="24"/>
        </w:rPr>
        <w:t>(2) După consumarea a 90% din energia bateriei prevăzută la alin. (1), un semnal de avertizare corespunzător este afi</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at pe ecranul contorului de gaze naturale</w:t>
      </w:r>
      <w:r w:rsidRPr="00B46056">
        <w:rPr>
          <w:rFonts w:ascii="Times New Roman" w:hAnsi="Times New Roman" w:cs="Times New Roman"/>
          <w:sz w:val="24"/>
          <w:szCs w:val="24"/>
        </w:rPr>
        <w:t>.</w:t>
      </w:r>
    </w:p>
    <w:p w14:paraId="4F771E70" w14:textId="4F828E87" w:rsidR="00065418" w:rsidRPr="00B46056" w:rsidRDefault="00385BB2" w:rsidP="00421963">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 xml:space="preserve">(1) </w:t>
      </w:r>
      <w:r w:rsidR="00065418" w:rsidRPr="00B46056">
        <w:rPr>
          <w:rFonts w:ascii="Times New Roman" w:eastAsia="Times New Roman" w:hAnsi="Times New Roman" w:cs="Times New Roman"/>
          <w:sz w:val="24"/>
          <w:szCs w:val="24"/>
        </w:rPr>
        <w:t>Cardurile</w:t>
      </w:r>
      <w:r w:rsidR="00370631" w:rsidRPr="00B46056">
        <w:rPr>
          <w:rFonts w:ascii="Times New Roman" w:eastAsia="Times New Roman" w:hAnsi="Times New Roman" w:cs="Times New Roman"/>
          <w:sz w:val="24"/>
          <w:szCs w:val="24"/>
        </w:rPr>
        <w:t xml:space="preserve"> utilizate la tipul de contoare prevăzut </w:t>
      </w:r>
      <w:r w:rsidR="00370631" w:rsidRPr="004404B9">
        <w:rPr>
          <w:rFonts w:ascii="Times New Roman" w:eastAsia="Times New Roman" w:hAnsi="Times New Roman" w:cs="Times New Roman"/>
          <w:sz w:val="24"/>
          <w:szCs w:val="24"/>
        </w:rPr>
        <w:t xml:space="preserve">la art. </w:t>
      </w:r>
      <w:r w:rsidR="001E744B" w:rsidRPr="004404B9">
        <w:rPr>
          <w:rFonts w:ascii="Times New Roman" w:eastAsia="Times New Roman" w:hAnsi="Times New Roman" w:cs="Times New Roman"/>
          <w:sz w:val="24"/>
          <w:szCs w:val="24"/>
        </w:rPr>
        <w:t>53</w:t>
      </w:r>
      <w:r w:rsidR="00370631" w:rsidRPr="004404B9">
        <w:rPr>
          <w:rFonts w:ascii="Times New Roman" w:eastAsia="Times New Roman" w:hAnsi="Times New Roman" w:cs="Times New Roman"/>
          <w:sz w:val="24"/>
          <w:szCs w:val="24"/>
        </w:rPr>
        <w:t xml:space="preserve"> alin. (1)</w:t>
      </w:r>
      <w:r w:rsidR="00370631" w:rsidRPr="00B46056">
        <w:rPr>
          <w:rFonts w:ascii="Times New Roman" w:eastAsia="Times New Roman" w:hAnsi="Times New Roman" w:cs="Times New Roman"/>
          <w:sz w:val="24"/>
          <w:szCs w:val="24"/>
        </w:rPr>
        <w:t xml:space="preserve"> </w:t>
      </w:r>
      <w:r w:rsidR="00065418" w:rsidRPr="00B46056">
        <w:rPr>
          <w:rFonts w:ascii="Times New Roman" w:eastAsia="Times New Roman" w:hAnsi="Times New Roman" w:cs="Times New Roman"/>
          <w:sz w:val="24"/>
          <w:szCs w:val="24"/>
        </w:rPr>
        <w:t xml:space="preserve">pot fi concepute astfel încât să aibă </w:t>
      </w:r>
      <w:r w:rsidR="00370631" w:rsidRPr="00B46056">
        <w:rPr>
          <w:rFonts w:ascii="Times New Roman" w:eastAsia="Times New Roman" w:hAnsi="Times New Roman" w:cs="Times New Roman"/>
          <w:sz w:val="24"/>
          <w:szCs w:val="24"/>
        </w:rPr>
        <w:t xml:space="preserve">posibilitatea de reîncărcare </w:t>
      </w:r>
      <w:r w:rsidR="00A84547" w:rsidRPr="00B46056">
        <w:rPr>
          <w:rFonts w:ascii="Times New Roman" w:eastAsia="Times New Roman" w:hAnsi="Times New Roman" w:cs="Times New Roman"/>
          <w:sz w:val="24"/>
          <w:szCs w:val="24"/>
        </w:rPr>
        <w:t>ș</w:t>
      </w:r>
      <w:r w:rsidR="00370631" w:rsidRPr="00B46056">
        <w:rPr>
          <w:rFonts w:ascii="Times New Roman" w:eastAsia="Times New Roman" w:hAnsi="Times New Roman" w:cs="Times New Roman"/>
          <w:sz w:val="24"/>
          <w:szCs w:val="24"/>
        </w:rPr>
        <w:t>i de îmbunătă</w:t>
      </w:r>
      <w:r w:rsidR="007D1E6B" w:rsidRPr="00B46056">
        <w:rPr>
          <w:rFonts w:ascii="Times New Roman" w:eastAsia="Times New Roman" w:hAnsi="Times New Roman" w:cs="Times New Roman"/>
          <w:sz w:val="24"/>
          <w:szCs w:val="24"/>
        </w:rPr>
        <w:t>ț</w:t>
      </w:r>
      <w:r w:rsidR="00370631" w:rsidRPr="00B46056">
        <w:rPr>
          <w:rFonts w:ascii="Times New Roman" w:eastAsia="Times New Roman" w:hAnsi="Times New Roman" w:cs="Times New Roman"/>
          <w:sz w:val="24"/>
          <w:szCs w:val="24"/>
        </w:rPr>
        <w:t>ire a performan</w:t>
      </w:r>
      <w:r w:rsidR="007D1E6B" w:rsidRPr="00B46056">
        <w:rPr>
          <w:rFonts w:ascii="Times New Roman" w:eastAsia="Times New Roman" w:hAnsi="Times New Roman" w:cs="Times New Roman"/>
          <w:sz w:val="24"/>
          <w:szCs w:val="24"/>
        </w:rPr>
        <w:t>ț</w:t>
      </w:r>
      <w:r w:rsidR="00370631" w:rsidRPr="00B46056">
        <w:rPr>
          <w:rFonts w:ascii="Times New Roman" w:eastAsia="Times New Roman" w:hAnsi="Times New Roman" w:cs="Times New Roman"/>
          <w:sz w:val="24"/>
          <w:szCs w:val="24"/>
        </w:rPr>
        <w:t>elor</w:t>
      </w:r>
      <w:r w:rsidR="00065418" w:rsidRPr="00B46056">
        <w:rPr>
          <w:rFonts w:ascii="Times New Roman" w:eastAsia="Times New Roman" w:hAnsi="Times New Roman" w:cs="Times New Roman"/>
          <w:sz w:val="24"/>
          <w:szCs w:val="24"/>
        </w:rPr>
        <w:t>.</w:t>
      </w:r>
    </w:p>
    <w:p w14:paraId="7528EDBB" w14:textId="7B667388" w:rsidR="00370631" w:rsidRPr="00B46056" w:rsidRDefault="00065418" w:rsidP="00065418">
      <w:pPr>
        <w:pStyle w:val="Listparagraf"/>
        <w:spacing w:after="0" w:line="360" w:lineRule="auto"/>
        <w:ind w:left="0"/>
        <w:jc w:val="both"/>
        <w:rPr>
          <w:rFonts w:ascii="Times New Roman" w:hAnsi="Times New Roman" w:cs="Times New Roman"/>
          <w:sz w:val="24"/>
          <w:szCs w:val="24"/>
        </w:rPr>
      </w:pPr>
      <w:r w:rsidRPr="00B46056">
        <w:rPr>
          <w:rFonts w:ascii="Times New Roman" w:eastAsia="Times New Roman" w:hAnsi="Times New Roman" w:cs="Times New Roman"/>
          <w:sz w:val="24"/>
          <w:szCs w:val="24"/>
        </w:rPr>
        <w:t>(2) Opera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ia de reîncărcare </w:t>
      </w:r>
      <w:r w:rsidR="00385BB2" w:rsidRPr="00B46056">
        <w:rPr>
          <w:rFonts w:ascii="Times New Roman" w:eastAsia="Times New Roman" w:hAnsi="Times New Roman" w:cs="Times New Roman"/>
          <w:sz w:val="24"/>
          <w:szCs w:val="24"/>
        </w:rPr>
        <w:t xml:space="preserve">prevăzută la alin. (1) </w:t>
      </w:r>
      <w:r w:rsidRPr="00B46056">
        <w:rPr>
          <w:rFonts w:ascii="Times New Roman" w:eastAsia="Times New Roman" w:hAnsi="Times New Roman" w:cs="Times New Roman"/>
          <w:sz w:val="24"/>
          <w:szCs w:val="24"/>
        </w:rPr>
        <w:t xml:space="preserve">este </w:t>
      </w:r>
      <w:r w:rsidR="00370631" w:rsidRPr="00B46056">
        <w:rPr>
          <w:rFonts w:ascii="Times New Roman" w:eastAsia="Times New Roman" w:hAnsi="Times New Roman" w:cs="Times New Roman"/>
          <w:sz w:val="24"/>
          <w:szCs w:val="24"/>
        </w:rPr>
        <w:t>asigurată de OSD</w:t>
      </w:r>
      <w:r w:rsidR="00370631" w:rsidRPr="00B46056">
        <w:rPr>
          <w:rFonts w:ascii="Times New Roman" w:hAnsi="Times New Roman" w:cs="Times New Roman"/>
          <w:sz w:val="24"/>
          <w:szCs w:val="24"/>
        </w:rPr>
        <w:t>.</w:t>
      </w:r>
    </w:p>
    <w:p w14:paraId="3E352581" w14:textId="3DE7DBA8" w:rsidR="00370631" w:rsidRPr="00B46056" w:rsidRDefault="00370631" w:rsidP="00370631">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În cazul utilizării contoarelor cu teletransmisie de date, OSD asigură gestionarea unei baze de date care păstrează valorile a cel pu</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in 20 de citiri în regim operativ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 xml:space="preserve">i pentru </w:t>
      </w:r>
      <w:r w:rsidR="00385BB2" w:rsidRPr="00B46056">
        <w:rPr>
          <w:rFonts w:ascii="Times New Roman" w:eastAsia="Times New Roman" w:hAnsi="Times New Roman" w:cs="Times New Roman"/>
          <w:sz w:val="24"/>
          <w:szCs w:val="24"/>
        </w:rPr>
        <w:t xml:space="preserve">minimum </w:t>
      </w:r>
      <w:r w:rsidRPr="00B46056">
        <w:rPr>
          <w:rFonts w:ascii="Times New Roman" w:eastAsia="Times New Roman" w:hAnsi="Times New Roman" w:cs="Times New Roman"/>
          <w:sz w:val="24"/>
          <w:szCs w:val="24"/>
        </w:rPr>
        <w:t>3 ani pe suport extern</w:t>
      </w:r>
      <w:r w:rsidRPr="00B46056">
        <w:rPr>
          <w:rFonts w:ascii="Times New Roman" w:hAnsi="Times New Roman" w:cs="Times New Roman"/>
          <w:sz w:val="24"/>
          <w:szCs w:val="24"/>
        </w:rPr>
        <w:t>.</w:t>
      </w:r>
    </w:p>
    <w:p w14:paraId="17ECA866" w14:textId="77777777" w:rsidR="0062050B" w:rsidRPr="00B46056" w:rsidRDefault="0062050B" w:rsidP="0062050B">
      <w:pPr>
        <w:pStyle w:val="Listparagraf"/>
        <w:spacing w:after="0" w:line="360" w:lineRule="auto"/>
        <w:ind w:left="0"/>
        <w:jc w:val="both"/>
        <w:rPr>
          <w:rFonts w:ascii="Times New Roman" w:hAnsi="Times New Roman" w:cs="Times New Roman"/>
          <w:sz w:val="24"/>
          <w:szCs w:val="24"/>
        </w:rPr>
      </w:pPr>
    </w:p>
    <w:p w14:paraId="6D04FF0F" w14:textId="6780C6E8" w:rsidR="00206346" w:rsidRPr="00B46056" w:rsidRDefault="00206346" w:rsidP="00206346">
      <w:pPr>
        <w:pStyle w:val="Listparagraf"/>
        <w:numPr>
          <w:ilvl w:val="0"/>
          <w:numId w:val="1"/>
        </w:numPr>
        <w:spacing w:after="0" w:line="360" w:lineRule="auto"/>
        <w:ind w:left="0" w:firstLine="0"/>
        <w:jc w:val="both"/>
        <w:rPr>
          <w:rFonts w:ascii="Times New Roman" w:hAnsi="Times New Roman" w:cs="Times New Roman"/>
          <w:b/>
          <w:sz w:val="24"/>
          <w:szCs w:val="24"/>
        </w:rPr>
      </w:pPr>
      <w:r w:rsidRPr="00B46056">
        <w:rPr>
          <w:rFonts w:ascii="Times New Roman" w:hAnsi="Times New Roman" w:cs="Times New Roman"/>
          <w:b/>
          <w:sz w:val="24"/>
          <w:szCs w:val="24"/>
        </w:rPr>
        <w:t xml:space="preserve">Dispozitivele de conversie </w:t>
      </w:r>
      <w:r w:rsidR="00467DF8">
        <w:rPr>
          <w:rFonts w:ascii="Times New Roman" w:hAnsi="Times New Roman" w:cs="Times New Roman"/>
          <w:b/>
          <w:sz w:val="24"/>
          <w:szCs w:val="24"/>
        </w:rPr>
        <w:t>a</w:t>
      </w:r>
      <w:r w:rsidRPr="00B46056">
        <w:rPr>
          <w:rFonts w:ascii="Times New Roman" w:hAnsi="Times New Roman" w:cs="Times New Roman"/>
          <w:b/>
          <w:sz w:val="24"/>
          <w:szCs w:val="24"/>
        </w:rPr>
        <w:t xml:space="preserve"> volum</w:t>
      </w:r>
      <w:r w:rsidR="00467DF8">
        <w:rPr>
          <w:rFonts w:ascii="Times New Roman" w:hAnsi="Times New Roman" w:cs="Times New Roman"/>
          <w:b/>
          <w:sz w:val="24"/>
          <w:szCs w:val="24"/>
        </w:rPr>
        <w:t>ului de gaze naturale</w:t>
      </w:r>
      <w:r w:rsidRPr="00B46056">
        <w:rPr>
          <w:rFonts w:ascii="Times New Roman" w:hAnsi="Times New Roman" w:cs="Times New Roman"/>
          <w:b/>
          <w:sz w:val="24"/>
          <w:szCs w:val="24"/>
        </w:rPr>
        <w:t xml:space="preserve"> – convertoarele, traductoarele </w:t>
      </w:r>
      <w:r w:rsidR="00A84547" w:rsidRPr="00B46056">
        <w:rPr>
          <w:rFonts w:ascii="Times New Roman" w:hAnsi="Times New Roman" w:cs="Times New Roman"/>
          <w:b/>
          <w:sz w:val="24"/>
          <w:szCs w:val="24"/>
        </w:rPr>
        <w:t>ș</w:t>
      </w:r>
      <w:r w:rsidRPr="00B46056">
        <w:rPr>
          <w:rFonts w:ascii="Times New Roman" w:hAnsi="Times New Roman" w:cs="Times New Roman"/>
          <w:b/>
          <w:sz w:val="24"/>
          <w:szCs w:val="24"/>
        </w:rPr>
        <w:t>i calculatoarele de debit de gaze naturale</w:t>
      </w:r>
    </w:p>
    <w:p w14:paraId="73B9D084" w14:textId="77777777" w:rsidR="00370631" w:rsidRPr="00B46056" w:rsidRDefault="00370631" w:rsidP="006C0088">
      <w:pPr>
        <w:pStyle w:val="Listparagraf"/>
        <w:numPr>
          <w:ilvl w:val="0"/>
          <w:numId w:val="34"/>
        </w:numPr>
        <w:autoSpaceDE w:val="0"/>
        <w:autoSpaceDN w:val="0"/>
        <w:adjustRightInd w:val="0"/>
        <w:spacing w:after="0" w:line="360" w:lineRule="auto"/>
        <w:ind w:left="0" w:firstLine="0"/>
        <w:jc w:val="both"/>
        <w:rPr>
          <w:rFonts w:ascii="Times New Roman" w:hAnsi="Times New Roman" w:cs="Times New Roman"/>
          <w:b/>
          <w:sz w:val="24"/>
          <w:szCs w:val="24"/>
        </w:rPr>
      </w:pPr>
      <w:r w:rsidRPr="00B46056">
        <w:rPr>
          <w:rFonts w:ascii="Times New Roman" w:hAnsi="Times New Roman" w:cs="Times New Roman"/>
          <w:b/>
          <w:sz w:val="24"/>
          <w:szCs w:val="24"/>
        </w:rPr>
        <w:lastRenderedPageBreak/>
        <w:t>Dispozitivele de conversie de volum</w:t>
      </w:r>
    </w:p>
    <w:p w14:paraId="3A8151B6" w14:textId="3875829A" w:rsidR="00370631" w:rsidRPr="00467DF8" w:rsidRDefault="00370631" w:rsidP="00370631">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 xml:space="preserve">(1) </w:t>
      </w:r>
      <w:r w:rsidRPr="00B46056">
        <w:rPr>
          <w:rFonts w:ascii="Times New Roman" w:eastAsia="Times New Roman" w:hAnsi="Times New Roman" w:cs="Times New Roman"/>
          <w:sz w:val="24"/>
          <w:szCs w:val="24"/>
        </w:rPr>
        <w:t xml:space="preserve">Montarea </w:t>
      </w:r>
      <w:r w:rsidRPr="00467DF8">
        <w:rPr>
          <w:rFonts w:ascii="Times New Roman" w:eastAsia="Times New Roman" w:hAnsi="Times New Roman" w:cs="Times New Roman"/>
          <w:sz w:val="24"/>
          <w:szCs w:val="24"/>
        </w:rPr>
        <w:t xml:space="preserve">dispozitivelor de conversie </w:t>
      </w:r>
      <w:r w:rsidR="00467DF8" w:rsidRPr="00467DF8">
        <w:rPr>
          <w:rFonts w:ascii="Times New Roman" w:eastAsia="Times New Roman" w:hAnsi="Times New Roman" w:cs="Times New Roman"/>
          <w:sz w:val="24"/>
          <w:szCs w:val="24"/>
        </w:rPr>
        <w:t>a</w:t>
      </w:r>
      <w:r w:rsidRPr="00467DF8">
        <w:rPr>
          <w:rFonts w:ascii="Times New Roman" w:eastAsia="Times New Roman" w:hAnsi="Times New Roman" w:cs="Times New Roman"/>
          <w:sz w:val="24"/>
          <w:szCs w:val="24"/>
        </w:rPr>
        <w:t xml:space="preserve"> volum</w:t>
      </w:r>
      <w:r w:rsidR="00467DF8" w:rsidRPr="00467DF8">
        <w:rPr>
          <w:rFonts w:ascii="Times New Roman" w:eastAsia="Times New Roman" w:hAnsi="Times New Roman" w:cs="Times New Roman"/>
          <w:sz w:val="24"/>
          <w:szCs w:val="24"/>
        </w:rPr>
        <w:t>ului de gaze naturale</w:t>
      </w:r>
      <w:r w:rsidRPr="00467DF8">
        <w:rPr>
          <w:rFonts w:ascii="Times New Roman" w:eastAsia="Times New Roman" w:hAnsi="Times New Roman" w:cs="Times New Roman"/>
          <w:sz w:val="24"/>
          <w:szCs w:val="24"/>
        </w:rPr>
        <w:t xml:space="preserve"> este obligatorie pentru toate contoarele, cu excep</w:t>
      </w:r>
      <w:r w:rsidR="007D1E6B" w:rsidRPr="00467DF8">
        <w:rPr>
          <w:rFonts w:ascii="Times New Roman" w:eastAsia="Times New Roman" w:hAnsi="Times New Roman" w:cs="Times New Roman"/>
          <w:sz w:val="24"/>
          <w:szCs w:val="24"/>
        </w:rPr>
        <w:t>ț</w:t>
      </w:r>
      <w:r w:rsidRPr="00467DF8">
        <w:rPr>
          <w:rFonts w:ascii="Times New Roman" w:eastAsia="Times New Roman" w:hAnsi="Times New Roman" w:cs="Times New Roman"/>
          <w:sz w:val="24"/>
          <w:szCs w:val="24"/>
        </w:rPr>
        <w:t>ia celor prevăzute la alin. (2).</w:t>
      </w:r>
    </w:p>
    <w:p w14:paraId="0E289367" w14:textId="1CBC3D9D" w:rsidR="00370631" w:rsidRPr="00B46056" w:rsidRDefault="00370631" w:rsidP="00370631">
      <w:pPr>
        <w:pStyle w:val="Listparagraf"/>
        <w:autoSpaceDE w:val="0"/>
        <w:autoSpaceDN w:val="0"/>
        <w:adjustRightInd w:val="0"/>
        <w:spacing w:after="0" w:line="360" w:lineRule="auto"/>
        <w:ind w:left="0"/>
        <w:jc w:val="both"/>
        <w:rPr>
          <w:rFonts w:ascii="Times New Roman" w:hAnsi="Times New Roman" w:cs="Times New Roman"/>
          <w:sz w:val="24"/>
          <w:szCs w:val="24"/>
        </w:rPr>
      </w:pPr>
      <w:r w:rsidRPr="00B46056">
        <w:rPr>
          <w:rFonts w:ascii="Times New Roman" w:hAnsi="Times New Roman" w:cs="Times New Roman"/>
          <w:sz w:val="24"/>
          <w:szCs w:val="24"/>
        </w:rPr>
        <w:t xml:space="preserve">(2) </w:t>
      </w:r>
      <w:r w:rsidRPr="00B46056">
        <w:rPr>
          <w:rFonts w:ascii="Times New Roman" w:eastAsia="Times New Roman" w:hAnsi="Times New Roman" w:cs="Times New Roman"/>
          <w:sz w:val="24"/>
          <w:szCs w:val="24"/>
        </w:rPr>
        <w:t xml:space="preserve">La contoarele de gaze naturale cu membrană sau la cele cu ultrasunete pentru presiuni de lucru mai mici de </w:t>
      </w:r>
      <w:r w:rsidR="002D3569" w:rsidRPr="00B46056">
        <w:rPr>
          <w:rFonts w:ascii="Times New Roman" w:eastAsia="Times New Roman" w:hAnsi="Times New Roman" w:cs="Times New Roman"/>
          <w:sz w:val="24"/>
          <w:szCs w:val="24"/>
        </w:rPr>
        <w:t>0,0</w:t>
      </w:r>
      <w:r w:rsidRPr="00B46056">
        <w:rPr>
          <w:rFonts w:ascii="Times New Roman" w:eastAsia="Times New Roman" w:hAnsi="Times New Roman" w:cs="Times New Roman"/>
          <w:sz w:val="24"/>
          <w:szCs w:val="24"/>
        </w:rPr>
        <w:t xml:space="preserve">50 </w:t>
      </w:r>
      <w:r w:rsidR="002D3569" w:rsidRPr="00B46056">
        <w:rPr>
          <w:rFonts w:ascii="Times New Roman" w:eastAsia="Times New Roman" w:hAnsi="Times New Roman" w:cs="Times New Roman"/>
          <w:sz w:val="24"/>
          <w:szCs w:val="24"/>
        </w:rPr>
        <w:t>b</w:t>
      </w:r>
      <w:r w:rsidRPr="00B46056">
        <w:rPr>
          <w:rFonts w:ascii="Times New Roman" w:eastAsia="Times New Roman" w:hAnsi="Times New Roman" w:cs="Times New Roman"/>
          <w:sz w:val="24"/>
          <w:szCs w:val="24"/>
        </w:rPr>
        <w:t xml:space="preserve">ar montarea dispozitivele de conversie </w:t>
      </w:r>
      <w:r w:rsidR="00467DF8">
        <w:rPr>
          <w:rFonts w:ascii="Times New Roman" w:eastAsia="Times New Roman" w:hAnsi="Times New Roman" w:cs="Times New Roman"/>
          <w:sz w:val="24"/>
          <w:szCs w:val="24"/>
        </w:rPr>
        <w:t>a</w:t>
      </w:r>
      <w:r w:rsidRPr="00B46056">
        <w:rPr>
          <w:rFonts w:ascii="Times New Roman" w:eastAsia="Times New Roman" w:hAnsi="Times New Roman" w:cs="Times New Roman"/>
          <w:sz w:val="24"/>
          <w:szCs w:val="24"/>
        </w:rPr>
        <w:t xml:space="preserve"> volum</w:t>
      </w:r>
      <w:r w:rsidR="00467DF8">
        <w:rPr>
          <w:rFonts w:ascii="Times New Roman" w:eastAsia="Times New Roman" w:hAnsi="Times New Roman" w:cs="Times New Roman"/>
          <w:sz w:val="24"/>
          <w:szCs w:val="24"/>
        </w:rPr>
        <w:t>ului de gaze naturale</w:t>
      </w:r>
      <w:r w:rsidRPr="00B46056">
        <w:rPr>
          <w:rFonts w:ascii="Times New Roman" w:eastAsia="Times New Roman" w:hAnsi="Times New Roman" w:cs="Times New Roman"/>
          <w:sz w:val="24"/>
          <w:szCs w:val="24"/>
        </w:rPr>
        <w:t xml:space="preserve"> nu este obligatorie.</w:t>
      </w:r>
    </w:p>
    <w:p w14:paraId="45AB998E" w14:textId="4E1C1148" w:rsidR="00370631" w:rsidRDefault="00C77B7E" w:rsidP="00370631">
      <w:pPr>
        <w:pStyle w:val="Listparagraf"/>
        <w:numPr>
          <w:ilvl w:val="0"/>
          <w:numId w:val="3"/>
        </w:numPr>
        <w:spacing w:after="0" w:line="360" w:lineRule="auto"/>
        <w:ind w:left="0" w:firstLine="0"/>
        <w:jc w:val="both"/>
        <w:rPr>
          <w:rFonts w:ascii="Times New Roman" w:hAnsi="Times New Roman" w:cs="Times New Roman"/>
          <w:sz w:val="24"/>
          <w:szCs w:val="24"/>
        </w:rPr>
      </w:pPr>
      <w:r>
        <w:rPr>
          <w:rFonts w:ascii="Times New Roman" w:eastAsia="Times New Roman" w:hAnsi="Times New Roman" w:cs="Times New Roman"/>
          <w:sz w:val="24"/>
          <w:szCs w:val="24"/>
        </w:rPr>
        <w:t xml:space="preserve">(1) </w:t>
      </w:r>
      <w:r w:rsidR="00370631" w:rsidRPr="00B46056">
        <w:rPr>
          <w:rFonts w:ascii="Times New Roman" w:eastAsia="Times New Roman" w:hAnsi="Times New Roman" w:cs="Times New Roman"/>
          <w:sz w:val="24"/>
          <w:szCs w:val="24"/>
        </w:rPr>
        <w:t>Se recomandă ca factorul de compresibilitate să se calculeze în conformitate cu prevederile standardelor</w:t>
      </w:r>
      <w:r>
        <w:rPr>
          <w:rFonts w:ascii="Times New Roman" w:eastAsia="Times New Roman" w:hAnsi="Times New Roman" w:cs="Times New Roman"/>
          <w:sz w:val="24"/>
          <w:szCs w:val="24"/>
        </w:rPr>
        <w:t xml:space="preserve"> SR EN ISO 12213-1, SR EN ISO 12213-2</w:t>
      </w:r>
      <w:r w:rsidR="00370631" w:rsidRPr="00B46056">
        <w:rPr>
          <w:rFonts w:ascii="Times New Roman" w:eastAsia="Times New Roman" w:hAnsi="Times New Roman" w:cs="Times New Roman"/>
          <w:sz w:val="24"/>
          <w:szCs w:val="24"/>
        </w:rPr>
        <w:t xml:space="preserve"> sau alte standarde specifice incluse în aprobarea de model</w:t>
      </w:r>
      <w:r w:rsidR="00385BB2" w:rsidRPr="00B46056">
        <w:rPr>
          <w:rFonts w:ascii="Times New Roman" w:eastAsia="Times New Roman" w:hAnsi="Times New Roman" w:cs="Times New Roman"/>
          <w:sz w:val="24"/>
          <w:szCs w:val="24"/>
        </w:rPr>
        <w:t xml:space="preserve"> sau certificatul </w:t>
      </w:r>
      <w:r w:rsidR="0061162F" w:rsidRPr="00B46056">
        <w:rPr>
          <w:rFonts w:ascii="Times New Roman" w:eastAsia="Times New Roman" w:hAnsi="Times New Roman" w:cs="Times New Roman"/>
          <w:sz w:val="24"/>
          <w:szCs w:val="24"/>
        </w:rPr>
        <w:t xml:space="preserve">de examinare UE </w:t>
      </w:r>
      <w:r w:rsidR="00385BB2" w:rsidRPr="00B46056">
        <w:rPr>
          <w:rFonts w:ascii="Times New Roman" w:eastAsia="Times New Roman" w:hAnsi="Times New Roman" w:cs="Times New Roman"/>
          <w:sz w:val="24"/>
          <w:szCs w:val="24"/>
        </w:rPr>
        <w:t xml:space="preserve">de tip </w:t>
      </w:r>
      <w:r w:rsidR="0061162F" w:rsidRPr="00B46056">
        <w:rPr>
          <w:rFonts w:ascii="Times New Roman" w:eastAsia="Times New Roman" w:hAnsi="Times New Roman" w:cs="Times New Roman"/>
          <w:sz w:val="24"/>
          <w:szCs w:val="24"/>
        </w:rPr>
        <w:t>„</w:t>
      </w:r>
      <w:r w:rsidR="00385BB2" w:rsidRPr="00B46056">
        <w:rPr>
          <w:rFonts w:ascii="Times New Roman" w:eastAsia="Times New Roman" w:hAnsi="Times New Roman" w:cs="Times New Roman"/>
          <w:sz w:val="24"/>
          <w:szCs w:val="24"/>
        </w:rPr>
        <w:t>modul B</w:t>
      </w:r>
      <w:r w:rsidR="0061162F" w:rsidRPr="00B46056">
        <w:rPr>
          <w:rFonts w:ascii="Times New Roman" w:eastAsia="Times New Roman" w:hAnsi="Times New Roman" w:cs="Times New Roman"/>
          <w:sz w:val="24"/>
          <w:szCs w:val="24"/>
        </w:rPr>
        <w:t>”</w:t>
      </w:r>
      <w:r w:rsidR="00370631" w:rsidRPr="00B46056">
        <w:rPr>
          <w:rFonts w:ascii="Times New Roman" w:hAnsi="Times New Roman" w:cs="Times New Roman"/>
          <w:sz w:val="24"/>
          <w:szCs w:val="24"/>
        </w:rPr>
        <w:t>.</w:t>
      </w:r>
    </w:p>
    <w:p w14:paraId="384EDA5C" w14:textId="1EFF78BB" w:rsidR="00C77B7E" w:rsidRPr="00B46056" w:rsidRDefault="00C77B7E" w:rsidP="00C77B7E">
      <w:pPr>
        <w:pStyle w:val="Listparagraf"/>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(2)</w:t>
      </w:r>
      <w:r w:rsidRPr="00C77B7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În situația în care se cunosc densitatea relativă, conținutul de hidr</w:t>
      </w:r>
      <w:r w:rsidR="00DC516A">
        <w:rPr>
          <w:rFonts w:ascii="Times New Roman" w:eastAsia="Times New Roman" w:hAnsi="Times New Roman" w:cs="Times New Roman"/>
          <w:sz w:val="24"/>
          <w:szCs w:val="24"/>
        </w:rPr>
        <w:t>ogen și cel de dioxid de carbon, f</w:t>
      </w:r>
      <w:r>
        <w:rPr>
          <w:rFonts w:ascii="Times New Roman" w:eastAsia="Times New Roman" w:hAnsi="Times New Roman" w:cs="Times New Roman"/>
          <w:sz w:val="24"/>
          <w:szCs w:val="24"/>
        </w:rPr>
        <w:t xml:space="preserve">actorul de compresibilitate poate fi calculat în conformitate cu prevederile standardului </w:t>
      </w:r>
      <w:r w:rsidRPr="00B46056">
        <w:rPr>
          <w:rFonts w:ascii="Times New Roman" w:eastAsia="Times New Roman" w:hAnsi="Times New Roman" w:cs="Times New Roman"/>
          <w:sz w:val="24"/>
          <w:szCs w:val="24"/>
        </w:rPr>
        <w:t xml:space="preserve">SR </w:t>
      </w:r>
      <w:r>
        <w:rPr>
          <w:rFonts w:ascii="Times New Roman" w:eastAsia="Times New Roman" w:hAnsi="Times New Roman" w:cs="Times New Roman"/>
          <w:sz w:val="24"/>
          <w:szCs w:val="24"/>
        </w:rPr>
        <w:t xml:space="preserve">EN </w:t>
      </w:r>
      <w:r w:rsidRPr="00B46056">
        <w:rPr>
          <w:rFonts w:ascii="Times New Roman" w:eastAsia="Times New Roman" w:hAnsi="Times New Roman" w:cs="Times New Roman"/>
          <w:sz w:val="24"/>
          <w:szCs w:val="24"/>
        </w:rPr>
        <w:t>ISO 12213-3</w:t>
      </w:r>
      <w:r w:rsidR="00DC516A">
        <w:rPr>
          <w:rFonts w:ascii="Times New Roman" w:eastAsia="Times New Roman" w:hAnsi="Times New Roman" w:cs="Times New Roman"/>
          <w:sz w:val="24"/>
          <w:szCs w:val="24"/>
        </w:rPr>
        <w:t>.</w:t>
      </w:r>
    </w:p>
    <w:p w14:paraId="632EACD5" w14:textId="738B1809" w:rsidR="00370631" w:rsidRPr="00B46056" w:rsidRDefault="00370631" w:rsidP="00370631">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 xml:space="preserve">(1) Dispozitivul de conversie </w:t>
      </w:r>
      <w:r w:rsidR="00467DF8">
        <w:rPr>
          <w:rFonts w:ascii="Times New Roman" w:eastAsia="Times New Roman" w:hAnsi="Times New Roman" w:cs="Times New Roman"/>
          <w:sz w:val="24"/>
          <w:szCs w:val="24"/>
        </w:rPr>
        <w:t xml:space="preserve">a volumului de gaze naturale </w:t>
      </w:r>
      <w:r w:rsidRPr="00B46056">
        <w:rPr>
          <w:rFonts w:ascii="Times New Roman" w:eastAsia="Times New Roman" w:hAnsi="Times New Roman" w:cs="Times New Roman"/>
          <w:sz w:val="24"/>
          <w:szCs w:val="24"/>
        </w:rPr>
        <w:t>trebuie să afi</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eze toate datele relevante ale măsurării gazelor naturale fără utilizarea unor echipamente adi</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ionale. </w:t>
      </w:r>
    </w:p>
    <w:p w14:paraId="10A955D4" w14:textId="43500EB6" w:rsidR="00370631" w:rsidRPr="00B46056" w:rsidRDefault="00370631" w:rsidP="00370631">
      <w:pPr>
        <w:pStyle w:val="Listparagraf"/>
        <w:autoSpaceDE w:val="0"/>
        <w:autoSpaceDN w:val="0"/>
        <w:adjustRightInd w:val="0"/>
        <w:spacing w:after="0" w:line="360" w:lineRule="auto"/>
        <w:ind w:left="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(2) Afi</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area volumului convertit se face la nivelul unită</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ii de volum a gazelor naturale. </w:t>
      </w:r>
    </w:p>
    <w:p w14:paraId="4B4E4F73" w14:textId="3D00374A" w:rsidR="00370631" w:rsidRPr="00B46056" w:rsidRDefault="00370631" w:rsidP="00370631">
      <w:pPr>
        <w:pStyle w:val="Listparagraf"/>
        <w:autoSpaceDE w:val="0"/>
        <w:autoSpaceDN w:val="0"/>
        <w:adjustRightInd w:val="0"/>
        <w:spacing w:after="0" w:line="360" w:lineRule="auto"/>
        <w:ind w:left="0"/>
        <w:jc w:val="both"/>
        <w:rPr>
          <w:rFonts w:ascii="Times New Roman" w:hAnsi="Times New Roman" w:cs="Times New Roman"/>
          <w:sz w:val="24"/>
          <w:szCs w:val="24"/>
        </w:rPr>
      </w:pPr>
      <w:r w:rsidRPr="00B46056">
        <w:rPr>
          <w:rFonts w:ascii="Times New Roman" w:eastAsia="Times New Roman" w:hAnsi="Times New Roman" w:cs="Times New Roman"/>
          <w:sz w:val="24"/>
          <w:szCs w:val="24"/>
        </w:rPr>
        <w:t>(3) Prin acordul păr</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ilor implicate în măsurarea </w:t>
      </w:r>
      <w:r w:rsidR="002179F0" w:rsidRPr="00B46056">
        <w:rPr>
          <w:rFonts w:ascii="Times New Roman" w:eastAsia="Times New Roman" w:hAnsi="Times New Roman" w:cs="Times New Roman"/>
          <w:sz w:val="24"/>
          <w:szCs w:val="24"/>
        </w:rPr>
        <w:t>cantită</w:t>
      </w:r>
      <w:r w:rsidR="007D1E6B" w:rsidRPr="00B46056">
        <w:rPr>
          <w:rFonts w:ascii="Times New Roman" w:eastAsia="Times New Roman" w:hAnsi="Times New Roman" w:cs="Times New Roman"/>
          <w:sz w:val="24"/>
          <w:szCs w:val="24"/>
        </w:rPr>
        <w:t>ț</w:t>
      </w:r>
      <w:r w:rsidR="002179F0" w:rsidRPr="00B46056">
        <w:rPr>
          <w:rFonts w:ascii="Times New Roman" w:eastAsia="Times New Roman" w:hAnsi="Times New Roman" w:cs="Times New Roman"/>
          <w:sz w:val="24"/>
          <w:szCs w:val="24"/>
        </w:rPr>
        <w:t xml:space="preserve">ilor de </w:t>
      </w:r>
      <w:r w:rsidRPr="00B46056">
        <w:rPr>
          <w:rFonts w:ascii="Times New Roman" w:eastAsia="Times New Roman" w:hAnsi="Times New Roman" w:cs="Times New Roman"/>
          <w:sz w:val="24"/>
          <w:szCs w:val="24"/>
        </w:rPr>
        <w:t>gaze naturale, pentru indicarea volumului convertit se pot utiliza afi</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aje de tipul 10</w:t>
      </w:r>
      <w:r w:rsidRPr="00B46056">
        <w:rPr>
          <w:rFonts w:ascii="Times New Roman" w:eastAsia="Times New Roman" w:hAnsi="Times New Roman" w:cs="Times New Roman"/>
          <w:sz w:val="24"/>
          <w:szCs w:val="24"/>
          <w:vertAlign w:val="superscript"/>
        </w:rPr>
        <w:t>n</w:t>
      </w:r>
      <w:r w:rsidRPr="00B46056">
        <w:rPr>
          <w:rFonts w:ascii="Times New Roman" w:eastAsia="Times New Roman" w:hAnsi="Times New Roman" w:cs="Times New Roman"/>
          <w:sz w:val="24"/>
          <w:szCs w:val="24"/>
        </w:rPr>
        <w:t xml:space="preserve"> unită</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 de volum</w:t>
      </w:r>
      <w:r w:rsidRPr="00B46056">
        <w:rPr>
          <w:rFonts w:ascii="Times New Roman" w:hAnsi="Times New Roman" w:cs="Times New Roman"/>
          <w:sz w:val="24"/>
          <w:szCs w:val="24"/>
        </w:rPr>
        <w:t>.</w:t>
      </w:r>
    </w:p>
    <w:p w14:paraId="164AD9C7" w14:textId="5260A582" w:rsidR="00370631" w:rsidRPr="00B46056" w:rsidRDefault="00370631" w:rsidP="00370631">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 xml:space="preserve">Dispozitivul de conversie </w:t>
      </w:r>
      <w:r w:rsidR="00467DF8">
        <w:rPr>
          <w:rFonts w:ascii="Times New Roman" w:eastAsia="Times New Roman" w:hAnsi="Times New Roman" w:cs="Times New Roman"/>
          <w:sz w:val="24"/>
          <w:szCs w:val="24"/>
        </w:rPr>
        <w:t xml:space="preserve">a volumului de gaze naturale </w:t>
      </w:r>
      <w:r w:rsidRPr="00B46056">
        <w:rPr>
          <w:rFonts w:ascii="Times New Roman" w:eastAsia="Times New Roman" w:hAnsi="Times New Roman" w:cs="Times New Roman"/>
          <w:sz w:val="24"/>
          <w:szCs w:val="24"/>
        </w:rPr>
        <w:t>nu trebuie să influen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eze func</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ionarea normală a contorului de gaze naturale</w:t>
      </w:r>
      <w:r w:rsidRPr="00B46056">
        <w:rPr>
          <w:rFonts w:ascii="Times New Roman" w:hAnsi="Times New Roman" w:cs="Times New Roman"/>
          <w:sz w:val="24"/>
          <w:szCs w:val="24"/>
        </w:rPr>
        <w:t>.</w:t>
      </w:r>
    </w:p>
    <w:p w14:paraId="50916974" w14:textId="6C32F4BC" w:rsidR="00370631" w:rsidRPr="00B46056" w:rsidRDefault="00370631" w:rsidP="00370631">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(1) Dispozitivul de conversie</w:t>
      </w:r>
      <w:r w:rsidR="00467DF8" w:rsidRPr="00467DF8">
        <w:rPr>
          <w:rFonts w:ascii="Times New Roman" w:eastAsia="Times New Roman" w:hAnsi="Times New Roman" w:cs="Times New Roman"/>
          <w:sz w:val="24"/>
          <w:szCs w:val="24"/>
        </w:rPr>
        <w:t xml:space="preserve"> </w:t>
      </w:r>
      <w:r w:rsidR="00467DF8">
        <w:rPr>
          <w:rFonts w:ascii="Times New Roman" w:eastAsia="Times New Roman" w:hAnsi="Times New Roman" w:cs="Times New Roman"/>
          <w:sz w:val="24"/>
          <w:szCs w:val="24"/>
        </w:rPr>
        <w:t>a volumului de gaze naturale</w:t>
      </w:r>
      <w:r w:rsidRPr="00B46056">
        <w:rPr>
          <w:rFonts w:ascii="Times New Roman" w:eastAsia="Times New Roman" w:hAnsi="Times New Roman" w:cs="Times New Roman"/>
          <w:sz w:val="24"/>
          <w:szCs w:val="24"/>
        </w:rPr>
        <w:t xml:space="preserve"> trebuie să sesizeze func</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ionarea în afara domeniului de măsurare a </w:t>
      </w:r>
      <w:r w:rsidR="002179F0" w:rsidRPr="00B46056">
        <w:rPr>
          <w:rFonts w:ascii="Times New Roman" w:eastAsia="Times New Roman" w:hAnsi="Times New Roman" w:cs="Times New Roman"/>
          <w:sz w:val="24"/>
          <w:szCs w:val="24"/>
        </w:rPr>
        <w:t>cantită</w:t>
      </w:r>
      <w:r w:rsidR="007D1E6B" w:rsidRPr="00B46056">
        <w:rPr>
          <w:rFonts w:ascii="Times New Roman" w:eastAsia="Times New Roman" w:hAnsi="Times New Roman" w:cs="Times New Roman"/>
          <w:sz w:val="24"/>
          <w:szCs w:val="24"/>
        </w:rPr>
        <w:t>ț</w:t>
      </w:r>
      <w:r w:rsidR="002179F0" w:rsidRPr="00B46056">
        <w:rPr>
          <w:rFonts w:ascii="Times New Roman" w:eastAsia="Times New Roman" w:hAnsi="Times New Roman" w:cs="Times New Roman"/>
          <w:sz w:val="24"/>
          <w:szCs w:val="24"/>
        </w:rPr>
        <w:t xml:space="preserve">ilor de </w:t>
      </w:r>
      <w:r w:rsidRPr="00B46056">
        <w:rPr>
          <w:rFonts w:ascii="Times New Roman" w:eastAsia="Times New Roman" w:hAnsi="Times New Roman" w:cs="Times New Roman"/>
          <w:sz w:val="24"/>
          <w:szCs w:val="24"/>
        </w:rPr>
        <w:t>gaze naturale a diver</w:t>
      </w:r>
      <w:r w:rsidR="00A84547" w:rsidRPr="00B46056">
        <w:rPr>
          <w:rFonts w:ascii="Times New Roman" w:eastAsia="Times New Roman" w:hAnsi="Times New Roman" w:cs="Times New Roman"/>
          <w:sz w:val="24"/>
          <w:szCs w:val="24"/>
        </w:rPr>
        <w:t>ș</w:t>
      </w:r>
      <w:r w:rsidR="00385BB2" w:rsidRPr="00B46056">
        <w:rPr>
          <w:rFonts w:ascii="Times New Roman" w:eastAsia="Times New Roman" w:hAnsi="Times New Roman" w:cs="Times New Roman"/>
          <w:sz w:val="24"/>
          <w:szCs w:val="24"/>
        </w:rPr>
        <w:t xml:space="preserve">ilor parametri, respectiv </w:t>
      </w:r>
      <w:r w:rsidR="00467DF8">
        <w:rPr>
          <w:rFonts w:ascii="Times New Roman" w:eastAsia="Times New Roman" w:hAnsi="Times New Roman" w:cs="Times New Roman"/>
          <w:sz w:val="24"/>
          <w:szCs w:val="24"/>
        </w:rPr>
        <w:t xml:space="preserve">a </w:t>
      </w:r>
      <w:r w:rsidRPr="00B46056">
        <w:rPr>
          <w:rFonts w:ascii="Times New Roman" w:eastAsia="Times New Roman" w:hAnsi="Times New Roman" w:cs="Times New Roman"/>
          <w:sz w:val="24"/>
          <w:szCs w:val="24"/>
        </w:rPr>
        <w:t>tem</w:t>
      </w:r>
      <w:r w:rsidR="00385BB2" w:rsidRPr="00B46056">
        <w:rPr>
          <w:rFonts w:ascii="Times New Roman" w:eastAsia="Times New Roman" w:hAnsi="Times New Roman" w:cs="Times New Roman"/>
          <w:sz w:val="24"/>
          <w:szCs w:val="24"/>
        </w:rPr>
        <w:t>peratur</w:t>
      </w:r>
      <w:r w:rsidR="00467DF8">
        <w:rPr>
          <w:rFonts w:ascii="Times New Roman" w:eastAsia="Times New Roman" w:hAnsi="Times New Roman" w:cs="Times New Roman"/>
          <w:sz w:val="24"/>
          <w:szCs w:val="24"/>
        </w:rPr>
        <w:t xml:space="preserve">ii, presiunii </w:t>
      </w:r>
      <w:r w:rsidR="00A84547" w:rsidRPr="00B46056">
        <w:rPr>
          <w:rFonts w:ascii="Times New Roman" w:eastAsia="Times New Roman" w:hAnsi="Times New Roman" w:cs="Times New Roman"/>
          <w:sz w:val="24"/>
          <w:szCs w:val="24"/>
        </w:rPr>
        <w:t>ș</w:t>
      </w:r>
      <w:r w:rsidR="00672531" w:rsidRPr="00B46056">
        <w:rPr>
          <w:rFonts w:ascii="Times New Roman" w:eastAsia="Times New Roman" w:hAnsi="Times New Roman" w:cs="Times New Roman"/>
          <w:sz w:val="24"/>
          <w:szCs w:val="24"/>
        </w:rPr>
        <w:t>i</w:t>
      </w:r>
      <w:r w:rsidR="00467DF8">
        <w:rPr>
          <w:rFonts w:ascii="Times New Roman" w:eastAsia="Times New Roman" w:hAnsi="Times New Roman" w:cs="Times New Roman"/>
          <w:sz w:val="24"/>
          <w:szCs w:val="24"/>
        </w:rPr>
        <w:t xml:space="preserve"> a</w:t>
      </w:r>
      <w:r w:rsidRPr="00B46056">
        <w:rPr>
          <w:rFonts w:ascii="Times New Roman" w:eastAsia="Times New Roman" w:hAnsi="Times New Roman" w:cs="Times New Roman"/>
          <w:sz w:val="24"/>
          <w:szCs w:val="24"/>
        </w:rPr>
        <w:t xml:space="preserve"> debit</w:t>
      </w:r>
      <w:r w:rsidR="00385BB2" w:rsidRPr="00B46056">
        <w:rPr>
          <w:rFonts w:ascii="Times New Roman" w:eastAsia="Times New Roman" w:hAnsi="Times New Roman" w:cs="Times New Roman"/>
          <w:sz w:val="24"/>
          <w:szCs w:val="24"/>
        </w:rPr>
        <w:t>ul</w:t>
      </w:r>
      <w:r w:rsidR="00467DF8">
        <w:rPr>
          <w:rFonts w:ascii="Times New Roman" w:eastAsia="Times New Roman" w:hAnsi="Times New Roman" w:cs="Times New Roman"/>
          <w:sz w:val="24"/>
          <w:szCs w:val="24"/>
        </w:rPr>
        <w:t>ui</w:t>
      </w:r>
      <w:r w:rsidR="00385BB2" w:rsidRPr="00B46056">
        <w:rPr>
          <w:rFonts w:ascii="Times New Roman" w:eastAsia="Times New Roman" w:hAnsi="Times New Roman" w:cs="Times New Roman"/>
          <w:sz w:val="24"/>
          <w:szCs w:val="24"/>
        </w:rPr>
        <w:t xml:space="preserve"> </w:t>
      </w:r>
      <w:r w:rsidR="00672531" w:rsidRPr="00B46056">
        <w:rPr>
          <w:rFonts w:ascii="Times New Roman" w:eastAsia="Times New Roman" w:hAnsi="Times New Roman" w:cs="Times New Roman"/>
          <w:sz w:val="24"/>
          <w:szCs w:val="24"/>
        </w:rPr>
        <w:t xml:space="preserve">de </w:t>
      </w:r>
      <w:r w:rsidR="00385BB2" w:rsidRPr="00B46056">
        <w:rPr>
          <w:rFonts w:ascii="Times New Roman" w:eastAsia="Times New Roman" w:hAnsi="Times New Roman" w:cs="Times New Roman"/>
          <w:sz w:val="24"/>
          <w:szCs w:val="24"/>
        </w:rPr>
        <w:t>gaze naturale</w:t>
      </w:r>
      <w:r w:rsidRPr="00B46056">
        <w:rPr>
          <w:rFonts w:ascii="Times New Roman" w:eastAsia="Times New Roman" w:hAnsi="Times New Roman" w:cs="Times New Roman"/>
          <w:sz w:val="24"/>
          <w:szCs w:val="24"/>
        </w:rPr>
        <w:t xml:space="preserve">. </w:t>
      </w:r>
    </w:p>
    <w:p w14:paraId="75876FE3" w14:textId="158FE6D6" w:rsidR="00370631" w:rsidRPr="00B46056" w:rsidRDefault="00370631" w:rsidP="00370631">
      <w:pPr>
        <w:pStyle w:val="Listparagraf"/>
        <w:autoSpaceDE w:val="0"/>
        <w:autoSpaceDN w:val="0"/>
        <w:adjustRightInd w:val="0"/>
        <w:spacing w:after="0" w:line="360" w:lineRule="auto"/>
        <w:ind w:left="0"/>
        <w:jc w:val="both"/>
        <w:rPr>
          <w:rFonts w:ascii="Times New Roman" w:hAnsi="Times New Roman" w:cs="Times New Roman"/>
          <w:sz w:val="24"/>
          <w:szCs w:val="24"/>
        </w:rPr>
      </w:pPr>
      <w:r w:rsidRPr="00B46056">
        <w:rPr>
          <w:rFonts w:ascii="Times New Roman" w:eastAsia="Times New Roman" w:hAnsi="Times New Roman" w:cs="Times New Roman"/>
          <w:sz w:val="24"/>
          <w:szCs w:val="24"/>
        </w:rPr>
        <w:t xml:space="preserve">(2) În acest caz, dispozitivul de conversie </w:t>
      </w:r>
      <w:r w:rsidR="00467DF8">
        <w:rPr>
          <w:rFonts w:ascii="Times New Roman" w:eastAsia="Times New Roman" w:hAnsi="Times New Roman" w:cs="Times New Roman"/>
          <w:sz w:val="24"/>
          <w:szCs w:val="24"/>
        </w:rPr>
        <w:t xml:space="preserve">a volumului de gaze naturale </w:t>
      </w:r>
      <w:r w:rsidRPr="00B46056">
        <w:rPr>
          <w:rFonts w:ascii="Times New Roman" w:eastAsia="Times New Roman" w:hAnsi="Times New Roman" w:cs="Times New Roman"/>
          <w:sz w:val="24"/>
          <w:szCs w:val="24"/>
        </w:rPr>
        <w:t>opre</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te</w:t>
      </w:r>
      <w:r w:rsidR="00467DF8">
        <w:rPr>
          <w:rFonts w:ascii="Times New Roman" w:eastAsia="Times New Roman" w:hAnsi="Times New Roman" w:cs="Times New Roman"/>
          <w:sz w:val="24"/>
          <w:szCs w:val="24"/>
        </w:rPr>
        <w:t>/blochează</w:t>
      </w:r>
      <w:r w:rsidRPr="00B46056">
        <w:rPr>
          <w:rFonts w:ascii="Times New Roman" w:eastAsia="Times New Roman" w:hAnsi="Times New Roman" w:cs="Times New Roman"/>
          <w:sz w:val="24"/>
          <w:szCs w:val="24"/>
        </w:rPr>
        <w:t xml:space="preserve"> contorizarea volumului convertit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 xml:space="preserve">i contorizează în alt registru de memorie volumul neconvertit înregistrat de contorul de gaze naturale sau convertit, având în vedere valorile de presiune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temperatură de substitu</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ie presetate</w:t>
      </w:r>
      <w:r w:rsidRPr="00B46056">
        <w:rPr>
          <w:rFonts w:ascii="Times New Roman" w:hAnsi="Times New Roman" w:cs="Times New Roman"/>
          <w:sz w:val="24"/>
          <w:szCs w:val="24"/>
        </w:rPr>
        <w:t>.</w:t>
      </w:r>
    </w:p>
    <w:p w14:paraId="47F225F0" w14:textId="286056DE" w:rsidR="00672531" w:rsidRPr="00B46056" w:rsidRDefault="00385BB2" w:rsidP="00370631">
      <w:pPr>
        <w:pStyle w:val="Listparagraf"/>
        <w:autoSpaceDE w:val="0"/>
        <w:autoSpaceDN w:val="0"/>
        <w:adjustRightInd w:val="0"/>
        <w:spacing w:after="0" w:line="360" w:lineRule="auto"/>
        <w:ind w:left="0"/>
        <w:jc w:val="both"/>
        <w:rPr>
          <w:rFonts w:ascii="Times New Roman" w:hAnsi="Times New Roman" w:cs="Times New Roman"/>
          <w:sz w:val="24"/>
          <w:szCs w:val="24"/>
        </w:rPr>
      </w:pPr>
      <w:r w:rsidRPr="00B46056">
        <w:rPr>
          <w:rFonts w:ascii="Times New Roman" w:hAnsi="Times New Roman" w:cs="Times New Roman"/>
          <w:sz w:val="24"/>
          <w:szCs w:val="24"/>
        </w:rPr>
        <w:t xml:space="preserve">(3) </w:t>
      </w:r>
      <w:r w:rsidR="00672531" w:rsidRPr="00B46056">
        <w:rPr>
          <w:rFonts w:ascii="Times New Roman" w:eastAsia="Times New Roman" w:hAnsi="Times New Roman" w:cs="Times New Roman"/>
          <w:sz w:val="24"/>
          <w:szCs w:val="24"/>
        </w:rPr>
        <w:t xml:space="preserve">Dispozitivul de conversie </w:t>
      </w:r>
      <w:r w:rsidR="00467DF8">
        <w:rPr>
          <w:rFonts w:ascii="Times New Roman" w:eastAsia="Times New Roman" w:hAnsi="Times New Roman" w:cs="Times New Roman"/>
          <w:sz w:val="24"/>
          <w:szCs w:val="24"/>
        </w:rPr>
        <w:t xml:space="preserve">a volumului de gaze naturale </w:t>
      </w:r>
      <w:r w:rsidR="00672531" w:rsidRPr="00B46056">
        <w:rPr>
          <w:rFonts w:ascii="Times New Roman" w:eastAsia="Times New Roman" w:hAnsi="Times New Roman" w:cs="Times New Roman"/>
          <w:sz w:val="24"/>
          <w:szCs w:val="24"/>
        </w:rPr>
        <w:t xml:space="preserve">are doi </w:t>
      </w:r>
      <w:r w:rsidR="00672531" w:rsidRPr="00B46056">
        <w:rPr>
          <w:rFonts w:ascii="Times New Roman" w:hAnsi="Times New Roman" w:cs="Times New Roman"/>
          <w:sz w:val="24"/>
          <w:szCs w:val="24"/>
        </w:rPr>
        <w:t>registre de memorie, respectiv:</w:t>
      </w:r>
    </w:p>
    <w:p w14:paraId="1ED7A10C" w14:textId="332402B2" w:rsidR="00672531" w:rsidRPr="00B46056" w:rsidRDefault="00672531" w:rsidP="00BB46FA">
      <w:pPr>
        <w:pStyle w:val="Listparagraf"/>
        <w:numPr>
          <w:ilvl w:val="0"/>
          <w:numId w:val="64"/>
        </w:numPr>
        <w:autoSpaceDE w:val="0"/>
        <w:autoSpaceDN w:val="0"/>
        <w:adjustRightInd w:val="0"/>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registrul de măsurare a cantită</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ilor de gaze naturale în condi</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ii normale;</w:t>
      </w:r>
    </w:p>
    <w:p w14:paraId="29A839E2" w14:textId="77CD8BC2" w:rsidR="00672531" w:rsidRPr="00B46056" w:rsidRDefault="00672531" w:rsidP="00BB46FA">
      <w:pPr>
        <w:pStyle w:val="Listparagraf"/>
        <w:numPr>
          <w:ilvl w:val="0"/>
          <w:numId w:val="64"/>
        </w:numPr>
        <w:autoSpaceDE w:val="0"/>
        <w:autoSpaceDN w:val="0"/>
        <w:adjustRightInd w:val="0"/>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registrul de măsurare a cantită</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ilor de gaze naturale în condi</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ii perturbate.</w:t>
      </w:r>
    </w:p>
    <w:p w14:paraId="0A972435" w14:textId="77777777" w:rsidR="00672531" w:rsidRPr="00B46056" w:rsidRDefault="00672531" w:rsidP="00370631">
      <w:pPr>
        <w:pStyle w:val="Listparagraf"/>
        <w:autoSpaceDE w:val="0"/>
        <w:autoSpaceDN w:val="0"/>
        <w:adjustRightInd w:val="0"/>
        <w:spacing w:after="0" w:line="360" w:lineRule="auto"/>
        <w:ind w:left="0"/>
        <w:jc w:val="both"/>
        <w:rPr>
          <w:rFonts w:ascii="Times New Roman" w:hAnsi="Times New Roman" w:cs="Times New Roman"/>
          <w:sz w:val="24"/>
          <w:szCs w:val="24"/>
        </w:rPr>
      </w:pPr>
      <w:r w:rsidRPr="00B46056">
        <w:rPr>
          <w:rFonts w:ascii="Times New Roman" w:hAnsi="Times New Roman" w:cs="Times New Roman"/>
          <w:sz w:val="24"/>
          <w:szCs w:val="24"/>
        </w:rPr>
        <w:t xml:space="preserve">(4) </w:t>
      </w:r>
      <w:r w:rsidR="00385BB2" w:rsidRPr="00B46056">
        <w:rPr>
          <w:rFonts w:ascii="Times New Roman" w:hAnsi="Times New Roman" w:cs="Times New Roman"/>
          <w:sz w:val="24"/>
          <w:szCs w:val="24"/>
        </w:rPr>
        <w:t>Volumul total de gaze naturale facturat clientului final este alcătuit din</w:t>
      </w:r>
      <w:r w:rsidRPr="00B46056">
        <w:rPr>
          <w:rFonts w:ascii="Times New Roman" w:hAnsi="Times New Roman" w:cs="Times New Roman"/>
          <w:sz w:val="24"/>
          <w:szCs w:val="24"/>
        </w:rPr>
        <w:t>:</w:t>
      </w:r>
    </w:p>
    <w:p w14:paraId="74EFDEAF" w14:textId="446E8148" w:rsidR="00672531" w:rsidRPr="00B46056" w:rsidRDefault="00385BB2" w:rsidP="00BB46FA">
      <w:pPr>
        <w:pStyle w:val="Listparagraf"/>
        <w:numPr>
          <w:ilvl w:val="0"/>
          <w:numId w:val="65"/>
        </w:numPr>
        <w:autoSpaceDE w:val="0"/>
        <w:autoSpaceDN w:val="0"/>
        <w:adjustRightInd w:val="0"/>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 xml:space="preserve">volumul </w:t>
      </w:r>
      <w:r w:rsidR="00672531" w:rsidRPr="00B46056">
        <w:rPr>
          <w:rFonts w:ascii="Times New Roman" w:hAnsi="Times New Roman" w:cs="Times New Roman"/>
          <w:sz w:val="24"/>
          <w:szCs w:val="24"/>
        </w:rPr>
        <w:t xml:space="preserve">de gaze naturale </w:t>
      </w:r>
      <w:r w:rsidRPr="00B46056">
        <w:rPr>
          <w:rFonts w:ascii="Times New Roman" w:hAnsi="Times New Roman" w:cs="Times New Roman"/>
          <w:sz w:val="24"/>
          <w:szCs w:val="24"/>
        </w:rPr>
        <w:t>convertit în condi</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ii normale de func</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ionare</w:t>
      </w:r>
      <w:r w:rsidR="00672531" w:rsidRPr="00B46056">
        <w:rPr>
          <w:rFonts w:ascii="Times New Roman" w:hAnsi="Times New Roman" w:cs="Times New Roman"/>
          <w:sz w:val="24"/>
          <w:szCs w:val="24"/>
        </w:rPr>
        <w:t xml:space="preserve">; </w:t>
      </w:r>
      <w:r w:rsidR="00A84547" w:rsidRPr="00B46056">
        <w:rPr>
          <w:rFonts w:ascii="Times New Roman" w:hAnsi="Times New Roman" w:cs="Times New Roman"/>
          <w:sz w:val="24"/>
          <w:szCs w:val="24"/>
        </w:rPr>
        <w:t>ș</w:t>
      </w:r>
      <w:r w:rsidR="00672531" w:rsidRPr="00B46056">
        <w:rPr>
          <w:rFonts w:ascii="Times New Roman" w:hAnsi="Times New Roman" w:cs="Times New Roman"/>
          <w:sz w:val="24"/>
          <w:szCs w:val="24"/>
        </w:rPr>
        <w:t>i</w:t>
      </w:r>
    </w:p>
    <w:p w14:paraId="727D5E49" w14:textId="58C18EA0" w:rsidR="00385BB2" w:rsidRPr="00B46056" w:rsidRDefault="00385BB2" w:rsidP="00BB46FA">
      <w:pPr>
        <w:pStyle w:val="Listparagraf"/>
        <w:numPr>
          <w:ilvl w:val="0"/>
          <w:numId w:val="65"/>
        </w:numPr>
        <w:autoSpaceDE w:val="0"/>
        <w:autoSpaceDN w:val="0"/>
        <w:adjustRightInd w:val="0"/>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 xml:space="preserve">volumul </w:t>
      </w:r>
      <w:r w:rsidR="00672531" w:rsidRPr="00B46056">
        <w:rPr>
          <w:rFonts w:ascii="Times New Roman" w:hAnsi="Times New Roman" w:cs="Times New Roman"/>
          <w:sz w:val="24"/>
          <w:szCs w:val="24"/>
        </w:rPr>
        <w:t xml:space="preserve">de gaze naturale </w:t>
      </w:r>
      <w:r w:rsidRPr="00B46056">
        <w:rPr>
          <w:rFonts w:ascii="Times New Roman" w:hAnsi="Times New Roman" w:cs="Times New Roman"/>
          <w:sz w:val="24"/>
          <w:szCs w:val="24"/>
        </w:rPr>
        <w:t xml:space="preserve">în alarmă convertit cu presiunea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temperatura de substitu</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ie, </w:t>
      </w:r>
      <w:r w:rsidR="00672531" w:rsidRPr="00B46056">
        <w:rPr>
          <w:rFonts w:ascii="Times New Roman" w:hAnsi="Times New Roman" w:cs="Times New Roman"/>
          <w:sz w:val="24"/>
          <w:szCs w:val="24"/>
        </w:rPr>
        <w:t xml:space="preserve">care </w:t>
      </w:r>
      <w:r w:rsidRPr="00B46056">
        <w:rPr>
          <w:rFonts w:ascii="Times New Roman" w:hAnsi="Times New Roman" w:cs="Times New Roman"/>
          <w:sz w:val="24"/>
          <w:szCs w:val="24"/>
        </w:rPr>
        <w:t>trebuie să fie afi</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at</w:t>
      </w:r>
      <w:r w:rsidR="00672531" w:rsidRPr="00B46056">
        <w:rPr>
          <w:rFonts w:ascii="Times New Roman" w:hAnsi="Times New Roman" w:cs="Times New Roman"/>
          <w:sz w:val="24"/>
          <w:szCs w:val="24"/>
        </w:rPr>
        <w:t>e</w:t>
      </w:r>
      <w:r w:rsidRPr="00B46056">
        <w:rPr>
          <w:rFonts w:ascii="Times New Roman" w:hAnsi="Times New Roman" w:cs="Times New Roman"/>
          <w:sz w:val="24"/>
          <w:szCs w:val="24"/>
        </w:rPr>
        <w:t xml:space="preserve"> </w:t>
      </w:r>
      <w:r w:rsidR="004C63AC" w:rsidRPr="00B46056">
        <w:rPr>
          <w:rFonts w:ascii="Times New Roman" w:hAnsi="Times New Roman" w:cs="Times New Roman"/>
          <w:sz w:val="24"/>
          <w:szCs w:val="24"/>
        </w:rPr>
        <w:t>individual d</w:t>
      </w:r>
      <w:r w:rsidRPr="00B46056">
        <w:rPr>
          <w:rFonts w:ascii="Times New Roman" w:hAnsi="Times New Roman" w:cs="Times New Roman"/>
          <w:sz w:val="24"/>
          <w:szCs w:val="24"/>
        </w:rPr>
        <w:t>e dispozitivul de conversie</w:t>
      </w:r>
      <w:r w:rsidR="00467DF8" w:rsidRPr="00467DF8">
        <w:rPr>
          <w:rFonts w:ascii="Times New Roman" w:eastAsia="Times New Roman" w:hAnsi="Times New Roman" w:cs="Times New Roman"/>
          <w:sz w:val="24"/>
          <w:szCs w:val="24"/>
        </w:rPr>
        <w:t xml:space="preserve"> </w:t>
      </w:r>
      <w:r w:rsidR="00467DF8">
        <w:rPr>
          <w:rFonts w:ascii="Times New Roman" w:eastAsia="Times New Roman" w:hAnsi="Times New Roman" w:cs="Times New Roman"/>
          <w:sz w:val="24"/>
          <w:szCs w:val="24"/>
        </w:rPr>
        <w:t>a volumului de gaze naturale</w:t>
      </w:r>
      <w:r w:rsidRPr="00B46056">
        <w:rPr>
          <w:rFonts w:ascii="Times New Roman" w:hAnsi="Times New Roman" w:cs="Times New Roman"/>
          <w:sz w:val="24"/>
          <w:szCs w:val="24"/>
        </w:rPr>
        <w:t>.</w:t>
      </w:r>
    </w:p>
    <w:p w14:paraId="67DC551E" w14:textId="72C290F4" w:rsidR="00370631" w:rsidRPr="00B46056" w:rsidRDefault="004C63AC" w:rsidP="00370631">
      <w:pPr>
        <w:pStyle w:val="Listparagraf"/>
        <w:numPr>
          <w:ilvl w:val="0"/>
          <w:numId w:val="3"/>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lastRenderedPageBreak/>
        <w:t xml:space="preserve">(1) </w:t>
      </w:r>
      <w:r w:rsidR="00370631" w:rsidRPr="00B46056">
        <w:rPr>
          <w:rFonts w:ascii="Times New Roman" w:eastAsia="Times New Roman" w:hAnsi="Times New Roman" w:cs="Times New Roman"/>
          <w:sz w:val="24"/>
          <w:szCs w:val="24"/>
        </w:rPr>
        <w:t xml:space="preserve">Valorile de presiune </w:t>
      </w:r>
      <w:r w:rsidR="00A84547" w:rsidRPr="00B46056">
        <w:rPr>
          <w:rFonts w:ascii="Times New Roman" w:eastAsia="Times New Roman" w:hAnsi="Times New Roman" w:cs="Times New Roman"/>
          <w:sz w:val="24"/>
          <w:szCs w:val="24"/>
        </w:rPr>
        <w:t>ș</w:t>
      </w:r>
      <w:r w:rsidR="00370631" w:rsidRPr="00B46056">
        <w:rPr>
          <w:rFonts w:ascii="Times New Roman" w:eastAsia="Times New Roman" w:hAnsi="Times New Roman" w:cs="Times New Roman"/>
          <w:sz w:val="24"/>
          <w:szCs w:val="24"/>
        </w:rPr>
        <w:t>i temperatură de substitu</w:t>
      </w:r>
      <w:r w:rsidR="007D1E6B" w:rsidRPr="00B46056">
        <w:rPr>
          <w:rFonts w:ascii="Times New Roman" w:eastAsia="Times New Roman" w:hAnsi="Times New Roman" w:cs="Times New Roman"/>
          <w:sz w:val="24"/>
          <w:szCs w:val="24"/>
        </w:rPr>
        <w:t>ț</w:t>
      </w:r>
      <w:r w:rsidR="00370631" w:rsidRPr="00B46056">
        <w:rPr>
          <w:rFonts w:ascii="Times New Roman" w:eastAsia="Times New Roman" w:hAnsi="Times New Roman" w:cs="Times New Roman"/>
          <w:sz w:val="24"/>
          <w:szCs w:val="24"/>
        </w:rPr>
        <w:t>ie presetate sunt stabilite de comun acord de păr</w:t>
      </w:r>
      <w:r w:rsidR="007D1E6B" w:rsidRPr="00B46056">
        <w:rPr>
          <w:rFonts w:ascii="Times New Roman" w:eastAsia="Times New Roman" w:hAnsi="Times New Roman" w:cs="Times New Roman"/>
          <w:sz w:val="24"/>
          <w:szCs w:val="24"/>
        </w:rPr>
        <w:t>ț</w:t>
      </w:r>
      <w:r w:rsidR="00370631" w:rsidRPr="00B46056">
        <w:rPr>
          <w:rFonts w:ascii="Times New Roman" w:eastAsia="Times New Roman" w:hAnsi="Times New Roman" w:cs="Times New Roman"/>
          <w:sz w:val="24"/>
          <w:szCs w:val="24"/>
        </w:rPr>
        <w:t>ile participante la tranzac</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ia comercială</w:t>
      </w:r>
      <w:r w:rsidR="00370631" w:rsidRPr="00B46056">
        <w:rPr>
          <w:rFonts w:ascii="Times New Roman" w:eastAsia="Times New Roman" w:hAnsi="Times New Roman" w:cs="Times New Roman"/>
          <w:sz w:val="24"/>
          <w:szCs w:val="24"/>
        </w:rPr>
        <w:t xml:space="preserve">. </w:t>
      </w:r>
    </w:p>
    <w:p w14:paraId="381FB253" w14:textId="0DA19D11" w:rsidR="004C63AC" w:rsidRPr="00B46056" w:rsidRDefault="004C63AC" w:rsidP="004C63AC">
      <w:pPr>
        <w:pStyle w:val="Listparagraf"/>
        <w:spacing w:after="0" w:line="360" w:lineRule="auto"/>
        <w:ind w:left="0"/>
        <w:jc w:val="both"/>
        <w:rPr>
          <w:rFonts w:ascii="Times New Roman" w:hAnsi="Times New Roman" w:cs="Times New Roman"/>
          <w:sz w:val="24"/>
          <w:szCs w:val="24"/>
        </w:rPr>
      </w:pPr>
      <w:r w:rsidRPr="00B46056">
        <w:rPr>
          <w:rFonts w:ascii="Times New Roman" w:eastAsia="Times New Roman" w:hAnsi="Times New Roman" w:cs="Times New Roman"/>
          <w:sz w:val="24"/>
          <w:szCs w:val="24"/>
        </w:rPr>
        <w:t>(2) Prin excep</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ie de la alin. (1), în cazul clien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ilor finali, </w:t>
      </w:r>
      <w:r w:rsidRPr="00B46056">
        <w:rPr>
          <w:rFonts w:ascii="Times New Roman" w:hAnsi="Times New Roman" w:cs="Times New Roman"/>
          <w:sz w:val="24"/>
          <w:szCs w:val="24"/>
        </w:rPr>
        <w:t xml:space="preserve">valorile de presiune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temperatură de substitu</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ie sunt presetate de OSD/OTS/P, de la caz la caz, în func</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ie de parametrii indica</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i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posibilită</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ile tehnice ale dispozitivului de conversie</w:t>
      </w:r>
      <w:r w:rsidR="00467DF8" w:rsidRPr="00467DF8">
        <w:rPr>
          <w:rFonts w:ascii="Times New Roman" w:eastAsia="Times New Roman" w:hAnsi="Times New Roman" w:cs="Times New Roman"/>
          <w:sz w:val="24"/>
          <w:szCs w:val="24"/>
        </w:rPr>
        <w:t xml:space="preserve"> </w:t>
      </w:r>
      <w:r w:rsidR="00467DF8">
        <w:rPr>
          <w:rFonts w:ascii="Times New Roman" w:eastAsia="Times New Roman" w:hAnsi="Times New Roman" w:cs="Times New Roman"/>
          <w:sz w:val="24"/>
          <w:szCs w:val="24"/>
        </w:rPr>
        <w:t>a volumului de gaze naturale</w:t>
      </w:r>
      <w:r w:rsidRPr="00B46056">
        <w:rPr>
          <w:rFonts w:ascii="Times New Roman" w:hAnsi="Times New Roman" w:cs="Times New Roman"/>
          <w:sz w:val="24"/>
          <w:szCs w:val="24"/>
        </w:rPr>
        <w:t>.</w:t>
      </w:r>
    </w:p>
    <w:p w14:paraId="40C00BF1" w14:textId="482B9869" w:rsidR="004C63AC" w:rsidRPr="00B46056" w:rsidRDefault="004C63AC" w:rsidP="004C63AC">
      <w:pPr>
        <w:pStyle w:val="Listparagraf"/>
        <w:spacing w:after="0" w:line="360" w:lineRule="auto"/>
        <w:ind w:left="0"/>
        <w:jc w:val="both"/>
        <w:rPr>
          <w:rFonts w:ascii="Times New Roman" w:eastAsia="Times New Roman" w:hAnsi="Times New Roman" w:cs="Times New Roman"/>
          <w:sz w:val="24"/>
          <w:szCs w:val="24"/>
        </w:rPr>
      </w:pPr>
      <w:r w:rsidRPr="00B46056">
        <w:rPr>
          <w:rFonts w:ascii="Times New Roman" w:hAnsi="Times New Roman" w:cs="Times New Roman"/>
          <w:sz w:val="24"/>
          <w:szCs w:val="24"/>
        </w:rPr>
        <w:t>(3) Valorile prevăzute la alin. (2) se consemnează în buletinul de mi</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care a mijloacelor de măsurare a cantită</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ilor de gaze naturale aferent locului de consum.</w:t>
      </w:r>
    </w:p>
    <w:p w14:paraId="0ABA5145" w14:textId="353D58A3" w:rsidR="00370631" w:rsidRPr="00B46056" w:rsidRDefault="000D638D" w:rsidP="00370631">
      <w:pPr>
        <w:pStyle w:val="Listparagraf"/>
        <w:numPr>
          <w:ilvl w:val="0"/>
          <w:numId w:val="3"/>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(1) </w:t>
      </w:r>
      <w:r w:rsidR="00370631" w:rsidRPr="00B46056">
        <w:rPr>
          <w:rFonts w:ascii="Times New Roman" w:eastAsia="Times New Roman" w:hAnsi="Times New Roman" w:cs="Times New Roman"/>
          <w:sz w:val="24"/>
          <w:szCs w:val="24"/>
        </w:rPr>
        <w:t>După remedierea cauzelor</w:t>
      </w:r>
      <w:r w:rsidR="0035649B" w:rsidRPr="00B46056">
        <w:rPr>
          <w:rFonts w:ascii="Times New Roman" w:eastAsia="Times New Roman" w:hAnsi="Times New Roman" w:cs="Times New Roman"/>
          <w:sz w:val="24"/>
          <w:szCs w:val="24"/>
        </w:rPr>
        <w:t>,</w:t>
      </w:r>
      <w:r w:rsidR="00370631" w:rsidRPr="00B46056">
        <w:rPr>
          <w:rFonts w:ascii="Times New Roman" w:eastAsia="Times New Roman" w:hAnsi="Times New Roman" w:cs="Times New Roman"/>
          <w:sz w:val="24"/>
          <w:szCs w:val="24"/>
        </w:rPr>
        <w:t xml:space="preserve"> care au generat atât contorizarea în alarmă cu valori de substitu</w:t>
      </w:r>
      <w:r w:rsidR="007D1E6B" w:rsidRPr="00B46056">
        <w:rPr>
          <w:rFonts w:ascii="Times New Roman" w:eastAsia="Times New Roman" w:hAnsi="Times New Roman" w:cs="Times New Roman"/>
          <w:sz w:val="24"/>
          <w:szCs w:val="24"/>
        </w:rPr>
        <w:t>ț</w:t>
      </w:r>
      <w:r w:rsidR="00370631" w:rsidRPr="00B46056">
        <w:rPr>
          <w:rFonts w:ascii="Times New Roman" w:eastAsia="Times New Roman" w:hAnsi="Times New Roman" w:cs="Times New Roman"/>
          <w:sz w:val="24"/>
          <w:szCs w:val="24"/>
        </w:rPr>
        <w:t>ie presetate</w:t>
      </w:r>
      <w:r w:rsidR="0035649B" w:rsidRPr="00B46056">
        <w:rPr>
          <w:rFonts w:ascii="Times New Roman" w:eastAsia="Times New Roman" w:hAnsi="Times New Roman" w:cs="Times New Roman"/>
          <w:sz w:val="24"/>
          <w:szCs w:val="24"/>
        </w:rPr>
        <w:t>,</w:t>
      </w:r>
      <w:r w:rsidR="00370631" w:rsidRPr="00B46056">
        <w:rPr>
          <w:rFonts w:ascii="Times New Roman" w:eastAsia="Times New Roman" w:hAnsi="Times New Roman" w:cs="Times New Roman"/>
          <w:sz w:val="24"/>
          <w:szCs w:val="24"/>
        </w:rPr>
        <w:t xml:space="preserve"> cât </w:t>
      </w:r>
      <w:r w:rsidR="00A84547" w:rsidRPr="00B46056">
        <w:rPr>
          <w:rFonts w:ascii="Times New Roman" w:eastAsia="Times New Roman" w:hAnsi="Times New Roman" w:cs="Times New Roman"/>
          <w:sz w:val="24"/>
          <w:szCs w:val="24"/>
        </w:rPr>
        <w:t>ș</w:t>
      </w:r>
      <w:r w:rsidR="00370631" w:rsidRPr="00B46056">
        <w:rPr>
          <w:rFonts w:ascii="Times New Roman" w:eastAsia="Times New Roman" w:hAnsi="Times New Roman" w:cs="Times New Roman"/>
          <w:sz w:val="24"/>
          <w:szCs w:val="24"/>
        </w:rPr>
        <w:t>i blocarea contorului de gaze naturale</w:t>
      </w:r>
      <w:r w:rsidR="0035649B" w:rsidRPr="00B46056">
        <w:rPr>
          <w:rFonts w:ascii="Times New Roman" w:eastAsia="Times New Roman" w:hAnsi="Times New Roman" w:cs="Times New Roman"/>
          <w:sz w:val="24"/>
          <w:szCs w:val="24"/>
        </w:rPr>
        <w:t xml:space="preserve">, prevăzute la </w:t>
      </w:r>
      <w:r w:rsidR="0035649B" w:rsidRPr="004404B9">
        <w:rPr>
          <w:rFonts w:ascii="Times New Roman" w:eastAsia="Times New Roman" w:hAnsi="Times New Roman" w:cs="Times New Roman"/>
          <w:sz w:val="24"/>
          <w:szCs w:val="24"/>
        </w:rPr>
        <w:t xml:space="preserve">art. </w:t>
      </w:r>
      <w:r w:rsidR="001E744B" w:rsidRPr="004404B9">
        <w:rPr>
          <w:rFonts w:ascii="Times New Roman" w:eastAsia="Times New Roman" w:hAnsi="Times New Roman" w:cs="Times New Roman"/>
          <w:sz w:val="24"/>
          <w:szCs w:val="24"/>
        </w:rPr>
        <w:t>60</w:t>
      </w:r>
      <w:r w:rsidR="0035649B" w:rsidRPr="004404B9">
        <w:rPr>
          <w:rFonts w:ascii="Times New Roman" w:eastAsia="Times New Roman" w:hAnsi="Times New Roman" w:cs="Times New Roman"/>
          <w:sz w:val="24"/>
          <w:szCs w:val="24"/>
        </w:rPr>
        <w:t xml:space="preserve"> alin. (2),</w:t>
      </w:r>
      <w:r w:rsidR="00370631" w:rsidRPr="00B46056">
        <w:rPr>
          <w:rFonts w:ascii="Times New Roman" w:eastAsia="Times New Roman" w:hAnsi="Times New Roman" w:cs="Times New Roman"/>
          <w:sz w:val="24"/>
          <w:szCs w:val="24"/>
        </w:rPr>
        <w:t xml:space="preserve"> se recalculează cantită</w:t>
      </w:r>
      <w:r w:rsidR="007D1E6B" w:rsidRPr="00B46056">
        <w:rPr>
          <w:rFonts w:ascii="Times New Roman" w:eastAsia="Times New Roman" w:hAnsi="Times New Roman" w:cs="Times New Roman"/>
          <w:sz w:val="24"/>
          <w:szCs w:val="24"/>
        </w:rPr>
        <w:t>ț</w:t>
      </w:r>
      <w:r w:rsidR="00370631" w:rsidRPr="00B46056">
        <w:rPr>
          <w:rFonts w:ascii="Times New Roman" w:eastAsia="Times New Roman" w:hAnsi="Times New Roman" w:cs="Times New Roman"/>
          <w:sz w:val="24"/>
          <w:szCs w:val="24"/>
        </w:rPr>
        <w:t>ile de gaze naturale măsurate eronat sau neînregistrate.</w:t>
      </w:r>
    </w:p>
    <w:p w14:paraId="43FC72CC" w14:textId="0FE13617" w:rsidR="000D638D" w:rsidRPr="00B46056" w:rsidRDefault="000D638D" w:rsidP="000D638D">
      <w:pPr>
        <w:pStyle w:val="Listparagraf"/>
        <w:spacing w:after="0" w:line="360" w:lineRule="auto"/>
        <w:ind w:left="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(2) Recalcularea prevăzută la </w:t>
      </w:r>
      <w:r w:rsidRPr="004404B9">
        <w:rPr>
          <w:rFonts w:ascii="Times New Roman" w:eastAsia="Times New Roman" w:hAnsi="Times New Roman" w:cs="Times New Roman"/>
          <w:sz w:val="24"/>
          <w:szCs w:val="24"/>
        </w:rPr>
        <w:t>alin. (1)</w:t>
      </w:r>
      <w:r w:rsidR="00021DD4" w:rsidRPr="004404B9">
        <w:rPr>
          <w:rFonts w:ascii="Times New Roman" w:eastAsia="Times New Roman" w:hAnsi="Times New Roman" w:cs="Times New Roman"/>
          <w:sz w:val="24"/>
          <w:szCs w:val="24"/>
        </w:rPr>
        <w:t>,</w:t>
      </w:r>
      <w:r w:rsidR="002B1ACC" w:rsidRPr="004404B9">
        <w:rPr>
          <w:rFonts w:ascii="Times New Roman" w:eastAsia="Times New Roman" w:hAnsi="Times New Roman" w:cs="Times New Roman"/>
          <w:sz w:val="24"/>
          <w:szCs w:val="24"/>
        </w:rPr>
        <w:t xml:space="preserve"> la art. 7</w:t>
      </w:r>
      <w:r w:rsidR="001E744B" w:rsidRPr="004404B9">
        <w:rPr>
          <w:rFonts w:ascii="Times New Roman" w:eastAsia="Times New Roman" w:hAnsi="Times New Roman" w:cs="Times New Roman"/>
          <w:sz w:val="24"/>
          <w:szCs w:val="24"/>
        </w:rPr>
        <w:t>5</w:t>
      </w:r>
      <w:r w:rsidR="002B1ACC" w:rsidRPr="004404B9">
        <w:rPr>
          <w:rFonts w:ascii="Times New Roman" w:eastAsia="Times New Roman" w:hAnsi="Times New Roman" w:cs="Times New Roman"/>
          <w:sz w:val="24"/>
          <w:szCs w:val="24"/>
        </w:rPr>
        <w:t xml:space="preserve"> alin. (2)</w:t>
      </w:r>
      <w:r w:rsidR="00021DD4" w:rsidRPr="00B46056">
        <w:rPr>
          <w:rFonts w:ascii="Times New Roman" w:eastAsia="Times New Roman" w:hAnsi="Times New Roman" w:cs="Times New Roman"/>
          <w:sz w:val="24"/>
          <w:szCs w:val="24"/>
        </w:rPr>
        <w:t xml:space="preserve"> sau </w:t>
      </w:r>
      <w:r w:rsidR="00021DD4" w:rsidRPr="004404B9">
        <w:rPr>
          <w:rFonts w:ascii="Times New Roman" w:eastAsia="Times New Roman" w:hAnsi="Times New Roman" w:cs="Times New Roman"/>
          <w:sz w:val="24"/>
          <w:szCs w:val="24"/>
        </w:rPr>
        <w:t>la art. 1</w:t>
      </w:r>
      <w:r w:rsidR="00B46056" w:rsidRPr="004404B9">
        <w:rPr>
          <w:rFonts w:ascii="Times New Roman" w:eastAsia="Times New Roman" w:hAnsi="Times New Roman" w:cs="Times New Roman"/>
          <w:sz w:val="24"/>
          <w:szCs w:val="24"/>
        </w:rPr>
        <w:t>10</w:t>
      </w:r>
      <w:r w:rsidR="00021DD4" w:rsidRPr="004404B9">
        <w:rPr>
          <w:rFonts w:ascii="Times New Roman" w:eastAsia="Times New Roman" w:hAnsi="Times New Roman" w:cs="Times New Roman"/>
          <w:sz w:val="24"/>
          <w:szCs w:val="24"/>
        </w:rPr>
        <w:t xml:space="preserve"> alin. (5)</w:t>
      </w:r>
      <w:r w:rsidRPr="00B46056">
        <w:rPr>
          <w:rFonts w:ascii="Times New Roman" w:eastAsia="Times New Roman" w:hAnsi="Times New Roman" w:cs="Times New Roman"/>
          <w:sz w:val="24"/>
          <w:szCs w:val="24"/>
        </w:rPr>
        <w:t xml:space="preserve"> se realizează conform prevederilor </w:t>
      </w:r>
      <w:r w:rsidR="002B1ACC" w:rsidRPr="00B46056">
        <w:rPr>
          <w:rFonts w:ascii="Times New Roman" w:eastAsia="Times New Roman" w:hAnsi="Times New Roman" w:cs="Times New Roman"/>
          <w:sz w:val="24"/>
          <w:szCs w:val="24"/>
          <w:lang w:eastAsia="ro-RO"/>
        </w:rPr>
        <w:t>Procedurii de rezolvare a reclama</w:t>
      </w:r>
      <w:r w:rsidR="007D1E6B" w:rsidRPr="00B46056">
        <w:rPr>
          <w:rFonts w:ascii="Times New Roman" w:eastAsia="Times New Roman" w:hAnsi="Times New Roman" w:cs="Times New Roman"/>
          <w:sz w:val="24"/>
          <w:szCs w:val="24"/>
          <w:lang w:eastAsia="ro-RO"/>
        </w:rPr>
        <w:t>ț</w:t>
      </w:r>
      <w:r w:rsidR="002B1ACC" w:rsidRPr="00B46056">
        <w:rPr>
          <w:rFonts w:ascii="Times New Roman" w:eastAsia="Times New Roman" w:hAnsi="Times New Roman" w:cs="Times New Roman"/>
          <w:sz w:val="24"/>
          <w:szCs w:val="24"/>
          <w:lang w:eastAsia="ro-RO"/>
        </w:rPr>
        <w:t>iilor/sesizărilor/divergen</w:t>
      </w:r>
      <w:r w:rsidR="007D1E6B" w:rsidRPr="00B46056">
        <w:rPr>
          <w:rFonts w:ascii="Times New Roman" w:eastAsia="Times New Roman" w:hAnsi="Times New Roman" w:cs="Times New Roman"/>
          <w:sz w:val="24"/>
          <w:szCs w:val="24"/>
          <w:lang w:eastAsia="ro-RO"/>
        </w:rPr>
        <w:t>ț</w:t>
      </w:r>
      <w:r w:rsidR="002B1ACC" w:rsidRPr="00B46056">
        <w:rPr>
          <w:rFonts w:ascii="Times New Roman" w:eastAsia="Times New Roman" w:hAnsi="Times New Roman" w:cs="Times New Roman"/>
          <w:sz w:val="24"/>
          <w:szCs w:val="24"/>
          <w:lang w:eastAsia="ro-RO"/>
        </w:rPr>
        <w:t>elor privind măsurarea cantită</w:t>
      </w:r>
      <w:r w:rsidR="007D1E6B" w:rsidRPr="00B46056">
        <w:rPr>
          <w:rFonts w:ascii="Times New Roman" w:eastAsia="Times New Roman" w:hAnsi="Times New Roman" w:cs="Times New Roman"/>
          <w:sz w:val="24"/>
          <w:szCs w:val="24"/>
          <w:lang w:eastAsia="ro-RO"/>
        </w:rPr>
        <w:t>ț</w:t>
      </w:r>
      <w:r w:rsidR="002B1ACC" w:rsidRPr="00B46056">
        <w:rPr>
          <w:rFonts w:ascii="Times New Roman" w:eastAsia="Times New Roman" w:hAnsi="Times New Roman" w:cs="Times New Roman"/>
          <w:sz w:val="24"/>
          <w:szCs w:val="24"/>
          <w:lang w:eastAsia="ro-RO"/>
        </w:rPr>
        <w:t>ilor de gaze naturale, aprobată prin Ordinul pre</w:t>
      </w:r>
      <w:r w:rsidR="00A84547" w:rsidRPr="00B46056">
        <w:rPr>
          <w:rFonts w:ascii="Times New Roman" w:eastAsia="Times New Roman" w:hAnsi="Times New Roman" w:cs="Times New Roman"/>
          <w:sz w:val="24"/>
          <w:szCs w:val="24"/>
          <w:lang w:eastAsia="ro-RO"/>
        </w:rPr>
        <w:t>ș</w:t>
      </w:r>
      <w:r w:rsidR="002B1ACC" w:rsidRPr="00B46056">
        <w:rPr>
          <w:rFonts w:ascii="Times New Roman" w:eastAsia="Times New Roman" w:hAnsi="Times New Roman" w:cs="Times New Roman"/>
          <w:sz w:val="24"/>
          <w:szCs w:val="24"/>
          <w:lang w:eastAsia="ro-RO"/>
        </w:rPr>
        <w:t>edintelui Autorită</w:t>
      </w:r>
      <w:r w:rsidR="007D1E6B" w:rsidRPr="00B46056">
        <w:rPr>
          <w:rFonts w:ascii="Times New Roman" w:eastAsia="Times New Roman" w:hAnsi="Times New Roman" w:cs="Times New Roman"/>
          <w:sz w:val="24"/>
          <w:szCs w:val="24"/>
          <w:lang w:eastAsia="ro-RO"/>
        </w:rPr>
        <w:t>ț</w:t>
      </w:r>
      <w:r w:rsidR="002B1ACC" w:rsidRPr="00B46056">
        <w:rPr>
          <w:rFonts w:ascii="Times New Roman" w:eastAsia="Times New Roman" w:hAnsi="Times New Roman" w:cs="Times New Roman"/>
          <w:sz w:val="24"/>
          <w:szCs w:val="24"/>
          <w:lang w:eastAsia="ro-RO"/>
        </w:rPr>
        <w:t>ii Na</w:t>
      </w:r>
      <w:r w:rsidR="007D1E6B" w:rsidRPr="00B46056">
        <w:rPr>
          <w:rFonts w:ascii="Times New Roman" w:eastAsia="Times New Roman" w:hAnsi="Times New Roman" w:cs="Times New Roman"/>
          <w:sz w:val="24"/>
          <w:szCs w:val="24"/>
          <w:lang w:eastAsia="ro-RO"/>
        </w:rPr>
        <w:t>ț</w:t>
      </w:r>
      <w:r w:rsidR="002B1ACC" w:rsidRPr="00B46056">
        <w:rPr>
          <w:rFonts w:ascii="Times New Roman" w:eastAsia="Times New Roman" w:hAnsi="Times New Roman" w:cs="Times New Roman"/>
          <w:sz w:val="24"/>
          <w:szCs w:val="24"/>
          <w:lang w:eastAsia="ro-RO"/>
        </w:rPr>
        <w:t>ionale de Reglementare în Domeniul Energiei nr. 142/2021.</w:t>
      </w:r>
    </w:p>
    <w:p w14:paraId="28CC70BA" w14:textId="3865E305" w:rsidR="00370631" w:rsidRPr="00B46056" w:rsidRDefault="00D424E0" w:rsidP="00370631">
      <w:pPr>
        <w:pStyle w:val="Listparagraf"/>
        <w:numPr>
          <w:ilvl w:val="0"/>
          <w:numId w:val="3"/>
        </w:numPr>
        <w:spacing w:after="0" w:line="360" w:lineRule="auto"/>
        <w:ind w:left="0" w:firstLine="0"/>
        <w:jc w:val="both"/>
        <w:rPr>
          <w:rFonts w:ascii="Times New Roman" w:hAnsi="Times New Roman" w:cs="Times New Roman"/>
          <w:sz w:val="24"/>
          <w:szCs w:val="24"/>
        </w:rPr>
      </w:pPr>
      <w:r>
        <w:rPr>
          <w:rFonts w:ascii="Times New Roman" w:eastAsia="Times New Roman" w:hAnsi="Times New Roman" w:cs="Times New Roman"/>
          <w:sz w:val="24"/>
          <w:szCs w:val="24"/>
        </w:rPr>
        <w:t xml:space="preserve">(1) </w:t>
      </w:r>
      <w:r w:rsidR="00370631" w:rsidRPr="00B46056">
        <w:rPr>
          <w:rFonts w:ascii="Times New Roman" w:eastAsia="Times New Roman" w:hAnsi="Times New Roman" w:cs="Times New Roman"/>
          <w:sz w:val="24"/>
          <w:szCs w:val="24"/>
        </w:rPr>
        <w:t xml:space="preserve">Dispozitivul de conversie </w:t>
      </w:r>
      <w:r w:rsidR="00467DF8">
        <w:rPr>
          <w:rFonts w:ascii="Times New Roman" w:eastAsia="Times New Roman" w:hAnsi="Times New Roman" w:cs="Times New Roman"/>
          <w:sz w:val="24"/>
          <w:szCs w:val="24"/>
        </w:rPr>
        <w:t>a</w:t>
      </w:r>
      <w:r w:rsidR="00370631" w:rsidRPr="00B46056">
        <w:rPr>
          <w:rFonts w:ascii="Times New Roman" w:eastAsia="Times New Roman" w:hAnsi="Times New Roman" w:cs="Times New Roman"/>
          <w:sz w:val="24"/>
          <w:szCs w:val="24"/>
        </w:rPr>
        <w:t xml:space="preserve"> volum</w:t>
      </w:r>
      <w:r w:rsidR="00467DF8">
        <w:rPr>
          <w:rFonts w:ascii="Times New Roman" w:eastAsia="Times New Roman" w:hAnsi="Times New Roman" w:cs="Times New Roman"/>
          <w:sz w:val="24"/>
          <w:szCs w:val="24"/>
        </w:rPr>
        <w:t>ului de gaze naturale</w:t>
      </w:r>
      <w:r w:rsidR="00370631" w:rsidRPr="00B46056">
        <w:rPr>
          <w:rFonts w:ascii="Times New Roman" w:eastAsia="Times New Roman" w:hAnsi="Times New Roman" w:cs="Times New Roman"/>
          <w:sz w:val="24"/>
          <w:szCs w:val="24"/>
        </w:rPr>
        <w:t xml:space="preserve"> trebuie să ofere posibilitatea tehnică pentru descărcarea</w:t>
      </w:r>
      <w:r w:rsidR="00467DF8">
        <w:rPr>
          <w:rFonts w:ascii="Times New Roman" w:eastAsia="Times New Roman" w:hAnsi="Times New Roman" w:cs="Times New Roman"/>
          <w:sz w:val="24"/>
          <w:szCs w:val="24"/>
        </w:rPr>
        <w:t>, cel puțin a</w:t>
      </w:r>
      <w:r w:rsidR="00370631" w:rsidRPr="00B46056">
        <w:rPr>
          <w:rFonts w:ascii="Times New Roman" w:eastAsia="Times New Roman" w:hAnsi="Times New Roman" w:cs="Times New Roman"/>
          <w:sz w:val="24"/>
          <w:szCs w:val="24"/>
        </w:rPr>
        <w:t xml:space="preserve"> </w:t>
      </w:r>
      <w:r w:rsidR="00467DF8">
        <w:rPr>
          <w:rFonts w:ascii="Times New Roman" w:eastAsia="Times New Roman" w:hAnsi="Times New Roman" w:cs="Times New Roman"/>
          <w:sz w:val="24"/>
          <w:szCs w:val="24"/>
        </w:rPr>
        <w:t>următoarelor</w:t>
      </w:r>
      <w:r w:rsidR="00370631" w:rsidRPr="00B46056">
        <w:rPr>
          <w:rFonts w:ascii="Times New Roman" w:eastAsia="Times New Roman" w:hAnsi="Times New Roman" w:cs="Times New Roman"/>
          <w:sz w:val="24"/>
          <w:szCs w:val="24"/>
        </w:rPr>
        <w:t>:</w:t>
      </w:r>
    </w:p>
    <w:p w14:paraId="460D4CF0" w14:textId="6378626B" w:rsidR="00370631" w:rsidRPr="00B46056" w:rsidRDefault="00467DF8" w:rsidP="006C0088">
      <w:pPr>
        <w:pStyle w:val="Listparagraf"/>
        <w:numPr>
          <w:ilvl w:val="0"/>
          <w:numId w:val="35"/>
        </w:numPr>
        <w:autoSpaceDE w:val="0"/>
        <w:autoSpaceDN w:val="0"/>
        <w:adjustRightInd w:val="0"/>
        <w:spacing w:after="0" w:line="360" w:lineRule="auto"/>
        <w:ind w:left="0" w:firstLine="0"/>
        <w:jc w:val="both"/>
        <w:rPr>
          <w:rFonts w:ascii="Times New Roman" w:hAnsi="Times New Roman" w:cs="Times New Roman"/>
          <w:sz w:val="24"/>
          <w:szCs w:val="24"/>
        </w:rPr>
      </w:pPr>
      <w:r>
        <w:rPr>
          <w:rFonts w:ascii="Times New Roman" w:eastAsia="Times New Roman" w:hAnsi="Times New Roman" w:cs="Times New Roman"/>
          <w:sz w:val="24"/>
          <w:szCs w:val="24"/>
        </w:rPr>
        <w:t xml:space="preserve">rapoarte </w:t>
      </w:r>
      <w:r w:rsidR="00370631" w:rsidRPr="00B46056">
        <w:rPr>
          <w:rFonts w:ascii="Times New Roman" w:eastAsia="Times New Roman" w:hAnsi="Times New Roman" w:cs="Times New Roman"/>
          <w:sz w:val="24"/>
          <w:szCs w:val="24"/>
        </w:rPr>
        <w:t xml:space="preserve">cantitative orare, zilnice </w:t>
      </w:r>
      <w:r w:rsidR="00A84547" w:rsidRPr="00B46056">
        <w:rPr>
          <w:rFonts w:ascii="Times New Roman" w:eastAsia="Times New Roman" w:hAnsi="Times New Roman" w:cs="Times New Roman"/>
          <w:sz w:val="24"/>
          <w:szCs w:val="24"/>
        </w:rPr>
        <w:t>ș</w:t>
      </w:r>
      <w:r w:rsidR="00370631" w:rsidRPr="00B46056">
        <w:rPr>
          <w:rFonts w:ascii="Times New Roman" w:eastAsia="Times New Roman" w:hAnsi="Times New Roman" w:cs="Times New Roman"/>
          <w:sz w:val="24"/>
          <w:szCs w:val="24"/>
        </w:rPr>
        <w:t>i lunare;</w:t>
      </w:r>
    </w:p>
    <w:p w14:paraId="074D63F7" w14:textId="5FD47C3F" w:rsidR="00370631" w:rsidRPr="00B46056" w:rsidRDefault="00467DF8" w:rsidP="006C0088">
      <w:pPr>
        <w:pStyle w:val="Listparagraf"/>
        <w:numPr>
          <w:ilvl w:val="0"/>
          <w:numId w:val="35"/>
        </w:numPr>
        <w:autoSpaceDE w:val="0"/>
        <w:autoSpaceDN w:val="0"/>
        <w:adjustRightInd w:val="0"/>
        <w:spacing w:after="0" w:line="360" w:lineRule="auto"/>
        <w:ind w:left="0" w:firstLine="0"/>
        <w:jc w:val="both"/>
        <w:rPr>
          <w:rFonts w:ascii="Times New Roman" w:hAnsi="Times New Roman" w:cs="Times New Roman"/>
          <w:sz w:val="24"/>
          <w:szCs w:val="24"/>
        </w:rPr>
      </w:pPr>
      <w:r>
        <w:rPr>
          <w:rFonts w:ascii="Times New Roman" w:eastAsia="Times New Roman" w:hAnsi="Times New Roman" w:cs="Times New Roman"/>
          <w:sz w:val="24"/>
          <w:szCs w:val="24"/>
        </w:rPr>
        <w:t xml:space="preserve">rapoarte </w:t>
      </w:r>
      <w:r w:rsidR="00370631" w:rsidRPr="00B46056">
        <w:rPr>
          <w:rFonts w:ascii="Times New Roman" w:eastAsia="Times New Roman" w:hAnsi="Times New Roman" w:cs="Times New Roman"/>
          <w:sz w:val="24"/>
          <w:szCs w:val="24"/>
        </w:rPr>
        <w:t>de eror</w:t>
      </w:r>
      <w:r w:rsidR="002B1ACC" w:rsidRPr="00B46056">
        <w:rPr>
          <w:rFonts w:ascii="Times New Roman" w:eastAsia="Times New Roman" w:hAnsi="Times New Roman" w:cs="Times New Roman"/>
          <w:sz w:val="24"/>
          <w:szCs w:val="24"/>
        </w:rPr>
        <w:t>i</w:t>
      </w:r>
      <w:r w:rsidR="00370631" w:rsidRPr="00B46056">
        <w:rPr>
          <w:rFonts w:ascii="Times New Roman" w:eastAsia="Times New Roman" w:hAnsi="Times New Roman" w:cs="Times New Roman"/>
          <w:sz w:val="24"/>
          <w:szCs w:val="24"/>
        </w:rPr>
        <w:t>;</w:t>
      </w:r>
    </w:p>
    <w:p w14:paraId="3F00A6DD" w14:textId="1E81D4DC" w:rsidR="00370631" w:rsidRPr="00D424E0" w:rsidRDefault="00467DF8" w:rsidP="006C0088">
      <w:pPr>
        <w:pStyle w:val="Listparagraf"/>
        <w:numPr>
          <w:ilvl w:val="0"/>
          <w:numId w:val="35"/>
        </w:numPr>
        <w:autoSpaceDE w:val="0"/>
        <w:autoSpaceDN w:val="0"/>
        <w:adjustRightInd w:val="0"/>
        <w:spacing w:after="0" w:line="360" w:lineRule="auto"/>
        <w:ind w:left="0" w:firstLine="0"/>
        <w:jc w:val="both"/>
        <w:rPr>
          <w:rStyle w:val="Bodytext2"/>
          <w:rFonts w:ascii="Times New Roman" w:eastAsiaTheme="minorHAnsi" w:hAnsi="Times New Roman" w:cs="Times New Roman"/>
          <w:sz w:val="24"/>
          <w:szCs w:val="24"/>
          <w:shd w:val="clear" w:color="auto" w:fill="auto"/>
        </w:rPr>
      </w:pPr>
      <w:r>
        <w:rPr>
          <w:rFonts w:ascii="Times New Roman" w:eastAsia="Times New Roman" w:hAnsi="Times New Roman" w:cs="Times New Roman"/>
          <w:sz w:val="24"/>
          <w:szCs w:val="24"/>
        </w:rPr>
        <w:t xml:space="preserve">rapoarte </w:t>
      </w:r>
      <w:r w:rsidR="00370631" w:rsidRPr="00B46056">
        <w:rPr>
          <w:rFonts w:ascii="Times New Roman" w:eastAsia="Times New Roman" w:hAnsi="Times New Roman" w:cs="Times New Roman"/>
          <w:sz w:val="24"/>
          <w:szCs w:val="24"/>
        </w:rPr>
        <w:t>de configurare</w:t>
      </w:r>
      <w:r w:rsidR="00370631" w:rsidRPr="00B46056">
        <w:rPr>
          <w:rStyle w:val="Bodytext2"/>
          <w:rFonts w:ascii="Times New Roman" w:hAnsi="Times New Roman" w:cs="Times New Roman"/>
          <w:sz w:val="24"/>
          <w:szCs w:val="24"/>
        </w:rPr>
        <w:t>.</w:t>
      </w:r>
    </w:p>
    <w:p w14:paraId="75CFCC64" w14:textId="45A538F7" w:rsidR="00D424E0" w:rsidRPr="00B46056" w:rsidRDefault="00D424E0" w:rsidP="00D424E0">
      <w:pPr>
        <w:pStyle w:val="Listparagraf"/>
        <w:autoSpaceDE w:val="0"/>
        <w:autoSpaceDN w:val="0"/>
        <w:adjustRightInd w:val="0"/>
        <w:spacing w:after="0" w:line="360" w:lineRule="auto"/>
        <w:ind w:left="0"/>
        <w:jc w:val="both"/>
        <w:rPr>
          <w:rFonts w:ascii="Times New Roman" w:hAnsi="Times New Roman" w:cs="Times New Roman"/>
          <w:sz w:val="24"/>
          <w:szCs w:val="24"/>
        </w:rPr>
      </w:pPr>
      <w:r>
        <w:rPr>
          <w:rStyle w:val="Bodytext2"/>
          <w:rFonts w:ascii="Times New Roman" w:hAnsi="Times New Roman" w:cs="Times New Roman"/>
          <w:sz w:val="24"/>
          <w:szCs w:val="24"/>
        </w:rPr>
        <w:t xml:space="preserve">(2) </w:t>
      </w:r>
      <w:r>
        <w:rPr>
          <w:rFonts w:ascii="Times New Roman" w:eastAsia="Arial Narrow" w:hAnsi="Times New Roman" w:cs="Times New Roman"/>
          <w:sz w:val="24"/>
          <w:szCs w:val="24"/>
          <w:shd w:val="clear" w:color="auto" w:fill="FFFFFF"/>
        </w:rPr>
        <w:t>Î</w:t>
      </w:r>
      <w:r w:rsidRPr="00D424E0">
        <w:rPr>
          <w:rFonts w:ascii="Times New Roman" w:eastAsia="Arial Narrow" w:hAnsi="Times New Roman" w:cs="Times New Roman"/>
          <w:sz w:val="24"/>
          <w:szCs w:val="24"/>
          <w:shd w:val="clear" w:color="auto" w:fill="FFFFFF"/>
        </w:rPr>
        <w:t xml:space="preserve">nregistrările </w:t>
      </w:r>
      <w:r>
        <w:rPr>
          <w:rFonts w:ascii="Times New Roman" w:eastAsia="Times New Roman" w:hAnsi="Times New Roman" w:cs="Times New Roman"/>
          <w:sz w:val="24"/>
          <w:szCs w:val="24"/>
        </w:rPr>
        <w:t>d</w:t>
      </w:r>
      <w:r w:rsidRPr="00B46056">
        <w:rPr>
          <w:rFonts w:ascii="Times New Roman" w:eastAsia="Times New Roman" w:hAnsi="Times New Roman" w:cs="Times New Roman"/>
          <w:sz w:val="24"/>
          <w:szCs w:val="24"/>
        </w:rPr>
        <w:t>ispozitivul</w:t>
      </w:r>
      <w:r>
        <w:rPr>
          <w:rFonts w:ascii="Times New Roman" w:eastAsia="Times New Roman" w:hAnsi="Times New Roman" w:cs="Times New Roman"/>
          <w:sz w:val="24"/>
          <w:szCs w:val="24"/>
        </w:rPr>
        <w:t>ui</w:t>
      </w:r>
      <w:r w:rsidRPr="00B46056">
        <w:rPr>
          <w:rFonts w:ascii="Times New Roman" w:eastAsia="Times New Roman" w:hAnsi="Times New Roman" w:cs="Times New Roman"/>
          <w:sz w:val="24"/>
          <w:szCs w:val="24"/>
        </w:rPr>
        <w:t xml:space="preserve"> de conversie </w:t>
      </w:r>
      <w:r>
        <w:rPr>
          <w:rFonts w:ascii="Times New Roman" w:eastAsia="Times New Roman" w:hAnsi="Times New Roman" w:cs="Times New Roman"/>
          <w:sz w:val="24"/>
          <w:szCs w:val="24"/>
        </w:rPr>
        <w:t>a</w:t>
      </w:r>
      <w:r w:rsidRPr="00B46056">
        <w:rPr>
          <w:rFonts w:ascii="Times New Roman" w:eastAsia="Times New Roman" w:hAnsi="Times New Roman" w:cs="Times New Roman"/>
          <w:sz w:val="24"/>
          <w:szCs w:val="24"/>
        </w:rPr>
        <w:t xml:space="preserve"> volum</w:t>
      </w:r>
      <w:r>
        <w:rPr>
          <w:rFonts w:ascii="Times New Roman" w:eastAsia="Times New Roman" w:hAnsi="Times New Roman" w:cs="Times New Roman"/>
          <w:sz w:val="24"/>
          <w:szCs w:val="24"/>
        </w:rPr>
        <w:t>ului de gaze naturale</w:t>
      </w:r>
      <w:r w:rsidRPr="00D424E0">
        <w:rPr>
          <w:rFonts w:ascii="Times New Roman" w:eastAsia="Arial Narrow" w:hAnsi="Times New Roman" w:cs="Times New Roman"/>
          <w:sz w:val="24"/>
          <w:szCs w:val="24"/>
          <w:shd w:val="clear" w:color="auto" w:fill="FFFFFF"/>
        </w:rPr>
        <w:t xml:space="preserve"> trebuie analizate și arhivate de P/OI/OTS/OSD/OGNL, după caz</w:t>
      </w:r>
      <w:r>
        <w:rPr>
          <w:rFonts w:ascii="Times New Roman" w:eastAsia="Arial Narrow" w:hAnsi="Times New Roman" w:cs="Times New Roman"/>
          <w:sz w:val="24"/>
          <w:szCs w:val="24"/>
          <w:shd w:val="clear" w:color="auto" w:fill="FFFFFF"/>
        </w:rPr>
        <w:t>.</w:t>
      </w:r>
    </w:p>
    <w:p w14:paraId="5C963055" w14:textId="77777777" w:rsidR="00D424E0" w:rsidRDefault="00D424E0" w:rsidP="00370631">
      <w:pPr>
        <w:pStyle w:val="Listparagraf"/>
        <w:numPr>
          <w:ilvl w:val="0"/>
          <w:numId w:val="3"/>
        </w:numPr>
        <w:spacing w:after="0" w:line="36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1E51EA" w:rsidRPr="001E51EA">
        <w:rPr>
          <w:rFonts w:ascii="Times New Roman" w:eastAsia="Times New Roman" w:hAnsi="Times New Roman" w:cs="Times New Roman"/>
          <w:sz w:val="24"/>
          <w:szCs w:val="24"/>
        </w:rPr>
        <w:t xml:space="preserve">În cazul în care nivelul tehnic și legislația metrologică, inclusiv documentele de legalitate metrologică, permit configurarea de la distanță a compoziției gazelor naturale, aceasta poate fi realizată cu acordul </w:t>
      </w:r>
      <w:r w:rsidR="001E51EA">
        <w:rPr>
          <w:rFonts w:ascii="Times New Roman" w:eastAsia="Times New Roman" w:hAnsi="Times New Roman" w:cs="Times New Roman"/>
          <w:sz w:val="24"/>
          <w:szCs w:val="24"/>
        </w:rPr>
        <w:t>P/OI/OTS/OSD/OGNL</w:t>
      </w:r>
      <w:r w:rsidR="001E51EA" w:rsidRPr="001E51EA">
        <w:rPr>
          <w:rFonts w:ascii="Times New Roman" w:eastAsia="Times New Roman" w:hAnsi="Times New Roman" w:cs="Times New Roman"/>
          <w:sz w:val="24"/>
          <w:szCs w:val="24"/>
        </w:rPr>
        <w:t>, după caz</w:t>
      </w:r>
      <w:r>
        <w:rPr>
          <w:rFonts w:ascii="Times New Roman" w:eastAsia="Times New Roman" w:hAnsi="Times New Roman" w:cs="Times New Roman"/>
          <w:sz w:val="24"/>
          <w:szCs w:val="24"/>
        </w:rPr>
        <w:t>.</w:t>
      </w:r>
    </w:p>
    <w:p w14:paraId="432C83AC" w14:textId="76F5675A" w:rsidR="001E51EA" w:rsidRDefault="00D424E0" w:rsidP="00D424E0">
      <w:pPr>
        <w:pStyle w:val="Listparagraf"/>
        <w:spacing w:after="0" w:line="36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Configurarea prevăzută la alin. (1) are la bază analiza cromatografică realizată</w:t>
      </w:r>
      <w:r w:rsidRPr="001E51EA">
        <w:rPr>
          <w:rFonts w:ascii="Times New Roman" w:eastAsia="Times New Roman" w:hAnsi="Times New Roman" w:cs="Times New Roman"/>
          <w:sz w:val="24"/>
          <w:szCs w:val="24"/>
        </w:rPr>
        <w:t xml:space="preserve"> de </w:t>
      </w:r>
      <w:proofErr w:type="spellStart"/>
      <w:r w:rsidRPr="001E51EA">
        <w:rPr>
          <w:rFonts w:ascii="Times New Roman" w:eastAsia="Times New Roman" w:hAnsi="Times New Roman" w:cs="Times New Roman"/>
          <w:sz w:val="24"/>
          <w:szCs w:val="24"/>
        </w:rPr>
        <w:t>gazcromatograful</w:t>
      </w:r>
      <w:proofErr w:type="spellEnd"/>
      <w:r w:rsidRPr="001E51E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aferent ZCG</w:t>
      </w:r>
      <w:r w:rsidRPr="001E51EA">
        <w:rPr>
          <w:rFonts w:ascii="Times New Roman" w:eastAsia="Times New Roman" w:hAnsi="Times New Roman" w:cs="Times New Roman"/>
          <w:sz w:val="24"/>
          <w:szCs w:val="24"/>
        </w:rPr>
        <w:t xml:space="preserve"> în care se află sistemul de măsurare a gazelor naturale</w:t>
      </w:r>
      <w:r w:rsidR="001E51EA" w:rsidRPr="001E51E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respectiv </w:t>
      </w:r>
      <w:r w:rsidR="001E51EA" w:rsidRPr="001E51EA">
        <w:rPr>
          <w:rFonts w:ascii="Times New Roman" w:eastAsia="Times New Roman" w:hAnsi="Times New Roman" w:cs="Times New Roman"/>
          <w:sz w:val="24"/>
          <w:szCs w:val="24"/>
        </w:rPr>
        <w:t>pe ba</w:t>
      </w:r>
      <w:r w:rsidR="001E51EA">
        <w:rPr>
          <w:rFonts w:ascii="Times New Roman" w:eastAsia="Times New Roman" w:hAnsi="Times New Roman" w:cs="Times New Roman"/>
          <w:sz w:val="24"/>
          <w:szCs w:val="24"/>
        </w:rPr>
        <w:t>za</w:t>
      </w:r>
      <w:r>
        <w:rPr>
          <w:rFonts w:ascii="Times New Roman" w:eastAsia="Times New Roman" w:hAnsi="Times New Roman" w:cs="Times New Roman"/>
          <w:sz w:val="24"/>
          <w:szCs w:val="24"/>
        </w:rPr>
        <w:t xml:space="preserve"> mediei orare sau zilnice a compoziției gazelor naturale rezultată din</w:t>
      </w:r>
      <w:r w:rsidR="001E51EA">
        <w:rPr>
          <w:rFonts w:ascii="Times New Roman" w:eastAsia="Times New Roman" w:hAnsi="Times New Roman" w:cs="Times New Roman"/>
          <w:sz w:val="24"/>
          <w:szCs w:val="24"/>
        </w:rPr>
        <w:t>:</w:t>
      </w:r>
    </w:p>
    <w:p w14:paraId="508F228A" w14:textId="57D677FE" w:rsidR="001E51EA" w:rsidRDefault="00D424E0" w:rsidP="001E51EA">
      <w:pPr>
        <w:pStyle w:val="Listparagraf"/>
        <w:numPr>
          <w:ilvl w:val="0"/>
          <w:numId w:val="123"/>
        </w:numPr>
        <w:spacing w:after="0" w:line="36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buletinul</w:t>
      </w:r>
      <w:r w:rsidR="001E51EA">
        <w:rPr>
          <w:rFonts w:ascii="Times New Roman" w:eastAsia="Times New Roman" w:hAnsi="Times New Roman" w:cs="Times New Roman"/>
          <w:sz w:val="24"/>
          <w:szCs w:val="24"/>
        </w:rPr>
        <w:t xml:space="preserve"> de analiza cromatografică emis î</w:t>
      </w:r>
      <w:r w:rsidR="001E51EA" w:rsidRPr="001E51EA">
        <w:rPr>
          <w:rFonts w:ascii="Times New Roman" w:eastAsia="Times New Roman" w:hAnsi="Times New Roman" w:cs="Times New Roman"/>
          <w:sz w:val="24"/>
          <w:szCs w:val="24"/>
        </w:rPr>
        <w:t>n laborator</w:t>
      </w:r>
      <w:r w:rsidR="001E51EA">
        <w:rPr>
          <w:rFonts w:ascii="Times New Roman" w:eastAsia="Times New Roman" w:hAnsi="Times New Roman" w:cs="Times New Roman"/>
          <w:sz w:val="24"/>
          <w:szCs w:val="24"/>
        </w:rPr>
        <w:t>;</w:t>
      </w:r>
    </w:p>
    <w:p w14:paraId="170E459A" w14:textId="6A223F9C" w:rsidR="00370631" w:rsidRPr="00D424E0" w:rsidRDefault="00D424E0" w:rsidP="00EE69F8">
      <w:pPr>
        <w:pStyle w:val="Listparagraf"/>
        <w:numPr>
          <w:ilvl w:val="0"/>
          <w:numId w:val="123"/>
        </w:numPr>
        <w:spacing w:after="0" w:line="360" w:lineRule="auto"/>
        <w:ind w:left="0" w:firstLine="0"/>
        <w:jc w:val="both"/>
        <w:rPr>
          <w:rFonts w:ascii="Times New Roman" w:eastAsia="Times New Roman" w:hAnsi="Times New Roman" w:cs="Times New Roman"/>
          <w:sz w:val="24"/>
          <w:szCs w:val="24"/>
        </w:rPr>
      </w:pPr>
      <w:r w:rsidRPr="00D424E0">
        <w:rPr>
          <w:rFonts w:ascii="Times New Roman" w:eastAsia="Times New Roman" w:hAnsi="Times New Roman" w:cs="Times New Roman"/>
          <w:sz w:val="24"/>
          <w:szCs w:val="24"/>
        </w:rPr>
        <w:t>raportul cromatografic al analizelor online</w:t>
      </w:r>
      <w:r w:rsidR="00370631" w:rsidRPr="00D424E0">
        <w:rPr>
          <w:rFonts w:ascii="Times New Roman" w:eastAsia="Times New Roman" w:hAnsi="Times New Roman" w:cs="Times New Roman"/>
          <w:sz w:val="24"/>
          <w:szCs w:val="24"/>
        </w:rPr>
        <w:t>.</w:t>
      </w:r>
    </w:p>
    <w:p w14:paraId="1990EC34" w14:textId="5D7754D9" w:rsidR="00370631" w:rsidRPr="00B46056" w:rsidRDefault="00370631" w:rsidP="00370631">
      <w:pPr>
        <w:pStyle w:val="Listparagraf"/>
        <w:numPr>
          <w:ilvl w:val="0"/>
          <w:numId w:val="3"/>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(1) Bateria de alimentare a dispozitivului de conversie </w:t>
      </w:r>
      <w:r w:rsidR="00467DF8">
        <w:rPr>
          <w:rFonts w:ascii="Times New Roman" w:eastAsia="Times New Roman" w:hAnsi="Times New Roman" w:cs="Times New Roman"/>
          <w:sz w:val="24"/>
          <w:szCs w:val="24"/>
        </w:rPr>
        <w:t>a</w:t>
      </w:r>
      <w:r w:rsidRPr="00B46056">
        <w:rPr>
          <w:rFonts w:ascii="Times New Roman" w:eastAsia="Times New Roman" w:hAnsi="Times New Roman" w:cs="Times New Roman"/>
          <w:sz w:val="24"/>
          <w:szCs w:val="24"/>
        </w:rPr>
        <w:t xml:space="preserve"> volum</w:t>
      </w:r>
      <w:r w:rsidR="00467DF8">
        <w:rPr>
          <w:rFonts w:ascii="Times New Roman" w:eastAsia="Times New Roman" w:hAnsi="Times New Roman" w:cs="Times New Roman"/>
          <w:sz w:val="24"/>
          <w:szCs w:val="24"/>
        </w:rPr>
        <w:t>ului de gaze naturale</w:t>
      </w:r>
      <w:r w:rsidRPr="00B46056">
        <w:rPr>
          <w:rFonts w:ascii="Times New Roman" w:eastAsia="Times New Roman" w:hAnsi="Times New Roman" w:cs="Times New Roman"/>
          <w:sz w:val="24"/>
          <w:szCs w:val="24"/>
        </w:rPr>
        <w:t xml:space="preserve">  se recomandă să aibă o durată de via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ă de minimum 5 ani. </w:t>
      </w:r>
    </w:p>
    <w:p w14:paraId="67C256C3" w14:textId="09CBAFF1" w:rsidR="00370631" w:rsidRPr="00B46056" w:rsidRDefault="00370631" w:rsidP="00370631">
      <w:pPr>
        <w:pStyle w:val="Listparagraf"/>
        <w:spacing w:after="0" w:line="360" w:lineRule="auto"/>
        <w:ind w:left="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lastRenderedPageBreak/>
        <w:t>(2) La consumarea a 90% din durata de via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ă a bateriei prevăzută la alin. (1), dispozitivul de conversie </w:t>
      </w:r>
      <w:r w:rsidR="00467DF8">
        <w:rPr>
          <w:rFonts w:ascii="Times New Roman" w:eastAsia="Times New Roman" w:hAnsi="Times New Roman" w:cs="Times New Roman"/>
          <w:sz w:val="24"/>
          <w:szCs w:val="24"/>
        </w:rPr>
        <w:t>a</w:t>
      </w:r>
      <w:r w:rsidRPr="00B46056">
        <w:rPr>
          <w:rFonts w:ascii="Times New Roman" w:eastAsia="Times New Roman" w:hAnsi="Times New Roman" w:cs="Times New Roman"/>
          <w:sz w:val="24"/>
          <w:szCs w:val="24"/>
        </w:rPr>
        <w:t xml:space="preserve"> volum</w:t>
      </w:r>
      <w:r w:rsidR="00467DF8">
        <w:rPr>
          <w:rFonts w:ascii="Times New Roman" w:eastAsia="Times New Roman" w:hAnsi="Times New Roman" w:cs="Times New Roman"/>
          <w:sz w:val="24"/>
          <w:szCs w:val="24"/>
        </w:rPr>
        <w:t>ului de gaze naturale</w:t>
      </w:r>
      <w:r w:rsidRPr="00B46056">
        <w:rPr>
          <w:rFonts w:ascii="Times New Roman" w:eastAsia="Times New Roman" w:hAnsi="Times New Roman" w:cs="Times New Roman"/>
          <w:sz w:val="24"/>
          <w:szCs w:val="24"/>
        </w:rPr>
        <w:t xml:space="preserve"> trebuie să afi</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eze un semnal de avertizare vizibil pe ecran.</w:t>
      </w:r>
    </w:p>
    <w:p w14:paraId="258768CF" w14:textId="583F4008" w:rsidR="00370631" w:rsidRPr="00B46056" w:rsidRDefault="00370631" w:rsidP="00370631">
      <w:pPr>
        <w:pStyle w:val="Listparagraf"/>
        <w:numPr>
          <w:ilvl w:val="0"/>
          <w:numId w:val="3"/>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(1) Dispozitivul de conversie </w:t>
      </w:r>
      <w:r w:rsidR="00467DF8">
        <w:rPr>
          <w:rFonts w:ascii="Times New Roman" w:eastAsia="Times New Roman" w:hAnsi="Times New Roman" w:cs="Times New Roman"/>
          <w:sz w:val="24"/>
          <w:szCs w:val="24"/>
        </w:rPr>
        <w:t>a</w:t>
      </w:r>
      <w:r w:rsidRPr="00B46056">
        <w:rPr>
          <w:rFonts w:ascii="Times New Roman" w:eastAsia="Times New Roman" w:hAnsi="Times New Roman" w:cs="Times New Roman"/>
          <w:sz w:val="24"/>
          <w:szCs w:val="24"/>
        </w:rPr>
        <w:t xml:space="preserve"> volum</w:t>
      </w:r>
      <w:r w:rsidR="00467DF8">
        <w:rPr>
          <w:rFonts w:ascii="Times New Roman" w:eastAsia="Times New Roman" w:hAnsi="Times New Roman" w:cs="Times New Roman"/>
          <w:sz w:val="24"/>
          <w:szCs w:val="24"/>
        </w:rPr>
        <w:t>ului de gaze naturale</w:t>
      </w:r>
      <w:r w:rsidRPr="00B46056">
        <w:rPr>
          <w:rFonts w:ascii="Times New Roman" w:eastAsia="Times New Roman" w:hAnsi="Times New Roman" w:cs="Times New Roman"/>
          <w:sz w:val="24"/>
          <w:szCs w:val="24"/>
        </w:rPr>
        <w:t xml:space="preserve">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mecanismele indicatoare ale contoarelor de gaze naturale cu pistoane rotative sau cu turbină trebuie să aibă un grad de protec</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ie de cel pu</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in IP 64.</w:t>
      </w:r>
    </w:p>
    <w:p w14:paraId="56CC8B3D" w14:textId="697FB2CA" w:rsidR="00370631" w:rsidRPr="00B46056" w:rsidRDefault="00370631" w:rsidP="00370631">
      <w:pPr>
        <w:pStyle w:val="Listparagraf"/>
        <w:spacing w:after="0" w:line="360" w:lineRule="auto"/>
        <w:ind w:left="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(2) În cazul montării într-o incintă, este permisă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 xml:space="preserve">i utilizarea sistemelor/mijloacelor de măsurare a </w:t>
      </w:r>
      <w:r w:rsidR="002179F0" w:rsidRPr="00B46056">
        <w:rPr>
          <w:rFonts w:ascii="Times New Roman" w:eastAsia="Times New Roman" w:hAnsi="Times New Roman" w:cs="Times New Roman"/>
          <w:sz w:val="24"/>
          <w:szCs w:val="24"/>
        </w:rPr>
        <w:t>cantită</w:t>
      </w:r>
      <w:r w:rsidR="007D1E6B" w:rsidRPr="00B46056">
        <w:rPr>
          <w:rFonts w:ascii="Times New Roman" w:eastAsia="Times New Roman" w:hAnsi="Times New Roman" w:cs="Times New Roman"/>
          <w:sz w:val="24"/>
          <w:szCs w:val="24"/>
        </w:rPr>
        <w:t>ț</w:t>
      </w:r>
      <w:r w:rsidR="002179F0" w:rsidRPr="00B46056">
        <w:rPr>
          <w:rFonts w:ascii="Times New Roman" w:eastAsia="Times New Roman" w:hAnsi="Times New Roman" w:cs="Times New Roman"/>
          <w:sz w:val="24"/>
          <w:szCs w:val="24"/>
        </w:rPr>
        <w:t>ilor de gaze</w:t>
      </w:r>
      <w:r w:rsidRPr="00B46056">
        <w:rPr>
          <w:rFonts w:ascii="Times New Roman" w:eastAsia="Times New Roman" w:hAnsi="Times New Roman" w:cs="Times New Roman"/>
          <w:sz w:val="24"/>
          <w:szCs w:val="24"/>
        </w:rPr>
        <w:t xml:space="preserve"> naturale care au un grad de protec</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ie IP 54.</w:t>
      </w:r>
    </w:p>
    <w:p w14:paraId="2FF2C154" w14:textId="4BFD6ABF" w:rsidR="007245EA" w:rsidRPr="00B46056" w:rsidRDefault="007245EA" w:rsidP="00370631">
      <w:pPr>
        <w:pStyle w:val="Listparagraf"/>
        <w:spacing w:after="0" w:line="360" w:lineRule="auto"/>
        <w:ind w:left="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(3) Gradele de protec</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ie prevăzute la alin. (1)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(2) sunt stabilite în conformitate cu prevederile standardului SR EN 60529.</w:t>
      </w:r>
    </w:p>
    <w:p w14:paraId="00068C4A" w14:textId="6D1CDD4F" w:rsidR="00370631" w:rsidRPr="00B46056" w:rsidRDefault="00370631" w:rsidP="00370631">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 xml:space="preserve">Dispozitivul de conversie </w:t>
      </w:r>
      <w:r w:rsidR="00467DF8">
        <w:rPr>
          <w:rFonts w:ascii="Times New Roman" w:eastAsia="Times New Roman" w:hAnsi="Times New Roman" w:cs="Times New Roman"/>
          <w:sz w:val="24"/>
          <w:szCs w:val="24"/>
        </w:rPr>
        <w:t>a</w:t>
      </w:r>
      <w:r w:rsidRPr="00B46056">
        <w:rPr>
          <w:rFonts w:ascii="Times New Roman" w:eastAsia="Times New Roman" w:hAnsi="Times New Roman" w:cs="Times New Roman"/>
          <w:sz w:val="24"/>
          <w:szCs w:val="24"/>
        </w:rPr>
        <w:t xml:space="preserve"> volum</w:t>
      </w:r>
      <w:r w:rsidR="00467DF8">
        <w:rPr>
          <w:rFonts w:ascii="Times New Roman" w:eastAsia="Times New Roman" w:hAnsi="Times New Roman" w:cs="Times New Roman"/>
          <w:sz w:val="24"/>
          <w:szCs w:val="24"/>
        </w:rPr>
        <w:t>ului de gaze naturale</w:t>
      </w:r>
      <w:r w:rsidRPr="00B46056">
        <w:rPr>
          <w:rFonts w:ascii="Times New Roman" w:eastAsia="Times New Roman" w:hAnsi="Times New Roman" w:cs="Times New Roman"/>
          <w:sz w:val="24"/>
          <w:szCs w:val="24"/>
        </w:rPr>
        <w:t xml:space="preserve">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 xml:space="preserve">i accesoriile acestuia </w:t>
      </w:r>
      <w:r w:rsidR="00567EFC" w:rsidRPr="00B46056">
        <w:rPr>
          <w:rFonts w:ascii="Times New Roman" w:eastAsia="Times New Roman" w:hAnsi="Times New Roman" w:cs="Times New Roman"/>
          <w:sz w:val="24"/>
          <w:szCs w:val="24"/>
        </w:rPr>
        <w:t xml:space="preserve">trebuie să corespundă prevederilor </w:t>
      </w:r>
      <w:r w:rsidR="00567EFC" w:rsidRPr="00B46056">
        <w:rPr>
          <w:rFonts w:ascii="Times New Roman" w:eastAsia="Times New Roman" w:hAnsi="Times New Roman" w:cs="Times New Roman"/>
          <w:bCs/>
          <w:sz w:val="24"/>
          <w:szCs w:val="24"/>
        </w:rPr>
        <w:t xml:space="preserve">Hotărârii Guvernului </w:t>
      </w:r>
      <w:r w:rsidR="00567EFC" w:rsidRPr="00B46056">
        <w:rPr>
          <w:rFonts w:ascii="Times New Roman" w:hAnsi="Times New Roman" w:cs="Times New Roman"/>
          <w:sz w:val="24"/>
          <w:szCs w:val="24"/>
        </w:rPr>
        <w:t>nr. 245/2016 privind stabilirea condi</w:t>
      </w:r>
      <w:r w:rsidR="007D1E6B" w:rsidRPr="00B46056">
        <w:rPr>
          <w:rFonts w:ascii="Times New Roman" w:hAnsi="Times New Roman" w:cs="Times New Roman"/>
          <w:sz w:val="24"/>
          <w:szCs w:val="24"/>
        </w:rPr>
        <w:t>ț</w:t>
      </w:r>
      <w:r w:rsidR="00567EFC" w:rsidRPr="00B46056">
        <w:rPr>
          <w:rFonts w:ascii="Times New Roman" w:hAnsi="Times New Roman" w:cs="Times New Roman"/>
          <w:sz w:val="24"/>
          <w:szCs w:val="24"/>
        </w:rPr>
        <w:t>iilor pentru punerea la dispozi</w:t>
      </w:r>
      <w:r w:rsidR="007D1E6B" w:rsidRPr="00B46056">
        <w:rPr>
          <w:rFonts w:ascii="Times New Roman" w:hAnsi="Times New Roman" w:cs="Times New Roman"/>
          <w:sz w:val="24"/>
          <w:szCs w:val="24"/>
        </w:rPr>
        <w:t>ț</w:t>
      </w:r>
      <w:r w:rsidR="00567EFC" w:rsidRPr="00B46056">
        <w:rPr>
          <w:rFonts w:ascii="Times New Roman" w:hAnsi="Times New Roman" w:cs="Times New Roman"/>
          <w:sz w:val="24"/>
          <w:szCs w:val="24"/>
        </w:rPr>
        <w:t>ie pe pia</w:t>
      </w:r>
      <w:r w:rsidR="007D1E6B" w:rsidRPr="00B46056">
        <w:rPr>
          <w:rFonts w:ascii="Times New Roman" w:hAnsi="Times New Roman" w:cs="Times New Roman"/>
          <w:sz w:val="24"/>
          <w:szCs w:val="24"/>
        </w:rPr>
        <w:t>ț</w:t>
      </w:r>
      <w:r w:rsidR="00567EFC" w:rsidRPr="00B46056">
        <w:rPr>
          <w:rFonts w:ascii="Times New Roman" w:hAnsi="Times New Roman" w:cs="Times New Roman"/>
          <w:sz w:val="24"/>
          <w:szCs w:val="24"/>
        </w:rPr>
        <w:t xml:space="preserve">ă a echipamentelor </w:t>
      </w:r>
      <w:r w:rsidR="00A84547" w:rsidRPr="00B46056">
        <w:rPr>
          <w:rFonts w:ascii="Times New Roman" w:hAnsi="Times New Roman" w:cs="Times New Roman"/>
          <w:sz w:val="24"/>
          <w:szCs w:val="24"/>
        </w:rPr>
        <w:t>ș</w:t>
      </w:r>
      <w:r w:rsidR="00567EFC" w:rsidRPr="00B46056">
        <w:rPr>
          <w:rFonts w:ascii="Times New Roman" w:hAnsi="Times New Roman" w:cs="Times New Roman"/>
          <w:sz w:val="24"/>
          <w:szCs w:val="24"/>
        </w:rPr>
        <w:t>i sistemelor de protec</w:t>
      </w:r>
      <w:r w:rsidR="007D1E6B" w:rsidRPr="00B46056">
        <w:rPr>
          <w:rFonts w:ascii="Times New Roman" w:hAnsi="Times New Roman" w:cs="Times New Roman"/>
          <w:sz w:val="24"/>
          <w:szCs w:val="24"/>
        </w:rPr>
        <w:t>ț</w:t>
      </w:r>
      <w:r w:rsidR="00567EFC" w:rsidRPr="00B46056">
        <w:rPr>
          <w:rFonts w:ascii="Times New Roman" w:hAnsi="Times New Roman" w:cs="Times New Roman"/>
          <w:sz w:val="24"/>
          <w:szCs w:val="24"/>
        </w:rPr>
        <w:t>ie destinate utilizării în atmosfere poten</w:t>
      </w:r>
      <w:r w:rsidR="007D1E6B" w:rsidRPr="00B46056">
        <w:rPr>
          <w:rFonts w:ascii="Times New Roman" w:hAnsi="Times New Roman" w:cs="Times New Roman"/>
          <w:sz w:val="24"/>
          <w:szCs w:val="24"/>
        </w:rPr>
        <w:t>ț</w:t>
      </w:r>
      <w:r w:rsidR="00567EFC" w:rsidRPr="00B46056">
        <w:rPr>
          <w:rFonts w:ascii="Times New Roman" w:hAnsi="Times New Roman" w:cs="Times New Roman"/>
          <w:sz w:val="24"/>
          <w:szCs w:val="24"/>
        </w:rPr>
        <w:t>ial explozive</w:t>
      </w:r>
      <w:r w:rsidRPr="00B46056">
        <w:rPr>
          <w:rFonts w:ascii="Times New Roman" w:hAnsi="Times New Roman" w:cs="Times New Roman"/>
          <w:sz w:val="24"/>
          <w:szCs w:val="24"/>
        </w:rPr>
        <w:t>.</w:t>
      </w:r>
    </w:p>
    <w:p w14:paraId="1640A04B" w14:textId="77777777" w:rsidR="00370631" w:rsidRPr="00B46056" w:rsidRDefault="00370631" w:rsidP="00370631">
      <w:pPr>
        <w:pStyle w:val="Listparagraf"/>
        <w:spacing w:after="0" w:line="360" w:lineRule="auto"/>
        <w:ind w:left="0"/>
        <w:jc w:val="both"/>
        <w:rPr>
          <w:rFonts w:ascii="Times New Roman" w:hAnsi="Times New Roman" w:cs="Times New Roman"/>
          <w:sz w:val="24"/>
          <w:szCs w:val="24"/>
        </w:rPr>
      </w:pPr>
    </w:p>
    <w:p w14:paraId="48521392" w14:textId="261F1C3A" w:rsidR="00370631" w:rsidRPr="00043734" w:rsidRDefault="00370631" w:rsidP="009414C8">
      <w:pPr>
        <w:pStyle w:val="Listparagraf"/>
        <w:numPr>
          <w:ilvl w:val="0"/>
          <w:numId w:val="34"/>
        </w:numPr>
        <w:spacing w:after="0" w:line="360" w:lineRule="auto"/>
        <w:ind w:left="0" w:firstLine="0"/>
        <w:rPr>
          <w:rFonts w:ascii="Times New Roman" w:hAnsi="Times New Roman" w:cs="Times New Roman"/>
          <w:sz w:val="24"/>
          <w:szCs w:val="24"/>
        </w:rPr>
      </w:pPr>
      <w:r w:rsidRPr="00043734">
        <w:rPr>
          <w:rFonts w:ascii="Times New Roman" w:hAnsi="Times New Roman" w:cs="Times New Roman"/>
          <w:b/>
          <w:sz w:val="24"/>
          <w:szCs w:val="24"/>
        </w:rPr>
        <w:t xml:space="preserve">Traductoarele </w:t>
      </w:r>
      <w:r w:rsidR="00A84547" w:rsidRPr="00043734">
        <w:rPr>
          <w:rFonts w:ascii="Times New Roman" w:hAnsi="Times New Roman" w:cs="Times New Roman"/>
          <w:b/>
          <w:sz w:val="24"/>
          <w:szCs w:val="24"/>
        </w:rPr>
        <w:t>ș</w:t>
      </w:r>
      <w:r w:rsidRPr="00043734">
        <w:rPr>
          <w:rFonts w:ascii="Times New Roman" w:hAnsi="Times New Roman" w:cs="Times New Roman"/>
          <w:b/>
          <w:sz w:val="24"/>
          <w:szCs w:val="24"/>
        </w:rPr>
        <w:t>i calculatoarele de debit de gaze naturale</w:t>
      </w:r>
    </w:p>
    <w:p w14:paraId="0FC5A3A0" w14:textId="50C5F162" w:rsidR="00370631" w:rsidRPr="00B46056" w:rsidRDefault="00370631" w:rsidP="009414C8">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Traductoarele de presiune statică, de presiune diferen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ială, de temperatură, </w:t>
      </w:r>
      <w:proofErr w:type="spellStart"/>
      <w:r w:rsidRPr="00B46056">
        <w:rPr>
          <w:rFonts w:ascii="Times New Roman" w:eastAsia="Times New Roman" w:hAnsi="Times New Roman" w:cs="Times New Roman"/>
          <w:sz w:val="24"/>
          <w:szCs w:val="24"/>
        </w:rPr>
        <w:t>multivariabile</w:t>
      </w:r>
      <w:proofErr w:type="spellEnd"/>
      <w:r w:rsidRPr="00B46056">
        <w:rPr>
          <w:rFonts w:ascii="Times New Roman" w:eastAsia="Times New Roman" w:hAnsi="Times New Roman" w:cs="Times New Roman"/>
          <w:sz w:val="24"/>
          <w:szCs w:val="24"/>
        </w:rPr>
        <w:t xml:space="preserve">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 xml:space="preserve">i de densitate, prevăzute la </w:t>
      </w:r>
      <w:r w:rsidRPr="004404B9">
        <w:rPr>
          <w:rFonts w:ascii="Times New Roman" w:eastAsia="Times New Roman" w:hAnsi="Times New Roman" w:cs="Times New Roman"/>
          <w:sz w:val="24"/>
          <w:szCs w:val="24"/>
        </w:rPr>
        <w:t>art. 2</w:t>
      </w:r>
      <w:r w:rsidR="0035649B" w:rsidRPr="004404B9">
        <w:rPr>
          <w:rFonts w:ascii="Times New Roman" w:eastAsia="Times New Roman" w:hAnsi="Times New Roman" w:cs="Times New Roman"/>
          <w:sz w:val="24"/>
          <w:szCs w:val="24"/>
        </w:rPr>
        <w:t>5</w:t>
      </w:r>
      <w:r w:rsidRPr="004404B9">
        <w:rPr>
          <w:rFonts w:ascii="Times New Roman" w:eastAsia="Times New Roman" w:hAnsi="Times New Roman" w:cs="Times New Roman"/>
          <w:sz w:val="24"/>
          <w:szCs w:val="24"/>
        </w:rPr>
        <w:t xml:space="preserve"> alin. (2) lit. c) pct. (i), (ii), (iv) </w:t>
      </w:r>
      <w:r w:rsidR="00A84547" w:rsidRPr="004404B9">
        <w:rPr>
          <w:rFonts w:ascii="Times New Roman" w:eastAsia="Times New Roman" w:hAnsi="Times New Roman" w:cs="Times New Roman"/>
          <w:sz w:val="24"/>
          <w:szCs w:val="24"/>
        </w:rPr>
        <w:t>ș</w:t>
      </w:r>
      <w:r w:rsidRPr="004404B9">
        <w:rPr>
          <w:rFonts w:ascii="Times New Roman" w:eastAsia="Times New Roman" w:hAnsi="Times New Roman" w:cs="Times New Roman"/>
          <w:sz w:val="24"/>
          <w:szCs w:val="24"/>
        </w:rPr>
        <w:t>i (vi)</w:t>
      </w:r>
      <w:r w:rsidRPr="00B46056">
        <w:rPr>
          <w:rFonts w:ascii="Times New Roman" w:eastAsia="Times New Roman" w:hAnsi="Times New Roman" w:cs="Times New Roman"/>
          <w:sz w:val="24"/>
          <w:szCs w:val="24"/>
        </w:rPr>
        <w:t xml:space="preserve"> sunt construite din materiale rezistente la solicitările la care sunt supuse în timpul func</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ionării</w:t>
      </w:r>
      <w:r w:rsidRPr="00B46056">
        <w:rPr>
          <w:rFonts w:ascii="Times New Roman" w:hAnsi="Times New Roman" w:cs="Times New Roman"/>
          <w:sz w:val="24"/>
          <w:szCs w:val="24"/>
        </w:rPr>
        <w:t>.</w:t>
      </w:r>
    </w:p>
    <w:p w14:paraId="2C22DB63" w14:textId="47AE2D7D" w:rsidR="00370631" w:rsidRPr="00B46056" w:rsidRDefault="00370631" w:rsidP="00624D53">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 xml:space="preserve">Elementele componente care alcătuiesc traductorul, aflate în zona de contact cu mediul ambiant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 xml:space="preserve">i cu </w:t>
      </w:r>
      <w:r w:rsidR="00467DF8">
        <w:rPr>
          <w:rFonts w:ascii="Times New Roman" w:eastAsia="Times New Roman" w:hAnsi="Times New Roman" w:cs="Times New Roman"/>
          <w:sz w:val="24"/>
          <w:szCs w:val="24"/>
        </w:rPr>
        <w:t>gazele naturale</w:t>
      </w:r>
      <w:r w:rsidRPr="00B46056">
        <w:rPr>
          <w:rFonts w:ascii="Times New Roman" w:eastAsia="Times New Roman" w:hAnsi="Times New Roman" w:cs="Times New Roman"/>
          <w:sz w:val="24"/>
          <w:szCs w:val="24"/>
        </w:rPr>
        <w:t>, trebuie să aibă acoperiri de protec</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ie sau să fie executate din materiale care să reziste la ac</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iunea corozivă a acestora</w:t>
      </w:r>
      <w:r w:rsidRPr="00B46056">
        <w:rPr>
          <w:rFonts w:ascii="Times New Roman" w:hAnsi="Times New Roman" w:cs="Times New Roman"/>
          <w:sz w:val="24"/>
          <w:szCs w:val="24"/>
        </w:rPr>
        <w:t>.</w:t>
      </w:r>
    </w:p>
    <w:p w14:paraId="50472986" w14:textId="3D1FE61F" w:rsidR="00370631" w:rsidRPr="000D4F6F" w:rsidRDefault="00370631" w:rsidP="0035649B">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 xml:space="preserve">(1) </w:t>
      </w:r>
      <w:r w:rsidRPr="00B46056">
        <w:rPr>
          <w:rFonts w:ascii="Times New Roman" w:eastAsia="Times New Roman" w:hAnsi="Times New Roman" w:cs="Times New Roman"/>
          <w:sz w:val="24"/>
          <w:szCs w:val="24"/>
        </w:rPr>
        <w:t>Pentru a evita erorile introduse de varia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ia presiunii atmosferice, pentru măsurarea presiunii statice a gazelor naturale se utilizează traductoare de </w:t>
      </w:r>
      <w:r w:rsidRPr="000D4F6F">
        <w:rPr>
          <w:rFonts w:ascii="Times New Roman" w:eastAsia="Times New Roman" w:hAnsi="Times New Roman" w:cs="Times New Roman"/>
          <w:sz w:val="24"/>
          <w:szCs w:val="24"/>
        </w:rPr>
        <w:t>presiune absolută.</w:t>
      </w:r>
    </w:p>
    <w:p w14:paraId="5510DB3C" w14:textId="5601B8A6" w:rsidR="00370631" w:rsidRPr="00B46056" w:rsidRDefault="00370631" w:rsidP="00370631">
      <w:pPr>
        <w:pStyle w:val="Listparagraf"/>
        <w:autoSpaceDE w:val="0"/>
        <w:autoSpaceDN w:val="0"/>
        <w:adjustRightInd w:val="0"/>
        <w:spacing w:after="0" w:line="360" w:lineRule="auto"/>
        <w:ind w:left="0"/>
        <w:jc w:val="both"/>
        <w:rPr>
          <w:rFonts w:ascii="Times New Roman" w:hAnsi="Times New Roman" w:cs="Times New Roman"/>
          <w:sz w:val="24"/>
          <w:szCs w:val="24"/>
        </w:rPr>
      </w:pPr>
      <w:r w:rsidRPr="00B46056">
        <w:rPr>
          <w:rFonts w:ascii="Times New Roman" w:eastAsia="Times New Roman" w:hAnsi="Times New Roman" w:cs="Times New Roman"/>
          <w:sz w:val="24"/>
          <w:szCs w:val="24"/>
        </w:rPr>
        <w:t xml:space="preserve">(2) Pentru presiuni absolute ale gazelor naturale de peste 21 bar se pot utiliza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traductoare de presiune relativă</w:t>
      </w:r>
      <w:r w:rsidRPr="00B46056">
        <w:rPr>
          <w:rFonts w:ascii="Times New Roman" w:hAnsi="Times New Roman" w:cs="Times New Roman"/>
          <w:sz w:val="24"/>
          <w:szCs w:val="24"/>
        </w:rPr>
        <w:t>.</w:t>
      </w:r>
    </w:p>
    <w:p w14:paraId="02B779AC" w14:textId="2DEBB272" w:rsidR="00370631" w:rsidRPr="00B46056" w:rsidRDefault="00370631" w:rsidP="00370631">
      <w:pPr>
        <w:autoSpaceDE w:val="0"/>
        <w:autoSpaceDN w:val="0"/>
        <w:adjustRightInd w:val="0"/>
        <w:spacing w:after="0" w:line="360" w:lineRule="auto"/>
        <w:jc w:val="both"/>
        <w:rPr>
          <w:rFonts w:ascii="Times New Roman" w:hAnsi="Times New Roman" w:cs="Times New Roman"/>
          <w:sz w:val="24"/>
          <w:szCs w:val="24"/>
        </w:rPr>
      </w:pPr>
      <w:r w:rsidRPr="00B46056">
        <w:rPr>
          <w:rFonts w:ascii="Times New Roman" w:hAnsi="Times New Roman" w:cs="Times New Roman"/>
          <w:sz w:val="24"/>
          <w:szCs w:val="24"/>
        </w:rPr>
        <w:t xml:space="preserve">(3) </w:t>
      </w:r>
      <w:r w:rsidRPr="00B46056">
        <w:rPr>
          <w:rFonts w:ascii="Times New Roman" w:eastAsia="Times New Roman" w:hAnsi="Times New Roman" w:cs="Times New Roman"/>
          <w:sz w:val="24"/>
          <w:szCs w:val="24"/>
        </w:rPr>
        <w:t xml:space="preserve">În cazul în care se utilizează </w:t>
      </w:r>
      <w:r w:rsidR="002B1ACC" w:rsidRPr="00B46056">
        <w:rPr>
          <w:rFonts w:ascii="Times New Roman" w:eastAsia="Times New Roman" w:hAnsi="Times New Roman" w:cs="Times New Roman"/>
          <w:sz w:val="24"/>
          <w:szCs w:val="24"/>
        </w:rPr>
        <w:t xml:space="preserve">un </w:t>
      </w:r>
      <w:r w:rsidRPr="00B46056">
        <w:rPr>
          <w:rFonts w:ascii="Times New Roman" w:eastAsia="Times New Roman" w:hAnsi="Times New Roman" w:cs="Times New Roman"/>
          <w:sz w:val="24"/>
          <w:szCs w:val="24"/>
        </w:rPr>
        <w:t>traductor de presiune relativă</w:t>
      </w:r>
      <w:r w:rsidR="002B1ACC" w:rsidRPr="00B46056">
        <w:rPr>
          <w:rFonts w:ascii="Times New Roman" w:eastAsia="Times New Roman" w:hAnsi="Times New Roman" w:cs="Times New Roman"/>
          <w:sz w:val="24"/>
          <w:szCs w:val="24"/>
        </w:rPr>
        <w:t>, iar</w:t>
      </w:r>
      <w:r w:rsidRPr="00B46056">
        <w:rPr>
          <w:rFonts w:ascii="Times New Roman" w:eastAsia="Times New Roman" w:hAnsi="Times New Roman" w:cs="Times New Roman"/>
          <w:sz w:val="24"/>
          <w:szCs w:val="24"/>
        </w:rPr>
        <w:t xml:space="preserve"> dotarea tehnică permite, pentru o determinare cât mai corectă a presiunii absolute a gazelor naturale, se configurează în calculatorul de debit de gaze naturale presiunea atmosferică, luând în considerare altitudinea locului de instalare a sistemului/mijlocului de măsurare a </w:t>
      </w:r>
      <w:r w:rsidR="002179F0" w:rsidRPr="00B46056">
        <w:rPr>
          <w:rFonts w:ascii="Times New Roman" w:eastAsia="Times New Roman" w:hAnsi="Times New Roman" w:cs="Times New Roman"/>
          <w:sz w:val="24"/>
          <w:szCs w:val="24"/>
        </w:rPr>
        <w:t>cantită</w:t>
      </w:r>
      <w:r w:rsidR="007D1E6B" w:rsidRPr="00B46056">
        <w:rPr>
          <w:rFonts w:ascii="Times New Roman" w:eastAsia="Times New Roman" w:hAnsi="Times New Roman" w:cs="Times New Roman"/>
          <w:sz w:val="24"/>
          <w:szCs w:val="24"/>
        </w:rPr>
        <w:t>ț</w:t>
      </w:r>
      <w:r w:rsidR="002179F0" w:rsidRPr="00B46056">
        <w:rPr>
          <w:rFonts w:ascii="Times New Roman" w:eastAsia="Times New Roman" w:hAnsi="Times New Roman" w:cs="Times New Roman"/>
          <w:sz w:val="24"/>
          <w:szCs w:val="24"/>
        </w:rPr>
        <w:t xml:space="preserve">ilor de </w:t>
      </w:r>
      <w:r w:rsidRPr="00B46056">
        <w:rPr>
          <w:rFonts w:ascii="Times New Roman" w:eastAsia="Times New Roman" w:hAnsi="Times New Roman" w:cs="Times New Roman"/>
          <w:sz w:val="24"/>
          <w:szCs w:val="24"/>
        </w:rPr>
        <w:t>gaze naturale</w:t>
      </w:r>
      <w:r w:rsidRPr="00B46056">
        <w:rPr>
          <w:rFonts w:ascii="Times New Roman" w:hAnsi="Times New Roman" w:cs="Times New Roman"/>
          <w:sz w:val="24"/>
          <w:szCs w:val="24"/>
        </w:rPr>
        <w:t>.</w:t>
      </w:r>
    </w:p>
    <w:p w14:paraId="53C36C09" w14:textId="44762975" w:rsidR="00370631" w:rsidRPr="00B46056" w:rsidRDefault="00370631" w:rsidP="0035649B">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(1) Elementul sensibil al termorezisten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ei trebuie să fie din platină. </w:t>
      </w:r>
    </w:p>
    <w:p w14:paraId="0B148A17" w14:textId="399E1DEC" w:rsidR="00370631" w:rsidRPr="00B46056" w:rsidRDefault="00370631" w:rsidP="00370631">
      <w:pPr>
        <w:pStyle w:val="Listparagraf"/>
        <w:autoSpaceDE w:val="0"/>
        <w:autoSpaceDN w:val="0"/>
        <w:adjustRightInd w:val="0"/>
        <w:spacing w:after="0" w:line="360" w:lineRule="auto"/>
        <w:ind w:left="0"/>
        <w:jc w:val="both"/>
        <w:rPr>
          <w:rFonts w:ascii="Times New Roman" w:hAnsi="Times New Roman" w:cs="Times New Roman"/>
          <w:sz w:val="24"/>
          <w:szCs w:val="24"/>
        </w:rPr>
      </w:pPr>
      <w:r w:rsidRPr="00B46056">
        <w:rPr>
          <w:rFonts w:ascii="Times New Roman" w:eastAsia="Times New Roman" w:hAnsi="Times New Roman" w:cs="Times New Roman"/>
          <w:sz w:val="24"/>
          <w:szCs w:val="24"/>
        </w:rPr>
        <w:t>(2) Termorezisten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a este, cel pu</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in, de tip cu 3 fire.</w:t>
      </w:r>
    </w:p>
    <w:p w14:paraId="2E023F4A" w14:textId="3A84ECEC" w:rsidR="00370631" w:rsidRPr="00B46056" w:rsidRDefault="00567EFC" w:rsidP="0035649B">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lastRenderedPageBreak/>
        <w:t>T</w:t>
      </w:r>
      <w:r w:rsidR="00370631" w:rsidRPr="00B46056">
        <w:rPr>
          <w:rFonts w:ascii="Times New Roman" w:eastAsia="Times New Roman" w:hAnsi="Times New Roman" w:cs="Times New Roman"/>
          <w:sz w:val="24"/>
          <w:szCs w:val="24"/>
        </w:rPr>
        <w:t xml:space="preserve">raductoarele utilizate </w:t>
      </w:r>
      <w:r w:rsidRPr="00B46056">
        <w:rPr>
          <w:rFonts w:ascii="Times New Roman" w:eastAsia="Times New Roman" w:hAnsi="Times New Roman" w:cs="Times New Roman"/>
          <w:sz w:val="24"/>
          <w:szCs w:val="24"/>
        </w:rPr>
        <w:t xml:space="preserve">în sectorul gazelor naturale </w:t>
      </w:r>
      <w:r w:rsidR="002A1EA1" w:rsidRPr="00B46056">
        <w:rPr>
          <w:rFonts w:ascii="Times New Roman" w:eastAsia="Times New Roman" w:hAnsi="Times New Roman" w:cs="Times New Roman"/>
          <w:sz w:val="24"/>
          <w:szCs w:val="24"/>
        </w:rPr>
        <w:t xml:space="preserve">corespund prevederilor </w:t>
      </w:r>
      <w:r w:rsidRPr="00B46056">
        <w:rPr>
          <w:rFonts w:ascii="Times New Roman" w:eastAsia="Times New Roman" w:hAnsi="Times New Roman" w:cs="Times New Roman"/>
          <w:bCs/>
          <w:sz w:val="24"/>
          <w:szCs w:val="24"/>
        </w:rPr>
        <w:t>Hotărâr</w:t>
      </w:r>
      <w:r w:rsidR="002A1EA1" w:rsidRPr="00B46056">
        <w:rPr>
          <w:rFonts w:ascii="Times New Roman" w:eastAsia="Times New Roman" w:hAnsi="Times New Roman" w:cs="Times New Roman"/>
          <w:bCs/>
          <w:sz w:val="24"/>
          <w:szCs w:val="24"/>
        </w:rPr>
        <w:t>ii</w:t>
      </w:r>
      <w:r w:rsidRPr="00B46056">
        <w:rPr>
          <w:rFonts w:ascii="Times New Roman" w:eastAsia="Times New Roman" w:hAnsi="Times New Roman" w:cs="Times New Roman"/>
          <w:bCs/>
          <w:sz w:val="24"/>
          <w:szCs w:val="24"/>
        </w:rPr>
        <w:t xml:space="preserve"> Guvernului </w:t>
      </w:r>
      <w:r w:rsidRPr="00B46056">
        <w:rPr>
          <w:rFonts w:ascii="Times New Roman" w:eastAsia="Times New Roman" w:hAnsi="Times New Roman" w:cs="Times New Roman"/>
          <w:sz w:val="24"/>
          <w:szCs w:val="24"/>
        </w:rPr>
        <w:t>nr. 245/2016 privind stabilirea condi</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iilor pentru punerea la dispozi</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ie pe pia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ă a echipamentelor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sistemelor de protec</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ie destinate utilizării în atmosfere poten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ial explozive</w:t>
      </w:r>
      <w:r w:rsidR="00370631" w:rsidRPr="00B46056">
        <w:rPr>
          <w:rFonts w:ascii="Times New Roman" w:hAnsi="Times New Roman" w:cs="Times New Roman"/>
          <w:sz w:val="24"/>
          <w:szCs w:val="24"/>
        </w:rPr>
        <w:t>.</w:t>
      </w:r>
    </w:p>
    <w:p w14:paraId="2742D6CC" w14:textId="4AB8139A" w:rsidR="00370631" w:rsidRPr="00B46056" w:rsidRDefault="00370631" w:rsidP="0035649B">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Calculatorul de debit de gaze naturale este echipat cu o interfa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ă/port de date prin intermediul căreia/căruia pot fi:</w:t>
      </w:r>
    </w:p>
    <w:p w14:paraId="4A370C94" w14:textId="081CEFAB" w:rsidR="00370631" w:rsidRPr="00B46056" w:rsidRDefault="00370631" w:rsidP="006C0088">
      <w:pPr>
        <w:pStyle w:val="Listparagraf"/>
        <w:numPr>
          <w:ilvl w:val="0"/>
          <w:numId w:val="36"/>
        </w:numPr>
        <w:autoSpaceDE w:val="0"/>
        <w:autoSpaceDN w:val="0"/>
        <w:adjustRightInd w:val="0"/>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tipări</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i/sau descărca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i/citi</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 parametrii măsura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 ai gazelor naturale;</w:t>
      </w:r>
    </w:p>
    <w:p w14:paraId="3CEA53A5" w14:textId="13696EAF" w:rsidR="00370631" w:rsidRPr="00B46056" w:rsidRDefault="00370631" w:rsidP="006C0088">
      <w:pPr>
        <w:pStyle w:val="Listparagraf"/>
        <w:numPr>
          <w:ilvl w:val="0"/>
          <w:numId w:val="36"/>
        </w:numPr>
        <w:autoSpaceDE w:val="0"/>
        <w:autoSpaceDN w:val="0"/>
        <w:adjustRightInd w:val="0"/>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 xml:space="preserve">descărcate rapoartele cantitative orare, zilnice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lunare, rapoartele de eror</w:t>
      </w:r>
      <w:r w:rsidR="002B1ACC" w:rsidRPr="00B46056">
        <w:rPr>
          <w:rFonts w:ascii="Times New Roman" w:eastAsia="Times New Roman" w:hAnsi="Times New Roman" w:cs="Times New Roman"/>
          <w:sz w:val="24"/>
          <w:szCs w:val="24"/>
        </w:rPr>
        <w:t>i</w:t>
      </w:r>
      <w:r w:rsidRPr="00B46056">
        <w:rPr>
          <w:rFonts w:ascii="Times New Roman" w:eastAsia="Times New Roman" w:hAnsi="Times New Roman" w:cs="Times New Roman"/>
          <w:sz w:val="24"/>
          <w:szCs w:val="24"/>
        </w:rPr>
        <w:t xml:space="preserve">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rapoartele de configurare</w:t>
      </w:r>
      <w:r w:rsidRPr="00B46056">
        <w:rPr>
          <w:rFonts w:ascii="Times New Roman" w:hAnsi="Times New Roman" w:cs="Times New Roman"/>
          <w:sz w:val="24"/>
          <w:szCs w:val="24"/>
        </w:rPr>
        <w:t>.</w:t>
      </w:r>
    </w:p>
    <w:p w14:paraId="0497BE88" w14:textId="76A29892" w:rsidR="00370631" w:rsidRPr="00B46056" w:rsidRDefault="00370631" w:rsidP="0035649B">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 xml:space="preserve">Calculatorul de debit de gaze naturale care are posibilitatea utilizării liniarizării multipunct sau polinomială a erorilor, rezultate la verificarea </w:t>
      </w:r>
      <w:r w:rsidR="002B1ACC" w:rsidRPr="00B46056">
        <w:rPr>
          <w:rFonts w:ascii="Times New Roman" w:eastAsia="Times New Roman" w:hAnsi="Times New Roman" w:cs="Times New Roman"/>
          <w:sz w:val="24"/>
          <w:szCs w:val="24"/>
        </w:rPr>
        <w:t xml:space="preserve">metrologică </w:t>
      </w:r>
      <w:r w:rsidRPr="00B46056">
        <w:rPr>
          <w:rFonts w:ascii="Times New Roman" w:eastAsia="Times New Roman" w:hAnsi="Times New Roman" w:cs="Times New Roman"/>
          <w:sz w:val="24"/>
          <w:szCs w:val="24"/>
        </w:rPr>
        <w:t xml:space="preserve">efectuată </w:t>
      </w:r>
      <w:r w:rsidR="002B1ACC" w:rsidRPr="00B46056">
        <w:rPr>
          <w:rFonts w:ascii="Times New Roman" w:eastAsia="Times New Roman" w:hAnsi="Times New Roman" w:cs="Times New Roman"/>
          <w:sz w:val="24"/>
          <w:szCs w:val="24"/>
        </w:rPr>
        <w:t>pe</w:t>
      </w:r>
      <w:r w:rsidRPr="00B46056">
        <w:rPr>
          <w:rFonts w:ascii="Times New Roman" w:eastAsia="Times New Roman" w:hAnsi="Times New Roman" w:cs="Times New Roman"/>
          <w:sz w:val="24"/>
          <w:szCs w:val="24"/>
        </w:rPr>
        <w:t xml:space="preserve"> standul de verificări la presiune înaltă, este configurat astfel încât să fie utilizabilă această facilitate.</w:t>
      </w:r>
    </w:p>
    <w:p w14:paraId="4C7515DD" w14:textId="721250CF" w:rsidR="00370631" w:rsidRPr="00B46056" w:rsidRDefault="00370631" w:rsidP="0035649B">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(1) Calculatorul de debit înregistrează/eviden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iază în regi</w:t>
      </w:r>
      <w:r w:rsidR="002B1ACC" w:rsidRPr="00B46056">
        <w:rPr>
          <w:rFonts w:ascii="Times New Roman" w:eastAsia="Times New Roman" w:hAnsi="Times New Roman" w:cs="Times New Roman"/>
          <w:sz w:val="24"/>
          <w:szCs w:val="24"/>
        </w:rPr>
        <w:t>s</w:t>
      </w:r>
      <w:r w:rsidRPr="00B46056">
        <w:rPr>
          <w:rFonts w:ascii="Times New Roman" w:eastAsia="Times New Roman" w:hAnsi="Times New Roman" w:cs="Times New Roman"/>
          <w:sz w:val="24"/>
          <w:szCs w:val="24"/>
        </w:rPr>
        <w:t>tr</w:t>
      </w:r>
      <w:r w:rsidR="002B1ACC" w:rsidRPr="00B46056">
        <w:rPr>
          <w:rFonts w:ascii="Times New Roman" w:eastAsia="Times New Roman" w:hAnsi="Times New Roman" w:cs="Times New Roman"/>
          <w:sz w:val="24"/>
          <w:szCs w:val="24"/>
        </w:rPr>
        <w:t>e/indec</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separa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 cantită</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ile de gaze naturale măsurate în intervalul de timp în care există alarme active ce afectează sistemul/mijlocul de măsurare a</w:t>
      </w:r>
      <w:r w:rsidR="002179F0" w:rsidRPr="00B46056">
        <w:rPr>
          <w:rFonts w:ascii="Times New Roman" w:eastAsia="Times New Roman" w:hAnsi="Times New Roman" w:cs="Times New Roman"/>
          <w:sz w:val="24"/>
          <w:szCs w:val="24"/>
        </w:rPr>
        <w:t xml:space="preserve"> cantită</w:t>
      </w:r>
      <w:r w:rsidR="007D1E6B" w:rsidRPr="00B46056">
        <w:rPr>
          <w:rFonts w:ascii="Times New Roman" w:eastAsia="Times New Roman" w:hAnsi="Times New Roman" w:cs="Times New Roman"/>
          <w:sz w:val="24"/>
          <w:szCs w:val="24"/>
        </w:rPr>
        <w:t>ț</w:t>
      </w:r>
      <w:r w:rsidR="002179F0" w:rsidRPr="00B46056">
        <w:rPr>
          <w:rFonts w:ascii="Times New Roman" w:eastAsia="Times New Roman" w:hAnsi="Times New Roman" w:cs="Times New Roman"/>
          <w:sz w:val="24"/>
          <w:szCs w:val="24"/>
        </w:rPr>
        <w:t>ilor de</w:t>
      </w:r>
      <w:r w:rsidRPr="00B46056">
        <w:rPr>
          <w:rFonts w:ascii="Times New Roman" w:eastAsia="Times New Roman" w:hAnsi="Times New Roman" w:cs="Times New Roman"/>
          <w:sz w:val="24"/>
          <w:szCs w:val="24"/>
        </w:rPr>
        <w:t xml:space="preserve"> gaze naturale.</w:t>
      </w:r>
    </w:p>
    <w:p w14:paraId="19488FCD" w14:textId="44A2AC45" w:rsidR="002B1ACC" w:rsidRPr="00B46056" w:rsidRDefault="00370631" w:rsidP="00370631">
      <w:pPr>
        <w:pStyle w:val="Listparagraf"/>
        <w:autoSpaceDE w:val="0"/>
        <w:autoSpaceDN w:val="0"/>
        <w:adjustRightInd w:val="0"/>
        <w:spacing w:after="0" w:line="360" w:lineRule="auto"/>
        <w:ind w:left="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(2) După remedierea cauzelor</w:t>
      </w:r>
      <w:r w:rsidR="007A6ADC" w:rsidRPr="00B46056">
        <w:rPr>
          <w:rFonts w:ascii="Times New Roman" w:eastAsia="Times New Roman" w:hAnsi="Times New Roman" w:cs="Times New Roman"/>
          <w:sz w:val="24"/>
          <w:szCs w:val="24"/>
        </w:rPr>
        <w:t>,</w:t>
      </w:r>
      <w:r w:rsidRPr="00B46056">
        <w:rPr>
          <w:rFonts w:ascii="Times New Roman" w:eastAsia="Times New Roman" w:hAnsi="Times New Roman" w:cs="Times New Roman"/>
          <w:sz w:val="24"/>
          <w:szCs w:val="24"/>
        </w:rPr>
        <w:t xml:space="preserve"> care au generat contorizarea în alarmă, </w:t>
      </w:r>
      <w:r w:rsidR="0035649B" w:rsidRPr="00B46056">
        <w:rPr>
          <w:rFonts w:ascii="Times New Roman" w:eastAsia="Times New Roman" w:hAnsi="Times New Roman" w:cs="Times New Roman"/>
          <w:sz w:val="24"/>
          <w:szCs w:val="24"/>
        </w:rPr>
        <w:t xml:space="preserve">prevăzută la alin. (1), </w:t>
      </w:r>
      <w:r w:rsidR="007A6ADC" w:rsidRPr="00B46056">
        <w:rPr>
          <w:rFonts w:ascii="Times New Roman" w:eastAsia="Times New Roman" w:hAnsi="Times New Roman" w:cs="Times New Roman"/>
          <w:sz w:val="24"/>
          <w:szCs w:val="24"/>
        </w:rPr>
        <w:t xml:space="preserve">se recalculează </w:t>
      </w:r>
      <w:r w:rsidRPr="00B46056">
        <w:rPr>
          <w:rFonts w:ascii="Times New Roman" w:eastAsia="Times New Roman" w:hAnsi="Times New Roman" w:cs="Times New Roman"/>
          <w:sz w:val="24"/>
          <w:szCs w:val="24"/>
        </w:rPr>
        <w:t>cantită</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ile de gaze măsurate eronat sau neînregistrate.</w:t>
      </w:r>
    </w:p>
    <w:p w14:paraId="6ECFCBA4" w14:textId="644F2781" w:rsidR="00370631" w:rsidRPr="00B46056" w:rsidRDefault="00370631" w:rsidP="007A6ADC">
      <w:pPr>
        <w:pStyle w:val="Listparagraf"/>
        <w:numPr>
          <w:ilvl w:val="0"/>
          <w:numId w:val="3"/>
        </w:numPr>
        <w:spacing w:after="0" w:line="360" w:lineRule="auto"/>
        <w:ind w:left="0" w:firstLine="0"/>
        <w:jc w:val="both"/>
        <w:rPr>
          <w:rFonts w:ascii="Times New Roman" w:hAnsi="Times New Roman" w:cs="Times New Roman"/>
          <w:b/>
          <w:sz w:val="24"/>
          <w:szCs w:val="24"/>
        </w:rPr>
      </w:pPr>
      <w:r w:rsidRPr="00B46056">
        <w:rPr>
          <w:rFonts w:ascii="Times New Roman" w:hAnsi="Times New Roman" w:cs="Times New Roman"/>
          <w:sz w:val="24"/>
          <w:szCs w:val="24"/>
        </w:rPr>
        <w:t xml:space="preserve">(1) Pentru a asigura continuitatea alimentării cu energie electrică a sistemelor/mijloacelor de măsurare a </w:t>
      </w:r>
      <w:r w:rsidR="002179F0" w:rsidRPr="00B46056">
        <w:rPr>
          <w:rFonts w:ascii="Times New Roman" w:hAnsi="Times New Roman" w:cs="Times New Roman"/>
          <w:sz w:val="24"/>
          <w:szCs w:val="24"/>
        </w:rPr>
        <w:t>cantită</w:t>
      </w:r>
      <w:r w:rsidR="007D1E6B" w:rsidRPr="00B46056">
        <w:rPr>
          <w:rFonts w:ascii="Times New Roman" w:hAnsi="Times New Roman" w:cs="Times New Roman"/>
          <w:sz w:val="24"/>
          <w:szCs w:val="24"/>
        </w:rPr>
        <w:t>ț</w:t>
      </w:r>
      <w:r w:rsidR="002179F0" w:rsidRPr="00B46056">
        <w:rPr>
          <w:rFonts w:ascii="Times New Roman" w:hAnsi="Times New Roman" w:cs="Times New Roman"/>
          <w:sz w:val="24"/>
          <w:szCs w:val="24"/>
        </w:rPr>
        <w:t xml:space="preserve">ilor de </w:t>
      </w:r>
      <w:r w:rsidRPr="00B46056">
        <w:rPr>
          <w:rFonts w:ascii="Times New Roman" w:hAnsi="Times New Roman" w:cs="Times New Roman"/>
          <w:sz w:val="24"/>
          <w:szCs w:val="24"/>
        </w:rPr>
        <w:t>gaze naturale electronice alimentate în mod curent de la re</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ea, acestea sunt prevăzute cu surse neîntreruptibile de tensiune. </w:t>
      </w:r>
    </w:p>
    <w:p w14:paraId="34C4546E" w14:textId="30A43688" w:rsidR="00370631" w:rsidRDefault="00370631" w:rsidP="00370631">
      <w:pPr>
        <w:pStyle w:val="Listparagraf"/>
        <w:autoSpaceDE w:val="0"/>
        <w:autoSpaceDN w:val="0"/>
        <w:adjustRightInd w:val="0"/>
        <w:spacing w:after="0" w:line="360" w:lineRule="auto"/>
        <w:ind w:left="0"/>
        <w:jc w:val="both"/>
        <w:rPr>
          <w:rFonts w:ascii="Times New Roman" w:hAnsi="Times New Roman" w:cs="Times New Roman"/>
          <w:sz w:val="24"/>
          <w:szCs w:val="24"/>
        </w:rPr>
      </w:pPr>
      <w:r w:rsidRPr="00B46056">
        <w:rPr>
          <w:rFonts w:ascii="Times New Roman" w:hAnsi="Times New Roman" w:cs="Times New Roman"/>
          <w:sz w:val="24"/>
          <w:szCs w:val="24"/>
        </w:rPr>
        <w:t>(2) Se recomandă ca autonomia surselor prevăzute la alin. (1) să fie de cel pu</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in </w:t>
      </w:r>
      <w:r w:rsidR="004630B6">
        <w:rPr>
          <w:rFonts w:ascii="Times New Roman" w:hAnsi="Times New Roman" w:cs="Times New Roman"/>
          <w:sz w:val="24"/>
          <w:szCs w:val="24"/>
        </w:rPr>
        <w:t>4h</w:t>
      </w:r>
      <w:r w:rsidR="004630B6">
        <w:rPr>
          <w:rStyle w:val="Referinnotdesubsol"/>
          <w:rFonts w:ascii="Times New Roman" w:hAnsi="Times New Roman" w:cs="Times New Roman"/>
          <w:sz w:val="24"/>
          <w:szCs w:val="24"/>
        </w:rPr>
        <w:footnoteReference w:id="8"/>
      </w:r>
      <w:r w:rsidR="004630B6">
        <w:rPr>
          <w:rFonts w:ascii="Times New Roman" w:hAnsi="Times New Roman" w:cs="Times New Roman"/>
          <w:sz w:val="24"/>
          <w:szCs w:val="24"/>
        </w:rPr>
        <w:t xml:space="preserve"> </w:t>
      </w:r>
      <w:r w:rsidRPr="00B46056">
        <w:rPr>
          <w:rFonts w:ascii="Times New Roman" w:hAnsi="Times New Roman" w:cs="Times New Roman"/>
          <w:sz w:val="24"/>
          <w:szCs w:val="24"/>
        </w:rPr>
        <w:t xml:space="preserve">. </w:t>
      </w:r>
    </w:p>
    <w:p w14:paraId="77EFDC7A" w14:textId="6F37F967" w:rsidR="00D424E0" w:rsidRPr="00B46056" w:rsidRDefault="004630B6" w:rsidP="00370631">
      <w:pPr>
        <w:pStyle w:val="Listparagraf"/>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(3</w:t>
      </w:r>
      <w:r w:rsidRPr="004630B6">
        <w:rPr>
          <w:rFonts w:ascii="Times New Roman" w:hAnsi="Times New Roman" w:cs="Times New Roman"/>
          <w:sz w:val="24"/>
          <w:szCs w:val="24"/>
        </w:rPr>
        <w:t xml:space="preserve">) În </w:t>
      </w:r>
      <w:r>
        <w:rPr>
          <w:rFonts w:ascii="Times New Roman" w:hAnsi="Times New Roman" w:cs="Times New Roman"/>
          <w:sz w:val="24"/>
          <w:szCs w:val="24"/>
        </w:rPr>
        <w:t>situația</w:t>
      </w:r>
      <w:r w:rsidRPr="004630B6">
        <w:rPr>
          <w:rFonts w:ascii="Times New Roman" w:hAnsi="Times New Roman" w:cs="Times New Roman"/>
          <w:sz w:val="24"/>
          <w:szCs w:val="24"/>
        </w:rPr>
        <w:t xml:space="preserve"> în care sistemul de măsurare </w:t>
      </w:r>
      <w:r>
        <w:rPr>
          <w:rFonts w:ascii="Times New Roman" w:hAnsi="Times New Roman" w:cs="Times New Roman"/>
          <w:sz w:val="24"/>
          <w:szCs w:val="24"/>
        </w:rPr>
        <w:t xml:space="preserve">a gazelor naturale </w:t>
      </w:r>
      <w:r w:rsidRPr="004630B6">
        <w:rPr>
          <w:rFonts w:ascii="Times New Roman" w:hAnsi="Times New Roman" w:cs="Times New Roman"/>
          <w:sz w:val="24"/>
          <w:szCs w:val="24"/>
        </w:rPr>
        <w:t>este echipat cu grup electrogen automat, autonomia sursei neîntreruptibile de tensiune trebuie să fie de cel pu</w:t>
      </w:r>
      <w:r>
        <w:rPr>
          <w:rFonts w:ascii="Times New Roman" w:hAnsi="Times New Roman" w:cs="Times New Roman"/>
          <w:sz w:val="24"/>
          <w:szCs w:val="24"/>
        </w:rPr>
        <w:t>ț</w:t>
      </w:r>
      <w:r w:rsidRPr="004630B6">
        <w:rPr>
          <w:rFonts w:ascii="Times New Roman" w:hAnsi="Times New Roman" w:cs="Times New Roman"/>
          <w:sz w:val="24"/>
          <w:szCs w:val="24"/>
        </w:rPr>
        <w:t xml:space="preserve">in </w:t>
      </w:r>
      <w:r>
        <w:rPr>
          <w:rFonts w:ascii="Times New Roman" w:hAnsi="Times New Roman" w:cs="Times New Roman"/>
          <w:sz w:val="24"/>
          <w:szCs w:val="24"/>
        </w:rPr>
        <w:t>2h</w:t>
      </w:r>
      <w:r w:rsidRPr="004630B6">
        <w:rPr>
          <w:rFonts w:ascii="Times New Roman" w:hAnsi="Times New Roman" w:cs="Times New Roman"/>
          <w:sz w:val="24"/>
          <w:szCs w:val="24"/>
        </w:rPr>
        <w:t>.</w:t>
      </w:r>
    </w:p>
    <w:p w14:paraId="6AE7D18E" w14:textId="77777777" w:rsidR="00370631" w:rsidRPr="00B46056" w:rsidRDefault="00370631" w:rsidP="00370631">
      <w:pPr>
        <w:pStyle w:val="Listparagraf"/>
        <w:spacing w:after="0" w:line="360" w:lineRule="auto"/>
        <w:ind w:left="0"/>
        <w:jc w:val="both"/>
        <w:rPr>
          <w:rFonts w:ascii="Times New Roman" w:hAnsi="Times New Roman" w:cs="Times New Roman"/>
          <w:sz w:val="24"/>
          <w:szCs w:val="24"/>
        </w:rPr>
      </w:pPr>
    </w:p>
    <w:p w14:paraId="5A5F2D5E" w14:textId="36585623" w:rsidR="00206346" w:rsidRPr="00B46056" w:rsidRDefault="00206346" w:rsidP="00206346">
      <w:pPr>
        <w:pStyle w:val="Listparagraf"/>
        <w:numPr>
          <w:ilvl w:val="0"/>
          <w:numId w:val="1"/>
        </w:numPr>
        <w:spacing w:after="0" w:line="360" w:lineRule="auto"/>
        <w:ind w:left="0" w:firstLine="0"/>
        <w:jc w:val="both"/>
        <w:rPr>
          <w:rFonts w:ascii="Times New Roman" w:hAnsi="Times New Roman" w:cs="Times New Roman"/>
          <w:b/>
          <w:sz w:val="24"/>
          <w:szCs w:val="24"/>
        </w:rPr>
      </w:pPr>
      <w:r w:rsidRPr="00B46056">
        <w:rPr>
          <w:rFonts w:ascii="Times New Roman" w:hAnsi="Times New Roman" w:cs="Times New Roman"/>
          <w:b/>
          <w:sz w:val="24"/>
          <w:szCs w:val="24"/>
        </w:rPr>
        <w:t>Proiectarea sta</w:t>
      </w:r>
      <w:r w:rsidR="007D1E6B" w:rsidRPr="00B46056">
        <w:rPr>
          <w:rFonts w:ascii="Times New Roman" w:hAnsi="Times New Roman" w:cs="Times New Roman"/>
          <w:b/>
          <w:sz w:val="24"/>
          <w:szCs w:val="24"/>
        </w:rPr>
        <w:t>ț</w:t>
      </w:r>
      <w:r w:rsidRPr="00B46056">
        <w:rPr>
          <w:rFonts w:ascii="Times New Roman" w:hAnsi="Times New Roman" w:cs="Times New Roman"/>
          <w:b/>
          <w:sz w:val="24"/>
          <w:szCs w:val="24"/>
        </w:rPr>
        <w:t>iei de reglare-măsurare, sta</w:t>
      </w:r>
      <w:r w:rsidR="007D1E6B" w:rsidRPr="00B46056">
        <w:rPr>
          <w:rFonts w:ascii="Times New Roman" w:hAnsi="Times New Roman" w:cs="Times New Roman"/>
          <w:b/>
          <w:sz w:val="24"/>
          <w:szCs w:val="24"/>
        </w:rPr>
        <w:t>ț</w:t>
      </w:r>
      <w:r w:rsidRPr="00B46056">
        <w:rPr>
          <w:rFonts w:ascii="Times New Roman" w:hAnsi="Times New Roman" w:cs="Times New Roman"/>
          <w:b/>
          <w:sz w:val="24"/>
          <w:szCs w:val="24"/>
        </w:rPr>
        <w:t>iei de măsurare, postului de reglare-măsurare sau a postului de măsurare</w:t>
      </w:r>
    </w:p>
    <w:p w14:paraId="451BD240" w14:textId="77777777" w:rsidR="002179F0" w:rsidRPr="00B46056" w:rsidRDefault="002179F0" w:rsidP="002179F0">
      <w:pPr>
        <w:pStyle w:val="Listparagraf"/>
        <w:spacing w:after="0" w:line="360" w:lineRule="auto"/>
        <w:ind w:left="0"/>
        <w:jc w:val="both"/>
        <w:rPr>
          <w:rFonts w:ascii="Times New Roman" w:hAnsi="Times New Roman" w:cs="Times New Roman"/>
          <w:b/>
          <w:sz w:val="24"/>
          <w:szCs w:val="24"/>
        </w:rPr>
      </w:pPr>
    </w:p>
    <w:p w14:paraId="105C67DC" w14:textId="51AF903E" w:rsidR="007A6ADC" w:rsidRPr="00B46056" w:rsidRDefault="00D761C5" w:rsidP="00043FC2">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Style w:val="Titlu2Caracter"/>
          <w:rFonts w:ascii="Times New Roman" w:hAnsi="Times New Roman" w:cs="Times New Roman"/>
          <w:color w:val="auto"/>
          <w:sz w:val="24"/>
          <w:szCs w:val="24"/>
        </w:rPr>
        <w:t xml:space="preserve">(1) </w:t>
      </w:r>
      <w:r w:rsidR="007A6ADC" w:rsidRPr="00B46056">
        <w:rPr>
          <w:rStyle w:val="Titlu2Caracter"/>
          <w:rFonts w:ascii="Times New Roman" w:hAnsi="Times New Roman" w:cs="Times New Roman"/>
          <w:color w:val="auto"/>
          <w:sz w:val="24"/>
          <w:szCs w:val="24"/>
        </w:rPr>
        <w:t>PM/PRM/SM/SRM</w:t>
      </w:r>
      <w:r w:rsidR="007A6ADC" w:rsidRPr="00B46056">
        <w:rPr>
          <w:rFonts w:eastAsia="Times New Roman"/>
        </w:rPr>
        <w:t xml:space="preserve"> </w:t>
      </w:r>
      <w:r w:rsidR="007A6ADC" w:rsidRPr="00B46056">
        <w:rPr>
          <w:rFonts w:ascii="Times New Roman" w:eastAsia="Times New Roman" w:hAnsi="Times New Roman" w:cs="Times New Roman"/>
          <w:sz w:val="24"/>
          <w:szCs w:val="24"/>
        </w:rPr>
        <w:t xml:space="preserve">este proiectat/proiectată </w:t>
      </w:r>
      <w:r w:rsidR="00815865" w:rsidRPr="00B46056">
        <w:rPr>
          <w:rFonts w:ascii="Times New Roman" w:eastAsia="Times New Roman" w:hAnsi="Times New Roman" w:cs="Times New Roman"/>
          <w:sz w:val="24"/>
          <w:szCs w:val="24"/>
        </w:rPr>
        <w:t xml:space="preserve">într-o singură fază de proiect tehnice, </w:t>
      </w:r>
      <w:r w:rsidR="007A6ADC" w:rsidRPr="00B46056">
        <w:rPr>
          <w:rFonts w:ascii="Times New Roman" w:eastAsia="Times New Roman" w:hAnsi="Times New Roman" w:cs="Times New Roman"/>
          <w:sz w:val="24"/>
          <w:szCs w:val="24"/>
        </w:rPr>
        <w:t xml:space="preserve">în conformitate cu prevederile normativelor tehnice, reglementărilor </w:t>
      </w:r>
      <w:r w:rsidR="00A84547" w:rsidRPr="00B46056">
        <w:rPr>
          <w:rFonts w:ascii="Times New Roman" w:eastAsia="Times New Roman" w:hAnsi="Times New Roman" w:cs="Times New Roman"/>
          <w:sz w:val="24"/>
          <w:szCs w:val="24"/>
        </w:rPr>
        <w:t>ș</w:t>
      </w:r>
      <w:r w:rsidR="007A6ADC" w:rsidRPr="00B46056">
        <w:rPr>
          <w:rFonts w:ascii="Times New Roman" w:eastAsia="Times New Roman" w:hAnsi="Times New Roman" w:cs="Times New Roman"/>
          <w:sz w:val="24"/>
          <w:szCs w:val="24"/>
        </w:rPr>
        <w:t xml:space="preserve">i a </w:t>
      </w:r>
      <w:r w:rsidR="00043FC2" w:rsidRPr="00B46056">
        <w:rPr>
          <w:rFonts w:ascii="Times New Roman" w:eastAsia="Times New Roman" w:hAnsi="Times New Roman" w:cs="Times New Roman"/>
          <w:sz w:val="24"/>
          <w:szCs w:val="24"/>
        </w:rPr>
        <w:t xml:space="preserve">prevederilor standardelor române </w:t>
      </w:r>
      <w:r w:rsidR="00A84547" w:rsidRPr="00B46056">
        <w:rPr>
          <w:rFonts w:ascii="Times New Roman" w:eastAsia="Times New Roman" w:hAnsi="Times New Roman" w:cs="Times New Roman"/>
          <w:sz w:val="24"/>
          <w:szCs w:val="24"/>
        </w:rPr>
        <w:lastRenderedPageBreak/>
        <w:t>ș</w:t>
      </w:r>
      <w:r w:rsidR="00043FC2" w:rsidRPr="00B46056">
        <w:rPr>
          <w:rFonts w:ascii="Times New Roman" w:eastAsia="Times New Roman" w:hAnsi="Times New Roman" w:cs="Times New Roman"/>
          <w:sz w:val="24"/>
          <w:szCs w:val="24"/>
        </w:rPr>
        <w:t>i/sau ale standardelor na</w:t>
      </w:r>
      <w:r w:rsidR="007D1E6B" w:rsidRPr="00B46056">
        <w:rPr>
          <w:rFonts w:ascii="Times New Roman" w:eastAsia="Times New Roman" w:hAnsi="Times New Roman" w:cs="Times New Roman"/>
          <w:sz w:val="24"/>
          <w:szCs w:val="24"/>
        </w:rPr>
        <w:t>ț</w:t>
      </w:r>
      <w:r w:rsidR="00043FC2" w:rsidRPr="00B46056">
        <w:rPr>
          <w:rFonts w:ascii="Times New Roman" w:eastAsia="Times New Roman" w:hAnsi="Times New Roman" w:cs="Times New Roman"/>
          <w:sz w:val="24"/>
          <w:szCs w:val="24"/>
        </w:rPr>
        <w:t>ionale ale celorlalte state membre ale Uniunii Europene, care adoptă standarde armonizate ale căror referin</w:t>
      </w:r>
      <w:r w:rsidR="007D1E6B" w:rsidRPr="00B46056">
        <w:rPr>
          <w:rFonts w:ascii="Times New Roman" w:eastAsia="Times New Roman" w:hAnsi="Times New Roman" w:cs="Times New Roman"/>
          <w:sz w:val="24"/>
          <w:szCs w:val="24"/>
        </w:rPr>
        <w:t>ț</w:t>
      </w:r>
      <w:r w:rsidR="00043FC2" w:rsidRPr="00B46056">
        <w:rPr>
          <w:rFonts w:ascii="Times New Roman" w:eastAsia="Times New Roman" w:hAnsi="Times New Roman" w:cs="Times New Roman"/>
          <w:sz w:val="24"/>
          <w:szCs w:val="24"/>
        </w:rPr>
        <w:t>e au fost publicate în Jurnalul Oficial al Uniunii Europene,</w:t>
      </w:r>
      <w:r w:rsidR="007A6ADC" w:rsidRPr="00B46056">
        <w:rPr>
          <w:rFonts w:ascii="Times New Roman" w:eastAsia="Times New Roman" w:hAnsi="Times New Roman" w:cs="Times New Roman"/>
          <w:sz w:val="24"/>
          <w:szCs w:val="24"/>
        </w:rPr>
        <w:t xml:space="preserve"> în vigoare</w:t>
      </w:r>
      <w:r w:rsidR="007A6ADC" w:rsidRPr="00B46056">
        <w:rPr>
          <w:rFonts w:ascii="Times New Roman" w:hAnsi="Times New Roman" w:cs="Times New Roman"/>
          <w:sz w:val="24"/>
          <w:szCs w:val="24"/>
        </w:rPr>
        <w:t>.</w:t>
      </w:r>
    </w:p>
    <w:p w14:paraId="61A8FE38" w14:textId="5445B77E" w:rsidR="00203BA1" w:rsidRPr="00B46056" w:rsidRDefault="00203BA1" w:rsidP="00D761C5">
      <w:pPr>
        <w:pStyle w:val="Listparagraf"/>
        <w:spacing w:after="0" w:line="360" w:lineRule="auto"/>
        <w:ind w:left="0"/>
        <w:jc w:val="both"/>
        <w:rPr>
          <w:rStyle w:val="Titlu2Caracter"/>
          <w:rFonts w:ascii="Times New Roman" w:hAnsi="Times New Roman" w:cs="Times New Roman"/>
          <w:color w:val="auto"/>
          <w:sz w:val="24"/>
          <w:szCs w:val="24"/>
        </w:rPr>
      </w:pPr>
      <w:r w:rsidRPr="00B46056">
        <w:rPr>
          <w:rFonts w:ascii="Times New Roman" w:hAnsi="Times New Roman" w:cs="Times New Roman"/>
          <w:sz w:val="24"/>
          <w:szCs w:val="24"/>
        </w:rPr>
        <w:t xml:space="preserve">(2) Proiectarea </w:t>
      </w:r>
      <w:r w:rsidRPr="00B46056">
        <w:rPr>
          <w:rStyle w:val="Titlu2Caracter"/>
          <w:rFonts w:ascii="Times New Roman" w:hAnsi="Times New Roman" w:cs="Times New Roman"/>
          <w:color w:val="auto"/>
          <w:sz w:val="24"/>
          <w:szCs w:val="24"/>
        </w:rPr>
        <w:t xml:space="preserve">PM/PRM/SM/SRM se bazează pe valorile minime </w:t>
      </w:r>
      <w:r w:rsidR="00A84547" w:rsidRPr="00B46056">
        <w:rPr>
          <w:rStyle w:val="Titlu2Caracter"/>
          <w:rFonts w:ascii="Times New Roman" w:hAnsi="Times New Roman" w:cs="Times New Roman"/>
          <w:color w:val="auto"/>
          <w:sz w:val="24"/>
          <w:szCs w:val="24"/>
        </w:rPr>
        <w:t>ș</w:t>
      </w:r>
      <w:r w:rsidRPr="00B46056">
        <w:rPr>
          <w:rStyle w:val="Titlu2Caracter"/>
          <w:rFonts w:ascii="Times New Roman" w:hAnsi="Times New Roman" w:cs="Times New Roman"/>
          <w:color w:val="auto"/>
          <w:sz w:val="24"/>
          <w:szCs w:val="24"/>
        </w:rPr>
        <w:t>i maxime ale:</w:t>
      </w:r>
    </w:p>
    <w:p w14:paraId="42683195" w14:textId="0CD834DC" w:rsidR="00203BA1" w:rsidRPr="00B46056" w:rsidRDefault="00D16E10" w:rsidP="005B7028">
      <w:pPr>
        <w:pStyle w:val="Listparagraf"/>
        <w:numPr>
          <w:ilvl w:val="0"/>
          <w:numId w:val="99"/>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 xml:space="preserve">debitului de gaze naturale volumetric, </w:t>
      </w:r>
      <w:proofErr w:type="spellStart"/>
      <w:r w:rsidRPr="00B46056">
        <w:rPr>
          <w:rFonts w:ascii="Times New Roman" w:hAnsi="Times New Roman" w:cs="Times New Roman"/>
          <w:sz w:val="24"/>
          <w:szCs w:val="24"/>
        </w:rPr>
        <w:t>masic</w:t>
      </w:r>
      <w:proofErr w:type="spellEnd"/>
      <w:r w:rsidRPr="00B46056">
        <w:rPr>
          <w:rFonts w:ascii="Times New Roman" w:hAnsi="Times New Roman" w:cs="Times New Roman"/>
          <w:sz w:val="24"/>
          <w:szCs w:val="24"/>
        </w:rPr>
        <w:t xml:space="preserve"> sau energetic;</w:t>
      </w:r>
    </w:p>
    <w:p w14:paraId="560B12AC" w14:textId="5A500AA9" w:rsidR="00D16E10" w:rsidRPr="00B46056" w:rsidRDefault="00D16E10" w:rsidP="005B7028">
      <w:pPr>
        <w:pStyle w:val="Listparagraf"/>
        <w:numPr>
          <w:ilvl w:val="0"/>
          <w:numId w:val="99"/>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 xml:space="preserve">presiunii de calcul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a presiunii de exploatare a gazelor naturale;</w:t>
      </w:r>
    </w:p>
    <w:p w14:paraId="6CE856F2" w14:textId="47EFE25C" w:rsidR="00D16E10" w:rsidRPr="00B46056" w:rsidRDefault="00D16E10" w:rsidP="005B7028">
      <w:pPr>
        <w:pStyle w:val="Listparagraf"/>
        <w:numPr>
          <w:ilvl w:val="0"/>
          <w:numId w:val="99"/>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temperatura gazelor naturale;</w:t>
      </w:r>
    </w:p>
    <w:p w14:paraId="58CBCDD2" w14:textId="76A48964" w:rsidR="00D16E10" w:rsidRPr="00B46056" w:rsidRDefault="00D16E10" w:rsidP="005B7028">
      <w:pPr>
        <w:pStyle w:val="Listparagraf"/>
        <w:numPr>
          <w:ilvl w:val="0"/>
          <w:numId w:val="99"/>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temperatura mediului ambiant ;</w:t>
      </w:r>
    </w:p>
    <w:p w14:paraId="2137ADC0" w14:textId="7CE0158C" w:rsidR="00D16E10" w:rsidRDefault="00D16E10" w:rsidP="005B7028">
      <w:pPr>
        <w:pStyle w:val="Listparagraf"/>
        <w:numPr>
          <w:ilvl w:val="0"/>
          <w:numId w:val="99"/>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componentele gazelor naturale.</w:t>
      </w:r>
    </w:p>
    <w:p w14:paraId="3BA79026" w14:textId="4E48E520" w:rsidR="000D4F6F" w:rsidRDefault="000D4F6F" w:rsidP="000D4F6F">
      <w:pPr>
        <w:pStyle w:val="Listparagraf"/>
        <w:spacing w:after="0" w:line="360" w:lineRule="auto"/>
        <w:ind w:left="0"/>
        <w:jc w:val="both"/>
        <w:rPr>
          <w:rStyle w:val="Titlu2Caracter"/>
          <w:rFonts w:ascii="Times New Roman" w:hAnsi="Times New Roman" w:cs="Times New Roman"/>
          <w:color w:val="auto"/>
          <w:sz w:val="24"/>
          <w:szCs w:val="24"/>
        </w:rPr>
      </w:pPr>
      <w:r>
        <w:rPr>
          <w:rFonts w:ascii="Times New Roman" w:hAnsi="Times New Roman" w:cs="Times New Roman"/>
          <w:sz w:val="24"/>
          <w:szCs w:val="24"/>
        </w:rPr>
        <w:t xml:space="preserve">(3) </w:t>
      </w:r>
      <w:r w:rsidRPr="00B46056">
        <w:rPr>
          <w:rFonts w:ascii="Times New Roman" w:hAnsi="Times New Roman" w:cs="Times New Roman"/>
          <w:sz w:val="24"/>
          <w:szCs w:val="24"/>
        </w:rPr>
        <w:t xml:space="preserve">Proiectarea </w:t>
      </w:r>
      <w:r w:rsidRPr="00B46056">
        <w:rPr>
          <w:rStyle w:val="Titlu2Caracter"/>
          <w:rFonts w:ascii="Times New Roman" w:hAnsi="Times New Roman" w:cs="Times New Roman"/>
          <w:color w:val="auto"/>
          <w:sz w:val="24"/>
          <w:szCs w:val="24"/>
        </w:rPr>
        <w:t>PM/PRM/SM/SRM se</w:t>
      </w:r>
      <w:r>
        <w:rPr>
          <w:rStyle w:val="Titlu2Caracter"/>
          <w:rFonts w:ascii="Times New Roman" w:hAnsi="Times New Roman" w:cs="Times New Roman"/>
          <w:color w:val="auto"/>
          <w:sz w:val="24"/>
          <w:szCs w:val="24"/>
        </w:rPr>
        <w:t xml:space="preserve"> realizează de către operatorul economic autorizat ANRE, tip autorizație PPI/PT/PDSB/PGNL</w:t>
      </w:r>
      <w:r>
        <w:rPr>
          <w:rStyle w:val="Referinnotdesubsol"/>
          <w:rFonts w:ascii="Times New Roman" w:eastAsiaTheme="majorEastAsia" w:hAnsi="Times New Roman" w:cs="Times New Roman"/>
          <w:sz w:val="24"/>
          <w:szCs w:val="24"/>
        </w:rPr>
        <w:footnoteReference w:id="9"/>
      </w:r>
      <w:r>
        <w:rPr>
          <w:rStyle w:val="Titlu2Caracter"/>
          <w:rFonts w:ascii="Times New Roman" w:hAnsi="Times New Roman" w:cs="Times New Roman"/>
          <w:color w:val="auto"/>
          <w:sz w:val="24"/>
          <w:szCs w:val="24"/>
        </w:rPr>
        <w:t xml:space="preserve">, după caz.  </w:t>
      </w:r>
    </w:p>
    <w:p w14:paraId="5D8AE346" w14:textId="588072D2" w:rsidR="000D4F6F" w:rsidRDefault="000D4F6F" w:rsidP="000D4F6F">
      <w:pPr>
        <w:pStyle w:val="Listparagraf"/>
        <w:spacing w:after="0" w:line="360" w:lineRule="auto"/>
        <w:ind w:left="0"/>
        <w:jc w:val="both"/>
        <w:rPr>
          <w:rStyle w:val="Titlu2Caracter"/>
          <w:rFonts w:ascii="Times New Roman" w:hAnsi="Times New Roman" w:cs="Times New Roman"/>
          <w:color w:val="auto"/>
          <w:sz w:val="24"/>
          <w:szCs w:val="24"/>
        </w:rPr>
      </w:pPr>
      <w:r>
        <w:rPr>
          <w:rStyle w:val="Titlu2Caracter"/>
          <w:rFonts w:ascii="Times New Roman" w:hAnsi="Times New Roman" w:cs="Times New Roman"/>
          <w:color w:val="auto"/>
          <w:sz w:val="24"/>
          <w:szCs w:val="24"/>
        </w:rPr>
        <w:t xml:space="preserve">(4) </w:t>
      </w:r>
      <w:r w:rsidR="006C6F7A">
        <w:rPr>
          <w:rStyle w:val="Titlu2Caracter"/>
          <w:rFonts w:ascii="Times New Roman" w:hAnsi="Times New Roman" w:cs="Times New Roman"/>
          <w:color w:val="auto"/>
          <w:sz w:val="24"/>
          <w:szCs w:val="24"/>
        </w:rPr>
        <w:t>Verificarea tehnică a proiectelor aferente</w:t>
      </w:r>
      <w:r w:rsidR="006C6F7A" w:rsidRPr="006C6F7A">
        <w:rPr>
          <w:rStyle w:val="Titlu2Caracter"/>
          <w:rFonts w:ascii="Times New Roman" w:hAnsi="Times New Roman" w:cs="Times New Roman"/>
          <w:color w:val="auto"/>
          <w:sz w:val="24"/>
          <w:szCs w:val="24"/>
        </w:rPr>
        <w:t xml:space="preserve"> </w:t>
      </w:r>
      <w:r w:rsidR="006C6F7A" w:rsidRPr="00B46056">
        <w:rPr>
          <w:rStyle w:val="Titlu2Caracter"/>
          <w:rFonts w:ascii="Times New Roman" w:hAnsi="Times New Roman" w:cs="Times New Roman"/>
          <w:color w:val="auto"/>
          <w:sz w:val="24"/>
          <w:szCs w:val="24"/>
        </w:rPr>
        <w:t>PM/PRM/SM/SRM</w:t>
      </w:r>
      <w:r w:rsidR="006C6F7A">
        <w:rPr>
          <w:rStyle w:val="Titlu2Caracter"/>
          <w:rFonts w:ascii="Times New Roman" w:hAnsi="Times New Roman" w:cs="Times New Roman"/>
          <w:color w:val="auto"/>
          <w:sz w:val="24"/>
          <w:szCs w:val="24"/>
        </w:rPr>
        <w:t xml:space="preserve"> se realizează de către verificatorul de proiecte atestat ANRE, tip atestat </w:t>
      </w:r>
      <w:proofErr w:type="spellStart"/>
      <w:r w:rsidR="006C6F7A">
        <w:rPr>
          <w:rStyle w:val="Titlu2Caracter"/>
          <w:rFonts w:ascii="Times New Roman" w:hAnsi="Times New Roman" w:cs="Times New Roman"/>
          <w:color w:val="auto"/>
          <w:sz w:val="24"/>
          <w:szCs w:val="24"/>
        </w:rPr>
        <w:t>VGp</w:t>
      </w:r>
      <w:proofErr w:type="spellEnd"/>
      <w:r w:rsidR="006C6F7A">
        <w:rPr>
          <w:rStyle w:val="Titlu2Caracter"/>
          <w:rFonts w:ascii="Times New Roman" w:hAnsi="Times New Roman" w:cs="Times New Roman"/>
          <w:color w:val="auto"/>
          <w:sz w:val="24"/>
          <w:szCs w:val="24"/>
        </w:rPr>
        <w:t>/</w:t>
      </w:r>
      <w:proofErr w:type="spellStart"/>
      <w:r w:rsidR="006C6F7A">
        <w:rPr>
          <w:rStyle w:val="Titlu2Caracter"/>
          <w:rFonts w:ascii="Times New Roman" w:hAnsi="Times New Roman" w:cs="Times New Roman"/>
          <w:color w:val="auto"/>
          <w:sz w:val="24"/>
          <w:szCs w:val="24"/>
        </w:rPr>
        <w:t>VGt</w:t>
      </w:r>
      <w:proofErr w:type="spellEnd"/>
      <w:r w:rsidR="006C6F7A">
        <w:rPr>
          <w:rStyle w:val="Titlu2Caracter"/>
          <w:rFonts w:ascii="Times New Roman" w:hAnsi="Times New Roman" w:cs="Times New Roman"/>
          <w:color w:val="auto"/>
          <w:sz w:val="24"/>
          <w:szCs w:val="24"/>
        </w:rPr>
        <w:t>/</w:t>
      </w:r>
      <w:proofErr w:type="spellStart"/>
      <w:r w:rsidR="006C6F7A">
        <w:rPr>
          <w:rStyle w:val="Titlu2Caracter"/>
          <w:rFonts w:ascii="Times New Roman" w:hAnsi="Times New Roman" w:cs="Times New Roman"/>
          <w:color w:val="auto"/>
          <w:sz w:val="24"/>
          <w:szCs w:val="24"/>
        </w:rPr>
        <w:t>VGd</w:t>
      </w:r>
      <w:proofErr w:type="spellEnd"/>
      <w:r w:rsidR="006C6F7A">
        <w:rPr>
          <w:rStyle w:val="Titlu2Caracter"/>
          <w:rFonts w:ascii="Times New Roman" w:hAnsi="Times New Roman" w:cs="Times New Roman"/>
          <w:color w:val="auto"/>
          <w:sz w:val="24"/>
          <w:szCs w:val="24"/>
        </w:rPr>
        <w:t>/</w:t>
      </w:r>
      <w:proofErr w:type="spellStart"/>
      <w:r w:rsidR="006C6F7A">
        <w:rPr>
          <w:rStyle w:val="Titlu2Caracter"/>
          <w:rFonts w:ascii="Times New Roman" w:hAnsi="Times New Roman" w:cs="Times New Roman"/>
          <w:color w:val="auto"/>
          <w:sz w:val="24"/>
          <w:szCs w:val="24"/>
        </w:rPr>
        <w:t>VGs</w:t>
      </w:r>
      <w:proofErr w:type="spellEnd"/>
      <w:r w:rsidR="006C6F7A">
        <w:rPr>
          <w:rStyle w:val="Titlu2Caracter"/>
          <w:rFonts w:ascii="Times New Roman" w:hAnsi="Times New Roman" w:cs="Times New Roman"/>
          <w:color w:val="auto"/>
          <w:sz w:val="24"/>
          <w:szCs w:val="24"/>
        </w:rPr>
        <w:t>/</w:t>
      </w:r>
      <w:proofErr w:type="spellStart"/>
      <w:r w:rsidR="006C6F7A">
        <w:rPr>
          <w:rStyle w:val="Titlu2Caracter"/>
          <w:rFonts w:ascii="Times New Roman" w:hAnsi="Times New Roman" w:cs="Times New Roman"/>
          <w:color w:val="auto"/>
          <w:sz w:val="24"/>
          <w:szCs w:val="24"/>
        </w:rPr>
        <w:t>VGg</w:t>
      </w:r>
      <w:proofErr w:type="spellEnd"/>
      <w:r w:rsidR="006C6F7A">
        <w:rPr>
          <w:rStyle w:val="Referinnotdesubsol"/>
          <w:rFonts w:ascii="Times New Roman" w:eastAsiaTheme="majorEastAsia" w:hAnsi="Times New Roman" w:cs="Times New Roman"/>
          <w:sz w:val="24"/>
          <w:szCs w:val="24"/>
        </w:rPr>
        <w:footnoteReference w:id="10"/>
      </w:r>
      <w:r w:rsidR="006C6F7A">
        <w:rPr>
          <w:rStyle w:val="Titlu2Caracter"/>
          <w:rFonts w:ascii="Times New Roman" w:hAnsi="Times New Roman" w:cs="Times New Roman"/>
          <w:color w:val="auto"/>
          <w:sz w:val="24"/>
          <w:szCs w:val="24"/>
        </w:rPr>
        <w:t xml:space="preserve">, după caz. </w:t>
      </w:r>
    </w:p>
    <w:p w14:paraId="52C1B8AE" w14:textId="56526BA5" w:rsidR="006C6F7A" w:rsidRDefault="006C6F7A" w:rsidP="000D4F6F">
      <w:pPr>
        <w:pStyle w:val="Listparagraf"/>
        <w:spacing w:after="0" w:line="360" w:lineRule="auto"/>
        <w:ind w:left="0"/>
        <w:jc w:val="both"/>
        <w:rPr>
          <w:rStyle w:val="Titlu2Caracter"/>
          <w:rFonts w:ascii="Times New Roman" w:hAnsi="Times New Roman" w:cs="Times New Roman"/>
          <w:color w:val="auto"/>
          <w:sz w:val="24"/>
          <w:szCs w:val="24"/>
        </w:rPr>
      </w:pPr>
      <w:r>
        <w:rPr>
          <w:rStyle w:val="Titlu2Caracter"/>
          <w:rFonts w:ascii="Times New Roman" w:hAnsi="Times New Roman" w:cs="Times New Roman"/>
          <w:color w:val="auto"/>
          <w:sz w:val="24"/>
          <w:szCs w:val="24"/>
        </w:rPr>
        <w:t xml:space="preserve">(5) De regulă, proiectarea </w:t>
      </w:r>
      <w:r w:rsidRPr="00B46056">
        <w:rPr>
          <w:rStyle w:val="Titlu2Caracter"/>
          <w:rFonts w:ascii="Times New Roman" w:hAnsi="Times New Roman" w:cs="Times New Roman"/>
          <w:color w:val="auto"/>
          <w:sz w:val="24"/>
          <w:szCs w:val="24"/>
        </w:rPr>
        <w:t>PM/PRM/SM/SRM</w:t>
      </w:r>
      <w:r>
        <w:rPr>
          <w:rStyle w:val="Titlu2Caracter"/>
          <w:rFonts w:ascii="Times New Roman" w:hAnsi="Times New Roman" w:cs="Times New Roman"/>
          <w:color w:val="auto"/>
          <w:sz w:val="24"/>
          <w:szCs w:val="24"/>
        </w:rPr>
        <w:t xml:space="preserve"> face parte din proiectul aferent instalației de racordare sau a proiectului aferent înființării/modernizării/dezvoltării unui obiectiv din sectorul gazelor natu</w:t>
      </w:r>
      <w:r w:rsidR="007C6EF2">
        <w:rPr>
          <w:rStyle w:val="Titlu2Caracter"/>
          <w:rFonts w:ascii="Times New Roman" w:hAnsi="Times New Roman" w:cs="Times New Roman"/>
          <w:color w:val="auto"/>
          <w:sz w:val="24"/>
          <w:szCs w:val="24"/>
        </w:rPr>
        <w:t>rale</w:t>
      </w:r>
      <w:r>
        <w:rPr>
          <w:rStyle w:val="Titlu2Caracter"/>
          <w:rFonts w:ascii="Times New Roman" w:hAnsi="Times New Roman" w:cs="Times New Roman"/>
          <w:color w:val="auto"/>
          <w:sz w:val="24"/>
          <w:szCs w:val="24"/>
        </w:rPr>
        <w:t>.</w:t>
      </w:r>
    </w:p>
    <w:p w14:paraId="3800542D" w14:textId="39C1BF68" w:rsidR="006C6F7A" w:rsidRPr="00B46056" w:rsidRDefault="006C6F7A" w:rsidP="000D4F6F">
      <w:pPr>
        <w:pStyle w:val="Listparagraf"/>
        <w:spacing w:after="0" w:line="360" w:lineRule="auto"/>
        <w:ind w:left="0"/>
        <w:jc w:val="both"/>
        <w:rPr>
          <w:rFonts w:ascii="Times New Roman" w:hAnsi="Times New Roman" w:cs="Times New Roman"/>
          <w:sz w:val="24"/>
          <w:szCs w:val="24"/>
        </w:rPr>
      </w:pPr>
      <w:r>
        <w:rPr>
          <w:rStyle w:val="Titlu2Caracter"/>
          <w:rFonts w:ascii="Times New Roman" w:hAnsi="Times New Roman" w:cs="Times New Roman"/>
          <w:color w:val="auto"/>
          <w:sz w:val="24"/>
          <w:szCs w:val="24"/>
        </w:rPr>
        <w:t xml:space="preserve">(6) </w:t>
      </w:r>
      <w:r w:rsidR="007C6EF2">
        <w:rPr>
          <w:rStyle w:val="Titlu2Caracter"/>
          <w:rFonts w:ascii="Times New Roman" w:hAnsi="Times New Roman" w:cs="Times New Roman"/>
          <w:color w:val="auto"/>
          <w:sz w:val="24"/>
          <w:szCs w:val="24"/>
        </w:rPr>
        <w:t>Proiectarea</w:t>
      </w:r>
      <w:r w:rsidR="007C6EF2" w:rsidRPr="006C6F7A">
        <w:rPr>
          <w:rStyle w:val="Titlu2Caracter"/>
          <w:rFonts w:ascii="Times New Roman" w:hAnsi="Times New Roman" w:cs="Times New Roman"/>
          <w:color w:val="auto"/>
          <w:sz w:val="24"/>
          <w:szCs w:val="24"/>
        </w:rPr>
        <w:t xml:space="preserve"> </w:t>
      </w:r>
      <w:r w:rsidR="007C6EF2" w:rsidRPr="00B46056">
        <w:rPr>
          <w:rStyle w:val="Titlu2Caracter"/>
          <w:rFonts w:ascii="Times New Roman" w:hAnsi="Times New Roman" w:cs="Times New Roman"/>
          <w:color w:val="auto"/>
          <w:sz w:val="24"/>
          <w:szCs w:val="24"/>
        </w:rPr>
        <w:t>PM/PRM/SM/SRM</w:t>
      </w:r>
      <w:r w:rsidR="007C6EF2">
        <w:rPr>
          <w:rStyle w:val="Titlu2Caracter"/>
          <w:rFonts w:ascii="Times New Roman" w:hAnsi="Times New Roman" w:cs="Times New Roman"/>
          <w:color w:val="auto"/>
          <w:sz w:val="24"/>
          <w:szCs w:val="24"/>
        </w:rPr>
        <w:t xml:space="preserve"> are ca obiect alegerea tipului de contor necesar măsurării cantităților de gaze naturale și nu p</w:t>
      </w:r>
      <w:r>
        <w:rPr>
          <w:rStyle w:val="Titlu2Caracter"/>
          <w:rFonts w:ascii="Times New Roman" w:hAnsi="Times New Roman" w:cs="Times New Roman"/>
          <w:color w:val="auto"/>
          <w:sz w:val="24"/>
          <w:szCs w:val="24"/>
        </w:rPr>
        <w:t xml:space="preserve">roiectarea contorului de gaze naturale.  </w:t>
      </w:r>
    </w:p>
    <w:p w14:paraId="44092E4D" w14:textId="092AF34F" w:rsidR="007A6ADC" w:rsidRPr="00B46056" w:rsidRDefault="007A6ADC" w:rsidP="007A6ADC">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Style w:val="Titlu2Caracter"/>
          <w:rFonts w:ascii="Times New Roman" w:hAnsi="Times New Roman" w:cs="Times New Roman"/>
          <w:color w:val="auto"/>
          <w:sz w:val="24"/>
          <w:szCs w:val="24"/>
        </w:rPr>
        <w:t>(1) PM/PRM/SM/SRM</w:t>
      </w:r>
      <w:r w:rsidRPr="00B46056">
        <w:rPr>
          <w:rStyle w:val="Titlu2Caracter"/>
          <w:rFonts w:ascii="Times New Roman" w:hAnsi="Times New Roman" w:cs="Times New Roman"/>
          <w:i/>
          <w:color w:val="auto"/>
          <w:sz w:val="24"/>
          <w:szCs w:val="24"/>
        </w:rPr>
        <w:t xml:space="preserve"> </w:t>
      </w:r>
      <w:r w:rsidRPr="00B46056">
        <w:rPr>
          <w:rFonts w:ascii="Times New Roman" w:eastAsia="Times New Roman" w:hAnsi="Times New Roman" w:cs="Times New Roman"/>
          <w:sz w:val="24"/>
          <w:szCs w:val="24"/>
        </w:rPr>
        <w:t>este proiectat/proiectată astfel încât să fie asigurată func</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ionarea corectă pentru întregul domeniu de debite, presiuni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 xml:space="preserve">i temperaturi ale gazelor naturale specificate în tema de proiectare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în limitele de varia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ie a compozi</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iei acestora</w:t>
      </w:r>
      <w:r w:rsidRPr="00B46056">
        <w:rPr>
          <w:rFonts w:ascii="Times New Roman" w:hAnsi="Times New Roman" w:cs="Times New Roman"/>
          <w:sz w:val="24"/>
          <w:szCs w:val="24"/>
        </w:rPr>
        <w:t>.</w:t>
      </w:r>
    </w:p>
    <w:p w14:paraId="2F420F79" w14:textId="07D68A82" w:rsidR="007A6ADC" w:rsidRPr="00B46056" w:rsidRDefault="007A6ADC" w:rsidP="007A6ADC">
      <w:pPr>
        <w:pStyle w:val="Listparagraf"/>
        <w:autoSpaceDE w:val="0"/>
        <w:autoSpaceDN w:val="0"/>
        <w:adjustRightInd w:val="0"/>
        <w:spacing w:after="0" w:line="360" w:lineRule="auto"/>
        <w:ind w:left="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(2) Pentru cazul în care sunt prezente impurită</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 solide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w:t>
      </w:r>
      <w:r w:rsidR="00815865" w:rsidRPr="00B46056">
        <w:rPr>
          <w:rFonts w:ascii="Times New Roman" w:eastAsia="Times New Roman" w:hAnsi="Times New Roman" w:cs="Times New Roman"/>
          <w:sz w:val="24"/>
          <w:szCs w:val="24"/>
        </w:rPr>
        <w:t>/sau</w:t>
      </w:r>
      <w:r w:rsidRPr="00B46056">
        <w:rPr>
          <w:rFonts w:ascii="Times New Roman" w:eastAsia="Times New Roman" w:hAnsi="Times New Roman" w:cs="Times New Roman"/>
          <w:sz w:val="24"/>
          <w:szCs w:val="24"/>
        </w:rPr>
        <w:t xml:space="preserve"> lichide în gazele naturale, la </w:t>
      </w:r>
      <w:r w:rsidRPr="00B46056">
        <w:rPr>
          <w:rStyle w:val="Titlu2Caracter"/>
          <w:rFonts w:ascii="Times New Roman" w:hAnsi="Times New Roman" w:cs="Times New Roman"/>
          <w:color w:val="auto"/>
          <w:sz w:val="24"/>
          <w:szCs w:val="24"/>
        </w:rPr>
        <w:t>PM/PRM/SM/ SRM</w:t>
      </w:r>
      <w:r w:rsidRPr="00B46056">
        <w:rPr>
          <w:rStyle w:val="Titlu2Caracter"/>
          <w:rFonts w:ascii="Times New Roman" w:hAnsi="Times New Roman" w:cs="Times New Roman"/>
          <w:i/>
          <w:color w:val="auto"/>
          <w:sz w:val="24"/>
          <w:szCs w:val="24"/>
        </w:rPr>
        <w:t xml:space="preserve"> </w:t>
      </w:r>
      <w:r w:rsidRPr="00B46056">
        <w:rPr>
          <w:rFonts w:ascii="Times New Roman" w:eastAsia="Times New Roman" w:hAnsi="Times New Roman" w:cs="Times New Roman"/>
          <w:sz w:val="24"/>
          <w:szCs w:val="24"/>
        </w:rPr>
        <w:t>se prevede din proiectare separatoare</w:t>
      </w:r>
      <w:r w:rsidR="00BB46FA" w:rsidRPr="00B46056">
        <w:rPr>
          <w:rFonts w:ascii="Times New Roman" w:eastAsia="Times New Roman" w:hAnsi="Times New Roman" w:cs="Times New Roman"/>
          <w:sz w:val="24"/>
          <w:szCs w:val="24"/>
        </w:rPr>
        <w:t>, încălzitoare</w:t>
      </w:r>
      <w:r w:rsidRPr="00B46056">
        <w:rPr>
          <w:rFonts w:ascii="Times New Roman" w:eastAsia="Times New Roman" w:hAnsi="Times New Roman" w:cs="Times New Roman"/>
          <w:sz w:val="24"/>
          <w:szCs w:val="24"/>
        </w:rPr>
        <w:t xml:space="preserve">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w:t>
      </w:r>
      <w:r w:rsidR="00137DB4" w:rsidRPr="00B46056">
        <w:rPr>
          <w:rFonts w:ascii="Times New Roman" w:eastAsia="Times New Roman" w:hAnsi="Times New Roman" w:cs="Times New Roman"/>
          <w:sz w:val="24"/>
          <w:szCs w:val="24"/>
        </w:rPr>
        <w:t>/sau</w:t>
      </w:r>
      <w:r w:rsidRPr="00B46056">
        <w:rPr>
          <w:rFonts w:ascii="Times New Roman" w:eastAsia="Times New Roman" w:hAnsi="Times New Roman" w:cs="Times New Roman"/>
          <w:sz w:val="24"/>
          <w:szCs w:val="24"/>
        </w:rPr>
        <w:t xml:space="preserve"> filtre adecvate</w:t>
      </w:r>
      <w:r w:rsidR="00BB46FA" w:rsidRPr="00B46056">
        <w:rPr>
          <w:rFonts w:ascii="Times New Roman" w:eastAsia="Times New Roman" w:hAnsi="Times New Roman" w:cs="Times New Roman"/>
          <w:sz w:val="24"/>
          <w:szCs w:val="24"/>
        </w:rPr>
        <w:t>, după caz</w:t>
      </w:r>
      <w:r w:rsidRPr="00B46056">
        <w:rPr>
          <w:rFonts w:ascii="Times New Roman" w:eastAsia="Times New Roman" w:hAnsi="Times New Roman" w:cs="Times New Roman"/>
          <w:sz w:val="24"/>
          <w:szCs w:val="24"/>
        </w:rPr>
        <w:t>.</w:t>
      </w:r>
    </w:p>
    <w:p w14:paraId="36C3A3FF" w14:textId="3D1525AB" w:rsidR="006B2406" w:rsidRPr="00B46056" w:rsidRDefault="006B2406" w:rsidP="007A6ADC">
      <w:pPr>
        <w:pStyle w:val="Listparagraf"/>
        <w:autoSpaceDE w:val="0"/>
        <w:autoSpaceDN w:val="0"/>
        <w:adjustRightInd w:val="0"/>
        <w:spacing w:after="0" w:line="360" w:lineRule="auto"/>
        <w:ind w:left="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(3) Separarea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tratarea gazelor naturale se realizează în câmpurile de extrac</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ie înaintea introducerii acestora în conductele de transport al gazelor naturale.</w:t>
      </w:r>
    </w:p>
    <w:p w14:paraId="07FC8D2B" w14:textId="28DA1C79" w:rsidR="006B2406" w:rsidRPr="00B46056" w:rsidRDefault="006B2406" w:rsidP="007A6ADC">
      <w:pPr>
        <w:pStyle w:val="Listparagraf"/>
        <w:autoSpaceDE w:val="0"/>
        <w:autoSpaceDN w:val="0"/>
        <w:adjustRightInd w:val="0"/>
        <w:spacing w:after="0" w:line="360" w:lineRule="auto"/>
        <w:ind w:left="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(4) Separatoarele  utilizate în ST au rolul:</w:t>
      </w:r>
    </w:p>
    <w:p w14:paraId="52831A62" w14:textId="24232D0F" w:rsidR="006B2406" w:rsidRPr="00B46056" w:rsidRDefault="006B2406" w:rsidP="00BB46FA">
      <w:pPr>
        <w:pStyle w:val="Listparagraf"/>
        <w:numPr>
          <w:ilvl w:val="0"/>
          <w:numId w:val="93"/>
        </w:numPr>
        <w:autoSpaceDE w:val="0"/>
        <w:autoSpaceDN w:val="0"/>
        <w:adjustRightInd w:val="0"/>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de a compensa unele deficien</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e de separare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tratare a gazelor naturale în activitatea de extrac</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ie a gazelor naturale;</w:t>
      </w:r>
    </w:p>
    <w:p w14:paraId="57F2582E" w14:textId="17ED94E3" w:rsidR="006B2406" w:rsidRPr="00B46056" w:rsidRDefault="00BB46FA" w:rsidP="00BB46FA">
      <w:pPr>
        <w:pStyle w:val="Listparagraf"/>
        <w:numPr>
          <w:ilvl w:val="0"/>
          <w:numId w:val="93"/>
        </w:numPr>
        <w:autoSpaceDE w:val="0"/>
        <w:autoSpaceDN w:val="0"/>
        <w:adjustRightInd w:val="0"/>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lastRenderedPageBreak/>
        <w:t>de a re</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ine lichidul c</w:t>
      </w:r>
      <w:r w:rsidR="006B2406" w:rsidRPr="00B46056">
        <w:rPr>
          <w:rFonts w:ascii="Times New Roman" w:hAnsi="Times New Roman" w:cs="Times New Roman"/>
          <w:sz w:val="24"/>
          <w:szCs w:val="24"/>
        </w:rPr>
        <w:t>e pătrunde în conductele de transport în timpul montajului sau a probelor de presiune efectuate cu apă;</w:t>
      </w:r>
    </w:p>
    <w:p w14:paraId="0F12B284" w14:textId="05ADA366" w:rsidR="006B2406" w:rsidRPr="00B46056" w:rsidRDefault="006B2406" w:rsidP="00BB46FA">
      <w:pPr>
        <w:pStyle w:val="Listparagraf"/>
        <w:numPr>
          <w:ilvl w:val="0"/>
          <w:numId w:val="93"/>
        </w:numPr>
        <w:autoSpaceDE w:val="0"/>
        <w:autoSpaceDN w:val="0"/>
        <w:adjustRightInd w:val="0"/>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de a re</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ine lichidele pătrunse în conductele de transport ca urmare a unor accidente.</w:t>
      </w:r>
    </w:p>
    <w:p w14:paraId="72736456" w14:textId="61036732" w:rsidR="00BB46FA" w:rsidRPr="00B46056" w:rsidRDefault="00BB46FA" w:rsidP="00BB46FA">
      <w:pPr>
        <w:pStyle w:val="Listparagraf"/>
        <w:autoSpaceDE w:val="0"/>
        <w:autoSpaceDN w:val="0"/>
        <w:adjustRightInd w:val="0"/>
        <w:spacing w:after="0" w:line="360" w:lineRule="auto"/>
        <w:ind w:left="0"/>
        <w:jc w:val="both"/>
        <w:rPr>
          <w:rFonts w:ascii="Times New Roman" w:hAnsi="Times New Roman" w:cs="Times New Roman"/>
          <w:sz w:val="24"/>
          <w:szCs w:val="24"/>
        </w:rPr>
      </w:pPr>
      <w:r w:rsidRPr="00B46056">
        <w:rPr>
          <w:rFonts w:ascii="Times New Roman" w:hAnsi="Times New Roman" w:cs="Times New Roman"/>
          <w:sz w:val="24"/>
          <w:szCs w:val="24"/>
        </w:rPr>
        <w:t>(5) Filtrele prevăzute la alin. (2) sunt dispozitive mecanice care au rolul de a re</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ine:</w:t>
      </w:r>
    </w:p>
    <w:p w14:paraId="7AFB760A" w14:textId="7FF83ADB" w:rsidR="00BB46FA" w:rsidRPr="00B46056" w:rsidRDefault="00BB46FA" w:rsidP="00BB46FA">
      <w:pPr>
        <w:pStyle w:val="Listparagraf"/>
        <w:numPr>
          <w:ilvl w:val="0"/>
          <w:numId w:val="94"/>
        </w:numPr>
        <w:autoSpaceDE w:val="0"/>
        <w:autoSpaceDN w:val="0"/>
        <w:adjustRightInd w:val="0"/>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impurită</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i solide: nisip, bitum, rugină, zgură etc. </w:t>
      </w:r>
    </w:p>
    <w:p w14:paraId="6191F09B" w14:textId="4BDFB253" w:rsidR="00BB46FA" w:rsidRPr="00B46056" w:rsidRDefault="00BB46FA" w:rsidP="00BB46FA">
      <w:pPr>
        <w:pStyle w:val="Listparagraf"/>
        <w:numPr>
          <w:ilvl w:val="0"/>
          <w:numId w:val="94"/>
        </w:numPr>
        <w:autoSpaceDE w:val="0"/>
        <w:autoSpaceDN w:val="0"/>
        <w:adjustRightInd w:val="0"/>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impurită</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i lichide antrenate de viteza de curgere a gazelor naturale. </w:t>
      </w:r>
    </w:p>
    <w:p w14:paraId="3BCDFB50" w14:textId="7BCA030F" w:rsidR="00137DB4" w:rsidRPr="00B46056" w:rsidRDefault="00137DB4" w:rsidP="00137DB4">
      <w:pPr>
        <w:pStyle w:val="Listparagraf"/>
        <w:autoSpaceDE w:val="0"/>
        <w:autoSpaceDN w:val="0"/>
        <w:adjustRightInd w:val="0"/>
        <w:spacing w:after="0" w:line="360" w:lineRule="auto"/>
        <w:ind w:left="0"/>
        <w:jc w:val="both"/>
        <w:rPr>
          <w:rFonts w:ascii="Times New Roman" w:hAnsi="Times New Roman" w:cs="Times New Roman"/>
          <w:sz w:val="24"/>
          <w:szCs w:val="24"/>
        </w:rPr>
      </w:pPr>
      <w:r w:rsidRPr="00B46056">
        <w:rPr>
          <w:rFonts w:ascii="Times New Roman" w:hAnsi="Times New Roman" w:cs="Times New Roman"/>
          <w:sz w:val="24"/>
          <w:szCs w:val="24"/>
        </w:rPr>
        <w:t>(6)</w:t>
      </w:r>
      <w:r w:rsidR="0008560A" w:rsidRPr="00B46056">
        <w:rPr>
          <w:rFonts w:ascii="Times New Roman" w:hAnsi="Times New Roman" w:cs="Times New Roman"/>
          <w:sz w:val="24"/>
          <w:szCs w:val="24"/>
        </w:rPr>
        <w:t xml:space="preserve"> Î</w:t>
      </w:r>
      <w:r w:rsidRPr="00B46056">
        <w:rPr>
          <w:rFonts w:ascii="Times New Roman" w:hAnsi="Times New Roman" w:cs="Times New Roman"/>
          <w:sz w:val="24"/>
          <w:szCs w:val="24"/>
        </w:rPr>
        <w:t>ncălzirea gazelor naturale este o opera</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ie care se realizează prin intermediul unui schimbător de căldură înaintea laminării gazelor naturale pentru prevenirea formării </w:t>
      </w:r>
      <w:proofErr w:type="spellStart"/>
      <w:r w:rsidRPr="00B46056">
        <w:rPr>
          <w:rFonts w:ascii="Times New Roman" w:hAnsi="Times New Roman" w:cs="Times New Roman"/>
          <w:sz w:val="24"/>
          <w:szCs w:val="24"/>
        </w:rPr>
        <w:t>criohidra</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ilor</w:t>
      </w:r>
      <w:proofErr w:type="spellEnd"/>
    </w:p>
    <w:p w14:paraId="14586416" w14:textId="2BEBDFAD" w:rsidR="007A6ADC" w:rsidRPr="00B46056" w:rsidRDefault="007A6ADC" w:rsidP="007A6ADC">
      <w:pPr>
        <w:pStyle w:val="Listparagraf"/>
        <w:numPr>
          <w:ilvl w:val="0"/>
          <w:numId w:val="3"/>
        </w:numPr>
        <w:spacing w:after="0" w:line="360" w:lineRule="auto"/>
        <w:ind w:left="0" w:firstLine="0"/>
        <w:jc w:val="both"/>
        <w:rPr>
          <w:rFonts w:ascii="Times New Roman" w:eastAsia="Times New Roman" w:hAnsi="Times New Roman" w:cs="Times New Roman"/>
          <w:sz w:val="24"/>
          <w:szCs w:val="24"/>
        </w:rPr>
      </w:pPr>
      <w:r w:rsidRPr="00B46056">
        <w:rPr>
          <w:rStyle w:val="Titlu2Caracter"/>
          <w:rFonts w:ascii="Times New Roman" w:hAnsi="Times New Roman" w:cs="Times New Roman"/>
          <w:color w:val="auto"/>
          <w:sz w:val="24"/>
          <w:szCs w:val="24"/>
        </w:rPr>
        <w:t>(1) PM/PRM/SM/SRM</w:t>
      </w:r>
      <w:r w:rsidRPr="00B46056">
        <w:rPr>
          <w:rFonts w:eastAsia="Times New Roman"/>
        </w:rPr>
        <w:t xml:space="preserve"> </w:t>
      </w:r>
      <w:r w:rsidRPr="00B46056">
        <w:rPr>
          <w:rFonts w:ascii="Times New Roman" w:eastAsia="Times New Roman" w:hAnsi="Times New Roman" w:cs="Times New Roman"/>
          <w:sz w:val="24"/>
          <w:szCs w:val="24"/>
        </w:rPr>
        <w:t>este proiectat/proiectată astfel încât să asigure continuitatea în furnizarea cu gaze naturale, în condi</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ii de siguran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ă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în timpul efectuării opera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iunilor de </w:t>
      </w:r>
      <w:r w:rsidR="00815865" w:rsidRPr="00B46056">
        <w:rPr>
          <w:rFonts w:ascii="Times New Roman" w:eastAsia="Times New Roman" w:hAnsi="Times New Roman" w:cs="Times New Roman"/>
          <w:sz w:val="24"/>
          <w:szCs w:val="24"/>
        </w:rPr>
        <w:t>mentenan</w:t>
      </w:r>
      <w:r w:rsidR="007D1E6B" w:rsidRPr="00B46056">
        <w:rPr>
          <w:rFonts w:ascii="Times New Roman" w:eastAsia="Times New Roman" w:hAnsi="Times New Roman" w:cs="Times New Roman"/>
          <w:sz w:val="24"/>
          <w:szCs w:val="24"/>
        </w:rPr>
        <w:t>ț</w:t>
      </w:r>
      <w:r w:rsidR="00815865" w:rsidRPr="00B46056">
        <w:rPr>
          <w:rFonts w:ascii="Times New Roman" w:eastAsia="Times New Roman" w:hAnsi="Times New Roman" w:cs="Times New Roman"/>
          <w:sz w:val="24"/>
          <w:szCs w:val="24"/>
        </w:rPr>
        <w:t>ă</w:t>
      </w:r>
      <w:r w:rsidRPr="00B46056">
        <w:rPr>
          <w:rFonts w:ascii="Times New Roman" w:eastAsia="Times New Roman" w:hAnsi="Times New Roman" w:cs="Times New Roman"/>
          <w:sz w:val="24"/>
          <w:szCs w:val="24"/>
        </w:rPr>
        <w:t>.</w:t>
      </w:r>
    </w:p>
    <w:p w14:paraId="1E044C47" w14:textId="29D1A832" w:rsidR="007A6ADC" w:rsidRPr="00B46056" w:rsidRDefault="007A6ADC" w:rsidP="007A6ADC">
      <w:pPr>
        <w:pStyle w:val="Listparagraf"/>
        <w:autoSpaceDE w:val="0"/>
        <w:autoSpaceDN w:val="0"/>
        <w:adjustRightInd w:val="0"/>
        <w:spacing w:after="0" w:line="360" w:lineRule="auto"/>
        <w:ind w:left="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(2) În cazuri extreme, trebuie să fie posibilă separarea SM/SRM de conductă, în amonte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aval, prin robinete de sec</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ionare cu închidere rapidă</w:t>
      </w:r>
      <w:r w:rsidR="00815865" w:rsidRPr="00B46056">
        <w:rPr>
          <w:rFonts w:ascii="Times New Roman" w:eastAsia="Times New Roman" w:hAnsi="Times New Roman" w:cs="Times New Roman"/>
          <w:sz w:val="24"/>
          <w:szCs w:val="24"/>
        </w:rPr>
        <w:t xml:space="preserve"> </w:t>
      </w:r>
      <w:r w:rsidR="00A84547" w:rsidRPr="00B46056">
        <w:rPr>
          <w:rFonts w:ascii="Times New Roman" w:eastAsia="Times New Roman" w:hAnsi="Times New Roman" w:cs="Times New Roman"/>
          <w:sz w:val="24"/>
          <w:szCs w:val="24"/>
        </w:rPr>
        <w:t>ș</w:t>
      </w:r>
      <w:r w:rsidR="00815865" w:rsidRPr="00B46056">
        <w:rPr>
          <w:rFonts w:ascii="Times New Roman" w:eastAsia="Times New Roman" w:hAnsi="Times New Roman" w:cs="Times New Roman"/>
          <w:sz w:val="24"/>
          <w:szCs w:val="24"/>
        </w:rPr>
        <w:t xml:space="preserve">i clapetă de curgere </w:t>
      </w:r>
      <w:proofErr w:type="spellStart"/>
      <w:r w:rsidR="00815865" w:rsidRPr="00B46056">
        <w:rPr>
          <w:rFonts w:ascii="Times New Roman" w:eastAsia="Times New Roman" w:hAnsi="Times New Roman" w:cs="Times New Roman"/>
          <w:sz w:val="24"/>
          <w:szCs w:val="24"/>
        </w:rPr>
        <w:t>unisens</w:t>
      </w:r>
      <w:proofErr w:type="spellEnd"/>
      <w:r w:rsidR="00815865" w:rsidRPr="00B46056">
        <w:rPr>
          <w:rFonts w:ascii="Times New Roman" w:eastAsia="Times New Roman" w:hAnsi="Times New Roman" w:cs="Times New Roman"/>
          <w:sz w:val="24"/>
          <w:szCs w:val="24"/>
        </w:rPr>
        <w:t xml:space="preserve"> montată în aval</w:t>
      </w:r>
      <w:r w:rsidRPr="00B46056">
        <w:rPr>
          <w:rFonts w:ascii="Times New Roman" w:eastAsia="Times New Roman" w:hAnsi="Times New Roman" w:cs="Times New Roman"/>
          <w:sz w:val="24"/>
          <w:szCs w:val="24"/>
        </w:rPr>
        <w:t>, în condi</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ii de siguran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ă.</w:t>
      </w:r>
    </w:p>
    <w:p w14:paraId="753F8255" w14:textId="6CAB5D42" w:rsidR="00815865" w:rsidRPr="00B46056" w:rsidRDefault="007A6ADC" w:rsidP="007A6ADC">
      <w:pPr>
        <w:pStyle w:val="Listparagraf"/>
        <w:autoSpaceDE w:val="0"/>
        <w:autoSpaceDN w:val="0"/>
        <w:adjustRightInd w:val="0"/>
        <w:spacing w:after="0" w:line="360" w:lineRule="auto"/>
        <w:ind w:left="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(3) </w:t>
      </w:r>
      <w:r w:rsidRPr="00B46056">
        <w:rPr>
          <w:rStyle w:val="Titlu2Caracter"/>
          <w:rFonts w:ascii="Times New Roman" w:hAnsi="Times New Roman" w:cs="Times New Roman"/>
          <w:color w:val="auto"/>
          <w:sz w:val="24"/>
          <w:szCs w:val="24"/>
        </w:rPr>
        <w:t>PM/PRM/SM/SRM</w:t>
      </w:r>
      <w:r w:rsidRPr="00B46056">
        <w:rPr>
          <w:rStyle w:val="Titlu2Caracter"/>
          <w:rFonts w:ascii="Times New Roman" w:hAnsi="Times New Roman" w:cs="Times New Roman"/>
          <w:i/>
          <w:color w:val="auto"/>
          <w:sz w:val="24"/>
          <w:szCs w:val="24"/>
        </w:rPr>
        <w:t xml:space="preserve"> </w:t>
      </w:r>
      <w:r w:rsidRPr="00B46056">
        <w:rPr>
          <w:rStyle w:val="Titlu2Caracter"/>
          <w:rFonts w:ascii="Times New Roman" w:hAnsi="Times New Roman" w:cs="Times New Roman"/>
          <w:color w:val="auto"/>
          <w:sz w:val="24"/>
          <w:szCs w:val="24"/>
        </w:rPr>
        <w:t>este</w:t>
      </w:r>
      <w:r w:rsidRPr="00B46056">
        <w:rPr>
          <w:rFonts w:ascii="Times New Roman" w:eastAsia="Times New Roman" w:hAnsi="Times New Roman" w:cs="Times New Roman"/>
          <w:sz w:val="24"/>
          <w:szCs w:val="24"/>
        </w:rPr>
        <w:t xml:space="preserve"> proiectat/proiectată astfel încât accesul la orice componentă a acestuia/acesteia să fie cât mai facil.</w:t>
      </w:r>
    </w:p>
    <w:p w14:paraId="5CF9F896" w14:textId="723F14BE" w:rsidR="007A6ADC" w:rsidRPr="00B46056" w:rsidRDefault="007A6ADC" w:rsidP="007A6ADC">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bCs/>
          <w:sz w:val="24"/>
          <w:szCs w:val="24"/>
        </w:rPr>
        <w:t>(1)</w:t>
      </w:r>
      <w:r w:rsidR="009414C8" w:rsidRPr="00B46056">
        <w:rPr>
          <w:rFonts w:ascii="Times New Roman" w:eastAsia="Times New Roman" w:hAnsi="Times New Roman" w:cs="Times New Roman"/>
          <w:bCs/>
          <w:sz w:val="24"/>
          <w:szCs w:val="24"/>
        </w:rPr>
        <w:t xml:space="preserve"> </w:t>
      </w:r>
      <w:r w:rsidRPr="00B46056">
        <w:rPr>
          <w:rFonts w:ascii="Times New Roman" w:eastAsia="Times New Roman" w:hAnsi="Times New Roman" w:cs="Times New Roman"/>
          <w:bCs/>
          <w:sz w:val="24"/>
          <w:szCs w:val="24"/>
        </w:rPr>
        <w:t>Pentru situa</w:t>
      </w:r>
      <w:r w:rsidR="007D1E6B" w:rsidRPr="00B46056">
        <w:rPr>
          <w:rFonts w:ascii="Times New Roman" w:eastAsia="Times New Roman" w:hAnsi="Times New Roman" w:cs="Times New Roman"/>
          <w:bCs/>
          <w:sz w:val="24"/>
          <w:szCs w:val="24"/>
        </w:rPr>
        <w:t>ț</w:t>
      </w:r>
      <w:r w:rsidRPr="00B46056">
        <w:rPr>
          <w:rFonts w:ascii="Times New Roman" w:eastAsia="Times New Roman" w:hAnsi="Times New Roman" w:cs="Times New Roman"/>
          <w:bCs/>
          <w:sz w:val="24"/>
          <w:szCs w:val="24"/>
        </w:rPr>
        <w:t>iile în care temperatura gazelor naturale, după reducerea presiunii, poate scădea sub 0°C, se prevede din faza de proiectare, sisteme de încălzire pentru men</w:t>
      </w:r>
      <w:r w:rsidR="007D1E6B" w:rsidRPr="00B46056">
        <w:rPr>
          <w:rFonts w:ascii="Times New Roman" w:eastAsia="Times New Roman" w:hAnsi="Times New Roman" w:cs="Times New Roman"/>
          <w:bCs/>
          <w:sz w:val="24"/>
          <w:szCs w:val="24"/>
        </w:rPr>
        <w:t>ț</w:t>
      </w:r>
      <w:r w:rsidRPr="00B46056">
        <w:rPr>
          <w:rFonts w:ascii="Times New Roman" w:eastAsia="Times New Roman" w:hAnsi="Times New Roman" w:cs="Times New Roman"/>
          <w:bCs/>
          <w:sz w:val="24"/>
          <w:szCs w:val="24"/>
        </w:rPr>
        <w:t>inerea unei temperaturi a gazelor naturale de cel pu</w:t>
      </w:r>
      <w:r w:rsidR="007D1E6B" w:rsidRPr="00B46056">
        <w:rPr>
          <w:rFonts w:ascii="Times New Roman" w:eastAsia="Times New Roman" w:hAnsi="Times New Roman" w:cs="Times New Roman"/>
          <w:bCs/>
          <w:sz w:val="24"/>
          <w:szCs w:val="24"/>
        </w:rPr>
        <w:t>ț</w:t>
      </w:r>
      <w:r w:rsidRPr="00B46056">
        <w:rPr>
          <w:rFonts w:ascii="Times New Roman" w:eastAsia="Times New Roman" w:hAnsi="Times New Roman" w:cs="Times New Roman"/>
          <w:bCs/>
          <w:sz w:val="24"/>
          <w:szCs w:val="24"/>
        </w:rPr>
        <w:t>in 0°C</w:t>
      </w:r>
      <w:r w:rsidRPr="00B46056">
        <w:rPr>
          <w:rFonts w:ascii="Times New Roman" w:hAnsi="Times New Roman" w:cs="Times New Roman"/>
          <w:sz w:val="24"/>
          <w:szCs w:val="24"/>
        </w:rPr>
        <w:t>.</w:t>
      </w:r>
    </w:p>
    <w:p w14:paraId="7CC2897A" w14:textId="67E68569" w:rsidR="007A6ADC" w:rsidRPr="00B46056" w:rsidRDefault="007A6ADC" w:rsidP="007A6ADC">
      <w:pPr>
        <w:autoSpaceDE w:val="0"/>
        <w:autoSpaceDN w:val="0"/>
        <w:adjustRightInd w:val="0"/>
        <w:spacing w:after="0" w:line="360" w:lineRule="auto"/>
        <w:jc w:val="both"/>
        <w:rPr>
          <w:rFonts w:ascii="Times New Roman" w:hAnsi="Times New Roman" w:cs="Times New Roman"/>
          <w:sz w:val="24"/>
          <w:szCs w:val="24"/>
        </w:rPr>
      </w:pPr>
      <w:r w:rsidRPr="00B46056">
        <w:rPr>
          <w:rFonts w:ascii="Times New Roman" w:eastAsia="Times New Roman" w:hAnsi="Times New Roman" w:cs="Times New Roman"/>
          <w:sz w:val="24"/>
          <w:szCs w:val="24"/>
        </w:rPr>
        <w:t xml:space="preserve">(2) Prevederile alin. (1) se aplică de OTS, </w:t>
      </w:r>
      <w:r w:rsidR="000E1AAB" w:rsidRPr="00B46056">
        <w:rPr>
          <w:rFonts w:ascii="Times New Roman" w:eastAsia="Times New Roman" w:hAnsi="Times New Roman" w:cs="Times New Roman"/>
          <w:sz w:val="24"/>
          <w:szCs w:val="24"/>
        </w:rPr>
        <w:t xml:space="preserve">OGNL, </w:t>
      </w:r>
      <w:r w:rsidRPr="00B46056">
        <w:rPr>
          <w:rFonts w:ascii="Times New Roman" w:eastAsia="Times New Roman" w:hAnsi="Times New Roman" w:cs="Times New Roman"/>
          <w:sz w:val="24"/>
          <w:szCs w:val="24"/>
        </w:rPr>
        <w:t xml:space="preserve">P </w:t>
      </w:r>
      <w:r w:rsidR="00461132">
        <w:rPr>
          <w:rFonts w:ascii="Times New Roman" w:eastAsia="Times New Roman" w:hAnsi="Times New Roman" w:cs="Times New Roman"/>
          <w:sz w:val="24"/>
          <w:szCs w:val="24"/>
        </w:rPr>
        <w:t>sau</w:t>
      </w:r>
      <w:r w:rsidRPr="00B46056">
        <w:rPr>
          <w:rFonts w:ascii="Times New Roman" w:eastAsia="Times New Roman" w:hAnsi="Times New Roman" w:cs="Times New Roman"/>
          <w:sz w:val="24"/>
          <w:szCs w:val="24"/>
        </w:rPr>
        <w:t xml:space="preserve"> OI</w:t>
      </w:r>
      <w:r w:rsidR="00461132">
        <w:rPr>
          <w:rFonts w:ascii="Times New Roman" w:eastAsia="Times New Roman" w:hAnsi="Times New Roman" w:cs="Times New Roman"/>
          <w:sz w:val="24"/>
          <w:szCs w:val="24"/>
        </w:rPr>
        <w:t>, după caz</w:t>
      </w:r>
      <w:r w:rsidRPr="00B46056">
        <w:rPr>
          <w:rFonts w:ascii="Times New Roman" w:eastAsia="Times New Roman" w:hAnsi="Times New Roman" w:cs="Times New Roman"/>
          <w:sz w:val="24"/>
          <w:szCs w:val="24"/>
        </w:rPr>
        <w:t>.</w:t>
      </w:r>
    </w:p>
    <w:p w14:paraId="4E20F83E" w14:textId="74D65351" w:rsidR="007A6ADC" w:rsidRPr="00B46056" w:rsidRDefault="007A6ADC" w:rsidP="007A6ADC">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Este necesară acordarea unei aten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ii deosebite la asigurarea lungimilor de conductă, în amonte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 xml:space="preserve">i aval, de sistemul/mijlocul de măsurare a </w:t>
      </w:r>
      <w:r w:rsidR="002179F0" w:rsidRPr="00B46056">
        <w:rPr>
          <w:rFonts w:ascii="Times New Roman" w:eastAsia="Times New Roman" w:hAnsi="Times New Roman" w:cs="Times New Roman"/>
          <w:sz w:val="24"/>
          <w:szCs w:val="24"/>
        </w:rPr>
        <w:t>cantită</w:t>
      </w:r>
      <w:r w:rsidR="007D1E6B" w:rsidRPr="00B46056">
        <w:rPr>
          <w:rFonts w:ascii="Times New Roman" w:eastAsia="Times New Roman" w:hAnsi="Times New Roman" w:cs="Times New Roman"/>
          <w:sz w:val="24"/>
          <w:szCs w:val="24"/>
        </w:rPr>
        <w:t>ț</w:t>
      </w:r>
      <w:r w:rsidR="002179F0" w:rsidRPr="00B46056">
        <w:rPr>
          <w:rFonts w:ascii="Times New Roman" w:eastAsia="Times New Roman" w:hAnsi="Times New Roman" w:cs="Times New Roman"/>
          <w:sz w:val="24"/>
          <w:szCs w:val="24"/>
        </w:rPr>
        <w:t xml:space="preserve">ilor de </w:t>
      </w:r>
      <w:r w:rsidRPr="00B46056">
        <w:rPr>
          <w:rFonts w:ascii="Times New Roman" w:eastAsia="Times New Roman" w:hAnsi="Times New Roman" w:cs="Times New Roman"/>
          <w:sz w:val="24"/>
          <w:szCs w:val="24"/>
        </w:rPr>
        <w:t>gaze naturale</w:t>
      </w:r>
      <w:r w:rsidRPr="00B46056">
        <w:rPr>
          <w:rFonts w:ascii="Times New Roman" w:hAnsi="Times New Roman" w:cs="Times New Roman"/>
          <w:sz w:val="24"/>
          <w:szCs w:val="24"/>
        </w:rPr>
        <w:t>.</w:t>
      </w:r>
    </w:p>
    <w:p w14:paraId="61E04427" w14:textId="394F65C4" w:rsidR="007A6ADC" w:rsidRPr="00B46056" w:rsidRDefault="007A6ADC" w:rsidP="007A6ADC">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 xml:space="preserve">Sistemele/mijloacele de măsurare a </w:t>
      </w:r>
      <w:r w:rsidR="00756D71" w:rsidRPr="00B46056">
        <w:rPr>
          <w:rFonts w:ascii="Times New Roman" w:eastAsia="Times New Roman" w:hAnsi="Times New Roman" w:cs="Times New Roman"/>
          <w:sz w:val="24"/>
          <w:szCs w:val="24"/>
        </w:rPr>
        <w:t>cantită</w:t>
      </w:r>
      <w:r w:rsidR="007D1E6B" w:rsidRPr="00B46056">
        <w:rPr>
          <w:rFonts w:ascii="Times New Roman" w:eastAsia="Times New Roman" w:hAnsi="Times New Roman" w:cs="Times New Roman"/>
          <w:sz w:val="24"/>
          <w:szCs w:val="24"/>
        </w:rPr>
        <w:t>ț</w:t>
      </w:r>
      <w:r w:rsidR="00756D71" w:rsidRPr="00B46056">
        <w:rPr>
          <w:rFonts w:ascii="Times New Roman" w:eastAsia="Times New Roman" w:hAnsi="Times New Roman" w:cs="Times New Roman"/>
          <w:sz w:val="24"/>
          <w:szCs w:val="24"/>
        </w:rPr>
        <w:t xml:space="preserve">ilor de </w:t>
      </w:r>
      <w:r w:rsidRPr="00B46056">
        <w:rPr>
          <w:rFonts w:ascii="Times New Roman" w:eastAsia="Times New Roman" w:hAnsi="Times New Roman" w:cs="Times New Roman"/>
          <w:sz w:val="24"/>
          <w:szCs w:val="24"/>
        </w:rPr>
        <w:t>gaze naturale se proiectează astfel încât o poten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ială contaminare accidentală cu lichide să nu influen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eze caracteristicile măsurării gazelor naturale</w:t>
      </w:r>
      <w:r w:rsidRPr="00B46056">
        <w:rPr>
          <w:rFonts w:ascii="Times New Roman" w:hAnsi="Times New Roman" w:cs="Times New Roman"/>
          <w:sz w:val="24"/>
          <w:szCs w:val="24"/>
        </w:rPr>
        <w:t>.</w:t>
      </w:r>
    </w:p>
    <w:p w14:paraId="73A38001" w14:textId="32A63D7E" w:rsidR="007A6ADC" w:rsidRPr="00B46056" w:rsidRDefault="007A6ADC" w:rsidP="007A6ADC">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 xml:space="preserve">(1) Sistemele/mijloacele de măsurare a </w:t>
      </w:r>
      <w:r w:rsidR="00756D71" w:rsidRPr="00B46056">
        <w:rPr>
          <w:rFonts w:ascii="Times New Roman" w:eastAsia="Times New Roman" w:hAnsi="Times New Roman" w:cs="Times New Roman"/>
          <w:sz w:val="24"/>
          <w:szCs w:val="24"/>
        </w:rPr>
        <w:t>cantită</w:t>
      </w:r>
      <w:r w:rsidR="007D1E6B" w:rsidRPr="00B46056">
        <w:rPr>
          <w:rFonts w:ascii="Times New Roman" w:eastAsia="Times New Roman" w:hAnsi="Times New Roman" w:cs="Times New Roman"/>
          <w:sz w:val="24"/>
          <w:szCs w:val="24"/>
        </w:rPr>
        <w:t>ț</w:t>
      </w:r>
      <w:r w:rsidR="00756D71" w:rsidRPr="00B46056">
        <w:rPr>
          <w:rFonts w:ascii="Times New Roman" w:eastAsia="Times New Roman" w:hAnsi="Times New Roman" w:cs="Times New Roman"/>
          <w:sz w:val="24"/>
          <w:szCs w:val="24"/>
        </w:rPr>
        <w:t xml:space="preserve">ilor de </w:t>
      </w:r>
      <w:r w:rsidRPr="00B46056">
        <w:rPr>
          <w:rFonts w:ascii="Times New Roman" w:eastAsia="Times New Roman" w:hAnsi="Times New Roman" w:cs="Times New Roman"/>
          <w:sz w:val="24"/>
          <w:szCs w:val="24"/>
        </w:rPr>
        <w:t>gaze naturale se montează, de regulă, într-o/într-un încăpere/incintă/cofret/firidă</w:t>
      </w:r>
      <w:r w:rsidR="00815865" w:rsidRPr="00B46056">
        <w:rPr>
          <w:rFonts w:ascii="Times New Roman" w:eastAsia="Times New Roman" w:hAnsi="Times New Roman" w:cs="Times New Roman"/>
          <w:sz w:val="24"/>
          <w:szCs w:val="24"/>
        </w:rPr>
        <w:t>/cabină</w:t>
      </w:r>
      <w:r w:rsidRPr="00B46056">
        <w:rPr>
          <w:rFonts w:ascii="Times New Roman" w:eastAsia="Times New Roman" w:hAnsi="Times New Roman" w:cs="Times New Roman"/>
          <w:sz w:val="24"/>
          <w:szCs w:val="24"/>
        </w:rPr>
        <w:t xml:space="preserve">. </w:t>
      </w:r>
    </w:p>
    <w:p w14:paraId="62729F85" w14:textId="51B1A99C" w:rsidR="007A6ADC" w:rsidRPr="00B46056" w:rsidRDefault="007A6ADC" w:rsidP="007A6ADC">
      <w:pPr>
        <w:pStyle w:val="Listparagraf"/>
        <w:autoSpaceDE w:val="0"/>
        <w:autoSpaceDN w:val="0"/>
        <w:adjustRightInd w:val="0"/>
        <w:spacing w:after="0" w:line="360" w:lineRule="auto"/>
        <w:ind w:left="0"/>
        <w:jc w:val="both"/>
        <w:rPr>
          <w:rFonts w:ascii="Times New Roman" w:hAnsi="Times New Roman" w:cs="Times New Roman"/>
          <w:sz w:val="24"/>
          <w:szCs w:val="24"/>
        </w:rPr>
      </w:pPr>
      <w:r w:rsidRPr="00B46056">
        <w:rPr>
          <w:rFonts w:ascii="Times New Roman" w:eastAsia="Times New Roman" w:hAnsi="Times New Roman" w:cs="Times New Roman"/>
          <w:sz w:val="24"/>
          <w:szCs w:val="24"/>
        </w:rPr>
        <w:t xml:space="preserve">(2) Este permisă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 xml:space="preserve">i montarea în aer liber a sistemelor/mijloacelor de măsurare a </w:t>
      </w:r>
      <w:r w:rsidR="00756D71" w:rsidRPr="00B46056">
        <w:rPr>
          <w:rFonts w:ascii="Times New Roman" w:eastAsia="Times New Roman" w:hAnsi="Times New Roman" w:cs="Times New Roman"/>
          <w:sz w:val="24"/>
          <w:szCs w:val="24"/>
        </w:rPr>
        <w:t>cantită</w:t>
      </w:r>
      <w:r w:rsidR="007D1E6B" w:rsidRPr="00B46056">
        <w:rPr>
          <w:rFonts w:ascii="Times New Roman" w:eastAsia="Times New Roman" w:hAnsi="Times New Roman" w:cs="Times New Roman"/>
          <w:sz w:val="24"/>
          <w:szCs w:val="24"/>
        </w:rPr>
        <w:t>ț</w:t>
      </w:r>
      <w:r w:rsidR="00756D71" w:rsidRPr="00B46056">
        <w:rPr>
          <w:rFonts w:ascii="Times New Roman" w:eastAsia="Times New Roman" w:hAnsi="Times New Roman" w:cs="Times New Roman"/>
          <w:sz w:val="24"/>
          <w:szCs w:val="24"/>
        </w:rPr>
        <w:t xml:space="preserve">ilor de </w:t>
      </w:r>
      <w:r w:rsidRPr="00B46056">
        <w:rPr>
          <w:rFonts w:ascii="Times New Roman" w:eastAsia="Times New Roman" w:hAnsi="Times New Roman" w:cs="Times New Roman"/>
          <w:sz w:val="24"/>
          <w:szCs w:val="24"/>
        </w:rPr>
        <w:t>gaze naturale, cu condi</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ia ca P/OI/OTS/</w:t>
      </w:r>
      <w:r w:rsidR="000E1AAB" w:rsidRPr="00B46056">
        <w:rPr>
          <w:rFonts w:ascii="Times New Roman" w:eastAsia="Times New Roman" w:hAnsi="Times New Roman" w:cs="Times New Roman"/>
          <w:sz w:val="24"/>
          <w:szCs w:val="24"/>
        </w:rPr>
        <w:t>OGNL/</w:t>
      </w:r>
      <w:r w:rsidRPr="00B46056">
        <w:rPr>
          <w:rFonts w:ascii="Times New Roman" w:eastAsia="Times New Roman" w:hAnsi="Times New Roman" w:cs="Times New Roman"/>
          <w:sz w:val="24"/>
          <w:szCs w:val="24"/>
        </w:rPr>
        <w:t>OSD să ia toate măsurile necesare astfel încât să nu fie influen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ată exactitatea măsurării</w:t>
      </w:r>
      <w:r w:rsidRPr="00B46056">
        <w:rPr>
          <w:rFonts w:ascii="Times New Roman" w:hAnsi="Times New Roman" w:cs="Times New Roman"/>
          <w:sz w:val="24"/>
          <w:szCs w:val="24"/>
        </w:rPr>
        <w:t>.</w:t>
      </w:r>
    </w:p>
    <w:p w14:paraId="4B30AE73" w14:textId="6DAAE376" w:rsidR="00815865" w:rsidRPr="00B46056" w:rsidRDefault="007A6ADC" w:rsidP="007A6ADC">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Pentru cazurile în care este posibilă o curgere bidirec</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ională a gazelor naturale prin sistemul/mijlocul de măsurare a </w:t>
      </w:r>
      <w:r w:rsidR="00756D71" w:rsidRPr="00B46056">
        <w:rPr>
          <w:rFonts w:ascii="Times New Roman" w:eastAsia="Times New Roman" w:hAnsi="Times New Roman" w:cs="Times New Roman"/>
          <w:sz w:val="24"/>
          <w:szCs w:val="24"/>
        </w:rPr>
        <w:t>cantită</w:t>
      </w:r>
      <w:r w:rsidR="007D1E6B" w:rsidRPr="00B46056">
        <w:rPr>
          <w:rFonts w:ascii="Times New Roman" w:eastAsia="Times New Roman" w:hAnsi="Times New Roman" w:cs="Times New Roman"/>
          <w:sz w:val="24"/>
          <w:szCs w:val="24"/>
        </w:rPr>
        <w:t>ț</w:t>
      </w:r>
      <w:r w:rsidR="00756D71" w:rsidRPr="00B46056">
        <w:rPr>
          <w:rFonts w:ascii="Times New Roman" w:eastAsia="Times New Roman" w:hAnsi="Times New Roman" w:cs="Times New Roman"/>
          <w:sz w:val="24"/>
          <w:szCs w:val="24"/>
        </w:rPr>
        <w:t xml:space="preserve">ilor de </w:t>
      </w:r>
      <w:r w:rsidRPr="00B46056">
        <w:rPr>
          <w:rFonts w:ascii="Times New Roman" w:eastAsia="Times New Roman" w:hAnsi="Times New Roman" w:cs="Times New Roman"/>
          <w:sz w:val="24"/>
          <w:szCs w:val="24"/>
        </w:rPr>
        <w:t xml:space="preserve">gaze naturale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 xml:space="preserve">i acest lucru este de natură să afecteze </w:t>
      </w:r>
      <w:r w:rsidRPr="00B46056">
        <w:rPr>
          <w:rFonts w:ascii="Times New Roman" w:eastAsia="Times New Roman" w:hAnsi="Times New Roman" w:cs="Times New Roman"/>
          <w:sz w:val="24"/>
          <w:szCs w:val="24"/>
        </w:rPr>
        <w:lastRenderedPageBreak/>
        <w:t>măsurarea corectă, este obligatorie</w:t>
      </w:r>
      <w:r w:rsidR="00815865" w:rsidRPr="00B46056">
        <w:rPr>
          <w:rFonts w:ascii="Times New Roman" w:eastAsia="Times New Roman" w:hAnsi="Times New Roman" w:cs="Times New Roman"/>
          <w:sz w:val="24"/>
          <w:szCs w:val="24"/>
        </w:rPr>
        <w:t xml:space="preserve"> luarea măsurilor pentru eliminarea posibilită</w:t>
      </w:r>
      <w:r w:rsidR="007D1E6B" w:rsidRPr="00B46056">
        <w:rPr>
          <w:rFonts w:ascii="Times New Roman" w:eastAsia="Times New Roman" w:hAnsi="Times New Roman" w:cs="Times New Roman"/>
          <w:sz w:val="24"/>
          <w:szCs w:val="24"/>
        </w:rPr>
        <w:t>ț</w:t>
      </w:r>
      <w:r w:rsidR="00815865" w:rsidRPr="00B46056">
        <w:rPr>
          <w:rFonts w:ascii="Times New Roman" w:eastAsia="Times New Roman" w:hAnsi="Times New Roman" w:cs="Times New Roman"/>
          <w:sz w:val="24"/>
          <w:szCs w:val="24"/>
        </w:rPr>
        <w:t>ii curgerii bidirec</w:t>
      </w:r>
      <w:r w:rsidR="007D1E6B" w:rsidRPr="00B46056">
        <w:rPr>
          <w:rFonts w:ascii="Times New Roman" w:eastAsia="Times New Roman" w:hAnsi="Times New Roman" w:cs="Times New Roman"/>
          <w:sz w:val="24"/>
          <w:szCs w:val="24"/>
        </w:rPr>
        <w:t>ț</w:t>
      </w:r>
      <w:r w:rsidR="00815865" w:rsidRPr="00B46056">
        <w:rPr>
          <w:rFonts w:ascii="Times New Roman" w:eastAsia="Times New Roman" w:hAnsi="Times New Roman" w:cs="Times New Roman"/>
          <w:sz w:val="24"/>
          <w:szCs w:val="24"/>
        </w:rPr>
        <w:t>ionale, respectiv:</w:t>
      </w:r>
    </w:p>
    <w:p w14:paraId="721D1CD6" w14:textId="35907E51" w:rsidR="00815865" w:rsidRPr="00B46056" w:rsidRDefault="007A6ADC" w:rsidP="00BB46FA">
      <w:pPr>
        <w:pStyle w:val="Listparagraf"/>
        <w:numPr>
          <w:ilvl w:val="0"/>
          <w:numId w:val="66"/>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 xml:space="preserve">montarea unei clapete de curgere </w:t>
      </w:r>
      <w:proofErr w:type="spellStart"/>
      <w:r w:rsidRPr="00B46056">
        <w:rPr>
          <w:rFonts w:ascii="Times New Roman" w:eastAsia="Times New Roman" w:hAnsi="Times New Roman" w:cs="Times New Roman"/>
          <w:sz w:val="24"/>
          <w:szCs w:val="24"/>
        </w:rPr>
        <w:t>unisens</w:t>
      </w:r>
      <w:proofErr w:type="spellEnd"/>
      <w:r w:rsidR="00815865" w:rsidRPr="00B46056">
        <w:rPr>
          <w:rFonts w:ascii="Times New Roman" w:eastAsia="Times New Roman" w:hAnsi="Times New Roman" w:cs="Times New Roman"/>
          <w:sz w:val="24"/>
          <w:szCs w:val="24"/>
        </w:rPr>
        <w:t>; sau</w:t>
      </w:r>
    </w:p>
    <w:p w14:paraId="625EA694" w14:textId="538CD780" w:rsidR="007A6ADC" w:rsidRPr="00B46056" w:rsidRDefault="00815865" w:rsidP="00BB46FA">
      <w:pPr>
        <w:pStyle w:val="Listparagraf"/>
        <w:numPr>
          <w:ilvl w:val="0"/>
          <w:numId w:val="66"/>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sz w:val="24"/>
          <w:szCs w:val="24"/>
        </w:rPr>
        <w:t>utilizarea sistemelor/mijloacelor de măsurare a cantită</w:t>
      </w:r>
      <w:r w:rsidR="007D1E6B" w:rsidRPr="00B46056">
        <w:rPr>
          <w:rFonts w:ascii="Times New Roman" w:eastAsia="Times New Roman" w:hAnsi="Times New Roman"/>
          <w:sz w:val="24"/>
          <w:szCs w:val="24"/>
        </w:rPr>
        <w:t>ț</w:t>
      </w:r>
      <w:r w:rsidRPr="00B46056">
        <w:rPr>
          <w:rFonts w:ascii="Times New Roman" w:eastAsia="Times New Roman" w:hAnsi="Times New Roman"/>
          <w:sz w:val="24"/>
          <w:szCs w:val="24"/>
        </w:rPr>
        <w:t>ilor de gaze naturale care permit montarea unor senzori necesari înregistrării eronate a cantită</w:t>
      </w:r>
      <w:r w:rsidR="007D1E6B" w:rsidRPr="00B46056">
        <w:rPr>
          <w:rFonts w:ascii="Times New Roman" w:eastAsia="Times New Roman" w:hAnsi="Times New Roman"/>
          <w:sz w:val="24"/>
          <w:szCs w:val="24"/>
        </w:rPr>
        <w:t>ț</w:t>
      </w:r>
      <w:r w:rsidRPr="00B46056">
        <w:rPr>
          <w:rFonts w:ascii="Times New Roman" w:eastAsia="Times New Roman" w:hAnsi="Times New Roman"/>
          <w:sz w:val="24"/>
          <w:szCs w:val="24"/>
        </w:rPr>
        <w:t>ilor de gaze naturale tranzac</w:t>
      </w:r>
      <w:r w:rsidR="007D1E6B" w:rsidRPr="00B46056">
        <w:rPr>
          <w:rFonts w:ascii="Times New Roman" w:eastAsia="Times New Roman" w:hAnsi="Times New Roman"/>
          <w:sz w:val="24"/>
          <w:szCs w:val="24"/>
        </w:rPr>
        <w:t>ț</w:t>
      </w:r>
      <w:r w:rsidRPr="00B46056">
        <w:rPr>
          <w:rFonts w:ascii="Times New Roman" w:eastAsia="Times New Roman" w:hAnsi="Times New Roman"/>
          <w:sz w:val="24"/>
          <w:szCs w:val="24"/>
        </w:rPr>
        <w:t>ionate</w:t>
      </w:r>
      <w:r w:rsidRPr="00B46056">
        <w:rPr>
          <w:rFonts w:ascii="Times New Roman" w:eastAsia="Times New Roman" w:hAnsi="Times New Roman" w:cs="Times New Roman"/>
          <w:sz w:val="24"/>
          <w:szCs w:val="24"/>
        </w:rPr>
        <w:t xml:space="preserve"> etc</w:t>
      </w:r>
      <w:r w:rsidR="007A6ADC" w:rsidRPr="00B46056">
        <w:rPr>
          <w:rFonts w:ascii="Times New Roman" w:hAnsi="Times New Roman" w:cs="Times New Roman"/>
          <w:sz w:val="24"/>
          <w:szCs w:val="24"/>
        </w:rPr>
        <w:t>.</w:t>
      </w:r>
    </w:p>
    <w:p w14:paraId="64295FDE" w14:textId="5C7D76AE" w:rsidR="007A6ADC" w:rsidRPr="00B46056" w:rsidRDefault="007A6ADC" w:rsidP="007A6ADC">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 xml:space="preserve">(1) La proiectarea </w:t>
      </w:r>
      <w:r w:rsidRPr="00B46056">
        <w:rPr>
          <w:rStyle w:val="Titlu2Caracter"/>
          <w:rFonts w:ascii="Times New Roman" w:hAnsi="Times New Roman" w:cs="Times New Roman"/>
          <w:color w:val="auto"/>
          <w:sz w:val="24"/>
          <w:szCs w:val="24"/>
        </w:rPr>
        <w:t>PM/PRM/SM/SRM</w:t>
      </w:r>
      <w:r w:rsidRPr="00B46056">
        <w:rPr>
          <w:rFonts w:ascii="Times New Roman" w:eastAsia="Times New Roman" w:hAnsi="Times New Roman" w:cs="Times New Roman"/>
          <w:sz w:val="24"/>
          <w:szCs w:val="24"/>
        </w:rPr>
        <w:t xml:space="preserve">, diametrul interior al conductei, amplasată în amonte de dispozitivul de </w:t>
      </w:r>
      <w:r w:rsidR="00312732">
        <w:rPr>
          <w:rFonts w:ascii="Times New Roman" w:eastAsia="Times New Roman" w:hAnsi="Times New Roman" w:cs="Times New Roman"/>
          <w:sz w:val="24"/>
          <w:szCs w:val="24"/>
        </w:rPr>
        <w:t xml:space="preserve">reducere și </w:t>
      </w:r>
      <w:r w:rsidRPr="00B46056">
        <w:rPr>
          <w:rFonts w:ascii="Times New Roman" w:eastAsia="Times New Roman" w:hAnsi="Times New Roman" w:cs="Times New Roman"/>
          <w:sz w:val="24"/>
          <w:szCs w:val="24"/>
        </w:rPr>
        <w:t>reglare a presiunii gazelor naturale, se determină astfel încât viteza de curgere a gazelor naturale să fie de maximum 30 m/s, cu excep</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ia </w:t>
      </w:r>
      <w:r w:rsidRPr="00B46056">
        <w:rPr>
          <w:rStyle w:val="Titlu2Caracter"/>
          <w:rFonts w:ascii="Times New Roman" w:hAnsi="Times New Roman" w:cs="Times New Roman"/>
          <w:color w:val="auto"/>
          <w:sz w:val="24"/>
          <w:szCs w:val="24"/>
        </w:rPr>
        <w:t>PM/PRM/SM/SRM</w:t>
      </w:r>
      <w:r w:rsidRPr="00B46056">
        <w:rPr>
          <w:rFonts w:ascii="Times New Roman" w:eastAsia="Times New Roman" w:hAnsi="Times New Roman" w:cs="Times New Roman"/>
          <w:sz w:val="24"/>
          <w:szCs w:val="24"/>
        </w:rPr>
        <w:t xml:space="preserve"> amplasat în SD unde viteza de curgere a gazelor naturale trebuie să fie de maximum 20 m/s. </w:t>
      </w:r>
    </w:p>
    <w:p w14:paraId="224FBB44" w14:textId="77777777" w:rsidR="007A6ADC" w:rsidRPr="00B46056" w:rsidRDefault="007A6ADC" w:rsidP="007A6ADC">
      <w:pPr>
        <w:pStyle w:val="Listparagraf"/>
        <w:autoSpaceDE w:val="0"/>
        <w:autoSpaceDN w:val="0"/>
        <w:adjustRightInd w:val="0"/>
        <w:spacing w:after="0" w:line="360" w:lineRule="auto"/>
        <w:ind w:left="0"/>
        <w:jc w:val="both"/>
        <w:rPr>
          <w:rFonts w:ascii="Times New Roman" w:hAnsi="Times New Roman" w:cs="Times New Roman"/>
          <w:sz w:val="24"/>
          <w:szCs w:val="24"/>
        </w:rPr>
      </w:pPr>
      <w:r w:rsidRPr="00B46056">
        <w:rPr>
          <w:rFonts w:ascii="Times New Roman" w:eastAsia="Times New Roman" w:hAnsi="Times New Roman" w:cs="Times New Roman"/>
          <w:sz w:val="24"/>
          <w:szCs w:val="24"/>
        </w:rPr>
        <w:t>(2) Diametrul interior al conductei, amplasată în aval de dispozitivul de reglare a presiunii gazelor naturale, se determină astfel încât viteza de curgere a gazelor naturale să fie de maximum 20 m/s</w:t>
      </w:r>
      <w:r w:rsidRPr="00B46056">
        <w:rPr>
          <w:rFonts w:ascii="Times New Roman" w:hAnsi="Times New Roman" w:cs="Times New Roman"/>
          <w:sz w:val="24"/>
          <w:szCs w:val="24"/>
        </w:rPr>
        <w:t>.</w:t>
      </w:r>
    </w:p>
    <w:p w14:paraId="67CFDD97" w14:textId="7EC09A95" w:rsidR="007A6ADC" w:rsidRPr="00B46056" w:rsidRDefault="007A6ADC" w:rsidP="007A6ADC">
      <w:pPr>
        <w:autoSpaceDE w:val="0"/>
        <w:autoSpaceDN w:val="0"/>
        <w:adjustRightInd w:val="0"/>
        <w:spacing w:after="0" w:line="360" w:lineRule="auto"/>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(3) Excep</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ie de la această regulă fac tronsoanele de conductă situate în amonte sau aval de elementul </w:t>
      </w:r>
      <w:proofErr w:type="spellStart"/>
      <w:r w:rsidRPr="00B46056">
        <w:rPr>
          <w:rFonts w:ascii="Times New Roman" w:eastAsia="Times New Roman" w:hAnsi="Times New Roman" w:cs="Times New Roman"/>
          <w:sz w:val="24"/>
          <w:szCs w:val="24"/>
        </w:rPr>
        <w:t>deprimogen</w:t>
      </w:r>
      <w:proofErr w:type="spellEnd"/>
      <w:r w:rsidRPr="00B46056">
        <w:rPr>
          <w:rFonts w:ascii="Times New Roman" w:eastAsia="Times New Roman" w:hAnsi="Times New Roman" w:cs="Times New Roman"/>
          <w:sz w:val="24"/>
          <w:szCs w:val="24"/>
        </w:rPr>
        <w:t xml:space="preserve"> sau de contorul de gaze naturale, prin care, indiferent dacă se află înainte sau după elementul de reglare a presiunii, viteza de curgere a gazelor naturale se limitează la 20 m/s.</w:t>
      </w:r>
    </w:p>
    <w:p w14:paraId="2C74EB68" w14:textId="0B8418FF" w:rsidR="007A6ADC" w:rsidRPr="004865EF" w:rsidRDefault="007A6ADC" w:rsidP="007A6ADC">
      <w:pPr>
        <w:autoSpaceDE w:val="0"/>
        <w:autoSpaceDN w:val="0"/>
        <w:adjustRightInd w:val="0"/>
        <w:spacing w:after="0" w:line="360" w:lineRule="auto"/>
        <w:jc w:val="both"/>
        <w:rPr>
          <w:rFonts w:ascii="Times New Roman" w:eastAsia="Times New Roman" w:hAnsi="Times New Roman" w:cs="Times New Roman"/>
          <w:sz w:val="24"/>
          <w:szCs w:val="24"/>
        </w:rPr>
      </w:pPr>
      <w:r w:rsidRPr="004865EF">
        <w:rPr>
          <w:rFonts w:ascii="Times New Roman" w:eastAsia="Times New Roman" w:hAnsi="Times New Roman" w:cs="Times New Roman"/>
          <w:sz w:val="24"/>
          <w:szCs w:val="24"/>
        </w:rPr>
        <w:t xml:space="preserve">(4) </w:t>
      </w:r>
      <w:r w:rsidR="004630B6" w:rsidRPr="004865EF">
        <w:rPr>
          <w:rFonts w:ascii="Times New Roman" w:eastAsia="Times New Roman" w:hAnsi="Times New Roman" w:cs="Times New Roman"/>
          <w:sz w:val="24"/>
          <w:szCs w:val="24"/>
        </w:rPr>
        <w:t>V</w:t>
      </w:r>
      <w:r w:rsidR="004865EF" w:rsidRPr="004865EF">
        <w:rPr>
          <w:rFonts w:ascii="Times New Roman" w:eastAsia="Times New Roman" w:hAnsi="Times New Roman" w:cs="Times New Roman"/>
          <w:sz w:val="24"/>
          <w:szCs w:val="24"/>
        </w:rPr>
        <w:t>iteza</w:t>
      </w:r>
      <w:r w:rsidRPr="004865EF">
        <w:rPr>
          <w:rFonts w:ascii="Times New Roman" w:eastAsia="Times New Roman" w:hAnsi="Times New Roman" w:cs="Times New Roman"/>
          <w:sz w:val="24"/>
          <w:szCs w:val="24"/>
        </w:rPr>
        <w:t xml:space="preserve"> de curgere a gazelor naturale </w:t>
      </w:r>
      <w:r w:rsidR="004865EF" w:rsidRPr="004865EF">
        <w:rPr>
          <w:rFonts w:ascii="Times New Roman" w:eastAsia="Times New Roman" w:hAnsi="Times New Roman" w:cs="Times New Roman"/>
          <w:sz w:val="24"/>
          <w:szCs w:val="24"/>
        </w:rPr>
        <w:t>respect prevederile standardelor SR EN 1775 și seriei SR EN 15001.</w:t>
      </w:r>
    </w:p>
    <w:p w14:paraId="25C3A765" w14:textId="3CB6648C" w:rsidR="00FB641C" w:rsidRPr="00B46056" w:rsidRDefault="00FB641C" w:rsidP="007A6ADC">
      <w:pPr>
        <w:autoSpaceDE w:val="0"/>
        <w:autoSpaceDN w:val="0"/>
        <w:adjustRightInd w:val="0"/>
        <w:spacing w:after="0" w:line="360" w:lineRule="auto"/>
        <w:jc w:val="both"/>
        <w:rPr>
          <w:rFonts w:ascii="Times New Roman" w:hAnsi="Times New Roman" w:cs="Times New Roman"/>
          <w:sz w:val="24"/>
          <w:szCs w:val="24"/>
        </w:rPr>
      </w:pPr>
      <w:r w:rsidRPr="004865EF">
        <w:rPr>
          <w:rFonts w:ascii="Times New Roman" w:eastAsia="Times New Roman" w:hAnsi="Times New Roman" w:cs="Times New Roman"/>
          <w:sz w:val="24"/>
          <w:szCs w:val="24"/>
        </w:rPr>
        <w:t>(5) Diametrul exterior al conductei se alege în conformitate cu prevederile standardului SR EN ISO 3183.</w:t>
      </w:r>
    </w:p>
    <w:p w14:paraId="1C77D0CC" w14:textId="39179741" w:rsidR="007A6ADC" w:rsidRPr="00B46056" w:rsidRDefault="007A6ADC" w:rsidP="007A6ADC">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 xml:space="preserve">(1) Robinetele din amonte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 xml:space="preserve">i aval de sistemul/mijlocul de măsurare a </w:t>
      </w:r>
      <w:r w:rsidR="00756D71" w:rsidRPr="00B46056">
        <w:rPr>
          <w:rFonts w:ascii="Times New Roman" w:eastAsia="Times New Roman" w:hAnsi="Times New Roman" w:cs="Times New Roman"/>
          <w:sz w:val="24"/>
          <w:szCs w:val="24"/>
        </w:rPr>
        <w:t>cantită</w:t>
      </w:r>
      <w:r w:rsidR="007D1E6B" w:rsidRPr="00B46056">
        <w:rPr>
          <w:rFonts w:ascii="Times New Roman" w:eastAsia="Times New Roman" w:hAnsi="Times New Roman" w:cs="Times New Roman"/>
          <w:sz w:val="24"/>
          <w:szCs w:val="24"/>
        </w:rPr>
        <w:t>ț</w:t>
      </w:r>
      <w:r w:rsidR="00756D71" w:rsidRPr="00B46056">
        <w:rPr>
          <w:rFonts w:ascii="Times New Roman" w:eastAsia="Times New Roman" w:hAnsi="Times New Roman" w:cs="Times New Roman"/>
          <w:sz w:val="24"/>
          <w:szCs w:val="24"/>
        </w:rPr>
        <w:t xml:space="preserve">ilor de </w:t>
      </w:r>
      <w:r w:rsidRPr="00B46056">
        <w:rPr>
          <w:rFonts w:ascii="Times New Roman" w:eastAsia="Times New Roman" w:hAnsi="Times New Roman" w:cs="Times New Roman"/>
          <w:sz w:val="24"/>
          <w:szCs w:val="24"/>
        </w:rPr>
        <w:t>gaze naturale sunt cu deschidere completă la dimensiunea diametrului interior al conductelor.</w:t>
      </w:r>
    </w:p>
    <w:p w14:paraId="3B91D7AF" w14:textId="31311B2C" w:rsidR="007A6ADC" w:rsidRPr="00B46056" w:rsidRDefault="007A6ADC" w:rsidP="007A6ADC">
      <w:pPr>
        <w:pStyle w:val="Listparagraf"/>
        <w:autoSpaceDE w:val="0"/>
        <w:autoSpaceDN w:val="0"/>
        <w:adjustRightInd w:val="0"/>
        <w:spacing w:after="0" w:line="360" w:lineRule="auto"/>
        <w:ind w:left="0"/>
        <w:jc w:val="both"/>
        <w:rPr>
          <w:rFonts w:ascii="Times New Roman" w:hAnsi="Times New Roman" w:cs="Times New Roman"/>
          <w:sz w:val="24"/>
          <w:szCs w:val="24"/>
        </w:rPr>
      </w:pPr>
      <w:r w:rsidRPr="00B46056">
        <w:rPr>
          <w:rFonts w:ascii="Times New Roman" w:eastAsia="Times New Roman" w:hAnsi="Times New Roman" w:cs="Times New Roman"/>
          <w:sz w:val="24"/>
          <w:szCs w:val="24"/>
        </w:rPr>
        <w:t>(2) Condi</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ia prevăzută la alin. (1) nu este obligatorie în cazul utilizării contoarelor de gaze naturale cu pistoane rotative</w:t>
      </w:r>
      <w:r w:rsidR="00F719FE" w:rsidRPr="00B46056">
        <w:rPr>
          <w:rFonts w:ascii="Times New Roman" w:eastAsia="Times New Roman" w:hAnsi="Times New Roman" w:cs="Times New Roman"/>
          <w:sz w:val="24"/>
          <w:szCs w:val="24"/>
        </w:rPr>
        <w:t xml:space="preserve"> sau cu membrană</w:t>
      </w:r>
      <w:r w:rsidRPr="00B46056">
        <w:rPr>
          <w:rFonts w:ascii="Times New Roman" w:hAnsi="Times New Roman" w:cs="Times New Roman"/>
          <w:sz w:val="24"/>
          <w:szCs w:val="24"/>
        </w:rPr>
        <w:t>.</w:t>
      </w:r>
    </w:p>
    <w:p w14:paraId="650C298A" w14:textId="55E4F9D6" w:rsidR="007A6ADC" w:rsidRPr="00B46056" w:rsidRDefault="007A6ADC" w:rsidP="007A6ADC">
      <w:pPr>
        <w:pStyle w:val="Listparagraf"/>
        <w:numPr>
          <w:ilvl w:val="0"/>
          <w:numId w:val="3"/>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Proiectul de </w:t>
      </w:r>
      <w:r w:rsidRPr="00B46056">
        <w:rPr>
          <w:rStyle w:val="Titlu2Caracter"/>
          <w:rFonts w:ascii="Times New Roman" w:hAnsi="Times New Roman" w:cs="Times New Roman"/>
          <w:color w:val="auto"/>
          <w:sz w:val="24"/>
          <w:szCs w:val="24"/>
        </w:rPr>
        <w:t>PM/PRM/SM/SRM</w:t>
      </w:r>
      <w:r w:rsidRPr="00B46056">
        <w:rPr>
          <w:rStyle w:val="Titlu2Caracter"/>
          <w:rFonts w:ascii="Times New Roman" w:hAnsi="Times New Roman" w:cs="Times New Roman"/>
          <w:i/>
          <w:color w:val="auto"/>
          <w:sz w:val="24"/>
          <w:szCs w:val="24"/>
        </w:rPr>
        <w:t xml:space="preserve"> </w:t>
      </w:r>
      <w:r w:rsidRPr="00B46056">
        <w:rPr>
          <w:rFonts w:ascii="Times New Roman" w:eastAsia="Times New Roman" w:hAnsi="Times New Roman" w:cs="Times New Roman"/>
          <w:sz w:val="24"/>
          <w:szCs w:val="24"/>
        </w:rPr>
        <w:t>se realizează în baza temei de proiectare date de P/OI/OTS/</w:t>
      </w:r>
      <w:r w:rsidR="000E1AAB" w:rsidRPr="00B46056">
        <w:rPr>
          <w:rFonts w:ascii="Times New Roman" w:eastAsia="Times New Roman" w:hAnsi="Times New Roman" w:cs="Times New Roman"/>
          <w:sz w:val="24"/>
          <w:szCs w:val="24"/>
        </w:rPr>
        <w:t>OGNL/</w:t>
      </w:r>
      <w:r w:rsidRPr="00B46056">
        <w:rPr>
          <w:rFonts w:ascii="Times New Roman" w:eastAsia="Times New Roman" w:hAnsi="Times New Roman" w:cs="Times New Roman"/>
          <w:sz w:val="24"/>
          <w:szCs w:val="24"/>
        </w:rPr>
        <w:t>OSD care cuprinde, cel pu</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in, următoarele:</w:t>
      </w:r>
    </w:p>
    <w:p w14:paraId="1EA29297" w14:textId="6BA7C6A2" w:rsidR="007A6ADC" w:rsidRPr="00B46056" w:rsidRDefault="007A6ADC" w:rsidP="006C0088">
      <w:pPr>
        <w:pStyle w:val="Listparagraf"/>
        <w:numPr>
          <w:ilvl w:val="0"/>
          <w:numId w:val="37"/>
        </w:numPr>
        <w:spacing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destina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ia;</w:t>
      </w:r>
    </w:p>
    <w:p w14:paraId="5DDE5D35" w14:textId="043AED42" w:rsidR="007A6ADC" w:rsidRPr="00B46056" w:rsidRDefault="007A6ADC" w:rsidP="006C0088">
      <w:pPr>
        <w:pStyle w:val="Listparagraf"/>
        <w:numPr>
          <w:ilvl w:val="0"/>
          <w:numId w:val="37"/>
        </w:numPr>
        <w:spacing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loc</w:t>
      </w:r>
      <w:r w:rsidR="00F719FE" w:rsidRPr="00B46056">
        <w:rPr>
          <w:rFonts w:ascii="Times New Roman" w:eastAsia="Times New Roman" w:hAnsi="Times New Roman" w:cs="Times New Roman"/>
          <w:sz w:val="24"/>
          <w:szCs w:val="24"/>
        </w:rPr>
        <w:t>ul</w:t>
      </w:r>
      <w:r w:rsidRPr="00B46056">
        <w:rPr>
          <w:rFonts w:ascii="Times New Roman" w:eastAsia="Times New Roman" w:hAnsi="Times New Roman" w:cs="Times New Roman"/>
          <w:sz w:val="24"/>
          <w:szCs w:val="24"/>
        </w:rPr>
        <w:t xml:space="preserve"> de amplasare;</w:t>
      </w:r>
    </w:p>
    <w:p w14:paraId="36AA967E" w14:textId="77777777" w:rsidR="007A6ADC" w:rsidRPr="00B46056" w:rsidRDefault="007A6ADC" w:rsidP="006C0088">
      <w:pPr>
        <w:pStyle w:val="Listparagraf"/>
        <w:numPr>
          <w:ilvl w:val="0"/>
          <w:numId w:val="37"/>
        </w:numPr>
        <w:spacing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datele climatice;</w:t>
      </w:r>
    </w:p>
    <w:p w14:paraId="495C2A40" w14:textId="77777777" w:rsidR="007A6ADC" w:rsidRPr="00B46056" w:rsidRDefault="007A6ADC" w:rsidP="006C0088">
      <w:pPr>
        <w:pStyle w:val="Listparagraf"/>
        <w:numPr>
          <w:ilvl w:val="0"/>
          <w:numId w:val="37"/>
        </w:numPr>
        <w:spacing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studii de teren, pentru amplasamente noi;</w:t>
      </w:r>
    </w:p>
    <w:p w14:paraId="6FCDC837" w14:textId="4E430FA0" w:rsidR="007A6ADC" w:rsidRPr="00B46056" w:rsidRDefault="007A6ADC" w:rsidP="006C0088">
      <w:pPr>
        <w:pStyle w:val="Listparagraf"/>
        <w:numPr>
          <w:ilvl w:val="0"/>
          <w:numId w:val="37"/>
        </w:numPr>
        <w:spacing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compozi</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ia gazelor naturale, tipul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nivelul impurită</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ilor</w:t>
      </w:r>
      <w:r w:rsidR="004865EF">
        <w:rPr>
          <w:rFonts w:ascii="Times New Roman" w:eastAsia="Times New Roman" w:hAnsi="Times New Roman" w:cs="Times New Roman"/>
          <w:sz w:val="24"/>
          <w:szCs w:val="24"/>
        </w:rPr>
        <w:t>, în conformitate cu prevederile anexei nr. 5</w:t>
      </w:r>
      <w:r w:rsidRPr="00B46056">
        <w:rPr>
          <w:rFonts w:ascii="Times New Roman" w:eastAsia="Times New Roman" w:hAnsi="Times New Roman" w:cs="Times New Roman"/>
          <w:sz w:val="24"/>
          <w:szCs w:val="24"/>
        </w:rPr>
        <w:t>;</w:t>
      </w:r>
    </w:p>
    <w:p w14:paraId="4486E68F" w14:textId="4A2DBC49" w:rsidR="007A6ADC" w:rsidRPr="00B46056" w:rsidRDefault="00125157" w:rsidP="006C0088">
      <w:pPr>
        <w:pStyle w:val="Listparagraf"/>
        <w:numPr>
          <w:ilvl w:val="0"/>
          <w:numId w:val="37"/>
        </w:numPr>
        <w:spacing w:line="36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caracteristicile</w:t>
      </w:r>
      <w:r w:rsidR="007A6ADC" w:rsidRPr="00B46056">
        <w:rPr>
          <w:rFonts w:ascii="Times New Roman" w:eastAsia="Times New Roman" w:hAnsi="Times New Roman" w:cs="Times New Roman"/>
          <w:sz w:val="24"/>
          <w:szCs w:val="24"/>
        </w:rPr>
        <w:t xml:space="preserve"> tehnic</w:t>
      </w:r>
      <w:r>
        <w:rPr>
          <w:rFonts w:ascii="Times New Roman" w:eastAsia="Times New Roman" w:hAnsi="Times New Roman" w:cs="Times New Roman"/>
          <w:sz w:val="24"/>
          <w:szCs w:val="24"/>
        </w:rPr>
        <w:t xml:space="preserve">e ale </w:t>
      </w:r>
      <w:r w:rsidRPr="00B46056">
        <w:rPr>
          <w:rStyle w:val="Titlu2Caracter"/>
          <w:rFonts w:ascii="Times New Roman" w:hAnsi="Times New Roman" w:cs="Times New Roman"/>
          <w:color w:val="auto"/>
          <w:sz w:val="24"/>
          <w:szCs w:val="24"/>
        </w:rPr>
        <w:t>PM/PRM/SM/SRM</w:t>
      </w:r>
      <w:r w:rsidR="007A6ADC" w:rsidRPr="00B46056">
        <w:rPr>
          <w:rFonts w:ascii="Times New Roman" w:eastAsia="Times New Roman" w:hAnsi="Times New Roman" w:cs="Times New Roman"/>
          <w:sz w:val="24"/>
          <w:szCs w:val="24"/>
        </w:rPr>
        <w:t xml:space="preserve"> cu privire la parametrii de intrare </w:t>
      </w:r>
      <w:r w:rsidR="00A84547" w:rsidRPr="00B46056">
        <w:rPr>
          <w:rFonts w:ascii="Times New Roman" w:eastAsia="Times New Roman" w:hAnsi="Times New Roman" w:cs="Times New Roman"/>
          <w:sz w:val="24"/>
          <w:szCs w:val="24"/>
        </w:rPr>
        <w:t>ș</w:t>
      </w:r>
      <w:r w:rsidR="007A6ADC" w:rsidRPr="00B46056">
        <w:rPr>
          <w:rFonts w:ascii="Times New Roman" w:eastAsia="Times New Roman" w:hAnsi="Times New Roman" w:cs="Times New Roman"/>
          <w:sz w:val="24"/>
          <w:szCs w:val="24"/>
        </w:rPr>
        <w:t>i ie</w:t>
      </w:r>
      <w:r w:rsidR="00A84547" w:rsidRPr="00B46056">
        <w:rPr>
          <w:rFonts w:ascii="Times New Roman" w:eastAsia="Times New Roman" w:hAnsi="Times New Roman" w:cs="Times New Roman"/>
          <w:sz w:val="24"/>
          <w:szCs w:val="24"/>
        </w:rPr>
        <w:t>ș</w:t>
      </w:r>
      <w:r w:rsidR="007A6ADC" w:rsidRPr="00B46056">
        <w:rPr>
          <w:rFonts w:ascii="Times New Roman" w:eastAsia="Times New Roman" w:hAnsi="Times New Roman" w:cs="Times New Roman"/>
          <w:sz w:val="24"/>
          <w:szCs w:val="24"/>
        </w:rPr>
        <w:t xml:space="preserve">ire ai gazelor naturale, </w:t>
      </w:r>
      <w:r w:rsidR="00A84547" w:rsidRPr="00B46056">
        <w:rPr>
          <w:rFonts w:ascii="Times New Roman" w:eastAsia="Times New Roman" w:hAnsi="Times New Roman" w:cs="Times New Roman"/>
          <w:sz w:val="24"/>
          <w:szCs w:val="24"/>
        </w:rPr>
        <w:t>ș</w:t>
      </w:r>
      <w:r w:rsidR="007A6ADC" w:rsidRPr="00B46056">
        <w:rPr>
          <w:rFonts w:ascii="Times New Roman" w:eastAsia="Times New Roman" w:hAnsi="Times New Roman" w:cs="Times New Roman"/>
          <w:sz w:val="24"/>
          <w:szCs w:val="24"/>
        </w:rPr>
        <w:t>i anume:</w:t>
      </w:r>
    </w:p>
    <w:p w14:paraId="0647CA1A" w14:textId="363DE926" w:rsidR="007A6ADC" w:rsidRPr="00B46056" w:rsidRDefault="00125157" w:rsidP="006C0088">
      <w:pPr>
        <w:pStyle w:val="Listparagraf"/>
        <w:numPr>
          <w:ilvl w:val="0"/>
          <w:numId w:val="38"/>
        </w:numPr>
        <w:spacing w:line="36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debitul</w:t>
      </w:r>
      <w:r w:rsidR="007A6ADC" w:rsidRPr="00B46056">
        <w:rPr>
          <w:rFonts w:ascii="Times New Roman" w:eastAsia="Times New Roman" w:hAnsi="Times New Roman" w:cs="Times New Roman"/>
          <w:sz w:val="24"/>
          <w:szCs w:val="24"/>
        </w:rPr>
        <w:t xml:space="preserve"> </w:t>
      </w:r>
      <w:r w:rsidRPr="00B46056">
        <w:rPr>
          <w:rFonts w:ascii="Times New Roman" w:eastAsia="Times New Roman" w:hAnsi="Times New Roman" w:cs="Times New Roman"/>
          <w:sz w:val="24"/>
          <w:szCs w:val="24"/>
        </w:rPr>
        <w:t xml:space="preserve">maxim și minim </w:t>
      </w:r>
      <w:r w:rsidR="007A6ADC" w:rsidRPr="00B46056">
        <w:rPr>
          <w:rFonts w:ascii="Times New Roman" w:eastAsia="Times New Roman" w:hAnsi="Times New Roman" w:cs="Times New Roman"/>
          <w:sz w:val="24"/>
          <w:szCs w:val="24"/>
        </w:rPr>
        <w:t>de gaze naturale;</w:t>
      </w:r>
    </w:p>
    <w:p w14:paraId="0B210C3C" w14:textId="1BC9289A" w:rsidR="007A6ADC" w:rsidRPr="00B46056" w:rsidRDefault="00125157" w:rsidP="006C0088">
      <w:pPr>
        <w:pStyle w:val="Listparagraf"/>
        <w:numPr>
          <w:ilvl w:val="0"/>
          <w:numId w:val="38"/>
        </w:numPr>
        <w:spacing w:line="36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presiunea</w:t>
      </w:r>
      <w:r w:rsidR="007A6ADC" w:rsidRPr="00B46056">
        <w:rPr>
          <w:rFonts w:ascii="Times New Roman" w:eastAsia="Times New Roman" w:hAnsi="Times New Roman" w:cs="Times New Roman"/>
          <w:sz w:val="24"/>
          <w:szCs w:val="24"/>
        </w:rPr>
        <w:t xml:space="preserve"> </w:t>
      </w:r>
      <w:r w:rsidRPr="00B46056">
        <w:rPr>
          <w:rFonts w:ascii="Times New Roman" w:eastAsia="Times New Roman" w:hAnsi="Times New Roman" w:cs="Times New Roman"/>
          <w:sz w:val="24"/>
          <w:szCs w:val="24"/>
        </w:rPr>
        <w:t xml:space="preserve">maximă și minimă </w:t>
      </w:r>
      <w:r>
        <w:rPr>
          <w:rFonts w:ascii="Times New Roman" w:eastAsia="Times New Roman" w:hAnsi="Times New Roman" w:cs="Times New Roman"/>
          <w:sz w:val="24"/>
          <w:szCs w:val="24"/>
        </w:rPr>
        <w:t xml:space="preserve">a </w:t>
      </w:r>
      <w:r w:rsidR="007A6ADC" w:rsidRPr="00B46056">
        <w:rPr>
          <w:rFonts w:ascii="Times New Roman" w:eastAsia="Times New Roman" w:hAnsi="Times New Roman" w:cs="Times New Roman"/>
          <w:sz w:val="24"/>
          <w:szCs w:val="24"/>
        </w:rPr>
        <w:t xml:space="preserve">gazelor naturale aferente dispozitivului de </w:t>
      </w:r>
      <w:r>
        <w:rPr>
          <w:rFonts w:ascii="Times New Roman" w:eastAsia="Times New Roman" w:hAnsi="Times New Roman" w:cs="Times New Roman"/>
          <w:sz w:val="24"/>
          <w:szCs w:val="24"/>
        </w:rPr>
        <w:t xml:space="preserve">reducere și </w:t>
      </w:r>
      <w:r w:rsidR="007A6ADC" w:rsidRPr="00B46056">
        <w:rPr>
          <w:rFonts w:ascii="Times New Roman" w:eastAsia="Times New Roman" w:hAnsi="Times New Roman" w:cs="Times New Roman"/>
          <w:sz w:val="24"/>
          <w:szCs w:val="24"/>
        </w:rPr>
        <w:t>reglare;</w:t>
      </w:r>
    </w:p>
    <w:p w14:paraId="0DDF0389" w14:textId="56B7E292" w:rsidR="007A6ADC" w:rsidRPr="00B46056" w:rsidRDefault="007A6ADC" w:rsidP="006C0088">
      <w:pPr>
        <w:pStyle w:val="Listparagraf"/>
        <w:numPr>
          <w:ilvl w:val="0"/>
          <w:numId w:val="38"/>
        </w:numPr>
        <w:spacing w:line="360" w:lineRule="auto"/>
        <w:ind w:left="1134" w:hanging="567"/>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temperatur</w:t>
      </w:r>
      <w:r w:rsidR="00125157">
        <w:rPr>
          <w:rFonts w:ascii="Times New Roman" w:eastAsia="Times New Roman" w:hAnsi="Times New Roman" w:cs="Times New Roman"/>
          <w:sz w:val="24"/>
          <w:szCs w:val="24"/>
        </w:rPr>
        <w:t>a</w:t>
      </w:r>
      <w:r w:rsidRPr="00B46056">
        <w:rPr>
          <w:rFonts w:ascii="Times New Roman" w:eastAsia="Times New Roman" w:hAnsi="Times New Roman" w:cs="Times New Roman"/>
          <w:sz w:val="24"/>
          <w:szCs w:val="24"/>
        </w:rPr>
        <w:t xml:space="preserve"> gazelor naturale la intrare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la ie</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irea în/din PM/PRM/SM/SRM;</w:t>
      </w:r>
    </w:p>
    <w:p w14:paraId="3F9758EA" w14:textId="31652C75" w:rsidR="007A6ADC" w:rsidRPr="00B46056" w:rsidRDefault="007A6ADC" w:rsidP="006C0088">
      <w:pPr>
        <w:pStyle w:val="Listparagraf"/>
        <w:numPr>
          <w:ilvl w:val="0"/>
          <w:numId w:val="38"/>
        </w:numPr>
        <w:spacing w:line="360" w:lineRule="auto"/>
        <w:ind w:left="1134" w:hanging="567"/>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căderea maximă de presiune admisă a gazelor naturale pe PM/PRM/SM/SRM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pe fiecare echipament al acestuia/acesteia;</w:t>
      </w:r>
    </w:p>
    <w:p w14:paraId="2C3AE10D" w14:textId="7E413E55" w:rsidR="007A6ADC" w:rsidRPr="00B46056" w:rsidRDefault="007A6ADC" w:rsidP="006C0088">
      <w:pPr>
        <w:pStyle w:val="Listparagraf"/>
        <w:numPr>
          <w:ilvl w:val="0"/>
          <w:numId w:val="38"/>
        </w:numPr>
        <w:spacing w:line="360" w:lineRule="auto"/>
        <w:ind w:left="1134" w:hanging="567"/>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cerin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ele func</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ionale ale PM/PRM/SM/SRM (gradul de automatizare, cu/fără personal operativ, monitorizare parametri, teletransmisie de date</w:t>
      </w:r>
      <w:r w:rsidR="00FB641C">
        <w:rPr>
          <w:rFonts w:ascii="Times New Roman" w:eastAsia="Times New Roman" w:hAnsi="Times New Roman" w:cs="Times New Roman"/>
          <w:sz w:val="24"/>
          <w:szCs w:val="24"/>
        </w:rPr>
        <w:t xml:space="preserve"> etc.</w:t>
      </w:r>
      <w:r w:rsidRPr="00B46056">
        <w:rPr>
          <w:rFonts w:ascii="Times New Roman" w:eastAsia="Times New Roman" w:hAnsi="Times New Roman" w:cs="Times New Roman"/>
          <w:sz w:val="24"/>
          <w:szCs w:val="24"/>
        </w:rPr>
        <w:t>).</w:t>
      </w:r>
    </w:p>
    <w:p w14:paraId="69D8739B" w14:textId="4F852ECB" w:rsidR="000E1AAB" w:rsidRPr="00B46056" w:rsidRDefault="000E1AAB" w:rsidP="000E1AAB">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 xml:space="preserve">În tabelul nr. </w:t>
      </w:r>
      <w:r w:rsidR="00C03F4D">
        <w:rPr>
          <w:rFonts w:ascii="Times New Roman" w:eastAsia="Times New Roman" w:hAnsi="Times New Roman" w:cs="Times New Roman"/>
          <w:sz w:val="24"/>
          <w:szCs w:val="24"/>
        </w:rPr>
        <w:t>4</w:t>
      </w:r>
      <w:r w:rsidRPr="00B46056">
        <w:rPr>
          <w:rFonts w:ascii="Times New Roman" w:eastAsia="Times New Roman" w:hAnsi="Times New Roman" w:cs="Times New Roman"/>
          <w:sz w:val="24"/>
          <w:szCs w:val="24"/>
        </w:rPr>
        <w:t xml:space="preserve"> sunt prevăzute unele recomandări ce trebuie avute în vedere la proiectarea </w:t>
      </w:r>
      <w:r w:rsidRPr="00B46056">
        <w:rPr>
          <w:rStyle w:val="Titlu2Caracter"/>
          <w:rFonts w:ascii="Times New Roman" w:hAnsi="Times New Roman" w:cs="Times New Roman"/>
          <w:color w:val="auto"/>
          <w:sz w:val="24"/>
          <w:szCs w:val="24"/>
        </w:rPr>
        <w:t>PM/PRM/SM/SRM</w:t>
      </w:r>
      <w:r w:rsidRPr="00B46056">
        <w:rPr>
          <w:rFonts w:ascii="Times New Roman" w:eastAsia="Times New Roman" w:hAnsi="Times New Roman" w:cs="Times New Roman"/>
          <w:sz w:val="24"/>
          <w:szCs w:val="24"/>
        </w:rPr>
        <w:t>, în func</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ie de mărimea debitului </w:t>
      </w:r>
      <w:r w:rsidR="00125157">
        <w:rPr>
          <w:rFonts w:ascii="Times New Roman" w:eastAsia="Times New Roman" w:hAnsi="Times New Roman" w:cs="Times New Roman"/>
          <w:sz w:val="24"/>
          <w:szCs w:val="24"/>
        </w:rPr>
        <w:t xml:space="preserve">de </w:t>
      </w:r>
      <w:r w:rsidR="00FB641C" w:rsidRPr="00B46056">
        <w:rPr>
          <w:rFonts w:ascii="Times New Roman" w:eastAsia="Times New Roman" w:hAnsi="Times New Roman" w:cs="Times New Roman"/>
          <w:sz w:val="24"/>
          <w:szCs w:val="24"/>
        </w:rPr>
        <w:t>tranzi</w:t>
      </w:r>
      <w:r w:rsidR="00125157">
        <w:rPr>
          <w:rFonts w:ascii="Times New Roman" w:eastAsia="Times New Roman" w:hAnsi="Times New Roman" w:cs="Times New Roman"/>
          <w:sz w:val="24"/>
          <w:szCs w:val="24"/>
        </w:rPr>
        <w:t>ție</w:t>
      </w:r>
      <w:r w:rsidR="00FB641C" w:rsidRPr="00B46056">
        <w:rPr>
          <w:rFonts w:ascii="Times New Roman" w:eastAsia="Times New Roman" w:hAnsi="Times New Roman" w:cs="Times New Roman"/>
          <w:sz w:val="24"/>
          <w:szCs w:val="24"/>
        </w:rPr>
        <w:t xml:space="preserve"> </w:t>
      </w:r>
      <w:r w:rsidRPr="00B46056">
        <w:rPr>
          <w:rFonts w:ascii="Times New Roman" w:eastAsia="Times New Roman" w:hAnsi="Times New Roman" w:cs="Times New Roman"/>
          <w:sz w:val="24"/>
          <w:szCs w:val="24"/>
        </w:rPr>
        <w:t>de gaze naturale.</w:t>
      </w:r>
    </w:p>
    <w:p w14:paraId="2FD7F0E1" w14:textId="1738C7CD" w:rsidR="000E1AAB" w:rsidRPr="00B46056" w:rsidRDefault="000E1AAB" w:rsidP="000E1AAB">
      <w:pPr>
        <w:pStyle w:val="Listparagraf"/>
        <w:autoSpaceDE w:val="0"/>
        <w:autoSpaceDN w:val="0"/>
        <w:adjustRightInd w:val="0"/>
        <w:spacing w:line="360" w:lineRule="auto"/>
        <w:ind w:left="2124"/>
        <w:jc w:val="right"/>
        <w:rPr>
          <w:rFonts w:ascii="Times New Roman" w:hAnsi="Times New Roman" w:cs="Times New Roman"/>
          <w:sz w:val="24"/>
          <w:szCs w:val="24"/>
        </w:rPr>
      </w:pPr>
      <w:r w:rsidRPr="00B46056">
        <w:rPr>
          <w:rFonts w:ascii="Times New Roman" w:hAnsi="Times New Roman" w:cs="Times New Roman"/>
          <w:sz w:val="24"/>
          <w:szCs w:val="24"/>
        </w:rPr>
        <w:t xml:space="preserve">Tabelul nr. </w:t>
      </w:r>
      <w:r w:rsidR="00C03F4D">
        <w:rPr>
          <w:rFonts w:ascii="Times New Roman" w:hAnsi="Times New Roman" w:cs="Times New Roman"/>
          <w:sz w:val="24"/>
          <w:szCs w:val="24"/>
        </w:rPr>
        <w:t>4</w:t>
      </w:r>
    </w:p>
    <w:tbl>
      <w:tblPr>
        <w:tblW w:w="0" w:type="auto"/>
        <w:jc w:val="center"/>
        <w:tblLayout w:type="fixed"/>
        <w:tblLook w:val="04A0" w:firstRow="1" w:lastRow="0" w:firstColumn="1" w:lastColumn="0" w:noHBand="0" w:noVBand="1"/>
      </w:tblPr>
      <w:tblGrid>
        <w:gridCol w:w="709"/>
        <w:gridCol w:w="4127"/>
        <w:gridCol w:w="850"/>
        <w:gridCol w:w="992"/>
        <w:gridCol w:w="1276"/>
        <w:gridCol w:w="1559"/>
      </w:tblGrid>
      <w:tr w:rsidR="000E1AAB" w:rsidRPr="00B46056" w14:paraId="08159384" w14:textId="77777777" w:rsidTr="00461132">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0A40ACFA" w14:textId="77777777" w:rsidR="000E1AAB" w:rsidRPr="00461132" w:rsidRDefault="000E1AAB" w:rsidP="00F92126">
            <w:pPr>
              <w:pStyle w:val="PreformatatHTML"/>
              <w:jc w:val="center"/>
              <w:rPr>
                <w:rFonts w:ascii="Times New Roman" w:hAnsi="Times New Roman" w:cs="Times New Roman"/>
                <w:b/>
                <w:sz w:val="24"/>
                <w:szCs w:val="24"/>
              </w:rPr>
            </w:pPr>
            <w:r w:rsidRPr="00461132">
              <w:rPr>
                <w:rFonts w:ascii="Times New Roman" w:hAnsi="Times New Roman" w:cs="Times New Roman"/>
                <w:b/>
                <w:sz w:val="24"/>
                <w:szCs w:val="24"/>
              </w:rPr>
              <w:t>Nr. crt.</w:t>
            </w:r>
          </w:p>
        </w:tc>
        <w:tc>
          <w:tcPr>
            <w:tcW w:w="4127" w:type="dxa"/>
            <w:tcBorders>
              <w:top w:val="single" w:sz="4" w:space="0" w:color="auto"/>
              <w:left w:val="single" w:sz="4" w:space="0" w:color="auto"/>
              <w:bottom w:val="single" w:sz="4" w:space="0" w:color="auto"/>
              <w:right w:val="single" w:sz="4" w:space="0" w:color="auto"/>
              <w:tl2br w:val="single" w:sz="4" w:space="0" w:color="auto"/>
            </w:tcBorders>
            <w:vAlign w:val="center"/>
          </w:tcPr>
          <w:p w14:paraId="56FA3151" w14:textId="77777777" w:rsidR="00F719FE" w:rsidRPr="00F92126" w:rsidRDefault="000E1AAB" w:rsidP="00F92126">
            <w:pPr>
              <w:pStyle w:val="PreformatatHTML"/>
              <w:jc w:val="both"/>
              <w:rPr>
                <w:rFonts w:ascii="Times New Roman" w:hAnsi="Times New Roman" w:cs="Times New Roman"/>
                <w:b/>
                <w:sz w:val="24"/>
                <w:szCs w:val="24"/>
              </w:rPr>
            </w:pPr>
            <w:r w:rsidRPr="00F92126">
              <w:rPr>
                <w:rFonts w:ascii="Times New Roman" w:hAnsi="Times New Roman" w:cs="Times New Roman"/>
                <w:b/>
                <w:sz w:val="24"/>
                <w:szCs w:val="24"/>
              </w:rPr>
              <w:t xml:space="preserve">                 Debit de gaze naturale                                                             </w:t>
            </w:r>
            <w:r w:rsidR="00F719FE" w:rsidRPr="00F92126">
              <w:rPr>
                <w:rFonts w:ascii="Times New Roman" w:hAnsi="Times New Roman" w:cs="Times New Roman"/>
                <w:b/>
                <w:sz w:val="24"/>
                <w:szCs w:val="24"/>
              </w:rPr>
              <w:t xml:space="preserve">                 </w:t>
            </w:r>
          </w:p>
          <w:p w14:paraId="6E38A000" w14:textId="4D489623" w:rsidR="000E1AAB" w:rsidRPr="00F92126" w:rsidRDefault="00F719FE" w:rsidP="00F92126">
            <w:pPr>
              <w:pStyle w:val="PreformatatHTML"/>
              <w:jc w:val="both"/>
              <w:rPr>
                <w:rFonts w:ascii="Times New Roman" w:hAnsi="Times New Roman" w:cs="Times New Roman"/>
                <w:b/>
                <w:sz w:val="24"/>
                <w:szCs w:val="24"/>
              </w:rPr>
            </w:pPr>
            <w:r w:rsidRPr="00F92126">
              <w:rPr>
                <w:rFonts w:ascii="Times New Roman" w:hAnsi="Times New Roman" w:cs="Times New Roman"/>
                <w:b/>
                <w:sz w:val="24"/>
                <w:szCs w:val="24"/>
              </w:rPr>
              <w:t xml:space="preserve">                               </w:t>
            </w:r>
            <w:r w:rsidR="000E1AAB" w:rsidRPr="00F92126">
              <w:rPr>
                <w:rFonts w:ascii="Times New Roman" w:hAnsi="Times New Roman" w:cs="Times New Roman"/>
                <w:b/>
                <w:sz w:val="24"/>
                <w:szCs w:val="24"/>
              </w:rPr>
              <w:t>[m</w:t>
            </w:r>
            <w:r w:rsidR="000E1AAB" w:rsidRPr="00F92126">
              <w:rPr>
                <w:rFonts w:ascii="Times New Roman" w:hAnsi="Times New Roman" w:cs="Times New Roman"/>
                <w:b/>
                <w:sz w:val="24"/>
                <w:szCs w:val="24"/>
                <w:vertAlign w:val="superscript"/>
              </w:rPr>
              <w:t>3</w:t>
            </w:r>
            <w:r w:rsidR="000E1AAB" w:rsidRPr="00F92126">
              <w:rPr>
                <w:rFonts w:ascii="Times New Roman" w:hAnsi="Times New Roman" w:cs="Times New Roman"/>
                <w:b/>
                <w:sz w:val="24"/>
                <w:szCs w:val="24"/>
              </w:rPr>
              <w:t>/h]</w:t>
            </w:r>
          </w:p>
          <w:p w14:paraId="0D5F0E26" w14:textId="6731AB20" w:rsidR="000E1AAB" w:rsidRPr="00F92126" w:rsidRDefault="000E1AAB" w:rsidP="00F92126">
            <w:pPr>
              <w:pStyle w:val="PreformatatHTML"/>
              <w:jc w:val="center"/>
              <w:rPr>
                <w:rFonts w:ascii="Times New Roman" w:hAnsi="Times New Roman" w:cs="Times New Roman"/>
                <w:b/>
                <w:sz w:val="24"/>
                <w:szCs w:val="24"/>
              </w:rPr>
            </w:pPr>
            <w:r w:rsidRPr="00F92126">
              <w:rPr>
                <w:rFonts w:ascii="Times New Roman" w:hAnsi="Times New Roman" w:cs="Times New Roman"/>
                <w:b/>
                <w:sz w:val="24"/>
                <w:szCs w:val="24"/>
              </w:rPr>
              <w:t xml:space="preserve">                            (condi</w:t>
            </w:r>
            <w:r w:rsidR="007D1E6B" w:rsidRPr="00F92126">
              <w:rPr>
                <w:rFonts w:ascii="Times New Roman" w:hAnsi="Times New Roman" w:cs="Times New Roman"/>
                <w:b/>
                <w:sz w:val="24"/>
                <w:szCs w:val="24"/>
              </w:rPr>
              <w:t>ț</w:t>
            </w:r>
            <w:r w:rsidRPr="00F92126">
              <w:rPr>
                <w:rFonts w:ascii="Times New Roman" w:hAnsi="Times New Roman" w:cs="Times New Roman"/>
                <w:b/>
                <w:sz w:val="24"/>
                <w:szCs w:val="24"/>
              </w:rPr>
              <w:t>ii de</w:t>
            </w:r>
          </w:p>
          <w:p w14:paraId="12AE7BE2" w14:textId="514E935D" w:rsidR="000E1AAB" w:rsidRPr="00F92126" w:rsidRDefault="000E1AAB" w:rsidP="00F92126">
            <w:pPr>
              <w:pStyle w:val="PreformatatHTML"/>
              <w:jc w:val="center"/>
              <w:rPr>
                <w:rFonts w:ascii="Times New Roman" w:hAnsi="Times New Roman" w:cs="Times New Roman"/>
                <w:b/>
                <w:sz w:val="24"/>
                <w:szCs w:val="24"/>
              </w:rPr>
            </w:pPr>
            <w:r w:rsidRPr="00F92126">
              <w:rPr>
                <w:rFonts w:ascii="Times New Roman" w:hAnsi="Times New Roman" w:cs="Times New Roman"/>
                <w:b/>
                <w:sz w:val="24"/>
                <w:szCs w:val="24"/>
              </w:rPr>
              <w:t xml:space="preserve">                                 </w:t>
            </w:r>
            <w:r w:rsidR="00F92126" w:rsidRPr="00F92126">
              <w:rPr>
                <w:rFonts w:ascii="Times New Roman" w:hAnsi="Times New Roman" w:cs="Times New Roman"/>
                <w:b/>
                <w:sz w:val="24"/>
                <w:szCs w:val="24"/>
              </w:rPr>
              <w:t xml:space="preserve"> </w:t>
            </w:r>
            <w:r w:rsidRPr="00F92126">
              <w:rPr>
                <w:rFonts w:ascii="Times New Roman" w:hAnsi="Times New Roman" w:cs="Times New Roman"/>
                <w:b/>
                <w:sz w:val="24"/>
                <w:szCs w:val="24"/>
              </w:rPr>
              <w:t xml:space="preserve"> </w:t>
            </w:r>
            <w:r w:rsidR="00F92126" w:rsidRPr="00F92126">
              <w:rPr>
                <w:rFonts w:ascii="Times New Roman" w:hAnsi="Times New Roman" w:cs="Times New Roman"/>
                <w:b/>
                <w:sz w:val="24"/>
                <w:szCs w:val="24"/>
              </w:rPr>
              <w:t xml:space="preserve">                </w:t>
            </w:r>
            <w:r w:rsidR="00F719FE" w:rsidRPr="00F92126">
              <w:rPr>
                <w:rFonts w:ascii="Times New Roman" w:hAnsi="Times New Roman" w:cs="Times New Roman"/>
                <w:b/>
                <w:sz w:val="24"/>
                <w:szCs w:val="24"/>
              </w:rPr>
              <w:t>bază)</w:t>
            </w:r>
          </w:p>
          <w:p w14:paraId="4AD349CB" w14:textId="7DF18A59" w:rsidR="000E1AAB" w:rsidRPr="00F92126" w:rsidRDefault="000E1AAB" w:rsidP="00F92126">
            <w:pPr>
              <w:pStyle w:val="PreformatatHTML"/>
              <w:rPr>
                <w:rFonts w:ascii="Times New Roman" w:hAnsi="Times New Roman" w:cs="Times New Roman"/>
                <w:b/>
                <w:sz w:val="24"/>
                <w:szCs w:val="24"/>
              </w:rPr>
            </w:pPr>
            <w:r w:rsidRPr="00F92126">
              <w:rPr>
                <w:rFonts w:ascii="Times New Roman" w:hAnsi="Times New Roman" w:cs="Times New Roman"/>
                <w:b/>
                <w:sz w:val="24"/>
                <w:szCs w:val="24"/>
              </w:rPr>
              <w:t xml:space="preserve">        Dotare</w:t>
            </w:r>
            <w:r w:rsidR="00F719FE" w:rsidRPr="00F92126">
              <w:rPr>
                <w:rFonts w:ascii="Times New Roman" w:hAnsi="Times New Roman" w:cs="Times New Roman"/>
                <w:b/>
                <w:sz w:val="24"/>
                <w:szCs w:val="24"/>
              </w:rPr>
              <w:t>a specifică</w:t>
            </w:r>
          </w:p>
        </w:tc>
        <w:tc>
          <w:tcPr>
            <w:tcW w:w="850" w:type="dxa"/>
            <w:tcBorders>
              <w:top w:val="single" w:sz="4" w:space="0" w:color="auto"/>
              <w:left w:val="single" w:sz="4" w:space="0" w:color="auto"/>
              <w:bottom w:val="single" w:sz="4" w:space="0" w:color="auto"/>
              <w:right w:val="single" w:sz="4" w:space="0" w:color="auto"/>
            </w:tcBorders>
            <w:vAlign w:val="center"/>
          </w:tcPr>
          <w:p w14:paraId="26C2CF88" w14:textId="77777777" w:rsidR="000E1AAB" w:rsidRPr="00F92126" w:rsidRDefault="000E1AAB" w:rsidP="00F92126">
            <w:pPr>
              <w:jc w:val="center"/>
              <w:rPr>
                <w:rFonts w:ascii="Times New Roman" w:hAnsi="Times New Roman" w:cs="Times New Roman"/>
                <w:sz w:val="24"/>
                <w:szCs w:val="24"/>
              </w:rPr>
            </w:pPr>
            <w:r w:rsidRPr="00F92126">
              <w:rPr>
                <w:rFonts w:ascii="Times New Roman" w:hAnsi="Times New Roman" w:cs="Times New Roman"/>
                <w:sz w:val="24"/>
                <w:szCs w:val="24"/>
              </w:rPr>
              <w:t>≥ 500</w:t>
            </w:r>
          </w:p>
        </w:tc>
        <w:tc>
          <w:tcPr>
            <w:tcW w:w="992" w:type="dxa"/>
            <w:tcBorders>
              <w:top w:val="single" w:sz="4" w:space="0" w:color="auto"/>
              <w:left w:val="single" w:sz="4" w:space="0" w:color="auto"/>
              <w:bottom w:val="single" w:sz="4" w:space="0" w:color="auto"/>
              <w:right w:val="single" w:sz="4" w:space="0" w:color="auto"/>
            </w:tcBorders>
            <w:vAlign w:val="center"/>
          </w:tcPr>
          <w:p w14:paraId="1AA065A2" w14:textId="77777777" w:rsidR="000E1AAB" w:rsidRPr="00F92126" w:rsidRDefault="000E1AAB" w:rsidP="00F92126">
            <w:pPr>
              <w:jc w:val="center"/>
              <w:rPr>
                <w:rFonts w:ascii="Times New Roman" w:hAnsi="Times New Roman" w:cs="Times New Roman"/>
                <w:sz w:val="24"/>
                <w:szCs w:val="24"/>
              </w:rPr>
            </w:pPr>
            <w:r w:rsidRPr="00F92126">
              <w:rPr>
                <w:rFonts w:ascii="Times New Roman" w:hAnsi="Times New Roman" w:cs="Times New Roman"/>
                <w:sz w:val="24"/>
                <w:szCs w:val="24"/>
              </w:rPr>
              <w:t>≥ 5000</w:t>
            </w:r>
          </w:p>
        </w:tc>
        <w:tc>
          <w:tcPr>
            <w:tcW w:w="1276" w:type="dxa"/>
            <w:tcBorders>
              <w:top w:val="single" w:sz="4" w:space="0" w:color="auto"/>
              <w:left w:val="single" w:sz="4" w:space="0" w:color="auto"/>
              <w:bottom w:val="single" w:sz="4" w:space="0" w:color="auto"/>
              <w:right w:val="single" w:sz="4" w:space="0" w:color="auto"/>
            </w:tcBorders>
            <w:vAlign w:val="center"/>
          </w:tcPr>
          <w:p w14:paraId="1667A76F" w14:textId="77777777" w:rsidR="000E1AAB" w:rsidRPr="00F92126" w:rsidRDefault="000E1AAB" w:rsidP="00F92126">
            <w:pPr>
              <w:jc w:val="center"/>
              <w:rPr>
                <w:rFonts w:ascii="Times New Roman" w:hAnsi="Times New Roman" w:cs="Times New Roman"/>
                <w:sz w:val="24"/>
                <w:szCs w:val="24"/>
              </w:rPr>
            </w:pPr>
            <w:r w:rsidRPr="00F92126">
              <w:rPr>
                <w:rFonts w:ascii="Times New Roman" w:hAnsi="Times New Roman" w:cs="Times New Roman"/>
                <w:sz w:val="24"/>
                <w:szCs w:val="24"/>
              </w:rPr>
              <w:t>≥ 10.000</w:t>
            </w:r>
          </w:p>
        </w:tc>
        <w:tc>
          <w:tcPr>
            <w:tcW w:w="1559" w:type="dxa"/>
            <w:tcBorders>
              <w:top w:val="single" w:sz="4" w:space="0" w:color="auto"/>
              <w:left w:val="single" w:sz="4" w:space="0" w:color="auto"/>
              <w:bottom w:val="single" w:sz="4" w:space="0" w:color="auto"/>
              <w:right w:val="single" w:sz="4" w:space="0" w:color="auto"/>
            </w:tcBorders>
            <w:vAlign w:val="center"/>
          </w:tcPr>
          <w:p w14:paraId="218F0DEA" w14:textId="77777777" w:rsidR="000E1AAB" w:rsidRPr="00F92126" w:rsidRDefault="000E1AAB" w:rsidP="00F92126">
            <w:pPr>
              <w:jc w:val="center"/>
              <w:rPr>
                <w:rFonts w:ascii="Times New Roman" w:hAnsi="Times New Roman" w:cs="Times New Roman"/>
                <w:sz w:val="24"/>
                <w:szCs w:val="24"/>
              </w:rPr>
            </w:pPr>
            <w:r w:rsidRPr="00F92126">
              <w:rPr>
                <w:rFonts w:ascii="Times New Roman" w:hAnsi="Times New Roman" w:cs="Times New Roman"/>
                <w:sz w:val="24"/>
                <w:szCs w:val="24"/>
              </w:rPr>
              <w:t>≥ 100.000</w:t>
            </w:r>
          </w:p>
        </w:tc>
      </w:tr>
      <w:tr w:rsidR="000E1AAB" w:rsidRPr="00B46056" w14:paraId="736D53F8" w14:textId="77777777" w:rsidTr="00461132">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3EC8E9B3" w14:textId="77777777" w:rsidR="000E1AAB" w:rsidRPr="00B46056" w:rsidRDefault="000E1AAB" w:rsidP="00570363">
            <w:pPr>
              <w:pStyle w:val="PreformatatHTML"/>
              <w:spacing w:line="360" w:lineRule="auto"/>
              <w:jc w:val="center"/>
              <w:rPr>
                <w:rFonts w:ascii="Times New Roman" w:hAnsi="Times New Roman" w:cs="Times New Roman"/>
                <w:sz w:val="24"/>
                <w:szCs w:val="24"/>
              </w:rPr>
            </w:pPr>
            <w:r w:rsidRPr="00B46056">
              <w:rPr>
                <w:rFonts w:ascii="Times New Roman" w:hAnsi="Times New Roman" w:cs="Times New Roman"/>
                <w:sz w:val="24"/>
                <w:szCs w:val="24"/>
              </w:rPr>
              <w:t>1.</w:t>
            </w:r>
          </w:p>
        </w:tc>
        <w:tc>
          <w:tcPr>
            <w:tcW w:w="4127" w:type="dxa"/>
            <w:tcBorders>
              <w:top w:val="single" w:sz="4" w:space="0" w:color="auto"/>
              <w:left w:val="single" w:sz="4" w:space="0" w:color="auto"/>
              <w:bottom w:val="single" w:sz="4" w:space="0" w:color="auto"/>
              <w:right w:val="single" w:sz="4" w:space="0" w:color="auto"/>
            </w:tcBorders>
            <w:vAlign w:val="center"/>
          </w:tcPr>
          <w:p w14:paraId="3CBA3B17" w14:textId="40EA711A" w:rsidR="000E1AAB" w:rsidRPr="00B46056" w:rsidRDefault="000E1AAB" w:rsidP="00F92126">
            <w:pPr>
              <w:pStyle w:val="PreformatatHTML"/>
              <w:jc w:val="both"/>
              <w:rPr>
                <w:rFonts w:ascii="Times New Roman" w:hAnsi="Times New Roman" w:cs="Times New Roman"/>
                <w:sz w:val="24"/>
                <w:szCs w:val="24"/>
              </w:rPr>
            </w:pPr>
            <w:r w:rsidRPr="00B46056">
              <w:rPr>
                <w:rFonts w:ascii="Times New Roman" w:hAnsi="Times New Roman" w:cs="Times New Roman"/>
                <w:sz w:val="24"/>
                <w:szCs w:val="24"/>
              </w:rPr>
              <w:t>Posibilitate</w:t>
            </w:r>
            <w:r w:rsidR="00F719FE" w:rsidRPr="00B46056">
              <w:rPr>
                <w:rFonts w:ascii="Times New Roman" w:hAnsi="Times New Roman" w:cs="Times New Roman"/>
                <w:sz w:val="24"/>
                <w:szCs w:val="24"/>
              </w:rPr>
              <w:t>a</w:t>
            </w:r>
            <w:r w:rsidRPr="00B46056">
              <w:rPr>
                <w:rFonts w:ascii="Times New Roman" w:hAnsi="Times New Roman" w:cs="Times New Roman"/>
                <w:sz w:val="24"/>
                <w:szCs w:val="24"/>
              </w:rPr>
              <w:t xml:space="preserve"> de interconectare a unui sistem de supervizare</w:t>
            </w:r>
          </w:p>
        </w:tc>
        <w:tc>
          <w:tcPr>
            <w:tcW w:w="850" w:type="dxa"/>
            <w:tcBorders>
              <w:top w:val="single" w:sz="4" w:space="0" w:color="auto"/>
              <w:left w:val="single" w:sz="4" w:space="0" w:color="auto"/>
              <w:bottom w:val="single" w:sz="4" w:space="0" w:color="auto"/>
              <w:right w:val="single" w:sz="4" w:space="0" w:color="auto"/>
            </w:tcBorders>
            <w:vAlign w:val="center"/>
          </w:tcPr>
          <w:p w14:paraId="4F79AAA2" w14:textId="74B57421" w:rsidR="000E1AAB" w:rsidRPr="00F92126" w:rsidRDefault="00F92126" w:rsidP="00F92126">
            <w:pPr>
              <w:jc w:val="center"/>
              <w:rPr>
                <w:rFonts w:ascii="Times New Roman" w:hAnsi="Times New Roman" w:cs="Times New Roman"/>
                <w:sz w:val="24"/>
                <w:szCs w:val="24"/>
              </w:rPr>
            </w:pPr>
            <w:r w:rsidRPr="00F92126">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0993FB6C" w14:textId="1705C905" w:rsidR="000E1AAB" w:rsidRPr="00F92126" w:rsidRDefault="00F92126" w:rsidP="00F92126">
            <w:pPr>
              <w:jc w:val="center"/>
              <w:rPr>
                <w:rFonts w:ascii="Times New Roman" w:hAnsi="Times New Roman" w:cs="Times New Roman"/>
                <w:sz w:val="24"/>
                <w:szCs w:val="24"/>
              </w:rPr>
            </w:pPr>
            <w:r w:rsidRPr="00F92126">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0D21074C" w14:textId="77777777" w:rsidR="000E1AAB" w:rsidRPr="00F92126" w:rsidRDefault="000E1AAB" w:rsidP="00F92126">
            <w:pPr>
              <w:jc w:val="center"/>
              <w:rPr>
                <w:rFonts w:ascii="Times New Roman" w:hAnsi="Times New Roman" w:cs="Times New Roman"/>
                <w:sz w:val="24"/>
                <w:szCs w:val="24"/>
              </w:rPr>
            </w:pPr>
            <w:r w:rsidRPr="00F92126">
              <w:rPr>
                <w:rFonts w:ascii="Times New Roman" w:hAnsi="Times New Roman" w:cs="Times New Roman"/>
                <w:sz w:val="24"/>
                <w:szCs w:val="24"/>
              </w:rPr>
              <w:t>X</w:t>
            </w:r>
          </w:p>
        </w:tc>
        <w:tc>
          <w:tcPr>
            <w:tcW w:w="1559" w:type="dxa"/>
            <w:tcBorders>
              <w:top w:val="single" w:sz="4" w:space="0" w:color="auto"/>
              <w:left w:val="single" w:sz="4" w:space="0" w:color="auto"/>
              <w:bottom w:val="single" w:sz="4" w:space="0" w:color="auto"/>
              <w:right w:val="single" w:sz="4" w:space="0" w:color="auto"/>
            </w:tcBorders>
            <w:vAlign w:val="center"/>
          </w:tcPr>
          <w:p w14:paraId="4721B6C4" w14:textId="77777777" w:rsidR="000E1AAB" w:rsidRPr="00F92126" w:rsidRDefault="000E1AAB" w:rsidP="00F92126">
            <w:pPr>
              <w:jc w:val="center"/>
              <w:rPr>
                <w:rFonts w:ascii="Times New Roman" w:hAnsi="Times New Roman" w:cs="Times New Roman"/>
                <w:sz w:val="24"/>
                <w:szCs w:val="24"/>
              </w:rPr>
            </w:pPr>
            <w:r w:rsidRPr="00F92126">
              <w:rPr>
                <w:rFonts w:ascii="Times New Roman" w:hAnsi="Times New Roman" w:cs="Times New Roman"/>
                <w:sz w:val="24"/>
                <w:szCs w:val="24"/>
              </w:rPr>
              <w:t>X</w:t>
            </w:r>
          </w:p>
        </w:tc>
      </w:tr>
      <w:tr w:rsidR="000E1AAB" w:rsidRPr="00B46056" w14:paraId="1B28475F" w14:textId="77777777" w:rsidTr="00461132">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443B37F8" w14:textId="77777777" w:rsidR="000E1AAB" w:rsidRPr="00B46056" w:rsidRDefault="000E1AAB" w:rsidP="00570363">
            <w:pPr>
              <w:pStyle w:val="PreformatatHTML"/>
              <w:spacing w:line="360" w:lineRule="auto"/>
              <w:jc w:val="center"/>
              <w:rPr>
                <w:rFonts w:ascii="Times New Roman" w:hAnsi="Times New Roman" w:cs="Times New Roman"/>
                <w:sz w:val="24"/>
                <w:szCs w:val="24"/>
              </w:rPr>
            </w:pPr>
            <w:r w:rsidRPr="00B46056">
              <w:rPr>
                <w:rFonts w:ascii="Times New Roman" w:hAnsi="Times New Roman" w:cs="Times New Roman"/>
                <w:sz w:val="24"/>
                <w:szCs w:val="24"/>
              </w:rPr>
              <w:t>2.</w:t>
            </w:r>
          </w:p>
        </w:tc>
        <w:tc>
          <w:tcPr>
            <w:tcW w:w="4127" w:type="dxa"/>
            <w:tcBorders>
              <w:top w:val="single" w:sz="4" w:space="0" w:color="auto"/>
              <w:left w:val="single" w:sz="4" w:space="0" w:color="auto"/>
              <w:bottom w:val="single" w:sz="4" w:space="0" w:color="auto"/>
              <w:right w:val="single" w:sz="4" w:space="0" w:color="auto"/>
            </w:tcBorders>
            <w:vAlign w:val="center"/>
          </w:tcPr>
          <w:p w14:paraId="2EDF0E12" w14:textId="600D3C2C" w:rsidR="000E1AAB" w:rsidRPr="00B46056" w:rsidRDefault="000E1AAB" w:rsidP="00F92126">
            <w:pPr>
              <w:pStyle w:val="PreformatatHTML"/>
              <w:jc w:val="both"/>
              <w:rPr>
                <w:rFonts w:ascii="Times New Roman" w:hAnsi="Times New Roman" w:cs="Times New Roman"/>
                <w:sz w:val="24"/>
                <w:szCs w:val="24"/>
              </w:rPr>
            </w:pPr>
            <w:r w:rsidRPr="00B46056">
              <w:rPr>
                <w:rFonts w:ascii="Times New Roman" w:hAnsi="Times New Roman" w:cs="Times New Roman"/>
                <w:sz w:val="24"/>
                <w:szCs w:val="24"/>
              </w:rPr>
              <w:t>Corec</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w:t>
            </w:r>
            <w:r w:rsidR="00F719FE" w:rsidRPr="00B46056">
              <w:rPr>
                <w:rFonts w:ascii="Times New Roman" w:hAnsi="Times New Roman" w:cs="Times New Roman"/>
                <w:sz w:val="24"/>
                <w:szCs w:val="24"/>
              </w:rPr>
              <w:t>a</w:t>
            </w:r>
            <w:r w:rsidRPr="00B46056">
              <w:rPr>
                <w:rFonts w:ascii="Times New Roman" w:hAnsi="Times New Roman" w:cs="Times New Roman"/>
                <w:sz w:val="24"/>
                <w:szCs w:val="24"/>
              </w:rPr>
              <w:t xml:space="preserve"> de volum </w:t>
            </w:r>
            <w:r w:rsidR="00F719FE" w:rsidRPr="00B46056">
              <w:rPr>
                <w:rFonts w:ascii="Times New Roman" w:hAnsi="Times New Roman" w:cs="Times New Roman"/>
                <w:sz w:val="24"/>
                <w:szCs w:val="24"/>
              </w:rPr>
              <w:t>în func</w:t>
            </w:r>
            <w:r w:rsidR="007D1E6B" w:rsidRPr="00B46056">
              <w:rPr>
                <w:rFonts w:ascii="Times New Roman" w:hAnsi="Times New Roman" w:cs="Times New Roman"/>
                <w:sz w:val="24"/>
                <w:szCs w:val="24"/>
              </w:rPr>
              <w:t>ț</w:t>
            </w:r>
            <w:r w:rsidR="00F719FE" w:rsidRPr="00B46056">
              <w:rPr>
                <w:rFonts w:ascii="Times New Roman" w:hAnsi="Times New Roman" w:cs="Times New Roman"/>
                <w:sz w:val="24"/>
                <w:szCs w:val="24"/>
              </w:rPr>
              <w:t xml:space="preserve">ie de </w:t>
            </w:r>
            <w:r w:rsidRPr="00B46056">
              <w:rPr>
                <w:rFonts w:ascii="Times New Roman" w:hAnsi="Times New Roman" w:cs="Times New Roman"/>
                <w:sz w:val="24"/>
                <w:szCs w:val="24"/>
              </w:rPr>
              <w:t xml:space="preserve">temperatura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presiunea</w:t>
            </w:r>
            <w:r w:rsidR="00F719FE" w:rsidRPr="00B46056">
              <w:rPr>
                <w:rFonts w:ascii="Times New Roman" w:hAnsi="Times New Roman" w:cs="Times New Roman"/>
                <w:sz w:val="24"/>
                <w:szCs w:val="24"/>
              </w:rPr>
              <w:t xml:space="preserve"> gazelor naturale</w:t>
            </w:r>
          </w:p>
        </w:tc>
        <w:tc>
          <w:tcPr>
            <w:tcW w:w="850" w:type="dxa"/>
            <w:tcBorders>
              <w:top w:val="single" w:sz="4" w:space="0" w:color="auto"/>
              <w:left w:val="single" w:sz="4" w:space="0" w:color="auto"/>
              <w:bottom w:val="single" w:sz="4" w:space="0" w:color="auto"/>
              <w:right w:val="single" w:sz="4" w:space="0" w:color="auto"/>
            </w:tcBorders>
            <w:vAlign w:val="center"/>
          </w:tcPr>
          <w:p w14:paraId="3E2B8E5F" w14:textId="77777777" w:rsidR="000E1AAB" w:rsidRPr="00F92126" w:rsidRDefault="000E1AAB" w:rsidP="00F92126">
            <w:pPr>
              <w:jc w:val="center"/>
              <w:rPr>
                <w:rFonts w:ascii="Times New Roman" w:hAnsi="Times New Roman" w:cs="Times New Roman"/>
                <w:sz w:val="24"/>
                <w:szCs w:val="24"/>
              </w:rPr>
            </w:pPr>
            <w:r w:rsidRPr="00F92126">
              <w:rPr>
                <w:rFonts w:ascii="Times New Roman" w:hAnsi="Times New Roman" w:cs="Times New Roman"/>
                <w:sz w:val="24"/>
                <w:szCs w:val="24"/>
              </w:rPr>
              <w:t>X</w:t>
            </w:r>
          </w:p>
        </w:tc>
        <w:tc>
          <w:tcPr>
            <w:tcW w:w="992" w:type="dxa"/>
            <w:tcBorders>
              <w:top w:val="single" w:sz="4" w:space="0" w:color="auto"/>
              <w:left w:val="single" w:sz="4" w:space="0" w:color="auto"/>
              <w:bottom w:val="single" w:sz="4" w:space="0" w:color="auto"/>
              <w:right w:val="single" w:sz="4" w:space="0" w:color="auto"/>
            </w:tcBorders>
            <w:vAlign w:val="center"/>
          </w:tcPr>
          <w:p w14:paraId="2801B771" w14:textId="77777777" w:rsidR="000E1AAB" w:rsidRPr="00F92126" w:rsidRDefault="000E1AAB" w:rsidP="00F92126">
            <w:pPr>
              <w:jc w:val="center"/>
              <w:rPr>
                <w:rFonts w:ascii="Times New Roman" w:hAnsi="Times New Roman" w:cs="Times New Roman"/>
                <w:sz w:val="24"/>
                <w:szCs w:val="24"/>
              </w:rPr>
            </w:pPr>
            <w:r w:rsidRPr="00F92126">
              <w:rPr>
                <w:rFonts w:ascii="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vAlign w:val="center"/>
          </w:tcPr>
          <w:p w14:paraId="64E7373A" w14:textId="77777777" w:rsidR="000E1AAB" w:rsidRPr="00F92126" w:rsidRDefault="000E1AAB" w:rsidP="00F92126">
            <w:pPr>
              <w:jc w:val="center"/>
              <w:rPr>
                <w:rFonts w:ascii="Times New Roman" w:hAnsi="Times New Roman" w:cs="Times New Roman"/>
                <w:sz w:val="24"/>
                <w:szCs w:val="24"/>
              </w:rPr>
            </w:pPr>
            <w:r w:rsidRPr="00F92126">
              <w:rPr>
                <w:rFonts w:ascii="Times New Roman" w:hAnsi="Times New Roman" w:cs="Times New Roman"/>
                <w:sz w:val="24"/>
                <w:szCs w:val="24"/>
              </w:rPr>
              <w:t>X</w:t>
            </w:r>
          </w:p>
        </w:tc>
        <w:tc>
          <w:tcPr>
            <w:tcW w:w="1559" w:type="dxa"/>
            <w:tcBorders>
              <w:top w:val="single" w:sz="4" w:space="0" w:color="auto"/>
              <w:left w:val="single" w:sz="4" w:space="0" w:color="auto"/>
              <w:bottom w:val="single" w:sz="4" w:space="0" w:color="auto"/>
              <w:right w:val="single" w:sz="4" w:space="0" w:color="auto"/>
            </w:tcBorders>
            <w:vAlign w:val="center"/>
          </w:tcPr>
          <w:p w14:paraId="153E895C" w14:textId="77777777" w:rsidR="000E1AAB" w:rsidRPr="00F92126" w:rsidRDefault="000E1AAB" w:rsidP="00F92126">
            <w:pPr>
              <w:jc w:val="center"/>
              <w:rPr>
                <w:rFonts w:ascii="Times New Roman" w:hAnsi="Times New Roman" w:cs="Times New Roman"/>
                <w:sz w:val="24"/>
                <w:szCs w:val="24"/>
              </w:rPr>
            </w:pPr>
            <w:r w:rsidRPr="00F92126">
              <w:rPr>
                <w:rFonts w:ascii="Times New Roman" w:hAnsi="Times New Roman" w:cs="Times New Roman"/>
                <w:sz w:val="24"/>
                <w:szCs w:val="24"/>
              </w:rPr>
              <w:t>X</w:t>
            </w:r>
          </w:p>
        </w:tc>
      </w:tr>
      <w:tr w:rsidR="00F92126" w:rsidRPr="00B46056" w14:paraId="7BC6B505" w14:textId="77777777" w:rsidTr="00461132">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7AB52277" w14:textId="3F35BBDC" w:rsidR="00F92126" w:rsidRPr="00B46056" w:rsidRDefault="00F92126" w:rsidP="00F92126">
            <w:pPr>
              <w:pStyle w:val="PreformatatHTML"/>
              <w:spacing w:line="360" w:lineRule="auto"/>
              <w:jc w:val="center"/>
              <w:rPr>
                <w:rFonts w:ascii="Times New Roman" w:hAnsi="Times New Roman" w:cs="Times New Roman"/>
                <w:sz w:val="24"/>
                <w:szCs w:val="24"/>
              </w:rPr>
            </w:pPr>
            <w:r w:rsidRPr="00B46056">
              <w:rPr>
                <w:rFonts w:ascii="Times New Roman" w:hAnsi="Times New Roman" w:cs="Times New Roman"/>
                <w:sz w:val="24"/>
                <w:szCs w:val="24"/>
              </w:rPr>
              <w:t>3.</w:t>
            </w:r>
          </w:p>
        </w:tc>
        <w:tc>
          <w:tcPr>
            <w:tcW w:w="4127" w:type="dxa"/>
            <w:tcBorders>
              <w:top w:val="single" w:sz="4" w:space="0" w:color="auto"/>
              <w:left w:val="single" w:sz="4" w:space="0" w:color="auto"/>
              <w:bottom w:val="single" w:sz="4" w:space="0" w:color="auto"/>
              <w:right w:val="single" w:sz="4" w:space="0" w:color="auto"/>
            </w:tcBorders>
            <w:vAlign w:val="center"/>
          </w:tcPr>
          <w:p w14:paraId="11F81B81" w14:textId="1DB6991F" w:rsidR="00F92126" w:rsidRPr="00B46056" w:rsidRDefault="00F92126" w:rsidP="00F92126">
            <w:pPr>
              <w:pStyle w:val="PreformatatHTML"/>
              <w:jc w:val="both"/>
              <w:rPr>
                <w:rFonts w:ascii="Times New Roman" w:hAnsi="Times New Roman" w:cs="Times New Roman"/>
                <w:sz w:val="24"/>
                <w:szCs w:val="24"/>
              </w:rPr>
            </w:pPr>
            <w:r w:rsidRPr="00B46056">
              <w:rPr>
                <w:rFonts w:ascii="Times New Roman" w:hAnsi="Times New Roman" w:cs="Times New Roman"/>
                <w:sz w:val="24"/>
                <w:szCs w:val="24"/>
              </w:rPr>
              <w:t>Corecția de volum în funcție de factorul de compresibilitate</w:t>
            </w:r>
          </w:p>
        </w:tc>
        <w:tc>
          <w:tcPr>
            <w:tcW w:w="850" w:type="dxa"/>
            <w:tcBorders>
              <w:top w:val="single" w:sz="4" w:space="0" w:color="auto"/>
              <w:left w:val="single" w:sz="4" w:space="0" w:color="auto"/>
              <w:bottom w:val="single" w:sz="4" w:space="0" w:color="auto"/>
              <w:right w:val="single" w:sz="4" w:space="0" w:color="auto"/>
            </w:tcBorders>
            <w:vAlign w:val="center"/>
          </w:tcPr>
          <w:p w14:paraId="7643E978" w14:textId="113DE8A8" w:rsidR="00F92126" w:rsidRPr="00F92126" w:rsidRDefault="00F92126" w:rsidP="00F92126">
            <w:pPr>
              <w:jc w:val="center"/>
              <w:rPr>
                <w:rFonts w:ascii="Times New Roman" w:hAnsi="Times New Roman" w:cs="Times New Roman"/>
                <w:sz w:val="24"/>
                <w:szCs w:val="24"/>
              </w:rPr>
            </w:pPr>
            <w:r w:rsidRPr="00F92126">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266096FB" w14:textId="0F132D02" w:rsidR="00F92126" w:rsidRPr="00F92126" w:rsidRDefault="00F92126" w:rsidP="00F92126">
            <w:pPr>
              <w:jc w:val="center"/>
              <w:rPr>
                <w:rFonts w:ascii="Times New Roman" w:hAnsi="Times New Roman" w:cs="Times New Roman"/>
                <w:sz w:val="24"/>
                <w:szCs w:val="24"/>
              </w:rPr>
            </w:pPr>
            <w:r w:rsidRPr="00F92126">
              <w:rPr>
                <w:rFonts w:ascii="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vAlign w:val="center"/>
          </w:tcPr>
          <w:p w14:paraId="628CF4B9" w14:textId="6DB24D23" w:rsidR="00F92126" w:rsidRPr="00F92126" w:rsidRDefault="00F92126" w:rsidP="00F92126">
            <w:pPr>
              <w:jc w:val="center"/>
              <w:rPr>
                <w:rFonts w:ascii="Times New Roman" w:hAnsi="Times New Roman" w:cs="Times New Roman"/>
                <w:sz w:val="24"/>
                <w:szCs w:val="24"/>
              </w:rPr>
            </w:pPr>
            <w:r w:rsidRPr="00F92126">
              <w:rPr>
                <w:rFonts w:ascii="Times New Roman" w:hAnsi="Times New Roman" w:cs="Times New Roman"/>
                <w:sz w:val="24"/>
                <w:szCs w:val="24"/>
              </w:rPr>
              <w:t>X</w:t>
            </w:r>
          </w:p>
        </w:tc>
        <w:tc>
          <w:tcPr>
            <w:tcW w:w="1559" w:type="dxa"/>
            <w:tcBorders>
              <w:top w:val="single" w:sz="4" w:space="0" w:color="auto"/>
              <w:left w:val="single" w:sz="4" w:space="0" w:color="auto"/>
              <w:bottom w:val="single" w:sz="4" w:space="0" w:color="auto"/>
              <w:right w:val="single" w:sz="4" w:space="0" w:color="auto"/>
            </w:tcBorders>
            <w:vAlign w:val="center"/>
          </w:tcPr>
          <w:p w14:paraId="5495395E" w14:textId="6C462662" w:rsidR="00F92126" w:rsidRPr="00F92126" w:rsidRDefault="00F92126" w:rsidP="00F92126">
            <w:pPr>
              <w:jc w:val="center"/>
              <w:rPr>
                <w:rFonts w:ascii="Times New Roman" w:hAnsi="Times New Roman" w:cs="Times New Roman"/>
                <w:sz w:val="24"/>
                <w:szCs w:val="24"/>
              </w:rPr>
            </w:pPr>
            <w:r w:rsidRPr="00F92126">
              <w:rPr>
                <w:rFonts w:ascii="Times New Roman" w:hAnsi="Times New Roman" w:cs="Times New Roman"/>
                <w:sz w:val="24"/>
                <w:szCs w:val="24"/>
              </w:rPr>
              <w:t>X</w:t>
            </w:r>
          </w:p>
        </w:tc>
      </w:tr>
      <w:tr w:rsidR="00F92126" w:rsidRPr="00B46056" w14:paraId="2DE259E0" w14:textId="77777777" w:rsidTr="00461132">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68D6926A" w14:textId="60723130" w:rsidR="00F92126" w:rsidRPr="00B46056" w:rsidRDefault="00F92126" w:rsidP="00F92126">
            <w:pPr>
              <w:pStyle w:val="PreformatatHTML"/>
              <w:spacing w:line="360" w:lineRule="auto"/>
              <w:jc w:val="center"/>
              <w:rPr>
                <w:rFonts w:ascii="Times New Roman" w:hAnsi="Times New Roman" w:cs="Times New Roman"/>
                <w:sz w:val="24"/>
                <w:szCs w:val="24"/>
              </w:rPr>
            </w:pPr>
            <w:r w:rsidRPr="00B46056">
              <w:rPr>
                <w:rFonts w:ascii="Times New Roman" w:hAnsi="Times New Roman" w:cs="Times New Roman"/>
                <w:sz w:val="24"/>
                <w:szCs w:val="24"/>
              </w:rPr>
              <w:t>4.</w:t>
            </w:r>
          </w:p>
        </w:tc>
        <w:tc>
          <w:tcPr>
            <w:tcW w:w="4127" w:type="dxa"/>
            <w:tcBorders>
              <w:top w:val="single" w:sz="4" w:space="0" w:color="auto"/>
              <w:left w:val="single" w:sz="4" w:space="0" w:color="auto"/>
              <w:bottom w:val="single" w:sz="4" w:space="0" w:color="auto"/>
              <w:right w:val="single" w:sz="4" w:space="0" w:color="auto"/>
            </w:tcBorders>
            <w:vAlign w:val="center"/>
          </w:tcPr>
          <w:p w14:paraId="0ABBCFA4" w14:textId="4BCBF8C8" w:rsidR="00F92126" w:rsidRPr="00B46056" w:rsidRDefault="00F92126" w:rsidP="00F92126">
            <w:pPr>
              <w:pStyle w:val="PreformatatHTML"/>
              <w:jc w:val="both"/>
              <w:rPr>
                <w:rFonts w:ascii="Times New Roman" w:hAnsi="Times New Roman" w:cs="Times New Roman"/>
                <w:sz w:val="24"/>
                <w:szCs w:val="24"/>
              </w:rPr>
            </w:pPr>
            <w:r w:rsidRPr="00B46056">
              <w:rPr>
                <w:rFonts w:ascii="Times New Roman" w:hAnsi="Times New Roman" w:cs="Times New Roman"/>
                <w:sz w:val="24"/>
                <w:szCs w:val="24"/>
              </w:rPr>
              <w:t>Corecția de volum în funcție de densitatea gazelor naturale</w:t>
            </w:r>
          </w:p>
        </w:tc>
        <w:tc>
          <w:tcPr>
            <w:tcW w:w="850" w:type="dxa"/>
            <w:tcBorders>
              <w:top w:val="single" w:sz="4" w:space="0" w:color="auto"/>
              <w:left w:val="single" w:sz="4" w:space="0" w:color="auto"/>
              <w:bottom w:val="single" w:sz="4" w:space="0" w:color="auto"/>
              <w:right w:val="single" w:sz="4" w:space="0" w:color="auto"/>
            </w:tcBorders>
            <w:vAlign w:val="center"/>
          </w:tcPr>
          <w:p w14:paraId="621985F7" w14:textId="33BCF27B" w:rsidR="00F92126" w:rsidRPr="00F92126" w:rsidRDefault="00F92126" w:rsidP="00F92126">
            <w:pPr>
              <w:jc w:val="center"/>
              <w:rPr>
                <w:rFonts w:ascii="Times New Roman" w:hAnsi="Times New Roman" w:cs="Times New Roman"/>
                <w:sz w:val="24"/>
                <w:szCs w:val="24"/>
              </w:rPr>
            </w:pPr>
            <w:r w:rsidRPr="00F92126">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08354833" w14:textId="06D57F4F" w:rsidR="00F92126" w:rsidRPr="00F92126" w:rsidRDefault="00F92126" w:rsidP="00F92126">
            <w:pPr>
              <w:jc w:val="center"/>
              <w:rPr>
                <w:rFonts w:ascii="Times New Roman" w:hAnsi="Times New Roman" w:cs="Times New Roman"/>
                <w:sz w:val="24"/>
                <w:szCs w:val="24"/>
              </w:rPr>
            </w:pPr>
            <w:r w:rsidRPr="00F92126">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7F1F7C7A" w14:textId="1BD43E1F" w:rsidR="00F92126" w:rsidRPr="00F92126" w:rsidRDefault="00F92126" w:rsidP="00F92126">
            <w:pPr>
              <w:jc w:val="center"/>
              <w:rPr>
                <w:rFonts w:ascii="Times New Roman" w:hAnsi="Times New Roman" w:cs="Times New Roman"/>
                <w:sz w:val="24"/>
                <w:szCs w:val="24"/>
              </w:rPr>
            </w:pPr>
            <w:r w:rsidRPr="00F92126">
              <w:rPr>
                <w:rFonts w:ascii="Times New Roman" w:hAnsi="Times New Roman" w:cs="Times New Roman"/>
                <w:sz w:val="24"/>
                <w:szCs w:val="24"/>
              </w:rPr>
              <w:t>X</w:t>
            </w:r>
          </w:p>
        </w:tc>
        <w:tc>
          <w:tcPr>
            <w:tcW w:w="1559" w:type="dxa"/>
            <w:tcBorders>
              <w:top w:val="single" w:sz="4" w:space="0" w:color="auto"/>
              <w:left w:val="single" w:sz="4" w:space="0" w:color="auto"/>
              <w:bottom w:val="single" w:sz="4" w:space="0" w:color="auto"/>
              <w:right w:val="single" w:sz="4" w:space="0" w:color="auto"/>
            </w:tcBorders>
            <w:vAlign w:val="center"/>
          </w:tcPr>
          <w:p w14:paraId="75F75E1C" w14:textId="385FE961" w:rsidR="00F92126" w:rsidRPr="00F92126" w:rsidRDefault="00F92126" w:rsidP="00F92126">
            <w:pPr>
              <w:jc w:val="center"/>
              <w:rPr>
                <w:rFonts w:ascii="Times New Roman" w:hAnsi="Times New Roman" w:cs="Times New Roman"/>
                <w:sz w:val="24"/>
                <w:szCs w:val="24"/>
              </w:rPr>
            </w:pPr>
            <w:r w:rsidRPr="00F92126">
              <w:rPr>
                <w:rFonts w:ascii="Times New Roman" w:hAnsi="Times New Roman" w:cs="Times New Roman"/>
                <w:sz w:val="24"/>
                <w:szCs w:val="24"/>
              </w:rPr>
              <w:t>X</w:t>
            </w:r>
          </w:p>
        </w:tc>
      </w:tr>
      <w:tr w:rsidR="00F92126" w:rsidRPr="00B46056" w14:paraId="1B2BB975" w14:textId="77777777" w:rsidTr="00461132">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6436FA8E" w14:textId="74035750" w:rsidR="00F92126" w:rsidRPr="00B46056" w:rsidRDefault="00F92126" w:rsidP="00F92126">
            <w:pPr>
              <w:pStyle w:val="PreformatatHTML"/>
              <w:spacing w:line="360" w:lineRule="auto"/>
              <w:jc w:val="center"/>
              <w:rPr>
                <w:rFonts w:ascii="Times New Roman" w:hAnsi="Times New Roman" w:cs="Times New Roman"/>
                <w:sz w:val="24"/>
                <w:szCs w:val="24"/>
              </w:rPr>
            </w:pPr>
            <w:r w:rsidRPr="00B46056">
              <w:rPr>
                <w:rFonts w:ascii="Times New Roman" w:hAnsi="Times New Roman" w:cs="Times New Roman"/>
                <w:sz w:val="24"/>
                <w:szCs w:val="24"/>
              </w:rPr>
              <w:t>5.</w:t>
            </w:r>
          </w:p>
        </w:tc>
        <w:tc>
          <w:tcPr>
            <w:tcW w:w="4127" w:type="dxa"/>
            <w:tcBorders>
              <w:top w:val="single" w:sz="4" w:space="0" w:color="auto"/>
              <w:left w:val="single" w:sz="4" w:space="0" w:color="auto"/>
              <w:bottom w:val="single" w:sz="4" w:space="0" w:color="auto"/>
              <w:right w:val="single" w:sz="4" w:space="0" w:color="auto"/>
            </w:tcBorders>
            <w:vAlign w:val="center"/>
          </w:tcPr>
          <w:p w14:paraId="2C370303" w14:textId="6302613D" w:rsidR="00F92126" w:rsidRPr="00B46056" w:rsidRDefault="00F92126" w:rsidP="00F92126">
            <w:pPr>
              <w:pStyle w:val="PreformatatHTML"/>
              <w:jc w:val="both"/>
              <w:rPr>
                <w:rFonts w:ascii="Times New Roman" w:hAnsi="Times New Roman" w:cs="Times New Roman"/>
                <w:sz w:val="24"/>
                <w:szCs w:val="24"/>
              </w:rPr>
            </w:pPr>
            <w:proofErr w:type="spellStart"/>
            <w:r w:rsidRPr="00B46056">
              <w:rPr>
                <w:rFonts w:ascii="Times New Roman" w:hAnsi="Times New Roman" w:cs="Times New Roman"/>
                <w:sz w:val="24"/>
                <w:szCs w:val="24"/>
              </w:rPr>
              <w:t>Gazcromatograf</w:t>
            </w:r>
            <w:proofErr w:type="spellEnd"/>
            <w:r w:rsidRPr="00B46056">
              <w:rPr>
                <w:rFonts w:ascii="Times New Roman" w:hAnsi="Times New Roman" w:cs="Times New Roman"/>
                <w:sz w:val="24"/>
                <w:szCs w:val="24"/>
              </w:rPr>
              <w:t xml:space="preserve"> de proces</w:t>
            </w:r>
          </w:p>
        </w:tc>
        <w:tc>
          <w:tcPr>
            <w:tcW w:w="850" w:type="dxa"/>
            <w:tcBorders>
              <w:top w:val="single" w:sz="4" w:space="0" w:color="auto"/>
              <w:left w:val="single" w:sz="4" w:space="0" w:color="auto"/>
              <w:bottom w:val="single" w:sz="4" w:space="0" w:color="auto"/>
              <w:right w:val="single" w:sz="4" w:space="0" w:color="auto"/>
            </w:tcBorders>
            <w:vAlign w:val="center"/>
          </w:tcPr>
          <w:p w14:paraId="557B535E" w14:textId="2F4BF504" w:rsidR="00F92126" w:rsidRPr="00F92126" w:rsidRDefault="00F92126" w:rsidP="00F92126">
            <w:pPr>
              <w:jc w:val="center"/>
              <w:rPr>
                <w:rFonts w:ascii="Times New Roman" w:hAnsi="Times New Roman" w:cs="Times New Roman"/>
                <w:sz w:val="24"/>
                <w:szCs w:val="24"/>
              </w:rPr>
            </w:pPr>
            <w:r w:rsidRPr="00F92126">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773A2FB6" w14:textId="09176694" w:rsidR="00F92126" w:rsidRPr="00F92126" w:rsidRDefault="00F92126" w:rsidP="00F92126">
            <w:pPr>
              <w:jc w:val="center"/>
              <w:rPr>
                <w:rFonts w:ascii="Times New Roman" w:hAnsi="Times New Roman" w:cs="Times New Roman"/>
                <w:sz w:val="24"/>
                <w:szCs w:val="24"/>
              </w:rPr>
            </w:pPr>
            <w:r w:rsidRPr="00F92126">
              <w:rPr>
                <w:rFonts w:ascii="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vAlign w:val="center"/>
          </w:tcPr>
          <w:p w14:paraId="0E454EE8" w14:textId="61C6FE9A" w:rsidR="00F92126" w:rsidRPr="00F92126" w:rsidRDefault="00F92126" w:rsidP="00F92126">
            <w:pPr>
              <w:jc w:val="center"/>
              <w:rPr>
                <w:rFonts w:ascii="Times New Roman" w:hAnsi="Times New Roman" w:cs="Times New Roman"/>
                <w:sz w:val="24"/>
                <w:szCs w:val="24"/>
              </w:rPr>
            </w:pPr>
            <w:r w:rsidRPr="00F92126">
              <w:rPr>
                <w:rFonts w:ascii="Times New Roman" w:hAnsi="Times New Roman" w:cs="Times New Roman"/>
                <w:sz w:val="24"/>
                <w:szCs w:val="24"/>
              </w:rPr>
              <w:t>X</w:t>
            </w:r>
          </w:p>
        </w:tc>
        <w:tc>
          <w:tcPr>
            <w:tcW w:w="1559" w:type="dxa"/>
            <w:tcBorders>
              <w:top w:val="single" w:sz="4" w:space="0" w:color="auto"/>
              <w:left w:val="single" w:sz="4" w:space="0" w:color="auto"/>
              <w:bottom w:val="single" w:sz="4" w:space="0" w:color="auto"/>
              <w:right w:val="single" w:sz="4" w:space="0" w:color="auto"/>
            </w:tcBorders>
            <w:vAlign w:val="center"/>
          </w:tcPr>
          <w:p w14:paraId="13F0E271" w14:textId="2A2234AF" w:rsidR="00F92126" w:rsidRPr="00F92126" w:rsidRDefault="00F92126" w:rsidP="00F92126">
            <w:pPr>
              <w:jc w:val="center"/>
              <w:rPr>
                <w:rFonts w:ascii="Times New Roman" w:hAnsi="Times New Roman" w:cs="Times New Roman"/>
                <w:sz w:val="24"/>
                <w:szCs w:val="24"/>
              </w:rPr>
            </w:pPr>
            <w:r w:rsidRPr="00F92126">
              <w:rPr>
                <w:rFonts w:ascii="Times New Roman" w:hAnsi="Times New Roman" w:cs="Times New Roman"/>
                <w:sz w:val="24"/>
                <w:szCs w:val="24"/>
              </w:rPr>
              <w:t>X</w:t>
            </w:r>
          </w:p>
        </w:tc>
      </w:tr>
      <w:tr w:rsidR="00F92126" w:rsidRPr="00B46056" w14:paraId="2208665C" w14:textId="77777777" w:rsidTr="00461132">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0326C951" w14:textId="6938B794" w:rsidR="00F92126" w:rsidRPr="00B46056" w:rsidRDefault="00F92126" w:rsidP="00F92126">
            <w:pPr>
              <w:pStyle w:val="PreformatatHTML"/>
              <w:spacing w:line="360" w:lineRule="auto"/>
              <w:jc w:val="center"/>
              <w:rPr>
                <w:rFonts w:ascii="Times New Roman" w:hAnsi="Times New Roman" w:cs="Times New Roman"/>
                <w:sz w:val="24"/>
                <w:szCs w:val="24"/>
              </w:rPr>
            </w:pPr>
            <w:r w:rsidRPr="00B46056">
              <w:rPr>
                <w:rFonts w:ascii="Times New Roman" w:hAnsi="Times New Roman" w:cs="Times New Roman"/>
                <w:sz w:val="24"/>
                <w:szCs w:val="24"/>
              </w:rPr>
              <w:t>6</w:t>
            </w:r>
            <w:r>
              <w:rPr>
                <w:rFonts w:ascii="Times New Roman" w:hAnsi="Times New Roman" w:cs="Times New Roman"/>
                <w:sz w:val="24"/>
                <w:szCs w:val="24"/>
              </w:rPr>
              <w:t>.</w:t>
            </w:r>
          </w:p>
        </w:tc>
        <w:tc>
          <w:tcPr>
            <w:tcW w:w="4127" w:type="dxa"/>
            <w:tcBorders>
              <w:top w:val="single" w:sz="4" w:space="0" w:color="auto"/>
              <w:left w:val="single" w:sz="4" w:space="0" w:color="auto"/>
              <w:bottom w:val="single" w:sz="4" w:space="0" w:color="auto"/>
              <w:right w:val="single" w:sz="4" w:space="0" w:color="auto"/>
            </w:tcBorders>
            <w:vAlign w:val="center"/>
          </w:tcPr>
          <w:p w14:paraId="0205CECB" w14:textId="706BA492" w:rsidR="00F92126" w:rsidRPr="00B46056" w:rsidRDefault="00F92126" w:rsidP="00F92126">
            <w:pPr>
              <w:pStyle w:val="PreformatatHTML"/>
              <w:jc w:val="both"/>
              <w:rPr>
                <w:rFonts w:ascii="Times New Roman" w:hAnsi="Times New Roman" w:cs="Times New Roman"/>
                <w:sz w:val="24"/>
                <w:szCs w:val="24"/>
              </w:rPr>
            </w:pPr>
            <w:r w:rsidRPr="00B46056">
              <w:rPr>
                <w:rFonts w:ascii="Times New Roman" w:hAnsi="Times New Roman" w:cs="Times New Roman"/>
                <w:sz w:val="24"/>
                <w:szCs w:val="24"/>
              </w:rPr>
              <w:t>Analizorul punctului de rouă al apei</w:t>
            </w:r>
          </w:p>
        </w:tc>
        <w:tc>
          <w:tcPr>
            <w:tcW w:w="850" w:type="dxa"/>
            <w:tcBorders>
              <w:top w:val="single" w:sz="4" w:space="0" w:color="auto"/>
              <w:left w:val="single" w:sz="4" w:space="0" w:color="auto"/>
              <w:bottom w:val="single" w:sz="4" w:space="0" w:color="auto"/>
              <w:right w:val="single" w:sz="4" w:space="0" w:color="auto"/>
            </w:tcBorders>
            <w:vAlign w:val="center"/>
          </w:tcPr>
          <w:p w14:paraId="33DAF53A" w14:textId="3CA422EC" w:rsidR="00F92126" w:rsidRPr="00F92126" w:rsidRDefault="00F92126" w:rsidP="00F92126">
            <w:pPr>
              <w:jc w:val="center"/>
              <w:rPr>
                <w:rFonts w:ascii="Times New Roman" w:hAnsi="Times New Roman" w:cs="Times New Roman"/>
                <w:sz w:val="24"/>
                <w:szCs w:val="24"/>
              </w:rPr>
            </w:pPr>
            <w:r w:rsidRPr="00F92126">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71FE7460" w14:textId="05B9B149" w:rsidR="00F92126" w:rsidRPr="00F92126" w:rsidRDefault="00F92126" w:rsidP="00F92126">
            <w:pPr>
              <w:jc w:val="center"/>
              <w:rPr>
                <w:rFonts w:ascii="Times New Roman" w:hAnsi="Times New Roman" w:cs="Times New Roman"/>
                <w:sz w:val="24"/>
                <w:szCs w:val="24"/>
              </w:rPr>
            </w:pPr>
            <w:r w:rsidRPr="00F92126">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49C375EB" w14:textId="0C83A5FE" w:rsidR="00F92126" w:rsidRPr="00F92126" w:rsidRDefault="00F92126" w:rsidP="00F92126">
            <w:pPr>
              <w:jc w:val="center"/>
              <w:rPr>
                <w:rFonts w:ascii="Times New Roman" w:hAnsi="Times New Roman" w:cs="Times New Roman"/>
                <w:sz w:val="24"/>
                <w:szCs w:val="24"/>
              </w:rPr>
            </w:pPr>
            <w:r w:rsidRPr="00F92126">
              <w:rPr>
                <w:rFonts w:ascii="Times New Roman" w:hAnsi="Times New Roman" w:cs="Times New Roman"/>
                <w:sz w:val="24"/>
                <w:szCs w:val="24"/>
              </w:rPr>
              <w:t>X</w:t>
            </w:r>
          </w:p>
        </w:tc>
        <w:tc>
          <w:tcPr>
            <w:tcW w:w="1559" w:type="dxa"/>
            <w:tcBorders>
              <w:top w:val="single" w:sz="4" w:space="0" w:color="auto"/>
              <w:left w:val="single" w:sz="4" w:space="0" w:color="auto"/>
              <w:bottom w:val="single" w:sz="4" w:space="0" w:color="auto"/>
              <w:right w:val="single" w:sz="4" w:space="0" w:color="auto"/>
            </w:tcBorders>
            <w:vAlign w:val="center"/>
          </w:tcPr>
          <w:p w14:paraId="6A8F99B3" w14:textId="3183B74C" w:rsidR="00F92126" w:rsidRPr="00F92126" w:rsidRDefault="00F92126" w:rsidP="00F92126">
            <w:pPr>
              <w:jc w:val="center"/>
              <w:rPr>
                <w:rFonts w:ascii="Times New Roman" w:hAnsi="Times New Roman" w:cs="Times New Roman"/>
                <w:sz w:val="24"/>
                <w:szCs w:val="24"/>
              </w:rPr>
            </w:pPr>
            <w:r w:rsidRPr="00F92126">
              <w:rPr>
                <w:rFonts w:ascii="Times New Roman" w:hAnsi="Times New Roman" w:cs="Times New Roman"/>
                <w:sz w:val="24"/>
                <w:szCs w:val="24"/>
              </w:rPr>
              <w:t>X</w:t>
            </w:r>
          </w:p>
        </w:tc>
      </w:tr>
      <w:tr w:rsidR="00F92126" w:rsidRPr="00B46056" w14:paraId="00C1514B" w14:textId="77777777" w:rsidTr="00461132">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57FAD4DE" w14:textId="50AA9DFF" w:rsidR="00F92126" w:rsidRPr="00B46056" w:rsidRDefault="00F92126" w:rsidP="00F92126">
            <w:pPr>
              <w:pStyle w:val="PreformatatHTML"/>
              <w:spacing w:line="360" w:lineRule="auto"/>
              <w:jc w:val="center"/>
              <w:rPr>
                <w:rFonts w:ascii="Times New Roman" w:hAnsi="Times New Roman" w:cs="Times New Roman"/>
                <w:sz w:val="24"/>
                <w:szCs w:val="24"/>
              </w:rPr>
            </w:pPr>
            <w:r w:rsidRPr="00B46056">
              <w:rPr>
                <w:rFonts w:ascii="Times New Roman" w:hAnsi="Times New Roman" w:cs="Times New Roman"/>
                <w:sz w:val="24"/>
                <w:szCs w:val="24"/>
              </w:rPr>
              <w:t>7</w:t>
            </w:r>
            <w:r>
              <w:rPr>
                <w:rFonts w:ascii="Times New Roman" w:hAnsi="Times New Roman" w:cs="Times New Roman"/>
                <w:sz w:val="24"/>
                <w:szCs w:val="24"/>
              </w:rPr>
              <w:t>.</w:t>
            </w:r>
          </w:p>
        </w:tc>
        <w:tc>
          <w:tcPr>
            <w:tcW w:w="4127" w:type="dxa"/>
            <w:tcBorders>
              <w:top w:val="single" w:sz="4" w:space="0" w:color="auto"/>
              <w:left w:val="single" w:sz="4" w:space="0" w:color="auto"/>
              <w:bottom w:val="single" w:sz="4" w:space="0" w:color="auto"/>
              <w:right w:val="single" w:sz="4" w:space="0" w:color="auto"/>
            </w:tcBorders>
            <w:vAlign w:val="center"/>
          </w:tcPr>
          <w:p w14:paraId="4CC52509" w14:textId="1E2D1358" w:rsidR="00F92126" w:rsidRPr="00B46056" w:rsidRDefault="00F92126" w:rsidP="00F92126">
            <w:pPr>
              <w:pStyle w:val="PreformatatHTML"/>
              <w:jc w:val="both"/>
              <w:rPr>
                <w:rFonts w:ascii="Times New Roman" w:hAnsi="Times New Roman" w:cs="Times New Roman"/>
                <w:sz w:val="24"/>
                <w:szCs w:val="24"/>
              </w:rPr>
            </w:pPr>
            <w:r w:rsidRPr="00B46056">
              <w:rPr>
                <w:rFonts w:ascii="Times New Roman" w:hAnsi="Times New Roman" w:cs="Times New Roman"/>
                <w:sz w:val="24"/>
                <w:szCs w:val="24"/>
              </w:rPr>
              <w:t>Analizorul HCD</w:t>
            </w:r>
            <w:r w:rsidRPr="00B46056">
              <w:rPr>
                <w:rFonts w:ascii="Times New Roman" w:hAnsi="Times New Roman" w:cs="Times New Roman"/>
                <w:sz w:val="24"/>
                <w:szCs w:val="24"/>
                <w:vertAlign w:val="subscript"/>
              </w:rPr>
              <w:t>P</w:t>
            </w:r>
            <w:r w:rsidRPr="00B46056">
              <w:rPr>
                <w:rFonts w:ascii="Times New Roman" w:hAnsi="Times New Roman" w:cs="Times New Roman"/>
                <w:sz w:val="24"/>
                <w:szCs w:val="24"/>
              </w:rPr>
              <w:t xml:space="preserve"> (direct sau calculat în baza compoziției gazelor naturale)</w:t>
            </w:r>
          </w:p>
        </w:tc>
        <w:tc>
          <w:tcPr>
            <w:tcW w:w="850" w:type="dxa"/>
            <w:tcBorders>
              <w:top w:val="single" w:sz="4" w:space="0" w:color="auto"/>
              <w:left w:val="single" w:sz="4" w:space="0" w:color="auto"/>
              <w:bottom w:val="single" w:sz="4" w:space="0" w:color="auto"/>
              <w:right w:val="single" w:sz="4" w:space="0" w:color="auto"/>
            </w:tcBorders>
            <w:vAlign w:val="center"/>
          </w:tcPr>
          <w:p w14:paraId="422AA2AF" w14:textId="4B43E423" w:rsidR="00F92126" w:rsidRPr="00F92126" w:rsidRDefault="00F92126" w:rsidP="00F92126">
            <w:pPr>
              <w:jc w:val="center"/>
              <w:rPr>
                <w:rFonts w:ascii="Times New Roman" w:hAnsi="Times New Roman" w:cs="Times New Roman"/>
                <w:sz w:val="24"/>
                <w:szCs w:val="24"/>
              </w:rPr>
            </w:pPr>
            <w:r w:rsidRPr="00F92126">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78AFFA4C" w14:textId="1ED2D7BA" w:rsidR="00F92126" w:rsidRPr="00F92126" w:rsidRDefault="00F92126" w:rsidP="00F92126">
            <w:pPr>
              <w:jc w:val="center"/>
              <w:rPr>
                <w:rFonts w:ascii="Times New Roman" w:hAnsi="Times New Roman" w:cs="Times New Roman"/>
                <w:sz w:val="24"/>
                <w:szCs w:val="24"/>
              </w:rPr>
            </w:pPr>
            <w:r w:rsidRPr="00F92126">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122236F0" w14:textId="3F639274" w:rsidR="00F92126" w:rsidRPr="00F92126" w:rsidRDefault="00F92126" w:rsidP="00F92126">
            <w:pPr>
              <w:jc w:val="center"/>
              <w:rPr>
                <w:rFonts w:ascii="Times New Roman" w:hAnsi="Times New Roman" w:cs="Times New Roman"/>
                <w:sz w:val="24"/>
                <w:szCs w:val="24"/>
              </w:rPr>
            </w:pPr>
            <w:r w:rsidRPr="00F92126">
              <w:rPr>
                <w:rFonts w:ascii="Times New Roman" w:hAnsi="Times New Roman" w:cs="Times New Roman"/>
                <w:sz w:val="24"/>
                <w:szCs w:val="24"/>
              </w:rPr>
              <w:t>X</w:t>
            </w:r>
          </w:p>
        </w:tc>
        <w:tc>
          <w:tcPr>
            <w:tcW w:w="1559" w:type="dxa"/>
            <w:tcBorders>
              <w:top w:val="single" w:sz="4" w:space="0" w:color="auto"/>
              <w:left w:val="single" w:sz="4" w:space="0" w:color="auto"/>
              <w:bottom w:val="single" w:sz="4" w:space="0" w:color="auto"/>
              <w:right w:val="single" w:sz="4" w:space="0" w:color="auto"/>
            </w:tcBorders>
            <w:vAlign w:val="center"/>
          </w:tcPr>
          <w:p w14:paraId="45A25C72" w14:textId="69F64FF1" w:rsidR="00F92126" w:rsidRPr="00F92126" w:rsidRDefault="00F92126" w:rsidP="00F92126">
            <w:pPr>
              <w:jc w:val="center"/>
              <w:rPr>
                <w:rFonts w:ascii="Times New Roman" w:hAnsi="Times New Roman" w:cs="Times New Roman"/>
                <w:sz w:val="24"/>
                <w:szCs w:val="24"/>
              </w:rPr>
            </w:pPr>
            <w:r w:rsidRPr="00F92126">
              <w:rPr>
                <w:rFonts w:ascii="Times New Roman" w:hAnsi="Times New Roman" w:cs="Times New Roman"/>
                <w:sz w:val="24"/>
                <w:szCs w:val="24"/>
              </w:rPr>
              <w:t>X</w:t>
            </w:r>
          </w:p>
        </w:tc>
      </w:tr>
    </w:tbl>
    <w:p w14:paraId="0DB0E107" w14:textId="77777777" w:rsidR="000E1AAB" w:rsidRPr="00B46056" w:rsidRDefault="000E1AAB" w:rsidP="000E1AAB">
      <w:pPr>
        <w:pStyle w:val="Listparagraf"/>
        <w:autoSpaceDE w:val="0"/>
        <w:autoSpaceDN w:val="0"/>
        <w:adjustRightInd w:val="0"/>
        <w:spacing w:after="0" w:line="360" w:lineRule="auto"/>
        <w:ind w:left="0"/>
        <w:jc w:val="both"/>
        <w:rPr>
          <w:rFonts w:ascii="Times New Roman" w:eastAsia="Times New Roman" w:hAnsi="Times New Roman" w:cs="Times New Roman"/>
          <w:sz w:val="24"/>
          <w:szCs w:val="24"/>
        </w:rPr>
      </w:pPr>
    </w:p>
    <w:p w14:paraId="55B57C0B" w14:textId="5177A28A" w:rsidR="000E1AAB" w:rsidRPr="00B46056" w:rsidRDefault="000E1AAB" w:rsidP="000E1AAB">
      <w:pPr>
        <w:pStyle w:val="Listparagraf"/>
        <w:numPr>
          <w:ilvl w:val="0"/>
          <w:numId w:val="3"/>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(1) În cazul proiectării mai multor linii de măsurare a gazelor naturale, cu acela</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 xml:space="preserve">i diametru interior al conductelor, numărul acestora trebuie să fie ales astfel încât debitul maxim pe </w:t>
      </w:r>
      <w:r w:rsidR="00270150" w:rsidRPr="00B46056">
        <w:rPr>
          <w:rFonts w:ascii="Times New Roman" w:eastAsia="Times New Roman" w:hAnsi="Times New Roman" w:cs="Times New Roman"/>
          <w:sz w:val="24"/>
          <w:szCs w:val="24"/>
        </w:rPr>
        <w:t>post/</w:t>
      </w:r>
      <w:r w:rsidRPr="00B46056">
        <w:rPr>
          <w:rFonts w:ascii="Times New Roman" w:eastAsia="Times New Roman" w:hAnsi="Times New Roman" w:cs="Times New Roman"/>
          <w:sz w:val="24"/>
          <w:szCs w:val="24"/>
        </w:rPr>
        <w:t>sta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ie să poată fi măsurat cu o linie închisă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cu celelalte linii func</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ionând în condi</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iile specificate - regula </w:t>
      </w:r>
      <w:r w:rsidRPr="00B46056">
        <w:rPr>
          <w:rFonts w:ascii="Times New Roman" w:eastAsia="Times New Roman" w:hAnsi="Times New Roman" w:cs="Times New Roman"/>
          <w:i/>
          <w:sz w:val="24"/>
          <w:szCs w:val="24"/>
        </w:rPr>
        <w:t>n+1</w:t>
      </w:r>
      <w:r w:rsidRPr="00B46056">
        <w:rPr>
          <w:rFonts w:ascii="Times New Roman" w:eastAsia="Times New Roman" w:hAnsi="Times New Roman" w:cs="Times New Roman"/>
          <w:sz w:val="24"/>
          <w:szCs w:val="24"/>
        </w:rPr>
        <w:t>.</w:t>
      </w:r>
    </w:p>
    <w:p w14:paraId="2E649C2C" w14:textId="183FFBA4" w:rsidR="000E1AAB" w:rsidRPr="00B46056" w:rsidRDefault="000E1AAB" w:rsidP="000E1AAB">
      <w:pPr>
        <w:pStyle w:val="Listparagraf"/>
        <w:spacing w:line="360" w:lineRule="auto"/>
        <w:ind w:left="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(2) Sunt exceptate de la regula prevăzută la alin. (1) cazurile în care proiectarea de linii multiple de măsurare a gazelor naturale, cu diametrele interioare ale conductelor diferite, are </w:t>
      </w:r>
      <w:r w:rsidR="00270150" w:rsidRPr="00B46056">
        <w:rPr>
          <w:rFonts w:ascii="Times New Roman" w:eastAsia="Times New Roman" w:hAnsi="Times New Roman" w:cs="Times New Roman"/>
          <w:sz w:val="24"/>
          <w:szCs w:val="24"/>
        </w:rPr>
        <w:t>ca</w:t>
      </w:r>
      <w:r w:rsidRPr="00B46056">
        <w:rPr>
          <w:rFonts w:ascii="Times New Roman" w:eastAsia="Times New Roman" w:hAnsi="Times New Roman" w:cs="Times New Roman"/>
          <w:sz w:val="24"/>
          <w:szCs w:val="24"/>
        </w:rPr>
        <w:t xml:space="preserve"> scop măsurarea debite</w:t>
      </w:r>
      <w:r w:rsidR="00756D71" w:rsidRPr="00B46056">
        <w:rPr>
          <w:rFonts w:ascii="Times New Roman" w:eastAsia="Times New Roman" w:hAnsi="Times New Roman" w:cs="Times New Roman"/>
          <w:sz w:val="24"/>
          <w:szCs w:val="24"/>
        </w:rPr>
        <w:t>lor de gaze naturale</w:t>
      </w:r>
      <w:r w:rsidRPr="00B46056">
        <w:rPr>
          <w:rFonts w:ascii="Times New Roman" w:eastAsia="Times New Roman" w:hAnsi="Times New Roman" w:cs="Times New Roman"/>
          <w:sz w:val="24"/>
          <w:szCs w:val="24"/>
        </w:rPr>
        <w:t xml:space="preserve"> cu varia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ii orare sau sezoniere mari care nu pot fi măsurate cu o singură linie. </w:t>
      </w:r>
    </w:p>
    <w:p w14:paraId="64C80638" w14:textId="7C208DA9" w:rsidR="000E1AAB" w:rsidRPr="00B46056" w:rsidRDefault="00270150" w:rsidP="000E1AAB">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lastRenderedPageBreak/>
        <w:t xml:space="preserve">(1) </w:t>
      </w:r>
      <w:r w:rsidR="000E1AAB" w:rsidRPr="00B46056">
        <w:rPr>
          <w:rFonts w:ascii="Times New Roman" w:eastAsia="Times New Roman" w:hAnsi="Times New Roman" w:cs="Times New Roman"/>
          <w:sz w:val="24"/>
          <w:szCs w:val="24"/>
        </w:rPr>
        <w:t>Odorizarea gazelor naturale nu trebuie să influen</w:t>
      </w:r>
      <w:r w:rsidR="007D1E6B" w:rsidRPr="00B46056">
        <w:rPr>
          <w:rFonts w:ascii="Times New Roman" w:eastAsia="Times New Roman" w:hAnsi="Times New Roman" w:cs="Times New Roman"/>
          <w:sz w:val="24"/>
          <w:szCs w:val="24"/>
        </w:rPr>
        <w:t>ț</w:t>
      </w:r>
      <w:r w:rsidR="000E1AAB" w:rsidRPr="00B46056">
        <w:rPr>
          <w:rFonts w:ascii="Times New Roman" w:eastAsia="Times New Roman" w:hAnsi="Times New Roman" w:cs="Times New Roman"/>
          <w:sz w:val="24"/>
          <w:szCs w:val="24"/>
        </w:rPr>
        <w:t>eze performan</w:t>
      </w:r>
      <w:r w:rsidR="007D1E6B" w:rsidRPr="00B46056">
        <w:rPr>
          <w:rFonts w:ascii="Times New Roman" w:eastAsia="Times New Roman" w:hAnsi="Times New Roman" w:cs="Times New Roman"/>
          <w:sz w:val="24"/>
          <w:szCs w:val="24"/>
        </w:rPr>
        <w:t>ț</w:t>
      </w:r>
      <w:r w:rsidR="000E1AAB" w:rsidRPr="00B46056">
        <w:rPr>
          <w:rFonts w:ascii="Times New Roman" w:eastAsia="Times New Roman" w:hAnsi="Times New Roman" w:cs="Times New Roman"/>
          <w:sz w:val="24"/>
          <w:szCs w:val="24"/>
        </w:rPr>
        <w:t xml:space="preserve">ele sistemelor/mijloacelor de măsurare a </w:t>
      </w:r>
      <w:r w:rsidR="00756D71" w:rsidRPr="00B46056">
        <w:rPr>
          <w:rFonts w:ascii="Times New Roman" w:eastAsia="Times New Roman" w:hAnsi="Times New Roman" w:cs="Times New Roman"/>
          <w:sz w:val="24"/>
          <w:szCs w:val="24"/>
        </w:rPr>
        <w:t>cantită</w:t>
      </w:r>
      <w:r w:rsidR="007D1E6B" w:rsidRPr="00B46056">
        <w:rPr>
          <w:rFonts w:ascii="Times New Roman" w:eastAsia="Times New Roman" w:hAnsi="Times New Roman" w:cs="Times New Roman"/>
          <w:sz w:val="24"/>
          <w:szCs w:val="24"/>
        </w:rPr>
        <w:t>ț</w:t>
      </w:r>
      <w:r w:rsidR="00756D71" w:rsidRPr="00B46056">
        <w:rPr>
          <w:rFonts w:ascii="Times New Roman" w:eastAsia="Times New Roman" w:hAnsi="Times New Roman" w:cs="Times New Roman"/>
          <w:sz w:val="24"/>
          <w:szCs w:val="24"/>
        </w:rPr>
        <w:t xml:space="preserve">ilor de </w:t>
      </w:r>
      <w:r w:rsidR="000E1AAB" w:rsidRPr="00B46056">
        <w:rPr>
          <w:rFonts w:ascii="Times New Roman" w:eastAsia="Times New Roman" w:hAnsi="Times New Roman" w:cs="Times New Roman"/>
          <w:sz w:val="24"/>
          <w:szCs w:val="24"/>
        </w:rPr>
        <w:t xml:space="preserve">gaze naturale. </w:t>
      </w:r>
    </w:p>
    <w:p w14:paraId="1033C684" w14:textId="1CE07146" w:rsidR="00270150" w:rsidRPr="00B46056" w:rsidRDefault="006C5ED9" w:rsidP="00270150">
      <w:pPr>
        <w:pStyle w:val="Listparagraf"/>
        <w:spacing w:after="0" w:line="360" w:lineRule="auto"/>
        <w:ind w:left="0"/>
        <w:jc w:val="both"/>
        <w:rPr>
          <w:rFonts w:ascii="Times New Roman" w:hAnsi="Times New Roman" w:cs="Times New Roman"/>
          <w:sz w:val="24"/>
          <w:szCs w:val="24"/>
        </w:rPr>
      </w:pPr>
      <w:r w:rsidRPr="00B46056">
        <w:rPr>
          <w:rFonts w:ascii="Times New Roman" w:eastAsia="Times New Roman" w:hAnsi="Times New Roman" w:cs="Times New Roman"/>
          <w:sz w:val="24"/>
          <w:szCs w:val="24"/>
        </w:rPr>
        <w:t>(2) O</w:t>
      </w:r>
      <w:r w:rsidR="00270150" w:rsidRPr="00B46056">
        <w:rPr>
          <w:rFonts w:ascii="Times New Roman" w:eastAsia="Times New Roman" w:hAnsi="Times New Roman" w:cs="Times New Roman"/>
          <w:sz w:val="24"/>
          <w:szCs w:val="24"/>
        </w:rPr>
        <w:t xml:space="preserve">dorizarea gazelor naturale se realizează conform prevederilor </w:t>
      </w:r>
      <w:r w:rsidR="00270150" w:rsidRPr="00B46056">
        <w:rPr>
          <w:rFonts w:ascii="Times New Roman" w:eastAsia="Calibri" w:hAnsi="Times New Roman" w:cs="Times New Roman"/>
          <w:sz w:val="24"/>
          <w:szCs w:val="24"/>
        </w:rPr>
        <w:t>Normei tehnice pentru odorizarea gazelor naturale, aprobată prin Ordinul pre</w:t>
      </w:r>
      <w:r w:rsidR="00A84547" w:rsidRPr="00B46056">
        <w:rPr>
          <w:rFonts w:ascii="Times New Roman" w:eastAsia="Calibri" w:hAnsi="Times New Roman" w:cs="Times New Roman"/>
          <w:sz w:val="24"/>
          <w:szCs w:val="24"/>
        </w:rPr>
        <w:t>ș</w:t>
      </w:r>
      <w:r w:rsidR="00270150" w:rsidRPr="00B46056">
        <w:rPr>
          <w:rFonts w:ascii="Times New Roman" w:eastAsia="Calibri" w:hAnsi="Times New Roman" w:cs="Times New Roman"/>
          <w:sz w:val="24"/>
          <w:szCs w:val="24"/>
        </w:rPr>
        <w:t>edintelui Autorită</w:t>
      </w:r>
      <w:r w:rsidR="007D1E6B" w:rsidRPr="00B46056">
        <w:rPr>
          <w:rFonts w:ascii="Times New Roman" w:eastAsia="Calibri" w:hAnsi="Times New Roman" w:cs="Times New Roman"/>
          <w:sz w:val="24"/>
          <w:szCs w:val="24"/>
        </w:rPr>
        <w:t>ț</w:t>
      </w:r>
      <w:r w:rsidR="00270150" w:rsidRPr="00B46056">
        <w:rPr>
          <w:rFonts w:ascii="Times New Roman" w:eastAsia="Calibri" w:hAnsi="Times New Roman" w:cs="Times New Roman"/>
          <w:sz w:val="24"/>
          <w:szCs w:val="24"/>
        </w:rPr>
        <w:t>ii Na</w:t>
      </w:r>
      <w:r w:rsidR="007D1E6B" w:rsidRPr="00B46056">
        <w:rPr>
          <w:rFonts w:ascii="Times New Roman" w:eastAsia="Calibri" w:hAnsi="Times New Roman" w:cs="Times New Roman"/>
          <w:sz w:val="24"/>
          <w:szCs w:val="24"/>
        </w:rPr>
        <w:t>ț</w:t>
      </w:r>
      <w:r w:rsidR="00270150" w:rsidRPr="00B46056">
        <w:rPr>
          <w:rFonts w:ascii="Times New Roman" w:eastAsia="Calibri" w:hAnsi="Times New Roman" w:cs="Times New Roman"/>
          <w:sz w:val="24"/>
          <w:szCs w:val="24"/>
        </w:rPr>
        <w:t>ionale de Reglementare în Domeniul Energiei nr. 163/2019.</w:t>
      </w:r>
    </w:p>
    <w:p w14:paraId="68A3820F" w14:textId="1F056F91" w:rsidR="000E1AAB" w:rsidRPr="00B46056" w:rsidRDefault="000E1AAB" w:rsidP="000E1AAB">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 xml:space="preserve">Orice echipament periferic care se conectează la </w:t>
      </w:r>
      <w:r w:rsidR="00F02FE0" w:rsidRPr="00B46056">
        <w:rPr>
          <w:rFonts w:ascii="Times New Roman" w:eastAsia="Times New Roman" w:hAnsi="Times New Roman" w:cs="Times New Roman"/>
          <w:sz w:val="24"/>
          <w:szCs w:val="24"/>
        </w:rPr>
        <w:t>sistemele/</w:t>
      </w:r>
      <w:r w:rsidRPr="00B46056">
        <w:rPr>
          <w:rFonts w:ascii="Times New Roman" w:eastAsia="Times New Roman" w:hAnsi="Times New Roman" w:cs="Times New Roman"/>
          <w:sz w:val="24"/>
          <w:szCs w:val="24"/>
        </w:rPr>
        <w:t xml:space="preserve">mijloacele de măsurare a </w:t>
      </w:r>
      <w:r w:rsidR="00756D71" w:rsidRPr="00B46056">
        <w:rPr>
          <w:rFonts w:ascii="Times New Roman" w:eastAsia="Times New Roman" w:hAnsi="Times New Roman" w:cs="Times New Roman"/>
          <w:sz w:val="24"/>
          <w:szCs w:val="24"/>
        </w:rPr>
        <w:t>cantită</w:t>
      </w:r>
      <w:r w:rsidR="007D1E6B" w:rsidRPr="00B46056">
        <w:rPr>
          <w:rFonts w:ascii="Times New Roman" w:eastAsia="Times New Roman" w:hAnsi="Times New Roman" w:cs="Times New Roman"/>
          <w:sz w:val="24"/>
          <w:szCs w:val="24"/>
        </w:rPr>
        <w:t>ț</w:t>
      </w:r>
      <w:r w:rsidR="00756D71" w:rsidRPr="00B46056">
        <w:rPr>
          <w:rFonts w:ascii="Times New Roman" w:eastAsia="Times New Roman" w:hAnsi="Times New Roman" w:cs="Times New Roman"/>
          <w:sz w:val="24"/>
          <w:szCs w:val="24"/>
        </w:rPr>
        <w:t xml:space="preserve">ilor de </w:t>
      </w:r>
      <w:r w:rsidRPr="00B46056">
        <w:rPr>
          <w:rFonts w:ascii="Times New Roman" w:eastAsia="Times New Roman" w:hAnsi="Times New Roman" w:cs="Times New Roman"/>
          <w:sz w:val="24"/>
          <w:szCs w:val="24"/>
        </w:rPr>
        <w:t>gaze naturale nu trebuie să influen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eze exactitatea măsurării</w:t>
      </w:r>
      <w:r w:rsidRPr="00B46056">
        <w:rPr>
          <w:rFonts w:ascii="Times New Roman" w:hAnsi="Times New Roman" w:cs="Times New Roman"/>
          <w:sz w:val="24"/>
          <w:szCs w:val="24"/>
        </w:rPr>
        <w:t>.</w:t>
      </w:r>
    </w:p>
    <w:p w14:paraId="1FD6EEB5" w14:textId="44A086C7" w:rsidR="001058BC" w:rsidRPr="001058BC" w:rsidRDefault="001058BC" w:rsidP="000E1AAB">
      <w:pPr>
        <w:pStyle w:val="Listparagraf"/>
        <w:numPr>
          <w:ilvl w:val="0"/>
          <w:numId w:val="3"/>
        </w:numPr>
        <w:spacing w:after="0" w:line="360" w:lineRule="auto"/>
        <w:ind w:left="0" w:firstLine="0"/>
        <w:jc w:val="both"/>
        <w:rPr>
          <w:rStyle w:val="Titlu2Caracter"/>
          <w:rFonts w:ascii="Times New Roman" w:eastAsiaTheme="minorHAnsi" w:hAnsi="Times New Roman" w:cs="Times New Roman"/>
          <w:color w:val="auto"/>
          <w:sz w:val="24"/>
          <w:szCs w:val="24"/>
        </w:rPr>
      </w:pPr>
      <w:r>
        <w:rPr>
          <w:rFonts w:ascii="Times New Roman" w:eastAsia="Times New Roman" w:hAnsi="Times New Roman" w:cs="Times New Roman"/>
          <w:sz w:val="24"/>
          <w:szCs w:val="24"/>
        </w:rPr>
        <w:t xml:space="preserve">(1) </w:t>
      </w:r>
      <w:r w:rsidR="000E1AAB" w:rsidRPr="00B46056">
        <w:rPr>
          <w:rFonts w:ascii="Times New Roman" w:eastAsia="Times New Roman" w:hAnsi="Times New Roman" w:cs="Times New Roman"/>
          <w:sz w:val="24"/>
          <w:szCs w:val="24"/>
        </w:rPr>
        <w:t>În func</w:t>
      </w:r>
      <w:r w:rsidR="007D1E6B" w:rsidRPr="00B46056">
        <w:rPr>
          <w:rFonts w:ascii="Times New Roman" w:eastAsia="Times New Roman" w:hAnsi="Times New Roman" w:cs="Times New Roman"/>
          <w:sz w:val="24"/>
          <w:szCs w:val="24"/>
        </w:rPr>
        <w:t>ț</w:t>
      </w:r>
      <w:r w:rsidR="000E1AAB" w:rsidRPr="00B46056">
        <w:rPr>
          <w:rFonts w:ascii="Times New Roman" w:eastAsia="Times New Roman" w:hAnsi="Times New Roman" w:cs="Times New Roman"/>
          <w:sz w:val="24"/>
          <w:szCs w:val="24"/>
        </w:rPr>
        <w:t>ie de cerin</w:t>
      </w:r>
      <w:r w:rsidR="007D1E6B" w:rsidRPr="00B46056">
        <w:rPr>
          <w:rFonts w:ascii="Times New Roman" w:eastAsia="Times New Roman" w:hAnsi="Times New Roman" w:cs="Times New Roman"/>
          <w:sz w:val="24"/>
          <w:szCs w:val="24"/>
        </w:rPr>
        <w:t>ț</w:t>
      </w:r>
      <w:r w:rsidR="000E1AAB" w:rsidRPr="00B46056">
        <w:rPr>
          <w:rFonts w:ascii="Times New Roman" w:eastAsia="Times New Roman" w:hAnsi="Times New Roman" w:cs="Times New Roman"/>
          <w:sz w:val="24"/>
          <w:szCs w:val="24"/>
        </w:rPr>
        <w:t xml:space="preserve">ele tehnice </w:t>
      </w:r>
      <w:r w:rsidR="000E1AAB" w:rsidRPr="00B46056">
        <w:rPr>
          <w:rStyle w:val="Titlu2Caracter"/>
          <w:rFonts w:ascii="Times New Roman" w:hAnsi="Times New Roman" w:cs="Times New Roman"/>
          <w:color w:val="auto"/>
          <w:sz w:val="24"/>
          <w:szCs w:val="24"/>
        </w:rPr>
        <w:t>PM</w:t>
      </w:r>
      <w:r>
        <w:rPr>
          <w:rStyle w:val="Titlu2Caracter"/>
          <w:rFonts w:ascii="Times New Roman" w:hAnsi="Times New Roman" w:cs="Times New Roman"/>
          <w:color w:val="auto"/>
          <w:sz w:val="24"/>
          <w:szCs w:val="24"/>
        </w:rPr>
        <w:t xml:space="preserve"> poate fi echipat</w:t>
      </w:r>
      <w:r w:rsidR="00877B13">
        <w:rPr>
          <w:rStyle w:val="Titlu2Caracter"/>
          <w:rFonts w:ascii="Times New Roman" w:hAnsi="Times New Roman" w:cs="Times New Roman"/>
          <w:color w:val="auto"/>
          <w:sz w:val="24"/>
          <w:szCs w:val="24"/>
        </w:rPr>
        <w:t>, de la caz la caz,</w:t>
      </w:r>
      <w:r>
        <w:rPr>
          <w:rStyle w:val="Titlu2Caracter"/>
          <w:rFonts w:ascii="Times New Roman" w:hAnsi="Times New Roman" w:cs="Times New Roman"/>
          <w:color w:val="auto"/>
          <w:sz w:val="24"/>
          <w:szCs w:val="24"/>
        </w:rPr>
        <w:t xml:space="preserve"> cu</w:t>
      </w:r>
      <w:r w:rsidR="00877B13">
        <w:rPr>
          <w:rStyle w:val="Titlu2Caracter"/>
          <w:rFonts w:ascii="Times New Roman" w:hAnsi="Times New Roman" w:cs="Times New Roman"/>
          <w:color w:val="auto"/>
          <w:sz w:val="24"/>
          <w:szCs w:val="24"/>
        </w:rPr>
        <w:t xml:space="preserve"> următoarele componente</w:t>
      </w:r>
      <w:r>
        <w:rPr>
          <w:rStyle w:val="Titlu2Caracter"/>
          <w:rFonts w:ascii="Times New Roman" w:hAnsi="Times New Roman" w:cs="Times New Roman"/>
          <w:color w:val="auto"/>
          <w:sz w:val="24"/>
          <w:szCs w:val="24"/>
        </w:rPr>
        <w:t>:</w:t>
      </w:r>
    </w:p>
    <w:p w14:paraId="282C95FA" w14:textId="0BA060C2" w:rsidR="001058BC" w:rsidRPr="001058BC" w:rsidRDefault="001058BC" w:rsidP="005B7028">
      <w:pPr>
        <w:pStyle w:val="Listparagraf"/>
        <w:numPr>
          <w:ilvl w:val="0"/>
          <w:numId w:val="111"/>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mijlocul de măsurare a cantității de gaze naturale</w:t>
      </w:r>
      <w:r w:rsidR="00FB641C" w:rsidRPr="00FB641C">
        <w:rPr>
          <w:rFonts w:ascii="Times New Roman" w:hAnsi="Times New Roman" w:cs="Times New Roman"/>
          <w:sz w:val="24"/>
          <w:szCs w:val="24"/>
        </w:rPr>
        <w:t xml:space="preserve"> </w:t>
      </w:r>
      <w:r w:rsidR="00FB641C">
        <w:rPr>
          <w:rFonts w:ascii="Times New Roman" w:hAnsi="Times New Roman" w:cs="Times New Roman"/>
          <w:sz w:val="24"/>
          <w:szCs w:val="24"/>
        </w:rPr>
        <w:t>care permite măsurarea debitului de gaze naturale volumetric</w:t>
      </w:r>
      <w:r>
        <w:rPr>
          <w:rFonts w:ascii="Times New Roman" w:eastAsia="Times New Roman" w:hAnsi="Times New Roman" w:cs="Times New Roman"/>
          <w:sz w:val="24"/>
          <w:szCs w:val="24"/>
        </w:rPr>
        <w:t>;</w:t>
      </w:r>
    </w:p>
    <w:p w14:paraId="327FD8AD" w14:textId="4D594368" w:rsidR="001058BC" w:rsidRDefault="001058BC" w:rsidP="005B7028">
      <w:pPr>
        <w:pStyle w:val="Listparagraf"/>
        <w:numPr>
          <w:ilvl w:val="0"/>
          <w:numId w:val="111"/>
        </w:numPr>
        <w:spacing w:after="0" w:line="360" w:lineRule="auto"/>
        <w:ind w:left="0" w:firstLine="0"/>
        <w:jc w:val="both"/>
        <w:rPr>
          <w:rStyle w:val="Titlu2Caracter"/>
          <w:rFonts w:ascii="Times New Roman" w:eastAsiaTheme="minorHAnsi" w:hAnsi="Times New Roman" w:cs="Times New Roman"/>
          <w:color w:val="auto"/>
          <w:sz w:val="24"/>
          <w:szCs w:val="24"/>
        </w:rPr>
      </w:pPr>
      <w:r>
        <w:rPr>
          <w:rStyle w:val="Titlu2Caracter"/>
          <w:rFonts w:ascii="Times New Roman" w:eastAsiaTheme="minorHAnsi" w:hAnsi="Times New Roman" w:cs="Times New Roman"/>
          <w:color w:val="auto"/>
          <w:sz w:val="24"/>
          <w:szCs w:val="24"/>
        </w:rPr>
        <w:t>robinete de izolare;</w:t>
      </w:r>
    </w:p>
    <w:p w14:paraId="747BB84E" w14:textId="6A88DA18" w:rsidR="001058BC" w:rsidRDefault="001058BC" w:rsidP="005B7028">
      <w:pPr>
        <w:pStyle w:val="Listparagraf"/>
        <w:numPr>
          <w:ilvl w:val="0"/>
          <w:numId w:val="111"/>
        </w:numPr>
        <w:spacing w:after="0" w:line="360" w:lineRule="auto"/>
        <w:ind w:left="0" w:firstLine="0"/>
        <w:jc w:val="both"/>
        <w:rPr>
          <w:rStyle w:val="Titlu2Caracter"/>
          <w:rFonts w:ascii="Times New Roman" w:eastAsiaTheme="minorHAnsi" w:hAnsi="Times New Roman" w:cs="Times New Roman"/>
          <w:color w:val="auto"/>
          <w:sz w:val="24"/>
          <w:szCs w:val="24"/>
        </w:rPr>
      </w:pPr>
      <w:r>
        <w:rPr>
          <w:rStyle w:val="Titlu2Caracter"/>
          <w:rFonts w:ascii="Times New Roman" w:eastAsiaTheme="minorHAnsi" w:hAnsi="Times New Roman" w:cs="Times New Roman"/>
          <w:color w:val="auto"/>
          <w:sz w:val="24"/>
          <w:szCs w:val="24"/>
        </w:rPr>
        <w:t>dispozitivul de conversie a gazelor naturale.</w:t>
      </w:r>
    </w:p>
    <w:p w14:paraId="584FD368" w14:textId="0BEF4B87" w:rsidR="001058BC" w:rsidRPr="001058BC" w:rsidRDefault="001058BC" w:rsidP="001058BC">
      <w:pPr>
        <w:pStyle w:val="Listparagraf"/>
        <w:spacing w:after="0" w:line="360" w:lineRule="auto"/>
        <w:ind w:left="0"/>
        <w:jc w:val="both"/>
        <w:rPr>
          <w:rStyle w:val="Titlu2Caracter"/>
          <w:rFonts w:ascii="Times New Roman" w:eastAsiaTheme="minorHAnsi" w:hAnsi="Times New Roman" w:cs="Times New Roman"/>
          <w:color w:val="auto"/>
          <w:sz w:val="24"/>
          <w:szCs w:val="24"/>
        </w:rPr>
      </w:pPr>
      <w:r>
        <w:rPr>
          <w:rStyle w:val="Titlu2Caracter"/>
          <w:rFonts w:ascii="Times New Roman" w:eastAsiaTheme="minorHAnsi" w:hAnsi="Times New Roman" w:cs="Times New Roman"/>
          <w:color w:val="auto"/>
          <w:sz w:val="24"/>
          <w:szCs w:val="24"/>
        </w:rPr>
        <w:t xml:space="preserve">(2) </w:t>
      </w:r>
      <w:r w:rsidRPr="00B46056">
        <w:rPr>
          <w:rFonts w:ascii="Times New Roman" w:eastAsia="Times New Roman" w:hAnsi="Times New Roman" w:cs="Times New Roman"/>
          <w:sz w:val="24"/>
          <w:szCs w:val="24"/>
        </w:rPr>
        <w:t xml:space="preserve">În funcție de cerințele tehnice </w:t>
      </w:r>
      <w:r w:rsidRPr="00B46056">
        <w:rPr>
          <w:rStyle w:val="Titlu2Caracter"/>
          <w:rFonts w:ascii="Times New Roman" w:hAnsi="Times New Roman" w:cs="Times New Roman"/>
          <w:color w:val="auto"/>
          <w:sz w:val="24"/>
          <w:szCs w:val="24"/>
        </w:rPr>
        <w:t>P</w:t>
      </w:r>
      <w:r>
        <w:rPr>
          <w:rStyle w:val="Titlu2Caracter"/>
          <w:rFonts w:ascii="Times New Roman" w:hAnsi="Times New Roman" w:cs="Times New Roman"/>
          <w:color w:val="auto"/>
          <w:sz w:val="24"/>
          <w:szCs w:val="24"/>
        </w:rPr>
        <w:t>R</w:t>
      </w:r>
      <w:r w:rsidRPr="00B46056">
        <w:rPr>
          <w:rStyle w:val="Titlu2Caracter"/>
          <w:rFonts w:ascii="Times New Roman" w:hAnsi="Times New Roman" w:cs="Times New Roman"/>
          <w:color w:val="auto"/>
          <w:sz w:val="24"/>
          <w:szCs w:val="24"/>
        </w:rPr>
        <w:t>M</w:t>
      </w:r>
      <w:r>
        <w:rPr>
          <w:rStyle w:val="Titlu2Caracter"/>
          <w:rFonts w:ascii="Times New Roman" w:hAnsi="Times New Roman" w:cs="Times New Roman"/>
          <w:color w:val="auto"/>
          <w:sz w:val="24"/>
          <w:szCs w:val="24"/>
        </w:rPr>
        <w:t xml:space="preserve"> poate fi echipat</w:t>
      </w:r>
      <w:r w:rsidR="00877B13">
        <w:rPr>
          <w:rStyle w:val="Titlu2Caracter"/>
          <w:rFonts w:ascii="Times New Roman" w:hAnsi="Times New Roman" w:cs="Times New Roman"/>
          <w:color w:val="auto"/>
          <w:sz w:val="24"/>
          <w:szCs w:val="24"/>
        </w:rPr>
        <w:t>, de la caz la caz,</w:t>
      </w:r>
      <w:r>
        <w:rPr>
          <w:rStyle w:val="Titlu2Caracter"/>
          <w:rFonts w:ascii="Times New Roman" w:hAnsi="Times New Roman" w:cs="Times New Roman"/>
          <w:color w:val="auto"/>
          <w:sz w:val="24"/>
          <w:szCs w:val="24"/>
        </w:rPr>
        <w:t xml:space="preserve"> cu</w:t>
      </w:r>
      <w:r w:rsidR="00877B13">
        <w:rPr>
          <w:rStyle w:val="Titlu2Caracter"/>
          <w:rFonts w:ascii="Times New Roman" w:hAnsi="Times New Roman" w:cs="Times New Roman"/>
          <w:color w:val="auto"/>
          <w:sz w:val="24"/>
          <w:szCs w:val="24"/>
        </w:rPr>
        <w:t xml:space="preserve"> următoarele componente</w:t>
      </w:r>
      <w:r>
        <w:rPr>
          <w:rStyle w:val="Titlu2Caracter"/>
          <w:rFonts w:ascii="Times New Roman" w:hAnsi="Times New Roman" w:cs="Times New Roman"/>
          <w:color w:val="auto"/>
          <w:sz w:val="24"/>
          <w:szCs w:val="24"/>
        </w:rPr>
        <w:t>:</w:t>
      </w:r>
    </w:p>
    <w:p w14:paraId="096E32A6" w14:textId="0F06DAAD" w:rsidR="001058BC" w:rsidRPr="001058BC" w:rsidRDefault="001058BC" w:rsidP="005B7028">
      <w:pPr>
        <w:pStyle w:val="Listparagraf"/>
        <w:numPr>
          <w:ilvl w:val="0"/>
          <w:numId w:val="112"/>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mijlocul de măsurare a cantității de gaze naturale</w:t>
      </w:r>
      <w:r w:rsidR="00FB641C" w:rsidRPr="00FB641C">
        <w:rPr>
          <w:rFonts w:ascii="Times New Roman" w:hAnsi="Times New Roman" w:cs="Times New Roman"/>
          <w:sz w:val="24"/>
          <w:szCs w:val="24"/>
        </w:rPr>
        <w:t xml:space="preserve"> </w:t>
      </w:r>
      <w:r w:rsidR="00FB641C">
        <w:rPr>
          <w:rFonts w:ascii="Times New Roman" w:hAnsi="Times New Roman" w:cs="Times New Roman"/>
          <w:sz w:val="24"/>
          <w:szCs w:val="24"/>
        </w:rPr>
        <w:t>care permite măsurarea debitului de gaze naturale volumetric</w:t>
      </w:r>
      <w:r>
        <w:rPr>
          <w:rFonts w:ascii="Times New Roman" w:eastAsia="Times New Roman" w:hAnsi="Times New Roman" w:cs="Times New Roman"/>
          <w:sz w:val="24"/>
          <w:szCs w:val="24"/>
        </w:rPr>
        <w:t>;</w:t>
      </w:r>
    </w:p>
    <w:p w14:paraId="0F245E71" w14:textId="204B9662" w:rsidR="001058BC" w:rsidRDefault="001058BC" w:rsidP="005B7028">
      <w:pPr>
        <w:pStyle w:val="Listparagraf"/>
        <w:numPr>
          <w:ilvl w:val="0"/>
          <w:numId w:val="112"/>
        </w:numPr>
        <w:spacing w:after="0" w:line="360" w:lineRule="auto"/>
        <w:ind w:left="0" w:firstLine="0"/>
        <w:jc w:val="both"/>
        <w:rPr>
          <w:rStyle w:val="Titlu2Caracter"/>
          <w:rFonts w:ascii="Times New Roman" w:eastAsiaTheme="minorHAnsi" w:hAnsi="Times New Roman" w:cs="Times New Roman"/>
          <w:color w:val="auto"/>
          <w:sz w:val="24"/>
          <w:szCs w:val="24"/>
        </w:rPr>
      </w:pPr>
      <w:r>
        <w:rPr>
          <w:rStyle w:val="Titlu2Caracter"/>
          <w:rFonts w:ascii="Times New Roman" w:eastAsiaTheme="minorHAnsi" w:hAnsi="Times New Roman" w:cs="Times New Roman"/>
          <w:color w:val="auto"/>
          <w:sz w:val="24"/>
          <w:szCs w:val="24"/>
        </w:rPr>
        <w:t>echipamentul pentru reducerea și reglarea presiunii gazelor naturale;</w:t>
      </w:r>
    </w:p>
    <w:p w14:paraId="6399B310" w14:textId="3BBAFA62" w:rsidR="001058BC" w:rsidRDefault="001058BC" w:rsidP="005B7028">
      <w:pPr>
        <w:pStyle w:val="Listparagraf"/>
        <w:numPr>
          <w:ilvl w:val="0"/>
          <w:numId w:val="112"/>
        </w:numPr>
        <w:spacing w:after="0" w:line="360" w:lineRule="auto"/>
        <w:ind w:left="0" w:firstLine="0"/>
        <w:jc w:val="both"/>
        <w:rPr>
          <w:rStyle w:val="Titlu2Caracter"/>
          <w:rFonts w:ascii="Times New Roman" w:eastAsiaTheme="minorHAnsi" w:hAnsi="Times New Roman" w:cs="Times New Roman"/>
          <w:color w:val="auto"/>
          <w:sz w:val="24"/>
          <w:szCs w:val="24"/>
        </w:rPr>
      </w:pPr>
      <w:r>
        <w:rPr>
          <w:rStyle w:val="Titlu2Caracter"/>
          <w:rFonts w:ascii="Times New Roman" w:eastAsiaTheme="minorHAnsi" w:hAnsi="Times New Roman" w:cs="Times New Roman"/>
          <w:color w:val="auto"/>
          <w:sz w:val="24"/>
          <w:szCs w:val="24"/>
        </w:rPr>
        <w:t>robinete de izolare;</w:t>
      </w:r>
    </w:p>
    <w:p w14:paraId="1A7765D3" w14:textId="77777777" w:rsidR="001058BC" w:rsidRDefault="001058BC" w:rsidP="005B7028">
      <w:pPr>
        <w:pStyle w:val="Listparagraf"/>
        <w:numPr>
          <w:ilvl w:val="0"/>
          <w:numId w:val="112"/>
        </w:numPr>
        <w:spacing w:after="0" w:line="360" w:lineRule="auto"/>
        <w:ind w:left="0" w:firstLine="0"/>
        <w:jc w:val="both"/>
        <w:rPr>
          <w:rStyle w:val="Titlu2Caracter"/>
          <w:rFonts w:ascii="Times New Roman" w:eastAsiaTheme="minorHAnsi" w:hAnsi="Times New Roman" w:cs="Times New Roman"/>
          <w:color w:val="auto"/>
          <w:sz w:val="24"/>
          <w:szCs w:val="24"/>
        </w:rPr>
      </w:pPr>
      <w:r>
        <w:rPr>
          <w:rStyle w:val="Titlu2Caracter"/>
          <w:rFonts w:ascii="Times New Roman" w:eastAsiaTheme="minorHAnsi" w:hAnsi="Times New Roman" w:cs="Times New Roman"/>
          <w:color w:val="auto"/>
          <w:sz w:val="24"/>
          <w:szCs w:val="24"/>
        </w:rPr>
        <w:t>dispozitivul de conversie a gazelor naturale.</w:t>
      </w:r>
    </w:p>
    <w:p w14:paraId="1F23A802" w14:textId="3DDCAE16" w:rsidR="001058BC" w:rsidRDefault="001058BC" w:rsidP="001058BC">
      <w:pPr>
        <w:pStyle w:val="Listparagraf"/>
        <w:spacing w:after="0" w:line="360" w:lineRule="auto"/>
        <w:ind w:left="0"/>
        <w:jc w:val="both"/>
        <w:rPr>
          <w:rStyle w:val="Titlu2Caracter"/>
          <w:rFonts w:ascii="Times New Roman" w:eastAsiaTheme="minorHAnsi" w:hAnsi="Times New Roman" w:cs="Times New Roman"/>
          <w:color w:val="auto"/>
          <w:sz w:val="24"/>
          <w:szCs w:val="24"/>
        </w:rPr>
      </w:pPr>
      <w:r>
        <w:rPr>
          <w:rStyle w:val="Titlu2Caracter"/>
          <w:rFonts w:ascii="Times New Roman" w:eastAsiaTheme="minorHAnsi" w:hAnsi="Times New Roman" w:cs="Times New Roman"/>
          <w:color w:val="auto"/>
          <w:sz w:val="24"/>
          <w:szCs w:val="24"/>
        </w:rPr>
        <w:t>(3) În funcție de cerințele tehnice SM poate fi echipată, de la caz la caz, cu</w:t>
      </w:r>
      <w:r w:rsidR="00877B13">
        <w:rPr>
          <w:rStyle w:val="Titlu2Caracter"/>
          <w:rFonts w:ascii="Times New Roman" w:eastAsiaTheme="minorHAnsi" w:hAnsi="Times New Roman" w:cs="Times New Roman"/>
          <w:color w:val="auto"/>
          <w:sz w:val="24"/>
          <w:szCs w:val="24"/>
        </w:rPr>
        <w:t xml:space="preserve"> următoarele componente</w:t>
      </w:r>
      <w:r>
        <w:rPr>
          <w:rStyle w:val="Titlu2Caracter"/>
          <w:rFonts w:ascii="Times New Roman" w:eastAsiaTheme="minorHAnsi" w:hAnsi="Times New Roman" w:cs="Times New Roman"/>
          <w:color w:val="auto"/>
          <w:sz w:val="24"/>
          <w:szCs w:val="24"/>
        </w:rPr>
        <w:t>:</w:t>
      </w:r>
    </w:p>
    <w:p w14:paraId="1102B548" w14:textId="0CCD3A69" w:rsidR="001058BC" w:rsidRPr="00B46056" w:rsidRDefault="001058BC" w:rsidP="005B7028">
      <w:pPr>
        <w:pStyle w:val="Listparagraf"/>
        <w:numPr>
          <w:ilvl w:val="0"/>
          <w:numId w:val="113"/>
        </w:numPr>
        <w:spacing w:after="0" w:line="360" w:lineRule="auto"/>
        <w:ind w:left="0" w:firstLine="0"/>
        <w:contextualSpacing w:val="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sistemul/mijlocul de măsurare a cantității de gaze naturale</w:t>
      </w:r>
      <w:r w:rsidR="00FB641C" w:rsidRPr="00FB641C">
        <w:rPr>
          <w:rFonts w:ascii="Times New Roman" w:hAnsi="Times New Roman" w:cs="Times New Roman"/>
          <w:sz w:val="24"/>
          <w:szCs w:val="24"/>
        </w:rPr>
        <w:t xml:space="preserve"> </w:t>
      </w:r>
      <w:r w:rsidR="00FB641C">
        <w:rPr>
          <w:rFonts w:ascii="Times New Roman" w:hAnsi="Times New Roman" w:cs="Times New Roman"/>
          <w:sz w:val="24"/>
          <w:szCs w:val="24"/>
        </w:rPr>
        <w:t xml:space="preserve">care permite măsurarea debitului de gaze naturale volumetric, </w:t>
      </w:r>
      <w:proofErr w:type="spellStart"/>
      <w:r w:rsidR="00FB641C">
        <w:rPr>
          <w:rFonts w:ascii="Times New Roman" w:hAnsi="Times New Roman" w:cs="Times New Roman"/>
          <w:sz w:val="24"/>
          <w:szCs w:val="24"/>
        </w:rPr>
        <w:t>masic</w:t>
      </w:r>
      <w:proofErr w:type="spellEnd"/>
      <w:r w:rsidR="00FB641C">
        <w:rPr>
          <w:rFonts w:ascii="Times New Roman" w:hAnsi="Times New Roman" w:cs="Times New Roman"/>
          <w:sz w:val="24"/>
          <w:szCs w:val="24"/>
        </w:rPr>
        <w:t xml:space="preserve"> sau energetic</w:t>
      </w:r>
      <w:r w:rsidRPr="00B46056">
        <w:rPr>
          <w:rFonts w:ascii="Times New Roman" w:eastAsia="Times New Roman" w:hAnsi="Times New Roman" w:cs="Times New Roman"/>
          <w:sz w:val="24"/>
          <w:szCs w:val="24"/>
        </w:rPr>
        <w:t>;</w:t>
      </w:r>
    </w:p>
    <w:p w14:paraId="7ADDF7AF" w14:textId="25945EDF" w:rsidR="00877B13" w:rsidRDefault="00877B13" w:rsidP="005B7028">
      <w:pPr>
        <w:pStyle w:val="Listparagraf"/>
        <w:numPr>
          <w:ilvl w:val="0"/>
          <w:numId w:val="113"/>
        </w:numPr>
        <w:spacing w:line="360" w:lineRule="auto"/>
        <w:ind w:left="0" w:firstLine="0"/>
        <w:rPr>
          <w:rStyle w:val="Titlu2Caracter"/>
          <w:rFonts w:ascii="Times New Roman" w:eastAsiaTheme="minorHAnsi" w:hAnsi="Times New Roman" w:cs="Times New Roman"/>
          <w:color w:val="auto"/>
          <w:sz w:val="24"/>
          <w:szCs w:val="24"/>
        </w:rPr>
      </w:pPr>
      <w:r>
        <w:rPr>
          <w:rStyle w:val="Titlu2Caracter"/>
          <w:rFonts w:ascii="Times New Roman" w:eastAsiaTheme="minorHAnsi" w:hAnsi="Times New Roman" w:cs="Times New Roman"/>
          <w:color w:val="auto"/>
          <w:sz w:val="24"/>
          <w:szCs w:val="24"/>
        </w:rPr>
        <w:t>dispozitivul de conversie a gazelor naturale;</w:t>
      </w:r>
    </w:p>
    <w:p w14:paraId="52E2F0D5" w14:textId="6C8D114F" w:rsidR="001058BC" w:rsidRPr="001058BC" w:rsidRDefault="001058BC" w:rsidP="005B7028">
      <w:pPr>
        <w:pStyle w:val="Listparagraf"/>
        <w:numPr>
          <w:ilvl w:val="0"/>
          <w:numId w:val="113"/>
        </w:numPr>
        <w:spacing w:line="360" w:lineRule="auto"/>
        <w:ind w:left="0" w:firstLine="0"/>
        <w:rPr>
          <w:rStyle w:val="Titlu2Caracter"/>
          <w:rFonts w:ascii="Times New Roman" w:eastAsiaTheme="minorHAnsi" w:hAnsi="Times New Roman" w:cs="Times New Roman"/>
          <w:color w:val="auto"/>
          <w:sz w:val="24"/>
          <w:szCs w:val="24"/>
        </w:rPr>
      </w:pPr>
      <w:proofErr w:type="spellStart"/>
      <w:r w:rsidRPr="001058BC">
        <w:rPr>
          <w:rStyle w:val="Titlu2Caracter"/>
          <w:rFonts w:ascii="Times New Roman" w:eastAsiaTheme="minorHAnsi" w:hAnsi="Times New Roman" w:cs="Times New Roman"/>
          <w:color w:val="auto"/>
          <w:sz w:val="24"/>
          <w:szCs w:val="24"/>
        </w:rPr>
        <w:t>gazcromatograful</w:t>
      </w:r>
      <w:proofErr w:type="spellEnd"/>
      <w:r w:rsidRPr="001058BC">
        <w:rPr>
          <w:rStyle w:val="Titlu2Caracter"/>
          <w:rFonts w:ascii="Times New Roman" w:eastAsiaTheme="minorHAnsi" w:hAnsi="Times New Roman" w:cs="Times New Roman"/>
          <w:color w:val="auto"/>
          <w:sz w:val="24"/>
          <w:szCs w:val="24"/>
        </w:rPr>
        <w:t xml:space="preserve"> pentru determinarea compoziției gazelor naturale;</w:t>
      </w:r>
    </w:p>
    <w:p w14:paraId="507B4E63" w14:textId="77777777" w:rsidR="001058BC" w:rsidRPr="00B46056" w:rsidRDefault="001058BC" w:rsidP="005B7028">
      <w:pPr>
        <w:pStyle w:val="Listparagraf"/>
        <w:numPr>
          <w:ilvl w:val="0"/>
          <w:numId w:val="113"/>
        </w:numPr>
        <w:spacing w:after="0" w:line="360" w:lineRule="auto"/>
        <w:ind w:left="0" w:firstLine="0"/>
        <w:contextualSpacing w:val="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analizoarele de </w:t>
      </w:r>
      <w:proofErr w:type="spellStart"/>
      <w:r w:rsidRPr="00B46056">
        <w:rPr>
          <w:rFonts w:ascii="Times New Roman" w:eastAsia="Times New Roman" w:hAnsi="Times New Roman" w:cs="Times New Roman"/>
          <w:sz w:val="24"/>
          <w:szCs w:val="24"/>
        </w:rPr>
        <w:t>WDp</w:t>
      </w:r>
      <w:proofErr w:type="spellEnd"/>
      <w:r w:rsidRPr="00B46056">
        <w:rPr>
          <w:rFonts w:ascii="Times New Roman" w:eastAsia="Times New Roman" w:hAnsi="Times New Roman" w:cs="Times New Roman"/>
          <w:sz w:val="24"/>
          <w:szCs w:val="24"/>
        </w:rPr>
        <w:t xml:space="preserve">, </w:t>
      </w:r>
      <w:proofErr w:type="spellStart"/>
      <w:r w:rsidRPr="00B46056">
        <w:rPr>
          <w:rFonts w:ascii="Times New Roman" w:eastAsia="Times New Roman" w:hAnsi="Times New Roman" w:cs="Times New Roman"/>
          <w:sz w:val="24"/>
          <w:szCs w:val="24"/>
        </w:rPr>
        <w:t>HCDp</w:t>
      </w:r>
      <w:proofErr w:type="spellEnd"/>
      <w:r w:rsidRPr="00B46056">
        <w:rPr>
          <w:rFonts w:ascii="Times New Roman" w:eastAsia="Times New Roman" w:hAnsi="Times New Roman" w:cs="Times New Roman"/>
          <w:sz w:val="24"/>
          <w:szCs w:val="24"/>
        </w:rPr>
        <w:t>, O</w:t>
      </w:r>
      <w:r w:rsidRPr="00B46056">
        <w:rPr>
          <w:rFonts w:ascii="Times New Roman" w:eastAsia="Times New Roman" w:hAnsi="Times New Roman" w:cs="Times New Roman"/>
          <w:sz w:val="24"/>
          <w:szCs w:val="24"/>
          <w:vertAlign w:val="subscript"/>
        </w:rPr>
        <w:t>2</w:t>
      </w:r>
      <w:r w:rsidRPr="00B46056">
        <w:rPr>
          <w:rFonts w:ascii="Times New Roman" w:eastAsia="Times New Roman" w:hAnsi="Times New Roman" w:cs="Times New Roman"/>
          <w:sz w:val="24"/>
          <w:szCs w:val="24"/>
        </w:rPr>
        <w:t>, H</w:t>
      </w:r>
      <w:r w:rsidRPr="00B46056">
        <w:rPr>
          <w:rFonts w:ascii="Times New Roman" w:eastAsia="Times New Roman" w:hAnsi="Times New Roman" w:cs="Times New Roman"/>
          <w:sz w:val="24"/>
          <w:szCs w:val="24"/>
          <w:vertAlign w:val="subscript"/>
        </w:rPr>
        <w:t>2</w:t>
      </w:r>
      <w:r w:rsidRPr="00B46056">
        <w:rPr>
          <w:rFonts w:ascii="Times New Roman" w:eastAsia="Times New Roman" w:hAnsi="Times New Roman" w:cs="Times New Roman"/>
          <w:sz w:val="24"/>
          <w:szCs w:val="24"/>
        </w:rPr>
        <w:t>S;</w:t>
      </w:r>
    </w:p>
    <w:p w14:paraId="257B1923" w14:textId="43EE8216" w:rsidR="001058BC" w:rsidRPr="00B46056" w:rsidRDefault="001058BC" w:rsidP="005B7028">
      <w:pPr>
        <w:pStyle w:val="Listparagraf"/>
        <w:numPr>
          <w:ilvl w:val="0"/>
          <w:numId w:val="113"/>
        </w:numPr>
        <w:spacing w:after="0" w:line="360" w:lineRule="auto"/>
        <w:ind w:left="0" w:firstLine="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robinete</w:t>
      </w:r>
      <w:r w:rsidRPr="00B46056">
        <w:rPr>
          <w:rFonts w:ascii="Times New Roman" w:eastAsia="Times New Roman" w:hAnsi="Times New Roman" w:cs="Times New Roman"/>
          <w:sz w:val="24"/>
          <w:szCs w:val="24"/>
        </w:rPr>
        <w:t xml:space="preserve"> de izolare;</w:t>
      </w:r>
    </w:p>
    <w:p w14:paraId="7E802023" w14:textId="77777777" w:rsidR="001058BC" w:rsidRPr="00B46056" w:rsidRDefault="001058BC" w:rsidP="005B7028">
      <w:pPr>
        <w:pStyle w:val="Listparagraf"/>
        <w:numPr>
          <w:ilvl w:val="0"/>
          <w:numId w:val="113"/>
        </w:numPr>
        <w:spacing w:after="0" w:line="360" w:lineRule="auto"/>
        <w:ind w:left="0" w:firstLine="0"/>
        <w:contextualSpacing w:val="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sistemul de monitorizare/supervizare;</w:t>
      </w:r>
    </w:p>
    <w:p w14:paraId="145DE969" w14:textId="199E7015" w:rsidR="001058BC" w:rsidRPr="00B46056" w:rsidRDefault="001058BC" w:rsidP="005B7028">
      <w:pPr>
        <w:pStyle w:val="Listparagraf"/>
        <w:numPr>
          <w:ilvl w:val="0"/>
          <w:numId w:val="113"/>
        </w:numPr>
        <w:spacing w:after="0" w:line="360" w:lineRule="auto"/>
        <w:ind w:left="0" w:firstLine="0"/>
        <w:contextualSpacing w:val="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filtr</w:t>
      </w:r>
      <w:r w:rsidR="00F7582F">
        <w:rPr>
          <w:rFonts w:ascii="Times New Roman" w:eastAsia="Times New Roman" w:hAnsi="Times New Roman" w:cs="Times New Roman"/>
          <w:sz w:val="24"/>
          <w:szCs w:val="24"/>
        </w:rPr>
        <w:t>e</w:t>
      </w:r>
      <w:r w:rsidRPr="00B46056">
        <w:rPr>
          <w:rFonts w:ascii="Times New Roman" w:eastAsia="Times New Roman" w:hAnsi="Times New Roman" w:cs="Times New Roman"/>
          <w:sz w:val="24"/>
          <w:szCs w:val="24"/>
        </w:rPr>
        <w:t xml:space="preserve"> </w:t>
      </w:r>
      <w:r w:rsidR="00F7582F">
        <w:rPr>
          <w:rFonts w:ascii="Times New Roman" w:eastAsia="Times New Roman" w:hAnsi="Times New Roman" w:cs="Times New Roman"/>
          <w:sz w:val="24"/>
          <w:szCs w:val="24"/>
        </w:rPr>
        <w:t>de gaze naturale</w:t>
      </w:r>
      <w:r w:rsidRPr="00B46056">
        <w:rPr>
          <w:rFonts w:ascii="Times New Roman" w:eastAsia="Times New Roman" w:hAnsi="Times New Roman" w:cs="Times New Roman"/>
          <w:sz w:val="24"/>
          <w:szCs w:val="24"/>
        </w:rPr>
        <w:t>;</w:t>
      </w:r>
    </w:p>
    <w:p w14:paraId="71D01D02" w14:textId="77777777" w:rsidR="001058BC" w:rsidRPr="00B46056" w:rsidRDefault="001058BC" w:rsidP="005B7028">
      <w:pPr>
        <w:pStyle w:val="Listparagraf"/>
        <w:numPr>
          <w:ilvl w:val="0"/>
          <w:numId w:val="113"/>
        </w:numPr>
        <w:spacing w:after="0" w:line="360" w:lineRule="auto"/>
        <w:ind w:left="0" w:firstLine="0"/>
        <w:contextualSpacing w:val="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încălzitorul de gaze naturale;</w:t>
      </w:r>
    </w:p>
    <w:p w14:paraId="7898019E" w14:textId="77777777" w:rsidR="001058BC" w:rsidRPr="00B46056" w:rsidRDefault="001058BC" w:rsidP="005B7028">
      <w:pPr>
        <w:pStyle w:val="Listparagraf"/>
        <w:numPr>
          <w:ilvl w:val="0"/>
          <w:numId w:val="113"/>
        </w:numPr>
        <w:spacing w:after="0" w:line="360" w:lineRule="auto"/>
        <w:ind w:left="0" w:firstLine="0"/>
        <w:contextualSpacing w:val="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flanșa electroizolantă;</w:t>
      </w:r>
    </w:p>
    <w:p w14:paraId="7A82FB3D" w14:textId="77777777" w:rsidR="001058BC" w:rsidRPr="00B46056" w:rsidRDefault="001058BC" w:rsidP="005B7028">
      <w:pPr>
        <w:pStyle w:val="Listparagraf"/>
        <w:numPr>
          <w:ilvl w:val="0"/>
          <w:numId w:val="113"/>
        </w:numPr>
        <w:autoSpaceDE w:val="0"/>
        <w:autoSpaceDN w:val="0"/>
        <w:adjustRightInd w:val="0"/>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aparatul indicator.</w:t>
      </w:r>
    </w:p>
    <w:p w14:paraId="63C172FB" w14:textId="3E28DF16" w:rsidR="000E1AAB" w:rsidRPr="00B46056" w:rsidRDefault="00877B13" w:rsidP="001058BC">
      <w:pPr>
        <w:pStyle w:val="Listparagraf"/>
        <w:spacing w:after="0" w:line="360" w:lineRule="auto"/>
        <w:ind w:left="0"/>
        <w:jc w:val="both"/>
        <w:rPr>
          <w:rFonts w:ascii="Times New Roman" w:hAnsi="Times New Roman" w:cs="Times New Roman"/>
          <w:sz w:val="24"/>
          <w:szCs w:val="24"/>
        </w:rPr>
      </w:pPr>
      <w:r>
        <w:rPr>
          <w:rStyle w:val="Titlu2Caracter"/>
          <w:rFonts w:ascii="Times New Roman" w:hAnsi="Times New Roman" w:cs="Times New Roman"/>
          <w:color w:val="auto"/>
          <w:sz w:val="24"/>
          <w:szCs w:val="24"/>
        </w:rPr>
        <w:t>(4) În funcție de cerințele tehnice S</w:t>
      </w:r>
      <w:r w:rsidR="000E1AAB" w:rsidRPr="00B46056">
        <w:rPr>
          <w:rStyle w:val="Titlu2Caracter"/>
          <w:rFonts w:ascii="Times New Roman" w:hAnsi="Times New Roman" w:cs="Times New Roman"/>
          <w:color w:val="auto"/>
          <w:sz w:val="24"/>
          <w:szCs w:val="24"/>
        </w:rPr>
        <w:t>RM</w:t>
      </w:r>
      <w:r w:rsidR="000E1AAB" w:rsidRPr="00B46056">
        <w:rPr>
          <w:rStyle w:val="Titlu2Caracter"/>
          <w:rFonts w:ascii="Times New Roman" w:hAnsi="Times New Roman" w:cs="Times New Roman"/>
          <w:i/>
          <w:color w:val="auto"/>
          <w:sz w:val="24"/>
          <w:szCs w:val="24"/>
        </w:rPr>
        <w:t xml:space="preserve"> </w:t>
      </w:r>
      <w:r w:rsidR="000E1AAB" w:rsidRPr="00B46056">
        <w:rPr>
          <w:rFonts w:ascii="Times New Roman" w:eastAsia="Times New Roman" w:hAnsi="Times New Roman" w:cs="Times New Roman"/>
          <w:sz w:val="24"/>
          <w:szCs w:val="24"/>
        </w:rPr>
        <w:t>po</w:t>
      </w:r>
      <w:r>
        <w:rPr>
          <w:rFonts w:ascii="Times New Roman" w:eastAsia="Times New Roman" w:hAnsi="Times New Roman" w:cs="Times New Roman"/>
          <w:sz w:val="24"/>
          <w:szCs w:val="24"/>
        </w:rPr>
        <w:t>a</w:t>
      </w:r>
      <w:r w:rsidR="000E1AAB" w:rsidRPr="00B46056">
        <w:rPr>
          <w:rFonts w:ascii="Times New Roman" w:eastAsia="Times New Roman" w:hAnsi="Times New Roman" w:cs="Times New Roman"/>
          <w:sz w:val="24"/>
          <w:szCs w:val="24"/>
        </w:rPr>
        <w:t>t</w:t>
      </w:r>
      <w:r>
        <w:rPr>
          <w:rFonts w:ascii="Times New Roman" w:eastAsia="Times New Roman" w:hAnsi="Times New Roman" w:cs="Times New Roman"/>
          <w:sz w:val="24"/>
          <w:szCs w:val="24"/>
        </w:rPr>
        <w:t>e</w:t>
      </w:r>
      <w:r w:rsidR="000E1AAB" w:rsidRPr="00B46056">
        <w:rPr>
          <w:rFonts w:ascii="Times New Roman" w:eastAsia="Times New Roman" w:hAnsi="Times New Roman" w:cs="Times New Roman"/>
          <w:sz w:val="24"/>
          <w:szCs w:val="24"/>
        </w:rPr>
        <w:t xml:space="preserve"> fi echipat</w:t>
      </w:r>
      <w:r>
        <w:rPr>
          <w:rFonts w:ascii="Times New Roman" w:eastAsia="Times New Roman" w:hAnsi="Times New Roman" w:cs="Times New Roman"/>
          <w:sz w:val="24"/>
          <w:szCs w:val="24"/>
        </w:rPr>
        <w:t>ă</w:t>
      </w:r>
      <w:r w:rsidR="000E1AAB" w:rsidRPr="00B460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 la caz la caz</w:t>
      </w:r>
      <w:r w:rsidR="000E1AAB" w:rsidRPr="00B46056">
        <w:rPr>
          <w:rFonts w:ascii="Times New Roman" w:eastAsia="Times New Roman" w:hAnsi="Times New Roman" w:cs="Times New Roman"/>
          <w:sz w:val="24"/>
          <w:szCs w:val="24"/>
        </w:rPr>
        <w:t>, cu următoarele componente:</w:t>
      </w:r>
    </w:p>
    <w:p w14:paraId="0F64F8DA" w14:textId="3B260FBA" w:rsidR="000E1AAB" w:rsidRPr="00B46056" w:rsidRDefault="000E1AAB" w:rsidP="006C0088">
      <w:pPr>
        <w:pStyle w:val="Listparagraf"/>
        <w:numPr>
          <w:ilvl w:val="0"/>
          <w:numId w:val="39"/>
        </w:numPr>
        <w:spacing w:after="0" w:line="360" w:lineRule="auto"/>
        <w:ind w:left="0" w:firstLine="0"/>
        <w:contextualSpacing w:val="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lastRenderedPageBreak/>
        <w:t>sistemul/mijlocul de măsurare a cantită</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ii de gaze naturale</w:t>
      </w:r>
      <w:r w:rsidR="00FB641C" w:rsidRPr="00FB641C">
        <w:rPr>
          <w:rFonts w:ascii="Times New Roman" w:hAnsi="Times New Roman" w:cs="Times New Roman"/>
          <w:sz w:val="24"/>
          <w:szCs w:val="24"/>
        </w:rPr>
        <w:t xml:space="preserve"> </w:t>
      </w:r>
      <w:r w:rsidR="00FB641C">
        <w:rPr>
          <w:rFonts w:ascii="Times New Roman" w:hAnsi="Times New Roman" w:cs="Times New Roman"/>
          <w:sz w:val="24"/>
          <w:szCs w:val="24"/>
        </w:rPr>
        <w:t xml:space="preserve">care permite măsurarea debitului de gaze naturale volumetric, </w:t>
      </w:r>
      <w:proofErr w:type="spellStart"/>
      <w:r w:rsidR="00FB641C">
        <w:rPr>
          <w:rFonts w:ascii="Times New Roman" w:hAnsi="Times New Roman" w:cs="Times New Roman"/>
          <w:sz w:val="24"/>
          <w:szCs w:val="24"/>
        </w:rPr>
        <w:t>masic</w:t>
      </w:r>
      <w:proofErr w:type="spellEnd"/>
      <w:r w:rsidR="00FB641C">
        <w:rPr>
          <w:rFonts w:ascii="Times New Roman" w:hAnsi="Times New Roman" w:cs="Times New Roman"/>
          <w:sz w:val="24"/>
          <w:szCs w:val="24"/>
        </w:rPr>
        <w:t xml:space="preserve"> sau energetic</w:t>
      </w:r>
      <w:r w:rsidRPr="00B46056">
        <w:rPr>
          <w:rFonts w:ascii="Times New Roman" w:eastAsia="Times New Roman" w:hAnsi="Times New Roman" w:cs="Times New Roman"/>
          <w:sz w:val="24"/>
          <w:szCs w:val="24"/>
        </w:rPr>
        <w:t>;</w:t>
      </w:r>
    </w:p>
    <w:p w14:paraId="5DC36922" w14:textId="0D52AF22" w:rsidR="00877B13" w:rsidRDefault="00877B13" w:rsidP="006C0088">
      <w:pPr>
        <w:pStyle w:val="Listparagraf"/>
        <w:numPr>
          <w:ilvl w:val="0"/>
          <w:numId w:val="39"/>
        </w:numPr>
        <w:spacing w:after="0" w:line="360" w:lineRule="auto"/>
        <w:ind w:left="0" w:firstLine="0"/>
        <w:contextualSpacing w:val="0"/>
        <w:jc w:val="both"/>
        <w:rPr>
          <w:rFonts w:ascii="Times New Roman" w:eastAsia="Times New Roman" w:hAnsi="Times New Roman" w:cs="Times New Roman"/>
          <w:sz w:val="24"/>
          <w:szCs w:val="24"/>
        </w:rPr>
      </w:pPr>
      <w:r>
        <w:rPr>
          <w:rStyle w:val="Titlu2Caracter"/>
          <w:rFonts w:ascii="Times New Roman" w:eastAsiaTheme="minorHAnsi" w:hAnsi="Times New Roman" w:cs="Times New Roman"/>
          <w:color w:val="auto"/>
          <w:sz w:val="24"/>
          <w:szCs w:val="24"/>
        </w:rPr>
        <w:t>dispozitivul de conversie a gazelor naturale;</w:t>
      </w:r>
    </w:p>
    <w:p w14:paraId="2FAB8BBA" w14:textId="546C674A" w:rsidR="000E1AAB" w:rsidRPr="00B46056" w:rsidRDefault="000E1AAB" w:rsidP="006C0088">
      <w:pPr>
        <w:pStyle w:val="Listparagraf"/>
        <w:numPr>
          <w:ilvl w:val="0"/>
          <w:numId w:val="39"/>
        </w:numPr>
        <w:spacing w:after="0" w:line="360" w:lineRule="auto"/>
        <w:ind w:left="0" w:firstLine="0"/>
        <w:contextualSpacing w:val="0"/>
        <w:jc w:val="both"/>
        <w:rPr>
          <w:rFonts w:ascii="Times New Roman" w:eastAsia="Times New Roman" w:hAnsi="Times New Roman" w:cs="Times New Roman"/>
          <w:sz w:val="24"/>
          <w:szCs w:val="24"/>
        </w:rPr>
      </w:pPr>
      <w:proofErr w:type="spellStart"/>
      <w:r w:rsidRPr="00B46056">
        <w:rPr>
          <w:rFonts w:ascii="Times New Roman" w:eastAsia="Times New Roman" w:hAnsi="Times New Roman" w:cs="Times New Roman"/>
          <w:sz w:val="24"/>
          <w:szCs w:val="24"/>
        </w:rPr>
        <w:t>gazcromatograful</w:t>
      </w:r>
      <w:proofErr w:type="spellEnd"/>
      <w:r w:rsidRPr="00B46056">
        <w:rPr>
          <w:rFonts w:ascii="Times New Roman" w:eastAsia="Times New Roman" w:hAnsi="Times New Roman" w:cs="Times New Roman"/>
          <w:sz w:val="24"/>
          <w:szCs w:val="24"/>
        </w:rPr>
        <w:t xml:space="preserve"> pentru determinarea compozi</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iei gazelor naturale;</w:t>
      </w:r>
    </w:p>
    <w:p w14:paraId="631C31D0" w14:textId="480B8265" w:rsidR="000E1AAB" w:rsidRPr="00B46056" w:rsidRDefault="000E1AAB" w:rsidP="006C0088">
      <w:pPr>
        <w:pStyle w:val="Listparagraf"/>
        <w:numPr>
          <w:ilvl w:val="0"/>
          <w:numId w:val="39"/>
        </w:numPr>
        <w:spacing w:after="0" w:line="360" w:lineRule="auto"/>
        <w:ind w:left="0" w:firstLine="0"/>
        <w:contextualSpacing w:val="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analizoarele de </w:t>
      </w:r>
      <w:proofErr w:type="spellStart"/>
      <w:r w:rsidRPr="00B46056">
        <w:rPr>
          <w:rFonts w:ascii="Times New Roman" w:eastAsia="Times New Roman" w:hAnsi="Times New Roman" w:cs="Times New Roman"/>
          <w:sz w:val="24"/>
          <w:szCs w:val="24"/>
        </w:rPr>
        <w:t>WD</w:t>
      </w:r>
      <w:r w:rsidR="00421963" w:rsidRPr="00B46056">
        <w:rPr>
          <w:rFonts w:ascii="Times New Roman" w:eastAsia="Times New Roman" w:hAnsi="Times New Roman" w:cs="Times New Roman"/>
          <w:sz w:val="24"/>
          <w:szCs w:val="24"/>
        </w:rPr>
        <w:t>p</w:t>
      </w:r>
      <w:proofErr w:type="spellEnd"/>
      <w:r w:rsidRPr="00B46056">
        <w:rPr>
          <w:rFonts w:ascii="Times New Roman" w:eastAsia="Times New Roman" w:hAnsi="Times New Roman" w:cs="Times New Roman"/>
          <w:sz w:val="24"/>
          <w:szCs w:val="24"/>
        </w:rPr>
        <w:t xml:space="preserve">, </w:t>
      </w:r>
      <w:proofErr w:type="spellStart"/>
      <w:r w:rsidRPr="00B46056">
        <w:rPr>
          <w:rFonts w:ascii="Times New Roman" w:eastAsia="Times New Roman" w:hAnsi="Times New Roman" w:cs="Times New Roman"/>
          <w:sz w:val="24"/>
          <w:szCs w:val="24"/>
        </w:rPr>
        <w:t>HCD</w:t>
      </w:r>
      <w:r w:rsidR="00421963" w:rsidRPr="00B46056">
        <w:rPr>
          <w:rFonts w:ascii="Times New Roman" w:eastAsia="Times New Roman" w:hAnsi="Times New Roman" w:cs="Times New Roman"/>
          <w:sz w:val="24"/>
          <w:szCs w:val="24"/>
        </w:rPr>
        <w:t>p</w:t>
      </w:r>
      <w:proofErr w:type="spellEnd"/>
      <w:r w:rsidRPr="00B46056">
        <w:rPr>
          <w:rFonts w:ascii="Times New Roman" w:eastAsia="Times New Roman" w:hAnsi="Times New Roman" w:cs="Times New Roman"/>
          <w:sz w:val="24"/>
          <w:szCs w:val="24"/>
        </w:rPr>
        <w:t>, O</w:t>
      </w:r>
      <w:r w:rsidRPr="00B46056">
        <w:rPr>
          <w:rFonts w:ascii="Times New Roman" w:eastAsia="Times New Roman" w:hAnsi="Times New Roman" w:cs="Times New Roman"/>
          <w:sz w:val="24"/>
          <w:szCs w:val="24"/>
          <w:vertAlign w:val="subscript"/>
        </w:rPr>
        <w:t>2</w:t>
      </w:r>
      <w:r w:rsidRPr="00B46056">
        <w:rPr>
          <w:rFonts w:ascii="Times New Roman" w:eastAsia="Times New Roman" w:hAnsi="Times New Roman" w:cs="Times New Roman"/>
          <w:sz w:val="24"/>
          <w:szCs w:val="24"/>
        </w:rPr>
        <w:t>, H</w:t>
      </w:r>
      <w:r w:rsidRPr="00B46056">
        <w:rPr>
          <w:rFonts w:ascii="Times New Roman" w:eastAsia="Times New Roman" w:hAnsi="Times New Roman" w:cs="Times New Roman"/>
          <w:sz w:val="24"/>
          <w:szCs w:val="24"/>
          <w:vertAlign w:val="subscript"/>
        </w:rPr>
        <w:t>2</w:t>
      </w:r>
      <w:r w:rsidRPr="00B46056">
        <w:rPr>
          <w:rFonts w:ascii="Times New Roman" w:eastAsia="Times New Roman" w:hAnsi="Times New Roman" w:cs="Times New Roman"/>
          <w:sz w:val="24"/>
          <w:szCs w:val="24"/>
        </w:rPr>
        <w:t>S;</w:t>
      </w:r>
    </w:p>
    <w:p w14:paraId="4BAFF132" w14:textId="77777777" w:rsidR="000E1AAB" w:rsidRPr="00B46056" w:rsidRDefault="000E1AAB" w:rsidP="006C0088">
      <w:pPr>
        <w:pStyle w:val="Listparagraf"/>
        <w:numPr>
          <w:ilvl w:val="0"/>
          <w:numId w:val="39"/>
        </w:numPr>
        <w:spacing w:after="0" w:line="360" w:lineRule="auto"/>
        <w:ind w:left="0" w:firstLine="0"/>
        <w:contextualSpacing w:val="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robinetul de izolare;</w:t>
      </w:r>
    </w:p>
    <w:p w14:paraId="37C4F5F0" w14:textId="77777777" w:rsidR="000E1AAB" w:rsidRPr="00B46056" w:rsidRDefault="000E1AAB" w:rsidP="006C0088">
      <w:pPr>
        <w:pStyle w:val="Listparagraf"/>
        <w:numPr>
          <w:ilvl w:val="0"/>
          <w:numId w:val="39"/>
        </w:numPr>
        <w:spacing w:after="0" w:line="360" w:lineRule="auto"/>
        <w:ind w:left="0" w:firstLine="0"/>
        <w:contextualSpacing w:val="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sistemul de monitorizare/supervizare;</w:t>
      </w:r>
    </w:p>
    <w:p w14:paraId="1A1BCBCF" w14:textId="3FB2729D" w:rsidR="000E1AAB" w:rsidRPr="00B46056" w:rsidRDefault="00F7582F" w:rsidP="006C0088">
      <w:pPr>
        <w:pStyle w:val="Listparagraf"/>
        <w:numPr>
          <w:ilvl w:val="0"/>
          <w:numId w:val="39"/>
        </w:numPr>
        <w:spacing w:after="0" w:line="360" w:lineRule="auto"/>
        <w:ind w:left="0" w:firstLine="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filtre</w:t>
      </w:r>
      <w:r w:rsidR="000E1AAB" w:rsidRPr="00B460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fine și grosiere de gaze naturale</w:t>
      </w:r>
      <w:r w:rsidR="000E1AAB" w:rsidRPr="00B46056">
        <w:rPr>
          <w:rFonts w:ascii="Times New Roman" w:eastAsia="Times New Roman" w:hAnsi="Times New Roman" w:cs="Times New Roman"/>
          <w:sz w:val="24"/>
          <w:szCs w:val="24"/>
        </w:rPr>
        <w:t>;</w:t>
      </w:r>
    </w:p>
    <w:p w14:paraId="376692F3" w14:textId="77777777" w:rsidR="000E1AAB" w:rsidRPr="00B46056" w:rsidRDefault="000E1AAB" w:rsidP="006C0088">
      <w:pPr>
        <w:pStyle w:val="Listparagraf"/>
        <w:numPr>
          <w:ilvl w:val="0"/>
          <w:numId w:val="39"/>
        </w:numPr>
        <w:spacing w:after="0" w:line="360" w:lineRule="auto"/>
        <w:ind w:left="0" w:firstLine="0"/>
        <w:contextualSpacing w:val="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încălzitorul de gaze naturale;</w:t>
      </w:r>
    </w:p>
    <w:p w14:paraId="75204A71" w14:textId="77777777" w:rsidR="000E1AAB" w:rsidRPr="00B46056" w:rsidRDefault="000E1AAB" w:rsidP="006C0088">
      <w:pPr>
        <w:pStyle w:val="Listparagraf"/>
        <w:numPr>
          <w:ilvl w:val="0"/>
          <w:numId w:val="39"/>
        </w:numPr>
        <w:spacing w:after="0" w:line="360" w:lineRule="auto"/>
        <w:ind w:left="0" w:firstLine="0"/>
        <w:contextualSpacing w:val="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echipamentul pentru reducerea zgomotului;</w:t>
      </w:r>
    </w:p>
    <w:p w14:paraId="72D4CCE8" w14:textId="51D30CE8" w:rsidR="000E1AAB" w:rsidRPr="00B46056" w:rsidRDefault="000E1AAB" w:rsidP="006C0088">
      <w:pPr>
        <w:pStyle w:val="Listparagraf"/>
        <w:numPr>
          <w:ilvl w:val="0"/>
          <w:numId w:val="39"/>
        </w:numPr>
        <w:spacing w:after="0" w:line="360" w:lineRule="auto"/>
        <w:ind w:left="0" w:firstLine="0"/>
        <w:contextualSpacing w:val="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echipamentul de</w:t>
      </w:r>
      <w:r w:rsidR="00877B13">
        <w:rPr>
          <w:rFonts w:ascii="Times New Roman" w:eastAsia="Times New Roman" w:hAnsi="Times New Roman" w:cs="Times New Roman"/>
          <w:sz w:val="24"/>
          <w:szCs w:val="24"/>
        </w:rPr>
        <w:t xml:space="preserve"> </w:t>
      </w:r>
      <w:r w:rsidRPr="00B46056">
        <w:rPr>
          <w:rFonts w:ascii="Times New Roman" w:eastAsia="Times New Roman" w:hAnsi="Times New Roman" w:cs="Times New Roman"/>
          <w:sz w:val="24"/>
          <w:szCs w:val="24"/>
        </w:rPr>
        <w:t>reglare a presiunii gazelor naturale;</w:t>
      </w:r>
    </w:p>
    <w:p w14:paraId="68C5C3DC" w14:textId="41E647FB" w:rsidR="000E1AAB" w:rsidRPr="00B46056" w:rsidRDefault="000E1AAB" w:rsidP="006C0088">
      <w:pPr>
        <w:pStyle w:val="Listparagraf"/>
        <w:numPr>
          <w:ilvl w:val="0"/>
          <w:numId w:val="39"/>
        </w:numPr>
        <w:spacing w:after="0" w:line="360" w:lineRule="auto"/>
        <w:ind w:left="0" w:firstLine="0"/>
        <w:contextualSpacing w:val="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echipamentul de reducere a pulsa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iilor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vibra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iilor;</w:t>
      </w:r>
    </w:p>
    <w:p w14:paraId="010E263C" w14:textId="131F8549" w:rsidR="00F7582F" w:rsidRDefault="00F7582F" w:rsidP="006C0088">
      <w:pPr>
        <w:pStyle w:val="Listparagraf"/>
        <w:numPr>
          <w:ilvl w:val="0"/>
          <w:numId w:val="39"/>
        </w:numPr>
        <w:spacing w:after="0" w:line="360" w:lineRule="auto"/>
        <w:ind w:left="0" w:firstLine="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echipamentul de protecție la supra și subpresiunea gazelor naturale;</w:t>
      </w:r>
    </w:p>
    <w:p w14:paraId="05F7B833" w14:textId="4B010448" w:rsidR="000E1AAB" w:rsidRPr="00B46056" w:rsidRDefault="000E1AAB" w:rsidP="006C0088">
      <w:pPr>
        <w:pStyle w:val="Listparagraf"/>
        <w:numPr>
          <w:ilvl w:val="0"/>
          <w:numId w:val="39"/>
        </w:numPr>
        <w:spacing w:after="0" w:line="360" w:lineRule="auto"/>
        <w:ind w:left="0" w:firstLine="0"/>
        <w:contextualSpacing w:val="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flan</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a electroizolantă;</w:t>
      </w:r>
    </w:p>
    <w:p w14:paraId="6DD9251E" w14:textId="77777777" w:rsidR="00877B13" w:rsidRPr="00877B13" w:rsidRDefault="000E1AAB" w:rsidP="006C0088">
      <w:pPr>
        <w:pStyle w:val="Listparagraf"/>
        <w:numPr>
          <w:ilvl w:val="0"/>
          <w:numId w:val="39"/>
        </w:numPr>
        <w:autoSpaceDE w:val="0"/>
        <w:autoSpaceDN w:val="0"/>
        <w:adjustRightInd w:val="0"/>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aparatul indicator</w:t>
      </w:r>
      <w:r w:rsidR="00877B13">
        <w:rPr>
          <w:rFonts w:ascii="Times New Roman" w:eastAsia="Times New Roman" w:hAnsi="Times New Roman" w:cs="Times New Roman"/>
          <w:sz w:val="24"/>
          <w:szCs w:val="24"/>
        </w:rPr>
        <w:t>;</w:t>
      </w:r>
    </w:p>
    <w:p w14:paraId="57D36AD5" w14:textId="73E2AB8A" w:rsidR="00877B13" w:rsidRDefault="00877B13" w:rsidP="006C0088">
      <w:pPr>
        <w:pStyle w:val="Listparagraf"/>
        <w:numPr>
          <w:ilvl w:val="0"/>
          <w:numId w:val="39"/>
        </w:numPr>
        <w:autoSpaceDE w:val="0"/>
        <w:autoSpaceDN w:val="0"/>
        <w:adjustRightInd w:val="0"/>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echipament</w:t>
      </w:r>
      <w:r>
        <w:rPr>
          <w:rFonts w:ascii="Times New Roman" w:hAnsi="Times New Roman" w:cs="Times New Roman"/>
          <w:sz w:val="24"/>
          <w:szCs w:val="24"/>
        </w:rPr>
        <w:t>ul</w:t>
      </w:r>
      <w:r w:rsidRPr="00B46056">
        <w:rPr>
          <w:rFonts w:ascii="Times New Roman" w:hAnsi="Times New Roman" w:cs="Times New Roman"/>
          <w:sz w:val="24"/>
          <w:szCs w:val="24"/>
        </w:rPr>
        <w:t xml:space="preserve"> de comutare care permite selectarea numărului necesar de linii de măsurare corespunzător sarcinii reale a SRM</w:t>
      </w:r>
      <w:r>
        <w:rPr>
          <w:rFonts w:ascii="Times New Roman" w:hAnsi="Times New Roman" w:cs="Times New Roman"/>
          <w:sz w:val="24"/>
          <w:szCs w:val="24"/>
        </w:rPr>
        <w:t>;</w:t>
      </w:r>
    </w:p>
    <w:p w14:paraId="0B6237E0" w14:textId="63EE0B68" w:rsidR="000E1AAB" w:rsidRPr="00F7582F" w:rsidRDefault="00877B13" w:rsidP="006C0088">
      <w:pPr>
        <w:pStyle w:val="Listparagraf"/>
        <w:numPr>
          <w:ilvl w:val="0"/>
          <w:numId w:val="39"/>
        </w:numPr>
        <w:autoSpaceDE w:val="0"/>
        <w:autoSpaceDN w:val="0"/>
        <w:adjustRightInd w:val="0"/>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conducte, izolație termică, garnituri de etanșare și racorduri/teuri</w:t>
      </w:r>
      <w:r w:rsidR="000E1AAB" w:rsidRPr="00B46056">
        <w:rPr>
          <w:rFonts w:ascii="Times New Roman" w:eastAsia="Times New Roman" w:hAnsi="Times New Roman" w:cs="Times New Roman"/>
          <w:sz w:val="24"/>
          <w:szCs w:val="24"/>
        </w:rPr>
        <w:t>.</w:t>
      </w:r>
    </w:p>
    <w:p w14:paraId="3E388FE4" w14:textId="102569B7" w:rsidR="00F7582F" w:rsidRPr="00B46056" w:rsidRDefault="00F7582F" w:rsidP="00F7582F">
      <w:pPr>
        <w:pStyle w:val="Listparagraf"/>
        <w:autoSpaceDE w:val="0"/>
        <w:autoSpaceDN w:val="0"/>
        <w:adjustRightInd w:val="0"/>
        <w:spacing w:after="0" w:line="360" w:lineRule="auto"/>
        <w:ind w:left="0"/>
        <w:jc w:val="both"/>
        <w:rPr>
          <w:rFonts w:ascii="Times New Roman" w:hAnsi="Times New Roman" w:cs="Times New Roman"/>
          <w:sz w:val="24"/>
          <w:szCs w:val="24"/>
        </w:rPr>
      </w:pPr>
      <w:r>
        <w:rPr>
          <w:rFonts w:ascii="Times New Roman" w:eastAsia="Times New Roman" w:hAnsi="Times New Roman" w:cs="Times New Roman"/>
          <w:sz w:val="24"/>
          <w:szCs w:val="24"/>
        </w:rPr>
        <w:t>(5) În SRMP</w:t>
      </w:r>
      <w:r w:rsidR="00016BB6">
        <w:rPr>
          <w:rStyle w:val="Referinnotdesubsol"/>
          <w:rFonts w:ascii="Times New Roman" w:eastAsia="Times New Roman" w:hAnsi="Times New Roman" w:cs="Times New Roman"/>
          <w:sz w:val="24"/>
          <w:szCs w:val="24"/>
        </w:rPr>
        <w:footnoteReference w:id="11"/>
      </w:r>
      <w:r w:rsidR="00C40E44">
        <w:rPr>
          <w:rFonts w:ascii="Times New Roman" w:eastAsia="Times New Roman" w:hAnsi="Times New Roman" w:cs="Times New Roman"/>
          <w:sz w:val="24"/>
          <w:szCs w:val="24"/>
        </w:rPr>
        <w:t xml:space="preserve">, se regăsesc componentele prevăzute la alin. (4) lit. a) – f) și lit. h) – p), </w:t>
      </w:r>
      <w:r>
        <w:rPr>
          <w:rFonts w:ascii="Times New Roman" w:eastAsia="Times New Roman" w:hAnsi="Times New Roman" w:cs="Times New Roman"/>
          <w:sz w:val="24"/>
          <w:szCs w:val="24"/>
        </w:rPr>
        <w:t>separatoare de impurități lichide și filtre de gaz</w:t>
      </w:r>
      <w:r w:rsidR="00C40E4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52063A75" w14:textId="77777777" w:rsidR="007A6ADC" w:rsidRPr="00B46056" w:rsidRDefault="007A6ADC" w:rsidP="007A6ADC">
      <w:pPr>
        <w:pStyle w:val="Listparagraf"/>
        <w:spacing w:after="0" w:line="360" w:lineRule="auto"/>
        <w:ind w:left="0"/>
        <w:jc w:val="both"/>
        <w:rPr>
          <w:rFonts w:ascii="Times New Roman" w:hAnsi="Times New Roman" w:cs="Times New Roman"/>
          <w:sz w:val="24"/>
          <w:szCs w:val="24"/>
        </w:rPr>
      </w:pPr>
    </w:p>
    <w:p w14:paraId="53FD692D" w14:textId="309C7081" w:rsidR="00206346" w:rsidRPr="00B46056" w:rsidRDefault="00206346" w:rsidP="00206346">
      <w:pPr>
        <w:pStyle w:val="Listparagraf"/>
        <w:numPr>
          <w:ilvl w:val="0"/>
          <w:numId w:val="1"/>
        </w:numPr>
        <w:spacing w:after="0" w:line="360" w:lineRule="auto"/>
        <w:ind w:left="0" w:firstLine="0"/>
        <w:jc w:val="both"/>
        <w:rPr>
          <w:rFonts w:ascii="Times New Roman" w:hAnsi="Times New Roman" w:cs="Times New Roman"/>
          <w:b/>
          <w:sz w:val="24"/>
          <w:szCs w:val="24"/>
        </w:rPr>
      </w:pPr>
      <w:r w:rsidRPr="00B46056">
        <w:rPr>
          <w:rFonts w:ascii="Times New Roman" w:hAnsi="Times New Roman" w:cs="Times New Roman"/>
          <w:b/>
          <w:sz w:val="24"/>
          <w:szCs w:val="24"/>
        </w:rPr>
        <w:t xml:space="preserve">Montarea sistemelor/mijloacelor de măsurare a </w:t>
      </w:r>
      <w:r w:rsidR="00756D71" w:rsidRPr="00B46056">
        <w:rPr>
          <w:rFonts w:ascii="Times New Roman" w:hAnsi="Times New Roman" w:cs="Times New Roman"/>
          <w:b/>
          <w:sz w:val="24"/>
          <w:szCs w:val="24"/>
        </w:rPr>
        <w:t>cantită</w:t>
      </w:r>
      <w:r w:rsidR="007D1E6B" w:rsidRPr="00B46056">
        <w:rPr>
          <w:rFonts w:ascii="Times New Roman" w:hAnsi="Times New Roman" w:cs="Times New Roman"/>
          <w:b/>
          <w:sz w:val="24"/>
          <w:szCs w:val="24"/>
        </w:rPr>
        <w:t>ț</w:t>
      </w:r>
      <w:r w:rsidR="00756D71" w:rsidRPr="00B46056">
        <w:rPr>
          <w:rFonts w:ascii="Times New Roman" w:hAnsi="Times New Roman" w:cs="Times New Roman"/>
          <w:b/>
          <w:sz w:val="24"/>
          <w:szCs w:val="24"/>
        </w:rPr>
        <w:t xml:space="preserve">ilor de </w:t>
      </w:r>
      <w:r w:rsidRPr="00B46056">
        <w:rPr>
          <w:rFonts w:ascii="Times New Roman" w:hAnsi="Times New Roman" w:cs="Times New Roman"/>
          <w:b/>
          <w:sz w:val="24"/>
          <w:szCs w:val="24"/>
        </w:rPr>
        <w:t>gaze naturale</w:t>
      </w:r>
    </w:p>
    <w:p w14:paraId="3BB8D8E9" w14:textId="6C146BAD" w:rsidR="000E1AAB" w:rsidRPr="00B46056" w:rsidRDefault="000E1AAB" w:rsidP="006C0088">
      <w:pPr>
        <w:pStyle w:val="Listparagraf"/>
        <w:numPr>
          <w:ilvl w:val="0"/>
          <w:numId w:val="40"/>
        </w:numPr>
        <w:autoSpaceDE w:val="0"/>
        <w:autoSpaceDN w:val="0"/>
        <w:adjustRightInd w:val="0"/>
        <w:spacing w:after="0" w:line="360" w:lineRule="auto"/>
        <w:ind w:left="0" w:firstLine="0"/>
        <w:jc w:val="both"/>
        <w:rPr>
          <w:rFonts w:ascii="Times New Roman" w:hAnsi="Times New Roman" w:cs="Times New Roman"/>
          <w:b/>
          <w:sz w:val="24"/>
          <w:szCs w:val="24"/>
        </w:rPr>
      </w:pPr>
      <w:r w:rsidRPr="00B46056">
        <w:rPr>
          <w:rFonts w:ascii="Times New Roman" w:hAnsi="Times New Roman" w:cs="Times New Roman"/>
          <w:b/>
          <w:sz w:val="24"/>
          <w:szCs w:val="24"/>
        </w:rPr>
        <w:t>Condi</w:t>
      </w:r>
      <w:r w:rsidR="007D1E6B" w:rsidRPr="00B46056">
        <w:rPr>
          <w:rFonts w:ascii="Times New Roman" w:hAnsi="Times New Roman" w:cs="Times New Roman"/>
          <w:b/>
          <w:sz w:val="24"/>
          <w:szCs w:val="24"/>
        </w:rPr>
        <w:t>ț</w:t>
      </w:r>
      <w:r w:rsidRPr="00B46056">
        <w:rPr>
          <w:rFonts w:ascii="Times New Roman" w:hAnsi="Times New Roman" w:cs="Times New Roman"/>
          <w:b/>
          <w:sz w:val="24"/>
          <w:szCs w:val="24"/>
        </w:rPr>
        <w:t>iile de montaj ale sistemelor/mijloacelor de măsurare a</w:t>
      </w:r>
      <w:r w:rsidR="00756D71" w:rsidRPr="00B46056">
        <w:rPr>
          <w:rFonts w:ascii="Times New Roman" w:hAnsi="Times New Roman" w:cs="Times New Roman"/>
          <w:b/>
          <w:sz w:val="24"/>
          <w:szCs w:val="24"/>
        </w:rPr>
        <w:t xml:space="preserve"> cantită</w:t>
      </w:r>
      <w:r w:rsidR="007D1E6B" w:rsidRPr="00B46056">
        <w:rPr>
          <w:rFonts w:ascii="Times New Roman" w:hAnsi="Times New Roman" w:cs="Times New Roman"/>
          <w:b/>
          <w:sz w:val="24"/>
          <w:szCs w:val="24"/>
        </w:rPr>
        <w:t>ț</w:t>
      </w:r>
      <w:r w:rsidR="00756D71" w:rsidRPr="00B46056">
        <w:rPr>
          <w:rFonts w:ascii="Times New Roman" w:hAnsi="Times New Roman" w:cs="Times New Roman"/>
          <w:b/>
          <w:sz w:val="24"/>
          <w:szCs w:val="24"/>
        </w:rPr>
        <w:t>ilor de gaze</w:t>
      </w:r>
      <w:r w:rsidRPr="00B46056">
        <w:rPr>
          <w:rFonts w:ascii="Times New Roman" w:hAnsi="Times New Roman" w:cs="Times New Roman"/>
          <w:b/>
          <w:sz w:val="24"/>
          <w:szCs w:val="24"/>
        </w:rPr>
        <w:t xml:space="preserve"> naturale</w:t>
      </w:r>
    </w:p>
    <w:p w14:paraId="2A7C7E23" w14:textId="621FC2FD" w:rsidR="00BE2AF5" w:rsidRPr="00B46056" w:rsidRDefault="00BE2AF5" w:rsidP="00754838">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(1) Măsurarea indirectă a debitelor de gaze naturale se realizează prin citire, de pe panoul de măsurare a anumitor parametri pe baza cărora, cu ajutorul unor rela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ii/formule între debit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parametrii preleva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 se poate deduce debitul.</w:t>
      </w:r>
    </w:p>
    <w:p w14:paraId="15EF89E7" w14:textId="52D19C2F" w:rsidR="00AE0B94" w:rsidRPr="00B46056" w:rsidRDefault="00AE0B94" w:rsidP="00AE0B94">
      <w:pPr>
        <w:pStyle w:val="Listparagraf"/>
        <w:spacing w:after="0" w:line="360" w:lineRule="auto"/>
        <w:ind w:left="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(2) Instala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ia de măsurare indirectă a gazelor naturale are în componen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ă următoarele elemente:</w:t>
      </w:r>
    </w:p>
    <w:p w14:paraId="218A1E1D" w14:textId="11BBDEC4" w:rsidR="00AE0B94" w:rsidRPr="00B46056" w:rsidRDefault="00AE0B94" w:rsidP="005B7028">
      <w:pPr>
        <w:pStyle w:val="Listparagraf"/>
        <w:numPr>
          <w:ilvl w:val="0"/>
          <w:numId w:val="108"/>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dispozitivul de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trangulare care se montează în conducta prin care curge gazele naturale, care urmează să fie măsurat; acesta realizează mic</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orarea locală a sec</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iunii de curgere a gazelor naturale;</w:t>
      </w:r>
    </w:p>
    <w:p w14:paraId="4AB2050B" w14:textId="7C121F65" w:rsidR="00AE0B94" w:rsidRPr="00B46056" w:rsidRDefault="00AE0B94" w:rsidP="005B7028">
      <w:pPr>
        <w:pStyle w:val="Listparagraf"/>
        <w:numPr>
          <w:ilvl w:val="0"/>
          <w:numId w:val="108"/>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lastRenderedPageBreak/>
        <w:t>aparatul de măsură, care poate fi un manometru cu tub U sau un debitmetru diferen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ial;</w:t>
      </w:r>
    </w:p>
    <w:p w14:paraId="2A784DEA" w14:textId="77777777" w:rsidR="00AE0B94" w:rsidRPr="00B46056" w:rsidRDefault="00AE0B94" w:rsidP="005B7028">
      <w:pPr>
        <w:pStyle w:val="Listparagraf"/>
        <w:numPr>
          <w:ilvl w:val="0"/>
          <w:numId w:val="108"/>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elementele de legătură care asigură transmiterea presiunii gazelor naturale de la elementul primar la cel secundar, fiind constituite din prize de presiune, conducte de legătură, robinete.</w:t>
      </w:r>
    </w:p>
    <w:p w14:paraId="6D8DDB25" w14:textId="0F016555" w:rsidR="00BE2AF5" w:rsidRPr="00B46056" w:rsidRDefault="00BE2AF5" w:rsidP="00BE2AF5">
      <w:pPr>
        <w:pStyle w:val="Listparagraf"/>
        <w:spacing w:after="0" w:line="360" w:lineRule="auto"/>
        <w:ind w:left="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w:t>
      </w:r>
      <w:r w:rsidR="00AE0B94" w:rsidRPr="00B46056">
        <w:rPr>
          <w:rFonts w:ascii="Times New Roman" w:eastAsia="Times New Roman" w:hAnsi="Times New Roman" w:cs="Times New Roman"/>
          <w:sz w:val="24"/>
          <w:szCs w:val="24"/>
        </w:rPr>
        <w:t>3</w:t>
      </w:r>
      <w:r w:rsidRPr="00B46056">
        <w:rPr>
          <w:rFonts w:ascii="Times New Roman" w:eastAsia="Times New Roman" w:hAnsi="Times New Roman" w:cs="Times New Roman"/>
          <w:sz w:val="24"/>
          <w:szCs w:val="24"/>
        </w:rPr>
        <w:t xml:space="preserve">) Metoda orificiului este </w:t>
      </w:r>
      <w:r w:rsidR="006F3EB6" w:rsidRPr="00B46056">
        <w:rPr>
          <w:rFonts w:ascii="Times New Roman" w:eastAsia="Times New Roman" w:hAnsi="Times New Roman" w:cs="Times New Roman"/>
          <w:sz w:val="24"/>
          <w:szCs w:val="24"/>
        </w:rPr>
        <w:t xml:space="preserve">o metodă folosită pentru măsurarea indirectă, prevăzută la alin. (1), </w:t>
      </w:r>
      <w:r w:rsidRPr="00B46056">
        <w:rPr>
          <w:rFonts w:ascii="Times New Roman" w:eastAsia="Times New Roman" w:hAnsi="Times New Roman" w:cs="Times New Roman"/>
          <w:sz w:val="24"/>
          <w:szCs w:val="24"/>
        </w:rPr>
        <w:t>recomandată pentru măsurarea debitelor mari de gaze naturale, care nu au caracter discontinuu sau oscilator la varia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ii mici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 xml:space="preserve">i lente ale presiunii gazelor naturale,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este contraindicată în cazul debitelor mici de gaze naturale, cu fluctua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ii frecvente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cu varia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ii mari de presiune.</w:t>
      </w:r>
    </w:p>
    <w:p w14:paraId="3ED7D308" w14:textId="06E2C9CB" w:rsidR="00BE2AF5" w:rsidRPr="00B46056" w:rsidRDefault="00BE2AF5" w:rsidP="00BE2AF5">
      <w:pPr>
        <w:pStyle w:val="Listparagraf"/>
        <w:spacing w:after="0" w:line="360" w:lineRule="auto"/>
        <w:ind w:left="0"/>
        <w:jc w:val="both"/>
        <w:rPr>
          <w:rFonts w:ascii="Times New Roman" w:hAnsi="Times New Roman" w:cs="Times New Roman"/>
          <w:sz w:val="24"/>
          <w:szCs w:val="24"/>
        </w:rPr>
      </w:pPr>
      <w:r w:rsidRPr="00B46056">
        <w:rPr>
          <w:rFonts w:ascii="Times New Roman" w:eastAsia="Times New Roman" w:hAnsi="Times New Roman" w:cs="Times New Roman"/>
          <w:sz w:val="24"/>
          <w:szCs w:val="24"/>
        </w:rPr>
        <w:t>(</w:t>
      </w:r>
      <w:r w:rsidR="00AE0B94" w:rsidRPr="00B46056">
        <w:rPr>
          <w:rFonts w:ascii="Times New Roman" w:eastAsia="Times New Roman" w:hAnsi="Times New Roman" w:cs="Times New Roman"/>
          <w:sz w:val="24"/>
          <w:szCs w:val="24"/>
        </w:rPr>
        <w:t>4</w:t>
      </w:r>
      <w:r w:rsidRPr="00B46056">
        <w:rPr>
          <w:rFonts w:ascii="Times New Roman" w:eastAsia="Times New Roman" w:hAnsi="Times New Roman" w:cs="Times New Roman"/>
          <w:sz w:val="24"/>
          <w:szCs w:val="24"/>
        </w:rPr>
        <w:t xml:space="preserve">) </w:t>
      </w:r>
      <w:r w:rsidR="006F3EB6" w:rsidRPr="00B46056">
        <w:rPr>
          <w:rFonts w:ascii="Times New Roman" w:eastAsia="Times New Roman" w:hAnsi="Times New Roman" w:cs="Times New Roman"/>
          <w:sz w:val="24"/>
          <w:szCs w:val="24"/>
        </w:rPr>
        <w:t>P</w:t>
      </w:r>
      <w:r w:rsidRPr="00B46056">
        <w:rPr>
          <w:rFonts w:ascii="Times New Roman" w:eastAsia="Times New Roman" w:hAnsi="Times New Roman" w:cs="Times New Roman"/>
          <w:sz w:val="24"/>
          <w:szCs w:val="24"/>
        </w:rPr>
        <w:t>rincipiul de func</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ionare a</w:t>
      </w:r>
      <w:r w:rsidR="006F3EB6" w:rsidRPr="00B46056">
        <w:rPr>
          <w:rFonts w:ascii="Times New Roman" w:eastAsia="Times New Roman" w:hAnsi="Times New Roman" w:cs="Times New Roman"/>
          <w:sz w:val="24"/>
          <w:szCs w:val="24"/>
        </w:rPr>
        <w:t>l</w:t>
      </w:r>
      <w:r w:rsidRPr="00B46056">
        <w:rPr>
          <w:rFonts w:ascii="Times New Roman" w:eastAsia="Times New Roman" w:hAnsi="Times New Roman" w:cs="Times New Roman"/>
          <w:sz w:val="24"/>
          <w:szCs w:val="24"/>
        </w:rPr>
        <w:t xml:space="preserve"> metodei orificiului,</w:t>
      </w:r>
      <w:r w:rsidR="006F3EB6" w:rsidRPr="00B46056">
        <w:rPr>
          <w:rFonts w:ascii="Times New Roman" w:eastAsia="Times New Roman" w:hAnsi="Times New Roman" w:cs="Times New Roman"/>
          <w:sz w:val="24"/>
          <w:szCs w:val="24"/>
        </w:rPr>
        <w:t xml:space="preserve"> prevăzută la alin. (</w:t>
      </w:r>
      <w:r w:rsidR="00AE0B94" w:rsidRPr="00B46056">
        <w:rPr>
          <w:rFonts w:ascii="Times New Roman" w:eastAsia="Times New Roman" w:hAnsi="Times New Roman" w:cs="Times New Roman"/>
          <w:sz w:val="24"/>
          <w:szCs w:val="24"/>
        </w:rPr>
        <w:t>3</w:t>
      </w:r>
      <w:r w:rsidR="006F3EB6" w:rsidRPr="00B46056">
        <w:rPr>
          <w:rFonts w:ascii="Times New Roman" w:eastAsia="Times New Roman" w:hAnsi="Times New Roman" w:cs="Times New Roman"/>
          <w:sz w:val="24"/>
          <w:szCs w:val="24"/>
        </w:rPr>
        <w:t>),</w:t>
      </w:r>
      <w:r w:rsidRPr="00B46056">
        <w:rPr>
          <w:rFonts w:ascii="Times New Roman" w:eastAsia="Times New Roman" w:hAnsi="Times New Roman" w:cs="Times New Roman"/>
          <w:sz w:val="24"/>
          <w:szCs w:val="24"/>
        </w:rPr>
        <w:t xml:space="preserve"> respectiv a metodei mic</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orării locale a sec</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iunii de curgere a gazelor naturale se bazează pe instalarea unui element primar – diafragmă, ajutaj, tub venturi – într-o conductă </w:t>
      </w:r>
      <w:r w:rsidR="006F3EB6" w:rsidRPr="00B46056">
        <w:rPr>
          <w:rFonts w:ascii="Times New Roman" w:eastAsia="Times New Roman" w:hAnsi="Times New Roman" w:cs="Times New Roman"/>
          <w:sz w:val="24"/>
          <w:szCs w:val="24"/>
        </w:rPr>
        <w:t xml:space="preserve">aflată </w:t>
      </w:r>
      <w:r w:rsidRPr="00B46056">
        <w:rPr>
          <w:rFonts w:ascii="Times New Roman" w:eastAsia="Times New Roman" w:hAnsi="Times New Roman" w:cs="Times New Roman"/>
          <w:sz w:val="24"/>
          <w:szCs w:val="24"/>
        </w:rPr>
        <w:t>sub presiune</w:t>
      </w:r>
      <w:r w:rsidR="006F3EB6" w:rsidRPr="00B46056">
        <w:rPr>
          <w:rFonts w:ascii="Times New Roman" w:eastAsia="Times New Roman" w:hAnsi="Times New Roman" w:cs="Times New Roman"/>
          <w:sz w:val="24"/>
          <w:szCs w:val="24"/>
        </w:rPr>
        <w:t>a gazelor naturale</w:t>
      </w:r>
      <w:r w:rsidRPr="00B46056">
        <w:rPr>
          <w:rFonts w:ascii="Times New Roman" w:eastAsia="Times New Roman" w:hAnsi="Times New Roman" w:cs="Times New Roman"/>
          <w:sz w:val="24"/>
          <w:szCs w:val="24"/>
        </w:rPr>
        <w:t xml:space="preserve">, prin care curg </w:t>
      </w:r>
      <w:r w:rsidR="006F3EB6" w:rsidRPr="00B46056">
        <w:rPr>
          <w:rFonts w:ascii="Times New Roman" w:eastAsia="Times New Roman" w:hAnsi="Times New Roman" w:cs="Times New Roman"/>
          <w:sz w:val="24"/>
          <w:szCs w:val="24"/>
        </w:rPr>
        <w:t>acestea</w:t>
      </w:r>
      <w:r w:rsidRPr="00B46056">
        <w:rPr>
          <w:rFonts w:ascii="Times New Roman" w:eastAsia="Times New Roman" w:hAnsi="Times New Roman" w:cs="Times New Roman"/>
          <w:sz w:val="24"/>
          <w:szCs w:val="24"/>
        </w:rPr>
        <w:t>.</w:t>
      </w:r>
    </w:p>
    <w:p w14:paraId="401FDF51" w14:textId="771B5A3D" w:rsidR="00AE0B94" w:rsidRPr="00B46056" w:rsidRDefault="006F3EB6" w:rsidP="00BE2AF5">
      <w:pPr>
        <w:pStyle w:val="Listparagraf"/>
        <w:spacing w:after="0" w:line="360" w:lineRule="auto"/>
        <w:ind w:left="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w:t>
      </w:r>
      <w:r w:rsidR="00AE0B94" w:rsidRPr="00B46056">
        <w:rPr>
          <w:rFonts w:ascii="Times New Roman" w:eastAsia="Times New Roman" w:hAnsi="Times New Roman" w:cs="Times New Roman"/>
          <w:sz w:val="24"/>
          <w:szCs w:val="24"/>
        </w:rPr>
        <w:t>5</w:t>
      </w:r>
      <w:r w:rsidRPr="00B46056">
        <w:rPr>
          <w:rFonts w:ascii="Times New Roman" w:eastAsia="Times New Roman" w:hAnsi="Times New Roman" w:cs="Times New Roman"/>
          <w:sz w:val="24"/>
          <w:szCs w:val="24"/>
        </w:rPr>
        <w:t>) Instalarea elementului primar, prevăzut la alin. (</w:t>
      </w:r>
      <w:r w:rsidR="00AE0B94" w:rsidRPr="00B46056">
        <w:rPr>
          <w:rFonts w:ascii="Times New Roman" w:eastAsia="Times New Roman" w:hAnsi="Times New Roman" w:cs="Times New Roman"/>
          <w:sz w:val="24"/>
          <w:szCs w:val="24"/>
        </w:rPr>
        <w:t>4</w:t>
      </w:r>
      <w:r w:rsidRPr="00B46056">
        <w:rPr>
          <w:rFonts w:ascii="Times New Roman" w:eastAsia="Times New Roman" w:hAnsi="Times New Roman" w:cs="Times New Roman"/>
          <w:sz w:val="24"/>
          <w:szCs w:val="24"/>
        </w:rPr>
        <w:t>), creează o presiune diferen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ială între por</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iunea amonte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 xml:space="preserve">i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trangulare sau por</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iunea aval a elementului primar</w:t>
      </w:r>
      <w:r w:rsidR="00AE0B94" w:rsidRPr="00B46056">
        <w:rPr>
          <w:rFonts w:ascii="Times New Roman" w:eastAsia="Times New Roman" w:hAnsi="Times New Roman" w:cs="Times New Roman"/>
          <w:sz w:val="24"/>
          <w:szCs w:val="24"/>
        </w:rPr>
        <w:t>.</w:t>
      </w:r>
    </w:p>
    <w:p w14:paraId="482F9CAA" w14:textId="085BF918" w:rsidR="006F3EB6" w:rsidRPr="00B46056" w:rsidRDefault="00AE0B94" w:rsidP="00BE2AF5">
      <w:pPr>
        <w:pStyle w:val="Listparagraf"/>
        <w:spacing w:after="0" w:line="360" w:lineRule="auto"/>
        <w:ind w:left="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(6) V</w:t>
      </w:r>
      <w:r w:rsidR="006F3EB6" w:rsidRPr="00B46056">
        <w:rPr>
          <w:rFonts w:ascii="Times New Roman" w:eastAsia="Times New Roman" w:hAnsi="Times New Roman" w:cs="Times New Roman"/>
          <w:sz w:val="24"/>
          <w:szCs w:val="24"/>
        </w:rPr>
        <w:t>aloarea debitului de gaze naturale</w:t>
      </w:r>
      <w:r w:rsidRPr="00B46056">
        <w:rPr>
          <w:rFonts w:ascii="Times New Roman" w:eastAsia="Times New Roman" w:hAnsi="Times New Roman" w:cs="Times New Roman"/>
          <w:sz w:val="24"/>
          <w:szCs w:val="24"/>
        </w:rPr>
        <w:t>, măsurat indirect în sec</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iunea orificiului,</w:t>
      </w:r>
      <w:r w:rsidR="006F3EB6" w:rsidRPr="00B46056">
        <w:rPr>
          <w:rFonts w:ascii="Times New Roman" w:eastAsia="Times New Roman" w:hAnsi="Times New Roman" w:cs="Times New Roman"/>
          <w:sz w:val="24"/>
          <w:szCs w:val="24"/>
        </w:rPr>
        <w:t xml:space="preserve"> este propor</w:t>
      </w:r>
      <w:r w:rsidR="007D1E6B" w:rsidRPr="00B46056">
        <w:rPr>
          <w:rFonts w:ascii="Times New Roman" w:eastAsia="Times New Roman" w:hAnsi="Times New Roman" w:cs="Times New Roman"/>
          <w:sz w:val="24"/>
          <w:szCs w:val="24"/>
        </w:rPr>
        <w:t>ț</w:t>
      </w:r>
      <w:r w:rsidR="006F3EB6" w:rsidRPr="00B46056">
        <w:rPr>
          <w:rFonts w:ascii="Times New Roman" w:eastAsia="Times New Roman" w:hAnsi="Times New Roman" w:cs="Times New Roman"/>
          <w:sz w:val="24"/>
          <w:szCs w:val="24"/>
        </w:rPr>
        <w:t>ională cu valoarea diferen</w:t>
      </w:r>
      <w:r w:rsidR="007D1E6B" w:rsidRPr="00B46056">
        <w:rPr>
          <w:rFonts w:ascii="Times New Roman" w:eastAsia="Times New Roman" w:hAnsi="Times New Roman" w:cs="Times New Roman"/>
          <w:sz w:val="24"/>
          <w:szCs w:val="24"/>
        </w:rPr>
        <w:t>ț</w:t>
      </w:r>
      <w:r w:rsidR="006F3EB6" w:rsidRPr="00B46056">
        <w:rPr>
          <w:rFonts w:ascii="Times New Roman" w:eastAsia="Times New Roman" w:hAnsi="Times New Roman" w:cs="Times New Roman"/>
          <w:sz w:val="24"/>
          <w:szCs w:val="24"/>
        </w:rPr>
        <w:t>ei de presiune a gazelor naturale</w:t>
      </w:r>
      <w:r w:rsidRPr="00B46056">
        <w:rPr>
          <w:rFonts w:ascii="Times New Roman" w:eastAsia="Times New Roman" w:hAnsi="Times New Roman" w:cs="Times New Roman"/>
          <w:sz w:val="24"/>
          <w:szCs w:val="24"/>
        </w:rPr>
        <w:t xml:space="preserve">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 xml:space="preserve">i este egal produsul dintre viteza gazelor naturale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aria sec</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iunii conductei prin care curg acestea</w:t>
      </w:r>
      <w:r w:rsidR="006F3EB6" w:rsidRPr="00B46056">
        <w:rPr>
          <w:rFonts w:ascii="Times New Roman" w:eastAsia="Times New Roman" w:hAnsi="Times New Roman" w:cs="Times New Roman"/>
          <w:sz w:val="24"/>
          <w:szCs w:val="24"/>
        </w:rPr>
        <w:t>.</w:t>
      </w:r>
    </w:p>
    <w:p w14:paraId="3D663C42" w14:textId="2FD4F948" w:rsidR="00754838" w:rsidRPr="00B46056" w:rsidRDefault="00AE0B94" w:rsidP="00BE2AF5">
      <w:pPr>
        <w:pStyle w:val="Listparagraf"/>
        <w:spacing w:after="0" w:line="360" w:lineRule="auto"/>
        <w:ind w:left="0"/>
        <w:jc w:val="both"/>
        <w:rPr>
          <w:rFonts w:ascii="Times New Roman" w:hAnsi="Times New Roman" w:cs="Times New Roman"/>
          <w:sz w:val="24"/>
          <w:szCs w:val="24"/>
        </w:rPr>
      </w:pPr>
      <w:r w:rsidRPr="00B46056">
        <w:rPr>
          <w:rFonts w:ascii="Times New Roman" w:eastAsia="Times New Roman" w:hAnsi="Times New Roman" w:cs="Times New Roman"/>
          <w:sz w:val="24"/>
          <w:szCs w:val="24"/>
        </w:rPr>
        <w:t xml:space="preserve">(7) </w:t>
      </w:r>
      <w:r w:rsidR="00754838" w:rsidRPr="00B46056">
        <w:rPr>
          <w:rFonts w:ascii="Times New Roman" w:eastAsia="Times New Roman" w:hAnsi="Times New Roman" w:cs="Times New Roman"/>
          <w:sz w:val="24"/>
          <w:szCs w:val="24"/>
        </w:rPr>
        <w:t xml:space="preserve">La sistemele de măsurare a </w:t>
      </w:r>
      <w:r w:rsidR="00756D71" w:rsidRPr="00B46056">
        <w:rPr>
          <w:rFonts w:ascii="Times New Roman" w:eastAsia="Times New Roman" w:hAnsi="Times New Roman" w:cs="Times New Roman"/>
          <w:sz w:val="24"/>
          <w:szCs w:val="24"/>
        </w:rPr>
        <w:t>cantită</w:t>
      </w:r>
      <w:r w:rsidR="007D1E6B" w:rsidRPr="00B46056">
        <w:rPr>
          <w:rFonts w:ascii="Times New Roman" w:eastAsia="Times New Roman" w:hAnsi="Times New Roman" w:cs="Times New Roman"/>
          <w:sz w:val="24"/>
          <w:szCs w:val="24"/>
        </w:rPr>
        <w:t>ț</w:t>
      </w:r>
      <w:r w:rsidR="00756D71" w:rsidRPr="00B46056">
        <w:rPr>
          <w:rFonts w:ascii="Times New Roman" w:eastAsia="Times New Roman" w:hAnsi="Times New Roman" w:cs="Times New Roman"/>
          <w:sz w:val="24"/>
          <w:szCs w:val="24"/>
        </w:rPr>
        <w:t xml:space="preserve">ilor de </w:t>
      </w:r>
      <w:r w:rsidR="00754838" w:rsidRPr="00B46056">
        <w:rPr>
          <w:rFonts w:ascii="Times New Roman" w:eastAsia="Times New Roman" w:hAnsi="Times New Roman" w:cs="Times New Roman"/>
          <w:sz w:val="24"/>
          <w:szCs w:val="24"/>
        </w:rPr>
        <w:t xml:space="preserve">gaze naturale cu element </w:t>
      </w:r>
      <w:proofErr w:type="spellStart"/>
      <w:r w:rsidR="00754838" w:rsidRPr="00B46056">
        <w:rPr>
          <w:rFonts w:ascii="Times New Roman" w:eastAsia="Times New Roman" w:hAnsi="Times New Roman" w:cs="Times New Roman"/>
          <w:sz w:val="24"/>
          <w:szCs w:val="24"/>
        </w:rPr>
        <w:t>deprimogen</w:t>
      </w:r>
      <w:proofErr w:type="spellEnd"/>
      <w:r w:rsidR="00754838" w:rsidRPr="00B46056">
        <w:rPr>
          <w:rFonts w:ascii="Times New Roman" w:eastAsia="Times New Roman" w:hAnsi="Times New Roman" w:cs="Times New Roman"/>
          <w:sz w:val="24"/>
          <w:szCs w:val="24"/>
        </w:rPr>
        <w:t xml:space="preserve"> se recomandă respectarea condi</w:t>
      </w:r>
      <w:r w:rsidR="007D1E6B" w:rsidRPr="00B46056">
        <w:rPr>
          <w:rFonts w:ascii="Times New Roman" w:eastAsia="Times New Roman" w:hAnsi="Times New Roman" w:cs="Times New Roman"/>
          <w:sz w:val="24"/>
          <w:szCs w:val="24"/>
        </w:rPr>
        <w:t>ț</w:t>
      </w:r>
      <w:r w:rsidR="00754838" w:rsidRPr="00B46056">
        <w:rPr>
          <w:rFonts w:ascii="Times New Roman" w:eastAsia="Times New Roman" w:hAnsi="Times New Roman" w:cs="Times New Roman"/>
          <w:sz w:val="24"/>
          <w:szCs w:val="24"/>
        </w:rPr>
        <w:t xml:space="preserve">iilor de montaj prevăzute în standardele SR EN ISO 5167-1, SR EN ISO 5167-2, SR EN ISO 5167-3 </w:t>
      </w:r>
      <w:r w:rsidR="00A84547" w:rsidRPr="00B46056">
        <w:rPr>
          <w:rFonts w:ascii="Times New Roman" w:eastAsia="Times New Roman" w:hAnsi="Times New Roman" w:cs="Times New Roman"/>
          <w:sz w:val="24"/>
          <w:szCs w:val="24"/>
        </w:rPr>
        <w:t>ș</w:t>
      </w:r>
      <w:r w:rsidR="00754838" w:rsidRPr="00B46056">
        <w:rPr>
          <w:rFonts w:ascii="Times New Roman" w:eastAsia="Times New Roman" w:hAnsi="Times New Roman" w:cs="Times New Roman"/>
          <w:sz w:val="24"/>
          <w:szCs w:val="24"/>
        </w:rPr>
        <w:t>i SR EN ISO 5167-4</w:t>
      </w:r>
      <w:r w:rsidR="00754838" w:rsidRPr="00B46056">
        <w:rPr>
          <w:rFonts w:ascii="Times New Roman" w:hAnsi="Times New Roman" w:cs="Times New Roman"/>
          <w:sz w:val="24"/>
          <w:szCs w:val="24"/>
        </w:rPr>
        <w:t>.</w:t>
      </w:r>
    </w:p>
    <w:p w14:paraId="1622931C" w14:textId="19EA882C" w:rsidR="00754838" w:rsidRPr="00B46056" w:rsidRDefault="00754838" w:rsidP="00754838">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 xml:space="preserve">Elementele secundare se montează astfel încât să poată fi izolate de proces, pentru a putea fi verificate </w:t>
      </w:r>
      <w:r w:rsidR="00421963" w:rsidRPr="00B46056">
        <w:rPr>
          <w:rFonts w:ascii="Times New Roman" w:eastAsia="Times New Roman" w:hAnsi="Times New Roman" w:cs="Times New Roman"/>
          <w:sz w:val="24"/>
          <w:szCs w:val="24"/>
        </w:rPr>
        <w:t>în</w:t>
      </w:r>
      <w:r w:rsidRPr="00B46056">
        <w:rPr>
          <w:rFonts w:ascii="Times New Roman" w:eastAsia="Times New Roman" w:hAnsi="Times New Roman" w:cs="Times New Roman"/>
          <w:sz w:val="24"/>
          <w:szCs w:val="24"/>
        </w:rPr>
        <w:t xml:space="preserve"> teren</w:t>
      </w:r>
      <w:r w:rsidRPr="00B46056">
        <w:rPr>
          <w:rFonts w:ascii="Times New Roman" w:hAnsi="Times New Roman" w:cs="Times New Roman"/>
          <w:sz w:val="24"/>
          <w:szCs w:val="24"/>
        </w:rPr>
        <w:t>.</w:t>
      </w:r>
    </w:p>
    <w:p w14:paraId="47725890" w14:textId="5E87EE49" w:rsidR="00754838" w:rsidRPr="00B46056" w:rsidRDefault="00754838" w:rsidP="00754838">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 xml:space="preserve">(1) La sistemele/mijloacele de măsurare a </w:t>
      </w:r>
      <w:r w:rsidR="00756D71" w:rsidRPr="00B46056">
        <w:rPr>
          <w:rFonts w:ascii="Times New Roman" w:eastAsia="Times New Roman" w:hAnsi="Times New Roman" w:cs="Times New Roman"/>
          <w:sz w:val="24"/>
          <w:szCs w:val="24"/>
        </w:rPr>
        <w:t>cantită</w:t>
      </w:r>
      <w:r w:rsidR="007D1E6B" w:rsidRPr="00B46056">
        <w:rPr>
          <w:rFonts w:ascii="Times New Roman" w:eastAsia="Times New Roman" w:hAnsi="Times New Roman" w:cs="Times New Roman"/>
          <w:sz w:val="24"/>
          <w:szCs w:val="24"/>
        </w:rPr>
        <w:t>ț</w:t>
      </w:r>
      <w:r w:rsidR="00756D71" w:rsidRPr="00B46056">
        <w:rPr>
          <w:rFonts w:ascii="Times New Roman" w:eastAsia="Times New Roman" w:hAnsi="Times New Roman" w:cs="Times New Roman"/>
          <w:sz w:val="24"/>
          <w:szCs w:val="24"/>
        </w:rPr>
        <w:t xml:space="preserve">ilor de </w:t>
      </w:r>
      <w:r w:rsidRPr="00B46056">
        <w:rPr>
          <w:rFonts w:ascii="Times New Roman" w:eastAsia="Times New Roman" w:hAnsi="Times New Roman" w:cs="Times New Roman"/>
          <w:sz w:val="24"/>
          <w:szCs w:val="24"/>
        </w:rPr>
        <w:t xml:space="preserve">gaze naturale cu contoare cu pistoane rotative, turbină </w:t>
      </w:r>
      <w:r w:rsidR="004F3755">
        <w:rPr>
          <w:rFonts w:ascii="Times New Roman" w:eastAsia="Times New Roman" w:hAnsi="Times New Roman" w:cs="Times New Roman"/>
          <w:sz w:val="24"/>
          <w:szCs w:val="24"/>
        </w:rPr>
        <w:t>sau cu</w:t>
      </w:r>
      <w:r w:rsidRPr="00B46056">
        <w:rPr>
          <w:rFonts w:ascii="Times New Roman" w:eastAsia="Times New Roman" w:hAnsi="Times New Roman" w:cs="Times New Roman"/>
          <w:sz w:val="24"/>
          <w:szCs w:val="24"/>
        </w:rPr>
        <w:t xml:space="preserve"> ultras</w:t>
      </w:r>
      <w:r w:rsidR="004F3755">
        <w:rPr>
          <w:rFonts w:ascii="Times New Roman" w:eastAsia="Times New Roman" w:hAnsi="Times New Roman" w:cs="Times New Roman"/>
          <w:sz w:val="24"/>
          <w:szCs w:val="24"/>
        </w:rPr>
        <w:t>unete</w:t>
      </w:r>
      <w:r w:rsidRPr="00B46056">
        <w:rPr>
          <w:rFonts w:ascii="Times New Roman" w:eastAsia="Times New Roman" w:hAnsi="Times New Roman" w:cs="Times New Roman"/>
          <w:sz w:val="24"/>
          <w:szCs w:val="24"/>
        </w:rPr>
        <w:t>, pentru a se asigura un profil uniform al curgerii</w:t>
      </w:r>
      <w:r w:rsidR="004F3755">
        <w:rPr>
          <w:rFonts w:ascii="Times New Roman" w:eastAsia="Times New Roman" w:hAnsi="Times New Roman" w:cs="Times New Roman"/>
          <w:sz w:val="24"/>
          <w:szCs w:val="24"/>
        </w:rPr>
        <w:t xml:space="preserve"> gazelor naturale</w:t>
      </w:r>
      <w:r w:rsidRPr="00B46056">
        <w:rPr>
          <w:rFonts w:ascii="Times New Roman" w:eastAsia="Times New Roman" w:hAnsi="Times New Roman" w:cs="Times New Roman"/>
          <w:sz w:val="24"/>
          <w:szCs w:val="24"/>
        </w:rPr>
        <w:t>, se prevăd tronsoane drepte de conductă, cu flan</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e la capete fără obstacole devia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ii,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 xml:space="preserve">i prize de presiune în amonte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aval de contor.</w:t>
      </w:r>
    </w:p>
    <w:p w14:paraId="08BC596B" w14:textId="3F8CF321" w:rsidR="00754838" w:rsidRPr="00B46056" w:rsidRDefault="00754838" w:rsidP="00754838">
      <w:pPr>
        <w:pStyle w:val="Listparagraf"/>
        <w:autoSpaceDE w:val="0"/>
        <w:autoSpaceDN w:val="0"/>
        <w:adjustRightInd w:val="0"/>
        <w:spacing w:after="0" w:line="360" w:lineRule="auto"/>
        <w:ind w:left="0"/>
        <w:jc w:val="both"/>
        <w:rPr>
          <w:rFonts w:ascii="Times New Roman" w:hAnsi="Times New Roman" w:cs="Times New Roman"/>
          <w:sz w:val="24"/>
          <w:szCs w:val="24"/>
        </w:rPr>
      </w:pPr>
      <w:r w:rsidRPr="00B46056">
        <w:rPr>
          <w:rFonts w:ascii="Times New Roman" w:eastAsia="Times New Roman" w:hAnsi="Times New Roman" w:cs="Times New Roman"/>
          <w:sz w:val="24"/>
          <w:szCs w:val="24"/>
        </w:rPr>
        <w:t>(2) Tecile pentru termorezisten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e se pot monta în aval de contor, în conformitate cu standardele în vigoare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 xml:space="preserve">i/sau recomandările producătorilor de contoare/sisteme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 xml:space="preserve">i echipamente de măsurare a </w:t>
      </w:r>
      <w:r w:rsidR="00756D71" w:rsidRPr="00B46056">
        <w:rPr>
          <w:rFonts w:ascii="Times New Roman" w:eastAsia="Times New Roman" w:hAnsi="Times New Roman" w:cs="Times New Roman"/>
          <w:sz w:val="24"/>
          <w:szCs w:val="24"/>
        </w:rPr>
        <w:t>cantită</w:t>
      </w:r>
      <w:r w:rsidR="007D1E6B" w:rsidRPr="00B46056">
        <w:rPr>
          <w:rFonts w:ascii="Times New Roman" w:eastAsia="Times New Roman" w:hAnsi="Times New Roman" w:cs="Times New Roman"/>
          <w:sz w:val="24"/>
          <w:szCs w:val="24"/>
        </w:rPr>
        <w:t>ț</w:t>
      </w:r>
      <w:r w:rsidR="00756D71" w:rsidRPr="00B46056">
        <w:rPr>
          <w:rFonts w:ascii="Times New Roman" w:eastAsia="Times New Roman" w:hAnsi="Times New Roman" w:cs="Times New Roman"/>
          <w:sz w:val="24"/>
          <w:szCs w:val="24"/>
        </w:rPr>
        <w:t xml:space="preserve">ilor de </w:t>
      </w:r>
      <w:r w:rsidRPr="00B46056">
        <w:rPr>
          <w:rFonts w:ascii="Times New Roman" w:eastAsia="Times New Roman" w:hAnsi="Times New Roman" w:cs="Times New Roman"/>
          <w:sz w:val="24"/>
          <w:szCs w:val="24"/>
        </w:rPr>
        <w:t>gaze naturale</w:t>
      </w:r>
      <w:r w:rsidRPr="00B46056">
        <w:rPr>
          <w:rFonts w:ascii="Times New Roman" w:hAnsi="Times New Roman" w:cs="Times New Roman"/>
          <w:sz w:val="24"/>
          <w:szCs w:val="24"/>
        </w:rPr>
        <w:t>.</w:t>
      </w:r>
    </w:p>
    <w:p w14:paraId="3CBF0DD3" w14:textId="0227D6A0" w:rsidR="00754838" w:rsidRPr="00B46056" w:rsidRDefault="00754838" w:rsidP="00754838">
      <w:pPr>
        <w:autoSpaceDE w:val="0"/>
        <w:autoSpaceDN w:val="0"/>
        <w:adjustRightInd w:val="0"/>
        <w:spacing w:after="0" w:line="360" w:lineRule="auto"/>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(3) </w:t>
      </w:r>
      <w:r w:rsidR="004F3755">
        <w:rPr>
          <w:rFonts w:ascii="Times New Roman" w:eastAsia="Times New Roman" w:hAnsi="Times New Roman" w:cs="Times New Roman"/>
          <w:sz w:val="24"/>
          <w:szCs w:val="24"/>
        </w:rPr>
        <w:t>L</w:t>
      </w:r>
      <w:r w:rsidRPr="00B46056">
        <w:rPr>
          <w:rFonts w:ascii="Times New Roman" w:eastAsia="Times New Roman" w:hAnsi="Times New Roman" w:cs="Times New Roman"/>
          <w:sz w:val="24"/>
          <w:szCs w:val="24"/>
        </w:rPr>
        <w:t xml:space="preserve">ungimile minime ale tronsoanelor de conducte din amonte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 xml:space="preserve">i aval de contor sunt prevăzute în </w:t>
      </w:r>
      <w:r w:rsidR="004F3755">
        <w:rPr>
          <w:rFonts w:ascii="Times New Roman" w:eastAsia="Times New Roman" w:hAnsi="Times New Roman" w:cs="Times New Roman"/>
          <w:sz w:val="24"/>
          <w:szCs w:val="24"/>
        </w:rPr>
        <w:t xml:space="preserve">standardul </w:t>
      </w:r>
      <w:r w:rsidRPr="00B46056">
        <w:rPr>
          <w:rFonts w:ascii="Times New Roman" w:eastAsia="Times New Roman" w:hAnsi="Times New Roman" w:cs="Times New Roman"/>
          <w:sz w:val="24"/>
          <w:szCs w:val="24"/>
        </w:rPr>
        <w:t xml:space="preserve">SR EN 1776. </w:t>
      </w:r>
    </w:p>
    <w:p w14:paraId="08823B16" w14:textId="77777777" w:rsidR="00754838" w:rsidRPr="00B46056" w:rsidRDefault="00754838" w:rsidP="00754838">
      <w:pPr>
        <w:autoSpaceDE w:val="0"/>
        <w:autoSpaceDN w:val="0"/>
        <w:adjustRightInd w:val="0"/>
        <w:spacing w:after="0" w:line="360" w:lineRule="auto"/>
        <w:jc w:val="both"/>
        <w:rPr>
          <w:rFonts w:ascii="Times New Roman" w:hAnsi="Times New Roman" w:cs="Times New Roman"/>
          <w:sz w:val="24"/>
          <w:szCs w:val="24"/>
        </w:rPr>
      </w:pPr>
      <w:r w:rsidRPr="00B46056">
        <w:rPr>
          <w:rFonts w:ascii="Times New Roman" w:eastAsia="Times New Roman" w:hAnsi="Times New Roman" w:cs="Times New Roman"/>
          <w:sz w:val="24"/>
          <w:szCs w:val="24"/>
        </w:rPr>
        <w:t>(4) Lungimile tronsoanelor rectilinii pot fi reduse prin montarea de dispozitive de uniformizare a curgerii, conform standardelor aplicabile fiecărei metode de măsurare în parte.</w:t>
      </w:r>
    </w:p>
    <w:p w14:paraId="07216FE5" w14:textId="40C290F4" w:rsidR="00754838" w:rsidRPr="00B46056" w:rsidRDefault="00754838" w:rsidP="00754838">
      <w:pPr>
        <w:autoSpaceDE w:val="0"/>
        <w:autoSpaceDN w:val="0"/>
        <w:adjustRightInd w:val="0"/>
        <w:spacing w:after="0" w:line="360" w:lineRule="auto"/>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lastRenderedPageBreak/>
        <w:t>(5) Contoarele utilizate pe pia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a gazelor naturale sunt montate în conformitate cu indica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iile producătorului de contoare/sisteme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 xml:space="preserve">i echipamente de măsurare a </w:t>
      </w:r>
      <w:r w:rsidR="000D72F7" w:rsidRPr="00B46056">
        <w:rPr>
          <w:rFonts w:ascii="Times New Roman" w:eastAsia="Times New Roman" w:hAnsi="Times New Roman" w:cs="Times New Roman"/>
          <w:sz w:val="24"/>
          <w:szCs w:val="24"/>
        </w:rPr>
        <w:t>cantită</w:t>
      </w:r>
      <w:r w:rsidR="007D1E6B" w:rsidRPr="00B46056">
        <w:rPr>
          <w:rFonts w:ascii="Times New Roman" w:eastAsia="Times New Roman" w:hAnsi="Times New Roman" w:cs="Times New Roman"/>
          <w:sz w:val="24"/>
          <w:szCs w:val="24"/>
        </w:rPr>
        <w:t>ț</w:t>
      </w:r>
      <w:r w:rsidR="000D72F7" w:rsidRPr="00B46056">
        <w:rPr>
          <w:rFonts w:ascii="Times New Roman" w:eastAsia="Times New Roman" w:hAnsi="Times New Roman" w:cs="Times New Roman"/>
          <w:sz w:val="24"/>
          <w:szCs w:val="24"/>
        </w:rPr>
        <w:t xml:space="preserve">ilor de </w:t>
      </w:r>
      <w:r w:rsidRPr="00B46056">
        <w:rPr>
          <w:rFonts w:ascii="Times New Roman" w:eastAsia="Times New Roman" w:hAnsi="Times New Roman" w:cs="Times New Roman"/>
          <w:sz w:val="24"/>
          <w:szCs w:val="24"/>
        </w:rPr>
        <w:t>gaze naturale.</w:t>
      </w:r>
    </w:p>
    <w:p w14:paraId="28CE60CF" w14:textId="77777777" w:rsidR="000E1AAB" w:rsidRPr="00B46056" w:rsidRDefault="000E1AAB" w:rsidP="000E1AAB">
      <w:pPr>
        <w:pStyle w:val="Listparagraf"/>
        <w:spacing w:after="0" w:line="360" w:lineRule="auto"/>
        <w:ind w:left="0"/>
        <w:jc w:val="both"/>
        <w:rPr>
          <w:rFonts w:ascii="Times New Roman" w:hAnsi="Times New Roman" w:cs="Times New Roman"/>
          <w:sz w:val="24"/>
          <w:szCs w:val="24"/>
        </w:rPr>
      </w:pPr>
    </w:p>
    <w:p w14:paraId="1064BD05" w14:textId="77777777" w:rsidR="00754838" w:rsidRPr="00B46056" w:rsidRDefault="00754838" w:rsidP="006C0088">
      <w:pPr>
        <w:numPr>
          <w:ilvl w:val="0"/>
          <w:numId w:val="40"/>
        </w:numPr>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B46056">
        <w:rPr>
          <w:rFonts w:ascii="Times New Roman" w:eastAsia="Times New Roman" w:hAnsi="Times New Roman" w:cs="Times New Roman"/>
          <w:b/>
          <w:bCs/>
          <w:sz w:val="24"/>
          <w:szCs w:val="24"/>
        </w:rPr>
        <w:t>Montarea traductoarelor de temperatură, presiune sau de densitate</w:t>
      </w:r>
    </w:p>
    <w:p w14:paraId="03B417CD" w14:textId="235C94A6" w:rsidR="00754838" w:rsidRPr="00B46056" w:rsidRDefault="00754838" w:rsidP="00754838">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 xml:space="preserve">(1) </w:t>
      </w:r>
      <w:r w:rsidRPr="00B46056">
        <w:rPr>
          <w:rFonts w:ascii="Times New Roman" w:eastAsia="Times New Roman" w:hAnsi="Times New Roman" w:cs="Times New Roman"/>
          <w:sz w:val="24"/>
          <w:szCs w:val="24"/>
        </w:rPr>
        <w:t>Traductoarele electronice de presiune statică, de presiune diferen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ială, de temperatură, </w:t>
      </w:r>
      <w:proofErr w:type="spellStart"/>
      <w:r w:rsidRPr="00B46056">
        <w:rPr>
          <w:rFonts w:ascii="Times New Roman" w:eastAsia="Times New Roman" w:hAnsi="Times New Roman" w:cs="Times New Roman"/>
          <w:sz w:val="24"/>
          <w:szCs w:val="24"/>
        </w:rPr>
        <w:t>multivariabile</w:t>
      </w:r>
      <w:proofErr w:type="spellEnd"/>
      <w:r w:rsidRPr="00B46056">
        <w:rPr>
          <w:rFonts w:ascii="Times New Roman" w:eastAsia="Times New Roman" w:hAnsi="Times New Roman" w:cs="Times New Roman"/>
          <w:sz w:val="24"/>
          <w:szCs w:val="24"/>
        </w:rPr>
        <w:t xml:space="preserve">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 xml:space="preserve">i de densitate, prevăzute la </w:t>
      </w:r>
      <w:r w:rsidRPr="00897CF1">
        <w:rPr>
          <w:rFonts w:ascii="Times New Roman" w:eastAsia="Times New Roman" w:hAnsi="Times New Roman" w:cs="Times New Roman"/>
          <w:sz w:val="24"/>
          <w:szCs w:val="24"/>
        </w:rPr>
        <w:t xml:space="preserve">art. 25 alin. (2) lit. c) pct. (i), (ii), (iv) </w:t>
      </w:r>
      <w:r w:rsidR="00A84547" w:rsidRPr="00897CF1">
        <w:rPr>
          <w:rFonts w:ascii="Times New Roman" w:eastAsia="Times New Roman" w:hAnsi="Times New Roman" w:cs="Times New Roman"/>
          <w:sz w:val="24"/>
          <w:szCs w:val="24"/>
        </w:rPr>
        <w:t>ș</w:t>
      </w:r>
      <w:r w:rsidRPr="00897CF1">
        <w:rPr>
          <w:rFonts w:ascii="Times New Roman" w:eastAsia="Times New Roman" w:hAnsi="Times New Roman" w:cs="Times New Roman"/>
          <w:sz w:val="24"/>
          <w:szCs w:val="24"/>
        </w:rPr>
        <w:t>i</w:t>
      </w:r>
      <w:r w:rsidRPr="00B46056">
        <w:rPr>
          <w:rFonts w:ascii="Times New Roman" w:eastAsia="Times New Roman" w:hAnsi="Times New Roman" w:cs="Times New Roman"/>
          <w:sz w:val="24"/>
          <w:szCs w:val="24"/>
        </w:rPr>
        <w:t xml:space="preserve"> (vi), se pot monta în cofrete </w:t>
      </w:r>
      <w:proofErr w:type="spellStart"/>
      <w:r w:rsidRPr="00B46056">
        <w:rPr>
          <w:rFonts w:ascii="Times New Roman" w:eastAsia="Times New Roman" w:hAnsi="Times New Roman" w:cs="Times New Roman"/>
          <w:sz w:val="24"/>
          <w:szCs w:val="24"/>
        </w:rPr>
        <w:t>termostatate</w:t>
      </w:r>
      <w:proofErr w:type="spellEnd"/>
      <w:r w:rsidRPr="00B46056">
        <w:rPr>
          <w:rFonts w:ascii="Times New Roman" w:eastAsia="Times New Roman" w:hAnsi="Times New Roman" w:cs="Times New Roman"/>
          <w:sz w:val="24"/>
          <w:szCs w:val="24"/>
        </w:rPr>
        <w:t>, pentru a se asigura o temperatură de lucru corespunzătoare exactită</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ii indica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iilor, dacă prin aprobarea de model </w:t>
      </w:r>
      <w:r w:rsidR="0061162F" w:rsidRPr="00B46056">
        <w:rPr>
          <w:rFonts w:ascii="Times New Roman" w:eastAsia="Times New Roman" w:hAnsi="Times New Roman" w:cs="Times New Roman"/>
          <w:sz w:val="24"/>
          <w:szCs w:val="24"/>
        </w:rPr>
        <w:t xml:space="preserve">sau prin certificatul de examinare UE de tip „modul B” </w:t>
      </w:r>
      <w:r w:rsidRPr="00B46056">
        <w:rPr>
          <w:rFonts w:ascii="Times New Roman" w:eastAsia="Times New Roman" w:hAnsi="Times New Roman" w:cs="Times New Roman"/>
          <w:sz w:val="24"/>
          <w:szCs w:val="24"/>
        </w:rPr>
        <w:t>nu se specifică altfel</w:t>
      </w:r>
      <w:r w:rsidRPr="00B46056">
        <w:rPr>
          <w:rFonts w:ascii="Times New Roman" w:hAnsi="Times New Roman" w:cs="Times New Roman"/>
          <w:sz w:val="24"/>
          <w:szCs w:val="24"/>
        </w:rPr>
        <w:t>.</w:t>
      </w:r>
    </w:p>
    <w:p w14:paraId="2F01C2AE" w14:textId="189C7708" w:rsidR="00754838" w:rsidRPr="00B46056" w:rsidRDefault="00754838" w:rsidP="00754838">
      <w:pPr>
        <w:autoSpaceDE w:val="0"/>
        <w:autoSpaceDN w:val="0"/>
        <w:adjustRightInd w:val="0"/>
        <w:spacing w:after="0" w:line="360" w:lineRule="auto"/>
        <w:jc w:val="both"/>
        <w:rPr>
          <w:rFonts w:ascii="Times New Roman" w:hAnsi="Times New Roman" w:cs="Times New Roman"/>
          <w:sz w:val="24"/>
          <w:szCs w:val="24"/>
        </w:rPr>
      </w:pPr>
      <w:r w:rsidRPr="00B46056">
        <w:rPr>
          <w:rFonts w:ascii="Times New Roman" w:hAnsi="Times New Roman" w:cs="Times New Roman"/>
          <w:sz w:val="24"/>
          <w:szCs w:val="24"/>
        </w:rPr>
        <w:t xml:space="preserve">(2) </w:t>
      </w:r>
      <w:r w:rsidRPr="00B46056">
        <w:rPr>
          <w:rFonts w:ascii="Times New Roman" w:eastAsia="Times New Roman" w:hAnsi="Times New Roman" w:cs="Times New Roman"/>
          <w:sz w:val="24"/>
          <w:szCs w:val="24"/>
        </w:rPr>
        <w:t>Amplasarea traductoarelor se realizează în conformitate cu indica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iile prevăzute în aprobarea de model</w:t>
      </w:r>
      <w:r w:rsidR="0061162F" w:rsidRPr="00B46056">
        <w:rPr>
          <w:rFonts w:ascii="Times New Roman" w:eastAsia="Times New Roman" w:hAnsi="Times New Roman" w:cs="Times New Roman"/>
          <w:sz w:val="24"/>
          <w:szCs w:val="24"/>
        </w:rPr>
        <w:t xml:space="preserve"> sau certificatul de examinare UE de tip „modul B”</w:t>
      </w:r>
      <w:r w:rsidRPr="00B46056">
        <w:rPr>
          <w:rFonts w:ascii="Times New Roman" w:hAnsi="Times New Roman" w:cs="Times New Roman"/>
          <w:sz w:val="24"/>
          <w:szCs w:val="24"/>
        </w:rPr>
        <w:t>.</w:t>
      </w:r>
    </w:p>
    <w:p w14:paraId="71965151" w14:textId="7BC3B2F9" w:rsidR="00754838" w:rsidRPr="00B46056" w:rsidRDefault="00754838" w:rsidP="00754838">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 xml:space="preserve">(1) </w:t>
      </w:r>
      <w:r w:rsidRPr="00B46056">
        <w:rPr>
          <w:rFonts w:ascii="Times New Roman" w:eastAsia="Times New Roman" w:hAnsi="Times New Roman" w:cs="Times New Roman"/>
          <w:sz w:val="24"/>
          <w:szCs w:val="24"/>
        </w:rPr>
        <w:t xml:space="preserve">Traductoarele de temperatură se montează în conformitate cu </w:t>
      </w:r>
      <w:r w:rsidR="00C40E44">
        <w:rPr>
          <w:rFonts w:ascii="Times New Roman" w:eastAsia="Times New Roman" w:hAnsi="Times New Roman" w:cs="Times New Roman"/>
          <w:sz w:val="24"/>
          <w:szCs w:val="24"/>
        </w:rPr>
        <w:t>prevederile standardelor</w:t>
      </w:r>
      <w:r w:rsidRPr="00B46056">
        <w:rPr>
          <w:rFonts w:ascii="Times New Roman" w:eastAsia="Times New Roman" w:hAnsi="Times New Roman" w:cs="Times New Roman"/>
          <w:sz w:val="24"/>
          <w:szCs w:val="24"/>
        </w:rPr>
        <w:t xml:space="preserve"> </w:t>
      </w:r>
      <w:r w:rsidR="004F3755" w:rsidRPr="00B46056">
        <w:rPr>
          <w:rFonts w:ascii="Times New Roman" w:eastAsia="Times New Roman" w:hAnsi="Times New Roman" w:cs="Times New Roman"/>
          <w:sz w:val="24"/>
          <w:szCs w:val="24"/>
        </w:rPr>
        <w:t>SR EN ISO 15970</w:t>
      </w:r>
      <w:r w:rsidR="004F3755">
        <w:rPr>
          <w:rFonts w:ascii="Times New Roman" w:eastAsia="Times New Roman" w:hAnsi="Times New Roman" w:cs="Times New Roman"/>
          <w:sz w:val="24"/>
          <w:szCs w:val="24"/>
        </w:rPr>
        <w:t xml:space="preserve"> sau </w:t>
      </w:r>
      <w:r w:rsidRPr="00B46056">
        <w:rPr>
          <w:rFonts w:ascii="Times New Roman" w:eastAsia="Times New Roman" w:hAnsi="Times New Roman" w:cs="Times New Roman"/>
          <w:sz w:val="24"/>
          <w:szCs w:val="24"/>
        </w:rPr>
        <w:t>SR EN 12405-1</w:t>
      </w:r>
      <w:r w:rsidRPr="00B46056">
        <w:rPr>
          <w:rFonts w:ascii="Times New Roman" w:hAnsi="Times New Roman" w:cs="Times New Roman"/>
          <w:sz w:val="24"/>
          <w:szCs w:val="24"/>
        </w:rPr>
        <w:t>.</w:t>
      </w:r>
    </w:p>
    <w:p w14:paraId="2EBA94E6" w14:textId="76518D8C" w:rsidR="00754838" w:rsidRPr="00B46056" w:rsidRDefault="00754838" w:rsidP="00754838">
      <w:pPr>
        <w:autoSpaceDE w:val="0"/>
        <w:autoSpaceDN w:val="0"/>
        <w:adjustRightInd w:val="0"/>
        <w:spacing w:after="0" w:line="360" w:lineRule="auto"/>
        <w:rPr>
          <w:rFonts w:ascii="Times New Roman" w:eastAsia="Times New Roman" w:hAnsi="Times New Roman" w:cs="Times New Roman"/>
          <w:sz w:val="24"/>
          <w:szCs w:val="24"/>
        </w:rPr>
      </w:pPr>
      <w:r w:rsidRPr="00B46056">
        <w:rPr>
          <w:rFonts w:ascii="Times New Roman" w:hAnsi="Times New Roman" w:cs="Times New Roman"/>
          <w:sz w:val="24"/>
          <w:szCs w:val="24"/>
        </w:rPr>
        <w:t xml:space="preserve">(2) Măsurarea temperaturii gazelor naturale se realizează în conformitate cu </w:t>
      </w:r>
      <w:r w:rsidR="00C40E44">
        <w:rPr>
          <w:rFonts w:ascii="Times New Roman" w:hAnsi="Times New Roman" w:cs="Times New Roman"/>
          <w:sz w:val="24"/>
          <w:szCs w:val="24"/>
        </w:rPr>
        <w:t xml:space="preserve">prevederile standardului </w:t>
      </w:r>
      <w:r w:rsidRPr="00B46056">
        <w:rPr>
          <w:rFonts w:ascii="Times New Roman" w:hAnsi="Times New Roman" w:cs="Times New Roman"/>
          <w:sz w:val="24"/>
          <w:szCs w:val="24"/>
        </w:rPr>
        <w:t>SR EN 1776.</w:t>
      </w:r>
    </w:p>
    <w:p w14:paraId="46EF1ACA" w14:textId="220E5B19" w:rsidR="00754838" w:rsidRPr="00B46056" w:rsidRDefault="00754838" w:rsidP="00754838">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 xml:space="preserve">(1) </w:t>
      </w:r>
      <w:r w:rsidRPr="00B46056">
        <w:rPr>
          <w:rFonts w:ascii="Times New Roman" w:eastAsia="Times New Roman" w:hAnsi="Times New Roman" w:cs="Times New Roman"/>
          <w:sz w:val="24"/>
          <w:szCs w:val="24"/>
        </w:rPr>
        <w:t>Traductoarele de presiune statică, de presiune diferen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ială, de temperatură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 xml:space="preserve">i </w:t>
      </w:r>
      <w:proofErr w:type="spellStart"/>
      <w:r w:rsidRPr="00B46056">
        <w:rPr>
          <w:rFonts w:ascii="Times New Roman" w:eastAsia="Times New Roman" w:hAnsi="Times New Roman" w:cs="Times New Roman"/>
          <w:sz w:val="24"/>
          <w:szCs w:val="24"/>
        </w:rPr>
        <w:t>multivariabile</w:t>
      </w:r>
      <w:proofErr w:type="spellEnd"/>
      <w:r w:rsidRPr="00B46056">
        <w:rPr>
          <w:rFonts w:ascii="Times New Roman" w:eastAsia="Times New Roman" w:hAnsi="Times New Roman" w:cs="Times New Roman"/>
          <w:sz w:val="24"/>
          <w:szCs w:val="24"/>
        </w:rPr>
        <w:t xml:space="preserve"> se montează astfel încât să poată fi izolate de proces, pentru a putea fi verificate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 xml:space="preserve">i </w:t>
      </w:r>
      <w:r w:rsidR="00021DD4" w:rsidRPr="00B46056">
        <w:rPr>
          <w:rFonts w:ascii="Times New Roman" w:eastAsia="Times New Roman" w:hAnsi="Times New Roman" w:cs="Times New Roman"/>
          <w:sz w:val="24"/>
          <w:szCs w:val="24"/>
        </w:rPr>
        <w:t>etalonate</w:t>
      </w:r>
      <w:r w:rsidRPr="00B46056">
        <w:rPr>
          <w:rFonts w:ascii="Times New Roman" w:eastAsia="Times New Roman" w:hAnsi="Times New Roman" w:cs="Times New Roman"/>
          <w:sz w:val="24"/>
          <w:szCs w:val="24"/>
        </w:rPr>
        <w:t>.</w:t>
      </w:r>
    </w:p>
    <w:p w14:paraId="5DE38C0D" w14:textId="77777777" w:rsidR="00754838" w:rsidRPr="00B46056" w:rsidRDefault="00754838" w:rsidP="00754838">
      <w:pPr>
        <w:pStyle w:val="Listparagraf"/>
        <w:autoSpaceDE w:val="0"/>
        <w:autoSpaceDN w:val="0"/>
        <w:adjustRightInd w:val="0"/>
        <w:spacing w:after="0" w:line="360" w:lineRule="auto"/>
        <w:ind w:left="0"/>
        <w:jc w:val="both"/>
        <w:rPr>
          <w:rFonts w:ascii="Times New Roman" w:hAnsi="Times New Roman" w:cs="Times New Roman"/>
          <w:sz w:val="24"/>
          <w:szCs w:val="24"/>
        </w:rPr>
      </w:pPr>
      <w:r w:rsidRPr="00B46056">
        <w:rPr>
          <w:rFonts w:ascii="Times New Roman" w:eastAsia="Times New Roman" w:hAnsi="Times New Roman" w:cs="Times New Roman"/>
          <w:sz w:val="24"/>
          <w:szCs w:val="24"/>
        </w:rPr>
        <w:t>(2) Robinetele de izolare trebuie să aibă posibilitatea de sigilare pentru a preîntâmpina închideri accidentale care afectează calitatea măsurării gazelor naturale</w:t>
      </w:r>
      <w:r w:rsidRPr="00B46056">
        <w:rPr>
          <w:rFonts w:ascii="Times New Roman" w:hAnsi="Times New Roman" w:cs="Times New Roman"/>
          <w:sz w:val="24"/>
          <w:szCs w:val="24"/>
        </w:rPr>
        <w:t>.</w:t>
      </w:r>
    </w:p>
    <w:p w14:paraId="7D80B24D" w14:textId="5EA4EB48" w:rsidR="00754838" w:rsidRPr="00B46056" w:rsidRDefault="00754838" w:rsidP="00043FC2">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 xml:space="preserve"> În cazul utilizării traductoarelor de densitate, trebuie îndeplinite </w:t>
      </w:r>
      <w:r w:rsidR="00043FC2" w:rsidRPr="00B46056">
        <w:rPr>
          <w:rFonts w:ascii="Times New Roman" w:hAnsi="Times New Roman" w:cs="Times New Roman"/>
          <w:sz w:val="24"/>
          <w:szCs w:val="24"/>
        </w:rPr>
        <w:t xml:space="preserve">prevederile standardelor române </w:t>
      </w:r>
      <w:r w:rsidR="00A84547" w:rsidRPr="00B46056">
        <w:rPr>
          <w:rFonts w:ascii="Times New Roman" w:hAnsi="Times New Roman" w:cs="Times New Roman"/>
          <w:sz w:val="24"/>
          <w:szCs w:val="24"/>
        </w:rPr>
        <w:t>ș</w:t>
      </w:r>
      <w:r w:rsidR="00043FC2" w:rsidRPr="00B46056">
        <w:rPr>
          <w:rFonts w:ascii="Times New Roman" w:hAnsi="Times New Roman" w:cs="Times New Roman"/>
          <w:sz w:val="24"/>
          <w:szCs w:val="24"/>
        </w:rPr>
        <w:t>i/sau ale standardelor na</w:t>
      </w:r>
      <w:r w:rsidR="007D1E6B" w:rsidRPr="00B46056">
        <w:rPr>
          <w:rFonts w:ascii="Times New Roman" w:hAnsi="Times New Roman" w:cs="Times New Roman"/>
          <w:sz w:val="24"/>
          <w:szCs w:val="24"/>
        </w:rPr>
        <w:t>ț</w:t>
      </w:r>
      <w:r w:rsidR="00043FC2" w:rsidRPr="00B46056">
        <w:rPr>
          <w:rFonts w:ascii="Times New Roman" w:hAnsi="Times New Roman" w:cs="Times New Roman"/>
          <w:sz w:val="24"/>
          <w:szCs w:val="24"/>
        </w:rPr>
        <w:t>ionale ale celorlalte state membre ale Uniunii Europene care adoptă standarde armonizate ale căror referin</w:t>
      </w:r>
      <w:r w:rsidR="007D1E6B" w:rsidRPr="00B46056">
        <w:rPr>
          <w:rFonts w:ascii="Times New Roman" w:hAnsi="Times New Roman" w:cs="Times New Roman"/>
          <w:sz w:val="24"/>
          <w:szCs w:val="24"/>
        </w:rPr>
        <w:t>ț</w:t>
      </w:r>
      <w:r w:rsidR="00043FC2" w:rsidRPr="00B46056">
        <w:rPr>
          <w:rFonts w:ascii="Times New Roman" w:hAnsi="Times New Roman" w:cs="Times New Roman"/>
          <w:sz w:val="24"/>
          <w:szCs w:val="24"/>
        </w:rPr>
        <w:t>e au fost publicate în Jurnalul Oficial al Uniunii Europene</w:t>
      </w:r>
      <w:r w:rsidRPr="00B46056">
        <w:rPr>
          <w:rFonts w:ascii="Times New Roman" w:hAnsi="Times New Roman" w:cs="Times New Roman"/>
          <w:sz w:val="24"/>
          <w:szCs w:val="24"/>
        </w:rPr>
        <w:t>.</w:t>
      </w:r>
    </w:p>
    <w:p w14:paraId="4D451D2C" w14:textId="051312D8" w:rsidR="00754838" w:rsidRPr="00B46056" w:rsidRDefault="00754838" w:rsidP="00754838">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 xml:space="preserve">În cazul în care se utilizează un alt sistem de măsurare </w:t>
      </w:r>
      <w:r w:rsidR="000D72F7" w:rsidRPr="00B46056">
        <w:rPr>
          <w:rFonts w:ascii="Times New Roman" w:hAnsi="Times New Roman" w:cs="Times New Roman"/>
          <w:sz w:val="24"/>
          <w:szCs w:val="24"/>
        </w:rPr>
        <w:t>a cantită</w:t>
      </w:r>
      <w:r w:rsidR="007D1E6B" w:rsidRPr="00B46056">
        <w:rPr>
          <w:rFonts w:ascii="Times New Roman" w:hAnsi="Times New Roman" w:cs="Times New Roman"/>
          <w:sz w:val="24"/>
          <w:szCs w:val="24"/>
        </w:rPr>
        <w:t>ț</w:t>
      </w:r>
      <w:r w:rsidR="000D72F7" w:rsidRPr="00B46056">
        <w:rPr>
          <w:rFonts w:ascii="Times New Roman" w:hAnsi="Times New Roman" w:cs="Times New Roman"/>
          <w:sz w:val="24"/>
          <w:szCs w:val="24"/>
        </w:rPr>
        <w:t xml:space="preserve">ilor de gaze naturale </w:t>
      </w:r>
      <w:r w:rsidRPr="00B46056">
        <w:rPr>
          <w:rFonts w:ascii="Times New Roman" w:hAnsi="Times New Roman" w:cs="Times New Roman"/>
          <w:sz w:val="24"/>
          <w:szCs w:val="24"/>
        </w:rPr>
        <w:t xml:space="preserve">decât cel cu element </w:t>
      </w:r>
      <w:proofErr w:type="spellStart"/>
      <w:r w:rsidRPr="00B46056">
        <w:rPr>
          <w:rFonts w:ascii="Times New Roman" w:hAnsi="Times New Roman" w:cs="Times New Roman"/>
          <w:sz w:val="24"/>
          <w:szCs w:val="24"/>
        </w:rPr>
        <w:t>deprimogen</w:t>
      </w:r>
      <w:proofErr w:type="spellEnd"/>
      <w:r w:rsidRPr="00B46056">
        <w:rPr>
          <w:rFonts w:ascii="Times New Roman" w:hAnsi="Times New Roman" w:cs="Times New Roman"/>
          <w:sz w:val="24"/>
          <w:szCs w:val="24"/>
        </w:rPr>
        <w:t xml:space="preserve">, proba de gaz pentru conectarea traductorului de densitate presiune trebuie să se facă prelevată de la priza de presiune a contorului marcată de producătorul de contoare/sisteme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 xml:space="preserve">i echipamente de măsurare a </w:t>
      </w:r>
      <w:r w:rsidR="000D72F7" w:rsidRPr="00B46056">
        <w:rPr>
          <w:rFonts w:ascii="Times New Roman" w:hAnsi="Times New Roman" w:cs="Times New Roman"/>
          <w:sz w:val="24"/>
          <w:szCs w:val="24"/>
        </w:rPr>
        <w:t>cantită</w:t>
      </w:r>
      <w:r w:rsidR="007D1E6B" w:rsidRPr="00B46056">
        <w:rPr>
          <w:rFonts w:ascii="Times New Roman" w:hAnsi="Times New Roman" w:cs="Times New Roman"/>
          <w:sz w:val="24"/>
          <w:szCs w:val="24"/>
        </w:rPr>
        <w:t>ț</w:t>
      </w:r>
      <w:r w:rsidR="000D72F7" w:rsidRPr="00B46056">
        <w:rPr>
          <w:rFonts w:ascii="Times New Roman" w:hAnsi="Times New Roman" w:cs="Times New Roman"/>
          <w:sz w:val="24"/>
          <w:szCs w:val="24"/>
        </w:rPr>
        <w:t xml:space="preserve">ilor de </w:t>
      </w:r>
      <w:r w:rsidRPr="00B46056">
        <w:rPr>
          <w:rFonts w:ascii="Times New Roman" w:hAnsi="Times New Roman" w:cs="Times New Roman"/>
          <w:sz w:val="24"/>
          <w:szCs w:val="24"/>
        </w:rPr>
        <w:t>gaze naturale. (ex: „</w:t>
      </w:r>
      <w:proofErr w:type="spellStart"/>
      <w:r w:rsidRPr="00B46056">
        <w:rPr>
          <w:rFonts w:ascii="Times New Roman" w:hAnsi="Times New Roman" w:cs="Times New Roman"/>
          <w:sz w:val="24"/>
          <w:szCs w:val="24"/>
        </w:rPr>
        <w:t>pm</w:t>
      </w:r>
      <w:proofErr w:type="spellEnd"/>
      <w:r w:rsidRPr="00B46056">
        <w:rPr>
          <w:rFonts w:ascii="Times New Roman" w:hAnsi="Times New Roman" w:cs="Times New Roman"/>
          <w:sz w:val="24"/>
          <w:szCs w:val="24"/>
        </w:rPr>
        <w:t>”).</w:t>
      </w:r>
    </w:p>
    <w:p w14:paraId="6F7CFBB8" w14:textId="6B6E9C57" w:rsidR="00754838" w:rsidRPr="00B46056" w:rsidRDefault="00BF5973" w:rsidP="00754838">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 xml:space="preserve">(1) </w:t>
      </w:r>
      <w:r w:rsidR="00754838" w:rsidRPr="00B46056">
        <w:rPr>
          <w:rFonts w:ascii="Times New Roman" w:hAnsi="Times New Roman" w:cs="Times New Roman"/>
          <w:sz w:val="24"/>
          <w:szCs w:val="24"/>
        </w:rPr>
        <w:t>Conducta de legătură între punctul de prelevare (</w:t>
      </w:r>
      <w:proofErr w:type="spellStart"/>
      <w:r w:rsidR="00754838" w:rsidRPr="00B46056">
        <w:rPr>
          <w:rFonts w:ascii="Times New Roman" w:hAnsi="Times New Roman" w:cs="Times New Roman"/>
          <w:sz w:val="24"/>
          <w:szCs w:val="24"/>
        </w:rPr>
        <w:t>pm</w:t>
      </w:r>
      <w:proofErr w:type="spellEnd"/>
      <w:r w:rsidR="00754838" w:rsidRPr="00B46056">
        <w:rPr>
          <w:rFonts w:ascii="Times New Roman" w:hAnsi="Times New Roman" w:cs="Times New Roman"/>
          <w:sz w:val="24"/>
          <w:szCs w:val="24"/>
        </w:rPr>
        <w:t xml:space="preserve">) </w:t>
      </w:r>
      <w:r w:rsidR="00A84547" w:rsidRPr="00B46056">
        <w:rPr>
          <w:rFonts w:ascii="Times New Roman" w:hAnsi="Times New Roman" w:cs="Times New Roman"/>
          <w:sz w:val="24"/>
          <w:szCs w:val="24"/>
        </w:rPr>
        <w:t>ș</w:t>
      </w:r>
      <w:r w:rsidR="00754838" w:rsidRPr="00B46056">
        <w:rPr>
          <w:rFonts w:ascii="Times New Roman" w:hAnsi="Times New Roman" w:cs="Times New Roman"/>
          <w:sz w:val="24"/>
          <w:szCs w:val="24"/>
        </w:rPr>
        <w:t>i traductorul de densitate presiune trebuie să fie izolată termic pentru a minimiza efectul temperaturii exterioare.</w:t>
      </w:r>
    </w:p>
    <w:p w14:paraId="7131A76D" w14:textId="5C8EE105" w:rsidR="00BF5973" w:rsidRPr="00B46056" w:rsidRDefault="00BF5973" w:rsidP="00BF5973">
      <w:pPr>
        <w:pStyle w:val="Listparagraf"/>
        <w:spacing w:after="0" w:line="360" w:lineRule="auto"/>
        <w:ind w:left="0"/>
        <w:jc w:val="both"/>
        <w:rPr>
          <w:rFonts w:ascii="Times New Roman" w:hAnsi="Times New Roman" w:cs="Times New Roman"/>
          <w:sz w:val="24"/>
          <w:szCs w:val="24"/>
        </w:rPr>
      </w:pPr>
      <w:r w:rsidRPr="00B46056">
        <w:rPr>
          <w:rFonts w:ascii="Times New Roman" w:hAnsi="Times New Roman" w:cs="Times New Roman"/>
          <w:sz w:val="24"/>
          <w:szCs w:val="24"/>
        </w:rPr>
        <w:t>(2) Punctele de prelevare necesare determinării calită</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ii gazelor naturale sunt amplasate pe sistemul de măsurare a cantită</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ilor de gaze naturale.</w:t>
      </w:r>
    </w:p>
    <w:p w14:paraId="5A11B683" w14:textId="2F1B3365" w:rsidR="00BF5973" w:rsidRPr="00B46056" w:rsidRDefault="00BF5973" w:rsidP="00BF5973">
      <w:pPr>
        <w:pStyle w:val="Listparagraf"/>
        <w:spacing w:after="0" w:line="360" w:lineRule="auto"/>
        <w:ind w:left="0"/>
        <w:jc w:val="both"/>
        <w:rPr>
          <w:rFonts w:ascii="Times New Roman" w:hAnsi="Times New Roman" w:cs="Times New Roman"/>
          <w:sz w:val="24"/>
          <w:szCs w:val="24"/>
        </w:rPr>
      </w:pPr>
      <w:r w:rsidRPr="00B46056">
        <w:rPr>
          <w:rFonts w:ascii="Times New Roman" w:hAnsi="Times New Roman" w:cs="Times New Roman"/>
          <w:sz w:val="24"/>
          <w:szCs w:val="24"/>
        </w:rPr>
        <w:lastRenderedPageBreak/>
        <w:t>(3) Prelevarea probelor de analiză pentru determinarea calită</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ii gazelor naturale se realizează în conformitate cu prevederile standardului SR</w:t>
      </w:r>
      <w:r w:rsidR="004F3755">
        <w:rPr>
          <w:rFonts w:ascii="Times New Roman" w:hAnsi="Times New Roman" w:cs="Times New Roman"/>
          <w:sz w:val="24"/>
          <w:szCs w:val="24"/>
        </w:rPr>
        <w:t xml:space="preserve"> EN</w:t>
      </w:r>
      <w:r w:rsidRPr="00B46056">
        <w:rPr>
          <w:rFonts w:ascii="Times New Roman" w:hAnsi="Times New Roman" w:cs="Times New Roman"/>
          <w:sz w:val="24"/>
          <w:szCs w:val="24"/>
        </w:rPr>
        <w:t xml:space="preserve"> ISO </w:t>
      </w:r>
      <w:r w:rsidR="00B422B5" w:rsidRPr="00B46056">
        <w:rPr>
          <w:rFonts w:ascii="Times New Roman" w:hAnsi="Times New Roman" w:cs="Times New Roman"/>
          <w:sz w:val="24"/>
          <w:szCs w:val="24"/>
        </w:rPr>
        <w:t>10715.</w:t>
      </w:r>
    </w:p>
    <w:p w14:paraId="28D1C0C6" w14:textId="40123518" w:rsidR="00754838" w:rsidRPr="00B46056" w:rsidRDefault="00754838" w:rsidP="00754838">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(1) În cazul în care se utilizează traductoarele de densitate care se montează în conductă</w:t>
      </w:r>
      <w:r w:rsidRPr="00B46056">
        <w:rPr>
          <w:rFonts w:ascii="Times New Roman" w:eastAsia="Times New Roman" w:hAnsi="Times New Roman" w:cs="Times New Roman"/>
          <w:sz w:val="24"/>
          <w:szCs w:val="24"/>
        </w:rPr>
        <w:t>, acestea se montează numai în aval de contor/sistem sau echipamentul de măsurare</w:t>
      </w:r>
      <w:r w:rsidR="000D72F7" w:rsidRPr="00B46056">
        <w:rPr>
          <w:rFonts w:ascii="Times New Roman" w:eastAsia="Times New Roman" w:hAnsi="Times New Roman" w:cs="Times New Roman"/>
          <w:sz w:val="24"/>
          <w:szCs w:val="24"/>
        </w:rPr>
        <w:t xml:space="preserve"> a cantită</w:t>
      </w:r>
      <w:r w:rsidR="007D1E6B" w:rsidRPr="00B46056">
        <w:rPr>
          <w:rFonts w:ascii="Times New Roman" w:eastAsia="Times New Roman" w:hAnsi="Times New Roman" w:cs="Times New Roman"/>
          <w:sz w:val="24"/>
          <w:szCs w:val="24"/>
        </w:rPr>
        <w:t>ț</w:t>
      </w:r>
      <w:r w:rsidR="000D72F7" w:rsidRPr="00B46056">
        <w:rPr>
          <w:rFonts w:ascii="Times New Roman" w:eastAsia="Times New Roman" w:hAnsi="Times New Roman" w:cs="Times New Roman"/>
          <w:sz w:val="24"/>
          <w:szCs w:val="24"/>
        </w:rPr>
        <w:t>ilor de gaze naturale</w:t>
      </w:r>
      <w:r w:rsidRPr="00B46056">
        <w:rPr>
          <w:rFonts w:ascii="Times New Roman" w:eastAsia="Times New Roman" w:hAnsi="Times New Roman" w:cs="Times New Roman"/>
          <w:sz w:val="24"/>
          <w:szCs w:val="24"/>
        </w:rPr>
        <w:t>, pentru a evita deformarea profilului curgerii.</w:t>
      </w:r>
    </w:p>
    <w:p w14:paraId="11DD3A62" w14:textId="77777777" w:rsidR="00754838" w:rsidRPr="00B46056" w:rsidRDefault="00754838" w:rsidP="00754838">
      <w:pPr>
        <w:pStyle w:val="Listparagraf"/>
        <w:spacing w:after="0" w:line="360" w:lineRule="auto"/>
        <w:ind w:left="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(2) Regula prevăzută la alin. (1) nu este obligatorie în cazul contoarelor cu pistoane rotative. </w:t>
      </w:r>
    </w:p>
    <w:p w14:paraId="6F157BE5" w14:textId="2D994DEC" w:rsidR="00754838" w:rsidRPr="00B46056" w:rsidRDefault="00754838" w:rsidP="00754838">
      <w:pPr>
        <w:pStyle w:val="Listparagraf"/>
        <w:spacing w:after="0" w:line="360" w:lineRule="auto"/>
        <w:ind w:left="0"/>
        <w:jc w:val="both"/>
        <w:rPr>
          <w:rFonts w:ascii="Times New Roman" w:eastAsia="Times New Roman" w:hAnsi="Times New Roman" w:cs="Times New Roman"/>
          <w:bCs/>
          <w:sz w:val="24"/>
          <w:szCs w:val="24"/>
        </w:rPr>
      </w:pPr>
      <w:r w:rsidRPr="00B46056">
        <w:rPr>
          <w:rFonts w:ascii="Times New Roman" w:eastAsia="Times New Roman" w:hAnsi="Times New Roman" w:cs="Times New Roman"/>
          <w:sz w:val="24"/>
          <w:szCs w:val="24"/>
        </w:rPr>
        <w:t xml:space="preserve">(3) </w:t>
      </w:r>
      <w:r w:rsidRPr="00B46056">
        <w:rPr>
          <w:rFonts w:ascii="Times New Roman" w:eastAsia="Times New Roman" w:hAnsi="Times New Roman" w:cs="Times New Roman"/>
          <w:bCs/>
          <w:sz w:val="24"/>
          <w:szCs w:val="24"/>
        </w:rPr>
        <w:t>Traductoarele de densitate se montează astfel încât să se ob</w:t>
      </w:r>
      <w:r w:rsidR="007D1E6B" w:rsidRPr="00B46056">
        <w:rPr>
          <w:rFonts w:ascii="Times New Roman" w:eastAsia="Times New Roman" w:hAnsi="Times New Roman" w:cs="Times New Roman"/>
          <w:bCs/>
          <w:sz w:val="24"/>
          <w:szCs w:val="24"/>
        </w:rPr>
        <w:t>ț</w:t>
      </w:r>
      <w:r w:rsidRPr="00B46056">
        <w:rPr>
          <w:rFonts w:ascii="Times New Roman" w:eastAsia="Times New Roman" w:hAnsi="Times New Roman" w:cs="Times New Roman"/>
          <w:bCs/>
          <w:sz w:val="24"/>
          <w:szCs w:val="24"/>
        </w:rPr>
        <w:t>ină o măsurare reprezentativă.</w:t>
      </w:r>
    </w:p>
    <w:p w14:paraId="263EE62C" w14:textId="355DD628" w:rsidR="00754838" w:rsidRPr="00B46056" w:rsidRDefault="00754838" w:rsidP="00754838">
      <w:pPr>
        <w:pStyle w:val="Listparagraf"/>
        <w:spacing w:after="0" w:line="360" w:lineRule="auto"/>
        <w:ind w:left="0"/>
        <w:jc w:val="both"/>
        <w:rPr>
          <w:rFonts w:ascii="Times New Roman" w:hAnsi="Times New Roman" w:cs="Times New Roman"/>
          <w:sz w:val="24"/>
          <w:szCs w:val="24"/>
        </w:rPr>
      </w:pPr>
      <w:r w:rsidRPr="00B46056">
        <w:rPr>
          <w:rFonts w:ascii="Times New Roman" w:eastAsia="Times New Roman" w:hAnsi="Times New Roman" w:cs="Times New Roman"/>
          <w:bCs/>
          <w:sz w:val="24"/>
          <w:szCs w:val="24"/>
        </w:rPr>
        <w:t xml:space="preserve">(4) Traductorul de densitate trebuie montat cât mai aproape de traductoarele de presiune </w:t>
      </w:r>
      <w:r w:rsidR="00A84547" w:rsidRPr="00B46056">
        <w:rPr>
          <w:rFonts w:ascii="Times New Roman" w:eastAsia="Times New Roman" w:hAnsi="Times New Roman" w:cs="Times New Roman"/>
          <w:bCs/>
          <w:sz w:val="24"/>
          <w:szCs w:val="24"/>
        </w:rPr>
        <w:t>ș</w:t>
      </w:r>
      <w:r w:rsidRPr="00B46056">
        <w:rPr>
          <w:rFonts w:ascii="Times New Roman" w:eastAsia="Times New Roman" w:hAnsi="Times New Roman" w:cs="Times New Roman"/>
          <w:bCs/>
          <w:sz w:val="24"/>
          <w:szCs w:val="24"/>
        </w:rPr>
        <w:t>i temperatură</w:t>
      </w:r>
      <w:r w:rsidRPr="00B46056">
        <w:rPr>
          <w:rFonts w:ascii="Times New Roman" w:hAnsi="Times New Roman" w:cs="Times New Roman"/>
          <w:sz w:val="24"/>
          <w:szCs w:val="24"/>
        </w:rPr>
        <w:t>.</w:t>
      </w:r>
    </w:p>
    <w:p w14:paraId="5610E1B4" w14:textId="77777777" w:rsidR="00754838" w:rsidRPr="00B46056" w:rsidRDefault="00754838" w:rsidP="000E1AAB">
      <w:pPr>
        <w:pStyle w:val="Listparagraf"/>
        <w:spacing w:after="0" w:line="360" w:lineRule="auto"/>
        <w:ind w:left="0"/>
        <w:jc w:val="both"/>
        <w:rPr>
          <w:rFonts w:ascii="Times New Roman" w:hAnsi="Times New Roman" w:cs="Times New Roman"/>
          <w:sz w:val="24"/>
          <w:szCs w:val="24"/>
        </w:rPr>
      </w:pPr>
    </w:p>
    <w:p w14:paraId="60AF8750" w14:textId="460EFF64" w:rsidR="00206346" w:rsidRPr="00B46056" w:rsidRDefault="00206346" w:rsidP="000D72F7">
      <w:pPr>
        <w:pStyle w:val="Listparagraf"/>
        <w:numPr>
          <w:ilvl w:val="0"/>
          <w:numId w:val="1"/>
        </w:numPr>
        <w:spacing w:after="0" w:line="360" w:lineRule="auto"/>
        <w:ind w:left="0" w:hanging="11"/>
        <w:jc w:val="both"/>
        <w:rPr>
          <w:rFonts w:ascii="Times New Roman" w:hAnsi="Times New Roman" w:cs="Times New Roman"/>
          <w:b/>
          <w:sz w:val="24"/>
          <w:szCs w:val="24"/>
        </w:rPr>
      </w:pPr>
      <w:r w:rsidRPr="00B46056">
        <w:rPr>
          <w:rFonts w:ascii="Times New Roman" w:hAnsi="Times New Roman" w:cs="Times New Roman"/>
          <w:b/>
          <w:sz w:val="24"/>
          <w:szCs w:val="24"/>
        </w:rPr>
        <w:t xml:space="preserve">Exploatarea </w:t>
      </w:r>
      <w:r w:rsidR="00A84547" w:rsidRPr="00B46056">
        <w:rPr>
          <w:rFonts w:ascii="Times New Roman" w:hAnsi="Times New Roman" w:cs="Times New Roman"/>
          <w:b/>
          <w:sz w:val="24"/>
          <w:szCs w:val="24"/>
        </w:rPr>
        <w:t>ș</w:t>
      </w:r>
      <w:r w:rsidRPr="00B46056">
        <w:rPr>
          <w:rFonts w:ascii="Times New Roman" w:hAnsi="Times New Roman" w:cs="Times New Roman"/>
          <w:b/>
          <w:sz w:val="24"/>
          <w:szCs w:val="24"/>
        </w:rPr>
        <w:t>i mentenan</w:t>
      </w:r>
      <w:r w:rsidR="007D1E6B" w:rsidRPr="00B46056">
        <w:rPr>
          <w:rFonts w:ascii="Times New Roman" w:hAnsi="Times New Roman" w:cs="Times New Roman"/>
          <w:b/>
          <w:sz w:val="24"/>
          <w:szCs w:val="24"/>
        </w:rPr>
        <w:t>ț</w:t>
      </w:r>
      <w:r w:rsidRPr="00B46056">
        <w:rPr>
          <w:rFonts w:ascii="Times New Roman" w:hAnsi="Times New Roman" w:cs="Times New Roman"/>
          <w:b/>
          <w:sz w:val="24"/>
          <w:szCs w:val="24"/>
        </w:rPr>
        <w:t>a sistemelor/mijloacelor de măsurare</w:t>
      </w:r>
      <w:r w:rsidR="000D72F7" w:rsidRPr="00B46056">
        <w:t xml:space="preserve"> </w:t>
      </w:r>
      <w:r w:rsidR="000D72F7" w:rsidRPr="00B46056">
        <w:rPr>
          <w:rFonts w:ascii="Times New Roman" w:hAnsi="Times New Roman" w:cs="Times New Roman"/>
          <w:b/>
          <w:sz w:val="24"/>
          <w:szCs w:val="24"/>
        </w:rPr>
        <w:t>a cantită</w:t>
      </w:r>
      <w:r w:rsidR="007D1E6B" w:rsidRPr="00B46056">
        <w:rPr>
          <w:rFonts w:ascii="Times New Roman" w:hAnsi="Times New Roman" w:cs="Times New Roman"/>
          <w:b/>
          <w:sz w:val="24"/>
          <w:szCs w:val="24"/>
        </w:rPr>
        <w:t>ț</w:t>
      </w:r>
      <w:r w:rsidR="000D72F7" w:rsidRPr="00B46056">
        <w:rPr>
          <w:rFonts w:ascii="Times New Roman" w:hAnsi="Times New Roman" w:cs="Times New Roman"/>
          <w:b/>
          <w:sz w:val="24"/>
          <w:szCs w:val="24"/>
        </w:rPr>
        <w:t>ilor de gaze naturale</w:t>
      </w:r>
    </w:p>
    <w:p w14:paraId="4BF658E9" w14:textId="77777777" w:rsidR="000D72F7" w:rsidRPr="00B46056" w:rsidRDefault="000D72F7" w:rsidP="000D72F7">
      <w:pPr>
        <w:pStyle w:val="Listparagraf"/>
        <w:spacing w:after="0" w:line="360" w:lineRule="auto"/>
        <w:ind w:left="0"/>
        <w:jc w:val="both"/>
        <w:rPr>
          <w:rFonts w:ascii="Times New Roman" w:hAnsi="Times New Roman" w:cs="Times New Roman"/>
          <w:b/>
          <w:sz w:val="24"/>
          <w:szCs w:val="24"/>
        </w:rPr>
      </w:pPr>
    </w:p>
    <w:p w14:paraId="48E6E87F" w14:textId="784D4E2A" w:rsidR="00754838" w:rsidRPr="00897CF1" w:rsidRDefault="00754838" w:rsidP="00754838">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 xml:space="preserve">(1) Exploatarea </w:t>
      </w:r>
      <w:r w:rsidRPr="00B46056">
        <w:rPr>
          <w:rStyle w:val="Titlu2Caracter"/>
          <w:rFonts w:ascii="Times New Roman" w:hAnsi="Times New Roman" w:cs="Times New Roman"/>
          <w:color w:val="auto"/>
          <w:sz w:val="24"/>
          <w:szCs w:val="24"/>
        </w:rPr>
        <w:t>PM</w:t>
      </w:r>
      <w:r w:rsidR="000D6368" w:rsidRPr="00B46056">
        <w:rPr>
          <w:rStyle w:val="Titlu2Caracter"/>
          <w:rFonts w:ascii="Times New Roman" w:hAnsi="Times New Roman" w:cs="Times New Roman"/>
          <w:color w:val="auto"/>
          <w:sz w:val="24"/>
          <w:szCs w:val="24"/>
        </w:rPr>
        <w:t>/</w:t>
      </w:r>
      <w:r w:rsidRPr="00B46056">
        <w:rPr>
          <w:rStyle w:val="Titlu2Caracter"/>
          <w:rFonts w:ascii="Times New Roman" w:hAnsi="Times New Roman" w:cs="Times New Roman"/>
          <w:color w:val="auto"/>
          <w:sz w:val="24"/>
          <w:szCs w:val="24"/>
        </w:rPr>
        <w:t>PRM</w:t>
      </w:r>
      <w:r w:rsidR="000D6368" w:rsidRPr="00B46056">
        <w:rPr>
          <w:rStyle w:val="Titlu2Caracter"/>
          <w:rFonts w:ascii="Times New Roman" w:hAnsi="Times New Roman" w:cs="Times New Roman"/>
          <w:color w:val="auto"/>
          <w:sz w:val="24"/>
          <w:szCs w:val="24"/>
        </w:rPr>
        <w:t>/</w:t>
      </w:r>
      <w:r w:rsidRPr="00B46056">
        <w:rPr>
          <w:rStyle w:val="Titlu2Caracter"/>
          <w:rFonts w:ascii="Times New Roman" w:hAnsi="Times New Roman" w:cs="Times New Roman"/>
          <w:color w:val="auto"/>
          <w:sz w:val="24"/>
          <w:szCs w:val="24"/>
        </w:rPr>
        <w:t>SM</w:t>
      </w:r>
      <w:r w:rsidR="000D6368" w:rsidRPr="00B46056">
        <w:rPr>
          <w:rStyle w:val="Titlu2Caracter"/>
          <w:rFonts w:ascii="Times New Roman" w:hAnsi="Times New Roman" w:cs="Times New Roman"/>
          <w:color w:val="auto"/>
          <w:sz w:val="24"/>
          <w:szCs w:val="24"/>
        </w:rPr>
        <w:t>/</w:t>
      </w:r>
      <w:r w:rsidRPr="00B46056">
        <w:rPr>
          <w:rStyle w:val="Titlu2Caracter"/>
          <w:rFonts w:ascii="Times New Roman" w:hAnsi="Times New Roman" w:cs="Times New Roman"/>
          <w:color w:val="auto"/>
          <w:sz w:val="24"/>
          <w:szCs w:val="24"/>
        </w:rPr>
        <w:t>SRM</w:t>
      </w:r>
      <w:r w:rsidRPr="00B46056">
        <w:rPr>
          <w:rFonts w:ascii="Times New Roman" w:eastAsia="Times New Roman" w:hAnsi="Times New Roman" w:cs="Times New Roman"/>
          <w:sz w:val="24"/>
          <w:szCs w:val="24"/>
        </w:rPr>
        <w:t xml:space="preserve"> se realizează în </w:t>
      </w:r>
      <w:r w:rsidR="000D6368" w:rsidRPr="00B46056">
        <w:rPr>
          <w:rFonts w:ascii="Times New Roman" w:eastAsia="Times New Roman" w:hAnsi="Times New Roman" w:cs="Times New Roman"/>
          <w:sz w:val="24"/>
          <w:szCs w:val="24"/>
        </w:rPr>
        <w:t>conform</w:t>
      </w:r>
      <w:r w:rsidR="00C40E44">
        <w:rPr>
          <w:rFonts w:ascii="Times New Roman" w:eastAsia="Times New Roman" w:hAnsi="Times New Roman" w:cs="Times New Roman"/>
          <w:sz w:val="24"/>
          <w:szCs w:val="24"/>
        </w:rPr>
        <w:t>itate cu</w:t>
      </w:r>
      <w:r w:rsidR="000D72F7" w:rsidRPr="00B46056">
        <w:rPr>
          <w:rFonts w:ascii="Times New Roman" w:eastAsia="Times New Roman" w:hAnsi="Times New Roman" w:cs="Times New Roman"/>
          <w:sz w:val="24"/>
          <w:szCs w:val="24"/>
        </w:rPr>
        <w:t xml:space="preserve"> </w:t>
      </w:r>
      <w:r w:rsidRPr="00B46056">
        <w:rPr>
          <w:rFonts w:ascii="Times New Roman" w:eastAsia="Times New Roman" w:hAnsi="Times New Roman" w:cs="Times New Roman"/>
          <w:sz w:val="24"/>
          <w:szCs w:val="24"/>
        </w:rPr>
        <w:t>prevederil</w:t>
      </w:r>
      <w:r w:rsidR="00C40E44">
        <w:rPr>
          <w:rFonts w:ascii="Times New Roman" w:eastAsia="Times New Roman" w:hAnsi="Times New Roman" w:cs="Times New Roman"/>
          <w:sz w:val="24"/>
          <w:szCs w:val="24"/>
        </w:rPr>
        <w:t>e</w:t>
      </w:r>
      <w:r w:rsidRPr="00897CF1">
        <w:rPr>
          <w:rFonts w:ascii="Times New Roman" w:eastAsia="Times New Roman" w:hAnsi="Times New Roman" w:cs="Times New Roman"/>
          <w:sz w:val="24"/>
          <w:szCs w:val="24"/>
        </w:rPr>
        <w:t xml:space="preserve"> art. </w:t>
      </w:r>
      <w:r w:rsidR="000D6368" w:rsidRPr="00897CF1">
        <w:rPr>
          <w:rFonts w:ascii="Times New Roman" w:eastAsia="Times New Roman" w:hAnsi="Times New Roman" w:cs="Times New Roman"/>
          <w:sz w:val="24"/>
          <w:szCs w:val="24"/>
        </w:rPr>
        <w:t>12</w:t>
      </w:r>
      <w:r w:rsidRPr="00897CF1">
        <w:rPr>
          <w:rFonts w:ascii="Times New Roman" w:hAnsi="Times New Roman" w:cs="Times New Roman"/>
          <w:sz w:val="24"/>
          <w:szCs w:val="24"/>
        </w:rPr>
        <w:t>.</w:t>
      </w:r>
    </w:p>
    <w:p w14:paraId="5D722135" w14:textId="61A79D32" w:rsidR="00754838" w:rsidRPr="00B46056" w:rsidRDefault="00754838" w:rsidP="00754838">
      <w:pPr>
        <w:pStyle w:val="Listparagraf"/>
        <w:autoSpaceDE w:val="0"/>
        <w:autoSpaceDN w:val="0"/>
        <w:adjustRightInd w:val="0"/>
        <w:spacing w:after="0" w:line="360" w:lineRule="auto"/>
        <w:ind w:left="0"/>
        <w:jc w:val="both"/>
        <w:rPr>
          <w:rFonts w:ascii="Times New Roman" w:hAnsi="Times New Roman" w:cs="Times New Roman"/>
          <w:sz w:val="24"/>
          <w:szCs w:val="24"/>
        </w:rPr>
      </w:pPr>
      <w:r w:rsidRPr="00B46056">
        <w:rPr>
          <w:rFonts w:ascii="Times New Roman" w:hAnsi="Times New Roman" w:cs="Times New Roman"/>
          <w:sz w:val="24"/>
          <w:szCs w:val="24"/>
        </w:rPr>
        <w:t xml:space="preserve">(2) </w:t>
      </w:r>
      <w:r w:rsidRPr="00B46056">
        <w:rPr>
          <w:rFonts w:ascii="Times New Roman" w:eastAsia="Times New Roman" w:hAnsi="Times New Roman" w:cs="Times New Roman"/>
          <w:sz w:val="24"/>
          <w:szCs w:val="24"/>
        </w:rPr>
        <w:t xml:space="preserve">Se recomandă ca operatorii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 xml:space="preserve">i producătorii de contoare/sisteme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 xml:space="preserve">i echipamente de măsurare a gazelor naturale să implementeze sistemul de management al măsurării, în conformitate cu </w:t>
      </w:r>
      <w:r w:rsidR="00C40E44">
        <w:rPr>
          <w:rFonts w:ascii="Times New Roman" w:eastAsia="Times New Roman" w:hAnsi="Times New Roman" w:cs="Times New Roman"/>
          <w:sz w:val="24"/>
          <w:szCs w:val="24"/>
        </w:rPr>
        <w:t xml:space="preserve">prevederile standardului SR EN </w:t>
      </w:r>
      <w:r w:rsidRPr="00B46056">
        <w:rPr>
          <w:rFonts w:ascii="Times New Roman" w:eastAsia="Times New Roman" w:hAnsi="Times New Roman" w:cs="Times New Roman"/>
          <w:sz w:val="24"/>
          <w:szCs w:val="24"/>
        </w:rPr>
        <w:t>ISO 10012.</w:t>
      </w:r>
    </w:p>
    <w:p w14:paraId="7E70DC9F" w14:textId="71CF2FCD" w:rsidR="00754838" w:rsidRPr="00B46056" w:rsidRDefault="00754838" w:rsidP="000D6368">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Pentru toate opera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iile efectuate în cadrul </w:t>
      </w:r>
      <w:r w:rsidRPr="00B46056">
        <w:rPr>
          <w:rStyle w:val="Titlu2Caracter"/>
          <w:rFonts w:ascii="Times New Roman" w:hAnsi="Times New Roman" w:cs="Times New Roman"/>
          <w:color w:val="auto"/>
          <w:sz w:val="24"/>
          <w:szCs w:val="24"/>
        </w:rPr>
        <w:t>PM</w:t>
      </w:r>
      <w:r w:rsidR="000D6368" w:rsidRPr="00B46056">
        <w:rPr>
          <w:rStyle w:val="Titlu2Caracter"/>
          <w:rFonts w:ascii="Times New Roman" w:hAnsi="Times New Roman" w:cs="Times New Roman"/>
          <w:color w:val="auto"/>
          <w:sz w:val="24"/>
          <w:szCs w:val="24"/>
        </w:rPr>
        <w:t>/</w:t>
      </w:r>
      <w:r w:rsidRPr="00B46056">
        <w:rPr>
          <w:rStyle w:val="Titlu2Caracter"/>
          <w:rFonts w:ascii="Times New Roman" w:hAnsi="Times New Roman" w:cs="Times New Roman"/>
          <w:color w:val="auto"/>
          <w:sz w:val="24"/>
          <w:szCs w:val="24"/>
        </w:rPr>
        <w:t>PRM</w:t>
      </w:r>
      <w:r w:rsidR="000D6368" w:rsidRPr="00B46056">
        <w:rPr>
          <w:rStyle w:val="Titlu2Caracter"/>
          <w:rFonts w:ascii="Times New Roman" w:hAnsi="Times New Roman" w:cs="Times New Roman"/>
          <w:color w:val="auto"/>
          <w:sz w:val="24"/>
          <w:szCs w:val="24"/>
        </w:rPr>
        <w:t>/SM/</w:t>
      </w:r>
      <w:r w:rsidRPr="00B46056">
        <w:rPr>
          <w:rStyle w:val="Titlu2Caracter"/>
          <w:rFonts w:ascii="Times New Roman" w:hAnsi="Times New Roman" w:cs="Times New Roman"/>
          <w:color w:val="auto"/>
          <w:sz w:val="24"/>
          <w:szCs w:val="24"/>
        </w:rPr>
        <w:t>SRM</w:t>
      </w:r>
      <w:r w:rsidRPr="00B46056">
        <w:rPr>
          <w:rFonts w:ascii="Times New Roman" w:eastAsia="Times New Roman" w:hAnsi="Times New Roman" w:cs="Times New Roman"/>
          <w:sz w:val="24"/>
          <w:szCs w:val="24"/>
        </w:rPr>
        <w:t>, titularul licen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ei întocme</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 xml:space="preserve">te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actualizează prin revizii periodice sau ori de câte ori este cazul, un set de proceduri de lucru conforme cu sistemul propriu de management al calită</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ii</w:t>
      </w:r>
      <w:r w:rsidRPr="00B46056">
        <w:rPr>
          <w:rFonts w:ascii="Times New Roman" w:hAnsi="Times New Roman" w:cs="Times New Roman"/>
          <w:sz w:val="24"/>
          <w:szCs w:val="24"/>
        </w:rPr>
        <w:t>.</w:t>
      </w:r>
    </w:p>
    <w:p w14:paraId="4ACCAEF4" w14:textId="0ABCA207" w:rsidR="00754838" w:rsidRPr="00B46056" w:rsidRDefault="00BF51A7" w:rsidP="000D6368">
      <w:pPr>
        <w:pStyle w:val="Listparagraf"/>
        <w:numPr>
          <w:ilvl w:val="0"/>
          <w:numId w:val="3"/>
        </w:numPr>
        <w:spacing w:after="0" w:line="360" w:lineRule="auto"/>
        <w:ind w:left="0" w:firstLine="0"/>
        <w:jc w:val="both"/>
        <w:rPr>
          <w:rFonts w:ascii="Times New Roman" w:hAnsi="Times New Roman" w:cs="Times New Roman"/>
          <w:sz w:val="24"/>
          <w:szCs w:val="24"/>
        </w:rPr>
      </w:pPr>
      <w:r>
        <w:rPr>
          <w:rFonts w:ascii="Times New Roman" w:eastAsia="Times New Roman" w:hAnsi="Times New Roman" w:cs="Times New Roman"/>
          <w:sz w:val="24"/>
          <w:szCs w:val="24"/>
        </w:rPr>
        <w:t>Personalul, angajat al titularului de licență,</w:t>
      </w:r>
      <w:r w:rsidR="00754838" w:rsidRPr="00B46056">
        <w:rPr>
          <w:rFonts w:ascii="Times New Roman" w:eastAsia="Times New Roman" w:hAnsi="Times New Roman" w:cs="Times New Roman"/>
          <w:sz w:val="24"/>
          <w:szCs w:val="24"/>
        </w:rPr>
        <w:t xml:space="preserve"> care desfă</w:t>
      </w:r>
      <w:r w:rsidR="00A84547" w:rsidRPr="00B46056">
        <w:rPr>
          <w:rFonts w:ascii="Times New Roman" w:eastAsia="Times New Roman" w:hAnsi="Times New Roman" w:cs="Times New Roman"/>
          <w:sz w:val="24"/>
          <w:szCs w:val="24"/>
        </w:rPr>
        <w:t>ș</w:t>
      </w:r>
      <w:r w:rsidR="00754838" w:rsidRPr="00B46056">
        <w:rPr>
          <w:rFonts w:ascii="Times New Roman" w:eastAsia="Times New Roman" w:hAnsi="Times New Roman" w:cs="Times New Roman"/>
          <w:sz w:val="24"/>
          <w:szCs w:val="24"/>
        </w:rPr>
        <w:t>oară activită</w:t>
      </w:r>
      <w:r w:rsidR="007D1E6B" w:rsidRPr="00B46056">
        <w:rPr>
          <w:rFonts w:ascii="Times New Roman" w:eastAsia="Times New Roman" w:hAnsi="Times New Roman" w:cs="Times New Roman"/>
          <w:sz w:val="24"/>
          <w:szCs w:val="24"/>
        </w:rPr>
        <w:t>ț</w:t>
      </w:r>
      <w:r w:rsidR="00754838" w:rsidRPr="00B46056">
        <w:rPr>
          <w:rFonts w:ascii="Times New Roman" w:eastAsia="Times New Roman" w:hAnsi="Times New Roman" w:cs="Times New Roman"/>
          <w:sz w:val="24"/>
          <w:szCs w:val="24"/>
        </w:rPr>
        <w:t xml:space="preserve">i de operare </w:t>
      </w:r>
      <w:r w:rsidR="00A84547" w:rsidRPr="00B46056">
        <w:rPr>
          <w:rFonts w:ascii="Times New Roman" w:eastAsia="Times New Roman" w:hAnsi="Times New Roman" w:cs="Times New Roman"/>
          <w:sz w:val="24"/>
          <w:szCs w:val="24"/>
        </w:rPr>
        <w:t>ș</w:t>
      </w:r>
      <w:r w:rsidR="00754838" w:rsidRPr="00B46056">
        <w:rPr>
          <w:rFonts w:ascii="Times New Roman" w:eastAsia="Times New Roman" w:hAnsi="Times New Roman" w:cs="Times New Roman"/>
          <w:sz w:val="24"/>
          <w:szCs w:val="24"/>
        </w:rPr>
        <w:t>i mentenan</w:t>
      </w:r>
      <w:r w:rsidR="007D1E6B" w:rsidRPr="00B46056">
        <w:rPr>
          <w:rFonts w:ascii="Times New Roman" w:eastAsia="Times New Roman" w:hAnsi="Times New Roman" w:cs="Times New Roman"/>
          <w:sz w:val="24"/>
          <w:szCs w:val="24"/>
        </w:rPr>
        <w:t>ț</w:t>
      </w:r>
      <w:r w:rsidR="00754838" w:rsidRPr="00B46056">
        <w:rPr>
          <w:rFonts w:ascii="Times New Roman" w:eastAsia="Times New Roman" w:hAnsi="Times New Roman" w:cs="Times New Roman"/>
          <w:sz w:val="24"/>
          <w:szCs w:val="24"/>
        </w:rPr>
        <w:t xml:space="preserve">ă a </w:t>
      </w:r>
      <w:r>
        <w:rPr>
          <w:rFonts w:ascii="Times New Roman" w:eastAsia="Times New Roman" w:hAnsi="Times New Roman" w:cs="Times New Roman"/>
          <w:sz w:val="24"/>
          <w:szCs w:val="24"/>
        </w:rPr>
        <w:t>sistemelor/mijloacelor</w:t>
      </w:r>
      <w:r w:rsidR="00754838" w:rsidRPr="00B46056">
        <w:rPr>
          <w:rFonts w:ascii="Times New Roman" w:eastAsia="Times New Roman" w:hAnsi="Times New Roman" w:cs="Times New Roman"/>
          <w:sz w:val="24"/>
          <w:szCs w:val="24"/>
        </w:rPr>
        <w:t xml:space="preserve"> de măsurare</w:t>
      </w:r>
      <w:r w:rsidR="000D72F7" w:rsidRPr="00B46056">
        <w:rPr>
          <w:rFonts w:ascii="Times New Roman" w:hAnsi="Times New Roman" w:cs="Times New Roman"/>
          <w:sz w:val="24"/>
          <w:szCs w:val="24"/>
        </w:rPr>
        <w:t xml:space="preserve"> a cantită</w:t>
      </w:r>
      <w:r w:rsidR="007D1E6B" w:rsidRPr="00B46056">
        <w:rPr>
          <w:rFonts w:ascii="Times New Roman" w:hAnsi="Times New Roman" w:cs="Times New Roman"/>
          <w:sz w:val="24"/>
          <w:szCs w:val="24"/>
        </w:rPr>
        <w:t>ț</w:t>
      </w:r>
      <w:r w:rsidR="000D72F7" w:rsidRPr="00B46056">
        <w:rPr>
          <w:rFonts w:ascii="Times New Roman" w:hAnsi="Times New Roman" w:cs="Times New Roman"/>
          <w:sz w:val="24"/>
          <w:szCs w:val="24"/>
        </w:rPr>
        <w:t>ilor de gaze naturale</w:t>
      </w:r>
      <w:r w:rsidR="00754838" w:rsidRPr="00B46056">
        <w:rPr>
          <w:rFonts w:ascii="Times New Roman" w:eastAsia="Times New Roman" w:hAnsi="Times New Roman" w:cs="Times New Roman"/>
          <w:sz w:val="24"/>
          <w:szCs w:val="24"/>
        </w:rPr>
        <w:t xml:space="preserve"> în cadrul </w:t>
      </w:r>
      <w:r w:rsidR="000D6368" w:rsidRPr="00B46056">
        <w:rPr>
          <w:rStyle w:val="Titlu2Caracter"/>
          <w:rFonts w:ascii="Times New Roman" w:hAnsi="Times New Roman" w:cs="Times New Roman"/>
          <w:color w:val="auto"/>
          <w:sz w:val="24"/>
          <w:szCs w:val="24"/>
        </w:rPr>
        <w:t>PM/</w:t>
      </w:r>
      <w:r w:rsidR="00754838" w:rsidRPr="00B46056">
        <w:rPr>
          <w:rStyle w:val="Titlu2Caracter"/>
          <w:rFonts w:ascii="Times New Roman" w:hAnsi="Times New Roman" w:cs="Times New Roman"/>
          <w:color w:val="auto"/>
          <w:sz w:val="24"/>
          <w:szCs w:val="24"/>
        </w:rPr>
        <w:t>PRM</w:t>
      </w:r>
      <w:r w:rsidR="000D6368" w:rsidRPr="00B46056">
        <w:rPr>
          <w:rStyle w:val="Titlu2Caracter"/>
          <w:rFonts w:ascii="Times New Roman" w:hAnsi="Times New Roman" w:cs="Times New Roman"/>
          <w:color w:val="auto"/>
          <w:sz w:val="24"/>
          <w:szCs w:val="24"/>
        </w:rPr>
        <w:t>/SM/</w:t>
      </w:r>
      <w:r w:rsidR="00754838" w:rsidRPr="00B46056">
        <w:rPr>
          <w:rStyle w:val="Titlu2Caracter"/>
          <w:rFonts w:ascii="Times New Roman" w:hAnsi="Times New Roman" w:cs="Times New Roman"/>
          <w:color w:val="auto"/>
          <w:sz w:val="24"/>
          <w:szCs w:val="24"/>
        </w:rPr>
        <w:t>SRM</w:t>
      </w:r>
      <w:r w:rsidR="00754838" w:rsidRPr="00B460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este</w:t>
      </w:r>
      <w:r w:rsidR="00754838" w:rsidRPr="00B46056">
        <w:rPr>
          <w:rFonts w:ascii="Times New Roman" w:eastAsia="Times New Roman" w:hAnsi="Times New Roman" w:cs="Times New Roman"/>
          <w:sz w:val="24"/>
          <w:szCs w:val="24"/>
        </w:rPr>
        <w:t xml:space="preserve"> nominalizat, iar obliga</w:t>
      </w:r>
      <w:r w:rsidR="007D1E6B" w:rsidRPr="00B46056">
        <w:rPr>
          <w:rFonts w:ascii="Times New Roman" w:eastAsia="Times New Roman" w:hAnsi="Times New Roman" w:cs="Times New Roman"/>
          <w:sz w:val="24"/>
          <w:szCs w:val="24"/>
        </w:rPr>
        <w:t>ț</w:t>
      </w:r>
      <w:r w:rsidR="00754838" w:rsidRPr="00B46056">
        <w:rPr>
          <w:rFonts w:ascii="Times New Roman" w:eastAsia="Times New Roman" w:hAnsi="Times New Roman" w:cs="Times New Roman"/>
          <w:sz w:val="24"/>
          <w:szCs w:val="24"/>
        </w:rPr>
        <w:t xml:space="preserve">iile </w:t>
      </w:r>
      <w:r w:rsidR="00A84547" w:rsidRPr="00B46056">
        <w:rPr>
          <w:rFonts w:ascii="Times New Roman" w:eastAsia="Times New Roman" w:hAnsi="Times New Roman" w:cs="Times New Roman"/>
          <w:sz w:val="24"/>
          <w:szCs w:val="24"/>
        </w:rPr>
        <w:t>ș</w:t>
      </w:r>
      <w:r w:rsidR="00754838" w:rsidRPr="00B46056">
        <w:rPr>
          <w:rFonts w:ascii="Times New Roman" w:eastAsia="Times New Roman" w:hAnsi="Times New Roman" w:cs="Times New Roman"/>
          <w:sz w:val="24"/>
          <w:szCs w:val="24"/>
        </w:rPr>
        <w:t>i responsabilită</w:t>
      </w:r>
      <w:r w:rsidR="007D1E6B" w:rsidRPr="00B46056">
        <w:rPr>
          <w:rFonts w:ascii="Times New Roman" w:eastAsia="Times New Roman" w:hAnsi="Times New Roman" w:cs="Times New Roman"/>
          <w:sz w:val="24"/>
          <w:szCs w:val="24"/>
        </w:rPr>
        <w:t>ț</w:t>
      </w:r>
      <w:r w:rsidR="00754838" w:rsidRPr="00B46056">
        <w:rPr>
          <w:rFonts w:ascii="Times New Roman" w:eastAsia="Times New Roman" w:hAnsi="Times New Roman" w:cs="Times New Roman"/>
          <w:sz w:val="24"/>
          <w:szCs w:val="24"/>
        </w:rPr>
        <w:t xml:space="preserve">ile </w:t>
      </w:r>
      <w:r>
        <w:rPr>
          <w:rFonts w:ascii="Times New Roman" w:eastAsia="Times New Roman" w:hAnsi="Times New Roman" w:cs="Times New Roman"/>
          <w:sz w:val="24"/>
          <w:szCs w:val="24"/>
        </w:rPr>
        <w:t>acestuia</w:t>
      </w:r>
      <w:r w:rsidR="00754838" w:rsidRPr="00B460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sunt specificate în fișa de post și în nominalizarea acestuia</w:t>
      </w:r>
      <w:r w:rsidR="00754838" w:rsidRPr="00B46056">
        <w:rPr>
          <w:rFonts w:ascii="Times New Roman" w:hAnsi="Times New Roman" w:cs="Times New Roman"/>
          <w:sz w:val="24"/>
          <w:szCs w:val="24"/>
        </w:rPr>
        <w:t>.</w:t>
      </w:r>
    </w:p>
    <w:p w14:paraId="2960B5C3" w14:textId="208ECD67" w:rsidR="00754838" w:rsidRPr="00897CF1" w:rsidRDefault="000D6368" w:rsidP="000D6368">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T</w:t>
      </w:r>
      <w:r w:rsidR="00754838" w:rsidRPr="00B46056">
        <w:rPr>
          <w:rFonts w:ascii="Times New Roman" w:eastAsia="Times New Roman" w:hAnsi="Times New Roman" w:cs="Times New Roman"/>
          <w:sz w:val="24"/>
          <w:szCs w:val="24"/>
        </w:rPr>
        <w:t>itular</w:t>
      </w:r>
      <w:r w:rsidRPr="00B46056">
        <w:rPr>
          <w:rFonts w:ascii="Times New Roman" w:eastAsia="Times New Roman" w:hAnsi="Times New Roman" w:cs="Times New Roman"/>
          <w:sz w:val="24"/>
          <w:szCs w:val="24"/>
        </w:rPr>
        <w:t>ul</w:t>
      </w:r>
      <w:r w:rsidR="00754838" w:rsidRPr="00B46056">
        <w:rPr>
          <w:rFonts w:ascii="Times New Roman" w:eastAsia="Times New Roman" w:hAnsi="Times New Roman" w:cs="Times New Roman"/>
          <w:sz w:val="24"/>
          <w:szCs w:val="24"/>
        </w:rPr>
        <w:t xml:space="preserve"> de licen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ei</w:t>
      </w:r>
      <w:r w:rsidR="00754838" w:rsidRPr="00B46056">
        <w:rPr>
          <w:rFonts w:ascii="Times New Roman" w:eastAsia="Times New Roman" w:hAnsi="Times New Roman" w:cs="Times New Roman"/>
          <w:sz w:val="24"/>
          <w:szCs w:val="24"/>
        </w:rPr>
        <w:t xml:space="preserve"> care a</w:t>
      </w:r>
      <w:r w:rsidR="00BF51A7">
        <w:rPr>
          <w:rFonts w:ascii="Times New Roman" w:eastAsia="Times New Roman" w:hAnsi="Times New Roman" w:cs="Times New Roman"/>
          <w:sz w:val="24"/>
          <w:szCs w:val="24"/>
        </w:rPr>
        <w:t>re</w:t>
      </w:r>
      <w:r w:rsidR="00754838" w:rsidRPr="00B46056">
        <w:rPr>
          <w:rFonts w:ascii="Times New Roman" w:eastAsia="Times New Roman" w:hAnsi="Times New Roman" w:cs="Times New Roman"/>
          <w:sz w:val="24"/>
          <w:szCs w:val="24"/>
        </w:rPr>
        <w:t xml:space="preserve"> în operare </w:t>
      </w:r>
      <w:r w:rsidR="00754838" w:rsidRPr="00B46056">
        <w:rPr>
          <w:rStyle w:val="Titlu2Caracter"/>
          <w:rFonts w:ascii="Times New Roman" w:hAnsi="Times New Roman" w:cs="Times New Roman"/>
          <w:color w:val="auto"/>
          <w:sz w:val="24"/>
          <w:szCs w:val="24"/>
        </w:rPr>
        <w:t>PM</w:t>
      </w:r>
      <w:r w:rsidRPr="00B46056">
        <w:rPr>
          <w:rStyle w:val="Titlu2Caracter"/>
          <w:rFonts w:ascii="Times New Roman" w:hAnsi="Times New Roman" w:cs="Times New Roman"/>
          <w:color w:val="auto"/>
          <w:sz w:val="24"/>
          <w:szCs w:val="24"/>
        </w:rPr>
        <w:t>/</w:t>
      </w:r>
      <w:r w:rsidR="00754838" w:rsidRPr="00B46056">
        <w:rPr>
          <w:rStyle w:val="Titlu2Caracter"/>
          <w:rFonts w:ascii="Times New Roman" w:hAnsi="Times New Roman" w:cs="Times New Roman"/>
          <w:color w:val="auto"/>
          <w:sz w:val="24"/>
          <w:szCs w:val="24"/>
        </w:rPr>
        <w:t>PRM</w:t>
      </w:r>
      <w:r w:rsidRPr="00B46056">
        <w:rPr>
          <w:rStyle w:val="Titlu2Caracter"/>
          <w:rFonts w:ascii="Times New Roman" w:hAnsi="Times New Roman" w:cs="Times New Roman"/>
          <w:color w:val="auto"/>
          <w:sz w:val="24"/>
          <w:szCs w:val="24"/>
        </w:rPr>
        <w:t>/</w:t>
      </w:r>
      <w:r w:rsidR="00754838" w:rsidRPr="00B46056">
        <w:rPr>
          <w:rStyle w:val="Titlu2Caracter"/>
          <w:rFonts w:ascii="Times New Roman" w:hAnsi="Times New Roman" w:cs="Times New Roman"/>
          <w:color w:val="auto"/>
          <w:sz w:val="24"/>
          <w:szCs w:val="24"/>
        </w:rPr>
        <w:t>SM</w:t>
      </w:r>
      <w:r w:rsidRPr="00B46056">
        <w:rPr>
          <w:rStyle w:val="Titlu2Caracter"/>
          <w:rFonts w:ascii="Times New Roman" w:hAnsi="Times New Roman" w:cs="Times New Roman"/>
          <w:color w:val="auto"/>
          <w:sz w:val="24"/>
          <w:szCs w:val="24"/>
        </w:rPr>
        <w:t>/</w:t>
      </w:r>
      <w:r w:rsidR="00754838" w:rsidRPr="00B46056">
        <w:rPr>
          <w:rStyle w:val="Titlu2Caracter"/>
          <w:rFonts w:ascii="Times New Roman" w:hAnsi="Times New Roman" w:cs="Times New Roman"/>
          <w:color w:val="auto"/>
          <w:sz w:val="24"/>
          <w:szCs w:val="24"/>
        </w:rPr>
        <w:t>SRM</w:t>
      </w:r>
      <w:r w:rsidR="00754838" w:rsidRPr="00B46056">
        <w:rPr>
          <w:rFonts w:ascii="Times New Roman" w:eastAsia="Times New Roman" w:hAnsi="Times New Roman" w:cs="Times New Roman"/>
          <w:sz w:val="24"/>
          <w:szCs w:val="24"/>
        </w:rPr>
        <w:t xml:space="preserve"> </w:t>
      </w:r>
      <w:r w:rsidR="00BF51A7">
        <w:rPr>
          <w:rFonts w:ascii="Times New Roman" w:eastAsia="Times New Roman" w:hAnsi="Times New Roman" w:cs="Times New Roman"/>
          <w:sz w:val="24"/>
          <w:szCs w:val="24"/>
        </w:rPr>
        <w:t>este responsabil</w:t>
      </w:r>
      <w:r w:rsidR="00754838" w:rsidRPr="00B46056">
        <w:rPr>
          <w:rFonts w:ascii="Times New Roman" w:eastAsia="Times New Roman" w:hAnsi="Times New Roman" w:cs="Times New Roman"/>
          <w:sz w:val="24"/>
          <w:szCs w:val="24"/>
        </w:rPr>
        <w:t xml:space="preserve"> de </w:t>
      </w:r>
      <w:r w:rsidRPr="00B46056">
        <w:rPr>
          <w:rFonts w:ascii="Times New Roman" w:eastAsia="Times New Roman" w:hAnsi="Times New Roman" w:cs="Times New Roman"/>
          <w:sz w:val="24"/>
          <w:szCs w:val="24"/>
        </w:rPr>
        <w:t>formarea profesională</w:t>
      </w:r>
      <w:r w:rsidR="00754838" w:rsidRPr="00B46056">
        <w:rPr>
          <w:rFonts w:ascii="Times New Roman" w:eastAsia="Times New Roman" w:hAnsi="Times New Roman" w:cs="Times New Roman"/>
          <w:sz w:val="24"/>
          <w:szCs w:val="24"/>
        </w:rPr>
        <w:t xml:space="preserve"> </w:t>
      </w:r>
      <w:r w:rsidR="00A84547" w:rsidRPr="00B46056">
        <w:rPr>
          <w:rFonts w:ascii="Times New Roman" w:eastAsia="Times New Roman" w:hAnsi="Times New Roman" w:cs="Times New Roman"/>
          <w:sz w:val="24"/>
          <w:szCs w:val="24"/>
        </w:rPr>
        <w:t>ș</w:t>
      </w:r>
      <w:r w:rsidR="00754838" w:rsidRPr="00B46056">
        <w:rPr>
          <w:rFonts w:ascii="Times New Roman" w:eastAsia="Times New Roman" w:hAnsi="Times New Roman" w:cs="Times New Roman"/>
          <w:sz w:val="24"/>
          <w:szCs w:val="24"/>
        </w:rPr>
        <w:t>i perfec</w:t>
      </w:r>
      <w:r w:rsidR="007D1E6B" w:rsidRPr="00B46056">
        <w:rPr>
          <w:rFonts w:ascii="Times New Roman" w:eastAsia="Times New Roman" w:hAnsi="Times New Roman" w:cs="Times New Roman"/>
          <w:sz w:val="24"/>
          <w:szCs w:val="24"/>
        </w:rPr>
        <w:t>ț</w:t>
      </w:r>
      <w:r w:rsidR="00754838" w:rsidRPr="00B46056">
        <w:rPr>
          <w:rFonts w:ascii="Times New Roman" w:eastAsia="Times New Roman" w:hAnsi="Times New Roman" w:cs="Times New Roman"/>
          <w:sz w:val="24"/>
          <w:szCs w:val="24"/>
        </w:rPr>
        <w:t xml:space="preserve">ionarea personalului </w:t>
      </w:r>
      <w:r w:rsidR="00BF51A7" w:rsidRPr="00897CF1">
        <w:rPr>
          <w:rFonts w:ascii="Times New Roman" w:eastAsia="Times New Roman" w:hAnsi="Times New Roman" w:cs="Times New Roman"/>
          <w:sz w:val="24"/>
          <w:szCs w:val="24"/>
        </w:rPr>
        <w:t>prevăzut la art. 105</w:t>
      </w:r>
      <w:r w:rsidR="00754838" w:rsidRPr="00897CF1">
        <w:rPr>
          <w:rFonts w:ascii="Times New Roman" w:hAnsi="Times New Roman" w:cs="Times New Roman"/>
          <w:sz w:val="24"/>
          <w:szCs w:val="24"/>
        </w:rPr>
        <w:t>.</w:t>
      </w:r>
    </w:p>
    <w:p w14:paraId="7E29BBA0" w14:textId="371AB986" w:rsidR="00754838" w:rsidRPr="00B46056" w:rsidRDefault="00754838" w:rsidP="000D6368">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Toate activită</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ile de exploatare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mentenan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ă trebuie realizate în conformitate cu legisla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ia referitoare la siguran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a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securitatea</w:t>
      </w:r>
      <w:r w:rsidRPr="00B46056">
        <w:rPr>
          <w:rFonts w:ascii="Times New Roman" w:eastAsia="Times New Roman" w:hAnsi="Times New Roman" w:cs="Times New Roman"/>
          <w:color w:val="FF0000"/>
          <w:sz w:val="24"/>
          <w:szCs w:val="24"/>
        </w:rPr>
        <w:t xml:space="preserve"> </w:t>
      </w:r>
      <w:r w:rsidRPr="00B46056">
        <w:rPr>
          <w:rFonts w:ascii="Times New Roman" w:eastAsia="Times New Roman" w:hAnsi="Times New Roman" w:cs="Times New Roman"/>
          <w:sz w:val="24"/>
          <w:szCs w:val="24"/>
        </w:rPr>
        <w:t>muncii</w:t>
      </w:r>
      <w:r w:rsidRPr="00B46056">
        <w:rPr>
          <w:rFonts w:ascii="Times New Roman" w:hAnsi="Times New Roman" w:cs="Times New Roman"/>
          <w:sz w:val="24"/>
          <w:szCs w:val="24"/>
        </w:rPr>
        <w:t>.</w:t>
      </w:r>
    </w:p>
    <w:p w14:paraId="220FD566" w14:textId="5B71FFB9" w:rsidR="00754838" w:rsidRPr="00B46056" w:rsidRDefault="00754838" w:rsidP="000D6368">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 xml:space="preserve">La contoarele cu pistoane rotative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cu turbină se utiliz</w:t>
      </w:r>
      <w:r w:rsidR="000D6368" w:rsidRPr="00B46056">
        <w:rPr>
          <w:rFonts w:ascii="Times New Roman" w:eastAsia="Times New Roman" w:hAnsi="Times New Roman" w:cs="Times New Roman"/>
          <w:sz w:val="24"/>
          <w:szCs w:val="24"/>
        </w:rPr>
        <w:t>e</w:t>
      </w:r>
      <w:r w:rsidRPr="00B46056">
        <w:rPr>
          <w:rFonts w:ascii="Times New Roman" w:eastAsia="Times New Roman" w:hAnsi="Times New Roman" w:cs="Times New Roman"/>
          <w:sz w:val="24"/>
          <w:szCs w:val="24"/>
        </w:rPr>
        <w:t>a</w:t>
      </w:r>
      <w:r w:rsidR="000D6368" w:rsidRPr="00B46056">
        <w:rPr>
          <w:rFonts w:ascii="Times New Roman" w:eastAsia="Times New Roman" w:hAnsi="Times New Roman" w:cs="Times New Roman"/>
          <w:sz w:val="24"/>
          <w:szCs w:val="24"/>
        </w:rPr>
        <w:t>ză</w:t>
      </w:r>
      <w:r w:rsidRPr="00B46056">
        <w:rPr>
          <w:rFonts w:ascii="Times New Roman" w:eastAsia="Times New Roman" w:hAnsi="Times New Roman" w:cs="Times New Roman"/>
          <w:sz w:val="24"/>
          <w:szCs w:val="24"/>
        </w:rPr>
        <w:t xml:space="preserve"> pentru lubrifiere numai ulei recomandat de producătorul de contoare/sisteme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 xml:space="preserve">i echipamente de măsurare a </w:t>
      </w:r>
      <w:r w:rsidR="000D72F7" w:rsidRPr="00B46056">
        <w:rPr>
          <w:rFonts w:ascii="Times New Roman" w:eastAsia="Times New Roman" w:hAnsi="Times New Roman" w:cs="Times New Roman"/>
          <w:sz w:val="24"/>
          <w:szCs w:val="24"/>
        </w:rPr>
        <w:t>cantită</w:t>
      </w:r>
      <w:r w:rsidR="007D1E6B" w:rsidRPr="00B46056">
        <w:rPr>
          <w:rFonts w:ascii="Times New Roman" w:eastAsia="Times New Roman" w:hAnsi="Times New Roman" w:cs="Times New Roman"/>
          <w:sz w:val="24"/>
          <w:szCs w:val="24"/>
        </w:rPr>
        <w:t>ț</w:t>
      </w:r>
      <w:r w:rsidR="000D72F7" w:rsidRPr="00B46056">
        <w:rPr>
          <w:rFonts w:ascii="Times New Roman" w:eastAsia="Times New Roman" w:hAnsi="Times New Roman" w:cs="Times New Roman"/>
          <w:sz w:val="24"/>
          <w:szCs w:val="24"/>
        </w:rPr>
        <w:t xml:space="preserve">ilor de </w:t>
      </w:r>
      <w:r w:rsidRPr="00B46056">
        <w:rPr>
          <w:rFonts w:ascii="Times New Roman" w:eastAsia="Times New Roman" w:hAnsi="Times New Roman" w:cs="Times New Roman"/>
          <w:sz w:val="24"/>
          <w:szCs w:val="24"/>
        </w:rPr>
        <w:t>gaze naturale</w:t>
      </w:r>
      <w:r w:rsidRPr="00B46056">
        <w:rPr>
          <w:rFonts w:ascii="Times New Roman" w:hAnsi="Times New Roman" w:cs="Times New Roman"/>
          <w:sz w:val="24"/>
          <w:szCs w:val="24"/>
        </w:rPr>
        <w:t>.</w:t>
      </w:r>
    </w:p>
    <w:p w14:paraId="547A6FAA" w14:textId="77777777" w:rsidR="000D6368" w:rsidRPr="00B46056" w:rsidRDefault="000D6368" w:rsidP="000D6368">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 xml:space="preserve">(1) </w:t>
      </w:r>
      <w:r w:rsidR="00754838" w:rsidRPr="00B46056">
        <w:rPr>
          <w:rFonts w:ascii="Times New Roman" w:eastAsia="Times New Roman" w:hAnsi="Times New Roman" w:cs="Times New Roman"/>
          <w:sz w:val="24"/>
          <w:szCs w:val="24"/>
        </w:rPr>
        <w:t xml:space="preserve">La contoarele cu pistoane rotative este permisă instalarea unui dispozitiv pentru urmărirea valorii căderii de presiune pe contor. </w:t>
      </w:r>
    </w:p>
    <w:p w14:paraId="781A9CC7" w14:textId="755B5B89" w:rsidR="00754838" w:rsidRPr="00B46056" w:rsidRDefault="000D6368" w:rsidP="000D6368">
      <w:pPr>
        <w:pStyle w:val="Listparagraf"/>
        <w:spacing w:after="0" w:line="360" w:lineRule="auto"/>
        <w:ind w:left="0"/>
        <w:jc w:val="both"/>
        <w:rPr>
          <w:rFonts w:ascii="Times New Roman" w:hAnsi="Times New Roman" w:cs="Times New Roman"/>
          <w:sz w:val="24"/>
          <w:szCs w:val="24"/>
        </w:rPr>
      </w:pPr>
      <w:r w:rsidRPr="00B46056">
        <w:rPr>
          <w:rFonts w:ascii="Times New Roman" w:eastAsia="Times New Roman" w:hAnsi="Times New Roman" w:cs="Times New Roman"/>
          <w:sz w:val="24"/>
          <w:szCs w:val="24"/>
        </w:rPr>
        <w:lastRenderedPageBreak/>
        <w:t xml:space="preserve">(2) </w:t>
      </w:r>
      <w:r w:rsidR="00754838" w:rsidRPr="00B46056">
        <w:rPr>
          <w:rFonts w:ascii="Times New Roman" w:eastAsia="Times New Roman" w:hAnsi="Times New Roman" w:cs="Times New Roman"/>
          <w:sz w:val="24"/>
          <w:szCs w:val="24"/>
        </w:rPr>
        <w:t>Cre</w:t>
      </w:r>
      <w:r w:rsidR="00A84547" w:rsidRPr="00B46056">
        <w:rPr>
          <w:rFonts w:ascii="Times New Roman" w:eastAsia="Times New Roman" w:hAnsi="Times New Roman" w:cs="Times New Roman"/>
          <w:sz w:val="24"/>
          <w:szCs w:val="24"/>
        </w:rPr>
        <w:t>ș</w:t>
      </w:r>
      <w:r w:rsidR="00754838" w:rsidRPr="00B46056">
        <w:rPr>
          <w:rFonts w:ascii="Times New Roman" w:eastAsia="Times New Roman" w:hAnsi="Times New Roman" w:cs="Times New Roman"/>
          <w:sz w:val="24"/>
          <w:szCs w:val="24"/>
        </w:rPr>
        <w:t xml:space="preserve">terea </w:t>
      </w:r>
      <w:r w:rsidRPr="00B46056">
        <w:rPr>
          <w:rFonts w:ascii="Times New Roman" w:eastAsia="Times New Roman" w:hAnsi="Times New Roman" w:cs="Times New Roman"/>
          <w:sz w:val="24"/>
          <w:szCs w:val="24"/>
        </w:rPr>
        <w:t>căderii de presiune, prevăzută la alin. (1),</w:t>
      </w:r>
      <w:r w:rsidR="00754838" w:rsidRPr="00B46056">
        <w:rPr>
          <w:rFonts w:ascii="Times New Roman" w:eastAsia="Times New Roman" w:hAnsi="Times New Roman" w:cs="Times New Roman"/>
          <w:sz w:val="24"/>
          <w:szCs w:val="24"/>
        </w:rPr>
        <w:t xml:space="preserve"> peste valoarea normală dată de producătorul de contoare/sisteme </w:t>
      </w:r>
      <w:r w:rsidR="00A84547" w:rsidRPr="00B46056">
        <w:rPr>
          <w:rFonts w:ascii="Times New Roman" w:eastAsia="Times New Roman" w:hAnsi="Times New Roman" w:cs="Times New Roman"/>
          <w:sz w:val="24"/>
          <w:szCs w:val="24"/>
        </w:rPr>
        <w:t>ș</w:t>
      </w:r>
      <w:r w:rsidR="00754838" w:rsidRPr="00B46056">
        <w:rPr>
          <w:rFonts w:ascii="Times New Roman" w:eastAsia="Times New Roman" w:hAnsi="Times New Roman" w:cs="Times New Roman"/>
          <w:sz w:val="24"/>
          <w:szCs w:val="24"/>
        </w:rPr>
        <w:t xml:space="preserve">i echipamente de măsurare a </w:t>
      </w:r>
      <w:r w:rsidR="000D72F7" w:rsidRPr="00B46056">
        <w:rPr>
          <w:rFonts w:ascii="Times New Roman" w:eastAsia="Times New Roman" w:hAnsi="Times New Roman" w:cs="Times New Roman"/>
          <w:sz w:val="24"/>
          <w:szCs w:val="24"/>
        </w:rPr>
        <w:t>cantită</w:t>
      </w:r>
      <w:r w:rsidR="007D1E6B" w:rsidRPr="00B46056">
        <w:rPr>
          <w:rFonts w:ascii="Times New Roman" w:eastAsia="Times New Roman" w:hAnsi="Times New Roman" w:cs="Times New Roman"/>
          <w:sz w:val="24"/>
          <w:szCs w:val="24"/>
        </w:rPr>
        <w:t>ț</w:t>
      </w:r>
      <w:r w:rsidR="000D72F7" w:rsidRPr="00B46056">
        <w:rPr>
          <w:rFonts w:ascii="Times New Roman" w:eastAsia="Times New Roman" w:hAnsi="Times New Roman" w:cs="Times New Roman"/>
          <w:sz w:val="24"/>
          <w:szCs w:val="24"/>
        </w:rPr>
        <w:t xml:space="preserve">ilor de </w:t>
      </w:r>
      <w:r w:rsidR="00754838" w:rsidRPr="00B46056">
        <w:rPr>
          <w:rFonts w:ascii="Times New Roman" w:eastAsia="Times New Roman" w:hAnsi="Times New Roman" w:cs="Times New Roman"/>
          <w:sz w:val="24"/>
          <w:szCs w:val="24"/>
        </w:rPr>
        <w:t>gaze naturale</w:t>
      </w:r>
      <w:r w:rsidRPr="00B46056">
        <w:rPr>
          <w:rFonts w:ascii="Times New Roman" w:eastAsia="Times New Roman" w:hAnsi="Times New Roman" w:cs="Times New Roman"/>
          <w:sz w:val="24"/>
          <w:szCs w:val="24"/>
        </w:rPr>
        <w:t>,</w:t>
      </w:r>
      <w:r w:rsidR="00754838" w:rsidRPr="00B46056">
        <w:rPr>
          <w:rFonts w:ascii="Times New Roman" w:eastAsia="Times New Roman" w:hAnsi="Times New Roman" w:cs="Times New Roman"/>
          <w:sz w:val="24"/>
          <w:szCs w:val="24"/>
        </w:rPr>
        <w:t xml:space="preserve"> semnifică apari</w:t>
      </w:r>
      <w:r w:rsidR="007D1E6B" w:rsidRPr="00B46056">
        <w:rPr>
          <w:rFonts w:ascii="Times New Roman" w:eastAsia="Times New Roman" w:hAnsi="Times New Roman" w:cs="Times New Roman"/>
          <w:sz w:val="24"/>
          <w:szCs w:val="24"/>
        </w:rPr>
        <w:t>ț</w:t>
      </w:r>
      <w:r w:rsidR="00754838" w:rsidRPr="00B46056">
        <w:rPr>
          <w:rFonts w:ascii="Times New Roman" w:eastAsia="Times New Roman" w:hAnsi="Times New Roman" w:cs="Times New Roman"/>
          <w:sz w:val="24"/>
          <w:szCs w:val="24"/>
        </w:rPr>
        <w:t>ia unei defec</w:t>
      </w:r>
      <w:r w:rsidR="007D1E6B" w:rsidRPr="00B46056">
        <w:rPr>
          <w:rFonts w:ascii="Times New Roman" w:eastAsia="Times New Roman" w:hAnsi="Times New Roman" w:cs="Times New Roman"/>
          <w:sz w:val="24"/>
          <w:szCs w:val="24"/>
        </w:rPr>
        <w:t>ț</w:t>
      </w:r>
      <w:r w:rsidR="00754838" w:rsidRPr="00B46056">
        <w:rPr>
          <w:rFonts w:ascii="Times New Roman" w:eastAsia="Times New Roman" w:hAnsi="Times New Roman" w:cs="Times New Roman"/>
          <w:sz w:val="24"/>
          <w:szCs w:val="24"/>
        </w:rPr>
        <w:t>iuni mecanice sau a unui blocaj</w:t>
      </w:r>
      <w:r w:rsidR="00754838" w:rsidRPr="00B46056">
        <w:rPr>
          <w:rFonts w:ascii="Times New Roman" w:hAnsi="Times New Roman" w:cs="Times New Roman"/>
          <w:sz w:val="24"/>
          <w:szCs w:val="24"/>
        </w:rPr>
        <w:t>.</w:t>
      </w:r>
    </w:p>
    <w:p w14:paraId="2FFD7E32" w14:textId="19C0B813" w:rsidR="000D6368" w:rsidRPr="00B46056" w:rsidRDefault="000D6368" w:rsidP="000D6368">
      <w:pPr>
        <w:pStyle w:val="Listparagraf"/>
        <w:numPr>
          <w:ilvl w:val="0"/>
          <w:numId w:val="3"/>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(1) </w:t>
      </w:r>
      <w:r w:rsidR="00754838" w:rsidRPr="00B46056">
        <w:rPr>
          <w:rFonts w:ascii="Times New Roman" w:eastAsia="Times New Roman" w:hAnsi="Times New Roman" w:cs="Times New Roman"/>
          <w:sz w:val="24"/>
          <w:szCs w:val="24"/>
        </w:rPr>
        <w:t>În cazul în care apar anomalii în func</w:t>
      </w:r>
      <w:r w:rsidR="007D1E6B" w:rsidRPr="00B46056">
        <w:rPr>
          <w:rFonts w:ascii="Times New Roman" w:eastAsia="Times New Roman" w:hAnsi="Times New Roman" w:cs="Times New Roman"/>
          <w:sz w:val="24"/>
          <w:szCs w:val="24"/>
        </w:rPr>
        <w:t>ț</w:t>
      </w:r>
      <w:r w:rsidR="00754838" w:rsidRPr="00B46056">
        <w:rPr>
          <w:rFonts w:ascii="Times New Roman" w:eastAsia="Times New Roman" w:hAnsi="Times New Roman" w:cs="Times New Roman"/>
          <w:sz w:val="24"/>
          <w:szCs w:val="24"/>
        </w:rPr>
        <w:t>ionarea contorului cu turbină sau a contorului cu ultrasunete</w:t>
      </w:r>
      <w:r w:rsidRPr="00B46056">
        <w:rPr>
          <w:rFonts w:ascii="Times New Roman" w:eastAsia="Times New Roman" w:hAnsi="Times New Roman" w:cs="Times New Roman"/>
          <w:sz w:val="24"/>
          <w:szCs w:val="24"/>
        </w:rPr>
        <w:t>, respectiv</w:t>
      </w:r>
      <w:r w:rsidR="00754838" w:rsidRPr="00B46056">
        <w:rPr>
          <w:rFonts w:ascii="Times New Roman" w:eastAsia="Times New Roman" w:hAnsi="Times New Roman" w:cs="Times New Roman"/>
          <w:sz w:val="24"/>
          <w:szCs w:val="24"/>
        </w:rPr>
        <w:t xml:space="preserve"> zgomote deosebite, diferen</w:t>
      </w:r>
      <w:r w:rsidR="007D1E6B" w:rsidRPr="00B46056">
        <w:rPr>
          <w:rFonts w:ascii="Times New Roman" w:eastAsia="Times New Roman" w:hAnsi="Times New Roman" w:cs="Times New Roman"/>
          <w:sz w:val="24"/>
          <w:szCs w:val="24"/>
        </w:rPr>
        <w:t>ț</w:t>
      </w:r>
      <w:r w:rsidR="00754838" w:rsidRPr="00B46056">
        <w:rPr>
          <w:rFonts w:ascii="Times New Roman" w:eastAsia="Times New Roman" w:hAnsi="Times New Roman" w:cs="Times New Roman"/>
          <w:sz w:val="24"/>
          <w:szCs w:val="24"/>
        </w:rPr>
        <w:t>e semnificative la măsurarea parametrilor de pr</w:t>
      </w:r>
      <w:r w:rsidRPr="00B46056">
        <w:rPr>
          <w:rFonts w:ascii="Times New Roman" w:eastAsia="Times New Roman" w:hAnsi="Times New Roman" w:cs="Times New Roman"/>
          <w:sz w:val="24"/>
          <w:szCs w:val="24"/>
        </w:rPr>
        <w:t>oces fa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ă de valorile a</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teptate</w:t>
      </w:r>
      <w:r w:rsidR="00754838" w:rsidRPr="00B46056">
        <w:rPr>
          <w:rFonts w:ascii="Times New Roman" w:eastAsia="Times New Roman" w:hAnsi="Times New Roman" w:cs="Times New Roman"/>
          <w:sz w:val="24"/>
          <w:szCs w:val="24"/>
        </w:rPr>
        <w:t>, se proced</w:t>
      </w:r>
      <w:r w:rsidRPr="00B46056">
        <w:rPr>
          <w:rFonts w:ascii="Times New Roman" w:eastAsia="Times New Roman" w:hAnsi="Times New Roman" w:cs="Times New Roman"/>
          <w:sz w:val="24"/>
          <w:szCs w:val="24"/>
        </w:rPr>
        <w:t>e</w:t>
      </w:r>
      <w:r w:rsidR="00754838" w:rsidRPr="00B46056">
        <w:rPr>
          <w:rFonts w:ascii="Times New Roman" w:eastAsia="Times New Roman" w:hAnsi="Times New Roman" w:cs="Times New Roman"/>
          <w:sz w:val="24"/>
          <w:szCs w:val="24"/>
        </w:rPr>
        <w:t>a</w:t>
      </w:r>
      <w:r w:rsidRPr="00B46056">
        <w:rPr>
          <w:rFonts w:ascii="Times New Roman" w:eastAsia="Times New Roman" w:hAnsi="Times New Roman" w:cs="Times New Roman"/>
          <w:sz w:val="24"/>
          <w:szCs w:val="24"/>
        </w:rPr>
        <w:t>ză astfel:</w:t>
      </w:r>
    </w:p>
    <w:p w14:paraId="2ADF2067" w14:textId="078F04F5" w:rsidR="000D6368" w:rsidRPr="00B46056" w:rsidRDefault="00754838" w:rsidP="006C0088">
      <w:pPr>
        <w:pStyle w:val="Listparagraf"/>
        <w:numPr>
          <w:ilvl w:val="0"/>
          <w:numId w:val="42"/>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montarea contorului de control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compararea celor două seturi de indica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ii</w:t>
      </w:r>
      <w:r w:rsidR="000D6368" w:rsidRPr="00B46056">
        <w:rPr>
          <w:rFonts w:ascii="Times New Roman" w:eastAsia="Times New Roman" w:hAnsi="Times New Roman" w:cs="Times New Roman"/>
          <w:sz w:val="24"/>
          <w:szCs w:val="24"/>
        </w:rPr>
        <w:t>, sau</w:t>
      </w:r>
    </w:p>
    <w:p w14:paraId="4CEAD9E5" w14:textId="775F0C31" w:rsidR="000D6368" w:rsidRPr="00B46056" w:rsidRDefault="00754838" w:rsidP="006C0088">
      <w:pPr>
        <w:pStyle w:val="Listparagraf"/>
        <w:numPr>
          <w:ilvl w:val="0"/>
          <w:numId w:val="42"/>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demontarea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examinarea contorului în cauză.</w:t>
      </w:r>
    </w:p>
    <w:p w14:paraId="68B61528" w14:textId="516C191B" w:rsidR="000D6368" w:rsidRPr="00B46056" w:rsidRDefault="000D6368" w:rsidP="000D6368">
      <w:pPr>
        <w:pStyle w:val="Listparagraf"/>
        <w:spacing w:after="0" w:line="360" w:lineRule="auto"/>
        <w:ind w:left="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(2) În situa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ia prevăzută la alin. (1) lit. b) s</w:t>
      </w:r>
      <w:r w:rsidR="00754838" w:rsidRPr="00B46056">
        <w:rPr>
          <w:rFonts w:ascii="Times New Roman" w:eastAsia="Times New Roman" w:hAnsi="Times New Roman" w:cs="Times New Roman"/>
          <w:sz w:val="24"/>
          <w:szCs w:val="24"/>
        </w:rPr>
        <w:t>e verific</w:t>
      </w:r>
      <w:r w:rsidRPr="00B46056">
        <w:rPr>
          <w:rFonts w:ascii="Times New Roman" w:eastAsia="Times New Roman" w:hAnsi="Times New Roman" w:cs="Times New Roman"/>
          <w:sz w:val="24"/>
          <w:szCs w:val="24"/>
        </w:rPr>
        <w:t>ă:</w:t>
      </w:r>
    </w:p>
    <w:p w14:paraId="2C56A01C" w14:textId="77777777" w:rsidR="00570363" w:rsidRPr="00B46056" w:rsidRDefault="00570363" w:rsidP="006C0088">
      <w:pPr>
        <w:pStyle w:val="Listparagraf"/>
        <w:numPr>
          <w:ilvl w:val="0"/>
          <w:numId w:val="43"/>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integritatea </w:t>
      </w:r>
      <w:r w:rsidR="00754838" w:rsidRPr="00B46056">
        <w:rPr>
          <w:rFonts w:ascii="Times New Roman" w:eastAsia="Times New Roman" w:hAnsi="Times New Roman" w:cs="Times New Roman"/>
          <w:sz w:val="24"/>
          <w:szCs w:val="24"/>
        </w:rPr>
        <w:t>dispozitivului de laminare a curgerii</w:t>
      </w:r>
      <w:r w:rsidRPr="00B46056">
        <w:rPr>
          <w:rFonts w:ascii="Times New Roman" w:eastAsia="Times New Roman" w:hAnsi="Times New Roman" w:cs="Times New Roman"/>
          <w:sz w:val="24"/>
          <w:szCs w:val="24"/>
        </w:rPr>
        <w:t>;</w:t>
      </w:r>
    </w:p>
    <w:p w14:paraId="12492053" w14:textId="77777777" w:rsidR="00570363" w:rsidRPr="00B46056" w:rsidRDefault="00570363" w:rsidP="006C0088">
      <w:pPr>
        <w:pStyle w:val="Listparagraf"/>
        <w:numPr>
          <w:ilvl w:val="0"/>
          <w:numId w:val="43"/>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integritatea </w:t>
      </w:r>
      <w:r w:rsidR="00754838" w:rsidRPr="00B46056">
        <w:rPr>
          <w:rFonts w:ascii="Times New Roman" w:eastAsia="Times New Roman" w:hAnsi="Times New Roman" w:cs="Times New Roman"/>
          <w:sz w:val="24"/>
          <w:szCs w:val="24"/>
        </w:rPr>
        <w:t xml:space="preserve">turbinei. </w:t>
      </w:r>
    </w:p>
    <w:p w14:paraId="1A69D4F0" w14:textId="5FA91BF2" w:rsidR="00570363" w:rsidRPr="00B46056" w:rsidRDefault="00570363" w:rsidP="00570363">
      <w:pPr>
        <w:pStyle w:val="Listparagraf"/>
        <w:spacing w:after="0" w:line="360" w:lineRule="auto"/>
        <w:ind w:left="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(3) </w:t>
      </w:r>
      <w:r w:rsidR="00BF51A7">
        <w:rPr>
          <w:rFonts w:ascii="Times New Roman" w:eastAsia="Times New Roman" w:hAnsi="Times New Roman" w:cs="Times New Roman"/>
          <w:sz w:val="24"/>
          <w:szCs w:val="24"/>
        </w:rPr>
        <w:t>La turbina, prevăzută la alin. (2) lit. b)</w:t>
      </w:r>
      <w:r w:rsidR="00754838" w:rsidRPr="00B46056">
        <w:rPr>
          <w:rFonts w:ascii="Times New Roman" w:eastAsia="Times New Roman" w:hAnsi="Times New Roman" w:cs="Times New Roman"/>
          <w:sz w:val="24"/>
          <w:szCs w:val="24"/>
        </w:rPr>
        <w:t xml:space="preserve"> se efectu</w:t>
      </w:r>
      <w:r w:rsidRPr="00B46056">
        <w:rPr>
          <w:rFonts w:ascii="Times New Roman" w:eastAsia="Times New Roman" w:hAnsi="Times New Roman" w:cs="Times New Roman"/>
          <w:sz w:val="24"/>
          <w:szCs w:val="24"/>
        </w:rPr>
        <w:t>e</w:t>
      </w:r>
      <w:r w:rsidR="00754838" w:rsidRPr="00B46056">
        <w:rPr>
          <w:rFonts w:ascii="Times New Roman" w:eastAsia="Times New Roman" w:hAnsi="Times New Roman" w:cs="Times New Roman"/>
          <w:sz w:val="24"/>
          <w:szCs w:val="24"/>
        </w:rPr>
        <w:t>a</w:t>
      </w:r>
      <w:r w:rsidRPr="00B46056">
        <w:rPr>
          <w:rFonts w:ascii="Times New Roman" w:eastAsia="Times New Roman" w:hAnsi="Times New Roman" w:cs="Times New Roman"/>
          <w:sz w:val="24"/>
          <w:szCs w:val="24"/>
        </w:rPr>
        <w:t>ză:</w:t>
      </w:r>
    </w:p>
    <w:p w14:paraId="691ACB49" w14:textId="09F72DCE" w:rsidR="00570363" w:rsidRPr="00B46056" w:rsidRDefault="00754838" w:rsidP="006C0088">
      <w:pPr>
        <w:pStyle w:val="Listparagraf"/>
        <w:numPr>
          <w:ilvl w:val="0"/>
          <w:numId w:val="44"/>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testul „spin”, comparând durata de rota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ie ob</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inută cu cea indicată în documenta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ia ce înso</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e</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te contorul cu turbină</w:t>
      </w:r>
      <w:r w:rsidR="00570363" w:rsidRPr="00B46056">
        <w:rPr>
          <w:rFonts w:ascii="Times New Roman" w:eastAsia="Times New Roman" w:hAnsi="Times New Roman" w:cs="Times New Roman"/>
          <w:sz w:val="24"/>
          <w:szCs w:val="24"/>
        </w:rPr>
        <w:t>;</w:t>
      </w:r>
    </w:p>
    <w:p w14:paraId="43F59007" w14:textId="6DB30C08" w:rsidR="00570363" w:rsidRPr="00B46056" w:rsidRDefault="00754838" w:rsidP="006C0088">
      <w:pPr>
        <w:pStyle w:val="Listparagraf"/>
        <w:numPr>
          <w:ilvl w:val="0"/>
          <w:numId w:val="44"/>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verifica</w:t>
      </w:r>
      <w:r w:rsidR="00570363" w:rsidRPr="00B46056">
        <w:rPr>
          <w:rFonts w:ascii="Times New Roman" w:eastAsia="Times New Roman" w:hAnsi="Times New Roman" w:cs="Times New Roman"/>
          <w:sz w:val="24"/>
          <w:szCs w:val="24"/>
        </w:rPr>
        <w:t>rea existen</w:t>
      </w:r>
      <w:r w:rsidR="007D1E6B" w:rsidRPr="00B46056">
        <w:rPr>
          <w:rFonts w:ascii="Times New Roman" w:eastAsia="Times New Roman" w:hAnsi="Times New Roman" w:cs="Times New Roman"/>
          <w:sz w:val="24"/>
          <w:szCs w:val="24"/>
        </w:rPr>
        <w:t>ț</w:t>
      </w:r>
      <w:r w:rsidR="00570363" w:rsidRPr="00B46056">
        <w:rPr>
          <w:rFonts w:ascii="Times New Roman" w:eastAsia="Times New Roman" w:hAnsi="Times New Roman" w:cs="Times New Roman"/>
          <w:sz w:val="24"/>
          <w:szCs w:val="24"/>
        </w:rPr>
        <w:t>ei</w:t>
      </w:r>
      <w:r w:rsidRPr="00B46056">
        <w:rPr>
          <w:rFonts w:ascii="Times New Roman" w:eastAsia="Times New Roman" w:hAnsi="Times New Roman" w:cs="Times New Roman"/>
          <w:sz w:val="24"/>
          <w:szCs w:val="24"/>
        </w:rPr>
        <w:t xml:space="preserve"> depuneri</w:t>
      </w:r>
      <w:r w:rsidR="00570363" w:rsidRPr="00B46056">
        <w:rPr>
          <w:rFonts w:ascii="Times New Roman" w:eastAsia="Times New Roman" w:hAnsi="Times New Roman" w:cs="Times New Roman"/>
          <w:sz w:val="24"/>
          <w:szCs w:val="24"/>
        </w:rPr>
        <w:t>lor</w:t>
      </w:r>
      <w:r w:rsidRPr="00B46056">
        <w:rPr>
          <w:rFonts w:ascii="Times New Roman" w:eastAsia="Times New Roman" w:hAnsi="Times New Roman" w:cs="Times New Roman"/>
          <w:sz w:val="24"/>
          <w:szCs w:val="24"/>
        </w:rPr>
        <w:t xml:space="preserve"> pe peretele interior al corpului contoarelor, pe p</w:t>
      </w:r>
      <w:r w:rsidR="00570363" w:rsidRPr="00B46056">
        <w:rPr>
          <w:rFonts w:ascii="Times New Roman" w:eastAsia="Times New Roman" w:hAnsi="Times New Roman" w:cs="Times New Roman"/>
          <w:sz w:val="24"/>
          <w:szCs w:val="24"/>
        </w:rPr>
        <w:t xml:space="preserve">alele </w:t>
      </w:r>
      <w:r w:rsidRPr="00B46056">
        <w:rPr>
          <w:rFonts w:ascii="Times New Roman" w:eastAsia="Times New Roman" w:hAnsi="Times New Roman" w:cs="Times New Roman"/>
          <w:sz w:val="24"/>
          <w:szCs w:val="24"/>
        </w:rPr>
        <w:t>turbinei sau pe traductoarele ultrasonice</w:t>
      </w:r>
      <w:r w:rsidR="00570363" w:rsidRPr="00B46056">
        <w:rPr>
          <w:rFonts w:ascii="Times New Roman" w:eastAsia="Times New Roman" w:hAnsi="Times New Roman" w:cs="Times New Roman"/>
          <w:sz w:val="24"/>
          <w:szCs w:val="24"/>
        </w:rPr>
        <w:t>;</w:t>
      </w:r>
      <w:r w:rsidRPr="00B46056">
        <w:rPr>
          <w:rFonts w:ascii="Times New Roman" w:eastAsia="Times New Roman" w:hAnsi="Times New Roman" w:cs="Times New Roman"/>
          <w:sz w:val="24"/>
          <w:szCs w:val="24"/>
        </w:rPr>
        <w:t xml:space="preserve"> </w:t>
      </w:r>
      <w:r w:rsidR="00570363" w:rsidRPr="00B46056">
        <w:rPr>
          <w:rFonts w:ascii="Times New Roman" w:eastAsia="Times New Roman" w:hAnsi="Times New Roman" w:cs="Times New Roman"/>
          <w:sz w:val="24"/>
          <w:szCs w:val="24"/>
        </w:rPr>
        <w:t>a</w:t>
      </w:r>
      <w:r w:rsidRPr="00B46056">
        <w:rPr>
          <w:rFonts w:ascii="Times New Roman" w:eastAsia="Times New Roman" w:hAnsi="Times New Roman" w:cs="Times New Roman"/>
          <w:sz w:val="24"/>
          <w:szCs w:val="24"/>
        </w:rPr>
        <w:t>cestea se îndepărt</w:t>
      </w:r>
      <w:r w:rsidR="00570363" w:rsidRPr="00B46056">
        <w:rPr>
          <w:rFonts w:ascii="Times New Roman" w:eastAsia="Times New Roman" w:hAnsi="Times New Roman" w:cs="Times New Roman"/>
          <w:sz w:val="24"/>
          <w:szCs w:val="24"/>
        </w:rPr>
        <w:t>e</w:t>
      </w:r>
      <w:r w:rsidRPr="00B46056">
        <w:rPr>
          <w:rFonts w:ascii="Times New Roman" w:eastAsia="Times New Roman" w:hAnsi="Times New Roman" w:cs="Times New Roman"/>
          <w:sz w:val="24"/>
          <w:szCs w:val="24"/>
        </w:rPr>
        <w:t>a</w:t>
      </w:r>
      <w:r w:rsidR="00570363" w:rsidRPr="00B46056">
        <w:rPr>
          <w:rFonts w:ascii="Times New Roman" w:eastAsia="Times New Roman" w:hAnsi="Times New Roman" w:cs="Times New Roman"/>
          <w:sz w:val="24"/>
          <w:szCs w:val="24"/>
        </w:rPr>
        <w:t>ză</w:t>
      </w:r>
      <w:r w:rsidRPr="00B46056">
        <w:rPr>
          <w:rFonts w:ascii="Times New Roman" w:eastAsia="Times New Roman" w:hAnsi="Times New Roman" w:cs="Times New Roman"/>
          <w:sz w:val="24"/>
          <w:szCs w:val="24"/>
        </w:rPr>
        <w:t xml:space="preserve"> conform procedurilor specifice</w:t>
      </w:r>
      <w:r w:rsidR="00021DD4" w:rsidRPr="00B46056">
        <w:rPr>
          <w:rFonts w:ascii="Times New Roman" w:eastAsia="Times New Roman" w:hAnsi="Times New Roman" w:cs="Times New Roman"/>
          <w:sz w:val="24"/>
          <w:szCs w:val="24"/>
        </w:rPr>
        <w:t xml:space="preserve"> ale producătorului de contoare/sisteme </w:t>
      </w:r>
      <w:r w:rsidR="00A84547" w:rsidRPr="00B46056">
        <w:rPr>
          <w:rFonts w:ascii="Times New Roman" w:eastAsia="Times New Roman" w:hAnsi="Times New Roman" w:cs="Times New Roman"/>
          <w:sz w:val="24"/>
          <w:szCs w:val="24"/>
        </w:rPr>
        <w:t>ș</w:t>
      </w:r>
      <w:r w:rsidR="00021DD4" w:rsidRPr="00B46056">
        <w:rPr>
          <w:rFonts w:ascii="Times New Roman" w:eastAsia="Times New Roman" w:hAnsi="Times New Roman" w:cs="Times New Roman"/>
          <w:sz w:val="24"/>
          <w:szCs w:val="24"/>
        </w:rPr>
        <w:t>i echipamente de măsurare a cantită</w:t>
      </w:r>
      <w:r w:rsidR="007D1E6B" w:rsidRPr="00B46056">
        <w:rPr>
          <w:rFonts w:ascii="Times New Roman" w:eastAsia="Times New Roman" w:hAnsi="Times New Roman" w:cs="Times New Roman"/>
          <w:sz w:val="24"/>
          <w:szCs w:val="24"/>
        </w:rPr>
        <w:t>ț</w:t>
      </w:r>
      <w:r w:rsidR="00021DD4" w:rsidRPr="00B46056">
        <w:rPr>
          <w:rFonts w:ascii="Times New Roman" w:eastAsia="Times New Roman" w:hAnsi="Times New Roman" w:cs="Times New Roman"/>
          <w:sz w:val="24"/>
          <w:szCs w:val="24"/>
        </w:rPr>
        <w:t>ilor de gaze naturale</w:t>
      </w:r>
      <w:r w:rsidRPr="00B46056">
        <w:rPr>
          <w:rFonts w:ascii="Times New Roman" w:eastAsia="Times New Roman" w:hAnsi="Times New Roman" w:cs="Times New Roman"/>
          <w:sz w:val="24"/>
          <w:szCs w:val="24"/>
        </w:rPr>
        <w:t xml:space="preserve">. </w:t>
      </w:r>
    </w:p>
    <w:p w14:paraId="3EA33496" w14:textId="057E4D3B" w:rsidR="00570363" w:rsidRPr="00B46056" w:rsidRDefault="000D72F7" w:rsidP="00570363">
      <w:pPr>
        <w:pStyle w:val="Listparagraf"/>
        <w:spacing w:after="0" w:line="360" w:lineRule="auto"/>
        <w:ind w:left="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(4) Î</w:t>
      </w:r>
      <w:r w:rsidR="00570363" w:rsidRPr="00B46056">
        <w:rPr>
          <w:rFonts w:ascii="Times New Roman" w:eastAsia="Times New Roman" w:hAnsi="Times New Roman" w:cs="Times New Roman"/>
          <w:sz w:val="24"/>
          <w:szCs w:val="24"/>
        </w:rPr>
        <w:t>n situa</w:t>
      </w:r>
      <w:r w:rsidR="007D1E6B" w:rsidRPr="00B46056">
        <w:rPr>
          <w:rFonts w:ascii="Times New Roman" w:eastAsia="Times New Roman" w:hAnsi="Times New Roman" w:cs="Times New Roman"/>
          <w:sz w:val="24"/>
          <w:szCs w:val="24"/>
        </w:rPr>
        <w:t>ț</w:t>
      </w:r>
      <w:r w:rsidR="00570363" w:rsidRPr="00B46056">
        <w:rPr>
          <w:rFonts w:ascii="Times New Roman" w:eastAsia="Times New Roman" w:hAnsi="Times New Roman" w:cs="Times New Roman"/>
          <w:sz w:val="24"/>
          <w:szCs w:val="24"/>
        </w:rPr>
        <w:t xml:space="preserve">ia prevăzută la alin. (3) lit. b) </w:t>
      </w:r>
      <w:r w:rsidR="00BF51A7">
        <w:rPr>
          <w:rFonts w:ascii="Times New Roman" w:eastAsia="Times New Roman" w:hAnsi="Times New Roman" w:cs="Times New Roman"/>
          <w:sz w:val="24"/>
          <w:szCs w:val="24"/>
        </w:rPr>
        <w:t xml:space="preserve">personalul </w:t>
      </w:r>
      <w:r w:rsidR="00BF51A7" w:rsidRPr="00897CF1">
        <w:rPr>
          <w:rFonts w:ascii="Times New Roman" w:eastAsia="Times New Roman" w:hAnsi="Times New Roman" w:cs="Times New Roman"/>
          <w:sz w:val="24"/>
          <w:szCs w:val="24"/>
        </w:rPr>
        <w:t>prevăzut la art. 105</w:t>
      </w:r>
      <w:r w:rsidRPr="00B46056">
        <w:rPr>
          <w:rFonts w:ascii="Times New Roman" w:eastAsia="Times New Roman" w:hAnsi="Times New Roman" w:cs="Times New Roman"/>
          <w:sz w:val="24"/>
          <w:szCs w:val="24"/>
        </w:rPr>
        <w:t xml:space="preserve"> </w:t>
      </w:r>
      <w:r w:rsidR="00754838" w:rsidRPr="00B46056">
        <w:rPr>
          <w:rFonts w:ascii="Times New Roman" w:eastAsia="Times New Roman" w:hAnsi="Times New Roman" w:cs="Times New Roman"/>
          <w:sz w:val="24"/>
          <w:szCs w:val="24"/>
        </w:rPr>
        <w:t>decide, d</w:t>
      </w:r>
      <w:r w:rsidR="00BF51A7">
        <w:rPr>
          <w:rFonts w:ascii="Times New Roman" w:eastAsia="Times New Roman" w:hAnsi="Times New Roman" w:cs="Times New Roman"/>
          <w:sz w:val="24"/>
          <w:szCs w:val="24"/>
        </w:rPr>
        <w:t xml:space="preserve">e la </w:t>
      </w:r>
      <w:r w:rsidR="00754838" w:rsidRPr="00B46056">
        <w:rPr>
          <w:rFonts w:ascii="Times New Roman" w:eastAsia="Times New Roman" w:hAnsi="Times New Roman" w:cs="Times New Roman"/>
          <w:sz w:val="24"/>
          <w:szCs w:val="24"/>
        </w:rPr>
        <w:t>caz</w:t>
      </w:r>
      <w:r w:rsidR="00BF51A7">
        <w:rPr>
          <w:rFonts w:ascii="Times New Roman" w:eastAsia="Times New Roman" w:hAnsi="Times New Roman" w:cs="Times New Roman"/>
          <w:sz w:val="24"/>
          <w:szCs w:val="24"/>
        </w:rPr>
        <w:t xml:space="preserve"> la caz</w:t>
      </w:r>
      <w:r w:rsidR="00754838" w:rsidRPr="00B46056">
        <w:rPr>
          <w:rFonts w:ascii="Times New Roman" w:eastAsia="Times New Roman" w:hAnsi="Times New Roman" w:cs="Times New Roman"/>
          <w:sz w:val="24"/>
          <w:szCs w:val="24"/>
        </w:rPr>
        <w:t xml:space="preserve">, dacă este necesară verificarea </w:t>
      </w:r>
      <w:r w:rsidR="00570363" w:rsidRPr="00B46056">
        <w:rPr>
          <w:rFonts w:ascii="Times New Roman" w:eastAsia="Times New Roman" w:hAnsi="Times New Roman" w:cs="Times New Roman"/>
          <w:sz w:val="24"/>
          <w:szCs w:val="24"/>
        </w:rPr>
        <w:t>metrologică a</w:t>
      </w:r>
      <w:r w:rsidR="00754838" w:rsidRPr="00B46056">
        <w:rPr>
          <w:rFonts w:ascii="Times New Roman" w:eastAsia="Times New Roman" w:hAnsi="Times New Roman" w:cs="Times New Roman"/>
          <w:sz w:val="24"/>
          <w:szCs w:val="24"/>
        </w:rPr>
        <w:t xml:space="preserve"> contorului.</w:t>
      </w:r>
    </w:p>
    <w:p w14:paraId="16252261" w14:textId="2AB43929" w:rsidR="00754838" w:rsidRPr="00B46056" w:rsidRDefault="00570363" w:rsidP="00570363">
      <w:pPr>
        <w:pStyle w:val="Listparagraf"/>
        <w:spacing w:after="0" w:line="360" w:lineRule="auto"/>
        <w:ind w:left="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(5)</w:t>
      </w:r>
      <w:r w:rsidR="00754838" w:rsidRPr="00B46056">
        <w:rPr>
          <w:rFonts w:ascii="Times New Roman" w:hAnsi="Times New Roman" w:cs="Times New Roman"/>
          <w:sz w:val="24"/>
          <w:szCs w:val="24"/>
        </w:rPr>
        <w:t xml:space="preserve"> Î</w:t>
      </w:r>
      <w:r w:rsidR="00754838" w:rsidRPr="00B46056">
        <w:rPr>
          <w:rFonts w:ascii="Times New Roman" w:eastAsia="Times New Roman" w:hAnsi="Times New Roman" w:cs="Times New Roman"/>
          <w:sz w:val="24"/>
          <w:szCs w:val="24"/>
        </w:rPr>
        <w:t>n func</w:t>
      </w:r>
      <w:r w:rsidR="007D1E6B" w:rsidRPr="00B46056">
        <w:rPr>
          <w:rFonts w:ascii="Times New Roman" w:eastAsia="Times New Roman" w:hAnsi="Times New Roman" w:cs="Times New Roman"/>
          <w:sz w:val="24"/>
          <w:szCs w:val="24"/>
        </w:rPr>
        <w:t>ț</w:t>
      </w:r>
      <w:r w:rsidR="00754838" w:rsidRPr="00B46056">
        <w:rPr>
          <w:rFonts w:ascii="Times New Roman" w:eastAsia="Times New Roman" w:hAnsi="Times New Roman" w:cs="Times New Roman"/>
          <w:sz w:val="24"/>
          <w:szCs w:val="24"/>
        </w:rPr>
        <w:t>ie de rezultatul verificării metrologice a contorului</w:t>
      </w:r>
      <w:r w:rsidRPr="00B46056">
        <w:rPr>
          <w:rFonts w:ascii="Times New Roman" w:eastAsia="Times New Roman" w:hAnsi="Times New Roman" w:cs="Times New Roman"/>
          <w:sz w:val="24"/>
          <w:szCs w:val="24"/>
        </w:rPr>
        <w:t>, prevăzută la alin. (4),</w:t>
      </w:r>
      <w:r w:rsidR="00754838" w:rsidRPr="00B46056">
        <w:rPr>
          <w:rFonts w:ascii="Times New Roman" w:eastAsia="Times New Roman" w:hAnsi="Times New Roman" w:cs="Times New Roman"/>
          <w:sz w:val="24"/>
          <w:szCs w:val="24"/>
        </w:rPr>
        <w:t xml:space="preserve"> se </w:t>
      </w:r>
      <w:r w:rsidR="00021DD4" w:rsidRPr="00B46056">
        <w:rPr>
          <w:rFonts w:ascii="Times New Roman" w:eastAsia="Times New Roman" w:hAnsi="Times New Roman" w:cs="Times New Roman"/>
          <w:sz w:val="24"/>
          <w:szCs w:val="24"/>
        </w:rPr>
        <w:t>recalculează</w:t>
      </w:r>
      <w:r w:rsidR="00754838" w:rsidRPr="00B46056">
        <w:rPr>
          <w:rFonts w:ascii="Times New Roman" w:eastAsia="Times New Roman" w:hAnsi="Times New Roman" w:cs="Times New Roman"/>
          <w:sz w:val="24"/>
          <w:szCs w:val="24"/>
        </w:rPr>
        <w:t xml:space="preserve"> cantită</w:t>
      </w:r>
      <w:r w:rsidR="007D1E6B" w:rsidRPr="00B46056">
        <w:rPr>
          <w:rFonts w:ascii="Times New Roman" w:eastAsia="Times New Roman" w:hAnsi="Times New Roman" w:cs="Times New Roman"/>
          <w:sz w:val="24"/>
          <w:szCs w:val="24"/>
        </w:rPr>
        <w:t>ț</w:t>
      </w:r>
      <w:r w:rsidR="00754838" w:rsidRPr="00B46056">
        <w:rPr>
          <w:rFonts w:ascii="Times New Roman" w:eastAsia="Times New Roman" w:hAnsi="Times New Roman" w:cs="Times New Roman"/>
          <w:sz w:val="24"/>
          <w:szCs w:val="24"/>
        </w:rPr>
        <w:t>il</w:t>
      </w:r>
      <w:r w:rsidR="00021DD4" w:rsidRPr="00B46056">
        <w:rPr>
          <w:rFonts w:ascii="Times New Roman" w:eastAsia="Times New Roman" w:hAnsi="Times New Roman" w:cs="Times New Roman"/>
          <w:sz w:val="24"/>
          <w:szCs w:val="24"/>
        </w:rPr>
        <w:t>e</w:t>
      </w:r>
      <w:r w:rsidR="00754838" w:rsidRPr="00B46056">
        <w:rPr>
          <w:rFonts w:ascii="Times New Roman" w:eastAsia="Times New Roman" w:hAnsi="Times New Roman" w:cs="Times New Roman"/>
          <w:sz w:val="24"/>
          <w:szCs w:val="24"/>
        </w:rPr>
        <w:t xml:space="preserve"> de gaze naturale măsurate eronat.</w:t>
      </w:r>
    </w:p>
    <w:p w14:paraId="29A4AC72" w14:textId="0D2C6448" w:rsidR="00754838" w:rsidRPr="00B46056" w:rsidRDefault="00754838" w:rsidP="00570363">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 xml:space="preserve">La sistemele cu element </w:t>
      </w:r>
      <w:proofErr w:type="spellStart"/>
      <w:r w:rsidRPr="00B46056">
        <w:rPr>
          <w:rFonts w:ascii="Times New Roman" w:eastAsia="Times New Roman" w:hAnsi="Times New Roman" w:cs="Times New Roman"/>
          <w:sz w:val="24"/>
          <w:szCs w:val="24"/>
        </w:rPr>
        <w:t>deprimogen</w:t>
      </w:r>
      <w:proofErr w:type="spellEnd"/>
      <w:r w:rsidRPr="00B46056">
        <w:rPr>
          <w:rFonts w:ascii="Times New Roman" w:eastAsia="Times New Roman" w:hAnsi="Times New Roman" w:cs="Times New Roman"/>
          <w:sz w:val="24"/>
          <w:szCs w:val="24"/>
        </w:rPr>
        <w:t xml:space="preserve"> se verific</w:t>
      </w:r>
      <w:r w:rsidR="00570363" w:rsidRPr="00B46056">
        <w:rPr>
          <w:rFonts w:ascii="Times New Roman" w:eastAsia="Times New Roman" w:hAnsi="Times New Roman" w:cs="Times New Roman"/>
          <w:sz w:val="24"/>
          <w:szCs w:val="24"/>
        </w:rPr>
        <w:t>ă</w:t>
      </w:r>
      <w:r w:rsidRPr="00B46056">
        <w:rPr>
          <w:rFonts w:ascii="Times New Roman" w:eastAsia="Times New Roman" w:hAnsi="Times New Roman" w:cs="Times New Roman"/>
          <w:sz w:val="24"/>
          <w:szCs w:val="24"/>
        </w:rPr>
        <w:t>, în plus fa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ă de prevederile din  reglementările metrologice, în func</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ie de condi</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iile concrete, în special referitoare la calitatea gazelor naturale (impurită</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 lichide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solide), următoarele:</w:t>
      </w:r>
    </w:p>
    <w:p w14:paraId="2D7856A6" w14:textId="38191DE8" w:rsidR="00754838" w:rsidRPr="00B46056" w:rsidRDefault="00754838" w:rsidP="006C0088">
      <w:pPr>
        <w:pStyle w:val="Listparagraf"/>
        <w:numPr>
          <w:ilvl w:val="0"/>
          <w:numId w:val="45"/>
        </w:numPr>
        <w:spacing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diametrul </w:t>
      </w:r>
      <w:r w:rsidR="00021DD4" w:rsidRPr="00B46056">
        <w:rPr>
          <w:rFonts w:ascii="Times New Roman" w:eastAsia="Times New Roman" w:hAnsi="Times New Roman" w:cs="Times New Roman"/>
          <w:sz w:val="24"/>
          <w:szCs w:val="24"/>
        </w:rPr>
        <w:t>diafragmei</w:t>
      </w:r>
      <w:r w:rsidRPr="00B46056">
        <w:rPr>
          <w:rFonts w:ascii="Times New Roman" w:eastAsia="Times New Roman" w:hAnsi="Times New Roman" w:cs="Times New Roman"/>
          <w:sz w:val="24"/>
          <w:szCs w:val="24"/>
        </w:rPr>
        <w:t>;</w:t>
      </w:r>
    </w:p>
    <w:p w14:paraId="7CA0F1D9" w14:textId="4C9EDF48" w:rsidR="00754838" w:rsidRPr="00B46056" w:rsidRDefault="00754838" w:rsidP="006C0088">
      <w:pPr>
        <w:pStyle w:val="Listparagraf"/>
        <w:numPr>
          <w:ilvl w:val="0"/>
          <w:numId w:val="45"/>
        </w:numPr>
        <w:spacing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integritatea muchiilor d</w:t>
      </w:r>
      <w:r w:rsidR="00021DD4" w:rsidRPr="00B46056">
        <w:rPr>
          <w:rFonts w:ascii="Times New Roman" w:eastAsia="Times New Roman" w:hAnsi="Times New Roman" w:cs="Times New Roman"/>
          <w:sz w:val="24"/>
          <w:szCs w:val="24"/>
        </w:rPr>
        <w:t>iafragmei</w:t>
      </w:r>
      <w:r w:rsidRPr="00B46056">
        <w:rPr>
          <w:rFonts w:ascii="Times New Roman" w:eastAsia="Times New Roman" w:hAnsi="Times New Roman" w:cs="Times New Roman"/>
          <w:sz w:val="24"/>
          <w:szCs w:val="24"/>
        </w:rPr>
        <w:t>;</w:t>
      </w:r>
    </w:p>
    <w:p w14:paraId="456AFFFA" w14:textId="20941580" w:rsidR="00754838" w:rsidRPr="00B46056" w:rsidRDefault="00754838" w:rsidP="006C0088">
      <w:pPr>
        <w:pStyle w:val="Listparagraf"/>
        <w:numPr>
          <w:ilvl w:val="0"/>
          <w:numId w:val="45"/>
        </w:numPr>
        <w:spacing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existen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a depunerilor în conductele amonte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 xml:space="preserve">i aval de </w:t>
      </w:r>
      <w:r w:rsidR="00021DD4" w:rsidRPr="00B46056">
        <w:rPr>
          <w:rFonts w:ascii="Times New Roman" w:eastAsia="Times New Roman" w:hAnsi="Times New Roman" w:cs="Times New Roman"/>
          <w:sz w:val="24"/>
          <w:szCs w:val="24"/>
        </w:rPr>
        <w:t>diafragmă</w:t>
      </w:r>
      <w:r w:rsidRPr="00B46056">
        <w:rPr>
          <w:rFonts w:ascii="Times New Roman" w:eastAsia="Times New Roman" w:hAnsi="Times New Roman" w:cs="Times New Roman"/>
          <w:sz w:val="24"/>
          <w:szCs w:val="24"/>
        </w:rPr>
        <w:t xml:space="preserve">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pe fe</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ele </w:t>
      </w:r>
      <w:r w:rsidR="00021DD4" w:rsidRPr="00B46056">
        <w:rPr>
          <w:rFonts w:ascii="Times New Roman" w:eastAsia="Times New Roman" w:hAnsi="Times New Roman" w:cs="Times New Roman"/>
          <w:sz w:val="24"/>
          <w:szCs w:val="24"/>
        </w:rPr>
        <w:t>acesteia</w:t>
      </w:r>
      <w:r w:rsidRPr="00B46056">
        <w:rPr>
          <w:rFonts w:ascii="Times New Roman" w:eastAsia="Times New Roman" w:hAnsi="Times New Roman" w:cs="Times New Roman"/>
          <w:sz w:val="24"/>
          <w:szCs w:val="24"/>
        </w:rPr>
        <w:t>;</w:t>
      </w:r>
    </w:p>
    <w:p w14:paraId="34EAF442" w14:textId="09CFFDD7" w:rsidR="00754838" w:rsidRPr="00B46056" w:rsidRDefault="00754838" w:rsidP="006C0088">
      <w:pPr>
        <w:pStyle w:val="Listparagraf"/>
        <w:numPr>
          <w:ilvl w:val="0"/>
          <w:numId w:val="45"/>
        </w:numPr>
        <w:spacing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concentricitatea diafragmei cu conductele </w:t>
      </w:r>
      <w:r w:rsidR="00BF51A7">
        <w:rPr>
          <w:rFonts w:ascii="Times New Roman" w:eastAsia="Times New Roman" w:hAnsi="Times New Roman" w:cs="Times New Roman"/>
          <w:sz w:val="24"/>
          <w:szCs w:val="24"/>
        </w:rPr>
        <w:t xml:space="preserve">din </w:t>
      </w:r>
      <w:r w:rsidRPr="00B46056">
        <w:rPr>
          <w:rFonts w:ascii="Times New Roman" w:eastAsia="Times New Roman" w:hAnsi="Times New Roman" w:cs="Times New Roman"/>
          <w:sz w:val="24"/>
          <w:szCs w:val="24"/>
        </w:rPr>
        <w:t xml:space="preserve">amonte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aval</w:t>
      </w:r>
      <w:r w:rsidR="00BF51A7">
        <w:rPr>
          <w:rFonts w:ascii="Times New Roman" w:eastAsia="Times New Roman" w:hAnsi="Times New Roman" w:cs="Times New Roman"/>
          <w:sz w:val="24"/>
          <w:szCs w:val="24"/>
        </w:rPr>
        <w:t xml:space="preserve"> de aceasta</w:t>
      </w:r>
      <w:r w:rsidRPr="00B46056">
        <w:rPr>
          <w:rFonts w:ascii="Times New Roman" w:eastAsia="Times New Roman" w:hAnsi="Times New Roman" w:cs="Times New Roman"/>
          <w:sz w:val="24"/>
          <w:szCs w:val="24"/>
        </w:rPr>
        <w:t>.</w:t>
      </w:r>
    </w:p>
    <w:p w14:paraId="34A96B08" w14:textId="56932E80" w:rsidR="00754838" w:rsidRPr="00B46056" w:rsidRDefault="00AA74C2" w:rsidP="00570363">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S</w:t>
      </w:r>
      <w:r w:rsidR="00754838" w:rsidRPr="00B46056">
        <w:rPr>
          <w:rFonts w:ascii="Times New Roman" w:eastAsia="Times New Roman" w:hAnsi="Times New Roman" w:cs="Times New Roman"/>
          <w:sz w:val="24"/>
          <w:szCs w:val="24"/>
        </w:rPr>
        <w:t xml:space="preserve">istemele/mijloacele de măsurare </w:t>
      </w:r>
      <w:r w:rsidR="000D72F7" w:rsidRPr="00B46056">
        <w:rPr>
          <w:rFonts w:ascii="Times New Roman" w:hAnsi="Times New Roman" w:cs="Times New Roman"/>
          <w:sz w:val="24"/>
          <w:szCs w:val="24"/>
        </w:rPr>
        <w:t>a cantită</w:t>
      </w:r>
      <w:r w:rsidR="007D1E6B" w:rsidRPr="00B46056">
        <w:rPr>
          <w:rFonts w:ascii="Times New Roman" w:hAnsi="Times New Roman" w:cs="Times New Roman"/>
          <w:sz w:val="24"/>
          <w:szCs w:val="24"/>
        </w:rPr>
        <w:t>ț</w:t>
      </w:r>
      <w:r w:rsidR="000D72F7" w:rsidRPr="00B46056">
        <w:rPr>
          <w:rFonts w:ascii="Times New Roman" w:hAnsi="Times New Roman" w:cs="Times New Roman"/>
          <w:sz w:val="24"/>
          <w:szCs w:val="24"/>
        </w:rPr>
        <w:t>ilor de gaze naturale</w:t>
      </w:r>
      <w:r w:rsidR="000D72F7" w:rsidRPr="00B46056">
        <w:rPr>
          <w:rFonts w:ascii="Times New Roman" w:eastAsia="Times New Roman" w:hAnsi="Times New Roman" w:cs="Times New Roman"/>
          <w:sz w:val="24"/>
          <w:szCs w:val="24"/>
        </w:rPr>
        <w:t xml:space="preserve"> </w:t>
      </w:r>
      <w:r w:rsidR="00754838" w:rsidRPr="00B46056">
        <w:rPr>
          <w:rFonts w:ascii="Times New Roman" w:eastAsia="Times New Roman" w:hAnsi="Times New Roman" w:cs="Times New Roman"/>
          <w:sz w:val="24"/>
          <w:szCs w:val="24"/>
        </w:rPr>
        <w:t xml:space="preserve">care se supun controlului metrologic legal </w:t>
      </w:r>
      <w:r w:rsidR="00570363" w:rsidRPr="00B46056">
        <w:rPr>
          <w:rFonts w:ascii="Times New Roman" w:eastAsia="Times New Roman" w:hAnsi="Times New Roman" w:cs="Times New Roman"/>
          <w:sz w:val="24"/>
          <w:szCs w:val="24"/>
        </w:rPr>
        <w:t>sunt</w:t>
      </w:r>
      <w:r w:rsidR="00754838" w:rsidRPr="00B46056">
        <w:rPr>
          <w:rFonts w:ascii="Times New Roman" w:eastAsia="Times New Roman" w:hAnsi="Times New Roman" w:cs="Times New Roman"/>
          <w:sz w:val="24"/>
          <w:szCs w:val="24"/>
        </w:rPr>
        <w:t xml:space="preserve"> verificate la intervale de timp stabilite </w:t>
      </w:r>
      <w:r w:rsidR="00570363" w:rsidRPr="00B46056">
        <w:rPr>
          <w:rFonts w:ascii="Times New Roman" w:eastAsia="Times New Roman" w:hAnsi="Times New Roman" w:cs="Times New Roman"/>
          <w:sz w:val="24"/>
          <w:szCs w:val="24"/>
        </w:rPr>
        <w:t>conform prevederilor</w:t>
      </w:r>
      <w:r w:rsidR="00754838" w:rsidRPr="00B46056">
        <w:rPr>
          <w:rFonts w:ascii="Times New Roman" w:eastAsia="Times New Roman" w:hAnsi="Times New Roman" w:cs="Times New Roman"/>
          <w:sz w:val="24"/>
          <w:szCs w:val="24"/>
        </w:rPr>
        <w:t xml:space="preserve"> legisla</w:t>
      </w:r>
      <w:r w:rsidR="007D1E6B" w:rsidRPr="00B46056">
        <w:rPr>
          <w:rFonts w:ascii="Times New Roman" w:eastAsia="Times New Roman" w:hAnsi="Times New Roman" w:cs="Times New Roman"/>
          <w:sz w:val="24"/>
          <w:szCs w:val="24"/>
        </w:rPr>
        <w:t>ț</w:t>
      </w:r>
      <w:r w:rsidR="00754838" w:rsidRPr="00B46056">
        <w:rPr>
          <w:rFonts w:ascii="Times New Roman" w:eastAsia="Times New Roman" w:hAnsi="Times New Roman" w:cs="Times New Roman"/>
          <w:sz w:val="24"/>
          <w:szCs w:val="24"/>
        </w:rPr>
        <w:t>iei metrologice în vigoare</w:t>
      </w:r>
      <w:r w:rsidR="00754838" w:rsidRPr="00B46056">
        <w:rPr>
          <w:rFonts w:ascii="Times New Roman" w:hAnsi="Times New Roman" w:cs="Times New Roman"/>
          <w:sz w:val="24"/>
          <w:szCs w:val="24"/>
        </w:rPr>
        <w:t>.</w:t>
      </w:r>
    </w:p>
    <w:p w14:paraId="627BF0B0" w14:textId="100F240A" w:rsidR="00754838" w:rsidRPr="00B46056" w:rsidRDefault="00754838" w:rsidP="00570363">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lastRenderedPageBreak/>
        <w:t>(1) Sistemele/mijloacele de măsurare comerciale</w:t>
      </w:r>
      <w:r w:rsidR="000D72F7" w:rsidRPr="00B46056">
        <w:rPr>
          <w:rFonts w:ascii="Times New Roman" w:hAnsi="Times New Roman" w:cs="Times New Roman"/>
          <w:sz w:val="24"/>
          <w:szCs w:val="24"/>
        </w:rPr>
        <w:t xml:space="preserve"> a cantită</w:t>
      </w:r>
      <w:r w:rsidR="007D1E6B" w:rsidRPr="00B46056">
        <w:rPr>
          <w:rFonts w:ascii="Times New Roman" w:hAnsi="Times New Roman" w:cs="Times New Roman"/>
          <w:sz w:val="24"/>
          <w:szCs w:val="24"/>
        </w:rPr>
        <w:t>ț</w:t>
      </w:r>
      <w:r w:rsidR="000D72F7" w:rsidRPr="00B46056">
        <w:rPr>
          <w:rFonts w:ascii="Times New Roman" w:hAnsi="Times New Roman" w:cs="Times New Roman"/>
          <w:sz w:val="24"/>
          <w:szCs w:val="24"/>
        </w:rPr>
        <w:t>ilor de gaze naturale</w:t>
      </w:r>
      <w:r w:rsidR="000D72F7" w:rsidRPr="00B46056">
        <w:rPr>
          <w:rFonts w:ascii="Times New Roman" w:eastAsia="Times New Roman" w:hAnsi="Times New Roman" w:cs="Times New Roman"/>
          <w:sz w:val="24"/>
          <w:szCs w:val="24"/>
        </w:rPr>
        <w:t xml:space="preserve"> care nu se supun </w:t>
      </w:r>
      <w:r w:rsidRPr="00B46056">
        <w:rPr>
          <w:rFonts w:ascii="Times New Roman" w:eastAsia="Times New Roman" w:hAnsi="Times New Roman" w:cs="Times New Roman"/>
          <w:sz w:val="24"/>
          <w:szCs w:val="24"/>
        </w:rPr>
        <w:t>controlului metrologic legal se verific</w:t>
      </w:r>
      <w:r w:rsidR="00570363" w:rsidRPr="00B46056">
        <w:rPr>
          <w:rFonts w:ascii="Times New Roman" w:eastAsia="Times New Roman" w:hAnsi="Times New Roman" w:cs="Times New Roman"/>
          <w:sz w:val="24"/>
          <w:szCs w:val="24"/>
        </w:rPr>
        <w:t>ă</w:t>
      </w:r>
      <w:r w:rsidRPr="00B46056">
        <w:rPr>
          <w:rFonts w:ascii="Times New Roman" w:eastAsia="Times New Roman" w:hAnsi="Times New Roman" w:cs="Times New Roman"/>
          <w:sz w:val="24"/>
          <w:szCs w:val="24"/>
        </w:rPr>
        <w:t xml:space="preserve"> cu o periodicitate stabilită între păr</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w:t>
      </w:r>
    </w:p>
    <w:p w14:paraId="47CD8786" w14:textId="63B956DD" w:rsidR="00754838" w:rsidRPr="00B46056" w:rsidRDefault="00754838" w:rsidP="00754838">
      <w:pPr>
        <w:pStyle w:val="Listparagraf"/>
        <w:autoSpaceDE w:val="0"/>
        <w:autoSpaceDN w:val="0"/>
        <w:adjustRightInd w:val="0"/>
        <w:spacing w:after="0" w:line="360" w:lineRule="auto"/>
        <w:ind w:left="0"/>
        <w:jc w:val="both"/>
        <w:rPr>
          <w:rFonts w:ascii="Times New Roman" w:hAnsi="Times New Roman" w:cs="Times New Roman"/>
          <w:sz w:val="24"/>
          <w:szCs w:val="24"/>
        </w:rPr>
      </w:pPr>
      <w:r w:rsidRPr="00B46056">
        <w:rPr>
          <w:rFonts w:ascii="Times New Roman" w:hAnsi="Times New Roman" w:cs="Times New Roman"/>
          <w:sz w:val="24"/>
          <w:szCs w:val="24"/>
        </w:rPr>
        <w:t xml:space="preserve">(2) </w:t>
      </w:r>
      <w:r w:rsidRPr="00B46056">
        <w:rPr>
          <w:rFonts w:ascii="Times New Roman" w:eastAsia="Times New Roman" w:hAnsi="Times New Roman" w:cs="Times New Roman"/>
          <w:sz w:val="24"/>
          <w:szCs w:val="24"/>
        </w:rPr>
        <w:t xml:space="preserve">Se recomandă efectuarea de verificări </w:t>
      </w:r>
      <w:r w:rsidR="00AA74C2" w:rsidRPr="00B46056">
        <w:rPr>
          <w:rFonts w:ascii="Times New Roman" w:eastAsia="Times New Roman" w:hAnsi="Times New Roman" w:cs="Times New Roman"/>
          <w:sz w:val="24"/>
          <w:szCs w:val="24"/>
        </w:rPr>
        <w:t>func</w:t>
      </w:r>
      <w:r w:rsidR="007D1E6B" w:rsidRPr="00B46056">
        <w:rPr>
          <w:rFonts w:ascii="Times New Roman" w:eastAsia="Times New Roman" w:hAnsi="Times New Roman" w:cs="Times New Roman"/>
          <w:sz w:val="24"/>
          <w:szCs w:val="24"/>
        </w:rPr>
        <w:t>ț</w:t>
      </w:r>
      <w:r w:rsidR="00AA74C2" w:rsidRPr="00B46056">
        <w:rPr>
          <w:rFonts w:ascii="Times New Roman" w:eastAsia="Times New Roman" w:hAnsi="Times New Roman" w:cs="Times New Roman"/>
          <w:sz w:val="24"/>
          <w:szCs w:val="24"/>
        </w:rPr>
        <w:t xml:space="preserve">ionale </w:t>
      </w:r>
      <w:r w:rsidRPr="00B46056">
        <w:rPr>
          <w:rFonts w:ascii="Times New Roman" w:eastAsia="Times New Roman" w:hAnsi="Times New Roman" w:cs="Times New Roman"/>
          <w:sz w:val="24"/>
          <w:szCs w:val="24"/>
        </w:rPr>
        <w:t xml:space="preserve">la un interval cuprins între 3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6 luni</w:t>
      </w:r>
      <w:r w:rsidR="00AA74C2" w:rsidRPr="00B46056">
        <w:rPr>
          <w:rFonts w:ascii="Times New Roman" w:eastAsia="Times New Roman" w:hAnsi="Times New Roman" w:cs="Times New Roman"/>
          <w:sz w:val="24"/>
          <w:szCs w:val="24"/>
        </w:rPr>
        <w:t xml:space="preserve"> </w:t>
      </w:r>
      <w:r w:rsidR="00A84547" w:rsidRPr="00B46056">
        <w:rPr>
          <w:rFonts w:ascii="Times New Roman" w:eastAsia="Times New Roman" w:hAnsi="Times New Roman" w:cs="Times New Roman"/>
          <w:sz w:val="24"/>
          <w:szCs w:val="24"/>
        </w:rPr>
        <w:t>ș</w:t>
      </w:r>
      <w:r w:rsidR="00AA74C2" w:rsidRPr="00B46056">
        <w:rPr>
          <w:rFonts w:ascii="Times New Roman" w:eastAsia="Times New Roman" w:hAnsi="Times New Roman" w:cs="Times New Roman"/>
          <w:sz w:val="24"/>
          <w:szCs w:val="24"/>
        </w:rPr>
        <w:t xml:space="preserve">i etalonare la intervale corespunzătoare perioadei dintre 2 verificări metrologice succesive, prevăzute în </w:t>
      </w:r>
      <w:r w:rsidR="00AA74C2" w:rsidRPr="00B46056">
        <w:rPr>
          <w:rFonts w:ascii="Times New Roman" w:hAnsi="Times New Roman" w:cs="Times New Roman"/>
          <w:sz w:val="24"/>
          <w:szCs w:val="24"/>
        </w:rPr>
        <w:t xml:space="preserve">Lista Oficială a mijloacelor de măsurare supuse controlului metrologic legal, </w:t>
      </w:r>
      <w:r w:rsidR="009F2313" w:rsidRPr="00B46056">
        <w:rPr>
          <w:rFonts w:ascii="Times New Roman" w:hAnsi="Times New Roman" w:cs="Times New Roman"/>
          <w:sz w:val="24"/>
          <w:szCs w:val="24"/>
        </w:rPr>
        <w:t>aprobată prin Ordinul directorului general al Biroului Român de Metrologie Legală nr. 148/2012, cu modificările și completările ulterioare</w:t>
      </w:r>
      <w:r w:rsidR="009F2313">
        <w:rPr>
          <w:rFonts w:ascii="Times New Roman" w:hAnsi="Times New Roman" w:cs="Times New Roman"/>
          <w:sz w:val="24"/>
          <w:szCs w:val="24"/>
        </w:rPr>
        <w:t>,</w:t>
      </w:r>
      <w:r w:rsidR="009F2313" w:rsidRPr="00B46056">
        <w:rPr>
          <w:rFonts w:ascii="Times New Roman" w:hAnsi="Times New Roman" w:cs="Times New Roman"/>
          <w:sz w:val="24"/>
          <w:szCs w:val="24"/>
        </w:rPr>
        <w:t xml:space="preserve"> </w:t>
      </w:r>
      <w:r w:rsidR="00AA74C2" w:rsidRPr="00B46056">
        <w:rPr>
          <w:rFonts w:ascii="Times New Roman" w:hAnsi="Times New Roman" w:cs="Times New Roman"/>
          <w:sz w:val="24"/>
          <w:szCs w:val="24"/>
        </w:rPr>
        <w:t>pentru grupa de mijloace de măsurare din care face parte</w:t>
      </w:r>
      <w:r w:rsidRPr="00B46056">
        <w:rPr>
          <w:rFonts w:ascii="Times New Roman" w:eastAsia="Times New Roman" w:hAnsi="Times New Roman" w:cs="Times New Roman"/>
          <w:sz w:val="24"/>
          <w:szCs w:val="24"/>
        </w:rPr>
        <w:t>.</w:t>
      </w:r>
    </w:p>
    <w:p w14:paraId="32D4F5A0" w14:textId="0350B90A" w:rsidR="00754838" w:rsidRPr="00B46056" w:rsidRDefault="00754838" w:rsidP="00570363">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Cu ocazia verificărilor periodice</w:t>
      </w:r>
      <w:r w:rsidR="009F2313">
        <w:rPr>
          <w:rFonts w:ascii="Times New Roman" w:eastAsia="Times New Roman" w:hAnsi="Times New Roman" w:cs="Times New Roman"/>
          <w:sz w:val="24"/>
          <w:szCs w:val="24"/>
        </w:rPr>
        <w:t>, prevăzute la art. 112 sau la art. 113 alin. (2),</w:t>
      </w:r>
      <w:r w:rsidRPr="00B46056">
        <w:rPr>
          <w:rFonts w:ascii="Times New Roman" w:eastAsia="Times New Roman" w:hAnsi="Times New Roman" w:cs="Times New Roman"/>
          <w:sz w:val="24"/>
          <w:szCs w:val="24"/>
        </w:rPr>
        <w:t xml:space="preserve"> se </w:t>
      </w:r>
      <w:r w:rsidR="00570363" w:rsidRPr="00B46056">
        <w:rPr>
          <w:rFonts w:ascii="Times New Roman" w:eastAsia="Times New Roman" w:hAnsi="Times New Roman" w:cs="Times New Roman"/>
          <w:sz w:val="24"/>
          <w:szCs w:val="24"/>
        </w:rPr>
        <w:t xml:space="preserve">realizează </w:t>
      </w:r>
      <w:r w:rsidR="00A84547" w:rsidRPr="00B46056">
        <w:rPr>
          <w:rFonts w:ascii="Times New Roman" w:eastAsia="Times New Roman" w:hAnsi="Times New Roman" w:cs="Times New Roman"/>
          <w:sz w:val="24"/>
          <w:szCs w:val="24"/>
        </w:rPr>
        <w:t>ș</w:t>
      </w:r>
      <w:r w:rsidR="00570363" w:rsidRPr="00B46056">
        <w:rPr>
          <w:rFonts w:ascii="Times New Roman" w:eastAsia="Times New Roman" w:hAnsi="Times New Roman" w:cs="Times New Roman"/>
          <w:sz w:val="24"/>
          <w:szCs w:val="24"/>
        </w:rPr>
        <w:t>i</w:t>
      </w:r>
      <w:r w:rsidRPr="00B46056">
        <w:rPr>
          <w:rFonts w:ascii="Times New Roman" w:eastAsia="Times New Roman" w:hAnsi="Times New Roman" w:cs="Times New Roman"/>
          <w:sz w:val="24"/>
          <w:szCs w:val="24"/>
        </w:rPr>
        <w:t xml:space="preserve"> mentenan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a specifică fiecărui tip de sistem/mijloc de măsurare</w:t>
      </w:r>
      <w:r w:rsidR="000D72F7" w:rsidRPr="00B46056">
        <w:rPr>
          <w:rFonts w:ascii="Times New Roman" w:hAnsi="Times New Roman" w:cs="Times New Roman"/>
          <w:sz w:val="24"/>
          <w:szCs w:val="24"/>
        </w:rPr>
        <w:t xml:space="preserve"> a cantită</w:t>
      </w:r>
      <w:r w:rsidR="007D1E6B" w:rsidRPr="00B46056">
        <w:rPr>
          <w:rFonts w:ascii="Times New Roman" w:hAnsi="Times New Roman" w:cs="Times New Roman"/>
          <w:sz w:val="24"/>
          <w:szCs w:val="24"/>
        </w:rPr>
        <w:t>ț</w:t>
      </w:r>
      <w:r w:rsidR="000D72F7" w:rsidRPr="00B46056">
        <w:rPr>
          <w:rFonts w:ascii="Times New Roman" w:hAnsi="Times New Roman" w:cs="Times New Roman"/>
          <w:sz w:val="24"/>
          <w:szCs w:val="24"/>
        </w:rPr>
        <w:t>ilor de gaze naturale</w:t>
      </w:r>
      <w:r w:rsidRPr="00B46056">
        <w:rPr>
          <w:rFonts w:ascii="Times New Roman" w:eastAsia="Times New Roman" w:hAnsi="Times New Roman" w:cs="Times New Roman"/>
          <w:sz w:val="24"/>
          <w:szCs w:val="24"/>
        </w:rPr>
        <w:t>.</w:t>
      </w:r>
    </w:p>
    <w:p w14:paraId="2EDFBBB7" w14:textId="4A6EEA9B" w:rsidR="00570363" w:rsidRPr="00B46056" w:rsidRDefault="00570363" w:rsidP="00570363">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 xml:space="preserve">(1) </w:t>
      </w:r>
      <w:r w:rsidR="00754838" w:rsidRPr="00B46056">
        <w:rPr>
          <w:rFonts w:ascii="Times New Roman" w:eastAsia="Times New Roman" w:hAnsi="Times New Roman" w:cs="Times New Roman"/>
          <w:sz w:val="24"/>
          <w:szCs w:val="24"/>
        </w:rPr>
        <w:t xml:space="preserve">Toate echipamentele electrice utilizate </w:t>
      </w:r>
      <w:r w:rsidR="009F2313">
        <w:rPr>
          <w:rFonts w:ascii="Times New Roman" w:eastAsia="Times New Roman" w:hAnsi="Times New Roman" w:cs="Times New Roman"/>
          <w:sz w:val="24"/>
          <w:szCs w:val="24"/>
        </w:rPr>
        <w:t xml:space="preserve">la măsurarea cantităților de gaze naturale </w:t>
      </w:r>
      <w:r w:rsidR="00754838" w:rsidRPr="00B46056">
        <w:rPr>
          <w:rFonts w:ascii="Times New Roman" w:eastAsia="Times New Roman" w:hAnsi="Times New Roman" w:cs="Times New Roman"/>
          <w:sz w:val="24"/>
          <w:szCs w:val="24"/>
        </w:rPr>
        <w:t xml:space="preserve"> </w:t>
      </w:r>
      <w:r w:rsidR="002A1EA1" w:rsidRPr="00B46056">
        <w:rPr>
          <w:rFonts w:ascii="Times New Roman" w:eastAsia="Times New Roman" w:hAnsi="Times New Roman" w:cs="Times New Roman"/>
          <w:sz w:val="24"/>
          <w:szCs w:val="24"/>
        </w:rPr>
        <w:t xml:space="preserve">corespund prevederilor </w:t>
      </w:r>
      <w:r w:rsidR="002A1EA1" w:rsidRPr="00B46056">
        <w:rPr>
          <w:rFonts w:ascii="Times New Roman" w:eastAsia="Times New Roman" w:hAnsi="Times New Roman" w:cs="Times New Roman"/>
          <w:bCs/>
          <w:sz w:val="24"/>
          <w:szCs w:val="24"/>
        </w:rPr>
        <w:t xml:space="preserve">Hotărârii Guvernului </w:t>
      </w:r>
      <w:r w:rsidR="002A1EA1" w:rsidRPr="00B46056">
        <w:rPr>
          <w:rFonts w:ascii="Times New Roman" w:hAnsi="Times New Roman" w:cs="Times New Roman"/>
          <w:sz w:val="24"/>
          <w:szCs w:val="24"/>
        </w:rPr>
        <w:t>nr. 245/2016 privind stabilirea condi</w:t>
      </w:r>
      <w:r w:rsidR="007D1E6B" w:rsidRPr="00B46056">
        <w:rPr>
          <w:rFonts w:ascii="Times New Roman" w:hAnsi="Times New Roman" w:cs="Times New Roman"/>
          <w:sz w:val="24"/>
          <w:szCs w:val="24"/>
        </w:rPr>
        <w:t>ț</w:t>
      </w:r>
      <w:r w:rsidR="002A1EA1" w:rsidRPr="00B46056">
        <w:rPr>
          <w:rFonts w:ascii="Times New Roman" w:hAnsi="Times New Roman" w:cs="Times New Roman"/>
          <w:sz w:val="24"/>
          <w:szCs w:val="24"/>
        </w:rPr>
        <w:t>iilor pentru punerea la dispozi</w:t>
      </w:r>
      <w:r w:rsidR="007D1E6B" w:rsidRPr="00B46056">
        <w:rPr>
          <w:rFonts w:ascii="Times New Roman" w:hAnsi="Times New Roman" w:cs="Times New Roman"/>
          <w:sz w:val="24"/>
          <w:szCs w:val="24"/>
        </w:rPr>
        <w:t>ț</w:t>
      </w:r>
      <w:r w:rsidR="002A1EA1" w:rsidRPr="00B46056">
        <w:rPr>
          <w:rFonts w:ascii="Times New Roman" w:hAnsi="Times New Roman" w:cs="Times New Roman"/>
          <w:sz w:val="24"/>
          <w:szCs w:val="24"/>
        </w:rPr>
        <w:t>ie pe pia</w:t>
      </w:r>
      <w:r w:rsidR="007D1E6B" w:rsidRPr="00B46056">
        <w:rPr>
          <w:rFonts w:ascii="Times New Roman" w:hAnsi="Times New Roman" w:cs="Times New Roman"/>
          <w:sz w:val="24"/>
          <w:szCs w:val="24"/>
        </w:rPr>
        <w:t>ț</w:t>
      </w:r>
      <w:r w:rsidR="002A1EA1" w:rsidRPr="00B46056">
        <w:rPr>
          <w:rFonts w:ascii="Times New Roman" w:hAnsi="Times New Roman" w:cs="Times New Roman"/>
          <w:sz w:val="24"/>
          <w:szCs w:val="24"/>
        </w:rPr>
        <w:t xml:space="preserve">ă a echipamentelor </w:t>
      </w:r>
      <w:r w:rsidR="00A84547" w:rsidRPr="00B46056">
        <w:rPr>
          <w:rFonts w:ascii="Times New Roman" w:hAnsi="Times New Roman" w:cs="Times New Roman"/>
          <w:sz w:val="24"/>
          <w:szCs w:val="24"/>
        </w:rPr>
        <w:t>ș</w:t>
      </w:r>
      <w:r w:rsidR="002A1EA1" w:rsidRPr="00B46056">
        <w:rPr>
          <w:rFonts w:ascii="Times New Roman" w:hAnsi="Times New Roman" w:cs="Times New Roman"/>
          <w:sz w:val="24"/>
          <w:szCs w:val="24"/>
        </w:rPr>
        <w:t>i sistemelor de protec</w:t>
      </w:r>
      <w:r w:rsidR="007D1E6B" w:rsidRPr="00B46056">
        <w:rPr>
          <w:rFonts w:ascii="Times New Roman" w:hAnsi="Times New Roman" w:cs="Times New Roman"/>
          <w:sz w:val="24"/>
          <w:szCs w:val="24"/>
        </w:rPr>
        <w:t>ț</w:t>
      </w:r>
      <w:r w:rsidR="002A1EA1" w:rsidRPr="00B46056">
        <w:rPr>
          <w:rFonts w:ascii="Times New Roman" w:hAnsi="Times New Roman" w:cs="Times New Roman"/>
          <w:sz w:val="24"/>
          <w:szCs w:val="24"/>
        </w:rPr>
        <w:t>ie destinate utilizării în atmosfere poten</w:t>
      </w:r>
      <w:r w:rsidR="007D1E6B" w:rsidRPr="00B46056">
        <w:rPr>
          <w:rFonts w:ascii="Times New Roman" w:hAnsi="Times New Roman" w:cs="Times New Roman"/>
          <w:sz w:val="24"/>
          <w:szCs w:val="24"/>
        </w:rPr>
        <w:t>ț</w:t>
      </w:r>
      <w:r w:rsidR="002A1EA1" w:rsidRPr="00B46056">
        <w:rPr>
          <w:rFonts w:ascii="Times New Roman" w:hAnsi="Times New Roman" w:cs="Times New Roman"/>
          <w:sz w:val="24"/>
          <w:szCs w:val="24"/>
        </w:rPr>
        <w:t>ial explozive,</w:t>
      </w:r>
      <w:r w:rsidR="00754838" w:rsidRPr="00B46056">
        <w:rPr>
          <w:rFonts w:ascii="Times New Roman" w:eastAsia="Times New Roman" w:hAnsi="Times New Roman" w:cs="Times New Roman"/>
          <w:sz w:val="24"/>
          <w:szCs w:val="24"/>
        </w:rPr>
        <w:t xml:space="preserve"> în func</w:t>
      </w:r>
      <w:r w:rsidR="007D1E6B" w:rsidRPr="00B46056">
        <w:rPr>
          <w:rFonts w:ascii="Times New Roman" w:eastAsia="Times New Roman" w:hAnsi="Times New Roman" w:cs="Times New Roman"/>
          <w:sz w:val="24"/>
          <w:szCs w:val="24"/>
        </w:rPr>
        <w:t>ț</w:t>
      </w:r>
      <w:r w:rsidR="00754838" w:rsidRPr="00B46056">
        <w:rPr>
          <w:rFonts w:ascii="Times New Roman" w:eastAsia="Times New Roman" w:hAnsi="Times New Roman" w:cs="Times New Roman"/>
          <w:sz w:val="24"/>
          <w:szCs w:val="24"/>
        </w:rPr>
        <w:t xml:space="preserve">ie de zona cu pericol de explozie în care </w:t>
      </w:r>
      <w:r w:rsidR="00567EFC" w:rsidRPr="00B46056">
        <w:rPr>
          <w:rFonts w:ascii="Times New Roman" w:eastAsia="Times New Roman" w:hAnsi="Times New Roman" w:cs="Times New Roman"/>
          <w:sz w:val="24"/>
          <w:szCs w:val="24"/>
        </w:rPr>
        <w:t>sunt</w:t>
      </w:r>
      <w:r w:rsidR="00754838" w:rsidRPr="00B46056">
        <w:rPr>
          <w:rFonts w:ascii="Times New Roman" w:eastAsia="Times New Roman" w:hAnsi="Times New Roman" w:cs="Times New Roman"/>
          <w:sz w:val="24"/>
          <w:szCs w:val="24"/>
        </w:rPr>
        <w:t xml:space="preserve"> montate. </w:t>
      </w:r>
    </w:p>
    <w:p w14:paraId="583124FC" w14:textId="28FB0D9F" w:rsidR="00754838" w:rsidRPr="00B46056" w:rsidRDefault="00570363" w:rsidP="00570363">
      <w:pPr>
        <w:pStyle w:val="Listparagraf"/>
        <w:spacing w:after="0" w:line="360" w:lineRule="auto"/>
        <w:ind w:left="0"/>
        <w:jc w:val="both"/>
        <w:rPr>
          <w:rFonts w:ascii="Times New Roman" w:hAnsi="Times New Roman" w:cs="Times New Roman"/>
          <w:sz w:val="24"/>
          <w:szCs w:val="24"/>
        </w:rPr>
      </w:pPr>
      <w:r w:rsidRPr="00B46056">
        <w:rPr>
          <w:rFonts w:ascii="Times New Roman" w:eastAsia="Times New Roman" w:hAnsi="Times New Roman" w:cs="Times New Roman"/>
          <w:sz w:val="24"/>
          <w:szCs w:val="24"/>
        </w:rPr>
        <w:t xml:space="preserve">(2) </w:t>
      </w:r>
      <w:r w:rsidR="00754838" w:rsidRPr="00B46056">
        <w:rPr>
          <w:rFonts w:ascii="Times New Roman" w:eastAsia="Times New Roman" w:hAnsi="Times New Roman" w:cs="Times New Roman"/>
          <w:sz w:val="24"/>
          <w:szCs w:val="24"/>
        </w:rPr>
        <w:t>Clasificarea zonelor cu pericol de explozie din sta</w:t>
      </w:r>
      <w:r w:rsidR="007D1E6B" w:rsidRPr="00B46056">
        <w:rPr>
          <w:rFonts w:ascii="Times New Roman" w:eastAsia="Times New Roman" w:hAnsi="Times New Roman" w:cs="Times New Roman"/>
          <w:sz w:val="24"/>
          <w:szCs w:val="24"/>
        </w:rPr>
        <w:t>ț</w:t>
      </w:r>
      <w:r w:rsidR="00754838" w:rsidRPr="00B46056">
        <w:rPr>
          <w:rFonts w:ascii="Times New Roman" w:eastAsia="Times New Roman" w:hAnsi="Times New Roman" w:cs="Times New Roman"/>
          <w:sz w:val="24"/>
          <w:szCs w:val="24"/>
        </w:rPr>
        <w:t xml:space="preserve">ii </w:t>
      </w:r>
      <w:r w:rsidRPr="00B46056">
        <w:rPr>
          <w:rFonts w:ascii="Times New Roman" w:eastAsia="Times New Roman" w:hAnsi="Times New Roman" w:cs="Times New Roman"/>
          <w:sz w:val="24"/>
          <w:szCs w:val="24"/>
        </w:rPr>
        <w:t>este</w:t>
      </w:r>
      <w:r w:rsidR="00754838" w:rsidRPr="00B46056">
        <w:rPr>
          <w:rFonts w:ascii="Times New Roman" w:eastAsia="Times New Roman" w:hAnsi="Times New Roman" w:cs="Times New Roman"/>
          <w:sz w:val="24"/>
          <w:szCs w:val="24"/>
        </w:rPr>
        <w:t xml:space="preserve"> precizată prin proiect </w:t>
      </w:r>
      <w:r w:rsidR="00A84547" w:rsidRPr="00B46056">
        <w:rPr>
          <w:rFonts w:ascii="Times New Roman" w:eastAsia="Times New Roman" w:hAnsi="Times New Roman" w:cs="Times New Roman"/>
          <w:sz w:val="24"/>
          <w:szCs w:val="24"/>
        </w:rPr>
        <w:t>ș</w:t>
      </w:r>
      <w:r w:rsidR="00754838" w:rsidRPr="00B46056">
        <w:rPr>
          <w:rFonts w:ascii="Times New Roman" w:eastAsia="Times New Roman" w:hAnsi="Times New Roman" w:cs="Times New Roman"/>
          <w:sz w:val="24"/>
          <w:szCs w:val="24"/>
        </w:rPr>
        <w:t>i afi</w:t>
      </w:r>
      <w:r w:rsidR="00A84547" w:rsidRPr="00B46056">
        <w:rPr>
          <w:rFonts w:ascii="Times New Roman" w:eastAsia="Times New Roman" w:hAnsi="Times New Roman" w:cs="Times New Roman"/>
          <w:sz w:val="24"/>
          <w:szCs w:val="24"/>
        </w:rPr>
        <w:t>ș</w:t>
      </w:r>
      <w:r w:rsidR="00754838" w:rsidRPr="00B46056">
        <w:rPr>
          <w:rFonts w:ascii="Times New Roman" w:eastAsia="Times New Roman" w:hAnsi="Times New Roman" w:cs="Times New Roman"/>
          <w:sz w:val="24"/>
          <w:szCs w:val="24"/>
        </w:rPr>
        <w:t xml:space="preserve">ată în incinta </w:t>
      </w:r>
      <w:r w:rsidR="00754838" w:rsidRPr="00B46056">
        <w:rPr>
          <w:rStyle w:val="Titlu2Caracter"/>
          <w:rFonts w:ascii="Times New Roman" w:hAnsi="Times New Roman" w:cs="Times New Roman"/>
          <w:color w:val="auto"/>
          <w:sz w:val="24"/>
          <w:szCs w:val="24"/>
        </w:rPr>
        <w:t>SM</w:t>
      </w:r>
      <w:r w:rsidRPr="00B46056">
        <w:rPr>
          <w:rStyle w:val="Titlu2Caracter"/>
          <w:rFonts w:ascii="Times New Roman" w:hAnsi="Times New Roman" w:cs="Times New Roman"/>
          <w:color w:val="auto"/>
          <w:sz w:val="24"/>
          <w:szCs w:val="24"/>
        </w:rPr>
        <w:t>/</w:t>
      </w:r>
      <w:r w:rsidR="00754838" w:rsidRPr="00B46056">
        <w:rPr>
          <w:rStyle w:val="Titlu2Caracter"/>
          <w:rFonts w:ascii="Times New Roman" w:hAnsi="Times New Roman" w:cs="Times New Roman"/>
          <w:color w:val="auto"/>
          <w:sz w:val="24"/>
          <w:szCs w:val="24"/>
        </w:rPr>
        <w:t>SRM</w:t>
      </w:r>
      <w:r w:rsidR="00754838" w:rsidRPr="00B46056">
        <w:rPr>
          <w:rFonts w:ascii="Times New Roman" w:hAnsi="Times New Roman" w:cs="Times New Roman"/>
          <w:sz w:val="24"/>
          <w:szCs w:val="24"/>
        </w:rPr>
        <w:t>.</w:t>
      </w:r>
    </w:p>
    <w:p w14:paraId="7064B8A7" w14:textId="77777777" w:rsidR="00754838" w:rsidRPr="00B46056" w:rsidRDefault="00754838" w:rsidP="00754838">
      <w:pPr>
        <w:pStyle w:val="Listparagraf"/>
        <w:spacing w:after="0" w:line="360" w:lineRule="auto"/>
        <w:ind w:left="0"/>
        <w:jc w:val="both"/>
        <w:rPr>
          <w:rFonts w:ascii="Times New Roman" w:hAnsi="Times New Roman" w:cs="Times New Roman"/>
          <w:sz w:val="24"/>
          <w:szCs w:val="24"/>
        </w:rPr>
      </w:pPr>
    </w:p>
    <w:p w14:paraId="630CC817" w14:textId="1CBC2E98" w:rsidR="00206346" w:rsidRPr="00B46056" w:rsidRDefault="00206346" w:rsidP="00206346">
      <w:pPr>
        <w:pStyle w:val="Listparagraf"/>
        <w:numPr>
          <w:ilvl w:val="0"/>
          <w:numId w:val="1"/>
        </w:numPr>
        <w:tabs>
          <w:tab w:val="left" w:pos="1276"/>
          <w:tab w:val="left" w:pos="2127"/>
        </w:tabs>
        <w:spacing w:after="0" w:line="360" w:lineRule="auto"/>
        <w:ind w:left="0" w:firstLine="0"/>
        <w:jc w:val="both"/>
        <w:rPr>
          <w:rFonts w:ascii="Times New Roman" w:hAnsi="Times New Roman" w:cs="Times New Roman"/>
          <w:b/>
          <w:sz w:val="24"/>
          <w:szCs w:val="24"/>
        </w:rPr>
      </w:pPr>
      <w:r w:rsidRPr="00B46056">
        <w:rPr>
          <w:rFonts w:ascii="Times New Roman" w:hAnsi="Times New Roman" w:cs="Times New Roman"/>
          <w:b/>
          <w:sz w:val="24"/>
          <w:szCs w:val="24"/>
        </w:rPr>
        <w:t>Conversia cantită</w:t>
      </w:r>
      <w:r w:rsidR="007D1E6B" w:rsidRPr="00B46056">
        <w:rPr>
          <w:rFonts w:ascii="Times New Roman" w:hAnsi="Times New Roman" w:cs="Times New Roman"/>
          <w:b/>
          <w:sz w:val="24"/>
          <w:szCs w:val="24"/>
        </w:rPr>
        <w:t>ț</w:t>
      </w:r>
      <w:r w:rsidR="004F7D18" w:rsidRPr="00B46056">
        <w:rPr>
          <w:rFonts w:ascii="Times New Roman" w:hAnsi="Times New Roman" w:cs="Times New Roman"/>
          <w:b/>
          <w:sz w:val="24"/>
          <w:szCs w:val="24"/>
        </w:rPr>
        <w:t>ilor de gaze naturale</w:t>
      </w:r>
    </w:p>
    <w:p w14:paraId="7C650A12" w14:textId="0AB4B026" w:rsidR="00570363" w:rsidRPr="00B46056" w:rsidRDefault="00570363" w:rsidP="006C0088">
      <w:pPr>
        <w:pStyle w:val="Listparagraf"/>
        <w:numPr>
          <w:ilvl w:val="0"/>
          <w:numId w:val="46"/>
        </w:numPr>
        <w:spacing w:after="0" w:line="360" w:lineRule="auto"/>
        <w:ind w:left="0" w:firstLine="0"/>
        <w:jc w:val="both"/>
        <w:rPr>
          <w:rFonts w:ascii="Times New Roman" w:hAnsi="Times New Roman" w:cs="Times New Roman"/>
          <w:b/>
          <w:sz w:val="24"/>
          <w:szCs w:val="24"/>
        </w:rPr>
      </w:pPr>
      <w:r w:rsidRPr="00B46056">
        <w:rPr>
          <w:rFonts w:ascii="Times New Roman" w:hAnsi="Times New Roman" w:cs="Times New Roman"/>
          <w:b/>
          <w:sz w:val="24"/>
          <w:szCs w:val="24"/>
        </w:rPr>
        <w:t>Informa</w:t>
      </w:r>
      <w:r w:rsidR="007D1E6B" w:rsidRPr="00B46056">
        <w:rPr>
          <w:rFonts w:ascii="Times New Roman" w:hAnsi="Times New Roman" w:cs="Times New Roman"/>
          <w:b/>
          <w:sz w:val="24"/>
          <w:szCs w:val="24"/>
        </w:rPr>
        <w:t>ț</w:t>
      </w:r>
      <w:r w:rsidRPr="00B46056">
        <w:rPr>
          <w:rFonts w:ascii="Times New Roman" w:hAnsi="Times New Roman" w:cs="Times New Roman"/>
          <w:b/>
          <w:sz w:val="24"/>
          <w:szCs w:val="24"/>
        </w:rPr>
        <w:t>ii generale</w:t>
      </w:r>
    </w:p>
    <w:p w14:paraId="35B1CB5B" w14:textId="1E03A516" w:rsidR="003A68B6" w:rsidRPr="00B46056" w:rsidRDefault="006C0088" w:rsidP="00570363">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 xml:space="preserve">(1) </w:t>
      </w:r>
      <w:r w:rsidR="003A68B6" w:rsidRPr="00B46056">
        <w:rPr>
          <w:rFonts w:ascii="Times New Roman" w:eastAsia="Times New Roman" w:hAnsi="Times New Roman" w:cs="Times New Roman"/>
          <w:sz w:val="24"/>
          <w:szCs w:val="24"/>
        </w:rPr>
        <w:t>Pentru tranzac</w:t>
      </w:r>
      <w:r w:rsidR="007D1E6B" w:rsidRPr="00B46056">
        <w:rPr>
          <w:rFonts w:ascii="Times New Roman" w:eastAsia="Times New Roman" w:hAnsi="Times New Roman" w:cs="Times New Roman"/>
          <w:sz w:val="24"/>
          <w:szCs w:val="24"/>
        </w:rPr>
        <w:t>ț</w:t>
      </w:r>
      <w:r w:rsidR="003A68B6" w:rsidRPr="00B46056">
        <w:rPr>
          <w:rFonts w:ascii="Times New Roman" w:eastAsia="Times New Roman" w:hAnsi="Times New Roman" w:cs="Times New Roman"/>
          <w:sz w:val="24"/>
          <w:szCs w:val="24"/>
        </w:rPr>
        <w:t>iile comerciale efectuate în punctele de predare/preluare a gazelor naturale se utilizează unită</w:t>
      </w:r>
      <w:r w:rsidR="007D1E6B" w:rsidRPr="00B46056">
        <w:rPr>
          <w:rFonts w:ascii="Times New Roman" w:eastAsia="Times New Roman" w:hAnsi="Times New Roman" w:cs="Times New Roman"/>
          <w:sz w:val="24"/>
          <w:szCs w:val="24"/>
        </w:rPr>
        <w:t>ț</w:t>
      </w:r>
      <w:r w:rsidR="003A68B6" w:rsidRPr="00B46056">
        <w:rPr>
          <w:rFonts w:ascii="Times New Roman" w:eastAsia="Times New Roman" w:hAnsi="Times New Roman" w:cs="Times New Roman"/>
          <w:sz w:val="24"/>
          <w:szCs w:val="24"/>
        </w:rPr>
        <w:t xml:space="preserve">ile de energie </w:t>
      </w:r>
      <w:r w:rsidR="00A84547" w:rsidRPr="00B46056">
        <w:rPr>
          <w:rFonts w:ascii="Times New Roman" w:eastAsia="Times New Roman" w:hAnsi="Times New Roman" w:cs="Times New Roman"/>
          <w:sz w:val="24"/>
          <w:szCs w:val="24"/>
        </w:rPr>
        <w:t>ș</w:t>
      </w:r>
      <w:r w:rsidR="003A68B6" w:rsidRPr="00B46056">
        <w:rPr>
          <w:rFonts w:ascii="Times New Roman" w:eastAsia="Times New Roman" w:hAnsi="Times New Roman" w:cs="Times New Roman"/>
          <w:sz w:val="24"/>
          <w:szCs w:val="24"/>
        </w:rPr>
        <w:t>i puterea calorifică superioară în conformitate cu Ghidul de bună practică</w:t>
      </w:r>
      <w:r w:rsidR="00BA1FE2" w:rsidRPr="00B46056">
        <w:rPr>
          <w:rFonts w:ascii="Times New Roman" w:eastAsia="Times New Roman" w:hAnsi="Times New Roman" w:cs="Times New Roman"/>
          <w:sz w:val="24"/>
          <w:szCs w:val="24"/>
        </w:rPr>
        <w:t xml:space="preserve"> nr.</w:t>
      </w:r>
      <w:r w:rsidR="003A68B6" w:rsidRPr="00B46056">
        <w:rPr>
          <w:rFonts w:ascii="Times New Roman" w:eastAsia="Times New Roman" w:hAnsi="Times New Roman" w:cs="Times New Roman"/>
          <w:sz w:val="24"/>
          <w:szCs w:val="24"/>
        </w:rPr>
        <w:t xml:space="preserve"> 200</w:t>
      </w:r>
      <w:r w:rsidR="00BA1FE2" w:rsidRPr="00B46056">
        <w:rPr>
          <w:rFonts w:ascii="Times New Roman" w:eastAsia="Times New Roman" w:hAnsi="Times New Roman" w:cs="Times New Roman"/>
          <w:sz w:val="24"/>
          <w:szCs w:val="24"/>
        </w:rPr>
        <w:t>5</w:t>
      </w:r>
      <w:r w:rsidR="003A68B6" w:rsidRPr="00B46056">
        <w:rPr>
          <w:rFonts w:ascii="Times New Roman" w:eastAsia="Times New Roman" w:hAnsi="Times New Roman" w:cs="Times New Roman"/>
          <w:sz w:val="24"/>
          <w:szCs w:val="24"/>
        </w:rPr>
        <w:t>-001/0</w:t>
      </w:r>
      <w:r w:rsidR="00BA1FE2" w:rsidRPr="00B46056">
        <w:rPr>
          <w:rFonts w:ascii="Times New Roman" w:eastAsia="Times New Roman" w:hAnsi="Times New Roman" w:cs="Times New Roman"/>
          <w:sz w:val="24"/>
          <w:szCs w:val="24"/>
        </w:rPr>
        <w:t>1</w:t>
      </w:r>
      <w:r w:rsidR="003A68B6" w:rsidRPr="00B46056">
        <w:rPr>
          <w:rFonts w:ascii="Times New Roman" w:eastAsia="Times New Roman" w:hAnsi="Times New Roman" w:cs="Times New Roman"/>
          <w:sz w:val="24"/>
          <w:szCs w:val="24"/>
        </w:rPr>
        <w:t xml:space="preserve"> în vederea armonizării unită</w:t>
      </w:r>
      <w:r w:rsidR="007D1E6B" w:rsidRPr="00B46056">
        <w:rPr>
          <w:rFonts w:ascii="Times New Roman" w:eastAsia="Times New Roman" w:hAnsi="Times New Roman" w:cs="Times New Roman"/>
          <w:sz w:val="24"/>
          <w:szCs w:val="24"/>
        </w:rPr>
        <w:t>ț</w:t>
      </w:r>
      <w:r w:rsidR="003A68B6" w:rsidRPr="00B46056">
        <w:rPr>
          <w:rFonts w:ascii="Times New Roman" w:eastAsia="Times New Roman" w:hAnsi="Times New Roman" w:cs="Times New Roman"/>
          <w:sz w:val="24"/>
          <w:szCs w:val="24"/>
        </w:rPr>
        <w:t>ilor de măsură, elaborat de EASEE-gas</w:t>
      </w:r>
      <w:r w:rsidR="003A68B6" w:rsidRPr="00B46056">
        <w:rPr>
          <w:rStyle w:val="Referinnotdesubsol"/>
          <w:rFonts w:ascii="Times New Roman" w:eastAsia="Times New Roman" w:hAnsi="Times New Roman" w:cs="Times New Roman"/>
          <w:sz w:val="24"/>
          <w:szCs w:val="24"/>
        </w:rPr>
        <w:footnoteReference w:id="12"/>
      </w:r>
      <w:r w:rsidR="003A68B6" w:rsidRPr="00B46056">
        <w:rPr>
          <w:rFonts w:ascii="Times New Roman" w:eastAsia="Times New Roman" w:hAnsi="Times New Roman" w:cs="Times New Roman"/>
          <w:sz w:val="24"/>
          <w:szCs w:val="24"/>
        </w:rPr>
        <w:t xml:space="preserve"> </w:t>
      </w:r>
      <w:r w:rsidR="00A84547" w:rsidRPr="00B46056">
        <w:rPr>
          <w:rFonts w:ascii="Times New Roman" w:eastAsia="Times New Roman" w:hAnsi="Times New Roman" w:cs="Times New Roman"/>
          <w:sz w:val="24"/>
          <w:szCs w:val="24"/>
        </w:rPr>
        <w:t>ș</w:t>
      </w:r>
      <w:r w:rsidR="003A68B6" w:rsidRPr="00B46056">
        <w:rPr>
          <w:rFonts w:ascii="Times New Roman" w:eastAsia="Times New Roman" w:hAnsi="Times New Roman" w:cs="Times New Roman"/>
          <w:sz w:val="24"/>
          <w:szCs w:val="24"/>
        </w:rPr>
        <w:t xml:space="preserve">i aprobat la a 8-a întrunire a Forumului </w:t>
      </w:r>
      <w:r w:rsidR="00B04C8F" w:rsidRPr="00B46056">
        <w:rPr>
          <w:rFonts w:ascii="Times New Roman" w:eastAsia="Times New Roman" w:hAnsi="Times New Roman" w:cs="Times New Roman"/>
          <w:sz w:val="24"/>
          <w:szCs w:val="24"/>
        </w:rPr>
        <w:t>de la Madrid a ERGEG</w:t>
      </w:r>
      <w:r w:rsidR="00B04C8F" w:rsidRPr="00B46056">
        <w:rPr>
          <w:rStyle w:val="Referinnotdesubsol"/>
          <w:rFonts w:ascii="Times New Roman" w:eastAsia="Times New Roman" w:hAnsi="Times New Roman" w:cs="Times New Roman"/>
          <w:sz w:val="24"/>
          <w:szCs w:val="24"/>
        </w:rPr>
        <w:footnoteReference w:id="13"/>
      </w:r>
      <w:r w:rsidR="00B04C8F" w:rsidRPr="00B46056">
        <w:rPr>
          <w:rFonts w:ascii="Times New Roman" w:eastAsia="Times New Roman" w:hAnsi="Times New Roman" w:cs="Times New Roman"/>
          <w:sz w:val="24"/>
          <w:szCs w:val="24"/>
        </w:rPr>
        <w:t>.</w:t>
      </w:r>
    </w:p>
    <w:p w14:paraId="7E3238C7" w14:textId="25235A81" w:rsidR="00920798" w:rsidRPr="00B46056" w:rsidRDefault="00B04C8F" w:rsidP="003A68B6">
      <w:pPr>
        <w:pStyle w:val="Listparagraf"/>
        <w:spacing w:after="0" w:line="360" w:lineRule="auto"/>
        <w:ind w:left="0"/>
        <w:jc w:val="both"/>
        <w:rPr>
          <w:rFonts w:ascii="Times New Roman" w:hAnsi="Times New Roman" w:cs="Times New Roman"/>
          <w:sz w:val="24"/>
          <w:szCs w:val="24"/>
        </w:rPr>
      </w:pPr>
      <w:r w:rsidRPr="00B46056">
        <w:rPr>
          <w:rFonts w:ascii="Times New Roman" w:eastAsia="Times New Roman" w:hAnsi="Times New Roman" w:cs="Times New Roman"/>
          <w:sz w:val="24"/>
          <w:szCs w:val="24"/>
        </w:rPr>
        <w:t xml:space="preserve">(2) </w:t>
      </w:r>
      <w:r w:rsidR="00722805" w:rsidRPr="00B46056">
        <w:rPr>
          <w:rFonts w:ascii="Times New Roman" w:eastAsia="Times New Roman" w:hAnsi="Times New Roman" w:cs="Times New Roman"/>
          <w:sz w:val="24"/>
          <w:szCs w:val="24"/>
        </w:rPr>
        <w:t>Unită</w:t>
      </w:r>
      <w:r w:rsidR="007D1E6B" w:rsidRPr="00B46056">
        <w:rPr>
          <w:rFonts w:ascii="Times New Roman" w:eastAsia="Times New Roman" w:hAnsi="Times New Roman" w:cs="Times New Roman"/>
          <w:sz w:val="24"/>
          <w:szCs w:val="24"/>
        </w:rPr>
        <w:t>ț</w:t>
      </w:r>
      <w:r w:rsidR="00722805" w:rsidRPr="00B46056">
        <w:rPr>
          <w:rFonts w:ascii="Times New Roman" w:eastAsia="Times New Roman" w:hAnsi="Times New Roman" w:cs="Times New Roman"/>
          <w:sz w:val="24"/>
          <w:szCs w:val="24"/>
        </w:rPr>
        <w:t>ile de măsură utilizate de către toate organiza</w:t>
      </w:r>
      <w:r w:rsidR="007D1E6B" w:rsidRPr="00B46056">
        <w:rPr>
          <w:rFonts w:ascii="Times New Roman" w:eastAsia="Times New Roman" w:hAnsi="Times New Roman" w:cs="Times New Roman"/>
          <w:sz w:val="24"/>
          <w:szCs w:val="24"/>
        </w:rPr>
        <w:t>ț</w:t>
      </w:r>
      <w:r w:rsidR="00722805" w:rsidRPr="00B46056">
        <w:rPr>
          <w:rFonts w:ascii="Times New Roman" w:eastAsia="Times New Roman" w:hAnsi="Times New Roman" w:cs="Times New Roman"/>
          <w:sz w:val="24"/>
          <w:szCs w:val="24"/>
        </w:rPr>
        <w:t>iile implicate în livrarea gazelor naturale de la P la clientul de gaze naturale sunt cele stabilite în</w:t>
      </w:r>
      <w:r w:rsidR="00BA1FE2" w:rsidRPr="00B46056">
        <w:rPr>
          <w:rFonts w:ascii="Times New Roman" w:eastAsia="Times New Roman" w:hAnsi="Times New Roman" w:cs="Times New Roman"/>
          <w:sz w:val="24"/>
          <w:szCs w:val="24"/>
        </w:rPr>
        <w:t xml:space="preserve"> Ghidul de bună practică nr. 2003-001/02 aprobat de Comitetul executiv al EASEE-gas în data de 18 septembrie 2014</w:t>
      </w:r>
      <w:r w:rsidR="00722805" w:rsidRPr="00B46056">
        <w:rPr>
          <w:rFonts w:ascii="Times New Roman" w:eastAsia="Times New Roman" w:hAnsi="Times New Roman" w:cs="Times New Roman"/>
          <w:sz w:val="24"/>
          <w:szCs w:val="24"/>
        </w:rPr>
        <w:t xml:space="preserve">, </w:t>
      </w:r>
      <w:r w:rsidR="00722805" w:rsidRPr="00B46056">
        <w:rPr>
          <w:rFonts w:ascii="Times New Roman" w:hAnsi="Times New Roman" w:cs="Times New Roman"/>
          <w:sz w:val="24"/>
          <w:szCs w:val="24"/>
        </w:rPr>
        <w:t>respectiv</w:t>
      </w:r>
      <w:r w:rsidR="00920798" w:rsidRPr="00B46056">
        <w:rPr>
          <w:rFonts w:ascii="Times New Roman" w:hAnsi="Times New Roman" w:cs="Times New Roman"/>
          <w:sz w:val="24"/>
          <w:szCs w:val="24"/>
        </w:rPr>
        <w:t xml:space="preserve"> cele prevăzute în tabelul nr. </w:t>
      </w:r>
      <w:r w:rsidR="00C03F4D">
        <w:rPr>
          <w:rFonts w:ascii="Times New Roman" w:hAnsi="Times New Roman" w:cs="Times New Roman"/>
          <w:sz w:val="24"/>
          <w:szCs w:val="24"/>
        </w:rPr>
        <w:t>5</w:t>
      </w:r>
      <w:r w:rsidR="00920798" w:rsidRPr="00B46056">
        <w:rPr>
          <w:rFonts w:ascii="Times New Roman" w:hAnsi="Times New Roman" w:cs="Times New Roman"/>
          <w:sz w:val="24"/>
          <w:szCs w:val="24"/>
        </w:rPr>
        <w:t>.</w:t>
      </w:r>
    </w:p>
    <w:p w14:paraId="34CBBF1A" w14:textId="29E099EB" w:rsidR="00920798" w:rsidRPr="00B46056" w:rsidRDefault="00920798" w:rsidP="00920798">
      <w:pPr>
        <w:pStyle w:val="Listparagraf"/>
        <w:spacing w:after="0" w:line="360" w:lineRule="auto"/>
        <w:ind w:left="0"/>
        <w:jc w:val="right"/>
        <w:rPr>
          <w:rFonts w:ascii="Times New Roman" w:hAnsi="Times New Roman" w:cs="Times New Roman"/>
          <w:sz w:val="24"/>
          <w:szCs w:val="24"/>
        </w:rPr>
      </w:pPr>
      <w:r w:rsidRPr="00B46056">
        <w:rPr>
          <w:rFonts w:ascii="Times New Roman" w:hAnsi="Times New Roman" w:cs="Times New Roman"/>
          <w:sz w:val="24"/>
          <w:szCs w:val="24"/>
        </w:rPr>
        <w:t xml:space="preserve">Tabelul nr. </w:t>
      </w:r>
      <w:r w:rsidR="00C03F4D">
        <w:rPr>
          <w:rFonts w:ascii="Times New Roman" w:hAnsi="Times New Roman" w:cs="Times New Roman"/>
          <w:sz w:val="24"/>
          <w:szCs w:val="24"/>
        </w:rPr>
        <w:t>5</w:t>
      </w:r>
    </w:p>
    <w:tbl>
      <w:tblPr>
        <w:tblStyle w:val="Tabelgril"/>
        <w:tblW w:w="0" w:type="auto"/>
        <w:tblInd w:w="-147" w:type="dxa"/>
        <w:tblLook w:val="04A0" w:firstRow="1" w:lastRow="0" w:firstColumn="1" w:lastColumn="0" w:noHBand="0" w:noVBand="1"/>
      </w:tblPr>
      <w:tblGrid>
        <w:gridCol w:w="1135"/>
        <w:gridCol w:w="3118"/>
        <w:gridCol w:w="5784"/>
      </w:tblGrid>
      <w:tr w:rsidR="00920798" w:rsidRPr="00B46056" w14:paraId="43791642" w14:textId="77777777" w:rsidTr="00852736">
        <w:tc>
          <w:tcPr>
            <w:tcW w:w="1135" w:type="dxa"/>
          </w:tcPr>
          <w:p w14:paraId="66FEA789" w14:textId="55F9144C" w:rsidR="00920798" w:rsidRPr="00B46056" w:rsidRDefault="00920798" w:rsidP="00F92126">
            <w:pPr>
              <w:pStyle w:val="Listparagraf"/>
              <w:ind w:left="0"/>
              <w:jc w:val="center"/>
              <w:rPr>
                <w:rFonts w:ascii="Times New Roman" w:hAnsi="Times New Roman" w:cs="Times New Roman"/>
                <w:b/>
                <w:sz w:val="24"/>
                <w:szCs w:val="24"/>
              </w:rPr>
            </w:pPr>
            <w:r w:rsidRPr="00B46056">
              <w:rPr>
                <w:rFonts w:ascii="Times New Roman" w:hAnsi="Times New Roman" w:cs="Times New Roman"/>
                <w:b/>
                <w:sz w:val="24"/>
                <w:szCs w:val="24"/>
              </w:rPr>
              <w:t>Nr. crt.</w:t>
            </w:r>
          </w:p>
        </w:tc>
        <w:tc>
          <w:tcPr>
            <w:tcW w:w="3118" w:type="dxa"/>
          </w:tcPr>
          <w:p w14:paraId="2AC2599B" w14:textId="395AAF2A" w:rsidR="00920798" w:rsidRPr="00B46056" w:rsidRDefault="00920798" w:rsidP="00F92126">
            <w:pPr>
              <w:pStyle w:val="Listparagraf"/>
              <w:ind w:left="0"/>
              <w:jc w:val="center"/>
              <w:rPr>
                <w:rFonts w:ascii="Times New Roman" w:hAnsi="Times New Roman" w:cs="Times New Roman"/>
                <w:b/>
                <w:sz w:val="24"/>
                <w:szCs w:val="24"/>
              </w:rPr>
            </w:pPr>
            <w:r w:rsidRPr="00B46056">
              <w:rPr>
                <w:rFonts w:ascii="Times New Roman" w:hAnsi="Times New Roman" w:cs="Times New Roman"/>
                <w:b/>
                <w:sz w:val="24"/>
                <w:szCs w:val="24"/>
              </w:rPr>
              <w:t>Denumirea</w:t>
            </w:r>
          </w:p>
        </w:tc>
        <w:tc>
          <w:tcPr>
            <w:tcW w:w="5784" w:type="dxa"/>
          </w:tcPr>
          <w:p w14:paraId="7CF44E9F" w14:textId="7C43FA27" w:rsidR="00920798" w:rsidRPr="00B46056" w:rsidRDefault="00920798" w:rsidP="00F92126">
            <w:pPr>
              <w:pStyle w:val="Listparagraf"/>
              <w:ind w:left="0"/>
              <w:jc w:val="center"/>
              <w:rPr>
                <w:rFonts w:ascii="Times New Roman" w:hAnsi="Times New Roman" w:cs="Times New Roman"/>
                <w:b/>
                <w:sz w:val="24"/>
                <w:szCs w:val="24"/>
              </w:rPr>
            </w:pPr>
            <w:r w:rsidRPr="00B46056">
              <w:rPr>
                <w:rFonts w:ascii="Times New Roman" w:hAnsi="Times New Roman" w:cs="Times New Roman"/>
                <w:b/>
                <w:sz w:val="24"/>
                <w:szCs w:val="24"/>
              </w:rPr>
              <w:t>Unitatea de măsură</w:t>
            </w:r>
          </w:p>
        </w:tc>
      </w:tr>
      <w:tr w:rsidR="00920798" w:rsidRPr="00B46056" w14:paraId="1782A019" w14:textId="77777777" w:rsidTr="00852736">
        <w:tc>
          <w:tcPr>
            <w:tcW w:w="1135" w:type="dxa"/>
          </w:tcPr>
          <w:p w14:paraId="669B23AA" w14:textId="008330ED" w:rsidR="00920798" w:rsidRPr="00B46056" w:rsidRDefault="00920798" w:rsidP="00F92126">
            <w:pPr>
              <w:pStyle w:val="Listparagraf"/>
              <w:ind w:left="0"/>
              <w:jc w:val="center"/>
              <w:rPr>
                <w:rFonts w:ascii="Times New Roman" w:hAnsi="Times New Roman" w:cs="Times New Roman"/>
                <w:sz w:val="24"/>
                <w:szCs w:val="24"/>
              </w:rPr>
            </w:pPr>
            <w:r w:rsidRPr="00B46056">
              <w:rPr>
                <w:rFonts w:ascii="Times New Roman" w:hAnsi="Times New Roman" w:cs="Times New Roman"/>
                <w:sz w:val="24"/>
                <w:szCs w:val="24"/>
              </w:rPr>
              <w:lastRenderedPageBreak/>
              <w:t>1</w:t>
            </w:r>
          </w:p>
        </w:tc>
        <w:tc>
          <w:tcPr>
            <w:tcW w:w="3118" w:type="dxa"/>
          </w:tcPr>
          <w:p w14:paraId="1757BC6B" w14:textId="526E2556" w:rsidR="00920798" w:rsidRPr="00B46056" w:rsidRDefault="00920798" w:rsidP="00F92126">
            <w:pPr>
              <w:pStyle w:val="Listparagraf"/>
              <w:ind w:left="0"/>
              <w:jc w:val="both"/>
              <w:rPr>
                <w:rFonts w:ascii="Times New Roman" w:hAnsi="Times New Roman" w:cs="Times New Roman"/>
                <w:sz w:val="24"/>
                <w:szCs w:val="24"/>
              </w:rPr>
            </w:pPr>
            <w:r w:rsidRPr="00B46056">
              <w:rPr>
                <w:rFonts w:ascii="Times New Roman" w:hAnsi="Times New Roman" w:cs="Times New Roman"/>
                <w:sz w:val="24"/>
                <w:szCs w:val="24"/>
              </w:rPr>
              <w:t>Presiunea gazelor naturale</w:t>
            </w:r>
          </w:p>
        </w:tc>
        <w:tc>
          <w:tcPr>
            <w:tcW w:w="5784" w:type="dxa"/>
          </w:tcPr>
          <w:p w14:paraId="1BE41191" w14:textId="53253C77" w:rsidR="00920798" w:rsidRPr="00B46056" w:rsidRDefault="00920798" w:rsidP="00F92126">
            <w:pPr>
              <w:pStyle w:val="Listparagraf"/>
              <w:ind w:left="0"/>
              <w:jc w:val="both"/>
              <w:rPr>
                <w:rFonts w:ascii="Times New Roman" w:hAnsi="Times New Roman" w:cs="Times New Roman"/>
                <w:sz w:val="24"/>
                <w:szCs w:val="24"/>
              </w:rPr>
            </w:pPr>
            <w:r w:rsidRPr="00B46056">
              <w:rPr>
                <w:rFonts w:ascii="Times New Roman" w:hAnsi="Times New Roman" w:cs="Times New Roman"/>
                <w:sz w:val="24"/>
                <w:szCs w:val="24"/>
              </w:rPr>
              <w:t>bar</w:t>
            </w:r>
          </w:p>
        </w:tc>
      </w:tr>
      <w:tr w:rsidR="00920798" w:rsidRPr="00B46056" w14:paraId="63C268BE" w14:textId="77777777" w:rsidTr="00852736">
        <w:tc>
          <w:tcPr>
            <w:tcW w:w="1135" w:type="dxa"/>
          </w:tcPr>
          <w:p w14:paraId="6120BD8F" w14:textId="38C634C5" w:rsidR="00920798" w:rsidRPr="00B46056" w:rsidRDefault="00920798" w:rsidP="00F92126">
            <w:pPr>
              <w:pStyle w:val="Listparagraf"/>
              <w:ind w:left="0"/>
              <w:jc w:val="center"/>
              <w:rPr>
                <w:rFonts w:ascii="Times New Roman" w:hAnsi="Times New Roman" w:cs="Times New Roman"/>
                <w:sz w:val="24"/>
                <w:szCs w:val="24"/>
              </w:rPr>
            </w:pPr>
            <w:r w:rsidRPr="00B46056">
              <w:rPr>
                <w:rFonts w:ascii="Times New Roman" w:hAnsi="Times New Roman" w:cs="Times New Roman"/>
                <w:sz w:val="24"/>
                <w:szCs w:val="24"/>
              </w:rPr>
              <w:t>2</w:t>
            </w:r>
          </w:p>
        </w:tc>
        <w:tc>
          <w:tcPr>
            <w:tcW w:w="3118" w:type="dxa"/>
          </w:tcPr>
          <w:p w14:paraId="0944B04F" w14:textId="68B41F46" w:rsidR="00920798" w:rsidRPr="00B46056" w:rsidRDefault="00920798" w:rsidP="00F92126">
            <w:pPr>
              <w:pStyle w:val="Listparagraf"/>
              <w:ind w:left="0"/>
              <w:jc w:val="both"/>
              <w:rPr>
                <w:rFonts w:ascii="Times New Roman" w:hAnsi="Times New Roman" w:cs="Times New Roman"/>
                <w:sz w:val="24"/>
                <w:szCs w:val="24"/>
              </w:rPr>
            </w:pPr>
            <w:r w:rsidRPr="00B46056">
              <w:rPr>
                <w:rFonts w:ascii="Times New Roman" w:hAnsi="Times New Roman" w:cs="Times New Roman"/>
                <w:sz w:val="24"/>
                <w:szCs w:val="24"/>
              </w:rPr>
              <w:t>Temperatura gazelor naturale</w:t>
            </w:r>
          </w:p>
        </w:tc>
        <w:tc>
          <w:tcPr>
            <w:tcW w:w="5784" w:type="dxa"/>
          </w:tcPr>
          <w:p w14:paraId="2B2C7648" w14:textId="4FE71261" w:rsidR="00920798" w:rsidRPr="00B46056" w:rsidRDefault="00920798" w:rsidP="00F92126">
            <w:pPr>
              <w:pStyle w:val="Listparagraf"/>
              <w:ind w:left="0"/>
              <w:jc w:val="both"/>
              <w:rPr>
                <w:rFonts w:ascii="Times New Roman" w:hAnsi="Times New Roman" w:cs="Times New Roman"/>
                <w:sz w:val="24"/>
                <w:szCs w:val="24"/>
              </w:rPr>
            </w:pPr>
            <w:r w:rsidRPr="00B46056">
              <w:rPr>
                <w:rFonts w:ascii="Times New Roman" w:hAnsi="Times New Roman" w:cs="Times New Roman"/>
                <w:sz w:val="24"/>
                <w:szCs w:val="24"/>
              </w:rPr>
              <w:t>°C (grade Celsius)</w:t>
            </w:r>
          </w:p>
        </w:tc>
      </w:tr>
      <w:tr w:rsidR="00920798" w:rsidRPr="00B46056" w14:paraId="00406941" w14:textId="77777777" w:rsidTr="00852736">
        <w:tc>
          <w:tcPr>
            <w:tcW w:w="1135" w:type="dxa"/>
          </w:tcPr>
          <w:p w14:paraId="005A708E" w14:textId="54D9CDE0" w:rsidR="00920798" w:rsidRPr="00B46056" w:rsidRDefault="00920798" w:rsidP="00F92126">
            <w:pPr>
              <w:pStyle w:val="Listparagraf"/>
              <w:ind w:left="0"/>
              <w:jc w:val="center"/>
              <w:rPr>
                <w:rFonts w:ascii="Times New Roman" w:hAnsi="Times New Roman" w:cs="Times New Roman"/>
                <w:sz w:val="24"/>
                <w:szCs w:val="24"/>
              </w:rPr>
            </w:pPr>
            <w:r w:rsidRPr="00B46056">
              <w:rPr>
                <w:rFonts w:ascii="Times New Roman" w:hAnsi="Times New Roman" w:cs="Times New Roman"/>
                <w:sz w:val="24"/>
                <w:szCs w:val="24"/>
              </w:rPr>
              <w:t>3</w:t>
            </w:r>
          </w:p>
        </w:tc>
        <w:tc>
          <w:tcPr>
            <w:tcW w:w="3118" w:type="dxa"/>
          </w:tcPr>
          <w:p w14:paraId="343930E4" w14:textId="4014FDD3" w:rsidR="00920798" w:rsidRPr="00B46056" w:rsidRDefault="00920798" w:rsidP="00F92126">
            <w:pPr>
              <w:pStyle w:val="Listparagraf"/>
              <w:ind w:left="0"/>
              <w:jc w:val="both"/>
              <w:rPr>
                <w:rFonts w:ascii="Times New Roman" w:hAnsi="Times New Roman" w:cs="Times New Roman"/>
                <w:sz w:val="24"/>
                <w:szCs w:val="24"/>
              </w:rPr>
            </w:pPr>
            <w:r w:rsidRPr="00B46056">
              <w:rPr>
                <w:rFonts w:ascii="Times New Roman" w:hAnsi="Times New Roman" w:cs="Times New Roman"/>
                <w:sz w:val="24"/>
                <w:szCs w:val="24"/>
              </w:rPr>
              <w:t xml:space="preserve">Energia gazelor naturale </w:t>
            </w:r>
          </w:p>
        </w:tc>
        <w:tc>
          <w:tcPr>
            <w:tcW w:w="5784" w:type="dxa"/>
          </w:tcPr>
          <w:p w14:paraId="11157BF0" w14:textId="7BDDE702" w:rsidR="00920798" w:rsidRPr="00B46056" w:rsidRDefault="00920798" w:rsidP="00F92126">
            <w:pPr>
              <w:pStyle w:val="Listparagraf"/>
              <w:ind w:left="0"/>
              <w:jc w:val="both"/>
              <w:rPr>
                <w:rFonts w:ascii="Times New Roman" w:hAnsi="Times New Roman" w:cs="Times New Roman"/>
                <w:sz w:val="24"/>
                <w:szCs w:val="24"/>
              </w:rPr>
            </w:pPr>
            <w:r w:rsidRPr="00B46056">
              <w:rPr>
                <w:rFonts w:ascii="Times New Roman" w:hAnsi="Times New Roman" w:cs="Times New Roman"/>
                <w:sz w:val="24"/>
                <w:szCs w:val="24"/>
              </w:rPr>
              <w:t xml:space="preserve">kWh </w:t>
            </w:r>
          </w:p>
        </w:tc>
      </w:tr>
      <w:tr w:rsidR="00920798" w:rsidRPr="00B46056" w14:paraId="6BA8C2B9" w14:textId="77777777" w:rsidTr="00852736">
        <w:tc>
          <w:tcPr>
            <w:tcW w:w="1135" w:type="dxa"/>
          </w:tcPr>
          <w:p w14:paraId="1F1042D5" w14:textId="5015C555" w:rsidR="00920798" w:rsidRPr="00B46056" w:rsidRDefault="00920798" w:rsidP="00F92126">
            <w:pPr>
              <w:pStyle w:val="Listparagraf"/>
              <w:ind w:left="0"/>
              <w:jc w:val="center"/>
              <w:rPr>
                <w:rFonts w:ascii="Times New Roman" w:hAnsi="Times New Roman" w:cs="Times New Roman"/>
                <w:sz w:val="24"/>
                <w:szCs w:val="24"/>
              </w:rPr>
            </w:pPr>
            <w:r w:rsidRPr="00B46056">
              <w:rPr>
                <w:rFonts w:ascii="Times New Roman" w:hAnsi="Times New Roman" w:cs="Times New Roman"/>
                <w:sz w:val="24"/>
                <w:szCs w:val="24"/>
              </w:rPr>
              <w:t>4</w:t>
            </w:r>
          </w:p>
        </w:tc>
        <w:tc>
          <w:tcPr>
            <w:tcW w:w="3118" w:type="dxa"/>
          </w:tcPr>
          <w:p w14:paraId="78D0CF05" w14:textId="289CB674" w:rsidR="00920798" w:rsidRPr="00B46056" w:rsidRDefault="00920798" w:rsidP="00F92126">
            <w:pPr>
              <w:pStyle w:val="Listparagraf"/>
              <w:ind w:left="0"/>
              <w:jc w:val="both"/>
              <w:rPr>
                <w:rFonts w:ascii="Times New Roman" w:hAnsi="Times New Roman" w:cs="Times New Roman"/>
                <w:sz w:val="24"/>
                <w:szCs w:val="24"/>
              </w:rPr>
            </w:pPr>
            <w:r w:rsidRPr="00B46056">
              <w:rPr>
                <w:rFonts w:ascii="Times New Roman" w:hAnsi="Times New Roman" w:cs="Times New Roman"/>
                <w:sz w:val="24"/>
                <w:szCs w:val="24"/>
              </w:rPr>
              <w:t>Volumul gazelor naturale</w:t>
            </w:r>
          </w:p>
        </w:tc>
        <w:tc>
          <w:tcPr>
            <w:tcW w:w="5784" w:type="dxa"/>
          </w:tcPr>
          <w:p w14:paraId="7DA2DA97" w14:textId="7CB27F35" w:rsidR="00920798" w:rsidRPr="00B46056" w:rsidRDefault="00920798" w:rsidP="00F92126">
            <w:pPr>
              <w:pStyle w:val="Listparagraf"/>
              <w:ind w:left="0"/>
              <w:jc w:val="both"/>
              <w:rPr>
                <w:rFonts w:ascii="Times New Roman" w:hAnsi="Times New Roman" w:cs="Times New Roman"/>
                <w:sz w:val="24"/>
                <w:szCs w:val="24"/>
              </w:rPr>
            </w:pPr>
            <w:r w:rsidRPr="00B46056">
              <w:rPr>
                <w:rFonts w:ascii="Times New Roman" w:hAnsi="Times New Roman" w:cs="Times New Roman"/>
                <w:sz w:val="24"/>
                <w:szCs w:val="24"/>
              </w:rPr>
              <w:t>m</w:t>
            </w:r>
            <w:r w:rsidRPr="00B46056">
              <w:rPr>
                <w:rFonts w:ascii="Times New Roman" w:hAnsi="Times New Roman" w:cs="Times New Roman"/>
                <w:sz w:val="24"/>
                <w:szCs w:val="24"/>
                <w:vertAlign w:val="superscript"/>
              </w:rPr>
              <w:t xml:space="preserve">3 </w:t>
            </w:r>
          </w:p>
        </w:tc>
      </w:tr>
      <w:tr w:rsidR="00920798" w:rsidRPr="00B46056" w14:paraId="00EDF720" w14:textId="77777777" w:rsidTr="00852736">
        <w:tc>
          <w:tcPr>
            <w:tcW w:w="1135" w:type="dxa"/>
          </w:tcPr>
          <w:p w14:paraId="3C8898E7" w14:textId="4BA67366" w:rsidR="00920798" w:rsidRPr="00B46056" w:rsidRDefault="00920798" w:rsidP="00F92126">
            <w:pPr>
              <w:pStyle w:val="Listparagraf"/>
              <w:ind w:left="0"/>
              <w:jc w:val="center"/>
              <w:rPr>
                <w:rFonts w:ascii="Times New Roman" w:hAnsi="Times New Roman" w:cs="Times New Roman"/>
                <w:sz w:val="24"/>
                <w:szCs w:val="24"/>
              </w:rPr>
            </w:pPr>
            <w:r w:rsidRPr="00B46056">
              <w:rPr>
                <w:rFonts w:ascii="Times New Roman" w:hAnsi="Times New Roman" w:cs="Times New Roman"/>
                <w:sz w:val="24"/>
                <w:szCs w:val="24"/>
              </w:rPr>
              <w:t>5</w:t>
            </w:r>
          </w:p>
        </w:tc>
        <w:tc>
          <w:tcPr>
            <w:tcW w:w="3118" w:type="dxa"/>
          </w:tcPr>
          <w:p w14:paraId="3505ED52" w14:textId="4DE09A34" w:rsidR="00920798" w:rsidRPr="00B46056" w:rsidRDefault="00920798" w:rsidP="00F92126">
            <w:pPr>
              <w:pStyle w:val="Listparagraf"/>
              <w:ind w:left="0"/>
              <w:jc w:val="both"/>
              <w:rPr>
                <w:rFonts w:ascii="Times New Roman" w:hAnsi="Times New Roman" w:cs="Times New Roman"/>
                <w:sz w:val="24"/>
                <w:szCs w:val="24"/>
              </w:rPr>
            </w:pPr>
            <w:r w:rsidRPr="00B46056">
              <w:rPr>
                <w:rFonts w:ascii="Times New Roman" w:hAnsi="Times New Roman" w:cs="Times New Roman"/>
                <w:sz w:val="24"/>
                <w:szCs w:val="24"/>
              </w:rPr>
              <w:t xml:space="preserve">Puterea calorifică superioară </w:t>
            </w:r>
          </w:p>
        </w:tc>
        <w:tc>
          <w:tcPr>
            <w:tcW w:w="5784" w:type="dxa"/>
          </w:tcPr>
          <w:p w14:paraId="3F6E2E2B" w14:textId="71F2E476" w:rsidR="00920798" w:rsidRPr="00B46056" w:rsidRDefault="00920798" w:rsidP="00F92126">
            <w:pPr>
              <w:pStyle w:val="Listparagraf"/>
              <w:ind w:left="0"/>
              <w:jc w:val="both"/>
              <w:rPr>
                <w:rFonts w:ascii="Times New Roman" w:hAnsi="Times New Roman" w:cs="Times New Roman"/>
                <w:sz w:val="24"/>
                <w:szCs w:val="24"/>
              </w:rPr>
            </w:pPr>
            <w:r w:rsidRPr="00B46056">
              <w:rPr>
                <w:rFonts w:ascii="Times New Roman" w:hAnsi="Times New Roman" w:cs="Times New Roman"/>
                <w:sz w:val="24"/>
                <w:szCs w:val="24"/>
              </w:rPr>
              <w:t>kWh/m</w:t>
            </w:r>
            <w:r w:rsidRPr="00B46056">
              <w:rPr>
                <w:rFonts w:ascii="Times New Roman" w:hAnsi="Times New Roman" w:cs="Times New Roman"/>
                <w:sz w:val="24"/>
                <w:szCs w:val="24"/>
                <w:vertAlign w:val="superscript"/>
              </w:rPr>
              <w:t>3</w:t>
            </w:r>
          </w:p>
        </w:tc>
      </w:tr>
      <w:tr w:rsidR="00920798" w:rsidRPr="00B46056" w14:paraId="30EE5E3F" w14:textId="77777777" w:rsidTr="00852736">
        <w:tc>
          <w:tcPr>
            <w:tcW w:w="1135" w:type="dxa"/>
          </w:tcPr>
          <w:p w14:paraId="4ED9F387" w14:textId="032B1C54" w:rsidR="00920798" w:rsidRPr="00B46056" w:rsidRDefault="00920798" w:rsidP="00F92126">
            <w:pPr>
              <w:pStyle w:val="Listparagraf"/>
              <w:ind w:left="0"/>
              <w:jc w:val="center"/>
              <w:rPr>
                <w:rFonts w:ascii="Times New Roman" w:hAnsi="Times New Roman" w:cs="Times New Roman"/>
                <w:sz w:val="24"/>
                <w:szCs w:val="24"/>
              </w:rPr>
            </w:pPr>
            <w:r w:rsidRPr="00B46056">
              <w:rPr>
                <w:rFonts w:ascii="Times New Roman" w:hAnsi="Times New Roman" w:cs="Times New Roman"/>
                <w:sz w:val="24"/>
                <w:szCs w:val="24"/>
              </w:rPr>
              <w:t>6</w:t>
            </w:r>
          </w:p>
        </w:tc>
        <w:tc>
          <w:tcPr>
            <w:tcW w:w="3118" w:type="dxa"/>
          </w:tcPr>
          <w:p w14:paraId="6C4280BD" w14:textId="5F5EB1DA" w:rsidR="00920798" w:rsidRPr="00B46056" w:rsidRDefault="00920798" w:rsidP="00F92126">
            <w:pPr>
              <w:pStyle w:val="Listparagraf"/>
              <w:ind w:left="0"/>
              <w:jc w:val="both"/>
              <w:rPr>
                <w:rFonts w:ascii="Times New Roman" w:hAnsi="Times New Roman" w:cs="Times New Roman"/>
                <w:sz w:val="24"/>
                <w:szCs w:val="24"/>
              </w:rPr>
            </w:pPr>
            <w:r w:rsidRPr="00B46056">
              <w:rPr>
                <w:rFonts w:ascii="Times New Roman" w:hAnsi="Times New Roman" w:cs="Times New Roman"/>
                <w:sz w:val="24"/>
                <w:szCs w:val="24"/>
              </w:rPr>
              <w:t xml:space="preserve">Indicele </w:t>
            </w:r>
            <w:proofErr w:type="spellStart"/>
            <w:r w:rsidRPr="00B46056">
              <w:rPr>
                <w:rFonts w:ascii="Times New Roman" w:hAnsi="Times New Roman" w:cs="Times New Roman"/>
                <w:sz w:val="24"/>
                <w:szCs w:val="24"/>
              </w:rPr>
              <w:t>Wobbe</w:t>
            </w:r>
            <w:proofErr w:type="spellEnd"/>
          </w:p>
        </w:tc>
        <w:tc>
          <w:tcPr>
            <w:tcW w:w="5784" w:type="dxa"/>
          </w:tcPr>
          <w:p w14:paraId="4E51BDE2" w14:textId="44CFB045" w:rsidR="00920798" w:rsidRPr="00B46056" w:rsidRDefault="00920798" w:rsidP="00F92126">
            <w:pPr>
              <w:pStyle w:val="Listparagraf"/>
              <w:ind w:left="0"/>
              <w:jc w:val="both"/>
              <w:rPr>
                <w:rFonts w:ascii="Times New Roman" w:hAnsi="Times New Roman" w:cs="Times New Roman"/>
                <w:sz w:val="24"/>
                <w:szCs w:val="24"/>
              </w:rPr>
            </w:pPr>
            <w:r w:rsidRPr="00B46056">
              <w:rPr>
                <w:rFonts w:ascii="Times New Roman" w:hAnsi="Times New Roman" w:cs="Times New Roman"/>
                <w:sz w:val="24"/>
                <w:szCs w:val="24"/>
              </w:rPr>
              <w:t>kWh/m</w:t>
            </w:r>
            <w:r w:rsidRPr="00B46056">
              <w:rPr>
                <w:rFonts w:ascii="Times New Roman" w:hAnsi="Times New Roman" w:cs="Times New Roman"/>
                <w:sz w:val="24"/>
                <w:szCs w:val="24"/>
                <w:vertAlign w:val="superscript"/>
              </w:rPr>
              <w:t xml:space="preserve">3 </w:t>
            </w:r>
          </w:p>
        </w:tc>
      </w:tr>
    </w:tbl>
    <w:p w14:paraId="4B404E13" w14:textId="1712FFF2" w:rsidR="00570363" w:rsidRPr="00B46056" w:rsidRDefault="00BA1FE2" w:rsidP="003A68B6">
      <w:pPr>
        <w:pStyle w:val="Listparagraf"/>
        <w:spacing w:after="0" w:line="360" w:lineRule="auto"/>
        <w:ind w:left="0"/>
        <w:jc w:val="both"/>
        <w:rPr>
          <w:rFonts w:ascii="Times New Roman" w:hAnsi="Times New Roman" w:cs="Times New Roman"/>
          <w:sz w:val="24"/>
          <w:szCs w:val="24"/>
        </w:rPr>
      </w:pPr>
      <w:r w:rsidRPr="00B46056">
        <w:rPr>
          <w:rFonts w:ascii="Times New Roman" w:eastAsia="Times New Roman" w:hAnsi="Times New Roman" w:cs="Times New Roman"/>
          <w:sz w:val="24"/>
          <w:szCs w:val="24"/>
        </w:rPr>
        <w:t xml:space="preserve">(3) </w:t>
      </w:r>
      <w:r w:rsidR="00570363" w:rsidRPr="00B46056">
        <w:rPr>
          <w:rFonts w:ascii="Times New Roman" w:eastAsia="Times New Roman" w:hAnsi="Times New Roman" w:cs="Times New Roman"/>
          <w:sz w:val="24"/>
          <w:szCs w:val="24"/>
        </w:rPr>
        <w:t>Conversia cantită</w:t>
      </w:r>
      <w:r w:rsidR="007D1E6B" w:rsidRPr="00B46056">
        <w:rPr>
          <w:rFonts w:ascii="Times New Roman" w:eastAsia="Times New Roman" w:hAnsi="Times New Roman" w:cs="Times New Roman"/>
          <w:sz w:val="24"/>
          <w:szCs w:val="24"/>
        </w:rPr>
        <w:t>ț</w:t>
      </w:r>
      <w:r w:rsidR="00570363" w:rsidRPr="00B46056">
        <w:rPr>
          <w:rFonts w:ascii="Times New Roman" w:eastAsia="Times New Roman" w:hAnsi="Times New Roman" w:cs="Times New Roman"/>
          <w:sz w:val="24"/>
          <w:szCs w:val="24"/>
        </w:rPr>
        <w:t>ilor de gaze naturale, din unită</w:t>
      </w:r>
      <w:r w:rsidR="007D1E6B" w:rsidRPr="00B46056">
        <w:rPr>
          <w:rFonts w:ascii="Times New Roman" w:eastAsia="Times New Roman" w:hAnsi="Times New Roman" w:cs="Times New Roman"/>
          <w:sz w:val="24"/>
          <w:szCs w:val="24"/>
        </w:rPr>
        <w:t>ț</w:t>
      </w:r>
      <w:r w:rsidR="00570363" w:rsidRPr="00B46056">
        <w:rPr>
          <w:rFonts w:ascii="Times New Roman" w:eastAsia="Times New Roman" w:hAnsi="Times New Roman" w:cs="Times New Roman"/>
          <w:sz w:val="24"/>
          <w:szCs w:val="24"/>
        </w:rPr>
        <w:t>i de volum în unită</w:t>
      </w:r>
      <w:r w:rsidR="007D1E6B" w:rsidRPr="00B46056">
        <w:rPr>
          <w:rFonts w:ascii="Times New Roman" w:eastAsia="Times New Roman" w:hAnsi="Times New Roman" w:cs="Times New Roman"/>
          <w:sz w:val="24"/>
          <w:szCs w:val="24"/>
        </w:rPr>
        <w:t>ț</w:t>
      </w:r>
      <w:r w:rsidR="00570363" w:rsidRPr="00B46056">
        <w:rPr>
          <w:rFonts w:ascii="Times New Roman" w:eastAsia="Times New Roman" w:hAnsi="Times New Roman" w:cs="Times New Roman"/>
          <w:sz w:val="24"/>
          <w:szCs w:val="24"/>
        </w:rPr>
        <w:t>i de energie se realizează utilizând formula:</w:t>
      </w:r>
    </w:p>
    <w:p w14:paraId="7CFFFA5A" w14:textId="77777777" w:rsidR="00570363" w:rsidRPr="00B46056" w:rsidRDefault="006C0088" w:rsidP="00570363">
      <w:pPr>
        <w:pStyle w:val="Listparagraf"/>
        <w:spacing w:after="0" w:line="360" w:lineRule="auto"/>
        <w:ind w:left="0"/>
        <w:jc w:val="both"/>
        <w:rPr>
          <w:rFonts w:ascii="Times New Roman" w:hAnsi="Times New Roman" w:cs="Times New Roman"/>
          <w:sz w:val="24"/>
          <w:szCs w:val="24"/>
        </w:rPr>
      </w:pPr>
      <m:oMathPara>
        <m:oMath>
          <m:r>
            <w:rPr>
              <w:rFonts w:ascii="Cambria Math" w:hAnsi="Cambria Math" w:cs="Times New Roman"/>
              <w:sz w:val="24"/>
              <w:szCs w:val="24"/>
            </w:rPr>
            <m:t>E=</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b</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s</m:t>
              </m:r>
            </m:sub>
          </m:sSub>
        </m:oMath>
      </m:oMathPara>
    </w:p>
    <w:p w14:paraId="03344B88" w14:textId="77777777" w:rsidR="00570363" w:rsidRPr="00B46056" w:rsidRDefault="006C0088" w:rsidP="006C0088">
      <w:pPr>
        <w:spacing w:after="0" w:line="360" w:lineRule="auto"/>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u</w:t>
      </w:r>
      <w:r w:rsidR="00570363" w:rsidRPr="00B46056">
        <w:rPr>
          <w:rFonts w:ascii="Times New Roman" w:eastAsia="Times New Roman" w:hAnsi="Times New Roman" w:cs="Times New Roman"/>
          <w:sz w:val="24"/>
          <w:szCs w:val="24"/>
        </w:rPr>
        <w:t>nde:</w:t>
      </w:r>
    </w:p>
    <w:p w14:paraId="08424533" w14:textId="0DB1A765" w:rsidR="00570363" w:rsidRPr="00B46056" w:rsidRDefault="00570363" w:rsidP="006C0088">
      <w:pPr>
        <w:pStyle w:val="Listparagraf"/>
        <w:numPr>
          <w:ilvl w:val="0"/>
          <w:numId w:val="27"/>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i/>
          <w:sz w:val="24"/>
          <w:szCs w:val="24"/>
        </w:rPr>
        <w:t>E</w:t>
      </w:r>
      <w:r w:rsidRPr="00B46056">
        <w:rPr>
          <w:rFonts w:ascii="Times New Roman" w:eastAsia="Times New Roman" w:hAnsi="Times New Roman" w:cs="Times New Roman"/>
          <w:sz w:val="24"/>
          <w:szCs w:val="24"/>
        </w:rPr>
        <w:t xml:space="preserve"> - energia gazelor naturale, </w:t>
      </w:r>
      <w:r w:rsidR="006C0088" w:rsidRPr="00B46056">
        <w:rPr>
          <w:rFonts w:ascii="Times New Roman" w:eastAsia="Times New Roman" w:hAnsi="Times New Roman" w:cs="Times New Roman"/>
          <w:sz w:val="24"/>
          <w:szCs w:val="24"/>
        </w:rPr>
        <w:t>[</w:t>
      </w:r>
      <w:r w:rsidRPr="00B46056">
        <w:rPr>
          <w:rFonts w:ascii="Times New Roman" w:eastAsia="Times New Roman" w:hAnsi="Times New Roman" w:cs="Times New Roman"/>
          <w:sz w:val="24"/>
          <w:szCs w:val="24"/>
        </w:rPr>
        <w:t>kWh</w:t>
      </w:r>
      <w:r w:rsidR="006C0088" w:rsidRPr="00B46056">
        <w:rPr>
          <w:rFonts w:ascii="Times New Roman" w:eastAsia="Times New Roman" w:hAnsi="Times New Roman" w:cs="Times New Roman"/>
          <w:sz w:val="24"/>
          <w:szCs w:val="24"/>
        </w:rPr>
        <w:t>]</w:t>
      </w:r>
      <w:r w:rsidRPr="00B46056">
        <w:rPr>
          <w:rFonts w:ascii="Times New Roman" w:eastAsia="Times New Roman" w:hAnsi="Times New Roman" w:cs="Times New Roman"/>
          <w:sz w:val="24"/>
          <w:szCs w:val="24"/>
        </w:rPr>
        <w:t xml:space="preserve"> cu 3 zecimale</w:t>
      </w:r>
      <w:r w:rsidR="006C0088" w:rsidRPr="00B46056">
        <w:rPr>
          <w:rFonts w:ascii="Times New Roman" w:eastAsia="Times New Roman" w:hAnsi="Times New Roman" w:cs="Times New Roman"/>
          <w:sz w:val="24"/>
          <w:szCs w:val="24"/>
        </w:rPr>
        <w:t>;</w:t>
      </w:r>
    </w:p>
    <w:p w14:paraId="7165701F" w14:textId="618BE3AA" w:rsidR="006C0088" w:rsidRPr="00B46056" w:rsidRDefault="00243BA8" w:rsidP="006C0088">
      <w:pPr>
        <w:pStyle w:val="Listparagraf"/>
        <w:numPr>
          <w:ilvl w:val="0"/>
          <w:numId w:val="27"/>
        </w:numPr>
        <w:spacing w:after="0" w:line="360" w:lineRule="auto"/>
        <w:ind w:left="0" w:firstLine="0"/>
        <w:jc w:val="both"/>
        <w:rPr>
          <w:rFonts w:ascii="Times New Roman" w:eastAsia="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b</m:t>
            </m:r>
          </m:sub>
        </m:sSub>
      </m:oMath>
      <w:r w:rsidR="006C0088" w:rsidRPr="00B46056">
        <w:rPr>
          <w:rFonts w:ascii="Times New Roman" w:eastAsia="Times New Roman" w:hAnsi="Times New Roman" w:cs="Times New Roman"/>
          <w:sz w:val="24"/>
          <w:szCs w:val="24"/>
        </w:rPr>
        <w:t xml:space="preserve"> - volumul de gaze naturale convertit din condi</w:t>
      </w:r>
      <w:r w:rsidR="007D1E6B" w:rsidRPr="00B46056">
        <w:rPr>
          <w:rFonts w:ascii="Times New Roman" w:eastAsia="Times New Roman" w:hAnsi="Times New Roman" w:cs="Times New Roman"/>
          <w:sz w:val="24"/>
          <w:szCs w:val="24"/>
        </w:rPr>
        <w:t>ț</w:t>
      </w:r>
      <w:r w:rsidR="006C0088" w:rsidRPr="00B46056">
        <w:rPr>
          <w:rFonts w:ascii="Times New Roman" w:eastAsia="Times New Roman" w:hAnsi="Times New Roman" w:cs="Times New Roman"/>
          <w:sz w:val="24"/>
          <w:szCs w:val="24"/>
        </w:rPr>
        <w:t>ii de lucru în condi</w:t>
      </w:r>
      <w:r w:rsidR="007D1E6B" w:rsidRPr="00B46056">
        <w:rPr>
          <w:rFonts w:ascii="Times New Roman" w:eastAsia="Times New Roman" w:hAnsi="Times New Roman" w:cs="Times New Roman"/>
          <w:sz w:val="24"/>
          <w:szCs w:val="24"/>
        </w:rPr>
        <w:t>ț</w:t>
      </w:r>
      <w:r w:rsidR="00AA74C2" w:rsidRPr="00B46056">
        <w:rPr>
          <w:rFonts w:ascii="Times New Roman" w:eastAsia="Times New Roman" w:hAnsi="Times New Roman" w:cs="Times New Roman"/>
          <w:sz w:val="24"/>
          <w:szCs w:val="24"/>
        </w:rPr>
        <w:t xml:space="preserve">ii standard, </w:t>
      </w:r>
      <w:r w:rsidR="006C0088" w:rsidRPr="00B46056">
        <w:rPr>
          <w:rFonts w:ascii="Times New Roman" w:eastAsia="Times New Roman" w:hAnsi="Times New Roman" w:cs="Times New Roman"/>
          <w:sz w:val="24"/>
          <w:szCs w:val="24"/>
        </w:rPr>
        <w:t>[m</w:t>
      </w:r>
      <w:r w:rsidR="006C0088" w:rsidRPr="00B46056">
        <w:rPr>
          <w:rFonts w:ascii="Times New Roman" w:eastAsia="Times New Roman" w:hAnsi="Times New Roman" w:cs="Times New Roman"/>
          <w:sz w:val="24"/>
          <w:szCs w:val="24"/>
          <w:vertAlign w:val="superscript"/>
        </w:rPr>
        <w:t>3</w:t>
      </w:r>
      <w:r w:rsidR="006C0088" w:rsidRPr="00B46056">
        <w:rPr>
          <w:rFonts w:ascii="Times New Roman" w:eastAsia="Times New Roman" w:hAnsi="Times New Roman" w:cs="Times New Roman"/>
          <w:sz w:val="24"/>
          <w:szCs w:val="24"/>
        </w:rPr>
        <w:t>];</w:t>
      </w:r>
    </w:p>
    <w:p w14:paraId="5B8B47BE" w14:textId="4DBD3680" w:rsidR="006C0088" w:rsidRPr="00B46056" w:rsidRDefault="00243BA8" w:rsidP="006C0088">
      <w:pPr>
        <w:pStyle w:val="Listparagraf"/>
        <w:numPr>
          <w:ilvl w:val="0"/>
          <w:numId w:val="27"/>
        </w:numPr>
        <w:spacing w:after="0" w:line="360" w:lineRule="auto"/>
        <w:ind w:left="0" w:firstLine="0"/>
        <w:jc w:val="both"/>
        <w:rPr>
          <w:rFonts w:ascii="Times New Roman" w:eastAsia="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s</m:t>
            </m:r>
          </m:sub>
        </m:sSub>
      </m:oMath>
      <w:r w:rsidR="006C0088" w:rsidRPr="00B46056">
        <w:rPr>
          <w:rFonts w:ascii="Times New Roman" w:eastAsia="Times New Roman" w:hAnsi="Times New Roman" w:cs="Times New Roman"/>
          <w:sz w:val="24"/>
          <w:szCs w:val="24"/>
        </w:rPr>
        <w:t xml:space="preserve"> - puterea calorifică superioară </w:t>
      </w:r>
      <w:r w:rsidR="00AA74C2" w:rsidRPr="00B46056">
        <w:rPr>
          <w:rFonts w:ascii="Times New Roman" w:eastAsia="Times New Roman" w:hAnsi="Times New Roman" w:cs="Times New Roman"/>
          <w:sz w:val="24"/>
          <w:szCs w:val="24"/>
        </w:rPr>
        <w:t xml:space="preserve">a unui volum de gaze naturale convertit, </w:t>
      </w:r>
      <w:r w:rsidR="002766E7" w:rsidRPr="00B46056">
        <w:rPr>
          <w:rFonts w:ascii="Times New Roman" w:eastAsia="Times New Roman" w:hAnsi="Times New Roman" w:cs="Times New Roman"/>
          <w:sz w:val="24"/>
          <w:szCs w:val="24"/>
        </w:rPr>
        <w:t xml:space="preserve">determinată </w:t>
      </w:r>
      <w:r w:rsidR="006C0088" w:rsidRPr="00B46056">
        <w:rPr>
          <w:rFonts w:ascii="Times New Roman" w:eastAsia="Times New Roman" w:hAnsi="Times New Roman" w:cs="Times New Roman"/>
          <w:sz w:val="24"/>
          <w:szCs w:val="24"/>
        </w:rPr>
        <w:t>la temperatura de combustie de 15°C, [kWh/m</w:t>
      </w:r>
      <w:r w:rsidR="006C0088" w:rsidRPr="00B46056">
        <w:rPr>
          <w:rFonts w:ascii="Times New Roman" w:eastAsia="Times New Roman" w:hAnsi="Times New Roman" w:cs="Times New Roman"/>
          <w:sz w:val="24"/>
          <w:szCs w:val="24"/>
          <w:vertAlign w:val="superscript"/>
        </w:rPr>
        <w:t>3</w:t>
      </w:r>
      <w:r w:rsidR="006C0088" w:rsidRPr="00B46056">
        <w:rPr>
          <w:rFonts w:ascii="Times New Roman" w:eastAsia="Times New Roman" w:hAnsi="Times New Roman" w:cs="Times New Roman"/>
          <w:sz w:val="24"/>
          <w:szCs w:val="24"/>
        </w:rPr>
        <w:t>] cu 3 zecimale.</w:t>
      </w:r>
    </w:p>
    <w:p w14:paraId="094C23B6" w14:textId="6386C904" w:rsidR="00570363" w:rsidRPr="00B46056" w:rsidRDefault="00B04C8F" w:rsidP="002766E7">
      <w:pPr>
        <w:pStyle w:val="Listparagraf"/>
        <w:spacing w:line="360" w:lineRule="auto"/>
        <w:ind w:left="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w:t>
      </w:r>
      <w:r w:rsidR="00BA1FE2" w:rsidRPr="00B46056">
        <w:rPr>
          <w:rFonts w:ascii="Times New Roman" w:eastAsia="Times New Roman" w:hAnsi="Times New Roman" w:cs="Times New Roman"/>
          <w:sz w:val="24"/>
          <w:szCs w:val="24"/>
        </w:rPr>
        <w:t>4</w:t>
      </w:r>
      <w:r w:rsidR="002766E7" w:rsidRPr="00B46056">
        <w:rPr>
          <w:rFonts w:ascii="Times New Roman" w:eastAsia="Times New Roman" w:hAnsi="Times New Roman" w:cs="Times New Roman"/>
          <w:sz w:val="24"/>
          <w:szCs w:val="24"/>
        </w:rPr>
        <w:t>) În func</w:t>
      </w:r>
      <w:r w:rsidR="007D1E6B" w:rsidRPr="00B46056">
        <w:rPr>
          <w:rFonts w:ascii="Times New Roman" w:eastAsia="Times New Roman" w:hAnsi="Times New Roman" w:cs="Times New Roman"/>
          <w:sz w:val="24"/>
          <w:szCs w:val="24"/>
        </w:rPr>
        <w:t>ț</w:t>
      </w:r>
      <w:r w:rsidR="002766E7" w:rsidRPr="00B46056">
        <w:rPr>
          <w:rFonts w:ascii="Times New Roman" w:eastAsia="Times New Roman" w:hAnsi="Times New Roman" w:cs="Times New Roman"/>
          <w:sz w:val="24"/>
          <w:szCs w:val="24"/>
        </w:rPr>
        <w:t>ie de cerin</w:t>
      </w:r>
      <w:r w:rsidR="007D1E6B" w:rsidRPr="00B46056">
        <w:rPr>
          <w:rFonts w:ascii="Times New Roman" w:eastAsia="Times New Roman" w:hAnsi="Times New Roman" w:cs="Times New Roman"/>
          <w:sz w:val="24"/>
          <w:szCs w:val="24"/>
        </w:rPr>
        <w:t>ț</w:t>
      </w:r>
      <w:r w:rsidR="002766E7" w:rsidRPr="00B46056">
        <w:rPr>
          <w:rFonts w:ascii="Times New Roman" w:eastAsia="Times New Roman" w:hAnsi="Times New Roman" w:cs="Times New Roman"/>
          <w:sz w:val="24"/>
          <w:szCs w:val="24"/>
        </w:rPr>
        <w:t>e, î</w:t>
      </w:r>
      <w:r w:rsidR="00570363" w:rsidRPr="00B46056">
        <w:rPr>
          <w:rFonts w:ascii="Times New Roman" w:eastAsia="Times New Roman" w:hAnsi="Times New Roman" w:cs="Times New Roman"/>
          <w:sz w:val="24"/>
          <w:szCs w:val="24"/>
        </w:rPr>
        <w:t>n cadrul platformelor informatice se pot utiliza multipli sau submultipli ai unită</w:t>
      </w:r>
      <w:r w:rsidR="007D1E6B" w:rsidRPr="00B46056">
        <w:rPr>
          <w:rFonts w:ascii="Times New Roman" w:eastAsia="Times New Roman" w:hAnsi="Times New Roman" w:cs="Times New Roman"/>
          <w:sz w:val="24"/>
          <w:szCs w:val="24"/>
        </w:rPr>
        <w:t>ț</w:t>
      </w:r>
      <w:r w:rsidR="00570363" w:rsidRPr="00B46056">
        <w:rPr>
          <w:rFonts w:ascii="Times New Roman" w:eastAsia="Times New Roman" w:hAnsi="Times New Roman" w:cs="Times New Roman"/>
          <w:sz w:val="24"/>
          <w:szCs w:val="24"/>
        </w:rPr>
        <w:t>ilor de măsură</w:t>
      </w:r>
      <w:r w:rsidR="009F2313">
        <w:rPr>
          <w:rFonts w:ascii="Times New Roman" w:eastAsia="Times New Roman" w:hAnsi="Times New Roman" w:cs="Times New Roman"/>
          <w:sz w:val="24"/>
          <w:szCs w:val="24"/>
        </w:rPr>
        <w:t xml:space="preserve"> prevăzute la alin. (2)</w:t>
      </w:r>
      <w:r w:rsidR="00570363" w:rsidRPr="00B46056">
        <w:rPr>
          <w:rFonts w:ascii="Times New Roman" w:eastAsia="Times New Roman" w:hAnsi="Times New Roman" w:cs="Times New Roman"/>
          <w:sz w:val="24"/>
          <w:szCs w:val="24"/>
        </w:rPr>
        <w:t>.</w:t>
      </w:r>
    </w:p>
    <w:p w14:paraId="06FB6BDE" w14:textId="32B37F43" w:rsidR="00570363" w:rsidRDefault="00EE75DB" w:rsidP="002766E7">
      <w:pPr>
        <w:pStyle w:val="Listparagraf"/>
        <w:numPr>
          <w:ilvl w:val="0"/>
          <w:numId w:val="3"/>
        </w:numPr>
        <w:spacing w:after="0" w:line="360" w:lineRule="auto"/>
        <w:ind w:left="0" w:firstLine="0"/>
        <w:jc w:val="both"/>
        <w:rPr>
          <w:rFonts w:ascii="Times New Roman" w:hAnsi="Times New Roman" w:cs="Times New Roman"/>
          <w:sz w:val="24"/>
          <w:szCs w:val="24"/>
        </w:rPr>
      </w:pPr>
      <w:r>
        <w:rPr>
          <w:rFonts w:ascii="Times New Roman" w:eastAsia="Times New Roman" w:hAnsi="Times New Roman" w:cs="Times New Roman"/>
          <w:sz w:val="24"/>
          <w:szCs w:val="24"/>
        </w:rPr>
        <w:t xml:space="preserve">(1) </w:t>
      </w:r>
      <w:r w:rsidR="00570363" w:rsidRPr="00B46056">
        <w:rPr>
          <w:rFonts w:ascii="Times New Roman" w:eastAsia="Times New Roman" w:hAnsi="Times New Roman" w:cs="Times New Roman"/>
          <w:sz w:val="24"/>
          <w:szCs w:val="24"/>
        </w:rPr>
        <w:t>Pentru calculul puterii calorifice superioare</w:t>
      </w:r>
      <w:r w:rsidR="002766E7" w:rsidRPr="00B46056">
        <w:rPr>
          <w:rFonts w:ascii="Times New Roman" w:eastAsia="Times New Roman" w:hAnsi="Times New Roman" w:cs="Times New Roman"/>
          <w:sz w:val="24"/>
          <w:szCs w:val="24"/>
        </w:rPr>
        <w:t xml:space="preserve">, </w:t>
      </w:r>
      <w:r w:rsidR="002766E7" w:rsidRPr="00B4761C">
        <w:rPr>
          <w:rFonts w:ascii="Times New Roman" w:eastAsia="Times New Roman" w:hAnsi="Times New Roman" w:cs="Times New Roman"/>
          <w:sz w:val="24"/>
          <w:szCs w:val="24"/>
        </w:rPr>
        <w:t>prevăzută la art. 11</w:t>
      </w:r>
      <w:r w:rsidR="00B46056" w:rsidRPr="00B4761C">
        <w:rPr>
          <w:rFonts w:ascii="Times New Roman" w:eastAsia="Times New Roman" w:hAnsi="Times New Roman" w:cs="Times New Roman"/>
          <w:sz w:val="24"/>
          <w:szCs w:val="24"/>
        </w:rPr>
        <w:t>6</w:t>
      </w:r>
      <w:r w:rsidR="00570363" w:rsidRPr="00B4761C">
        <w:rPr>
          <w:rFonts w:ascii="Times New Roman" w:eastAsia="Times New Roman" w:hAnsi="Times New Roman" w:cs="Times New Roman"/>
          <w:sz w:val="24"/>
          <w:szCs w:val="24"/>
        </w:rPr>
        <w:t xml:space="preserve"> </w:t>
      </w:r>
      <w:r w:rsidR="00B04C8F" w:rsidRPr="00B4761C">
        <w:rPr>
          <w:rFonts w:ascii="Times New Roman" w:eastAsia="Times New Roman" w:hAnsi="Times New Roman" w:cs="Times New Roman"/>
          <w:sz w:val="24"/>
          <w:szCs w:val="24"/>
        </w:rPr>
        <w:t>alin. (</w:t>
      </w:r>
      <w:r w:rsidR="00BA1FE2" w:rsidRPr="00B4761C">
        <w:rPr>
          <w:rFonts w:ascii="Times New Roman" w:eastAsia="Times New Roman" w:hAnsi="Times New Roman" w:cs="Times New Roman"/>
          <w:sz w:val="24"/>
          <w:szCs w:val="24"/>
        </w:rPr>
        <w:t>3</w:t>
      </w:r>
      <w:r w:rsidR="00B04C8F" w:rsidRPr="00B4761C">
        <w:rPr>
          <w:rFonts w:ascii="Times New Roman" w:eastAsia="Times New Roman" w:hAnsi="Times New Roman" w:cs="Times New Roman"/>
          <w:sz w:val="24"/>
          <w:szCs w:val="24"/>
        </w:rPr>
        <w:t xml:space="preserve">) </w:t>
      </w:r>
      <w:r w:rsidR="00570363" w:rsidRPr="00B4761C">
        <w:rPr>
          <w:rFonts w:ascii="Times New Roman" w:eastAsia="Times New Roman" w:hAnsi="Times New Roman" w:cs="Times New Roman"/>
          <w:sz w:val="24"/>
          <w:szCs w:val="24"/>
        </w:rPr>
        <w:t>se</w:t>
      </w:r>
      <w:r w:rsidR="00570363" w:rsidRPr="00B46056">
        <w:rPr>
          <w:rFonts w:ascii="Times New Roman" w:eastAsia="Times New Roman" w:hAnsi="Times New Roman" w:cs="Times New Roman"/>
          <w:sz w:val="24"/>
          <w:szCs w:val="24"/>
        </w:rPr>
        <w:t xml:space="preserve"> utilizează</w:t>
      </w:r>
      <w:r w:rsidR="00570363" w:rsidRPr="00B46056">
        <w:rPr>
          <w:rFonts w:ascii="Times New Roman" w:hAnsi="Times New Roman" w:cs="Times New Roman"/>
          <w:sz w:val="24"/>
          <w:szCs w:val="24"/>
        </w:rPr>
        <w:t xml:space="preserve"> </w:t>
      </w:r>
      <w:r w:rsidR="00570363" w:rsidRPr="00B46056">
        <w:rPr>
          <w:rFonts w:ascii="Times New Roman" w:eastAsia="Times New Roman" w:hAnsi="Times New Roman" w:cs="Times New Roman"/>
          <w:sz w:val="24"/>
          <w:szCs w:val="24"/>
        </w:rPr>
        <w:t>compozi</w:t>
      </w:r>
      <w:r w:rsidR="007D1E6B" w:rsidRPr="00B46056">
        <w:rPr>
          <w:rFonts w:ascii="Times New Roman" w:eastAsia="Times New Roman" w:hAnsi="Times New Roman" w:cs="Times New Roman"/>
          <w:sz w:val="24"/>
          <w:szCs w:val="24"/>
        </w:rPr>
        <w:t>ț</w:t>
      </w:r>
      <w:r w:rsidR="00570363" w:rsidRPr="00B46056">
        <w:rPr>
          <w:rFonts w:ascii="Times New Roman" w:eastAsia="Times New Roman" w:hAnsi="Times New Roman" w:cs="Times New Roman"/>
          <w:sz w:val="24"/>
          <w:szCs w:val="24"/>
        </w:rPr>
        <w:t>ia</w:t>
      </w:r>
      <w:r w:rsidR="00B2163E" w:rsidRPr="00B46056">
        <w:rPr>
          <w:rFonts w:ascii="Times New Roman" w:eastAsia="Times New Roman" w:hAnsi="Times New Roman" w:cs="Times New Roman"/>
          <w:sz w:val="24"/>
          <w:szCs w:val="24"/>
        </w:rPr>
        <w:t xml:space="preserve"> gazelor naturale</w:t>
      </w:r>
      <w:r w:rsidR="00570363" w:rsidRPr="00B46056">
        <w:rPr>
          <w:rFonts w:ascii="Times New Roman" w:eastAsia="Times New Roman" w:hAnsi="Times New Roman" w:cs="Times New Roman"/>
          <w:sz w:val="24"/>
          <w:szCs w:val="24"/>
        </w:rPr>
        <w:t xml:space="preserve"> determinată cu </w:t>
      </w:r>
      <w:proofErr w:type="spellStart"/>
      <w:r w:rsidR="00570363" w:rsidRPr="00B46056">
        <w:rPr>
          <w:rFonts w:ascii="Times New Roman" w:eastAsia="Times New Roman" w:hAnsi="Times New Roman" w:cs="Times New Roman"/>
          <w:sz w:val="24"/>
          <w:szCs w:val="24"/>
        </w:rPr>
        <w:t>gazcromatografe</w:t>
      </w:r>
      <w:proofErr w:type="spellEnd"/>
      <w:r w:rsidR="00570363" w:rsidRPr="00B46056">
        <w:rPr>
          <w:rFonts w:ascii="Times New Roman" w:hAnsi="Times New Roman" w:cs="Times New Roman"/>
          <w:sz w:val="24"/>
          <w:szCs w:val="24"/>
        </w:rPr>
        <w:t xml:space="preserve"> </w:t>
      </w:r>
      <w:r w:rsidR="00570363" w:rsidRPr="00B46056">
        <w:rPr>
          <w:rFonts w:ascii="Times New Roman" w:eastAsia="Times New Roman" w:hAnsi="Times New Roman" w:cs="Times New Roman"/>
          <w:sz w:val="24"/>
          <w:szCs w:val="24"/>
        </w:rPr>
        <w:t>de proces sau de laborator</w:t>
      </w:r>
      <w:r w:rsidR="00570363" w:rsidRPr="00B46056">
        <w:rPr>
          <w:rFonts w:ascii="Times New Roman" w:hAnsi="Times New Roman" w:cs="Times New Roman"/>
          <w:sz w:val="24"/>
          <w:szCs w:val="24"/>
        </w:rPr>
        <w:t>.</w:t>
      </w:r>
    </w:p>
    <w:p w14:paraId="1003B7CB" w14:textId="77777777" w:rsidR="00EE75DB" w:rsidRDefault="00EE75DB" w:rsidP="00EE75DB">
      <w:pPr>
        <w:pStyle w:val="Listparagraf"/>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(2) Compoziția gazelor naturale determinată cu:</w:t>
      </w:r>
    </w:p>
    <w:p w14:paraId="2B25F3C6" w14:textId="7145E4A3" w:rsidR="00EE75DB" w:rsidRDefault="00EE75DB" w:rsidP="005B7028">
      <w:pPr>
        <w:pStyle w:val="Listparagraf"/>
        <w:numPr>
          <w:ilvl w:val="0"/>
          <w:numId w:val="115"/>
        </w:numPr>
        <w:spacing w:after="0" w:line="360" w:lineRule="auto"/>
        <w:ind w:left="0" w:firstLine="0"/>
        <w:jc w:val="both"/>
        <w:rPr>
          <w:rFonts w:ascii="Times New Roman" w:hAnsi="Times New Roman" w:cs="Times New Roman"/>
          <w:sz w:val="24"/>
          <w:szCs w:val="24"/>
        </w:rPr>
      </w:pPr>
      <w:proofErr w:type="spellStart"/>
      <w:r>
        <w:rPr>
          <w:rFonts w:ascii="Times New Roman" w:hAnsi="Times New Roman" w:cs="Times New Roman"/>
          <w:sz w:val="24"/>
          <w:szCs w:val="24"/>
        </w:rPr>
        <w:t>gazcromatograful</w:t>
      </w:r>
      <w:proofErr w:type="spellEnd"/>
      <w:r>
        <w:rPr>
          <w:rFonts w:ascii="Times New Roman" w:hAnsi="Times New Roman" w:cs="Times New Roman"/>
          <w:sz w:val="24"/>
          <w:szCs w:val="24"/>
        </w:rPr>
        <w:t xml:space="preserve"> de laborator este prevăzută în buletin</w:t>
      </w:r>
      <w:r w:rsidR="007B6080">
        <w:rPr>
          <w:rFonts w:ascii="Times New Roman" w:hAnsi="Times New Roman" w:cs="Times New Roman"/>
          <w:sz w:val="24"/>
          <w:szCs w:val="24"/>
        </w:rPr>
        <w:t>ul</w:t>
      </w:r>
      <w:r>
        <w:rPr>
          <w:rFonts w:ascii="Times New Roman" w:hAnsi="Times New Roman" w:cs="Times New Roman"/>
          <w:sz w:val="24"/>
          <w:szCs w:val="24"/>
        </w:rPr>
        <w:t xml:space="preserve"> de analiză cromatografică;</w:t>
      </w:r>
    </w:p>
    <w:p w14:paraId="4B0097DB" w14:textId="057177C9" w:rsidR="00EE75DB" w:rsidRDefault="00EE75DB" w:rsidP="005B7028">
      <w:pPr>
        <w:pStyle w:val="Listparagraf"/>
        <w:numPr>
          <w:ilvl w:val="0"/>
          <w:numId w:val="115"/>
        </w:numPr>
        <w:spacing w:after="0" w:line="360" w:lineRule="auto"/>
        <w:ind w:left="0" w:firstLine="0"/>
        <w:jc w:val="both"/>
        <w:rPr>
          <w:rFonts w:ascii="Times New Roman" w:hAnsi="Times New Roman" w:cs="Times New Roman"/>
          <w:sz w:val="24"/>
          <w:szCs w:val="24"/>
        </w:rPr>
      </w:pPr>
      <w:proofErr w:type="spellStart"/>
      <w:r>
        <w:rPr>
          <w:rFonts w:ascii="Times New Roman" w:hAnsi="Times New Roman" w:cs="Times New Roman"/>
          <w:sz w:val="24"/>
          <w:szCs w:val="24"/>
        </w:rPr>
        <w:t>gazcromatograful</w:t>
      </w:r>
      <w:proofErr w:type="spellEnd"/>
      <w:r>
        <w:rPr>
          <w:rFonts w:ascii="Times New Roman" w:hAnsi="Times New Roman" w:cs="Times New Roman"/>
          <w:sz w:val="24"/>
          <w:szCs w:val="24"/>
        </w:rPr>
        <w:t xml:space="preserve"> de proces, este prevăzută în raport</w:t>
      </w:r>
      <w:r w:rsidR="007B6080">
        <w:rPr>
          <w:rFonts w:ascii="Times New Roman" w:hAnsi="Times New Roman" w:cs="Times New Roman"/>
          <w:sz w:val="24"/>
          <w:szCs w:val="24"/>
        </w:rPr>
        <w:t>ul de analiză cromatografică</w:t>
      </w:r>
      <w:r>
        <w:rPr>
          <w:rFonts w:ascii="Times New Roman" w:hAnsi="Times New Roman" w:cs="Times New Roman"/>
          <w:sz w:val="24"/>
          <w:szCs w:val="24"/>
        </w:rPr>
        <w:t xml:space="preserve">. </w:t>
      </w:r>
    </w:p>
    <w:p w14:paraId="6D0D009B" w14:textId="2A46B19B" w:rsidR="007B6080" w:rsidRDefault="004D7499" w:rsidP="007B6080">
      <w:pPr>
        <w:pStyle w:val="Listparagraf"/>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(3) Atât buletinul, cât și raportul de analiză cromatografică conține, în principal, informații cu privire la:</w:t>
      </w:r>
    </w:p>
    <w:p w14:paraId="751850E3" w14:textId="74988870" w:rsidR="004D7499" w:rsidRDefault="004D7499" w:rsidP="004D7499">
      <w:pPr>
        <w:pStyle w:val="Listparagraf"/>
        <w:numPr>
          <w:ilvl w:val="0"/>
          <w:numId w:val="119"/>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numărul și data de înregistrare a acestuia;</w:t>
      </w:r>
    </w:p>
    <w:p w14:paraId="1AB73444" w14:textId="04ECF99F" w:rsidR="00296EF6" w:rsidRDefault="00296EF6" w:rsidP="004D7499">
      <w:pPr>
        <w:pStyle w:val="Listparagraf"/>
        <w:numPr>
          <w:ilvl w:val="0"/>
          <w:numId w:val="119"/>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beneficiarul analizei cromatografice;</w:t>
      </w:r>
    </w:p>
    <w:p w14:paraId="3AAB8D54" w14:textId="57692D40" w:rsidR="004D7499" w:rsidRDefault="004D7499" w:rsidP="004D7499">
      <w:pPr>
        <w:pStyle w:val="Listparagraf"/>
        <w:numPr>
          <w:ilvl w:val="0"/>
          <w:numId w:val="119"/>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data prelevării probei</w:t>
      </w:r>
      <w:r w:rsidR="00CE2716">
        <w:rPr>
          <w:rFonts w:ascii="Times New Roman" w:hAnsi="Times New Roman" w:cs="Times New Roman"/>
          <w:sz w:val="24"/>
          <w:szCs w:val="24"/>
        </w:rPr>
        <w:t xml:space="preserve"> și metoda de prelevare</w:t>
      </w:r>
      <w:r>
        <w:rPr>
          <w:rFonts w:ascii="Times New Roman" w:hAnsi="Times New Roman" w:cs="Times New Roman"/>
          <w:sz w:val="24"/>
          <w:szCs w:val="24"/>
        </w:rPr>
        <w:t>;</w:t>
      </w:r>
    </w:p>
    <w:p w14:paraId="04EAE453" w14:textId="775273F5" w:rsidR="004D7499" w:rsidRDefault="004D7499" w:rsidP="004D7499">
      <w:pPr>
        <w:pStyle w:val="Listparagraf"/>
        <w:numPr>
          <w:ilvl w:val="0"/>
          <w:numId w:val="119"/>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data analizării compoziției gazelor naturale;</w:t>
      </w:r>
    </w:p>
    <w:p w14:paraId="313788D9" w14:textId="059E3EF7" w:rsidR="00296EF6" w:rsidRDefault="00296EF6" w:rsidP="004D7499">
      <w:pPr>
        <w:pStyle w:val="Listparagraf"/>
        <w:numPr>
          <w:ilvl w:val="0"/>
          <w:numId w:val="119"/>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executantul analizei cromatografice;</w:t>
      </w:r>
    </w:p>
    <w:p w14:paraId="3113611C" w14:textId="1EF014F1" w:rsidR="004D7499" w:rsidRDefault="004D7499" w:rsidP="004D7499">
      <w:pPr>
        <w:pStyle w:val="Listparagraf"/>
        <w:numPr>
          <w:ilvl w:val="0"/>
          <w:numId w:val="119"/>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punctul de prelevare, respectiv punctul de analizare;</w:t>
      </w:r>
    </w:p>
    <w:p w14:paraId="7B602535" w14:textId="5C2B62BE" w:rsidR="004D7499" w:rsidRDefault="004D7499" w:rsidP="004D7499">
      <w:pPr>
        <w:pStyle w:val="Listparagraf"/>
        <w:numPr>
          <w:ilvl w:val="0"/>
          <w:numId w:val="119"/>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presiunea gazelor naturale în conductă</w:t>
      </w:r>
      <w:r w:rsidR="00296EF6">
        <w:rPr>
          <w:rFonts w:ascii="Times New Roman" w:hAnsi="Times New Roman" w:cs="Times New Roman"/>
          <w:sz w:val="24"/>
          <w:szCs w:val="24"/>
        </w:rPr>
        <w:t>, [bar]</w:t>
      </w:r>
      <w:r>
        <w:rPr>
          <w:rFonts w:ascii="Times New Roman" w:hAnsi="Times New Roman" w:cs="Times New Roman"/>
          <w:sz w:val="24"/>
          <w:szCs w:val="24"/>
        </w:rPr>
        <w:t>;</w:t>
      </w:r>
    </w:p>
    <w:p w14:paraId="2A5AA466" w14:textId="704D5BFF" w:rsidR="004D7499" w:rsidRDefault="004D7499" w:rsidP="004D7499">
      <w:pPr>
        <w:pStyle w:val="Listparagraf"/>
        <w:numPr>
          <w:ilvl w:val="0"/>
          <w:numId w:val="119"/>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temperatura gazelor naturale în conductă</w:t>
      </w:r>
      <w:r w:rsidR="00296EF6">
        <w:rPr>
          <w:rFonts w:ascii="Times New Roman" w:hAnsi="Times New Roman" w:cs="Times New Roman"/>
          <w:sz w:val="24"/>
          <w:szCs w:val="24"/>
        </w:rPr>
        <w:t>, [°]</w:t>
      </w:r>
      <w:r>
        <w:rPr>
          <w:rFonts w:ascii="Times New Roman" w:hAnsi="Times New Roman" w:cs="Times New Roman"/>
          <w:sz w:val="24"/>
          <w:szCs w:val="24"/>
        </w:rPr>
        <w:t>;</w:t>
      </w:r>
    </w:p>
    <w:p w14:paraId="1D6EF9D5" w14:textId="6306B617" w:rsidR="004D7499" w:rsidRDefault="004D7499" w:rsidP="004D7499">
      <w:pPr>
        <w:pStyle w:val="Listparagraf"/>
        <w:numPr>
          <w:ilvl w:val="0"/>
          <w:numId w:val="119"/>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compoziția gazelor naturale</w:t>
      </w:r>
      <w:r w:rsidR="00361E9C">
        <w:rPr>
          <w:rFonts w:ascii="Times New Roman" w:hAnsi="Times New Roman" w:cs="Times New Roman"/>
          <w:sz w:val="24"/>
          <w:szCs w:val="24"/>
        </w:rPr>
        <w:t>, în condiții normale de presiune și temperatură a acestora</w:t>
      </w:r>
      <w:r>
        <w:rPr>
          <w:rFonts w:ascii="Times New Roman" w:hAnsi="Times New Roman" w:cs="Times New Roman"/>
          <w:sz w:val="24"/>
          <w:szCs w:val="24"/>
        </w:rPr>
        <w:t>;</w:t>
      </w:r>
    </w:p>
    <w:p w14:paraId="057723C4" w14:textId="1231724A" w:rsidR="004D7499" w:rsidRDefault="004D7499" w:rsidP="004D7499">
      <w:pPr>
        <w:pStyle w:val="Listparagraf"/>
        <w:numPr>
          <w:ilvl w:val="0"/>
          <w:numId w:val="119"/>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puterile calorific</w:t>
      </w:r>
      <w:r w:rsidR="00296EF6">
        <w:rPr>
          <w:rFonts w:ascii="Times New Roman" w:hAnsi="Times New Roman" w:cs="Times New Roman"/>
          <w:sz w:val="24"/>
          <w:szCs w:val="24"/>
        </w:rPr>
        <w:t>e superioare și inferioare, în condiții normale și standard, [kWh/m</w:t>
      </w:r>
      <w:r w:rsidR="00296EF6">
        <w:rPr>
          <w:rFonts w:ascii="Times New Roman" w:hAnsi="Times New Roman" w:cs="Times New Roman"/>
          <w:sz w:val="24"/>
          <w:szCs w:val="24"/>
          <w:vertAlign w:val="superscript"/>
        </w:rPr>
        <w:t>3</w:t>
      </w:r>
      <w:r w:rsidR="00296EF6">
        <w:rPr>
          <w:rFonts w:ascii="Times New Roman" w:hAnsi="Times New Roman" w:cs="Times New Roman"/>
          <w:sz w:val="24"/>
          <w:szCs w:val="24"/>
        </w:rPr>
        <w:t>];</w:t>
      </w:r>
    </w:p>
    <w:p w14:paraId="1E256A1B" w14:textId="5225139B" w:rsidR="00296EF6" w:rsidRDefault="00296EF6" w:rsidP="004D7499">
      <w:pPr>
        <w:pStyle w:val="Listparagraf"/>
        <w:numPr>
          <w:ilvl w:val="0"/>
          <w:numId w:val="119"/>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indicele </w:t>
      </w:r>
      <w:proofErr w:type="spellStart"/>
      <w:r>
        <w:rPr>
          <w:rFonts w:ascii="Times New Roman" w:hAnsi="Times New Roman" w:cs="Times New Roman"/>
          <w:sz w:val="24"/>
          <w:szCs w:val="24"/>
        </w:rPr>
        <w:t>Wobbe</w:t>
      </w:r>
      <w:proofErr w:type="spellEnd"/>
      <w:r>
        <w:rPr>
          <w:rFonts w:ascii="Times New Roman" w:hAnsi="Times New Roman" w:cs="Times New Roman"/>
          <w:sz w:val="24"/>
          <w:szCs w:val="24"/>
        </w:rPr>
        <w:t>, [kWh/m</w:t>
      </w:r>
      <w:r>
        <w:rPr>
          <w:rFonts w:ascii="Times New Roman" w:hAnsi="Times New Roman" w:cs="Times New Roman"/>
          <w:sz w:val="24"/>
          <w:szCs w:val="24"/>
          <w:vertAlign w:val="superscript"/>
        </w:rPr>
        <w:t>3</w:t>
      </w:r>
      <w:r>
        <w:rPr>
          <w:rFonts w:ascii="Times New Roman" w:hAnsi="Times New Roman" w:cs="Times New Roman"/>
          <w:sz w:val="24"/>
          <w:szCs w:val="24"/>
        </w:rPr>
        <w:t>];</w:t>
      </w:r>
    </w:p>
    <w:p w14:paraId="7B0528A7" w14:textId="28F53CA4" w:rsidR="00296EF6" w:rsidRDefault="00296EF6" w:rsidP="004D7499">
      <w:pPr>
        <w:pStyle w:val="Listparagraf"/>
        <w:numPr>
          <w:ilvl w:val="0"/>
          <w:numId w:val="119"/>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densitatea a gazelor naturale [</w:t>
      </w:r>
      <w:r w:rsidR="00CE2716">
        <w:rPr>
          <w:rFonts w:ascii="Times New Roman" w:hAnsi="Times New Roman" w:cs="Times New Roman"/>
          <w:sz w:val="24"/>
          <w:szCs w:val="24"/>
        </w:rPr>
        <w:t>kg/m</w:t>
      </w:r>
      <w:r w:rsidR="00CE2716">
        <w:rPr>
          <w:rFonts w:ascii="Times New Roman" w:hAnsi="Times New Roman" w:cs="Times New Roman"/>
          <w:sz w:val="24"/>
          <w:szCs w:val="24"/>
          <w:vertAlign w:val="superscript"/>
        </w:rPr>
        <w:t>3</w:t>
      </w:r>
      <w:r>
        <w:rPr>
          <w:rFonts w:ascii="Times New Roman" w:hAnsi="Times New Roman" w:cs="Times New Roman"/>
          <w:sz w:val="24"/>
          <w:szCs w:val="24"/>
        </w:rPr>
        <w:t>]</w:t>
      </w:r>
      <w:r w:rsidR="00CE2716">
        <w:rPr>
          <w:rFonts w:ascii="Times New Roman" w:hAnsi="Times New Roman" w:cs="Times New Roman"/>
          <w:sz w:val="24"/>
          <w:szCs w:val="24"/>
        </w:rPr>
        <w:t>;</w:t>
      </w:r>
    </w:p>
    <w:p w14:paraId="031A1C3F" w14:textId="686363EB" w:rsidR="00296EF6" w:rsidRPr="00B46056" w:rsidRDefault="00296EF6" w:rsidP="004D7499">
      <w:pPr>
        <w:pStyle w:val="Listparagraf"/>
        <w:numPr>
          <w:ilvl w:val="0"/>
          <w:numId w:val="119"/>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densitatea relativă</w:t>
      </w:r>
      <w:r w:rsidR="00CE2716">
        <w:rPr>
          <w:rFonts w:ascii="Times New Roman" w:hAnsi="Times New Roman" w:cs="Times New Roman"/>
          <w:sz w:val="24"/>
          <w:szCs w:val="24"/>
        </w:rPr>
        <w:t xml:space="preserve"> a gazelor naturale</w:t>
      </w:r>
      <w:r>
        <w:rPr>
          <w:rFonts w:ascii="Times New Roman" w:hAnsi="Times New Roman" w:cs="Times New Roman"/>
          <w:sz w:val="24"/>
          <w:szCs w:val="24"/>
        </w:rPr>
        <w:t>, [adimensională]</w:t>
      </w:r>
      <w:r w:rsidR="00CE2716">
        <w:rPr>
          <w:rFonts w:ascii="Times New Roman" w:hAnsi="Times New Roman" w:cs="Times New Roman"/>
          <w:sz w:val="24"/>
          <w:szCs w:val="24"/>
        </w:rPr>
        <w:t>.</w:t>
      </w:r>
    </w:p>
    <w:p w14:paraId="7665E8BB" w14:textId="00612459" w:rsidR="00570363" w:rsidRPr="00B46056" w:rsidRDefault="00B50337" w:rsidP="002766E7">
      <w:pPr>
        <w:pStyle w:val="Listparagraf"/>
        <w:numPr>
          <w:ilvl w:val="0"/>
          <w:numId w:val="3"/>
        </w:numPr>
        <w:spacing w:after="0" w:line="360" w:lineRule="auto"/>
        <w:ind w:left="0" w:firstLine="0"/>
        <w:jc w:val="both"/>
        <w:rPr>
          <w:rFonts w:ascii="Times New Roman" w:hAnsi="Times New Roman" w:cs="Times New Roman"/>
          <w:sz w:val="24"/>
          <w:szCs w:val="24"/>
        </w:rPr>
      </w:pPr>
      <w:proofErr w:type="spellStart"/>
      <w:r w:rsidRPr="00B46056">
        <w:rPr>
          <w:rFonts w:ascii="Times New Roman" w:eastAsia="Times New Roman" w:hAnsi="Times New Roman" w:cs="Times New Roman"/>
          <w:sz w:val="24"/>
          <w:szCs w:val="24"/>
        </w:rPr>
        <w:t>Gazcromatografele</w:t>
      </w:r>
      <w:proofErr w:type="spellEnd"/>
      <w:r w:rsidR="00B2163E" w:rsidRPr="00B46056">
        <w:rPr>
          <w:rFonts w:ascii="Times New Roman" w:eastAsia="Times New Roman" w:hAnsi="Times New Roman" w:cs="Times New Roman"/>
          <w:sz w:val="24"/>
          <w:szCs w:val="24"/>
        </w:rPr>
        <w:t>,</w:t>
      </w:r>
      <w:r w:rsidR="00570363" w:rsidRPr="00B46056">
        <w:rPr>
          <w:rFonts w:ascii="Times New Roman" w:eastAsia="Times New Roman" w:hAnsi="Times New Roman" w:cs="Times New Roman"/>
          <w:sz w:val="24"/>
          <w:szCs w:val="24"/>
        </w:rPr>
        <w:t xml:space="preserve"> </w:t>
      </w:r>
      <w:r w:rsidR="00B2163E" w:rsidRPr="00B46056">
        <w:rPr>
          <w:rFonts w:ascii="Times New Roman" w:eastAsia="Times New Roman" w:hAnsi="Times New Roman" w:cs="Times New Roman"/>
          <w:sz w:val="24"/>
          <w:szCs w:val="24"/>
        </w:rPr>
        <w:t>utilizate pentru</w:t>
      </w:r>
      <w:r w:rsidR="00570363" w:rsidRPr="00B46056">
        <w:rPr>
          <w:rFonts w:ascii="Times New Roman" w:eastAsia="Times New Roman" w:hAnsi="Times New Roman" w:cs="Times New Roman"/>
          <w:sz w:val="24"/>
          <w:szCs w:val="24"/>
        </w:rPr>
        <w:t xml:space="preserve"> determinarea compozi</w:t>
      </w:r>
      <w:r w:rsidR="007D1E6B" w:rsidRPr="00B46056">
        <w:rPr>
          <w:rFonts w:ascii="Times New Roman" w:eastAsia="Times New Roman" w:hAnsi="Times New Roman" w:cs="Times New Roman"/>
          <w:sz w:val="24"/>
          <w:szCs w:val="24"/>
        </w:rPr>
        <w:t>ț</w:t>
      </w:r>
      <w:r w:rsidR="00570363" w:rsidRPr="00B46056">
        <w:rPr>
          <w:rFonts w:ascii="Times New Roman" w:eastAsia="Times New Roman" w:hAnsi="Times New Roman" w:cs="Times New Roman"/>
          <w:sz w:val="24"/>
          <w:szCs w:val="24"/>
        </w:rPr>
        <w:t xml:space="preserve">iei </w:t>
      </w:r>
      <w:r w:rsidR="00B2163E" w:rsidRPr="00B46056">
        <w:rPr>
          <w:rFonts w:ascii="Times New Roman" w:eastAsia="Times New Roman" w:hAnsi="Times New Roman" w:cs="Times New Roman"/>
          <w:sz w:val="24"/>
          <w:szCs w:val="24"/>
        </w:rPr>
        <w:t xml:space="preserve">gazelor naturale, </w:t>
      </w:r>
      <w:r w:rsidR="00570363" w:rsidRPr="00B46056">
        <w:rPr>
          <w:rFonts w:ascii="Times New Roman" w:eastAsia="Times New Roman" w:hAnsi="Times New Roman" w:cs="Times New Roman"/>
          <w:sz w:val="24"/>
          <w:szCs w:val="24"/>
        </w:rPr>
        <w:t>îndeplinesc prevederile Listei Oficiale a mijloacelor de măsurare supuse controlului metrologic legal</w:t>
      </w:r>
      <w:r w:rsidR="00B2163E" w:rsidRPr="00B46056">
        <w:rPr>
          <w:rFonts w:ascii="Times New Roman" w:eastAsia="Times New Roman" w:hAnsi="Times New Roman" w:cs="Times New Roman"/>
          <w:sz w:val="24"/>
          <w:szCs w:val="24"/>
        </w:rPr>
        <w:t xml:space="preserve">, </w:t>
      </w:r>
      <w:r w:rsidR="00B2163E" w:rsidRPr="00B46056">
        <w:rPr>
          <w:rFonts w:ascii="Times New Roman" w:hAnsi="Times New Roman" w:cs="Times New Roman"/>
          <w:sz w:val="24"/>
          <w:szCs w:val="24"/>
        </w:rPr>
        <w:t xml:space="preserve">aprobată prin Ordinul directorului general al Biroului Român de Metrologie Legală nr. 148/2012, cu modificările </w:t>
      </w:r>
      <w:r w:rsidR="00A84547" w:rsidRPr="00B46056">
        <w:rPr>
          <w:rFonts w:ascii="Times New Roman" w:hAnsi="Times New Roman" w:cs="Times New Roman"/>
          <w:sz w:val="24"/>
          <w:szCs w:val="24"/>
        </w:rPr>
        <w:t>ș</w:t>
      </w:r>
      <w:r w:rsidR="00B2163E" w:rsidRPr="00B46056">
        <w:rPr>
          <w:rFonts w:ascii="Times New Roman" w:hAnsi="Times New Roman" w:cs="Times New Roman"/>
          <w:sz w:val="24"/>
          <w:szCs w:val="24"/>
        </w:rPr>
        <w:t>i completările ulterioare</w:t>
      </w:r>
      <w:r w:rsidR="00570363" w:rsidRPr="00B46056">
        <w:rPr>
          <w:rFonts w:ascii="Times New Roman" w:hAnsi="Times New Roman" w:cs="Times New Roman"/>
          <w:sz w:val="24"/>
          <w:szCs w:val="24"/>
        </w:rPr>
        <w:t>.</w:t>
      </w:r>
    </w:p>
    <w:p w14:paraId="4F555473" w14:textId="15DE7A40" w:rsidR="002766E7" w:rsidRPr="00B46056" w:rsidRDefault="00570363" w:rsidP="002766E7">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(1) Pentru analiza compozi</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iei gazelor</w:t>
      </w:r>
      <w:r w:rsidR="002766E7" w:rsidRPr="00B46056">
        <w:rPr>
          <w:rFonts w:ascii="Times New Roman" w:eastAsia="Times New Roman" w:hAnsi="Times New Roman" w:cs="Times New Roman"/>
          <w:sz w:val="24"/>
          <w:szCs w:val="24"/>
        </w:rPr>
        <w:t xml:space="preserve"> naturale</w:t>
      </w:r>
      <w:r w:rsidRPr="00B46056">
        <w:rPr>
          <w:rFonts w:ascii="Times New Roman" w:eastAsia="Times New Roman" w:hAnsi="Times New Roman" w:cs="Times New Roman"/>
          <w:sz w:val="24"/>
          <w:szCs w:val="24"/>
        </w:rPr>
        <w:t xml:space="preserve"> se </w:t>
      </w:r>
      <w:r w:rsidR="002766E7" w:rsidRPr="00B46056">
        <w:rPr>
          <w:rFonts w:ascii="Times New Roman" w:eastAsia="Times New Roman" w:hAnsi="Times New Roman" w:cs="Times New Roman"/>
          <w:sz w:val="24"/>
          <w:szCs w:val="24"/>
        </w:rPr>
        <w:t>iau</w:t>
      </w:r>
      <w:r w:rsidRPr="00B46056">
        <w:rPr>
          <w:rFonts w:ascii="Times New Roman" w:eastAsia="Times New Roman" w:hAnsi="Times New Roman" w:cs="Times New Roman"/>
          <w:sz w:val="24"/>
          <w:szCs w:val="24"/>
        </w:rPr>
        <w:t xml:space="preserve"> în considerare prevederile standard</w:t>
      </w:r>
      <w:r w:rsidR="00361E9C">
        <w:rPr>
          <w:rFonts w:ascii="Times New Roman" w:eastAsia="Times New Roman" w:hAnsi="Times New Roman" w:cs="Times New Roman"/>
          <w:sz w:val="24"/>
          <w:szCs w:val="24"/>
        </w:rPr>
        <w:t>ului</w:t>
      </w:r>
      <w:r w:rsidRPr="00B46056">
        <w:rPr>
          <w:rFonts w:ascii="Times New Roman" w:eastAsia="Times New Roman" w:hAnsi="Times New Roman" w:cs="Times New Roman"/>
          <w:sz w:val="24"/>
          <w:szCs w:val="24"/>
        </w:rPr>
        <w:t xml:space="preserve"> SR EN ISO 6975</w:t>
      </w:r>
      <w:r w:rsidR="002766E7" w:rsidRPr="00B46056">
        <w:rPr>
          <w:rFonts w:ascii="Times New Roman" w:eastAsia="Times New Roman" w:hAnsi="Times New Roman" w:cs="Times New Roman"/>
          <w:sz w:val="24"/>
          <w:szCs w:val="24"/>
        </w:rPr>
        <w:t>.</w:t>
      </w:r>
    </w:p>
    <w:p w14:paraId="3E9E39E8" w14:textId="3B7B8CA8" w:rsidR="00570363" w:rsidRPr="00B46056" w:rsidRDefault="002766E7" w:rsidP="002766E7">
      <w:pPr>
        <w:pStyle w:val="Listparagraf"/>
        <w:spacing w:after="0" w:line="360" w:lineRule="auto"/>
        <w:ind w:left="0"/>
        <w:jc w:val="both"/>
        <w:rPr>
          <w:rFonts w:ascii="Times New Roman" w:hAnsi="Times New Roman" w:cs="Times New Roman"/>
          <w:sz w:val="24"/>
          <w:szCs w:val="24"/>
        </w:rPr>
      </w:pPr>
      <w:r w:rsidRPr="00B46056">
        <w:rPr>
          <w:rFonts w:ascii="Times New Roman" w:eastAsia="Times New Roman" w:hAnsi="Times New Roman" w:cs="Times New Roman"/>
          <w:sz w:val="24"/>
          <w:szCs w:val="24"/>
        </w:rPr>
        <w:t xml:space="preserve">(2) </w:t>
      </w:r>
      <w:r w:rsidR="00B2163E" w:rsidRPr="00B46056">
        <w:rPr>
          <w:rFonts w:ascii="Times New Roman" w:eastAsia="Times New Roman" w:hAnsi="Times New Roman" w:cs="Times New Roman"/>
          <w:sz w:val="24"/>
          <w:szCs w:val="24"/>
        </w:rPr>
        <w:t>C</w:t>
      </w:r>
      <w:r w:rsidR="00570363" w:rsidRPr="00B46056">
        <w:rPr>
          <w:rFonts w:ascii="Times New Roman" w:eastAsia="Times New Roman" w:hAnsi="Times New Roman" w:cs="Times New Roman"/>
          <w:sz w:val="24"/>
          <w:szCs w:val="24"/>
        </w:rPr>
        <w:t>alculul puterii calorifice</w:t>
      </w:r>
      <w:r w:rsidRPr="00B46056">
        <w:rPr>
          <w:rFonts w:ascii="Times New Roman" w:eastAsia="Times New Roman" w:hAnsi="Times New Roman" w:cs="Times New Roman"/>
          <w:sz w:val="24"/>
          <w:szCs w:val="24"/>
        </w:rPr>
        <w:t xml:space="preserve"> superioare</w:t>
      </w:r>
      <w:r w:rsidR="00570363" w:rsidRPr="00B46056">
        <w:rPr>
          <w:rFonts w:ascii="Times New Roman" w:eastAsia="Times New Roman" w:hAnsi="Times New Roman" w:cs="Times New Roman"/>
          <w:sz w:val="24"/>
          <w:szCs w:val="24"/>
        </w:rPr>
        <w:t xml:space="preserve"> se </w:t>
      </w:r>
      <w:r w:rsidRPr="00B46056">
        <w:rPr>
          <w:rFonts w:ascii="Times New Roman" w:eastAsia="Times New Roman" w:hAnsi="Times New Roman" w:cs="Times New Roman"/>
          <w:sz w:val="24"/>
          <w:szCs w:val="24"/>
        </w:rPr>
        <w:t>realizează</w:t>
      </w:r>
      <w:r w:rsidR="00570363" w:rsidRPr="00B46056">
        <w:rPr>
          <w:rFonts w:ascii="Times New Roman" w:eastAsia="Times New Roman" w:hAnsi="Times New Roman" w:cs="Times New Roman"/>
          <w:sz w:val="24"/>
          <w:szCs w:val="24"/>
        </w:rPr>
        <w:t xml:space="preserve"> în conformitate cu prevederile SR </w:t>
      </w:r>
      <w:r w:rsidR="00A101B5" w:rsidRPr="00B46056">
        <w:rPr>
          <w:rFonts w:ascii="Times New Roman" w:eastAsia="Times New Roman" w:hAnsi="Times New Roman" w:cs="Times New Roman"/>
          <w:sz w:val="24"/>
          <w:szCs w:val="24"/>
        </w:rPr>
        <w:t xml:space="preserve">EN </w:t>
      </w:r>
      <w:r w:rsidR="00570363" w:rsidRPr="00B46056">
        <w:rPr>
          <w:rFonts w:ascii="Times New Roman" w:eastAsia="Times New Roman" w:hAnsi="Times New Roman" w:cs="Times New Roman"/>
          <w:sz w:val="24"/>
          <w:szCs w:val="24"/>
        </w:rPr>
        <w:t>ISO 6976</w:t>
      </w:r>
      <w:r w:rsidR="00570363" w:rsidRPr="00B46056">
        <w:rPr>
          <w:rFonts w:ascii="Times New Roman" w:hAnsi="Times New Roman" w:cs="Times New Roman"/>
          <w:sz w:val="24"/>
          <w:szCs w:val="24"/>
        </w:rPr>
        <w:t>.</w:t>
      </w:r>
    </w:p>
    <w:p w14:paraId="1A141EA1" w14:textId="6A4A5973" w:rsidR="00A5576F" w:rsidRPr="00B46056" w:rsidRDefault="00E40703" w:rsidP="00A5576F">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 xml:space="preserve">(1) </w:t>
      </w:r>
      <w:r w:rsidR="00570363" w:rsidRPr="00B46056">
        <w:rPr>
          <w:rFonts w:ascii="Times New Roman" w:eastAsia="Times New Roman" w:hAnsi="Times New Roman" w:cs="Times New Roman"/>
          <w:sz w:val="24"/>
          <w:szCs w:val="24"/>
        </w:rPr>
        <w:t>În situa</w:t>
      </w:r>
      <w:r w:rsidR="007D1E6B" w:rsidRPr="00B46056">
        <w:rPr>
          <w:rFonts w:ascii="Times New Roman" w:eastAsia="Times New Roman" w:hAnsi="Times New Roman" w:cs="Times New Roman"/>
          <w:sz w:val="24"/>
          <w:szCs w:val="24"/>
        </w:rPr>
        <w:t>ț</w:t>
      </w:r>
      <w:r w:rsidR="00570363" w:rsidRPr="00B46056">
        <w:rPr>
          <w:rFonts w:ascii="Times New Roman" w:eastAsia="Times New Roman" w:hAnsi="Times New Roman" w:cs="Times New Roman"/>
          <w:sz w:val="24"/>
          <w:szCs w:val="24"/>
        </w:rPr>
        <w:t>ia în care se determină puterea calorifică superioară la o temperatură de combustie de 0°C sau 25°C, conversia între condi</w:t>
      </w:r>
      <w:r w:rsidR="007D1E6B" w:rsidRPr="00B46056">
        <w:rPr>
          <w:rFonts w:ascii="Times New Roman" w:eastAsia="Times New Roman" w:hAnsi="Times New Roman" w:cs="Times New Roman"/>
          <w:sz w:val="24"/>
          <w:szCs w:val="24"/>
        </w:rPr>
        <w:t>ț</w:t>
      </w:r>
      <w:r w:rsidR="00570363" w:rsidRPr="00B46056">
        <w:rPr>
          <w:rFonts w:ascii="Times New Roman" w:eastAsia="Times New Roman" w:hAnsi="Times New Roman" w:cs="Times New Roman"/>
          <w:sz w:val="24"/>
          <w:szCs w:val="24"/>
        </w:rPr>
        <w:t>iile de referin</w:t>
      </w:r>
      <w:r w:rsidR="007D1E6B" w:rsidRPr="00B46056">
        <w:rPr>
          <w:rFonts w:ascii="Times New Roman" w:eastAsia="Times New Roman" w:hAnsi="Times New Roman" w:cs="Times New Roman"/>
          <w:sz w:val="24"/>
          <w:szCs w:val="24"/>
        </w:rPr>
        <w:t>ț</w:t>
      </w:r>
      <w:r w:rsidR="00570363" w:rsidRPr="00B46056">
        <w:rPr>
          <w:rFonts w:ascii="Times New Roman" w:eastAsia="Times New Roman" w:hAnsi="Times New Roman" w:cs="Times New Roman"/>
          <w:sz w:val="24"/>
          <w:szCs w:val="24"/>
        </w:rPr>
        <w:t xml:space="preserve">ă se </w:t>
      </w:r>
      <w:r w:rsidR="00A5576F" w:rsidRPr="00B46056">
        <w:rPr>
          <w:rFonts w:ascii="Times New Roman" w:eastAsia="Times New Roman" w:hAnsi="Times New Roman" w:cs="Times New Roman"/>
          <w:sz w:val="24"/>
          <w:szCs w:val="24"/>
        </w:rPr>
        <w:t>realizează</w:t>
      </w:r>
      <w:r w:rsidR="00570363" w:rsidRPr="00B46056">
        <w:rPr>
          <w:rFonts w:ascii="Times New Roman" w:eastAsia="Times New Roman" w:hAnsi="Times New Roman" w:cs="Times New Roman"/>
          <w:sz w:val="24"/>
          <w:szCs w:val="24"/>
        </w:rPr>
        <w:t xml:space="preserve"> </w:t>
      </w:r>
      <w:r w:rsidR="007D1E6B" w:rsidRPr="00B46056">
        <w:rPr>
          <w:rFonts w:ascii="Times New Roman" w:hAnsi="Times New Roman" w:cs="Times New Roman"/>
          <w:sz w:val="24"/>
          <w:szCs w:val="24"/>
        </w:rPr>
        <w:t>ț</w:t>
      </w:r>
      <w:r w:rsidR="00570363" w:rsidRPr="00B46056">
        <w:rPr>
          <w:rFonts w:ascii="Times New Roman" w:hAnsi="Times New Roman" w:cs="Times New Roman"/>
          <w:sz w:val="24"/>
          <w:szCs w:val="24"/>
        </w:rPr>
        <w:t>inând cont de</w:t>
      </w:r>
      <w:r w:rsidR="00A5576F" w:rsidRPr="00B46056">
        <w:rPr>
          <w:rFonts w:ascii="Times New Roman" w:hAnsi="Times New Roman" w:cs="Times New Roman"/>
          <w:sz w:val="24"/>
          <w:szCs w:val="24"/>
        </w:rPr>
        <w:t xml:space="preserve"> una din variantele prevăzute mai jos:</w:t>
      </w:r>
    </w:p>
    <w:p w14:paraId="4A2046AE" w14:textId="05ACF171" w:rsidR="00A5576F" w:rsidRPr="00B46056" w:rsidRDefault="00570363" w:rsidP="00257EDA">
      <w:pPr>
        <w:pStyle w:val="Listparagraf"/>
        <w:numPr>
          <w:ilvl w:val="0"/>
          <w:numId w:val="47"/>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 xml:space="preserve">factorul de </w:t>
      </w:r>
      <w:r w:rsidR="00CE517E" w:rsidRPr="00B46056">
        <w:rPr>
          <w:rFonts w:ascii="Times New Roman" w:hAnsi="Times New Roman" w:cs="Times New Roman"/>
          <w:sz w:val="24"/>
          <w:szCs w:val="24"/>
        </w:rPr>
        <w:t>compresibilitate</w:t>
      </w:r>
      <w:r w:rsidR="00A5576F" w:rsidRPr="00B46056">
        <w:rPr>
          <w:rFonts w:ascii="Times New Roman" w:hAnsi="Times New Roman" w:cs="Times New Roman"/>
          <w:sz w:val="24"/>
          <w:szCs w:val="24"/>
        </w:rPr>
        <w:t>;</w:t>
      </w:r>
    </w:p>
    <w:p w14:paraId="6273EDD2" w14:textId="26E9CC80" w:rsidR="00A5576F" w:rsidRPr="00B46056" w:rsidRDefault="00570363" w:rsidP="00257EDA">
      <w:pPr>
        <w:pStyle w:val="Listparagraf"/>
        <w:numPr>
          <w:ilvl w:val="0"/>
          <w:numId w:val="47"/>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formula de calcul specificate în SR</w:t>
      </w:r>
      <w:r w:rsidR="0094486A" w:rsidRPr="00B46056">
        <w:rPr>
          <w:rFonts w:ascii="Times New Roman" w:hAnsi="Times New Roman" w:cs="Times New Roman"/>
          <w:sz w:val="24"/>
          <w:szCs w:val="24"/>
        </w:rPr>
        <w:t xml:space="preserve"> EN </w:t>
      </w:r>
      <w:r w:rsidRPr="00B46056">
        <w:rPr>
          <w:rFonts w:ascii="Times New Roman" w:hAnsi="Times New Roman" w:cs="Times New Roman"/>
          <w:sz w:val="24"/>
          <w:szCs w:val="24"/>
        </w:rPr>
        <w:t>ISO 13443</w:t>
      </w:r>
      <w:r w:rsidR="00A5576F" w:rsidRPr="00B46056">
        <w:rPr>
          <w:rFonts w:ascii="Times New Roman" w:hAnsi="Times New Roman" w:cs="Times New Roman"/>
          <w:sz w:val="24"/>
          <w:szCs w:val="24"/>
        </w:rPr>
        <w:t>;</w:t>
      </w:r>
    </w:p>
    <w:p w14:paraId="3AF2ED6E" w14:textId="2DD74375" w:rsidR="00570363" w:rsidRPr="00B46056" w:rsidRDefault="00570363" w:rsidP="00257EDA">
      <w:pPr>
        <w:pStyle w:val="Listparagraf"/>
        <w:numPr>
          <w:ilvl w:val="0"/>
          <w:numId w:val="47"/>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baza compozi</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iei gaz</w:t>
      </w:r>
      <w:r w:rsidR="00A5576F" w:rsidRPr="00B46056">
        <w:rPr>
          <w:rFonts w:ascii="Times New Roman" w:eastAsia="Times New Roman" w:hAnsi="Times New Roman" w:cs="Times New Roman"/>
          <w:sz w:val="24"/>
          <w:szCs w:val="24"/>
        </w:rPr>
        <w:t>elor naturale.</w:t>
      </w:r>
    </w:p>
    <w:p w14:paraId="45FC9BA6" w14:textId="29868ADB" w:rsidR="00E40703" w:rsidRPr="00B46056" w:rsidRDefault="00E40703" w:rsidP="00E40703">
      <w:pPr>
        <w:pStyle w:val="Listparagraf"/>
        <w:spacing w:after="0" w:line="360" w:lineRule="auto"/>
        <w:ind w:left="0"/>
        <w:jc w:val="both"/>
        <w:rPr>
          <w:rFonts w:ascii="Times New Roman" w:hAnsi="Times New Roman" w:cs="Times New Roman"/>
          <w:sz w:val="24"/>
          <w:szCs w:val="24"/>
        </w:rPr>
      </w:pPr>
      <w:r w:rsidRPr="00B46056">
        <w:rPr>
          <w:rFonts w:ascii="Times New Roman" w:hAnsi="Times New Roman" w:cs="Times New Roman"/>
          <w:sz w:val="24"/>
          <w:szCs w:val="24"/>
        </w:rPr>
        <w:t>(2) Condi</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iile de referin</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ă prevăzute la alin. (1) sunt:</w:t>
      </w:r>
    </w:p>
    <w:p w14:paraId="6F5DF501" w14:textId="0AFC5DF6" w:rsidR="00E40703" w:rsidRPr="00B46056" w:rsidRDefault="00E40703" w:rsidP="00257EDA">
      <w:pPr>
        <w:pStyle w:val="Listparagraf"/>
        <w:numPr>
          <w:ilvl w:val="0"/>
          <w:numId w:val="48"/>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de ardere</w:t>
      </w:r>
      <w:r w:rsidR="006D1621">
        <w:rPr>
          <w:rFonts w:ascii="Times New Roman" w:hAnsi="Times New Roman" w:cs="Times New Roman"/>
          <w:sz w:val="24"/>
          <w:szCs w:val="24"/>
        </w:rPr>
        <w:t>/combustie</w:t>
      </w:r>
      <w:r w:rsidRPr="00B46056">
        <w:rPr>
          <w:rFonts w:ascii="Times New Roman" w:hAnsi="Times New Roman" w:cs="Times New Roman"/>
          <w:sz w:val="24"/>
          <w:szCs w:val="24"/>
        </w:rPr>
        <w:t>;</w:t>
      </w:r>
    </w:p>
    <w:p w14:paraId="205C1728" w14:textId="60464DA5" w:rsidR="00E40703" w:rsidRPr="00B46056" w:rsidRDefault="00E40703" w:rsidP="00257EDA">
      <w:pPr>
        <w:pStyle w:val="Listparagraf"/>
        <w:numPr>
          <w:ilvl w:val="0"/>
          <w:numId w:val="48"/>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de măsurare</w:t>
      </w:r>
      <w:r w:rsidR="005600C1" w:rsidRPr="00B46056">
        <w:rPr>
          <w:rFonts w:ascii="Times New Roman" w:hAnsi="Times New Roman" w:cs="Times New Roman"/>
          <w:sz w:val="24"/>
          <w:szCs w:val="24"/>
        </w:rPr>
        <w:t>.</w:t>
      </w:r>
    </w:p>
    <w:p w14:paraId="200FFA9A" w14:textId="1F041B6B" w:rsidR="005600C1" w:rsidRPr="00B46056" w:rsidRDefault="005600C1" w:rsidP="005600C1">
      <w:pPr>
        <w:pStyle w:val="Listparagraf"/>
        <w:spacing w:after="0" w:line="360" w:lineRule="auto"/>
        <w:ind w:left="0"/>
        <w:jc w:val="both"/>
        <w:rPr>
          <w:rFonts w:ascii="Times New Roman" w:hAnsi="Times New Roman" w:cs="Times New Roman"/>
          <w:sz w:val="24"/>
          <w:szCs w:val="24"/>
        </w:rPr>
      </w:pPr>
      <w:r w:rsidRPr="00B46056">
        <w:rPr>
          <w:rFonts w:ascii="Times New Roman" w:hAnsi="Times New Roman" w:cs="Times New Roman"/>
          <w:sz w:val="24"/>
          <w:szCs w:val="24"/>
        </w:rPr>
        <w:t>(3) Condi</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iile de referin</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ă de ardere</w:t>
      </w:r>
      <w:r w:rsidR="006D1621">
        <w:rPr>
          <w:rFonts w:ascii="Times New Roman" w:hAnsi="Times New Roman" w:cs="Times New Roman"/>
          <w:sz w:val="24"/>
          <w:szCs w:val="24"/>
        </w:rPr>
        <w:t>/combustie</w:t>
      </w:r>
      <w:r w:rsidRPr="00B46056">
        <w:rPr>
          <w:rFonts w:ascii="Times New Roman" w:hAnsi="Times New Roman" w:cs="Times New Roman"/>
          <w:sz w:val="24"/>
          <w:szCs w:val="24"/>
        </w:rPr>
        <w:t xml:space="preserve"> sunt condi</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iile specificate de temperatură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 xml:space="preserve">i presiune la care gazele naturale sunt arse; </w:t>
      </w:r>
      <w:r w:rsidRPr="00B46056">
        <w:rPr>
          <w:rFonts w:ascii="Times New Roman" w:eastAsia="Times New Roman" w:hAnsi="Times New Roman" w:cs="Times New Roman"/>
          <w:bCs/>
          <w:sz w:val="24"/>
          <w:szCs w:val="24"/>
        </w:rPr>
        <w:t>se recomandă a se vedea p</w:t>
      </w:r>
      <w:r w:rsidRPr="00B46056">
        <w:rPr>
          <w:rFonts w:ascii="Times New Roman" w:hAnsi="Times New Roman" w:cs="Times New Roman"/>
          <w:sz w:val="24"/>
          <w:szCs w:val="24"/>
        </w:rPr>
        <w:t xml:space="preserve">revederile pct. 3.11 din SR </w:t>
      </w:r>
      <w:r w:rsidR="00361E9C">
        <w:rPr>
          <w:rFonts w:ascii="Times New Roman" w:hAnsi="Times New Roman" w:cs="Times New Roman"/>
          <w:sz w:val="24"/>
          <w:szCs w:val="24"/>
        </w:rPr>
        <w:t xml:space="preserve">EN </w:t>
      </w:r>
      <w:r w:rsidRPr="00B46056">
        <w:rPr>
          <w:rFonts w:ascii="Times New Roman" w:hAnsi="Times New Roman" w:cs="Times New Roman"/>
          <w:sz w:val="24"/>
          <w:szCs w:val="24"/>
        </w:rPr>
        <w:t>ISO 6976.</w:t>
      </w:r>
    </w:p>
    <w:p w14:paraId="041DA313" w14:textId="7FDC2227" w:rsidR="005600C1" w:rsidRPr="00B46056" w:rsidRDefault="005600C1" w:rsidP="005600C1">
      <w:pPr>
        <w:pStyle w:val="Listparagraf"/>
        <w:spacing w:after="0" w:line="360" w:lineRule="auto"/>
        <w:ind w:left="0"/>
        <w:jc w:val="both"/>
        <w:rPr>
          <w:rFonts w:ascii="Times New Roman" w:hAnsi="Times New Roman" w:cs="Times New Roman"/>
          <w:sz w:val="24"/>
          <w:szCs w:val="24"/>
        </w:rPr>
      </w:pPr>
      <w:r w:rsidRPr="00B46056">
        <w:rPr>
          <w:rFonts w:ascii="Times New Roman" w:hAnsi="Times New Roman" w:cs="Times New Roman"/>
          <w:sz w:val="24"/>
          <w:szCs w:val="24"/>
        </w:rPr>
        <w:t>(4) Condi</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iile de referin</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ă de măsurare sunt condi</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iile specificate de temperatură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presiune la care volumul gazelor naturale urmează să fie determinat</w:t>
      </w:r>
      <w:r w:rsidR="009F2313">
        <w:rPr>
          <w:rFonts w:ascii="Times New Roman" w:hAnsi="Times New Roman" w:cs="Times New Roman"/>
          <w:sz w:val="24"/>
          <w:szCs w:val="24"/>
        </w:rPr>
        <w:t xml:space="preserve">, conform </w:t>
      </w:r>
      <w:r w:rsidRPr="00B46056">
        <w:rPr>
          <w:rFonts w:ascii="Times New Roman" w:eastAsia="Times New Roman" w:hAnsi="Times New Roman" w:cs="Times New Roman"/>
          <w:bCs/>
          <w:sz w:val="24"/>
          <w:szCs w:val="24"/>
        </w:rPr>
        <w:t>p</w:t>
      </w:r>
      <w:r w:rsidRPr="00B46056">
        <w:rPr>
          <w:rFonts w:ascii="Times New Roman" w:hAnsi="Times New Roman" w:cs="Times New Roman"/>
          <w:sz w:val="24"/>
          <w:szCs w:val="24"/>
        </w:rPr>
        <w:t>revederil</w:t>
      </w:r>
      <w:r w:rsidR="009F2313">
        <w:rPr>
          <w:rFonts w:ascii="Times New Roman" w:hAnsi="Times New Roman" w:cs="Times New Roman"/>
          <w:sz w:val="24"/>
          <w:szCs w:val="24"/>
        </w:rPr>
        <w:t>or</w:t>
      </w:r>
      <w:r w:rsidRPr="00B46056">
        <w:rPr>
          <w:rFonts w:ascii="Times New Roman" w:hAnsi="Times New Roman" w:cs="Times New Roman"/>
          <w:sz w:val="24"/>
          <w:szCs w:val="24"/>
        </w:rPr>
        <w:t xml:space="preserve"> pct. 3.12 din SR</w:t>
      </w:r>
      <w:r w:rsidR="00361E9C">
        <w:rPr>
          <w:rFonts w:ascii="Times New Roman" w:hAnsi="Times New Roman" w:cs="Times New Roman"/>
          <w:sz w:val="24"/>
          <w:szCs w:val="24"/>
        </w:rPr>
        <w:t xml:space="preserve"> EN </w:t>
      </w:r>
      <w:r w:rsidRPr="00B46056">
        <w:rPr>
          <w:rFonts w:ascii="Times New Roman" w:hAnsi="Times New Roman" w:cs="Times New Roman"/>
          <w:sz w:val="24"/>
          <w:szCs w:val="24"/>
        </w:rPr>
        <w:t xml:space="preserve">ISO 6976. </w:t>
      </w:r>
    </w:p>
    <w:p w14:paraId="2CDFD4E2" w14:textId="7FF7594B" w:rsidR="00E40703" w:rsidRPr="00B46056" w:rsidRDefault="00570363" w:rsidP="00E40703">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 xml:space="preserve">(1) </w:t>
      </w:r>
      <w:proofErr w:type="spellStart"/>
      <w:r w:rsidRPr="00B46056">
        <w:rPr>
          <w:rFonts w:ascii="Times New Roman" w:hAnsi="Times New Roman" w:cs="Times New Roman"/>
          <w:sz w:val="24"/>
          <w:szCs w:val="24"/>
        </w:rPr>
        <w:t>Gazcromatograful</w:t>
      </w:r>
      <w:proofErr w:type="spellEnd"/>
      <w:r w:rsidRPr="00B46056">
        <w:rPr>
          <w:rFonts w:ascii="Times New Roman" w:hAnsi="Times New Roman" w:cs="Times New Roman"/>
          <w:sz w:val="24"/>
          <w:szCs w:val="24"/>
        </w:rPr>
        <w:t xml:space="preserve"> de proces trebuie s</w:t>
      </w:r>
      <w:r w:rsidR="00A5576F" w:rsidRPr="00B46056">
        <w:rPr>
          <w:rFonts w:ascii="Times New Roman" w:hAnsi="Times New Roman" w:cs="Times New Roman"/>
          <w:sz w:val="24"/>
          <w:szCs w:val="24"/>
        </w:rPr>
        <w:t>ă</w:t>
      </w:r>
      <w:r w:rsidR="00E40703" w:rsidRPr="00B46056">
        <w:rPr>
          <w:rFonts w:ascii="Times New Roman" w:hAnsi="Times New Roman" w:cs="Times New Roman"/>
          <w:sz w:val="24"/>
          <w:szCs w:val="24"/>
        </w:rPr>
        <w:t xml:space="preserve"> permită etalonarea </w:t>
      </w:r>
      <w:r w:rsidRPr="00B46056">
        <w:rPr>
          <w:rFonts w:ascii="Times New Roman" w:hAnsi="Times New Roman" w:cs="Times New Roman"/>
          <w:sz w:val="24"/>
          <w:szCs w:val="24"/>
        </w:rPr>
        <w:t xml:space="preserve">manuală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automată.</w:t>
      </w:r>
    </w:p>
    <w:p w14:paraId="68E5DE12" w14:textId="6C4CD567" w:rsidR="00A5576F" w:rsidRPr="00B46056" w:rsidRDefault="00A5576F" w:rsidP="00A5576F">
      <w:pPr>
        <w:autoSpaceDE w:val="0"/>
        <w:autoSpaceDN w:val="0"/>
        <w:adjustRightInd w:val="0"/>
        <w:spacing w:after="0" w:line="360" w:lineRule="auto"/>
        <w:jc w:val="both"/>
        <w:rPr>
          <w:rFonts w:ascii="Times New Roman" w:hAnsi="Times New Roman" w:cs="Times New Roman"/>
          <w:sz w:val="24"/>
          <w:szCs w:val="24"/>
        </w:rPr>
      </w:pPr>
      <w:r w:rsidRPr="00B46056">
        <w:rPr>
          <w:rFonts w:ascii="Times New Roman" w:hAnsi="Times New Roman" w:cs="Times New Roman"/>
          <w:sz w:val="24"/>
          <w:szCs w:val="24"/>
        </w:rPr>
        <w:t xml:space="preserve">(2) </w:t>
      </w:r>
      <w:r w:rsidR="00570363" w:rsidRPr="00B46056">
        <w:rPr>
          <w:rFonts w:ascii="Times New Roman" w:hAnsi="Times New Roman" w:cs="Times New Roman"/>
          <w:sz w:val="24"/>
          <w:szCs w:val="24"/>
        </w:rPr>
        <w:t>Amestecul de gaze de etalonare</w:t>
      </w:r>
      <w:r w:rsidR="00570363" w:rsidRPr="00B46056" w:rsidDel="00B709B9">
        <w:rPr>
          <w:rFonts w:ascii="Times New Roman" w:hAnsi="Times New Roman" w:cs="Times New Roman"/>
          <w:sz w:val="24"/>
          <w:szCs w:val="24"/>
        </w:rPr>
        <w:t xml:space="preserve"> </w:t>
      </w:r>
      <w:r w:rsidR="00570363" w:rsidRPr="00B46056">
        <w:rPr>
          <w:rFonts w:ascii="Times New Roman" w:hAnsi="Times New Roman" w:cs="Times New Roman"/>
          <w:sz w:val="24"/>
          <w:szCs w:val="24"/>
        </w:rPr>
        <w:t>trebuie s</w:t>
      </w:r>
      <w:r w:rsidRPr="00B46056">
        <w:rPr>
          <w:rFonts w:ascii="Times New Roman" w:hAnsi="Times New Roman" w:cs="Times New Roman"/>
          <w:sz w:val="24"/>
          <w:szCs w:val="24"/>
        </w:rPr>
        <w:t>ă fie câ</w:t>
      </w:r>
      <w:r w:rsidR="00570363" w:rsidRPr="00B46056">
        <w:rPr>
          <w:rFonts w:ascii="Times New Roman" w:hAnsi="Times New Roman" w:cs="Times New Roman"/>
          <w:sz w:val="24"/>
          <w:szCs w:val="24"/>
        </w:rPr>
        <w:t xml:space="preserve">t mai apropiat de gazul de analizat. </w:t>
      </w:r>
    </w:p>
    <w:p w14:paraId="40DC460A" w14:textId="5905B1E5" w:rsidR="00570363" w:rsidRPr="00B46056" w:rsidRDefault="00A5576F" w:rsidP="00A5576F">
      <w:pPr>
        <w:autoSpaceDE w:val="0"/>
        <w:autoSpaceDN w:val="0"/>
        <w:adjustRightInd w:val="0"/>
        <w:spacing w:after="0" w:line="360" w:lineRule="auto"/>
        <w:jc w:val="both"/>
        <w:rPr>
          <w:rFonts w:ascii="Times New Roman" w:hAnsi="Times New Roman" w:cs="Times New Roman"/>
          <w:sz w:val="24"/>
          <w:szCs w:val="24"/>
        </w:rPr>
      </w:pPr>
      <w:r w:rsidRPr="00B46056">
        <w:rPr>
          <w:rFonts w:ascii="Times New Roman" w:hAnsi="Times New Roman" w:cs="Times New Roman"/>
          <w:sz w:val="24"/>
          <w:szCs w:val="24"/>
        </w:rPr>
        <w:t xml:space="preserve">(3) </w:t>
      </w:r>
      <w:r w:rsidR="00570363" w:rsidRPr="00B46056">
        <w:rPr>
          <w:rFonts w:ascii="Times New Roman" w:hAnsi="Times New Roman" w:cs="Times New Roman"/>
          <w:sz w:val="24"/>
          <w:szCs w:val="24"/>
        </w:rPr>
        <w:t>În vederea asigurării unei compozi</w:t>
      </w:r>
      <w:r w:rsidR="007D1E6B" w:rsidRPr="00B46056">
        <w:rPr>
          <w:rFonts w:ascii="Times New Roman" w:hAnsi="Times New Roman" w:cs="Times New Roman"/>
          <w:sz w:val="24"/>
          <w:szCs w:val="24"/>
        </w:rPr>
        <w:t>ț</w:t>
      </w:r>
      <w:r w:rsidR="00570363" w:rsidRPr="00B46056">
        <w:rPr>
          <w:rFonts w:ascii="Times New Roman" w:hAnsi="Times New Roman" w:cs="Times New Roman"/>
          <w:sz w:val="24"/>
          <w:szCs w:val="24"/>
        </w:rPr>
        <w:t>ii omogene a gazului de etalonare în interiorul buteliei se recomandă luarea de măsuri specifice</w:t>
      </w:r>
      <w:r w:rsidR="009F2313">
        <w:rPr>
          <w:rFonts w:ascii="Times New Roman" w:hAnsi="Times New Roman" w:cs="Times New Roman"/>
          <w:sz w:val="24"/>
          <w:szCs w:val="24"/>
        </w:rPr>
        <w:t xml:space="preserve">, respectiv </w:t>
      </w:r>
      <w:r w:rsidR="00570363" w:rsidRPr="00B46056">
        <w:rPr>
          <w:rFonts w:ascii="Times New Roman" w:hAnsi="Times New Roman" w:cs="Times New Roman"/>
          <w:sz w:val="24"/>
          <w:szCs w:val="24"/>
        </w:rPr>
        <w:t>încălzirea buteliei la bază.</w:t>
      </w:r>
    </w:p>
    <w:p w14:paraId="5D77B2DD" w14:textId="63FEFBA6" w:rsidR="00570363" w:rsidRPr="00B46056" w:rsidRDefault="00A5576F" w:rsidP="00A5576F">
      <w:pPr>
        <w:autoSpaceDE w:val="0"/>
        <w:autoSpaceDN w:val="0"/>
        <w:adjustRightInd w:val="0"/>
        <w:spacing w:after="0" w:line="360" w:lineRule="auto"/>
        <w:jc w:val="both"/>
        <w:rPr>
          <w:rFonts w:ascii="Times New Roman" w:hAnsi="Times New Roman" w:cs="Times New Roman"/>
          <w:sz w:val="24"/>
          <w:szCs w:val="24"/>
        </w:rPr>
      </w:pPr>
      <w:r w:rsidRPr="00B46056">
        <w:rPr>
          <w:rFonts w:ascii="Times New Roman" w:hAnsi="Times New Roman" w:cs="Times New Roman"/>
          <w:sz w:val="24"/>
          <w:szCs w:val="24"/>
        </w:rPr>
        <w:t>(4)</w:t>
      </w:r>
      <w:r w:rsidR="006D1621">
        <w:rPr>
          <w:rFonts w:ascii="Times New Roman" w:hAnsi="Times New Roman" w:cs="Times New Roman"/>
          <w:sz w:val="24"/>
          <w:szCs w:val="24"/>
        </w:rPr>
        <w:t xml:space="preserve"> În situația în care </w:t>
      </w:r>
      <w:r w:rsidRPr="00B46056">
        <w:rPr>
          <w:rFonts w:ascii="Times New Roman" w:hAnsi="Times New Roman" w:cs="Times New Roman"/>
          <w:sz w:val="24"/>
          <w:szCs w:val="24"/>
        </w:rPr>
        <w:t xml:space="preserve"> </w:t>
      </w:r>
      <w:r w:rsidR="006D1621">
        <w:rPr>
          <w:rFonts w:ascii="Times New Roman" w:hAnsi="Times New Roman" w:cs="Times New Roman"/>
          <w:sz w:val="24"/>
          <w:szCs w:val="24"/>
        </w:rPr>
        <w:t>p</w:t>
      </w:r>
      <w:r w:rsidR="006D1621" w:rsidRPr="00B46056">
        <w:rPr>
          <w:rFonts w:ascii="Times New Roman" w:hAnsi="Times New Roman" w:cs="Times New Roman"/>
          <w:sz w:val="24"/>
          <w:szCs w:val="24"/>
        </w:rPr>
        <w:t xml:space="preserve">ărțile </w:t>
      </w:r>
      <w:r w:rsidR="006D1621">
        <w:rPr>
          <w:rFonts w:ascii="Times New Roman" w:hAnsi="Times New Roman" w:cs="Times New Roman"/>
          <w:sz w:val="24"/>
          <w:szCs w:val="24"/>
        </w:rPr>
        <w:t xml:space="preserve">nu </w:t>
      </w:r>
      <w:r w:rsidR="006D1621" w:rsidRPr="00B46056">
        <w:rPr>
          <w:rFonts w:ascii="Times New Roman" w:hAnsi="Times New Roman" w:cs="Times New Roman"/>
          <w:sz w:val="24"/>
          <w:szCs w:val="24"/>
        </w:rPr>
        <w:t xml:space="preserve">agreează </w:t>
      </w:r>
      <w:r w:rsidR="006D1621">
        <w:rPr>
          <w:rFonts w:ascii="Times New Roman" w:hAnsi="Times New Roman" w:cs="Times New Roman"/>
          <w:sz w:val="24"/>
          <w:szCs w:val="24"/>
        </w:rPr>
        <w:t xml:space="preserve">o altă </w:t>
      </w:r>
      <w:r w:rsidR="006D1621" w:rsidRPr="00B46056">
        <w:rPr>
          <w:rFonts w:ascii="Times New Roman" w:hAnsi="Times New Roman" w:cs="Times New Roman"/>
          <w:sz w:val="24"/>
          <w:szCs w:val="24"/>
        </w:rPr>
        <w:t>periodicitate</w:t>
      </w:r>
      <w:r w:rsidR="006D1621">
        <w:rPr>
          <w:rFonts w:ascii="Times New Roman" w:hAnsi="Times New Roman" w:cs="Times New Roman"/>
          <w:sz w:val="24"/>
          <w:szCs w:val="24"/>
        </w:rPr>
        <w:t xml:space="preserve">, de regulă, </w:t>
      </w:r>
      <w:r w:rsidR="006D1621" w:rsidRPr="00B46056">
        <w:rPr>
          <w:rFonts w:ascii="Times New Roman" w:hAnsi="Times New Roman" w:cs="Times New Roman"/>
          <w:sz w:val="24"/>
          <w:szCs w:val="24"/>
        </w:rPr>
        <w:t xml:space="preserve">etalonare automată a </w:t>
      </w:r>
      <w:proofErr w:type="spellStart"/>
      <w:r w:rsidR="006D1621" w:rsidRPr="00B46056">
        <w:rPr>
          <w:rFonts w:ascii="Times New Roman" w:hAnsi="Times New Roman" w:cs="Times New Roman"/>
          <w:sz w:val="24"/>
          <w:szCs w:val="24"/>
        </w:rPr>
        <w:t>gazcromatografelor</w:t>
      </w:r>
      <w:proofErr w:type="spellEnd"/>
      <w:r w:rsidR="006D1621" w:rsidRPr="00B46056">
        <w:rPr>
          <w:rFonts w:ascii="Times New Roman" w:hAnsi="Times New Roman" w:cs="Times New Roman"/>
          <w:sz w:val="24"/>
          <w:szCs w:val="24"/>
        </w:rPr>
        <w:t xml:space="preserve"> de proces </w:t>
      </w:r>
      <w:r w:rsidR="006D1621">
        <w:rPr>
          <w:rFonts w:ascii="Times New Roman" w:hAnsi="Times New Roman" w:cs="Times New Roman"/>
          <w:sz w:val="24"/>
          <w:szCs w:val="24"/>
        </w:rPr>
        <w:t>se realizează zilnic</w:t>
      </w:r>
      <w:r w:rsidR="00570363" w:rsidRPr="00B46056">
        <w:rPr>
          <w:rFonts w:ascii="Times New Roman" w:hAnsi="Times New Roman" w:cs="Times New Roman"/>
          <w:sz w:val="24"/>
          <w:szCs w:val="24"/>
        </w:rPr>
        <w:t>.</w:t>
      </w:r>
    </w:p>
    <w:p w14:paraId="1C63391D" w14:textId="4451143A" w:rsidR="00EE7F9A" w:rsidRPr="00B46056" w:rsidRDefault="00EE7F9A" w:rsidP="00A5576F">
      <w:pPr>
        <w:autoSpaceDE w:val="0"/>
        <w:autoSpaceDN w:val="0"/>
        <w:adjustRightInd w:val="0"/>
        <w:spacing w:after="0" w:line="360" w:lineRule="auto"/>
        <w:jc w:val="both"/>
        <w:rPr>
          <w:rFonts w:ascii="Times New Roman" w:hAnsi="Times New Roman" w:cs="Times New Roman"/>
          <w:sz w:val="24"/>
          <w:szCs w:val="24"/>
        </w:rPr>
      </w:pPr>
      <w:r w:rsidRPr="00B46056">
        <w:rPr>
          <w:rFonts w:ascii="Times New Roman" w:hAnsi="Times New Roman" w:cs="Times New Roman"/>
          <w:sz w:val="24"/>
          <w:szCs w:val="24"/>
        </w:rPr>
        <w:t>(5) O etalonare poate fi exprimată printr-o declara</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ie, o func</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ie de etalonare, o diagramă de etalonare, o curbă de etalonare sau un tabel de etalonare; în unele cazuri, aceasta constă într-o corec</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ie aditivă sau multiplicativă a valorii cu o incertitudine de măsurare asociată;</w:t>
      </w:r>
    </w:p>
    <w:p w14:paraId="4C9C76F6" w14:textId="0E30E63C" w:rsidR="00EE7F9A" w:rsidRPr="00B46056" w:rsidRDefault="00EE7F9A" w:rsidP="00A5576F">
      <w:pPr>
        <w:autoSpaceDE w:val="0"/>
        <w:autoSpaceDN w:val="0"/>
        <w:adjustRightInd w:val="0"/>
        <w:spacing w:after="0" w:line="360" w:lineRule="auto"/>
        <w:jc w:val="both"/>
        <w:rPr>
          <w:rFonts w:ascii="Times New Roman" w:hAnsi="Times New Roman" w:cs="Times New Roman"/>
          <w:sz w:val="24"/>
          <w:szCs w:val="24"/>
        </w:rPr>
      </w:pPr>
      <w:r w:rsidRPr="00B46056">
        <w:rPr>
          <w:rFonts w:ascii="Times New Roman" w:hAnsi="Times New Roman" w:cs="Times New Roman"/>
          <w:sz w:val="24"/>
          <w:szCs w:val="24"/>
        </w:rPr>
        <w:lastRenderedPageBreak/>
        <w:t>(6) Se recomandă să nu se confunde etalonarea cu ajustarea unui sistem/mijloc de măsurare</w:t>
      </w:r>
      <w:r w:rsidR="000D72F7" w:rsidRPr="00B46056">
        <w:t xml:space="preserve"> </w:t>
      </w:r>
      <w:r w:rsidR="000D72F7" w:rsidRPr="00B46056">
        <w:rPr>
          <w:rFonts w:ascii="Times New Roman" w:hAnsi="Times New Roman" w:cs="Times New Roman"/>
          <w:sz w:val="24"/>
          <w:szCs w:val="24"/>
        </w:rPr>
        <w:t>a cantită</w:t>
      </w:r>
      <w:r w:rsidR="007D1E6B" w:rsidRPr="00B46056">
        <w:rPr>
          <w:rFonts w:ascii="Times New Roman" w:hAnsi="Times New Roman" w:cs="Times New Roman"/>
          <w:sz w:val="24"/>
          <w:szCs w:val="24"/>
        </w:rPr>
        <w:t>ț</w:t>
      </w:r>
      <w:r w:rsidR="000D72F7" w:rsidRPr="00B46056">
        <w:rPr>
          <w:rFonts w:ascii="Times New Roman" w:hAnsi="Times New Roman" w:cs="Times New Roman"/>
          <w:sz w:val="24"/>
          <w:szCs w:val="24"/>
        </w:rPr>
        <w:t>ilor de gaze naturale</w:t>
      </w:r>
      <w:r w:rsidRPr="00B46056">
        <w:rPr>
          <w:rFonts w:ascii="Times New Roman" w:hAnsi="Times New Roman" w:cs="Times New Roman"/>
          <w:sz w:val="24"/>
          <w:szCs w:val="24"/>
        </w:rPr>
        <w:t xml:space="preserve">, numită deseori impropriu “auto-etalonare”,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nici cu verificarea etalonării.</w:t>
      </w:r>
    </w:p>
    <w:p w14:paraId="6EE64B16" w14:textId="073B3D55" w:rsidR="00EE7F9A" w:rsidRDefault="00EE7F9A" w:rsidP="00A5576F">
      <w:pPr>
        <w:autoSpaceDE w:val="0"/>
        <w:autoSpaceDN w:val="0"/>
        <w:adjustRightInd w:val="0"/>
        <w:spacing w:after="0" w:line="360" w:lineRule="auto"/>
        <w:jc w:val="both"/>
        <w:rPr>
          <w:rFonts w:ascii="Times New Roman" w:hAnsi="Times New Roman" w:cs="Times New Roman"/>
          <w:sz w:val="24"/>
          <w:szCs w:val="24"/>
        </w:rPr>
      </w:pPr>
      <w:r w:rsidRPr="00B46056">
        <w:rPr>
          <w:rFonts w:ascii="Times New Roman" w:hAnsi="Times New Roman" w:cs="Times New Roman"/>
          <w:sz w:val="24"/>
          <w:szCs w:val="24"/>
        </w:rPr>
        <w:t>(7) Ajustarea unui sistem/mijloc de măsurare</w:t>
      </w:r>
      <w:r w:rsidR="000D72F7" w:rsidRPr="00B46056">
        <w:rPr>
          <w:rFonts w:ascii="Times New Roman" w:hAnsi="Times New Roman" w:cs="Times New Roman"/>
          <w:sz w:val="24"/>
          <w:szCs w:val="24"/>
        </w:rPr>
        <w:t xml:space="preserve"> a cantită</w:t>
      </w:r>
      <w:r w:rsidR="007D1E6B" w:rsidRPr="00B46056">
        <w:rPr>
          <w:rFonts w:ascii="Times New Roman" w:hAnsi="Times New Roman" w:cs="Times New Roman"/>
          <w:sz w:val="24"/>
          <w:szCs w:val="24"/>
        </w:rPr>
        <w:t>ț</w:t>
      </w:r>
      <w:r w:rsidR="000D72F7" w:rsidRPr="00B46056">
        <w:rPr>
          <w:rFonts w:ascii="Times New Roman" w:hAnsi="Times New Roman" w:cs="Times New Roman"/>
          <w:sz w:val="24"/>
          <w:szCs w:val="24"/>
        </w:rPr>
        <w:t>ilor de gaze naturale</w:t>
      </w:r>
      <w:r w:rsidRPr="00B46056">
        <w:rPr>
          <w:rFonts w:ascii="Times New Roman" w:hAnsi="Times New Roman" w:cs="Times New Roman"/>
          <w:sz w:val="24"/>
          <w:szCs w:val="24"/>
        </w:rPr>
        <w:t>, prevăzută la alin. (6) este o opera</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ie de aduce a unui mijloc de măsurare într-o stare de func</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ionare corespunzătoare utilizării acestuia.</w:t>
      </w:r>
    </w:p>
    <w:p w14:paraId="06ACA80B" w14:textId="59784C89" w:rsidR="006D1621" w:rsidRDefault="006D1621" w:rsidP="00A5576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(8) În situația în care se utilizează </w:t>
      </w:r>
      <w:proofErr w:type="spellStart"/>
      <w:r>
        <w:rPr>
          <w:rFonts w:ascii="Times New Roman" w:hAnsi="Times New Roman" w:cs="Times New Roman"/>
          <w:sz w:val="24"/>
          <w:szCs w:val="24"/>
        </w:rPr>
        <w:t>gazcromatografe</w:t>
      </w:r>
      <w:proofErr w:type="spellEnd"/>
      <w:r>
        <w:rPr>
          <w:rFonts w:ascii="Times New Roman" w:hAnsi="Times New Roman" w:cs="Times New Roman"/>
          <w:sz w:val="24"/>
          <w:szCs w:val="24"/>
        </w:rPr>
        <w:t xml:space="preserve"> de proces, compoziția gazelor naturale este media aritmetică a compozițiilor valide a zilei </w:t>
      </w:r>
      <w:proofErr w:type="spellStart"/>
      <w:r>
        <w:rPr>
          <w:rFonts w:ascii="Times New Roman" w:hAnsi="Times New Roman" w:cs="Times New Roman"/>
          <w:sz w:val="24"/>
          <w:szCs w:val="24"/>
        </w:rPr>
        <w:t>gaziere</w:t>
      </w:r>
      <w:proofErr w:type="spellEnd"/>
      <w:r w:rsidR="00760B74">
        <w:rPr>
          <w:rFonts w:ascii="Times New Roman" w:hAnsi="Times New Roman" w:cs="Times New Roman"/>
          <w:sz w:val="24"/>
          <w:szCs w:val="24"/>
        </w:rPr>
        <w:t xml:space="preserve">, iar puterea calorifică superioară zilnică se calculează din compoziția medie a zilei </w:t>
      </w:r>
      <w:proofErr w:type="spellStart"/>
      <w:r w:rsidR="00760B74">
        <w:rPr>
          <w:rFonts w:ascii="Times New Roman" w:hAnsi="Times New Roman" w:cs="Times New Roman"/>
          <w:sz w:val="24"/>
          <w:szCs w:val="24"/>
        </w:rPr>
        <w:t>gaziere</w:t>
      </w:r>
      <w:proofErr w:type="spellEnd"/>
      <w:r w:rsidR="00760B74">
        <w:rPr>
          <w:rFonts w:ascii="Times New Roman" w:hAnsi="Times New Roman" w:cs="Times New Roman"/>
          <w:sz w:val="24"/>
          <w:szCs w:val="24"/>
        </w:rPr>
        <w:t>.</w:t>
      </w:r>
    </w:p>
    <w:p w14:paraId="5415C231" w14:textId="77777777" w:rsidR="00570363" w:rsidRPr="00B46056" w:rsidRDefault="00570363" w:rsidP="00570363">
      <w:pPr>
        <w:pStyle w:val="Listparagraf"/>
        <w:spacing w:after="0" w:line="360" w:lineRule="auto"/>
        <w:ind w:left="0"/>
        <w:jc w:val="both"/>
        <w:rPr>
          <w:rFonts w:ascii="Times New Roman" w:hAnsi="Times New Roman" w:cs="Times New Roman"/>
          <w:sz w:val="24"/>
          <w:szCs w:val="24"/>
        </w:rPr>
      </w:pPr>
    </w:p>
    <w:p w14:paraId="61C7BFF2" w14:textId="1A252347" w:rsidR="00570363" w:rsidRPr="00B46056" w:rsidRDefault="00F3237F" w:rsidP="00F3237F">
      <w:pPr>
        <w:pStyle w:val="Listparagraf"/>
        <w:numPr>
          <w:ilvl w:val="0"/>
          <w:numId w:val="46"/>
        </w:numPr>
        <w:spacing w:after="0" w:line="360" w:lineRule="auto"/>
        <w:ind w:left="0" w:firstLine="0"/>
        <w:jc w:val="both"/>
        <w:rPr>
          <w:rFonts w:ascii="Times New Roman" w:hAnsi="Times New Roman" w:cs="Times New Roman"/>
          <w:b/>
          <w:sz w:val="24"/>
          <w:szCs w:val="24"/>
        </w:rPr>
      </w:pPr>
      <w:r w:rsidRPr="00B46056">
        <w:rPr>
          <w:rFonts w:ascii="Times New Roman" w:hAnsi="Times New Roman" w:cs="Times New Roman"/>
          <w:b/>
          <w:sz w:val="24"/>
          <w:szCs w:val="24"/>
        </w:rPr>
        <w:t>Zone</w:t>
      </w:r>
      <w:r w:rsidR="004F7D18" w:rsidRPr="00B46056">
        <w:rPr>
          <w:rFonts w:ascii="Times New Roman" w:hAnsi="Times New Roman" w:cs="Times New Roman"/>
          <w:b/>
          <w:sz w:val="24"/>
          <w:szCs w:val="24"/>
        </w:rPr>
        <w:t>le</w:t>
      </w:r>
      <w:r w:rsidRPr="00B46056">
        <w:rPr>
          <w:rFonts w:ascii="Times New Roman" w:hAnsi="Times New Roman" w:cs="Times New Roman"/>
          <w:b/>
          <w:sz w:val="24"/>
          <w:szCs w:val="24"/>
        </w:rPr>
        <w:t xml:space="preserve"> de calitate</w:t>
      </w:r>
      <w:r w:rsidR="00E8436A" w:rsidRPr="00B46056">
        <w:rPr>
          <w:rFonts w:ascii="Times New Roman" w:hAnsi="Times New Roman" w:cs="Times New Roman"/>
          <w:b/>
          <w:sz w:val="24"/>
          <w:szCs w:val="24"/>
        </w:rPr>
        <w:t xml:space="preserve"> a gazelor naturale</w:t>
      </w:r>
    </w:p>
    <w:p w14:paraId="0FCA650E" w14:textId="02E4B33C" w:rsidR="009E18F1" w:rsidRPr="00B46056" w:rsidRDefault="00F3237F" w:rsidP="00F3237F">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 xml:space="preserve">(1) Gazele naturale intrate în ST </w:t>
      </w:r>
      <w:r w:rsidR="009E18F1" w:rsidRPr="00B46056">
        <w:rPr>
          <w:rFonts w:ascii="Times New Roman" w:hAnsi="Times New Roman" w:cs="Times New Roman"/>
          <w:sz w:val="24"/>
          <w:szCs w:val="24"/>
        </w:rPr>
        <w:t xml:space="preserve">provin din </w:t>
      </w:r>
      <w:r w:rsidRPr="00B46056">
        <w:rPr>
          <w:rFonts w:ascii="Times New Roman" w:hAnsi="Times New Roman" w:cs="Times New Roman"/>
          <w:sz w:val="24"/>
          <w:szCs w:val="24"/>
        </w:rPr>
        <w:t>produc</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ia internă, import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din punctele de interconectare</w:t>
      </w:r>
      <w:r w:rsidR="009E18F1" w:rsidRPr="00B46056">
        <w:rPr>
          <w:rFonts w:ascii="Times New Roman" w:hAnsi="Times New Roman" w:cs="Times New Roman"/>
          <w:sz w:val="24"/>
          <w:szCs w:val="24"/>
        </w:rPr>
        <w:t>.</w:t>
      </w:r>
    </w:p>
    <w:p w14:paraId="04D29688" w14:textId="4B9F466C" w:rsidR="00D81B70" w:rsidRPr="00B46056" w:rsidRDefault="009E18F1" w:rsidP="009E18F1">
      <w:pPr>
        <w:pStyle w:val="Listparagraf"/>
        <w:spacing w:after="0" w:line="360" w:lineRule="auto"/>
        <w:ind w:left="0"/>
        <w:jc w:val="both"/>
        <w:rPr>
          <w:rFonts w:ascii="Times New Roman" w:hAnsi="Times New Roman" w:cs="Times New Roman"/>
          <w:sz w:val="24"/>
          <w:szCs w:val="24"/>
        </w:rPr>
      </w:pPr>
      <w:r w:rsidRPr="00B46056">
        <w:rPr>
          <w:rFonts w:ascii="Times New Roman" w:hAnsi="Times New Roman" w:cs="Times New Roman"/>
          <w:sz w:val="24"/>
          <w:szCs w:val="24"/>
        </w:rPr>
        <w:t>(2) Gazele naturale prevăzute la alin. (1)</w:t>
      </w:r>
      <w:r w:rsidR="00F3237F" w:rsidRPr="00B46056">
        <w:rPr>
          <w:rFonts w:ascii="Times New Roman" w:hAnsi="Times New Roman" w:cs="Times New Roman"/>
          <w:sz w:val="24"/>
          <w:szCs w:val="24"/>
        </w:rPr>
        <w:t xml:space="preserve"> se amestecă în conductele de transport, astfel încât la ie</w:t>
      </w:r>
      <w:r w:rsidR="00A84547" w:rsidRPr="00B46056">
        <w:rPr>
          <w:rFonts w:ascii="Times New Roman" w:hAnsi="Times New Roman" w:cs="Times New Roman"/>
          <w:sz w:val="24"/>
          <w:szCs w:val="24"/>
        </w:rPr>
        <w:t>ș</w:t>
      </w:r>
      <w:r w:rsidR="00F3237F" w:rsidRPr="00B46056">
        <w:rPr>
          <w:rFonts w:ascii="Times New Roman" w:hAnsi="Times New Roman" w:cs="Times New Roman"/>
          <w:sz w:val="24"/>
          <w:szCs w:val="24"/>
        </w:rPr>
        <w:t>irea din ST acestea</w:t>
      </w:r>
      <w:r w:rsidR="00D81B70" w:rsidRPr="00B46056">
        <w:rPr>
          <w:rFonts w:ascii="Times New Roman" w:hAnsi="Times New Roman" w:cs="Times New Roman"/>
          <w:sz w:val="24"/>
          <w:szCs w:val="24"/>
        </w:rPr>
        <w:t>:</w:t>
      </w:r>
    </w:p>
    <w:p w14:paraId="3A4B36B8" w14:textId="77777777" w:rsidR="00D81B70" w:rsidRPr="00B46056" w:rsidRDefault="00F3237F" w:rsidP="00BB46FA">
      <w:pPr>
        <w:pStyle w:val="Listparagraf"/>
        <w:numPr>
          <w:ilvl w:val="0"/>
          <w:numId w:val="79"/>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pot avea putere calorifică superioară diferită de cea a surselor alocate prin contract</w:t>
      </w:r>
      <w:r w:rsidR="00D81B70" w:rsidRPr="00B46056">
        <w:rPr>
          <w:rFonts w:ascii="Times New Roman" w:hAnsi="Times New Roman" w:cs="Times New Roman"/>
          <w:sz w:val="24"/>
          <w:szCs w:val="24"/>
        </w:rPr>
        <w:t>;</w:t>
      </w:r>
    </w:p>
    <w:p w14:paraId="26780A23" w14:textId="77777777" w:rsidR="00D81B70" w:rsidRPr="00B46056" w:rsidRDefault="00D81B70" w:rsidP="00BB46FA">
      <w:pPr>
        <w:pStyle w:val="Listparagraf"/>
        <w:numPr>
          <w:ilvl w:val="0"/>
          <w:numId w:val="79"/>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sunt destinate utilizării de către:</w:t>
      </w:r>
    </w:p>
    <w:p w14:paraId="666F7943" w14:textId="18111E23" w:rsidR="00D81B70" w:rsidRPr="00B46056" w:rsidRDefault="00D81B70" w:rsidP="00BB46FA">
      <w:pPr>
        <w:pStyle w:val="Listparagraf"/>
        <w:numPr>
          <w:ilvl w:val="0"/>
          <w:numId w:val="80"/>
        </w:numPr>
        <w:spacing w:after="0" w:line="360" w:lineRule="auto"/>
        <w:ind w:left="1134" w:hanging="567"/>
        <w:jc w:val="both"/>
        <w:rPr>
          <w:rFonts w:ascii="Times New Roman" w:hAnsi="Times New Roman" w:cs="Times New Roman"/>
          <w:sz w:val="24"/>
          <w:szCs w:val="24"/>
        </w:rPr>
      </w:pPr>
      <w:r w:rsidRPr="00B46056">
        <w:rPr>
          <w:rFonts w:ascii="Times New Roman" w:hAnsi="Times New Roman" w:cs="Times New Roman"/>
          <w:sz w:val="24"/>
          <w:szCs w:val="24"/>
        </w:rPr>
        <w:t>clien</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w:t>
      </w:r>
      <w:r w:rsidR="00AC1FEE">
        <w:rPr>
          <w:rFonts w:ascii="Times New Roman" w:hAnsi="Times New Roman" w:cs="Times New Roman"/>
          <w:sz w:val="24"/>
          <w:szCs w:val="24"/>
        </w:rPr>
        <w:t>i</w:t>
      </w:r>
      <w:r w:rsidRPr="00B46056">
        <w:rPr>
          <w:rFonts w:ascii="Times New Roman" w:hAnsi="Times New Roman" w:cs="Times New Roman"/>
          <w:sz w:val="24"/>
          <w:szCs w:val="24"/>
        </w:rPr>
        <w:t xml:space="preserve"> finali casnici sau </w:t>
      </w:r>
      <w:proofErr w:type="spellStart"/>
      <w:r w:rsidRPr="00B46056">
        <w:rPr>
          <w:rFonts w:ascii="Times New Roman" w:hAnsi="Times New Roman" w:cs="Times New Roman"/>
          <w:sz w:val="24"/>
          <w:szCs w:val="24"/>
        </w:rPr>
        <w:t>noncasnici</w:t>
      </w:r>
      <w:proofErr w:type="spellEnd"/>
      <w:r w:rsidRPr="00B46056">
        <w:rPr>
          <w:rFonts w:ascii="Times New Roman" w:hAnsi="Times New Roman" w:cs="Times New Roman"/>
          <w:sz w:val="24"/>
          <w:szCs w:val="24"/>
        </w:rPr>
        <w:t>;</w:t>
      </w:r>
    </w:p>
    <w:p w14:paraId="181A3973" w14:textId="3BA142B5" w:rsidR="009E18F1" w:rsidRPr="00B46056" w:rsidRDefault="00D81B70" w:rsidP="00BB46FA">
      <w:pPr>
        <w:pStyle w:val="Listparagraf"/>
        <w:numPr>
          <w:ilvl w:val="0"/>
          <w:numId w:val="80"/>
        </w:numPr>
        <w:spacing w:after="0" w:line="360" w:lineRule="auto"/>
        <w:ind w:left="1134" w:hanging="567"/>
        <w:jc w:val="both"/>
        <w:rPr>
          <w:rFonts w:ascii="Times New Roman" w:hAnsi="Times New Roman" w:cs="Times New Roman"/>
          <w:sz w:val="24"/>
          <w:szCs w:val="24"/>
        </w:rPr>
      </w:pPr>
      <w:r w:rsidRPr="00B46056">
        <w:rPr>
          <w:rFonts w:ascii="Times New Roman" w:hAnsi="Times New Roman" w:cs="Times New Roman"/>
          <w:sz w:val="24"/>
          <w:szCs w:val="24"/>
        </w:rPr>
        <w:t>clien</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w:t>
      </w:r>
      <w:r w:rsidR="00AC1FEE">
        <w:rPr>
          <w:rFonts w:ascii="Times New Roman" w:hAnsi="Times New Roman" w:cs="Times New Roman"/>
          <w:sz w:val="24"/>
          <w:szCs w:val="24"/>
        </w:rPr>
        <w:t>i</w:t>
      </w:r>
      <w:r w:rsidRPr="00B46056">
        <w:rPr>
          <w:rFonts w:ascii="Times New Roman" w:hAnsi="Times New Roman" w:cs="Times New Roman"/>
          <w:sz w:val="24"/>
          <w:szCs w:val="24"/>
        </w:rPr>
        <w:t xml:space="preserve"> industriali</w:t>
      </w:r>
      <w:r w:rsidR="009E18F1" w:rsidRPr="00B46056">
        <w:rPr>
          <w:rFonts w:ascii="Times New Roman" w:hAnsi="Times New Roman" w:cs="Times New Roman"/>
          <w:sz w:val="24"/>
          <w:szCs w:val="24"/>
        </w:rPr>
        <w:t>;</w:t>
      </w:r>
    </w:p>
    <w:p w14:paraId="4B9A6F0F" w14:textId="29D06DE8" w:rsidR="00F3237F" w:rsidRPr="00B46056" w:rsidRDefault="009E18F1" w:rsidP="00BB46FA">
      <w:pPr>
        <w:pStyle w:val="Listparagraf"/>
        <w:numPr>
          <w:ilvl w:val="0"/>
          <w:numId w:val="80"/>
        </w:numPr>
        <w:spacing w:after="0" w:line="360" w:lineRule="auto"/>
        <w:ind w:left="1134" w:hanging="567"/>
        <w:jc w:val="both"/>
        <w:rPr>
          <w:rFonts w:ascii="Times New Roman" w:hAnsi="Times New Roman" w:cs="Times New Roman"/>
          <w:sz w:val="24"/>
          <w:szCs w:val="24"/>
        </w:rPr>
      </w:pPr>
      <w:r w:rsidRPr="00B46056">
        <w:rPr>
          <w:rFonts w:ascii="Times New Roman" w:hAnsi="Times New Roman" w:cs="Times New Roman"/>
          <w:sz w:val="24"/>
          <w:szCs w:val="24"/>
        </w:rPr>
        <w:t>clien</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w:t>
      </w:r>
      <w:r w:rsidR="00AC1FEE">
        <w:rPr>
          <w:rFonts w:ascii="Times New Roman" w:hAnsi="Times New Roman" w:cs="Times New Roman"/>
          <w:sz w:val="24"/>
          <w:szCs w:val="24"/>
        </w:rPr>
        <w:t>i</w:t>
      </w:r>
      <w:r w:rsidRPr="00B46056">
        <w:rPr>
          <w:rFonts w:ascii="Times New Roman" w:hAnsi="Times New Roman" w:cs="Times New Roman"/>
          <w:sz w:val="24"/>
          <w:szCs w:val="24"/>
        </w:rPr>
        <w:t xml:space="preserve"> </w:t>
      </w:r>
      <w:proofErr w:type="spellStart"/>
      <w:r w:rsidRPr="00B46056">
        <w:rPr>
          <w:rFonts w:ascii="Times New Roman" w:hAnsi="Times New Roman" w:cs="Times New Roman"/>
          <w:sz w:val="24"/>
          <w:szCs w:val="24"/>
        </w:rPr>
        <w:t>noncasnici</w:t>
      </w:r>
      <w:proofErr w:type="spellEnd"/>
      <w:r w:rsidR="00F3237F" w:rsidRPr="00B46056">
        <w:rPr>
          <w:rFonts w:ascii="Times New Roman" w:hAnsi="Times New Roman" w:cs="Times New Roman"/>
          <w:sz w:val="24"/>
          <w:szCs w:val="24"/>
        </w:rPr>
        <w:t>.</w:t>
      </w:r>
    </w:p>
    <w:p w14:paraId="2B058D44" w14:textId="79DB39CC" w:rsidR="009E18F1" w:rsidRPr="00B46056" w:rsidRDefault="009E18F1" w:rsidP="00BB46FA">
      <w:pPr>
        <w:pStyle w:val="Listparagraf"/>
        <w:numPr>
          <w:ilvl w:val="0"/>
          <w:numId w:val="79"/>
        </w:numPr>
        <w:spacing w:after="0" w:line="360" w:lineRule="auto"/>
        <w:ind w:left="0" w:firstLine="0"/>
        <w:jc w:val="both"/>
        <w:rPr>
          <w:rFonts w:ascii="Times New Roman" w:hAnsi="Times New Roman" w:cs="Times New Roman"/>
          <w:sz w:val="24"/>
          <w:szCs w:val="24"/>
        </w:rPr>
      </w:pPr>
      <w:r w:rsidRPr="00B46056">
        <w:rPr>
          <w:rStyle w:val="slitbdy"/>
          <w:rFonts w:ascii="Times New Roman" w:eastAsia="Times New Roman" w:hAnsi="Times New Roman"/>
          <w:sz w:val="24"/>
          <w:szCs w:val="24"/>
        </w:rPr>
        <w:t xml:space="preserve">sunt utilizate pentru dezvoltarea interconectărilor ST cu sistemele similare din </w:t>
      </w:r>
      <w:r w:rsidR="007D1E6B" w:rsidRPr="00B46056">
        <w:rPr>
          <w:rStyle w:val="slitbdy"/>
          <w:rFonts w:ascii="Times New Roman" w:eastAsia="Times New Roman" w:hAnsi="Times New Roman"/>
          <w:sz w:val="24"/>
          <w:szCs w:val="24"/>
        </w:rPr>
        <w:t>ț</w:t>
      </w:r>
      <w:r w:rsidRPr="00B46056">
        <w:rPr>
          <w:rStyle w:val="slitbdy"/>
          <w:rFonts w:ascii="Times New Roman" w:eastAsia="Times New Roman" w:hAnsi="Times New Roman"/>
          <w:sz w:val="24"/>
          <w:szCs w:val="24"/>
        </w:rPr>
        <w:t xml:space="preserve">ările vecine </w:t>
      </w:r>
      <w:r w:rsidR="00A84547" w:rsidRPr="00B46056">
        <w:rPr>
          <w:rStyle w:val="slitbdy"/>
          <w:rFonts w:ascii="Times New Roman" w:eastAsia="Times New Roman" w:hAnsi="Times New Roman"/>
          <w:sz w:val="24"/>
          <w:szCs w:val="24"/>
        </w:rPr>
        <w:t>ș</w:t>
      </w:r>
      <w:r w:rsidRPr="00B46056">
        <w:rPr>
          <w:rStyle w:val="slitbdy"/>
          <w:rFonts w:ascii="Times New Roman" w:eastAsia="Times New Roman" w:hAnsi="Times New Roman"/>
          <w:sz w:val="24"/>
          <w:szCs w:val="24"/>
        </w:rPr>
        <w:t>i cu alte infrastructuri de transport</w:t>
      </w:r>
      <w:r w:rsidR="009F2313">
        <w:rPr>
          <w:rStyle w:val="slitbdy"/>
          <w:rFonts w:ascii="Times New Roman" w:eastAsia="Times New Roman" w:hAnsi="Times New Roman"/>
          <w:sz w:val="24"/>
          <w:szCs w:val="24"/>
        </w:rPr>
        <w:t xml:space="preserve"> al gazelor naturale</w:t>
      </w:r>
      <w:r w:rsidRPr="00B46056">
        <w:rPr>
          <w:rStyle w:val="slitbdy"/>
          <w:rFonts w:ascii="Times New Roman" w:eastAsia="Times New Roman" w:hAnsi="Times New Roman"/>
          <w:sz w:val="24"/>
          <w:szCs w:val="24"/>
        </w:rPr>
        <w:t>.</w:t>
      </w:r>
    </w:p>
    <w:p w14:paraId="7EA37115" w14:textId="2BF119E0" w:rsidR="00F3237F" w:rsidRPr="00B46056" w:rsidRDefault="00F3237F" w:rsidP="00F3237F">
      <w:pPr>
        <w:spacing w:after="0" w:line="360" w:lineRule="auto"/>
        <w:jc w:val="both"/>
        <w:rPr>
          <w:rFonts w:ascii="Times New Roman" w:hAnsi="Times New Roman" w:cs="Times New Roman"/>
          <w:sz w:val="24"/>
          <w:szCs w:val="24"/>
        </w:rPr>
      </w:pPr>
      <w:r w:rsidRPr="00B46056">
        <w:rPr>
          <w:rFonts w:ascii="Times New Roman" w:hAnsi="Times New Roman" w:cs="Times New Roman"/>
          <w:sz w:val="24"/>
          <w:szCs w:val="24"/>
        </w:rPr>
        <w:t>(</w:t>
      </w:r>
      <w:r w:rsidR="009E18F1" w:rsidRPr="00B46056">
        <w:rPr>
          <w:rFonts w:ascii="Times New Roman" w:hAnsi="Times New Roman" w:cs="Times New Roman"/>
          <w:sz w:val="24"/>
          <w:szCs w:val="24"/>
        </w:rPr>
        <w:t>3</w:t>
      </w:r>
      <w:r w:rsidRPr="00B46056">
        <w:rPr>
          <w:rFonts w:ascii="Times New Roman" w:hAnsi="Times New Roman" w:cs="Times New Roman"/>
          <w:sz w:val="24"/>
          <w:szCs w:val="24"/>
        </w:rPr>
        <w:t>) În anumite cazuri, SD pot fi alimentate din surse multiple, cu puteri calorifice superioare diferite.</w:t>
      </w:r>
    </w:p>
    <w:p w14:paraId="72204E70" w14:textId="1DA89F57" w:rsidR="004007DE" w:rsidRPr="00AC1FEE" w:rsidRDefault="00F3237F" w:rsidP="00F3237F">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 xml:space="preserve">(1) </w:t>
      </w:r>
      <w:r w:rsidRPr="00AC1FEE">
        <w:rPr>
          <w:rFonts w:ascii="Times New Roman" w:eastAsia="Times New Roman" w:hAnsi="Times New Roman" w:cs="Times New Roman"/>
          <w:sz w:val="24"/>
          <w:szCs w:val="24"/>
        </w:rPr>
        <w:t xml:space="preserve">ZCG reprezintă zona </w:t>
      </w:r>
      <w:r w:rsidR="00AC1FEE">
        <w:rPr>
          <w:rFonts w:ascii="Times New Roman" w:eastAsia="Times New Roman" w:hAnsi="Times New Roman" w:cs="Times New Roman"/>
          <w:sz w:val="24"/>
          <w:szCs w:val="24"/>
        </w:rPr>
        <w:t>în</w:t>
      </w:r>
      <w:r w:rsidRPr="00AC1FEE">
        <w:rPr>
          <w:rFonts w:ascii="Times New Roman" w:eastAsia="Times New Roman" w:hAnsi="Times New Roman" w:cs="Times New Roman"/>
          <w:sz w:val="24"/>
          <w:szCs w:val="24"/>
        </w:rPr>
        <w:t xml:space="preserve"> care calitatea gazelor naturale se consideră omogenă </w:t>
      </w:r>
      <w:r w:rsidR="00A84547" w:rsidRPr="00AC1FEE">
        <w:rPr>
          <w:rFonts w:ascii="Times New Roman" w:eastAsia="Times New Roman" w:hAnsi="Times New Roman" w:cs="Times New Roman"/>
          <w:sz w:val="24"/>
          <w:szCs w:val="24"/>
        </w:rPr>
        <w:t>ș</w:t>
      </w:r>
      <w:r w:rsidRPr="00AC1FEE">
        <w:rPr>
          <w:rFonts w:ascii="Times New Roman" w:eastAsia="Times New Roman" w:hAnsi="Times New Roman" w:cs="Times New Roman"/>
          <w:sz w:val="24"/>
          <w:szCs w:val="24"/>
        </w:rPr>
        <w:t>i constantă pentru o perioadă determinată de timp, alimentată prin un</w:t>
      </w:r>
      <w:r w:rsidR="00B50337" w:rsidRPr="00AC1FEE">
        <w:rPr>
          <w:rFonts w:ascii="Times New Roman" w:eastAsia="Times New Roman" w:hAnsi="Times New Roman" w:cs="Times New Roman"/>
          <w:sz w:val="24"/>
          <w:szCs w:val="24"/>
        </w:rPr>
        <w:t>ul</w:t>
      </w:r>
      <w:r w:rsidRPr="00AC1FEE">
        <w:rPr>
          <w:rFonts w:ascii="Times New Roman" w:eastAsia="Times New Roman" w:hAnsi="Times New Roman" w:cs="Times New Roman"/>
          <w:sz w:val="24"/>
          <w:szCs w:val="24"/>
        </w:rPr>
        <w:t xml:space="preserve"> sau mai multe SRM</w:t>
      </w:r>
      <w:r w:rsidR="00B50337" w:rsidRPr="00AC1FEE">
        <w:rPr>
          <w:rFonts w:ascii="Times New Roman" w:eastAsia="Times New Roman" w:hAnsi="Times New Roman" w:cs="Times New Roman"/>
          <w:sz w:val="24"/>
          <w:szCs w:val="24"/>
        </w:rPr>
        <w:t>/SM/PRM/PM</w:t>
      </w:r>
      <w:r w:rsidRPr="00AC1FEE">
        <w:rPr>
          <w:rFonts w:ascii="Times New Roman" w:eastAsia="Times New Roman" w:hAnsi="Times New Roman" w:cs="Times New Roman"/>
          <w:sz w:val="24"/>
          <w:szCs w:val="24"/>
        </w:rPr>
        <w:t xml:space="preserve">, noduri tehnologice </w:t>
      </w:r>
      <w:r w:rsidR="004007DE" w:rsidRPr="00AC1FEE">
        <w:rPr>
          <w:rFonts w:ascii="Times New Roman" w:eastAsia="Times New Roman" w:hAnsi="Times New Roman" w:cs="Times New Roman"/>
          <w:sz w:val="24"/>
          <w:szCs w:val="24"/>
        </w:rPr>
        <w:t>de la</w:t>
      </w:r>
      <w:r w:rsidRPr="00AC1FEE">
        <w:rPr>
          <w:rFonts w:ascii="Times New Roman" w:eastAsia="Times New Roman" w:hAnsi="Times New Roman" w:cs="Times New Roman"/>
          <w:sz w:val="24"/>
          <w:szCs w:val="24"/>
        </w:rPr>
        <w:t xml:space="preserve"> ST sau de la </w:t>
      </w:r>
      <w:r w:rsidR="009F2313" w:rsidRPr="00AC1FEE">
        <w:rPr>
          <w:rFonts w:ascii="Times New Roman" w:eastAsia="Times New Roman" w:hAnsi="Times New Roman" w:cs="Times New Roman"/>
          <w:sz w:val="24"/>
          <w:szCs w:val="24"/>
        </w:rPr>
        <w:t>P</w:t>
      </w:r>
      <w:r w:rsidRPr="00AC1FEE">
        <w:rPr>
          <w:rFonts w:ascii="Times New Roman" w:eastAsia="Times New Roman" w:hAnsi="Times New Roman" w:cs="Times New Roman"/>
          <w:sz w:val="24"/>
          <w:szCs w:val="24"/>
        </w:rPr>
        <w:t xml:space="preserve">. </w:t>
      </w:r>
    </w:p>
    <w:p w14:paraId="4076B3F2" w14:textId="3BBD3745" w:rsidR="00F3237F" w:rsidRPr="00B46056" w:rsidRDefault="004007DE" w:rsidP="004007DE">
      <w:pPr>
        <w:pStyle w:val="Listparagraf"/>
        <w:spacing w:after="0" w:line="360" w:lineRule="auto"/>
        <w:ind w:left="0"/>
        <w:jc w:val="both"/>
        <w:rPr>
          <w:rFonts w:ascii="Times New Roman" w:hAnsi="Times New Roman" w:cs="Times New Roman"/>
          <w:sz w:val="24"/>
          <w:szCs w:val="24"/>
        </w:rPr>
      </w:pPr>
      <w:r w:rsidRPr="00B46056">
        <w:rPr>
          <w:rFonts w:ascii="Times New Roman" w:eastAsia="Times New Roman" w:hAnsi="Times New Roman" w:cs="Times New Roman"/>
          <w:sz w:val="24"/>
          <w:szCs w:val="24"/>
        </w:rPr>
        <w:t xml:space="preserve">(2) </w:t>
      </w:r>
      <w:r w:rsidR="00F3237F" w:rsidRPr="00B46056">
        <w:rPr>
          <w:rFonts w:ascii="Times New Roman" w:eastAsia="Times New Roman" w:hAnsi="Times New Roman" w:cs="Times New Roman"/>
          <w:sz w:val="24"/>
          <w:szCs w:val="24"/>
        </w:rPr>
        <w:t xml:space="preserve">Pentru fiecare ZCG, la </w:t>
      </w:r>
      <w:r w:rsidR="003B094E" w:rsidRPr="00B46056">
        <w:rPr>
          <w:rFonts w:ascii="Times New Roman" w:eastAsia="Times New Roman" w:hAnsi="Times New Roman" w:cs="Times New Roman"/>
          <w:sz w:val="24"/>
          <w:szCs w:val="24"/>
        </w:rPr>
        <w:t xml:space="preserve">periodicitatea </w:t>
      </w:r>
      <w:r w:rsidR="003B094E" w:rsidRPr="00B4761C">
        <w:rPr>
          <w:rFonts w:ascii="Times New Roman" w:eastAsia="Times New Roman" w:hAnsi="Times New Roman" w:cs="Times New Roman"/>
          <w:sz w:val="24"/>
          <w:szCs w:val="24"/>
        </w:rPr>
        <w:t>prevăzută</w:t>
      </w:r>
      <w:r w:rsidR="00F3237F" w:rsidRPr="00B4761C">
        <w:rPr>
          <w:rFonts w:ascii="Times New Roman" w:eastAsia="Times New Roman" w:hAnsi="Times New Roman" w:cs="Times New Roman"/>
          <w:sz w:val="24"/>
          <w:szCs w:val="24"/>
        </w:rPr>
        <w:t xml:space="preserve"> la art. </w:t>
      </w:r>
      <w:r w:rsidR="003B094E" w:rsidRPr="00B4761C">
        <w:rPr>
          <w:rFonts w:ascii="Times New Roman" w:eastAsia="Times New Roman" w:hAnsi="Times New Roman" w:cs="Times New Roman"/>
          <w:sz w:val="24"/>
          <w:szCs w:val="24"/>
        </w:rPr>
        <w:t>12</w:t>
      </w:r>
      <w:r w:rsidR="00B46056" w:rsidRPr="00B4761C">
        <w:rPr>
          <w:rFonts w:ascii="Times New Roman" w:eastAsia="Times New Roman" w:hAnsi="Times New Roman" w:cs="Times New Roman"/>
          <w:sz w:val="24"/>
          <w:szCs w:val="24"/>
        </w:rPr>
        <w:t>6</w:t>
      </w:r>
      <w:r w:rsidR="00F3237F" w:rsidRPr="00B4761C">
        <w:rPr>
          <w:rFonts w:ascii="Times New Roman" w:eastAsia="Times New Roman" w:hAnsi="Times New Roman" w:cs="Times New Roman"/>
          <w:sz w:val="24"/>
          <w:szCs w:val="24"/>
        </w:rPr>
        <w:t>,</w:t>
      </w:r>
      <w:r w:rsidR="00F3237F" w:rsidRPr="00B46056">
        <w:rPr>
          <w:rFonts w:ascii="Times New Roman" w:eastAsia="Times New Roman" w:hAnsi="Times New Roman" w:cs="Times New Roman"/>
          <w:sz w:val="24"/>
          <w:szCs w:val="24"/>
        </w:rPr>
        <w:t xml:space="preserve"> se alocă o putere calorifică superioară de către </w:t>
      </w:r>
      <w:r w:rsidRPr="00B46056">
        <w:rPr>
          <w:rFonts w:ascii="Times New Roman" w:eastAsia="Times New Roman" w:hAnsi="Times New Roman" w:cs="Times New Roman"/>
          <w:sz w:val="24"/>
          <w:szCs w:val="24"/>
        </w:rPr>
        <w:t>OTS</w:t>
      </w:r>
      <w:r w:rsidR="00F3237F" w:rsidRPr="00B46056">
        <w:rPr>
          <w:rFonts w:ascii="Times New Roman" w:eastAsia="Times New Roman" w:hAnsi="Times New Roman" w:cs="Times New Roman"/>
          <w:sz w:val="24"/>
          <w:szCs w:val="24"/>
        </w:rPr>
        <w:t xml:space="preserve"> sau </w:t>
      </w:r>
      <w:r w:rsidRPr="00B46056">
        <w:rPr>
          <w:rFonts w:ascii="Times New Roman" w:eastAsia="Times New Roman" w:hAnsi="Times New Roman" w:cs="Times New Roman"/>
          <w:sz w:val="24"/>
          <w:szCs w:val="24"/>
        </w:rPr>
        <w:t>OSD</w:t>
      </w:r>
      <w:r w:rsidR="00F3237F" w:rsidRPr="00B46056">
        <w:rPr>
          <w:rFonts w:ascii="Times New Roman" w:eastAsia="Times New Roman" w:hAnsi="Times New Roman" w:cs="Times New Roman"/>
          <w:sz w:val="24"/>
          <w:szCs w:val="24"/>
        </w:rPr>
        <w:t>, după caz</w:t>
      </w:r>
      <w:r w:rsidR="00F3237F" w:rsidRPr="00B46056">
        <w:rPr>
          <w:rFonts w:ascii="Times New Roman" w:hAnsi="Times New Roman" w:cs="Times New Roman"/>
          <w:sz w:val="24"/>
          <w:szCs w:val="24"/>
        </w:rPr>
        <w:t>.</w:t>
      </w:r>
    </w:p>
    <w:p w14:paraId="24E20F1A" w14:textId="7F0E0777" w:rsidR="00F3237F" w:rsidRPr="00B46056" w:rsidRDefault="004007DE" w:rsidP="004007DE">
      <w:pPr>
        <w:autoSpaceDE w:val="0"/>
        <w:autoSpaceDN w:val="0"/>
        <w:adjustRightInd w:val="0"/>
        <w:spacing w:after="0" w:line="360" w:lineRule="auto"/>
        <w:jc w:val="both"/>
        <w:rPr>
          <w:rFonts w:ascii="Times New Roman" w:hAnsi="Times New Roman" w:cs="Times New Roman"/>
          <w:sz w:val="24"/>
          <w:szCs w:val="24"/>
        </w:rPr>
      </w:pPr>
      <w:r w:rsidRPr="00B46056">
        <w:rPr>
          <w:rFonts w:ascii="Times New Roman" w:eastAsia="Times New Roman" w:hAnsi="Times New Roman" w:cs="Times New Roman"/>
          <w:sz w:val="24"/>
          <w:szCs w:val="24"/>
        </w:rPr>
        <w:t>(3) ZCGP</w:t>
      </w:r>
      <w:r w:rsidR="00C53073">
        <w:rPr>
          <w:rStyle w:val="Referinnotdesubsol"/>
          <w:rFonts w:ascii="Times New Roman" w:eastAsia="Times New Roman" w:hAnsi="Times New Roman" w:cs="Times New Roman"/>
          <w:sz w:val="24"/>
          <w:szCs w:val="24"/>
        </w:rPr>
        <w:footnoteReference w:id="14"/>
      </w:r>
      <w:r w:rsidR="00D53AAF" w:rsidRPr="00B46056">
        <w:rPr>
          <w:rFonts w:ascii="Times New Roman" w:eastAsia="Times New Roman" w:hAnsi="Times New Roman" w:cs="Times New Roman"/>
          <w:sz w:val="24"/>
          <w:szCs w:val="24"/>
        </w:rPr>
        <w:t xml:space="preserve"> </w:t>
      </w:r>
      <w:r w:rsidR="00F3237F" w:rsidRPr="00B46056">
        <w:rPr>
          <w:rFonts w:ascii="Times New Roman" w:eastAsia="Times New Roman" w:hAnsi="Times New Roman" w:cs="Times New Roman"/>
          <w:sz w:val="24"/>
          <w:szCs w:val="24"/>
        </w:rPr>
        <w:t xml:space="preserve">reprezintă </w:t>
      </w:r>
      <w:r w:rsidR="00AC1FEE">
        <w:rPr>
          <w:rFonts w:ascii="Times New Roman" w:eastAsia="Times New Roman" w:hAnsi="Times New Roman" w:cs="Times New Roman"/>
          <w:sz w:val="24"/>
          <w:szCs w:val="24"/>
        </w:rPr>
        <w:t>zona în</w:t>
      </w:r>
      <w:r w:rsidRPr="00B46056">
        <w:rPr>
          <w:rFonts w:ascii="Times New Roman" w:eastAsia="Times New Roman" w:hAnsi="Times New Roman" w:cs="Times New Roman"/>
          <w:sz w:val="24"/>
          <w:szCs w:val="24"/>
        </w:rPr>
        <w:t xml:space="preserve"> care calitatea gazelor naturale se consideră omogenă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 xml:space="preserve">i constantă pentru o perioadă determinată de timp, alimentată prin </w:t>
      </w:r>
      <w:r w:rsidR="00F3237F" w:rsidRPr="00B46056">
        <w:rPr>
          <w:rFonts w:ascii="Times New Roman" w:eastAsia="Times New Roman" w:hAnsi="Times New Roman" w:cs="Times New Roman"/>
          <w:sz w:val="24"/>
          <w:szCs w:val="24"/>
        </w:rPr>
        <w:t>unul sau mai multe SRM</w:t>
      </w:r>
      <w:r w:rsidR="00B50337" w:rsidRPr="00B46056">
        <w:rPr>
          <w:rFonts w:ascii="Times New Roman" w:eastAsia="Times New Roman" w:hAnsi="Times New Roman" w:cs="Times New Roman"/>
          <w:sz w:val="24"/>
          <w:szCs w:val="24"/>
        </w:rPr>
        <w:t>/SM/PRM/PM</w:t>
      </w:r>
      <w:r w:rsidR="00F3237F" w:rsidRPr="00B46056">
        <w:rPr>
          <w:rFonts w:ascii="Times New Roman" w:eastAsia="Times New Roman" w:hAnsi="Times New Roman" w:cs="Times New Roman"/>
          <w:sz w:val="24"/>
          <w:szCs w:val="24"/>
        </w:rPr>
        <w:t xml:space="preserve"> alimentate din aceea</w:t>
      </w:r>
      <w:r w:rsidR="00A84547" w:rsidRPr="00B46056">
        <w:rPr>
          <w:rFonts w:ascii="Times New Roman" w:eastAsia="Times New Roman" w:hAnsi="Times New Roman" w:cs="Times New Roman"/>
          <w:sz w:val="24"/>
          <w:szCs w:val="24"/>
        </w:rPr>
        <w:t>ș</w:t>
      </w:r>
      <w:r w:rsidR="00F3237F" w:rsidRPr="00B46056">
        <w:rPr>
          <w:rFonts w:ascii="Times New Roman" w:eastAsia="Times New Roman" w:hAnsi="Times New Roman" w:cs="Times New Roman"/>
          <w:sz w:val="24"/>
          <w:szCs w:val="24"/>
        </w:rPr>
        <w:t>i sursă, conductă sau re</w:t>
      </w:r>
      <w:r w:rsidR="007D1E6B" w:rsidRPr="00B46056">
        <w:rPr>
          <w:rFonts w:ascii="Times New Roman" w:eastAsia="Times New Roman" w:hAnsi="Times New Roman" w:cs="Times New Roman"/>
          <w:sz w:val="24"/>
          <w:szCs w:val="24"/>
        </w:rPr>
        <w:t>ț</w:t>
      </w:r>
      <w:r w:rsidR="00F3237F" w:rsidRPr="00B46056">
        <w:rPr>
          <w:rFonts w:ascii="Times New Roman" w:eastAsia="Times New Roman" w:hAnsi="Times New Roman" w:cs="Times New Roman"/>
          <w:sz w:val="24"/>
          <w:szCs w:val="24"/>
        </w:rPr>
        <w:t>e</w:t>
      </w:r>
      <w:r w:rsidRPr="00B46056">
        <w:rPr>
          <w:rFonts w:ascii="Times New Roman" w:eastAsia="Times New Roman" w:hAnsi="Times New Roman" w:cs="Times New Roman"/>
          <w:sz w:val="24"/>
          <w:szCs w:val="24"/>
        </w:rPr>
        <w:t>a de conducte ale P</w:t>
      </w:r>
      <w:r w:rsidR="00F3237F" w:rsidRPr="00B46056">
        <w:rPr>
          <w:rFonts w:ascii="Times New Roman" w:hAnsi="Times New Roman" w:cs="Times New Roman"/>
          <w:sz w:val="24"/>
          <w:szCs w:val="24"/>
        </w:rPr>
        <w:t xml:space="preserve">.  </w:t>
      </w:r>
    </w:p>
    <w:p w14:paraId="0F6A172A" w14:textId="021C450F" w:rsidR="00F3237F" w:rsidRPr="00B46056" w:rsidRDefault="004007DE" w:rsidP="004007DE">
      <w:pPr>
        <w:autoSpaceDE w:val="0"/>
        <w:autoSpaceDN w:val="0"/>
        <w:adjustRightInd w:val="0"/>
        <w:spacing w:after="0" w:line="360" w:lineRule="auto"/>
        <w:jc w:val="both"/>
        <w:rPr>
          <w:rFonts w:ascii="Times New Roman" w:hAnsi="Times New Roman" w:cs="Times New Roman"/>
          <w:sz w:val="24"/>
          <w:szCs w:val="24"/>
        </w:rPr>
      </w:pPr>
      <w:r w:rsidRPr="00B46056">
        <w:rPr>
          <w:rFonts w:ascii="Times New Roman" w:eastAsia="Times New Roman" w:hAnsi="Times New Roman" w:cs="Times New Roman"/>
          <w:sz w:val="24"/>
          <w:szCs w:val="24"/>
        </w:rPr>
        <w:lastRenderedPageBreak/>
        <w:t xml:space="preserve">(4) </w:t>
      </w:r>
      <w:r w:rsidR="00F3237F" w:rsidRPr="00B46056">
        <w:rPr>
          <w:rFonts w:ascii="Times New Roman" w:eastAsia="Times New Roman" w:hAnsi="Times New Roman" w:cs="Times New Roman"/>
          <w:sz w:val="24"/>
          <w:szCs w:val="24"/>
        </w:rPr>
        <w:t xml:space="preserve">ZCG sunt stabilite de </w:t>
      </w:r>
      <w:r w:rsidRPr="00B46056">
        <w:rPr>
          <w:rFonts w:ascii="Times New Roman" w:eastAsia="Times New Roman" w:hAnsi="Times New Roman" w:cs="Times New Roman"/>
          <w:sz w:val="24"/>
          <w:szCs w:val="24"/>
        </w:rPr>
        <w:t>OTS sau OSD</w:t>
      </w:r>
      <w:r w:rsidR="00F3237F" w:rsidRPr="00B46056">
        <w:rPr>
          <w:rFonts w:ascii="Times New Roman" w:eastAsia="Times New Roman" w:hAnsi="Times New Roman" w:cs="Times New Roman"/>
          <w:sz w:val="24"/>
          <w:szCs w:val="24"/>
        </w:rPr>
        <w:t xml:space="preserve">, după caz, pe baza analizei surselor, fluxurilor </w:t>
      </w:r>
      <w:r w:rsidR="00A84547" w:rsidRPr="00B46056">
        <w:rPr>
          <w:rFonts w:ascii="Times New Roman" w:eastAsia="Times New Roman" w:hAnsi="Times New Roman" w:cs="Times New Roman"/>
          <w:sz w:val="24"/>
          <w:szCs w:val="24"/>
        </w:rPr>
        <w:t>ș</w:t>
      </w:r>
      <w:r w:rsidR="00F3237F" w:rsidRPr="00B46056">
        <w:rPr>
          <w:rFonts w:ascii="Times New Roman" w:eastAsia="Times New Roman" w:hAnsi="Times New Roman" w:cs="Times New Roman"/>
          <w:sz w:val="24"/>
          <w:szCs w:val="24"/>
        </w:rPr>
        <w:t>i consumurilor de gaze naturale.</w:t>
      </w:r>
    </w:p>
    <w:p w14:paraId="74075B01" w14:textId="27B94347" w:rsidR="00F3237F" w:rsidRPr="00B46056" w:rsidRDefault="004007DE" w:rsidP="004007DE">
      <w:pPr>
        <w:spacing w:after="0" w:line="360" w:lineRule="auto"/>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(5) </w:t>
      </w:r>
      <w:r w:rsidR="00F3237F" w:rsidRPr="00B46056">
        <w:rPr>
          <w:rFonts w:ascii="Times New Roman" w:eastAsia="Times New Roman" w:hAnsi="Times New Roman" w:cs="Times New Roman"/>
          <w:sz w:val="24"/>
          <w:szCs w:val="24"/>
        </w:rPr>
        <w:t xml:space="preserve">ZCGP sunt stabilite de </w:t>
      </w:r>
      <w:r w:rsidRPr="00B46056">
        <w:rPr>
          <w:rFonts w:ascii="Times New Roman" w:eastAsia="Times New Roman" w:hAnsi="Times New Roman" w:cs="Times New Roman"/>
          <w:sz w:val="24"/>
          <w:szCs w:val="24"/>
        </w:rPr>
        <w:t>P</w:t>
      </w:r>
      <w:r w:rsidR="00F3237F" w:rsidRPr="00B46056">
        <w:rPr>
          <w:rFonts w:ascii="Times New Roman" w:eastAsia="Times New Roman" w:hAnsi="Times New Roman" w:cs="Times New Roman"/>
          <w:sz w:val="24"/>
          <w:szCs w:val="24"/>
        </w:rPr>
        <w:t xml:space="preserve">, pe baza analizei surselor, sistemului de conducte </w:t>
      </w:r>
      <w:r w:rsidR="00A84547" w:rsidRPr="00B46056">
        <w:rPr>
          <w:rFonts w:ascii="Times New Roman" w:eastAsia="Times New Roman" w:hAnsi="Times New Roman" w:cs="Times New Roman"/>
          <w:sz w:val="24"/>
          <w:szCs w:val="24"/>
        </w:rPr>
        <w:t>ș</w:t>
      </w:r>
      <w:r w:rsidR="00F3237F" w:rsidRPr="00B46056">
        <w:rPr>
          <w:rFonts w:ascii="Times New Roman" w:eastAsia="Times New Roman" w:hAnsi="Times New Roman" w:cs="Times New Roman"/>
          <w:sz w:val="24"/>
          <w:szCs w:val="24"/>
        </w:rPr>
        <w:t>i fluxurilor de gaze naturale.</w:t>
      </w:r>
    </w:p>
    <w:p w14:paraId="593B30C5" w14:textId="57A22FDA" w:rsidR="00F3237F" w:rsidRPr="00B46056" w:rsidRDefault="00633D87" w:rsidP="004007DE">
      <w:pPr>
        <w:spacing w:after="0" w:line="360" w:lineRule="auto"/>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(6) </w:t>
      </w:r>
      <w:r w:rsidR="00F3237F" w:rsidRPr="00B46056">
        <w:rPr>
          <w:rFonts w:ascii="Times New Roman" w:eastAsia="Times New Roman" w:hAnsi="Times New Roman" w:cs="Times New Roman"/>
          <w:sz w:val="24"/>
          <w:szCs w:val="24"/>
        </w:rPr>
        <w:t xml:space="preserve">ZCG </w:t>
      </w:r>
      <w:r w:rsidR="00A84547" w:rsidRPr="00B46056">
        <w:rPr>
          <w:rFonts w:ascii="Times New Roman" w:eastAsia="Times New Roman" w:hAnsi="Times New Roman" w:cs="Times New Roman"/>
          <w:sz w:val="24"/>
          <w:szCs w:val="24"/>
        </w:rPr>
        <w:t>ș</w:t>
      </w:r>
      <w:r w:rsidR="00F3237F" w:rsidRPr="00B46056">
        <w:rPr>
          <w:rFonts w:ascii="Times New Roman" w:eastAsia="Times New Roman" w:hAnsi="Times New Roman" w:cs="Times New Roman"/>
          <w:sz w:val="24"/>
          <w:szCs w:val="24"/>
        </w:rPr>
        <w:t>i ZCGP</w:t>
      </w:r>
      <w:r w:rsidRPr="00B46056">
        <w:rPr>
          <w:rFonts w:ascii="Times New Roman" w:eastAsia="Times New Roman" w:hAnsi="Times New Roman" w:cs="Times New Roman"/>
          <w:sz w:val="24"/>
          <w:szCs w:val="24"/>
        </w:rPr>
        <w:t>, precum</w:t>
      </w:r>
      <w:r w:rsidR="00F3237F" w:rsidRPr="00B46056">
        <w:rPr>
          <w:rFonts w:ascii="Times New Roman" w:eastAsia="Times New Roman" w:hAnsi="Times New Roman" w:cs="Times New Roman"/>
          <w:sz w:val="24"/>
          <w:szCs w:val="24"/>
        </w:rPr>
        <w:t xml:space="preserve"> </w:t>
      </w:r>
      <w:r w:rsidR="00A84547" w:rsidRPr="00B46056">
        <w:rPr>
          <w:rFonts w:ascii="Times New Roman" w:eastAsia="Times New Roman" w:hAnsi="Times New Roman" w:cs="Times New Roman"/>
          <w:sz w:val="24"/>
          <w:szCs w:val="24"/>
        </w:rPr>
        <w:t>ș</w:t>
      </w:r>
      <w:r w:rsidR="00F3237F" w:rsidRPr="00B46056">
        <w:rPr>
          <w:rFonts w:ascii="Times New Roman" w:eastAsia="Times New Roman" w:hAnsi="Times New Roman" w:cs="Times New Roman"/>
          <w:sz w:val="24"/>
          <w:szCs w:val="24"/>
        </w:rPr>
        <w:t>i sursele de alimentare a acestora sunt completate, afi</w:t>
      </w:r>
      <w:r w:rsidR="00A84547" w:rsidRPr="00B46056">
        <w:rPr>
          <w:rFonts w:ascii="Times New Roman" w:eastAsia="Times New Roman" w:hAnsi="Times New Roman" w:cs="Times New Roman"/>
          <w:sz w:val="24"/>
          <w:szCs w:val="24"/>
        </w:rPr>
        <w:t>ș</w:t>
      </w:r>
      <w:r w:rsidR="00F3237F" w:rsidRPr="00B46056">
        <w:rPr>
          <w:rFonts w:ascii="Times New Roman" w:eastAsia="Times New Roman" w:hAnsi="Times New Roman" w:cs="Times New Roman"/>
          <w:sz w:val="24"/>
          <w:szCs w:val="24"/>
        </w:rPr>
        <w:t xml:space="preserve">ate </w:t>
      </w:r>
      <w:r w:rsidR="00A84547" w:rsidRPr="00B46056">
        <w:rPr>
          <w:rFonts w:ascii="Times New Roman" w:eastAsia="Times New Roman" w:hAnsi="Times New Roman" w:cs="Times New Roman"/>
          <w:sz w:val="24"/>
          <w:szCs w:val="24"/>
        </w:rPr>
        <w:t>ș</w:t>
      </w:r>
      <w:r w:rsidR="00F3237F" w:rsidRPr="00B46056">
        <w:rPr>
          <w:rFonts w:ascii="Times New Roman" w:eastAsia="Times New Roman" w:hAnsi="Times New Roman" w:cs="Times New Roman"/>
          <w:sz w:val="24"/>
          <w:szCs w:val="24"/>
        </w:rPr>
        <w:t xml:space="preserve">i comunicate, după caz, </w:t>
      </w:r>
      <w:r w:rsidRPr="00B46056">
        <w:rPr>
          <w:rFonts w:ascii="Times New Roman" w:eastAsia="Times New Roman" w:hAnsi="Times New Roman" w:cs="Times New Roman"/>
          <w:sz w:val="24"/>
          <w:szCs w:val="24"/>
        </w:rPr>
        <w:t>conform modelului prevăzut</w:t>
      </w:r>
      <w:r w:rsidR="00F3237F" w:rsidRPr="00B46056">
        <w:rPr>
          <w:rFonts w:ascii="Times New Roman" w:eastAsia="Times New Roman" w:hAnsi="Times New Roman" w:cs="Times New Roman"/>
          <w:sz w:val="24"/>
          <w:szCs w:val="24"/>
        </w:rPr>
        <w:t xml:space="preserve"> în </w:t>
      </w:r>
      <w:r w:rsidR="00F3237F" w:rsidRPr="00B4761C">
        <w:rPr>
          <w:rFonts w:ascii="Times New Roman" w:eastAsia="Times New Roman" w:hAnsi="Times New Roman" w:cs="Times New Roman"/>
          <w:sz w:val="24"/>
          <w:szCs w:val="24"/>
        </w:rPr>
        <w:t xml:space="preserve">anexa nr. </w:t>
      </w:r>
      <w:r w:rsidR="00063F0F" w:rsidRPr="00B4761C">
        <w:rPr>
          <w:rFonts w:ascii="Times New Roman" w:eastAsia="Times New Roman" w:hAnsi="Times New Roman" w:cs="Times New Roman"/>
          <w:sz w:val="24"/>
          <w:szCs w:val="24"/>
        </w:rPr>
        <w:t>3</w:t>
      </w:r>
      <w:r w:rsidR="00F3237F" w:rsidRPr="00B4761C">
        <w:rPr>
          <w:rFonts w:ascii="Times New Roman" w:eastAsia="Times New Roman" w:hAnsi="Times New Roman" w:cs="Times New Roman"/>
          <w:sz w:val="24"/>
          <w:szCs w:val="24"/>
        </w:rPr>
        <w:t>.</w:t>
      </w:r>
    </w:p>
    <w:p w14:paraId="4ECAD5B3" w14:textId="4647CBCF" w:rsidR="00F3237F" w:rsidRPr="00B46056" w:rsidRDefault="00633D87" w:rsidP="004007DE">
      <w:pPr>
        <w:spacing w:after="0" w:line="360" w:lineRule="auto"/>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(7) </w:t>
      </w:r>
      <w:r w:rsidR="00F3237F" w:rsidRPr="00B46056">
        <w:rPr>
          <w:rFonts w:ascii="Times New Roman" w:eastAsia="Times New Roman" w:hAnsi="Times New Roman" w:cs="Times New Roman"/>
          <w:sz w:val="24"/>
          <w:szCs w:val="24"/>
        </w:rPr>
        <w:t>Pentru fiecare localitate alimentată cu gaze naturale din mai multe surse în acela</w:t>
      </w:r>
      <w:r w:rsidR="00A84547" w:rsidRPr="00B46056">
        <w:rPr>
          <w:rFonts w:ascii="Times New Roman" w:eastAsia="Times New Roman" w:hAnsi="Times New Roman" w:cs="Times New Roman"/>
          <w:sz w:val="24"/>
          <w:szCs w:val="24"/>
        </w:rPr>
        <w:t>ș</w:t>
      </w:r>
      <w:r w:rsidR="00F3237F" w:rsidRPr="00B46056">
        <w:rPr>
          <w:rFonts w:ascii="Times New Roman" w:eastAsia="Times New Roman" w:hAnsi="Times New Roman" w:cs="Times New Roman"/>
          <w:sz w:val="24"/>
          <w:szCs w:val="24"/>
        </w:rPr>
        <w:t>i timp</w:t>
      </w:r>
      <w:r w:rsidRPr="00B46056">
        <w:rPr>
          <w:rFonts w:ascii="Times New Roman" w:eastAsia="Times New Roman" w:hAnsi="Times New Roman" w:cs="Times New Roman"/>
          <w:sz w:val="24"/>
          <w:szCs w:val="24"/>
        </w:rPr>
        <w:t xml:space="preserve">, </w:t>
      </w:r>
      <w:r w:rsidR="00F3237F" w:rsidRPr="00B46056">
        <w:rPr>
          <w:rFonts w:ascii="Times New Roman" w:eastAsia="Times New Roman" w:hAnsi="Times New Roman" w:cs="Times New Roman"/>
          <w:sz w:val="24"/>
          <w:szCs w:val="24"/>
        </w:rPr>
        <w:t>prin mai multe SRM</w:t>
      </w:r>
      <w:r w:rsidRPr="00B46056">
        <w:rPr>
          <w:rFonts w:ascii="Times New Roman" w:eastAsia="Times New Roman" w:hAnsi="Times New Roman" w:cs="Times New Roman"/>
          <w:sz w:val="24"/>
          <w:szCs w:val="24"/>
        </w:rPr>
        <w:t>/SM</w:t>
      </w:r>
      <w:r w:rsidR="00B50337" w:rsidRPr="00B46056">
        <w:rPr>
          <w:rFonts w:ascii="Times New Roman" w:eastAsia="Times New Roman" w:hAnsi="Times New Roman" w:cs="Times New Roman"/>
          <w:sz w:val="24"/>
          <w:szCs w:val="24"/>
        </w:rPr>
        <w:t>/PRM/PM</w:t>
      </w:r>
      <w:r w:rsidR="00F3237F" w:rsidRPr="00B46056">
        <w:rPr>
          <w:rFonts w:ascii="Times New Roman" w:eastAsia="Times New Roman" w:hAnsi="Times New Roman" w:cs="Times New Roman"/>
          <w:sz w:val="24"/>
          <w:szCs w:val="24"/>
        </w:rPr>
        <w:t xml:space="preserve">, căreia îi sunt alocate </w:t>
      </w:r>
      <w:r w:rsidRPr="00B46056">
        <w:rPr>
          <w:rFonts w:ascii="Times New Roman" w:eastAsia="Times New Roman" w:hAnsi="Times New Roman" w:cs="Times New Roman"/>
          <w:sz w:val="24"/>
          <w:szCs w:val="24"/>
        </w:rPr>
        <w:t>puteri calorifice diferite</w:t>
      </w:r>
      <w:r w:rsidR="00F3237F" w:rsidRPr="00B46056">
        <w:rPr>
          <w:rFonts w:ascii="Times New Roman" w:eastAsia="Times New Roman" w:hAnsi="Times New Roman" w:cs="Times New Roman"/>
          <w:sz w:val="24"/>
          <w:szCs w:val="24"/>
        </w:rPr>
        <w:t xml:space="preserve">, </w:t>
      </w:r>
      <w:r w:rsidR="00760B74">
        <w:rPr>
          <w:rFonts w:ascii="Times New Roman" w:eastAsia="Times New Roman" w:hAnsi="Times New Roman" w:cs="Times New Roman"/>
          <w:sz w:val="24"/>
          <w:szCs w:val="24"/>
        </w:rPr>
        <w:t xml:space="preserve">OSD pentru acele localități </w:t>
      </w:r>
      <w:r w:rsidR="00F3237F" w:rsidRPr="00B46056">
        <w:rPr>
          <w:rFonts w:ascii="Times New Roman" w:eastAsia="Times New Roman" w:hAnsi="Times New Roman" w:cs="Times New Roman"/>
          <w:sz w:val="24"/>
          <w:szCs w:val="24"/>
        </w:rPr>
        <w:t xml:space="preserve"> constituie câte o ZCG</w:t>
      </w:r>
      <w:r w:rsidR="00D53AAF" w:rsidRPr="00B46056">
        <w:rPr>
          <w:rFonts w:ascii="Times New Roman" w:eastAsia="Times New Roman" w:hAnsi="Times New Roman" w:cs="Times New Roman"/>
          <w:sz w:val="24"/>
          <w:szCs w:val="24"/>
        </w:rPr>
        <w:t>I</w:t>
      </w:r>
      <w:r w:rsidR="00D53AAF" w:rsidRPr="00B46056">
        <w:rPr>
          <w:rStyle w:val="Referinnotdesubsol"/>
          <w:rFonts w:ascii="Times New Roman" w:eastAsia="Times New Roman" w:hAnsi="Times New Roman" w:cs="Times New Roman"/>
          <w:sz w:val="24"/>
          <w:szCs w:val="24"/>
        </w:rPr>
        <w:footnoteReference w:id="15"/>
      </w:r>
      <w:r w:rsidR="00D53AAF" w:rsidRPr="00B46056">
        <w:rPr>
          <w:rFonts w:ascii="Times New Roman" w:eastAsia="Times New Roman" w:hAnsi="Times New Roman" w:cs="Times New Roman"/>
          <w:sz w:val="24"/>
          <w:szCs w:val="24"/>
        </w:rPr>
        <w:t xml:space="preserve"> </w:t>
      </w:r>
      <w:r w:rsidR="00F3237F" w:rsidRPr="00B46056">
        <w:rPr>
          <w:rFonts w:ascii="Times New Roman" w:eastAsia="Times New Roman" w:hAnsi="Times New Roman" w:cs="Times New Roman"/>
          <w:sz w:val="24"/>
          <w:szCs w:val="24"/>
        </w:rPr>
        <w:t>.</w:t>
      </w:r>
    </w:p>
    <w:p w14:paraId="56750F97" w14:textId="299C69BD" w:rsidR="00F3237F" w:rsidRPr="00B46056" w:rsidRDefault="00633D87" w:rsidP="004007DE">
      <w:pPr>
        <w:spacing w:after="0" w:line="360" w:lineRule="auto"/>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(8) </w:t>
      </w:r>
      <w:r w:rsidR="00F3237F" w:rsidRPr="00B46056">
        <w:rPr>
          <w:rFonts w:ascii="Times New Roman" w:eastAsia="Times New Roman" w:hAnsi="Times New Roman" w:cs="Times New Roman"/>
          <w:sz w:val="24"/>
          <w:szCs w:val="24"/>
        </w:rPr>
        <w:t>ZCG</w:t>
      </w:r>
      <w:r w:rsidR="00D53AAF" w:rsidRPr="00B46056">
        <w:rPr>
          <w:rFonts w:ascii="Times New Roman" w:eastAsia="Times New Roman" w:hAnsi="Times New Roman" w:cs="Times New Roman"/>
          <w:sz w:val="24"/>
          <w:szCs w:val="24"/>
        </w:rPr>
        <w:t>I prevăzute</w:t>
      </w:r>
      <w:r w:rsidR="00F3237F" w:rsidRPr="00B46056">
        <w:rPr>
          <w:rFonts w:ascii="Times New Roman" w:eastAsia="Times New Roman" w:hAnsi="Times New Roman" w:cs="Times New Roman"/>
          <w:sz w:val="24"/>
          <w:szCs w:val="24"/>
        </w:rPr>
        <w:t xml:space="preserve"> la alin. (</w:t>
      </w:r>
      <w:r w:rsidRPr="00B46056">
        <w:rPr>
          <w:rFonts w:ascii="Times New Roman" w:eastAsia="Times New Roman" w:hAnsi="Times New Roman" w:cs="Times New Roman"/>
          <w:sz w:val="24"/>
          <w:szCs w:val="24"/>
        </w:rPr>
        <w:t>7</w:t>
      </w:r>
      <w:r w:rsidR="00F3237F" w:rsidRPr="00B46056">
        <w:rPr>
          <w:rFonts w:ascii="Times New Roman" w:eastAsia="Times New Roman" w:hAnsi="Times New Roman" w:cs="Times New Roman"/>
          <w:sz w:val="24"/>
          <w:szCs w:val="24"/>
        </w:rPr>
        <w:t xml:space="preserve">), precum </w:t>
      </w:r>
      <w:r w:rsidR="00A84547" w:rsidRPr="00B46056">
        <w:rPr>
          <w:rFonts w:ascii="Times New Roman" w:eastAsia="Times New Roman" w:hAnsi="Times New Roman" w:cs="Times New Roman"/>
          <w:sz w:val="24"/>
          <w:szCs w:val="24"/>
        </w:rPr>
        <w:t>ș</w:t>
      </w:r>
      <w:r w:rsidR="00F3237F" w:rsidRPr="00B46056">
        <w:rPr>
          <w:rFonts w:ascii="Times New Roman" w:eastAsia="Times New Roman" w:hAnsi="Times New Roman" w:cs="Times New Roman"/>
          <w:sz w:val="24"/>
          <w:szCs w:val="24"/>
        </w:rPr>
        <w:t>i sursele de alimentare ale acestora sunt completate, afi</w:t>
      </w:r>
      <w:r w:rsidR="00A84547" w:rsidRPr="00B46056">
        <w:rPr>
          <w:rFonts w:ascii="Times New Roman" w:eastAsia="Times New Roman" w:hAnsi="Times New Roman" w:cs="Times New Roman"/>
          <w:sz w:val="24"/>
          <w:szCs w:val="24"/>
        </w:rPr>
        <w:t>ș</w:t>
      </w:r>
      <w:r w:rsidR="00F3237F" w:rsidRPr="00B46056">
        <w:rPr>
          <w:rFonts w:ascii="Times New Roman" w:eastAsia="Times New Roman" w:hAnsi="Times New Roman" w:cs="Times New Roman"/>
          <w:sz w:val="24"/>
          <w:szCs w:val="24"/>
        </w:rPr>
        <w:t xml:space="preserve">ate </w:t>
      </w:r>
      <w:r w:rsidR="00A84547" w:rsidRPr="00B46056">
        <w:rPr>
          <w:rFonts w:ascii="Times New Roman" w:eastAsia="Times New Roman" w:hAnsi="Times New Roman" w:cs="Times New Roman"/>
          <w:sz w:val="24"/>
          <w:szCs w:val="24"/>
        </w:rPr>
        <w:t>ș</w:t>
      </w:r>
      <w:r w:rsidR="00F3237F" w:rsidRPr="00B46056">
        <w:rPr>
          <w:rFonts w:ascii="Times New Roman" w:eastAsia="Times New Roman" w:hAnsi="Times New Roman" w:cs="Times New Roman"/>
          <w:sz w:val="24"/>
          <w:szCs w:val="24"/>
        </w:rPr>
        <w:t xml:space="preserve">i comunicate, după caz, </w:t>
      </w:r>
      <w:r w:rsidR="00C53073">
        <w:rPr>
          <w:rFonts w:ascii="Times New Roman" w:eastAsia="Times New Roman" w:hAnsi="Times New Roman" w:cs="Times New Roman"/>
          <w:sz w:val="24"/>
          <w:szCs w:val="24"/>
        </w:rPr>
        <w:t xml:space="preserve">de OSD </w:t>
      </w:r>
      <w:r w:rsidRPr="00B46056">
        <w:rPr>
          <w:rFonts w:ascii="Times New Roman" w:eastAsia="Times New Roman" w:hAnsi="Times New Roman" w:cs="Times New Roman"/>
          <w:sz w:val="24"/>
          <w:szCs w:val="24"/>
        </w:rPr>
        <w:t xml:space="preserve">conform modelului prevăzut </w:t>
      </w:r>
      <w:r w:rsidR="00F3237F" w:rsidRPr="00B46056">
        <w:rPr>
          <w:rFonts w:ascii="Times New Roman" w:eastAsia="Times New Roman" w:hAnsi="Times New Roman" w:cs="Times New Roman"/>
          <w:sz w:val="24"/>
          <w:szCs w:val="24"/>
        </w:rPr>
        <w:t xml:space="preserve">în </w:t>
      </w:r>
      <w:r w:rsidR="00F3237F" w:rsidRPr="00B4761C">
        <w:rPr>
          <w:rFonts w:ascii="Times New Roman" w:eastAsia="Times New Roman" w:hAnsi="Times New Roman" w:cs="Times New Roman"/>
          <w:sz w:val="24"/>
          <w:szCs w:val="24"/>
        </w:rPr>
        <w:t xml:space="preserve">anexa nr. </w:t>
      </w:r>
      <w:r w:rsidR="00063F0F" w:rsidRPr="00B4761C">
        <w:rPr>
          <w:rFonts w:ascii="Times New Roman" w:eastAsia="Times New Roman" w:hAnsi="Times New Roman" w:cs="Times New Roman"/>
          <w:sz w:val="24"/>
          <w:szCs w:val="24"/>
        </w:rPr>
        <w:t>4</w:t>
      </w:r>
      <w:r w:rsidR="00F3237F" w:rsidRPr="00B4761C">
        <w:rPr>
          <w:rFonts w:ascii="Times New Roman" w:eastAsia="Times New Roman" w:hAnsi="Times New Roman" w:cs="Times New Roman"/>
          <w:sz w:val="24"/>
          <w:szCs w:val="24"/>
        </w:rPr>
        <w:t>.</w:t>
      </w:r>
    </w:p>
    <w:p w14:paraId="04973B41" w14:textId="45AAC358" w:rsidR="000B140F" w:rsidRPr="00B46056" w:rsidRDefault="000B140F" w:rsidP="004007DE">
      <w:pPr>
        <w:spacing w:after="0" w:line="360" w:lineRule="auto"/>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(9) Anexele nr. 3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nr. 4 sunt transmise de titularii</w:t>
      </w:r>
      <w:r w:rsidR="006C10F4">
        <w:rPr>
          <w:rFonts w:ascii="Times New Roman" w:eastAsia="Times New Roman" w:hAnsi="Times New Roman" w:cs="Times New Roman"/>
          <w:sz w:val="24"/>
          <w:szCs w:val="24"/>
        </w:rPr>
        <w:t xml:space="preserve"> licențelor</w:t>
      </w:r>
      <w:r w:rsidRPr="00B46056">
        <w:rPr>
          <w:rFonts w:ascii="Times New Roman" w:eastAsia="Times New Roman" w:hAnsi="Times New Roman" w:cs="Times New Roman"/>
          <w:sz w:val="24"/>
          <w:szCs w:val="24"/>
        </w:rPr>
        <w:t xml:space="preserve"> la ANRE</w:t>
      </w:r>
      <w:r w:rsidR="00B50337" w:rsidRPr="00B46056">
        <w:rPr>
          <w:rFonts w:ascii="Times New Roman" w:eastAsia="Times New Roman" w:hAnsi="Times New Roman" w:cs="Times New Roman"/>
          <w:sz w:val="24"/>
          <w:szCs w:val="24"/>
        </w:rPr>
        <w:t>, spre informare</w:t>
      </w:r>
      <w:r w:rsidRPr="00B46056">
        <w:rPr>
          <w:rFonts w:ascii="Times New Roman" w:eastAsia="Times New Roman" w:hAnsi="Times New Roman" w:cs="Times New Roman"/>
          <w:sz w:val="24"/>
          <w:szCs w:val="24"/>
        </w:rPr>
        <w:t>, în termen de maximum 3 zile de la actualizarea acestora.</w:t>
      </w:r>
    </w:p>
    <w:p w14:paraId="3CA819A6" w14:textId="77D3B161" w:rsidR="00C53073" w:rsidRDefault="00D53AAF" w:rsidP="00F3237F">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 xml:space="preserve">(1) </w:t>
      </w:r>
      <w:r w:rsidR="00C53073" w:rsidRPr="00094514">
        <w:rPr>
          <w:rFonts w:ascii="Times New Roman" w:hAnsi="Times New Roman" w:cs="Times New Roman"/>
          <w:sz w:val="24"/>
          <w:szCs w:val="24"/>
        </w:rPr>
        <w:t>Puterea calorifică superioară corespunzătoare fiecărei ZCG se determină ca medie ponderată cu volumele a puterilor calorifice superioare aferente fiecărui punct de livrare prin care se alimentează ZCG</w:t>
      </w:r>
      <w:r w:rsidR="00C53073">
        <w:rPr>
          <w:rFonts w:ascii="Times New Roman" w:hAnsi="Times New Roman" w:cs="Times New Roman"/>
          <w:sz w:val="24"/>
          <w:szCs w:val="24"/>
        </w:rPr>
        <w:t>.</w:t>
      </w:r>
    </w:p>
    <w:p w14:paraId="5C9F21C1" w14:textId="2CEA535E" w:rsidR="00C53073" w:rsidRPr="00B46056" w:rsidRDefault="00243BA8" w:rsidP="00C53073">
      <w:pPr>
        <w:pStyle w:val="Listparagraf"/>
        <w:spacing w:after="0" w:line="360" w:lineRule="auto"/>
        <w:ind w:left="0"/>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s,ZCG</m:t>
              </m:r>
            </m:sub>
          </m:sSub>
          <m:r>
            <w:rPr>
              <w:rFonts w:ascii="Cambria Math" w:hAnsi="Cambria Math" w:cs="Times New Roman"/>
              <w:sz w:val="24"/>
              <w:szCs w:val="24"/>
            </w:rPr>
            <m:t>=</m:t>
          </m:r>
          <m:f>
            <m:fPr>
              <m:ctrlPr>
                <w:rPr>
                  <w:rFonts w:ascii="Cambria Math" w:hAnsi="Cambria Math" w:cs="Times New Roman"/>
                  <w:i/>
                  <w:sz w:val="24"/>
                  <w:szCs w:val="24"/>
                </w:rPr>
              </m:ctrlPr>
            </m:fPr>
            <m:num>
              <m:nary>
                <m:naryPr>
                  <m:chr m:val="∑"/>
                  <m:limLoc m:val="subSup"/>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m</m:t>
                  </m:r>
                </m:sup>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sj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j</m:t>
                          </m:r>
                        </m:sub>
                      </m:sSub>
                    </m:e>
                  </m:d>
                </m:e>
              </m:nary>
            </m:num>
            <m:den>
              <m:nary>
                <m:naryPr>
                  <m:chr m:val="∑"/>
                  <m:limLoc m:val="subSup"/>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m</m:t>
                  </m:r>
                </m:sup>
                <m:e>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j</m:t>
                      </m:r>
                    </m:sub>
                  </m:sSub>
                </m:e>
              </m:nary>
            </m:den>
          </m:f>
        </m:oMath>
      </m:oMathPara>
    </w:p>
    <w:p w14:paraId="5FDED562" w14:textId="77777777" w:rsidR="00C53073" w:rsidRPr="00B46056" w:rsidRDefault="00C53073" w:rsidP="00C53073">
      <w:pPr>
        <w:spacing w:after="0" w:line="360" w:lineRule="auto"/>
        <w:jc w:val="both"/>
        <w:rPr>
          <w:rFonts w:ascii="Times New Roman" w:hAnsi="Times New Roman" w:cs="Times New Roman"/>
          <w:sz w:val="24"/>
          <w:szCs w:val="24"/>
        </w:rPr>
      </w:pPr>
      <w:r w:rsidRPr="00B46056">
        <w:rPr>
          <w:rFonts w:ascii="Times New Roman" w:hAnsi="Times New Roman" w:cs="Times New Roman"/>
          <w:sz w:val="24"/>
          <w:szCs w:val="24"/>
        </w:rPr>
        <w:t>unde:</w:t>
      </w:r>
    </w:p>
    <w:p w14:paraId="02ACFC81" w14:textId="0EFD3865" w:rsidR="00C53073" w:rsidRPr="00B46056" w:rsidRDefault="00243BA8" w:rsidP="00C53073">
      <w:pPr>
        <w:pStyle w:val="Listparagraf"/>
        <w:numPr>
          <w:ilvl w:val="0"/>
          <w:numId w:val="27"/>
        </w:numPr>
        <w:spacing w:after="0" w:line="360" w:lineRule="auto"/>
        <w:ind w:left="0" w:firstLine="0"/>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s,ZCG</m:t>
            </m:r>
          </m:sub>
        </m:sSub>
      </m:oMath>
      <w:r w:rsidR="00C53073" w:rsidRPr="00B46056">
        <w:rPr>
          <w:rFonts w:ascii="Times New Roman" w:eastAsiaTheme="minorEastAsia" w:hAnsi="Times New Roman" w:cs="Times New Roman"/>
          <w:sz w:val="24"/>
          <w:szCs w:val="24"/>
        </w:rPr>
        <w:t xml:space="preserve"> - </w:t>
      </w:r>
      <w:r w:rsidR="00C53073" w:rsidRPr="00B46056">
        <w:rPr>
          <w:rFonts w:ascii="Times New Roman" w:eastAsia="Times New Roman" w:hAnsi="Times New Roman" w:cs="Times New Roman"/>
          <w:sz w:val="24"/>
          <w:szCs w:val="24"/>
        </w:rPr>
        <w:t>puterea calorifică superioară medie ponderată pentru ZCG, [kWh/m</w:t>
      </w:r>
      <w:r w:rsidR="00C53073" w:rsidRPr="00B46056">
        <w:rPr>
          <w:rFonts w:ascii="Times New Roman" w:eastAsia="Times New Roman" w:hAnsi="Times New Roman" w:cs="Times New Roman"/>
          <w:sz w:val="24"/>
          <w:szCs w:val="24"/>
          <w:vertAlign w:val="superscript"/>
        </w:rPr>
        <w:t>3</w:t>
      </w:r>
      <w:r w:rsidR="00C53073" w:rsidRPr="00B46056">
        <w:rPr>
          <w:rFonts w:ascii="Times New Roman" w:eastAsia="Times New Roman" w:hAnsi="Times New Roman" w:cs="Times New Roman"/>
          <w:sz w:val="24"/>
          <w:szCs w:val="24"/>
        </w:rPr>
        <w:t>] cu 3 zecimale;</w:t>
      </w:r>
    </w:p>
    <w:p w14:paraId="415F838E" w14:textId="05FBDDEA" w:rsidR="00C53073" w:rsidRPr="00B46056" w:rsidRDefault="00C53073" w:rsidP="00C53073">
      <w:pPr>
        <w:pStyle w:val="Listparagraf"/>
        <w:numPr>
          <w:ilvl w:val="0"/>
          <w:numId w:val="27"/>
        </w:numPr>
        <w:spacing w:after="0" w:line="360" w:lineRule="auto"/>
        <w:ind w:left="0" w:firstLine="0"/>
        <w:jc w:val="both"/>
        <w:rPr>
          <w:rFonts w:ascii="Times New Roman" w:hAnsi="Times New Roman" w:cs="Times New Roman"/>
          <w:sz w:val="24"/>
          <w:szCs w:val="24"/>
        </w:rPr>
      </w:pPr>
      <w:r w:rsidRPr="00C53073">
        <w:rPr>
          <w:rFonts w:ascii="Times New Roman" w:eastAsiaTheme="minorEastAsia" w:hAnsi="Times New Roman" w:cs="Times New Roman"/>
          <w:i/>
          <w:sz w:val="24"/>
          <w:szCs w:val="24"/>
        </w:rPr>
        <w:t xml:space="preserve">j </w:t>
      </w:r>
      <w:r>
        <w:rPr>
          <w:rFonts w:ascii="Times New Roman" w:eastAsiaTheme="minorEastAsia" w:hAnsi="Times New Roman" w:cs="Times New Roman"/>
          <w:sz w:val="24"/>
          <w:szCs w:val="24"/>
        </w:rPr>
        <w:t>–</w:t>
      </w:r>
      <w:r w:rsidRPr="00B46056">
        <w:rPr>
          <w:rFonts w:ascii="Times New Roman" w:hAnsi="Times New Roman" w:cs="Times New Roman"/>
          <w:sz w:val="24"/>
          <w:szCs w:val="24"/>
        </w:rPr>
        <w:t xml:space="preserve"> </w:t>
      </w:r>
      <w:r>
        <w:rPr>
          <w:rFonts w:ascii="Times New Roman" w:eastAsia="Times New Roman" w:hAnsi="Times New Roman" w:cs="Times New Roman"/>
          <w:sz w:val="24"/>
          <w:szCs w:val="24"/>
        </w:rPr>
        <w:t>punctele de livrare</w:t>
      </w:r>
      <w:r w:rsidRPr="00B46056">
        <w:rPr>
          <w:rFonts w:ascii="Times New Roman" w:eastAsia="Times New Roman" w:hAnsi="Times New Roman" w:cs="Times New Roman"/>
          <w:sz w:val="24"/>
          <w:szCs w:val="24"/>
        </w:rPr>
        <w:t xml:space="preserve"> care alimentează ZCG;</w:t>
      </w:r>
    </w:p>
    <w:p w14:paraId="0846BC41" w14:textId="0479354E" w:rsidR="00C53073" w:rsidRPr="00B46056" w:rsidRDefault="00243BA8" w:rsidP="00C53073">
      <w:pPr>
        <w:pStyle w:val="Listparagraf"/>
        <w:numPr>
          <w:ilvl w:val="0"/>
          <w:numId w:val="27"/>
        </w:numPr>
        <w:spacing w:after="0" w:line="360" w:lineRule="auto"/>
        <w:ind w:left="0" w:firstLine="0"/>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sj</m:t>
            </m:r>
          </m:sub>
        </m:sSub>
      </m:oMath>
      <w:r w:rsidR="00C53073" w:rsidRPr="00B46056">
        <w:rPr>
          <w:rFonts w:ascii="Times New Roman" w:eastAsiaTheme="minorEastAsia" w:hAnsi="Times New Roman" w:cs="Times New Roman"/>
          <w:sz w:val="24"/>
          <w:szCs w:val="24"/>
        </w:rPr>
        <w:t xml:space="preserve"> - </w:t>
      </w:r>
      <w:r w:rsidR="00C53073" w:rsidRPr="00B46056">
        <w:rPr>
          <w:rFonts w:ascii="Times New Roman" w:eastAsia="Times New Roman" w:hAnsi="Times New Roman" w:cs="Times New Roman"/>
          <w:sz w:val="24"/>
          <w:szCs w:val="24"/>
        </w:rPr>
        <w:t xml:space="preserve">puterile calorifice superioare a </w:t>
      </w:r>
      <w:r w:rsidR="00A375CF">
        <w:rPr>
          <w:rFonts w:ascii="Times New Roman" w:eastAsia="Times New Roman" w:hAnsi="Times New Roman" w:cs="Times New Roman"/>
          <w:sz w:val="24"/>
          <w:szCs w:val="24"/>
        </w:rPr>
        <w:t>punctelor de livrare</w:t>
      </w:r>
      <w:r w:rsidR="00C53073" w:rsidRPr="00B46056">
        <w:rPr>
          <w:rFonts w:ascii="Times New Roman" w:eastAsia="Times New Roman" w:hAnsi="Times New Roman" w:cs="Times New Roman"/>
          <w:sz w:val="24"/>
          <w:szCs w:val="24"/>
        </w:rPr>
        <w:t xml:space="preserve"> care alimentează ZCG</w:t>
      </w:r>
      <w:r w:rsidR="00C53073">
        <w:rPr>
          <w:rFonts w:ascii="Times New Roman" w:eastAsia="Times New Roman" w:hAnsi="Times New Roman" w:cs="Times New Roman"/>
          <w:sz w:val="24"/>
          <w:szCs w:val="24"/>
        </w:rPr>
        <w:t>,</w:t>
      </w:r>
      <w:r w:rsidR="00C53073" w:rsidRPr="00B46056">
        <w:rPr>
          <w:rFonts w:ascii="Times New Roman" w:eastAsia="Times New Roman" w:hAnsi="Times New Roman" w:cs="Times New Roman"/>
          <w:sz w:val="24"/>
          <w:szCs w:val="24"/>
        </w:rPr>
        <w:t xml:space="preserve"> [kWh/m</w:t>
      </w:r>
      <w:r w:rsidR="00C53073" w:rsidRPr="00B46056">
        <w:rPr>
          <w:rFonts w:ascii="Times New Roman" w:eastAsia="Times New Roman" w:hAnsi="Times New Roman" w:cs="Times New Roman"/>
          <w:sz w:val="24"/>
          <w:szCs w:val="24"/>
          <w:vertAlign w:val="superscript"/>
        </w:rPr>
        <w:t>3</w:t>
      </w:r>
      <w:r w:rsidR="00C53073" w:rsidRPr="00B46056">
        <w:rPr>
          <w:rFonts w:ascii="Times New Roman" w:eastAsia="Times New Roman" w:hAnsi="Times New Roman" w:cs="Times New Roman"/>
          <w:sz w:val="24"/>
          <w:szCs w:val="24"/>
        </w:rPr>
        <w:t>] cu 3 zecimale;</w:t>
      </w:r>
    </w:p>
    <w:p w14:paraId="1CB0AFAE" w14:textId="2CEC872B" w:rsidR="00C53073" w:rsidRPr="00B46056" w:rsidRDefault="00243BA8" w:rsidP="00C53073">
      <w:pPr>
        <w:pStyle w:val="Listparagraf"/>
        <w:numPr>
          <w:ilvl w:val="0"/>
          <w:numId w:val="27"/>
        </w:numPr>
        <w:spacing w:after="0" w:line="360" w:lineRule="auto"/>
        <w:ind w:left="0" w:firstLine="0"/>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j</m:t>
            </m:r>
          </m:sub>
        </m:sSub>
      </m:oMath>
      <w:r w:rsidR="00C53073" w:rsidRPr="00B46056">
        <w:rPr>
          <w:rFonts w:ascii="Times New Roman" w:eastAsiaTheme="minorEastAsia" w:hAnsi="Times New Roman" w:cs="Times New Roman"/>
          <w:sz w:val="24"/>
          <w:szCs w:val="24"/>
        </w:rPr>
        <w:t xml:space="preserve"> -</w:t>
      </w:r>
      <w:r w:rsidR="00C53073" w:rsidRPr="00B46056">
        <w:rPr>
          <w:rFonts w:ascii="Times New Roman" w:hAnsi="Times New Roman" w:cs="Times New Roman"/>
          <w:sz w:val="24"/>
          <w:szCs w:val="24"/>
        </w:rPr>
        <w:t xml:space="preserve"> </w:t>
      </w:r>
      <w:r w:rsidR="00C53073" w:rsidRPr="00B46056">
        <w:rPr>
          <w:rFonts w:ascii="Times New Roman" w:eastAsia="Times New Roman" w:hAnsi="Times New Roman" w:cs="Times New Roman"/>
          <w:sz w:val="24"/>
          <w:szCs w:val="24"/>
        </w:rPr>
        <w:t>volumele de gaze naturale corectate, respectiv conversia volumelor de gaze naturale măsurate în condiții de lucru la condiții de standard, care alimentează ZCG</w:t>
      </w:r>
      <w:r w:rsidR="00C53073">
        <w:rPr>
          <w:rFonts w:ascii="Times New Roman" w:eastAsia="Times New Roman" w:hAnsi="Times New Roman" w:cs="Times New Roman"/>
          <w:sz w:val="24"/>
          <w:szCs w:val="24"/>
        </w:rPr>
        <w:t>,</w:t>
      </w:r>
      <w:r w:rsidR="00C53073" w:rsidRPr="00B46056">
        <w:rPr>
          <w:rFonts w:ascii="Times New Roman" w:eastAsia="Times New Roman" w:hAnsi="Times New Roman" w:cs="Times New Roman"/>
          <w:sz w:val="24"/>
          <w:szCs w:val="24"/>
        </w:rPr>
        <w:t xml:space="preserve"> [m</w:t>
      </w:r>
      <w:r w:rsidR="00C53073" w:rsidRPr="00B46056">
        <w:rPr>
          <w:rFonts w:ascii="Times New Roman" w:eastAsia="Times New Roman" w:hAnsi="Times New Roman" w:cs="Times New Roman"/>
          <w:sz w:val="24"/>
          <w:szCs w:val="24"/>
          <w:vertAlign w:val="superscript"/>
        </w:rPr>
        <w:t>3</w:t>
      </w:r>
      <w:r w:rsidR="00C53073" w:rsidRPr="00B46056">
        <w:rPr>
          <w:rFonts w:ascii="Times New Roman" w:eastAsia="Times New Roman" w:hAnsi="Times New Roman" w:cs="Times New Roman"/>
          <w:sz w:val="24"/>
          <w:szCs w:val="24"/>
        </w:rPr>
        <w:t>].</w:t>
      </w:r>
    </w:p>
    <w:p w14:paraId="471B8134" w14:textId="76FD9E68" w:rsidR="00570363" w:rsidRPr="00B46056" w:rsidRDefault="00C53073" w:rsidP="00C53073">
      <w:pPr>
        <w:pStyle w:val="Listparagraf"/>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(2) </w:t>
      </w:r>
      <w:r w:rsidR="00D53AAF" w:rsidRPr="00B46056">
        <w:rPr>
          <w:rFonts w:ascii="Times New Roman" w:hAnsi="Times New Roman" w:cs="Times New Roman"/>
          <w:sz w:val="24"/>
          <w:szCs w:val="24"/>
        </w:rPr>
        <w:t>Puterea calorifică superioară corespunzătoare fiecărei ZCG</w:t>
      </w:r>
      <w:r w:rsidR="00E761CC" w:rsidRPr="00B46056">
        <w:rPr>
          <w:rFonts w:ascii="Times New Roman" w:hAnsi="Times New Roman" w:cs="Times New Roman"/>
          <w:sz w:val="24"/>
          <w:szCs w:val="24"/>
        </w:rPr>
        <w:t>I, prevăzută în anexa nr. 4,</w:t>
      </w:r>
      <w:r w:rsidR="00D53AAF" w:rsidRPr="00B46056">
        <w:rPr>
          <w:rFonts w:ascii="Times New Roman" w:hAnsi="Times New Roman" w:cs="Times New Roman"/>
          <w:sz w:val="24"/>
          <w:szCs w:val="24"/>
        </w:rPr>
        <w:t xml:space="preserve"> se calculează cu formula:</w:t>
      </w:r>
    </w:p>
    <w:p w14:paraId="576AA0DF" w14:textId="48A7054A" w:rsidR="00D53AAF" w:rsidRPr="00B46056" w:rsidRDefault="00243BA8" w:rsidP="00D53AAF">
      <w:pPr>
        <w:pStyle w:val="Listparagraf"/>
        <w:spacing w:after="0" w:line="360" w:lineRule="auto"/>
        <w:ind w:left="0"/>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s,ZCGI</m:t>
              </m:r>
            </m:sub>
          </m:sSub>
          <m:r>
            <w:rPr>
              <w:rFonts w:ascii="Cambria Math" w:hAnsi="Cambria Math" w:cs="Times New Roman"/>
              <w:sz w:val="24"/>
              <w:szCs w:val="24"/>
            </w:rPr>
            <m:t>=</m:t>
          </m:r>
          <m:f>
            <m:fPr>
              <m:ctrlPr>
                <w:rPr>
                  <w:rFonts w:ascii="Cambria Math" w:hAnsi="Cambria Math" w:cs="Times New Roman"/>
                  <w:i/>
                  <w:sz w:val="24"/>
                  <w:szCs w:val="24"/>
                </w:rPr>
              </m:ctrlPr>
            </m:fPr>
            <m:num>
              <m:nary>
                <m:naryPr>
                  <m:chr m:val="∑"/>
                  <m:limLoc m:val="subSup"/>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si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m:t>
                          </m:r>
                        </m:sub>
                      </m:sSub>
                    </m:e>
                  </m:d>
                </m:e>
              </m:nary>
            </m:num>
            <m:den>
              <m:nary>
                <m:naryPr>
                  <m:chr m:val="∑"/>
                  <m:limLoc m:val="subSup"/>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m:t>
                      </m:r>
                    </m:sub>
                  </m:sSub>
                </m:e>
              </m:nary>
            </m:den>
          </m:f>
        </m:oMath>
      </m:oMathPara>
    </w:p>
    <w:p w14:paraId="46F7079A" w14:textId="143C221C" w:rsidR="00D53AAF" w:rsidRPr="00B46056" w:rsidRDefault="00D53AAF" w:rsidP="00D53AAF">
      <w:pPr>
        <w:spacing w:after="0" w:line="360" w:lineRule="auto"/>
        <w:jc w:val="both"/>
        <w:rPr>
          <w:rFonts w:ascii="Times New Roman" w:hAnsi="Times New Roman" w:cs="Times New Roman"/>
          <w:sz w:val="24"/>
          <w:szCs w:val="24"/>
        </w:rPr>
      </w:pPr>
      <w:r w:rsidRPr="00B46056">
        <w:rPr>
          <w:rFonts w:ascii="Times New Roman" w:hAnsi="Times New Roman" w:cs="Times New Roman"/>
          <w:sz w:val="24"/>
          <w:szCs w:val="24"/>
        </w:rPr>
        <w:t>unde:</w:t>
      </w:r>
    </w:p>
    <w:p w14:paraId="23EF7E44" w14:textId="1FCF0082" w:rsidR="00D53AAF" w:rsidRPr="00B46056" w:rsidRDefault="00243BA8" w:rsidP="00746048">
      <w:pPr>
        <w:pStyle w:val="Listparagraf"/>
        <w:numPr>
          <w:ilvl w:val="0"/>
          <w:numId w:val="27"/>
        </w:numPr>
        <w:spacing w:after="0" w:line="360" w:lineRule="auto"/>
        <w:ind w:left="0" w:firstLine="0"/>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s,ZCGI</m:t>
            </m:r>
          </m:sub>
        </m:sSub>
      </m:oMath>
      <w:r w:rsidR="00746048" w:rsidRPr="00B46056">
        <w:rPr>
          <w:rFonts w:ascii="Times New Roman" w:eastAsiaTheme="minorEastAsia" w:hAnsi="Times New Roman" w:cs="Times New Roman"/>
          <w:sz w:val="24"/>
          <w:szCs w:val="24"/>
        </w:rPr>
        <w:t xml:space="preserve"> - </w:t>
      </w:r>
      <w:r w:rsidR="00746048" w:rsidRPr="00B46056">
        <w:rPr>
          <w:rFonts w:ascii="Times New Roman" w:eastAsia="Times New Roman" w:hAnsi="Times New Roman" w:cs="Times New Roman"/>
          <w:sz w:val="24"/>
          <w:szCs w:val="24"/>
        </w:rPr>
        <w:t>puterea calorifică superioară medie ponderată pentru ZCG</w:t>
      </w:r>
      <w:r w:rsidR="00E761CC" w:rsidRPr="00B46056">
        <w:rPr>
          <w:rFonts w:ascii="Times New Roman" w:eastAsia="Times New Roman" w:hAnsi="Times New Roman" w:cs="Times New Roman"/>
          <w:sz w:val="24"/>
          <w:szCs w:val="24"/>
        </w:rPr>
        <w:t>I</w:t>
      </w:r>
      <w:r w:rsidR="00746048" w:rsidRPr="00B46056">
        <w:rPr>
          <w:rFonts w:ascii="Times New Roman" w:eastAsia="Times New Roman" w:hAnsi="Times New Roman" w:cs="Times New Roman"/>
          <w:sz w:val="24"/>
          <w:szCs w:val="24"/>
        </w:rPr>
        <w:t>, [kWh/m</w:t>
      </w:r>
      <w:r w:rsidR="00746048" w:rsidRPr="00B46056">
        <w:rPr>
          <w:rFonts w:ascii="Times New Roman" w:eastAsia="Times New Roman" w:hAnsi="Times New Roman" w:cs="Times New Roman"/>
          <w:sz w:val="24"/>
          <w:szCs w:val="24"/>
          <w:vertAlign w:val="superscript"/>
        </w:rPr>
        <w:t>3</w:t>
      </w:r>
      <w:r w:rsidR="00746048" w:rsidRPr="00B46056">
        <w:rPr>
          <w:rFonts w:ascii="Times New Roman" w:eastAsia="Times New Roman" w:hAnsi="Times New Roman" w:cs="Times New Roman"/>
          <w:sz w:val="24"/>
          <w:szCs w:val="24"/>
        </w:rPr>
        <w:t>] cu 3 zecimale;</w:t>
      </w:r>
    </w:p>
    <w:p w14:paraId="7601B7A4" w14:textId="189FDA5F" w:rsidR="00746048" w:rsidRPr="00B46056" w:rsidRDefault="00746048" w:rsidP="00746048">
      <w:pPr>
        <w:pStyle w:val="Listparagraf"/>
        <w:numPr>
          <w:ilvl w:val="0"/>
          <w:numId w:val="27"/>
        </w:numPr>
        <w:spacing w:after="0" w:line="360" w:lineRule="auto"/>
        <w:ind w:left="0" w:firstLine="0"/>
        <w:jc w:val="both"/>
        <w:rPr>
          <w:rFonts w:ascii="Times New Roman" w:hAnsi="Times New Roman" w:cs="Times New Roman"/>
          <w:sz w:val="24"/>
          <w:szCs w:val="24"/>
        </w:rPr>
      </w:pPr>
      <m:oMath>
        <m:r>
          <w:rPr>
            <w:rFonts w:ascii="Cambria Math" w:hAnsi="Cambria Math" w:cs="Times New Roman"/>
            <w:sz w:val="24"/>
            <w:szCs w:val="24"/>
          </w:rPr>
          <m:t>i</m:t>
        </m:r>
      </m:oMath>
      <w:r w:rsidRPr="00B46056">
        <w:rPr>
          <w:rFonts w:ascii="Times New Roman" w:eastAsiaTheme="minorEastAsia" w:hAnsi="Times New Roman" w:cs="Times New Roman"/>
          <w:sz w:val="24"/>
          <w:szCs w:val="24"/>
        </w:rPr>
        <w:t xml:space="preserve"> -</w:t>
      </w:r>
      <w:r w:rsidRPr="00B46056">
        <w:rPr>
          <w:rFonts w:ascii="Times New Roman" w:hAnsi="Times New Roman" w:cs="Times New Roman"/>
          <w:sz w:val="24"/>
          <w:szCs w:val="24"/>
        </w:rPr>
        <w:t xml:space="preserve"> </w:t>
      </w:r>
      <w:r w:rsidRPr="00B46056">
        <w:rPr>
          <w:rFonts w:ascii="Times New Roman" w:eastAsia="Times New Roman" w:hAnsi="Times New Roman" w:cs="Times New Roman"/>
          <w:sz w:val="24"/>
          <w:szCs w:val="24"/>
        </w:rPr>
        <w:t>surselor care alimentează ZCG;</w:t>
      </w:r>
    </w:p>
    <w:p w14:paraId="14B4D1C9" w14:textId="25E96A1C" w:rsidR="00746048" w:rsidRPr="00B46056" w:rsidRDefault="00243BA8" w:rsidP="00D53AAF">
      <w:pPr>
        <w:pStyle w:val="Listparagraf"/>
        <w:numPr>
          <w:ilvl w:val="0"/>
          <w:numId w:val="27"/>
        </w:numPr>
        <w:spacing w:after="0" w:line="360" w:lineRule="auto"/>
        <w:ind w:left="0" w:firstLine="0"/>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si</m:t>
            </m:r>
          </m:sub>
        </m:sSub>
      </m:oMath>
      <w:r w:rsidR="00746048" w:rsidRPr="00B46056">
        <w:rPr>
          <w:rFonts w:ascii="Times New Roman" w:eastAsiaTheme="minorEastAsia" w:hAnsi="Times New Roman" w:cs="Times New Roman"/>
          <w:sz w:val="24"/>
          <w:szCs w:val="24"/>
        </w:rPr>
        <w:t xml:space="preserve"> - </w:t>
      </w:r>
      <w:r w:rsidR="00E761CC" w:rsidRPr="00B46056">
        <w:rPr>
          <w:rFonts w:ascii="Times New Roman" w:eastAsia="Times New Roman" w:hAnsi="Times New Roman" w:cs="Times New Roman"/>
          <w:sz w:val="24"/>
          <w:szCs w:val="24"/>
        </w:rPr>
        <w:t>puterile</w:t>
      </w:r>
      <w:r w:rsidR="00746048" w:rsidRPr="00B46056">
        <w:rPr>
          <w:rFonts w:ascii="Times New Roman" w:eastAsia="Times New Roman" w:hAnsi="Times New Roman" w:cs="Times New Roman"/>
          <w:sz w:val="24"/>
          <w:szCs w:val="24"/>
        </w:rPr>
        <w:t xml:space="preserve"> calorific</w:t>
      </w:r>
      <w:r w:rsidR="00E761CC" w:rsidRPr="00B46056">
        <w:rPr>
          <w:rFonts w:ascii="Times New Roman" w:eastAsia="Times New Roman" w:hAnsi="Times New Roman" w:cs="Times New Roman"/>
          <w:sz w:val="24"/>
          <w:szCs w:val="24"/>
        </w:rPr>
        <w:t>e</w:t>
      </w:r>
      <w:r w:rsidR="00746048" w:rsidRPr="00B46056">
        <w:rPr>
          <w:rFonts w:ascii="Times New Roman" w:eastAsia="Times New Roman" w:hAnsi="Times New Roman" w:cs="Times New Roman"/>
          <w:sz w:val="24"/>
          <w:szCs w:val="24"/>
        </w:rPr>
        <w:t xml:space="preserve"> superioar</w:t>
      </w:r>
      <w:r w:rsidR="00E761CC" w:rsidRPr="00B46056">
        <w:rPr>
          <w:rFonts w:ascii="Times New Roman" w:eastAsia="Times New Roman" w:hAnsi="Times New Roman" w:cs="Times New Roman"/>
          <w:sz w:val="24"/>
          <w:szCs w:val="24"/>
        </w:rPr>
        <w:t>e</w:t>
      </w:r>
      <w:r w:rsidR="00746048" w:rsidRPr="00B46056">
        <w:rPr>
          <w:rFonts w:ascii="Times New Roman" w:eastAsia="Times New Roman" w:hAnsi="Times New Roman" w:cs="Times New Roman"/>
          <w:sz w:val="24"/>
          <w:szCs w:val="24"/>
        </w:rPr>
        <w:t xml:space="preserve"> a surselor care alimentează ZCG</w:t>
      </w:r>
      <w:r w:rsidR="00E761CC" w:rsidRPr="00B46056">
        <w:rPr>
          <w:rFonts w:ascii="Times New Roman" w:eastAsia="Times New Roman" w:hAnsi="Times New Roman" w:cs="Times New Roman"/>
          <w:sz w:val="24"/>
          <w:szCs w:val="24"/>
        </w:rPr>
        <w:t>I</w:t>
      </w:r>
      <w:r w:rsidR="006C10F4">
        <w:rPr>
          <w:rFonts w:ascii="Times New Roman" w:eastAsia="Times New Roman" w:hAnsi="Times New Roman" w:cs="Times New Roman"/>
          <w:sz w:val="24"/>
          <w:szCs w:val="24"/>
        </w:rPr>
        <w:t>,</w:t>
      </w:r>
      <w:r w:rsidR="00746048" w:rsidRPr="00B46056">
        <w:rPr>
          <w:rFonts w:ascii="Times New Roman" w:eastAsia="Times New Roman" w:hAnsi="Times New Roman" w:cs="Times New Roman"/>
          <w:sz w:val="24"/>
          <w:szCs w:val="24"/>
        </w:rPr>
        <w:t xml:space="preserve"> [kWh/m</w:t>
      </w:r>
      <w:r w:rsidR="00746048" w:rsidRPr="00B46056">
        <w:rPr>
          <w:rFonts w:ascii="Times New Roman" w:eastAsia="Times New Roman" w:hAnsi="Times New Roman" w:cs="Times New Roman"/>
          <w:sz w:val="24"/>
          <w:szCs w:val="24"/>
          <w:vertAlign w:val="superscript"/>
        </w:rPr>
        <w:t>3</w:t>
      </w:r>
      <w:r w:rsidR="00746048" w:rsidRPr="00B46056">
        <w:rPr>
          <w:rFonts w:ascii="Times New Roman" w:eastAsia="Times New Roman" w:hAnsi="Times New Roman" w:cs="Times New Roman"/>
          <w:sz w:val="24"/>
          <w:szCs w:val="24"/>
        </w:rPr>
        <w:t>] cu 3 zecimale;</w:t>
      </w:r>
    </w:p>
    <w:p w14:paraId="5E02BEF5" w14:textId="147DCD9B" w:rsidR="00D53AAF" w:rsidRPr="00B46056" w:rsidRDefault="00243BA8" w:rsidP="00D53AAF">
      <w:pPr>
        <w:pStyle w:val="Listparagraf"/>
        <w:numPr>
          <w:ilvl w:val="0"/>
          <w:numId w:val="27"/>
        </w:numPr>
        <w:spacing w:after="0" w:line="360" w:lineRule="auto"/>
        <w:ind w:left="0" w:firstLine="0"/>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m:t>
            </m:r>
          </m:sub>
        </m:sSub>
      </m:oMath>
      <w:r w:rsidR="00746048" w:rsidRPr="00B46056">
        <w:rPr>
          <w:rFonts w:ascii="Times New Roman" w:eastAsiaTheme="minorEastAsia" w:hAnsi="Times New Roman" w:cs="Times New Roman"/>
          <w:sz w:val="24"/>
          <w:szCs w:val="24"/>
        </w:rPr>
        <w:t xml:space="preserve"> -</w:t>
      </w:r>
      <w:r w:rsidR="00746048" w:rsidRPr="00B46056">
        <w:rPr>
          <w:rFonts w:ascii="Times New Roman" w:hAnsi="Times New Roman" w:cs="Times New Roman"/>
          <w:sz w:val="24"/>
          <w:szCs w:val="24"/>
        </w:rPr>
        <w:t xml:space="preserve"> </w:t>
      </w:r>
      <w:r w:rsidR="00746048" w:rsidRPr="00B46056">
        <w:rPr>
          <w:rFonts w:ascii="Times New Roman" w:eastAsia="Times New Roman" w:hAnsi="Times New Roman" w:cs="Times New Roman"/>
          <w:sz w:val="24"/>
          <w:szCs w:val="24"/>
        </w:rPr>
        <w:t xml:space="preserve">volumele de gaze naturale corectate, </w:t>
      </w:r>
      <w:r w:rsidR="00A34F73" w:rsidRPr="00B46056">
        <w:rPr>
          <w:rFonts w:ascii="Times New Roman" w:eastAsia="Times New Roman" w:hAnsi="Times New Roman" w:cs="Times New Roman"/>
          <w:sz w:val="24"/>
          <w:szCs w:val="24"/>
        </w:rPr>
        <w:t xml:space="preserve">respectiv conversia volumelor de gaze naturale </w:t>
      </w:r>
      <w:r w:rsidR="00746048" w:rsidRPr="00B46056">
        <w:rPr>
          <w:rFonts w:ascii="Times New Roman" w:eastAsia="Times New Roman" w:hAnsi="Times New Roman" w:cs="Times New Roman"/>
          <w:sz w:val="24"/>
          <w:szCs w:val="24"/>
        </w:rPr>
        <w:t xml:space="preserve">măsurate în </w:t>
      </w:r>
      <w:r w:rsidR="00A34F73" w:rsidRPr="00B46056">
        <w:rPr>
          <w:rFonts w:ascii="Times New Roman" w:eastAsia="Times New Roman" w:hAnsi="Times New Roman" w:cs="Times New Roman"/>
          <w:sz w:val="24"/>
          <w:szCs w:val="24"/>
        </w:rPr>
        <w:t>condi</w:t>
      </w:r>
      <w:r w:rsidR="007D1E6B" w:rsidRPr="00B46056">
        <w:rPr>
          <w:rFonts w:ascii="Times New Roman" w:eastAsia="Times New Roman" w:hAnsi="Times New Roman" w:cs="Times New Roman"/>
          <w:sz w:val="24"/>
          <w:szCs w:val="24"/>
        </w:rPr>
        <w:t>ț</w:t>
      </w:r>
      <w:r w:rsidR="00A34F73" w:rsidRPr="00B46056">
        <w:rPr>
          <w:rFonts w:ascii="Times New Roman" w:eastAsia="Times New Roman" w:hAnsi="Times New Roman" w:cs="Times New Roman"/>
          <w:sz w:val="24"/>
          <w:szCs w:val="24"/>
        </w:rPr>
        <w:t xml:space="preserve">ii de lucru la </w:t>
      </w:r>
      <w:r w:rsidR="00746048" w:rsidRPr="00B46056">
        <w:rPr>
          <w:rFonts w:ascii="Times New Roman" w:eastAsia="Times New Roman" w:hAnsi="Times New Roman" w:cs="Times New Roman"/>
          <w:sz w:val="24"/>
          <w:szCs w:val="24"/>
        </w:rPr>
        <w:t>condi</w:t>
      </w:r>
      <w:r w:rsidR="007D1E6B" w:rsidRPr="00B46056">
        <w:rPr>
          <w:rFonts w:ascii="Times New Roman" w:eastAsia="Times New Roman" w:hAnsi="Times New Roman" w:cs="Times New Roman"/>
          <w:sz w:val="24"/>
          <w:szCs w:val="24"/>
        </w:rPr>
        <w:t>ț</w:t>
      </w:r>
      <w:r w:rsidR="00746048" w:rsidRPr="00B46056">
        <w:rPr>
          <w:rFonts w:ascii="Times New Roman" w:eastAsia="Times New Roman" w:hAnsi="Times New Roman" w:cs="Times New Roman"/>
          <w:sz w:val="24"/>
          <w:szCs w:val="24"/>
        </w:rPr>
        <w:t>ii de standard, care alimentează ZCG</w:t>
      </w:r>
      <w:r w:rsidR="00E761CC" w:rsidRPr="00B46056">
        <w:rPr>
          <w:rFonts w:ascii="Times New Roman" w:eastAsia="Times New Roman" w:hAnsi="Times New Roman" w:cs="Times New Roman"/>
          <w:sz w:val="24"/>
          <w:szCs w:val="24"/>
        </w:rPr>
        <w:t>I</w:t>
      </w:r>
      <w:r w:rsidR="006C10F4">
        <w:rPr>
          <w:rFonts w:ascii="Times New Roman" w:eastAsia="Times New Roman" w:hAnsi="Times New Roman" w:cs="Times New Roman"/>
          <w:sz w:val="24"/>
          <w:szCs w:val="24"/>
        </w:rPr>
        <w:t>,</w:t>
      </w:r>
      <w:r w:rsidR="00746048" w:rsidRPr="00B46056">
        <w:rPr>
          <w:rFonts w:ascii="Times New Roman" w:eastAsia="Times New Roman" w:hAnsi="Times New Roman" w:cs="Times New Roman"/>
          <w:sz w:val="24"/>
          <w:szCs w:val="24"/>
        </w:rPr>
        <w:t xml:space="preserve"> [m</w:t>
      </w:r>
      <w:r w:rsidR="00746048" w:rsidRPr="00B46056">
        <w:rPr>
          <w:rFonts w:ascii="Times New Roman" w:eastAsia="Times New Roman" w:hAnsi="Times New Roman" w:cs="Times New Roman"/>
          <w:sz w:val="24"/>
          <w:szCs w:val="24"/>
          <w:vertAlign w:val="superscript"/>
        </w:rPr>
        <w:t>3</w:t>
      </w:r>
      <w:r w:rsidR="00746048" w:rsidRPr="00B46056">
        <w:rPr>
          <w:rFonts w:ascii="Times New Roman" w:eastAsia="Times New Roman" w:hAnsi="Times New Roman" w:cs="Times New Roman"/>
          <w:sz w:val="24"/>
          <w:szCs w:val="24"/>
        </w:rPr>
        <w:t>].</w:t>
      </w:r>
    </w:p>
    <w:p w14:paraId="77BD5F71" w14:textId="37036BF6" w:rsidR="00746048" w:rsidRPr="00B46056" w:rsidRDefault="00746048" w:rsidP="00746048">
      <w:pPr>
        <w:pStyle w:val="Listparagraf"/>
        <w:spacing w:after="0" w:line="360" w:lineRule="auto"/>
        <w:ind w:left="0"/>
        <w:jc w:val="both"/>
        <w:rPr>
          <w:rFonts w:ascii="Times New Roman" w:eastAsiaTheme="minorEastAsia" w:hAnsi="Times New Roman" w:cs="Times New Roman"/>
          <w:sz w:val="24"/>
          <w:szCs w:val="24"/>
        </w:rPr>
      </w:pPr>
    </w:p>
    <w:p w14:paraId="1951843A" w14:textId="1C9A5C9F" w:rsidR="00746048" w:rsidRPr="00B46056" w:rsidRDefault="00746048" w:rsidP="00746048">
      <w:pPr>
        <w:pStyle w:val="Listparagraf"/>
        <w:numPr>
          <w:ilvl w:val="0"/>
          <w:numId w:val="46"/>
        </w:numPr>
        <w:spacing w:after="0" w:line="360" w:lineRule="auto"/>
        <w:ind w:left="0" w:firstLine="0"/>
        <w:jc w:val="both"/>
        <w:rPr>
          <w:rFonts w:ascii="Times New Roman" w:eastAsiaTheme="minorEastAsia" w:hAnsi="Times New Roman" w:cs="Times New Roman"/>
          <w:b/>
          <w:sz w:val="24"/>
          <w:szCs w:val="24"/>
        </w:rPr>
      </w:pPr>
      <w:r w:rsidRPr="00B46056">
        <w:rPr>
          <w:rFonts w:ascii="Times New Roman" w:eastAsiaTheme="minorEastAsia" w:hAnsi="Times New Roman" w:cs="Times New Roman"/>
          <w:b/>
          <w:sz w:val="24"/>
          <w:szCs w:val="24"/>
        </w:rPr>
        <w:t>Obliga</w:t>
      </w:r>
      <w:r w:rsidR="007D1E6B" w:rsidRPr="00B46056">
        <w:rPr>
          <w:rFonts w:ascii="Times New Roman" w:eastAsiaTheme="minorEastAsia" w:hAnsi="Times New Roman" w:cs="Times New Roman"/>
          <w:b/>
          <w:sz w:val="24"/>
          <w:szCs w:val="24"/>
        </w:rPr>
        <w:t>ț</w:t>
      </w:r>
      <w:r w:rsidRPr="00B46056">
        <w:rPr>
          <w:rFonts w:ascii="Times New Roman" w:eastAsiaTheme="minorEastAsia" w:hAnsi="Times New Roman" w:cs="Times New Roman"/>
          <w:b/>
          <w:sz w:val="24"/>
          <w:szCs w:val="24"/>
        </w:rPr>
        <w:t>iile titularilor de licen</w:t>
      </w:r>
      <w:r w:rsidR="007D1E6B" w:rsidRPr="00B46056">
        <w:rPr>
          <w:rFonts w:ascii="Times New Roman" w:eastAsiaTheme="minorEastAsia" w:hAnsi="Times New Roman" w:cs="Times New Roman"/>
          <w:b/>
          <w:sz w:val="24"/>
          <w:szCs w:val="24"/>
        </w:rPr>
        <w:t>ț</w:t>
      </w:r>
      <w:r w:rsidRPr="00B46056">
        <w:rPr>
          <w:rFonts w:ascii="Times New Roman" w:eastAsiaTheme="minorEastAsia" w:hAnsi="Times New Roman" w:cs="Times New Roman"/>
          <w:b/>
          <w:sz w:val="24"/>
          <w:szCs w:val="24"/>
        </w:rPr>
        <w:t xml:space="preserve">ă referitoare la citirea volumelor de gaze naturale </w:t>
      </w:r>
      <w:r w:rsidR="00A84547" w:rsidRPr="00B46056">
        <w:rPr>
          <w:rFonts w:ascii="Times New Roman" w:eastAsiaTheme="minorEastAsia" w:hAnsi="Times New Roman" w:cs="Times New Roman"/>
          <w:b/>
          <w:sz w:val="24"/>
          <w:szCs w:val="24"/>
        </w:rPr>
        <w:t>ș</w:t>
      </w:r>
      <w:r w:rsidRPr="00B46056">
        <w:rPr>
          <w:rFonts w:ascii="Times New Roman" w:eastAsiaTheme="minorEastAsia" w:hAnsi="Times New Roman" w:cs="Times New Roman"/>
          <w:b/>
          <w:sz w:val="24"/>
          <w:szCs w:val="24"/>
        </w:rPr>
        <w:t xml:space="preserve">i </w:t>
      </w:r>
      <w:r w:rsidR="004F7D18" w:rsidRPr="00B46056">
        <w:rPr>
          <w:rFonts w:ascii="Times New Roman" w:eastAsiaTheme="minorEastAsia" w:hAnsi="Times New Roman" w:cs="Times New Roman"/>
          <w:b/>
          <w:sz w:val="24"/>
          <w:szCs w:val="24"/>
        </w:rPr>
        <w:t xml:space="preserve">la </w:t>
      </w:r>
      <w:r w:rsidRPr="00B46056">
        <w:rPr>
          <w:rFonts w:ascii="Times New Roman" w:eastAsiaTheme="minorEastAsia" w:hAnsi="Times New Roman" w:cs="Times New Roman"/>
          <w:b/>
          <w:sz w:val="24"/>
          <w:szCs w:val="24"/>
        </w:rPr>
        <w:t>calcularea puterilor calorifice superioare</w:t>
      </w:r>
    </w:p>
    <w:p w14:paraId="06DD30E8" w14:textId="2BD834EE" w:rsidR="00746048" w:rsidRPr="00B46056" w:rsidRDefault="00746048" w:rsidP="00746048">
      <w:pPr>
        <w:pStyle w:val="Listparagraf"/>
        <w:numPr>
          <w:ilvl w:val="0"/>
          <w:numId w:val="3"/>
        </w:numPr>
        <w:spacing w:after="0" w:line="360" w:lineRule="auto"/>
        <w:ind w:left="0" w:firstLine="0"/>
        <w:jc w:val="both"/>
        <w:rPr>
          <w:rFonts w:ascii="Times New Roman" w:eastAsiaTheme="minorEastAsia" w:hAnsi="Times New Roman" w:cs="Times New Roman"/>
          <w:b/>
          <w:sz w:val="24"/>
          <w:szCs w:val="24"/>
        </w:rPr>
      </w:pPr>
      <w:r w:rsidRPr="00B46056">
        <w:rPr>
          <w:rFonts w:ascii="Times New Roman" w:eastAsia="Times New Roman" w:hAnsi="Times New Roman" w:cs="Times New Roman"/>
          <w:sz w:val="24"/>
          <w:szCs w:val="24"/>
        </w:rPr>
        <w:t>Calcularea puterii calorifice superioare este obliga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ia titularului de licen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ă care predă gazele naturale în punctele de intrare în ZCG</w:t>
      </w:r>
      <w:r w:rsidR="006C10F4">
        <w:rPr>
          <w:rFonts w:ascii="Times New Roman" w:eastAsia="Times New Roman" w:hAnsi="Times New Roman" w:cs="Times New Roman"/>
          <w:sz w:val="24"/>
          <w:szCs w:val="24"/>
        </w:rPr>
        <w:t>/ZCGP/ZCGI</w:t>
      </w:r>
      <w:r w:rsidR="00B2163E" w:rsidRPr="00B46056">
        <w:rPr>
          <w:rFonts w:ascii="Times New Roman" w:eastAsia="Times New Roman" w:hAnsi="Times New Roman" w:cs="Times New Roman"/>
          <w:sz w:val="24"/>
          <w:szCs w:val="24"/>
        </w:rPr>
        <w:t>.</w:t>
      </w:r>
    </w:p>
    <w:p w14:paraId="5A229EDA" w14:textId="705B6849" w:rsidR="003B094E" w:rsidRPr="00B46056" w:rsidRDefault="003B094E" w:rsidP="008B7D02">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Periodicitatea c</w:t>
      </w:r>
      <w:r w:rsidR="009C263B" w:rsidRPr="00B46056">
        <w:rPr>
          <w:rFonts w:ascii="Times New Roman" w:eastAsia="Times New Roman" w:hAnsi="Times New Roman" w:cs="Times New Roman"/>
          <w:sz w:val="24"/>
          <w:szCs w:val="24"/>
        </w:rPr>
        <w:t>alcul</w:t>
      </w:r>
      <w:r w:rsidRPr="00B46056">
        <w:rPr>
          <w:rFonts w:ascii="Times New Roman" w:eastAsia="Times New Roman" w:hAnsi="Times New Roman" w:cs="Times New Roman"/>
          <w:sz w:val="24"/>
          <w:szCs w:val="24"/>
        </w:rPr>
        <w:t>ării</w:t>
      </w:r>
      <w:r w:rsidR="009C263B" w:rsidRPr="00B46056">
        <w:rPr>
          <w:rFonts w:ascii="Times New Roman" w:eastAsia="Times New Roman" w:hAnsi="Times New Roman" w:cs="Times New Roman"/>
          <w:sz w:val="24"/>
          <w:szCs w:val="24"/>
        </w:rPr>
        <w:t xml:space="preserve"> puterii calorifice superioare</w:t>
      </w:r>
      <w:r w:rsidRPr="00B46056">
        <w:rPr>
          <w:rFonts w:ascii="Times New Roman" w:eastAsia="Times New Roman" w:hAnsi="Times New Roman" w:cs="Times New Roman"/>
          <w:sz w:val="24"/>
          <w:szCs w:val="24"/>
        </w:rPr>
        <w:t xml:space="preserve"> </w:t>
      </w:r>
      <w:r w:rsidR="009C263B" w:rsidRPr="00B46056">
        <w:rPr>
          <w:rFonts w:ascii="Times New Roman" w:eastAsia="Times New Roman" w:hAnsi="Times New Roman" w:cs="Times New Roman"/>
          <w:sz w:val="24"/>
          <w:szCs w:val="24"/>
        </w:rPr>
        <w:t>raportată la cantită</w:t>
      </w:r>
      <w:r w:rsidR="007D1E6B" w:rsidRPr="00B46056">
        <w:rPr>
          <w:rFonts w:ascii="Times New Roman" w:eastAsia="Times New Roman" w:hAnsi="Times New Roman" w:cs="Times New Roman"/>
          <w:sz w:val="24"/>
          <w:szCs w:val="24"/>
        </w:rPr>
        <w:t>ț</w:t>
      </w:r>
      <w:r w:rsidR="009C263B" w:rsidRPr="00B46056">
        <w:rPr>
          <w:rFonts w:ascii="Times New Roman" w:eastAsia="Times New Roman" w:hAnsi="Times New Roman" w:cs="Times New Roman"/>
          <w:sz w:val="24"/>
          <w:szCs w:val="24"/>
        </w:rPr>
        <w:t xml:space="preserve">ile de energie a anului </w:t>
      </w:r>
      <w:proofErr w:type="spellStart"/>
      <w:r w:rsidR="009C263B" w:rsidRPr="00B46056">
        <w:rPr>
          <w:rFonts w:ascii="Times New Roman" w:eastAsia="Times New Roman" w:hAnsi="Times New Roman" w:cs="Times New Roman"/>
          <w:sz w:val="24"/>
          <w:szCs w:val="24"/>
        </w:rPr>
        <w:t>gazier</w:t>
      </w:r>
      <w:proofErr w:type="spellEnd"/>
      <w:r w:rsidR="009C263B" w:rsidRPr="00B46056">
        <w:rPr>
          <w:rFonts w:ascii="Times New Roman" w:eastAsia="Times New Roman" w:hAnsi="Times New Roman" w:cs="Times New Roman"/>
          <w:sz w:val="24"/>
          <w:szCs w:val="24"/>
        </w:rPr>
        <w:t xml:space="preserve"> anterior</w:t>
      </w:r>
      <w:r w:rsidRPr="00B46056">
        <w:rPr>
          <w:rFonts w:ascii="Times New Roman" w:eastAsia="Times New Roman" w:hAnsi="Times New Roman" w:cs="Times New Roman"/>
          <w:sz w:val="24"/>
          <w:szCs w:val="24"/>
        </w:rPr>
        <w:t xml:space="preserve"> poate fi următoarea:</w:t>
      </w:r>
    </w:p>
    <w:p w14:paraId="4C9CFBF1" w14:textId="56375561" w:rsidR="003B094E" w:rsidRPr="00B46056" w:rsidRDefault="003B094E" w:rsidP="00257EDA">
      <w:pPr>
        <w:pStyle w:val="Listparagraf"/>
        <w:numPr>
          <w:ilvl w:val="0"/>
          <w:numId w:val="49"/>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z</w:t>
      </w:r>
      <w:r w:rsidR="009C263B" w:rsidRPr="00B46056">
        <w:rPr>
          <w:rFonts w:ascii="Times New Roman" w:eastAsia="Times New Roman" w:hAnsi="Times New Roman" w:cs="Times New Roman"/>
          <w:sz w:val="24"/>
          <w:szCs w:val="24"/>
        </w:rPr>
        <w:t>ilnic</w:t>
      </w:r>
      <w:r w:rsidRPr="00B46056">
        <w:rPr>
          <w:rFonts w:ascii="Times New Roman" w:eastAsia="Times New Roman" w:hAnsi="Times New Roman" w:cs="Times New Roman"/>
          <w:sz w:val="24"/>
          <w:szCs w:val="24"/>
        </w:rPr>
        <w:t>;</w:t>
      </w:r>
      <w:r w:rsidR="00E761CC" w:rsidRPr="00B46056">
        <w:rPr>
          <w:rFonts w:ascii="Times New Roman" w:eastAsia="Times New Roman" w:hAnsi="Times New Roman" w:cs="Times New Roman"/>
          <w:sz w:val="24"/>
          <w:szCs w:val="24"/>
        </w:rPr>
        <w:t xml:space="preserve"> sau</w:t>
      </w:r>
    </w:p>
    <w:p w14:paraId="7331C927" w14:textId="1F8182D7" w:rsidR="00D53AAF" w:rsidRPr="00B46056" w:rsidRDefault="009C263B" w:rsidP="00257EDA">
      <w:pPr>
        <w:pStyle w:val="Listparagraf"/>
        <w:numPr>
          <w:ilvl w:val="0"/>
          <w:numId w:val="49"/>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lunar</w:t>
      </w:r>
      <w:r w:rsidR="003B094E" w:rsidRPr="00B46056">
        <w:rPr>
          <w:rFonts w:ascii="Times New Roman" w:eastAsia="Times New Roman" w:hAnsi="Times New Roman" w:cs="Times New Roman"/>
          <w:sz w:val="24"/>
          <w:szCs w:val="24"/>
        </w:rPr>
        <w:t>.</w:t>
      </w:r>
    </w:p>
    <w:p w14:paraId="79D30FCA" w14:textId="49A5DFC9" w:rsidR="00474D0B" w:rsidRPr="00B46056" w:rsidRDefault="003B094E" w:rsidP="003B094E">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În situa</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ia interfe</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ei dintre P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 xml:space="preserve">i </w:t>
      </w:r>
      <w:r w:rsidR="003B2169" w:rsidRPr="00B46056">
        <w:rPr>
          <w:rFonts w:ascii="Times New Roman" w:hAnsi="Times New Roman" w:cs="Times New Roman"/>
          <w:sz w:val="24"/>
          <w:szCs w:val="24"/>
        </w:rPr>
        <w:t>O</w:t>
      </w:r>
      <w:r w:rsidRPr="00B46056">
        <w:rPr>
          <w:rFonts w:ascii="Times New Roman" w:hAnsi="Times New Roman" w:cs="Times New Roman"/>
          <w:sz w:val="24"/>
          <w:szCs w:val="24"/>
        </w:rPr>
        <w:t>T</w:t>
      </w:r>
      <w:r w:rsidR="003B2169" w:rsidRPr="00B46056">
        <w:rPr>
          <w:rFonts w:ascii="Times New Roman" w:hAnsi="Times New Roman" w:cs="Times New Roman"/>
          <w:sz w:val="24"/>
          <w:szCs w:val="24"/>
        </w:rPr>
        <w:t>S</w:t>
      </w:r>
      <w:r w:rsidRPr="00B46056">
        <w:rPr>
          <w:rFonts w:ascii="Times New Roman" w:hAnsi="Times New Roman" w:cs="Times New Roman"/>
          <w:sz w:val="24"/>
          <w:szCs w:val="24"/>
        </w:rPr>
        <w:t>/</w:t>
      </w:r>
      <w:r w:rsidR="003B2169" w:rsidRPr="00B46056">
        <w:rPr>
          <w:rFonts w:ascii="Times New Roman" w:hAnsi="Times New Roman" w:cs="Times New Roman"/>
          <w:sz w:val="24"/>
          <w:szCs w:val="24"/>
        </w:rPr>
        <w:t>O</w:t>
      </w:r>
      <w:r w:rsidRPr="00B46056">
        <w:rPr>
          <w:rFonts w:ascii="Times New Roman" w:hAnsi="Times New Roman" w:cs="Times New Roman"/>
          <w:sz w:val="24"/>
          <w:szCs w:val="24"/>
        </w:rPr>
        <w:t>SD/client racordat direct la CA</w:t>
      </w:r>
      <w:r w:rsidR="00474D0B" w:rsidRPr="00B46056">
        <w:rPr>
          <w:rFonts w:ascii="Times New Roman" w:hAnsi="Times New Roman" w:cs="Times New Roman"/>
          <w:sz w:val="24"/>
          <w:szCs w:val="24"/>
        </w:rPr>
        <w:t>:</w:t>
      </w:r>
    </w:p>
    <w:p w14:paraId="0EFAD9BB" w14:textId="173061ED" w:rsidR="00746048" w:rsidRPr="00B46056" w:rsidRDefault="003B094E" w:rsidP="00257EDA">
      <w:pPr>
        <w:pStyle w:val="Listparagraf"/>
        <w:numPr>
          <w:ilvl w:val="0"/>
          <w:numId w:val="50"/>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citirea volumelor de gaze naturale se re</w:t>
      </w:r>
      <w:r w:rsidR="00920798" w:rsidRPr="00B46056">
        <w:rPr>
          <w:rFonts w:ascii="Times New Roman" w:hAnsi="Times New Roman" w:cs="Times New Roman"/>
          <w:sz w:val="24"/>
          <w:szCs w:val="24"/>
        </w:rPr>
        <w:t xml:space="preserve">alizează conform tabelului nr. </w:t>
      </w:r>
      <w:r w:rsidR="00C03F4D">
        <w:rPr>
          <w:rFonts w:ascii="Times New Roman" w:hAnsi="Times New Roman" w:cs="Times New Roman"/>
          <w:sz w:val="24"/>
          <w:szCs w:val="24"/>
        </w:rPr>
        <w:t>6</w:t>
      </w:r>
      <w:r w:rsidRPr="00B46056">
        <w:rPr>
          <w:rFonts w:ascii="Times New Roman" w:hAnsi="Times New Roman" w:cs="Times New Roman"/>
          <w:sz w:val="24"/>
          <w:szCs w:val="24"/>
        </w:rPr>
        <w:t>.</w:t>
      </w:r>
    </w:p>
    <w:p w14:paraId="221A3C2A" w14:textId="429B5F48" w:rsidR="003B094E" w:rsidRPr="00B46056" w:rsidRDefault="00920798" w:rsidP="003B094E">
      <w:pPr>
        <w:pStyle w:val="Listparagraf"/>
        <w:spacing w:after="0" w:line="360" w:lineRule="auto"/>
        <w:ind w:left="0"/>
        <w:jc w:val="right"/>
        <w:rPr>
          <w:rFonts w:ascii="Times New Roman" w:hAnsi="Times New Roman" w:cs="Times New Roman"/>
          <w:sz w:val="24"/>
          <w:szCs w:val="24"/>
        </w:rPr>
      </w:pPr>
      <w:r w:rsidRPr="00B46056">
        <w:rPr>
          <w:rFonts w:ascii="Times New Roman" w:hAnsi="Times New Roman" w:cs="Times New Roman"/>
          <w:sz w:val="24"/>
          <w:szCs w:val="24"/>
        </w:rPr>
        <w:t xml:space="preserve">Tabelul nr. </w:t>
      </w:r>
      <w:r w:rsidR="00C03F4D">
        <w:rPr>
          <w:rFonts w:ascii="Times New Roman" w:hAnsi="Times New Roman" w:cs="Times New Roman"/>
          <w:sz w:val="24"/>
          <w:szCs w:val="24"/>
        </w:rPr>
        <w:t>6</w:t>
      </w:r>
    </w:p>
    <w:tbl>
      <w:tblPr>
        <w:tblStyle w:val="Tabelgril"/>
        <w:tblW w:w="0" w:type="auto"/>
        <w:tblLook w:val="04A0" w:firstRow="1" w:lastRow="0" w:firstColumn="1" w:lastColumn="0" w:noHBand="0" w:noVBand="1"/>
      </w:tblPr>
      <w:tblGrid>
        <w:gridCol w:w="988"/>
        <w:gridCol w:w="4961"/>
        <w:gridCol w:w="3401"/>
      </w:tblGrid>
      <w:tr w:rsidR="003B094E" w:rsidRPr="00B46056" w14:paraId="1D0F4183" w14:textId="77777777" w:rsidTr="00A101B5">
        <w:tc>
          <w:tcPr>
            <w:tcW w:w="988" w:type="dxa"/>
          </w:tcPr>
          <w:p w14:paraId="33FDCA49" w14:textId="7388CA15" w:rsidR="003B094E" w:rsidRPr="00B46056" w:rsidRDefault="003B094E" w:rsidP="00F92126">
            <w:pPr>
              <w:pStyle w:val="Listparagraf"/>
              <w:ind w:left="0"/>
              <w:jc w:val="center"/>
              <w:rPr>
                <w:rFonts w:ascii="Times New Roman" w:hAnsi="Times New Roman" w:cs="Times New Roman"/>
                <w:b/>
                <w:sz w:val="24"/>
                <w:szCs w:val="24"/>
              </w:rPr>
            </w:pPr>
            <w:r w:rsidRPr="00B46056">
              <w:rPr>
                <w:rFonts w:ascii="Times New Roman" w:hAnsi="Times New Roman" w:cs="Times New Roman"/>
                <w:b/>
                <w:sz w:val="24"/>
                <w:szCs w:val="24"/>
              </w:rPr>
              <w:t>Nr. crt.</w:t>
            </w:r>
          </w:p>
        </w:tc>
        <w:tc>
          <w:tcPr>
            <w:tcW w:w="4961" w:type="dxa"/>
          </w:tcPr>
          <w:p w14:paraId="2A46211F" w14:textId="7B192313" w:rsidR="003B094E" w:rsidRPr="00B46056" w:rsidRDefault="003B094E" w:rsidP="00F92126">
            <w:pPr>
              <w:pStyle w:val="Listparagraf"/>
              <w:ind w:left="0"/>
              <w:jc w:val="center"/>
              <w:rPr>
                <w:rFonts w:ascii="Times New Roman" w:hAnsi="Times New Roman" w:cs="Times New Roman"/>
                <w:b/>
                <w:sz w:val="24"/>
                <w:szCs w:val="24"/>
                <w:vertAlign w:val="subscript"/>
              </w:rPr>
            </w:pPr>
            <w:r w:rsidRPr="00B46056">
              <w:rPr>
                <w:rFonts w:ascii="Times New Roman" w:hAnsi="Times New Roman" w:cs="Times New Roman"/>
                <w:b/>
                <w:sz w:val="24"/>
                <w:szCs w:val="24"/>
              </w:rPr>
              <w:t>Livrări de energie pe punct de livrare în anul anterior</w:t>
            </w:r>
            <w:r w:rsidR="00025C4F" w:rsidRPr="00B46056">
              <w:rPr>
                <w:rFonts w:ascii="Times New Roman" w:hAnsi="Times New Roman" w:cs="Times New Roman"/>
                <w:b/>
                <w:sz w:val="24"/>
                <w:szCs w:val="24"/>
              </w:rPr>
              <w:t xml:space="preserve"> – </w:t>
            </w:r>
            <w:r w:rsidR="00025C4F" w:rsidRPr="00B46056">
              <w:rPr>
                <w:rFonts w:ascii="Times New Roman" w:hAnsi="Times New Roman" w:cs="Times New Roman"/>
                <w:b/>
                <w:i/>
                <w:sz w:val="24"/>
                <w:szCs w:val="24"/>
              </w:rPr>
              <w:t>L</w:t>
            </w:r>
            <w:r w:rsidR="00025C4F" w:rsidRPr="00B46056">
              <w:rPr>
                <w:rFonts w:ascii="Times New Roman" w:hAnsi="Times New Roman" w:cs="Times New Roman"/>
                <w:b/>
                <w:i/>
                <w:sz w:val="24"/>
                <w:szCs w:val="24"/>
                <w:vertAlign w:val="subscript"/>
              </w:rPr>
              <w:t>A</w:t>
            </w:r>
          </w:p>
        </w:tc>
        <w:tc>
          <w:tcPr>
            <w:tcW w:w="3401" w:type="dxa"/>
          </w:tcPr>
          <w:p w14:paraId="5F716A7E" w14:textId="3935A002" w:rsidR="003B094E" w:rsidRPr="00B46056" w:rsidRDefault="003B094E" w:rsidP="00F92126">
            <w:pPr>
              <w:pStyle w:val="Listparagraf"/>
              <w:ind w:left="0"/>
              <w:jc w:val="center"/>
              <w:rPr>
                <w:rFonts w:ascii="Times New Roman" w:hAnsi="Times New Roman" w:cs="Times New Roman"/>
                <w:b/>
                <w:sz w:val="24"/>
                <w:szCs w:val="24"/>
              </w:rPr>
            </w:pPr>
            <w:r w:rsidRPr="00B46056">
              <w:rPr>
                <w:rFonts w:ascii="Times New Roman" w:hAnsi="Times New Roman" w:cs="Times New Roman"/>
                <w:b/>
                <w:sz w:val="24"/>
                <w:szCs w:val="24"/>
              </w:rPr>
              <w:t>Interval</w:t>
            </w:r>
            <w:r w:rsidR="00480F33">
              <w:rPr>
                <w:rFonts w:ascii="Times New Roman" w:hAnsi="Times New Roman" w:cs="Times New Roman"/>
                <w:b/>
                <w:sz w:val="24"/>
                <w:szCs w:val="24"/>
              </w:rPr>
              <w:t>ul</w:t>
            </w:r>
            <w:r w:rsidRPr="00B46056">
              <w:rPr>
                <w:rFonts w:ascii="Times New Roman" w:hAnsi="Times New Roman" w:cs="Times New Roman"/>
                <w:b/>
                <w:sz w:val="24"/>
                <w:szCs w:val="24"/>
              </w:rPr>
              <w:t xml:space="preserve"> maxim</w:t>
            </w:r>
            <w:r w:rsidR="00474D0B" w:rsidRPr="00B46056">
              <w:rPr>
                <w:rFonts w:ascii="Times New Roman" w:hAnsi="Times New Roman" w:cs="Times New Roman"/>
                <w:b/>
                <w:sz w:val="24"/>
                <w:szCs w:val="24"/>
              </w:rPr>
              <w:t xml:space="preserve"> de citire a volumului de gaze naturale</w:t>
            </w:r>
            <w:r w:rsidR="00413F67" w:rsidRPr="00B46056">
              <w:rPr>
                <w:rFonts w:ascii="Times New Roman" w:hAnsi="Times New Roman" w:cs="Times New Roman"/>
                <w:b/>
                <w:sz w:val="24"/>
                <w:szCs w:val="24"/>
                <w:vertAlign w:val="superscript"/>
              </w:rPr>
              <w:t>1</w:t>
            </w:r>
            <w:r w:rsidR="00474D0B" w:rsidRPr="00B46056">
              <w:rPr>
                <w:rFonts w:ascii="Times New Roman" w:hAnsi="Times New Roman" w:cs="Times New Roman"/>
                <w:b/>
                <w:sz w:val="24"/>
                <w:szCs w:val="24"/>
                <w:vertAlign w:val="superscript"/>
              </w:rPr>
              <w:t>)</w:t>
            </w:r>
          </w:p>
        </w:tc>
      </w:tr>
      <w:tr w:rsidR="003B094E" w:rsidRPr="00B46056" w14:paraId="0E5E65EF" w14:textId="77777777" w:rsidTr="00A101B5">
        <w:tc>
          <w:tcPr>
            <w:tcW w:w="988" w:type="dxa"/>
          </w:tcPr>
          <w:p w14:paraId="6D50FAFB" w14:textId="5EFDBE2B" w:rsidR="003B094E" w:rsidRPr="00B46056" w:rsidRDefault="003B094E" w:rsidP="00F92126">
            <w:pPr>
              <w:pStyle w:val="Listparagraf"/>
              <w:ind w:left="0"/>
              <w:jc w:val="center"/>
              <w:rPr>
                <w:rFonts w:ascii="Times New Roman" w:hAnsi="Times New Roman" w:cs="Times New Roman"/>
                <w:sz w:val="24"/>
                <w:szCs w:val="24"/>
              </w:rPr>
            </w:pPr>
            <w:r w:rsidRPr="00B46056">
              <w:rPr>
                <w:rFonts w:ascii="Times New Roman" w:hAnsi="Times New Roman" w:cs="Times New Roman"/>
                <w:sz w:val="24"/>
                <w:szCs w:val="24"/>
              </w:rPr>
              <w:t>1</w:t>
            </w:r>
          </w:p>
        </w:tc>
        <w:tc>
          <w:tcPr>
            <w:tcW w:w="4961" w:type="dxa"/>
          </w:tcPr>
          <w:p w14:paraId="56B95875" w14:textId="566686DE" w:rsidR="003B094E" w:rsidRPr="00B46056" w:rsidRDefault="00025C4F" w:rsidP="00F92126">
            <w:pPr>
              <w:jc w:val="center"/>
              <w:rPr>
                <w:rFonts w:ascii="Times New Roman" w:hAnsi="Times New Roman" w:cs="Times New Roman"/>
                <w:sz w:val="24"/>
                <w:szCs w:val="24"/>
              </w:rPr>
            </w:pPr>
            <w:r w:rsidRPr="00B46056">
              <w:rPr>
                <w:rFonts w:ascii="Times New Roman" w:hAnsi="Times New Roman" w:cs="Times New Roman"/>
                <w:i/>
                <w:sz w:val="24"/>
                <w:szCs w:val="24"/>
              </w:rPr>
              <w:t>L</w:t>
            </w:r>
            <w:r w:rsidRPr="00B46056">
              <w:rPr>
                <w:rFonts w:ascii="Times New Roman" w:hAnsi="Times New Roman" w:cs="Times New Roman"/>
                <w:i/>
                <w:sz w:val="24"/>
                <w:szCs w:val="24"/>
                <w:vertAlign w:val="subscript"/>
              </w:rPr>
              <w:t>A</w:t>
            </w:r>
            <w:r w:rsidRPr="00B46056">
              <w:rPr>
                <w:rFonts w:ascii="Times New Roman" w:hAnsi="Times New Roman" w:cs="Times New Roman"/>
                <w:sz w:val="24"/>
                <w:szCs w:val="24"/>
              </w:rPr>
              <w:t xml:space="preserve"> </w:t>
            </w:r>
            <w:r w:rsidR="00413F67" w:rsidRPr="00B46056">
              <w:rPr>
                <w:rFonts w:ascii="Times New Roman" w:hAnsi="Times New Roman" w:cs="Times New Roman"/>
                <w:sz w:val="24"/>
                <w:szCs w:val="24"/>
              </w:rPr>
              <w:t>≥</w:t>
            </w:r>
            <w:r w:rsidR="003B094E" w:rsidRPr="00B46056">
              <w:rPr>
                <w:rFonts w:ascii="Times New Roman" w:hAnsi="Times New Roman" w:cs="Times New Roman"/>
                <w:sz w:val="24"/>
                <w:szCs w:val="24"/>
              </w:rPr>
              <w:t xml:space="preserve"> 11.600 MWh</w:t>
            </w:r>
          </w:p>
        </w:tc>
        <w:tc>
          <w:tcPr>
            <w:tcW w:w="3401" w:type="dxa"/>
          </w:tcPr>
          <w:p w14:paraId="1F83624A" w14:textId="638388D6" w:rsidR="003B094E" w:rsidRPr="00B46056" w:rsidRDefault="003B094E" w:rsidP="00F92126">
            <w:pPr>
              <w:pStyle w:val="Listparagraf"/>
              <w:ind w:left="0"/>
              <w:jc w:val="center"/>
              <w:rPr>
                <w:rFonts w:ascii="Times New Roman" w:hAnsi="Times New Roman" w:cs="Times New Roman"/>
                <w:sz w:val="24"/>
                <w:szCs w:val="24"/>
              </w:rPr>
            </w:pPr>
            <w:r w:rsidRPr="00B46056">
              <w:rPr>
                <w:rFonts w:ascii="Times New Roman" w:hAnsi="Times New Roman" w:cs="Times New Roman"/>
                <w:sz w:val="24"/>
                <w:szCs w:val="24"/>
              </w:rPr>
              <w:t>zilnic</w:t>
            </w:r>
          </w:p>
        </w:tc>
      </w:tr>
      <w:tr w:rsidR="003B094E" w:rsidRPr="00B46056" w14:paraId="3A76EC8F" w14:textId="77777777" w:rsidTr="00A101B5">
        <w:tc>
          <w:tcPr>
            <w:tcW w:w="988" w:type="dxa"/>
          </w:tcPr>
          <w:p w14:paraId="56794C60" w14:textId="4775526F" w:rsidR="003B094E" w:rsidRPr="00B46056" w:rsidRDefault="003B094E" w:rsidP="00F92126">
            <w:pPr>
              <w:pStyle w:val="Listparagraf"/>
              <w:ind w:left="0"/>
              <w:jc w:val="center"/>
              <w:rPr>
                <w:rFonts w:ascii="Times New Roman" w:hAnsi="Times New Roman" w:cs="Times New Roman"/>
                <w:sz w:val="24"/>
                <w:szCs w:val="24"/>
              </w:rPr>
            </w:pPr>
            <w:r w:rsidRPr="00B46056">
              <w:rPr>
                <w:rFonts w:ascii="Times New Roman" w:hAnsi="Times New Roman" w:cs="Times New Roman"/>
                <w:sz w:val="24"/>
                <w:szCs w:val="24"/>
              </w:rPr>
              <w:t>2</w:t>
            </w:r>
          </w:p>
        </w:tc>
        <w:tc>
          <w:tcPr>
            <w:tcW w:w="4961" w:type="dxa"/>
          </w:tcPr>
          <w:p w14:paraId="0673F4D1" w14:textId="02C39FBC" w:rsidR="003B094E" w:rsidRPr="00B46056" w:rsidRDefault="00025C4F" w:rsidP="00F92126">
            <w:pPr>
              <w:pStyle w:val="Listparagraf"/>
              <w:ind w:left="0"/>
              <w:jc w:val="center"/>
              <w:rPr>
                <w:rFonts w:ascii="Times New Roman" w:hAnsi="Times New Roman" w:cs="Times New Roman"/>
                <w:sz w:val="24"/>
                <w:szCs w:val="24"/>
              </w:rPr>
            </w:pPr>
            <w:r w:rsidRPr="00B46056">
              <w:rPr>
                <w:rFonts w:ascii="Times New Roman" w:hAnsi="Times New Roman" w:cs="Times New Roman"/>
                <w:i/>
                <w:sz w:val="24"/>
                <w:szCs w:val="24"/>
              </w:rPr>
              <w:t>L</w:t>
            </w:r>
            <w:r w:rsidRPr="00B46056">
              <w:rPr>
                <w:rFonts w:ascii="Times New Roman" w:hAnsi="Times New Roman" w:cs="Times New Roman"/>
                <w:i/>
                <w:sz w:val="24"/>
                <w:szCs w:val="24"/>
                <w:vertAlign w:val="subscript"/>
              </w:rPr>
              <w:t>A</w:t>
            </w:r>
            <w:r w:rsidRPr="00B46056">
              <w:rPr>
                <w:rFonts w:ascii="Times New Roman" w:hAnsi="Times New Roman" w:cs="Times New Roman"/>
                <w:sz w:val="24"/>
                <w:szCs w:val="24"/>
              </w:rPr>
              <w:t xml:space="preserve"> </w:t>
            </w:r>
            <w:r w:rsidR="00474D0B" w:rsidRPr="00B46056">
              <w:rPr>
                <w:rFonts w:ascii="Times New Roman" w:hAnsi="Times New Roman" w:cs="Times New Roman"/>
                <w:sz w:val="24"/>
                <w:szCs w:val="24"/>
              </w:rPr>
              <w:t xml:space="preserve">&lt; </w:t>
            </w:r>
            <w:r w:rsidR="003B094E" w:rsidRPr="00B46056">
              <w:rPr>
                <w:rFonts w:ascii="Times New Roman" w:hAnsi="Times New Roman" w:cs="Times New Roman"/>
                <w:sz w:val="24"/>
                <w:szCs w:val="24"/>
              </w:rPr>
              <w:t>11.600 MWh</w:t>
            </w:r>
          </w:p>
        </w:tc>
        <w:tc>
          <w:tcPr>
            <w:tcW w:w="3401" w:type="dxa"/>
          </w:tcPr>
          <w:p w14:paraId="2983A5A8" w14:textId="5494F978" w:rsidR="003B094E" w:rsidRPr="00B46056" w:rsidRDefault="003B094E" w:rsidP="00F92126">
            <w:pPr>
              <w:pStyle w:val="Listparagraf"/>
              <w:ind w:left="0"/>
              <w:jc w:val="center"/>
              <w:rPr>
                <w:rFonts w:ascii="Times New Roman" w:hAnsi="Times New Roman" w:cs="Times New Roman"/>
                <w:sz w:val="24"/>
                <w:szCs w:val="24"/>
              </w:rPr>
            </w:pPr>
            <w:r w:rsidRPr="00B46056">
              <w:rPr>
                <w:rFonts w:ascii="Times New Roman" w:hAnsi="Times New Roman" w:cs="Times New Roman"/>
                <w:sz w:val="24"/>
                <w:szCs w:val="24"/>
              </w:rPr>
              <w:t>lunar</w:t>
            </w:r>
          </w:p>
        </w:tc>
      </w:tr>
    </w:tbl>
    <w:p w14:paraId="3D1011AC" w14:textId="5AFA5416" w:rsidR="00474D0B" w:rsidRPr="00B46056" w:rsidRDefault="00413F67" w:rsidP="00474D0B">
      <w:pPr>
        <w:pStyle w:val="Listparagraf"/>
        <w:autoSpaceDE w:val="0"/>
        <w:autoSpaceDN w:val="0"/>
        <w:adjustRightInd w:val="0"/>
        <w:spacing w:after="0" w:line="360" w:lineRule="auto"/>
        <w:ind w:left="0"/>
        <w:jc w:val="both"/>
        <w:rPr>
          <w:rFonts w:ascii="Times New Roman" w:eastAsia="Times New Roman" w:hAnsi="Times New Roman" w:cs="Times New Roman"/>
          <w:bCs/>
          <w:sz w:val="24"/>
          <w:szCs w:val="24"/>
        </w:rPr>
      </w:pPr>
      <w:r w:rsidRPr="00B46056">
        <w:rPr>
          <w:rFonts w:ascii="Times New Roman" w:eastAsia="Times New Roman" w:hAnsi="Times New Roman" w:cs="Times New Roman"/>
          <w:bCs/>
          <w:sz w:val="24"/>
          <w:szCs w:val="24"/>
          <w:vertAlign w:val="superscript"/>
        </w:rPr>
        <w:t>1</w:t>
      </w:r>
      <w:r w:rsidR="00474D0B" w:rsidRPr="00B46056">
        <w:rPr>
          <w:rFonts w:ascii="Times New Roman" w:eastAsia="Times New Roman" w:hAnsi="Times New Roman" w:cs="Times New Roman"/>
          <w:bCs/>
          <w:sz w:val="24"/>
          <w:szCs w:val="24"/>
          <w:vertAlign w:val="superscript"/>
        </w:rPr>
        <w:t>)</w:t>
      </w:r>
      <w:r w:rsidR="00474D0B" w:rsidRPr="00B46056">
        <w:rPr>
          <w:rFonts w:ascii="Times New Roman" w:eastAsia="Times New Roman" w:hAnsi="Times New Roman" w:cs="Times New Roman"/>
          <w:bCs/>
          <w:sz w:val="24"/>
          <w:szCs w:val="24"/>
        </w:rPr>
        <w:t xml:space="preserve"> Reevaluarea intervalelor de citire a volumului de gaze naturale se realizează anual, în perioada august - septembrie a anului </w:t>
      </w:r>
      <w:proofErr w:type="spellStart"/>
      <w:r w:rsidR="00474D0B" w:rsidRPr="00B46056">
        <w:rPr>
          <w:rFonts w:ascii="Times New Roman" w:eastAsia="Times New Roman" w:hAnsi="Times New Roman" w:cs="Times New Roman"/>
          <w:bCs/>
          <w:sz w:val="24"/>
          <w:szCs w:val="24"/>
        </w:rPr>
        <w:t>gazier</w:t>
      </w:r>
      <w:proofErr w:type="spellEnd"/>
      <w:r w:rsidR="00474D0B" w:rsidRPr="00B46056">
        <w:rPr>
          <w:rFonts w:ascii="Times New Roman" w:eastAsia="Times New Roman" w:hAnsi="Times New Roman" w:cs="Times New Roman"/>
          <w:bCs/>
          <w:sz w:val="24"/>
          <w:szCs w:val="24"/>
        </w:rPr>
        <w:t xml:space="preserve"> în curs, pentru o perioadă anterioară de 12 luni; eventualele modificări se</w:t>
      </w:r>
      <w:r w:rsidR="00716EA1">
        <w:rPr>
          <w:rFonts w:ascii="Times New Roman" w:eastAsia="Times New Roman" w:hAnsi="Times New Roman" w:cs="Times New Roman"/>
          <w:bCs/>
          <w:sz w:val="24"/>
          <w:szCs w:val="24"/>
        </w:rPr>
        <w:t xml:space="preserve"> aplică începând cu data de 01 o</w:t>
      </w:r>
      <w:r w:rsidR="00474D0B" w:rsidRPr="00B46056">
        <w:rPr>
          <w:rFonts w:ascii="Times New Roman" w:eastAsia="Times New Roman" w:hAnsi="Times New Roman" w:cs="Times New Roman"/>
          <w:bCs/>
          <w:sz w:val="24"/>
          <w:szCs w:val="24"/>
        </w:rPr>
        <w:t xml:space="preserve">ctombrie a anului </w:t>
      </w:r>
      <w:proofErr w:type="spellStart"/>
      <w:r w:rsidR="00474D0B" w:rsidRPr="00B46056">
        <w:rPr>
          <w:rFonts w:ascii="Times New Roman" w:eastAsia="Times New Roman" w:hAnsi="Times New Roman" w:cs="Times New Roman"/>
          <w:bCs/>
          <w:sz w:val="24"/>
          <w:szCs w:val="24"/>
        </w:rPr>
        <w:t>gazier</w:t>
      </w:r>
      <w:proofErr w:type="spellEnd"/>
      <w:r w:rsidR="00474D0B" w:rsidRPr="00B46056">
        <w:rPr>
          <w:rFonts w:ascii="Times New Roman" w:eastAsia="Times New Roman" w:hAnsi="Times New Roman" w:cs="Times New Roman"/>
          <w:bCs/>
          <w:sz w:val="24"/>
          <w:szCs w:val="24"/>
        </w:rPr>
        <w:t xml:space="preserve"> următor</w:t>
      </w:r>
      <w:r w:rsidR="00716EA1">
        <w:rPr>
          <w:rFonts w:ascii="Times New Roman" w:eastAsia="Times New Roman" w:hAnsi="Times New Roman" w:cs="Times New Roman"/>
          <w:bCs/>
          <w:sz w:val="24"/>
          <w:szCs w:val="24"/>
        </w:rPr>
        <w:t>.</w:t>
      </w:r>
    </w:p>
    <w:p w14:paraId="606A709C" w14:textId="50A8E6F8" w:rsidR="00746048" w:rsidRPr="00B46056" w:rsidRDefault="00474D0B" w:rsidP="00257EDA">
      <w:pPr>
        <w:pStyle w:val="Listparagraf"/>
        <w:numPr>
          <w:ilvl w:val="0"/>
          <w:numId w:val="50"/>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calculul puterii calo</w:t>
      </w:r>
      <w:r w:rsidR="00025C4F" w:rsidRPr="00B46056">
        <w:rPr>
          <w:rFonts w:ascii="Times New Roman" w:hAnsi="Times New Roman" w:cs="Times New Roman"/>
          <w:sz w:val="24"/>
          <w:szCs w:val="24"/>
        </w:rPr>
        <w:t xml:space="preserve">rifice superioare </w:t>
      </w:r>
      <w:r w:rsidRPr="00B46056">
        <w:rPr>
          <w:rFonts w:ascii="Times New Roman" w:hAnsi="Times New Roman" w:cs="Times New Roman"/>
          <w:sz w:val="24"/>
          <w:szCs w:val="24"/>
        </w:rPr>
        <w:t xml:space="preserve">se realizează </w:t>
      </w:r>
      <w:r w:rsidR="00920798" w:rsidRPr="00B46056">
        <w:rPr>
          <w:rFonts w:ascii="Times New Roman" w:hAnsi="Times New Roman" w:cs="Times New Roman"/>
          <w:sz w:val="24"/>
          <w:szCs w:val="24"/>
        </w:rPr>
        <w:t xml:space="preserve">conform tabelului nr. </w:t>
      </w:r>
      <w:r w:rsidR="00C03F4D">
        <w:rPr>
          <w:rFonts w:ascii="Times New Roman" w:hAnsi="Times New Roman" w:cs="Times New Roman"/>
          <w:sz w:val="24"/>
          <w:szCs w:val="24"/>
        </w:rPr>
        <w:t>7</w:t>
      </w:r>
      <w:r w:rsidRPr="00B46056">
        <w:rPr>
          <w:rFonts w:ascii="Times New Roman" w:hAnsi="Times New Roman" w:cs="Times New Roman"/>
          <w:sz w:val="24"/>
          <w:szCs w:val="24"/>
        </w:rPr>
        <w:t>:</w:t>
      </w:r>
    </w:p>
    <w:p w14:paraId="7AA0F680" w14:textId="361450BA" w:rsidR="00025C4F" w:rsidRPr="00B46056" w:rsidRDefault="00920798" w:rsidP="00025C4F">
      <w:pPr>
        <w:pStyle w:val="Listparagraf"/>
        <w:spacing w:after="0" w:line="360" w:lineRule="auto"/>
        <w:ind w:left="0"/>
        <w:jc w:val="right"/>
        <w:rPr>
          <w:rFonts w:ascii="Times New Roman" w:hAnsi="Times New Roman" w:cs="Times New Roman"/>
          <w:sz w:val="24"/>
          <w:szCs w:val="24"/>
        </w:rPr>
      </w:pPr>
      <w:r w:rsidRPr="00B46056">
        <w:rPr>
          <w:rFonts w:ascii="Times New Roman" w:hAnsi="Times New Roman" w:cs="Times New Roman"/>
          <w:sz w:val="24"/>
          <w:szCs w:val="24"/>
        </w:rPr>
        <w:t xml:space="preserve">Tabelul nr. </w:t>
      </w:r>
      <w:r w:rsidR="00C03F4D">
        <w:rPr>
          <w:rFonts w:ascii="Times New Roman" w:hAnsi="Times New Roman" w:cs="Times New Roman"/>
          <w:sz w:val="24"/>
          <w:szCs w:val="24"/>
        </w:rPr>
        <w:t>7</w:t>
      </w:r>
    </w:p>
    <w:tbl>
      <w:tblPr>
        <w:tblStyle w:val="Tabelgril"/>
        <w:tblW w:w="0" w:type="auto"/>
        <w:tblLook w:val="04A0" w:firstRow="1" w:lastRow="0" w:firstColumn="1" w:lastColumn="0" w:noHBand="0" w:noVBand="1"/>
      </w:tblPr>
      <w:tblGrid>
        <w:gridCol w:w="988"/>
        <w:gridCol w:w="5245"/>
        <w:gridCol w:w="3117"/>
      </w:tblGrid>
      <w:tr w:rsidR="00474D0B" w:rsidRPr="00B46056" w14:paraId="38B54368" w14:textId="77777777" w:rsidTr="008B7D02">
        <w:tc>
          <w:tcPr>
            <w:tcW w:w="988" w:type="dxa"/>
          </w:tcPr>
          <w:p w14:paraId="31FBFC26" w14:textId="77777777" w:rsidR="00474D0B" w:rsidRPr="00480F33" w:rsidRDefault="00474D0B" w:rsidP="00F92126">
            <w:pPr>
              <w:pStyle w:val="Listparagraf"/>
              <w:ind w:left="0"/>
              <w:jc w:val="center"/>
              <w:rPr>
                <w:rFonts w:ascii="Times New Roman" w:hAnsi="Times New Roman" w:cs="Times New Roman"/>
                <w:b/>
                <w:sz w:val="24"/>
                <w:szCs w:val="24"/>
              </w:rPr>
            </w:pPr>
            <w:r w:rsidRPr="00480F33">
              <w:rPr>
                <w:rFonts w:ascii="Times New Roman" w:hAnsi="Times New Roman" w:cs="Times New Roman"/>
                <w:b/>
                <w:sz w:val="24"/>
                <w:szCs w:val="24"/>
              </w:rPr>
              <w:t>Nr. crt.</w:t>
            </w:r>
          </w:p>
        </w:tc>
        <w:tc>
          <w:tcPr>
            <w:tcW w:w="5245" w:type="dxa"/>
          </w:tcPr>
          <w:p w14:paraId="65FB77E5" w14:textId="77777777" w:rsidR="00474D0B" w:rsidRPr="00480F33" w:rsidRDefault="00474D0B" w:rsidP="00F92126">
            <w:pPr>
              <w:pStyle w:val="Listparagraf"/>
              <w:ind w:left="0"/>
              <w:jc w:val="center"/>
              <w:rPr>
                <w:rFonts w:ascii="Times New Roman" w:hAnsi="Times New Roman" w:cs="Times New Roman"/>
                <w:b/>
                <w:sz w:val="24"/>
                <w:szCs w:val="24"/>
              </w:rPr>
            </w:pPr>
            <w:r w:rsidRPr="00480F33">
              <w:rPr>
                <w:rFonts w:ascii="Times New Roman" w:hAnsi="Times New Roman" w:cs="Times New Roman"/>
                <w:b/>
                <w:sz w:val="24"/>
                <w:szCs w:val="24"/>
              </w:rPr>
              <w:t xml:space="preserve">Livrări de energie </w:t>
            </w:r>
          </w:p>
          <w:p w14:paraId="2B050D61" w14:textId="7F2E6372" w:rsidR="00025C4F" w:rsidRPr="00480F33" w:rsidRDefault="00025C4F" w:rsidP="00F92126">
            <w:pPr>
              <w:pStyle w:val="Listparagraf"/>
              <w:ind w:left="0"/>
              <w:jc w:val="center"/>
              <w:rPr>
                <w:rFonts w:ascii="Times New Roman" w:hAnsi="Times New Roman" w:cs="Times New Roman"/>
                <w:b/>
                <w:i/>
                <w:sz w:val="24"/>
                <w:szCs w:val="24"/>
              </w:rPr>
            </w:pPr>
            <w:r w:rsidRPr="00480F33">
              <w:rPr>
                <w:rFonts w:ascii="Times New Roman" w:hAnsi="Times New Roman" w:cs="Times New Roman"/>
                <w:b/>
                <w:i/>
                <w:sz w:val="24"/>
                <w:szCs w:val="24"/>
              </w:rPr>
              <w:t>L</w:t>
            </w:r>
            <w:r w:rsidRPr="00480F33">
              <w:rPr>
                <w:rFonts w:ascii="Times New Roman" w:hAnsi="Times New Roman" w:cs="Times New Roman"/>
                <w:b/>
                <w:i/>
                <w:sz w:val="24"/>
                <w:szCs w:val="24"/>
                <w:vertAlign w:val="subscript"/>
              </w:rPr>
              <w:t>E</w:t>
            </w:r>
          </w:p>
        </w:tc>
        <w:tc>
          <w:tcPr>
            <w:tcW w:w="3117" w:type="dxa"/>
          </w:tcPr>
          <w:p w14:paraId="7BDF1854" w14:textId="46F9D461" w:rsidR="00474D0B" w:rsidRPr="00480F33" w:rsidRDefault="00474D0B" w:rsidP="00F92126">
            <w:pPr>
              <w:pStyle w:val="Listparagraf"/>
              <w:ind w:left="0"/>
              <w:jc w:val="center"/>
              <w:rPr>
                <w:rFonts w:ascii="Times New Roman" w:hAnsi="Times New Roman" w:cs="Times New Roman"/>
                <w:b/>
                <w:sz w:val="24"/>
                <w:szCs w:val="24"/>
              </w:rPr>
            </w:pPr>
            <w:r w:rsidRPr="00480F33">
              <w:rPr>
                <w:rFonts w:ascii="Times New Roman" w:hAnsi="Times New Roman" w:cs="Times New Roman"/>
                <w:b/>
                <w:sz w:val="24"/>
                <w:szCs w:val="24"/>
              </w:rPr>
              <w:t>Interval</w:t>
            </w:r>
            <w:r w:rsidR="00554A78" w:rsidRPr="00480F33">
              <w:rPr>
                <w:rFonts w:ascii="Times New Roman" w:hAnsi="Times New Roman" w:cs="Times New Roman"/>
                <w:b/>
                <w:sz w:val="24"/>
                <w:szCs w:val="24"/>
              </w:rPr>
              <w:t>ul</w:t>
            </w:r>
            <w:r w:rsidRPr="00480F33">
              <w:rPr>
                <w:rFonts w:ascii="Times New Roman" w:hAnsi="Times New Roman" w:cs="Times New Roman"/>
                <w:b/>
                <w:sz w:val="24"/>
                <w:szCs w:val="24"/>
              </w:rPr>
              <w:t xml:space="preserve"> maxim de calculare</w:t>
            </w:r>
            <w:r w:rsidR="00554A78" w:rsidRPr="00480F33">
              <w:rPr>
                <w:rFonts w:ascii="Times New Roman" w:hAnsi="Times New Roman" w:cs="Times New Roman"/>
                <w:b/>
                <w:sz w:val="24"/>
                <w:szCs w:val="24"/>
              </w:rPr>
              <w:t xml:space="preserve"> a </w:t>
            </w:r>
            <w:r w:rsidRPr="00480F33">
              <w:rPr>
                <w:rFonts w:ascii="Times New Roman" w:hAnsi="Times New Roman" w:cs="Times New Roman"/>
                <w:b/>
                <w:i/>
                <w:sz w:val="24"/>
                <w:szCs w:val="24"/>
              </w:rPr>
              <w:t>H</w:t>
            </w:r>
            <w:r w:rsidRPr="00480F33">
              <w:rPr>
                <w:rFonts w:ascii="Times New Roman" w:hAnsi="Times New Roman" w:cs="Times New Roman"/>
                <w:b/>
                <w:i/>
                <w:sz w:val="24"/>
                <w:szCs w:val="24"/>
                <w:vertAlign w:val="subscript"/>
              </w:rPr>
              <w:t>S</w:t>
            </w:r>
          </w:p>
        </w:tc>
      </w:tr>
      <w:tr w:rsidR="00474D0B" w:rsidRPr="00B46056" w14:paraId="69269245" w14:textId="77777777" w:rsidTr="008B7D02">
        <w:tc>
          <w:tcPr>
            <w:tcW w:w="988" w:type="dxa"/>
          </w:tcPr>
          <w:p w14:paraId="1CE7AE0C" w14:textId="77777777" w:rsidR="00474D0B" w:rsidRPr="00B46056" w:rsidRDefault="00474D0B" w:rsidP="00F92126">
            <w:pPr>
              <w:pStyle w:val="Listparagraf"/>
              <w:ind w:left="0"/>
              <w:jc w:val="center"/>
              <w:rPr>
                <w:rFonts w:ascii="Times New Roman" w:hAnsi="Times New Roman" w:cs="Times New Roman"/>
                <w:sz w:val="24"/>
                <w:szCs w:val="24"/>
              </w:rPr>
            </w:pPr>
            <w:r w:rsidRPr="00B46056">
              <w:rPr>
                <w:rFonts w:ascii="Times New Roman" w:hAnsi="Times New Roman" w:cs="Times New Roman"/>
                <w:sz w:val="24"/>
                <w:szCs w:val="24"/>
              </w:rPr>
              <w:t>1</w:t>
            </w:r>
          </w:p>
        </w:tc>
        <w:tc>
          <w:tcPr>
            <w:tcW w:w="5245" w:type="dxa"/>
          </w:tcPr>
          <w:p w14:paraId="7F0CBDD9" w14:textId="26841D88" w:rsidR="00474D0B" w:rsidRPr="00B46056" w:rsidRDefault="00025C4F" w:rsidP="00F92126">
            <w:pPr>
              <w:jc w:val="center"/>
              <w:rPr>
                <w:rFonts w:ascii="Times New Roman" w:hAnsi="Times New Roman" w:cs="Times New Roman"/>
                <w:sz w:val="24"/>
                <w:szCs w:val="24"/>
              </w:rPr>
            </w:pPr>
            <w:r w:rsidRPr="00B46056">
              <w:rPr>
                <w:rFonts w:ascii="Times New Roman" w:hAnsi="Times New Roman" w:cs="Times New Roman"/>
                <w:i/>
                <w:sz w:val="24"/>
                <w:szCs w:val="24"/>
              </w:rPr>
              <w:t>L</w:t>
            </w:r>
            <w:r w:rsidRPr="00B46056">
              <w:rPr>
                <w:rFonts w:ascii="Times New Roman" w:hAnsi="Times New Roman" w:cs="Times New Roman"/>
                <w:i/>
                <w:sz w:val="24"/>
                <w:szCs w:val="24"/>
                <w:vertAlign w:val="subscript"/>
              </w:rPr>
              <w:t>E</w:t>
            </w:r>
            <w:r w:rsidRPr="00B46056">
              <w:rPr>
                <w:rFonts w:ascii="Times New Roman" w:hAnsi="Times New Roman" w:cs="Times New Roman"/>
                <w:sz w:val="24"/>
                <w:szCs w:val="24"/>
              </w:rPr>
              <w:t xml:space="preserve"> ≥</w:t>
            </w:r>
            <w:r w:rsidR="00474D0B" w:rsidRPr="00B46056">
              <w:rPr>
                <w:rFonts w:ascii="Times New Roman" w:hAnsi="Times New Roman" w:cs="Times New Roman"/>
                <w:sz w:val="24"/>
                <w:szCs w:val="24"/>
              </w:rPr>
              <w:t xml:space="preserve"> 470.000 MWh/an</w:t>
            </w:r>
            <w:r w:rsidR="00413F67" w:rsidRPr="00B46056">
              <w:rPr>
                <w:rFonts w:ascii="Times New Roman" w:hAnsi="Times New Roman" w:cs="Times New Roman"/>
                <w:sz w:val="24"/>
                <w:szCs w:val="24"/>
                <w:vertAlign w:val="superscript"/>
              </w:rPr>
              <w:t>2)</w:t>
            </w:r>
          </w:p>
        </w:tc>
        <w:tc>
          <w:tcPr>
            <w:tcW w:w="3117" w:type="dxa"/>
          </w:tcPr>
          <w:p w14:paraId="26DC3694" w14:textId="77777777" w:rsidR="00474D0B" w:rsidRPr="00B46056" w:rsidRDefault="00474D0B" w:rsidP="00F92126">
            <w:pPr>
              <w:pStyle w:val="Listparagraf"/>
              <w:ind w:left="0"/>
              <w:jc w:val="center"/>
              <w:rPr>
                <w:rFonts w:ascii="Times New Roman" w:hAnsi="Times New Roman" w:cs="Times New Roman"/>
                <w:sz w:val="24"/>
                <w:szCs w:val="24"/>
              </w:rPr>
            </w:pPr>
            <w:r w:rsidRPr="00B46056">
              <w:rPr>
                <w:rFonts w:ascii="Times New Roman" w:hAnsi="Times New Roman" w:cs="Times New Roman"/>
                <w:sz w:val="24"/>
                <w:szCs w:val="24"/>
              </w:rPr>
              <w:t>zilnic</w:t>
            </w:r>
          </w:p>
        </w:tc>
      </w:tr>
      <w:tr w:rsidR="00474D0B" w:rsidRPr="00B46056" w14:paraId="6049D20A" w14:textId="77777777" w:rsidTr="008B7D02">
        <w:tc>
          <w:tcPr>
            <w:tcW w:w="988" w:type="dxa"/>
          </w:tcPr>
          <w:p w14:paraId="07C65E5A" w14:textId="77777777" w:rsidR="00474D0B" w:rsidRPr="00B46056" w:rsidRDefault="00474D0B" w:rsidP="00F92126">
            <w:pPr>
              <w:pStyle w:val="Listparagraf"/>
              <w:ind w:left="0"/>
              <w:jc w:val="center"/>
              <w:rPr>
                <w:rFonts w:ascii="Times New Roman" w:hAnsi="Times New Roman" w:cs="Times New Roman"/>
                <w:sz w:val="24"/>
                <w:szCs w:val="24"/>
              </w:rPr>
            </w:pPr>
            <w:r w:rsidRPr="00B46056">
              <w:rPr>
                <w:rFonts w:ascii="Times New Roman" w:hAnsi="Times New Roman" w:cs="Times New Roman"/>
                <w:sz w:val="24"/>
                <w:szCs w:val="24"/>
              </w:rPr>
              <w:t>2</w:t>
            </w:r>
          </w:p>
        </w:tc>
        <w:tc>
          <w:tcPr>
            <w:tcW w:w="5245" w:type="dxa"/>
          </w:tcPr>
          <w:p w14:paraId="601E4AC8" w14:textId="3B677691" w:rsidR="00474D0B" w:rsidRPr="00B46056" w:rsidRDefault="00025C4F" w:rsidP="00F92126">
            <w:pPr>
              <w:pStyle w:val="Listparagraf"/>
              <w:ind w:left="0"/>
              <w:jc w:val="center"/>
              <w:rPr>
                <w:rFonts w:ascii="Times New Roman" w:hAnsi="Times New Roman" w:cs="Times New Roman"/>
                <w:sz w:val="24"/>
                <w:szCs w:val="24"/>
              </w:rPr>
            </w:pPr>
            <w:r w:rsidRPr="00B46056">
              <w:rPr>
                <w:rFonts w:ascii="Times New Roman" w:hAnsi="Times New Roman" w:cs="Times New Roman"/>
                <w:sz w:val="24"/>
                <w:szCs w:val="24"/>
              </w:rPr>
              <w:t xml:space="preserve">470.000 MWh/an </w:t>
            </w:r>
            <w:r w:rsidR="00474D0B" w:rsidRPr="00B46056">
              <w:rPr>
                <w:rFonts w:ascii="Times New Roman" w:hAnsi="Times New Roman" w:cs="Times New Roman"/>
                <w:sz w:val="24"/>
                <w:szCs w:val="24"/>
              </w:rPr>
              <w:t xml:space="preserve">&lt; </w:t>
            </w:r>
            <w:r w:rsidRPr="00B46056">
              <w:rPr>
                <w:rFonts w:ascii="Times New Roman" w:hAnsi="Times New Roman" w:cs="Times New Roman"/>
                <w:i/>
                <w:sz w:val="24"/>
                <w:szCs w:val="24"/>
              </w:rPr>
              <w:t>L</w:t>
            </w:r>
            <w:r w:rsidRPr="00B46056">
              <w:rPr>
                <w:rFonts w:ascii="Times New Roman" w:hAnsi="Times New Roman" w:cs="Times New Roman"/>
                <w:i/>
                <w:sz w:val="24"/>
                <w:szCs w:val="24"/>
                <w:vertAlign w:val="subscript"/>
              </w:rPr>
              <w:t>E</w:t>
            </w:r>
            <w:r w:rsidRPr="00B46056">
              <w:rPr>
                <w:rFonts w:ascii="Times New Roman" w:hAnsi="Times New Roman" w:cs="Times New Roman"/>
                <w:sz w:val="24"/>
                <w:szCs w:val="24"/>
              </w:rPr>
              <w:t xml:space="preserve"> </w:t>
            </w:r>
            <w:r w:rsidR="003F4074" w:rsidRPr="00B46056">
              <w:rPr>
                <w:rFonts w:ascii="Times New Roman" w:hAnsi="Times New Roman" w:cs="Times New Roman"/>
                <w:sz w:val="24"/>
                <w:szCs w:val="24"/>
              </w:rPr>
              <w:t>≤</w:t>
            </w:r>
            <w:r w:rsidRPr="00B46056">
              <w:rPr>
                <w:rFonts w:ascii="Times New Roman" w:hAnsi="Times New Roman" w:cs="Times New Roman"/>
                <w:sz w:val="24"/>
                <w:szCs w:val="24"/>
              </w:rPr>
              <w:t xml:space="preserve"> </w:t>
            </w:r>
            <w:r w:rsidR="00474D0B" w:rsidRPr="00B46056">
              <w:rPr>
                <w:rFonts w:ascii="Times New Roman" w:hAnsi="Times New Roman" w:cs="Times New Roman"/>
                <w:sz w:val="24"/>
                <w:szCs w:val="24"/>
              </w:rPr>
              <w:t>11.600 MWh</w:t>
            </w:r>
            <w:r w:rsidRPr="00B46056">
              <w:rPr>
                <w:rFonts w:ascii="Times New Roman" w:hAnsi="Times New Roman" w:cs="Times New Roman"/>
                <w:sz w:val="24"/>
                <w:szCs w:val="24"/>
              </w:rPr>
              <w:t>/an</w:t>
            </w:r>
          </w:p>
        </w:tc>
        <w:tc>
          <w:tcPr>
            <w:tcW w:w="3117" w:type="dxa"/>
          </w:tcPr>
          <w:p w14:paraId="0527BB51" w14:textId="60340A64" w:rsidR="00474D0B" w:rsidRPr="00B46056" w:rsidRDefault="00554A78" w:rsidP="00F92126">
            <w:pPr>
              <w:pStyle w:val="Listparagraf"/>
              <w:ind w:left="0"/>
              <w:jc w:val="center"/>
              <w:rPr>
                <w:rFonts w:ascii="Times New Roman" w:hAnsi="Times New Roman" w:cs="Times New Roman"/>
                <w:sz w:val="24"/>
                <w:szCs w:val="24"/>
              </w:rPr>
            </w:pPr>
            <w:r w:rsidRPr="00B46056">
              <w:rPr>
                <w:rFonts w:ascii="Times New Roman" w:hAnsi="Times New Roman" w:cs="Times New Roman"/>
                <w:sz w:val="24"/>
                <w:szCs w:val="24"/>
              </w:rPr>
              <w:t>d</w:t>
            </w:r>
            <w:r w:rsidR="00025C4F" w:rsidRPr="00B46056">
              <w:rPr>
                <w:rFonts w:ascii="Times New Roman" w:hAnsi="Times New Roman" w:cs="Times New Roman"/>
                <w:sz w:val="24"/>
                <w:szCs w:val="24"/>
              </w:rPr>
              <w:t>ecadal</w:t>
            </w:r>
            <w:r w:rsidR="00413F67" w:rsidRPr="00B46056">
              <w:rPr>
                <w:rFonts w:ascii="Times New Roman" w:hAnsi="Times New Roman" w:cs="Times New Roman"/>
                <w:sz w:val="24"/>
                <w:szCs w:val="24"/>
                <w:vertAlign w:val="superscript"/>
              </w:rPr>
              <w:t>3</w:t>
            </w:r>
            <w:r w:rsidR="00025C4F" w:rsidRPr="00B46056">
              <w:rPr>
                <w:rFonts w:ascii="Times New Roman" w:hAnsi="Times New Roman" w:cs="Times New Roman"/>
                <w:sz w:val="24"/>
                <w:szCs w:val="24"/>
                <w:vertAlign w:val="superscript"/>
              </w:rPr>
              <w:t>)</w:t>
            </w:r>
          </w:p>
        </w:tc>
      </w:tr>
      <w:tr w:rsidR="003F4074" w:rsidRPr="00B46056" w14:paraId="275A06E9" w14:textId="77777777" w:rsidTr="008B7D02">
        <w:tc>
          <w:tcPr>
            <w:tcW w:w="988" w:type="dxa"/>
          </w:tcPr>
          <w:p w14:paraId="6BD4A378" w14:textId="43C7CF91" w:rsidR="003F4074" w:rsidRPr="00B46056" w:rsidRDefault="003F4074" w:rsidP="00F92126">
            <w:pPr>
              <w:pStyle w:val="Listparagraf"/>
              <w:ind w:left="0"/>
              <w:jc w:val="center"/>
              <w:rPr>
                <w:rFonts w:ascii="Times New Roman" w:hAnsi="Times New Roman" w:cs="Times New Roman"/>
                <w:sz w:val="24"/>
                <w:szCs w:val="24"/>
              </w:rPr>
            </w:pPr>
            <w:r w:rsidRPr="00B46056">
              <w:rPr>
                <w:rFonts w:ascii="Times New Roman" w:hAnsi="Times New Roman" w:cs="Times New Roman"/>
                <w:sz w:val="24"/>
                <w:szCs w:val="24"/>
              </w:rPr>
              <w:t>3</w:t>
            </w:r>
          </w:p>
        </w:tc>
        <w:tc>
          <w:tcPr>
            <w:tcW w:w="5245" w:type="dxa"/>
          </w:tcPr>
          <w:p w14:paraId="57901F9D" w14:textId="017CEC0D" w:rsidR="003F4074" w:rsidRPr="00B46056" w:rsidRDefault="003F4074" w:rsidP="00F92126">
            <w:pPr>
              <w:pStyle w:val="Listparagraf"/>
              <w:ind w:left="0"/>
              <w:jc w:val="center"/>
              <w:rPr>
                <w:rFonts w:ascii="Times New Roman" w:hAnsi="Times New Roman" w:cs="Times New Roman"/>
                <w:sz w:val="24"/>
                <w:szCs w:val="24"/>
              </w:rPr>
            </w:pPr>
            <w:r w:rsidRPr="00B46056">
              <w:rPr>
                <w:rFonts w:ascii="Times New Roman" w:hAnsi="Times New Roman" w:cs="Times New Roman"/>
                <w:sz w:val="24"/>
                <w:szCs w:val="24"/>
              </w:rPr>
              <w:t xml:space="preserve">11.600 MWh/an&lt; </w:t>
            </w:r>
            <w:r w:rsidRPr="00B46056">
              <w:rPr>
                <w:rFonts w:ascii="Times New Roman" w:hAnsi="Times New Roman" w:cs="Times New Roman"/>
                <w:i/>
                <w:sz w:val="24"/>
                <w:szCs w:val="24"/>
              </w:rPr>
              <w:t>L</w:t>
            </w:r>
            <w:r w:rsidRPr="00B46056">
              <w:rPr>
                <w:rFonts w:ascii="Times New Roman" w:hAnsi="Times New Roman" w:cs="Times New Roman"/>
                <w:i/>
                <w:sz w:val="24"/>
                <w:szCs w:val="24"/>
                <w:vertAlign w:val="subscript"/>
              </w:rPr>
              <w:t>E</w:t>
            </w:r>
            <w:r w:rsidRPr="00B46056">
              <w:rPr>
                <w:rFonts w:ascii="Times New Roman" w:hAnsi="Times New Roman" w:cs="Times New Roman"/>
                <w:sz w:val="24"/>
                <w:szCs w:val="24"/>
              </w:rPr>
              <w:t xml:space="preserve"> ≤ 1.160 MWh/an</w:t>
            </w:r>
          </w:p>
        </w:tc>
        <w:tc>
          <w:tcPr>
            <w:tcW w:w="3117" w:type="dxa"/>
          </w:tcPr>
          <w:p w14:paraId="4F19AEF7" w14:textId="54029547" w:rsidR="003F4074" w:rsidRPr="00B46056" w:rsidRDefault="003B2169" w:rsidP="00F92126">
            <w:pPr>
              <w:pStyle w:val="Listparagraf"/>
              <w:ind w:left="0"/>
              <w:jc w:val="center"/>
              <w:rPr>
                <w:rFonts w:ascii="Times New Roman" w:hAnsi="Times New Roman" w:cs="Times New Roman"/>
                <w:sz w:val="24"/>
                <w:szCs w:val="24"/>
              </w:rPr>
            </w:pPr>
            <w:r w:rsidRPr="00B46056">
              <w:rPr>
                <w:rFonts w:ascii="Times New Roman" w:hAnsi="Times New Roman" w:cs="Times New Roman"/>
                <w:sz w:val="24"/>
                <w:szCs w:val="24"/>
              </w:rPr>
              <w:t>lunar</w:t>
            </w:r>
          </w:p>
        </w:tc>
      </w:tr>
      <w:tr w:rsidR="003B2169" w:rsidRPr="00B46056" w14:paraId="6F24FF5E" w14:textId="77777777" w:rsidTr="008B7D02">
        <w:tc>
          <w:tcPr>
            <w:tcW w:w="988" w:type="dxa"/>
          </w:tcPr>
          <w:p w14:paraId="0323FF3A" w14:textId="7965A15F" w:rsidR="003B2169" w:rsidRPr="00B46056" w:rsidRDefault="003B2169" w:rsidP="00F92126">
            <w:pPr>
              <w:pStyle w:val="Listparagraf"/>
              <w:ind w:left="0"/>
              <w:jc w:val="center"/>
              <w:rPr>
                <w:rFonts w:ascii="Times New Roman" w:hAnsi="Times New Roman" w:cs="Times New Roman"/>
                <w:sz w:val="24"/>
                <w:szCs w:val="24"/>
              </w:rPr>
            </w:pPr>
            <w:r w:rsidRPr="00B46056">
              <w:rPr>
                <w:rFonts w:ascii="Times New Roman" w:hAnsi="Times New Roman" w:cs="Times New Roman"/>
                <w:sz w:val="24"/>
                <w:szCs w:val="24"/>
              </w:rPr>
              <w:t>4</w:t>
            </w:r>
          </w:p>
        </w:tc>
        <w:tc>
          <w:tcPr>
            <w:tcW w:w="5245" w:type="dxa"/>
          </w:tcPr>
          <w:p w14:paraId="1703163C" w14:textId="180C0530" w:rsidR="003B2169" w:rsidRPr="00B46056" w:rsidRDefault="003B2169" w:rsidP="00F92126">
            <w:pPr>
              <w:pStyle w:val="Listparagraf"/>
              <w:ind w:left="0"/>
              <w:jc w:val="center"/>
              <w:rPr>
                <w:rFonts w:ascii="Times New Roman" w:hAnsi="Times New Roman" w:cs="Times New Roman"/>
                <w:sz w:val="24"/>
                <w:szCs w:val="24"/>
              </w:rPr>
            </w:pPr>
            <w:r w:rsidRPr="00B46056">
              <w:rPr>
                <w:rFonts w:ascii="Times New Roman" w:hAnsi="Times New Roman" w:cs="Times New Roman"/>
                <w:i/>
                <w:sz w:val="24"/>
                <w:szCs w:val="24"/>
              </w:rPr>
              <w:t>L</w:t>
            </w:r>
            <w:r w:rsidRPr="00B46056">
              <w:rPr>
                <w:rFonts w:ascii="Times New Roman" w:hAnsi="Times New Roman" w:cs="Times New Roman"/>
                <w:i/>
                <w:sz w:val="24"/>
                <w:szCs w:val="24"/>
                <w:vertAlign w:val="subscript"/>
              </w:rPr>
              <w:t>E</w:t>
            </w:r>
            <w:r w:rsidRPr="00B46056">
              <w:rPr>
                <w:rFonts w:ascii="Times New Roman" w:hAnsi="Times New Roman" w:cs="Times New Roman"/>
                <w:sz w:val="24"/>
                <w:szCs w:val="24"/>
              </w:rPr>
              <w:t xml:space="preserve"> &lt; 1.160 MWh/an</w:t>
            </w:r>
          </w:p>
        </w:tc>
        <w:tc>
          <w:tcPr>
            <w:tcW w:w="3117" w:type="dxa"/>
          </w:tcPr>
          <w:p w14:paraId="6C78BE2F" w14:textId="6D09A2F3" w:rsidR="003B2169" w:rsidRPr="00B46056" w:rsidRDefault="00554A78" w:rsidP="00F92126">
            <w:pPr>
              <w:pStyle w:val="Listparagraf"/>
              <w:ind w:left="0"/>
              <w:jc w:val="center"/>
              <w:rPr>
                <w:rFonts w:ascii="Times New Roman" w:hAnsi="Times New Roman" w:cs="Times New Roman"/>
                <w:sz w:val="24"/>
                <w:szCs w:val="24"/>
              </w:rPr>
            </w:pPr>
            <w:r w:rsidRPr="00B46056">
              <w:rPr>
                <w:rFonts w:ascii="Times New Roman" w:hAnsi="Times New Roman" w:cs="Times New Roman"/>
                <w:sz w:val="24"/>
                <w:szCs w:val="24"/>
              </w:rPr>
              <w:t xml:space="preserve">o dată la </w:t>
            </w:r>
            <w:r w:rsidR="003B2169" w:rsidRPr="00B46056">
              <w:rPr>
                <w:rFonts w:ascii="Times New Roman" w:hAnsi="Times New Roman" w:cs="Times New Roman"/>
                <w:sz w:val="24"/>
                <w:szCs w:val="24"/>
              </w:rPr>
              <w:t>2 luni</w:t>
            </w:r>
          </w:p>
        </w:tc>
      </w:tr>
    </w:tbl>
    <w:p w14:paraId="7387C67B" w14:textId="69E45319" w:rsidR="00474D0B" w:rsidRPr="00B46056" w:rsidRDefault="00413F67" w:rsidP="00474D0B">
      <w:pPr>
        <w:spacing w:after="0" w:line="360" w:lineRule="auto"/>
        <w:jc w:val="both"/>
        <w:rPr>
          <w:rFonts w:ascii="Times New Roman" w:eastAsia="Times New Roman" w:hAnsi="Times New Roman" w:cs="Times New Roman"/>
          <w:bCs/>
          <w:sz w:val="24"/>
          <w:szCs w:val="24"/>
        </w:rPr>
      </w:pPr>
      <w:r w:rsidRPr="00B46056">
        <w:rPr>
          <w:rFonts w:ascii="Times New Roman" w:hAnsi="Times New Roman" w:cs="Times New Roman"/>
          <w:sz w:val="24"/>
          <w:szCs w:val="24"/>
          <w:vertAlign w:val="superscript"/>
        </w:rPr>
        <w:t>2</w:t>
      </w:r>
      <w:r w:rsidR="00474D0B" w:rsidRPr="00B46056">
        <w:rPr>
          <w:rFonts w:ascii="Times New Roman" w:hAnsi="Times New Roman" w:cs="Times New Roman"/>
          <w:sz w:val="24"/>
          <w:szCs w:val="24"/>
          <w:vertAlign w:val="superscript"/>
        </w:rPr>
        <w:t>)</w:t>
      </w:r>
      <w:r w:rsidR="00474D0B" w:rsidRPr="00B46056">
        <w:rPr>
          <w:rFonts w:ascii="Times New Roman" w:hAnsi="Times New Roman" w:cs="Times New Roman"/>
          <w:sz w:val="24"/>
          <w:szCs w:val="24"/>
        </w:rPr>
        <w:t xml:space="preserve"> </w:t>
      </w:r>
      <w:r w:rsidR="00474D0B" w:rsidRPr="00B46056">
        <w:rPr>
          <w:rFonts w:ascii="Times New Roman" w:eastAsia="Times New Roman" w:hAnsi="Times New Roman" w:cs="Times New Roman"/>
          <w:bCs/>
          <w:sz w:val="24"/>
          <w:szCs w:val="24"/>
        </w:rPr>
        <w:t>cu excep</w:t>
      </w:r>
      <w:r w:rsidR="007D1E6B" w:rsidRPr="00B46056">
        <w:rPr>
          <w:rFonts w:ascii="Times New Roman" w:eastAsia="Times New Roman" w:hAnsi="Times New Roman" w:cs="Times New Roman"/>
          <w:bCs/>
          <w:sz w:val="24"/>
          <w:szCs w:val="24"/>
        </w:rPr>
        <w:t>ț</w:t>
      </w:r>
      <w:r w:rsidR="00474D0B" w:rsidRPr="00B46056">
        <w:rPr>
          <w:rFonts w:ascii="Times New Roman" w:eastAsia="Times New Roman" w:hAnsi="Times New Roman" w:cs="Times New Roman"/>
          <w:bCs/>
          <w:sz w:val="24"/>
          <w:szCs w:val="24"/>
        </w:rPr>
        <w:t>ia cazului în care livrarea se face dintr-o singură sursă de gaze naturale, situa</w:t>
      </w:r>
      <w:r w:rsidR="007D1E6B" w:rsidRPr="00B46056">
        <w:rPr>
          <w:rFonts w:ascii="Times New Roman" w:eastAsia="Times New Roman" w:hAnsi="Times New Roman" w:cs="Times New Roman"/>
          <w:bCs/>
          <w:sz w:val="24"/>
          <w:szCs w:val="24"/>
        </w:rPr>
        <w:t>ț</w:t>
      </w:r>
      <w:r w:rsidR="00474D0B" w:rsidRPr="00B46056">
        <w:rPr>
          <w:rFonts w:ascii="Times New Roman" w:eastAsia="Times New Roman" w:hAnsi="Times New Roman" w:cs="Times New Roman"/>
          <w:bCs/>
          <w:sz w:val="24"/>
          <w:szCs w:val="24"/>
        </w:rPr>
        <w:t xml:space="preserve">ie în care calcularea </w:t>
      </w:r>
      <w:r w:rsidR="00474D0B" w:rsidRPr="00B46056">
        <w:rPr>
          <w:rFonts w:ascii="Times New Roman" w:eastAsia="Times New Roman" w:hAnsi="Times New Roman" w:cs="Times New Roman"/>
          <w:bCs/>
          <w:i/>
          <w:sz w:val="24"/>
          <w:szCs w:val="24"/>
        </w:rPr>
        <w:t>H</w:t>
      </w:r>
      <w:r w:rsidR="00474D0B" w:rsidRPr="00B46056">
        <w:rPr>
          <w:rFonts w:ascii="Times New Roman" w:eastAsia="Times New Roman" w:hAnsi="Times New Roman" w:cs="Times New Roman"/>
          <w:bCs/>
          <w:i/>
          <w:sz w:val="24"/>
          <w:szCs w:val="24"/>
          <w:vertAlign w:val="subscript"/>
        </w:rPr>
        <w:t>S</w:t>
      </w:r>
      <w:r w:rsidR="00474D0B" w:rsidRPr="00B46056">
        <w:rPr>
          <w:rFonts w:ascii="Times New Roman" w:eastAsia="Times New Roman" w:hAnsi="Times New Roman" w:cs="Times New Roman"/>
          <w:bCs/>
          <w:sz w:val="24"/>
          <w:szCs w:val="24"/>
        </w:rPr>
        <w:t xml:space="preserve"> se poate realiza decadal</w:t>
      </w:r>
      <w:r w:rsidR="00025C4F" w:rsidRPr="00B46056">
        <w:rPr>
          <w:rFonts w:ascii="Times New Roman" w:eastAsia="Times New Roman" w:hAnsi="Times New Roman" w:cs="Times New Roman"/>
          <w:bCs/>
          <w:sz w:val="24"/>
          <w:szCs w:val="24"/>
        </w:rPr>
        <w:t>:</w:t>
      </w:r>
    </w:p>
    <w:p w14:paraId="6E711BBA" w14:textId="0CE5A949" w:rsidR="00A101B5" w:rsidRPr="00B46056" w:rsidRDefault="00413F67" w:rsidP="00A101B5">
      <w:pPr>
        <w:spacing w:after="0" w:line="360" w:lineRule="auto"/>
        <w:rPr>
          <w:rFonts w:ascii="Times New Roman" w:eastAsia="Times New Roman" w:hAnsi="Times New Roman" w:cs="Times New Roman"/>
          <w:bCs/>
          <w:sz w:val="24"/>
          <w:szCs w:val="24"/>
        </w:rPr>
      </w:pPr>
      <w:r w:rsidRPr="00B46056">
        <w:rPr>
          <w:rFonts w:ascii="Times New Roman" w:eastAsia="Times New Roman" w:hAnsi="Times New Roman" w:cs="Times New Roman"/>
          <w:bCs/>
          <w:sz w:val="24"/>
          <w:szCs w:val="24"/>
          <w:vertAlign w:val="superscript"/>
        </w:rPr>
        <w:t>3)</w:t>
      </w:r>
      <w:r w:rsidR="00025C4F" w:rsidRPr="00B46056">
        <w:rPr>
          <w:rFonts w:ascii="Times New Roman" w:eastAsia="Times New Roman" w:hAnsi="Times New Roman" w:cs="Times New Roman"/>
          <w:bCs/>
          <w:sz w:val="24"/>
          <w:szCs w:val="24"/>
        </w:rPr>
        <w:t xml:space="preserve"> </w:t>
      </w:r>
      <w:r w:rsidR="00A101B5" w:rsidRPr="00B46056">
        <w:rPr>
          <w:rFonts w:ascii="Times New Roman" w:eastAsia="Times New Roman" w:hAnsi="Times New Roman" w:cs="Times New Roman"/>
          <w:bCs/>
          <w:sz w:val="24"/>
          <w:szCs w:val="24"/>
        </w:rPr>
        <w:t>sunt două situa</w:t>
      </w:r>
      <w:r w:rsidR="007D1E6B" w:rsidRPr="00B46056">
        <w:rPr>
          <w:rFonts w:ascii="Times New Roman" w:eastAsia="Times New Roman" w:hAnsi="Times New Roman" w:cs="Times New Roman"/>
          <w:bCs/>
          <w:sz w:val="24"/>
          <w:szCs w:val="24"/>
        </w:rPr>
        <w:t>ț</w:t>
      </w:r>
      <w:r w:rsidR="00A101B5" w:rsidRPr="00B46056">
        <w:rPr>
          <w:rFonts w:ascii="Times New Roman" w:eastAsia="Times New Roman" w:hAnsi="Times New Roman" w:cs="Times New Roman"/>
          <w:bCs/>
          <w:sz w:val="24"/>
          <w:szCs w:val="24"/>
        </w:rPr>
        <w:t>ii:</w:t>
      </w:r>
    </w:p>
    <w:p w14:paraId="4FB32B97" w14:textId="3914FBB1" w:rsidR="00025C4F" w:rsidRPr="00B46056" w:rsidRDefault="00025C4F" w:rsidP="00716EA1">
      <w:pPr>
        <w:pStyle w:val="Listparagraf"/>
        <w:numPr>
          <w:ilvl w:val="0"/>
          <w:numId w:val="61"/>
        </w:numPr>
        <w:spacing w:after="0" w:line="360" w:lineRule="auto"/>
        <w:jc w:val="both"/>
        <w:rPr>
          <w:rFonts w:ascii="Times New Roman" w:eastAsia="Times New Roman" w:hAnsi="Times New Roman" w:cs="Times New Roman"/>
          <w:bCs/>
          <w:sz w:val="24"/>
          <w:szCs w:val="24"/>
        </w:rPr>
      </w:pPr>
      <w:r w:rsidRPr="00B46056">
        <w:rPr>
          <w:rFonts w:ascii="Times New Roman" w:eastAsia="Times New Roman" w:hAnsi="Times New Roman" w:cs="Times New Roman"/>
          <w:bCs/>
          <w:sz w:val="24"/>
          <w:szCs w:val="24"/>
        </w:rPr>
        <w:lastRenderedPageBreak/>
        <w:t>În situa</w:t>
      </w:r>
      <w:r w:rsidR="007D1E6B" w:rsidRPr="00B46056">
        <w:rPr>
          <w:rFonts w:ascii="Times New Roman" w:eastAsia="Times New Roman" w:hAnsi="Times New Roman" w:cs="Times New Roman"/>
          <w:bCs/>
          <w:sz w:val="24"/>
          <w:szCs w:val="24"/>
        </w:rPr>
        <w:t>ț</w:t>
      </w:r>
      <w:r w:rsidRPr="00B46056">
        <w:rPr>
          <w:rFonts w:ascii="Times New Roman" w:eastAsia="Times New Roman" w:hAnsi="Times New Roman" w:cs="Times New Roman"/>
          <w:bCs/>
          <w:sz w:val="24"/>
          <w:szCs w:val="24"/>
        </w:rPr>
        <w:t>ia în care măsurătorile decadale efectuate timp de 6 luni consecutive arată în mod cumulativ că:</w:t>
      </w:r>
    </w:p>
    <w:p w14:paraId="279C1400" w14:textId="61320EBC" w:rsidR="00025C4F" w:rsidRPr="00B46056" w:rsidRDefault="00025C4F" w:rsidP="00A101B5">
      <w:pPr>
        <w:numPr>
          <w:ilvl w:val="0"/>
          <w:numId w:val="51"/>
        </w:numPr>
        <w:spacing w:after="0" w:line="360" w:lineRule="auto"/>
        <w:ind w:left="993" w:firstLine="0"/>
        <w:jc w:val="both"/>
        <w:rPr>
          <w:rFonts w:ascii="Times New Roman" w:eastAsia="Times New Roman" w:hAnsi="Times New Roman" w:cs="Times New Roman"/>
          <w:bCs/>
          <w:sz w:val="24"/>
          <w:szCs w:val="24"/>
        </w:rPr>
      </w:pPr>
      <w:r w:rsidRPr="00B46056">
        <w:rPr>
          <w:rFonts w:ascii="Times New Roman" w:eastAsia="Times New Roman" w:hAnsi="Times New Roman" w:cs="Times New Roman"/>
          <w:bCs/>
          <w:i/>
          <w:sz w:val="24"/>
          <w:szCs w:val="24"/>
        </w:rPr>
        <w:t>H</w:t>
      </w:r>
      <w:r w:rsidRPr="00B46056">
        <w:rPr>
          <w:rFonts w:ascii="Times New Roman" w:eastAsia="Times New Roman" w:hAnsi="Times New Roman" w:cs="Times New Roman"/>
          <w:bCs/>
          <w:i/>
          <w:sz w:val="24"/>
          <w:szCs w:val="24"/>
          <w:vertAlign w:val="subscript"/>
        </w:rPr>
        <w:t>S</w:t>
      </w:r>
      <w:r w:rsidRPr="00B46056">
        <w:rPr>
          <w:rFonts w:ascii="Times New Roman" w:eastAsia="Times New Roman" w:hAnsi="Times New Roman" w:cs="Times New Roman"/>
          <w:bCs/>
          <w:sz w:val="24"/>
          <w:szCs w:val="24"/>
        </w:rPr>
        <w:t xml:space="preserve"> calculată nu a înregistrat varia</w:t>
      </w:r>
      <w:r w:rsidR="007D1E6B" w:rsidRPr="00B46056">
        <w:rPr>
          <w:rFonts w:ascii="Times New Roman" w:eastAsia="Times New Roman" w:hAnsi="Times New Roman" w:cs="Times New Roman"/>
          <w:bCs/>
          <w:sz w:val="24"/>
          <w:szCs w:val="24"/>
        </w:rPr>
        <w:t>ț</w:t>
      </w:r>
      <w:r w:rsidRPr="00B46056">
        <w:rPr>
          <w:rFonts w:ascii="Times New Roman" w:eastAsia="Times New Roman" w:hAnsi="Times New Roman" w:cs="Times New Roman"/>
          <w:bCs/>
          <w:sz w:val="24"/>
          <w:szCs w:val="24"/>
        </w:rPr>
        <w:t>ii mai mari de +/-2% între două determinări consecutive;</w:t>
      </w:r>
    </w:p>
    <w:p w14:paraId="29B81D2B" w14:textId="1D8DCEA4" w:rsidR="00025C4F" w:rsidRPr="00B46056" w:rsidRDefault="00025C4F" w:rsidP="00A101B5">
      <w:pPr>
        <w:numPr>
          <w:ilvl w:val="0"/>
          <w:numId w:val="51"/>
        </w:numPr>
        <w:spacing w:after="0" w:line="360" w:lineRule="auto"/>
        <w:ind w:left="993" w:firstLine="0"/>
        <w:jc w:val="both"/>
        <w:rPr>
          <w:rFonts w:ascii="Times New Roman" w:eastAsia="Times New Roman" w:hAnsi="Times New Roman" w:cs="Times New Roman"/>
          <w:bCs/>
          <w:sz w:val="24"/>
          <w:szCs w:val="24"/>
        </w:rPr>
      </w:pPr>
      <w:r w:rsidRPr="00B46056">
        <w:rPr>
          <w:rFonts w:ascii="Times New Roman" w:eastAsia="Times New Roman" w:hAnsi="Times New Roman" w:cs="Times New Roman"/>
          <w:bCs/>
          <w:i/>
          <w:sz w:val="24"/>
          <w:szCs w:val="24"/>
        </w:rPr>
        <w:t>H</w:t>
      </w:r>
      <w:r w:rsidRPr="00B46056">
        <w:rPr>
          <w:rFonts w:ascii="Times New Roman" w:eastAsia="Times New Roman" w:hAnsi="Times New Roman" w:cs="Times New Roman"/>
          <w:bCs/>
          <w:i/>
          <w:sz w:val="24"/>
          <w:szCs w:val="24"/>
          <w:vertAlign w:val="subscript"/>
        </w:rPr>
        <w:t>S</w:t>
      </w:r>
      <w:r w:rsidRPr="00B46056">
        <w:rPr>
          <w:rFonts w:ascii="Times New Roman" w:eastAsia="Times New Roman" w:hAnsi="Times New Roman" w:cs="Times New Roman"/>
          <w:bCs/>
          <w:sz w:val="24"/>
          <w:szCs w:val="24"/>
        </w:rPr>
        <w:t xml:space="preserve"> calculată în ultima decadă a ultimei luni din intervalul de 6 luni, nu a înregistrat varia</w:t>
      </w:r>
      <w:r w:rsidR="007D1E6B" w:rsidRPr="00B46056">
        <w:rPr>
          <w:rFonts w:ascii="Times New Roman" w:eastAsia="Times New Roman" w:hAnsi="Times New Roman" w:cs="Times New Roman"/>
          <w:bCs/>
          <w:sz w:val="24"/>
          <w:szCs w:val="24"/>
        </w:rPr>
        <w:t>ț</w:t>
      </w:r>
      <w:r w:rsidRPr="00B46056">
        <w:rPr>
          <w:rFonts w:ascii="Times New Roman" w:eastAsia="Times New Roman" w:hAnsi="Times New Roman" w:cs="Times New Roman"/>
          <w:bCs/>
          <w:sz w:val="24"/>
          <w:szCs w:val="24"/>
        </w:rPr>
        <w:t>ii mai mari de +/-2% fa</w:t>
      </w:r>
      <w:r w:rsidR="007D1E6B" w:rsidRPr="00B46056">
        <w:rPr>
          <w:rFonts w:ascii="Times New Roman" w:eastAsia="Times New Roman" w:hAnsi="Times New Roman" w:cs="Times New Roman"/>
          <w:bCs/>
          <w:sz w:val="24"/>
          <w:szCs w:val="24"/>
        </w:rPr>
        <w:t>ț</w:t>
      </w:r>
      <w:r w:rsidRPr="00B46056">
        <w:rPr>
          <w:rFonts w:ascii="Times New Roman" w:eastAsia="Times New Roman" w:hAnsi="Times New Roman" w:cs="Times New Roman"/>
          <w:bCs/>
          <w:sz w:val="24"/>
          <w:szCs w:val="24"/>
        </w:rPr>
        <w:t xml:space="preserve">ă de </w:t>
      </w:r>
      <w:r w:rsidRPr="00B46056">
        <w:rPr>
          <w:rFonts w:ascii="Times New Roman" w:eastAsia="Times New Roman" w:hAnsi="Times New Roman" w:cs="Times New Roman"/>
          <w:bCs/>
          <w:i/>
          <w:sz w:val="24"/>
          <w:szCs w:val="24"/>
        </w:rPr>
        <w:t>H</w:t>
      </w:r>
      <w:r w:rsidRPr="00B46056">
        <w:rPr>
          <w:rFonts w:ascii="Times New Roman" w:eastAsia="Times New Roman" w:hAnsi="Times New Roman" w:cs="Times New Roman"/>
          <w:bCs/>
          <w:i/>
          <w:sz w:val="24"/>
          <w:szCs w:val="24"/>
          <w:vertAlign w:val="subscript"/>
        </w:rPr>
        <w:t>S</w:t>
      </w:r>
      <w:r w:rsidRPr="00B46056">
        <w:rPr>
          <w:rFonts w:ascii="Times New Roman" w:eastAsia="Times New Roman" w:hAnsi="Times New Roman" w:cs="Times New Roman"/>
          <w:bCs/>
          <w:sz w:val="24"/>
          <w:szCs w:val="24"/>
        </w:rPr>
        <w:t xml:space="preserve"> calculată în prima decadă a primei luni din intervalul de 6 luni</w:t>
      </w:r>
      <w:r w:rsidR="00760B74">
        <w:rPr>
          <w:rFonts w:ascii="Times New Roman" w:eastAsia="Times New Roman" w:hAnsi="Times New Roman" w:cs="Times New Roman"/>
          <w:bCs/>
          <w:sz w:val="24"/>
          <w:szCs w:val="24"/>
        </w:rPr>
        <w:t>.</w:t>
      </w:r>
    </w:p>
    <w:p w14:paraId="1743B3F2" w14:textId="769ECB52" w:rsidR="00025C4F" w:rsidRPr="00B46056" w:rsidRDefault="00025C4F" w:rsidP="00025C4F">
      <w:pPr>
        <w:spacing w:after="0" w:line="360" w:lineRule="auto"/>
        <w:jc w:val="both"/>
        <w:rPr>
          <w:rFonts w:ascii="Times New Roman" w:eastAsia="Times New Roman" w:hAnsi="Times New Roman" w:cs="Times New Roman"/>
          <w:bCs/>
          <w:sz w:val="24"/>
          <w:szCs w:val="24"/>
        </w:rPr>
      </w:pPr>
      <w:r w:rsidRPr="00B46056">
        <w:rPr>
          <w:rFonts w:ascii="Times New Roman" w:eastAsia="Times New Roman" w:hAnsi="Times New Roman" w:cs="Times New Roman"/>
          <w:bCs/>
          <w:sz w:val="24"/>
          <w:szCs w:val="24"/>
        </w:rPr>
        <w:t xml:space="preserve">Calcularea </w:t>
      </w:r>
      <w:r w:rsidRPr="00B46056">
        <w:rPr>
          <w:rFonts w:ascii="Times New Roman" w:eastAsia="Times New Roman" w:hAnsi="Times New Roman" w:cs="Times New Roman"/>
          <w:bCs/>
          <w:i/>
          <w:sz w:val="24"/>
          <w:szCs w:val="24"/>
        </w:rPr>
        <w:t>H</w:t>
      </w:r>
      <w:r w:rsidRPr="00B46056">
        <w:rPr>
          <w:rFonts w:ascii="Times New Roman" w:eastAsia="Times New Roman" w:hAnsi="Times New Roman" w:cs="Times New Roman"/>
          <w:bCs/>
          <w:i/>
          <w:sz w:val="24"/>
          <w:szCs w:val="24"/>
          <w:vertAlign w:val="subscript"/>
        </w:rPr>
        <w:t>S</w:t>
      </w:r>
      <w:r w:rsidRPr="00B46056">
        <w:rPr>
          <w:rFonts w:ascii="Times New Roman" w:eastAsia="Times New Roman" w:hAnsi="Times New Roman" w:cs="Times New Roman"/>
          <w:bCs/>
          <w:sz w:val="24"/>
          <w:szCs w:val="24"/>
        </w:rPr>
        <w:t xml:space="preserve"> pentru următoarele 6 luni se </w:t>
      </w:r>
      <w:r w:rsidR="003F4074" w:rsidRPr="00B46056">
        <w:rPr>
          <w:rFonts w:ascii="Times New Roman" w:eastAsia="Times New Roman" w:hAnsi="Times New Roman" w:cs="Times New Roman"/>
          <w:bCs/>
          <w:sz w:val="24"/>
          <w:szCs w:val="24"/>
        </w:rPr>
        <w:t>poate realiza lunar</w:t>
      </w:r>
      <w:r w:rsidRPr="00B46056">
        <w:rPr>
          <w:rFonts w:ascii="Times New Roman" w:eastAsia="Times New Roman" w:hAnsi="Times New Roman" w:cs="Times New Roman"/>
          <w:bCs/>
          <w:sz w:val="24"/>
          <w:szCs w:val="24"/>
        </w:rPr>
        <w:t xml:space="preserve">. </w:t>
      </w:r>
    </w:p>
    <w:p w14:paraId="1B5AFCAB" w14:textId="22E496D1" w:rsidR="00025C4F" w:rsidRPr="00B46056" w:rsidRDefault="00025C4F" w:rsidP="00716EA1">
      <w:pPr>
        <w:pStyle w:val="Listparagraf"/>
        <w:numPr>
          <w:ilvl w:val="0"/>
          <w:numId w:val="61"/>
        </w:numPr>
        <w:spacing w:after="0" w:line="360" w:lineRule="auto"/>
        <w:jc w:val="both"/>
        <w:rPr>
          <w:rFonts w:ascii="Times New Roman" w:eastAsia="Times New Roman" w:hAnsi="Times New Roman" w:cs="Times New Roman"/>
          <w:bCs/>
          <w:sz w:val="24"/>
          <w:szCs w:val="24"/>
        </w:rPr>
      </w:pPr>
      <w:r w:rsidRPr="00B46056">
        <w:rPr>
          <w:rFonts w:ascii="Times New Roman" w:eastAsia="Times New Roman" w:hAnsi="Times New Roman" w:cs="Times New Roman"/>
          <w:bCs/>
          <w:sz w:val="24"/>
          <w:szCs w:val="24"/>
        </w:rPr>
        <w:t xml:space="preserve">În </w:t>
      </w:r>
      <w:r w:rsidR="003F4074" w:rsidRPr="00B46056">
        <w:rPr>
          <w:rFonts w:ascii="Times New Roman" w:eastAsia="Times New Roman" w:hAnsi="Times New Roman" w:cs="Times New Roman"/>
          <w:bCs/>
          <w:sz w:val="24"/>
          <w:szCs w:val="24"/>
        </w:rPr>
        <w:t>situa</w:t>
      </w:r>
      <w:r w:rsidR="007D1E6B" w:rsidRPr="00B46056">
        <w:rPr>
          <w:rFonts w:ascii="Times New Roman" w:eastAsia="Times New Roman" w:hAnsi="Times New Roman" w:cs="Times New Roman"/>
          <w:bCs/>
          <w:sz w:val="24"/>
          <w:szCs w:val="24"/>
        </w:rPr>
        <w:t>ț</w:t>
      </w:r>
      <w:r w:rsidR="003F4074" w:rsidRPr="00B46056">
        <w:rPr>
          <w:rFonts w:ascii="Times New Roman" w:eastAsia="Times New Roman" w:hAnsi="Times New Roman" w:cs="Times New Roman"/>
          <w:bCs/>
          <w:sz w:val="24"/>
          <w:szCs w:val="24"/>
        </w:rPr>
        <w:t>ia</w:t>
      </w:r>
      <w:r w:rsidRPr="00B46056">
        <w:rPr>
          <w:rFonts w:ascii="Times New Roman" w:eastAsia="Times New Roman" w:hAnsi="Times New Roman" w:cs="Times New Roman"/>
          <w:bCs/>
          <w:sz w:val="24"/>
          <w:szCs w:val="24"/>
        </w:rPr>
        <w:t xml:space="preserve"> în care între două </w:t>
      </w:r>
      <w:r w:rsidR="003F4074" w:rsidRPr="00B46056">
        <w:rPr>
          <w:rFonts w:ascii="Times New Roman" w:eastAsia="Times New Roman" w:hAnsi="Times New Roman" w:cs="Times New Roman"/>
          <w:bCs/>
          <w:sz w:val="24"/>
          <w:szCs w:val="24"/>
        </w:rPr>
        <w:t>calculări</w:t>
      </w:r>
      <w:r w:rsidRPr="00B46056">
        <w:rPr>
          <w:rFonts w:ascii="Times New Roman" w:eastAsia="Times New Roman" w:hAnsi="Times New Roman" w:cs="Times New Roman"/>
          <w:bCs/>
          <w:sz w:val="24"/>
          <w:szCs w:val="24"/>
        </w:rPr>
        <w:t xml:space="preserve"> consecutive lunare ale </w:t>
      </w:r>
      <w:r w:rsidR="003F4074" w:rsidRPr="00B46056">
        <w:rPr>
          <w:rFonts w:ascii="Times New Roman" w:eastAsia="Times New Roman" w:hAnsi="Times New Roman" w:cs="Times New Roman"/>
          <w:bCs/>
          <w:i/>
          <w:sz w:val="24"/>
          <w:szCs w:val="24"/>
        </w:rPr>
        <w:t>H</w:t>
      </w:r>
      <w:r w:rsidR="003F4074" w:rsidRPr="00B46056">
        <w:rPr>
          <w:rFonts w:ascii="Times New Roman" w:eastAsia="Times New Roman" w:hAnsi="Times New Roman" w:cs="Times New Roman"/>
          <w:bCs/>
          <w:i/>
          <w:sz w:val="24"/>
          <w:szCs w:val="24"/>
          <w:vertAlign w:val="subscript"/>
        </w:rPr>
        <w:t>S</w:t>
      </w:r>
      <w:r w:rsidR="003F4074" w:rsidRPr="00B46056">
        <w:rPr>
          <w:rFonts w:ascii="Times New Roman" w:eastAsia="Times New Roman" w:hAnsi="Times New Roman" w:cs="Times New Roman"/>
          <w:bCs/>
          <w:sz w:val="24"/>
          <w:szCs w:val="24"/>
        </w:rPr>
        <w:t xml:space="preserve"> </w:t>
      </w:r>
      <w:r w:rsidRPr="00B46056">
        <w:rPr>
          <w:rFonts w:ascii="Times New Roman" w:eastAsia="Times New Roman" w:hAnsi="Times New Roman" w:cs="Times New Roman"/>
          <w:bCs/>
          <w:sz w:val="24"/>
          <w:szCs w:val="24"/>
        </w:rPr>
        <w:t>se eviden</w:t>
      </w:r>
      <w:r w:rsidR="007D1E6B" w:rsidRPr="00B46056">
        <w:rPr>
          <w:rFonts w:ascii="Times New Roman" w:eastAsia="Times New Roman" w:hAnsi="Times New Roman" w:cs="Times New Roman"/>
          <w:bCs/>
          <w:sz w:val="24"/>
          <w:szCs w:val="24"/>
        </w:rPr>
        <w:t>ț</w:t>
      </w:r>
      <w:r w:rsidRPr="00B46056">
        <w:rPr>
          <w:rFonts w:ascii="Times New Roman" w:eastAsia="Times New Roman" w:hAnsi="Times New Roman" w:cs="Times New Roman"/>
          <w:bCs/>
          <w:sz w:val="24"/>
          <w:szCs w:val="24"/>
        </w:rPr>
        <w:t>iază varia</w:t>
      </w:r>
      <w:r w:rsidR="007D1E6B" w:rsidRPr="00B46056">
        <w:rPr>
          <w:rFonts w:ascii="Times New Roman" w:eastAsia="Times New Roman" w:hAnsi="Times New Roman" w:cs="Times New Roman"/>
          <w:bCs/>
          <w:sz w:val="24"/>
          <w:szCs w:val="24"/>
        </w:rPr>
        <w:t>ț</w:t>
      </w:r>
      <w:r w:rsidRPr="00B46056">
        <w:rPr>
          <w:rFonts w:ascii="Times New Roman" w:eastAsia="Times New Roman" w:hAnsi="Times New Roman" w:cs="Times New Roman"/>
          <w:bCs/>
          <w:sz w:val="24"/>
          <w:szCs w:val="24"/>
        </w:rPr>
        <w:t>ii c</w:t>
      </w:r>
      <w:r w:rsidR="003F4074" w:rsidRPr="00B46056">
        <w:rPr>
          <w:rFonts w:ascii="Times New Roman" w:eastAsia="Times New Roman" w:hAnsi="Times New Roman" w:cs="Times New Roman"/>
          <w:bCs/>
          <w:sz w:val="24"/>
          <w:szCs w:val="24"/>
        </w:rPr>
        <w:t>ar</w:t>
      </w:r>
      <w:r w:rsidRPr="00B46056">
        <w:rPr>
          <w:rFonts w:ascii="Times New Roman" w:eastAsia="Times New Roman" w:hAnsi="Times New Roman" w:cs="Times New Roman"/>
          <w:bCs/>
          <w:sz w:val="24"/>
          <w:szCs w:val="24"/>
        </w:rPr>
        <w:t>e depă</w:t>
      </w:r>
      <w:r w:rsidR="00A84547" w:rsidRPr="00B46056">
        <w:rPr>
          <w:rFonts w:ascii="Times New Roman" w:eastAsia="Times New Roman" w:hAnsi="Times New Roman" w:cs="Times New Roman"/>
          <w:bCs/>
          <w:sz w:val="24"/>
          <w:szCs w:val="24"/>
        </w:rPr>
        <w:t>ș</w:t>
      </w:r>
      <w:r w:rsidRPr="00B46056">
        <w:rPr>
          <w:rFonts w:ascii="Times New Roman" w:eastAsia="Times New Roman" w:hAnsi="Times New Roman" w:cs="Times New Roman"/>
          <w:bCs/>
          <w:sz w:val="24"/>
          <w:szCs w:val="24"/>
        </w:rPr>
        <w:t>esc +/-2% se rev</w:t>
      </w:r>
      <w:r w:rsidR="003F4074" w:rsidRPr="00B46056">
        <w:rPr>
          <w:rFonts w:ascii="Times New Roman" w:eastAsia="Times New Roman" w:hAnsi="Times New Roman" w:cs="Times New Roman"/>
          <w:bCs/>
          <w:sz w:val="24"/>
          <w:szCs w:val="24"/>
        </w:rPr>
        <w:t>ine</w:t>
      </w:r>
      <w:r w:rsidRPr="00B46056">
        <w:rPr>
          <w:rFonts w:ascii="Times New Roman" w:eastAsia="Times New Roman" w:hAnsi="Times New Roman" w:cs="Times New Roman"/>
          <w:bCs/>
          <w:sz w:val="24"/>
          <w:szCs w:val="24"/>
        </w:rPr>
        <w:t xml:space="preserve"> din luna de livrare imediat următoare la </w:t>
      </w:r>
      <w:r w:rsidR="003F4074" w:rsidRPr="00B46056">
        <w:rPr>
          <w:rFonts w:ascii="Times New Roman" w:eastAsia="Times New Roman" w:hAnsi="Times New Roman" w:cs="Times New Roman"/>
          <w:bCs/>
          <w:sz w:val="24"/>
          <w:szCs w:val="24"/>
        </w:rPr>
        <w:t xml:space="preserve">calcularea </w:t>
      </w:r>
      <w:r w:rsidR="003F4074" w:rsidRPr="00B46056">
        <w:rPr>
          <w:rFonts w:ascii="Times New Roman" w:eastAsia="Times New Roman" w:hAnsi="Times New Roman" w:cs="Times New Roman"/>
          <w:bCs/>
          <w:i/>
          <w:sz w:val="24"/>
          <w:szCs w:val="24"/>
        </w:rPr>
        <w:t>H</w:t>
      </w:r>
      <w:r w:rsidR="003F4074" w:rsidRPr="00B46056">
        <w:rPr>
          <w:rFonts w:ascii="Times New Roman" w:eastAsia="Times New Roman" w:hAnsi="Times New Roman" w:cs="Times New Roman"/>
          <w:bCs/>
          <w:i/>
          <w:sz w:val="24"/>
          <w:szCs w:val="24"/>
          <w:vertAlign w:val="subscript"/>
        </w:rPr>
        <w:t>S</w:t>
      </w:r>
      <w:r w:rsidRPr="00B46056">
        <w:rPr>
          <w:rFonts w:ascii="Times New Roman" w:eastAsia="Times New Roman" w:hAnsi="Times New Roman" w:cs="Times New Roman"/>
          <w:bCs/>
          <w:sz w:val="24"/>
          <w:szCs w:val="24"/>
        </w:rPr>
        <w:t xml:space="preserve"> </w:t>
      </w:r>
      <w:r w:rsidR="003F4074" w:rsidRPr="00B46056">
        <w:rPr>
          <w:rFonts w:ascii="Times New Roman" w:eastAsia="Times New Roman" w:hAnsi="Times New Roman" w:cs="Times New Roman"/>
          <w:bCs/>
          <w:sz w:val="24"/>
          <w:szCs w:val="24"/>
        </w:rPr>
        <w:t>decadal</w:t>
      </w:r>
      <w:r w:rsidRPr="00B46056">
        <w:rPr>
          <w:rFonts w:ascii="Times New Roman" w:eastAsia="Times New Roman" w:hAnsi="Times New Roman" w:cs="Times New Roman"/>
          <w:bCs/>
          <w:sz w:val="24"/>
          <w:szCs w:val="24"/>
        </w:rPr>
        <w:t>.</w:t>
      </w:r>
    </w:p>
    <w:p w14:paraId="0C9BF6FA" w14:textId="2C73BE31" w:rsidR="00025C4F" w:rsidRPr="00B46056" w:rsidRDefault="003F4074" w:rsidP="00025C4F">
      <w:pPr>
        <w:spacing w:after="0" w:line="360" w:lineRule="auto"/>
        <w:jc w:val="both"/>
        <w:rPr>
          <w:rFonts w:ascii="Times New Roman" w:eastAsia="Times New Roman" w:hAnsi="Times New Roman" w:cs="Times New Roman"/>
          <w:bCs/>
          <w:sz w:val="24"/>
          <w:szCs w:val="24"/>
        </w:rPr>
      </w:pPr>
      <w:r w:rsidRPr="00B46056">
        <w:rPr>
          <w:rFonts w:ascii="Times New Roman" w:eastAsia="Times New Roman" w:hAnsi="Times New Roman" w:cs="Times New Roman"/>
          <w:bCs/>
          <w:i/>
          <w:sz w:val="24"/>
          <w:szCs w:val="24"/>
        </w:rPr>
        <w:t>H</w:t>
      </w:r>
      <w:r w:rsidRPr="00B46056">
        <w:rPr>
          <w:rFonts w:ascii="Times New Roman" w:eastAsia="Times New Roman" w:hAnsi="Times New Roman" w:cs="Times New Roman"/>
          <w:bCs/>
          <w:i/>
          <w:sz w:val="24"/>
          <w:szCs w:val="24"/>
          <w:vertAlign w:val="subscript"/>
        </w:rPr>
        <w:t>S</w:t>
      </w:r>
      <w:r w:rsidRPr="00B46056">
        <w:rPr>
          <w:rFonts w:ascii="Times New Roman" w:eastAsia="Times New Roman" w:hAnsi="Times New Roman" w:cs="Times New Roman"/>
          <w:bCs/>
          <w:sz w:val="24"/>
          <w:szCs w:val="24"/>
        </w:rPr>
        <w:t xml:space="preserve"> decadal </w:t>
      </w:r>
      <w:r w:rsidR="00025C4F" w:rsidRPr="00B46056">
        <w:rPr>
          <w:rFonts w:ascii="Times New Roman" w:eastAsia="Times New Roman" w:hAnsi="Times New Roman" w:cs="Times New Roman"/>
          <w:bCs/>
          <w:sz w:val="24"/>
          <w:szCs w:val="24"/>
        </w:rPr>
        <w:t>se aplic</w:t>
      </w:r>
      <w:r w:rsidRPr="00B46056">
        <w:rPr>
          <w:rFonts w:ascii="Times New Roman" w:eastAsia="Times New Roman" w:hAnsi="Times New Roman" w:cs="Times New Roman"/>
          <w:bCs/>
          <w:sz w:val="24"/>
          <w:szCs w:val="24"/>
        </w:rPr>
        <w:t>ă</w:t>
      </w:r>
      <w:r w:rsidR="00025C4F" w:rsidRPr="00B46056">
        <w:rPr>
          <w:rFonts w:ascii="Times New Roman" w:eastAsia="Times New Roman" w:hAnsi="Times New Roman" w:cs="Times New Roman"/>
          <w:bCs/>
          <w:sz w:val="24"/>
          <w:szCs w:val="24"/>
        </w:rPr>
        <w:t xml:space="preserve"> pe tot parcursul decadei imediat următoare celei de </w:t>
      </w:r>
      <w:r w:rsidRPr="00B46056">
        <w:rPr>
          <w:rFonts w:ascii="Times New Roman" w:eastAsia="Times New Roman" w:hAnsi="Times New Roman" w:cs="Times New Roman"/>
          <w:bCs/>
          <w:sz w:val="24"/>
          <w:szCs w:val="24"/>
        </w:rPr>
        <w:t>calculare</w:t>
      </w:r>
      <w:r w:rsidR="00025C4F" w:rsidRPr="00B46056">
        <w:rPr>
          <w:rFonts w:ascii="Times New Roman" w:eastAsia="Times New Roman" w:hAnsi="Times New Roman" w:cs="Times New Roman"/>
          <w:bCs/>
          <w:sz w:val="24"/>
          <w:szCs w:val="24"/>
        </w:rPr>
        <w:t>.</w:t>
      </w:r>
    </w:p>
    <w:p w14:paraId="565E99E7" w14:textId="3CE41719" w:rsidR="00025C4F" w:rsidRPr="00B46056" w:rsidRDefault="00025C4F" w:rsidP="00025C4F">
      <w:pPr>
        <w:spacing w:after="0" w:line="360" w:lineRule="auto"/>
        <w:jc w:val="both"/>
        <w:rPr>
          <w:rFonts w:ascii="Times New Roman" w:eastAsia="Times New Roman" w:hAnsi="Times New Roman" w:cs="Times New Roman"/>
          <w:bCs/>
          <w:sz w:val="24"/>
          <w:szCs w:val="24"/>
        </w:rPr>
      </w:pPr>
      <w:r w:rsidRPr="00B46056">
        <w:rPr>
          <w:rFonts w:ascii="Times New Roman" w:eastAsia="Times New Roman" w:hAnsi="Times New Roman" w:cs="Times New Roman"/>
          <w:bCs/>
          <w:sz w:val="24"/>
          <w:szCs w:val="24"/>
        </w:rPr>
        <w:t xml:space="preserve">Calculul energiei se </w:t>
      </w:r>
      <w:r w:rsidR="00EC5EB0" w:rsidRPr="00B46056">
        <w:rPr>
          <w:rFonts w:ascii="Times New Roman" w:eastAsia="Times New Roman" w:hAnsi="Times New Roman" w:cs="Times New Roman"/>
          <w:bCs/>
          <w:sz w:val="24"/>
          <w:szCs w:val="24"/>
        </w:rPr>
        <w:t>realizează</w:t>
      </w:r>
      <w:r w:rsidRPr="00B46056">
        <w:rPr>
          <w:rFonts w:ascii="Times New Roman" w:eastAsia="Times New Roman" w:hAnsi="Times New Roman" w:cs="Times New Roman"/>
          <w:bCs/>
          <w:sz w:val="24"/>
          <w:szCs w:val="24"/>
        </w:rPr>
        <w:t xml:space="preserve"> ca produs între volumul decadal înregistrat </w:t>
      </w:r>
      <w:r w:rsidR="00A84547" w:rsidRPr="00B46056">
        <w:rPr>
          <w:rFonts w:ascii="Times New Roman" w:eastAsia="Times New Roman" w:hAnsi="Times New Roman" w:cs="Times New Roman"/>
          <w:bCs/>
          <w:sz w:val="24"/>
          <w:szCs w:val="24"/>
        </w:rPr>
        <w:t>ș</w:t>
      </w:r>
      <w:r w:rsidRPr="00B46056">
        <w:rPr>
          <w:rFonts w:ascii="Times New Roman" w:eastAsia="Times New Roman" w:hAnsi="Times New Roman" w:cs="Times New Roman"/>
          <w:bCs/>
          <w:sz w:val="24"/>
          <w:szCs w:val="24"/>
        </w:rPr>
        <w:t xml:space="preserve">i </w:t>
      </w:r>
      <w:r w:rsidR="00EC5EB0" w:rsidRPr="00B46056">
        <w:rPr>
          <w:rFonts w:ascii="Times New Roman" w:eastAsia="Times New Roman" w:hAnsi="Times New Roman" w:cs="Times New Roman"/>
          <w:bCs/>
          <w:i/>
          <w:sz w:val="24"/>
          <w:szCs w:val="24"/>
        </w:rPr>
        <w:t>H</w:t>
      </w:r>
      <w:r w:rsidR="00EC5EB0" w:rsidRPr="00B46056">
        <w:rPr>
          <w:rFonts w:ascii="Times New Roman" w:eastAsia="Times New Roman" w:hAnsi="Times New Roman" w:cs="Times New Roman"/>
          <w:bCs/>
          <w:i/>
          <w:sz w:val="24"/>
          <w:szCs w:val="24"/>
          <w:vertAlign w:val="subscript"/>
        </w:rPr>
        <w:t>S</w:t>
      </w:r>
      <w:r w:rsidRPr="00B46056">
        <w:rPr>
          <w:rFonts w:ascii="Times New Roman" w:eastAsia="Times New Roman" w:hAnsi="Times New Roman" w:cs="Times New Roman"/>
          <w:bCs/>
          <w:sz w:val="24"/>
          <w:szCs w:val="24"/>
        </w:rPr>
        <w:t xml:space="preserve"> determinat în decada anterioară.</w:t>
      </w:r>
    </w:p>
    <w:p w14:paraId="32B3F7E8" w14:textId="60A59C80" w:rsidR="00746048" w:rsidRPr="00B46056" w:rsidRDefault="00025C4F" w:rsidP="00257EDA">
      <w:pPr>
        <w:pStyle w:val="Listparagraf"/>
        <w:numPr>
          <w:ilvl w:val="0"/>
          <w:numId w:val="50"/>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calculul energiei se re</w:t>
      </w:r>
      <w:r w:rsidR="00920798" w:rsidRPr="00B46056">
        <w:rPr>
          <w:rFonts w:ascii="Times New Roman" w:hAnsi="Times New Roman" w:cs="Times New Roman"/>
          <w:sz w:val="24"/>
          <w:szCs w:val="24"/>
        </w:rPr>
        <w:t xml:space="preserve">alizează conform tabelului nr. </w:t>
      </w:r>
      <w:r w:rsidR="00C03F4D">
        <w:rPr>
          <w:rFonts w:ascii="Times New Roman" w:hAnsi="Times New Roman" w:cs="Times New Roman"/>
          <w:sz w:val="24"/>
          <w:szCs w:val="24"/>
        </w:rPr>
        <w:t>8</w:t>
      </w:r>
      <w:r w:rsidRPr="00B46056">
        <w:rPr>
          <w:rFonts w:ascii="Times New Roman" w:hAnsi="Times New Roman" w:cs="Times New Roman"/>
          <w:sz w:val="24"/>
          <w:szCs w:val="24"/>
        </w:rPr>
        <w:t xml:space="preserve">: </w:t>
      </w:r>
    </w:p>
    <w:p w14:paraId="2BF13DCA" w14:textId="0F7D370E" w:rsidR="00025C4F" w:rsidRPr="00B46056" w:rsidRDefault="00920798" w:rsidP="00025C4F">
      <w:pPr>
        <w:pStyle w:val="Listparagraf"/>
        <w:spacing w:after="0" w:line="360" w:lineRule="auto"/>
        <w:ind w:left="0"/>
        <w:jc w:val="right"/>
        <w:rPr>
          <w:rFonts w:ascii="Times New Roman" w:hAnsi="Times New Roman" w:cs="Times New Roman"/>
          <w:sz w:val="24"/>
          <w:szCs w:val="24"/>
        </w:rPr>
      </w:pPr>
      <w:r w:rsidRPr="00B46056">
        <w:rPr>
          <w:rFonts w:ascii="Times New Roman" w:hAnsi="Times New Roman" w:cs="Times New Roman"/>
          <w:sz w:val="24"/>
          <w:szCs w:val="24"/>
        </w:rPr>
        <w:t xml:space="preserve">Tabelul nr. </w:t>
      </w:r>
      <w:r w:rsidR="00C03F4D">
        <w:rPr>
          <w:rFonts w:ascii="Times New Roman" w:hAnsi="Times New Roman" w:cs="Times New Roman"/>
          <w:sz w:val="24"/>
          <w:szCs w:val="24"/>
        </w:rPr>
        <w:t>8</w:t>
      </w:r>
      <w:r w:rsidR="00025C4F" w:rsidRPr="00B46056">
        <w:rPr>
          <w:rFonts w:ascii="Times New Roman" w:hAnsi="Times New Roman" w:cs="Times New Roman"/>
          <w:sz w:val="24"/>
          <w:szCs w:val="24"/>
        </w:rPr>
        <w:t xml:space="preserve"> </w:t>
      </w:r>
    </w:p>
    <w:tbl>
      <w:tblPr>
        <w:tblStyle w:val="Tabelgril"/>
        <w:tblW w:w="10343" w:type="dxa"/>
        <w:tblLook w:val="04A0" w:firstRow="1" w:lastRow="0" w:firstColumn="1" w:lastColumn="0" w:noHBand="0" w:noVBand="1"/>
      </w:tblPr>
      <w:tblGrid>
        <w:gridCol w:w="569"/>
        <w:gridCol w:w="4410"/>
        <w:gridCol w:w="828"/>
        <w:gridCol w:w="4536"/>
      </w:tblGrid>
      <w:tr w:rsidR="007040A4" w:rsidRPr="00B46056" w14:paraId="7C0E567E" w14:textId="77777777" w:rsidTr="00F92126">
        <w:tc>
          <w:tcPr>
            <w:tcW w:w="569" w:type="dxa"/>
          </w:tcPr>
          <w:p w14:paraId="5267FBE8" w14:textId="77777777" w:rsidR="007040A4" w:rsidRPr="00B46056" w:rsidRDefault="007040A4" w:rsidP="00F92126">
            <w:pPr>
              <w:pStyle w:val="Listparagraf"/>
              <w:ind w:left="0"/>
              <w:jc w:val="center"/>
              <w:rPr>
                <w:rFonts w:ascii="Times New Roman" w:hAnsi="Times New Roman" w:cs="Times New Roman"/>
                <w:b/>
                <w:sz w:val="24"/>
                <w:szCs w:val="24"/>
              </w:rPr>
            </w:pPr>
            <w:r w:rsidRPr="00B46056">
              <w:rPr>
                <w:rFonts w:ascii="Times New Roman" w:hAnsi="Times New Roman" w:cs="Times New Roman"/>
                <w:b/>
                <w:sz w:val="24"/>
                <w:szCs w:val="24"/>
              </w:rPr>
              <w:t>Nr. crt.</w:t>
            </w:r>
          </w:p>
        </w:tc>
        <w:tc>
          <w:tcPr>
            <w:tcW w:w="4410" w:type="dxa"/>
          </w:tcPr>
          <w:p w14:paraId="7A37E53E" w14:textId="77777777" w:rsidR="007040A4" w:rsidRPr="00B46056" w:rsidRDefault="007040A4" w:rsidP="00F92126">
            <w:pPr>
              <w:pStyle w:val="Listparagraf"/>
              <w:ind w:left="0"/>
              <w:jc w:val="center"/>
              <w:rPr>
                <w:rFonts w:ascii="Times New Roman" w:hAnsi="Times New Roman" w:cs="Times New Roman"/>
                <w:b/>
                <w:sz w:val="24"/>
                <w:szCs w:val="24"/>
              </w:rPr>
            </w:pPr>
            <w:r w:rsidRPr="00B46056">
              <w:rPr>
                <w:rFonts w:ascii="Times New Roman" w:hAnsi="Times New Roman" w:cs="Times New Roman"/>
                <w:b/>
                <w:sz w:val="24"/>
                <w:szCs w:val="24"/>
              </w:rPr>
              <w:t xml:space="preserve">Livrări de energie </w:t>
            </w:r>
          </w:p>
          <w:p w14:paraId="4D62864A" w14:textId="77777777" w:rsidR="007040A4" w:rsidRPr="00B46056" w:rsidRDefault="007040A4" w:rsidP="00F92126">
            <w:pPr>
              <w:pStyle w:val="Listparagraf"/>
              <w:ind w:left="0"/>
              <w:jc w:val="center"/>
              <w:rPr>
                <w:rFonts w:ascii="Times New Roman" w:hAnsi="Times New Roman" w:cs="Times New Roman"/>
                <w:b/>
                <w:i/>
                <w:sz w:val="24"/>
                <w:szCs w:val="24"/>
              </w:rPr>
            </w:pPr>
            <w:r w:rsidRPr="00B46056">
              <w:rPr>
                <w:rFonts w:ascii="Times New Roman" w:hAnsi="Times New Roman" w:cs="Times New Roman"/>
                <w:b/>
                <w:i/>
                <w:sz w:val="24"/>
                <w:szCs w:val="24"/>
              </w:rPr>
              <w:t>L</w:t>
            </w:r>
            <w:r w:rsidRPr="00B46056">
              <w:rPr>
                <w:rFonts w:ascii="Times New Roman" w:hAnsi="Times New Roman" w:cs="Times New Roman"/>
                <w:b/>
                <w:i/>
                <w:sz w:val="24"/>
                <w:szCs w:val="24"/>
                <w:vertAlign w:val="subscript"/>
              </w:rPr>
              <w:t>E</w:t>
            </w:r>
          </w:p>
        </w:tc>
        <w:tc>
          <w:tcPr>
            <w:tcW w:w="5364" w:type="dxa"/>
            <w:gridSpan w:val="2"/>
            <w:vAlign w:val="center"/>
          </w:tcPr>
          <w:p w14:paraId="57C6AE02" w14:textId="631DBA25" w:rsidR="007040A4" w:rsidRPr="00B46056" w:rsidRDefault="007040A4" w:rsidP="00F92126">
            <w:pPr>
              <w:pStyle w:val="Listparagraf"/>
              <w:ind w:left="0"/>
              <w:jc w:val="center"/>
              <w:rPr>
                <w:rFonts w:ascii="Times New Roman" w:hAnsi="Times New Roman" w:cs="Times New Roman"/>
                <w:b/>
                <w:sz w:val="24"/>
                <w:szCs w:val="24"/>
              </w:rPr>
            </w:pPr>
            <w:r w:rsidRPr="00B46056">
              <w:rPr>
                <w:rFonts w:ascii="Times New Roman" w:hAnsi="Times New Roman" w:cs="Times New Roman"/>
                <w:b/>
                <w:sz w:val="24"/>
                <w:szCs w:val="24"/>
              </w:rPr>
              <w:t>Energia gazelor naturale</w:t>
            </w:r>
          </w:p>
        </w:tc>
      </w:tr>
      <w:tr w:rsidR="007040A4" w:rsidRPr="00B46056" w14:paraId="774E7D13" w14:textId="77777777" w:rsidTr="00F92126">
        <w:tc>
          <w:tcPr>
            <w:tcW w:w="569" w:type="dxa"/>
            <w:vMerge w:val="restart"/>
          </w:tcPr>
          <w:p w14:paraId="4D1922D3" w14:textId="77777777" w:rsidR="007040A4" w:rsidRPr="00B46056" w:rsidRDefault="007040A4" w:rsidP="00F92126">
            <w:pPr>
              <w:pStyle w:val="Listparagraf"/>
              <w:ind w:left="0"/>
              <w:jc w:val="center"/>
              <w:rPr>
                <w:rFonts w:ascii="Times New Roman" w:hAnsi="Times New Roman" w:cs="Times New Roman"/>
                <w:sz w:val="24"/>
                <w:szCs w:val="24"/>
              </w:rPr>
            </w:pPr>
            <w:r w:rsidRPr="00B46056">
              <w:rPr>
                <w:rFonts w:ascii="Times New Roman" w:hAnsi="Times New Roman" w:cs="Times New Roman"/>
                <w:sz w:val="24"/>
                <w:szCs w:val="24"/>
              </w:rPr>
              <w:t>1</w:t>
            </w:r>
          </w:p>
        </w:tc>
        <w:tc>
          <w:tcPr>
            <w:tcW w:w="4410" w:type="dxa"/>
            <w:vMerge w:val="restart"/>
            <w:vAlign w:val="center"/>
          </w:tcPr>
          <w:p w14:paraId="5859C6A7" w14:textId="2CCF176F" w:rsidR="007040A4" w:rsidRPr="00B46056" w:rsidRDefault="007040A4" w:rsidP="00F92126">
            <w:pPr>
              <w:jc w:val="center"/>
              <w:rPr>
                <w:rFonts w:ascii="Times New Roman" w:hAnsi="Times New Roman" w:cs="Times New Roman"/>
                <w:sz w:val="24"/>
                <w:szCs w:val="24"/>
              </w:rPr>
            </w:pPr>
            <w:r w:rsidRPr="00B46056">
              <w:rPr>
                <w:rFonts w:ascii="Times New Roman" w:hAnsi="Times New Roman" w:cs="Times New Roman"/>
                <w:i/>
                <w:sz w:val="24"/>
                <w:szCs w:val="24"/>
              </w:rPr>
              <w:t>L</w:t>
            </w:r>
            <w:r w:rsidRPr="00B46056">
              <w:rPr>
                <w:rFonts w:ascii="Times New Roman" w:hAnsi="Times New Roman" w:cs="Times New Roman"/>
                <w:i/>
                <w:sz w:val="24"/>
                <w:szCs w:val="24"/>
                <w:vertAlign w:val="subscript"/>
              </w:rPr>
              <w:t>E</w:t>
            </w:r>
            <w:r w:rsidRPr="00B46056">
              <w:rPr>
                <w:rFonts w:ascii="Times New Roman" w:hAnsi="Times New Roman" w:cs="Times New Roman"/>
                <w:sz w:val="24"/>
                <w:szCs w:val="24"/>
              </w:rPr>
              <w:t xml:space="preserve"> ≥ 470.000 MWh/an</w:t>
            </w:r>
          </w:p>
        </w:tc>
        <w:tc>
          <w:tcPr>
            <w:tcW w:w="828" w:type="dxa"/>
            <w:vMerge w:val="restart"/>
            <w:textDirection w:val="btLr"/>
            <w:vAlign w:val="center"/>
          </w:tcPr>
          <w:p w14:paraId="118AD68E" w14:textId="0FA49264" w:rsidR="007040A4" w:rsidRPr="00B46056" w:rsidRDefault="007040A4" w:rsidP="00F92126">
            <w:pPr>
              <w:pStyle w:val="Listparagraf"/>
              <w:ind w:left="113" w:right="113"/>
              <w:jc w:val="center"/>
              <w:rPr>
                <w:rFonts w:ascii="Times New Roman" w:hAnsi="Times New Roman" w:cs="Times New Roman"/>
                <w:sz w:val="24"/>
                <w:szCs w:val="24"/>
              </w:rPr>
            </w:pPr>
            <w:r w:rsidRPr="00B46056">
              <w:rPr>
                <w:rFonts w:ascii="Times New Roman" w:hAnsi="Times New Roman" w:cs="Times New Roman"/>
                <w:sz w:val="24"/>
                <w:szCs w:val="24"/>
              </w:rPr>
              <w:t>zilnic</w:t>
            </w:r>
          </w:p>
        </w:tc>
        <w:tc>
          <w:tcPr>
            <w:tcW w:w="4536" w:type="dxa"/>
            <w:vAlign w:val="center"/>
          </w:tcPr>
          <w:p w14:paraId="0726D1E2" w14:textId="1242D3DC" w:rsidR="007040A4" w:rsidRPr="00B46056" w:rsidRDefault="007040A4" w:rsidP="00F92126">
            <w:pPr>
              <w:pStyle w:val="Listparagraf"/>
              <w:ind w:left="0"/>
              <w:jc w:val="both"/>
              <w:rPr>
                <w:rFonts w:ascii="Times New Roman" w:eastAsia="Times New Roman" w:hAnsi="Times New Roman" w:cs="Times New Roman"/>
                <w:bCs/>
                <w:sz w:val="24"/>
                <w:szCs w:val="24"/>
              </w:rPr>
            </w:pPr>
            <w:r w:rsidRPr="00B46056">
              <w:rPr>
                <w:rFonts w:ascii="Times New Roman" w:hAnsi="Times New Roman" w:cs="Times New Roman"/>
                <w:sz w:val="24"/>
                <w:szCs w:val="24"/>
              </w:rPr>
              <w:t>calculată zilnic de calculatorul de debit sau rezultată ca</w:t>
            </w:r>
            <w:r w:rsidR="00E761CC" w:rsidRPr="00B46056">
              <w:rPr>
                <w:rFonts w:ascii="Times New Roman" w:hAnsi="Times New Roman" w:cs="Times New Roman"/>
                <w:sz w:val="24"/>
                <w:szCs w:val="24"/>
              </w:rPr>
              <w:t xml:space="preserve"> </w:t>
            </w:r>
            <w:r w:rsidRPr="00B46056">
              <w:rPr>
                <w:rFonts w:ascii="Times New Roman" w:hAnsi="Times New Roman" w:cs="Times New Roman"/>
                <w:sz w:val="24"/>
                <w:szCs w:val="24"/>
              </w:rPr>
              <w:t xml:space="preserve">produsul dintre volumul zilnic de gaze naturale înregistrat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 xml:space="preserve">i </w:t>
            </w:r>
            <w:r w:rsidRPr="00B46056">
              <w:rPr>
                <w:rFonts w:ascii="Times New Roman" w:eastAsia="Times New Roman" w:hAnsi="Times New Roman" w:cs="Times New Roman"/>
                <w:bCs/>
                <w:i/>
                <w:sz w:val="24"/>
                <w:szCs w:val="24"/>
              </w:rPr>
              <w:t>H</w:t>
            </w:r>
            <w:r w:rsidRPr="00B46056">
              <w:rPr>
                <w:rFonts w:ascii="Times New Roman" w:eastAsia="Times New Roman" w:hAnsi="Times New Roman" w:cs="Times New Roman"/>
                <w:bCs/>
                <w:i/>
                <w:sz w:val="24"/>
                <w:szCs w:val="24"/>
                <w:vertAlign w:val="subscript"/>
              </w:rPr>
              <w:t>S</w:t>
            </w:r>
            <w:r w:rsidRPr="00B46056">
              <w:rPr>
                <w:rFonts w:ascii="Times New Roman" w:eastAsia="Times New Roman" w:hAnsi="Times New Roman" w:cs="Times New Roman"/>
                <w:bCs/>
                <w:sz w:val="24"/>
                <w:szCs w:val="24"/>
              </w:rPr>
              <w:t xml:space="preserve"> calculat</w:t>
            </w:r>
            <w:r w:rsidRPr="00B46056">
              <w:rPr>
                <w:rFonts w:ascii="Times New Roman" w:hAnsi="Times New Roman" w:cs="Times New Roman"/>
                <w:sz w:val="24"/>
                <w:szCs w:val="24"/>
              </w:rPr>
              <w:t xml:space="preserve">ă ca medie ponderată dintre energia totală zilnică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volumul zilnic total de gaze naturale</w:t>
            </w:r>
          </w:p>
        </w:tc>
      </w:tr>
      <w:tr w:rsidR="007040A4" w:rsidRPr="00B46056" w14:paraId="3639E0B7" w14:textId="77777777" w:rsidTr="00F92126">
        <w:tc>
          <w:tcPr>
            <w:tcW w:w="569" w:type="dxa"/>
            <w:vMerge/>
          </w:tcPr>
          <w:p w14:paraId="18A8ACB2" w14:textId="77777777" w:rsidR="007040A4" w:rsidRPr="00B46056" w:rsidRDefault="007040A4" w:rsidP="00F92126">
            <w:pPr>
              <w:pStyle w:val="Listparagraf"/>
              <w:ind w:left="0"/>
              <w:jc w:val="center"/>
              <w:rPr>
                <w:rFonts w:ascii="Times New Roman" w:hAnsi="Times New Roman" w:cs="Times New Roman"/>
                <w:sz w:val="24"/>
                <w:szCs w:val="24"/>
              </w:rPr>
            </w:pPr>
          </w:p>
        </w:tc>
        <w:tc>
          <w:tcPr>
            <w:tcW w:w="4410" w:type="dxa"/>
            <w:vMerge/>
            <w:vAlign w:val="center"/>
          </w:tcPr>
          <w:p w14:paraId="19F5D852" w14:textId="77777777" w:rsidR="007040A4" w:rsidRPr="00B46056" w:rsidRDefault="007040A4" w:rsidP="00F92126">
            <w:pPr>
              <w:pStyle w:val="Listparagraf"/>
              <w:ind w:left="0"/>
              <w:jc w:val="center"/>
              <w:rPr>
                <w:rFonts w:ascii="Times New Roman" w:hAnsi="Times New Roman" w:cs="Times New Roman"/>
                <w:sz w:val="24"/>
                <w:szCs w:val="24"/>
              </w:rPr>
            </w:pPr>
          </w:p>
        </w:tc>
        <w:tc>
          <w:tcPr>
            <w:tcW w:w="828" w:type="dxa"/>
            <w:vMerge/>
          </w:tcPr>
          <w:p w14:paraId="725024FB" w14:textId="77777777" w:rsidR="007040A4" w:rsidRPr="00B46056" w:rsidRDefault="007040A4" w:rsidP="00F92126">
            <w:pPr>
              <w:pStyle w:val="Listparagraf"/>
              <w:ind w:left="0"/>
              <w:jc w:val="both"/>
              <w:rPr>
                <w:rFonts w:ascii="Times New Roman" w:hAnsi="Times New Roman" w:cs="Times New Roman"/>
                <w:sz w:val="24"/>
                <w:szCs w:val="24"/>
              </w:rPr>
            </w:pPr>
          </w:p>
        </w:tc>
        <w:tc>
          <w:tcPr>
            <w:tcW w:w="4536" w:type="dxa"/>
            <w:vAlign w:val="center"/>
          </w:tcPr>
          <w:p w14:paraId="07788959" w14:textId="134888BF" w:rsidR="007040A4" w:rsidRPr="00B46056" w:rsidRDefault="007040A4" w:rsidP="00F92126">
            <w:pPr>
              <w:pStyle w:val="Listparagraf"/>
              <w:ind w:left="0"/>
              <w:jc w:val="both"/>
              <w:rPr>
                <w:rFonts w:ascii="Times New Roman" w:hAnsi="Times New Roman" w:cs="Times New Roman"/>
                <w:sz w:val="24"/>
                <w:szCs w:val="24"/>
              </w:rPr>
            </w:pPr>
            <w:r w:rsidRPr="00B46056">
              <w:rPr>
                <w:rFonts w:ascii="Times New Roman" w:hAnsi="Times New Roman" w:cs="Times New Roman"/>
                <w:sz w:val="24"/>
                <w:szCs w:val="24"/>
              </w:rPr>
              <w:t xml:space="preserve">produsul dintre volumul de gaze naturale înregistrat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 xml:space="preserve">i media aritmetică ale </w:t>
            </w:r>
            <w:r w:rsidRPr="00B46056">
              <w:rPr>
                <w:rFonts w:ascii="Times New Roman" w:eastAsia="Times New Roman" w:hAnsi="Times New Roman" w:cs="Times New Roman"/>
                <w:bCs/>
                <w:i/>
                <w:sz w:val="24"/>
                <w:szCs w:val="24"/>
              </w:rPr>
              <w:t>H</w:t>
            </w:r>
            <w:r w:rsidRPr="00B46056">
              <w:rPr>
                <w:rFonts w:ascii="Times New Roman" w:eastAsia="Times New Roman" w:hAnsi="Times New Roman" w:cs="Times New Roman"/>
                <w:bCs/>
                <w:i/>
                <w:sz w:val="24"/>
                <w:szCs w:val="24"/>
                <w:vertAlign w:val="subscript"/>
              </w:rPr>
              <w:t>S</w:t>
            </w:r>
            <w:r w:rsidRPr="00B46056">
              <w:rPr>
                <w:rFonts w:ascii="Times New Roman" w:eastAsia="Times New Roman" w:hAnsi="Times New Roman" w:cs="Times New Roman"/>
                <w:bCs/>
                <w:sz w:val="24"/>
                <w:szCs w:val="24"/>
              </w:rPr>
              <w:t>, în situa</w:t>
            </w:r>
            <w:r w:rsidR="007D1E6B" w:rsidRPr="00B46056">
              <w:rPr>
                <w:rFonts w:ascii="Times New Roman" w:eastAsia="Times New Roman" w:hAnsi="Times New Roman" w:cs="Times New Roman"/>
                <w:bCs/>
                <w:sz w:val="24"/>
                <w:szCs w:val="24"/>
              </w:rPr>
              <w:t>ț</w:t>
            </w:r>
            <w:r w:rsidRPr="00B46056">
              <w:rPr>
                <w:rFonts w:ascii="Times New Roman" w:eastAsia="Times New Roman" w:hAnsi="Times New Roman" w:cs="Times New Roman"/>
                <w:bCs/>
                <w:sz w:val="24"/>
                <w:szCs w:val="24"/>
              </w:rPr>
              <w:t>ia mai multor calculări în intervalul de timp de referin</w:t>
            </w:r>
            <w:r w:rsidR="007D1E6B" w:rsidRPr="00B46056">
              <w:rPr>
                <w:rFonts w:ascii="Times New Roman" w:eastAsia="Times New Roman" w:hAnsi="Times New Roman" w:cs="Times New Roman"/>
                <w:bCs/>
                <w:sz w:val="24"/>
                <w:szCs w:val="24"/>
              </w:rPr>
              <w:t>ț</w:t>
            </w:r>
            <w:r w:rsidRPr="00B46056">
              <w:rPr>
                <w:rFonts w:ascii="Times New Roman" w:eastAsia="Times New Roman" w:hAnsi="Times New Roman" w:cs="Times New Roman"/>
                <w:bCs/>
                <w:sz w:val="24"/>
                <w:szCs w:val="24"/>
              </w:rPr>
              <w:t>ă</w:t>
            </w:r>
          </w:p>
        </w:tc>
      </w:tr>
      <w:tr w:rsidR="007040A4" w:rsidRPr="00B46056" w14:paraId="70D331ED" w14:textId="77777777" w:rsidTr="00F92126">
        <w:trPr>
          <w:cantSplit/>
          <w:trHeight w:val="1134"/>
        </w:trPr>
        <w:tc>
          <w:tcPr>
            <w:tcW w:w="569" w:type="dxa"/>
          </w:tcPr>
          <w:p w14:paraId="19214807" w14:textId="77777777" w:rsidR="007040A4" w:rsidRPr="00B46056" w:rsidRDefault="007040A4" w:rsidP="00F92126">
            <w:pPr>
              <w:pStyle w:val="Listparagraf"/>
              <w:ind w:left="0"/>
              <w:jc w:val="center"/>
              <w:rPr>
                <w:rFonts w:ascii="Times New Roman" w:hAnsi="Times New Roman" w:cs="Times New Roman"/>
                <w:sz w:val="24"/>
                <w:szCs w:val="24"/>
              </w:rPr>
            </w:pPr>
            <w:r w:rsidRPr="00B46056">
              <w:rPr>
                <w:rFonts w:ascii="Times New Roman" w:hAnsi="Times New Roman" w:cs="Times New Roman"/>
                <w:sz w:val="24"/>
                <w:szCs w:val="24"/>
              </w:rPr>
              <w:t>2</w:t>
            </w:r>
          </w:p>
        </w:tc>
        <w:tc>
          <w:tcPr>
            <w:tcW w:w="4410" w:type="dxa"/>
            <w:vAlign w:val="center"/>
          </w:tcPr>
          <w:p w14:paraId="2CD4ED6A" w14:textId="77777777" w:rsidR="007040A4" w:rsidRPr="00B46056" w:rsidRDefault="007040A4" w:rsidP="00F92126">
            <w:pPr>
              <w:pStyle w:val="Listparagraf"/>
              <w:ind w:left="0"/>
              <w:jc w:val="center"/>
              <w:rPr>
                <w:rFonts w:ascii="Times New Roman" w:hAnsi="Times New Roman" w:cs="Times New Roman"/>
                <w:sz w:val="24"/>
                <w:szCs w:val="24"/>
              </w:rPr>
            </w:pPr>
            <w:r w:rsidRPr="00B46056">
              <w:rPr>
                <w:rFonts w:ascii="Times New Roman" w:hAnsi="Times New Roman" w:cs="Times New Roman"/>
                <w:sz w:val="24"/>
                <w:szCs w:val="24"/>
              </w:rPr>
              <w:t xml:space="preserve">470.000 MWh/an &lt; </w:t>
            </w:r>
            <w:r w:rsidRPr="00B46056">
              <w:rPr>
                <w:rFonts w:ascii="Times New Roman" w:hAnsi="Times New Roman" w:cs="Times New Roman"/>
                <w:i/>
                <w:sz w:val="24"/>
                <w:szCs w:val="24"/>
              </w:rPr>
              <w:t>L</w:t>
            </w:r>
            <w:r w:rsidRPr="00B46056">
              <w:rPr>
                <w:rFonts w:ascii="Times New Roman" w:hAnsi="Times New Roman" w:cs="Times New Roman"/>
                <w:i/>
                <w:sz w:val="24"/>
                <w:szCs w:val="24"/>
                <w:vertAlign w:val="subscript"/>
              </w:rPr>
              <w:t>E</w:t>
            </w:r>
            <w:r w:rsidRPr="00B46056">
              <w:rPr>
                <w:rFonts w:ascii="Times New Roman" w:hAnsi="Times New Roman" w:cs="Times New Roman"/>
                <w:sz w:val="24"/>
                <w:szCs w:val="24"/>
              </w:rPr>
              <w:t xml:space="preserve"> &lt; 11.600 MWh/an</w:t>
            </w:r>
          </w:p>
        </w:tc>
        <w:tc>
          <w:tcPr>
            <w:tcW w:w="828" w:type="dxa"/>
            <w:textDirection w:val="btLr"/>
            <w:vAlign w:val="center"/>
          </w:tcPr>
          <w:p w14:paraId="45E884BF" w14:textId="17DC8A1D" w:rsidR="007040A4" w:rsidRPr="00B46056" w:rsidRDefault="00554A78" w:rsidP="00F92126">
            <w:pPr>
              <w:pStyle w:val="Listparagraf"/>
              <w:ind w:left="113" w:right="113"/>
              <w:jc w:val="center"/>
              <w:rPr>
                <w:rFonts w:ascii="Times New Roman" w:hAnsi="Times New Roman" w:cs="Times New Roman"/>
                <w:sz w:val="24"/>
                <w:szCs w:val="24"/>
              </w:rPr>
            </w:pPr>
            <w:r w:rsidRPr="00B46056">
              <w:rPr>
                <w:rFonts w:ascii="Times New Roman" w:hAnsi="Times New Roman" w:cs="Times New Roman"/>
                <w:sz w:val="24"/>
                <w:szCs w:val="24"/>
              </w:rPr>
              <w:t>decadal</w:t>
            </w:r>
          </w:p>
        </w:tc>
        <w:tc>
          <w:tcPr>
            <w:tcW w:w="4536" w:type="dxa"/>
            <w:vAlign w:val="center"/>
          </w:tcPr>
          <w:p w14:paraId="7FA4D02C" w14:textId="45EA3012" w:rsidR="007040A4" w:rsidRPr="00B46056" w:rsidRDefault="007040A4" w:rsidP="00F92126">
            <w:pPr>
              <w:pStyle w:val="Listparagraf"/>
              <w:ind w:left="0"/>
              <w:jc w:val="both"/>
              <w:rPr>
                <w:rFonts w:ascii="Times New Roman" w:hAnsi="Times New Roman" w:cs="Times New Roman"/>
                <w:sz w:val="24"/>
                <w:szCs w:val="24"/>
              </w:rPr>
            </w:pPr>
            <w:r w:rsidRPr="00B46056">
              <w:rPr>
                <w:rFonts w:ascii="Times New Roman" w:hAnsi="Times New Roman" w:cs="Times New Roman"/>
                <w:sz w:val="24"/>
                <w:szCs w:val="24"/>
              </w:rPr>
              <w:t xml:space="preserve">produsul dintre volumul decadal de gaze naturale înregistrat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w:t>
            </w:r>
            <w:r w:rsidRPr="00B46056">
              <w:rPr>
                <w:rFonts w:ascii="Times New Roman" w:eastAsia="Times New Roman" w:hAnsi="Times New Roman" w:cs="Times New Roman"/>
                <w:bCs/>
                <w:i/>
                <w:sz w:val="24"/>
                <w:szCs w:val="24"/>
              </w:rPr>
              <w:t xml:space="preserve"> H</w:t>
            </w:r>
            <w:r w:rsidRPr="00B46056">
              <w:rPr>
                <w:rFonts w:ascii="Times New Roman" w:eastAsia="Times New Roman" w:hAnsi="Times New Roman" w:cs="Times New Roman"/>
                <w:bCs/>
                <w:i/>
                <w:sz w:val="24"/>
                <w:szCs w:val="24"/>
                <w:vertAlign w:val="subscript"/>
              </w:rPr>
              <w:t>S</w:t>
            </w:r>
            <w:r w:rsidRPr="00B46056">
              <w:rPr>
                <w:rFonts w:ascii="Times New Roman" w:eastAsia="Times New Roman" w:hAnsi="Times New Roman" w:cs="Times New Roman"/>
                <w:bCs/>
                <w:sz w:val="24"/>
                <w:szCs w:val="24"/>
              </w:rPr>
              <w:t xml:space="preserve"> calculat în decada anterioară</w:t>
            </w:r>
            <w:r w:rsidRPr="00B46056">
              <w:rPr>
                <w:rFonts w:ascii="Times New Roman" w:hAnsi="Times New Roman" w:cs="Times New Roman"/>
                <w:sz w:val="24"/>
                <w:szCs w:val="24"/>
              </w:rPr>
              <w:t xml:space="preserve"> </w:t>
            </w:r>
          </w:p>
        </w:tc>
      </w:tr>
      <w:tr w:rsidR="007040A4" w:rsidRPr="00B46056" w14:paraId="7DFE6DB1" w14:textId="77777777" w:rsidTr="00F92126">
        <w:trPr>
          <w:cantSplit/>
          <w:trHeight w:val="1134"/>
        </w:trPr>
        <w:tc>
          <w:tcPr>
            <w:tcW w:w="569" w:type="dxa"/>
          </w:tcPr>
          <w:p w14:paraId="0669783E" w14:textId="6E9120D0" w:rsidR="007040A4" w:rsidRPr="00B46056" w:rsidRDefault="007040A4" w:rsidP="00F92126">
            <w:pPr>
              <w:pStyle w:val="Listparagraf"/>
              <w:ind w:left="0"/>
              <w:jc w:val="center"/>
              <w:rPr>
                <w:rFonts w:ascii="Times New Roman" w:hAnsi="Times New Roman" w:cs="Times New Roman"/>
                <w:sz w:val="24"/>
                <w:szCs w:val="24"/>
              </w:rPr>
            </w:pPr>
            <w:r w:rsidRPr="00B46056">
              <w:rPr>
                <w:rFonts w:ascii="Times New Roman" w:hAnsi="Times New Roman" w:cs="Times New Roman"/>
                <w:sz w:val="24"/>
                <w:szCs w:val="24"/>
              </w:rPr>
              <w:t>3</w:t>
            </w:r>
          </w:p>
        </w:tc>
        <w:tc>
          <w:tcPr>
            <w:tcW w:w="4410" w:type="dxa"/>
            <w:vAlign w:val="center"/>
          </w:tcPr>
          <w:p w14:paraId="173684FE" w14:textId="1515E2C7" w:rsidR="007040A4" w:rsidRPr="00B46056" w:rsidRDefault="007040A4" w:rsidP="00F92126">
            <w:pPr>
              <w:pStyle w:val="Listparagraf"/>
              <w:ind w:left="0"/>
              <w:jc w:val="center"/>
              <w:rPr>
                <w:rFonts w:ascii="Times New Roman" w:hAnsi="Times New Roman" w:cs="Times New Roman"/>
                <w:sz w:val="24"/>
                <w:szCs w:val="24"/>
              </w:rPr>
            </w:pPr>
            <w:r w:rsidRPr="00B46056">
              <w:rPr>
                <w:rFonts w:ascii="Times New Roman" w:hAnsi="Times New Roman" w:cs="Times New Roman"/>
                <w:sz w:val="24"/>
                <w:szCs w:val="24"/>
              </w:rPr>
              <w:t xml:space="preserve">11.600 MWh/an&lt; </w:t>
            </w:r>
            <w:r w:rsidRPr="00B46056">
              <w:rPr>
                <w:rFonts w:ascii="Times New Roman" w:hAnsi="Times New Roman" w:cs="Times New Roman"/>
                <w:i/>
                <w:sz w:val="24"/>
                <w:szCs w:val="24"/>
              </w:rPr>
              <w:t>L</w:t>
            </w:r>
            <w:r w:rsidRPr="00B46056">
              <w:rPr>
                <w:rFonts w:ascii="Times New Roman" w:hAnsi="Times New Roman" w:cs="Times New Roman"/>
                <w:i/>
                <w:sz w:val="24"/>
                <w:szCs w:val="24"/>
                <w:vertAlign w:val="subscript"/>
              </w:rPr>
              <w:t>E</w:t>
            </w:r>
            <w:r w:rsidRPr="00B46056">
              <w:rPr>
                <w:rFonts w:ascii="Times New Roman" w:hAnsi="Times New Roman" w:cs="Times New Roman"/>
                <w:sz w:val="24"/>
                <w:szCs w:val="24"/>
              </w:rPr>
              <w:t xml:space="preserve"> ≤ 1.160 MWh/an</w:t>
            </w:r>
          </w:p>
        </w:tc>
        <w:tc>
          <w:tcPr>
            <w:tcW w:w="828" w:type="dxa"/>
            <w:textDirection w:val="btLr"/>
            <w:vAlign w:val="center"/>
          </w:tcPr>
          <w:p w14:paraId="2CF19B48" w14:textId="365D748E" w:rsidR="007040A4" w:rsidRPr="00B46056" w:rsidRDefault="00554A78" w:rsidP="00F92126">
            <w:pPr>
              <w:pStyle w:val="Listparagraf"/>
              <w:ind w:left="113" w:right="113"/>
              <w:jc w:val="center"/>
              <w:rPr>
                <w:rFonts w:ascii="Times New Roman" w:hAnsi="Times New Roman" w:cs="Times New Roman"/>
                <w:sz w:val="24"/>
                <w:szCs w:val="24"/>
              </w:rPr>
            </w:pPr>
            <w:r w:rsidRPr="00B46056">
              <w:rPr>
                <w:rFonts w:ascii="Times New Roman" w:hAnsi="Times New Roman" w:cs="Times New Roman"/>
                <w:sz w:val="24"/>
                <w:szCs w:val="24"/>
              </w:rPr>
              <w:t>lunar</w:t>
            </w:r>
          </w:p>
        </w:tc>
        <w:tc>
          <w:tcPr>
            <w:tcW w:w="4536" w:type="dxa"/>
            <w:vAlign w:val="center"/>
          </w:tcPr>
          <w:p w14:paraId="2198CD08" w14:textId="5A76D449" w:rsidR="007040A4" w:rsidRPr="00B46056" w:rsidRDefault="007040A4" w:rsidP="00F92126">
            <w:pPr>
              <w:pStyle w:val="Listparagraf"/>
              <w:ind w:left="0"/>
              <w:jc w:val="both"/>
              <w:rPr>
                <w:rFonts w:ascii="Times New Roman" w:hAnsi="Times New Roman" w:cs="Times New Roman"/>
                <w:sz w:val="24"/>
                <w:szCs w:val="24"/>
              </w:rPr>
            </w:pPr>
            <w:r w:rsidRPr="00B46056">
              <w:rPr>
                <w:rFonts w:ascii="Times New Roman" w:hAnsi="Times New Roman" w:cs="Times New Roman"/>
                <w:sz w:val="24"/>
                <w:szCs w:val="24"/>
              </w:rPr>
              <w:t xml:space="preserve">produsul dintre </w:t>
            </w:r>
            <w:r w:rsidRPr="00B46056">
              <w:rPr>
                <w:rFonts w:ascii="Times New Roman" w:eastAsia="Times New Roman" w:hAnsi="Times New Roman" w:cs="Times New Roman"/>
                <w:bCs/>
                <w:sz w:val="24"/>
                <w:szCs w:val="24"/>
              </w:rPr>
              <w:t xml:space="preserve">volumul lunar </w:t>
            </w:r>
            <w:r w:rsidRPr="00B46056">
              <w:rPr>
                <w:rFonts w:ascii="Times New Roman" w:hAnsi="Times New Roman" w:cs="Times New Roman"/>
                <w:sz w:val="24"/>
                <w:szCs w:val="24"/>
              </w:rPr>
              <w:t xml:space="preserve">de gaze naturale </w:t>
            </w:r>
            <w:r w:rsidRPr="00B46056">
              <w:rPr>
                <w:rFonts w:ascii="Times New Roman" w:eastAsia="Times New Roman" w:hAnsi="Times New Roman" w:cs="Times New Roman"/>
                <w:bCs/>
                <w:sz w:val="24"/>
                <w:szCs w:val="24"/>
              </w:rPr>
              <w:t xml:space="preserve">înregistrat </w:t>
            </w:r>
            <w:r w:rsidR="00A84547" w:rsidRPr="00B46056">
              <w:rPr>
                <w:rFonts w:ascii="Times New Roman" w:eastAsia="Times New Roman" w:hAnsi="Times New Roman" w:cs="Times New Roman"/>
                <w:bCs/>
                <w:sz w:val="24"/>
                <w:szCs w:val="24"/>
              </w:rPr>
              <w:t>ș</w:t>
            </w:r>
            <w:r w:rsidRPr="00B46056">
              <w:rPr>
                <w:rFonts w:ascii="Times New Roman" w:eastAsia="Times New Roman" w:hAnsi="Times New Roman" w:cs="Times New Roman"/>
                <w:bCs/>
                <w:sz w:val="24"/>
                <w:szCs w:val="24"/>
              </w:rPr>
              <w:t xml:space="preserve">i </w:t>
            </w:r>
            <w:r w:rsidRPr="00B46056">
              <w:rPr>
                <w:rFonts w:ascii="Times New Roman" w:eastAsia="Times New Roman" w:hAnsi="Times New Roman" w:cs="Times New Roman"/>
                <w:bCs/>
                <w:i/>
                <w:sz w:val="24"/>
                <w:szCs w:val="24"/>
              </w:rPr>
              <w:t>H</w:t>
            </w:r>
            <w:r w:rsidRPr="00B46056">
              <w:rPr>
                <w:rFonts w:ascii="Times New Roman" w:eastAsia="Times New Roman" w:hAnsi="Times New Roman" w:cs="Times New Roman"/>
                <w:bCs/>
                <w:i/>
                <w:sz w:val="24"/>
                <w:szCs w:val="24"/>
                <w:vertAlign w:val="subscript"/>
              </w:rPr>
              <w:t>S</w:t>
            </w:r>
            <w:r w:rsidRPr="00B46056">
              <w:rPr>
                <w:rFonts w:ascii="Times New Roman" w:eastAsia="Times New Roman" w:hAnsi="Times New Roman" w:cs="Times New Roman"/>
                <w:bCs/>
                <w:sz w:val="24"/>
                <w:szCs w:val="24"/>
              </w:rPr>
              <w:t xml:space="preserve"> calculat în luna anterioară</w:t>
            </w:r>
          </w:p>
        </w:tc>
      </w:tr>
      <w:tr w:rsidR="007040A4" w:rsidRPr="00B46056" w14:paraId="495C9601" w14:textId="77777777" w:rsidTr="00F92126">
        <w:trPr>
          <w:cantSplit/>
          <w:trHeight w:val="1134"/>
        </w:trPr>
        <w:tc>
          <w:tcPr>
            <w:tcW w:w="569" w:type="dxa"/>
          </w:tcPr>
          <w:p w14:paraId="465A2BA7" w14:textId="3A182FC1" w:rsidR="007040A4" w:rsidRPr="00B46056" w:rsidRDefault="007040A4" w:rsidP="00F92126">
            <w:pPr>
              <w:pStyle w:val="Listparagraf"/>
              <w:ind w:left="0"/>
              <w:jc w:val="center"/>
              <w:rPr>
                <w:rFonts w:ascii="Times New Roman" w:hAnsi="Times New Roman" w:cs="Times New Roman"/>
                <w:sz w:val="24"/>
                <w:szCs w:val="24"/>
              </w:rPr>
            </w:pPr>
            <w:r w:rsidRPr="00B46056">
              <w:rPr>
                <w:rFonts w:ascii="Times New Roman" w:hAnsi="Times New Roman" w:cs="Times New Roman"/>
                <w:sz w:val="24"/>
                <w:szCs w:val="24"/>
              </w:rPr>
              <w:t>4</w:t>
            </w:r>
          </w:p>
        </w:tc>
        <w:tc>
          <w:tcPr>
            <w:tcW w:w="4410" w:type="dxa"/>
            <w:vAlign w:val="center"/>
          </w:tcPr>
          <w:p w14:paraId="0C49789E" w14:textId="7FF3768E" w:rsidR="007040A4" w:rsidRPr="00B46056" w:rsidRDefault="007040A4" w:rsidP="00F92126">
            <w:pPr>
              <w:pStyle w:val="Listparagraf"/>
              <w:ind w:left="0"/>
              <w:jc w:val="center"/>
              <w:rPr>
                <w:rFonts w:ascii="Times New Roman" w:hAnsi="Times New Roman" w:cs="Times New Roman"/>
                <w:sz w:val="24"/>
                <w:szCs w:val="24"/>
              </w:rPr>
            </w:pPr>
            <w:r w:rsidRPr="00B46056">
              <w:rPr>
                <w:rFonts w:ascii="Times New Roman" w:hAnsi="Times New Roman" w:cs="Times New Roman"/>
                <w:i/>
                <w:sz w:val="24"/>
                <w:szCs w:val="24"/>
              </w:rPr>
              <w:t>L</w:t>
            </w:r>
            <w:r w:rsidRPr="00B46056">
              <w:rPr>
                <w:rFonts w:ascii="Times New Roman" w:hAnsi="Times New Roman" w:cs="Times New Roman"/>
                <w:i/>
                <w:sz w:val="24"/>
                <w:szCs w:val="24"/>
                <w:vertAlign w:val="subscript"/>
              </w:rPr>
              <w:t>E</w:t>
            </w:r>
            <w:r w:rsidRPr="00B46056">
              <w:rPr>
                <w:rFonts w:ascii="Times New Roman" w:hAnsi="Times New Roman" w:cs="Times New Roman"/>
                <w:sz w:val="24"/>
                <w:szCs w:val="24"/>
              </w:rPr>
              <w:t xml:space="preserve"> &lt; 1.160 MWh/an</w:t>
            </w:r>
          </w:p>
        </w:tc>
        <w:tc>
          <w:tcPr>
            <w:tcW w:w="828" w:type="dxa"/>
            <w:textDirection w:val="btLr"/>
            <w:vAlign w:val="center"/>
          </w:tcPr>
          <w:p w14:paraId="434250A1" w14:textId="69A4412B" w:rsidR="007040A4" w:rsidRPr="00B46056" w:rsidRDefault="00554A78" w:rsidP="00F92126">
            <w:pPr>
              <w:pStyle w:val="Listparagraf"/>
              <w:ind w:left="113" w:right="113"/>
              <w:jc w:val="center"/>
              <w:rPr>
                <w:rFonts w:ascii="Times New Roman" w:hAnsi="Times New Roman" w:cs="Times New Roman"/>
                <w:sz w:val="24"/>
                <w:szCs w:val="24"/>
              </w:rPr>
            </w:pPr>
            <w:r w:rsidRPr="00B46056">
              <w:rPr>
                <w:rFonts w:ascii="Times New Roman" w:hAnsi="Times New Roman" w:cs="Times New Roman"/>
                <w:sz w:val="24"/>
                <w:szCs w:val="24"/>
              </w:rPr>
              <w:t>o dată la 2 luni</w:t>
            </w:r>
          </w:p>
        </w:tc>
        <w:tc>
          <w:tcPr>
            <w:tcW w:w="4536" w:type="dxa"/>
            <w:vAlign w:val="center"/>
          </w:tcPr>
          <w:p w14:paraId="79A4FBCB" w14:textId="6B880EB1" w:rsidR="007040A4" w:rsidRPr="00B46056" w:rsidRDefault="007040A4" w:rsidP="00F92126">
            <w:pPr>
              <w:pStyle w:val="Listparagraf"/>
              <w:ind w:left="0"/>
              <w:jc w:val="both"/>
              <w:rPr>
                <w:rFonts w:ascii="Times New Roman" w:eastAsia="Times New Roman" w:hAnsi="Times New Roman" w:cs="Times New Roman"/>
                <w:bCs/>
                <w:sz w:val="24"/>
                <w:szCs w:val="24"/>
              </w:rPr>
            </w:pPr>
            <w:r w:rsidRPr="00B46056">
              <w:rPr>
                <w:rFonts w:ascii="Times New Roman" w:hAnsi="Times New Roman" w:cs="Times New Roman"/>
                <w:sz w:val="24"/>
                <w:szCs w:val="24"/>
              </w:rPr>
              <w:t xml:space="preserve">produsul dintre </w:t>
            </w:r>
            <w:r w:rsidRPr="00B46056">
              <w:rPr>
                <w:rFonts w:ascii="Times New Roman" w:eastAsia="Times New Roman" w:hAnsi="Times New Roman" w:cs="Times New Roman"/>
                <w:bCs/>
                <w:sz w:val="24"/>
                <w:szCs w:val="24"/>
              </w:rPr>
              <w:t>volumul lunar</w:t>
            </w:r>
            <w:r w:rsidRPr="00B46056">
              <w:rPr>
                <w:rFonts w:ascii="Times New Roman" w:hAnsi="Times New Roman" w:cs="Times New Roman"/>
                <w:sz w:val="24"/>
                <w:szCs w:val="24"/>
              </w:rPr>
              <w:t xml:space="preserve"> de gaze naturale</w:t>
            </w:r>
            <w:r w:rsidRPr="00B46056">
              <w:rPr>
                <w:rFonts w:ascii="Times New Roman" w:eastAsia="Times New Roman" w:hAnsi="Times New Roman" w:cs="Times New Roman"/>
                <w:bCs/>
                <w:sz w:val="24"/>
                <w:szCs w:val="24"/>
              </w:rPr>
              <w:t xml:space="preserve"> înregistrat </w:t>
            </w:r>
            <w:r w:rsidR="00A84547" w:rsidRPr="00B46056">
              <w:rPr>
                <w:rFonts w:ascii="Times New Roman" w:eastAsia="Times New Roman" w:hAnsi="Times New Roman" w:cs="Times New Roman"/>
                <w:bCs/>
                <w:sz w:val="24"/>
                <w:szCs w:val="24"/>
              </w:rPr>
              <w:t>ș</w:t>
            </w:r>
            <w:r w:rsidRPr="00B46056">
              <w:rPr>
                <w:rFonts w:ascii="Times New Roman" w:eastAsia="Times New Roman" w:hAnsi="Times New Roman" w:cs="Times New Roman"/>
                <w:bCs/>
                <w:sz w:val="24"/>
                <w:szCs w:val="24"/>
              </w:rPr>
              <w:t xml:space="preserve">i </w:t>
            </w:r>
            <w:r w:rsidRPr="00B46056">
              <w:rPr>
                <w:rFonts w:ascii="Times New Roman" w:eastAsia="Times New Roman" w:hAnsi="Times New Roman" w:cs="Times New Roman"/>
                <w:bCs/>
                <w:i/>
                <w:sz w:val="24"/>
                <w:szCs w:val="24"/>
              </w:rPr>
              <w:t>H</w:t>
            </w:r>
            <w:r w:rsidRPr="00B46056">
              <w:rPr>
                <w:rFonts w:ascii="Times New Roman" w:eastAsia="Times New Roman" w:hAnsi="Times New Roman" w:cs="Times New Roman"/>
                <w:bCs/>
                <w:i/>
                <w:sz w:val="24"/>
                <w:szCs w:val="24"/>
                <w:vertAlign w:val="subscript"/>
              </w:rPr>
              <w:t>S</w:t>
            </w:r>
            <w:r w:rsidRPr="00B46056">
              <w:rPr>
                <w:rFonts w:ascii="Times New Roman" w:eastAsia="Times New Roman" w:hAnsi="Times New Roman" w:cs="Times New Roman"/>
                <w:bCs/>
                <w:sz w:val="24"/>
                <w:szCs w:val="24"/>
              </w:rPr>
              <w:t xml:space="preserve"> calculat</w:t>
            </w:r>
          </w:p>
        </w:tc>
      </w:tr>
    </w:tbl>
    <w:p w14:paraId="4050D27F" w14:textId="57A3F4CB" w:rsidR="00E761CC" w:rsidRPr="00B46056" w:rsidRDefault="00E761CC" w:rsidP="00E761CC">
      <w:pPr>
        <w:pStyle w:val="Listparagraf"/>
        <w:numPr>
          <w:ilvl w:val="0"/>
          <w:numId w:val="50"/>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 xml:space="preserve">decadele </w:t>
      </w:r>
      <w:r w:rsidR="008D5D59" w:rsidRPr="00B46056">
        <w:rPr>
          <w:rFonts w:ascii="Times New Roman" w:hAnsi="Times New Roman" w:cs="Times New Roman"/>
          <w:sz w:val="24"/>
          <w:szCs w:val="24"/>
        </w:rPr>
        <w:t xml:space="preserve">unei luni de livrare a gazelor naturale </w:t>
      </w:r>
      <w:r w:rsidRPr="00B46056">
        <w:rPr>
          <w:rFonts w:ascii="Times New Roman" w:hAnsi="Times New Roman" w:cs="Times New Roman"/>
          <w:sz w:val="24"/>
          <w:szCs w:val="24"/>
        </w:rPr>
        <w:t>sunt definite ca perioadele cuprinse între zilele de 1-10, 11-20, 21-finalul lunii</w:t>
      </w:r>
      <w:r w:rsidR="008D5D59" w:rsidRPr="00B46056">
        <w:rPr>
          <w:rFonts w:ascii="Times New Roman" w:hAnsi="Times New Roman" w:cs="Times New Roman"/>
          <w:sz w:val="24"/>
          <w:szCs w:val="24"/>
        </w:rPr>
        <w:t xml:space="preserve">; </w:t>
      </w:r>
    </w:p>
    <w:p w14:paraId="47F2F247" w14:textId="59F43A52" w:rsidR="008D5D59" w:rsidRPr="00B46056" w:rsidRDefault="008D5D59" w:rsidP="00E761CC">
      <w:pPr>
        <w:pStyle w:val="Listparagraf"/>
        <w:numPr>
          <w:ilvl w:val="0"/>
          <w:numId w:val="50"/>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lastRenderedPageBreak/>
        <w:t>puterea calorifică superioară calculată în ultima decadă a lunii de livrare a gazelor naturale se alocă primei decade din luna următoare de livrare.</w:t>
      </w:r>
    </w:p>
    <w:p w14:paraId="2E7874C2" w14:textId="579CB404" w:rsidR="00025C4F" w:rsidRPr="00B46056" w:rsidRDefault="003B2169" w:rsidP="003B2169">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În situa</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ia interfe</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ei dintre OTS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OI/OGNL/OSD/client racordat direct la ST</w:t>
      </w:r>
      <w:r w:rsidR="00413F67" w:rsidRPr="00B46056">
        <w:rPr>
          <w:rFonts w:ascii="Times New Roman" w:hAnsi="Times New Roman" w:cs="Times New Roman"/>
          <w:sz w:val="24"/>
          <w:szCs w:val="24"/>
        </w:rPr>
        <w:t>:</w:t>
      </w:r>
    </w:p>
    <w:p w14:paraId="6F75349B" w14:textId="61235291" w:rsidR="00413F67" w:rsidRPr="00B46056" w:rsidRDefault="00413F67" w:rsidP="00257EDA">
      <w:pPr>
        <w:pStyle w:val="Listparagraf"/>
        <w:numPr>
          <w:ilvl w:val="0"/>
          <w:numId w:val="52"/>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 xml:space="preserve">citirea volumelor de gaze naturale se realizează conform tabelului nr. </w:t>
      </w:r>
      <w:r w:rsidR="00C03F4D">
        <w:rPr>
          <w:rFonts w:ascii="Times New Roman" w:hAnsi="Times New Roman" w:cs="Times New Roman"/>
          <w:sz w:val="24"/>
          <w:szCs w:val="24"/>
        </w:rPr>
        <w:t>9</w:t>
      </w:r>
      <w:r w:rsidRPr="00B46056">
        <w:rPr>
          <w:rFonts w:ascii="Times New Roman" w:hAnsi="Times New Roman" w:cs="Times New Roman"/>
          <w:sz w:val="24"/>
          <w:szCs w:val="24"/>
        </w:rPr>
        <w:t>.</w:t>
      </w:r>
    </w:p>
    <w:p w14:paraId="7E700B2D" w14:textId="3F897FDD" w:rsidR="00413F67" w:rsidRPr="00B46056" w:rsidRDefault="00413F67" w:rsidP="00413F67">
      <w:pPr>
        <w:pStyle w:val="Listparagraf"/>
        <w:spacing w:after="0" w:line="360" w:lineRule="auto"/>
        <w:ind w:left="0"/>
        <w:jc w:val="right"/>
        <w:rPr>
          <w:rFonts w:ascii="Times New Roman" w:hAnsi="Times New Roman" w:cs="Times New Roman"/>
          <w:sz w:val="24"/>
          <w:szCs w:val="24"/>
        </w:rPr>
      </w:pPr>
      <w:r w:rsidRPr="00B46056">
        <w:rPr>
          <w:rFonts w:ascii="Times New Roman" w:hAnsi="Times New Roman" w:cs="Times New Roman"/>
          <w:sz w:val="24"/>
          <w:szCs w:val="24"/>
        </w:rPr>
        <w:t xml:space="preserve">Tabelul nr. </w:t>
      </w:r>
      <w:r w:rsidR="00C03F4D">
        <w:rPr>
          <w:rFonts w:ascii="Times New Roman" w:hAnsi="Times New Roman" w:cs="Times New Roman"/>
          <w:sz w:val="24"/>
          <w:szCs w:val="24"/>
        </w:rPr>
        <w:t>9</w:t>
      </w:r>
    </w:p>
    <w:tbl>
      <w:tblPr>
        <w:tblStyle w:val="Tabelgril"/>
        <w:tblW w:w="10060" w:type="dxa"/>
        <w:tblLook w:val="04A0" w:firstRow="1" w:lastRow="0" w:firstColumn="1" w:lastColumn="0" w:noHBand="0" w:noVBand="1"/>
      </w:tblPr>
      <w:tblGrid>
        <w:gridCol w:w="846"/>
        <w:gridCol w:w="5387"/>
        <w:gridCol w:w="3827"/>
      </w:tblGrid>
      <w:tr w:rsidR="00413F67" w:rsidRPr="00B46056" w14:paraId="137D998B" w14:textId="77777777" w:rsidTr="00EE75DB">
        <w:tc>
          <w:tcPr>
            <w:tcW w:w="846" w:type="dxa"/>
          </w:tcPr>
          <w:p w14:paraId="2B69BAB4" w14:textId="77777777" w:rsidR="00413F67" w:rsidRPr="00480F33" w:rsidRDefault="00413F67" w:rsidP="008B7D02">
            <w:pPr>
              <w:pStyle w:val="Listparagraf"/>
              <w:spacing w:line="360" w:lineRule="auto"/>
              <w:ind w:left="0"/>
              <w:jc w:val="center"/>
              <w:rPr>
                <w:rFonts w:ascii="Times New Roman" w:hAnsi="Times New Roman" w:cs="Times New Roman"/>
                <w:b/>
                <w:sz w:val="24"/>
                <w:szCs w:val="24"/>
              </w:rPr>
            </w:pPr>
            <w:r w:rsidRPr="00480F33">
              <w:rPr>
                <w:rFonts w:ascii="Times New Roman" w:hAnsi="Times New Roman" w:cs="Times New Roman"/>
                <w:b/>
                <w:sz w:val="24"/>
                <w:szCs w:val="24"/>
              </w:rPr>
              <w:t>Nr. crt.</w:t>
            </w:r>
          </w:p>
        </w:tc>
        <w:tc>
          <w:tcPr>
            <w:tcW w:w="5387" w:type="dxa"/>
          </w:tcPr>
          <w:p w14:paraId="122C60E3" w14:textId="77777777" w:rsidR="00413F67" w:rsidRPr="00480F33" w:rsidRDefault="00413F67" w:rsidP="008B7D02">
            <w:pPr>
              <w:pStyle w:val="Listparagraf"/>
              <w:spacing w:line="360" w:lineRule="auto"/>
              <w:ind w:left="0"/>
              <w:jc w:val="center"/>
              <w:rPr>
                <w:rFonts w:ascii="Times New Roman" w:hAnsi="Times New Roman" w:cs="Times New Roman"/>
                <w:b/>
                <w:sz w:val="24"/>
                <w:szCs w:val="24"/>
                <w:vertAlign w:val="subscript"/>
              </w:rPr>
            </w:pPr>
            <w:r w:rsidRPr="00480F33">
              <w:rPr>
                <w:rFonts w:ascii="Times New Roman" w:hAnsi="Times New Roman" w:cs="Times New Roman"/>
                <w:b/>
                <w:sz w:val="24"/>
                <w:szCs w:val="24"/>
              </w:rPr>
              <w:t xml:space="preserve">Livrări de energie pe punct de livrare în anul anterior – </w:t>
            </w:r>
            <w:r w:rsidRPr="00480F33">
              <w:rPr>
                <w:rFonts w:ascii="Times New Roman" w:hAnsi="Times New Roman" w:cs="Times New Roman"/>
                <w:b/>
                <w:i/>
                <w:sz w:val="24"/>
                <w:szCs w:val="24"/>
              </w:rPr>
              <w:t>L</w:t>
            </w:r>
            <w:r w:rsidRPr="00480F33">
              <w:rPr>
                <w:rFonts w:ascii="Times New Roman" w:hAnsi="Times New Roman" w:cs="Times New Roman"/>
                <w:b/>
                <w:i/>
                <w:sz w:val="24"/>
                <w:szCs w:val="24"/>
                <w:vertAlign w:val="subscript"/>
              </w:rPr>
              <w:t>A</w:t>
            </w:r>
          </w:p>
        </w:tc>
        <w:tc>
          <w:tcPr>
            <w:tcW w:w="3827" w:type="dxa"/>
          </w:tcPr>
          <w:p w14:paraId="4B8DA19B" w14:textId="06F5BD6A" w:rsidR="00413F67" w:rsidRPr="00480F33" w:rsidRDefault="00413F67" w:rsidP="00413F67">
            <w:pPr>
              <w:pStyle w:val="Listparagraf"/>
              <w:spacing w:line="360" w:lineRule="auto"/>
              <w:ind w:left="0"/>
              <w:jc w:val="center"/>
              <w:rPr>
                <w:rFonts w:ascii="Times New Roman" w:hAnsi="Times New Roman" w:cs="Times New Roman"/>
                <w:b/>
                <w:sz w:val="24"/>
                <w:szCs w:val="24"/>
              </w:rPr>
            </w:pPr>
            <w:r w:rsidRPr="00480F33">
              <w:rPr>
                <w:rFonts w:ascii="Times New Roman" w:hAnsi="Times New Roman" w:cs="Times New Roman"/>
                <w:b/>
                <w:sz w:val="24"/>
                <w:szCs w:val="24"/>
              </w:rPr>
              <w:t>Interval</w:t>
            </w:r>
            <w:r w:rsidR="00554A78" w:rsidRPr="00480F33">
              <w:rPr>
                <w:rFonts w:ascii="Times New Roman" w:hAnsi="Times New Roman" w:cs="Times New Roman"/>
                <w:b/>
                <w:sz w:val="24"/>
                <w:szCs w:val="24"/>
              </w:rPr>
              <w:t>ul</w:t>
            </w:r>
            <w:r w:rsidRPr="00480F33">
              <w:rPr>
                <w:rFonts w:ascii="Times New Roman" w:hAnsi="Times New Roman" w:cs="Times New Roman"/>
                <w:b/>
                <w:sz w:val="24"/>
                <w:szCs w:val="24"/>
              </w:rPr>
              <w:t xml:space="preserve"> maxim de citire a volumului de gaze naturale</w:t>
            </w:r>
            <w:r w:rsidRPr="00480F33">
              <w:rPr>
                <w:rFonts w:ascii="Times New Roman" w:hAnsi="Times New Roman" w:cs="Times New Roman"/>
                <w:b/>
                <w:sz w:val="24"/>
                <w:szCs w:val="24"/>
                <w:vertAlign w:val="superscript"/>
              </w:rPr>
              <w:t>4)</w:t>
            </w:r>
          </w:p>
        </w:tc>
      </w:tr>
      <w:tr w:rsidR="00413F67" w:rsidRPr="00B46056" w14:paraId="3D5C520D" w14:textId="77777777" w:rsidTr="00EE75DB">
        <w:tc>
          <w:tcPr>
            <w:tcW w:w="846" w:type="dxa"/>
          </w:tcPr>
          <w:p w14:paraId="547821FE" w14:textId="77777777" w:rsidR="00413F67" w:rsidRPr="00B46056" w:rsidRDefault="00413F67" w:rsidP="008B7D02">
            <w:pPr>
              <w:pStyle w:val="Listparagraf"/>
              <w:spacing w:line="360" w:lineRule="auto"/>
              <w:ind w:left="0"/>
              <w:jc w:val="center"/>
              <w:rPr>
                <w:rFonts w:ascii="Times New Roman" w:hAnsi="Times New Roman" w:cs="Times New Roman"/>
                <w:sz w:val="24"/>
                <w:szCs w:val="24"/>
              </w:rPr>
            </w:pPr>
            <w:r w:rsidRPr="00B46056">
              <w:rPr>
                <w:rFonts w:ascii="Times New Roman" w:hAnsi="Times New Roman" w:cs="Times New Roman"/>
                <w:sz w:val="24"/>
                <w:szCs w:val="24"/>
              </w:rPr>
              <w:t>1</w:t>
            </w:r>
          </w:p>
        </w:tc>
        <w:tc>
          <w:tcPr>
            <w:tcW w:w="5387" w:type="dxa"/>
          </w:tcPr>
          <w:p w14:paraId="1FBCE577" w14:textId="77777777" w:rsidR="00413F67" w:rsidRPr="00B46056" w:rsidRDefault="00413F67" w:rsidP="008B7D02">
            <w:pPr>
              <w:spacing w:line="360" w:lineRule="auto"/>
              <w:jc w:val="center"/>
              <w:rPr>
                <w:rFonts w:ascii="Times New Roman" w:hAnsi="Times New Roman" w:cs="Times New Roman"/>
                <w:sz w:val="24"/>
                <w:szCs w:val="24"/>
              </w:rPr>
            </w:pPr>
            <w:r w:rsidRPr="00B46056">
              <w:rPr>
                <w:rFonts w:ascii="Times New Roman" w:hAnsi="Times New Roman" w:cs="Times New Roman"/>
                <w:i/>
                <w:sz w:val="24"/>
                <w:szCs w:val="24"/>
              </w:rPr>
              <w:t>L</w:t>
            </w:r>
            <w:r w:rsidRPr="00B46056">
              <w:rPr>
                <w:rFonts w:ascii="Times New Roman" w:hAnsi="Times New Roman" w:cs="Times New Roman"/>
                <w:i/>
                <w:sz w:val="24"/>
                <w:szCs w:val="24"/>
                <w:vertAlign w:val="subscript"/>
              </w:rPr>
              <w:t>A</w:t>
            </w:r>
            <w:r w:rsidRPr="00B46056">
              <w:rPr>
                <w:rFonts w:ascii="Times New Roman" w:hAnsi="Times New Roman" w:cs="Times New Roman"/>
                <w:sz w:val="24"/>
                <w:szCs w:val="24"/>
              </w:rPr>
              <w:t xml:space="preserve"> &gt; 11.600 MWh</w:t>
            </w:r>
          </w:p>
        </w:tc>
        <w:tc>
          <w:tcPr>
            <w:tcW w:w="3827" w:type="dxa"/>
          </w:tcPr>
          <w:p w14:paraId="2CBBD80E" w14:textId="77777777" w:rsidR="00413F67" w:rsidRPr="00B46056" w:rsidRDefault="00413F67" w:rsidP="008B7D02">
            <w:pPr>
              <w:pStyle w:val="Listparagraf"/>
              <w:spacing w:line="360" w:lineRule="auto"/>
              <w:ind w:left="0"/>
              <w:jc w:val="center"/>
              <w:rPr>
                <w:rFonts w:ascii="Times New Roman" w:hAnsi="Times New Roman" w:cs="Times New Roman"/>
                <w:sz w:val="24"/>
                <w:szCs w:val="24"/>
              </w:rPr>
            </w:pPr>
            <w:r w:rsidRPr="00B46056">
              <w:rPr>
                <w:rFonts w:ascii="Times New Roman" w:hAnsi="Times New Roman" w:cs="Times New Roman"/>
                <w:sz w:val="24"/>
                <w:szCs w:val="24"/>
              </w:rPr>
              <w:t>zilnic</w:t>
            </w:r>
          </w:p>
        </w:tc>
      </w:tr>
      <w:tr w:rsidR="00413F67" w:rsidRPr="00B46056" w14:paraId="5B55A6AE" w14:textId="77777777" w:rsidTr="00EE75DB">
        <w:tc>
          <w:tcPr>
            <w:tcW w:w="846" w:type="dxa"/>
          </w:tcPr>
          <w:p w14:paraId="19C482B5" w14:textId="77777777" w:rsidR="00413F67" w:rsidRPr="00B46056" w:rsidRDefault="00413F67" w:rsidP="008B7D02">
            <w:pPr>
              <w:pStyle w:val="Listparagraf"/>
              <w:spacing w:line="360" w:lineRule="auto"/>
              <w:ind w:left="0"/>
              <w:jc w:val="center"/>
              <w:rPr>
                <w:rFonts w:ascii="Times New Roman" w:hAnsi="Times New Roman" w:cs="Times New Roman"/>
                <w:sz w:val="24"/>
                <w:szCs w:val="24"/>
              </w:rPr>
            </w:pPr>
            <w:r w:rsidRPr="00B46056">
              <w:rPr>
                <w:rFonts w:ascii="Times New Roman" w:hAnsi="Times New Roman" w:cs="Times New Roman"/>
                <w:sz w:val="24"/>
                <w:szCs w:val="24"/>
              </w:rPr>
              <w:t>2</w:t>
            </w:r>
          </w:p>
        </w:tc>
        <w:tc>
          <w:tcPr>
            <w:tcW w:w="5387" w:type="dxa"/>
          </w:tcPr>
          <w:p w14:paraId="22D72642" w14:textId="16287EED" w:rsidR="00413F67" w:rsidRPr="00B46056" w:rsidRDefault="00413F67" w:rsidP="00413F67">
            <w:pPr>
              <w:pStyle w:val="Listparagraf"/>
              <w:spacing w:line="360" w:lineRule="auto"/>
              <w:ind w:left="0"/>
              <w:jc w:val="center"/>
              <w:rPr>
                <w:rFonts w:ascii="Times New Roman" w:hAnsi="Times New Roman" w:cs="Times New Roman"/>
                <w:sz w:val="24"/>
                <w:szCs w:val="24"/>
              </w:rPr>
            </w:pPr>
            <w:r w:rsidRPr="00B46056">
              <w:rPr>
                <w:rFonts w:ascii="Times New Roman" w:hAnsi="Times New Roman" w:cs="Times New Roman"/>
                <w:sz w:val="24"/>
                <w:szCs w:val="24"/>
              </w:rPr>
              <w:t xml:space="preserve">11.600 MWh&lt; </w:t>
            </w:r>
            <w:r w:rsidRPr="00B46056">
              <w:rPr>
                <w:rFonts w:ascii="Times New Roman" w:hAnsi="Times New Roman" w:cs="Times New Roman"/>
                <w:i/>
                <w:sz w:val="24"/>
                <w:szCs w:val="24"/>
              </w:rPr>
              <w:t>L</w:t>
            </w:r>
            <w:r w:rsidRPr="00B46056">
              <w:rPr>
                <w:rFonts w:ascii="Times New Roman" w:hAnsi="Times New Roman" w:cs="Times New Roman"/>
                <w:i/>
                <w:sz w:val="24"/>
                <w:szCs w:val="24"/>
                <w:vertAlign w:val="subscript"/>
              </w:rPr>
              <w:t>A</w:t>
            </w:r>
            <w:r w:rsidRPr="00B46056">
              <w:rPr>
                <w:rFonts w:ascii="Times New Roman" w:hAnsi="Times New Roman" w:cs="Times New Roman"/>
                <w:sz w:val="24"/>
                <w:szCs w:val="24"/>
              </w:rPr>
              <w:t xml:space="preserve"> ≤ 1.160 MWh</w:t>
            </w:r>
          </w:p>
        </w:tc>
        <w:tc>
          <w:tcPr>
            <w:tcW w:w="3827" w:type="dxa"/>
          </w:tcPr>
          <w:p w14:paraId="32E376E9" w14:textId="77777777" w:rsidR="00413F67" w:rsidRPr="00B46056" w:rsidRDefault="00413F67" w:rsidP="008B7D02">
            <w:pPr>
              <w:pStyle w:val="Listparagraf"/>
              <w:spacing w:line="360" w:lineRule="auto"/>
              <w:ind w:left="0"/>
              <w:jc w:val="center"/>
              <w:rPr>
                <w:rFonts w:ascii="Times New Roman" w:hAnsi="Times New Roman" w:cs="Times New Roman"/>
                <w:sz w:val="24"/>
                <w:szCs w:val="24"/>
              </w:rPr>
            </w:pPr>
            <w:r w:rsidRPr="00B46056">
              <w:rPr>
                <w:rFonts w:ascii="Times New Roman" w:hAnsi="Times New Roman" w:cs="Times New Roman"/>
                <w:sz w:val="24"/>
                <w:szCs w:val="24"/>
              </w:rPr>
              <w:t>lunar</w:t>
            </w:r>
          </w:p>
        </w:tc>
      </w:tr>
      <w:tr w:rsidR="00413F67" w:rsidRPr="00B46056" w14:paraId="649678C3" w14:textId="77777777" w:rsidTr="00EE75DB">
        <w:tc>
          <w:tcPr>
            <w:tcW w:w="846" w:type="dxa"/>
          </w:tcPr>
          <w:p w14:paraId="780BABB4" w14:textId="2A9A0E95" w:rsidR="00413F67" w:rsidRPr="00B46056" w:rsidRDefault="00413F67" w:rsidP="008B7D02">
            <w:pPr>
              <w:pStyle w:val="Listparagraf"/>
              <w:spacing w:line="360" w:lineRule="auto"/>
              <w:ind w:left="0"/>
              <w:jc w:val="center"/>
              <w:rPr>
                <w:rFonts w:ascii="Times New Roman" w:hAnsi="Times New Roman" w:cs="Times New Roman"/>
                <w:sz w:val="24"/>
                <w:szCs w:val="24"/>
              </w:rPr>
            </w:pPr>
            <w:r w:rsidRPr="00B46056">
              <w:rPr>
                <w:rFonts w:ascii="Times New Roman" w:hAnsi="Times New Roman" w:cs="Times New Roman"/>
                <w:sz w:val="24"/>
                <w:szCs w:val="24"/>
              </w:rPr>
              <w:t>3</w:t>
            </w:r>
          </w:p>
        </w:tc>
        <w:tc>
          <w:tcPr>
            <w:tcW w:w="5387" w:type="dxa"/>
          </w:tcPr>
          <w:p w14:paraId="72C6FF91" w14:textId="4138B879" w:rsidR="00413F67" w:rsidRPr="00B46056" w:rsidRDefault="00413F67" w:rsidP="00413F67">
            <w:pPr>
              <w:pStyle w:val="Listparagraf"/>
              <w:spacing w:line="360" w:lineRule="auto"/>
              <w:ind w:left="0"/>
              <w:jc w:val="center"/>
              <w:rPr>
                <w:rFonts w:ascii="Times New Roman" w:hAnsi="Times New Roman" w:cs="Times New Roman"/>
                <w:i/>
                <w:sz w:val="24"/>
                <w:szCs w:val="24"/>
              </w:rPr>
            </w:pPr>
            <w:r w:rsidRPr="00B46056">
              <w:rPr>
                <w:rFonts w:ascii="Times New Roman" w:hAnsi="Times New Roman" w:cs="Times New Roman"/>
                <w:i/>
                <w:sz w:val="24"/>
                <w:szCs w:val="24"/>
              </w:rPr>
              <w:t>L</w:t>
            </w:r>
            <w:r w:rsidRPr="00B46056">
              <w:rPr>
                <w:rFonts w:ascii="Times New Roman" w:hAnsi="Times New Roman" w:cs="Times New Roman"/>
                <w:i/>
                <w:sz w:val="24"/>
                <w:szCs w:val="24"/>
                <w:vertAlign w:val="subscript"/>
              </w:rPr>
              <w:t>A</w:t>
            </w:r>
            <w:r w:rsidRPr="00B46056">
              <w:rPr>
                <w:rFonts w:ascii="Times New Roman" w:hAnsi="Times New Roman" w:cs="Times New Roman"/>
                <w:sz w:val="24"/>
                <w:szCs w:val="24"/>
              </w:rPr>
              <w:t xml:space="preserve"> &lt; 1.1600 MWh</w:t>
            </w:r>
          </w:p>
        </w:tc>
        <w:tc>
          <w:tcPr>
            <w:tcW w:w="3827" w:type="dxa"/>
          </w:tcPr>
          <w:p w14:paraId="574747B3" w14:textId="42331E37" w:rsidR="00413F67" w:rsidRPr="00B46056" w:rsidRDefault="00413F67" w:rsidP="008B7D02">
            <w:pPr>
              <w:pStyle w:val="Listparagraf"/>
              <w:spacing w:line="360" w:lineRule="auto"/>
              <w:ind w:left="0"/>
              <w:jc w:val="center"/>
              <w:rPr>
                <w:rFonts w:ascii="Times New Roman" w:hAnsi="Times New Roman" w:cs="Times New Roman"/>
                <w:sz w:val="24"/>
                <w:szCs w:val="24"/>
              </w:rPr>
            </w:pPr>
            <w:r w:rsidRPr="00B46056">
              <w:rPr>
                <w:rFonts w:ascii="Times New Roman" w:hAnsi="Times New Roman" w:cs="Times New Roman"/>
                <w:sz w:val="24"/>
                <w:szCs w:val="24"/>
              </w:rPr>
              <w:t>o dată la 3 luni</w:t>
            </w:r>
          </w:p>
        </w:tc>
      </w:tr>
    </w:tbl>
    <w:p w14:paraId="318BF932" w14:textId="2513839C" w:rsidR="00413F67" w:rsidRPr="00B46056" w:rsidRDefault="00413F67" w:rsidP="00413F67">
      <w:pPr>
        <w:pStyle w:val="Listparagraf"/>
        <w:spacing w:after="0" w:line="360" w:lineRule="auto"/>
        <w:ind w:left="0"/>
        <w:jc w:val="both"/>
        <w:rPr>
          <w:rFonts w:ascii="Times New Roman" w:hAnsi="Times New Roman" w:cs="Times New Roman"/>
          <w:sz w:val="24"/>
          <w:szCs w:val="24"/>
        </w:rPr>
      </w:pPr>
      <w:r w:rsidRPr="00B46056">
        <w:rPr>
          <w:rFonts w:ascii="Times New Roman" w:hAnsi="Times New Roman" w:cs="Times New Roman"/>
          <w:sz w:val="24"/>
          <w:szCs w:val="24"/>
          <w:vertAlign w:val="superscript"/>
        </w:rPr>
        <w:t>4)</w:t>
      </w:r>
      <w:r w:rsidRPr="00B46056">
        <w:rPr>
          <w:rFonts w:ascii="Times New Roman" w:hAnsi="Times New Roman" w:cs="Times New Roman"/>
          <w:sz w:val="24"/>
          <w:szCs w:val="24"/>
        </w:rPr>
        <w:t xml:space="preserve"> </w:t>
      </w:r>
      <w:r w:rsidRPr="00B46056">
        <w:rPr>
          <w:rFonts w:ascii="Times New Roman" w:eastAsia="Times New Roman" w:hAnsi="Times New Roman" w:cs="Times New Roman"/>
          <w:bCs/>
          <w:sz w:val="24"/>
          <w:szCs w:val="24"/>
        </w:rPr>
        <w:t xml:space="preserve">Reevaluarea intervalelor de citire a volumului  de gaze naturale se realizează anual, în perioada august - septembrie a anului </w:t>
      </w:r>
      <w:proofErr w:type="spellStart"/>
      <w:r w:rsidRPr="00B46056">
        <w:rPr>
          <w:rFonts w:ascii="Times New Roman" w:eastAsia="Times New Roman" w:hAnsi="Times New Roman" w:cs="Times New Roman"/>
          <w:bCs/>
          <w:sz w:val="24"/>
          <w:szCs w:val="24"/>
        </w:rPr>
        <w:t>gazier</w:t>
      </w:r>
      <w:proofErr w:type="spellEnd"/>
      <w:r w:rsidRPr="00B46056">
        <w:rPr>
          <w:rFonts w:ascii="Times New Roman" w:eastAsia="Times New Roman" w:hAnsi="Times New Roman" w:cs="Times New Roman"/>
          <w:bCs/>
          <w:sz w:val="24"/>
          <w:szCs w:val="24"/>
        </w:rPr>
        <w:t xml:space="preserve"> în curs, pe</w:t>
      </w:r>
      <w:r w:rsidR="008D5D59" w:rsidRPr="00B46056">
        <w:rPr>
          <w:rFonts w:ascii="Times New Roman" w:eastAsia="Times New Roman" w:hAnsi="Times New Roman" w:cs="Times New Roman"/>
          <w:bCs/>
          <w:sz w:val="24"/>
          <w:szCs w:val="24"/>
        </w:rPr>
        <w:t xml:space="preserve"> baza perioadei anterioare de 12 luni, iar</w:t>
      </w:r>
      <w:r w:rsidRPr="00B46056">
        <w:rPr>
          <w:rFonts w:ascii="Times New Roman" w:eastAsia="Times New Roman" w:hAnsi="Times New Roman" w:cs="Times New Roman"/>
          <w:bCs/>
          <w:sz w:val="24"/>
          <w:szCs w:val="24"/>
        </w:rPr>
        <w:t xml:space="preserve"> eventualele modificări se</w:t>
      </w:r>
      <w:r w:rsidR="00716EA1">
        <w:rPr>
          <w:rFonts w:ascii="Times New Roman" w:eastAsia="Times New Roman" w:hAnsi="Times New Roman" w:cs="Times New Roman"/>
          <w:bCs/>
          <w:sz w:val="24"/>
          <w:szCs w:val="24"/>
        </w:rPr>
        <w:t xml:space="preserve"> aplică începând cu data de 01 o</w:t>
      </w:r>
      <w:r w:rsidRPr="00B46056">
        <w:rPr>
          <w:rFonts w:ascii="Times New Roman" w:eastAsia="Times New Roman" w:hAnsi="Times New Roman" w:cs="Times New Roman"/>
          <w:bCs/>
          <w:sz w:val="24"/>
          <w:szCs w:val="24"/>
        </w:rPr>
        <w:t xml:space="preserve">ctombrie a anului </w:t>
      </w:r>
      <w:proofErr w:type="spellStart"/>
      <w:r w:rsidRPr="00B46056">
        <w:rPr>
          <w:rFonts w:ascii="Times New Roman" w:eastAsia="Times New Roman" w:hAnsi="Times New Roman" w:cs="Times New Roman"/>
          <w:bCs/>
          <w:sz w:val="24"/>
          <w:szCs w:val="24"/>
        </w:rPr>
        <w:t>gazier</w:t>
      </w:r>
      <w:proofErr w:type="spellEnd"/>
      <w:r w:rsidRPr="00B46056">
        <w:rPr>
          <w:rFonts w:ascii="Times New Roman" w:eastAsia="Times New Roman" w:hAnsi="Times New Roman" w:cs="Times New Roman"/>
          <w:bCs/>
          <w:sz w:val="24"/>
          <w:szCs w:val="24"/>
        </w:rPr>
        <w:t xml:space="preserve"> următor.</w:t>
      </w:r>
    </w:p>
    <w:p w14:paraId="54AA28E5" w14:textId="381F05B5" w:rsidR="00A34F73" w:rsidRPr="00B46056" w:rsidRDefault="00413F67" w:rsidP="00257EDA">
      <w:pPr>
        <w:pStyle w:val="Listparagraf"/>
        <w:numPr>
          <w:ilvl w:val="0"/>
          <w:numId w:val="52"/>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energi</w:t>
      </w:r>
      <w:r w:rsidR="00A34F73" w:rsidRPr="00B46056">
        <w:rPr>
          <w:rFonts w:ascii="Times New Roman" w:hAnsi="Times New Roman" w:cs="Times New Roman"/>
          <w:sz w:val="24"/>
          <w:szCs w:val="24"/>
        </w:rPr>
        <w:t>a</w:t>
      </w:r>
      <w:r w:rsidRPr="00B46056">
        <w:rPr>
          <w:rFonts w:ascii="Times New Roman" w:hAnsi="Times New Roman" w:cs="Times New Roman"/>
          <w:sz w:val="24"/>
          <w:szCs w:val="24"/>
        </w:rPr>
        <w:t xml:space="preserve"> </w:t>
      </w:r>
      <w:r w:rsidR="00A34F73" w:rsidRPr="00B46056">
        <w:rPr>
          <w:rFonts w:ascii="Times New Roman" w:hAnsi="Times New Roman" w:cs="Times New Roman"/>
          <w:sz w:val="24"/>
          <w:szCs w:val="24"/>
        </w:rPr>
        <w:t>aferentă</w:t>
      </w:r>
      <w:r w:rsidRPr="00B46056">
        <w:rPr>
          <w:rFonts w:ascii="Times New Roman" w:hAnsi="Times New Roman" w:cs="Times New Roman"/>
          <w:sz w:val="24"/>
          <w:szCs w:val="24"/>
        </w:rPr>
        <w:t xml:space="preserve"> clien</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w:t>
      </w:r>
      <w:r w:rsidR="00A34F73" w:rsidRPr="00B46056">
        <w:rPr>
          <w:rFonts w:ascii="Times New Roman" w:hAnsi="Times New Roman" w:cs="Times New Roman"/>
          <w:sz w:val="24"/>
          <w:szCs w:val="24"/>
        </w:rPr>
        <w:t>lor</w:t>
      </w:r>
      <w:r w:rsidRPr="00B46056">
        <w:rPr>
          <w:rFonts w:ascii="Times New Roman" w:hAnsi="Times New Roman" w:cs="Times New Roman"/>
          <w:sz w:val="24"/>
          <w:szCs w:val="24"/>
        </w:rPr>
        <w:t xml:space="preserve"> care au un consum anual de energie mai mare de 11</w:t>
      </w:r>
      <w:r w:rsidR="008D5D59" w:rsidRPr="00B46056">
        <w:rPr>
          <w:rFonts w:ascii="Times New Roman" w:hAnsi="Times New Roman" w:cs="Times New Roman"/>
          <w:sz w:val="24"/>
          <w:szCs w:val="24"/>
        </w:rPr>
        <w:t>.</w:t>
      </w:r>
      <w:r w:rsidRPr="00B46056">
        <w:rPr>
          <w:rFonts w:ascii="Times New Roman" w:hAnsi="Times New Roman" w:cs="Times New Roman"/>
          <w:sz w:val="24"/>
          <w:szCs w:val="24"/>
        </w:rPr>
        <w:t xml:space="preserve">600 MWh se </w:t>
      </w:r>
      <w:r w:rsidR="00A34F73" w:rsidRPr="00B46056">
        <w:rPr>
          <w:rFonts w:ascii="Times New Roman" w:hAnsi="Times New Roman" w:cs="Times New Roman"/>
          <w:sz w:val="24"/>
          <w:szCs w:val="24"/>
        </w:rPr>
        <w:t>calculează cu formula:</w:t>
      </w:r>
    </w:p>
    <w:p w14:paraId="0DD09E0E" w14:textId="569A5623" w:rsidR="003B2169" w:rsidRPr="00B46056" w:rsidRDefault="00A34F73" w:rsidP="00A34F73">
      <w:pPr>
        <w:pStyle w:val="Listparagraf"/>
        <w:spacing w:after="0" w:line="360" w:lineRule="auto"/>
        <w:ind w:left="0"/>
        <w:jc w:val="center"/>
        <w:rPr>
          <w:rFonts w:ascii="Times New Roman" w:hAnsi="Times New Roman" w:cs="Times New Roman"/>
          <w:sz w:val="24"/>
          <w:szCs w:val="24"/>
        </w:rPr>
      </w:pPr>
      <m:oMathPara>
        <m:oMath>
          <m:r>
            <w:rPr>
              <w:rFonts w:ascii="Cambria Math" w:hAnsi="Cambria Math" w:cs="Times New Roman"/>
              <w:sz w:val="24"/>
              <w:szCs w:val="24"/>
            </w:rPr>
            <m:t>E=</m:t>
          </m:r>
          <m:nary>
            <m:naryPr>
              <m:chr m:val="∑"/>
              <m:limLoc m:val="subSup"/>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m</m:t>
              </m:r>
            </m:sup>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zj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Sj</m:t>
                      </m:r>
                    </m:sub>
                  </m:sSub>
                </m:e>
              </m:d>
            </m:e>
          </m:nary>
        </m:oMath>
      </m:oMathPara>
    </w:p>
    <w:p w14:paraId="0E19CEDF" w14:textId="380BF9AB" w:rsidR="003B2169" w:rsidRPr="00B46056" w:rsidRDefault="003B7317" w:rsidP="003B2169">
      <w:pPr>
        <w:spacing w:after="0" w:line="360" w:lineRule="auto"/>
        <w:jc w:val="both"/>
        <w:rPr>
          <w:rFonts w:ascii="Times New Roman" w:hAnsi="Times New Roman" w:cs="Times New Roman"/>
          <w:sz w:val="24"/>
          <w:szCs w:val="24"/>
        </w:rPr>
      </w:pPr>
      <w:r w:rsidRPr="00B46056">
        <w:rPr>
          <w:rFonts w:ascii="Times New Roman" w:hAnsi="Times New Roman" w:cs="Times New Roman"/>
          <w:sz w:val="24"/>
          <w:szCs w:val="24"/>
        </w:rPr>
        <w:t>u</w:t>
      </w:r>
      <w:r w:rsidR="00A34F73" w:rsidRPr="00B46056">
        <w:rPr>
          <w:rFonts w:ascii="Times New Roman" w:hAnsi="Times New Roman" w:cs="Times New Roman"/>
          <w:sz w:val="24"/>
          <w:szCs w:val="24"/>
        </w:rPr>
        <w:t>nde:</w:t>
      </w:r>
    </w:p>
    <w:p w14:paraId="0DE1F375" w14:textId="40DAF381" w:rsidR="00A34F73" w:rsidRPr="00B46056" w:rsidRDefault="00A34F73" w:rsidP="00A34F73">
      <w:pPr>
        <w:pStyle w:val="Listparagraf"/>
        <w:numPr>
          <w:ilvl w:val="0"/>
          <w:numId w:val="27"/>
        </w:numPr>
        <w:spacing w:after="0" w:line="360" w:lineRule="auto"/>
        <w:ind w:left="0" w:firstLine="0"/>
        <w:jc w:val="both"/>
        <w:rPr>
          <w:rFonts w:ascii="Times New Roman" w:hAnsi="Times New Roman" w:cs="Times New Roman"/>
          <w:sz w:val="24"/>
          <w:szCs w:val="24"/>
        </w:rPr>
      </w:pPr>
      <m:oMath>
        <m:r>
          <w:rPr>
            <w:rFonts w:ascii="Cambria Math" w:hAnsi="Cambria Math" w:cs="Times New Roman"/>
            <w:sz w:val="24"/>
            <w:szCs w:val="24"/>
          </w:rPr>
          <m:t>E</m:t>
        </m:r>
      </m:oMath>
      <w:r w:rsidRPr="00B46056">
        <w:rPr>
          <w:rFonts w:ascii="Times New Roman" w:eastAsiaTheme="minorEastAsia" w:hAnsi="Times New Roman" w:cs="Times New Roman"/>
          <w:sz w:val="24"/>
          <w:szCs w:val="24"/>
        </w:rPr>
        <w:t xml:space="preserve"> – energia gazelor naturale</w:t>
      </w:r>
      <w:r w:rsidR="0027401B" w:rsidRPr="00B46056">
        <w:rPr>
          <w:rFonts w:ascii="Times New Roman" w:eastAsiaTheme="minorEastAsia" w:hAnsi="Times New Roman" w:cs="Times New Roman"/>
          <w:sz w:val="24"/>
          <w:szCs w:val="24"/>
        </w:rPr>
        <w:t xml:space="preserve"> calculată lunar</w:t>
      </w:r>
      <w:r w:rsidRPr="00B46056">
        <w:rPr>
          <w:rFonts w:ascii="Times New Roman" w:eastAsiaTheme="minorEastAsia" w:hAnsi="Times New Roman" w:cs="Times New Roman"/>
          <w:sz w:val="24"/>
          <w:szCs w:val="24"/>
        </w:rPr>
        <w:t xml:space="preserve">; </w:t>
      </w:r>
      <w:r w:rsidRPr="00B46056">
        <w:rPr>
          <w:rFonts w:ascii="Times New Roman" w:eastAsia="Times New Roman" w:hAnsi="Times New Roman" w:cs="Times New Roman"/>
          <w:sz w:val="24"/>
          <w:szCs w:val="24"/>
        </w:rPr>
        <w:t>[MWh] cu 3 zecimale;</w:t>
      </w:r>
    </w:p>
    <w:p w14:paraId="2CD952B8" w14:textId="7507BBB4" w:rsidR="00A34F73" w:rsidRPr="00B46056" w:rsidRDefault="003B7317" w:rsidP="00A34F73">
      <w:pPr>
        <w:pStyle w:val="Listparagraf"/>
        <w:numPr>
          <w:ilvl w:val="0"/>
          <w:numId w:val="27"/>
        </w:numPr>
        <w:spacing w:after="0" w:line="360" w:lineRule="auto"/>
        <w:ind w:left="0" w:firstLine="0"/>
        <w:jc w:val="both"/>
        <w:rPr>
          <w:rFonts w:ascii="Times New Roman" w:hAnsi="Times New Roman" w:cs="Times New Roman"/>
          <w:sz w:val="24"/>
          <w:szCs w:val="24"/>
        </w:rPr>
      </w:pPr>
      <m:oMath>
        <m:r>
          <w:rPr>
            <w:rFonts w:ascii="Cambria Math" w:hAnsi="Cambria Math" w:cs="Times New Roman"/>
            <w:sz w:val="24"/>
            <w:szCs w:val="24"/>
          </w:rPr>
          <m:t>m</m:t>
        </m:r>
      </m:oMath>
      <w:r w:rsidR="00A34F73" w:rsidRPr="00B46056">
        <w:rPr>
          <w:rFonts w:ascii="Times New Roman" w:eastAsiaTheme="minorEastAsia" w:hAnsi="Times New Roman" w:cs="Times New Roman"/>
          <w:sz w:val="24"/>
          <w:szCs w:val="24"/>
        </w:rPr>
        <w:t xml:space="preserve"> – numărul de zile </w:t>
      </w:r>
      <w:r w:rsidRPr="00B46056">
        <w:rPr>
          <w:rFonts w:ascii="Times New Roman" w:eastAsiaTheme="minorEastAsia" w:hAnsi="Times New Roman" w:cs="Times New Roman"/>
          <w:sz w:val="24"/>
          <w:szCs w:val="24"/>
        </w:rPr>
        <w:t>aferent lun</w:t>
      </w:r>
      <w:r w:rsidR="00480F33">
        <w:rPr>
          <w:rFonts w:ascii="Times New Roman" w:eastAsiaTheme="minorEastAsia" w:hAnsi="Times New Roman" w:cs="Times New Roman"/>
          <w:sz w:val="24"/>
          <w:szCs w:val="24"/>
        </w:rPr>
        <w:t>i</w:t>
      </w:r>
      <w:r w:rsidRPr="00B46056">
        <w:rPr>
          <w:rFonts w:ascii="Times New Roman" w:eastAsiaTheme="minorEastAsia" w:hAnsi="Times New Roman" w:cs="Times New Roman"/>
          <w:sz w:val="24"/>
          <w:szCs w:val="24"/>
        </w:rPr>
        <w:t>i</w:t>
      </w:r>
      <w:r w:rsidR="00A34F73" w:rsidRPr="00B46056">
        <w:rPr>
          <w:rFonts w:ascii="Times New Roman" w:eastAsiaTheme="minorEastAsia" w:hAnsi="Times New Roman" w:cs="Times New Roman"/>
          <w:sz w:val="24"/>
          <w:szCs w:val="24"/>
        </w:rPr>
        <w:t xml:space="preserve"> respectiv</w:t>
      </w:r>
      <w:r w:rsidRPr="00B46056">
        <w:rPr>
          <w:rFonts w:ascii="Times New Roman" w:eastAsiaTheme="minorEastAsia" w:hAnsi="Times New Roman" w:cs="Times New Roman"/>
          <w:sz w:val="24"/>
          <w:szCs w:val="24"/>
        </w:rPr>
        <w:t>e</w:t>
      </w:r>
      <w:r w:rsidR="00A34F73" w:rsidRPr="00B46056">
        <w:rPr>
          <w:rFonts w:ascii="Times New Roman" w:eastAsiaTheme="minorEastAsia" w:hAnsi="Times New Roman" w:cs="Times New Roman"/>
          <w:sz w:val="24"/>
          <w:szCs w:val="24"/>
        </w:rPr>
        <w:t>;</w:t>
      </w:r>
    </w:p>
    <w:p w14:paraId="4D8220D4" w14:textId="45DB873E" w:rsidR="00A34F73" w:rsidRPr="00B46056" w:rsidRDefault="00243BA8" w:rsidP="00A34F73">
      <w:pPr>
        <w:pStyle w:val="Listparagraf"/>
        <w:numPr>
          <w:ilvl w:val="0"/>
          <w:numId w:val="27"/>
        </w:numPr>
        <w:spacing w:after="0" w:line="360" w:lineRule="auto"/>
        <w:ind w:left="0" w:firstLine="0"/>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zj</m:t>
            </m:r>
          </m:sub>
        </m:sSub>
      </m:oMath>
      <w:r w:rsidR="00A34F73" w:rsidRPr="00B46056">
        <w:rPr>
          <w:rFonts w:ascii="Times New Roman" w:eastAsiaTheme="minorEastAsia" w:hAnsi="Times New Roman" w:cs="Times New Roman"/>
          <w:sz w:val="24"/>
          <w:szCs w:val="24"/>
        </w:rPr>
        <w:t xml:space="preserve"> – volumul corectat de gaze naturale, </w:t>
      </w:r>
      <w:r w:rsidR="003B7317" w:rsidRPr="00B46056">
        <w:rPr>
          <w:rFonts w:ascii="Times New Roman" w:eastAsia="Times New Roman" w:hAnsi="Times New Roman" w:cs="Times New Roman"/>
          <w:sz w:val="24"/>
          <w:szCs w:val="24"/>
        </w:rPr>
        <w:t>respectiv conversia volumului de gaze naturale măsurat zilnic în condi</w:t>
      </w:r>
      <w:r w:rsidR="007D1E6B" w:rsidRPr="00B46056">
        <w:rPr>
          <w:rFonts w:ascii="Times New Roman" w:eastAsia="Times New Roman" w:hAnsi="Times New Roman" w:cs="Times New Roman"/>
          <w:sz w:val="24"/>
          <w:szCs w:val="24"/>
        </w:rPr>
        <w:t>ț</w:t>
      </w:r>
      <w:r w:rsidR="003B7317" w:rsidRPr="00B46056">
        <w:rPr>
          <w:rFonts w:ascii="Times New Roman" w:eastAsia="Times New Roman" w:hAnsi="Times New Roman" w:cs="Times New Roman"/>
          <w:sz w:val="24"/>
          <w:szCs w:val="24"/>
        </w:rPr>
        <w:t>ii de lucru la condi</w:t>
      </w:r>
      <w:r w:rsidR="007D1E6B" w:rsidRPr="00B46056">
        <w:rPr>
          <w:rFonts w:ascii="Times New Roman" w:eastAsia="Times New Roman" w:hAnsi="Times New Roman" w:cs="Times New Roman"/>
          <w:sz w:val="24"/>
          <w:szCs w:val="24"/>
        </w:rPr>
        <w:t>ț</w:t>
      </w:r>
      <w:r w:rsidR="003B7317" w:rsidRPr="00B46056">
        <w:rPr>
          <w:rFonts w:ascii="Times New Roman" w:eastAsia="Times New Roman" w:hAnsi="Times New Roman" w:cs="Times New Roman"/>
          <w:sz w:val="24"/>
          <w:szCs w:val="24"/>
        </w:rPr>
        <w:t>ii de standard</w:t>
      </w:r>
      <w:r w:rsidR="00A34F73" w:rsidRPr="00B46056">
        <w:rPr>
          <w:rFonts w:ascii="Times New Roman" w:eastAsiaTheme="minorEastAsia" w:hAnsi="Times New Roman" w:cs="Times New Roman"/>
          <w:sz w:val="24"/>
          <w:szCs w:val="24"/>
        </w:rPr>
        <w:t>;</w:t>
      </w:r>
      <w:r w:rsidR="003B7317" w:rsidRPr="00B46056">
        <w:rPr>
          <w:rFonts w:ascii="Times New Roman" w:eastAsia="Times New Roman" w:hAnsi="Times New Roman" w:cs="Times New Roman"/>
          <w:sz w:val="24"/>
          <w:szCs w:val="24"/>
        </w:rPr>
        <w:t xml:space="preserve"> [m</w:t>
      </w:r>
      <w:r w:rsidR="003B7317" w:rsidRPr="00B46056">
        <w:rPr>
          <w:rFonts w:ascii="Times New Roman" w:eastAsia="Times New Roman" w:hAnsi="Times New Roman" w:cs="Times New Roman"/>
          <w:sz w:val="24"/>
          <w:szCs w:val="24"/>
          <w:vertAlign w:val="superscript"/>
        </w:rPr>
        <w:t>3</w:t>
      </w:r>
      <w:r w:rsidR="003B7317" w:rsidRPr="00B46056">
        <w:rPr>
          <w:rFonts w:ascii="Times New Roman" w:eastAsia="Times New Roman" w:hAnsi="Times New Roman" w:cs="Times New Roman"/>
          <w:sz w:val="24"/>
          <w:szCs w:val="24"/>
        </w:rPr>
        <w:t>].</w:t>
      </w:r>
    </w:p>
    <w:p w14:paraId="5D774D1A" w14:textId="3E75F69A" w:rsidR="00A34F73" w:rsidRPr="00B46056" w:rsidRDefault="00243BA8" w:rsidP="00A34F73">
      <w:pPr>
        <w:pStyle w:val="Listparagraf"/>
        <w:numPr>
          <w:ilvl w:val="0"/>
          <w:numId w:val="27"/>
        </w:numPr>
        <w:spacing w:after="0" w:line="360" w:lineRule="auto"/>
        <w:ind w:left="0" w:firstLine="0"/>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Sj</m:t>
            </m:r>
          </m:sub>
        </m:sSub>
      </m:oMath>
      <w:r w:rsidR="00A34F73" w:rsidRPr="00B46056">
        <w:rPr>
          <w:rFonts w:ascii="Times New Roman" w:eastAsiaTheme="minorEastAsia" w:hAnsi="Times New Roman" w:cs="Times New Roman"/>
          <w:sz w:val="24"/>
          <w:szCs w:val="24"/>
        </w:rPr>
        <w:t xml:space="preserve"> – puterea calorifică superioară zilnică; </w:t>
      </w:r>
      <w:r w:rsidR="003B7317" w:rsidRPr="00B46056">
        <w:rPr>
          <w:rFonts w:ascii="Times New Roman" w:eastAsia="Times New Roman" w:hAnsi="Times New Roman" w:cs="Times New Roman"/>
          <w:sz w:val="24"/>
          <w:szCs w:val="24"/>
        </w:rPr>
        <w:t>[MWh/m</w:t>
      </w:r>
      <w:r w:rsidR="003B7317" w:rsidRPr="00B46056">
        <w:rPr>
          <w:rFonts w:ascii="Times New Roman" w:eastAsia="Times New Roman" w:hAnsi="Times New Roman" w:cs="Times New Roman"/>
          <w:sz w:val="24"/>
          <w:szCs w:val="24"/>
          <w:vertAlign w:val="superscript"/>
        </w:rPr>
        <w:t>3</w:t>
      </w:r>
      <w:r w:rsidR="003B7317" w:rsidRPr="00B46056">
        <w:rPr>
          <w:rFonts w:ascii="Times New Roman" w:eastAsia="Times New Roman" w:hAnsi="Times New Roman" w:cs="Times New Roman"/>
          <w:sz w:val="24"/>
          <w:szCs w:val="24"/>
        </w:rPr>
        <w:t>] cu 3 zecimale.</w:t>
      </w:r>
    </w:p>
    <w:p w14:paraId="05EB0995" w14:textId="5FB6DDC4" w:rsidR="003B7317" w:rsidRPr="00B46056" w:rsidRDefault="00E8244F" w:rsidP="00257EDA">
      <w:pPr>
        <w:pStyle w:val="Listparagraf"/>
        <w:numPr>
          <w:ilvl w:val="0"/>
          <w:numId w:val="52"/>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energia aferentă clien</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ilor care au un consum anual de energie </w:t>
      </w:r>
      <w:r w:rsidR="00014176" w:rsidRPr="00B46056">
        <w:rPr>
          <w:rFonts w:ascii="Times New Roman" w:hAnsi="Times New Roman" w:cs="Times New Roman"/>
          <w:sz w:val="24"/>
          <w:szCs w:val="24"/>
        </w:rPr>
        <w:t>cuprins între</w:t>
      </w:r>
      <w:r w:rsidRPr="00B46056">
        <w:rPr>
          <w:rFonts w:ascii="Times New Roman" w:hAnsi="Times New Roman" w:cs="Times New Roman"/>
          <w:sz w:val="24"/>
          <w:szCs w:val="24"/>
        </w:rPr>
        <w:t xml:space="preserve"> 11.600 MWh </w:t>
      </w:r>
      <w:r w:rsidR="00A84547" w:rsidRPr="00B46056">
        <w:rPr>
          <w:rFonts w:ascii="Times New Roman" w:hAnsi="Times New Roman" w:cs="Times New Roman"/>
          <w:sz w:val="24"/>
          <w:szCs w:val="24"/>
        </w:rPr>
        <w:t>ș</w:t>
      </w:r>
      <w:r w:rsidR="00014176" w:rsidRPr="00B46056">
        <w:rPr>
          <w:rFonts w:ascii="Times New Roman" w:hAnsi="Times New Roman" w:cs="Times New Roman"/>
          <w:sz w:val="24"/>
          <w:szCs w:val="24"/>
        </w:rPr>
        <w:t xml:space="preserve">i 1.160 MWh </w:t>
      </w:r>
      <w:r w:rsidRPr="00B46056">
        <w:rPr>
          <w:rFonts w:ascii="Times New Roman" w:hAnsi="Times New Roman" w:cs="Times New Roman"/>
          <w:sz w:val="24"/>
          <w:szCs w:val="24"/>
        </w:rPr>
        <w:t>se calculează cu formula</w:t>
      </w:r>
    </w:p>
    <w:p w14:paraId="0A16FF01" w14:textId="50C82A40" w:rsidR="003B7317" w:rsidRPr="00B46056" w:rsidRDefault="00E8244F" w:rsidP="003B7317">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E=</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L</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SL</m:t>
              </m:r>
            </m:sub>
          </m:sSub>
        </m:oMath>
      </m:oMathPara>
    </w:p>
    <w:p w14:paraId="7F000E88" w14:textId="01F12D31" w:rsidR="003B7317" w:rsidRPr="00B46056" w:rsidRDefault="00E8244F" w:rsidP="003B7317">
      <w:pPr>
        <w:spacing w:after="0" w:line="360" w:lineRule="auto"/>
        <w:jc w:val="both"/>
        <w:rPr>
          <w:rFonts w:ascii="Times New Roman" w:hAnsi="Times New Roman" w:cs="Times New Roman"/>
          <w:sz w:val="24"/>
          <w:szCs w:val="24"/>
        </w:rPr>
      </w:pPr>
      <w:r w:rsidRPr="00B46056">
        <w:rPr>
          <w:rFonts w:ascii="Times New Roman" w:hAnsi="Times New Roman" w:cs="Times New Roman"/>
          <w:sz w:val="24"/>
          <w:szCs w:val="24"/>
        </w:rPr>
        <w:t>unde:</w:t>
      </w:r>
    </w:p>
    <w:p w14:paraId="32E5C12D" w14:textId="3183A0AE" w:rsidR="00E8244F" w:rsidRPr="00B46056" w:rsidRDefault="00E8244F" w:rsidP="00E8244F">
      <w:pPr>
        <w:pStyle w:val="Listparagraf"/>
        <w:numPr>
          <w:ilvl w:val="0"/>
          <w:numId w:val="27"/>
        </w:numPr>
        <w:spacing w:after="0" w:line="360" w:lineRule="auto"/>
        <w:ind w:left="0" w:firstLine="0"/>
        <w:jc w:val="both"/>
        <w:rPr>
          <w:rFonts w:ascii="Times New Roman" w:hAnsi="Times New Roman" w:cs="Times New Roman"/>
          <w:sz w:val="24"/>
          <w:szCs w:val="24"/>
        </w:rPr>
      </w:pPr>
      <m:oMath>
        <m:r>
          <w:rPr>
            <w:rFonts w:ascii="Cambria Math" w:hAnsi="Cambria Math" w:cs="Times New Roman"/>
            <w:sz w:val="24"/>
            <w:szCs w:val="24"/>
          </w:rPr>
          <m:t>E</m:t>
        </m:r>
      </m:oMath>
      <w:r w:rsidRPr="00B46056">
        <w:rPr>
          <w:rFonts w:ascii="Times New Roman" w:eastAsiaTheme="minorEastAsia" w:hAnsi="Times New Roman" w:cs="Times New Roman"/>
          <w:sz w:val="24"/>
          <w:szCs w:val="24"/>
        </w:rPr>
        <w:t xml:space="preserve"> – energia gazelor naturale calculat</w:t>
      </w:r>
      <w:r w:rsidR="00B46056">
        <w:rPr>
          <w:rFonts w:ascii="Times New Roman" w:eastAsiaTheme="minorEastAsia" w:hAnsi="Times New Roman" w:cs="Times New Roman"/>
          <w:sz w:val="24"/>
          <w:szCs w:val="24"/>
        </w:rPr>
        <w:t>ă</w:t>
      </w:r>
      <w:r w:rsidRPr="00B46056">
        <w:rPr>
          <w:rFonts w:ascii="Times New Roman" w:eastAsiaTheme="minorEastAsia" w:hAnsi="Times New Roman" w:cs="Times New Roman"/>
          <w:sz w:val="24"/>
          <w:szCs w:val="24"/>
        </w:rPr>
        <w:t xml:space="preserve"> lunar; </w:t>
      </w:r>
      <w:r w:rsidRPr="00B46056">
        <w:rPr>
          <w:rFonts w:ascii="Times New Roman" w:eastAsia="Times New Roman" w:hAnsi="Times New Roman" w:cs="Times New Roman"/>
          <w:sz w:val="24"/>
          <w:szCs w:val="24"/>
        </w:rPr>
        <w:t>[MWh] cu 3 zecimale;</w:t>
      </w:r>
    </w:p>
    <w:p w14:paraId="65C630C7" w14:textId="7E2348D6" w:rsidR="00E8244F" w:rsidRPr="00B46056" w:rsidRDefault="00243BA8" w:rsidP="00E8244F">
      <w:pPr>
        <w:pStyle w:val="Listparagraf"/>
        <w:numPr>
          <w:ilvl w:val="0"/>
          <w:numId w:val="27"/>
        </w:numPr>
        <w:spacing w:after="0" w:line="360" w:lineRule="auto"/>
        <w:ind w:left="0" w:hanging="11"/>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L</m:t>
            </m:r>
          </m:sub>
        </m:sSub>
      </m:oMath>
      <w:r w:rsidR="00E8244F" w:rsidRPr="00B46056">
        <w:rPr>
          <w:rFonts w:ascii="Times New Roman" w:eastAsiaTheme="minorEastAsia" w:hAnsi="Times New Roman" w:cs="Times New Roman"/>
          <w:sz w:val="24"/>
          <w:szCs w:val="24"/>
        </w:rPr>
        <w:t xml:space="preserve"> - volumul corectat de gaze naturale, respectiv conversia volumului de gaze naturale măsurat lunar în condi</w:t>
      </w:r>
      <w:r w:rsidR="007D1E6B" w:rsidRPr="00B46056">
        <w:rPr>
          <w:rFonts w:ascii="Times New Roman" w:eastAsiaTheme="minorEastAsia" w:hAnsi="Times New Roman" w:cs="Times New Roman"/>
          <w:sz w:val="24"/>
          <w:szCs w:val="24"/>
        </w:rPr>
        <w:t>ț</w:t>
      </w:r>
      <w:r w:rsidR="00E8244F" w:rsidRPr="00B46056">
        <w:rPr>
          <w:rFonts w:ascii="Times New Roman" w:eastAsiaTheme="minorEastAsia" w:hAnsi="Times New Roman" w:cs="Times New Roman"/>
          <w:sz w:val="24"/>
          <w:szCs w:val="24"/>
        </w:rPr>
        <w:t>ii de lucru la condi</w:t>
      </w:r>
      <w:r w:rsidR="007D1E6B" w:rsidRPr="00B46056">
        <w:rPr>
          <w:rFonts w:ascii="Times New Roman" w:eastAsiaTheme="minorEastAsia" w:hAnsi="Times New Roman" w:cs="Times New Roman"/>
          <w:sz w:val="24"/>
          <w:szCs w:val="24"/>
        </w:rPr>
        <w:t>ț</w:t>
      </w:r>
      <w:r w:rsidR="00E8244F" w:rsidRPr="00B46056">
        <w:rPr>
          <w:rFonts w:ascii="Times New Roman" w:eastAsiaTheme="minorEastAsia" w:hAnsi="Times New Roman" w:cs="Times New Roman"/>
          <w:sz w:val="24"/>
          <w:szCs w:val="24"/>
        </w:rPr>
        <w:t xml:space="preserve">ii standard, </w:t>
      </w:r>
      <w:r w:rsidR="00E8244F" w:rsidRPr="00B46056">
        <w:rPr>
          <w:rFonts w:ascii="Times New Roman" w:eastAsia="Times New Roman" w:hAnsi="Times New Roman" w:cs="Times New Roman"/>
          <w:sz w:val="24"/>
          <w:szCs w:val="24"/>
        </w:rPr>
        <w:t>[m</w:t>
      </w:r>
      <w:r w:rsidR="00E8244F" w:rsidRPr="00B46056">
        <w:rPr>
          <w:rFonts w:ascii="Times New Roman" w:eastAsia="Times New Roman" w:hAnsi="Times New Roman" w:cs="Times New Roman"/>
          <w:sz w:val="24"/>
          <w:szCs w:val="24"/>
          <w:vertAlign w:val="superscript"/>
        </w:rPr>
        <w:t>3</w:t>
      </w:r>
      <w:r w:rsidR="00E8244F" w:rsidRPr="00B46056">
        <w:rPr>
          <w:rFonts w:ascii="Times New Roman" w:eastAsia="Times New Roman" w:hAnsi="Times New Roman" w:cs="Times New Roman"/>
          <w:sz w:val="24"/>
          <w:szCs w:val="24"/>
        </w:rPr>
        <w:t>];</w:t>
      </w:r>
    </w:p>
    <w:p w14:paraId="632FDF27" w14:textId="762FB6CD" w:rsidR="00E8244F" w:rsidRPr="00B46056" w:rsidRDefault="00243BA8" w:rsidP="00E8244F">
      <w:pPr>
        <w:pStyle w:val="Listparagraf"/>
        <w:numPr>
          <w:ilvl w:val="0"/>
          <w:numId w:val="27"/>
        </w:numPr>
        <w:spacing w:after="0" w:line="360" w:lineRule="auto"/>
        <w:ind w:left="0" w:firstLine="0"/>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SL</m:t>
            </m:r>
          </m:sub>
        </m:sSub>
      </m:oMath>
      <w:r w:rsidR="00E8244F" w:rsidRPr="00B46056">
        <w:rPr>
          <w:rFonts w:ascii="Times New Roman" w:eastAsiaTheme="minorEastAsia" w:hAnsi="Times New Roman" w:cs="Times New Roman"/>
          <w:sz w:val="24"/>
          <w:szCs w:val="24"/>
        </w:rPr>
        <w:t xml:space="preserve"> - puterea calorifică superioară calculată lunar cu formula; </w:t>
      </w:r>
      <w:r w:rsidR="00E8244F" w:rsidRPr="00B46056">
        <w:rPr>
          <w:rFonts w:ascii="Times New Roman" w:eastAsia="Times New Roman" w:hAnsi="Times New Roman" w:cs="Times New Roman"/>
          <w:sz w:val="24"/>
          <w:szCs w:val="24"/>
        </w:rPr>
        <w:t>[MWh/m</w:t>
      </w:r>
      <w:r w:rsidR="00E8244F" w:rsidRPr="00B46056">
        <w:rPr>
          <w:rFonts w:ascii="Times New Roman" w:eastAsia="Times New Roman" w:hAnsi="Times New Roman" w:cs="Times New Roman"/>
          <w:sz w:val="24"/>
          <w:szCs w:val="24"/>
          <w:vertAlign w:val="superscript"/>
        </w:rPr>
        <w:t>3</w:t>
      </w:r>
      <w:r w:rsidR="00E8244F" w:rsidRPr="00B46056">
        <w:rPr>
          <w:rFonts w:ascii="Times New Roman" w:eastAsia="Times New Roman" w:hAnsi="Times New Roman" w:cs="Times New Roman"/>
          <w:sz w:val="24"/>
          <w:szCs w:val="24"/>
        </w:rPr>
        <w:t>] cu 3 zecimale:</w:t>
      </w:r>
    </w:p>
    <w:p w14:paraId="3E90C365" w14:textId="505D4ACB" w:rsidR="00E8244F" w:rsidRPr="00B46056" w:rsidRDefault="00243BA8" w:rsidP="00E8244F">
      <w:pPr>
        <w:pStyle w:val="Listparagraf"/>
        <w:spacing w:after="0" w:line="360" w:lineRule="auto"/>
        <w:ind w:left="0"/>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SL</m:t>
              </m:r>
            </m:sub>
          </m:sSub>
          <m:r>
            <w:rPr>
              <w:rFonts w:ascii="Cambria Math" w:hAnsi="Cambria Math" w:cs="Times New Roman"/>
              <w:sz w:val="24"/>
              <w:szCs w:val="24"/>
            </w:rPr>
            <m:t>=</m:t>
          </m:r>
          <m:f>
            <m:fPr>
              <m:ctrlPr>
                <w:rPr>
                  <w:rFonts w:ascii="Cambria Math" w:hAnsi="Cambria Math" w:cs="Times New Roman"/>
                  <w:i/>
                  <w:sz w:val="24"/>
                  <w:szCs w:val="24"/>
                </w:rPr>
              </m:ctrlPr>
            </m:fPr>
            <m:num>
              <m:nary>
                <m:naryPr>
                  <m:chr m:val="∑"/>
                  <m:limLoc m:val="subSup"/>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z</m:t>
                  </m:r>
                </m:sup>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SLi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m:t>
                          </m:r>
                        </m:sub>
                      </m:sSub>
                    </m:e>
                  </m:d>
                </m:e>
              </m:nary>
            </m:num>
            <m:den>
              <m:nary>
                <m:naryPr>
                  <m:chr m:val="∑"/>
                  <m:limLoc m:val="subSup"/>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z</m:t>
                  </m:r>
                </m:sup>
                <m:e>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m:t>
                      </m:r>
                    </m:sub>
                  </m:sSub>
                </m:e>
              </m:nary>
            </m:den>
          </m:f>
        </m:oMath>
      </m:oMathPara>
    </w:p>
    <w:p w14:paraId="52A4C691" w14:textId="77777777" w:rsidR="00E8244F" w:rsidRPr="00B46056" w:rsidRDefault="00E8244F" w:rsidP="00E8244F">
      <w:pPr>
        <w:pStyle w:val="Listparagraf"/>
        <w:spacing w:after="0" w:line="360" w:lineRule="auto"/>
        <w:ind w:left="0"/>
        <w:jc w:val="both"/>
        <w:rPr>
          <w:rFonts w:ascii="Times New Roman" w:hAnsi="Times New Roman" w:cs="Times New Roman"/>
          <w:sz w:val="24"/>
          <w:szCs w:val="24"/>
        </w:rPr>
      </w:pPr>
    </w:p>
    <w:p w14:paraId="16629074" w14:textId="77777777" w:rsidR="00E8244F" w:rsidRPr="00B46056" w:rsidRDefault="00E8244F" w:rsidP="00E8244F">
      <w:pPr>
        <w:spacing w:after="0" w:line="360" w:lineRule="auto"/>
        <w:jc w:val="both"/>
        <w:rPr>
          <w:rFonts w:ascii="Times New Roman" w:hAnsi="Times New Roman" w:cs="Times New Roman"/>
          <w:sz w:val="24"/>
          <w:szCs w:val="24"/>
        </w:rPr>
      </w:pPr>
      <w:r w:rsidRPr="00B46056">
        <w:rPr>
          <w:rFonts w:ascii="Times New Roman" w:hAnsi="Times New Roman" w:cs="Times New Roman"/>
          <w:sz w:val="24"/>
          <w:szCs w:val="24"/>
        </w:rPr>
        <w:t>unde:</w:t>
      </w:r>
    </w:p>
    <w:p w14:paraId="5E4C7B92" w14:textId="0D1961B8" w:rsidR="00E8244F" w:rsidRPr="00B46056" w:rsidRDefault="00E8244F" w:rsidP="00E8244F">
      <w:pPr>
        <w:pStyle w:val="Listparagraf"/>
        <w:numPr>
          <w:ilvl w:val="0"/>
          <w:numId w:val="27"/>
        </w:numPr>
        <w:spacing w:after="0" w:line="360" w:lineRule="auto"/>
        <w:ind w:left="0" w:firstLine="0"/>
        <w:jc w:val="both"/>
        <w:rPr>
          <w:rFonts w:ascii="Times New Roman" w:hAnsi="Times New Roman" w:cs="Times New Roman"/>
          <w:sz w:val="24"/>
          <w:szCs w:val="24"/>
        </w:rPr>
      </w:pPr>
      <w:r w:rsidRPr="00B46056">
        <w:rPr>
          <w:rFonts w:ascii="Times New Roman" w:eastAsiaTheme="minorEastAsia" w:hAnsi="Times New Roman" w:cs="Times New Roman"/>
          <w:sz w:val="24"/>
          <w:szCs w:val="24"/>
        </w:rPr>
        <w:t>z – numărul de zile aferent lunii;</w:t>
      </w:r>
    </w:p>
    <w:p w14:paraId="372D6A2E" w14:textId="58FEC312" w:rsidR="00E8244F" w:rsidRPr="00B46056" w:rsidRDefault="00243BA8" w:rsidP="00E8244F">
      <w:pPr>
        <w:pStyle w:val="Listparagraf"/>
        <w:numPr>
          <w:ilvl w:val="0"/>
          <w:numId w:val="27"/>
        </w:numPr>
        <w:spacing w:after="0" w:line="360" w:lineRule="auto"/>
        <w:ind w:left="0" w:firstLine="0"/>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SLi</m:t>
            </m:r>
          </m:sub>
        </m:sSub>
      </m:oMath>
      <w:r w:rsidR="00E8244F" w:rsidRPr="00B46056">
        <w:rPr>
          <w:rFonts w:ascii="Times New Roman" w:eastAsiaTheme="minorEastAsia" w:hAnsi="Times New Roman" w:cs="Times New Roman"/>
          <w:sz w:val="24"/>
          <w:szCs w:val="24"/>
        </w:rPr>
        <w:t xml:space="preserve"> – puterea calorifică superioară alocată zilnic ZCG; </w:t>
      </w:r>
      <w:r w:rsidR="00E8244F" w:rsidRPr="00B46056">
        <w:rPr>
          <w:rFonts w:ascii="Times New Roman" w:eastAsia="Times New Roman" w:hAnsi="Times New Roman" w:cs="Times New Roman"/>
          <w:sz w:val="24"/>
          <w:szCs w:val="24"/>
        </w:rPr>
        <w:t>[MWh/m</w:t>
      </w:r>
      <w:r w:rsidR="00E8244F" w:rsidRPr="00B46056">
        <w:rPr>
          <w:rFonts w:ascii="Times New Roman" w:eastAsia="Times New Roman" w:hAnsi="Times New Roman" w:cs="Times New Roman"/>
          <w:sz w:val="24"/>
          <w:szCs w:val="24"/>
          <w:vertAlign w:val="superscript"/>
        </w:rPr>
        <w:t>3</w:t>
      </w:r>
      <w:r w:rsidR="00E8244F" w:rsidRPr="00B46056">
        <w:rPr>
          <w:rFonts w:ascii="Times New Roman" w:eastAsia="Times New Roman" w:hAnsi="Times New Roman" w:cs="Times New Roman"/>
          <w:sz w:val="24"/>
          <w:szCs w:val="24"/>
        </w:rPr>
        <w:t>] cu 3 zecimale;</w:t>
      </w:r>
    </w:p>
    <w:p w14:paraId="644F2DE4" w14:textId="20E894C0" w:rsidR="00E8244F" w:rsidRPr="00B46056" w:rsidRDefault="00243BA8" w:rsidP="00E8244F">
      <w:pPr>
        <w:pStyle w:val="Listparagraf"/>
        <w:numPr>
          <w:ilvl w:val="0"/>
          <w:numId w:val="27"/>
        </w:numPr>
        <w:spacing w:after="0" w:line="360" w:lineRule="auto"/>
        <w:ind w:left="0" w:firstLine="0"/>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m:t>
            </m:r>
          </m:sub>
        </m:sSub>
      </m:oMath>
      <w:r w:rsidR="00E8244F" w:rsidRPr="00B46056">
        <w:rPr>
          <w:rFonts w:ascii="Times New Roman" w:eastAsiaTheme="minorEastAsia" w:hAnsi="Times New Roman" w:cs="Times New Roman"/>
          <w:sz w:val="24"/>
          <w:szCs w:val="24"/>
        </w:rPr>
        <w:t xml:space="preserve"> – volumul corectat de gaze naturale, respectiv conversia volumului de gaze naturale măsurat zilnic în SRM în condi</w:t>
      </w:r>
      <w:r w:rsidR="007D1E6B" w:rsidRPr="00B46056">
        <w:rPr>
          <w:rFonts w:ascii="Times New Roman" w:eastAsiaTheme="minorEastAsia" w:hAnsi="Times New Roman" w:cs="Times New Roman"/>
          <w:sz w:val="24"/>
          <w:szCs w:val="24"/>
        </w:rPr>
        <w:t>ț</w:t>
      </w:r>
      <w:r w:rsidR="00E8244F" w:rsidRPr="00B46056">
        <w:rPr>
          <w:rFonts w:ascii="Times New Roman" w:eastAsiaTheme="minorEastAsia" w:hAnsi="Times New Roman" w:cs="Times New Roman"/>
          <w:sz w:val="24"/>
          <w:szCs w:val="24"/>
        </w:rPr>
        <w:t>ii de lucru la condi</w:t>
      </w:r>
      <w:r w:rsidR="007D1E6B" w:rsidRPr="00B46056">
        <w:rPr>
          <w:rFonts w:ascii="Times New Roman" w:eastAsiaTheme="minorEastAsia" w:hAnsi="Times New Roman" w:cs="Times New Roman"/>
          <w:sz w:val="24"/>
          <w:szCs w:val="24"/>
        </w:rPr>
        <w:t>ț</w:t>
      </w:r>
      <w:r w:rsidR="00E8244F" w:rsidRPr="00B46056">
        <w:rPr>
          <w:rFonts w:ascii="Times New Roman" w:eastAsiaTheme="minorEastAsia" w:hAnsi="Times New Roman" w:cs="Times New Roman"/>
          <w:sz w:val="24"/>
          <w:szCs w:val="24"/>
        </w:rPr>
        <w:t xml:space="preserve">ii standard, </w:t>
      </w:r>
      <w:r w:rsidR="00E8244F" w:rsidRPr="00B46056">
        <w:rPr>
          <w:rFonts w:ascii="Times New Roman" w:eastAsia="Times New Roman" w:hAnsi="Times New Roman" w:cs="Times New Roman"/>
          <w:sz w:val="24"/>
          <w:szCs w:val="24"/>
        </w:rPr>
        <w:t>[m</w:t>
      </w:r>
      <w:r w:rsidR="00E8244F" w:rsidRPr="00B46056">
        <w:rPr>
          <w:rFonts w:ascii="Times New Roman" w:eastAsia="Times New Roman" w:hAnsi="Times New Roman" w:cs="Times New Roman"/>
          <w:sz w:val="24"/>
          <w:szCs w:val="24"/>
          <w:vertAlign w:val="superscript"/>
        </w:rPr>
        <w:t>3</w:t>
      </w:r>
      <w:r w:rsidR="00E8244F" w:rsidRPr="00B46056">
        <w:rPr>
          <w:rFonts w:ascii="Times New Roman" w:eastAsia="Times New Roman" w:hAnsi="Times New Roman" w:cs="Times New Roman"/>
          <w:sz w:val="24"/>
          <w:szCs w:val="24"/>
        </w:rPr>
        <w:t>].</w:t>
      </w:r>
    </w:p>
    <w:p w14:paraId="44267372" w14:textId="1A69BB52" w:rsidR="00E8244F" w:rsidRPr="00B46056" w:rsidRDefault="00E8244F" w:rsidP="00257EDA">
      <w:pPr>
        <w:pStyle w:val="Listparagraf"/>
        <w:numPr>
          <w:ilvl w:val="0"/>
          <w:numId w:val="52"/>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În situa</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ia în care în SRM prevăzut la lit. c) volumele de gaze naturale nu sunt măsurate zilnic, puterea calorifică superioară se calculează cu formula:</w:t>
      </w:r>
    </w:p>
    <w:p w14:paraId="3746D311" w14:textId="4FAD971F" w:rsidR="00E8244F" w:rsidRPr="00B46056" w:rsidRDefault="00243BA8" w:rsidP="00E8244F">
      <w:pPr>
        <w:pStyle w:val="Listparagraf"/>
        <w:spacing w:after="0" w:line="360" w:lineRule="auto"/>
        <w:ind w:left="0"/>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s</m:t>
              </m:r>
            </m:sub>
          </m:sSub>
          <m:r>
            <w:rPr>
              <w:rFonts w:ascii="Cambria Math" w:hAnsi="Cambria Math" w:cs="Times New Roman"/>
              <w:sz w:val="24"/>
              <w:szCs w:val="24"/>
            </w:rPr>
            <m:t>=</m:t>
          </m:r>
          <m:f>
            <m:fPr>
              <m:ctrlPr>
                <w:rPr>
                  <w:rFonts w:ascii="Cambria Math" w:hAnsi="Cambria Math" w:cs="Times New Roman"/>
                  <w:i/>
                  <w:sz w:val="24"/>
                  <w:szCs w:val="24"/>
                </w:rPr>
              </m:ctrlPr>
            </m:fPr>
            <m:num>
              <m:nary>
                <m:naryPr>
                  <m:chr m:val="∑"/>
                  <m:limLoc m:val="subSup"/>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r</m:t>
                  </m:r>
                </m:sup>
                <m:e>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Si</m:t>
                      </m:r>
                    </m:sub>
                  </m:sSub>
                </m:e>
              </m:nary>
            </m:num>
            <m:den>
              <m:r>
                <w:rPr>
                  <w:rFonts w:ascii="Cambria Math" w:hAnsi="Cambria Math" w:cs="Times New Roman"/>
                  <w:sz w:val="24"/>
                  <w:szCs w:val="24"/>
                </w:rPr>
                <m:t>r</m:t>
              </m:r>
            </m:den>
          </m:f>
        </m:oMath>
      </m:oMathPara>
    </w:p>
    <w:p w14:paraId="1DE32F3B" w14:textId="05115FB3" w:rsidR="003B7317" w:rsidRPr="00B46056" w:rsidRDefault="00716EA1" w:rsidP="003B73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w:t>
      </w:r>
      <w:r w:rsidR="00E8244F" w:rsidRPr="00B46056">
        <w:rPr>
          <w:rFonts w:ascii="Times New Roman" w:hAnsi="Times New Roman" w:cs="Times New Roman"/>
          <w:sz w:val="24"/>
          <w:szCs w:val="24"/>
        </w:rPr>
        <w:t xml:space="preserve">nde: </w:t>
      </w:r>
    </w:p>
    <w:p w14:paraId="669D93F2" w14:textId="798491BA" w:rsidR="00E8244F" w:rsidRPr="00B46056" w:rsidRDefault="00243BA8" w:rsidP="00E8244F">
      <w:pPr>
        <w:pStyle w:val="Listparagraf"/>
        <w:numPr>
          <w:ilvl w:val="0"/>
          <w:numId w:val="27"/>
        </w:numPr>
        <w:spacing w:after="0" w:line="360" w:lineRule="auto"/>
        <w:ind w:left="0" w:firstLine="0"/>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Si</m:t>
            </m:r>
          </m:sub>
        </m:sSub>
      </m:oMath>
      <w:r w:rsidR="00E8244F" w:rsidRPr="00B46056">
        <w:rPr>
          <w:rFonts w:ascii="Times New Roman" w:eastAsiaTheme="minorEastAsia" w:hAnsi="Times New Roman" w:cs="Times New Roman"/>
          <w:sz w:val="24"/>
          <w:szCs w:val="24"/>
        </w:rPr>
        <w:t xml:space="preserve"> - puterea calorifică superioară alocată zilnic ZCG; </w:t>
      </w:r>
      <w:r w:rsidR="00E8244F" w:rsidRPr="00B46056">
        <w:rPr>
          <w:rFonts w:ascii="Times New Roman" w:eastAsia="Times New Roman" w:hAnsi="Times New Roman" w:cs="Times New Roman"/>
          <w:sz w:val="24"/>
          <w:szCs w:val="24"/>
        </w:rPr>
        <w:t>[MWh/m</w:t>
      </w:r>
      <w:r w:rsidR="00E8244F" w:rsidRPr="00B46056">
        <w:rPr>
          <w:rFonts w:ascii="Times New Roman" w:eastAsia="Times New Roman" w:hAnsi="Times New Roman" w:cs="Times New Roman"/>
          <w:sz w:val="24"/>
          <w:szCs w:val="24"/>
          <w:vertAlign w:val="superscript"/>
        </w:rPr>
        <w:t>3</w:t>
      </w:r>
      <w:r w:rsidR="00E8244F" w:rsidRPr="00B46056">
        <w:rPr>
          <w:rFonts w:ascii="Times New Roman" w:eastAsia="Times New Roman" w:hAnsi="Times New Roman" w:cs="Times New Roman"/>
          <w:sz w:val="24"/>
          <w:szCs w:val="24"/>
        </w:rPr>
        <w:t>] cu 3 zecimale;</w:t>
      </w:r>
    </w:p>
    <w:p w14:paraId="6DD796F6" w14:textId="1513761D" w:rsidR="00E8244F" w:rsidRPr="00B46056" w:rsidRDefault="00E8244F" w:rsidP="00E8244F">
      <w:pPr>
        <w:pStyle w:val="Listparagraf"/>
        <w:numPr>
          <w:ilvl w:val="0"/>
          <w:numId w:val="27"/>
        </w:numPr>
        <w:spacing w:after="0" w:line="360" w:lineRule="auto"/>
        <w:ind w:left="0" w:firstLine="0"/>
        <w:jc w:val="both"/>
        <w:rPr>
          <w:rFonts w:ascii="Times New Roman" w:hAnsi="Times New Roman" w:cs="Times New Roman"/>
          <w:sz w:val="24"/>
          <w:szCs w:val="24"/>
        </w:rPr>
      </w:pPr>
      <m:oMath>
        <m:r>
          <w:rPr>
            <w:rFonts w:ascii="Cambria Math" w:hAnsi="Cambria Math" w:cs="Times New Roman"/>
            <w:sz w:val="24"/>
            <w:szCs w:val="24"/>
          </w:rPr>
          <m:t>r</m:t>
        </m:r>
      </m:oMath>
      <w:r w:rsidRPr="00B46056">
        <w:rPr>
          <w:rFonts w:ascii="Times New Roman" w:eastAsiaTheme="minorEastAsia" w:hAnsi="Times New Roman" w:cs="Times New Roman"/>
          <w:sz w:val="24"/>
          <w:szCs w:val="24"/>
        </w:rPr>
        <w:t xml:space="preserve"> – numărul de zile aferent lunii</w:t>
      </w:r>
      <w:r w:rsidR="00480F33">
        <w:rPr>
          <w:rFonts w:ascii="Times New Roman" w:eastAsiaTheme="minorEastAsia" w:hAnsi="Times New Roman" w:cs="Times New Roman"/>
          <w:sz w:val="24"/>
          <w:szCs w:val="24"/>
        </w:rPr>
        <w:t xml:space="preserve"> respective</w:t>
      </w:r>
      <w:r w:rsidRPr="00B46056">
        <w:rPr>
          <w:rFonts w:ascii="Times New Roman" w:eastAsiaTheme="minorEastAsia" w:hAnsi="Times New Roman" w:cs="Times New Roman"/>
          <w:sz w:val="24"/>
          <w:szCs w:val="24"/>
        </w:rPr>
        <w:t>.</w:t>
      </w:r>
    </w:p>
    <w:p w14:paraId="515B470B" w14:textId="7BC8877B" w:rsidR="00014176" w:rsidRPr="00B46056" w:rsidRDefault="00014176" w:rsidP="00257EDA">
      <w:pPr>
        <w:pStyle w:val="Listparagraf"/>
        <w:numPr>
          <w:ilvl w:val="0"/>
          <w:numId w:val="52"/>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energia aferentă clien</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ilor care au un consum anual de energie mai mic de 1.160 MWh se calculează cu formula</w:t>
      </w:r>
    </w:p>
    <w:p w14:paraId="35C14C42" w14:textId="43A51F4D" w:rsidR="00014176" w:rsidRPr="00B46056" w:rsidRDefault="00014176" w:rsidP="00014176">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E=</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ST</m:t>
              </m:r>
            </m:sub>
          </m:sSub>
        </m:oMath>
      </m:oMathPara>
    </w:p>
    <w:p w14:paraId="539762F5" w14:textId="77777777" w:rsidR="00014176" w:rsidRPr="00B46056" w:rsidRDefault="00014176" w:rsidP="00014176">
      <w:pPr>
        <w:spacing w:after="0" w:line="360" w:lineRule="auto"/>
        <w:jc w:val="both"/>
        <w:rPr>
          <w:rFonts w:ascii="Times New Roman" w:hAnsi="Times New Roman" w:cs="Times New Roman"/>
          <w:sz w:val="24"/>
          <w:szCs w:val="24"/>
        </w:rPr>
      </w:pPr>
      <w:r w:rsidRPr="00B46056">
        <w:rPr>
          <w:rFonts w:ascii="Times New Roman" w:hAnsi="Times New Roman" w:cs="Times New Roman"/>
          <w:sz w:val="24"/>
          <w:szCs w:val="24"/>
        </w:rPr>
        <w:t>unde:</w:t>
      </w:r>
    </w:p>
    <w:p w14:paraId="71BC28D1" w14:textId="15E9C57F" w:rsidR="00014176" w:rsidRPr="00B46056" w:rsidRDefault="00014176" w:rsidP="00014176">
      <w:pPr>
        <w:pStyle w:val="Listparagraf"/>
        <w:numPr>
          <w:ilvl w:val="0"/>
          <w:numId w:val="27"/>
        </w:numPr>
        <w:spacing w:after="0" w:line="360" w:lineRule="auto"/>
        <w:ind w:left="0" w:firstLine="0"/>
        <w:jc w:val="both"/>
        <w:rPr>
          <w:rFonts w:ascii="Times New Roman" w:hAnsi="Times New Roman" w:cs="Times New Roman"/>
          <w:sz w:val="24"/>
          <w:szCs w:val="24"/>
        </w:rPr>
      </w:pPr>
      <m:oMath>
        <m:r>
          <w:rPr>
            <w:rFonts w:ascii="Cambria Math" w:hAnsi="Cambria Math" w:cs="Times New Roman"/>
            <w:sz w:val="24"/>
            <w:szCs w:val="24"/>
          </w:rPr>
          <m:t>E</m:t>
        </m:r>
      </m:oMath>
      <w:r w:rsidRPr="00B46056">
        <w:rPr>
          <w:rFonts w:ascii="Times New Roman" w:eastAsiaTheme="minorEastAsia" w:hAnsi="Times New Roman" w:cs="Times New Roman"/>
          <w:sz w:val="24"/>
          <w:szCs w:val="24"/>
        </w:rPr>
        <w:t xml:space="preserve"> – energia gazelor naturale calculată trimestrial; </w:t>
      </w:r>
      <w:r w:rsidRPr="00B46056">
        <w:rPr>
          <w:rFonts w:ascii="Times New Roman" w:eastAsia="Times New Roman" w:hAnsi="Times New Roman" w:cs="Times New Roman"/>
          <w:sz w:val="24"/>
          <w:szCs w:val="24"/>
        </w:rPr>
        <w:t>[MWh] cu 3 zecimale;</w:t>
      </w:r>
    </w:p>
    <w:p w14:paraId="5A76D5A2" w14:textId="4438B62E" w:rsidR="00014176" w:rsidRPr="00B46056" w:rsidRDefault="00243BA8" w:rsidP="00014176">
      <w:pPr>
        <w:pStyle w:val="Listparagraf"/>
        <w:numPr>
          <w:ilvl w:val="0"/>
          <w:numId w:val="27"/>
        </w:numPr>
        <w:spacing w:after="0" w:line="360" w:lineRule="auto"/>
        <w:ind w:left="0" w:hanging="11"/>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T</m:t>
            </m:r>
          </m:sub>
        </m:sSub>
      </m:oMath>
      <w:r w:rsidR="00014176" w:rsidRPr="00B46056">
        <w:rPr>
          <w:rFonts w:ascii="Times New Roman" w:eastAsiaTheme="minorEastAsia" w:hAnsi="Times New Roman" w:cs="Times New Roman"/>
          <w:sz w:val="24"/>
          <w:szCs w:val="24"/>
        </w:rPr>
        <w:t xml:space="preserve"> - volumul corectat de gaze naturale, respectiv conversia volumului de gaze naturale măsurat trimestrial în condi</w:t>
      </w:r>
      <w:r w:rsidR="007D1E6B" w:rsidRPr="00B46056">
        <w:rPr>
          <w:rFonts w:ascii="Times New Roman" w:eastAsiaTheme="minorEastAsia" w:hAnsi="Times New Roman" w:cs="Times New Roman"/>
          <w:sz w:val="24"/>
          <w:szCs w:val="24"/>
        </w:rPr>
        <w:t>ț</w:t>
      </w:r>
      <w:r w:rsidR="00014176" w:rsidRPr="00B46056">
        <w:rPr>
          <w:rFonts w:ascii="Times New Roman" w:eastAsiaTheme="minorEastAsia" w:hAnsi="Times New Roman" w:cs="Times New Roman"/>
          <w:sz w:val="24"/>
          <w:szCs w:val="24"/>
        </w:rPr>
        <w:t>ii de lucru la condi</w:t>
      </w:r>
      <w:r w:rsidR="007D1E6B" w:rsidRPr="00B46056">
        <w:rPr>
          <w:rFonts w:ascii="Times New Roman" w:eastAsiaTheme="minorEastAsia" w:hAnsi="Times New Roman" w:cs="Times New Roman"/>
          <w:sz w:val="24"/>
          <w:szCs w:val="24"/>
        </w:rPr>
        <w:t>ț</w:t>
      </w:r>
      <w:r w:rsidR="00014176" w:rsidRPr="00B46056">
        <w:rPr>
          <w:rFonts w:ascii="Times New Roman" w:eastAsiaTheme="minorEastAsia" w:hAnsi="Times New Roman" w:cs="Times New Roman"/>
          <w:sz w:val="24"/>
          <w:szCs w:val="24"/>
        </w:rPr>
        <w:t xml:space="preserve">ii standard, </w:t>
      </w:r>
      <w:r w:rsidR="00014176" w:rsidRPr="00B46056">
        <w:rPr>
          <w:rFonts w:ascii="Times New Roman" w:eastAsia="Times New Roman" w:hAnsi="Times New Roman" w:cs="Times New Roman"/>
          <w:sz w:val="24"/>
          <w:szCs w:val="24"/>
        </w:rPr>
        <w:t>[m</w:t>
      </w:r>
      <w:r w:rsidR="00014176" w:rsidRPr="00B46056">
        <w:rPr>
          <w:rFonts w:ascii="Times New Roman" w:eastAsia="Times New Roman" w:hAnsi="Times New Roman" w:cs="Times New Roman"/>
          <w:sz w:val="24"/>
          <w:szCs w:val="24"/>
          <w:vertAlign w:val="superscript"/>
        </w:rPr>
        <w:t>3</w:t>
      </w:r>
      <w:r w:rsidR="00014176" w:rsidRPr="00B46056">
        <w:rPr>
          <w:rFonts w:ascii="Times New Roman" w:eastAsia="Times New Roman" w:hAnsi="Times New Roman" w:cs="Times New Roman"/>
          <w:sz w:val="24"/>
          <w:szCs w:val="24"/>
        </w:rPr>
        <w:t>];</w:t>
      </w:r>
    </w:p>
    <w:p w14:paraId="1E8DBE9F" w14:textId="415B28C2" w:rsidR="00014176" w:rsidRPr="00B46056" w:rsidRDefault="00243BA8" w:rsidP="00014176">
      <w:pPr>
        <w:pStyle w:val="Listparagraf"/>
        <w:numPr>
          <w:ilvl w:val="0"/>
          <w:numId w:val="27"/>
        </w:numPr>
        <w:spacing w:after="0" w:line="360" w:lineRule="auto"/>
        <w:ind w:left="0" w:hanging="11"/>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ST</m:t>
            </m:r>
          </m:sub>
        </m:sSub>
      </m:oMath>
      <w:r w:rsidR="00014176" w:rsidRPr="00B46056">
        <w:rPr>
          <w:rFonts w:ascii="Times New Roman" w:eastAsiaTheme="minorEastAsia" w:hAnsi="Times New Roman" w:cs="Times New Roman"/>
          <w:sz w:val="24"/>
          <w:szCs w:val="24"/>
        </w:rPr>
        <w:t xml:space="preserve"> - puterea calorifică superioară calculată trimestrial ca medie aritmetică a puterilor superioare calorifice măsurate zilnic/lunar; </w:t>
      </w:r>
      <w:r w:rsidR="00014176" w:rsidRPr="00B46056">
        <w:rPr>
          <w:rFonts w:ascii="Times New Roman" w:eastAsia="Times New Roman" w:hAnsi="Times New Roman" w:cs="Times New Roman"/>
          <w:sz w:val="24"/>
          <w:szCs w:val="24"/>
        </w:rPr>
        <w:t>[MWh/m</w:t>
      </w:r>
      <w:r w:rsidR="00014176" w:rsidRPr="00B46056">
        <w:rPr>
          <w:rFonts w:ascii="Times New Roman" w:eastAsia="Times New Roman" w:hAnsi="Times New Roman" w:cs="Times New Roman"/>
          <w:sz w:val="24"/>
          <w:szCs w:val="24"/>
          <w:vertAlign w:val="superscript"/>
        </w:rPr>
        <w:t>3</w:t>
      </w:r>
      <w:r w:rsidR="00014176" w:rsidRPr="00B46056">
        <w:rPr>
          <w:rFonts w:ascii="Times New Roman" w:eastAsia="Times New Roman" w:hAnsi="Times New Roman" w:cs="Times New Roman"/>
          <w:sz w:val="24"/>
          <w:szCs w:val="24"/>
        </w:rPr>
        <w:t>] cu 3 zecimale.</w:t>
      </w:r>
    </w:p>
    <w:p w14:paraId="6A7178B2" w14:textId="334409EF" w:rsidR="003B7317" w:rsidRPr="00B46056" w:rsidRDefault="00E71FBA" w:rsidP="00014176">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 xml:space="preserve">(1) </w:t>
      </w:r>
      <w:r w:rsidR="00014176" w:rsidRPr="00B46056">
        <w:rPr>
          <w:rFonts w:ascii="Times New Roman" w:hAnsi="Times New Roman" w:cs="Times New Roman"/>
          <w:sz w:val="24"/>
          <w:szCs w:val="24"/>
        </w:rPr>
        <w:t>În situa</w:t>
      </w:r>
      <w:r w:rsidR="007D1E6B" w:rsidRPr="00B46056">
        <w:rPr>
          <w:rFonts w:ascii="Times New Roman" w:hAnsi="Times New Roman" w:cs="Times New Roman"/>
          <w:sz w:val="24"/>
          <w:szCs w:val="24"/>
        </w:rPr>
        <w:t>ț</w:t>
      </w:r>
      <w:r w:rsidR="00014176" w:rsidRPr="00B46056">
        <w:rPr>
          <w:rFonts w:ascii="Times New Roman" w:hAnsi="Times New Roman" w:cs="Times New Roman"/>
          <w:sz w:val="24"/>
          <w:szCs w:val="24"/>
        </w:rPr>
        <w:t>ia ZCGI,</w:t>
      </w:r>
      <w:r w:rsidR="008D5D59" w:rsidRPr="00B46056">
        <w:rPr>
          <w:rFonts w:ascii="Times New Roman" w:hAnsi="Times New Roman" w:cs="Times New Roman"/>
          <w:sz w:val="24"/>
          <w:szCs w:val="24"/>
        </w:rPr>
        <w:t xml:space="preserve"> prevăzute în anexa nr. 4,</w:t>
      </w:r>
      <w:r w:rsidR="00014176" w:rsidRPr="00B46056">
        <w:rPr>
          <w:rFonts w:ascii="Times New Roman" w:hAnsi="Times New Roman" w:cs="Times New Roman"/>
          <w:sz w:val="24"/>
          <w:szCs w:val="24"/>
        </w:rPr>
        <w:t xml:space="preserve"> puterea calorifică superioară zilnică utilizată de OSD la facturarea cantită</w:t>
      </w:r>
      <w:r w:rsidR="007D1E6B" w:rsidRPr="00B46056">
        <w:rPr>
          <w:rFonts w:ascii="Times New Roman" w:hAnsi="Times New Roman" w:cs="Times New Roman"/>
          <w:sz w:val="24"/>
          <w:szCs w:val="24"/>
        </w:rPr>
        <w:t>ț</w:t>
      </w:r>
      <w:r w:rsidR="00014176" w:rsidRPr="00B46056">
        <w:rPr>
          <w:rFonts w:ascii="Times New Roman" w:hAnsi="Times New Roman" w:cs="Times New Roman"/>
          <w:sz w:val="24"/>
          <w:szCs w:val="24"/>
        </w:rPr>
        <w:t>ilor de energie livrate clien</w:t>
      </w:r>
      <w:r w:rsidR="007D1E6B" w:rsidRPr="00B46056">
        <w:rPr>
          <w:rFonts w:ascii="Times New Roman" w:hAnsi="Times New Roman" w:cs="Times New Roman"/>
          <w:sz w:val="24"/>
          <w:szCs w:val="24"/>
        </w:rPr>
        <w:t>ț</w:t>
      </w:r>
      <w:r w:rsidR="00014176" w:rsidRPr="00B46056">
        <w:rPr>
          <w:rFonts w:ascii="Times New Roman" w:hAnsi="Times New Roman" w:cs="Times New Roman"/>
          <w:sz w:val="24"/>
          <w:szCs w:val="24"/>
        </w:rPr>
        <w:t>ilor se calculează cu formula:</w:t>
      </w:r>
    </w:p>
    <w:p w14:paraId="102A9C6D" w14:textId="20692D71" w:rsidR="00014176" w:rsidRPr="00B46056" w:rsidRDefault="00243BA8" w:rsidP="00014176">
      <w:pPr>
        <w:spacing w:after="0" w:line="360" w:lineRule="auto"/>
        <w:jc w:val="cente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S</m:t>
              </m:r>
            </m:sub>
          </m:sSub>
          <m:r>
            <w:rPr>
              <w:rFonts w:ascii="Cambria Math" w:hAnsi="Cambria Math" w:cs="Times New Roman"/>
              <w:sz w:val="24"/>
              <w:szCs w:val="24"/>
            </w:rPr>
            <m:t>=</m:t>
          </m:r>
          <m:f>
            <m:fPr>
              <m:ctrlPr>
                <w:rPr>
                  <w:rFonts w:ascii="Cambria Math" w:hAnsi="Cambria Math" w:cs="Times New Roman"/>
                  <w:i/>
                  <w:sz w:val="24"/>
                  <w:szCs w:val="24"/>
                </w:rPr>
              </m:ctrlPr>
            </m:fPr>
            <m:num>
              <m:nary>
                <m:naryPr>
                  <m:chr m:val="∑"/>
                  <m:limLoc m:val="subSup"/>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Si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m:t>
                          </m:r>
                        </m:sub>
                      </m:sSub>
                    </m:e>
                  </m:d>
                </m:e>
              </m:nary>
            </m:num>
            <m:den>
              <m:nary>
                <m:naryPr>
                  <m:chr m:val="∑"/>
                  <m:limLoc m:val="subSup"/>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m:t>
                      </m:r>
                    </m:sub>
                  </m:sSub>
                </m:e>
              </m:nary>
            </m:den>
          </m:f>
        </m:oMath>
      </m:oMathPara>
    </w:p>
    <w:p w14:paraId="602FEE0D" w14:textId="328DD708" w:rsidR="00014176" w:rsidRPr="00B46056" w:rsidRDefault="00716EA1" w:rsidP="000141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w:t>
      </w:r>
      <w:r w:rsidR="00014176" w:rsidRPr="00B46056">
        <w:rPr>
          <w:rFonts w:ascii="Times New Roman" w:hAnsi="Times New Roman" w:cs="Times New Roman"/>
          <w:sz w:val="24"/>
          <w:szCs w:val="24"/>
        </w:rPr>
        <w:t>nde:</w:t>
      </w:r>
    </w:p>
    <w:p w14:paraId="10849EFD" w14:textId="7131F42B" w:rsidR="00014176" w:rsidRPr="00B46056" w:rsidRDefault="00243BA8" w:rsidP="00014176">
      <w:pPr>
        <w:pStyle w:val="Listparagraf"/>
        <w:numPr>
          <w:ilvl w:val="0"/>
          <w:numId w:val="27"/>
        </w:numPr>
        <w:spacing w:after="0" w:line="360" w:lineRule="auto"/>
        <w:ind w:left="0" w:hanging="11"/>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S</m:t>
            </m:r>
          </m:sub>
        </m:sSub>
      </m:oMath>
      <w:r w:rsidR="00014176" w:rsidRPr="00B46056">
        <w:rPr>
          <w:rFonts w:ascii="Times New Roman" w:eastAsiaTheme="minorEastAsia" w:hAnsi="Times New Roman" w:cs="Times New Roman"/>
          <w:sz w:val="24"/>
          <w:szCs w:val="24"/>
        </w:rPr>
        <w:t xml:space="preserve"> - </w:t>
      </w:r>
      <w:r w:rsidR="00014176" w:rsidRPr="00B46056">
        <w:rPr>
          <w:rFonts w:ascii="Times New Roman" w:hAnsi="Times New Roman" w:cs="Times New Roman"/>
          <w:sz w:val="24"/>
          <w:szCs w:val="24"/>
        </w:rPr>
        <w:t>puterea calorifică superioară zilnică utilizată de OSD la facturarea cantită</w:t>
      </w:r>
      <w:r w:rsidR="007D1E6B" w:rsidRPr="00B46056">
        <w:rPr>
          <w:rFonts w:ascii="Times New Roman" w:hAnsi="Times New Roman" w:cs="Times New Roman"/>
          <w:sz w:val="24"/>
          <w:szCs w:val="24"/>
        </w:rPr>
        <w:t>ț</w:t>
      </w:r>
      <w:r w:rsidR="00014176" w:rsidRPr="00B46056">
        <w:rPr>
          <w:rFonts w:ascii="Times New Roman" w:hAnsi="Times New Roman" w:cs="Times New Roman"/>
          <w:sz w:val="24"/>
          <w:szCs w:val="24"/>
        </w:rPr>
        <w:t>ilor de energie livrate clien</w:t>
      </w:r>
      <w:r w:rsidR="007D1E6B" w:rsidRPr="00B46056">
        <w:rPr>
          <w:rFonts w:ascii="Times New Roman" w:hAnsi="Times New Roman" w:cs="Times New Roman"/>
          <w:sz w:val="24"/>
          <w:szCs w:val="24"/>
        </w:rPr>
        <w:t>ț</w:t>
      </w:r>
      <w:r w:rsidR="00014176" w:rsidRPr="00B46056">
        <w:rPr>
          <w:rFonts w:ascii="Times New Roman" w:hAnsi="Times New Roman" w:cs="Times New Roman"/>
          <w:sz w:val="24"/>
          <w:szCs w:val="24"/>
        </w:rPr>
        <w:t xml:space="preserve">ilor; </w:t>
      </w:r>
      <w:r w:rsidR="00014176" w:rsidRPr="00B46056">
        <w:rPr>
          <w:rFonts w:ascii="Times New Roman" w:eastAsia="Times New Roman" w:hAnsi="Times New Roman" w:cs="Times New Roman"/>
          <w:sz w:val="24"/>
          <w:szCs w:val="24"/>
        </w:rPr>
        <w:t>[MWh/m</w:t>
      </w:r>
      <w:r w:rsidR="00014176" w:rsidRPr="00B46056">
        <w:rPr>
          <w:rFonts w:ascii="Times New Roman" w:eastAsia="Times New Roman" w:hAnsi="Times New Roman" w:cs="Times New Roman"/>
          <w:sz w:val="24"/>
          <w:szCs w:val="24"/>
          <w:vertAlign w:val="superscript"/>
        </w:rPr>
        <w:t>3</w:t>
      </w:r>
      <w:r w:rsidR="00014176" w:rsidRPr="00B46056">
        <w:rPr>
          <w:rFonts w:ascii="Times New Roman" w:eastAsia="Times New Roman" w:hAnsi="Times New Roman" w:cs="Times New Roman"/>
          <w:sz w:val="24"/>
          <w:szCs w:val="24"/>
        </w:rPr>
        <w:t>] cu 3 zecimale;</w:t>
      </w:r>
    </w:p>
    <w:p w14:paraId="0E5428D2" w14:textId="2BB5C9FB" w:rsidR="00014176" w:rsidRPr="00B46056" w:rsidRDefault="00243BA8" w:rsidP="00014176">
      <w:pPr>
        <w:pStyle w:val="Listparagraf"/>
        <w:numPr>
          <w:ilvl w:val="0"/>
          <w:numId w:val="27"/>
        </w:numPr>
        <w:spacing w:after="0" w:line="360" w:lineRule="auto"/>
        <w:ind w:left="0" w:hanging="11"/>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Si</m:t>
            </m:r>
          </m:sub>
        </m:sSub>
      </m:oMath>
      <w:r w:rsidR="00014176" w:rsidRPr="00B46056">
        <w:rPr>
          <w:rFonts w:ascii="Times New Roman" w:eastAsiaTheme="minorEastAsia" w:hAnsi="Times New Roman" w:cs="Times New Roman"/>
          <w:sz w:val="24"/>
          <w:szCs w:val="24"/>
        </w:rPr>
        <w:t xml:space="preserve"> - </w:t>
      </w:r>
      <w:r w:rsidR="00014176" w:rsidRPr="00B46056">
        <w:rPr>
          <w:rFonts w:ascii="Times New Roman" w:eastAsia="Times New Roman" w:hAnsi="Times New Roman" w:cs="Times New Roman"/>
          <w:sz w:val="24"/>
          <w:szCs w:val="24"/>
        </w:rPr>
        <w:t>puterea calorifică superioară calculată/alocată pentru fiecare sursă; [MWh/m</w:t>
      </w:r>
      <w:r w:rsidR="00014176" w:rsidRPr="00B46056">
        <w:rPr>
          <w:rFonts w:ascii="Times New Roman" w:eastAsia="Times New Roman" w:hAnsi="Times New Roman" w:cs="Times New Roman"/>
          <w:sz w:val="24"/>
          <w:szCs w:val="24"/>
          <w:vertAlign w:val="superscript"/>
        </w:rPr>
        <w:t>3</w:t>
      </w:r>
      <w:r w:rsidR="00014176" w:rsidRPr="00B46056">
        <w:rPr>
          <w:rFonts w:ascii="Times New Roman" w:eastAsia="Times New Roman" w:hAnsi="Times New Roman" w:cs="Times New Roman"/>
          <w:sz w:val="24"/>
          <w:szCs w:val="24"/>
        </w:rPr>
        <w:t>] cu 3 zecimale;</w:t>
      </w:r>
    </w:p>
    <w:p w14:paraId="44A7E155" w14:textId="003058B3" w:rsidR="00E71FBA" w:rsidRPr="00B46056" w:rsidRDefault="00243BA8" w:rsidP="00E71FBA">
      <w:pPr>
        <w:pStyle w:val="Listparagraf"/>
        <w:numPr>
          <w:ilvl w:val="0"/>
          <w:numId w:val="27"/>
        </w:numPr>
        <w:spacing w:after="0" w:line="360" w:lineRule="auto"/>
        <w:ind w:left="0" w:hanging="11"/>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m:t>
            </m:r>
          </m:sub>
        </m:sSub>
      </m:oMath>
      <w:r w:rsidR="00014176" w:rsidRPr="00B46056">
        <w:rPr>
          <w:rFonts w:ascii="Times New Roman" w:eastAsiaTheme="minorEastAsia" w:hAnsi="Times New Roman" w:cs="Times New Roman"/>
          <w:sz w:val="24"/>
          <w:szCs w:val="24"/>
        </w:rPr>
        <w:t xml:space="preserve"> - </w:t>
      </w:r>
      <w:r w:rsidR="00E71FBA" w:rsidRPr="00B46056">
        <w:rPr>
          <w:rFonts w:ascii="Times New Roman" w:eastAsiaTheme="minorEastAsia" w:hAnsi="Times New Roman" w:cs="Times New Roman"/>
          <w:sz w:val="24"/>
          <w:szCs w:val="24"/>
        </w:rPr>
        <w:t>volumul corectat de gaze naturale, respectiv conversia volumului de gaze naturale măsurat pentru fiecare sursă în condi</w:t>
      </w:r>
      <w:r w:rsidR="007D1E6B" w:rsidRPr="00B46056">
        <w:rPr>
          <w:rFonts w:ascii="Times New Roman" w:eastAsiaTheme="minorEastAsia" w:hAnsi="Times New Roman" w:cs="Times New Roman"/>
          <w:sz w:val="24"/>
          <w:szCs w:val="24"/>
        </w:rPr>
        <w:t>ț</w:t>
      </w:r>
      <w:r w:rsidR="00E71FBA" w:rsidRPr="00B46056">
        <w:rPr>
          <w:rFonts w:ascii="Times New Roman" w:eastAsiaTheme="minorEastAsia" w:hAnsi="Times New Roman" w:cs="Times New Roman"/>
          <w:sz w:val="24"/>
          <w:szCs w:val="24"/>
        </w:rPr>
        <w:t>ii de lucru la condi</w:t>
      </w:r>
      <w:r w:rsidR="007D1E6B" w:rsidRPr="00B46056">
        <w:rPr>
          <w:rFonts w:ascii="Times New Roman" w:eastAsiaTheme="minorEastAsia" w:hAnsi="Times New Roman" w:cs="Times New Roman"/>
          <w:sz w:val="24"/>
          <w:szCs w:val="24"/>
        </w:rPr>
        <w:t>ț</w:t>
      </w:r>
      <w:r w:rsidR="00E71FBA" w:rsidRPr="00B46056">
        <w:rPr>
          <w:rFonts w:ascii="Times New Roman" w:eastAsiaTheme="minorEastAsia" w:hAnsi="Times New Roman" w:cs="Times New Roman"/>
          <w:sz w:val="24"/>
          <w:szCs w:val="24"/>
        </w:rPr>
        <w:t xml:space="preserve">ii standard, </w:t>
      </w:r>
      <w:r w:rsidR="00E71FBA" w:rsidRPr="00B46056">
        <w:rPr>
          <w:rFonts w:ascii="Times New Roman" w:eastAsia="Times New Roman" w:hAnsi="Times New Roman" w:cs="Times New Roman"/>
          <w:sz w:val="24"/>
          <w:szCs w:val="24"/>
        </w:rPr>
        <w:t>[m</w:t>
      </w:r>
      <w:r w:rsidR="00E71FBA" w:rsidRPr="00B46056">
        <w:rPr>
          <w:rFonts w:ascii="Times New Roman" w:eastAsia="Times New Roman" w:hAnsi="Times New Roman" w:cs="Times New Roman"/>
          <w:sz w:val="24"/>
          <w:szCs w:val="24"/>
          <w:vertAlign w:val="superscript"/>
        </w:rPr>
        <w:t>3</w:t>
      </w:r>
      <w:r w:rsidR="00E71FBA" w:rsidRPr="00B46056">
        <w:rPr>
          <w:rFonts w:ascii="Times New Roman" w:eastAsia="Times New Roman" w:hAnsi="Times New Roman" w:cs="Times New Roman"/>
          <w:sz w:val="24"/>
          <w:szCs w:val="24"/>
        </w:rPr>
        <w:t>];</w:t>
      </w:r>
    </w:p>
    <w:p w14:paraId="78125D60" w14:textId="459F9A10" w:rsidR="00014176" w:rsidRPr="00B46056" w:rsidRDefault="00E71FBA" w:rsidP="00014176">
      <w:pPr>
        <w:pStyle w:val="Listparagraf"/>
        <w:numPr>
          <w:ilvl w:val="0"/>
          <w:numId w:val="27"/>
        </w:numPr>
        <w:spacing w:after="0" w:line="360" w:lineRule="auto"/>
        <w:ind w:left="0" w:hanging="11"/>
        <w:jc w:val="both"/>
        <w:rPr>
          <w:rFonts w:ascii="Times New Roman" w:hAnsi="Times New Roman" w:cs="Times New Roman"/>
          <w:sz w:val="24"/>
          <w:szCs w:val="24"/>
        </w:rPr>
      </w:pPr>
      <w:r w:rsidRPr="00B46056">
        <w:rPr>
          <w:rFonts w:ascii="Times New Roman" w:hAnsi="Times New Roman" w:cs="Times New Roman"/>
          <w:i/>
          <w:sz w:val="24"/>
          <w:szCs w:val="24"/>
        </w:rPr>
        <w:t>n</w:t>
      </w:r>
      <w:r w:rsidRPr="00B46056">
        <w:rPr>
          <w:rFonts w:ascii="Times New Roman" w:hAnsi="Times New Roman" w:cs="Times New Roman"/>
          <w:sz w:val="24"/>
          <w:szCs w:val="24"/>
        </w:rPr>
        <w:t xml:space="preserve"> – numărul surselor</w:t>
      </w:r>
      <w:r w:rsidR="00480F33">
        <w:rPr>
          <w:rFonts w:ascii="Times New Roman" w:hAnsi="Times New Roman" w:cs="Times New Roman"/>
          <w:sz w:val="24"/>
          <w:szCs w:val="24"/>
        </w:rPr>
        <w:t>.</w:t>
      </w:r>
    </w:p>
    <w:p w14:paraId="1D531247" w14:textId="37DCCFF5" w:rsidR="00014176" w:rsidRPr="00B46056" w:rsidRDefault="00E71FBA" w:rsidP="00014176">
      <w:pPr>
        <w:spacing w:after="0" w:line="360" w:lineRule="auto"/>
        <w:jc w:val="both"/>
        <w:rPr>
          <w:rFonts w:ascii="Times New Roman" w:hAnsi="Times New Roman" w:cs="Times New Roman"/>
          <w:sz w:val="24"/>
          <w:szCs w:val="24"/>
        </w:rPr>
      </w:pPr>
      <w:r w:rsidRPr="00B46056">
        <w:rPr>
          <w:rFonts w:ascii="Times New Roman" w:hAnsi="Times New Roman" w:cs="Times New Roman"/>
          <w:sz w:val="24"/>
          <w:szCs w:val="24"/>
        </w:rPr>
        <w:t xml:space="preserve">(2) Puterea calorifică superioară calculată cu formula prevăzută la alin. (1) se poate utiliza </w:t>
      </w:r>
      <w:r w:rsidR="00480F33">
        <w:rPr>
          <w:rFonts w:ascii="Times New Roman" w:hAnsi="Times New Roman" w:cs="Times New Roman"/>
          <w:sz w:val="24"/>
          <w:szCs w:val="24"/>
        </w:rPr>
        <w:t xml:space="preserve">și </w:t>
      </w:r>
      <w:r w:rsidRPr="00B46056">
        <w:rPr>
          <w:rFonts w:ascii="Times New Roman" w:hAnsi="Times New Roman" w:cs="Times New Roman"/>
          <w:sz w:val="24"/>
          <w:szCs w:val="24"/>
        </w:rPr>
        <w:t>la calculul energiei livrate clien</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ilor finali, prevăzut la </w:t>
      </w:r>
      <w:r w:rsidRPr="00CE4811">
        <w:rPr>
          <w:rFonts w:ascii="Times New Roman" w:hAnsi="Times New Roman" w:cs="Times New Roman"/>
          <w:sz w:val="24"/>
          <w:szCs w:val="24"/>
        </w:rPr>
        <w:t>art. 12</w:t>
      </w:r>
      <w:r w:rsidR="00B46056" w:rsidRPr="00CE4811">
        <w:rPr>
          <w:rFonts w:ascii="Times New Roman" w:hAnsi="Times New Roman" w:cs="Times New Roman"/>
          <w:sz w:val="24"/>
          <w:szCs w:val="24"/>
        </w:rPr>
        <w:t>7</w:t>
      </w:r>
      <w:r w:rsidRPr="00CE4811">
        <w:rPr>
          <w:rFonts w:ascii="Times New Roman" w:hAnsi="Times New Roman" w:cs="Times New Roman"/>
          <w:sz w:val="24"/>
          <w:szCs w:val="24"/>
        </w:rPr>
        <w:t xml:space="preserve"> </w:t>
      </w:r>
      <w:r w:rsidR="00A84547" w:rsidRPr="00CE4811">
        <w:rPr>
          <w:rFonts w:ascii="Times New Roman" w:hAnsi="Times New Roman" w:cs="Times New Roman"/>
          <w:sz w:val="24"/>
          <w:szCs w:val="24"/>
        </w:rPr>
        <w:t>ș</w:t>
      </w:r>
      <w:r w:rsidRPr="00CE4811">
        <w:rPr>
          <w:rFonts w:ascii="Times New Roman" w:hAnsi="Times New Roman" w:cs="Times New Roman"/>
          <w:sz w:val="24"/>
          <w:szCs w:val="24"/>
        </w:rPr>
        <w:t>i 12</w:t>
      </w:r>
      <w:r w:rsidR="00B46056" w:rsidRPr="00CE4811">
        <w:rPr>
          <w:rFonts w:ascii="Times New Roman" w:hAnsi="Times New Roman" w:cs="Times New Roman"/>
          <w:sz w:val="24"/>
          <w:szCs w:val="24"/>
        </w:rPr>
        <w:t>8</w:t>
      </w:r>
      <w:r w:rsidRPr="00CE4811">
        <w:rPr>
          <w:rFonts w:ascii="Times New Roman" w:hAnsi="Times New Roman" w:cs="Times New Roman"/>
          <w:sz w:val="24"/>
          <w:szCs w:val="24"/>
        </w:rPr>
        <w:t>.</w:t>
      </w:r>
    </w:p>
    <w:p w14:paraId="7C10F1D7" w14:textId="3C098696" w:rsidR="00552F77" w:rsidRPr="00B46056" w:rsidRDefault="009D2904" w:rsidP="00BD4B38">
      <w:pPr>
        <w:pStyle w:val="Listparagraf"/>
        <w:numPr>
          <w:ilvl w:val="0"/>
          <w:numId w:val="3"/>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În situa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ia interfe</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ei dintre OSD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clien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ii finali</w:t>
      </w:r>
      <w:r w:rsidR="00552F77" w:rsidRPr="00B46056">
        <w:rPr>
          <w:rFonts w:ascii="Times New Roman" w:eastAsia="Times New Roman" w:hAnsi="Times New Roman" w:cs="Times New Roman"/>
          <w:sz w:val="24"/>
          <w:szCs w:val="24"/>
        </w:rPr>
        <w:t>:</w:t>
      </w:r>
    </w:p>
    <w:p w14:paraId="753004F5" w14:textId="4CEDD627" w:rsidR="009D2904" w:rsidRPr="00B46056" w:rsidRDefault="009D2904" w:rsidP="00BB46FA">
      <w:pPr>
        <w:pStyle w:val="Listparagraf"/>
        <w:numPr>
          <w:ilvl w:val="0"/>
          <w:numId w:val="70"/>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citirea </w:t>
      </w:r>
      <w:r w:rsidRPr="00B46056">
        <w:rPr>
          <w:rFonts w:ascii="Times New Roman" w:hAnsi="Times New Roman" w:cs="Times New Roman"/>
          <w:sz w:val="24"/>
          <w:szCs w:val="24"/>
        </w:rPr>
        <w:t>volumelor de gaze naturale se realizează conform prevederilor art. 35 alin. (1) din Regulamentul privind furnizarea gazelor naturale la clien</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ii finali, aprobat prin Ordinul pre</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edintelui Autorită</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ii Na</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ionale de </w:t>
      </w:r>
      <w:r w:rsidR="00552F77" w:rsidRPr="00B46056">
        <w:rPr>
          <w:rFonts w:ascii="Times New Roman" w:hAnsi="Times New Roman" w:cs="Times New Roman"/>
          <w:sz w:val="24"/>
          <w:szCs w:val="24"/>
        </w:rPr>
        <w:t>R</w:t>
      </w:r>
      <w:r w:rsidRPr="00B46056">
        <w:rPr>
          <w:rFonts w:ascii="Times New Roman" w:hAnsi="Times New Roman" w:cs="Times New Roman"/>
          <w:sz w:val="24"/>
          <w:szCs w:val="24"/>
        </w:rPr>
        <w:t>eglementare în Domeniul Energiei nr. 29/2016, cu modifică</w:t>
      </w:r>
      <w:r w:rsidR="00552F77" w:rsidRPr="00B46056">
        <w:rPr>
          <w:rFonts w:ascii="Times New Roman" w:hAnsi="Times New Roman" w:cs="Times New Roman"/>
          <w:sz w:val="24"/>
          <w:szCs w:val="24"/>
        </w:rPr>
        <w:t xml:space="preserve">rile </w:t>
      </w:r>
      <w:r w:rsidR="00A84547" w:rsidRPr="00B46056">
        <w:rPr>
          <w:rFonts w:ascii="Times New Roman" w:hAnsi="Times New Roman" w:cs="Times New Roman"/>
          <w:sz w:val="24"/>
          <w:szCs w:val="24"/>
        </w:rPr>
        <w:t>ș</w:t>
      </w:r>
      <w:r w:rsidR="00552F77" w:rsidRPr="00B46056">
        <w:rPr>
          <w:rFonts w:ascii="Times New Roman" w:hAnsi="Times New Roman" w:cs="Times New Roman"/>
          <w:sz w:val="24"/>
          <w:szCs w:val="24"/>
        </w:rPr>
        <w:t>i completările ulterioare;</w:t>
      </w:r>
    </w:p>
    <w:p w14:paraId="771B806B" w14:textId="626B86F4" w:rsidR="00552F77" w:rsidRPr="00B46056" w:rsidRDefault="00552F77" w:rsidP="00BB46FA">
      <w:pPr>
        <w:pStyle w:val="Listparagraf"/>
        <w:numPr>
          <w:ilvl w:val="0"/>
          <w:numId w:val="70"/>
        </w:numPr>
        <w:spacing w:after="0" w:line="360" w:lineRule="auto"/>
        <w:ind w:left="0" w:firstLine="0"/>
        <w:jc w:val="both"/>
        <w:rPr>
          <w:rFonts w:ascii="Times New Roman" w:eastAsia="Times New Roman" w:hAnsi="Times New Roman" w:cs="Times New Roman"/>
          <w:sz w:val="24"/>
          <w:szCs w:val="24"/>
        </w:rPr>
      </w:pPr>
      <w:r w:rsidRPr="00B46056">
        <w:rPr>
          <w:rFonts w:ascii="Times New Roman" w:hAnsi="Times New Roman" w:cs="Times New Roman"/>
          <w:sz w:val="24"/>
          <w:szCs w:val="24"/>
        </w:rPr>
        <w:t>energia aferentă clien</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ilor finali se calculează astfel:</w:t>
      </w:r>
    </w:p>
    <w:p w14:paraId="38AFBE2D" w14:textId="7573897B" w:rsidR="00552F77" w:rsidRPr="00B46056" w:rsidRDefault="00552F77" w:rsidP="00BB46FA">
      <w:pPr>
        <w:pStyle w:val="Listparagraf"/>
        <w:numPr>
          <w:ilvl w:val="0"/>
          <w:numId w:val="71"/>
        </w:numPr>
        <w:spacing w:after="0" w:line="360" w:lineRule="auto"/>
        <w:ind w:left="1134" w:hanging="567"/>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în situa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ia în care sunt disponibile volumele zilnice de gaze naturale consumate, citite/disponibile ca urmare a faptului că sunt montate dispozitive AMR</w:t>
      </w:r>
      <w:r w:rsidR="001E0F2C" w:rsidRPr="00B46056">
        <w:rPr>
          <w:rStyle w:val="Referinnotdesubsol"/>
          <w:rFonts w:ascii="Times New Roman" w:eastAsia="Times New Roman" w:hAnsi="Times New Roman" w:cs="Times New Roman"/>
          <w:sz w:val="24"/>
          <w:szCs w:val="24"/>
        </w:rPr>
        <w:footnoteReference w:id="16"/>
      </w:r>
      <w:r w:rsidR="001E0F2C" w:rsidRPr="00B46056">
        <w:rPr>
          <w:rFonts w:ascii="Times New Roman" w:eastAsia="Times New Roman" w:hAnsi="Times New Roman" w:cs="Times New Roman"/>
          <w:sz w:val="24"/>
          <w:szCs w:val="24"/>
        </w:rPr>
        <w:t>, se calculează cu formula:</w:t>
      </w:r>
    </w:p>
    <w:p w14:paraId="1BBF5840" w14:textId="570DEDA9" w:rsidR="003401E7" w:rsidRPr="00B46056" w:rsidRDefault="00243BA8" w:rsidP="003401E7">
      <w:pPr>
        <w:pStyle w:val="Listparagraf"/>
        <w:spacing w:after="0" w:line="360" w:lineRule="auto"/>
        <w:ind w:left="0"/>
        <w:jc w:val="center"/>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E</m:t>
            </m:r>
          </m:e>
          <m:sub>
            <m:r>
              <w:rPr>
                <w:rFonts w:ascii="Cambria Math" w:eastAsia="Times New Roman" w:hAnsi="Cambria Math" w:cs="Times New Roman"/>
                <w:sz w:val="24"/>
                <w:szCs w:val="24"/>
              </w:rPr>
              <m:t>Z</m:t>
            </m:r>
          </m:sub>
        </m:sSub>
        <m:r>
          <w:rPr>
            <w:rFonts w:ascii="Cambria Math" w:eastAsia="Times New Roman" w:hAnsi="Cambria Math" w:cs="Times New Roman"/>
            <w:sz w:val="24"/>
            <w:szCs w:val="24"/>
          </w:rPr>
          <m:t>=</m:t>
        </m:r>
        <m:nary>
          <m:naryPr>
            <m:chr m:val="∑"/>
            <m:limLoc m:val="subSup"/>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i=1</m:t>
            </m:r>
          </m:sub>
          <m:sup>
            <m:r>
              <w:rPr>
                <w:rFonts w:ascii="Cambria Math" w:eastAsia="Times New Roman" w:hAnsi="Cambria Math" w:cs="Times New Roman"/>
                <w:sz w:val="24"/>
                <w:szCs w:val="24"/>
              </w:rPr>
              <m:t>n</m:t>
            </m:r>
          </m:sup>
          <m:e>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Zi</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H</m:t>
                    </m:r>
                  </m:e>
                  <m:sub>
                    <m:r>
                      <w:rPr>
                        <w:rFonts w:ascii="Cambria Math" w:eastAsia="Times New Roman" w:hAnsi="Cambria Math" w:cs="Times New Roman"/>
                        <w:sz w:val="24"/>
                        <w:szCs w:val="24"/>
                      </w:rPr>
                      <m:t>SZi</m:t>
                    </m:r>
                  </m:sub>
                </m:sSub>
              </m:e>
            </m:d>
          </m:e>
        </m:nary>
      </m:oMath>
      <w:r w:rsidR="003401E7" w:rsidRPr="00B46056">
        <w:rPr>
          <w:rFonts w:ascii="Times New Roman" w:eastAsia="Times New Roman" w:hAnsi="Times New Roman" w:cs="Times New Roman"/>
          <w:sz w:val="24"/>
          <w:szCs w:val="24"/>
        </w:rPr>
        <w:t>,</w:t>
      </w:r>
    </w:p>
    <w:p w14:paraId="4C635F69" w14:textId="34218BA5" w:rsidR="003401E7" w:rsidRPr="00B46056" w:rsidRDefault="003401E7" w:rsidP="003401E7">
      <w:pPr>
        <w:pStyle w:val="Listparagraf"/>
        <w:spacing w:after="0" w:line="360" w:lineRule="auto"/>
        <w:ind w:left="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unde:</w:t>
      </w:r>
    </w:p>
    <w:p w14:paraId="62DF8EA0" w14:textId="31A6978F" w:rsidR="003401E7" w:rsidRPr="00B46056" w:rsidRDefault="00243BA8" w:rsidP="003401E7">
      <w:pPr>
        <w:pStyle w:val="Listparagraf"/>
        <w:numPr>
          <w:ilvl w:val="0"/>
          <w:numId w:val="27"/>
        </w:numPr>
        <w:spacing w:after="0" w:line="360" w:lineRule="auto"/>
        <w:ind w:left="0" w:firstLine="0"/>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E</m:t>
            </m:r>
          </m:e>
          <m:sub>
            <m:r>
              <w:rPr>
                <w:rFonts w:ascii="Cambria Math" w:eastAsia="Times New Roman" w:hAnsi="Cambria Math" w:cs="Times New Roman"/>
                <w:sz w:val="24"/>
                <w:szCs w:val="24"/>
              </w:rPr>
              <m:t>Z</m:t>
            </m:r>
          </m:sub>
        </m:sSub>
      </m:oMath>
      <w:r w:rsidR="003401E7" w:rsidRPr="00B46056">
        <w:rPr>
          <w:rFonts w:ascii="Times New Roman" w:eastAsia="Times New Roman" w:hAnsi="Times New Roman" w:cs="Times New Roman"/>
          <w:sz w:val="24"/>
          <w:szCs w:val="24"/>
        </w:rPr>
        <w:t xml:space="preserve"> – energia zilnică a gazelor naturale, [MWh] cu 6 zecimale;</w:t>
      </w:r>
    </w:p>
    <w:p w14:paraId="5F110F75" w14:textId="21E7A2F3" w:rsidR="003401E7" w:rsidRPr="00B46056" w:rsidRDefault="003401E7" w:rsidP="003401E7">
      <w:pPr>
        <w:pStyle w:val="Listparagraf"/>
        <w:numPr>
          <w:ilvl w:val="0"/>
          <w:numId w:val="27"/>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i/>
          <w:sz w:val="24"/>
          <w:szCs w:val="24"/>
        </w:rPr>
        <w:t>n</w:t>
      </w:r>
      <w:r w:rsidRPr="00B46056">
        <w:rPr>
          <w:rFonts w:ascii="Times New Roman" w:eastAsia="Times New Roman" w:hAnsi="Times New Roman" w:cs="Times New Roman"/>
          <w:sz w:val="24"/>
          <w:szCs w:val="24"/>
        </w:rPr>
        <w:t xml:space="preserve"> – numărul de zile aferent lunii respective;</w:t>
      </w:r>
    </w:p>
    <w:p w14:paraId="4E62FF48" w14:textId="0C3AE0FE" w:rsidR="003401E7" w:rsidRPr="00B46056" w:rsidRDefault="00243BA8" w:rsidP="003401E7">
      <w:pPr>
        <w:pStyle w:val="Listparagraf"/>
        <w:numPr>
          <w:ilvl w:val="0"/>
          <w:numId w:val="27"/>
        </w:numPr>
        <w:spacing w:after="0" w:line="360" w:lineRule="auto"/>
        <w:ind w:left="0" w:firstLine="0"/>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Zi</m:t>
            </m:r>
          </m:sub>
        </m:sSub>
      </m:oMath>
      <w:r w:rsidR="003401E7" w:rsidRPr="00B46056">
        <w:rPr>
          <w:rFonts w:ascii="Times New Roman" w:eastAsia="Times New Roman" w:hAnsi="Times New Roman" w:cs="Times New Roman"/>
          <w:sz w:val="24"/>
          <w:szCs w:val="24"/>
        </w:rPr>
        <w:t xml:space="preserve"> – volumele corectate de gaze naturale, respectiv conversia volumelor de gaze naturale măsurate zilnic din condi</w:t>
      </w:r>
      <w:r w:rsidR="007D1E6B" w:rsidRPr="00B46056">
        <w:rPr>
          <w:rFonts w:ascii="Times New Roman" w:eastAsia="Times New Roman" w:hAnsi="Times New Roman" w:cs="Times New Roman"/>
          <w:sz w:val="24"/>
          <w:szCs w:val="24"/>
        </w:rPr>
        <w:t>ț</w:t>
      </w:r>
      <w:r w:rsidR="003401E7" w:rsidRPr="00B46056">
        <w:rPr>
          <w:rFonts w:ascii="Times New Roman" w:eastAsia="Times New Roman" w:hAnsi="Times New Roman" w:cs="Times New Roman"/>
          <w:sz w:val="24"/>
          <w:szCs w:val="24"/>
        </w:rPr>
        <w:t>ii de lucru în condi</w:t>
      </w:r>
      <w:r w:rsidR="007D1E6B" w:rsidRPr="00B46056">
        <w:rPr>
          <w:rFonts w:ascii="Times New Roman" w:eastAsia="Times New Roman" w:hAnsi="Times New Roman" w:cs="Times New Roman"/>
          <w:sz w:val="24"/>
          <w:szCs w:val="24"/>
        </w:rPr>
        <w:t>ț</w:t>
      </w:r>
      <w:r w:rsidR="003401E7" w:rsidRPr="00B46056">
        <w:rPr>
          <w:rFonts w:ascii="Times New Roman" w:eastAsia="Times New Roman" w:hAnsi="Times New Roman" w:cs="Times New Roman"/>
          <w:sz w:val="24"/>
          <w:szCs w:val="24"/>
        </w:rPr>
        <w:t xml:space="preserve">ii standard, </w:t>
      </w:r>
      <w:r w:rsidR="008423CD" w:rsidRPr="00B46056">
        <w:rPr>
          <w:rFonts w:ascii="Times New Roman" w:eastAsia="Times New Roman" w:hAnsi="Times New Roman" w:cs="Times New Roman"/>
          <w:sz w:val="24"/>
          <w:szCs w:val="24"/>
        </w:rPr>
        <w:t>[m</w:t>
      </w:r>
      <w:r w:rsidR="008423CD" w:rsidRPr="00B46056">
        <w:rPr>
          <w:rFonts w:ascii="Times New Roman" w:eastAsia="Times New Roman" w:hAnsi="Times New Roman" w:cs="Times New Roman"/>
          <w:sz w:val="24"/>
          <w:szCs w:val="24"/>
          <w:vertAlign w:val="superscript"/>
        </w:rPr>
        <w:t>3</w:t>
      </w:r>
      <w:r w:rsidR="008423CD" w:rsidRPr="00B46056">
        <w:rPr>
          <w:rFonts w:ascii="Times New Roman" w:eastAsia="Times New Roman" w:hAnsi="Times New Roman" w:cs="Times New Roman"/>
          <w:sz w:val="24"/>
          <w:szCs w:val="24"/>
        </w:rPr>
        <w:t>];</w:t>
      </w:r>
    </w:p>
    <w:p w14:paraId="7289B24B" w14:textId="59FDB683" w:rsidR="008423CD" w:rsidRPr="00B46056" w:rsidRDefault="00243BA8" w:rsidP="003401E7">
      <w:pPr>
        <w:pStyle w:val="Listparagraf"/>
        <w:numPr>
          <w:ilvl w:val="0"/>
          <w:numId w:val="27"/>
        </w:numPr>
        <w:spacing w:after="0" w:line="360" w:lineRule="auto"/>
        <w:ind w:left="0" w:firstLine="0"/>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H</m:t>
            </m:r>
          </m:e>
          <m:sub>
            <m:r>
              <w:rPr>
                <w:rFonts w:ascii="Cambria Math" w:eastAsia="Times New Roman" w:hAnsi="Cambria Math" w:cs="Times New Roman"/>
                <w:sz w:val="24"/>
                <w:szCs w:val="24"/>
              </w:rPr>
              <m:t>SZi</m:t>
            </m:r>
          </m:sub>
        </m:sSub>
      </m:oMath>
      <w:r w:rsidR="008423CD" w:rsidRPr="00B46056">
        <w:rPr>
          <w:rFonts w:ascii="Times New Roman" w:eastAsia="Times New Roman" w:hAnsi="Times New Roman" w:cs="Times New Roman"/>
          <w:sz w:val="24"/>
          <w:szCs w:val="24"/>
        </w:rPr>
        <w:t xml:space="preserve"> – puterile calorifice superioare alocate zilnic ZCG;</w:t>
      </w:r>
      <w:r w:rsidR="00A81DE5" w:rsidRPr="00B46056">
        <w:rPr>
          <w:rFonts w:ascii="Times New Roman" w:eastAsia="Times New Roman" w:hAnsi="Times New Roman" w:cs="Times New Roman"/>
          <w:sz w:val="24"/>
          <w:szCs w:val="24"/>
        </w:rPr>
        <w:t xml:space="preserve"> prevăzută în anexa nr. 3,</w:t>
      </w:r>
      <w:r w:rsidR="008423CD" w:rsidRPr="00B46056">
        <w:rPr>
          <w:rFonts w:ascii="Times New Roman" w:eastAsia="Times New Roman" w:hAnsi="Times New Roman" w:cs="Times New Roman"/>
          <w:sz w:val="24"/>
          <w:szCs w:val="24"/>
        </w:rPr>
        <w:t xml:space="preserve"> [MWh/m</w:t>
      </w:r>
      <w:r w:rsidR="008423CD" w:rsidRPr="00B46056">
        <w:rPr>
          <w:rFonts w:ascii="Times New Roman" w:eastAsia="Times New Roman" w:hAnsi="Times New Roman" w:cs="Times New Roman"/>
          <w:sz w:val="24"/>
          <w:szCs w:val="24"/>
          <w:vertAlign w:val="superscript"/>
        </w:rPr>
        <w:t>3</w:t>
      </w:r>
      <w:r w:rsidR="008423CD" w:rsidRPr="00B46056">
        <w:rPr>
          <w:rFonts w:ascii="Times New Roman" w:eastAsia="Times New Roman" w:hAnsi="Times New Roman" w:cs="Times New Roman"/>
          <w:sz w:val="24"/>
          <w:szCs w:val="24"/>
        </w:rPr>
        <w:t>] cu 6 zecimale;</w:t>
      </w:r>
    </w:p>
    <w:p w14:paraId="3A30D538" w14:textId="1A25DD1B" w:rsidR="001E0F2C" w:rsidRPr="00B46056" w:rsidRDefault="008423CD" w:rsidP="00BB46FA">
      <w:pPr>
        <w:pStyle w:val="Listparagraf"/>
        <w:numPr>
          <w:ilvl w:val="0"/>
          <w:numId w:val="71"/>
        </w:numPr>
        <w:spacing w:after="0" w:line="360" w:lineRule="auto"/>
        <w:ind w:left="1134" w:hanging="567"/>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în situa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ia ZCGI, prevăzute în anexa nr. 4, </w:t>
      </w:r>
      <w:r w:rsidR="00A81DE5" w:rsidRPr="00B46056">
        <w:rPr>
          <w:rFonts w:ascii="Times New Roman" w:eastAsia="Times New Roman" w:hAnsi="Times New Roman" w:cs="Times New Roman"/>
          <w:sz w:val="24"/>
          <w:szCs w:val="24"/>
        </w:rPr>
        <w:t xml:space="preserve">puterea calorifică zilnică se calculează cu formula prevăzută la </w:t>
      </w:r>
      <w:r w:rsidR="00A81DE5" w:rsidRPr="00CE4811">
        <w:rPr>
          <w:rFonts w:ascii="Times New Roman" w:eastAsia="Times New Roman" w:hAnsi="Times New Roman" w:cs="Times New Roman"/>
          <w:sz w:val="24"/>
          <w:szCs w:val="24"/>
        </w:rPr>
        <w:t>a</w:t>
      </w:r>
      <w:r w:rsidR="00B2163E" w:rsidRPr="00CE4811">
        <w:rPr>
          <w:rFonts w:ascii="Times New Roman" w:eastAsia="Times New Roman" w:hAnsi="Times New Roman" w:cs="Times New Roman"/>
          <w:sz w:val="24"/>
          <w:szCs w:val="24"/>
        </w:rPr>
        <w:t>rt. 12</w:t>
      </w:r>
      <w:r w:rsidR="00B46056" w:rsidRPr="00CE4811">
        <w:rPr>
          <w:rFonts w:ascii="Times New Roman" w:eastAsia="Times New Roman" w:hAnsi="Times New Roman" w:cs="Times New Roman"/>
          <w:sz w:val="24"/>
          <w:szCs w:val="24"/>
        </w:rPr>
        <w:t>9</w:t>
      </w:r>
      <w:r w:rsidR="00B2163E" w:rsidRPr="00CE4811">
        <w:rPr>
          <w:rFonts w:ascii="Times New Roman" w:eastAsia="Times New Roman" w:hAnsi="Times New Roman" w:cs="Times New Roman"/>
          <w:sz w:val="24"/>
          <w:szCs w:val="24"/>
        </w:rPr>
        <w:t xml:space="preserve"> alin. (1).</w:t>
      </w:r>
    </w:p>
    <w:p w14:paraId="5C393341" w14:textId="6E8DEF2C" w:rsidR="00A81DE5" w:rsidRPr="00B46056" w:rsidRDefault="00BD4B38" w:rsidP="00BD4B38">
      <w:pPr>
        <w:pStyle w:val="Listparagraf"/>
        <w:numPr>
          <w:ilvl w:val="0"/>
          <w:numId w:val="3"/>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(1) Puterea calorifică superioară utilizată de OSD </w:t>
      </w:r>
      <w:r w:rsidR="00A81DE5" w:rsidRPr="00B46056">
        <w:rPr>
          <w:rFonts w:ascii="Times New Roman" w:eastAsia="Times New Roman" w:hAnsi="Times New Roman" w:cs="Times New Roman"/>
          <w:sz w:val="24"/>
          <w:szCs w:val="24"/>
        </w:rPr>
        <w:t xml:space="preserve">atât la </w:t>
      </w:r>
      <w:r w:rsidRPr="00B46056">
        <w:rPr>
          <w:rFonts w:ascii="Times New Roman" w:eastAsia="Times New Roman" w:hAnsi="Times New Roman" w:cs="Times New Roman"/>
          <w:sz w:val="24"/>
          <w:szCs w:val="24"/>
        </w:rPr>
        <w:t>facturarea serviciilor de distribu</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ie </w:t>
      </w:r>
      <w:r w:rsidR="00A81DE5" w:rsidRPr="00B46056">
        <w:rPr>
          <w:rFonts w:ascii="Times New Roman" w:eastAsia="Times New Roman" w:hAnsi="Times New Roman" w:cs="Times New Roman"/>
          <w:sz w:val="24"/>
          <w:szCs w:val="24"/>
        </w:rPr>
        <w:t xml:space="preserve">a gazelor naturale, cât </w:t>
      </w:r>
      <w:r w:rsidR="00A84547" w:rsidRPr="00B46056">
        <w:rPr>
          <w:rFonts w:ascii="Times New Roman" w:eastAsia="Times New Roman" w:hAnsi="Times New Roman" w:cs="Times New Roman"/>
          <w:sz w:val="24"/>
          <w:szCs w:val="24"/>
        </w:rPr>
        <w:t>ș</w:t>
      </w:r>
      <w:r w:rsidR="00A81DE5" w:rsidRPr="00B46056">
        <w:rPr>
          <w:rFonts w:ascii="Times New Roman" w:eastAsia="Times New Roman" w:hAnsi="Times New Roman" w:cs="Times New Roman"/>
          <w:sz w:val="24"/>
          <w:szCs w:val="24"/>
        </w:rPr>
        <w:t>i la alocarea cantită</w:t>
      </w:r>
      <w:r w:rsidR="007D1E6B" w:rsidRPr="00B46056">
        <w:rPr>
          <w:rFonts w:ascii="Times New Roman" w:eastAsia="Times New Roman" w:hAnsi="Times New Roman" w:cs="Times New Roman"/>
          <w:sz w:val="24"/>
          <w:szCs w:val="24"/>
        </w:rPr>
        <w:t>ț</w:t>
      </w:r>
      <w:r w:rsidR="00A81DE5" w:rsidRPr="00B46056">
        <w:rPr>
          <w:rFonts w:ascii="Times New Roman" w:eastAsia="Times New Roman" w:hAnsi="Times New Roman" w:cs="Times New Roman"/>
          <w:sz w:val="24"/>
          <w:szCs w:val="24"/>
        </w:rPr>
        <w:t>ilor de gaze naturale, conform prevederilor Codului Re</w:t>
      </w:r>
      <w:r w:rsidR="007D1E6B" w:rsidRPr="00B46056">
        <w:rPr>
          <w:rFonts w:ascii="Times New Roman" w:eastAsia="Times New Roman" w:hAnsi="Times New Roman" w:cs="Times New Roman"/>
          <w:sz w:val="24"/>
          <w:szCs w:val="24"/>
        </w:rPr>
        <w:t>ț</w:t>
      </w:r>
      <w:r w:rsidR="00A81DE5" w:rsidRPr="00B46056">
        <w:rPr>
          <w:rFonts w:ascii="Times New Roman" w:eastAsia="Times New Roman" w:hAnsi="Times New Roman" w:cs="Times New Roman"/>
          <w:sz w:val="24"/>
          <w:szCs w:val="24"/>
        </w:rPr>
        <w:t>elei pentru sistemul na</w:t>
      </w:r>
      <w:r w:rsidR="007D1E6B" w:rsidRPr="00B46056">
        <w:rPr>
          <w:rFonts w:ascii="Times New Roman" w:eastAsia="Times New Roman" w:hAnsi="Times New Roman" w:cs="Times New Roman"/>
          <w:sz w:val="24"/>
          <w:szCs w:val="24"/>
        </w:rPr>
        <w:t>ț</w:t>
      </w:r>
      <w:r w:rsidR="00A81DE5" w:rsidRPr="00B46056">
        <w:rPr>
          <w:rFonts w:ascii="Times New Roman" w:eastAsia="Times New Roman" w:hAnsi="Times New Roman" w:cs="Times New Roman"/>
          <w:sz w:val="24"/>
          <w:szCs w:val="24"/>
        </w:rPr>
        <w:t xml:space="preserve">ional de transport al gazelor naturale, aprobat prin Ordinul </w:t>
      </w:r>
      <w:r w:rsidR="00A81DE5" w:rsidRPr="00B46056">
        <w:rPr>
          <w:rFonts w:ascii="Times New Roman" w:eastAsia="Times New Roman" w:hAnsi="Times New Roman" w:cs="Times New Roman"/>
          <w:sz w:val="24"/>
          <w:szCs w:val="24"/>
        </w:rPr>
        <w:lastRenderedPageBreak/>
        <w:t>pre</w:t>
      </w:r>
      <w:r w:rsidR="00A84547" w:rsidRPr="00B46056">
        <w:rPr>
          <w:rFonts w:ascii="Times New Roman" w:eastAsia="Times New Roman" w:hAnsi="Times New Roman" w:cs="Times New Roman"/>
          <w:sz w:val="24"/>
          <w:szCs w:val="24"/>
        </w:rPr>
        <w:t>ș</w:t>
      </w:r>
      <w:r w:rsidR="00A81DE5" w:rsidRPr="00B46056">
        <w:rPr>
          <w:rFonts w:ascii="Times New Roman" w:eastAsia="Times New Roman" w:hAnsi="Times New Roman" w:cs="Times New Roman"/>
          <w:sz w:val="24"/>
          <w:szCs w:val="24"/>
        </w:rPr>
        <w:t>edintelui Autorită</w:t>
      </w:r>
      <w:r w:rsidR="007D1E6B" w:rsidRPr="00B46056">
        <w:rPr>
          <w:rFonts w:ascii="Times New Roman" w:eastAsia="Times New Roman" w:hAnsi="Times New Roman" w:cs="Times New Roman"/>
          <w:sz w:val="24"/>
          <w:szCs w:val="24"/>
        </w:rPr>
        <w:t>ț</w:t>
      </w:r>
      <w:r w:rsidR="00A81DE5" w:rsidRPr="00B46056">
        <w:rPr>
          <w:rFonts w:ascii="Times New Roman" w:eastAsia="Times New Roman" w:hAnsi="Times New Roman" w:cs="Times New Roman"/>
          <w:sz w:val="24"/>
          <w:szCs w:val="24"/>
        </w:rPr>
        <w:t>ii Na</w:t>
      </w:r>
      <w:r w:rsidR="007D1E6B" w:rsidRPr="00B46056">
        <w:rPr>
          <w:rFonts w:ascii="Times New Roman" w:eastAsia="Times New Roman" w:hAnsi="Times New Roman" w:cs="Times New Roman"/>
          <w:sz w:val="24"/>
          <w:szCs w:val="24"/>
        </w:rPr>
        <w:t>ț</w:t>
      </w:r>
      <w:r w:rsidR="00A81DE5" w:rsidRPr="00B46056">
        <w:rPr>
          <w:rFonts w:ascii="Times New Roman" w:eastAsia="Times New Roman" w:hAnsi="Times New Roman" w:cs="Times New Roman"/>
          <w:sz w:val="24"/>
          <w:szCs w:val="24"/>
        </w:rPr>
        <w:t xml:space="preserve">ionale de Reglementare în Domeniul Energiei nr. 16/2013, cu modificările </w:t>
      </w:r>
      <w:r w:rsidR="00A84547" w:rsidRPr="00B46056">
        <w:rPr>
          <w:rFonts w:ascii="Times New Roman" w:eastAsia="Times New Roman" w:hAnsi="Times New Roman" w:cs="Times New Roman"/>
          <w:sz w:val="24"/>
          <w:szCs w:val="24"/>
        </w:rPr>
        <w:t>ș</w:t>
      </w:r>
      <w:r w:rsidR="00A81DE5" w:rsidRPr="00B46056">
        <w:rPr>
          <w:rFonts w:ascii="Times New Roman" w:eastAsia="Times New Roman" w:hAnsi="Times New Roman" w:cs="Times New Roman"/>
          <w:sz w:val="24"/>
          <w:szCs w:val="24"/>
        </w:rPr>
        <w:t>i completările ulterioare,</w:t>
      </w:r>
      <w:r w:rsidRPr="00B46056">
        <w:rPr>
          <w:rFonts w:ascii="Times New Roman" w:eastAsia="Times New Roman" w:hAnsi="Times New Roman" w:cs="Times New Roman"/>
          <w:sz w:val="24"/>
          <w:szCs w:val="24"/>
        </w:rPr>
        <w:t xml:space="preserve"> </w:t>
      </w:r>
      <w:r w:rsidR="00A81DE5" w:rsidRPr="00B46056">
        <w:rPr>
          <w:rFonts w:ascii="Times New Roman" w:eastAsia="Times New Roman" w:hAnsi="Times New Roman" w:cs="Times New Roman"/>
          <w:sz w:val="24"/>
          <w:szCs w:val="24"/>
        </w:rPr>
        <w:t>este:</w:t>
      </w:r>
    </w:p>
    <w:p w14:paraId="5245E91E" w14:textId="7BB152C2" w:rsidR="00A81DE5" w:rsidRPr="00B46056" w:rsidRDefault="00A81DE5" w:rsidP="00BB46FA">
      <w:pPr>
        <w:pStyle w:val="Listparagraf"/>
        <w:numPr>
          <w:ilvl w:val="0"/>
          <w:numId w:val="72"/>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cea comunicată zilnic de OTS</w:t>
      </w:r>
      <w:r w:rsidR="008972DE" w:rsidRPr="00B46056">
        <w:rPr>
          <w:rFonts w:ascii="Times New Roman" w:eastAsia="Times New Roman" w:hAnsi="Times New Roman" w:cs="Times New Roman"/>
          <w:sz w:val="24"/>
          <w:szCs w:val="24"/>
        </w:rPr>
        <w:t>/P</w:t>
      </w:r>
      <w:r w:rsidRPr="00B46056">
        <w:rPr>
          <w:rFonts w:ascii="Times New Roman" w:eastAsia="Times New Roman" w:hAnsi="Times New Roman" w:cs="Times New Roman"/>
          <w:sz w:val="24"/>
          <w:szCs w:val="24"/>
        </w:rPr>
        <w:t xml:space="preserve"> pentru ZCG, prevăzute în Anexa nr. 3;</w:t>
      </w:r>
    </w:p>
    <w:p w14:paraId="15FDD238" w14:textId="66E15763" w:rsidR="008972DE" w:rsidRPr="00B46056" w:rsidRDefault="008972DE" w:rsidP="00BB46FA">
      <w:pPr>
        <w:pStyle w:val="Listparagraf"/>
        <w:numPr>
          <w:ilvl w:val="0"/>
          <w:numId w:val="72"/>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cea calculată conform </w:t>
      </w:r>
      <w:r w:rsidRPr="00CE4811">
        <w:rPr>
          <w:rFonts w:ascii="Times New Roman" w:eastAsia="Times New Roman" w:hAnsi="Times New Roman" w:cs="Times New Roman"/>
          <w:sz w:val="24"/>
          <w:szCs w:val="24"/>
        </w:rPr>
        <w:t>prevederilor art. 12</w:t>
      </w:r>
      <w:r w:rsidR="00716EA1" w:rsidRPr="00CE4811">
        <w:rPr>
          <w:rFonts w:ascii="Times New Roman" w:eastAsia="Times New Roman" w:hAnsi="Times New Roman" w:cs="Times New Roman"/>
          <w:sz w:val="24"/>
          <w:szCs w:val="24"/>
        </w:rPr>
        <w:t>9</w:t>
      </w:r>
      <w:r w:rsidRPr="00CE4811">
        <w:rPr>
          <w:rFonts w:ascii="Times New Roman" w:eastAsia="Times New Roman" w:hAnsi="Times New Roman" w:cs="Times New Roman"/>
          <w:sz w:val="24"/>
          <w:szCs w:val="24"/>
        </w:rPr>
        <w:t xml:space="preserve"> p</w:t>
      </w:r>
      <w:r w:rsidRPr="00B46056">
        <w:rPr>
          <w:rFonts w:ascii="Times New Roman" w:eastAsia="Times New Roman" w:hAnsi="Times New Roman" w:cs="Times New Roman"/>
          <w:sz w:val="24"/>
          <w:szCs w:val="24"/>
        </w:rPr>
        <w:t>entru ZCGI, prevăzute în anexa nr. 4.</w:t>
      </w:r>
    </w:p>
    <w:p w14:paraId="24C60B8E" w14:textId="02E83221" w:rsidR="00BD4B38" w:rsidRPr="00B46056" w:rsidRDefault="00BD4B38" w:rsidP="008972DE">
      <w:pPr>
        <w:pStyle w:val="Listparagraf"/>
        <w:spacing w:after="0" w:line="360" w:lineRule="auto"/>
        <w:ind w:left="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(2) Puterea calorifică superioară utilizată de furnizorul de gaze naturale la facturarea consumului de energie aferent clien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ilor săi se determină conform </w:t>
      </w:r>
      <w:r w:rsidRPr="00CE4811">
        <w:rPr>
          <w:rFonts w:ascii="Times New Roman" w:eastAsia="Times New Roman" w:hAnsi="Times New Roman" w:cs="Times New Roman"/>
          <w:sz w:val="24"/>
          <w:szCs w:val="24"/>
        </w:rPr>
        <w:t>prevederilor art. 12</w:t>
      </w:r>
      <w:r w:rsidR="00B46056" w:rsidRPr="00CE4811">
        <w:rPr>
          <w:rFonts w:ascii="Times New Roman" w:eastAsia="Times New Roman" w:hAnsi="Times New Roman" w:cs="Times New Roman"/>
          <w:sz w:val="24"/>
          <w:szCs w:val="24"/>
        </w:rPr>
        <w:t>7</w:t>
      </w:r>
      <w:r w:rsidRPr="00CE4811">
        <w:rPr>
          <w:rFonts w:ascii="Times New Roman" w:eastAsia="Times New Roman" w:hAnsi="Times New Roman" w:cs="Times New Roman"/>
          <w:sz w:val="24"/>
          <w:szCs w:val="24"/>
        </w:rPr>
        <w:t xml:space="preserve"> – 1</w:t>
      </w:r>
      <w:r w:rsidR="00B46056" w:rsidRPr="00CE4811">
        <w:rPr>
          <w:rFonts w:ascii="Times New Roman" w:eastAsia="Times New Roman" w:hAnsi="Times New Roman" w:cs="Times New Roman"/>
          <w:sz w:val="24"/>
          <w:szCs w:val="24"/>
        </w:rPr>
        <w:t>30</w:t>
      </w:r>
      <w:r w:rsidRPr="00CE4811">
        <w:rPr>
          <w:rFonts w:ascii="Times New Roman" w:eastAsia="Times New Roman" w:hAnsi="Times New Roman" w:cs="Times New Roman"/>
          <w:sz w:val="24"/>
          <w:szCs w:val="24"/>
        </w:rPr>
        <w:t>,</w:t>
      </w:r>
      <w:r w:rsidRPr="00B46056">
        <w:rPr>
          <w:rFonts w:ascii="Times New Roman" w:eastAsia="Times New Roman" w:hAnsi="Times New Roman" w:cs="Times New Roman"/>
          <w:sz w:val="24"/>
          <w:szCs w:val="24"/>
        </w:rPr>
        <w:t xml:space="preserve"> după caz.</w:t>
      </w:r>
    </w:p>
    <w:p w14:paraId="5CB610EA" w14:textId="5EE653ED" w:rsidR="00BD4B38" w:rsidRPr="00B46056" w:rsidRDefault="00BD4B38" w:rsidP="00BD4B38">
      <w:pPr>
        <w:autoSpaceDE w:val="0"/>
        <w:autoSpaceDN w:val="0"/>
        <w:adjustRightInd w:val="0"/>
        <w:spacing w:after="0" w:line="360" w:lineRule="auto"/>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(3) OSD are obliga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ia ca pentru clien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ii situa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 în ZCGI, cu un consum mai mare de 11.600 MWh/an, să calculeze zilnic, conform prevederilor </w:t>
      </w:r>
      <w:r w:rsidRPr="00CE4811">
        <w:rPr>
          <w:rFonts w:ascii="Times New Roman" w:eastAsia="Times New Roman" w:hAnsi="Times New Roman" w:cs="Times New Roman"/>
          <w:sz w:val="24"/>
          <w:szCs w:val="24"/>
        </w:rPr>
        <w:t>art. 12</w:t>
      </w:r>
      <w:r w:rsidR="00B46056" w:rsidRPr="00CE4811">
        <w:rPr>
          <w:rFonts w:ascii="Times New Roman" w:eastAsia="Times New Roman" w:hAnsi="Times New Roman" w:cs="Times New Roman"/>
          <w:sz w:val="24"/>
          <w:szCs w:val="24"/>
        </w:rPr>
        <w:t>7 – 130</w:t>
      </w:r>
      <w:r w:rsidRPr="00CE4811">
        <w:rPr>
          <w:rFonts w:ascii="Times New Roman" w:eastAsia="Times New Roman" w:hAnsi="Times New Roman" w:cs="Times New Roman"/>
          <w:sz w:val="24"/>
          <w:szCs w:val="24"/>
        </w:rPr>
        <w:t>,</w:t>
      </w:r>
      <w:r w:rsidRPr="00B46056">
        <w:rPr>
          <w:rFonts w:ascii="Times New Roman" w:eastAsia="Times New Roman" w:hAnsi="Times New Roman" w:cs="Times New Roman"/>
          <w:sz w:val="24"/>
          <w:szCs w:val="24"/>
        </w:rPr>
        <w:t xml:space="preserve"> puterea calorifică superioară, în vederea facturării serviciilor de distribu</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ie prestate.</w:t>
      </w:r>
    </w:p>
    <w:p w14:paraId="4FB3C20A" w14:textId="3706BC11" w:rsidR="00BD4B38" w:rsidRPr="00B46056" w:rsidRDefault="00BD4B38" w:rsidP="00BD4B38">
      <w:pPr>
        <w:autoSpaceDE w:val="0"/>
        <w:autoSpaceDN w:val="0"/>
        <w:adjustRightInd w:val="0"/>
        <w:spacing w:after="0" w:line="360" w:lineRule="auto"/>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(4) Puterea calorifică superioară utilizată de OTS la facturarea serviciilor de transport prestate beneficiarilor</w:t>
      </w:r>
      <w:r w:rsidR="00F468D1" w:rsidRPr="00B46056">
        <w:rPr>
          <w:rFonts w:ascii="Times New Roman" w:eastAsia="Times New Roman" w:hAnsi="Times New Roman" w:cs="Times New Roman"/>
          <w:sz w:val="24"/>
          <w:szCs w:val="24"/>
        </w:rPr>
        <w:t xml:space="preserve"> este</w:t>
      </w:r>
      <w:r w:rsidRPr="00B46056">
        <w:rPr>
          <w:rFonts w:ascii="Times New Roman" w:eastAsia="Times New Roman" w:hAnsi="Times New Roman" w:cs="Times New Roman"/>
          <w:sz w:val="24"/>
          <w:szCs w:val="24"/>
        </w:rPr>
        <w:t xml:space="preserve"> media ponderată a puterilor calorifice superioare aferente ZCG pentru fiecare punct de ie</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 xml:space="preserve">ire din SNT, corespunzător acestora, la intervalele precizate </w:t>
      </w:r>
      <w:r w:rsidRPr="00CE4811">
        <w:rPr>
          <w:rFonts w:ascii="Times New Roman" w:eastAsia="Times New Roman" w:hAnsi="Times New Roman" w:cs="Times New Roman"/>
          <w:sz w:val="24"/>
          <w:szCs w:val="24"/>
        </w:rPr>
        <w:t>la art. 12</w:t>
      </w:r>
      <w:r w:rsidR="00B46056" w:rsidRPr="00CE4811">
        <w:rPr>
          <w:rFonts w:ascii="Times New Roman" w:eastAsia="Times New Roman" w:hAnsi="Times New Roman" w:cs="Times New Roman"/>
          <w:sz w:val="24"/>
          <w:szCs w:val="24"/>
        </w:rPr>
        <w:t>8</w:t>
      </w:r>
      <w:r w:rsidRPr="00CE4811">
        <w:rPr>
          <w:rFonts w:ascii="Times New Roman" w:eastAsia="Times New Roman" w:hAnsi="Times New Roman" w:cs="Times New Roman"/>
          <w:sz w:val="24"/>
          <w:szCs w:val="24"/>
        </w:rPr>
        <w:t>,</w:t>
      </w:r>
      <w:r w:rsidRPr="00B46056">
        <w:rPr>
          <w:rFonts w:ascii="Times New Roman" w:eastAsia="Times New Roman" w:hAnsi="Times New Roman" w:cs="Times New Roman"/>
          <w:sz w:val="24"/>
          <w:szCs w:val="24"/>
        </w:rPr>
        <w:t xml:space="preserve"> aferente perioadei de facturare.</w:t>
      </w:r>
    </w:p>
    <w:p w14:paraId="3E27DC17" w14:textId="0136E0D5" w:rsidR="00BD4B38" w:rsidRPr="00B46056" w:rsidRDefault="00BD4B38" w:rsidP="00BD4B38">
      <w:pPr>
        <w:autoSpaceDE w:val="0"/>
        <w:autoSpaceDN w:val="0"/>
        <w:adjustRightInd w:val="0"/>
        <w:spacing w:after="0" w:line="360" w:lineRule="auto"/>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(5) </w:t>
      </w:r>
      <w:r w:rsidR="00F468D1" w:rsidRPr="00B46056">
        <w:rPr>
          <w:rFonts w:ascii="Times New Roman" w:eastAsia="Times New Roman" w:hAnsi="Times New Roman" w:cs="Times New Roman"/>
          <w:sz w:val="24"/>
          <w:szCs w:val="24"/>
        </w:rPr>
        <w:t>Puterea calorifică superioară utilizată de OI</w:t>
      </w:r>
      <w:r w:rsidRPr="00B46056">
        <w:rPr>
          <w:rFonts w:ascii="Times New Roman" w:eastAsia="Times New Roman" w:hAnsi="Times New Roman" w:cs="Times New Roman"/>
          <w:sz w:val="24"/>
          <w:szCs w:val="24"/>
        </w:rPr>
        <w:t xml:space="preserve"> la facturarea serviciilor de înmag</w:t>
      </w:r>
      <w:r w:rsidR="00F468D1" w:rsidRPr="00B46056">
        <w:rPr>
          <w:rFonts w:ascii="Times New Roman" w:eastAsia="Times New Roman" w:hAnsi="Times New Roman" w:cs="Times New Roman"/>
          <w:sz w:val="24"/>
          <w:szCs w:val="24"/>
        </w:rPr>
        <w:t>azinare prestate beneficiarilor este</w:t>
      </w:r>
      <w:r w:rsidRPr="00B46056">
        <w:rPr>
          <w:rFonts w:ascii="Times New Roman" w:eastAsia="Times New Roman" w:hAnsi="Times New Roman" w:cs="Times New Roman"/>
          <w:sz w:val="24"/>
          <w:szCs w:val="24"/>
        </w:rPr>
        <w:t xml:space="preserve"> media ponderată a puterilor calorifice superioare, determinată la interfa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a </w:t>
      </w:r>
      <w:r w:rsidR="00F468D1" w:rsidRPr="00B46056">
        <w:rPr>
          <w:rFonts w:ascii="Times New Roman" w:eastAsia="Times New Roman" w:hAnsi="Times New Roman" w:cs="Times New Roman"/>
          <w:sz w:val="24"/>
          <w:szCs w:val="24"/>
        </w:rPr>
        <w:t>ST</w:t>
      </w:r>
      <w:r w:rsidRPr="00B46056">
        <w:rPr>
          <w:rFonts w:ascii="Times New Roman" w:eastAsia="Times New Roman" w:hAnsi="Times New Roman" w:cs="Times New Roman"/>
          <w:sz w:val="24"/>
          <w:szCs w:val="24"/>
        </w:rPr>
        <w:t xml:space="preserve"> cu depozitul de înmagazinare.</w:t>
      </w:r>
    </w:p>
    <w:p w14:paraId="1882912B" w14:textId="48686F3E" w:rsidR="00F468D1" w:rsidRPr="00B46056" w:rsidRDefault="00F468D1" w:rsidP="00F468D1">
      <w:pPr>
        <w:autoSpaceDE w:val="0"/>
        <w:autoSpaceDN w:val="0"/>
        <w:adjustRightInd w:val="0"/>
        <w:spacing w:after="0" w:line="360" w:lineRule="auto"/>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(6) În cadrul tranzac</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iilor </w:t>
      </w:r>
      <w:r w:rsidR="002D3569" w:rsidRPr="00B46056">
        <w:rPr>
          <w:rFonts w:ascii="Times New Roman" w:eastAsia="Times New Roman" w:hAnsi="Times New Roman" w:cs="Times New Roman"/>
          <w:sz w:val="24"/>
          <w:szCs w:val="24"/>
        </w:rPr>
        <w:t xml:space="preserve">comerciale </w:t>
      </w:r>
      <w:r w:rsidRPr="00B46056">
        <w:rPr>
          <w:rFonts w:ascii="Times New Roman" w:eastAsia="Times New Roman" w:hAnsi="Times New Roman" w:cs="Times New Roman"/>
          <w:sz w:val="24"/>
          <w:szCs w:val="24"/>
        </w:rPr>
        <w:t>titularii de licen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ă pot utiliza:</w:t>
      </w:r>
    </w:p>
    <w:p w14:paraId="6F71875E" w14:textId="77777777" w:rsidR="00F468D1" w:rsidRPr="00B46056" w:rsidRDefault="00F468D1" w:rsidP="00257EDA">
      <w:pPr>
        <w:pStyle w:val="Listparagraf"/>
        <w:numPr>
          <w:ilvl w:val="0"/>
          <w:numId w:val="53"/>
        </w:numPr>
        <w:autoSpaceDE w:val="0"/>
        <w:autoSpaceDN w:val="0"/>
        <w:adjustRightInd w:val="0"/>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energia zilnică a gazelor naturale livrată, calculată de calculatorul de debit;</w:t>
      </w:r>
    </w:p>
    <w:p w14:paraId="6782D501" w14:textId="742A4575" w:rsidR="00F468D1" w:rsidRPr="00B46056" w:rsidRDefault="00F468D1" w:rsidP="00257EDA">
      <w:pPr>
        <w:pStyle w:val="Listparagraf"/>
        <w:numPr>
          <w:ilvl w:val="0"/>
          <w:numId w:val="53"/>
        </w:numPr>
        <w:autoSpaceDE w:val="0"/>
        <w:autoSpaceDN w:val="0"/>
        <w:adjustRightInd w:val="0"/>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energia zilnică a gazelor naturale calculată ca produsul dintre volumul zilnic de gaze naturale măsurat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 xml:space="preserve">i </w:t>
      </w:r>
      <w:r w:rsidR="00976382" w:rsidRPr="00B46056">
        <w:rPr>
          <w:rFonts w:ascii="Times New Roman" w:eastAsia="Times New Roman" w:hAnsi="Times New Roman" w:cs="Times New Roman"/>
          <w:sz w:val="24"/>
          <w:szCs w:val="24"/>
        </w:rPr>
        <w:t>puterea calorifică superioară</w:t>
      </w:r>
      <w:r w:rsidRPr="00B46056">
        <w:rPr>
          <w:rFonts w:ascii="Times New Roman" w:eastAsia="Times New Roman" w:hAnsi="Times New Roman" w:cs="Times New Roman"/>
          <w:sz w:val="24"/>
          <w:szCs w:val="24"/>
        </w:rPr>
        <w:t xml:space="preserve"> medie ponderată, calculată ca rezultat al energiei totale împăr</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ită la volumul total zilnic, determinate de calculatorul de debit, în situa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ia în care platformele informatice ale titularilor de licen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ă nu permit înregistrarea/introducerea în mod direct a energiei.</w:t>
      </w:r>
    </w:p>
    <w:p w14:paraId="0CD31D4A" w14:textId="5E6D4631" w:rsidR="009113B9" w:rsidRPr="00B46056" w:rsidRDefault="00976382" w:rsidP="00976382">
      <w:pPr>
        <w:pStyle w:val="Listparagraf"/>
        <w:autoSpaceDE w:val="0"/>
        <w:autoSpaceDN w:val="0"/>
        <w:adjustRightInd w:val="0"/>
        <w:spacing w:after="0" w:line="360" w:lineRule="auto"/>
        <w:ind w:left="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(7) </w:t>
      </w:r>
      <w:r w:rsidR="00BD4B38" w:rsidRPr="00B46056">
        <w:rPr>
          <w:rFonts w:ascii="Times New Roman" w:eastAsia="Times New Roman" w:hAnsi="Times New Roman" w:cs="Times New Roman"/>
          <w:sz w:val="24"/>
          <w:szCs w:val="24"/>
        </w:rPr>
        <w:t xml:space="preserve">În </w:t>
      </w:r>
      <w:r w:rsidRPr="00B46056">
        <w:rPr>
          <w:rFonts w:ascii="Times New Roman" w:eastAsia="Times New Roman" w:hAnsi="Times New Roman" w:cs="Times New Roman"/>
          <w:sz w:val="24"/>
          <w:szCs w:val="24"/>
        </w:rPr>
        <w:t>situa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ia</w:t>
      </w:r>
      <w:r w:rsidR="00BD4B38" w:rsidRPr="00B46056">
        <w:rPr>
          <w:rFonts w:ascii="Times New Roman" w:eastAsia="Times New Roman" w:hAnsi="Times New Roman" w:cs="Times New Roman"/>
          <w:sz w:val="24"/>
          <w:szCs w:val="24"/>
        </w:rPr>
        <w:t xml:space="preserve"> în care calculatorul de debit nu calculează energia </w:t>
      </w:r>
      <w:r w:rsidRPr="00B46056">
        <w:rPr>
          <w:rFonts w:ascii="Times New Roman" w:eastAsia="Times New Roman" w:hAnsi="Times New Roman" w:cs="Times New Roman"/>
          <w:sz w:val="24"/>
          <w:szCs w:val="24"/>
        </w:rPr>
        <w:t xml:space="preserve">zilnică a gazelor naturale </w:t>
      </w:r>
      <w:r w:rsidR="00BD4B38" w:rsidRPr="00B46056">
        <w:rPr>
          <w:rFonts w:ascii="Times New Roman" w:eastAsia="Times New Roman" w:hAnsi="Times New Roman" w:cs="Times New Roman"/>
          <w:sz w:val="24"/>
          <w:szCs w:val="24"/>
        </w:rPr>
        <w:t xml:space="preserve">livrată, pentru calculul acesteia se </w:t>
      </w:r>
      <w:r w:rsidRPr="00B46056">
        <w:rPr>
          <w:rFonts w:ascii="Times New Roman" w:eastAsia="Times New Roman" w:hAnsi="Times New Roman" w:cs="Times New Roman"/>
          <w:sz w:val="24"/>
          <w:szCs w:val="24"/>
        </w:rPr>
        <w:t xml:space="preserve">utilizează puterea calorifică superioară </w:t>
      </w:r>
      <w:r w:rsidR="00BD4B38" w:rsidRPr="00B46056">
        <w:rPr>
          <w:rFonts w:ascii="Times New Roman" w:eastAsia="Times New Roman" w:hAnsi="Times New Roman" w:cs="Times New Roman"/>
          <w:sz w:val="24"/>
          <w:szCs w:val="24"/>
        </w:rPr>
        <w:t xml:space="preserve">sau media aritmetică a </w:t>
      </w:r>
      <w:r w:rsidRPr="00B46056">
        <w:rPr>
          <w:rFonts w:ascii="Times New Roman" w:eastAsia="Times New Roman" w:hAnsi="Times New Roman" w:cs="Times New Roman"/>
          <w:sz w:val="24"/>
          <w:szCs w:val="24"/>
        </w:rPr>
        <w:t>puterilor calorifice superioare</w:t>
      </w:r>
      <w:r w:rsidR="00BD4B38" w:rsidRPr="00B46056">
        <w:rPr>
          <w:rFonts w:ascii="Times New Roman" w:eastAsia="Times New Roman" w:hAnsi="Times New Roman" w:cs="Times New Roman"/>
          <w:sz w:val="24"/>
          <w:szCs w:val="24"/>
        </w:rPr>
        <w:t xml:space="preserve"> determinat</w:t>
      </w:r>
      <w:r w:rsidRPr="00B46056">
        <w:rPr>
          <w:rFonts w:ascii="Times New Roman" w:eastAsia="Times New Roman" w:hAnsi="Times New Roman" w:cs="Times New Roman"/>
          <w:sz w:val="24"/>
          <w:szCs w:val="24"/>
        </w:rPr>
        <w:t>e</w:t>
      </w:r>
      <w:r w:rsidR="00FA2C88" w:rsidRPr="00B46056">
        <w:rPr>
          <w:rFonts w:ascii="Times New Roman" w:eastAsia="Times New Roman" w:hAnsi="Times New Roman" w:cs="Times New Roman"/>
          <w:sz w:val="24"/>
          <w:szCs w:val="24"/>
        </w:rPr>
        <w:t>.</w:t>
      </w:r>
    </w:p>
    <w:p w14:paraId="35743DE8" w14:textId="40195DE4" w:rsidR="00014176" w:rsidRPr="00B46056" w:rsidRDefault="00FA2C88" w:rsidP="00E71FBA">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În situa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ia în care măsurătorile efectuate de OSD, realizate timp de 12 luni consecutive, arată că puterea calorifică superioară determinată conform </w:t>
      </w:r>
      <w:r w:rsidRPr="00480F33">
        <w:rPr>
          <w:rFonts w:ascii="Times New Roman" w:eastAsia="Times New Roman" w:hAnsi="Times New Roman" w:cs="Times New Roman"/>
          <w:sz w:val="24"/>
          <w:szCs w:val="24"/>
        </w:rPr>
        <w:t xml:space="preserve">prevederilor </w:t>
      </w:r>
      <w:r w:rsidRPr="00CE4811">
        <w:rPr>
          <w:rFonts w:ascii="Times New Roman" w:eastAsia="Times New Roman" w:hAnsi="Times New Roman" w:cs="Times New Roman"/>
          <w:sz w:val="24"/>
          <w:szCs w:val="24"/>
        </w:rPr>
        <w:t>art. 12</w:t>
      </w:r>
      <w:r w:rsidR="00B46056" w:rsidRPr="00CE4811">
        <w:rPr>
          <w:rFonts w:ascii="Times New Roman" w:eastAsia="Times New Roman" w:hAnsi="Times New Roman" w:cs="Times New Roman"/>
          <w:sz w:val="24"/>
          <w:szCs w:val="24"/>
        </w:rPr>
        <w:t>8</w:t>
      </w:r>
      <w:r w:rsidRPr="00480F33">
        <w:rPr>
          <w:rFonts w:ascii="Times New Roman" w:eastAsia="Times New Roman" w:hAnsi="Times New Roman" w:cs="Times New Roman"/>
          <w:sz w:val="24"/>
          <w:szCs w:val="24"/>
        </w:rPr>
        <w:t xml:space="preserve"> nu</w:t>
      </w:r>
      <w:r w:rsidRPr="00B46056">
        <w:rPr>
          <w:rFonts w:ascii="Times New Roman" w:eastAsia="Times New Roman" w:hAnsi="Times New Roman" w:cs="Times New Roman"/>
          <w:sz w:val="24"/>
          <w:szCs w:val="24"/>
        </w:rPr>
        <w:t xml:space="preserve"> a înregistrat varia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ii mai mari de ± 2%, la facturarea serviciilor de distribu</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ie prestate beneficiarilor se poate utiliza aceea</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putere calorifică superioară pentru to</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 clien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ii situa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 în acea zonă delimitată.</w:t>
      </w:r>
    </w:p>
    <w:p w14:paraId="71881F35" w14:textId="2AED060F" w:rsidR="00FA2C88" w:rsidRPr="00B46056" w:rsidRDefault="00FC54AB" w:rsidP="00E71FBA">
      <w:pPr>
        <w:pStyle w:val="Listparagraf"/>
        <w:numPr>
          <w:ilvl w:val="0"/>
          <w:numId w:val="3"/>
        </w:numPr>
        <w:spacing w:after="0" w:line="360" w:lineRule="auto"/>
        <w:ind w:left="0" w:firstLine="0"/>
        <w:jc w:val="both"/>
        <w:rPr>
          <w:rFonts w:ascii="Times New Roman" w:hAnsi="Times New Roman" w:cs="Times New Roman"/>
          <w:sz w:val="24"/>
          <w:szCs w:val="24"/>
        </w:rPr>
      </w:pPr>
      <w:r>
        <w:rPr>
          <w:rFonts w:ascii="Times New Roman" w:eastAsia="Times New Roman" w:hAnsi="Times New Roman" w:cs="Times New Roman"/>
          <w:sz w:val="24"/>
          <w:szCs w:val="24"/>
        </w:rPr>
        <w:t xml:space="preserve">Titularii de licență care calculează </w:t>
      </w:r>
      <w:r w:rsidRPr="00FC54AB">
        <w:rPr>
          <w:rFonts w:ascii="Times New Roman" w:eastAsia="Times New Roman" w:hAnsi="Times New Roman" w:cs="Times New Roman"/>
          <w:i/>
          <w:sz w:val="24"/>
          <w:szCs w:val="24"/>
        </w:rPr>
        <w:t>Hs</w:t>
      </w:r>
      <w:r>
        <w:rPr>
          <w:rFonts w:ascii="Times New Roman" w:eastAsia="Times New Roman" w:hAnsi="Times New Roman" w:cs="Times New Roman"/>
          <w:sz w:val="24"/>
          <w:szCs w:val="24"/>
        </w:rPr>
        <w:t xml:space="preserve"> </w:t>
      </w:r>
      <w:r w:rsidR="001A2F15">
        <w:rPr>
          <w:rFonts w:ascii="Times New Roman" w:eastAsia="Times New Roman" w:hAnsi="Times New Roman" w:cs="Times New Roman"/>
          <w:sz w:val="24"/>
          <w:szCs w:val="24"/>
        </w:rPr>
        <w:t xml:space="preserve">au obligația </w:t>
      </w:r>
      <w:r w:rsidR="001A2F15" w:rsidRPr="00B46056">
        <w:rPr>
          <w:rFonts w:ascii="Times New Roman" w:eastAsia="Times New Roman" w:hAnsi="Times New Roman" w:cs="Times New Roman"/>
          <w:sz w:val="24"/>
          <w:szCs w:val="24"/>
        </w:rPr>
        <w:t xml:space="preserve">se păstrează </w:t>
      </w:r>
      <w:r w:rsidR="001A2F15">
        <w:rPr>
          <w:rFonts w:ascii="Times New Roman" w:eastAsia="Times New Roman" w:hAnsi="Times New Roman" w:cs="Times New Roman"/>
          <w:sz w:val="24"/>
          <w:szCs w:val="24"/>
        </w:rPr>
        <w:t>și să arhiveze electronic bu</w:t>
      </w:r>
      <w:r w:rsidR="00FA2C88" w:rsidRPr="00B46056">
        <w:rPr>
          <w:rFonts w:ascii="Times New Roman" w:eastAsia="Times New Roman" w:hAnsi="Times New Roman" w:cs="Times New Roman"/>
          <w:sz w:val="24"/>
          <w:szCs w:val="24"/>
        </w:rPr>
        <w:t xml:space="preserve">letinele de analiză cromatografică de laborator </w:t>
      </w:r>
      <w:r w:rsidR="001A2F15">
        <w:rPr>
          <w:rFonts w:ascii="Times New Roman" w:eastAsia="Times New Roman" w:hAnsi="Times New Roman" w:cs="Times New Roman"/>
          <w:sz w:val="24"/>
          <w:szCs w:val="24"/>
        </w:rPr>
        <w:t>sau</w:t>
      </w:r>
      <w:r w:rsidR="00FA2C88" w:rsidRPr="00B46056">
        <w:rPr>
          <w:rFonts w:ascii="Times New Roman" w:eastAsia="Times New Roman" w:hAnsi="Times New Roman" w:cs="Times New Roman"/>
          <w:sz w:val="24"/>
          <w:szCs w:val="24"/>
        </w:rPr>
        <w:t xml:space="preserve"> rapoartele </w:t>
      </w:r>
      <w:proofErr w:type="spellStart"/>
      <w:r w:rsidR="00B2163E" w:rsidRPr="00B46056">
        <w:rPr>
          <w:rFonts w:ascii="Times New Roman" w:eastAsia="Times New Roman" w:hAnsi="Times New Roman" w:cs="Times New Roman"/>
          <w:sz w:val="24"/>
          <w:szCs w:val="24"/>
        </w:rPr>
        <w:t>gaz</w:t>
      </w:r>
      <w:r w:rsidR="00FA2C88" w:rsidRPr="00B46056">
        <w:rPr>
          <w:rFonts w:ascii="Times New Roman" w:eastAsia="Times New Roman" w:hAnsi="Times New Roman" w:cs="Times New Roman"/>
          <w:sz w:val="24"/>
          <w:szCs w:val="24"/>
        </w:rPr>
        <w:t>cromatografelor</w:t>
      </w:r>
      <w:proofErr w:type="spellEnd"/>
      <w:r w:rsidR="00FA2C88" w:rsidRPr="00B46056">
        <w:rPr>
          <w:rFonts w:ascii="Times New Roman" w:eastAsia="Times New Roman" w:hAnsi="Times New Roman" w:cs="Times New Roman"/>
          <w:sz w:val="24"/>
          <w:szCs w:val="24"/>
        </w:rPr>
        <w:t xml:space="preserve"> de proces </w:t>
      </w:r>
      <w:r w:rsidR="001A2F15">
        <w:rPr>
          <w:rFonts w:ascii="Times New Roman" w:eastAsia="Times New Roman" w:hAnsi="Times New Roman" w:cs="Times New Roman"/>
          <w:sz w:val="24"/>
          <w:szCs w:val="24"/>
        </w:rPr>
        <w:t>pentru o perioadă</w:t>
      </w:r>
      <w:r w:rsidR="00FA2C88" w:rsidRPr="00B46056">
        <w:rPr>
          <w:rFonts w:ascii="Times New Roman" w:eastAsia="Times New Roman" w:hAnsi="Times New Roman" w:cs="Times New Roman"/>
          <w:sz w:val="24"/>
          <w:szCs w:val="24"/>
        </w:rPr>
        <w:t xml:space="preserve"> de minimum 24 de luni.</w:t>
      </w:r>
    </w:p>
    <w:p w14:paraId="23674B42" w14:textId="6879EBAB" w:rsidR="00FA2C88" w:rsidRPr="00B75CE2" w:rsidRDefault="00FA2C88" w:rsidP="00FA2C88">
      <w:pPr>
        <w:pStyle w:val="Listparagraf"/>
        <w:numPr>
          <w:ilvl w:val="0"/>
          <w:numId w:val="3"/>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lastRenderedPageBreak/>
        <w:t>În situa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ia în care un client dore</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te să achizi</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ioneze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 xml:space="preserve">i să monteze pe cheltuială proprie un </w:t>
      </w:r>
      <w:proofErr w:type="spellStart"/>
      <w:r w:rsidRPr="00B46056">
        <w:rPr>
          <w:rFonts w:ascii="Times New Roman" w:eastAsia="Times New Roman" w:hAnsi="Times New Roman" w:cs="Times New Roman"/>
          <w:sz w:val="24"/>
          <w:szCs w:val="24"/>
        </w:rPr>
        <w:t>gazcromatograf</w:t>
      </w:r>
      <w:proofErr w:type="spellEnd"/>
      <w:r w:rsidRPr="00B46056">
        <w:rPr>
          <w:rFonts w:ascii="Times New Roman" w:eastAsia="Times New Roman" w:hAnsi="Times New Roman" w:cs="Times New Roman"/>
          <w:sz w:val="24"/>
          <w:szCs w:val="24"/>
        </w:rPr>
        <w:t xml:space="preserve"> de proces, în instala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ia de utilizare a gazelor naturale, pentru determinarea puterii calorifice superioare în timp real, iar aparatul îndepline</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te toate condi</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iile legale de func</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ionare, acesta se consideră echipament de control, iar indica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iile sale nu sunt opozabile puterii calorifice superioare furnizate de OTS/</w:t>
      </w:r>
      <w:r w:rsidRPr="00B75CE2">
        <w:rPr>
          <w:rFonts w:ascii="Times New Roman" w:eastAsia="Times New Roman" w:hAnsi="Times New Roman" w:cs="Times New Roman"/>
          <w:sz w:val="24"/>
          <w:szCs w:val="24"/>
        </w:rPr>
        <w:t>P/OI/OSD.</w:t>
      </w:r>
    </w:p>
    <w:p w14:paraId="5EEFC3F2" w14:textId="6B215C55" w:rsidR="00FF1116" w:rsidRPr="00B75CE2" w:rsidRDefault="00FA2C88" w:rsidP="00FA2C88">
      <w:pPr>
        <w:pStyle w:val="Listparagraf"/>
        <w:numPr>
          <w:ilvl w:val="0"/>
          <w:numId w:val="3"/>
        </w:numPr>
        <w:spacing w:after="0" w:line="360" w:lineRule="auto"/>
        <w:ind w:left="0" w:firstLine="0"/>
        <w:jc w:val="both"/>
        <w:rPr>
          <w:rFonts w:ascii="Times New Roman" w:hAnsi="Times New Roman" w:cs="Times New Roman"/>
          <w:sz w:val="24"/>
          <w:szCs w:val="24"/>
        </w:rPr>
      </w:pPr>
      <w:r w:rsidRPr="00B75CE2">
        <w:rPr>
          <w:rFonts w:ascii="Times New Roman" w:hAnsi="Times New Roman" w:cs="Times New Roman"/>
          <w:sz w:val="24"/>
          <w:szCs w:val="24"/>
        </w:rPr>
        <w:t xml:space="preserve">(1) Acolo unde este cazul, </w:t>
      </w:r>
      <w:r w:rsidR="00FF1116" w:rsidRPr="00B75CE2">
        <w:rPr>
          <w:rFonts w:ascii="Times New Roman" w:hAnsi="Times New Roman" w:cs="Times New Roman"/>
          <w:sz w:val="24"/>
          <w:szCs w:val="24"/>
        </w:rPr>
        <w:t>P/OI</w:t>
      </w:r>
      <w:r w:rsidRPr="00B75CE2">
        <w:rPr>
          <w:rFonts w:ascii="Times New Roman" w:hAnsi="Times New Roman" w:cs="Times New Roman"/>
          <w:sz w:val="24"/>
          <w:szCs w:val="24"/>
        </w:rPr>
        <w:t xml:space="preserve"> a</w:t>
      </w:r>
      <w:r w:rsidR="00FF1116" w:rsidRPr="00B75CE2">
        <w:rPr>
          <w:rFonts w:ascii="Times New Roman" w:hAnsi="Times New Roman" w:cs="Times New Roman"/>
          <w:sz w:val="24"/>
          <w:szCs w:val="24"/>
        </w:rPr>
        <w:t>re</w:t>
      </w:r>
      <w:r w:rsidRPr="00B75CE2">
        <w:rPr>
          <w:rFonts w:ascii="Times New Roman" w:hAnsi="Times New Roman" w:cs="Times New Roman"/>
          <w:sz w:val="24"/>
          <w:szCs w:val="24"/>
        </w:rPr>
        <w:t xml:space="preserve"> obliga</w:t>
      </w:r>
      <w:r w:rsidR="007D1E6B" w:rsidRPr="00B75CE2">
        <w:rPr>
          <w:rFonts w:ascii="Times New Roman" w:hAnsi="Times New Roman" w:cs="Times New Roman"/>
          <w:sz w:val="24"/>
          <w:szCs w:val="24"/>
        </w:rPr>
        <w:t>ț</w:t>
      </w:r>
      <w:r w:rsidRPr="00B75CE2">
        <w:rPr>
          <w:rFonts w:ascii="Times New Roman" w:hAnsi="Times New Roman" w:cs="Times New Roman"/>
          <w:sz w:val="24"/>
          <w:szCs w:val="24"/>
        </w:rPr>
        <w:t>ia să transmită la termenele pre</w:t>
      </w:r>
      <w:r w:rsidR="00480F33" w:rsidRPr="00B75CE2">
        <w:rPr>
          <w:rFonts w:ascii="Times New Roman" w:hAnsi="Times New Roman" w:cs="Times New Roman"/>
          <w:sz w:val="24"/>
          <w:szCs w:val="24"/>
        </w:rPr>
        <w:t>văzute</w:t>
      </w:r>
      <w:r w:rsidRPr="00B75CE2">
        <w:rPr>
          <w:rFonts w:ascii="Times New Roman" w:hAnsi="Times New Roman" w:cs="Times New Roman"/>
          <w:sz w:val="24"/>
          <w:szCs w:val="24"/>
        </w:rPr>
        <w:t xml:space="preserve"> la </w:t>
      </w:r>
      <w:r w:rsidRPr="00CE4811">
        <w:rPr>
          <w:rFonts w:ascii="Times New Roman" w:hAnsi="Times New Roman" w:cs="Times New Roman"/>
          <w:sz w:val="24"/>
          <w:szCs w:val="24"/>
        </w:rPr>
        <w:t xml:space="preserve">art. </w:t>
      </w:r>
      <w:r w:rsidR="00FF1116" w:rsidRPr="00CE4811">
        <w:rPr>
          <w:rFonts w:ascii="Times New Roman" w:hAnsi="Times New Roman" w:cs="Times New Roman"/>
          <w:sz w:val="24"/>
          <w:szCs w:val="24"/>
        </w:rPr>
        <w:t>12</w:t>
      </w:r>
      <w:r w:rsidR="00B46056" w:rsidRPr="00CE4811">
        <w:rPr>
          <w:rFonts w:ascii="Times New Roman" w:hAnsi="Times New Roman" w:cs="Times New Roman"/>
          <w:sz w:val="24"/>
          <w:szCs w:val="24"/>
        </w:rPr>
        <w:t>7</w:t>
      </w:r>
      <w:r w:rsidRPr="00B75CE2">
        <w:rPr>
          <w:rFonts w:ascii="Times New Roman" w:hAnsi="Times New Roman" w:cs="Times New Roman"/>
          <w:sz w:val="24"/>
          <w:szCs w:val="24"/>
        </w:rPr>
        <w:t xml:space="preserve"> </w:t>
      </w:r>
      <w:r w:rsidR="00FF1116" w:rsidRPr="00B75CE2">
        <w:rPr>
          <w:rFonts w:ascii="Times New Roman" w:hAnsi="Times New Roman" w:cs="Times New Roman"/>
          <w:sz w:val="24"/>
          <w:szCs w:val="24"/>
        </w:rPr>
        <w:t>către OTS/OSD,</w:t>
      </w:r>
      <w:r w:rsidR="00480F33" w:rsidRPr="00B75CE2">
        <w:rPr>
          <w:rFonts w:ascii="Times New Roman" w:hAnsi="Times New Roman" w:cs="Times New Roman"/>
          <w:sz w:val="24"/>
          <w:szCs w:val="24"/>
        </w:rPr>
        <w:t xml:space="preserve"> după caz,</w:t>
      </w:r>
      <w:r w:rsidRPr="00B75CE2">
        <w:rPr>
          <w:rFonts w:ascii="Times New Roman" w:hAnsi="Times New Roman" w:cs="Times New Roman"/>
          <w:sz w:val="24"/>
          <w:szCs w:val="24"/>
        </w:rPr>
        <w:t xml:space="preserve"> numai pentru </w:t>
      </w:r>
      <w:r w:rsidR="00FF1116" w:rsidRPr="00B75CE2">
        <w:rPr>
          <w:rFonts w:ascii="Times New Roman" w:hAnsi="Times New Roman" w:cs="Times New Roman"/>
          <w:sz w:val="24"/>
          <w:szCs w:val="24"/>
        </w:rPr>
        <w:t>SD</w:t>
      </w:r>
      <w:r w:rsidRPr="00B75CE2">
        <w:rPr>
          <w:rFonts w:ascii="Times New Roman" w:hAnsi="Times New Roman" w:cs="Times New Roman"/>
          <w:sz w:val="24"/>
          <w:szCs w:val="24"/>
        </w:rPr>
        <w:t xml:space="preserve"> racordate direct la </w:t>
      </w:r>
      <w:r w:rsidR="00FF1116" w:rsidRPr="00B75CE2">
        <w:rPr>
          <w:rFonts w:ascii="Times New Roman" w:hAnsi="Times New Roman" w:cs="Times New Roman"/>
          <w:sz w:val="24"/>
          <w:szCs w:val="24"/>
        </w:rPr>
        <w:t>CA,</w:t>
      </w:r>
      <w:r w:rsidRPr="00B75CE2">
        <w:rPr>
          <w:rFonts w:ascii="Times New Roman" w:hAnsi="Times New Roman" w:cs="Times New Roman"/>
          <w:sz w:val="24"/>
          <w:szCs w:val="24"/>
        </w:rPr>
        <w:t xml:space="preserve"> datele necesare pentru stabilirea puterilor calorifice superioare aferente ZCG</w:t>
      </w:r>
      <w:r w:rsidR="00FF1116" w:rsidRPr="00B75CE2">
        <w:rPr>
          <w:rFonts w:ascii="Times New Roman" w:hAnsi="Times New Roman" w:cs="Times New Roman"/>
          <w:sz w:val="24"/>
          <w:szCs w:val="24"/>
        </w:rPr>
        <w:t>.</w:t>
      </w:r>
    </w:p>
    <w:p w14:paraId="502B2AFF" w14:textId="3DB6AD95" w:rsidR="00FA2C88" w:rsidRPr="00B75CE2" w:rsidRDefault="00FF1116" w:rsidP="00FF1116">
      <w:pPr>
        <w:pStyle w:val="Listparagraf"/>
        <w:spacing w:after="0" w:line="360" w:lineRule="auto"/>
        <w:ind w:left="0"/>
        <w:jc w:val="both"/>
        <w:rPr>
          <w:rFonts w:ascii="Times New Roman" w:hAnsi="Times New Roman" w:cs="Times New Roman"/>
          <w:sz w:val="24"/>
          <w:szCs w:val="24"/>
        </w:rPr>
      </w:pPr>
      <w:r w:rsidRPr="00B75CE2">
        <w:rPr>
          <w:rFonts w:ascii="Times New Roman" w:hAnsi="Times New Roman" w:cs="Times New Roman"/>
          <w:sz w:val="24"/>
          <w:szCs w:val="24"/>
        </w:rPr>
        <w:t>(2)</w:t>
      </w:r>
      <w:r w:rsidR="00FA2C88" w:rsidRPr="00B75CE2">
        <w:rPr>
          <w:rFonts w:ascii="Times New Roman" w:hAnsi="Times New Roman" w:cs="Times New Roman"/>
          <w:sz w:val="24"/>
          <w:szCs w:val="24"/>
        </w:rPr>
        <w:t xml:space="preserve"> Datele </w:t>
      </w:r>
      <w:r w:rsidRPr="00B75CE2">
        <w:rPr>
          <w:rFonts w:ascii="Times New Roman" w:hAnsi="Times New Roman" w:cs="Times New Roman"/>
          <w:sz w:val="24"/>
          <w:szCs w:val="24"/>
        </w:rPr>
        <w:t xml:space="preserve">prevăzute la alin. (1) </w:t>
      </w:r>
      <w:r w:rsidR="00FA2C88" w:rsidRPr="00B75CE2">
        <w:rPr>
          <w:rFonts w:ascii="Times New Roman" w:hAnsi="Times New Roman" w:cs="Times New Roman"/>
          <w:sz w:val="24"/>
          <w:szCs w:val="24"/>
        </w:rPr>
        <w:t xml:space="preserve">se transmit </w:t>
      </w:r>
      <w:r w:rsidRPr="00B75CE2">
        <w:rPr>
          <w:rFonts w:ascii="Times New Roman" w:hAnsi="Times New Roman" w:cs="Times New Roman"/>
          <w:sz w:val="24"/>
          <w:szCs w:val="24"/>
        </w:rPr>
        <w:t xml:space="preserve">electronic </w:t>
      </w:r>
      <w:r w:rsidR="00FA2C88" w:rsidRPr="00B75CE2">
        <w:rPr>
          <w:rFonts w:ascii="Times New Roman" w:hAnsi="Times New Roman" w:cs="Times New Roman"/>
          <w:sz w:val="24"/>
          <w:szCs w:val="24"/>
        </w:rPr>
        <w:t xml:space="preserve">în </w:t>
      </w:r>
      <w:r w:rsidRPr="00B75CE2">
        <w:rPr>
          <w:rFonts w:ascii="Times New Roman" w:hAnsi="Times New Roman" w:cs="Times New Roman"/>
          <w:sz w:val="24"/>
          <w:szCs w:val="24"/>
        </w:rPr>
        <w:t>formatel</w:t>
      </w:r>
      <w:r w:rsidR="00480F33" w:rsidRPr="00B75CE2">
        <w:rPr>
          <w:rFonts w:ascii="Times New Roman" w:hAnsi="Times New Roman" w:cs="Times New Roman"/>
          <w:sz w:val="24"/>
          <w:szCs w:val="24"/>
        </w:rPr>
        <w:t>e</w:t>
      </w:r>
      <w:r w:rsidRPr="00B75CE2">
        <w:rPr>
          <w:rFonts w:ascii="Times New Roman" w:hAnsi="Times New Roman" w:cs="Times New Roman"/>
          <w:sz w:val="24"/>
          <w:szCs w:val="24"/>
        </w:rPr>
        <w:t xml:space="preserve"> agreate cu OTS sau</w:t>
      </w:r>
      <w:r w:rsidR="00FA2C88" w:rsidRPr="00B75CE2">
        <w:rPr>
          <w:rFonts w:ascii="Times New Roman" w:hAnsi="Times New Roman" w:cs="Times New Roman"/>
          <w:sz w:val="24"/>
          <w:szCs w:val="24"/>
        </w:rPr>
        <w:t xml:space="preserve"> OSD</w:t>
      </w:r>
      <w:r w:rsidR="00480F33" w:rsidRPr="00B75CE2">
        <w:rPr>
          <w:rFonts w:ascii="Times New Roman" w:hAnsi="Times New Roman" w:cs="Times New Roman"/>
          <w:sz w:val="24"/>
          <w:szCs w:val="24"/>
        </w:rPr>
        <w:t>, după caz</w:t>
      </w:r>
      <w:r w:rsidR="00FA2C88" w:rsidRPr="00B75CE2">
        <w:rPr>
          <w:rFonts w:ascii="Times New Roman" w:hAnsi="Times New Roman" w:cs="Times New Roman"/>
          <w:sz w:val="24"/>
          <w:szCs w:val="24"/>
        </w:rPr>
        <w:t>.</w:t>
      </w:r>
    </w:p>
    <w:p w14:paraId="231D68CE" w14:textId="20613A4B" w:rsidR="00FA2C88" w:rsidRPr="00B75CE2" w:rsidRDefault="00FA2C88" w:rsidP="00FF1116">
      <w:pPr>
        <w:spacing w:after="0" w:line="360" w:lineRule="auto"/>
        <w:jc w:val="both"/>
        <w:rPr>
          <w:rFonts w:ascii="Times New Roman" w:hAnsi="Times New Roman" w:cs="Times New Roman"/>
          <w:sz w:val="24"/>
          <w:szCs w:val="24"/>
        </w:rPr>
      </w:pPr>
      <w:r w:rsidRPr="00B75CE2">
        <w:rPr>
          <w:rFonts w:ascii="Times New Roman" w:hAnsi="Times New Roman" w:cs="Times New Roman"/>
          <w:sz w:val="24"/>
          <w:szCs w:val="24"/>
        </w:rPr>
        <w:t>(</w:t>
      </w:r>
      <w:r w:rsidR="00FF1116" w:rsidRPr="00B75CE2">
        <w:rPr>
          <w:rFonts w:ascii="Times New Roman" w:hAnsi="Times New Roman" w:cs="Times New Roman"/>
          <w:sz w:val="24"/>
          <w:szCs w:val="24"/>
        </w:rPr>
        <w:t>3</w:t>
      </w:r>
      <w:r w:rsidRPr="00B75CE2">
        <w:rPr>
          <w:rFonts w:ascii="Times New Roman" w:hAnsi="Times New Roman" w:cs="Times New Roman"/>
          <w:sz w:val="24"/>
          <w:szCs w:val="24"/>
        </w:rPr>
        <w:t>) Pentru c</w:t>
      </w:r>
      <w:r w:rsidR="00FF1116" w:rsidRPr="00B75CE2">
        <w:rPr>
          <w:rFonts w:ascii="Times New Roman" w:hAnsi="Times New Roman" w:cs="Times New Roman"/>
          <w:sz w:val="24"/>
          <w:szCs w:val="24"/>
        </w:rPr>
        <w:t>lien</w:t>
      </w:r>
      <w:r w:rsidR="007D1E6B" w:rsidRPr="00B75CE2">
        <w:rPr>
          <w:rFonts w:ascii="Times New Roman" w:hAnsi="Times New Roman" w:cs="Times New Roman"/>
          <w:sz w:val="24"/>
          <w:szCs w:val="24"/>
        </w:rPr>
        <w:t>ț</w:t>
      </w:r>
      <w:r w:rsidR="00FF1116" w:rsidRPr="00B75CE2">
        <w:rPr>
          <w:rFonts w:ascii="Times New Roman" w:hAnsi="Times New Roman" w:cs="Times New Roman"/>
          <w:sz w:val="24"/>
          <w:szCs w:val="24"/>
        </w:rPr>
        <w:t>ii racorda</w:t>
      </w:r>
      <w:r w:rsidR="007D1E6B" w:rsidRPr="00B75CE2">
        <w:rPr>
          <w:rFonts w:ascii="Times New Roman" w:hAnsi="Times New Roman" w:cs="Times New Roman"/>
          <w:sz w:val="24"/>
          <w:szCs w:val="24"/>
        </w:rPr>
        <w:t>ț</w:t>
      </w:r>
      <w:r w:rsidR="00FF1116" w:rsidRPr="00B75CE2">
        <w:rPr>
          <w:rFonts w:ascii="Times New Roman" w:hAnsi="Times New Roman" w:cs="Times New Roman"/>
          <w:sz w:val="24"/>
          <w:szCs w:val="24"/>
        </w:rPr>
        <w:t xml:space="preserve">i </w:t>
      </w:r>
      <w:r w:rsidRPr="00B75CE2">
        <w:rPr>
          <w:rFonts w:ascii="Times New Roman" w:hAnsi="Times New Roman" w:cs="Times New Roman"/>
          <w:sz w:val="24"/>
          <w:szCs w:val="24"/>
        </w:rPr>
        <w:t xml:space="preserve">direct din </w:t>
      </w:r>
      <w:r w:rsidR="00FF1116" w:rsidRPr="00B75CE2">
        <w:rPr>
          <w:rFonts w:ascii="Times New Roman" w:hAnsi="Times New Roman" w:cs="Times New Roman"/>
          <w:sz w:val="24"/>
          <w:szCs w:val="24"/>
        </w:rPr>
        <w:t>CA</w:t>
      </w:r>
      <w:r w:rsidRPr="00B75CE2">
        <w:rPr>
          <w:rFonts w:ascii="Times New Roman" w:hAnsi="Times New Roman" w:cs="Times New Roman"/>
          <w:sz w:val="24"/>
          <w:szCs w:val="24"/>
        </w:rPr>
        <w:t xml:space="preserve">, valorile puterii calorifice superioare se comunică de </w:t>
      </w:r>
      <w:r w:rsidR="00FF1116" w:rsidRPr="00B75CE2">
        <w:rPr>
          <w:rFonts w:ascii="Times New Roman" w:hAnsi="Times New Roman" w:cs="Times New Roman"/>
          <w:sz w:val="24"/>
          <w:szCs w:val="24"/>
        </w:rPr>
        <w:t>P</w:t>
      </w:r>
      <w:r w:rsidRPr="00B75CE2">
        <w:rPr>
          <w:rFonts w:ascii="Times New Roman" w:hAnsi="Times New Roman" w:cs="Times New Roman"/>
          <w:sz w:val="24"/>
          <w:szCs w:val="24"/>
        </w:rPr>
        <w:t>, la termenele pre</w:t>
      </w:r>
      <w:r w:rsidR="00FF1116" w:rsidRPr="00B75CE2">
        <w:rPr>
          <w:rFonts w:ascii="Times New Roman" w:hAnsi="Times New Roman" w:cs="Times New Roman"/>
          <w:sz w:val="24"/>
          <w:szCs w:val="24"/>
        </w:rPr>
        <w:t>văzute</w:t>
      </w:r>
      <w:r w:rsidRPr="00B75CE2">
        <w:rPr>
          <w:rFonts w:ascii="Times New Roman" w:hAnsi="Times New Roman" w:cs="Times New Roman"/>
          <w:sz w:val="24"/>
          <w:szCs w:val="24"/>
        </w:rPr>
        <w:t xml:space="preserve"> la </w:t>
      </w:r>
      <w:r w:rsidRPr="00CE4811">
        <w:rPr>
          <w:rFonts w:ascii="Times New Roman" w:hAnsi="Times New Roman" w:cs="Times New Roman"/>
          <w:sz w:val="24"/>
          <w:szCs w:val="24"/>
        </w:rPr>
        <w:t>art. 1</w:t>
      </w:r>
      <w:r w:rsidR="00FF1116" w:rsidRPr="00CE4811">
        <w:rPr>
          <w:rFonts w:ascii="Times New Roman" w:hAnsi="Times New Roman" w:cs="Times New Roman"/>
          <w:sz w:val="24"/>
          <w:szCs w:val="24"/>
        </w:rPr>
        <w:t>2</w:t>
      </w:r>
      <w:r w:rsidR="00480F33" w:rsidRPr="00CE4811">
        <w:rPr>
          <w:rFonts w:ascii="Times New Roman" w:hAnsi="Times New Roman" w:cs="Times New Roman"/>
          <w:sz w:val="24"/>
          <w:szCs w:val="24"/>
        </w:rPr>
        <w:t>7</w:t>
      </w:r>
      <w:r w:rsidRPr="00CE4811">
        <w:rPr>
          <w:rFonts w:ascii="Times New Roman" w:hAnsi="Times New Roman" w:cs="Times New Roman"/>
          <w:sz w:val="24"/>
          <w:szCs w:val="24"/>
        </w:rPr>
        <w:t>,</w:t>
      </w:r>
      <w:r w:rsidRPr="00B75CE2">
        <w:rPr>
          <w:rFonts w:ascii="Times New Roman" w:hAnsi="Times New Roman" w:cs="Times New Roman"/>
          <w:sz w:val="24"/>
          <w:szCs w:val="24"/>
        </w:rPr>
        <w:t xml:space="preserve"> furnizorilor</w:t>
      </w:r>
      <w:r w:rsidR="00FF1116" w:rsidRPr="00B75CE2">
        <w:rPr>
          <w:rFonts w:ascii="Times New Roman" w:hAnsi="Times New Roman" w:cs="Times New Roman"/>
          <w:sz w:val="24"/>
          <w:szCs w:val="24"/>
        </w:rPr>
        <w:t xml:space="preserve"> de gaze naturale cu</w:t>
      </w:r>
      <w:r w:rsidRPr="00B75CE2">
        <w:rPr>
          <w:rFonts w:ascii="Times New Roman" w:hAnsi="Times New Roman" w:cs="Times New Roman"/>
          <w:sz w:val="24"/>
          <w:szCs w:val="24"/>
        </w:rPr>
        <w:t xml:space="preserve"> care au încheiate contracte </w:t>
      </w:r>
      <w:r w:rsidR="00FF1116" w:rsidRPr="00B75CE2">
        <w:rPr>
          <w:rFonts w:ascii="Times New Roman" w:hAnsi="Times New Roman" w:cs="Times New Roman"/>
          <w:sz w:val="24"/>
          <w:szCs w:val="24"/>
        </w:rPr>
        <w:t>de furnizare</w:t>
      </w:r>
      <w:r w:rsidRPr="00B75CE2">
        <w:rPr>
          <w:rFonts w:ascii="Times New Roman" w:hAnsi="Times New Roman" w:cs="Times New Roman"/>
          <w:sz w:val="24"/>
          <w:szCs w:val="24"/>
        </w:rPr>
        <w:t>.</w:t>
      </w:r>
    </w:p>
    <w:p w14:paraId="38A5E7D5" w14:textId="6BB61AEF" w:rsidR="00564FA6" w:rsidRPr="00B75CE2" w:rsidRDefault="00FF1116" w:rsidP="00FF1116">
      <w:pPr>
        <w:pStyle w:val="Listparagraf"/>
        <w:numPr>
          <w:ilvl w:val="0"/>
          <w:numId w:val="3"/>
        </w:numPr>
        <w:spacing w:after="0" w:line="360" w:lineRule="auto"/>
        <w:ind w:left="0" w:firstLine="0"/>
        <w:jc w:val="both"/>
        <w:rPr>
          <w:rFonts w:ascii="Times New Roman" w:eastAsia="Times New Roman" w:hAnsi="Times New Roman" w:cs="Times New Roman"/>
          <w:sz w:val="24"/>
          <w:szCs w:val="24"/>
        </w:rPr>
      </w:pPr>
      <w:r w:rsidRPr="00B75CE2">
        <w:rPr>
          <w:rFonts w:ascii="Times New Roman" w:eastAsia="Times New Roman" w:hAnsi="Times New Roman" w:cs="Times New Roman"/>
          <w:sz w:val="24"/>
          <w:szCs w:val="24"/>
        </w:rPr>
        <w:t>(1) Valorile puterii calorifice superioare pentru fiecare ZCG dintre cele men</w:t>
      </w:r>
      <w:r w:rsidR="007D1E6B" w:rsidRPr="00B75CE2">
        <w:rPr>
          <w:rFonts w:ascii="Times New Roman" w:eastAsia="Times New Roman" w:hAnsi="Times New Roman" w:cs="Times New Roman"/>
          <w:sz w:val="24"/>
          <w:szCs w:val="24"/>
        </w:rPr>
        <w:t>ț</w:t>
      </w:r>
      <w:r w:rsidRPr="00B75CE2">
        <w:rPr>
          <w:rFonts w:ascii="Times New Roman" w:eastAsia="Times New Roman" w:hAnsi="Times New Roman" w:cs="Times New Roman"/>
          <w:sz w:val="24"/>
          <w:szCs w:val="24"/>
        </w:rPr>
        <w:t>ionate în anexa nr. 3 sunt</w:t>
      </w:r>
      <w:r w:rsidR="00C6018B" w:rsidRPr="00B75CE2">
        <w:rPr>
          <w:rFonts w:ascii="Times New Roman" w:eastAsia="Times New Roman" w:hAnsi="Times New Roman" w:cs="Times New Roman"/>
          <w:sz w:val="24"/>
          <w:szCs w:val="24"/>
        </w:rPr>
        <w:t>:</w:t>
      </w:r>
    </w:p>
    <w:p w14:paraId="0AE9E2DD" w14:textId="321D179A" w:rsidR="00564FA6" w:rsidRPr="00B75CE2" w:rsidRDefault="00C6018B" w:rsidP="00564FA6">
      <w:pPr>
        <w:pStyle w:val="Listparagraf"/>
        <w:numPr>
          <w:ilvl w:val="0"/>
          <w:numId w:val="121"/>
        </w:numPr>
        <w:spacing w:after="0" w:line="360" w:lineRule="auto"/>
        <w:ind w:left="0" w:firstLine="0"/>
        <w:jc w:val="both"/>
        <w:rPr>
          <w:rFonts w:ascii="Times New Roman" w:eastAsia="Times New Roman" w:hAnsi="Times New Roman" w:cs="Times New Roman"/>
          <w:sz w:val="24"/>
          <w:szCs w:val="24"/>
        </w:rPr>
      </w:pPr>
      <w:r w:rsidRPr="00B75CE2">
        <w:rPr>
          <w:rFonts w:ascii="Times New Roman" w:eastAsia="Times New Roman" w:hAnsi="Times New Roman" w:cs="Times New Roman"/>
          <w:sz w:val="24"/>
          <w:szCs w:val="24"/>
        </w:rPr>
        <w:t xml:space="preserve">calculate de </w:t>
      </w:r>
      <w:r w:rsidR="00564FA6" w:rsidRPr="00B75CE2">
        <w:rPr>
          <w:rFonts w:ascii="Times New Roman" w:eastAsia="Times New Roman" w:hAnsi="Times New Roman" w:cs="Times New Roman"/>
          <w:sz w:val="24"/>
          <w:szCs w:val="24"/>
        </w:rPr>
        <w:t xml:space="preserve">P și puse la dispoziție </w:t>
      </w:r>
      <w:r w:rsidR="00FC54AB">
        <w:rPr>
          <w:rFonts w:ascii="Times New Roman" w:eastAsia="Times New Roman" w:hAnsi="Times New Roman" w:cs="Times New Roman"/>
          <w:sz w:val="24"/>
          <w:szCs w:val="24"/>
        </w:rPr>
        <w:t>utilizatorilor CA</w:t>
      </w:r>
      <w:r w:rsidRPr="00B75CE2">
        <w:rPr>
          <w:rFonts w:ascii="Times New Roman" w:eastAsia="Times New Roman" w:hAnsi="Times New Roman" w:cs="Times New Roman"/>
          <w:sz w:val="24"/>
          <w:szCs w:val="24"/>
        </w:rPr>
        <w:t xml:space="preserve"> </w:t>
      </w:r>
      <w:r w:rsidR="00564FA6" w:rsidRPr="00B75CE2">
        <w:rPr>
          <w:rFonts w:ascii="Times New Roman" w:eastAsia="Times New Roman" w:hAnsi="Times New Roman" w:cs="Times New Roman"/>
          <w:sz w:val="24"/>
          <w:szCs w:val="24"/>
        </w:rPr>
        <w:t>până la ora 8</w:t>
      </w:r>
      <w:r w:rsidR="00564FA6" w:rsidRPr="00B75CE2">
        <w:rPr>
          <w:rFonts w:ascii="Times New Roman" w:eastAsia="Times New Roman" w:hAnsi="Times New Roman" w:cs="Times New Roman"/>
          <w:sz w:val="24"/>
          <w:szCs w:val="24"/>
          <w:vertAlign w:val="superscript"/>
        </w:rPr>
        <w:t>00</w:t>
      </w:r>
      <w:r w:rsidR="00564FA6" w:rsidRPr="00B75CE2">
        <w:rPr>
          <w:rFonts w:ascii="Times New Roman" w:eastAsia="Times New Roman" w:hAnsi="Times New Roman" w:cs="Times New Roman"/>
          <w:sz w:val="24"/>
          <w:szCs w:val="24"/>
        </w:rPr>
        <w:t>;</w:t>
      </w:r>
    </w:p>
    <w:p w14:paraId="615F6EB5" w14:textId="5734BF1B" w:rsidR="00FF1116" w:rsidRPr="00B75CE2" w:rsidRDefault="00C6018B" w:rsidP="00564FA6">
      <w:pPr>
        <w:pStyle w:val="Listparagraf"/>
        <w:numPr>
          <w:ilvl w:val="0"/>
          <w:numId w:val="121"/>
        </w:numPr>
        <w:spacing w:after="0" w:line="360" w:lineRule="auto"/>
        <w:ind w:left="0" w:firstLine="0"/>
        <w:jc w:val="both"/>
        <w:rPr>
          <w:rFonts w:ascii="Times New Roman" w:eastAsia="Times New Roman" w:hAnsi="Times New Roman" w:cs="Times New Roman"/>
          <w:sz w:val="24"/>
          <w:szCs w:val="24"/>
        </w:rPr>
      </w:pPr>
      <w:r w:rsidRPr="00B75CE2">
        <w:rPr>
          <w:rFonts w:ascii="Times New Roman" w:eastAsia="Times New Roman" w:hAnsi="Times New Roman" w:cs="Times New Roman"/>
          <w:sz w:val="24"/>
          <w:szCs w:val="24"/>
        </w:rPr>
        <w:t xml:space="preserve">calculate de </w:t>
      </w:r>
      <w:r w:rsidR="00FF1116" w:rsidRPr="00B75CE2">
        <w:rPr>
          <w:rFonts w:ascii="Times New Roman" w:eastAsia="Times New Roman" w:hAnsi="Times New Roman" w:cs="Times New Roman"/>
          <w:sz w:val="24"/>
          <w:szCs w:val="24"/>
        </w:rPr>
        <w:t xml:space="preserve">OTS </w:t>
      </w:r>
      <w:r w:rsidR="00A84547" w:rsidRPr="00B75CE2">
        <w:rPr>
          <w:rFonts w:ascii="Times New Roman" w:eastAsia="Times New Roman" w:hAnsi="Times New Roman" w:cs="Times New Roman"/>
          <w:sz w:val="24"/>
          <w:szCs w:val="24"/>
        </w:rPr>
        <w:t>ș</w:t>
      </w:r>
      <w:r w:rsidR="00FF1116" w:rsidRPr="00B75CE2">
        <w:rPr>
          <w:rFonts w:ascii="Times New Roman" w:eastAsia="Times New Roman" w:hAnsi="Times New Roman" w:cs="Times New Roman"/>
          <w:sz w:val="24"/>
          <w:szCs w:val="24"/>
        </w:rPr>
        <w:t>i sunt puse la dispozi</w:t>
      </w:r>
      <w:r w:rsidR="007D1E6B" w:rsidRPr="00B75CE2">
        <w:rPr>
          <w:rFonts w:ascii="Times New Roman" w:eastAsia="Times New Roman" w:hAnsi="Times New Roman" w:cs="Times New Roman"/>
          <w:sz w:val="24"/>
          <w:szCs w:val="24"/>
        </w:rPr>
        <w:t>ț</w:t>
      </w:r>
      <w:r w:rsidR="00FF1116" w:rsidRPr="00B75CE2">
        <w:rPr>
          <w:rFonts w:ascii="Times New Roman" w:eastAsia="Times New Roman" w:hAnsi="Times New Roman" w:cs="Times New Roman"/>
          <w:sz w:val="24"/>
          <w:szCs w:val="24"/>
        </w:rPr>
        <w:t>ie zilnic utilizatorilor ST</w:t>
      </w:r>
      <w:r w:rsidR="008972DE" w:rsidRPr="00B75CE2">
        <w:rPr>
          <w:rFonts w:ascii="Times New Roman" w:eastAsia="Times New Roman" w:hAnsi="Times New Roman" w:cs="Times New Roman"/>
          <w:sz w:val="24"/>
          <w:szCs w:val="24"/>
        </w:rPr>
        <w:t xml:space="preserve">; pentru ziua </w:t>
      </w:r>
      <w:r w:rsidR="008972DE" w:rsidRPr="00B75CE2">
        <w:rPr>
          <w:rFonts w:ascii="Times New Roman" w:eastAsia="Times New Roman" w:hAnsi="Times New Roman" w:cs="Times New Roman"/>
          <w:i/>
          <w:sz w:val="24"/>
          <w:szCs w:val="24"/>
        </w:rPr>
        <w:t>„n”</w:t>
      </w:r>
      <w:r w:rsidR="008972DE" w:rsidRPr="00B75CE2">
        <w:rPr>
          <w:rFonts w:ascii="Times New Roman" w:eastAsia="Times New Roman" w:hAnsi="Times New Roman" w:cs="Times New Roman"/>
          <w:sz w:val="24"/>
          <w:szCs w:val="24"/>
        </w:rPr>
        <w:t xml:space="preserve"> se transmit de OTS la </w:t>
      </w:r>
      <w:r w:rsidR="00FC54AB">
        <w:rPr>
          <w:rFonts w:ascii="Times New Roman" w:eastAsia="Times New Roman" w:hAnsi="Times New Roman" w:cs="Times New Roman"/>
          <w:sz w:val="24"/>
          <w:szCs w:val="24"/>
        </w:rPr>
        <w:t>utilizatorii ST</w:t>
      </w:r>
      <w:r w:rsidR="008972DE" w:rsidRPr="00B75CE2">
        <w:rPr>
          <w:rFonts w:ascii="Times New Roman" w:eastAsia="Times New Roman" w:hAnsi="Times New Roman" w:cs="Times New Roman"/>
          <w:sz w:val="24"/>
          <w:szCs w:val="24"/>
        </w:rPr>
        <w:t xml:space="preserve"> în ziua </w:t>
      </w:r>
      <w:r w:rsidR="008972DE" w:rsidRPr="00B75CE2">
        <w:rPr>
          <w:rFonts w:ascii="Times New Roman" w:eastAsia="Times New Roman" w:hAnsi="Times New Roman" w:cs="Times New Roman"/>
          <w:i/>
          <w:sz w:val="24"/>
          <w:szCs w:val="24"/>
        </w:rPr>
        <w:t>„n+1”</w:t>
      </w:r>
      <w:r w:rsidR="008972DE" w:rsidRPr="00B75CE2">
        <w:rPr>
          <w:rFonts w:ascii="Times New Roman" w:eastAsia="Times New Roman" w:hAnsi="Times New Roman" w:cs="Times New Roman"/>
          <w:sz w:val="24"/>
          <w:szCs w:val="24"/>
        </w:rPr>
        <w:t xml:space="preserve"> până la ora 10</w:t>
      </w:r>
      <w:r w:rsidR="008972DE" w:rsidRPr="00B75CE2">
        <w:rPr>
          <w:rFonts w:ascii="Times New Roman" w:eastAsia="Times New Roman" w:hAnsi="Times New Roman" w:cs="Times New Roman"/>
          <w:sz w:val="24"/>
          <w:szCs w:val="24"/>
          <w:vertAlign w:val="superscript"/>
        </w:rPr>
        <w:t>00</w:t>
      </w:r>
      <w:r w:rsidR="00FF1116" w:rsidRPr="00B75CE2">
        <w:rPr>
          <w:rFonts w:ascii="Times New Roman" w:eastAsia="Times New Roman" w:hAnsi="Times New Roman" w:cs="Times New Roman"/>
          <w:sz w:val="24"/>
          <w:szCs w:val="24"/>
        </w:rPr>
        <w:t>.</w:t>
      </w:r>
    </w:p>
    <w:p w14:paraId="5AB8678D" w14:textId="702A646D" w:rsidR="00FF1116" w:rsidRPr="00B75CE2" w:rsidRDefault="00FF1116" w:rsidP="00FF1116">
      <w:pPr>
        <w:pStyle w:val="Listparagraf"/>
        <w:spacing w:after="0" w:line="360" w:lineRule="auto"/>
        <w:ind w:left="0"/>
        <w:jc w:val="both"/>
        <w:rPr>
          <w:rFonts w:ascii="Times New Roman" w:hAnsi="Times New Roman" w:cs="Times New Roman"/>
          <w:sz w:val="24"/>
          <w:szCs w:val="24"/>
        </w:rPr>
      </w:pPr>
      <w:r w:rsidRPr="00B75CE2">
        <w:rPr>
          <w:rFonts w:ascii="Times New Roman" w:eastAsia="Times New Roman" w:hAnsi="Times New Roman" w:cs="Times New Roman"/>
          <w:sz w:val="24"/>
          <w:szCs w:val="24"/>
        </w:rPr>
        <w:t xml:space="preserve">(2) Modul de transmitere a datelor, prevăzute la alin. (1), precum </w:t>
      </w:r>
      <w:r w:rsidR="00A84547" w:rsidRPr="00B75CE2">
        <w:rPr>
          <w:rFonts w:ascii="Times New Roman" w:eastAsia="Times New Roman" w:hAnsi="Times New Roman" w:cs="Times New Roman"/>
          <w:sz w:val="24"/>
          <w:szCs w:val="24"/>
        </w:rPr>
        <w:t>ș</w:t>
      </w:r>
      <w:r w:rsidRPr="00B75CE2">
        <w:rPr>
          <w:rFonts w:ascii="Times New Roman" w:eastAsia="Times New Roman" w:hAnsi="Times New Roman" w:cs="Times New Roman"/>
          <w:sz w:val="24"/>
          <w:szCs w:val="24"/>
        </w:rPr>
        <w:t>i a buletinelor de analiză cromatografică</w:t>
      </w:r>
      <w:r w:rsidR="00B50337" w:rsidRPr="00B75CE2">
        <w:rPr>
          <w:rFonts w:ascii="Times New Roman" w:eastAsia="Times New Roman" w:hAnsi="Times New Roman" w:cs="Times New Roman"/>
          <w:sz w:val="24"/>
          <w:szCs w:val="24"/>
        </w:rPr>
        <w:t xml:space="preserve">, </w:t>
      </w:r>
      <w:r w:rsidRPr="00B75CE2">
        <w:rPr>
          <w:rFonts w:ascii="Times New Roman" w:eastAsia="Times New Roman" w:hAnsi="Times New Roman" w:cs="Times New Roman"/>
          <w:sz w:val="24"/>
          <w:szCs w:val="24"/>
        </w:rPr>
        <w:t>este electronic.</w:t>
      </w:r>
      <w:r w:rsidRPr="00B75CE2">
        <w:rPr>
          <w:rFonts w:ascii="Times New Roman" w:hAnsi="Times New Roman" w:cs="Times New Roman"/>
          <w:sz w:val="24"/>
          <w:szCs w:val="24"/>
        </w:rPr>
        <w:t xml:space="preserve"> </w:t>
      </w:r>
    </w:p>
    <w:p w14:paraId="3F2B6F60" w14:textId="77777777" w:rsidR="00FC54AB" w:rsidRDefault="00FF1116" w:rsidP="00FF1116">
      <w:pPr>
        <w:pStyle w:val="Listparagraf"/>
        <w:spacing w:after="0" w:line="360" w:lineRule="auto"/>
        <w:ind w:left="0"/>
        <w:jc w:val="both"/>
        <w:rPr>
          <w:rFonts w:ascii="Times New Roman" w:eastAsia="Times New Roman" w:hAnsi="Times New Roman" w:cs="Times New Roman"/>
          <w:sz w:val="24"/>
          <w:szCs w:val="24"/>
        </w:rPr>
      </w:pPr>
      <w:r w:rsidRPr="00B75CE2">
        <w:rPr>
          <w:rFonts w:ascii="Times New Roman" w:hAnsi="Times New Roman" w:cs="Times New Roman"/>
          <w:sz w:val="24"/>
          <w:szCs w:val="24"/>
        </w:rPr>
        <w:t xml:space="preserve">(3) </w:t>
      </w:r>
      <w:r w:rsidR="00FC54AB">
        <w:rPr>
          <w:rFonts w:ascii="Times New Roman" w:hAnsi="Times New Roman" w:cs="Times New Roman"/>
          <w:sz w:val="24"/>
          <w:szCs w:val="24"/>
        </w:rPr>
        <w:t>De la caz la caz, v</w:t>
      </w:r>
      <w:r w:rsidRPr="00B75CE2">
        <w:rPr>
          <w:rFonts w:ascii="Times New Roman" w:eastAsia="Times New Roman" w:hAnsi="Times New Roman" w:cs="Times New Roman"/>
          <w:sz w:val="24"/>
          <w:szCs w:val="24"/>
        </w:rPr>
        <w:t>alorile puterilor calorifice superioare sunt disponibile</w:t>
      </w:r>
      <w:r w:rsidR="00FC54AB">
        <w:rPr>
          <w:rFonts w:ascii="Times New Roman" w:eastAsia="Times New Roman" w:hAnsi="Times New Roman" w:cs="Times New Roman"/>
          <w:sz w:val="24"/>
          <w:szCs w:val="24"/>
        </w:rPr>
        <w:t>:</w:t>
      </w:r>
    </w:p>
    <w:p w14:paraId="4434A5E1" w14:textId="77777777" w:rsidR="00FC54AB" w:rsidRDefault="00FC54AB" w:rsidP="00FC54AB">
      <w:pPr>
        <w:pStyle w:val="Listparagraf"/>
        <w:numPr>
          <w:ilvl w:val="0"/>
          <w:numId w:val="124"/>
        </w:numPr>
        <w:spacing w:after="0" w:line="36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platforma informațională și</w:t>
      </w:r>
      <w:r w:rsidR="00FF1116" w:rsidRPr="00B75CE2">
        <w:rPr>
          <w:rFonts w:ascii="Times New Roman" w:eastAsia="Times New Roman" w:hAnsi="Times New Roman" w:cs="Times New Roman"/>
          <w:sz w:val="24"/>
          <w:szCs w:val="24"/>
        </w:rPr>
        <w:t xml:space="preserve"> pe pagina de internet a </w:t>
      </w:r>
      <w:r>
        <w:rPr>
          <w:rFonts w:ascii="Times New Roman" w:eastAsia="Times New Roman" w:hAnsi="Times New Roman" w:cs="Times New Roman"/>
          <w:sz w:val="24"/>
          <w:szCs w:val="24"/>
        </w:rPr>
        <w:t xml:space="preserve">OTS; </w:t>
      </w:r>
    </w:p>
    <w:p w14:paraId="243C153A" w14:textId="6A11659C" w:rsidR="00FF1116" w:rsidRPr="00B75CE2" w:rsidRDefault="00FC54AB" w:rsidP="00FC54AB">
      <w:pPr>
        <w:pStyle w:val="Listparagraf"/>
        <w:numPr>
          <w:ilvl w:val="0"/>
          <w:numId w:val="124"/>
        </w:numPr>
        <w:spacing w:after="0" w:line="36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 pagina de internet a </w:t>
      </w:r>
      <w:r w:rsidR="00564FA6" w:rsidRPr="00B75CE2">
        <w:rPr>
          <w:rFonts w:ascii="Times New Roman" w:eastAsia="Times New Roman" w:hAnsi="Times New Roman" w:cs="Times New Roman"/>
          <w:sz w:val="24"/>
          <w:szCs w:val="24"/>
        </w:rPr>
        <w:t>P/OSD</w:t>
      </w:r>
      <w:r w:rsidR="00FF1116" w:rsidRPr="00B75CE2">
        <w:rPr>
          <w:rFonts w:ascii="Times New Roman" w:eastAsia="Times New Roman" w:hAnsi="Times New Roman" w:cs="Times New Roman"/>
          <w:sz w:val="24"/>
          <w:szCs w:val="24"/>
        </w:rPr>
        <w:t>.</w:t>
      </w:r>
    </w:p>
    <w:p w14:paraId="30072252" w14:textId="36698D55" w:rsidR="00FF1116" w:rsidRDefault="00FF1116" w:rsidP="00FF1116">
      <w:pPr>
        <w:pStyle w:val="Listparagraf"/>
        <w:autoSpaceDE w:val="0"/>
        <w:autoSpaceDN w:val="0"/>
        <w:adjustRightInd w:val="0"/>
        <w:spacing w:after="0" w:line="360" w:lineRule="auto"/>
        <w:ind w:left="0"/>
        <w:jc w:val="both"/>
        <w:rPr>
          <w:rFonts w:ascii="Times New Roman" w:eastAsia="Times New Roman" w:hAnsi="Times New Roman" w:cs="Times New Roman"/>
          <w:sz w:val="24"/>
          <w:szCs w:val="24"/>
        </w:rPr>
      </w:pPr>
      <w:r w:rsidRPr="00B75CE2">
        <w:rPr>
          <w:rFonts w:ascii="Times New Roman" w:eastAsia="Times New Roman" w:hAnsi="Times New Roman" w:cs="Times New Roman"/>
          <w:sz w:val="24"/>
          <w:szCs w:val="24"/>
        </w:rPr>
        <w:t>(4) Valorile puteri</w:t>
      </w:r>
      <w:r w:rsidR="00480F33" w:rsidRPr="00B75CE2">
        <w:rPr>
          <w:rFonts w:ascii="Times New Roman" w:eastAsia="Times New Roman" w:hAnsi="Times New Roman" w:cs="Times New Roman"/>
          <w:sz w:val="24"/>
          <w:szCs w:val="24"/>
        </w:rPr>
        <w:t>lor</w:t>
      </w:r>
      <w:r w:rsidRPr="00B75CE2">
        <w:rPr>
          <w:rFonts w:ascii="Times New Roman" w:eastAsia="Times New Roman" w:hAnsi="Times New Roman" w:cs="Times New Roman"/>
          <w:sz w:val="24"/>
          <w:szCs w:val="24"/>
        </w:rPr>
        <w:t xml:space="preserve"> calorifice superioare pentru fiecare ZCGI, prevăzute în anexa nr. 4, sunt calculate de către OSD pentru acea localitate, pe baza datelor trans</w:t>
      </w:r>
      <w:r w:rsidRPr="00B46056">
        <w:rPr>
          <w:rFonts w:ascii="Times New Roman" w:eastAsia="Times New Roman" w:hAnsi="Times New Roman" w:cs="Times New Roman"/>
          <w:sz w:val="24"/>
          <w:szCs w:val="24"/>
        </w:rPr>
        <w:t>mise de OTS sau de P</w:t>
      </w:r>
      <w:r w:rsidR="008972DE" w:rsidRPr="00B46056">
        <w:rPr>
          <w:rFonts w:ascii="Times New Roman" w:eastAsia="Times New Roman" w:hAnsi="Times New Roman" w:cs="Times New Roman"/>
          <w:sz w:val="24"/>
          <w:szCs w:val="24"/>
        </w:rPr>
        <w:t xml:space="preserve">; pentru ziua </w:t>
      </w:r>
      <w:r w:rsidR="008972DE" w:rsidRPr="00B46056">
        <w:rPr>
          <w:rFonts w:ascii="Times New Roman" w:eastAsia="Times New Roman" w:hAnsi="Times New Roman" w:cs="Times New Roman"/>
          <w:i/>
          <w:sz w:val="24"/>
          <w:szCs w:val="24"/>
        </w:rPr>
        <w:t>„n”</w:t>
      </w:r>
      <w:r w:rsidR="008972DE" w:rsidRPr="00B46056">
        <w:rPr>
          <w:rFonts w:ascii="Times New Roman" w:eastAsia="Times New Roman" w:hAnsi="Times New Roman" w:cs="Times New Roman"/>
          <w:sz w:val="24"/>
          <w:szCs w:val="24"/>
        </w:rPr>
        <w:t xml:space="preserve"> se transmit de OTS/P, după caz, la OSD în ziua </w:t>
      </w:r>
      <w:r w:rsidR="008972DE" w:rsidRPr="00B46056">
        <w:rPr>
          <w:rFonts w:ascii="Times New Roman" w:eastAsia="Times New Roman" w:hAnsi="Times New Roman" w:cs="Times New Roman"/>
          <w:i/>
          <w:sz w:val="24"/>
          <w:szCs w:val="24"/>
        </w:rPr>
        <w:t>„n+1”</w:t>
      </w:r>
      <w:r w:rsidR="008972DE" w:rsidRPr="00B46056">
        <w:rPr>
          <w:rFonts w:ascii="Times New Roman" w:eastAsia="Times New Roman" w:hAnsi="Times New Roman" w:cs="Times New Roman"/>
          <w:sz w:val="24"/>
          <w:szCs w:val="24"/>
        </w:rPr>
        <w:t xml:space="preserve"> până cel târziu la ora 1</w:t>
      </w:r>
      <w:r w:rsidR="00FC54AB">
        <w:rPr>
          <w:rFonts w:ascii="Times New Roman" w:eastAsia="Times New Roman" w:hAnsi="Times New Roman" w:cs="Times New Roman"/>
          <w:sz w:val="24"/>
          <w:szCs w:val="24"/>
        </w:rPr>
        <w:t>0</w:t>
      </w:r>
      <w:r w:rsidR="008972DE" w:rsidRPr="00B46056">
        <w:rPr>
          <w:rFonts w:ascii="Times New Roman" w:eastAsia="Times New Roman" w:hAnsi="Times New Roman" w:cs="Times New Roman"/>
          <w:sz w:val="24"/>
          <w:szCs w:val="24"/>
          <w:vertAlign w:val="superscript"/>
        </w:rPr>
        <w:t>00</w:t>
      </w:r>
      <w:r w:rsidRPr="00B46056">
        <w:rPr>
          <w:rFonts w:ascii="Times New Roman" w:eastAsia="Times New Roman" w:hAnsi="Times New Roman" w:cs="Times New Roman"/>
          <w:sz w:val="24"/>
          <w:szCs w:val="24"/>
        </w:rPr>
        <w:t>.</w:t>
      </w:r>
    </w:p>
    <w:p w14:paraId="0A5FCF32" w14:textId="263A08E2" w:rsidR="00245C86" w:rsidRPr="00B46056" w:rsidRDefault="00245C86" w:rsidP="00FF1116">
      <w:pPr>
        <w:pStyle w:val="Listparagraf"/>
        <w:autoSpaceDE w:val="0"/>
        <w:autoSpaceDN w:val="0"/>
        <w:adjustRightInd w:val="0"/>
        <w:spacing w:after="0" w:line="36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Excepție de la prevederile </w:t>
      </w:r>
      <w:r w:rsidRPr="00245C86">
        <w:rPr>
          <w:rFonts w:ascii="Times New Roman" w:eastAsia="Times New Roman" w:hAnsi="Times New Roman" w:cs="Times New Roman"/>
          <w:sz w:val="24"/>
          <w:szCs w:val="24"/>
        </w:rPr>
        <w:t xml:space="preserve">alin. (1) și (3) fac valorile puterii calorifice superioare, volumele de gaze naturale sau cantitatea de energie calculate pentru ziua </w:t>
      </w:r>
      <w:r w:rsidRPr="00245C86">
        <w:rPr>
          <w:rFonts w:ascii="Times New Roman" w:eastAsia="Times New Roman" w:hAnsi="Times New Roman" w:cs="Times New Roman"/>
          <w:i/>
          <w:sz w:val="24"/>
          <w:szCs w:val="24"/>
        </w:rPr>
        <w:t>„n”</w:t>
      </w:r>
      <w:r w:rsidRPr="00245C86">
        <w:rPr>
          <w:rFonts w:ascii="Times New Roman" w:eastAsia="Times New Roman" w:hAnsi="Times New Roman" w:cs="Times New Roman"/>
          <w:sz w:val="24"/>
          <w:szCs w:val="24"/>
        </w:rPr>
        <w:t xml:space="preserve"> și transmise în ziua </w:t>
      </w:r>
      <w:r w:rsidRPr="00245C86">
        <w:rPr>
          <w:rFonts w:ascii="Times New Roman" w:eastAsia="Times New Roman" w:hAnsi="Times New Roman" w:cs="Times New Roman"/>
          <w:i/>
          <w:sz w:val="24"/>
          <w:szCs w:val="24"/>
        </w:rPr>
        <w:t>„n+1”</w:t>
      </w:r>
      <w:r w:rsidRPr="00245C86">
        <w:rPr>
          <w:rFonts w:ascii="Times New Roman" w:eastAsia="Times New Roman" w:hAnsi="Times New Roman" w:cs="Times New Roman"/>
          <w:sz w:val="24"/>
          <w:szCs w:val="24"/>
        </w:rPr>
        <w:t xml:space="preserve">  la termenele prevăzute în Codul Rețelei</w:t>
      </w:r>
      <w:r w:rsidRPr="00B46056">
        <w:rPr>
          <w:rFonts w:ascii="Times New Roman" w:eastAsia="Times New Roman" w:hAnsi="Times New Roman" w:cs="Times New Roman"/>
          <w:sz w:val="24"/>
          <w:szCs w:val="24"/>
        </w:rPr>
        <w:t xml:space="preserve"> pentru sistemul național de transport al gazelor naturale, aprobat prin Ordinul președintelui Autorității Naționale de Reglementare în Domeniul Energiei nr. 16/2013, cu modificările și completările </w:t>
      </w:r>
      <w:r w:rsidRPr="00245C86">
        <w:rPr>
          <w:rFonts w:ascii="Times New Roman" w:eastAsia="Times New Roman" w:hAnsi="Times New Roman" w:cs="Times New Roman"/>
          <w:sz w:val="24"/>
          <w:szCs w:val="24"/>
        </w:rPr>
        <w:t>ulterioare.</w:t>
      </w:r>
    </w:p>
    <w:p w14:paraId="467B42DE" w14:textId="015A5F06" w:rsidR="00C6018B" w:rsidRDefault="00FF1116" w:rsidP="00FF1116">
      <w:pPr>
        <w:pStyle w:val="Listparagraf"/>
        <w:numPr>
          <w:ilvl w:val="0"/>
          <w:numId w:val="3"/>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(1) </w:t>
      </w:r>
      <w:r w:rsidR="00C6018B">
        <w:rPr>
          <w:rFonts w:ascii="Times New Roman" w:eastAsia="Times New Roman" w:hAnsi="Times New Roman" w:cs="Times New Roman"/>
          <w:sz w:val="24"/>
          <w:szCs w:val="24"/>
        </w:rPr>
        <w:t>P pune la dispoziția utilizatorilor CA valorile puterilor calorifice superioare</w:t>
      </w:r>
      <w:r w:rsidR="00E90B35">
        <w:rPr>
          <w:rFonts w:ascii="Times New Roman" w:eastAsia="Times New Roman" w:hAnsi="Times New Roman" w:cs="Times New Roman"/>
          <w:sz w:val="24"/>
          <w:szCs w:val="24"/>
        </w:rPr>
        <w:t xml:space="preserve"> și</w:t>
      </w:r>
      <w:r w:rsidR="00C6018B">
        <w:rPr>
          <w:rFonts w:ascii="Times New Roman" w:eastAsia="Times New Roman" w:hAnsi="Times New Roman" w:cs="Times New Roman"/>
          <w:sz w:val="24"/>
          <w:szCs w:val="24"/>
        </w:rPr>
        <w:t xml:space="preserve"> volumele de gaze naturale</w:t>
      </w:r>
      <w:r w:rsidR="00E90B35">
        <w:rPr>
          <w:rFonts w:ascii="Times New Roman" w:eastAsia="Times New Roman" w:hAnsi="Times New Roman" w:cs="Times New Roman"/>
          <w:sz w:val="24"/>
          <w:szCs w:val="24"/>
        </w:rPr>
        <w:t>, respectiv</w:t>
      </w:r>
      <w:r w:rsidR="00C6018B">
        <w:rPr>
          <w:rFonts w:ascii="Times New Roman" w:eastAsia="Times New Roman" w:hAnsi="Times New Roman" w:cs="Times New Roman"/>
          <w:sz w:val="24"/>
          <w:szCs w:val="24"/>
        </w:rPr>
        <w:t xml:space="preserve"> cantitatea de energie,</w:t>
      </w:r>
      <w:r w:rsidR="00C6018B" w:rsidRPr="00C6018B">
        <w:rPr>
          <w:rFonts w:ascii="Times New Roman" w:eastAsia="Times New Roman" w:hAnsi="Times New Roman" w:cs="Times New Roman"/>
          <w:sz w:val="24"/>
          <w:szCs w:val="24"/>
        </w:rPr>
        <w:t xml:space="preserve"> care </w:t>
      </w:r>
      <w:r w:rsidR="00C6018B">
        <w:rPr>
          <w:rFonts w:ascii="Times New Roman" w:eastAsia="Times New Roman" w:hAnsi="Times New Roman" w:cs="Times New Roman"/>
          <w:sz w:val="24"/>
          <w:szCs w:val="24"/>
        </w:rPr>
        <w:t>sunt</w:t>
      </w:r>
      <w:r w:rsidR="00C6018B" w:rsidRPr="00C6018B">
        <w:rPr>
          <w:rFonts w:ascii="Times New Roman" w:eastAsia="Times New Roman" w:hAnsi="Times New Roman" w:cs="Times New Roman"/>
          <w:sz w:val="24"/>
          <w:szCs w:val="24"/>
        </w:rPr>
        <w:t xml:space="preserve"> luate în considerare</w:t>
      </w:r>
      <w:r w:rsidR="00E90B35">
        <w:rPr>
          <w:rFonts w:ascii="Times New Roman" w:eastAsia="Times New Roman" w:hAnsi="Times New Roman" w:cs="Times New Roman"/>
          <w:sz w:val="24"/>
          <w:szCs w:val="24"/>
        </w:rPr>
        <w:t xml:space="preserve"> și</w:t>
      </w:r>
      <w:r w:rsidR="00C6018B" w:rsidRPr="00C6018B">
        <w:rPr>
          <w:rFonts w:ascii="Times New Roman" w:eastAsia="Times New Roman" w:hAnsi="Times New Roman" w:cs="Times New Roman"/>
          <w:sz w:val="24"/>
          <w:szCs w:val="24"/>
        </w:rPr>
        <w:t xml:space="preserve"> la facturarea gazelor naturale clienților racordați direct la </w:t>
      </w:r>
      <w:r w:rsidR="00E90B35">
        <w:rPr>
          <w:rFonts w:ascii="Times New Roman" w:eastAsia="Times New Roman" w:hAnsi="Times New Roman" w:cs="Times New Roman"/>
          <w:sz w:val="24"/>
          <w:szCs w:val="24"/>
        </w:rPr>
        <w:t>CA.</w:t>
      </w:r>
    </w:p>
    <w:p w14:paraId="1ACA3A8D" w14:textId="13946D7B" w:rsidR="00C6018B" w:rsidRPr="00C6018B" w:rsidRDefault="00C6018B" w:rsidP="00C6018B">
      <w:pPr>
        <w:spacing w:after="0" w:line="360" w:lineRule="auto"/>
        <w:jc w:val="both"/>
        <w:rPr>
          <w:rFonts w:ascii="Times New Roman" w:eastAsia="Times New Roman" w:hAnsi="Times New Roman" w:cs="Times New Roman"/>
          <w:sz w:val="24"/>
          <w:szCs w:val="24"/>
        </w:rPr>
      </w:pPr>
      <w:r w:rsidRPr="00C6018B">
        <w:rPr>
          <w:rFonts w:ascii="Times New Roman" w:eastAsia="Times New Roman" w:hAnsi="Times New Roman" w:cs="Times New Roman"/>
          <w:sz w:val="24"/>
          <w:szCs w:val="24"/>
        </w:rPr>
        <w:lastRenderedPageBreak/>
        <w:t>(2) OTS pune la dispoziția utilizatorilor ST val</w:t>
      </w:r>
      <w:r>
        <w:rPr>
          <w:rFonts w:ascii="Times New Roman" w:eastAsia="Times New Roman" w:hAnsi="Times New Roman" w:cs="Times New Roman"/>
          <w:sz w:val="24"/>
          <w:szCs w:val="24"/>
        </w:rPr>
        <w:t xml:space="preserve">orile </w:t>
      </w:r>
      <w:r w:rsidRPr="00C6018B">
        <w:rPr>
          <w:rFonts w:ascii="Times New Roman" w:eastAsia="Times New Roman" w:hAnsi="Times New Roman" w:cs="Times New Roman"/>
          <w:sz w:val="24"/>
          <w:szCs w:val="24"/>
        </w:rPr>
        <w:t>puteri</w:t>
      </w:r>
      <w:r>
        <w:rPr>
          <w:rFonts w:ascii="Times New Roman" w:eastAsia="Times New Roman" w:hAnsi="Times New Roman" w:cs="Times New Roman"/>
          <w:sz w:val="24"/>
          <w:szCs w:val="24"/>
        </w:rPr>
        <w:t>lor</w:t>
      </w:r>
      <w:r w:rsidRPr="00C6018B">
        <w:rPr>
          <w:rFonts w:ascii="Times New Roman" w:eastAsia="Times New Roman" w:hAnsi="Times New Roman" w:cs="Times New Roman"/>
          <w:sz w:val="24"/>
          <w:szCs w:val="24"/>
        </w:rPr>
        <w:t xml:space="preserve"> calorifice superioare</w:t>
      </w:r>
      <w:r w:rsidR="00E90B35">
        <w:rPr>
          <w:rFonts w:ascii="Times New Roman" w:eastAsia="Times New Roman" w:hAnsi="Times New Roman" w:cs="Times New Roman"/>
          <w:sz w:val="24"/>
          <w:szCs w:val="24"/>
        </w:rPr>
        <w:t xml:space="preserve"> și</w:t>
      </w:r>
      <w:r w:rsidRPr="00C6018B">
        <w:rPr>
          <w:rFonts w:ascii="Times New Roman" w:eastAsia="Times New Roman" w:hAnsi="Times New Roman" w:cs="Times New Roman"/>
          <w:sz w:val="24"/>
          <w:szCs w:val="24"/>
        </w:rPr>
        <w:t xml:space="preserve"> volumele de gaze naturale</w:t>
      </w:r>
      <w:r w:rsidR="00E90B35">
        <w:rPr>
          <w:rFonts w:ascii="Times New Roman" w:eastAsia="Times New Roman" w:hAnsi="Times New Roman" w:cs="Times New Roman"/>
          <w:sz w:val="24"/>
          <w:szCs w:val="24"/>
        </w:rPr>
        <w:t>, respectiv</w:t>
      </w:r>
      <w:r w:rsidRPr="00C6018B">
        <w:rPr>
          <w:rFonts w:ascii="Times New Roman" w:eastAsia="Times New Roman" w:hAnsi="Times New Roman" w:cs="Times New Roman"/>
          <w:sz w:val="24"/>
          <w:szCs w:val="24"/>
        </w:rPr>
        <w:t xml:space="preserve"> cantitatea de energie,</w:t>
      </w:r>
      <w:r w:rsidR="00E90B35" w:rsidRPr="00E90B35">
        <w:rPr>
          <w:rFonts w:ascii="Times New Roman" w:eastAsia="Times New Roman" w:hAnsi="Times New Roman" w:cs="Times New Roman"/>
          <w:sz w:val="24"/>
          <w:szCs w:val="24"/>
        </w:rPr>
        <w:t xml:space="preserve"> </w:t>
      </w:r>
      <w:r w:rsidR="00E90B35" w:rsidRPr="00C6018B">
        <w:rPr>
          <w:rFonts w:ascii="Times New Roman" w:eastAsia="Times New Roman" w:hAnsi="Times New Roman" w:cs="Times New Roman"/>
          <w:sz w:val="24"/>
          <w:szCs w:val="24"/>
        </w:rPr>
        <w:t xml:space="preserve">care </w:t>
      </w:r>
      <w:r w:rsidR="00E90B35">
        <w:rPr>
          <w:rFonts w:ascii="Times New Roman" w:eastAsia="Times New Roman" w:hAnsi="Times New Roman" w:cs="Times New Roman"/>
          <w:sz w:val="24"/>
          <w:szCs w:val="24"/>
        </w:rPr>
        <w:t>sunt</w:t>
      </w:r>
      <w:r w:rsidR="00E90B35" w:rsidRPr="00C6018B">
        <w:rPr>
          <w:rFonts w:ascii="Times New Roman" w:eastAsia="Times New Roman" w:hAnsi="Times New Roman" w:cs="Times New Roman"/>
          <w:sz w:val="24"/>
          <w:szCs w:val="24"/>
        </w:rPr>
        <w:t xml:space="preserve"> luate în considerare</w:t>
      </w:r>
      <w:r w:rsidR="00E90B35">
        <w:rPr>
          <w:rFonts w:ascii="Times New Roman" w:eastAsia="Times New Roman" w:hAnsi="Times New Roman" w:cs="Times New Roman"/>
          <w:sz w:val="24"/>
          <w:szCs w:val="24"/>
        </w:rPr>
        <w:t xml:space="preserve"> și</w:t>
      </w:r>
      <w:r w:rsidR="00E90B35" w:rsidRPr="00C6018B">
        <w:rPr>
          <w:rFonts w:ascii="Times New Roman" w:eastAsia="Times New Roman" w:hAnsi="Times New Roman" w:cs="Times New Roman"/>
          <w:sz w:val="24"/>
          <w:szCs w:val="24"/>
        </w:rPr>
        <w:t xml:space="preserve"> la facturarea gazelor naturale clienților racordați direct la </w:t>
      </w:r>
      <w:r w:rsidR="00E90B35">
        <w:rPr>
          <w:rFonts w:ascii="Times New Roman" w:eastAsia="Times New Roman" w:hAnsi="Times New Roman" w:cs="Times New Roman"/>
          <w:sz w:val="24"/>
          <w:szCs w:val="24"/>
        </w:rPr>
        <w:t>ST</w:t>
      </w:r>
      <w:r w:rsidRPr="00C6018B">
        <w:rPr>
          <w:rFonts w:ascii="Times New Roman" w:eastAsia="Times New Roman" w:hAnsi="Times New Roman" w:cs="Times New Roman"/>
          <w:sz w:val="24"/>
          <w:szCs w:val="24"/>
        </w:rPr>
        <w:t>.</w:t>
      </w:r>
    </w:p>
    <w:p w14:paraId="5E137DBD" w14:textId="3EC503BF" w:rsidR="00FF1116" w:rsidRPr="00B46056" w:rsidRDefault="00E90B35" w:rsidP="00C6018B">
      <w:pPr>
        <w:pStyle w:val="Listparagraf"/>
        <w:spacing w:after="0" w:line="36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FF1116" w:rsidRPr="00B46056">
        <w:rPr>
          <w:rFonts w:ascii="Times New Roman" w:eastAsia="Times New Roman" w:hAnsi="Times New Roman" w:cs="Times New Roman"/>
          <w:sz w:val="24"/>
          <w:szCs w:val="24"/>
        </w:rPr>
        <w:t>OSD pun</w:t>
      </w:r>
      <w:r w:rsidR="00480F33">
        <w:rPr>
          <w:rFonts w:ascii="Times New Roman" w:eastAsia="Times New Roman" w:hAnsi="Times New Roman" w:cs="Times New Roman"/>
          <w:sz w:val="24"/>
          <w:szCs w:val="24"/>
        </w:rPr>
        <w:t>e</w:t>
      </w:r>
      <w:r w:rsidR="00FF1116" w:rsidRPr="00B46056">
        <w:rPr>
          <w:rFonts w:ascii="Times New Roman" w:eastAsia="Times New Roman" w:hAnsi="Times New Roman" w:cs="Times New Roman"/>
          <w:sz w:val="24"/>
          <w:szCs w:val="24"/>
        </w:rPr>
        <w:t xml:space="preserve"> la dispozi</w:t>
      </w:r>
      <w:r w:rsidR="007D1E6B" w:rsidRPr="00B46056">
        <w:rPr>
          <w:rFonts w:ascii="Times New Roman" w:eastAsia="Times New Roman" w:hAnsi="Times New Roman" w:cs="Times New Roman"/>
          <w:sz w:val="24"/>
          <w:szCs w:val="24"/>
        </w:rPr>
        <w:t>ț</w:t>
      </w:r>
      <w:r w:rsidR="00FF1116" w:rsidRPr="00B46056">
        <w:rPr>
          <w:rFonts w:ascii="Times New Roman" w:eastAsia="Times New Roman" w:hAnsi="Times New Roman" w:cs="Times New Roman"/>
          <w:sz w:val="24"/>
          <w:szCs w:val="24"/>
        </w:rPr>
        <w:t>ia utilizatorilor SD valo</w:t>
      </w:r>
      <w:r>
        <w:rPr>
          <w:rFonts w:ascii="Times New Roman" w:eastAsia="Times New Roman" w:hAnsi="Times New Roman" w:cs="Times New Roman"/>
          <w:sz w:val="24"/>
          <w:szCs w:val="24"/>
        </w:rPr>
        <w:t>rile</w:t>
      </w:r>
      <w:r w:rsidR="00FF1116" w:rsidRPr="00B46056">
        <w:rPr>
          <w:rFonts w:ascii="Times New Roman" w:eastAsia="Times New Roman" w:hAnsi="Times New Roman" w:cs="Times New Roman"/>
          <w:sz w:val="24"/>
          <w:szCs w:val="24"/>
        </w:rPr>
        <w:t xml:space="preserve"> puteri</w:t>
      </w:r>
      <w:r>
        <w:rPr>
          <w:rFonts w:ascii="Times New Roman" w:eastAsia="Times New Roman" w:hAnsi="Times New Roman" w:cs="Times New Roman"/>
          <w:sz w:val="24"/>
          <w:szCs w:val="24"/>
        </w:rPr>
        <w:t>lor</w:t>
      </w:r>
      <w:r w:rsidR="00FF1116" w:rsidRPr="00B46056">
        <w:rPr>
          <w:rFonts w:ascii="Times New Roman" w:eastAsia="Times New Roman" w:hAnsi="Times New Roman" w:cs="Times New Roman"/>
          <w:sz w:val="24"/>
          <w:szCs w:val="24"/>
        </w:rPr>
        <w:t xml:space="preserve"> calorifice superioare</w:t>
      </w:r>
      <w:r>
        <w:rPr>
          <w:rFonts w:ascii="Times New Roman" w:eastAsia="Times New Roman" w:hAnsi="Times New Roman" w:cs="Times New Roman"/>
          <w:sz w:val="24"/>
          <w:szCs w:val="24"/>
        </w:rPr>
        <w:t xml:space="preserve"> și</w:t>
      </w:r>
      <w:r w:rsidR="00FF1116" w:rsidRPr="00B46056">
        <w:rPr>
          <w:rFonts w:ascii="Times New Roman" w:eastAsia="Times New Roman" w:hAnsi="Times New Roman" w:cs="Times New Roman"/>
          <w:sz w:val="24"/>
          <w:szCs w:val="24"/>
        </w:rPr>
        <w:t xml:space="preserve"> volumele de gaze naturale</w:t>
      </w:r>
      <w:r>
        <w:rPr>
          <w:rFonts w:ascii="Times New Roman" w:eastAsia="Times New Roman" w:hAnsi="Times New Roman" w:cs="Times New Roman"/>
          <w:sz w:val="24"/>
          <w:szCs w:val="24"/>
        </w:rPr>
        <w:t>, respectiv</w:t>
      </w:r>
      <w:r w:rsidR="00FF1116" w:rsidRPr="00B46056">
        <w:rPr>
          <w:rFonts w:ascii="Times New Roman" w:eastAsia="Times New Roman" w:hAnsi="Times New Roman" w:cs="Times New Roman"/>
          <w:sz w:val="24"/>
          <w:szCs w:val="24"/>
        </w:rPr>
        <w:t xml:space="preserve"> cantitatea de energie</w:t>
      </w:r>
      <w:r>
        <w:rPr>
          <w:rFonts w:ascii="Times New Roman" w:eastAsia="Times New Roman" w:hAnsi="Times New Roman" w:cs="Times New Roman"/>
          <w:sz w:val="24"/>
          <w:szCs w:val="24"/>
        </w:rPr>
        <w:t>,</w:t>
      </w:r>
      <w:r w:rsidRPr="00E90B35">
        <w:rPr>
          <w:rFonts w:ascii="Times New Roman" w:eastAsia="Times New Roman" w:hAnsi="Times New Roman" w:cs="Times New Roman"/>
          <w:sz w:val="24"/>
          <w:szCs w:val="24"/>
        </w:rPr>
        <w:t xml:space="preserve"> </w:t>
      </w:r>
      <w:r w:rsidRPr="00C6018B">
        <w:rPr>
          <w:rFonts w:ascii="Times New Roman" w:eastAsia="Times New Roman" w:hAnsi="Times New Roman" w:cs="Times New Roman"/>
          <w:sz w:val="24"/>
          <w:szCs w:val="24"/>
        </w:rPr>
        <w:t xml:space="preserve">care </w:t>
      </w:r>
      <w:r>
        <w:rPr>
          <w:rFonts w:ascii="Times New Roman" w:eastAsia="Times New Roman" w:hAnsi="Times New Roman" w:cs="Times New Roman"/>
          <w:sz w:val="24"/>
          <w:szCs w:val="24"/>
        </w:rPr>
        <w:t>sunt</w:t>
      </w:r>
      <w:r w:rsidRPr="00C6018B">
        <w:rPr>
          <w:rFonts w:ascii="Times New Roman" w:eastAsia="Times New Roman" w:hAnsi="Times New Roman" w:cs="Times New Roman"/>
          <w:sz w:val="24"/>
          <w:szCs w:val="24"/>
        </w:rPr>
        <w:t xml:space="preserve"> luate în considerare</w:t>
      </w:r>
      <w:r>
        <w:rPr>
          <w:rFonts w:ascii="Times New Roman" w:eastAsia="Times New Roman" w:hAnsi="Times New Roman" w:cs="Times New Roman"/>
          <w:sz w:val="24"/>
          <w:szCs w:val="24"/>
        </w:rPr>
        <w:t xml:space="preserve"> și</w:t>
      </w:r>
      <w:r w:rsidRPr="00C6018B">
        <w:rPr>
          <w:rFonts w:ascii="Times New Roman" w:eastAsia="Times New Roman" w:hAnsi="Times New Roman" w:cs="Times New Roman"/>
          <w:sz w:val="24"/>
          <w:szCs w:val="24"/>
        </w:rPr>
        <w:t xml:space="preserve"> la facturarea gazelor naturale clienților</w:t>
      </w:r>
      <w:r>
        <w:rPr>
          <w:rFonts w:ascii="Times New Roman" w:eastAsia="Times New Roman" w:hAnsi="Times New Roman" w:cs="Times New Roman"/>
          <w:sz w:val="24"/>
          <w:szCs w:val="24"/>
        </w:rPr>
        <w:t xml:space="preserve"> finali</w:t>
      </w:r>
      <w:r w:rsidR="00FF1116" w:rsidRPr="00B46056">
        <w:rPr>
          <w:rFonts w:ascii="Times New Roman" w:eastAsia="Times New Roman" w:hAnsi="Times New Roman" w:cs="Times New Roman"/>
          <w:sz w:val="24"/>
          <w:szCs w:val="24"/>
        </w:rPr>
        <w:t xml:space="preserve">. </w:t>
      </w:r>
    </w:p>
    <w:p w14:paraId="26CDFD10" w14:textId="2C6E33E9" w:rsidR="000B140F" w:rsidRPr="00B46056" w:rsidRDefault="00C6018B" w:rsidP="000B140F">
      <w:pPr>
        <w:pStyle w:val="Listparagraf"/>
        <w:numPr>
          <w:ilvl w:val="0"/>
          <w:numId w:val="3"/>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 </w:t>
      </w:r>
      <w:r w:rsidR="00FF1116" w:rsidRPr="00B46056">
        <w:rPr>
          <w:rFonts w:ascii="Times New Roman" w:eastAsia="Times New Roman" w:hAnsi="Times New Roman" w:cs="Times New Roman"/>
          <w:sz w:val="24"/>
          <w:szCs w:val="24"/>
        </w:rPr>
        <w:t xml:space="preserve">(1) Periodic, </w:t>
      </w:r>
      <w:r w:rsidR="000B140F" w:rsidRPr="00B46056">
        <w:rPr>
          <w:rFonts w:ascii="Times New Roman" w:eastAsia="Times New Roman" w:hAnsi="Times New Roman" w:cs="Times New Roman"/>
          <w:sz w:val="24"/>
          <w:szCs w:val="24"/>
        </w:rPr>
        <w:t xml:space="preserve">P/OTS/OSD </w:t>
      </w:r>
      <w:r w:rsidR="00FF1116" w:rsidRPr="00B46056">
        <w:rPr>
          <w:rFonts w:ascii="Times New Roman" w:eastAsia="Times New Roman" w:hAnsi="Times New Roman" w:cs="Times New Roman"/>
          <w:sz w:val="24"/>
          <w:szCs w:val="24"/>
        </w:rPr>
        <w:t>po</w:t>
      </w:r>
      <w:r w:rsidR="000B140F" w:rsidRPr="00B46056">
        <w:rPr>
          <w:rFonts w:ascii="Times New Roman" w:eastAsia="Times New Roman" w:hAnsi="Times New Roman" w:cs="Times New Roman"/>
          <w:sz w:val="24"/>
          <w:szCs w:val="24"/>
        </w:rPr>
        <w:t>a</w:t>
      </w:r>
      <w:r w:rsidR="00FF1116" w:rsidRPr="00B46056">
        <w:rPr>
          <w:rFonts w:ascii="Times New Roman" w:eastAsia="Times New Roman" w:hAnsi="Times New Roman" w:cs="Times New Roman"/>
          <w:sz w:val="24"/>
          <w:szCs w:val="24"/>
        </w:rPr>
        <w:t>t</w:t>
      </w:r>
      <w:r w:rsidR="000B140F" w:rsidRPr="00B46056">
        <w:rPr>
          <w:rFonts w:ascii="Times New Roman" w:eastAsia="Times New Roman" w:hAnsi="Times New Roman" w:cs="Times New Roman"/>
          <w:sz w:val="24"/>
          <w:szCs w:val="24"/>
        </w:rPr>
        <w:t>e</w:t>
      </w:r>
      <w:r w:rsidR="00FF1116" w:rsidRPr="00B46056">
        <w:rPr>
          <w:rFonts w:ascii="Times New Roman" w:eastAsia="Times New Roman" w:hAnsi="Times New Roman" w:cs="Times New Roman"/>
          <w:sz w:val="24"/>
          <w:szCs w:val="24"/>
        </w:rPr>
        <w:t xml:space="preserve"> efectua analize de control pentru determinarea puterii calorifice superioare aferente ZCG respective. </w:t>
      </w:r>
    </w:p>
    <w:p w14:paraId="08AA20E4" w14:textId="6927BBD7" w:rsidR="00FF1116" w:rsidRPr="00B46056" w:rsidRDefault="000B140F" w:rsidP="000B140F">
      <w:pPr>
        <w:pStyle w:val="Listparagraf"/>
        <w:spacing w:after="0" w:line="360" w:lineRule="auto"/>
        <w:ind w:left="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(2) În situa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ia</w:t>
      </w:r>
      <w:r w:rsidR="00FF1116" w:rsidRPr="00B46056">
        <w:rPr>
          <w:rFonts w:ascii="Times New Roman" w:eastAsia="Times New Roman" w:hAnsi="Times New Roman" w:cs="Times New Roman"/>
          <w:sz w:val="24"/>
          <w:szCs w:val="24"/>
        </w:rPr>
        <w:t xml:space="preserve"> în care pentru</w:t>
      </w:r>
      <w:r w:rsidRPr="00B46056">
        <w:rPr>
          <w:rFonts w:ascii="Times New Roman" w:eastAsia="Times New Roman" w:hAnsi="Times New Roman" w:cs="Times New Roman"/>
          <w:sz w:val="24"/>
          <w:szCs w:val="24"/>
        </w:rPr>
        <w:t xml:space="preserve"> o</w:t>
      </w:r>
      <w:r w:rsidR="00FF1116" w:rsidRPr="00B46056">
        <w:rPr>
          <w:rFonts w:ascii="Times New Roman" w:eastAsia="Times New Roman" w:hAnsi="Times New Roman" w:cs="Times New Roman"/>
          <w:sz w:val="24"/>
          <w:szCs w:val="24"/>
        </w:rPr>
        <w:t xml:space="preserve"> ZCG</w:t>
      </w:r>
      <w:r w:rsidRPr="00B46056">
        <w:rPr>
          <w:rFonts w:ascii="Times New Roman" w:eastAsia="Times New Roman" w:hAnsi="Times New Roman" w:cs="Times New Roman"/>
          <w:sz w:val="24"/>
          <w:szCs w:val="24"/>
        </w:rPr>
        <w:t>,</w:t>
      </w:r>
      <w:r w:rsidR="00FF1116" w:rsidRPr="00B46056">
        <w:rPr>
          <w:rFonts w:ascii="Times New Roman" w:eastAsia="Times New Roman" w:hAnsi="Times New Roman" w:cs="Times New Roman"/>
          <w:sz w:val="24"/>
          <w:szCs w:val="24"/>
        </w:rPr>
        <w:t xml:space="preserve"> 3 analize consecutive efectuate la un interval de 7-10 zile între ele stabilesc o putere calorifică superioară diferită cu mai mult de ± 2% fa</w:t>
      </w:r>
      <w:r w:rsidR="007D1E6B" w:rsidRPr="00B46056">
        <w:rPr>
          <w:rFonts w:ascii="Times New Roman" w:eastAsia="Times New Roman" w:hAnsi="Times New Roman" w:cs="Times New Roman"/>
          <w:sz w:val="24"/>
          <w:szCs w:val="24"/>
        </w:rPr>
        <w:t>ț</w:t>
      </w:r>
      <w:r w:rsidR="00FF1116" w:rsidRPr="00B46056">
        <w:rPr>
          <w:rFonts w:ascii="Times New Roman" w:eastAsia="Times New Roman" w:hAnsi="Times New Roman" w:cs="Times New Roman"/>
          <w:sz w:val="24"/>
          <w:szCs w:val="24"/>
        </w:rPr>
        <w:t>ă de valoarea folosită la facturare</w:t>
      </w:r>
      <w:r w:rsidRPr="00B46056">
        <w:rPr>
          <w:rFonts w:ascii="Times New Roman" w:eastAsia="Times New Roman" w:hAnsi="Times New Roman" w:cs="Times New Roman"/>
          <w:sz w:val="24"/>
          <w:szCs w:val="24"/>
        </w:rPr>
        <w:t>a gazelor naturale</w:t>
      </w:r>
      <w:r w:rsidR="00FF1116" w:rsidRPr="00B46056">
        <w:rPr>
          <w:rFonts w:ascii="Times New Roman" w:eastAsia="Times New Roman" w:hAnsi="Times New Roman" w:cs="Times New Roman"/>
          <w:sz w:val="24"/>
          <w:szCs w:val="24"/>
        </w:rPr>
        <w:t>, este necesară modificarea ZCG.</w:t>
      </w:r>
    </w:p>
    <w:p w14:paraId="00C7D3D7" w14:textId="1739FFDD" w:rsidR="000B140F" w:rsidRPr="00B46056" w:rsidRDefault="000B140F" w:rsidP="000B140F">
      <w:pPr>
        <w:pStyle w:val="Listparagraf"/>
        <w:numPr>
          <w:ilvl w:val="0"/>
          <w:numId w:val="3"/>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(1</w:t>
      </w:r>
      <w:r w:rsidR="00FF1116" w:rsidRPr="00B46056">
        <w:rPr>
          <w:rFonts w:ascii="Times New Roman" w:eastAsia="Times New Roman" w:hAnsi="Times New Roman" w:cs="Times New Roman"/>
          <w:sz w:val="24"/>
          <w:szCs w:val="24"/>
        </w:rPr>
        <w:t xml:space="preserve">) Pentru verificarea caracteristicilor </w:t>
      </w:r>
      <w:proofErr w:type="spellStart"/>
      <w:r w:rsidR="00FF1116" w:rsidRPr="00B46056">
        <w:rPr>
          <w:rFonts w:ascii="Times New Roman" w:eastAsia="Times New Roman" w:hAnsi="Times New Roman" w:cs="Times New Roman"/>
          <w:sz w:val="24"/>
          <w:szCs w:val="24"/>
        </w:rPr>
        <w:t>gazcromatografelor</w:t>
      </w:r>
      <w:proofErr w:type="spellEnd"/>
      <w:r w:rsidR="00FF1116" w:rsidRPr="00B46056">
        <w:rPr>
          <w:rFonts w:ascii="Times New Roman" w:eastAsia="Times New Roman" w:hAnsi="Times New Roman" w:cs="Times New Roman"/>
          <w:sz w:val="24"/>
          <w:szCs w:val="24"/>
        </w:rPr>
        <w:t xml:space="preserve"> de proces se efectu</w:t>
      </w:r>
      <w:r w:rsidRPr="00B46056">
        <w:rPr>
          <w:rFonts w:ascii="Times New Roman" w:eastAsia="Times New Roman" w:hAnsi="Times New Roman" w:cs="Times New Roman"/>
          <w:sz w:val="24"/>
          <w:szCs w:val="24"/>
        </w:rPr>
        <w:t>e</w:t>
      </w:r>
      <w:r w:rsidR="00FF1116" w:rsidRPr="00B46056">
        <w:rPr>
          <w:rFonts w:ascii="Times New Roman" w:eastAsia="Times New Roman" w:hAnsi="Times New Roman" w:cs="Times New Roman"/>
          <w:sz w:val="24"/>
          <w:szCs w:val="24"/>
        </w:rPr>
        <w:t>a</w:t>
      </w:r>
      <w:r w:rsidRPr="00B46056">
        <w:rPr>
          <w:rFonts w:ascii="Times New Roman" w:eastAsia="Times New Roman" w:hAnsi="Times New Roman" w:cs="Times New Roman"/>
          <w:sz w:val="24"/>
          <w:szCs w:val="24"/>
        </w:rPr>
        <w:t>ză</w:t>
      </w:r>
      <w:r w:rsidR="00FF1116" w:rsidRPr="00B46056">
        <w:rPr>
          <w:rFonts w:ascii="Times New Roman" w:eastAsia="Times New Roman" w:hAnsi="Times New Roman" w:cs="Times New Roman"/>
          <w:sz w:val="24"/>
          <w:szCs w:val="24"/>
        </w:rPr>
        <w:t xml:space="preserve"> verificări cu ajutorul buteliilor de gaz etalon sau cu a unui </w:t>
      </w:r>
      <w:proofErr w:type="spellStart"/>
      <w:r w:rsidR="00FF1116" w:rsidRPr="00B46056">
        <w:rPr>
          <w:rFonts w:ascii="Times New Roman" w:eastAsia="Times New Roman" w:hAnsi="Times New Roman" w:cs="Times New Roman"/>
          <w:sz w:val="24"/>
          <w:szCs w:val="24"/>
        </w:rPr>
        <w:t>gazcromatograf</w:t>
      </w:r>
      <w:proofErr w:type="spellEnd"/>
      <w:r w:rsidR="00FF1116" w:rsidRPr="00B46056">
        <w:rPr>
          <w:rFonts w:ascii="Times New Roman" w:eastAsia="Times New Roman" w:hAnsi="Times New Roman" w:cs="Times New Roman"/>
          <w:sz w:val="24"/>
          <w:szCs w:val="24"/>
        </w:rPr>
        <w:t xml:space="preserve"> de laborator cel pu</w:t>
      </w:r>
      <w:r w:rsidR="007D1E6B" w:rsidRPr="00B46056">
        <w:rPr>
          <w:rFonts w:ascii="Times New Roman" w:eastAsia="Times New Roman" w:hAnsi="Times New Roman" w:cs="Times New Roman"/>
          <w:sz w:val="24"/>
          <w:szCs w:val="24"/>
        </w:rPr>
        <w:t>ț</w:t>
      </w:r>
      <w:r w:rsidR="00FF1116" w:rsidRPr="00B46056">
        <w:rPr>
          <w:rFonts w:ascii="Times New Roman" w:eastAsia="Times New Roman" w:hAnsi="Times New Roman" w:cs="Times New Roman"/>
          <w:sz w:val="24"/>
          <w:szCs w:val="24"/>
        </w:rPr>
        <w:t xml:space="preserve">in o dată la </w:t>
      </w:r>
      <w:r w:rsidRPr="00B46056">
        <w:rPr>
          <w:rFonts w:ascii="Times New Roman" w:eastAsia="Times New Roman" w:hAnsi="Times New Roman" w:cs="Times New Roman"/>
          <w:sz w:val="24"/>
          <w:szCs w:val="24"/>
        </w:rPr>
        <w:t>3</w:t>
      </w:r>
      <w:r w:rsidR="00FF1116" w:rsidRPr="00B46056">
        <w:rPr>
          <w:rFonts w:ascii="Times New Roman" w:eastAsia="Times New Roman" w:hAnsi="Times New Roman" w:cs="Times New Roman"/>
          <w:sz w:val="24"/>
          <w:szCs w:val="24"/>
        </w:rPr>
        <w:t xml:space="preserve"> luni.</w:t>
      </w:r>
    </w:p>
    <w:p w14:paraId="01BC8AF9" w14:textId="7AAC7553" w:rsidR="00FF1116" w:rsidRPr="00B46056" w:rsidRDefault="000B140F" w:rsidP="00FF1116">
      <w:pPr>
        <w:pStyle w:val="Listparagraf"/>
        <w:autoSpaceDE w:val="0"/>
        <w:autoSpaceDN w:val="0"/>
        <w:adjustRightInd w:val="0"/>
        <w:spacing w:after="0" w:line="360" w:lineRule="auto"/>
        <w:ind w:left="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(2)</w:t>
      </w:r>
      <w:r w:rsidR="00FF1116" w:rsidRPr="00B46056">
        <w:rPr>
          <w:rFonts w:ascii="Times New Roman" w:eastAsia="Times New Roman" w:hAnsi="Times New Roman" w:cs="Times New Roman"/>
          <w:sz w:val="24"/>
          <w:szCs w:val="24"/>
        </w:rPr>
        <w:t xml:space="preserve"> În cazul confirmării acurate</w:t>
      </w:r>
      <w:r w:rsidR="007D1E6B" w:rsidRPr="00B46056">
        <w:rPr>
          <w:rFonts w:ascii="Times New Roman" w:eastAsia="Times New Roman" w:hAnsi="Times New Roman" w:cs="Times New Roman"/>
          <w:sz w:val="24"/>
          <w:szCs w:val="24"/>
        </w:rPr>
        <w:t>ț</w:t>
      </w:r>
      <w:r w:rsidR="00FF1116" w:rsidRPr="00B46056">
        <w:rPr>
          <w:rFonts w:ascii="Times New Roman" w:eastAsia="Times New Roman" w:hAnsi="Times New Roman" w:cs="Times New Roman"/>
          <w:sz w:val="24"/>
          <w:szCs w:val="24"/>
        </w:rPr>
        <w:t>ei, păr</w:t>
      </w:r>
      <w:r w:rsidR="007D1E6B" w:rsidRPr="00B46056">
        <w:rPr>
          <w:rFonts w:ascii="Times New Roman" w:eastAsia="Times New Roman" w:hAnsi="Times New Roman" w:cs="Times New Roman"/>
          <w:sz w:val="24"/>
          <w:szCs w:val="24"/>
        </w:rPr>
        <w:t>ț</w:t>
      </w:r>
      <w:r w:rsidR="00FF1116" w:rsidRPr="00B46056">
        <w:rPr>
          <w:rFonts w:ascii="Times New Roman" w:eastAsia="Times New Roman" w:hAnsi="Times New Roman" w:cs="Times New Roman"/>
          <w:sz w:val="24"/>
          <w:szCs w:val="24"/>
        </w:rPr>
        <w:t>ile pot agrea extinderea intervalului de verificare</w:t>
      </w:r>
      <w:r w:rsidRPr="00B46056">
        <w:rPr>
          <w:rFonts w:ascii="Times New Roman" w:eastAsia="Times New Roman" w:hAnsi="Times New Roman" w:cs="Times New Roman"/>
          <w:sz w:val="24"/>
          <w:szCs w:val="24"/>
        </w:rPr>
        <w:t xml:space="preserve">, prevăzut la alin. (1), </w:t>
      </w:r>
      <w:r w:rsidR="00FF1116" w:rsidRPr="00B46056">
        <w:rPr>
          <w:rFonts w:ascii="Times New Roman" w:eastAsia="Times New Roman" w:hAnsi="Times New Roman" w:cs="Times New Roman"/>
          <w:sz w:val="24"/>
          <w:szCs w:val="24"/>
        </w:rPr>
        <w:t>la 6 luni.</w:t>
      </w:r>
    </w:p>
    <w:p w14:paraId="392C1227" w14:textId="253A6A6A" w:rsidR="00FF1116" w:rsidRPr="00B46056" w:rsidRDefault="00FF1116" w:rsidP="000B140F">
      <w:pPr>
        <w:pStyle w:val="Listparagraf"/>
        <w:numPr>
          <w:ilvl w:val="0"/>
          <w:numId w:val="3"/>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În situa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ia în care apare necesitatea modificării unei ZCG, OTS reconfigurează ZCG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 xml:space="preserve">i comunică electronic către OSD </w:t>
      </w:r>
      <w:r w:rsidR="000B140F" w:rsidRPr="00B46056">
        <w:rPr>
          <w:rFonts w:ascii="Times New Roman" w:eastAsia="Times New Roman" w:hAnsi="Times New Roman" w:cs="Times New Roman"/>
          <w:sz w:val="24"/>
          <w:szCs w:val="24"/>
        </w:rPr>
        <w:t>.</w:t>
      </w:r>
    </w:p>
    <w:p w14:paraId="6AC135A3" w14:textId="28FF149A" w:rsidR="00FF1116" w:rsidRPr="00B46056" w:rsidRDefault="000B140F" w:rsidP="000B140F">
      <w:pPr>
        <w:autoSpaceDE w:val="0"/>
        <w:autoSpaceDN w:val="0"/>
        <w:adjustRightInd w:val="0"/>
        <w:spacing w:after="0" w:line="360" w:lineRule="auto"/>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(2) </w:t>
      </w:r>
      <w:r w:rsidR="00FF1116" w:rsidRPr="00B46056">
        <w:rPr>
          <w:rFonts w:ascii="Times New Roman" w:eastAsia="Times New Roman" w:hAnsi="Times New Roman" w:cs="Times New Roman"/>
          <w:sz w:val="24"/>
          <w:szCs w:val="24"/>
        </w:rPr>
        <w:t>După modificarea ZCG, OTS are obliga</w:t>
      </w:r>
      <w:r w:rsidR="007D1E6B" w:rsidRPr="00B46056">
        <w:rPr>
          <w:rFonts w:ascii="Times New Roman" w:eastAsia="Times New Roman" w:hAnsi="Times New Roman" w:cs="Times New Roman"/>
          <w:sz w:val="24"/>
          <w:szCs w:val="24"/>
        </w:rPr>
        <w:t>ț</w:t>
      </w:r>
      <w:r w:rsidR="00FF1116" w:rsidRPr="00B46056">
        <w:rPr>
          <w:rFonts w:ascii="Times New Roman" w:eastAsia="Times New Roman" w:hAnsi="Times New Roman" w:cs="Times New Roman"/>
          <w:sz w:val="24"/>
          <w:szCs w:val="24"/>
        </w:rPr>
        <w:t>ia de a actualiza corespunzător anexa nr. 3, respectiv nr. 4</w:t>
      </w:r>
      <w:r w:rsidRPr="00B46056">
        <w:rPr>
          <w:rFonts w:ascii="Times New Roman" w:eastAsia="Times New Roman" w:hAnsi="Times New Roman" w:cs="Times New Roman"/>
          <w:sz w:val="24"/>
          <w:szCs w:val="24"/>
        </w:rPr>
        <w:t xml:space="preserve">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a le transmite electronic la ANRE, în termen de maximum 3 zile de la actualizare</w:t>
      </w:r>
      <w:r w:rsidR="00FF1116" w:rsidRPr="00B46056">
        <w:rPr>
          <w:rFonts w:ascii="Times New Roman" w:eastAsia="Times New Roman" w:hAnsi="Times New Roman" w:cs="Times New Roman"/>
          <w:sz w:val="24"/>
          <w:szCs w:val="24"/>
        </w:rPr>
        <w:t>.</w:t>
      </w:r>
    </w:p>
    <w:p w14:paraId="2CF5EAA3" w14:textId="5ED46E42" w:rsidR="00A937FF" w:rsidRPr="00B46056" w:rsidRDefault="00FF1116" w:rsidP="00A937FF">
      <w:pPr>
        <w:pStyle w:val="Listparagraf"/>
        <w:numPr>
          <w:ilvl w:val="0"/>
          <w:numId w:val="3"/>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(1) </w:t>
      </w:r>
      <w:r w:rsidR="000B140F" w:rsidRPr="00B46056">
        <w:rPr>
          <w:rFonts w:ascii="Times New Roman" w:eastAsia="Times New Roman" w:hAnsi="Times New Roman" w:cs="Times New Roman"/>
          <w:sz w:val="24"/>
          <w:szCs w:val="24"/>
        </w:rPr>
        <w:t>OSD are</w:t>
      </w:r>
      <w:r w:rsidRPr="00B46056">
        <w:rPr>
          <w:rFonts w:ascii="Times New Roman" w:eastAsia="Times New Roman" w:hAnsi="Times New Roman" w:cs="Times New Roman"/>
          <w:sz w:val="24"/>
          <w:szCs w:val="24"/>
        </w:rPr>
        <w:t xml:space="preserve"> obliga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ia de a publica zilnic pe pagina proprie de internet valorile puterii calorifice superioare corespunzătoare fiecărei localită</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 pentru care de</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in</w:t>
      </w:r>
      <w:r w:rsidR="000B140F" w:rsidRPr="00B46056">
        <w:rPr>
          <w:rFonts w:ascii="Times New Roman" w:eastAsia="Times New Roman" w:hAnsi="Times New Roman" w:cs="Times New Roman"/>
          <w:sz w:val="24"/>
          <w:szCs w:val="24"/>
        </w:rPr>
        <w:t>e</w:t>
      </w:r>
      <w:r w:rsidRPr="00B46056">
        <w:rPr>
          <w:rFonts w:ascii="Times New Roman" w:eastAsia="Times New Roman" w:hAnsi="Times New Roman" w:cs="Times New Roman"/>
          <w:sz w:val="24"/>
          <w:szCs w:val="24"/>
        </w:rPr>
        <w:t xml:space="preserve"> </w:t>
      </w:r>
      <w:r w:rsidR="00C053DF">
        <w:rPr>
          <w:rFonts w:ascii="Times New Roman" w:eastAsia="Times New Roman" w:hAnsi="Times New Roman" w:cs="Times New Roman"/>
          <w:sz w:val="24"/>
          <w:szCs w:val="24"/>
        </w:rPr>
        <w:t>LOSD.</w:t>
      </w:r>
    </w:p>
    <w:p w14:paraId="169552D7" w14:textId="1AEAAA5F" w:rsidR="00FF1116" w:rsidRPr="00B46056" w:rsidRDefault="00A937FF" w:rsidP="00A937FF">
      <w:pPr>
        <w:pStyle w:val="Listparagraf"/>
        <w:spacing w:after="0" w:line="360" w:lineRule="auto"/>
        <w:ind w:left="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(2) </w:t>
      </w:r>
      <w:r w:rsidR="00FF1116" w:rsidRPr="00B46056">
        <w:rPr>
          <w:rFonts w:ascii="Times New Roman" w:eastAsia="Times New Roman" w:hAnsi="Times New Roman" w:cs="Times New Roman"/>
          <w:sz w:val="24"/>
          <w:szCs w:val="24"/>
        </w:rPr>
        <w:t>P a</w:t>
      </w:r>
      <w:r w:rsidRPr="00B46056">
        <w:rPr>
          <w:rFonts w:ascii="Times New Roman" w:eastAsia="Times New Roman" w:hAnsi="Times New Roman" w:cs="Times New Roman"/>
          <w:sz w:val="24"/>
          <w:szCs w:val="24"/>
        </w:rPr>
        <w:t>re</w:t>
      </w:r>
      <w:r w:rsidR="00FF1116" w:rsidRPr="00B46056">
        <w:rPr>
          <w:rFonts w:ascii="Times New Roman" w:eastAsia="Times New Roman" w:hAnsi="Times New Roman" w:cs="Times New Roman"/>
          <w:sz w:val="24"/>
          <w:szCs w:val="24"/>
        </w:rPr>
        <w:t xml:space="preserve"> obliga</w:t>
      </w:r>
      <w:r w:rsidR="007D1E6B" w:rsidRPr="00B46056">
        <w:rPr>
          <w:rFonts w:ascii="Times New Roman" w:eastAsia="Times New Roman" w:hAnsi="Times New Roman" w:cs="Times New Roman"/>
          <w:sz w:val="24"/>
          <w:szCs w:val="24"/>
        </w:rPr>
        <w:t>ț</w:t>
      </w:r>
      <w:r w:rsidR="00FF1116" w:rsidRPr="00B46056">
        <w:rPr>
          <w:rFonts w:ascii="Times New Roman" w:eastAsia="Times New Roman" w:hAnsi="Times New Roman" w:cs="Times New Roman"/>
          <w:sz w:val="24"/>
          <w:szCs w:val="24"/>
        </w:rPr>
        <w:t xml:space="preserve">ia de a publica zilnic pe pagina proprie de internet valorile puterii calorifice superioare corespunzătoare fiecărui punct de intrare în ST </w:t>
      </w:r>
      <w:r w:rsidR="00A84547" w:rsidRPr="00B46056">
        <w:rPr>
          <w:rFonts w:ascii="Times New Roman" w:eastAsia="Times New Roman" w:hAnsi="Times New Roman" w:cs="Times New Roman"/>
          <w:sz w:val="24"/>
          <w:szCs w:val="24"/>
        </w:rPr>
        <w:t>ș</w:t>
      </w:r>
      <w:r w:rsidR="00FF1116" w:rsidRPr="00B46056">
        <w:rPr>
          <w:rFonts w:ascii="Times New Roman" w:eastAsia="Times New Roman" w:hAnsi="Times New Roman" w:cs="Times New Roman"/>
          <w:sz w:val="24"/>
          <w:szCs w:val="24"/>
        </w:rPr>
        <w:t xml:space="preserve">i, respectiv, fiecărui punct de </w:t>
      </w:r>
      <w:r w:rsidRPr="00B46056">
        <w:rPr>
          <w:rFonts w:ascii="Times New Roman" w:eastAsia="Times New Roman" w:hAnsi="Times New Roman" w:cs="Times New Roman"/>
          <w:sz w:val="24"/>
          <w:szCs w:val="24"/>
        </w:rPr>
        <w:t>livrare directă către SD sau client racordat direct la CA</w:t>
      </w:r>
      <w:r w:rsidR="00FF1116" w:rsidRPr="00B46056">
        <w:rPr>
          <w:rFonts w:ascii="Times New Roman" w:eastAsia="Times New Roman" w:hAnsi="Times New Roman" w:cs="Times New Roman"/>
          <w:sz w:val="24"/>
          <w:szCs w:val="24"/>
        </w:rPr>
        <w:t>.</w:t>
      </w:r>
    </w:p>
    <w:p w14:paraId="7997C636" w14:textId="2A4B5330" w:rsidR="00FF1116" w:rsidRPr="00B46056" w:rsidRDefault="00A937FF" w:rsidP="00A937FF">
      <w:pPr>
        <w:autoSpaceDE w:val="0"/>
        <w:autoSpaceDN w:val="0"/>
        <w:adjustRightInd w:val="0"/>
        <w:spacing w:after="0" w:line="360" w:lineRule="auto"/>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(3) OTS</w:t>
      </w:r>
      <w:r w:rsidR="00FF1116" w:rsidRPr="00B46056">
        <w:rPr>
          <w:rFonts w:ascii="Times New Roman" w:eastAsia="Times New Roman" w:hAnsi="Times New Roman" w:cs="Times New Roman"/>
          <w:sz w:val="24"/>
          <w:szCs w:val="24"/>
        </w:rPr>
        <w:t xml:space="preserve"> are obliga</w:t>
      </w:r>
      <w:r w:rsidR="007D1E6B" w:rsidRPr="00B46056">
        <w:rPr>
          <w:rFonts w:ascii="Times New Roman" w:eastAsia="Times New Roman" w:hAnsi="Times New Roman" w:cs="Times New Roman"/>
          <w:sz w:val="24"/>
          <w:szCs w:val="24"/>
        </w:rPr>
        <w:t>ț</w:t>
      </w:r>
      <w:r w:rsidR="00FF1116" w:rsidRPr="00B46056">
        <w:rPr>
          <w:rFonts w:ascii="Times New Roman" w:eastAsia="Times New Roman" w:hAnsi="Times New Roman" w:cs="Times New Roman"/>
          <w:sz w:val="24"/>
          <w:szCs w:val="24"/>
        </w:rPr>
        <w:t>ia de a publica zilnic pe pagina proprie de internet valorile puterii calorifice superioare corespunzătoare fiecărui punct de ie</w:t>
      </w:r>
      <w:r w:rsidR="00A84547" w:rsidRPr="00B46056">
        <w:rPr>
          <w:rFonts w:ascii="Times New Roman" w:eastAsia="Times New Roman" w:hAnsi="Times New Roman" w:cs="Times New Roman"/>
          <w:sz w:val="24"/>
          <w:szCs w:val="24"/>
        </w:rPr>
        <w:t>ș</w:t>
      </w:r>
      <w:r w:rsidR="00FF1116" w:rsidRPr="00B46056">
        <w:rPr>
          <w:rFonts w:ascii="Times New Roman" w:eastAsia="Times New Roman" w:hAnsi="Times New Roman" w:cs="Times New Roman"/>
          <w:sz w:val="24"/>
          <w:szCs w:val="24"/>
        </w:rPr>
        <w:t xml:space="preserve">ire din ST, corespunzător ZCG </w:t>
      </w:r>
      <w:r w:rsidRPr="00B46056">
        <w:rPr>
          <w:rFonts w:ascii="Times New Roman" w:eastAsia="Times New Roman" w:hAnsi="Times New Roman" w:cs="Times New Roman"/>
          <w:sz w:val="24"/>
          <w:szCs w:val="24"/>
        </w:rPr>
        <w:t>prevăzute</w:t>
      </w:r>
      <w:r w:rsidR="00FF1116" w:rsidRPr="00B46056">
        <w:rPr>
          <w:rFonts w:ascii="Times New Roman" w:eastAsia="Times New Roman" w:hAnsi="Times New Roman" w:cs="Times New Roman"/>
          <w:sz w:val="24"/>
          <w:szCs w:val="24"/>
        </w:rPr>
        <w:t xml:space="preserve"> în anexele nr. 3 </w:t>
      </w:r>
      <w:r w:rsidR="00A84547" w:rsidRPr="00B46056">
        <w:rPr>
          <w:rFonts w:ascii="Times New Roman" w:eastAsia="Times New Roman" w:hAnsi="Times New Roman" w:cs="Times New Roman"/>
          <w:sz w:val="24"/>
          <w:szCs w:val="24"/>
        </w:rPr>
        <w:t>ș</w:t>
      </w:r>
      <w:r w:rsidR="00FF1116" w:rsidRPr="00B46056">
        <w:rPr>
          <w:rFonts w:ascii="Times New Roman" w:eastAsia="Times New Roman" w:hAnsi="Times New Roman" w:cs="Times New Roman"/>
          <w:sz w:val="24"/>
          <w:szCs w:val="24"/>
        </w:rPr>
        <w:t>i 4</w:t>
      </w:r>
      <w:r w:rsidR="00DB4D11" w:rsidRPr="00B46056">
        <w:rPr>
          <w:rFonts w:ascii="Times New Roman" w:eastAsia="Times New Roman" w:hAnsi="Times New Roman" w:cs="Times New Roman"/>
          <w:sz w:val="24"/>
          <w:szCs w:val="24"/>
        </w:rPr>
        <w:t xml:space="preserve">, </w:t>
      </w:r>
      <w:r w:rsidR="00A84547" w:rsidRPr="00B46056">
        <w:rPr>
          <w:rFonts w:ascii="Times New Roman" w:eastAsia="Times New Roman" w:hAnsi="Times New Roman" w:cs="Times New Roman"/>
          <w:sz w:val="24"/>
          <w:szCs w:val="24"/>
        </w:rPr>
        <w:t>ș</w:t>
      </w:r>
      <w:r w:rsidR="00DB4D11" w:rsidRPr="00B46056">
        <w:rPr>
          <w:rFonts w:ascii="Times New Roman" w:eastAsia="Times New Roman" w:hAnsi="Times New Roman" w:cs="Times New Roman"/>
          <w:sz w:val="24"/>
          <w:szCs w:val="24"/>
        </w:rPr>
        <w:t xml:space="preserve">i de a transmite la ANRE, pe adresa de e-mail </w:t>
      </w:r>
      <w:hyperlink r:id="rId8" w:history="1">
        <w:r w:rsidR="00DB4D11" w:rsidRPr="00B46056">
          <w:rPr>
            <w:rStyle w:val="Hyperlink"/>
            <w:rFonts w:ascii="Times New Roman" w:eastAsia="Times New Roman" w:hAnsi="Times New Roman" w:cs="Times New Roman"/>
            <w:sz w:val="24"/>
            <w:szCs w:val="24"/>
          </w:rPr>
          <w:t>darag@anre.ro</w:t>
        </w:r>
      </w:hyperlink>
      <w:r w:rsidR="00DB4D11" w:rsidRPr="00B46056">
        <w:rPr>
          <w:rFonts w:ascii="Times New Roman" w:eastAsia="Times New Roman" w:hAnsi="Times New Roman" w:cs="Times New Roman"/>
          <w:sz w:val="24"/>
          <w:szCs w:val="24"/>
        </w:rPr>
        <w:t>, link-</w:t>
      </w:r>
      <w:proofErr w:type="spellStart"/>
      <w:r w:rsidR="00DB4D11" w:rsidRPr="00B46056">
        <w:rPr>
          <w:rFonts w:ascii="Times New Roman" w:eastAsia="Times New Roman" w:hAnsi="Times New Roman" w:cs="Times New Roman"/>
          <w:sz w:val="24"/>
          <w:szCs w:val="24"/>
        </w:rPr>
        <w:t>ul</w:t>
      </w:r>
      <w:proofErr w:type="spellEnd"/>
      <w:r w:rsidR="00DB4D11" w:rsidRPr="00B46056">
        <w:rPr>
          <w:rFonts w:ascii="Times New Roman" w:eastAsia="Times New Roman" w:hAnsi="Times New Roman" w:cs="Times New Roman"/>
          <w:sz w:val="24"/>
          <w:szCs w:val="24"/>
        </w:rPr>
        <w:t xml:space="preserve"> unde se regăsesc publicate acestea</w:t>
      </w:r>
      <w:r w:rsidR="00FF1116" w:rsidRPr="00B46056">
        <w:rPr>
          <w:rFonts w:ascii="Times New Roman" w:eastAsia="Times New Roman" w:hAnsi="Times New Roman" w:cs="Times New Roman"/>
          <w:sz w:val="24"/>
          <w:szCs w:val="24"/>
        </w:rPr>
        <w:t>.</w:t>
      </w:r>
    </w:p>
    <w:p w14:paraId="4E9C0A17" w14:textId="62B47677" w:rsidR="00FF1116" w:rsidRPr="00B46056" w:rsidRDefault="00A937FF" w:rsidP="00A937FF">
      <w:pPr>
        <w:autoSpaceDE w:val="0"/>
        <w:autoSpaceDN w:val="0"/>
        <w:adjustRightInd w:val="0"/>
        <w:spacing w:after="0" w:line="360" w:lineRule="auto"/>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(4) OI are</w:t>
      </w:r>
      <w:r w:rsidR="00FF1116" w:rsidRPr="00B46056">
        <w:rPr>
          <w:rFonts w:ascii="Times New Roman" w:eastAsia="Times New Roman" w:hAnsi="Times New Roman" w:cs="Times New Roman"/>
          <w:sz w:val="24"/>
          <w:szCs w:val="24"/>
        </w:rPr>
        <w:t xml:space="preserve"> obliga</w:t>
      </w:r>
      <w:r w:rsidR="007D1E6B" w:rsidRPr="00B46056">
        <w:rPr>
          <w:rFonts w:ascii="Times New Roman" w:eastAsia="Times New Roman" w:hAnsi="Times New Roman" w:cs="Times New Roman"/>
          <w:sz w:val="24"/>
          <w:szCs w:val="24"/>
        </w:rPr>
        <w:t>ț</w:t>
      </w:r>
      <w:r w:rsidR="00FF1116" w:rsidRPr="00B46056">
        <w:rPr>
          <w:rFonts w:ascii="Times New Roman" w:eastAsia="Times New Roman" w:hAnsi="Times New Roman" w:cs="Times New Roman"/>
          <w:sz w:val="24"/>
          <w:szCs w:val="24"/>
        </w:rPr>
        <w:t>ia de a publica zilnic pe pagina proprie de internet valorile puterii calorifice superioare determinate la interfa</w:t>
      </w:r>
      <w:r w:rsidR="007D1E6B" w:rsidRPr="00B46056">
        <w:rPr>
          <w:rFonts w:ascii="Times New Roman" w:eastAsia="Times New Roman" w:hAnsi="Times New Roman" w:cs="Times New Roman"/>
          <w:sz w:val="24"/>
          <w:szCs w:val="24"/>
        </w:rPr>
        <w:t>ț</w:t>
      </w:r>
      <w:r w:rsidR="00FF1116" w:rsidRPr="00B46056">
        <w:rPr>
          <w:rFonts w:ascii="Times New Roman" w:eastAsia="Times New Roman" w:hAnsi="Times New Roman" w:cs="Times New Roman"/>
          <w:sz w:val="24"/>
          <w:szCs w:val="24"/>
        </w:rPr>
        <w:t xml:space="preserve">a </w:t>
      </w:r>
      <w:r w:rsidRPr="00B46056">
        <w:rPr>
          <w:rFonts w:ascii="Times New Roman" w:eastAsia="Times New Roman" w:hAnsi="Times New Roman" w:cs="Times New Roman"/>
          <w:sz w:val="24"/>
          <w:szCs w:val="24"/>
        </w:rPr>
        <w:t>ST</w:t>
      </w:r>
      <w:r w:rsidR="00FF1116" w:rsidRPr="00B46056">
        <w:rPr>
          <w:rFonts w:ascii="Times New Roman" w:eastAsia="Times New Roman" w:hAnsi="Times New Roman" w:cs="Times New Roman"/>
          <w:sz w:val="24"/>
          <w:szCs w:val="24"/>
        </w:rPr>
        <w:t xml:space="preserve"> cu depozitul de înmagazinare pe ciclul de extrac</w:t>
      </w:r>
      <w:r w:rsidR="007D1E6B" w:rsidRPr="00B46056">
        <w:rPr>
          <w:rFonts w:ascii="Times New Roman" w:eastAsia="Times New Roman" w:hAnsi="Times New Roman" w:cs="Times New Roman"/>
          <w:sz w:val="24"/>
          <w:szCs w:val="24"/>
        </w:rPr>
        <w:t>ț</w:t>
      </w:r>
      <w:r w:rsidR="00FF1116" w:rsidRPr="00B46056">
        <w:rPr>
          <w:rFonts w:ascii="Times New Roman" w:eastAsia="Times New Roman" w:hAnsi="Times New Roman" w:cs="Times New Roman"/>
          <w:sz w:val="24"/>
          <w:szCs w:val="24"/>
        </w:rPr>
        <w:t>ie din depozite.</w:t>
      </w:r>
    </w:p>
    <w:p w14:paraId="4D2DA2F0" w14:textId="68A2E39D" w:rsidR="00A937FF" w:rsidRPr="00B46056" w:rsidRDefault="00A937FF" w:rsidP="00A937FF">
      <w:pPr>
        <w:autoSpaceDE w:val="0"/>
        <w:autoSpaceDN w:val="0"/>
        <w:adjustRightInd w:val="0"/>
        <w:spacing w:after="0" w:line="360" w:lineRule="auto"/>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lastRenderedPageBreak/>
        <w:t>(5) OGNL are obliga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ia de a publica zilnic pe pagina proprie de internet valorile puterii calorifice superioare determinate la interfa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a ST cu terminalul GNL pe ciclul de injec</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ie în ST.</w:t>
      </w:r>
    </w:p>
    <w:p w14:paraId="5980ECE2" w14:textId="28D7C7BB" w:rsidR="00DB4D11" w:rsidRPr="00B46056" w:rsidRDefault="00DB4D11" w:rsidP="00A937FF">
      <w:pPr>
        <w:autoSpaceDE w:val="0"/>
        <w:autoSpaceDN w:val="0"/>
        <w:adjustRightInd w:val="0"/>
        <w:spacing w:after="0" w:line="360" w:lineRule="auto"/>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(6) P, OGNL, OI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OSD au obliga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ia să transmită la ANRE, pe adresa de e-mail </w:t>
      </w:r>
      <w:hyperlink r:id="rId9" w:history="1">
        <w:r w:rsidRPr="00B46056">
          <w:rPr>
            <w:rStyle w:val="Hyperlink"/>
            <w:rFonts w:ascii="Times New Roman" w:eastAsia="Times New Roman" w:hAnsi="Times New Roman" w:cs="Times New Roman"/>
            <w:sz w:val="24"/>
            <w:szCs w:val="24"/>
          </w:rPr>
          <w:t>darag@anre.ro</w:t>
        </w:r>
      </w:hyperlink>
      <w:r w:rsidRPr="00B46056">
        <w:rPr>
          <w:rFonts w:ascii="Times New Roman" w:eastAsia="Times New Roman" w:hAnsi="Times New Roman" w:cs="Times New Roman"/>
          <w:sz w:val="24"/>
          <w:szCs w:val="24"/>
        </w:rPr>
        <w:t>, link-</w:t>
      </w:r>
      <w:proofErr w:type="spellStart"/>
      <w:r w:rsidRPr="00B46056">
        <w:rPr>
          <w:rFonts w:ascii="Times New Roman" w:eastAsia="Times New Roman" w:hAnsi="Times New Roman" w:cs="Times New Roman"/>
          <w:sz w:val="24"/>
          <w:szCs w:val="24"/>
        </w:rPr>
        <w:t>ul</w:t>
      </w:r>
      <w:proofErr w:type="spellEnd"/>
      <w:r w:rsidRPr="00B46056">
        <w:rPr>
          <w:rFonts w:ascii="Times New Roman" w:eastAsia="Times New Roman" w:hAnsi="Times New Roman" w:cs="Times New Roman"/>
          <w:sz w:val="24"/>
          <w:szCs w:val="24"/>
        </w:rPr>
        <w:t xml:space="preserve"> unde se regăsesc publicate valorile </w:t>
      </w:r>
      <w:r w:rsidR="004C5B67" w:rsidRPr="00B46056">
        <w:rPr>
          <w:rFonts w:ascii="Times New Roman" w:eastAsia="Times New Roman" w:hAnsi="Times New Roman" w:cs="Times New Roman"/>
          <w:sz w:val="24"/>
          <w:szCs w:val="24"/>
        </w:rPr>
        <w:t xml:space="preserve">zilnice ale </w:t>
      </w:r>
      <w:r w:rsidRPr="00B46056">
        <w:rPr>
          <w:rFonts w:ascii="Times New Roman" w:eastAsia="Times New Roman" w:hAnsi="Times New Roman" w:cs="Times New Roman"/>
          <w:sz w:val="24"/>
          <w:szCs w:val="24"/>
        </w:rPr>
        <w:t>puterii calorifice superioare</w:t>
      </w:r>
      <w:r w:rsidR="004C5B67" w:rsidRPr="00B46056">
        <w:rPr>
          <w:rFonts w:ascii="Times New Roman" w:eastAsia="Times New Roman" w:hAnsi="Times New Roman" w:cs="Times New Roman"/>
          <w:sz w:val="24"/>
          <w:szCs w:val="24"/>
        </w:rPr>
        <w:t>.</w:t>
      </w:r>
      <w:r w:rsidRPr="00B46056">
        <w:rPr>
          <w:rFonts w:ascii="Times New Roman" w:eastAsia="Times New Roman" w:hAnsi="Times New Roman" w:cs="Times New Roman"/>
          <w:sz w:val="24"/>
          <w:szCs w:val="24"/>
        </w:rPr>
        <w:t xml:space="preserve"> </w:t>
      </w:r>
    </w:p>
    <w:p w14:paraId="085FE92D" w14:textId="77777777" w:rsidR="00FA2C88" w:rsidRPr="00B46056" w:rsidRDefault="00FA2C88" w:rsidP="00A937FF">
      <w:pPr>
        <w:pStyle w:val="Listparagraf"/>
        <w:spacing w:after="0" w:line="360" w:lineRule="auto"/>
        <w:ind w:left="0"/>
        <w:jc w:val="both"/>
        <w:rPr>
          <w:rFonts w:ascii="Times New Roman" w:hAnsi="Times New Roman" w:cs="Times New Roman"/>
          <w:sz w:val="24"/>
          <w:szCs w:val="24"/>
        </w:rPr>
      </w:pPr>
    </w:p>
    <w:p w14:paraId="352097B4" w14:textId="0CA53280" w:rsidR="00BC43B9" w:rsidRPr="00B46056" w:rsidRDefault="00BC43B9" w:rsidP="00A937FF">
      <w:pPr>
        <w:pStyle w:val="Listparagraf"/>
        <w:numPr>
          <w:ilvl w:val="0"/>
          <w:numId w:val="46"/>
        </w:numPr>
        <w:spacing w:after="0" w:line="360" w:lineRule="auto"/>
        <w:ind w:left="0" w:firstLine="0"/>
        <w:jc w:val="both"/>
        <w:rPr>
          <w:rFonts w:ascii="Times New Roman" w:hAnsi="Times New Roman" w:cs="Times New Roman"/>
          <w:b/>
          <w:sz w:val="24"/>
          <w:szCs w:val="24"/>
        </w:rPr>
      </w:pPr>
      <w:r w:rsidRPr="00B46056">
        <w:rPr>
          <w:rFonts w:ascii="Times New Roman" w:hAnsi="Times New Roman" w:cs="Times New Roman"/>
          <w:b/>
          <w:sz w:val="24"/>
          <w:szCs w:val="24"/>
        </w:rPr>
        <w:t>Gazele naturale</w:t>
      </w:r>
    </w:p>
    <w:p w14:paraId="51897EFD" w14:textId="741BE5A3" w:rsidR="005C41A6" w:rsidRPr="00B46056" w:rsidRDefault="00222F9F" w:rsidP="00BC43B9">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 xml:space="preserve">(1) </w:t>
      </w:r>
      <w:r w:rsidR="00BC43B9" w:rsidRPr="00B46056">
        <w:rPr>
          <w:rFonts w:ascii="Times New Roman" w:hAnsi="Times New Roman" w:cs="Times New Roman"/>
          <w:sz w:val="24"/>
          <w:szCs w:val="24"/>
        </w:rPr>
        <w:t xml:space="preserve">Gazele naturale definite conform prevederilor art. 100 pct. 48 din Lege sunt </w:t>
      </w:r>
      <w:r w:rsidR="0035458E" w:rsidRPr="00B46056">
        <w:rPr>
          <w:rFonts w:ascii="Times New Roman" w:hAnsi="Times New Roman" w:cs="Times New Roman"/>
          <w:sz w:val="24"/>
          <w:szCs w:val="24"/>
        </w:rPr>
        <w:t>un amestec complex de hidrocarb</w:t>
      </w:r>
      <w:r w:rsidR="00BC43B9" w:rsidRPr="00B46056">
        <w:rPr>
          <w:rFonts w:ascii="Times New Roman" w:hAnsi="Times New Roman" w:cs="Times New Roman"/>
          <w:sz w:val="24"/>
          <w:szCs w:val="24"/>
        </w:rPr>
        <w:t>uri</w:t>
      </w:r>
      <w:r w:rsidR="0035458E" w:rsidRPr="00B46056">
        <w:rPr>
          <w:rFonts w:ascii="Times New Roman" w:hAnsi="Times New Roman" w:cs="Times New Roman"/>
          <w:sz w:val="24"/>
          <w:szCs w:val="24"/>
        </w:rPr>
        <w:t>, compus</w:t>
      </w:r>
      <w:r w:rsidR="005C41A6" w:rsidRPr="00B46056">
        <w:rPr>
          <w:rFonts w:ascii="Times New Roman" w:hAnsi="Times New Roman" w:cs="Times New Roman"/>
          <w:sz w:val="24"/>
          <w:szCs w:val="24"/>
        </w:rPr>
        <w:t xml:space="preserve"> din:</w:t>
      </w:r>
    </w:p>
    <w:p w14:paraId="75A6EE92" w14:textId="77777777" w:rsidR="005C41A6" w:rsidRPr="00B46056" w:rsidRDefault="005C41A6" w:rsidP="00BB46FA">
      <w:pPr>
        <w:pStyle w:val="Listparagraf"/>
        <w:numPr>
          <w:ilvl w:val="0"/>
          <w:numId w:val="81"/>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metan</w:t>
      </w:r>
      <w:r w:rsidR="0035458E" w:rsidRPr="00B46056">
        <w:rPr>
          <w:rFonts w:ascii="Times New Roman" w:hAnsi="Times New Roman" w:cs="Times New Roman"/>
          <w:sz w:val="24"/>
          <w:szCs w:val="24"/>
        </w:rPr>
        <w:t>, în principal</w:t>
      </w:r>
      <w:r w:rsidRPr="00B46056">
        <w:rPr>
          <w:rFonts w:ascii="Times New Roman" w:hAnsi="Times New Roman" w:cs="Times New Roman"/>
          <w:sz w:val="24"/>
          <w:szCs w:val="24"/>
        </w:rPr>
        <w:t>;</w:t>
      </w:r>
    </w:p>
    <w:p w14:paraId="52567971" w14:textId="348C1416" w:rsidR="005C41A6" w:rsidRPr="00B46056" w:rsidRDefault="0035458E" w:rsidP="00BB46FA">
      <w:pPr>
        <w:pStyle w:val="Listparagraf"/>
        <w:numPr>
          <w:ilvl w:val="0"/>
          <w:numId w:val="81"/>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etan, propan</w:t>
      </w:r>
      <w:r w:rsidR="00195A3A" w:rsidRPr="00B46056">
        <w:rPr>
          <w:rFonts w:ascii="Times New Roman" w:hAnsi="Times New Roman" w:cs="Times New Roman"/>
          <w:sz w:val="24"/>
          <w:szCs w:val="24"/>
        </w:rPr>
        <w:t>, butan</w:t>
      </w:r>
      <w:r w:rsidRPr="00B46056">
        <w:rPr>
          <w:rFonts w:ascii="Times New Roman" w:hAnsi="Times New Roman" w:cs="Times New Roman"/>
          <w:sz w:val="24"/>
          <w:szCs w:val="24"/>
        </w:rPr>
        <w:t xml:space="preserve">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hidrocarburi superioare în cantită</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 mult mai reduse</w:t>
      </w:r>
      <w:r w:rsidR="00195A3A" w:rsidRPr="00B46056">
        <w:rPr>
          <w:rFonts w:ascii="Times New Roman" w:hAnsi="Times New Roman" w:cs="Times New Roman"/>
          <w:sz w:val="24"/>
          <w:szCs w:val="24"/>
        </w:rPr>
        <w:t>, denumite frac</w:t>
      </w:r>
      <w:r w:rsidR="007D1E6B" w:rsidRPr="00B46056">
        <w:rPr>
          <w:rFonts w:ascii="Times New Roman" w:hAnsi="Times New Roman" w:cs="Times New Roman"/>
          <w:sz w:val="24"/>
          <w:szCs w:val="24"/>
        </w:rPr>
        <w:t>ț</w:t>
      </w:r>
      <w:r w:rsidR="00195A3A" w:rsidRPr="00B46056">
        <w:rPr>
          <w:rFonts w:ascii="Times New Roman" w:hAnsi="Times New Roman" w:cs="Times New Roman"/>
          <w:sz w:val="24"/>
          <w:szCs w:val="24"/>
        </w:rPr>
        <w:t>ii grele sau hidrocarburi grele</w:t>
      </w:r>
      <w:r w:rsidR="005C41A6" w:rsidRPr="00B46056">
        <w:rPr>
          <w:rFonts w:ascii="Times New Roman" w:hAnsi="Times New Roman" w:cs="Times New Roman"/>
          <w:sz w:val="24"/>
          <w:szCs w:val="24"/>
        </w:rPr>
        <w:t>;</w:t>
      </w:r>
    </w:p>
    <w:p w14:paraId="75F033FA" w14:textId="251AB6E9" w:rsidR="005C41A6" w:rsidRPr="00B46056" w:rsidRDefault="0035458E" w:rsidP="00BB46FA">
      <w:pPr>
        <w:pStyle w:val="Listparagraf"/>
        <w:numPr>
          <w:ilvl w:val="0"/>
          <w:numId w:val="81"/>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 xml:space="preserve">gaze necombustibile, </w:t>
      </w:r>
      <w:r w:rsidR="005C41A6" w:rsidRPr="00B46056">
        <w:rPr>
          <w:rFonts w:ascii="Times New Roman" w:hAnsi="Times New Roman" w:cs="Times New Roman"/>
          <w:sz w:val="24"/>
          <w:szCs w:val="24"/>
        </w:rPr>
        <w:t>cum ar fi</w:t>
      </w:r>
      <w:r w:rsidRPr="00B46056">
        <w:rPr>
          <w:rFonts w:ascii="Times New Roman" w:hAnsi="Times New Roman" w:cs="Times New Roman"/>
          <w:sz w:val="24"/>
          <w:szCs w:val="24"/>
        </w:rPr>
        <w:t xml:space="preserve"> azot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dioxid de carbon</w:t>
      </w:r>
      <w:r w:rsidR="005C41A6" w:rsidRPr="00B46056">
        <w:rPr>
          <w:rFonts w:ascii="Times New Roman" w:hAnsi="Times New Roman" w:cs="Times New Roman"/>
          <w:sz w:val="24"/>
          <w:szCs w:val="24"/>
        </w:rPr>
        <w:t>;</w:t>
      </w:r>
    </w:p>
    <w:p w14:paraId="388EFF50" w14:textId="34BDB9AE" w:rsidR="00BC43B9" w:rsidRPr="00B46056" w:rsidRDefault="00222F9F" w:rsidP="00BB46FA">
      <w:pPr>
        <w:pStyle w:val="Listparagraf"/>
        <w:numPr>
          <w:ilvl w:val="0"/>
          <w:numId w:val="81"/>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 xml:space="preserve">mercaptani, heliu, </w:t>
      </w:r>
      <w:r w:rsidR="005C41A6" w:rsidRPr="00B46056">
        <w:rPr>
          <w:rFonts w:ascii="Times New Roman" w:hAnsi="Times New Roman" w:cs="Times New Roman"/>
          <w:sz w:val="24"/>
          <w:szCs w:val="24"/>
        </w:rPr>
        <w:t>hidrogen sulfurat</w:t>
      </w:r>
      <w:r w:rsidRPr="00B46056">
        <w:rPr>
          <w:rFonts w:ascii="Times New Roman" w:hAnsi="Times New Roman" w:cs="Times New Roman"/>
          <w:sz w:val="24"/>
          <w:szCs w:val="24"/>
        </w:rPr>
        <w:t xml:space="preserve">, vapori de </w:t>
      </w:r>
      <w:r w:rsidR="005C41A6" w:rsidRPr="00B46056">
        <w:rPr>
          <w:rFonts w:ascii="Times New Roman" w:hAnsi="Times New Roman" w:cs="Times New Roman"/>
          <w:sz w:val="24"/>
          <w:szCs w:val="24"/>
        </w:rPr>
        <w:t>apă</w:t>
      </w:r>
      <w:r w:rsidRPr="00B46056">
        <w:rPr>
          <w:rFonts w:ascii="Times New Roman" w:hAnsi="Times New Roman" w:cs="Times New Roman"/>
          <w:sz w:val="24"/>
          <w:szCs w:val="24"/>
        </w:rPr>
        <w:t xml:space="preserve">, </w:t>
      </w:r>
      <w:proofErr w:type="spellStart"/>
      <w:r w:rsidRPr="00B46056">
        <w:rPr>
          <w:rFonts w:ascii="Times New Roman" w:hAnsi="Times New Roman" w:cs="Times New Roman"/>
          <w:sz w:val="24"/>
          <w:szCs w:val="24"/>
        </w:rPr>
        <w:t>oxisulfură</w:t>
      </w:r>
      <w:proofErr w:type="spellEnd"/>
      <w:r w:rsidRPr="00B46056">
        <w:rPr>
          <w:rFonts w:ascii="Times New Roman" w:hAnsi="Times New Roman" w:cs="Times New Roman"/>
          <w:sz w:val="24"/>
          <w:szCs w:val="24"/>
        </w:rPr>
        <w:t xml:space="preserve"> de carbon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tiofen</w:t>
      </w:r>
      <w:r w:rsidR="0035458E" w:rsidRPr="00B46056">
        <w:rPr>
          <w:rFonts w:ascii="Times New Roman" w:hAnsi="Times New Roman" w:cs="Times New Roman"/>
          <w:sz w:val="24"/>
          <w:szCs w:val="24"/>
        </w:rPr>
        <w:t>.</w:t>
      </w:r>
    </w:p>
    <w:p w14:paraId="688FFFE9" w14:textId="743ABA19" w:rsidR="00195A3A" w:rsidRPr="00B46056" w:rsidRDefault="00222F9F" w:rsidP="00222F9F">
      <w:pPr>
        <w:pStyle w:val="Listparagraf"/>
        <w:spacing w:after="0" w:line="360" w:lineRule="auto"/>
        <w:ind w:left="0"/>
        <w:jc w:val="both"/>
        <w:rPr>
          <w:rFonts w:ascii="Times New Roman" w:hAnsi="Times New Roman" w:cs="Times New Roman"/>
          <w:sz w:val="24"/>
          <w:szCs w:val="24"/>
        </w:rPr>
      </w:pPr>
      <w:r w:rsidRPr="00B46056">
        <w:rPr>
          <w:rFonts w:ascii="Times New Roman" w:hAnsi="Times New Roman" w:cs="Times New Roman"/>
          <w:sz w:val="24"/>
          <w:szCs w:val="24"/>
        </w:rPr>
        <w:t xml:space="preserve">(2) </w:t>
      </w:r>
      <w:r w:rsidR="00195A3A" w:rsidRPr="00B46056">
        <w:rPr>
          <w:rFonts w:ascii="Times New Roman" w:hAnsi="Times New Roman" w:cs="Times New Roman"/>
          <w:sz w:val="24"/>
          <w:szCs w:val="24"/>
        </w:rPr>
        <w:t>În anumite condi</w:t>
      </w:r>
      <w:r w:rsidR="007D1E6B" w:rsidRPr="00B46056">
        <w:rPr>
          <w:rFonts w:ascii="Times New Roman" w:hAnsi="Times New Roman" w:cs="Times New Roman"/>
          <w:sz w:val="24"/>
          <w:szCs w:val="24"/>
        </w:rPr>
        <w:t>ț</w:t>
      </w:r>
      <w:r w:rsidR="00195A3A" w:rsidRPr="00B46056">
        <w:rPr>
          <w:rFonts w:ascii="Times New Roman" w:hAnsi="Times New Roman" w:cs="Times New Roman"/>
          <w:sz w:val="24"/>
          <w:szCs w:val="24"/>
        </w:rPr>
        <w:t xml:space="preserve">ii de presiune </w:t>
      </w:r>
      <w:r w:rsidR="00A84547" w:rsidRPr="00B46056">
        <w:rPr>
          <w:rFonts w:ascii="Times New Roman" w:hAnsi="Times New Roman" w:cs="Times New Roman"/>
          <w:sz w:val="24"/>
          <w:szCs w:val="24"/>
        </w:rPr>
        <w:t>ș</w:t>
      </w:r>
      <w:r w:rsidR="00195A3A" w:rsidRPr="00B46056">
        <w:rPr>
          <w:rFonts w:ascii="Times New Roman" w:hAnsi="Times New Roman" w:cs="Times New Roman"/>
          <w:sz w:val="24"/>
          <w:szCs w:val="24"/>
        </w:rPr>
        <w:t>i temperatură, atât frac</w:t>
      </w:r>
      <w:r w:rsidR="007D1E6B" w:rsidRPr="00B46056">
        <w:rPr>
          <w:rFonts w:ascii="Times New Roman" w:hAnsi="Times New Roman" w:cs="Times New Roman"/>
          <w:sz w:val="24"/>
          <w:szCs w:val="24"/>
        </w:rPr>
        <w:t>ț</w:t>
      </w:r>
      <w:r w:rsidR="00195A3A" w:rsidRPr="00B46056">
        <w:rPr>
          <w:rFonts w:ascii="Times New Roman" w:hAnsi="Times New Roman" w:cs="Times New Roman"/>
          <w:sz w:val="24"/>
          <w:szCs w:val="24"/>
        </w:rPr>
        <w:t xml:space="preserve">iile grele, cât </w:t>
      </w:r>
      <w:r w:rsidR="00A84547" w:rsidRPr="00B46056">
        <w:rPr>
          <w:rFonts w:ascii="Times New Roman" w:hAnsi="Times New Roman" w:cs="Times New Roman"/>
          <w:sz w:val="24"/>
          <w:szCs w:val="24"/>
        </w:rPr>
        <w:t>ș</w:t>
      </w:r>
      <w:r w:rsidR="00195A3A" w:rsidRPr="00B46056">
        <w:rPr>
          <w:rFonts w:ascii="Times New Roman" w:hAnsi="Times New Roman" w:cs="Times New Roman"/>
          <w:sz w:val="24"/>
          <w:szCs w:val="24"/>
        </w:rPr>
        <w:t>i vaporii de apă con</w:t>
      </w:r>
      <w:r w:rsidR="007D1E6B" w:rsidRPr="00B46056">
        <w:rPr>
          <w:rFonts w:ascii="Times New Roman" w:hAnsi="Times New Roman" w:cs="Times New Roman"/>
          <w:sz w:val="24"/>
          <w:szCs w:val="24"/>
        </w:rPr>
        <w:t>ț</w:t>
      </w:r>
      <w:r w:rsidR="00195A3A" w:rsidRPr="00B46056">
        <w:rPr>
          <w:rFonts w:ascii="Times New Roman" w:hAnsi="Times New Roman" w:cs="Times New Roman"/>
          <w:sz w:val="24"/>
          <w:szCs w:val="24"/>
        </w:rPr>
        <w:t>inu</w:t>
      </w:r>
      <w:r w:rsidR="007D1E6B" w:rsidRPr="00B46056">
        <w:rPr>
          <w:rFonts w:ascii="Times New Roman" w:hAnsi="Times New Roman" w:cs="Times New Roman"/>
          <w:sz w:val="24"/>
          <w:szCs w:val="24"/>
        </w:rPr>
        <w:t>ț</w:t>
      </w:r>
      <w:r w:rsidR="00195A3A" w:rsidRPr="00B46056">
        <w:rPr>
          <w:rFonts w:ascii="Times New Roman" w:hAnsi="Times New Roman" w:cs="Times New Roman"/>
          <w:sz w:val="24"/>
          <w:szCs w:val="24"/>
        </w:rPr>
        <w:t>i în gazele naturale, condensează generâ</w:t>
      </w:r>
      <w:r w:rsidR="00245C86">
        <w:rPr>
          <w:rFonts w:ascii="Times New Roman" w:hAnsi="Times New Roman" w:cs="Times New Roman"/>
          <w:sz w:val="24"/>
          <w:szCs w:val="24"/>
        </w:rPr>
        <w:t xml:space="preserve">nd depuneri lichide în conducte care sunt </w:t>
      </w:r>
      <w:r w:rsidR="00195A3A" w:rsidRPr="00B46056">
        <w:rPr>
          <w:rFonts w:ascii="Times New Roman" w:hAnsi="Times New Roman" w:cs="Times New Roman"/>
          <w:sz w:val="24"/>
          <w:szCs w:val="24"/>
        </w:rPr>
        <w:t>re</w:t>
      </w:r>
      <w:r w:rsidR="007D1E6B" w:rsidRPr="00B46056">
        <w:rPr>
          <w:rFonts w:ascii="Times New Roman" w:hAnsi="Times New Roman" w:cs="Times New Roman"/>
          <w:sz w:val="24"/>
          <w:szCs w:val="24"/>
        </w:rPr>
        <w:t>ț</w:t>
      </w:r>
      <w:r w:rsidR="00195A3A" w:rsidRPr="00B46056">
        <w:rPr>
          <w:rFonts w:ascii="Times New Roman" w:hAnsi="Times New Roman" w:cs="Times New Roman"/>
          <w:sz w:val="24"/>
          <w:szCs w:val="24"/>
        </w:rPr>
        <w:t>in</w:t>
      </w:r>
      <w:r w:rsidR="00245C86">
        <w:rPr>
          <w:rFonts w:ascii="Times New Roman" w:hAnsi="Times New Roman" w:cs="Times New Roman"/>
          <w:sz w:val="24"/>
          <w:szCs w:val="24"/>
        </w:rPr>
        <w:t>ute</w:t>
      </w:r>
      <w:r w:rsidR="00195A3A" w:rsidRPr="00B46056">
        <w:rPr>
          <w:rFonts w:ascii="Times New Roman" w:hAnsi="Times New Roman" w:cs="Times New Roman"/>
          <w:sz w:val="24"/>
          <w:szCs w:val="24"/>
        </w:rPr>
        <w:t xml:space="preserve"> înainte de introducerea gazelor naturale în conductele de transport, având în vedere următoarele considerente:</w:t>
      </w:r>
    </w:p>
    <w:p w14:paraId="785C35ED" w14:textId="7207D6C2" w:rsidR="00195A3A" w:rsidRPr="00B46056" w:rsidRDefault="00195A3A" w:rsidP="00BB46FA">
      <w:pPr>
        <w:pStyle w:val="Listparagraf"/>
        <w:numPr>
          <w:ilvl w:val="0"/>
          <w:numId w:val="87"/>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dopurile de apă, depuse în flan</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ele conductelor de transport, obturează par</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ial sau total sec</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iunea acestora provocând pierderea presiunii gazelor naturale;</w:t>
      </w:r>
    </w:p>
    <w:p w14:paraId="0B6479C0" w14:textId="31E7847A" w:rsidR="00195A3A" w:rsidRPr="00B46056" w:rsidRDefault="00195A3A" w:rsidP="00BB46FA">
      <w:pPr>
        <w:pStyle w:val="Listparagraf"/>
        <w:numPr>
          <w:ilvl w:val="0"/>
          <w:numId w:val="87"/>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 xml:space="preserve">facilitează formarea </w:t>
      </w:r>
      <w:proofErr w:type="spellStart"/>
      <w:r w:rsidRPr="00B46056">
        <w:rPr>
          <w:rFonts w:ascii="Times New Roman" w:hAnsi="Times New Roman" w:cs="Times New Roman"/>
          <w:sz w:val="24"/>
          <w:szCs w:val="24"/>
        </w:rPr>
        <w:t>criohidra</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ilor</w:t>
      </w:r>
      <w:proofErr w:type="spellEnd"/>
      <w:r w:rsidRPr="00B46056">
        <w:rPr>
          <w:rFonts w:ascii="Times New Roman" w:hAnsi="Times New Roman" w:cs="Times New Roman"/>
          <w:sz w:val="24"/>
          <w:szCs w:val="24"/>
        </w:rPr>
        <w:t>;</w:t>
      </w:r>
    </w:p>
    <w:p w14:paraId="08D4DB51" w14:textId="4A60AF10" w:rsidR="00195A3A" w:rsidRPr="00B46056" w:rsidRDefault="00195A3A" w:rsidP="00BB46FA">
      <w:pPr>
        <w:pStyle w:val="Listparagraf"/>
        <w:numPr>
          <w:ilvl w:val="0"/>
          <w:numId w:val="87"/>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prezen</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a lichidelor în conductele de transport afectează măsurarea cantită</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ilor de gaze naturale indiferent de sistemul/mijlocul de măsurare ales (metodă de măsurare directă sau indirectă), deoarece acestea sunt proiectate să măsoare gaze naturale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nu gaze cu impurită</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w:t>
      </w:r>
    </w:p>
    <w:p w14:paraId="25426D83" w14:textId="1940C435" w:rsidR="00195A3A" w:rsidRPr="00B46056" w:rsidRDefault="00910988" w:rsidP="00BB46FA">
      <w:pPr>
        <w:pStyle w:val="Listparagraf"/>
        <w:numPr>
          <w:ilvl w:val="0"/>
          <w:numId w:val="87"/>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aceste lichide împreună cu compu</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ii acizi din gazele naturale, chiar dacă sunt în cantită</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i mici, generează acizi agresivi care conduc la coroziunea </w:t>
      </w:r>
      <w:r w:rsidR="00B46056">
        <w:rPr>
          <w:rFonts w:ascii="Times New Roman" w:hAnsi="Times New Roman" w:cs="Times New Roman"/>
          <w:sz w:val="24"/>
          <w:szCs w:val="24"/>
        </w:rPr>
        <w:t>i</w:t>
      </w:r>
      <w:r w:rsidRPr="00B46056">
        <w:rPr>
          <w:rFonts w:ascii="Times New Roman" w:hAnsi="Times New Roman" w:cs="Times New Roman"/>
          <w:sz w:val="24"/>
          <w:szCs w:val="24"/>
        </w:rPr>
        <w:t>nterioară a conductelor de transport;</w:t>
      </w:r>
    </w:p>
    <w:p w14:paraId="1ADF2D38" w14:textId="5BE05546" w:rsidR="00910988" w:rsidRDefault="00C15382" w:rsidP="00BB46FA">
      <w:pPr>
        <w:pStyle w:val="Listparagraf"/>
        <w:numPr>
          <w:ilvl w:val="0"/>
          <w:numId w:val="87"/>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sta</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iile de uscare, sta</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iile de compresoare, sta</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iile de reglare măsurare a gazelor naturale etc. pot fi amenin</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ate</w:t>
      </w:r>
      <w:r w:rsidR="006B2406" w:rsidRPr="00B46056">
        <w:rPr>
          <w:rFonts w:ascii="Times New Roman" w:hAnsi="Times New Roman" w:cs="Times New Roman"/>
          <w:sz w:val="24"/>
          <w:szCs w:val="24"/>
        </w:rPr>
        <w:t xml:space="preserve"> de prezen</w:t>
      </w:r>
      <w:r w:rsidR="007D1E6B" w:rsidRPr="00B46056">
        <w:rPr>
          <w:rFonts w:ascii="Times New Roman" w:hAnsi="Times New Roman" w:cs="Times New Roman"/>
          <w:sz w:val="24"/>
          <w:szCs w:val="24"/>
        </w:rPr>
        <w:t>ț</w:t>
      </w:r>
      <w:r w:rsidR="006B2406" w:rsidRPr="00B46056">
        <w:rPr>
          <w:rFonts w:ascii="Times New Roman" w:hAnsi="Times New Roman" w:cs="Times New Roman"/>
          <w:sz w:val="24"/>
          <w:szCs w:val="24"/>
        </w:rPr>
        <w:t>a lichidelor.</w:t>
      </w:r>
    </w:p>
    <w:p w14:paraId="7DE28A6A" w14:textId="42D75724" w:rsidR="0035458E" w:rsidRPr="00B46056" w:rsidRDefault="0035458E" w:rsidP="0035458E">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 xml:space="preserve">(1) Pentru a </w:t>
      </w:r>
      <w:r w:rsidR="00C015C7" w:rsidRPr="00B46056">
        <w:rPr>
          <w:rFonts w:ascii="Times New Roman" w:hAnsi="Times New Roman" w:cs="Times New Roman"/>
          <w:sz w:val="24"/>
          <w:szCs w:val="24"/>
        </w:rPr>
        <w:t>putea fi comercializate</w:t>
      </w:r>
      <w:r w:rsidRPr="00B46056">
        <w:rPr>
          <w:rFonts w:ascii="Times New Roman" w:hAnsi="Times New Roman" w:cs="Times New Roman"/>
          <w:sz w:val="24"/>
          <w:szCs w:val="24"/>
        </w:rPr>
        <w:t xml:space="preserve">, gazele naturale sunt tratate pentru a fi utilizate direct ca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combustibili gazo</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w:t>
      </w:r>
    </w:p>
    <w:p w14:paraId="5F2A4F1B" w14:textId="274731D4" w:rsidR="0035458E" w:rsidRPr="00B46056" w:rsidRDefault="00C015C7" w:rsidP="0035458E">
      <w:pPr>
        <w:pStyle w:val="Listparagraf"/>
        <w:spacing w:after="0" w:line="360" w:lineRule="auto"/>
        <w:ind w:left="0"/>
        <w:jc w:val="both"/>
        <w:rPr>
          <w:rFonts w:ascii="Times New Roman" w:hAnsi="Times New Roman" w:cs="Times New Roman"/>
          <w:sz w:val="24"/>
          <w:szCs w:val="24"/>
        </w:rPr>
      </w:pPr>
      <w:r w:rsidRPr="00B46056">
        <w:rPr>
          <w:rFonts w:ascii="Times New Roman" w:hAnsi="Times New Roman" w:cs="Times New Roman"/>
          <w:sz w:val="24"/>
          <w:szCs w:val="24"/>
        </w:rPr>
        <w:t>(2) T</w:t>
      </w:r>
      <w:r w:rsidR="0035458E" w:rsidRPr="00B46056">
        <w:rPr>
          <w:rFonts w:ascii="Times New Roman" w:hAnsi="Times New Roman" w:cs="Times New Roman"/>
          <w:sz w:val="24"/>
          <w:szCs w:val="24"/>
        </w:rPr>
        <w:t>ratarea acestora</w:t>
      </w:r>
      <w:r w:rsidRPr="00B46056">
        <w:rPr>
          <w:rFonts w:ascii="Times New Roman" w:hAnsi="Times New Roman" w:cs="Times New Roman"/>
          <w:sz w:val="24"/>
          <w:szCs w:val="24"/>
        </w:rPr>
        <w:t>, prevăzută la alin. (1),</w:t>
      </w:r>
      <w:r w:rsidR="0035458E" w:rsidRPr="00B46056">
        <w:rPr>
          <w:rFonts w:ascii="Times New Roman" w:hAnsi="Times New Roman" w:cs="Times New Roman"/>
          <w:sz w:val="24"/>
          <w:szCs w:val="24"/>
        </w:rPr>
        <w:t xml:space="preserve"> are c</w:t>
      </w:r>
      <w:r w:rsidR="00B46056">
        <w:rPr>
          <w:rFonts w:ascii="Times New Roman" w:hAnsi="Times New Roman" w:cs="Times New Roman"/>
          <w:sz w:val="24"/>
          <w:szCs w:val="24"/>
        </w:rPr>
        <w:t>a scop reducerea efectelor coroz</w:t>
      </w:r>
      <w:r w:rsidR="0035458E" w:rsidRPr="00B46056">
        <w:rPr>
          <w:rFonts w:ascii="Times New Roman" w:hAnsi="Times New Roman" w:cs="Times New Roman"/>
          <w:sz w:val="24"/>
          <w:szCs w:val="24"/>
        </w:rPr>
        <w:t xml:space="preserve">ive </w:t>
      </w:r>
      <w:r w:rsidR="00A84547" w:rsidRPr="00B46056">
        <w:rPr>
          <w:rFonts w:ascii="Times New Roman" w:hAnsi="Times New Roman" w:cs="Times New Roman"/>
          <w:sz w:val="24"/>
          <w:szCs w:val="24"/>
        </w:rPr>
        <w:t>ș</w:t>
      </w:r>
      <w:r w:rsidR="0035458E" w:rsidRPr="00B46056">
        <w:rPr>
          <w:rFonts w:ascii="Times New Roman" w:hAnsi="Times New Roman" w:cs="Times New Roman"/>
          <w:sz w:val="24"/>
          <w:szCs w:val="24"/>
        </w:rPr>
        <w:t>i toxice ale unor componen</w:t>
      </w:r>
      <w:r w:rsidR="007D1E6B" w:rsidRPr="00B46056">
        <w:rPr>
          <w:rFonts w:ascii="Times New Roman" w:hAnsi="Times New Roman" w:cs="Times New Roman"/>
          <w:sz w:val="24"/>
          <w:szCs w:val="24"/>
        </w:rPr>
        <w:t>ț</w:t>
      </w:r>
      <w:r w:rsidR="0035458E" w:rsidRPr="00B46056">
        <w:rPr>
          <w:rFonts w:ascii="Times New Roman" w:hAnsi="Times New Roman" w:cs="Times New Roman"/>
          <w:sz w:val="24"/>
          <w:szCs w:val="24"/>
        </w:rPr>
        <w:t xml:space="preserve">i, precum </w:t>
      </w:r>
      <w:r w:rsidR="00A84547" w:rsidRPr="00B46056">
        <w:rPr>
          <w:rFonts w:ascii="Times New Roman" w:hAnsi="Times New Roman" w:cs="Times New Roman"/>
          <w:sz w:val="24"/>
          <w:szCs w:val="24"/>
        </w:rPr>
        <w:t>ș</w:t>
      </w:r>
      <w:r w:rsidR="0035458E" w:rsidRPr="00B46056">
        <w:rPr>
          <w:rFonts w:ascii="Times New Roman" w:hAnsi="Times New Roman" w:cs="Times New Roman"/>
          <w:sz w:val="24"/>
          <w:szCs w:val="24"/>
        </w:rPr>
        <w:t>i evitarea condensării apei sau ale hidrocarburilor în ST sau SD.</w:t>
      </w:r>
    </w:p>
    <w:p w14:paraId="0B002BE7" w14:textId="517EAA77" w:rsidR="008D267B" w:rsidRPr="00B46056" w:rsidRDefault="008D267B" w:rsidP="0035458E">
      <w:pPr>
        <w:pStyle w:val="Listparagraf"/>
        <w:spacing w:after="0" w:line="360" w:lineRule="auto"/>
        <w:ind w:left="0"/>
        <w:jc w:val="both"/>
        <w:rPr>
          <w:rFonts w:ascii="Times New Roman" w:hAnsi="Times New Roman" w:cs="Times New Roman"/>
          <w:sz w:val="24"/>
          <w:szCs w:val="24"/>
        </w:rPr>
      </w:pPr>
      <w:r w:rsidRPr="00B46056">
        <w:rPr>
          <w:rFonts w:ascii="Times New Roman" w:hAnsi="Times New Roman" w:cs="Times New Roman"/>
          <w:sz w:val="24"/>
          <w:szCs w:val="24"/>
        </w:rPr>
        <w:t>(3) Producătorul de gaze naturale este:</w:t>
      </w:r>
    </w:p>
    <w:p w14:paraId="421A61CB" w14:textId="6B7AF3C3" w:rsidR="008D267B" w:rsidRPr="00B46056" w:rsidRDefault="008D267B" w:rsidP="00BB46FA">
      <w:pPr>
        <w:pStyle w:val="Listparagraf"/>
        <w:numPr>
          <w:ilvl w:val="0"/>
          <w:numId w:val="75"/>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lastRenderedPageBreak/>
        <w:t>titularul de licen</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ă care se ocupă cu activitatea de produc</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ie a gazelor naturale, conform prevederilor art. 123 alin. (1) din Lege</w:t>
      </w:r>
      <w:r w:rsidR="00AE30C1" w:rsidRPr="00B46056">
        <w:rPr>
          <w:rFonts w:ascii="Times New Roman" w:hAnsi="Times New Roman" w:cs="Times New Roman"/>
          <w:sz w:val="24"/>
          <w:szCs w:val="24"/>
        </w:rPr>
        <w:t>;</w:t>
      </w:r>
    </w:p>
    <w:p w14:paraId="2D9D8EC2" w14:textId="1F781FCA" w:rsidR="008D267B" w:rsidRPr="00B46056" w:rsidRDefault="008D267B" w:rsidP="00BB46FA">
      <w:pPr>
        <w:pStyle w:val="Listparagraf"/>
        <w:numPr>
          <w:ilvl w:val="0"/>
          <w:numId w:val="75"/>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operatorul economic care extrage din zăcăminte gaze naturale brute</w:t>
      </w:r>
      <w:r w:rsidR="008C57BF" w:rsidRPr="00B46056">
        <w:rPr>
          <w:rStyle w:val="Referinnotdesubsol"/>
          <w:rFonts w:ascii="Times New Roman" w:hAnsi="Times New Roman" w:cs="Times New Roman"/>
          <w:sz w:val="24"/>
          <w:szCs w:val="24"/>
        </w:rPr>
        <w:footnoteReference w:id="17"/>
      </w:r>
      <w:r w:rsidRPr="00B46056">
        <w:rPr>
          <w:rFonts w:ascii="Times New Roman" w:hAnsi="Times New Roman" w:cs="Times New Roman"/>
          <w:sz w:val="24"/>
          <w:szCs w:val="24"/>
        </w:rPr>
        <w:t xml:space="preserve"> care, după tratare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 xml:space="preserve">i măsurare (fiscală) </w:t>
      </w:r>
      <w:r w:rsidR="007E43A2" w:rsidRPr="00B46056">
        <w:rPr>
          <w:rFonts w:ascii="Times New Roman" w:hAnsi="Times New Roman" w:cs="Times New Roman"/>
          <w:sz w:val="24"/>
          <w:szCs w:val="24"/>
        </w:rPr>
        <w:t>sunt</w:t>
      </w:r>
      <w:r w:rsidRPr="00B46056">
        <w:rPr>
          <w:rFonts w:ascii="Times New Roman" w:hAnsi="Times New Roman" w:cs="Times New Roman"/>
          <w:sz w:val="24"/>
          <w:szCs w:val="24"/>
        </w:rPr>
        <w:t xml:space="preserve"> </w:t>
      </w:r>
      <w:r w:rsidR="00E11F4B" w:rsidRPr="00B46056">
        <w:rPr>
          <w:rFonts w:ascii="Times New Roman" w:hAnsi="Times New Roman" w:cs="Times New Roman"/>
          <w:sz w:val="24"/>
          <w:szCs w:val="24"/>
        </w:rPr>
        <w:t>comercializat</w:t>
      </w:r>
      <w:r w:rsidR="007E43A2" w:rsidRPr="00B46056">
        <w:rPr>
          <w:rFonts w:ascii="Times New Roman" w:hAnsi="Times New Roman" w:cs="Times New Roman"/>
          <w:sz w:val="24"/>
          <w:szCs w:val="24"/>
        </w:rPr>
        <w:t>e</w:t>
      </w:r>
      <w:r w:rsidR="00E11F4B" w:rsidRPr="00B46056">
        <w:rPr>
          <w:rFonts w:ascii="Times New Roman" w:hAnsi="Times New Roman" w:cs="Times New Roman"/>
          <w:sz w:val="24"/>
          <w:szCs w:val="24"/>
        </w:rPr>
        <w:t>/l</w:t>
      </w:r>
      <w:r w:rsidRPr="00B46056">
        <w:rPr>
          <w:rFonts w:ascii="Times New Roman" w:hAnsi="Times New Roman" w:cs="Times New Roman"/>
          <w:sz w:val="24"/>
          <w:szCs w:val="24"/>
        </w:rPr>
        <w:t>ivrat</w:t>
      </w:r>
      <w:r w:rsidR="007E43A2" w:rsidRPr="00B46056">
        <w:rPr>
          <w:rFonts w:ascii="Times New Roman" w:hAnsi="Times New Roman" w:cs="Times New Roman"/>
          <w:sz w:val="24"/>
          <w:szCs w:val="24"/>
        </w:rPr>
        <w:t>e</w:t>
      </w:r>
      <w:r w:rsidRPr="00B46056">
        <w:rPr>
          <w:rFonts w:ascii="Times New Roman" w:hAnsi="Times New Roman" w:cs="Times New Roman"/>
          <w:sz w:val="24"/>
          <w:szCs w:val="24"/>
        </w:rPr>
        <w:t xml:space="preserve"> ca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gaze naturale uscate</w:t>
      </w:r>
      <w:r w:rsidR="008C57BF" w:rsidRPr="00B46056">
        <w:rPr>
          <w:rStyle w:val="Referinnotdesubsol"/>
          <w:rFonts w:ascii="Times New Roman" w:hAnsi="Times New Roman" w:cs="Times New Roman"/>
          <w:sz w:val="24"/>
          <w:szCs w:val="24"/>
        </w:rPr>
        <w:footnoteReference w:id="18"/>
      </w:r>
      <w:r w:rsidRPr="00B46056">
        <w:rPr>
          <w:rFonts w:ascii="Times New Roman" w:hAnsi="Times New Roman" w:cs="Times New Roman"/>
          <w:sz w:val="24"/>
          <w:szCs w:val="24"/>
        </w:rPr>
        <w:t xml:space="preserve"> în ST/SD/clien</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ilor racorda</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i direct la CA, conform </w:t>
      </w:r>
      <w:r w:rsidR="00C053DF">
        <w:rPr>
          <w:rFonts w:ascii="Times New Roman" w:hAnsi="Times New Roman" w:cs="Times New Roman"/>
          <w:sz w:val="24"/>
          <w:szCs w:val="24"/>
        </w:rPr>
        <w:t xml:space="preserve">prevederilor </w:t>
      </w:r>
      <w:r w:rsidRPr="00B46056">
        <w:rPr>
          <w:rFonts w:ascii="Times New Roman" w:hAnsi="Times New Roman" w:cs="Times New Roman"/>
          <w:sz w:val="24"/>
          <w:szCs w:val="24"/>
        </w:rPr>
        <w:t>standardului SR EN ISO 15112.</w:t>
      </w:r>
    </w:p>
    <w:p w14:paraId="5B631B43" w14:textId="084377DF" w:rsidR="0035458E" w:rsidRPr="00B46056" w:rsidRDefault="00AE30C1" w:rsidP="0035458E">
      <w:pPr>
        <w:pStyle w:val="Listparagraf"/>
        <w:spacing w:after="0" w:line="360" w:lineRule="auto"/>
        <w:ind w:left="0"/>
        <w:jc w:val="both"/>
        <w:rPr>
          <w:rFonts w:ascii="Times New Roman" w:hAnsi="Times New Roman" w:cs="Times New Roman"/>
          <w:sz w:val="24"/>
          <w:szCs w:val="24"/>
        </w:rPr>
      </w:pPr>
      <w:r w:rsidRPr="00B46056">
        <w:rPr>
          <w:rFonts w:ascii="Times New Roman" w:hAnsi="Times New Roman" w:cs="Times New Roman"/>
          <w:sz w:val="24"/>
          <w:szCs w:val="24"/>
        </w:rPr>
        <w:t xml:space="preserve">(4) Operatorul de transport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de sistem este:</w:t>
      </w:r>
    </w:p>
    <w:p w14:paraId="405A3435" w14:textId="757DCEAF" w:rsidR="00AE30C1" w:rsidRPr="00B46056" w:rsidRDefault="00AE30C1" w:rsidP="00BB46FA">
      <w:pPr>
        <w:pStyle w:val="Listparagraf"/>
        <w:numPr>
          <w:ilvl w:val="0"/>
          <w:numId w:val="76"/>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titularul de licen</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ă care se ocupă cu activitatea de transport a gazelor naturale, conform prevederilor art. 100 pct. 65 din Lege;</w:t>
      </w:r>
    </w:p>
    <w:p w14:paraId="0852CBE0" w14:textId="795320F4" w:rsidR="00AE30C1" w:rsidRPr="00B46056" w:rsidRDefault="00AE30C1" w:rsidP="00BB46FA">
      <w:pPr>
        <w:pStyle w:val="Listparagraf"/>
        <w:numPr>
          <w:ilvl w:val="0"/>
          <w:numId w:val="76"/>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 xml:space="preserve">operatorul economic care transportă gazele naturale dintr-un loc în altul prin intermediul conductelor de transport al gazelor naturale, conform </w:t>
      </w:r>
      <w:r w:rsidR="00C053DF">
        <w:rPr>
          <w:rFonts w:ascii="Times New Roman" w:hAnsi="Times New Roman" w:cs="Times New Roman"/>
          <w:sz w:val="24"/>
          <w:szCs w:val="24"/>
        </w:rPr>
        <w:t>prevederilor</w:t>
      </w:r>
      <w:r w:rsidRPr="00B46056">
        <w:rPr>
          <w:rFonts w:ascii="Times New Roman" w:hAnsi="Times New Roman" w:cs="Times New Roman"/>
          <w:sz w:val="24"/>
          <w:szCs w:val="24"/>
        </w:rPr>
        <w:t xml:space="preserve"> standardului SR EN ISO 15112.</w:t>
      </w:r>
    </w:p>
    <w:p w14:paraId="1B2A34AF" w14:textId="0A577CA6" w:rsidR="00AE30C1" w:rsidRPr="00B46056" w:rsidRDefault="00AE30C1" w:rsidP="00AE30C1">
      <w:pPr>
        <w:spacing w:after="0" w:line="360" w:lineRule="auto"/>
        <w:jc w:val="both"/>
        <w:rPr>
          <w:rFonts w:ascii="Times New Roman" w:hAnsi="Times New Roman" w:cs="Times New Roman"/>
          <w:sz w:val="24"/>
          <w:szCs w:val="24"/>
        </w:rPr>
      </w:pPr>
      <w:r w:rsidRPr="00B46056">
        <w:rPr>
          <w:rFonts w:ascii="Times New Roman" w:hAnsi="Times New Roman" w:cs="Times New Roman"/>
          <w:sz w:val="24"/>
          <w:szCs w:val="24"/>
        </w:rPr>
        <w:t>(5) Operatorul sistemului de distribu</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ie a gazelor naturale este:</w:t>
      </w:r>
    </w:p>
    <w:p w14:paraId="5C7D1A41" w14:textId="63C69F68" w:rsidR="00AE30C1" w:rsidRPr="00B46056" w:rsidRDefault="00AE30C1" w:rsidP="00BB46FA">
      <w:pPr>
        <w:pStyle w:val="Listparagraf"/>
        <w:numPr>
          <w:ilvl w:val="0"/>
          <w:numId w:val="77"/>
        </w:numPr>
        <w:spacing w:after="0" w:line="360" w:lineRule="auto"/>
        <w:ind w:left="0" w:firstLine="0"/>
        <w:jc w:val="both"/>
        <w:rPr>
          <w:rStyle w:val="spctbdy"/>
          <w:rFonts w:ascii="Times New Roman" w:hAnsi="Times New Roman" w:cs="Times New Roman"/>
          <w:color w:val="auto"/>
          <w:sz w:val="24"/>
          <w:szCs w:val="24"/>
          <w:shd w:val="clear" w:color="auto" w:fill="auto"/>
        </w:rPr>
      </w:pPr>
      <w:r w:rsidRPr="00B46056">
        <w:rPr>
          <w:rFonts w:ascii="Times New Roman" w:hAnsi="Times New Roman" w:cs="Times New Roman"/>
          <w:sz w:val="24"/>
          <w:szCs w:val="24"/>
        </w:rPr>
        <w:t>titularul de licen</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ă care</w:t>
      </w:r>
      <w:r w:rsidRPr="00B46056">
        <w:rPr>
          <w:rStyle w:val="spctbdy"/>
          <w:rFonts w:ascii="Times New Roman" w:eastAsia="Times New Roman" w:hAnsi="Times New Roman"/>
          <w:sz w:val="24"/>
          <w:szCs w:val="24"/>
        </w:rPr>
        <w:t xml:space="preserve"> realizează activitatea de distribu</w:t>
      </w:r>
      <w:r w:rsidR="007D1E6B" w:rsidRPr="00B46056">
        <w:rPr>
          <w:rStyle w:val="spctbdy"/>
          <w:rFonts w:ascii="Times New Roman" w:eastAsia="Times New Roman" w:hAnsi="Times New Roman"/>
          <w:sz w:val="24"/>
          <w:szCs w:val="24"/>
        </w:rPr>
        <w:t>ț</w:t>
      </w:r>
      <w:r w:rsidRPr="00B46056">
        <w:rPr>
          <w:rStyle w:val="spctbdy"/>
          <w:rFonts w:ascii="Times New Roman" w:eastAsia="Times New Roman" w:hAnsi="Times New Roman"/>
          <w:sz w:val="24"/>
          <w:szCs w:val="24"/>
        </w:rPr>
        <w:t>ie a gazelor naturale în una sau mai multe zone delimitate, conform prevederilor art. 100 pct. 63 din Lege;</w:t>
      </w:r>
    </w:p>
    <w:p w14:paraId="41D490CE" w14:textId="412B1259" w:rsidR="00AE30C1" w:rsidRPr="00B46056" w:rsidRDefault="00AE30C1" w:rsidP="00BB46FA">
      <w:pPr>
        <w:pStyle w:val="Listparagraf"/>
        <w:numPr>
          <w:ilvl w:val="0"/>
          <w:numId w:val="77"/>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operatorul economic care comercializează/livrează gaze naturale către clien</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ii finali, conform </w:t>
      </w:r>
      <w:r w:rsidR="00C053DF">
        <w:rPr>
          <w:rFonts w:ascii="Times New Roman" w:hAnsi="Times New Roman" w:cs="Times New Roman"/>
          <w:sz w:val="24"/>
          <w:szCs w:val="24"/>
        </w:rPr>
        <w:t xml:space="preserve">prevederilor </w:t>
      </w:r>
      <w:r w:rsidRPr="00B46056">
        <w:rPr>
          <w:rFonts w:ascii="Times New Roman" w:hAnsi="Times New Roman" w:cs="Times New Roman"/>
          <w:sz w:val="24"/>
          <w:szCs w:val="24"/>
        </w:rPr>
        <w:t>standardului SR EN ISO 15112.</w:t>
      </w:r>
    </w:p>
    <w:p w14:paraId="7B855B47" w14:textId="5DA777DB" w:rsidR="000D715B" w:rsidRPr="00B46056" w:rsidRDefault="000D715B" w:rsidP="000D715B">
      <w:pPr>
        <w:pStyle w:val="Listparagraf"/>
        <w:spacing w:after="0" w:line="360" w:lineRule="auto"/>
        <w:ind w:left="0"/>
        <w:jc w:val="both"/>
        <w:rPr>
          <w:rFonts w:ascii="Times New Roman" w:hAnsi="Times New Roman" w:cs="Times New Roman"/>
          <w:sz w:val="24"/>
          <w:szCs w:val="24"/>
        </w:rPr>
      </w:pPr>
      <w:r w:rsidRPr="00B46056">
        <w:rPr>
          <w:rFonts w:ascii="Times New Roman" w:hAnsi="Times New Roman" w:cs="Times New Roman"/>
          <w:sz w:val="24"/>
          <w:szCs w:val="24"/>
        </w:rPr>
        <w:t>(6) Operatorul sistemului de distribu</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ii închis este:</w:t>
      </w:r>
    </w:p>
    <w:p w14:paraId="268E8697" w14:textId="79BECD65" w:rsidR="000D715B" w:rsidRPr="00B46056" w:rsidRDefault="00AD1FC2" w:rsidP="00BB46FA">
      <w:pPr>
        <w:pStyle w:val="Listparagraf"/>
        <w:numPr>
          <w:ilvl w:val="0"/>
          <w:numId w:val="83"/>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titular</w:t>
      </w:r>
      <w:r w:rsidR="00894FF2" w:rsidRPr="00B46056">
        <w:rPr>
          <w:rFonts w:ascii="Times New Roman" w:hAnsi="Times New Roman" w:cs="Times New Roman"/>
          <w:sz w:val="24"/>
          <w:szCs w:val="24"/>
        </w:rPr>
        <w:t>ul</w:t>
      </w:r>
      <w:r w:rsidRPr="00B46056">
        <w:rPr>
          <w:rFonts w:ascii="Times New Roman" w:hAnsi="Times New Roman" w:cs="Times New Roman"/>
          <w:sz w:val="24"/>
          <w:szCs w:val="24"/>
        </w:rPr>
        <w:t xml:space="preserve"> deciziei de confirmare care </w:t>
      </w:r>
      <w:r w:rsidR="00AA14BD" w:rsidRPr="00B46056">
        <w:rPr>
          <w:rFonts w:ascii="Times New Roman" w:hAnsi="Times New Roman" w:cs="Times New Roman"/>
          <w:sz w:val="24"/>
          <w:szCs w:val="24"/>
        </w:rPr>
        <w:t>îi dă</w:t>
      </w:r>
      <w:r w:rsidRPr="00B46056">
        <w:rPr>
          <w:rFonts w:ascii="Times New Roman" w:hAnsi="Times New Roman" w:cs="Times New Roman"/>
          <w:sz w:val="24"/>
          <w:szCs w:val="24"/>
        </w:rPr>
        <w:t xml:space="preserve"> dreptul să presteze serviciul de distribu</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ie a gazelor naturale fără licen</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ă, conform prevederilor art. 139 alin. (7) din Lege;</w:t>
      </w:r>
    </w:p>
    <w:p w14:paraId="7C38B1A2" w14:textId="08A9F890" w:rsidR="00AD1FC2" w:rsidRPr="00B46056" w:rsidRDefault="00AD1FC2" w:rsidP="00BB46FA">
      <w:pPr>
        <w:pStyle w:val="Listparagraf"/>
        <w:numPr>
          <w:ilvl w:val="0"/>
          <w:numId w:val="83"/>
        </w:numPr>
        <w:spacing w:after="0" w:line="360" w:lineRule="auto"/>
        <w:ind w:left="0" w:firstLine="0"/>
        <w:jc w:val="both"/>
        <w:rPr>
          <w:rStyle w:val="salnbdy"/>
          <w:rFonts w:ascii="Times New Roman" w:hAnsi="Times New Roman" w:cs="Times New Roman"/>
          <w:color w:val="auto"/>
          <w:sz w:val="24"/>
          <w:szCs w:val="24"/>
          <w:shd w:val="clear" w:color="auto" w:fill="auto"/>
        </w:rPr>
      </w:pPr>
      <w:r w:rsidRPr="00B46056">
        <w:rPr>
          <w:rFonts w:ascii="Times New Roman" w:hAnsi="Times New Roman" w:cs="Times New Roman"/>
          <w:sz w:val="24"/>
          <w:szCs w:val="24"/>
        </w:rPr>
        <w:t xml:space="preserve">operatorul economic care comercializează/livrează gaze naturale </w:t>
      </w:r>
      <w:r w:rsidR="00AA14BD" w:rsidRPr="00B46056">
        <w:rPr>
          <w:rFonts w:ascii="Times New Roman" w:hAnsi="Times New Roman" w:cs="Times New Roman"/>
          <w:sz w:val="24"/>
          <w:szCs w:val="24"/>
        </w:rPr>
        <w:t xml:space="preserve">doar </w:t>
      </w:r>
      <w:r w:rsidRPr="00B46056">
        <w:rPr>
          <w:rFonts w:ascii="Times New Roman" w:hAnsi="Times New Roman" w:cs="Times New Roman"/>
          <w:sz w:val="24"/>
          <w:szCs w:val="24"/>
        </w:rPr>
        <w:t>către clien</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ii casnici, cu care </w:t>
      </w:r>
      <w:r w:rsidRPr="00B46056">
        <w:rPr>
          <w:rStyle w:val="salnbdy"/>
          <w:rFonts w:ascii="Times New Roman" w:eastAsia="Times New Roman" w:hAnsi="Times New Roman"/>
          <w:sz w:val="24"/>
          <w:szCs w:val="24"/>
        </w:rPr>
        <w:t>se află într-un raport de muncă sau într-o formă de asociere cu proprietarul sistemului de distribu</w:t>
      </w:r>
      <w:r w:rsidR="007D1E6B" w:rsidRPr="00B46056">
        <w:rPr>
          <w:rStyle w:val="salnbdy"/>
          <w:rFonts w:ascii="Times New Roman" w:eastAsia="Times New Roman" w:hAnsi="Times New Roman"/>
          <w:sz w:val="24"/>
          <w:szCs w:val="24"/>
        </w:rPr>
        <w:t>ț</w:t>
      </w:r>
      <w:r w:rsidRPr="00B46056">
        <w:rPr>
          <w:rStyle w:val="salnbdy"/>
          <w:rFonts w:ascii="Times New Roman" w:eastAsia="Times New Roman" w:hAnsi="Times New Roman"/>
          <w:sz w:val="24"/>
          <w:szCs w:val="24"/>
        </w:rPr>
        <w:t>ie la momentul racordării, conform prevederilor art. 139 alin. (4) din Lege.</w:t>
      </w:r>
    </w:p>
    <w:p w14:paraId="0B068247" w14:textId="77777777" w:rsidR="00AA14BD" w:rsidRPr="00B46056" w:rsidRDefault="00AD1FC2" w:rsidP="00AA14BD">
      <w:pPr>
        <w:pStyle w:val="Listparagraf"/>
        <w:spacing w:after="0" w:line="360" w:lineRule="auto"/>
        <w:ind w:left="0"/>
        <w:jc w:val="both"/>
        <w:rPr>
          <w:rStyle w:val="salnbdy"/>
          <w:rFonts w:ascii="Times New Roman" w:eastAsia="Times New Roman" w:hAnsi="Times New Roman"/>
          <w:sz w:val="24"/>
          <w:szCs w:val="24"/>
        </w:rPr>
      </w:pPr>
      <w:r w:rsidRPr="00B46056">
        <w:rPr>
          <w:rStyle w:val="salnbdy"/>
          <w:rFonts w:ascii="Times New Roman" w:eastAsia="Times New Roman" w:hAnsi="Times New Roman"/>
          <w:sz w:val="24"/>
          <w:szCs w:val="24"/>
        </w:rPr>
        <w:t>(7) Operatorul terminalului GNL este</w:t>
      </w:r>
      <w:r w:rsidR="00AA14BD" w:rsidRPr="00B46056">
        <w:rPr>
          <w:rStyle w:val="salnbdy"/>
          <w:rFonts w:ascii="Times New Roman" w:eastAsia="Times New Roman" w:hAnsi="Times New Roman"/>
          <w:sz w:val="24"/>
          <w:szCs w:val="24"/>
        </w:rPr>
        <w:t>:</w:t>
      </w:r>
    </w:p>
    <w:p w14:paraId="61506CA0" w14:textId="5DB7A56F" w:rsidR="00894FF2" w:rsidRPr="00B46056" w:rsidRDefault="00894FF2" w:rsidP="00BB46FA">
      <w:pPr>
        <w:pStyle w:val="Listparagraf"/>
        <w:numPr>
          <w:ilvl w:val="0"/>
          <w:numId w:val="84"/>
        </w:numPr>
        <w:spacing w:after="0" w:line="360" w:lineRule="auto"/>
        <w:ind w:left="0" w:firstLine="0"/>
        <w:jc w:val="both"/>
        <w:rPr>
          <w:rStyle w:val="spctbdy"/>
          <w:rFonts w:ascii="Times New Roman" w:eastAsia="Times New Roman" w:hAnsi="Times New Roman"/>
          <w:sz w:val="24"/>
          <w:szCs w:val="24"/>
        </w:rPr>
      </w:pPr>
      <w:r w:rsidRPr="00B46056">
        <w:rPr>
          <w:rFonts w:ascii="Times New Roman" w:hAnsi="Times New Roman" w:cs="Times New Roman"/>
          <w:sz w:val="24"/>
          <w:szCs w:val="24"/>
        </w:rPr>
        <w:t>titularul de licen</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ei</w:t>
      </w:r>
      <w:r w:rsidR="00AD1FC2" w:rsidRPr="00B46056">
        <w:rPr>
          <w:rFonts w:ascii="Times New Roman" w:hAnsi="Times New Roman" w:cs="Times New Roman"/>
          <w:sz w:val="24"/>
          <w:szCs w:val="24"/>
        </w:rPr>
        <w:t xml:space="preserve"> care</w:t>
      </w:r>
      <w:r w:rsidR="00AD1FC2" w:rsidRPr="00B46056">
        <w:rPr>
          <w:rStyle w:val="spctbdy"/>
          <w:rFonts w:ascii="Times New Roman" w:eastAsia="Times New Roman" w:hAnsi="Times New Roman"/>
          <w:sz w:val="24"/>
          <w:szCs w:val="24"/>
        </w:rPr>
        <w:t xml:space="preserve"> realizează activitatea de lichefiere a gazelor naturale ori importul, descă</w:t>
      </w:r>
      <w:r w:rsidR="00AA14BD" w:rsidRPr="00B46056">
        <w:rPr>
          <w:rStyle w:val="spctbdy"/>
          <w:rFonts w:ascii="Times New Roman" w:eastAsia="Times New Roman" w:hAnsi="Times New Roman"/>
          <w:sz w:val="24"/>
          <w:szCs w:val="24"/>
        </w:rPr>
        <w:t>rcarea</w:t>
      </w:r>
      <w:r w:rsidR="00AD1FC2" w:rsidRPr="00B46056">
        <w:rPr>
          <w:rStyle w:val="spctbdy"/>
          <w:rFonts w:ascii="Times New Roman" w:eastAsia="Times New Roman" w:hAnsi="Times New Roman"/>
          <w:sz w:val="24"/>
          <w:szCs w:val="24"/>
        </w:rPr>
        <w:t xml:space="preserve"> </w:t>
      </w:r>
      <w:r w:rsidR="00A84547" w:rsidRPr="00B46056">
        <w:rPr>
          <w:rStyle w:val="spctbdy"/>
          <w:rFonts w:ascii="Times New Roman" w:eastAsia="Times New Roman" w:hAnsi="Times New Roman"/>
          <w:sz w:val="24"/>
          <w:szCs w:val="24"/>
        </w:rPr>
        <w:t>ș</w:t>
      </w:r>
      <w:r w:rsidR="00AD1FC2" w:rsidRPr="00B46056">
        <w:rPr>
          <w:rStyle w:val="spctbdy"/>
          <w:rFonts w:ascii="Times New Roman" w:eastAsia="Times New Roman" w:hAnsi="Times New Roman"/>
          <w:sz w:val="24"/>
          <w:szCs w:val="24"/>
        </w:rPr>
        <w:t>i regazeificarea GNL, conform prevederilor art. 1</w:t>
      </w:r>
      <w:r w:rsidR="00AA14BD" w:rsidRPr="00B46056">
        <w:rPr>
          <w:rStyle w:val="spctbdy"/>
          <w:rFonts w:ascii="Times New Roman" w:eastAsia="Times New Roman" w:hAnsi="Times New Roman"/>
          <w:sz w:val="24"/>
          <w:szCs w:val="24"/>
        </w:rPr>
        <w:t>00 pct. 60</w:t>
      </w:r>
      <w:r w:rsidR="00AD1FC2" w:rsidRPr="00B46056">
        <w:rPr>
          <w:rStyle w:val="spctbdy"/>
          <w:rFonts w:ascii="Times New Roman" w:eastAsia="Times New Roman" w:hAnsi="Times New Roman"/>
          <w:sz w:val="24"/>
          <w:szCs w:val="24"/>
        </w:rPr>
        <w:t xml:space="preserve"> din Lege</w:t>
      </w:r>
      <w:r w:rsidRPr="00B46056">
        <w:rPr>
          <w:rStyle w:val="spctbdy"/>
          <w:rFonts w:ascii="Times New Roman" w:eastAsia="Times New Roman" w:hAnsi="Times New Roman"/>
          <w:sz w:val="24"/>
          <w:szCs w:val="24"/>
        </w:rPr>
        <w:t>;</w:t>
      </w:r>
    </w:p>
    <w:p w14:paraId="529ED444" w14:textId="68CE8C46" w:rsidR="00894FF2" w:rsidRPr="00B46056" w:rsidRDefault="00894FF2" w:rsidP="00BB46FA">
      <w:pPr>
        <w:pStyle w:val="Listparagraf"/>
        <w:numPr>
          <w:ilvl w:val="0"/>
          <w:numId w:val="84"/>
        </w:numPr>
        <w:spacing w:after="0" w:line="360" w:lineRule="auto"/>
        <w:ind w:left="0" w:firstLine="0"/>
        <w:jc w:val="both"/>
        <w:rPr>
          <w:rFonts w:ascii="Times New Roman" w:eastAsia="Times New Roman" w:hAnsi="Times New Roman"/>
          <w:color w:val="000000"/>
          <w:sz w:val="24"/>
          <w:szCs w:val="24"/>
          <w:shd w:val="clear" w:color="auto" w:fill="FFFFFF"/>
        </w:rPr>
      </w:pPr>
      <w:r w:rsidRPr="00B46056">
        <w:rPr>
          <w:rFonts w:ascii="Times New Roman" w:hAnsi="Times New Roman" w:cs="Times New Roman"/>
          <w:sz w:val="24"/>
          <w:szCs w:val="24"/>
        </w:rPr>
        <w:t>operatorul economic care comercializează/livrează gaze naturale către ST, conform prevederilor art. 100 pct. 33 din Lege;</w:t>
      </w:r>
    </w:p>
    <w:p w14:paraId="78FFB85F" w14:textId="3C163C49" w:rsidR="00AD1FC2" w:rsidRPr="00B46056" w:rsidRDefault="00894FF2" w:rsidP="00BB46FA">
      <w:pPr>
        <w:pStyle w:val="Listparagraf"/>
        <w:numPr>
          <w:ilvl w:val="0"/>
          <w:numId w:val="84"/>
        </w:numPr>
        <w:spacing w:after="0" w:line="360" w:lineRule="auto"/>
        <w:ind w:left="0" w:firstLine="0"/>
        <w:jc w:val="both"/>
        <w:rPr>
          <w:rStyle w:val="spctbdy"/>
          <w:rFonts w:ascii="Times New Roman" w:eastAsia="Times New Roman" w:hAnsi="Times New Roman"/>
          <w:sz w:val="24"/>
          <w:szCs w:val="24"/>
        </w:rPr>
      </w:pPr>
      <w:r w:rsidRPr="00B46056">
        <w:rPr>
          <w:rFonts w:ascii="Times New Roman" w:hAnsi="Times New Roman" w:cs="Times New Roman"/>
          <w:sz w:val="24"/>
          <w:szCs w:val="24"/>
        </w:rPr>
        <w:t xml:space="preserve">operatorul economic care preia gaze naturale din CA, în vederea prelucrării/descărcării de coastă, conform prevederilor art. 100 pct. 32 din Lege </w:t>
      </w:r>
      <w:r w:rsidR="00AA14BD" w:rsidRPr="00B46056">
        <w:rPr>
          <w:rStyle w:val="spctbdy"/>
          <w:rFonts w:ascii="Times New Roman" w:eastAsia="Times New Roman" w:hAnsi="Times New Roman"/>
          <w:sz w:val="24"/>
          <w:szCs w:val="24"/>
        </w:rPr>
        <w:t>.</w:t>
      </w:r>
    </w:p>
    <w:p w14:paraId="3B906816" w14:textId="2BA79BA7" w:rsidR="00AA14BD" w:rsidRPr="00B46056" w:rsidRDefault="00AA14BD" w:rsidP="00AA14BD">
      <w:pPr>
        <w:pStyle w:val="Listparagraf"/>
        <w:spacing w:after="0" w:line="360" w:lineRule="auto"/>
        <w:ind w:left="0"/>
        <w:jc w:val="both"/>
        <w:rPr>
          <w:rStyle w:val="spctbdy"/>
          <w:rFonts w:ascii="Times New Roman" w:eastAsia="Times New Roman" w:hAnsi="Times New Roman"/>
          <w:sz w:val="24"/>
          <w:szCs w:val="24"/>
        </w:rPr>
      </w:pPr>
      <w:r w:rsidRPr="00B46056">
        <w:rPr>
          <w:rStyle w:val="spctbdy"/>
          <w:rFonts w:ascii="Times New Roman" w:eastAsia="Times New Roman" w:hAnsi="Times New Roman"/>
          <w:sz w:val="24"/>
          <w:szCs w:val="24"/>
        </w:rPr>
        <w:lastRenderedPageBreak/>
        <w:t xml:space="preserve">(8) Operatorul de înmagazinare a gazelor naturale este </w:t>
      </w:r>
      <w:r w:rsidRPr="00B46056">
        <w:rPr>
          <w:rFonts w:ascii="Times New Roman" w:hAnsi="Times New Roman" w:cs="Times New Roman"/>
          <w:sz w:val="24"/>
          <w:szCs w:val="24"/>
        </w:rPr>
        <w:t>titularul de licen</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ă care</w:t>
      </w:r>
      <w:r w:rsidRPr="00B46056">
        <w:rPr>
          <w:rStyle w:val="spctbdy"/>
          <w:rFonts w:ascii="Times New Roman" w:eastAsia="Times New Roman" w:hAnsi="Times New Roman"/>
          <w:sz w:val="24"/>
          <w:szCs w:val="24"/>
        </w:rPr>
        <w:t xml:space="preserve"> realizează activitatea de</w:t>
      </w:r>
      <w:r w:rsidRPr="00B46056">
        <w:rPr>
          <w:rFonts w:ascii="Times New Roman" w:eastAsia="Times New Roman" w:hAnsi="Times New Roman"/>
          <w:sz w:val="24"/>
          <w:szCs w:val="24"/>
        </w:rPr>
        <w:t xml:space="preserve"> </w:t>
      </w:r>
      <w:r w:rsidRPr="00B46056">
        <w:rPr>
          <w:rStyle w:val="spctbdy"/>
          <w:rFonts w:ascii="Times New Roman" w:eastAsia="Times New Roman" w:hAnsi="Times New Roman"/>
          <w:sz w:val="24"/>
          <w:szCs w:val="24"/>
        </w:rPr>
        <w:t xml:space="preserve">înmagazinare </w:t>
      </w:r>
      <w:r w:rsidR="00A84547" w:rsidRPr="00B46056">
        <w:rPr>
          <w:rStyle w:val="spctbdy"/>
          <w:rFonts w:ascii="Times New Roman" w:eastAsia="Times New Roman" w:hAnsi="Times New Roman"/>
          <w:sz w:val="24"/>
          <w:szCs w:val="24"/>
        </w:rPr>
        <w:t>ș</w:t>
      </w:r>
      <w:r w:rsidRPr="00B46056">
        <w:rPr>
          <w:rStyle w:val="spctbdy"/>
          <w:rFonts w:ascii="Times New Roman" w:eastAsia="Times New Roman" w:hAnsi="Times New Roman"/>
          <w:sz w:val="24"/>
          <w:szCs w:val="24"/>
        </w:rPr>
        <w:t>i răspunde de exploatarea instala</w:t>
      </w:r>
      <w:r w:rsidR="007D1E6B" w:rsidRPr="00B46056">
        <w:rPr>
          <w:rStyle w:val="spctbdy"/>
          <w:rFonts w:ascii="Times New Roman" w:eastAsia="Times New Roman" w:hAnsi="Times New Roman"/>
          <w:sz w:val="24"/>
          <w:szCs w:val="24"/>
        </w:rPr>
        <w:t>ț</w:t>
      </w:r>
      <w:r w:rsidRPr="00B46056">
        <w:rPr>
          <w:rStyle w:val="spctbdy"/>
          <w:rFonts w:ascii="Times New Roman" w:eastAsia="Times New Roman" w:hAnsi="Times New Roman"/>
          <w:sz w:val="24"/>
          <w:szCs w:val="24"/>
        </w:rPr>
        <w:t>iei de înmagazinare a gazelor naturale, conform prevederilor art. 100 pct. 64 din Lege.</w:t>
      </w:r>
    </w:p>
    <w:p w14:paraId="31D07AEA" w14:textId="7B8FE104" w:rsidR="00AE30C1" w:rsidRPr="00B46056" w:rsidRDefault="00D81B70" w:rsidP="00D81B70">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Produc</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ia de gaze naturale, la nivel na</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ional, se define</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te ca fiind totalul produc</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iei de gaz</w:t>
      </w:r>
      <w:r w:rsidR="007E43A2" w:rsidRPr="00B46056">
        <w:rPr>
          <w:rFonts w:ascii="Times New Roman" w:hAnsi="Times New Roman" w:cs="Times New Roman"/>
          <w:sz w:val="24"/>
          <w:szCs w:val="24"/>
        </w:rPr>
        <w:t>e naturale</w:t>
      </w:r>
      <w:r w:rsidRPr="00B46056">
        <w:rPr>
          <w:rFonts w:ascii="Times New Roman" w:hAnsi="Times New Roman" w:cs="Times New Roman"/>
          <w:sz w:val="24"/>
          <w:szCs w:val="24"/>
        </w:rPr>
        <w:t xml:space="preserve"> uscat</w:t>
      </w:r>
      <w:r w:rsidR="007E43A2" w:rsidRPr="00B46056">
        <w:rPr>
          <w:rFonts w:ascii="Times New Roman" w:hAnsi="Times New Roman" w:cs="Times New Roman"/>
          <w:sz w:val="24"/>
          <w:szCs w:val="24"/>
        </w:rPr>
        <w:t>e</w:t>
      </w:r>
      <w:r w:rsidRPr="00B46056">
        <w:rPr>
          <w:rFonts w:ascii="Times New Roman" w:hAnsi="Times New Roman" w:cs="Times New Roman"/>
          <w:sz w:val="24"/>
          <w:szCs w:val="24"/>
        </w:rPr>
        <w:t xml:space="preserve"> comercializabil</w:t>
      </w:r>
      <w:r w:rsidR="007E43A2" w:rsidRPr="00B46056">
        <w:rPr>
          <w:rFonts w:ascii="Times New Roman" w:hAnsi="Times New Roman" w:cs="Times New Roman"/>
          <w:sz w:val="24"/>
          <w:szCs w:val="24"/>
        </w:rPr>
        <w:t>e</w:t>
      </w:r>
      <w:r w:rsidRPr="00B46056">
        <w:rPr>
          <w:rFonts w:ascii="Times New Roman" w:hAnsi="Times New Roman" w:cs="Times New Roman"/>
          <w:sz w:val="24"/>
          <w:szCs w:val="24"/>
        </w:rPr>
        <w:t>, ob</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inut</w:t>
      </w:r>
      <w:r w:rsidR="007E43A2" w:rsidRPr="00B46056">
        <w:rPr>
          <w:rFonts w:ascii="Times New Roman" w:hAnsi="Times New Roman" w:cs="Times New Roman"/>
          <w:sz w:val="24"/>
          <w:szCs w:val="24"/>
        </w:rPr>
        <w:t>e</w:t>
      </w:r>
      <w:r w:rsidRPr="00B46056">
        <w:rPr>
          <w:rFonts w:ascii="Times New Roman" w:hAnsi="Times New Roman" w:cs="Times New Roman"/>
          <w:sz w:val="24"/>
          <w:szCs w:val="24"/>
        </w:rPr>
        <w:t xml:space="preserve"> în interiorul grani</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elor na</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ionale, inclusiv produc</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ia </w:t>
      </w:r>
      <w:proofErr w:type="spellStart"/>
      <w:r w:rsidRPr="00B46056">
        <w:rPr>
          <w:rFonts w:ascii="Times New Roman" w:hAnsi="Times New Roman" w:cs="Times New Roman"/>
          <w:sz w:val="24"/>
          <w:szCs w:val="24"/>
        </w:rPr>
        <w:t>offshore</w:t>
      </w:r>
      <w:proofErr w:type="spellEnd"/>
      <w:r w:rsidRPr="00B46056">
        <w:rPr>
          <w:rFonts w:ascii="Times New Roman" w:hAnsi="Times New Roman" w:cs="Times New Roman"/>
          <w:sz w:val="24"/>
          <w:szCs w:val="24"/>
        </w:rPr>
        <w:t>, care se calculează după eliminarea impurită</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ilor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extrac</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iei GNL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 xml:space="preserve">i a sulfului, conform prevederilor Regulamentului (CE) nr. 1099/2008 al Parlamentului European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w:t>
      </w:r>
      <w:r w:rsidR="005C41A6" w:rsidRPr="00B46056">
        <w:rPr>
          <w:rFonts w:ascii="Times New Roman" w:hAnsi="Times New Roman" w:cs="Times New Roman"/>
          <w:sz w:val="24"/>
          <w:szCs w:val="24"/>
        </w:rPr>
        <w:t xml:space="preserve"> al Consiliului din 22 octombri</w:t>
      </w:r>
      <w:r w:rsidRPr="00B46056">
        <w:rPr>
          <w:rFonts w:ascii="Times New Roman" w:hAnsi="Times New Roman" w:cs="Times New Roman"/>
          <w:sz w:val="24"/>
          <w:szCs w:val="24"/>
        </w:rPr>
        <w:t>e 2008 privind statisticile în domeniul energiei.</w:t>
      </w:r>
    </w:p>
    <w:p w14:paraId="0BD65C37" w14:textId="77777777" w:rsidR="00D81B70" w:rsidRPr="00B46056" w:rsidRDefault="00D81B70" w:rsidP="0035458E">
      <w:pPr>
        <w:pStyle w:val="Listparagraf"/>
        <w:spacing w:after="0" w:line="360" w:lineRule="auto"/>
        <w:ind w:left="0"/>
        <w:jc w:val="both"/>
        <w:rPr>
          <w:rFonts w:ascii="Times New Roman" w:hAnsi="Times New Roman" w:cs="Times New Roman"/>
          <w:sz w:val="24"/>
          <w:szCs w:val="24"/>
        </w:rPr>
      </w:pPr>
    </w:p>
    <w:p w14:paraId="588F0866" w14:textId="0C7D23D7" w:rsidR="00014176" w:rsidRPr="00B46056" w:rsidRDefault="004F7D18" w:rsidP="00A937FF">
      <w:pPr>
        <w:pStyle w:val="Listparagraf"/>
        <w:numPr>
          <w:ilvl w:val="0"/>
          <w:numId w:val="46"/>
        </w:numPr>
        <w:spacing w:after="0" w:line="360" w:lineRule="auto"/>
        <w:ind w:left="0" w:firstLine="0"/>
        <w:jc w:val="both"/>
        <w:rPr>
          <w:rFonts w:ascii="Times New Roman" w:hAnsi="Times New Roman" w:cs="Times New Roman"/>
          <w:b/>
          <w:sz w:val="24"/>
          <w:szCs w:val="24"/>
        </w:rPr>
      </w:pPr>
      <w:r w:rsidRPr="00B46056">
        <w:rPr>
          <w:rFonts w:ascii="Times New Roman" w:hAnsi="Times New Roman" w:cs="Times New Roman"/>
          <w:b/>
          <w:sz w:val="24"/>
          <w:szCs w:val="24"/>
        </w:rPr>
        <w:t>Condi</w:t>
      </w:r>
      <w:r w:rsidR="007D1E6B" w:rsidRPr="00B46056">
        <w:rPr>
          <w:rFonts w:ascii="Times New Roman" w:hAnsi="Times New Roman" w:cs="Times New Roman"/>
          <w:b/>
          <w:sz w:val="24"/>
          <w:szCs w:val="24"/>
        </w:rPr>
        <w:t>ț</w:t>
      </w:r>
      <w:r w:rsidRPr="00B46056">
        <w:rPr>
          <w:rFonts w:ascii="Times New Roman" w:hAnsi="Times New Roman" w:cs="Times New Roman"/>
          <w:b/>
          <w:sz w:val="24"/>
          <w:szCs w:val="24"/>
        </w:rPr>
        <w:t>iile tehnice de c</w:t>
      </w:r>
      <w:r w:rsidR="00A937FF" w:rsidRPr="00B46056">
        <w:rPr>
          <w:rFonts w:ascii="Times New Roman" w:hAnsi="Times New Roman" w:cs="Times New Roman"/>
          <w:b/>
          <w:sz w:val="24"/>
          <w:szCs w:val="24"/>
        </w:rPr>
        <w:t>alitate</w:t>
      </w:r>
      <w:r w:rsidRPr="00B46056">
        <w:rPr>
          <w:rFonts w:ascii="Times New Roman" w:hAnsi="Times New Roman" w:cs="Times New Roman"/>
          <w:b/>
          <w:sz w:val="24"/>
          <w:szCs w:val="24"/>
        </w:rPr>
        <w:t xml:space="preserve"> </w:t>
      </w:r>
      <w:r w:rsidR="00A937FF" w:rsidRPr="00B46056">
        <w:rPr>
          <w:rFonts w:ascii="Times New Roman" w:hAnsi="Times New Roman" w:cs="Times New Roman"/>
          <w:b/>
          <w:sz w:val="24"/>
          <w:szCs w:val="24"/>
        </w:rPr>
        <w:t>a gazelor naturale</w:t>
      </w:r>
      <w:r w:rsidRPr="00B46056">
        <w:rPr>
          <w:rFonts w:ascii="Times New Roman" w:hAnsi="Times New Roman" w:cs="Times New Roman"/>
          <w:b/>
          <w:sz w:val="24"/>
          <w:szCs w:val="24"/>
        </w:rPr>
        <w:t xml:space="preserve"> </w:t>
      </w:r>
      <w:r w:rsidR="00797081" w:rsidRPr="00B46056">
        <w:rPr>
          <w:rFonts w:ascii="Times New Roman" w:hAnsi="Times New Roman" w:cs="Times New Roman"/>
          <w:b/>
          <w:sz w:val="24"/>
          <w:szCs w:val="24"/>
        </w:rPr>
        <w:t>pentru a fi comercializate</w:t>
      </w:r>
    </w:p>
    <w:p w14:paraId="4E9EB172" w14:textId="78D5784E" w:rsidR="00503DD7" w:rsidRPr="00B46056" w:rsidRDefault="00503DD7" w:rsidP="00A937FF">
      <w:pPr>
        <w:pStyle w:val="Listparagraf"/>
        <w:numPr>
          <w:ilvl w:val="0"/>
          <w:numId w:val="3"/>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Gazele naturale trebuie să aibă </w:t>
      </w:r>
      <w:r w:rsidR="004F7D18" w:rsidRPr="00B46056">
        <w:rPr>
          <w:rFonts w:ascii="Times New Roman" w:eastAsia="Times New Roman" w:hAnsi="Times New Roman" w:cs="Times New Roman"/>
          <w:sz w:val="24"/>
          <w:szCs w:val="24"/>
        </w:rPr>
        <w:t>anumi</w:t>
      </w:r>
      <w:r w:rsidR="007D1E6B" w:rsidRPr="00B46056">
        <w:rPr>
          <w:rFonts w:ascii="Times New Roman" w:eastAsia="Times New Roman" w:hAnsi="Times New Roman" w:cs="Times New Roman"/>
          <w:sz w:val="24"/>
          <w:szCs w:val="24"/>
        </w:rPr>
        <w:t>ț</w:t>
      </w:r>
      <w:r w:rsidR="004F7D18" w:rsidRPr="00B46056">
        <w:rPr>
          <w:rFonts w:ascii="Times New Roman" w:eastAsia="Times New Roman" w:hAnsi="Times New Roman" w:cs="Times New Roman"/>
          <w:sz w:val="24"/>
          <w:szCs w:val="24"/>
        </w:rPr>
        <w:t xml:space="preserve">i parametri de </w:t>
      </w:r>
      <w:r w:rsidRPr="00B46056">
        <w:rPr>
          <w:rFonts w:ascii="Times New Roman" w:eastAsia="Times New Roman" w:hAnsi="Times New Roman" w:cs="Times New Roman"/>
          <w:sz w:val="24"/>
          <w:szCs w:val="24"/>
        </w:rPr>
        <w:t xml:space="preserve">calitate </w:t>
      </w:r>
      <w:r w:rsidR="004F7D18" w:rsidRPr="00B46056">
        <w:rPr>
          <w:rFonts w:ascii="Times New Roman" w:eastAsia="Times New Roman" w:hAnsi="Times New Roman" w:cs="Times New Roman"/>
          <w:sz w:val="24"/>
          <w:szCs w:val="24"/>
        </w:rPr>
        <w:t>necesari</w:t>
      </w:r>
      <w:r w:rsidRPr="00B46056">
        <w:rPr>
          <w:rFonts w:ascii="Times New Roman" w:eastAsia="Times New Roman" w:hAnsi="Times New Roman" w:cs="Times New Roman"/>
          <w:sz w:val="24"/>
          <w:szCs w:val="24"/>
        </w:rPr>
        <w:t xml:space="preserve"> desfă</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ur</w:t>
      </w:r>
      <w:r w:rsidR="004F7D18" w:rsidRPr="00B46056">
        <w:rPr>
          <w:rFonts w:ascii="Times New Roman" w:eastAsia="Times New Roman" w:hAnsi="Times New Roman" w:cs="Times New Roman"/>
          <w:sz w:val="24"/>
          <w:szCs w:val="24"/>
        </w:rPr>
        <w:t>ării</w:t>
      </w:r>
      <w:r w:rsidRPr="00B46056">
        <w:rPr>
          <w:rFonts w:ascii="Times New Roman" w:eastAsia="Times New Roman" w:hAnsi="Times New Roman" w:cs="Times New Roman"/>
          <w:sz w:val="24"/>
          <w:szCs w:val="24"/>
        </w:rPr>
        <w:t xml:space="preserve"> activită</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ilor în sectorul gazelor naturale pentru realizarea următoarelor obiective</w:t>
      </w:r>
      <w:r w:rsidR="004F7D18" w:rsidRPr="00B46056">
        <w:rPr>
          <w:rFonts w:ascii="Times New Roman" w:eastAsia="Times New Roman" w:hAnsi="Times New Roman" w:cs="Times New Roman"/>
          <w:sz w:val="24"/>
          <w:szCs w:val="24"/>
        </w:rPr>
        <w:t>,</w:t>
      </w:r>
      <w:r w:rsidRPr="00B46056">
        <w:rPr>
          <w:rFonts w:ascii="Times New Roman" w:eastAsia="Times New Roman" w:hAnsi="Times New Roman" w:cs="Times New Roman"/>
          <w:sz w:val="24"/>
          <w:szCs w:val="24"/>
        </w:rPr>
        <w:t xml:space="preserve"> prevăzute la art. 99 din Lege, respectiv:</w:t>
      </w:r>
    </w:p>
    <w:p w14:paraId="3AF3DC24" w14:textId="6E334BBD" w:rsidR="00503DD7" w:rsidRPr="00B46056" w:rsidRDefault="00503DD7" w:rsidP="00BB46FA">
      <w:pPr>
        <w:pStyle w:val="Listparagraf"/>
        <w:numPr>
          <w:ilvl w:val="0"/>
          <w:numId w:val="73"/>
        </w:numPr>
        <w:spacing w:after="0" w:line="360" w:lineRule="auto"/>
        <w:ind w:left="0" w:firstLine="0"/>
        <w:jc w:val="both"/>
        <w:rPr>
          <w:rStyle w:val="slitbdy"/>
          <w:rFonts w:ascii="Times New Roman" w:eastAsia="Times New Roman" w:hAnsi="Times New Roman" w:cs="Times New Roman"/>
          <w:color w:val="auto"/>
          <w:sz w:val="24"/>
          <w:szCs w:val="24"/>
          <w:shd w:val="clear" w:color="auto" w:fill="auto"/>
        </w:rPr>
      </w:pPr>
      <w:r w:rsidRPr="00B46056">
        <w:rPr>
          <w:rStyle w:val="slitbdy"/>
          <w:rFonts w:ascii="Times New Roman" w:eastAsia="Times New Roman" w:hAnsi="Times New Roman"/>
          <w:sz w:val="24"/>
          <w:szCs w:val="24"/>
        </w:rPr>
        <w:t>asigurarea continuită</w:t>
      </w:r>
      <w:r w:rsidR="007D1E6B" w:rsidRPr="00B46056">
        <w:rPr>
          <w:rStyle w:val="slitbdy"/>
          <w:rFonts w:ascii="Times New Roman" w:eastAsia="Times New Roman" w:hAnsi="Times New Roman"/>
          <w:sz w:val="24"/>
          <w:szCs w:val="24"/>
        </w:rPr>
        <w:t>ț</w:t>
      </w:r>
      <w:r w:rsidRPr="00B46056">
        <w:rPr>
          <w:rStyle w:val="slitbdy"/>
          <w:rFonts w:ascii="Times New Roman" w:eastAsia="Times New Roman" w:hAnsi="Times New Roman"/>
          <w:sz w:val="24"/>
          <w:szCs w:val="24"/>
        </w:rPr>
        <w:t xml:space="preserve">ii </w:t>
      </w:r>
      <w:r w:rsidR="00A84547" w:rsidRPr="00B46056">
        <w:rPr>
          <w:rStyle w:val="slitbdy"/>
          <w:rFonts w:ascii="Times New Roman" w:eastAsia="Times New Roman" w:hAnsi="Times New Roman"/>
          <w:sz w:val="24"/>
          <w:szCs w:val="24"/>
        </w:rPr>
        <w:t>ș</w:t>
      </w:r>
      <w:r w:rsidRPr="00B46056">
        <w:rPr>
          <w:rStyle w:val="slitbdy"/>
          <w:rFonts w:ascii="Times New Roman" w:eastAsia="Times New Roman" w:hAnsi="Times New Roman"/>
          <w:sz w:val="24"/>
          <w:szCs w:val="24"/>
        </w:rPr>
        <w:t>i a siguran</w:t>
      </w:r>
      <w:r w:rsidR="007D1E6B" w:rsidRPr="00B46056">
        <w:rPr>
          <w:rStyle w:val="slitbdy"/>
          <w:rFonts w:ascii="Times New Roman" w:eastAsia="Times New Roman" w:hAnsi="Times New Roman"/>
          <w:sz w:val="24"/>
          <w:szCs w:val="24"/>
        </w:rPr>
        <w:t>ț</w:t>
      </w:r>
      <w:r w:rsidRPr="00B46056">
        <w:rPr>
          <w:rStyle w:val="slitbdy"/>
          <w:rFonts w:ascii="Times New Roman" w:eastAsia="Times New Roman" w:hAnsi="Times New Roman"/>
          <w:sz w:val="24"/>
          <w:szCs w:val="24"/>
        </w:rPr>
        <w:t>ei în alimentarea cu gaze naturale a clien</w:t>
      </w:r>
      <w:r w:rsidR="007D1E6B" w:rsidRPr="00B46056">
        <w:rPr>
          <w:rStyle w:val="slitbdy"/>
          <w:rFonts w:ascii="Times New Roman" w:eastAsia="Times New Roman" w:hAnsi="Times New Roman"/>
          <w:sz w:val="24"/>
          <w:szCs w:val="24"/>
        </w:rPr>
        <w:t>ț</w:t>
      </w:r>
      <w:r w:rsidRPr="00B46056">
        <w:rPr>
          <w:rStyle w:val="slitbdy"/>
          <w:rFonts w:ascii="Times New Roman" w:eastAsia="Times New Roman" w:hAnsi="Times New Roman"/>
          <w:sz w:val="24"/>
          <w:szCs w:val="24"/>
        </w:rPr>
        <w:t>ilor;</w:t>
      </w:r>
    </w:p>
    <w:p w14:paraId="6DF0321D" w14:textId="5C8A466C" w:rsidR="00503DD7" w:rsidRPr="00B46056" w:rsidRDefault="00503DD7" w:rsidP="00BB46FA">
      <w:pPr>
        <w:pStyle w:val="Listparagraf"/>
        <w:numPr>
          <w:ilvl w:val="0"/>
          <w:numId w:val="73"/>
        </w:numPr>
        <w:spacing w:after="0" w:line="360" w:lineRule="auto"/>
        <w:ind w:left="0" w:firstLine="0"/>
        <w:jc w:val="both"/>
        <w:rPr>
          <w:rStyle w:val="slitbdy"/>
          <w:rFonts w:ascii="Times New Roman" w:eastAsia="Times New Roman" w:hAnsi="Times New Roman" w:cs="Times New Roman"/>
          <w:color w:val="auto"/>
          <w:sz w:val="24"/>
          <w:szCs w:val="24"/>
          <w:shd w:val="clear" w:color="auto" w:fill="auto"/>
        </w:rPr>
      </w:pPr>
      <w:r w:rsidRPr="00B46056">
        <w:rPr>
          <w:rStyle w:val="slitbdy"/>
          <w:rFonts w:ascii="Times New Roman" w:eastAsia="Times New Roman" w:hAnsi="Times New Roman"/>
          <w:sz w:val="24"/>
          <w:szCs w:val="24"/>
        </w:rPr>
        <w:t>armonizarea legisla</w:t>
      </w:r>
      <w:r w:rsidR="007D1E6B" w:rsidRPr="00B46056">
        <w:rPr>
          <w:rStyle w:val="slitbdy"/>
          <w:rFonts w:ascii="Times New Roman" w:eastAsia="Times New Roman" w:hAnsi="Times New Roman"/>
          <w:sz w:val="24"/>
          <w:szCs w:val="24"/>
        </w:rPr>
        <w:t>ț</w:t>
      </w:r>
      <w:r w:rsidRPr="00B46056">
        <w:rPr>
          <w:rStyle w:val="slitbdy"/>
          <w:rFonts w:ascii="Times New Roman" w:eastAsia="Times New Roman" w:hAnsi="Times New Roman"/>
          <w:sz w:val="24"/>
          <w:szCs w:val="24"/>
        </w:rPr>
        <w:t>iei na</w:t>
      </w:r>
      <w:r w:rsidR="007D1E6B" w:rsidRPr="00B46056">
        <w:rPr>
          <w:rStyle w:val="slitbdy"/>
          <w:rFonts w:ascii="Times New Roman" w:eastAsia="Times New Roman" w:hAnsi="Times New Roman"/>
          <w:sz w:val="24"/>
          <w:szCs w:val="24"/>
        </w:rPr>
        <w:t>ț</w:t>
      </w:r>
      <w:r w:rsidRPr="00B46056">
        <w:rPr>
          <w:rStyle w:val="slitbdy"/>
          <w:rFonts w:ascii="Times New Roman" w:eastAsia="Times New Roman" w:hAnsi="Times New Roman"/>
          <w:sz w:val="24"/>
          <w:szCs w:val="24"/>
        </w:rPr>
        <w:t>ionale cu legisla</w:t>
      </w:r>
      <w:r w:rsidR="007D1E6B" w:rsidRPr="00B46056">
        <w:rPr>
          <w:rStyle w:val="slitbdy"/>
          <w:rFonts w:ascii="Times New Roman" w:eastAsia="Times New Roman" w:hAnsi="Times New Roman"/>
          <w:sz w:val="24"/>
          <w:szCs w:val="24"/>
        </w:rPr>
        <w:t>ț</w:t>
      </w:r>
      <w:r w:rsidRPr="00B46056">
        <w:rPr>
          <w:rStyle w:val="slitbdy"/>
          <w:rFonts w:ascii="Times New Roman" w:eastAsia="Times New Roman" w:hAnsi="Times New Roman"/>
          <w:sz w:val="24"/>
          <w:szCs w:val="24"/>
        </w:rPr>
        <w:t>ia Uniunii Europene în domeniu, cu respectarea principiului subsidiarită</w:t>
      </w:r>
      <w:r w:rsidR="007D1E6B" w:rsidRPr="00B46056">
        <w:rPr>
          <w:rStyle w:val="slitbdy"/>
          <w:rFonts w:ascii="Times New Roman" w:eastAsia="Times New Roman" w:hAnsi="Times New Roman"/>
          <w:sz w:val="24"/>
          <w:szCs w:val="24"/>
        </w:rPr>
        <w:t>ț</w:t>
      </w:r>
      <w:r w:rsidRPr="00B46056">
        <w:rPr>
          <w:rStyle w:val="slitbdy"/>
          <w:rFonts w:ascii="Times New Roman" w:eastAsia="Times New Roman" w:hAnsi="Times New Roman"/>
          <w:sz w:val="24"/>
          <w:szCs w:val="24"/>
        </w:rPr>
        <w:t>ii;</w:t>
      </w:r>
    </w:p>
    <w:p w14:paraId="7438BC4F" w14:textId="76387CCD" w:rsidR="00503DD7" w:rsidRPr="00B46056" w:rsidRDefault="00503DD7" w:rsidP="00BB46FA">
      <w:pPr>
        <w:pStyle w:val="Listparagraf"/>
        <w:numPr>
          <w:ilvl w:val="0"/>
          <w:numId w:val="73"/>
        </w:numPr>
        <w:spacing w:after="0" w:line="360" w:lineRule="auto"/>
        <w:ind w:left="0" w:firstLine="0"/>
        <w:jc w:val="both"/>
        <w:rPr>
          <w:rStyle w:val="slitbdy"/>
          <w:rFonts w:ascii="Times New Roman" w:eastAsia="Times New Roman" w:hAnsi="Times New Roman" w:cs="Times New Roman"/>
          <w:color w:val="auto"/>
          <w:sz w:val="24"/>
          <w:szCs w:val="24"/>
          <w:shd w:val="clear" w:color="auto" w:fill="auto"/>
        </w:rPr>
      </w:pPr>
      <w:r w:rsidRPr="00B46056">
        <w:rPr>
          <w:rStyle w:val="slitbdy"/>
          <w:rFonts w:ascii="Times New Roman" w:eastAsia="Times New Roman" w:hAnsi="Times New Roman"/>
          <w:sz w:val="24"/>
          <w:szCs w:val="24"/>
        </w:rPr>
        <w:t>dezvoltarea sectorului gazelor naturale în condi</w:t>
      </w:r>
      <w:r w:rsidR="007D1E6B" w:rsidRPr="00B46056">
        <w:rPr>
          <w:rStyle w:val="slitbdy"/>
          <w:rFonts w:ascii="Times New Roman" w:eastAsia="Times New Roman" w:hAnsi="Times New Roman"/>
          <w:sz w:val="24"/>
          <w:szCs w:val="24"/>
        </w:rPr>
        <w:t>ț</w:t>
      </w:r>
      <w:r w:rsidRPr="00B46056">
        <w:rPr>
          <w:rStyle w:val="slitbdy"/>
          <w:rFonts w:ascii="Times New Roman" w:eastAsia="Times New Roman" w:hAnsi="Times New Roman"/>
          <w:sz w:val="24"/>
          <w:szCs w:val="24"/>
        </w:rPr>
        <w:t>ii de eficien</w:t>
      </w:r>
      <w:r w:rsidR="007D1E6B" w:rsidRPr="00B46056">
        <w:rPr>
          <w:rStyle w:val="slitbdy"/>
          <w:rFonts w:ascii="Times New Roman" w:eastAsia="Times New Roman" w:hAnsi="Times New Roman"/>
          <w:sz w:val="24"/>
          <w:szCs w:val="24"/>
        </w:rPr>
        <w:t>ț</w:t>
      </w:r>
      <w:r w:rsidRPr="00B46056">
        <w:rPr>
          <w:rStyle w:val="slitbdy"/>
          <w:rFonts w:ascii="Times New Roman" w:eastAsia="Times New Roman" w:hAnsi="Times New Roman"/>
          <w:sz w:val="24"/>
          <w:szCs w:val="24"/>
        </w:rPr>
        <w:t xml:space="preserve">ă economică </w:t>
      </w:r>
      <w:r w:rsidR="00A84547" w:rsidRPr="00B46056">
        <w:rPr>
          <w:rStyle w:val="slitbdy"/>
          <w:rFonts w:ascii="Times New Roman" w:eastAsia="Times New Roman" w:hAnsi="Times New Roman"/>
          <w:sz w:val="24"/>
          <w:szCs w:val="24"/>
        </w:rPr>
        <w:t>ș</w:t>
      </w:r>
      <w:r w:rsidRPr="00B46056">
        <w:rPr>
          <w:rStyle w:val="slitbdy"/>
          <w:rFonts w:ascii="Times New Roman" w:eastAsia="Times New Roman" w:hAnsi="Times New Roman"/>
          <w:sz w:val="24"/>
          <w:szCs w:val="24"/>
        </w:rPr>
        <w:t>i protec</w:t>
      </w:r>
      <w:r w:rsidR="007D1E6B" w:rsidRPr="00B46056">
        <w:rPr>
          <w:rStyle w:val="slitbdy"/>
          <w:rFonts w:ascii="Times New Roman" w:eastAsia="Times New Roman" w:hAnsi="Times New Roman"/>
          <w:sz w:val="24"/>
          <w:szCs w:val="24"/>
        </w:rPr>
        <w:t>ț</w:t>
      </w:r>
      <w:r w:rsidRPr="00B46056">
        <w:rPr>
          <w:rStyle w:val="slitbdy"/>
          <w:rFonts w:ascii="Times New Roman" w:eastAsia="Times New Roman" w:hAnsi="Times New Roman"/>
          <w:sz w:val="24"/>
          <w:szCs w:val="24"/>
        </w:rPr>
        <w:t>ie a mediului;</w:t>
      </w:r>
    </w:p>
    <w:p w14:paraId="688ECE36" w14:textId="0DD4CCD5" w:rsidR="00503DD7" w:rsidRPr="00B46056" w:rsidRDefault="00503DD7" w:rsidP="00BB46FA">
      <w:pPr>
        <w:pStyle w:val="Listparagraf"/>
        <w:numPr>
          <w:ilvl w:val="0"/>
          <w:numId w:val="73"/>
        </w:numPr>
        <w:spacing w:after="0" w:line="360" w:lineRule="auto"/>
        <w:ind w:left="0" w:firstLine="0"/>
        <w:jc w:val="both"/>
        <w:rPr>
          <w:rStyle w:val="slitbdy"/>
          <w:rFonts w:ascii="Times New Roman" w:eastAsia="Times New Roman" w:hAnsi="Times New Roman" w:cs="Times New Roman"/>
          <w:color w:val="auto"/>
          <w:sz w:val="24"/>
          <w:szCs w:val="24"/>
          <w:shd w:val="clear" w:color="auto" w:fill="auto"/>
        </w:rPr>
      </w:pPr>
      <w:r w:rsidRPr="00B46056">
        <w:rPr>
          <w:rStyle w:val="slitbdy"/>
          <w:rFonts w:ascii="Times New Roman" w:eastAsia="Times New Roman" w:hAnsi="Times New Roman"/>
          <w:sz w:val="24"/>
          <w:szCs w:val="24"/>
        </w:rPr>
        <w:t xml:space="preserve">dezvoltarea interconectărilor sistemelor de transport al gazelor naturale cu sistemele similare din </w:t>
      </w:r>
      <w:r w:rsidR="007D1E6B" w:rsidRPr="00B46056">
        <w:rPr>
          <w:rStyle w:val="slitbdy"/>
          <w:rFonts w:ascii="Times New Roman" w:eastAsia="Times New Roman" w:hAnsi="Times New Roman"/>
          <w:sz w:val="24"/>
          <w:szCs w:val="24"/>
        </w:rPr>
        <w:t>ț</w:t>
      </w:r>
      <w:r w:rsidRPr="00B46056">
        <w:rPr>
          <w:rStyle w:val="slitbdy"/>
          <w:rFonts w:ascii="Times New Roman" w:eastAsia="Times New Roman" w:hAnsi="Times New Roman"/>
          <w:sz w:val="24"/>
          <w:szCs w:val="24"/>
        </w:rPr>
        <w:t xml:space="preserve">ările vecine </w:t>
      </w:r>
      <w:r w:rsidR="00A84547" w:rsidRPr="00B46056">
        <w:rPr>
          <w:rStyle w:val="slitbdy"/>
          <w:rFonts w:ascii="Times New Roman" w:eastAsia="Times New Roman" w:hAnsi="Times New Roman"/>
          <w:sz w:val="24"/>
          <w:szCs w:val="24"/>
        </w:rPr>
        <w:t>ș</w:t>
      </w:r>
      <w:r w:rsidRPr="00B46056">
        <w:rPr>
          <w:rStyle w:val="slitbdy"/>
          <w:rFonts w:ascii="Times New Roman" w:eastAsia="Times New Roman" w:hAnsi="Times New Roman"/>
          <w:sz w:val="24"/>
          <w:szCs w:val="24"/>
        </w:rPr>
        <w:t xml:space="preserve">i cu alte infrastructuri de transport </w:t>
      </w:r>
      <w:r w:rsidR="00A84547" w:rsidRPr="00B46056">
        <w:rPr>
          <w:rStyle w:val="slitbdy"/>
          <w:rFonts w:ascii="Times New Roman" w:eastAsia="Times New Roman" w:hAnsi="Times New Roman"/>
          <w:sz w:val="24"/>
          <w:szCs w:val="24"/>
        </w:rPr>
        <w:t>ș</w:t>
      </w:r>
      <w:r w:rsidRPr="00B46056">
        <w:rPr>
          <w:rStyle w:val="slitbdy"/>
          <w:rFonts w:ascii="Times New Roman" w:eastAsia="Times New Roman" w:hAnsi="Times New Roman"/>
          <w:sz w:val="24"/>
          <w:szCs w:val="24"/>
        </w:rPr>
        <w:t>i integrarea Sistemului na</w:t>
      </w:r>
      <w:r w:rsidR="007D1E6B" w:rsidRPr="00B46056">
        <w:rPr>
          <w:rStyle w:val="slitbdy"/>
          <w:rFonts w:ascii="Times New Roman" w:eastAsia="Times New Roman" w:hAnsi="Times New Roman"/>
          <w:sz w:val="24"/>
          <w:szCs w:val="24"/>
        </w:rPr>
        <w:t>ț</w:t>
      </w:r>
      <w:r w:rsidRPr="00B46056">
        <w:rPr>
          <w:rStyle w:val="slitbdy"/>
          <w:rFonts w:ascii="Times New Roman" w:eastAsia="Times New Roman" w:hAnsi="Times New Roman"/>
          <w:sz w:val="24"/>
          <w:szCs w:val="24"/>
        </w:rPr>
        <w:t>ional de transport al gazelor naturale în Re</w:t>
      </w:r>
      <w:r w:rsidR="007D1E6B" w:rsidRPr="00B46056">
        <w:rPr>
          <w:rStyle w:val="slitbdy"/>
          <w:rFonts w:ascii="Times New Roman" w:eastAsia="Times New Roman" w:hAnsi="Times New Roman"/>
          <w:sz w:val="24"/>
          <w:szCs w:val="24"/>
        </w:rPr>
        <w:t>ț</w:t>
      </w:r>
      <w:r w:rsidRPr="00B46056">
        <w:rPr>
          <w:rStyle w:val="slitbdy"/>
          <w:rFonts w:ascii="Times New Roman" w:eastAsia="Times New Roman" w:hAnsi="Times New Roman"/>
          <w:sz w:val="24"/>
          <w:szCs w:val="24"/>
        </w:rPr>
        <w:t xml:space="preserve">eaua europeană de transport </w:t>
      </w:r>
      <w:r w:rsidR="00A84547" w:rsidRPr="00B46056">
        <w:rPr>
          <w:rStyle w:val="slitbdy"/>
          <w:rFonts w:ascii="Times New Roman" w:eastAsia="Times New Roman" w:hAnsi="Times New Roman"/>
          <w:sz w:val="24"/>
          <w:szCs w:val="24"/>
        </w:rPr>
        <w:t>ș</w:t>
      </w:r>
      <w:r w:rsidRPr="00B46056">
        <w:rPr>
          <w:rStyle w:val="slitbdy"/>
          <w:rFonts w:ascii="Times New Roman" w:eastAsia="Times New Roman" w:hAnsi="Times New Roman"/>
          <w:sz w:val="24"/>
          <w:szCs w:val="24"/>
        </w:rPr>
        <w:t>i sistem de gaze naturale;</w:t>
      </w:r>
    </w:p>
    <w:p w14:paraId="0AFE17BE" w14:textId="2589CBBB" w:rsidR="00503DD7" w:rsidRPr="00B46056" w:rsidRDefault="00503DD7" w:rsidP="00BB46FA">
      <w:pPr>
        <w:pStyle w:val="Listparagraf"/>
        <w:numPr>
          <w:ilvl w:val="0"/>
          <w:numId w:val="73"/>
        </w:numPr>
        <w:spacing w:after="0" w:line="360" w:lineRule="auto"/>
        <w:ind w:left="0" w:firstLine="0"/>
        <w:jc w:val="both"/>
        <w:rPr>
          <w:rStyle w:val="slitbdy"/>
          <w:rFonts w:ascii="Times New Roman" w:eastAsia="Times New Roman" w:hAnsi="Times New Roman" w:cs="Times New Roman"/>
          <w:color w:val="auto"/>
          <w:sz w:val="24"/>
          <w:szCs w:val="24"/>
          <w:shd w:val="clear" w:color="auto" w:fill="auto"/>
        </w:rPr>
      </w:pPr>
      <w:r w:rsidRPr="00B46056">
        <w:rPr>
          <w:rStyle w:val="slitbdy"/>
          <w:rFonts w:ascii="Times New Roman" w:eastAsia="Times New Roman" w:hAnsi="Times New Roman"/>
          <w:sz w:val="24"/>
          <w:szCs w:val="24"/>
        </w:rPr>
        <w:t>asigurarea condi</w:t>
      </w:r>
      <w:r w:rsidR="007D1E6B" w:rsidRPr="00B46056">
        <w:rPr>
          <w:rStyle w:val="slitbdy"/>
          <w:rFonts w:ascii="Times New Roman" w:eastAsia="Times New Roman" w:hAnsi="Times New Roman"/>
          <w:sz w:val="24"/>
          <w:szCs w:val="24"/>
        </w:rPr>
        <w:t>ț</w:t>
      </w:r>
      <w:r w:rsidRPr="00B46056">
        <w:rPr>
          <w:rStyle w:val="slitbdy"/>
          <w:rFonts w:ascii="Times New Roman" w:eastAsia="Times New Roman" w:hAnsi="Times New Roman"/>
          <w:sz w:val="24"/>
          <w:szCs w:val="24"/>
        </w:rPr>
        <w:t>iilor necesare pentru buna func</w:t>
      </w:r>
      <w:r w:rsidR="007D1E6B" w:rsidRPr="00B46056">
        <w:rPr>
          <w:rStyle w:val="slitbdy"/>
          <w:rFonts w:ascii="Times New Roman" w:eastAsia="Times New Roman" w:hAnsi="Times New Roman"/>
          <w:sz w:val="24"/>
          <w:szCs w:val="24"/>
        </w:rPr>
        <w:t>ț</w:t>
      </w:r>
      <w:r w:rsidRPr="00B46056">
        <w:rPr>
          <w:rStyle w:val="slitbdy"/>
          <w:rFonts w:ascii="Times New Roman" w:eastAsia="Times New Roman" w:hAnsi="Times New Roman"/>
          <w:sz w:val="24"/>
          <w:szCs w:val="24"/>
        </w:rPr>
        <w:t>ionare a pie</w:t>
      </w:r>
      <w:r w:rsidR="007D1E6B" w:rsidRPr="00B46056">
        <w:rPr>
          <w:rStyle w:val="slitbdy"/>
          <w:rFonts w:ascii="Times New Roman" w:eastAsia="Times New Roman" w:hAnsi="Times New Roman"/>
          <w:sz w:val="24"/>
          <w:szCs w:val="24"/>
        </w:rPr>
        <w:t>ț</w:t>
      </w:r>
      <w:r w:rsidRPr="00B46056">
        <w:rPr>
          <w:rStyle w:val="slitbdy"/>
          <w:rFonts w:ascii="Times New Roman" w:eastAsia="Times New Roman" w:hAnsi="Times New Roman"/>
          <w:sz w:val="24"/>
          <w:szCs w:val="24"/>
        </w:rPr>
        <w:t xml:space="preserve">ei gazelor naturale </w:t>
      </w:r>
      <w:r w:rsidR="00A84547" w:rsidRPr="00B46056">
        <w:rPr>
          <w:rStyle w:val="slitbdy"/>
          <w:rFonts w:ascii="Times New Roman" w:eastAsia="Times New Roman" w:hAnsi="Times New Roman"/>
          <w:sz w:val="24"/>
          <w:szCs w:val="24"/>
        </w:rPr>
        <w:t>ș</w:t>
      </w:r>
      <w:r w:rsidRPr="00B46056">
        <w:rPr>
          <w:rStyle w:val="slitbdy"/>
          <w:rFonts w:ascii="Times New Roman" w:eastAsia="Times New Roman" w:hAnsi="Times New Roman"/>
          <w:sz w:val="24"/>
          <w:szCs w:val="24"/>
        </w:rPr>
        <w:t>i pentru integrarea pie</w:t>
      </w:r>
      <w:r w:rsidR="007D1E6B" w:rsidRPr="00B46056">
        <w:rPr>
          <w:rStyle w:val="slitbdy"/>
          <w:rFonts w:ascii="Times New Roman" w:eastAsia="Times New Roman" w:hAnsi="Times New Roman"/>
          <w:sz w:val="24"/>
          <w:szCs w:val="24"/>
        </w:rPr>
        <w:t>ț</w:t>
      </w:r>
      <w:r w:rsidRPr="00B46056">
        <w:rPr>
          <w:rStyle w:val="slitbdy"/>
          <w:rFonts w:ascii="Times New Roman" w:eastAsia="Times New Roman" w:hAnsi="Times New Roman"/>
          <w:sz w:val="24"/>
          <w:szCs w:val="24"/>
        </w:rPr>
        <w:t>ei na</w:t>
      </w:r>
      <w:r w:rsidR="007D1E6B" w:rsidRPr="00B46056">
        <w:rPr>
          <w:rStyle w:val="slitbdy"/>
          <w:rFonts w:ascii="Times New Roman" w:eastAsia="Times New Roman" w:hAnsi="Times New Roman"/>
          <w:sz w:val="24"/>
          <w:szCs w:val="24"/>
        </w:rPr>
        <w:t>ț</w:t>
      </w:r>
      <w:r w:rsidRPr="00B46056">
        <w:rPr>
          <w:rStyle w:val="slitbdy"/>
          <w:rFonts w:ascii="Times New Roman" w:eastAsia="Times New Roman" w:hAnsi="Times New Roman"/>
          <w:sz w:val="24"/>
          <w:szCs w:val="24"/>
        </w:rPr>
        <w:t>ionale în pia</w:t>
      </w:r>
      <w:r w:rsidR="007D1E6B" w:rsidRPr="00B46056">
        <w:rPr>
          <w:rStyle w:val="slitbdy"/>
          <w:rFonts w:ascii="Times New Roman" w:eastAsia="Times New Roman" w:hAnsi="Times New Roman"/>
          <w:sz w:val="24"/>
          <w:szCs w:val="24"/>
        </w:rPr>
        <w:t>ț</w:t>
      </w:r>
      <w:r w:rsidRPr="00B46056">
        <w:rPr>
          <w:rStyle w:val="slitbdy"/>
          <w:rFonts w:ascii="Times New Roman" w:eastAsia="Times New Roman" w:hAnsi="Times New Roman"/>
          <w:sz w:val="24"/>
          <w:szCs w:val="24"/>
        </w:rPr>
        <w:t>a internă europeană a gazelor naturale;</w:t>
      </w:r>
    </w:p>
    <w:p w14:paraId="0FA34E15" w14:textId="3FD6A4BF" w:rsidR="00503DD7" w:rsidRPr="00B46056" w:rsidRDefault="00503DD7" w:rsidP="00BB46FA">
      <w:pPr>
        <w:pStyle w:val="Listparagraf"/>
        <w:numPr>
          <w:ilvl w:val="0"/>
          <w:numId w:val="73"/>
        </w:numPr>
        <w:spacing w:after="0" w:line="360" w:lineRule="auto"/>
        <w:ind w:left="0" w:firstLine="0"/>
        <w:jc w:val="both"/>
        <w:rPr>
          <w:rFonts w:ascii="Times New Roman" w:eastAsia="Times New Roman" w:hAnsi="Times New Roman" w:cs="Times New Roman"/>
          <w:sz w:val="24"/>
          <w:szCs w:val="24"/>
        </w:rPr>
      </w:pPr>
      <w:r w:rsidRPr="00B46056">
        <w:rPr>
          <w:rStyle w:val="slitbdy"/>
          <w:rFonts w:ascii="Times New Roman" w:eastAsia="Times New Roman" w:hAnsi="Times New Roman"/>
          <w:sz w:val="24"/>
          <w:szCs w:val="24"/>
        </w:rPr>
        <w:t>asigurarea func</w:t>
      </w:r>
      <w:r w:rsidR="007D1E6B" w:rsidRPr="00B46056">
        <w:rPr>
          <w:rStyle w:val="slitbdy"/>
          <w:rFonts w:ascii="Times New Roman" w:eastAsia="Times New Roman" w:hAnsi="Times New Roman"/>
          <w:sz w:val="24"/>
          <w:szCs w:val="24"/>
        </w:rPr>
        <w:t>ț</w:t>
      </w:r>
      <w:r w:rsidRPr="00B46056">
        <w:rPr>
          <w:rStyle w:val="slitbdy"/>
          <w:rFonts w:ascii="Times New Roman" w:eastAsia="Times New Roman" w:hAnsi="Times New Roman"/>
          <w:sz w:val="24"/>
          <w:szCs w:val="24"/>
        </w:rPr>
        <w:t>ionării instala</w:t>
      </w:r>
      <w:r w:rsidR="007D1E6B" w:rsidRPr="00B46056">
        <w:rPr>
          <w:rStyle w:val="slitbdy"/>
          <w:rFonts w:ascii="Times New Roman" w:eastAsia="Times New Roman" w:hAnsi="Times New Roman"/>
          <w:sz w:val="24"/>
          <w:szCs w:val="24"/>
        </w:rPr>
        <w:t>ț</w:t>
      </w:r>
      <w:r w:rsidRPr="00B46056">
        <w:rPr>
          <w:rStyle w:val="slitbdy"/>
          <w:rFonts w:ascii="Times New Roman" w:eastAsia="Times New Roman" w:hAnsi="Times New Roman"/>
          <w:sz w:val="24"/>
          <w:szCs w:val="24"/>
        </w:rPr>
        <w:t>iilor tehnologice de suprafa</w:t>
      </w:r>
      <w:r w:rsidR="007D1E6B" w:rsidRPr="00B46056">
        <w:rPr>
          <w:rStyle w:val="slitbdy"/>
          <w:rFonts w:ascii="Times New Roman" w:eastAsia="Times New Roman" w:hAnsi="Times New Roman"/>
          <w:sz w:val="24"/>
          <w:szCs w:val="24"/>
        </w:rPr>
        <w:t>ț</w:t>
      </w:r>
      <w:r w:rsidRPr="00B46056">
        <w:rPr>
          <w:rStyle w:val="slitbdy"/>
          <w:rFonts w:ascii="Times New Roman" w:eastAsia="Times New Roman" w:hAnsi="Times New Roman"/>
          <w:sz w:val="24"/>
          <w:szCs w:val="24"/>
        </w:rPr>
        <w:t>ă din câmpurile de produc</w:t>
      </w:r>
      <w:r w:rsidR="007D1E6B" w:rsidRPr="00B46056">
        <w:rPr>
          <w:rStyle w:val="slitbdy"/>
          <w:rFonts w:ascii="Times New Roman" w:eastAsia="Times New Roman" w:hAnsi="Times New Roman"/>
          <w:sz w:val="24"/>
          <w:szCs w:val="24"/>
        </w:rPr>
        <w:t>ț</w:t>
      </w:r>
      <w:r w:rsidRPr="00B46056">
        <w:rPr>
          <w:rStyle w:val="slitbdy"/>
          <w:rFonts w:ascii="Times New Roman" w:eastAsia="Times New Roman" w:hAnsi="Times New Roman"/>
          <w:sz w:val="24"/>
          <w:szCs w:val="24"/>
        </w:rPr>
        <w:t xml:space="preserve">ie, a depozitelor de înmagazinare, a sistemelor de transport </w:t>
      </w:r>
      <w:r w:rsidR="00A84547" w:rsidRPr="00B46056">
        <w:rPr>
          <w:rStyle w:val="slitbdy"/>
          <w:rFonts w:ascii="Times New Roman" w:eastAsia="Times New Roman" w:hAnsi="Times New Roman"/>
          <w:sz w:val="24"/>
          <w:szCs w:val="24"/>
        </w:rPr>
        <w:t>ș</w:t>
      </w:r>
      <w:r w:rsidRPr="00B46056">
        <w:rPr>
          <w:rStyle w:val="slitbdy"/>
          <w:rFonts w:ascii="Times New Roman" w:eastAsia="Times New Roman" w:hAnsi="Times New Roman"/>
          <w:sz w:val="24"/>
          <w:szCs w:val="24"/>
        </w:rPr>
        <w:t>i de distribu</w:t>
      </w:r>
      <w:r w:rsidR="007D1E6B" w:rsidRPr="00B46056">
        <w:rPr>
          <w:rStyle w:val="slitbdy"/>
          <w:rFonts w:ascii="Times New Roman" w:eastAsia="Times New Roman" w:hAnsi="Times New Roman"/>
          <w:sz w:val="24"/>
          <w:szCs w:val="24"/>
        </w:rPr>
        <w:t>ț</w:t>
      </w:r>
      <w:r w:rsidRPr="00B46056">
        <w:rPr>
          <w:rStyle w:val="slitbdy"/>
          <w:rFonts w:ascii="Times New Roman" w:eastAsia="Times New Roman" w:hAnsi="Times New Roman"/>
          <w:sz w:val="24"/>
          <w:szCs w:val="24"/>
        </w:rPr>
        <w:t>ie a gazelor naturale, în condi</w:t>
      </w:r>
      <w:r w:rsidR="007D1E6B" w:rsidRPr="00B46056">
        <w:rPr>
          <w:rStyle w:val="slitbdy"/>
          <w:rFonts w:ascii="Times New Roman" w:eastAsia="Times New Roman" w:hAnsi="Times New Roman"/>
          <w:sz w:val="24"/>
          <w:szCs w:val="24"/>
        </w:rPr>
        <w:t>ț</w:t>
      </w:r>
      <w:r w:rsidRPr="00B46056">
        <w:rPr>
          <w:rStyle w:val="slitbdy"/>
          <w:rFonts w:ascii="Times New Roman" w:eastAsia="Times New Roman" w:hAnsi="Times New Roman"/>
          <w:sz w:val="24"/>
          <w:szCs w:val="24"/>
        </w:rPr>
        <w:t>ii de siguran</w:t>
      </w:r>
      <w:r w:rsidR="007D1E6B" w:rsidRPr="00B46056">
        <w:rPr>
          <w:rStyle w:val="slitbdy"/>
          <w:rFonts w:ascii="Times New Roman" w:eastAsia="Times New Roman" w:hAnsi="Times New Roman"/>
          <w:sz w:val="24"/>
          <w:szCs w:val="24"/>
        </w:rPr>
        <w:t>ț</w:t>
      </w:r>
      <w:r w:rsidRPr="00B46056">
        <w:rPr>
          <w:rStyle w:val="slitbdy"/>
          <w:rFonts w:ascii="Times New Roman" w:eastAsia="Times New Roman" w:hAnsi="Times New Roman"/>
          <w:sz w:val="24"/>
          <w:szCs w:val="24"/>
        </w:rPr>
        <w:t xml:space="preserve">ă </w:t>
      </w:r>
      <w:r w:rsidR="00A84547" w:rsidRPr="00B46056">
        <w:rPr>
          <w:rStyle w:val="slitbdy"/>
          <w:rFonts w:ascii="Times New Roman" w:eastAsia="Times New Roman" w:hAnsi="Times New Roman"/>
          <w:sz w:val="24"/>
          <w:szCs w:val="24"/>
        </w:rPr>
        <w:t>ș</w:t>
      </w:r>
      <w:r w:rsidRPr="00B46056">
        <w:rPr>
          <w:rStyle w:val="slitbdy"/>
          <w:rFonts w:ascii="Times New Roman" w:eastAsia="Times New Roman" w:hAnsi="Times New Roman"/>
          <w:sz w:val="24"/>
          <w:szCs w:val="24"/>
        </w:rPr>
        <w:t>i eficien</w:t>
      </w:r>
      <w:r w:rsidR="007D1E6B" w:rsidRPr="00B46056">
        <w:rPr>
          <w:rStyle w:val="slitbdy"/>
          <w:rFonts w:ascii="Times New Roman" w:eastAsia="Times New Roman" w:hAnsi="Times New Roman"/>
          <w:sz w:val="24"/>
          <w:szCs w:val="24"/>
        </w:rPr>
        <w:t>ț</w:t>
      </w:r>
      <w:r w:rsidRPr="00B46056">
        <w:rPr>
          <w:rStyle w:val="slitbdy"/>
          <w:rFonts w:ascii="Times New Roman" w:eastAsia="Times New Roman" w:hAnsi="Times New Roman"/>
          <w:sz w:val="24"/>
          <w:szCs w:val="24"/>
        </w:rPr>
        <w:t>ă.</w:t>
      </w:r>
    </w:p>
    <w:p w14:paraId="3019F7EB" w14:textId="0E85E1D2" w:rsidR="004428C5" w:rsidRPr="00B46056" w:rsidRDefault="00A937FF" w:rsidP="00A937FF">
      <w:pPr>
        <w:pStyle w:val="Listparagraf"/>
        <w:numPr>
          <w:ilvl w:val="0"/>
          <w:numId w:val="3"/>
        </w:numPr>
        <w:spacing w:after="0" w:line="360" w:lineRule="auto"/>
        <w:ind w:left="0" w:firstLine="0"/>
        <w:jc w:val="both"/>
        <w:rPr>
          <w:rFonts w:ascii="Times New Roman" w:eastAsia="Times New Roman" w:hAnsi="Times New Roman" w:cs="Times New Roman"/>
          <w:sz w:val="24"/>
          <w:szCs w:val="24"/>
        </w:rPr>
      </w:pPr>
      <w:r w:rsidRPr="00B46056">
        <w:rPr>
          <w:rFonts w:ascii="Times New Roman" w:hAnsi="Times New Roman" w:cs="Times New Roman"/>
          <w:sz w:val="24"/>
          <w:szCs w:val="24"/>
        </w:rPr>
        <w:t xml:space="preserve">(1) </w:t>
      </w:r>
      <w:r w:rsidR="004428C5" w:rsidRPr="00B46056">
        <w:rPr>
          <w:rFonts w:ascii="Times New Roman" w:hAnsi="Times New Roman" w:cs="Times New Roman"/>
          <w:sz w:val="24"/>
          <w:szCs w:val="24"/>
        </w:rPr>
        <w:t xml:space="preserve">Calitatea gazelor naturale reprezintă ansamblul de </w:t>
      </w:r>
      <w:r w:rsidR="007A20B6" w:rsidRPr="00B46056">
        <w:rPr>
          <w:rFonts w:ascii="Times New Roman" w:hAnsi="Times New Roman" w:cs="Times New Roman"/>
          <w:sz w:val="24"/>
          <w:szCs w:val="24"/>
        </w:rPr>
        <w:t>parametri</w:t>
      </w:r>
      <w:r w:rsidR="004428C5" w:rsidRPr="00B46056">
        <w:rPr>
          <w:rFonts w:ascii="Times New Roman" w:hAnsi="Times New Roman" w:cs="Times New Roman"/>
          <w:sz w:val="24"/>
          <w:szCs w:val="24"/>
        </w:rPr>
        <w:t xml:space="preserve"> </w:t>
      </w:r>
      <w:r w:rsidR="00A84547" w:rsidRPr="00B46056">
        <w:rPr>
          <w:rFonts w:ascii="Times New Roman" w:hAnsi="Times New Roman" w:cs="Times New Roman"/>
          <w:sz w:val="24"/>
          <w:szCs w:val="24"/>
        </w:rPr>
        <w:t>ș</w:t>
      </w:r>
      <w:r w:rsidR="004428C5" w:rsidRPr="00B46056">
        <w:rPr>
          <w:rFonts w:ascii="Times New Roman" w:hAnsi="Times New Roman" w:cs="Times New Roman"/>
          <w:sz w:val="24"/>
          <w:szCs w:val="24"/>
        </w:rPr>
        <w:t>i caracteristici ale gazelor naturale, care le conferă acestora aptitudinea de a fi comercializate.</w:t>
      </w:r>
    </w:p>
    <w:p w14:paraId="59B6CD2D" w14:textId="134720CA" w:rsidR="00E47D73" w:rsidRPr="00B46056" w:rsidRDefault="004428C5" w:rsidP="004428C5">
      <w:pPr>
        <w:pStyle w:val="Listparagraf"/>
        <w:spacing w:after="0" w:line="360" w:lineRule="auto"/>
        <w:ind w:left="0"/>
        <w:jc w:val="both"/>
        <w:rPr>
          <w:rFonts w:ascii="Times New Roman" w:eastAsia="Times New Roman" w:hAnsi="Times New Roman" w:cs="Times New Roman"/>
          <w:sz w:val="24"/>
          <w:szCs w:val="24"/>
        </w:rPr>
      </w:pPr>
      <w:r w:rsidRPr="00B46056">
        <w:rPr>
          <w:rFonts w:ascii="Times New Roman" w:hAnsi="Times New Roman" w:cs="Times New Roman"/>
          <w:sz w:val="24"/>
          <w:szCs w:val="24"/>
        </w:rPr>
        <w:t xml:space="preserve">(2) </w:t>
      </w:r>
      <w:r w:rsidR="00E47D73" w:rsidRPr="00B46056">
        <w:rPr>
          <w:rFonts w:ascii="Times New Roman" w:hAnsi="Times New Roman" w:cs="Times New Roman"/>
          <w:sz w:val="24"/>
          <w:szCs w:val="24"/>
        </w:rPr>
        <w:t>Condi</w:t>
      </w:r>
      <w:r w:rsidR="007D1E6B" w:rsidRPr="00B46056">
        <w:rPr>
          <w:rFonts w:ascii="Times New Roman" w:hAnsi="Times New Roman" w:cs="Times New Roman"/>
          <w:sz w:val="24"/>
          <w:szCs w:val="24"/>
        </w:rPr>
        <w:t>ț</w:t>
      </w:r>
      <w:r w:rsidR="00E47D73" w:rsidRPr="00B46056">
        <w:rPr>
          <w:rFonts w:ascii="Times New Roman" w:hAnsi="Times New Roman" w:cs="Times New Roman"/>
          <w:sz w:val="24"/>
          <w:szCs w:val="24"/>
        </w:rPr>
        <w:t>iile tehnice de calitate a gazelor naturale sunt</w:t>
      </w:r>
      <w:r w:rsidRPr="00B46056">
        <w:rPr>
          <w:rFonts w:ascii="Times New Roman" w:hAnsi="Times New Roman" w:cs="Times New Roman"/>
          <w:sz w:val="24"/>
          <w:szCs w:val="24"/>
        </w:rPr>
        <w:t xml:space="preserve"> compuse din</w:t>
      </w:r>
      <w:r w:rsidR="00E47D73" w:rsidRPr="00B46056">
        <w:rPr>
          <w:rFonts w:ascii="Times New Roman" w:hAnsi="Times New Roman" w:cs="Times New Roman"/>
          <w:sz w:val="24"/>
          <w:szCs w:val="24"/>
        </w:rPr>
        <w:t>:</w:t>
      </w:r>
    </w:p>
    <w:p w14:paraId="1F5C68AC" w14:textId="64D59A59" w:rsidR="00152AFB" w:rsidRPr="00B46056" w:rsidRDefault="004428C5" w:rsidP="00BB46FA">
      <w:pPr>
        <w:pStyle w:val="Listparagraf"/>
        <w:numPr>
          <w:ilvl w:val="0"/>
          <w:numId w:val="78"/>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compozi</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ia gazelor naturale</w:t>
      </w:r>
      <w:r w:rsidR="00152AFB" w:rsidRPr="00B46056">
        <w:rPr>
          <w:rFonts w:ascii="Times New Roman" w:hAnsi="Times New Roman" w:cs="Times New Roman"/>
          <w:sz w:val="24"/>
          <w:szCs w:val="24"/>
        </w:rPr>
        <w:t>:</w:t>
      </w:r>
      <w:r w:rsidR="00152AFB" w:rsidRPr="00B46056">
        <w:t xml:space="preserve"> </w:t>
      </w:r>
      <w:r w:rsidR="00152AFB" w:rsidRPr="00B46056">
        <w:rPr>
          <w:rFonts w:ascii="Times New Roman" w:hAnsi="Times New Roman" w:cs="Times New Roman"/>
          <w:sz w:val="24"/>
          <w:szCs w:val="24"/>
        </w:rPr>
        <w:t>gazele naturale sunt compuse în principal din metan cu cantită</w:t>
      </w:r>
      <w:r w:rsidR="007D1E6B" w:rsidRPr="00B46056">
        <w:rPr>
          <w:rFonts w:ascii="Times New Roman" w:hAnsi="Times New Roman" w:cs="Times New Roman"/>
          <w:sz w:val="24"/>
          <w:szCs w:val="24"/>
        </w:rPr>
        <w:t>ț</w:t>
      </w:r>
      <w:r w:rsidR="00152AFB" w:rsidRPr="00B46056">
        <w:rPr>
          <w:rFonts w:ascii="Times New Roman" w:hAnsi="Times New Roman" w:cs="Times New Roman"/>
          <w:sz w:val="24"/>
          <w:szCs w:val="24"/>
        </w:rPr>
        <w:t xml:space="preserve">i mai mici de hidrocarburi mai grele </w:t>
      </w:r>
      <w:r w:rsidR="00A84547" w:rsidRPr="00B46056">
        <w:rPr>
          <w:rFonts w:ascii="Times New Roman" w:hAnsi="Times New Roman" w:cs="Times New Roman"/>
          <w:sz w:val="24"/>
          <w:szCs w:val="24"/>
        </w:rPr>
        <w:t>ș</w:t>
      </w:r>
      <w:r w:rsidR="00152AFB" w:rsidRPr="00B46056">
        <w:rPr>
          <w:rFonts w:ascii="Times New Roman" w:hAnsi="Times New Roman" w:cs="Times New Roman"/>
          <w:sz w:val="24"/>
          <w:szCs w:val="24"/>
        </w:rPr>
        <w:t>i de gaze necombustibile:</w:t>
      </w:r>
    </w:p>
    <w:p w14:paraId="3728640E" w14:textId="6AB7CA84" w:rsidR="00152AFB" w:rsidRPr="00B46056" w:rsidRDefault="00152AFB" w:rsidP="00BB46FA">
      <w:pPr>
        <w:pStyle w:val="Listparagraf"/>
        <w:numPr>
          <w:ilvl w:val="0"/>
          <w:numId w:val="89"/>
        </w:numPr>
        <w:spacing w:after="0" w:line="360" w:lineRule="auto"/>
        <w:ind w:left="1134" w:hanging="708"/>
        <w:jc w:val="both"/>
        <w:rPr>
          <w:rFonts w:ascii="Times New Roman" w:hAnsi="Times New Roman" w:cs="Times New Roman"/>
          <w:sz w:val="24"/>
          <w:szCs w:val="24"/>
        </w:rPr>
      </w:pPr>
      <w:r w:rsidRPr="00B46056">
        <w:rPr>
          <w:rFonts w:ascii="Times New Roman" w:hAnsi="Times New Roman" w:cs="Times New Roman"/>
          <w:sz w:val="24"/>
          <w:szCs w:val="24"/>
        </w:rPr>
        <w:t>componen</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 majori (% mol) – metan (</w:t>
      </w:r>
      <w:r w:rsidRPr="00B46056">
        <w:rPr>
          <w:rFonts w:ascii="Times New Roman" w:hAnsi="Times New Roman" w:cs="Times New Roman"/>
          <w:i/>
          <w:sz w:val="24"/>
          <w:szCs w:val="24"/>
        </w:rPr>
        <w:t>C</w:t>
      </w:r>
      <w:r w:rsidRPr="00B46056">
        <w:rPr>
          <w:rFonts w:ascii="Times New Roman" w:hAnsi="Times New Roman" w:cs="Times New Roman"/>
          <w:i/>
          <w:sz w:val="24"/>
          <w:szCs w:val="24"/>
          <w:vertAlign w:val="subscript"/>
        </w:rPr>
        <w:t>1</w:t>
      </w:r>
      <w:r w:rsidRPr="00B46056">
        <w:rPr>
          <w:rFonts w:ascii="Times New Roman" w:hAnsi="Times New Roman" w:cs="Times New Roman"/>
          <w:sz w:val="24"/>
          <w:szCs w:val="24"/>
        </w:rPr>
        <w:t>), etan (</w:t>
      </w:r>
      <w:r w:rsidRPr="00B46056">
        <w:rPr>
          <w:rFonts w:ascii="Times New Roman" w:hAnsi="Times New Roman" w:cs="Times New Roman"/>
          <w:i/>
          <w:sz w:val="24"/>
          <w:szCs w:val="24"/>
        </w:rPr>
        <w:t>C</w:t>
      </w:r>
      <w:r w:rsidRPr="00B46056">
        <w:rPr>
          <w:rFonts w:ascii="Times New Roman" w:hAnsi="Times New Roman" w:cs="Times New Roman"/>
          <w:i/>
          <w:sz w:val="24"/>
          <w:szCs w:val="24"/>
          <w:vertAlign w:val="subscript"/>
        </w:rPr>
        <w:t>2</w:t>
      </w:r>
      <w:r w:rsidRPr="00B46056">
        <w:rPr>
          <w:rFonts w:ascii="Times New Roman" w:hAnsi="Times New Roman" w:cs="Times New Roman"/>
          <w:sz w:val="24"/>
          <w:szCs w:val="24"/>
        </w:rPr>
        <w:t>), propan (</w:t>
      </w:r>
      <w:r w:rsidRPr="00B46056">
        <w:rPr>
          <w:rFonts w:ascii="Times New Roman" w:hAnsi="Times New Roman" w:cs="Times New Roman"/>
          <w:i/>
          <w:sz w:val="24"/>
          <w:szCs w:val="24"/>
        </w:rPr>
        <w:t>C</w:t>
      </w:r>
      <w:r w:rsidRPr="00B46056">
        <w:rPr>
          <w:rFonts w:ascii="Times New Roman" w:hAnsi="Times New Roman" w:cs="Times New Roman"/>
          <w:i/>
          <w:sz w:val="24"/>
          <w:szCs w:val="24"/>
          <w:vertAlign w:val="subscript"/>
        </w:rPr>
        <w:t>3</w:t>
      </w:r>
      <w:r w:rsidRPr="00B46056">
        <w:rPr>
          <w:rFonts w:ascii="Times New Roman" w:hAnsi="Times New Roman" w:cs="Times New Roman"/>
          <w:sz w:val="24"/>
          <w:szCs w:val="24"/>
        </w:rPr>
        <w:t>), butan (</w:t>
      </w:r>
      <w:r w:rsidRPr="00B46056">
        <w:rPr>
          <w:rFonts w:ascii="Times New Roman" w:hAnsi="Times New Roman" w:cs="Times New Roman"/>
          <w:i/>
          <w:sz w:val="24"/>
          <w:szCs w:val="24"/>
        </w:rPr>
        <w:t>C</w:t>
      </w:r>
      <w:r w:rsidRPr="00B46056">
        <w:rPr>
          <w:rFonts w:ascii="Times New Roman" w:hAnsi="Times New Roman" w:cs="Times New Roman"/>
          <w:i/>
          <w:sz w:val="24"/>
          <w:szCs w:val="24"/>
          <w:vertAlign w:val="subscript"/>
        </w:rPr>
        <w:t>4</w:t>
      </w:r>
      <w:r w:rsidRPr="00B46056">
        <w:rPr>
          <w:rFonts w:ascii="Times New Roman" w:hAnsi="Times New Roman" w:cs="Times New Roman"/>
          <w:sz w:val="24"/>
          <w:szCs w:val="24"/>
        </w:rPr>
        <w:t>), pentan (</w:t>
      </w:r>
      <w:r w:rsidRPr="00B46056">
        <w:rPr>
          <w:rFonts w:ascii="Times New Roman" w:hAnsi="Times New Roman" w:cs="Times New Roman"/>
          <w:i/>
          <w:sz w:val="24"/>
          <w:szCs w:val="24"/>
        </w:rPr>
        <w:t>C</w:t>
      </w:r>
      <w:r w:rsidRPr="00B46056">
        <w:rPr>
          <w:rFonts w:ascii="Times New Roman" w:hAnsi="Times New Roman" w:cs="Times New Roman"/>
          <w:i/>
          <w:sz w:val="24"/>
          <w:szCs w:val="24"/>
          <w:vertAlign w:val="subscript"/>
        </w:rPr>
        <w:t>5</w:t>
      </w:r>
      <w:r w:rsidRPr="00B46056">
        <w:rPr>
          <w:rFonts w:ascii="Times New Roman" w:hAnsi="Times New Roman" w:cs="Times New Roman"/>
          <w:sz w:val="24"/>
          <w:szCs w:val="24"/>
        </w:rPr>
        <w:t>), hexani plus (</w:t>
      </w:r>
      <w:r w:rsidRPr="00B46056">
        <w:rPr>
          <w:rFonts w:ascii="Times New Roman" w:hAnsi="Times New Roman" w:cs="Times New Roman"/>
          <w:i/>
          <w:sz w:val="24"/>
          <w:szCs w:val="24"/>
        </w:rPr>
        <w:t>C</w:t>
      </w:r>
      <w:r w:rsidRPr="00B46056">
        <w:rPr>
          <w:rFonts w:ascii="Times New Roman" w:hAnsi="Times New Roman" w:cs="Times New Roman"/>
          <w:i/>
          <w:sz w:val="24"/>
          <w:szCs w:val="24"/>
          <w:vertAlign w:val="subscript"/>
        </w:rPr>
        <w:t>6+</w:t>
      </w:r>
      <w:r w:rsidRPr="00B46056">
        <w:rPr>
          <w:rFonts w:ascii="Times New Roman" w:hAnsi="Times New Roman" w:cs="Times New Roman"/>
          <w:sz w:val="24"/>
          <w:szCs w:val="24"/>
        </w:rPr>
        <w:t>), azot (</w:t>
      </w:r>
      <w:r w:rsidRPr="00B46056">
        <w:rPr>
          <w:rFonts w:ascii="Times New Roman" w:hAnsi="Times New Roman" w:cs="Times New Roman"/>
          <w:i/>
          <w:sz w:val="24"/>
          <w:szCs w:val="24"/>
        </w:rPr>
        <w:t>N</w:t>
      </w:r>
      <w:r w:rsidRPr="00B46056">
        <w:rPr>
          <w:rFonts w:ascii="Times New Roman" w:hAnsi="Times New Roman" w:cs="Times New Roman"/>
          <w:i/>
          <w:sz w:val="24"/>
          <w:szCs w:val="24"/>
          <w:vertAlign w:val="subscript"/>
        </w:rPr>
        <w:t>2</w:t>
      </w:r>
      <w:r w:rsidRPr="00B46056">
        <w:rPr>
          <w:rFonts w:ascii="Times New Roman" w:hAnsi="Times New Roman" w:cs="Times New Roman"/>
          <w:sz w:val="24"/>
          <w:szCs w:val="24"/>
        </w:rPr>
        <w:t>), dioxid de carbon (</w:t>
      </w:r>
      <w:r w:rsidRPr="00B46056">
        <w:rPr>
          <w:rFonts w:ascii="Times New Roman" w:hAnsi="Times New Roman" w:cs="Times New Roman"/>
          <w:i/>
          <w:sz w:val="24"/>
          <w:szCs w:val="24"/>
        </w:rPr>
        <w:t>CO</w:t>
      </w:r>
      <w:r w:rsidRPr="00B46056">
        <w:rPr>
          <w:rFonts w:ascii="Times New Roman" w:hAnsi="Times New Roman" w:cs="Times New Roman"/>
          <w:i/>
          <w:sz w:val="24"/>
          <w:szCs w:val="24"/>
          <w:vertAlign w:val="subscript"/>
        </w:rPr>
        <w:t>2</w:t>
      </w:r>
      <w:r w:rsidRPr="00B46056">
        <w:rPr>
          <w:rFonts w:ascii="Times New Roman" w:hAnsi="Times New Roman" w:cs="Times New Roman"/>
          <w:sz w:val="24"/>
          <w:szCs w:val="24"/>
        </w:rPr>
        <w:t>);</w:t>
      </w:r>
    </w:p>
    <w:p w14:paraId="23933133" w14:textId="7292F353" w:rsidR="00152AFB" w:rsidRPr="00B46056" w:rsidRDefault="00152AFB" w:rsidP="00BB46FA">
      <w:pPr>
        <w:pStyle w:val="Listparagraf"/>
        <w:numPr>
          <w:ilvl w:val="0"/>
          <w:numId w:val="89"/>
        </w:numPr>
        <w:spacing w:after="0" w:line="360" w:lineRule="auto"/>
        <w:ind w:left="1134" w:hanging="708"/>
        <w:jc w:val="both"/>
        <w:rPr>
          <w:rFonts w:ascii="Times New Roman" w:hAnsi="Times New Roman" w:cs="Times New Roman"/>
          <w:sz w:val="24"/>
          <w:szCs w:val="24"/>
        </w:rPr>
      </w:pPr>
      <w:r w:rsidRPr="00B46056">
        <w:rPr>
          <w:rFonts w:ascii="Times New Roman" w:hAnsi="Times New Roman" w:cs="Times New Roman"/>
          <w:sz w:val="24"/>
          <w:szCs w:val="24"/>
        </w:rPr>
        <w:lastRenderedPageBreak/>
        <w:t>componen</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 minori (% mol) – hidrogen (</w:t>
      </w:r>
      <w:r w:rsidRPr="00B46056">
        <w:rPr>
          <w:rFonts w:ascii="Times New Roman" w:hAnsi="Times New Roman" w:cs="Times New Roman"/>
          <w:i/>
          <w:sz w:val="24"/>
          <w:szCs w:val="24"/>
        </w:rPr>
        <w:t>H</w:t>
      </w:r>
      <w:r w:rsidRPr="00B46056">
        <w:rPr>
          <w:rFonts w:ascii="Times New Roman" w:hAnsi="Times New Roman" w:cs="Times New Roman"/>
          <w:i/>
          <w:sz w:val="24"/>
          <w:szCs w:val="24"/>
          <w:vertAlign w:val="subscript"/>
        </w:rPr>
        <w:t>2</w:t>
      </w:r>
      <w:r w:rsidRPr="00B46056">
        <w:rPr>
          <w:rFonts w:ascii="Times New Roman" w:hAnsi="Times New Roman" w:cs="Times New Roman"/>
          <w:sz w:val="24"/>
          <w:szCs w:val="24"/>
        </w:rPr>
        <w:t>), oxigen (</w:t>
      </w:r>
      <w:r w:rsidRPr="00B46056">
        <w:rPr>
          <w:rFonts w:ascii="Times New Roman" w:hAnsi="Times New Roman" w:cs="Times New Roman"/>
          <w:i/>
          <w:sz w:val="24"/>
          <w:szCs w:val="24"/>
        </w:rPr>
        <w:t>O</w:t>
      </w:r>
      <w:r w:rsidRPr="00B46056">
        <w:rPr>
          <w:rFonts w:ascii="Times New Roman" w:hAnsi="Times New Roman" w:cs="Times New Roman"/>
          <w:i/>
          <w:sz w:val="24"/>
          <w:szCs w:val="24"/>
          <w:vertAlign w:val="subscript"/>
        </w:rPr>
        <w:t>2</w:t>
      </w:r>
      <w:r w:rsidRPr="00B46056">
        <w:rPr>
          <w:rFonts w:ascii="Times New Roman" w:hAnsi="Times New Roman" w:cs="Times New Roman"/>
          <w:sz w:val="24"/>
          <w:szCs w:val="24"/>
        </w:rPr>
        <w:t>), monoxid de carbon (</w:t>
      </w:r>
      <w:r w:rsidRPr="00B46056">
        <w:rPr>
          <w:rFonts w:ascii="Times New Roman" w:hAnsi="Times New Roman" w:cs="Times New Roman"/>
          <w:i/>
          <w:sz w:val="24"/>
          <w:szCs w:val="24"/>
        </w:rPr>
        <w:t>CO</w:t>
      </w:r>
      <w:r w:rsidRPr="00B46056">
        <w:rPr>
          <w:rFonts w:ascii="Times New Roman" w:hAnsi="Times New Roman" w:cs="Times New Roman"/>
          <w:sz w:val="24"/>
          <w:szCs w:val="24"/>
        </w:rPr>
        <w:t>), heliu (</w:t>
      </w:r>
      <w:r w:rsidRPr="00B46056">
        <w:rPr>
          <w:rFonts w:ascii="Times New Roman" w:hAnsi="Times New Roman" w:cs="Times New Roman"/>
          <w:i/>
          <w:sz w:val="24"/>
          <w:szCs w:val="24"/>
        </w:rPr>
        <w:t>He</w:t>
      </w:r>
      <w:r w:rsidRPr="00B46056">
        <w:rPr>
          <w:rFonts w:ascii="Times New Roman" w:hAnsi="Times New Roman" w:cs="Times New Roman"/>
          <w:sz w:val="24"/>
          <w:szCs w:val="24"/>
        </w:rPr>
        <w:t>);</w:t>
      </w:r>
    </w:p>
    <w:p w14:paraId="6048BDBA" w14:textId="764A97A2" w:rsidR="00E47D73" w:rsidRPr="00B46056" w:rsidRDefault="00152AFB" w:rsidP="00BB46FA">
      <w:pPr>
        <w:pStyle w:val="Listparagraf"/>
        <w:numPr>
          <w:ilvl w:val="0"/>
          <w:numId w:val="89"/>
        </w:numPr>
        <w:spacing w:after="0" w:line="360" w:lineRule="auto"/>
        <w:ind w:left="1134" w:hanging="708"/>
        <w:jc w:val="both"/>
        <w:rPr>
          <w:rFonts w:ascii="Times New Roman" w:hAnsi="Times New Roman" w:cs="Times New Roman"/>
          <w:sz w:val="24"/>
          <w:szCs w:val="24"/>
        </w:rPr>
      </w:pPr>
      <w:r w:rsidRPr="00B46056">
        <w:rPr>
          <w:rFonts w:ascii="Times New Roman" w:hAnsi="Times New Roman" w:cs="Times New Roman"/>
          <w:sz w:val="24"/>
          <w:szCs w:val="24"/>
        </w:rPr>
        <w:t>urme de constituen</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 (mg/m3) – hidrogen sulfurat (</w:t>
      </w:r>
      <w:r w:rsidRPr="00B46056">
        <w:rPr>
          <w:rFonts w:ascii="Times New Roman" w:hAnsi="Times New Roman" w:cs="Times New Roman"/>
          <w:i/>
          <w:sz w:val="24"/>
          <w:szCs w:val="24"/>
        </w:rPr>
        <w:t>H</w:t>
      </w:r>
      <w:r w:rsidRPr="00B46056">
        <w:rPr>
          <w:rFonts w:ascii="Times New Roman" w:hAnsi="Times New Roman" w:cs="Times New Roman"/>
          <w:i/>
          <w:sz w:val="24"/>
          <w:szCs w:val="24"/>
          <w:vertAlign w:val="subscript"/>
        </w:rPr>
        <w:t>2</w:t>
      </w:r>
      <w:r w:rsidRPr="00B46056">
        <w:rPr>
          <w:rFonts w:ascii="Times New Roman" w:hAnsi="Times New Roman" w:cs="Times New Roman"/>
          <w:i/>
          <w:sz w:val="24"/>
          <w:szCs w:val="24"/>
        </w:rPr>
        <w:t>S</w:t>
      </w:r>
      <w:r w:rsidRPr="00B46056">
        <w:rPr>
          <w:rFonts w:ascii="Times New Roman" w:hAnsi="Times New Roman" w:cs="Times New Roman"/>
          <w:sz w:val="24"/>
          <w:szCs w:val="24"/>
        </w:rPr>
        <w:t>), sulf mercaptan (</w:t>
      </w:r>
      <w:r w:rsidRPr="00B46056">
        <w:rPr>
          <w:rFonts w:ascii="Times New Roman" w:hAnsi="Times New Roman" w:cs="Times New Roman"/>
          <w:i/>
          <w:sz w:val="24"/>
          <w:szCs w:val="24"/>
        </w:rPr>
        <w:t>RSH</w:t>
      </w:r>
      <w:r w:rsidRPr="00B46056">
        <w:rPr>
          <w:rFonts w:ascii="Times New Roman" w:hAnsi="Times New Roman" w:cs="Times New Roman"/>
          <w:sz w:val="24"/>
          <w:szCs w:val="24"/>
        </w:rPr>
        <w:t xml:space="preserve">), sulfură de </w:t>
      </w:r>
      <w:proofErr w:type="spellStart"/>
      <w:r w:rsidRPr="00B46056">
        <w:rPr>
          <w:rFonts w:ascii="Times New Roman" w:hAnsi="Times New Roman" w:cs="Times New Roman"/>
          <w:sz w:val="24"/>
          <w:szCs w:val="24"/>
        </w:rPr>
        <w:t>dialchil</w:t>
      </w:r>
      <w:proofErr w:type="spellEnd"/>
      <w:r w:rsidRPr="00B46056">
        <w:rPr>
          <w:rFonts w:ascii="Times New Roman" w:hAnsi="Times New Roman" w:cs="Times New Roman"/>
          <w:sz w:val="24"/>
          <w:szCs w:val="24"/>
        </w:rPr>
        <w:t xml:space="preserve"> (</w:t>
      </w:r>
      <w:r w:rsidRPr="00B46056">
        <w:rPr>
          <w:rFonts w:ascii="Times New Roman" w:hAnsi="Times New Roman" w:cs="Times New Roman"/>
          <w:i/>
          <w:sz w:val="24"/>
          <w:szCs w:val="24"/>
        </w:rPr>
        <w:t>R</w:t>
      </w:r>
      <w:r w:rsidRPr="00B46056">
        <w:rPr>
          <w:rFonts w:ascii="Times New Roman" w:hAnsi="Times New Roman" w:cs="Times New Roman"/>
          <w:i/>
          <w:sz w:val="24"/>
          <w:szCs w:val="24"/>
          <w:vertAlign w:val="subscript"/>
        </w:rPr>
        <w:t>2</w:t>
      </w:r>
      <w:r w:rsidRPr="00B46056">
        <w:rPr>
          <w:rFonts w:ascii="Times New Roman" w:hAnsi="Times New Roman" w:cs="Times New Roman"/>
          <w:i/>
          <w:sz w:val="24"/>
          <w:szCs w:val="24"/>
        </w:rPr>
        <w:t>S</w:t>
      </w:r>
      <w:r w:rsidRPr="00B46056">
        <w:rPr>
          <w:rFonts w:ascii="Times New Roman" w:hAnsi="Times New Roman" w:cs="Times New Roman"/>
          <w:sz w:val="24"/>
          <w:szCs w:val="24"/>
        </w:rPr>
        <w:t>), sulfură de carbonil (</w:t>
      </w:r>
      <w:r w:rsidRPr="00B46056">
        <w:rPr>
          <w:rFonts w:ascii="Times New Roman" w:hAnsi="Times New Roman" w:cs="Times New Roman"/>
          <w:i/>
          <w:sz w:val="24"/>
          <w:szCs w:val="24"/>
        </w:rPr>
        <w:t>COS</w:t>
      </w:r>
      <w:r w:rsidRPr="00B46056">
        <w:rPr>
          <w:rFonts w:ascii="Times New Roman" w:hAnsi="Times New Roman" w:cs="Times New Roman"/>
          <w:sz w:val="24"/>
          <w:szCs w:val="24"/>
        </w:rPr>
        <w:t>), sulf total (</w:t>
      </w:r>
      <w:r w:rsidRPr="00B46056">
        <w:rPr>
          <w:rFonts w:ascii="Times New Roman" w:hAnsi="Times New Roman" w:cs="Times New Roman"/>
          <w:i/>
          <w:sz w:val="24"/>
          <w:szCs w:val="24"/>
        </w:rPr>
        <w:t>S</w:t>
      </w:r>
      <w:r w:rsidRPr="00B46056">
        <w:rPr>
          <w:rFonts w:ascii="Times New Roman" w:hAnsi="Times New Roman" w:cs="Times New Roman"/>
          <w:i/>
          <w:sz w:val="24"/>
          <w:szCs w:val="24"/>
          <w:vertAlign w:val="subscript"/>
        </w:rPr>
        <w:t>t</w:t>
      </w:r>
      <w:r w:rsidRPr="00B46056">
        <w:rPr>
          <w:rFonts w:ascii="Times New Roman" w:hAnsi="Times New Roman" w:cs="Times New Roman"/>
          <w:sz w:val="24"/>
          <w:szCs w:val="24"/>
        </w:rPr>
        <w:t>)</w:t>
      </w:r>
      <w:r w:rsidR="004428C5" w:rsidRPr="00B46056">
        <w:rPr>
          <w:rFonts w:ascii="Times New Roman" w:hAnsi="Times New Roman" w:cs="Times New Roman"/>
          <w:sz w:val="24"/>
          <w:szCs w:val="24"/>
        </w:rPr>
        <w:t>;</w:t>
      </w:r>
    </w:p>
    <w:p w14:paraId="2ABDF081" w14:textId="1CA7D3F8" w:rsidR="00152AFB" w:rsidRPr="00B46056" w:rsidRDefault="00152AFB" w:rsidP="00BB46FA">
      <w:pPr>
        <w:pStyle w:val="Listparagraf"/>
        <w:numPr>
          <w:ilvl w:val="0"/>
          <w:numId w:val="78"/>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proprietă</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ile gazelor naturale:</w:t>
      </w:r>
    </w:p>
    <w:p w14:paraId="53C0563C" w14:textId="578843F5" w:rsidR="00152AFB" w:rsidRPr="00B46056" w:rsidRDefault="00152AFB" w:rsidP="00BB46FA">
      <w:pPr>
        <w:pStyle w:val="Listparagraf"/>
        <w:numPr>
          <w:ilvl w:val="0"/>
          <w:numId w:val="90"/>
        </w:numPr>
        <w:spacing w:after="0" w:line="360" w:lineRule="auto"/>
        <w:ind w:left="1134" w:hanging="567"/>
        <w:jc w:val="both"/>
        <w:rPr>
          <w:rFonts w:ascii="Times New Roman" w:hAnsi="Times New Roman" w:cs="Times New Roman"/>
          <w:sz w:val="24"/>
          <w:szCs w:val="24"/>
        </w:rPr>
      </w:pPr>
      <w:r w:rsidRPr="00B46056">
        <w:rPr>
          <w:rFonts w:ascii="Times New Roman" w:hAnsi="Times New Roman" w:cs="Times New Roman"/>
          <w:sz w:val="24"/>
          <w:szCs w:val="24"/>
        </w:rPr>
        <w:t>proprietă</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ile fizice ale gazelor naturale – puterea calorifică (</w:t>
      </w:r>
      <w:r w:rsidR="00C15382" w:rsidRPr="00B46056">
        <w:rPr>
          <w:rFonts w:ascii="Times New Roman" w:hAnsi="Times New Roman" w:cs="Times New Roman"/>
          <w:sz w:val="24"/>
          <w:szCs w:val="24"/>
        </w:rPr>
        <w:t>kWh</w:t>
      </w:r>
      <w:r w:rsidRPr="00B46056">
        <w:rPr>
          <w:rFonts w:ascii="Times New Roman" w:hAnsi="Times New Roman" w:cs="Times New Roman"/>
          <w:sz w:val="24"/>
          <w:szCs w:val="24"/>
        </w:rPr>
        <w:t>/m</w:t>
      </w:r>
      <w:r w:rsidRPr="00B46056">
        <w:rPr>
          <w:rFonts w:ascii="Times New Roman" w:hAnsi="Times New Roman" w:cs="Times New Roman"/>
          <w:sz w:val="24"/>
          <w:szCs w:val="24"/>
          <w:vertAlign w:val="superscript"/>
        </w:rPr>
        <w:t>3</w:t>
      </w:r>
      <w:r w:rsidRPr="00B46056">
        <w:rPr>
          <w:rFonts w:ascii="Times New Roman" w:hAnsi="Times New Roman" w:cs="Times New Roman"/>
          <w:sz w:val="24"/>
          <w:szCs w:val="24"/>
        </w:rPr>
        <w:t>), densitatea absolută (kg/m</w:t>
      </w:r>
      <w:r w:rsidRPr="00B46056">
        <w:rPr>
          <w:rFonts w:ascii="Times New Roman" w:hAnsi="Times New Roman" w:cs="Times New Roman"/>
          <w:sz w:val="24"/>
          <w:szCs w:val="24"/>
          <w:vertAlign w:val="superscript"/>
        </w:rPr>
        <w:t>3</w:t>
      </w:r>
      <w:r w:rsidRPr="00B46056">
        <w:rPr>
          <w:rFonts w:ascii="Times New Roman" w:hAnsi="Times New Roman" w:cs="Times New Roman"/>
          <w:sz w:val="24"/>
          <w:szCs w:val="24"/>
        </w:rPr>
        <w:t xml:space="preserve">), densitatea relativă (adimensională), indicele </w:t>
      </w:r>
      <w:proofErr w:type="spellStart"/>
      <w:r w:rsidRPr="00B46056">
        <w:rPr>
          <w:rFonts w:ascii="Times New Roman" w:hAnsi="Times New Roman" w:cs="Times New Roman"/>
          <w:sz w:val="24"/>
          <w:szCs w:val="24"/>
        </w:rPr>
        <w:t>Wobbe</w:t>
      </w:r>
      <w:proofErr w:type="spellEnd"/>
      <w:r w:rsidRPr="00B46056">
        <w:rPr>
          <w:rFonts w:ascii="Times New Roman" w:hAnsi="Times New Roman" w:cs="Times New Roman"/>
          <w:sz w:val="24"/>
          <w:szCs w:val="24"/>
        </w:rPr>
        <w:t xml:space="preserve"> (</w:t>
      </w:r>
      <w:r w:rsidR="00C15382" w:rsidRPr="00B46056">
        <w:rPr>
          <w:rFonts w:ascii="Times New Roman" w:hAnsi="Times New Roman" w:cs="Times New Roman"/>
          <w:sz w:val="24"/>
          <w:szCs w:val="24"/>
        </w:rPr>
        <w:t>kWh</w:t>
      </w:r>
      <w:r w:rsidRPr="00B46056">
        <w:rPr>
          <w:rFonts w:ascii="Times New Roman" w:hAnsi="Times New Roman" w:cs="Times New Roman"/>
          <w:sz w:val="24"/>
          <w:szCs w:val="24"/>
        </w:rPr>
        <w:t>/m</w:t>
      </w:r>
      <w:r w:rsidRPr="00B46056">
        <w:rPr>
          <w:rFonts w:ascii="Times New Roman" w:hAnsi="Times New Roman" w:cs="Times New Roman"/>
          <w:sz w:val="24"/>
          <w:szCs w:val="24"/>
          <w:vertAlign w:val="superscript"/>
        </w:rPr>
        <w:t>3</w:t>
      </w:r>
      <w:r w:rsidRPr="00B46056">
        <w:rPr>
          <w:rFonts w:ascii="Times New Roman" w:hAnsi="Times New Roman" w:cs="Times New Roman"/>
          <w:sz w:val="24"/>
          <w:szCs w:val="24"/>
        </w:rPr>
        <w:t>), punctul de rouă al apei (</w:t>
      </w:r>
      <w:proofErr w:type="spellStart"/>
      <w:r w:rsidRPr="00B46056">
        <w:rPr>
          <w:rFonts w:ascii="Times New Roman" w:hAnsi="Times New Roman" w:cs="Times New Roman"/>
          <w:sz w:val="24"/>
          <w:szCs w:val="24"/>
          <w:vertAlign w:val="superscript"/>
        </w:rPr>
        <w:t>o</w:t>
      </w:r>
      <w:r w:rsidRPr="00B46056">
        <w:rPr>
          <w:rFonts w:ascii="Times New Roman" w:hAnsi="Times New Roman" w:cs="Times New Roman"/>
          <w:sz w:val="24"/>
          <w:szCs w:val="24"/>
        </w:rPr>
        <w:t>C</w:t>
      </w:r>
      <w:proofErr w:type="spellEnd"/>
      <w:r w:rsidRPr="00B46056">
        <w:rPr>
          <w:rFonts w:ascii="Times New Roman" w:hAnsi="Times New Roman" w:cs="Times New Roman"/>
          <w:sz w:val="24"/>
          <w:szCs w:val="24"/>
        </w:rPr>
        <w:t>), con</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inutul de apă lichidă (mg/m</w:t>
      </w:r>
      <w:r w:rsidRPr="00B46056">
        <w:rPr>
          <w:rFonts w:ascii="Times New Roman" w:hAnsi="Times New Roman" w:cs="Times New Roman"/>
          <w:sz w:val="24"/>
          <w:szCs w:val="24"/>
          <w:vertAlign w:val="superscript"/>
        </w:rPr>
        <w:t>3</w:t>
      </w:r>
      <w:r w:rsidRPr="00B46056">
        <w:rPr>
          <w:rFonts w:ascii="Times New Roman" w:hAnsi="Times New Roman" w:cs="Times New Roman"/>
          <w:sz w:val="24"/>
          <w:szCs w:val="24"/>
        </w:rPr>
        <w:t>), punctul de rouă al hidrocarburilor (</w:t>
      </w:r>
      <w:proofErr w:type="spellStart"/>
      <w:r w:rsidRPr="00B46056">
        <w:rPr>
          <w:rFonts w:ascii="Times New Roman" w:hAnsi="Times New Roman" w:cs="Times New Roman"/>
          <w:sz w:val="24"/>
          <w:szCs w:val="24"/>
          <w:vertAlign w:val="superscript"/>
        </w:rPr>
        <w:t>o</w:t>
      </w:r>
      <w:r w:rsidRPr="00B46056">
        <w:rPr>
          <w:rFonts w:ascii="Times New Roman" w:hAnsi="Times New Roman" w:cs="Times New Roman"/>
          <w:sz w:val="24"/>
          <w:szCs w:val="24"/>
        </w:rPr>
        <w:t>C</w:t>
      </w:r>
      <w:proofErr w:type="spellEnd"/>
      <w:r w:rsidRPr="00B46056">
        <w:rPr>
          <w:rFonts w:ascii="Times New Roman" w:hAnsi="Times New Roman" w:cs="Times New Roman"/>
          <w:sz w:val="24"/>
          <w:szCs w:val="24"/>
        </w:rPr>
        <w:t>), con</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inutul de hidrocarburi lichide (mg/m</w:t>
      </w:r>
      <w:r w:rsidRPr="00B46056">
        <w:rPr>
          <w:rFonts w:ascii="Times New Roman" w:hAnsi="Times New Roman" w:cs="Times New Roman"/>
          <w:sz w:val="24"/>
          <w:szCs w:val="24"/>
          <w:vertAlign w:val="superscript"/>
        </w:rPr>
        <w:t>3</w:t>
      </w:r>
      <w:r w:rsidRPr="00B46056">
        <w:rPr>
          <w:rFonts w:ascii="Times New Roman" w:hAnsi="Times New Roman" w:cs="Times New Roman"/>
          <w:sz w:val="24"/>
          <w:szCs w:val="24"/>
        </w:rPr>
        <w:t>)</w:t>
      </w:r>
      <w:r w:rsidR="00E90B35">
        <w:rPr>
          <w:rFonts w:ascii="Times New Roman" w:hAnsi="Times New Roman" w:cs="Times New Roman"/>
          <w:sz w:val="24"/>
          <w:szCs w:val="24"/>
        </w:rPr>
        <w:t>;</w:t>
      </w:r>
    </w:p>
    <w:p w14:paraId="14B91FAE" w14:textId="75A088CD" w:rsidR="00152AFB" w:rsidRPr="00B46056" w:rsidRDefault="00152AFB" w:rsidP="00BB46FA">
      <w:pPr>
        <w:pStyle w:val="Listparagraf"/>
        <w:numPr>
          <w:ilvl w:val="0"/>
          <w:numId w:val="90"/>
        </w:numPr>
        <w:spacing w:after="0" w:line="360" w:lineRule="auto"/>
        <w:ind w:left="1134" w:hanging="567"/>
        <w:jc w:val="both"/>
        <w:rPr>
          <w:rFonts w:ascii="Times New Roman" w:hAnsi="Times New Roman" w:cs="Times New Roman"/>
          <w:sz w:val="24"/>
          <w:szCs w:val="24"/>
        </w:rPr>
      </w:pPr>
      <w:r w:rsidRPr="00B46056">
        <w:rPr>
          <w:rFonts w:ascii="Times New Roman" w:hAnsi="Times New Roman" w:cs="Times New Roman"/>
          <w:sz w:val="24"/>
          <w:szCs w:val="24"/>
        </w:rPr>
        <w:t>alte proprietă</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 – gazele naturale trebuie să fie tehnic liber</w:t>
      </w:r>
      <w:r w:rsidR="00E90B35">
        <w:rPr>
          <w:rFonts w:ascii="Times New Roman" w:hAnsi="Times New Roman" w:cs="Times New Roman"/>
          <w:sz w:val="24"/>
          <w:szCs w:val="24"/>
        </w:rPr>
        <w:t xml:space="preserve">, respectiv </w:t>
      </w:r>
      <w:r w:rsidRPr="00B46056">
        <w:rPr>
          <w:rFonts w:ascii="Times New Roman" w:hAnsi="Times New Roman" w:cs="Times New Roman"/>
          <w:sz w:val="24"/>
          <w:szCs w:val="24"/>
        </w:rPr>
        <w:t>să nu există urme vizibile de componen</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 men</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iona</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 în condi</w:t>
      </w:r>
      <w:r w:rsidR="007D1E6B" w:rsidRPr="00B46056">
        <w:rPr>
          <w:rFonts w:ascii="Times New Roman" w:hAnsi="Times New Roman" w:cs="Times New Roman"/>
          <w:sz w:val="24"/>
          <w:szCs w:val="24"/>
        </w:rPr>
        <w:t>ț</w:t>
      </w:r>
      <w:r w:rsidR="00E90B35">
        <w:rPr>
          <w:rFonts w:ascii="Times New Roman" w:hAnsi="Times New Roman" w:cs="Times New Roman"/>
          <w:sz w:val="24"/>
          <w:szCs w:val="24"/>
        </w:rPr>
        <w:t>ii reale,</w:t>
      </w:r>
      <w:r w:rsidRPr="00B46056">
        <w:rPr>
          <w:rFonts w:ascii="Times New Roman" w:hAnsi="Times New Roman" w:cs="Times New Roman"/>
          <w:sz w:val="24"/>
          <w:szCs w:val="24"/>
        </w:rPr>
        <w:t xml:space="preserve"> de:</w:t>
      </w:r>
    </w:p>
    <w:p w14:paraId="1D010E8F" w14:textId="7C0FE6AB" w:rsidR="00152AFB" w:rsidRPr="00B46056" w:rsidRDefault="00152AFB" w:rsidP="00BB46FA">
      <w:pPr>
        <w:pStyle w:val="Listparagraf"/>
        <w:numPr>
          <w:ilvl w:val="0"/>
          <w:numId w:val="91"/>
        </w:numPr>
        <w:spacing w:after="0" w:line="360" w:lineRule="auto"/>
        <w:jc w:val="both"/>
        <w:rPr>
          <w:rFonts w:ascii="Times New Roman" w:hAnsi="Times New Roman" w:cs="Times New Roman"/>
          <w:sz w:val="24"/>
          <w:szCs w:val="24"/>
        </w:rPr>
      </w:pPr>
      <w:r w:rsidRPr="00B46056">
        <w:rPr>
          <w:rFonts w:ascii="Times New Roman" w:hAnsi="Times New Roman" w:cs="Times New Roman"/>
          <w:sz w:val="24"/>
          <w:szCs w:val="24"/>
        </w:rPr>
        <w:t xml:space="preserve">apă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hidrocarburi în formă lichidă;</w:t>
      </w:r>
    </w:p>
    <w:p w14:paraId="4C984E34" w14:textId="62836A1F" w:rsidR="00152AFB" w:rsidRPr="00B46056" w:rsidRDefault="00152AFB" w:rsidP="00BB46FA">
      <w:pPr>
        <w:pStyle w:val="Listparagraf"/>
        <w:numPr>
          <w:ilvl w:val="0"/>
          <w:numId w:val="91"/>
        </w:numPr>
        <w:spacing w:after="0" w:line="360" w:lineRule="auto"/>
        <w:jc w:val="both"/>
        <w:rPr>
          <w:rFonts w:ascii="Times New Roman" w:hAnsi="Times New Roman" w:cs="Times New Roman"/>
          <w:sz w:val="24"/>
          <w:szCs w:val="24"/>
        </w:rPr>
      </w:pPr>
      <w:r w:rsidRPr="00B46056">
        <w:rPr>
          <w:rFonts w:ascii="Times New Roman" w:hAnsi="Times New Roman" w:cs="Times New Roman"/>
          <w:sz w:val="24"/>
          <w:szCs w:val="24"/>
        </w:rPr>
        <w:t>particule solide de substan</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e în cantită</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 dăunătoare materialelor întâlnite în mod obi</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 xml:space="preserve">nuit în transportul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utilizarea gazelor naturale;</w:t>
      </w:r>
    </w:p>
    <w:p w14:paraId="132ED7CD" w14:textId="18A8916E" w:rsidR="00152AFB" w:rsidRPr="00B46056" w:rsidRDefault="00152AFB" w:rsidP="00BB46FA">
      <w:pPr>
        <w:pStyle w:val="Listparagraf"/>
        <w:numPr>
          <w:ilvl w:val="0"/>
          <w:numId w:val="91"/>
        </w:numPr>
        <w:spacing w:after="0" w:line="360" w:lineRule="auto"/>
        <w:jc w:val="both"/>
        <w:rPr>
          <w:rFonts w:ascii="Times New Roman" w:hAnsi="Times New Roman" w:cs="Times New Roman"/>
          <w:sz w:val="24"/>
          <w:szCs w:val="24"/>
        </w:rPr>
      </w:pPr>
      <w:r w:rsidRPr="00B46056">
        <w:rPr>
          <w:rFonts w:ascii="Times New Roman" w:hAnsi="Times New Roman" w:cs="Times New Roman"/>
          <w:sz w:val="24"/>
          <w:szCs w:val="24"/>
        </w:rPr>
        <w:t xml:space="preserve">alte gaze care ar putea afecta în mod contrar transportul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utilizarea gazelor naturale.</w:t>
      </w:r>
    </w:p>
    <w:p w14:paraId="46C07DF7" w14:textId="73C2C66A" w:rsidR="00152AFB" w:rsidRPr="00B46056" w:rsidRDefault="00152AFB" w:rsidP="00152AFB">
      <w:pPr>
        <w:pStyle w:val="Listparagraf"/>
        <w:spacing w:after="0" w:line="360" w:lineRule="auto"/>
        <w:ind w:left="0"/>
        <w:jc w:val="both"/>
        <w:rPr>
          <w:rFonts w:ascii="Times New Roman" w:hAnsi="Times New Roman" w:cs="Times New Roman"/>
          <w:sz w:val="24"/>
          <w:szCs w:val="24"/>
        </w:rPr>
      </w:pPr>
      <w:r w:rsidRPr="00B46056">
        <w:rPr>
          <w:rFonts w:ascii="Times New Roman" w:hAnsi="Times New Roman" w:cs="Times New Roman"/>
          <w:sz w:val="24"/>
          <w:szCs w:val="24"/>
        </w:rPr>
        <w:t>(3) Proprietă</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ile fizice ale gazelor naturale la care se aplică condi</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iile de referin</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ă standard, conform prevederilor standardului SR EN ISO 13443, sunt:</w:t>
      </w:r>
    </w:p>
    <w:p w14:paraId="61AD5268" w14:textId="77777777" w:rsidR="00152AFB" w:rsidRPr="00B46056" w:rsidRDefault="00152AFB" w:rsidP="00BB46FA">
      <w:pPr>
        <w:pStyle w:val="Listparagraf"/>
        <w:numPr>
          <w:ilvl w:val="0"/>
          <w:numId w:val="88"/>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volumul gazelor naturale;</w:t>
      </w:r>
    </w:p>
    <w:p w14:paraId="513F4C47" w14:textId="77777777" w:rsidR="00152AFB" w:rsidRPr="00B46056" w:rsidRDefault="00152AFB" w:rsidP="00BB46FA">
      <w:pPr>
        <w:pStyle w:val="Listparagraf"/>
        <w:numPr>
          <w:ilvl w:val="0"/>
          <w:numId w:val="88"/>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densitatea gazelor naturale;</w:t>
      </w:r>
    </w:p>
    <w:p w14:paraId="045E1A3C" w14:textId="77777777" w:rsidR="00152AFB" w:rsidRPr="00B46056" w:rsidRDefault="00152AFB" w:rsidP="00BB46FA">
      <w:pPr>
        <w:pStyle w:val="Listparagraf"/>
        <w:numPr>
          <w:ilvl w:val="0"/>
          <w:numId w:val="88"/>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densitatea relativă a gazelor naturale;</w:t>
      </w:r>
    </w:p>
    <w:p w14:paraId="29212C7E" w14:textId="77777777" w:rsidR="00152AFB" w:rsidRPr="00B46056" w:rsidRDefault="00152AFB" w:rsidP="00BB46FA">
      <w:pPr>
        <w:pStyle w:val="Listparagraf"/>
        <w:numPr>
          <w:ilvl w:val="0"/>
          <w:numId w:val="88"/>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putere calorifică inferioară</w:t>
      </w:r>
    </w:p>
    <w:p w14:paraId="78B49631" w14:textId="77777777" w:rsidR="00152AFB" w:rsidRPr="00B46056" w:rsidRDefault="00152AFB" w:rsidP="00BB46FA">
      <w:pPr>
        <w:pStyle w:val="Listparagraf"/>
        <w:numPr>
          <w:ilvl w:val="0"/>
          <w:numId w:val="88"/>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puterea calorifică superioară;</w:t>
      </w:r>
    </w:p>
    <w:p w14:paraId="42F2CD63" w14:textId="77777777" w:rsidR="00152AFB" w:rsidRPr="00B46056" w:rsidRDefault="00152AFB" w:rsidP="00BB46FA">
      <w:pPr>
        <w:pStyle w:val="Listparagraf"/>
        <w:numPr>
          <w:ilvl w:val="0"/>
          <w:numId w:val="88"/>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 xml:space="preserve">indicele </w:t>
      </w:r>
      <w:proofErr w:type="spellStart"/>
      <w:r w:rsidRPr="00B46056">
        <w:rPr>
          <w:rFonts w:ascii="Times New Roman" w:hAnsi="Times New Roman" w:cs="Times New Roman"/>
          <w:sz w:val="24"/>
          <w:szCs w:val="24"/>
        </w:rPr>
        <w:t>Wobbe</w:t>
      </w:r>
      <w:proofErr w:type="spellEnd"/>
      <w:r w:rsidRPr="00B46056">
        <w:rPr>
          <w:rFonts w:ascii="Times New Roman" w:hAnsi="Times New Roman" w:cs="Times New Roman"/>
          <w:sz w:val="24"/>
          <w:szCs w:val="24"/>
        </w:rPr>
        <w:t>;</w:t>
      </w:r>
    </w:p>
    <w:p w14:paraId="4E7724BC" w14:textId="48F6CD50" w:rsidR="004428C5" w:rsidRPr="00B46056" w:rsidRDefault="00152AFB" w:rsidP="00BB46FA">
      <w:pPr>
        <w:pStyle w:val="Listparagraf"/>
        <w:numPr>
          <w:ilvl w:val="0"/>
          <w:numId w:val="88"/>
        </w:numPr>
        <w:spacing w:after="0" w:line="360" w:lineRule="auto"/>
        <w:ind w:left="0" w:firstLine="0"/>
        <w:jc w:val="both"/>
        <w:rPr>
          <w:rFonts w:ascii="Times New Roman" w:hAnsi="Times New Roman" w:cs="Times New Roman"/>
          <w:sz w:val="24"/>
          <w:szCs w:val="24"/>
        </w:rPr>
      </w:pPr>
      <w:r w:rsidRPr="00B46056">
        <w:rPr>
          <w:rFonts w:ascii="Times New Roman" w:hAnsi="Times New Roman" w:cs="Times New Roman"/>
          <w:sz w:val="24"/>
          <w:szCs w:val="24"/>
        </w:rPr>
        <w:t>factorul de compr</w:t>
      </w:r>
      <w:r w:rsidR="00C15382" w:rsidRPr="00B46056">
        <w:rPr>
          <w:rFonts w:ascii="Times New Roman" w:hAnsi="Times New Roman" w:cs="Times New Roman"/>
          <w:sz w:val="24"/>
          <w:szCs w:val="24"/>
        </w:rPr>
        <w:t>esibilitate al gazelor naturale</w:t>
      </w:r>
      <w:r w:rsidR="004428C5" w:rsidRPr="00B46056">
        <w:rPr>
          <w:rFonts w:ascii="Times New Roman" w:hAnsi="Times New Roman" w:cs="Times New Roman"/>
          <w:sz w:val="24"/>
          <w:szCs w:val="24"/>
        </w:rPr>
        <w:t>.</w:t>
      </w:r>
    </w:p>
    <w:p w14:paraId="49459133" w14:textId="07507454" w:rsidR="007A20B6" w:rsidRPr="00B46056" w:rsidRDefault="007A20B6" w:rsidP="00E47D73">
      <w:pPr>
        <w:pStyle w:val="Listparagraf"/>
        <w:spacing w:after="0" w:line="360" w:lineRule="auto"/>
        <w:ind w:left="0"/>
        <w:jc w:val="both"/>
        <w:rPr>
          <w:rFonts w:ascii="Times New Roman" w:hAnsi="Times New Roman" w:cs="Times New Roman"/>
          <w:sz w:val="24"/>
          <w:szCs w:val="24"/>
        </w:rPr>
      </w:pPr>
      <w:r w:rsidRPr="00B46056">
        <w:rPr>
          <w:rFonts w:ascii="Times New Roman" w:hAnsi="Times New Roman" w:cs="Times New Roman"/>
          <w:sz w:val="24"/>
          <w:szCs w:val="24"/>
        </w:rPr>
        <w:t>(</w:t>
      </w:r>
      <w:r w:rsidR="00C15382" w:rsidRPr="00B46056">
        <w:rPr>
          <w:rFonts w:ascii="Times New Roman" w:hAnsi="Times New Roman" w:cs="Times New Roman"/>
          <w:sz w:val="24"/>
          <w:szCs w:val="24"/>
        </w:rPr>
        <w:t>4</w:t>
      </w:r>
      <w:r w:rsidRPr="00B46056">
        <w:rPr>
          <w:rFonts w:ascii="Times New Roman" w:hAnsi="Times New Roman" w:cs="Times New Roman"/>
          <w:sz w:val="24"/>
          <w:szCs w:val="24"/>
        </w:rPr>
        <w:t>) Condi</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iile tehnice de calitate a gazelor naturale necesare a fi îndeplinite pentru a fi comercializate sunt </w:t>
      </w:r>
      <w:r w:rsidR="005C41A6" w:rsidRPr="00B46056">
        <w:rPr>
          <w:rFonts w:ascii="Times New Roman" w:hAnsi="Times New Roman" w:cs="Times New Roman"/>
          <w:sz w:val="24"/>
          <w:szCs w:val="24"/>
        </w:rPr>
        <w:t xml:space="preserve">prezentate în </w:t>
      </w:r>
      <w:r w:rsidRPr="00B46056">
        <w:rPr>
          <w:rFonts w:ascii="Times New Roman" w:hAnsi="Times New Roman" w:cs="Times New Roman"/>
          <w:sz w:val="24"/>
          <w:szCs w:val="24"/>
        </w:rPr>
        <w:t>cerin</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ele minime de calitate prevăzute în anexa nr. 5.</w:t>
      </w:r>
    </w:p>
    <w:p w14:paraId="3CB7AE4D" w14:textId="37FC967C" w:rsidR="00A937FF" w:rsidRPr="00B46056" w:rsidRDefault="00A937FF" w:rsidP="00884068">
      <w:pPr>
        <w:pStyle w:val="Listparagraf"/>
        <w:spacing w:after="0" w:line="360" w:lineRule="auto"/>
        <w:ind w:left="0"/>
        <w:jc w:val="both"/>
        <w:rPr>
          <w:rFonts w:ascii="Times New Roman" w:eastAsia="Times New Roman" w:hAnsi="Times New Roman" w:cs="Times New Roman"/>
          <w:sz w:val="24"/>
          <w:szCs w:val="24"/>
        </w:rPr>
      </w:pPr>
      <w:r w:rsidRPr="00B46056">
        <w:rPr>
          <w:rFonts w:ascii="Times New Roman" w:hAnsi="Times New Roman" w:cs="Times New Roman"/>
          <w:sz w:val="24"/>
          <w:szCs w:val="24"/>
        </w:rPr>
        <w:t>(</w:t>
      </w:r>
      <w:r w:rsidR="00C15382" w:rsidRPr="00B46056">
        <w:rPr>
          <w:rFonts w:ascii="Times New Roman" w:hAnsi="Times New Roman" w:cs="Times New Roman"/>
          <w:sz w:val="24"/>
          <w:szCs w:val="24"/>
        </w:rPr>
        <w:t>5</w:t>
      </w:r>
      <w:r w:rsidRPr="00B46056">
        <w:rPr>
          <w:rFonts w:ascii="Times New Roman" w:hAnsi="Times New Roman" w:cs="Times New Roman"/>
          <w:sz w:val="24"/>
          <w:szCs w:val="24"/>
        </w:rPr>
        <w:t xml:space="preserve">) </w:t>
      </w:r>
      <w:r w:rsidR="006C117B" w:rsidRPr="00B46056">
        <w:rPr>
          <w:rFonts w:ascii="Times New Roman" w:hAnsi="Times New Roman" w:cs="Times New Roman"/>
          <w:sz w:val="24"/>
          <w:szCs w:val="24"/>
        </w:rPr>
        <w:t>Gazele naturale netratate, respectiv cele de la capul de erup</w:t>
      </w:r>
      <w:r w:rsidR="007D1E6B" w:rsidRPr="00B46056">
        <w:rPr>
          <w:rFonts w:ascii="Times New Roman" w:hAnsi="Times New Roman" w:cs="Times New Roman"/>
          <w:sz w:val="24"/>
          <w:szCs w:val="24"/>
        </w:rPr>
        <w:t>ț</w:t>
      </w:r>
      <w:r w:rsidR="006C117B" w:rsidRPr="00B46056">
        <w:rPr>
          <w:rFonts w:ascii="Times New Roman" w:hAnsi="Times New Roman" w:cs="Times New Roman"/>
          <w:sz w:val="24"/>
          <w:szCs w:val="24"/>
        </w:rPr>
        <w:t>ie al sondelor, sau cele par</w:t>
      </w:r>
      <w:r w:rsidR="007D1E6B" w:rsidRPr="00B46056">
        <w:rPr>
          <w:rFonts w:ascii="Times New Roman" w:hAnsi="Times New Roman" w:cs="Times New Roman"/>
          <w:sz w:val="24"/>
          <w:szCs w:val="24"/>
        </w:rPr>
        <w:t>ț</w:t>
      </w:r>
      <w:r w:rsidR="006C117B" w:rsidRPr="00B46056">
        <w:rPr>
          <w:rFonts w:ascii="Times New Roman" w:hAnsi="Times New Roman" w:cs="Times New Roman"/>
          <w:sz w:val="24"/>
          <w:szCs w:val="24"/>
        </w:rPr>
        <w:t xml:space="preserve">ial tratate nu se încadrează, în general, în domeniul de aplicare a termenului de calitate a gazelor naturale, conform prevederilor pct. 5.2.1. din standardul SR EN ISO 12213-1. </w:t>
      </w:r>
    </w:p>
    <w:p w14:paraId="0790D1D6" w14:textId="7B441362" w:rsidR="00884068" w:rsidRPr="00884068" w:rsidRDefault="00A937FF" w:rsidP="00884068">
      <w:pPr>
        <w:autoSpaceDE w:val="0"/>
        <w:autoSpaceDN w:val="0"/>
        <w:adjustRightInd w:val="0"/>
        <w:spacing w:after="0" w:line="360" w:lineRule="auto"/>
        <w:rPr>
          <w:rFonts w:ascii="Times New Roman" w:hAnsi="Times New Roman" w:cs="Times New Roman"/>
          <w:sz w:val="24"/>
          <w:szCs w:val="24"/>
        </w:rPr>
      </w:pPr>
      <w:r w:rsidRPr="00B46056">
        <w:rPr>
          <w:rFonts w:ascii="Times New Roman" w:hAnsi="Times New Roman" w:cs="Times New Roman"/>
          <w:sz w:val="24"/>
          <w:szCs w:val="24"/>
        </w:rPr>
        <w:t>(</w:t>
      </w:r>
      <w:r w:rsidR="00C15382" w:rsidRPr="00B46056">
        <w:rPr>
          <w:rFonts w:ascii="Times New Roman" w:hAnsi="Times New Roman" w:cs="Times New Roman"/>
          <w:sz w:val="24"/>
          <w:szCs w:val="24"/>
        </w:rPr>
        <w:t>6</w:t>
      </w:r>
      <w:r w:rsidRPr="00B46056">
        <w:rPr>
          <w:rFonts w:ascii="Times New Roman" w:hAnsi="Times New Roman" w:cs="Times New Roman"/>
          <w:sz w:val="24"/>
          <w:szCs w:val="24"/>
        </w:rPr>
        <w:t>)</w:t>
      </w:r>
      <w:r w:rsidR="006116FB" w:rsidRPr="00B46056">
        <w:rPr>
          <w:rFonts w:ascii="Times New Roman" w:hAnsi="Times New Roman" w:cs="Times New Roman"/>
          <w:sz w:val="24"/>
          <w:szCs w:val="24"/>
        </w:rPr>
        <w:t xml:space="preserve"> </w:t>
      </w:r>
      <w:r w:rsidR="00884068" w:rsidRPr="00884068">
        <w:rPr>
          <w:rFonts w:ascii="Times New Roman" w:hAnsi="Times New Roman" w:cs="Times New Roman"/>
          <w:sz w:val="24"/>
          <w:szCs w:val="24"/>
        </w:rPr>
        <w:t>Gazele naturale trebuie să respecte în mod continuu cerințele minime de calitate prevăzute în anexa nr. 5.</w:t>
      </w:r>
    </w:p>
    <w:p w14:paraId="6DA68B20" w14:textId="10FF2BE6" w:rsidR="00A937FF" w:rsidRPr="00B46056" w:rsidRDefault="00884068" w:rsidP="0088406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(7) </w:t>
      </w:r>
      <w:r w:rsidR="006116FB" w:rsidRPr="00B46056">
        <w:rPr>
          <w:rFonts w:ascii="Times New Roman" w:hAnsi="Times New Roman" w:cs="Times New Roman"/>
          <w:sz w:val="24"/>
          <w:szCs w:val="24"/>
        </w:rPr>
        <w:t>În situa</w:t>
      </w:r>
      <w:r w:rsidR="007D1E6B" w:rsidRPr="00B46056">
        <w:rPr>
          <w:rFonts w:ascii="Times New Roman" w:hAnsi="Times New Roman" w:cs="Times New Roman"/>
          <w:sz w:val="24"/>
          <w:szCs w:val="24"/>
        </w:rPr>
        <w:t>ț</w:t>
      </w:r>
      <w:r w:rsidR="006116FB" w:rsidRPr="00B46056">
        <w:rPr>
          <w:rFonts w:ascii="Times New Roman" w:hAnsi="Times New Roman" w:cs="Times New Roman"/>
          <w:sz w:val="24"/>
          <w:szCs w:val="24"/>
        </w:rPr>
        <w:t>ia n</w:t>
      </w:r>
      <w:r w:rsidR="00A937FF" w:rsidRPr="00B46056">
        <w:rPr>
          <w:rFonts w:ascii="Times New Roman" w:hAnsi="Times New Roman" w:cs="Times New Roman"/>
          <w:sz w:val="24"/>
          <w:szCs w:val="24"/>
        </w:rPr>
        <w:t>erespect</w:t>
      </w:r>
      <w:r w:rsidR="006116FB" w:rsidRPr="00B46056">
        <w:rPr>
          <w:rFonts w:ascii="Times New Roman" w:hAnsi="Times New Roman" w:cs="Times New Roman"/>
          <w:sz w:val="24"/>
          <w:szCs w:val="24"/>
        </w:rPr>
        <w:t>ării</w:t>
      </w:r>
      <w:r w:rsidR="00A937FF" w:rsidRPr="00B46056">
        <w:rPr>
          <w:rFonts w:ascii="Times New Roman" w:hAnsi="Times New Roman" w:cs="Times New Roman"/>
          <w:sz w:val="24"/>
          <w:szCs w:val="24"/>
        </w:rPr>
        <w:t xml:space="preserve"> cerin</w:t>
      </w:r>
      <w:r w:rsidR="007D1E6B" w:rsidRPr="00B46056">
        <w:rPr>
          <w:rFonts w:ascii="Times New Roman" w:hAnsi="Times New Roman" w:cs="Times New Roman"/>
          <w:sz w:val="24"/>
          <w:szCs w:val="24"/>
        </w:rPr>
        <w:t>ț</w:t>
      </w:r>
      <w:r w:rsidR="00A937FF" w:rsidRPr="00B46056">
        <w:rPr>
          <w:rFonts w:ascii="Times New Roman" w:hAnsi="Times New Roman" w:cs="Times New Roman"/>
          <w:sz w:val="24"/>
          <w:szCs w:val="24"/>
        </w:rPr>
        <w:t>elor</w:t>
      </w:r>
      <w:r w:rsidR="006116FB" w:rsidRPr="00B46056">
        <w:rPr>
          <w:rFonts w:ascii="Times New Roman" w:hAnsi="Times New Roman" w:cs="Times New Roman"/>
          <w:sz w:val="24"/>
          <w:szCs w:val="24"/>
        </w:rPr>
        <w:t xml:space="preserve"> minime</w:t>
      </w:r>
      <w:r w:rsidR="00A937FF" w:rsidRPr="00B46056">
        <w:rPr>
          <w:rFonts w:ascii="Times New Roman" w:hAnsi="Times New Roman" w:cs="Times New Roman"/>
          <w:sz w:val="24"/>
          <w:szCs w:val="24"/>
        </w:rPr>
        <w:t xml:space="preserve"> prevăzute </w:t>
      </w:r>
      <w:r w:rsidR="006116FB" w:rsidRPr="00B46056">
        <w:rPr>
          <w:rFonts w:ascii="Times New Roman" w:hAnsi="Times New Roman" w:cs="Times New Roman"/>
          <w:sz w:val="24"/>
          <w:szCs w:val="24"/>
        </w:rPr>
        <w:t xml:space="preserve">în </w:t>
      </w:r>
      <w:r w:rsidR="006116FB" w:rsidRPr="00CE4811">
        <w:rPr>
          <w:rFonts w:ascii="Times New Roman" w:hAnsi="Times New Roman" w:cs="Times New Roman"/>
          <w:sz w:val="24"/>
          <w:szCs w:val="24"/>
        </w:rPr>
        <w:t>anexa nr. 5</w:t>
      </w:r>
      <w:r w:rsidR="00B46056" w:rsidRPr="00CE4811">
        <w:rPr>
          <w:rFonts w:ascii="Times New Roman" w:hAnsi="Times New Roman" w:cs="Times New Roman"/>
          <w:sz w:val="24"/>
          <w:szCs w:val="24"/>
        </w:rPr>
        <w:t>,</w:t>
      </w:r>
      <w:r w:rsidR="006116FB" w:rsidRPr="00B46056">
        <w:rPr>
          <w:rFonts w:ascii="Times New Roman" w:hAnsi="Times New Roman" w:cs="Times New Roman"/>
          <w:sz w:val="24"/>
          <w:szCs w:val="24"/>
        </w:rPr>
        <w:t xml:space="preserve"> OTS poate refuza preluarea în ST a gazelor naturale</w:t>
      </w:r>
      <w:r w:rsidR="00A937FF" w:rsidRPr="00B46056">
        <w:rPr>
          <w:rFonts w:ascii="Times New Roman" w:hAnsi="Times New Roman" w:cs="Times New Roman"/>
          <w:sz w:val="24"/>
          <w:szCs w:val="24"/>
        </w:rPr>
        <w:t>.</w:t>
      </w:r>
    </w:p>
    <w:p w14:paraId="731C3E40" w14:textId="4CC123AE" w:rsidR="00C15382" w:rsidRPr="00B46056" w:rsidRDefault="00E90B35" w:rsidP="00C15382">
      <w:pPr>
        <w:pStyle w:val="Listparagraf"/>
        <w:numPr>
          <w:ilvl w:val="0"/>
          <w:numId w:val="3"/>
        </w:numPr>
        <w:spacing w:after="0" w:line="36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C15382" w:rsidRPr="00B46056">
        <w:rPr>
          <w:rFonts w:ascii="Times New Roman" w:eastAsia="Times New Roman" w:hAnsi="Times New Roman" w:cs="Times New Roman"/>
          <w:sz w:val="24"/>
          <w:szCs w:val="24"/>
        </w:rPr>
        <w:t>Calitatea gazelor naturale se determină prin:</w:t>
      </w:r>
    </w:p>
    <w:p w14:paraId="1D8D1F8E" w14:textId="68203F08" w:rsidR="00C15382" w:rsidRPr="00B46056" w:rsidRDefault="00C15382" w:rsidP="00BB46FA">
      <w:pPr>
        <w:pStyle w:val="Listparagraf"/>
        <w:numPr>
          <w:ilvl w:val="0"/>
          <w:numId w:val="92"/>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analize cromatografice pentru determinarea con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inutului în procente (%) molare a componen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ilor gazelor naturale, în conformitate cu anexa nr. 5;</w:t>
      </w:r>
    </w:p>
    <w:p w14:paraId="4A0044CE" w14:textId="77A9A732" w:rsidR="00C15382" w:rsidRPr="00B46056" w:rsidRDefault="00C15382" w:rsidP="00BB46FA">
      <w:pPr>
        <w:pStyle w:val="Listparagraf"/>
        <w:numPr>
          <w:ilvl w:val="0"/>
          <w:numId w:val="92"/>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calculele din compozi</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ie pentru proprietă</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ile fizice ale gazelor naturale;</w:t>
      </w:r>
    </w:p>
    <w:p w14:paraId="02C2B751" w14:textId="47D69DBA" w:rsidR="00C15382" w:rsidRDefault="00C15382" w:rsidP="00BB46FA">
      <w:pPr>
        <w:pStyle w:val="Listparagraf"/>
        <w:numPr>
          <w:ilvl w:val="0"/>
          <w:numId w:val="92"/>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măsurători directe ale proprietă</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ilor fizice ale gazelor naturale, respectiv punctul de rouă al apei, punctul de rouă al hidrocarburilor, puterea calorifică superioară, temperatura maximă a gazelor naturale etc.</w:t>
      </w:r>
    </w:p>
    <w:p w14:paraId="536F1410" w14:textId="301D6995" w:rsidR="00884068" w:rsidRPr="00514A5B" w:rsidRDefault="00E90B35" w:rsidP="00E90B35">
      <w:pPr>
        <w:pStyle w:val="Listparagraf"/>
        <w:spacing w:after="0" w:line="360" w:lineRule="auto"/>
        <w:ind w:left="0"/>
        <w:jc w:val="both"/>
        <w:rPr>
          <w:rFonts w:ascii="Times New Roman" w:eastAsia="Times New Roman" w:hAnsi="Times New Roman" w:cs="Times New Roman"/>
          <w:sz w:val="24"/>
          <w:szCs w:val="24"/>
        </w:rPr>
      </w:pPr>
      <w:r w:rsidRPr="00514A5B">
        <w:rPr>
          <w:rFonts w:ascii="Times New Roman" w:eastAsia="Times New Roman" w:hAnsi="Times New Roman" w:cs="Times New Roman"/>
          <w:sz w:val="24"/>
          <w:szCs w:val="24"/>
        </w:rPr>
        <w:t xml:space="preserve">(2) </w:t>
      </w:r>
      <w:r w:rsidR="00884068" w:rsidRPr="00514A5B">
        <w:rPr>
          <w:rFonts w:ascii="Times New Roman" w:eastAsia="Times New Roman" w:hAnsi="Times New Roman" w:cs="Times New Roman"/>
          <w:sz w:val="24"/>
          <w:szCs w:val="24"/>
        </w:rPr>
        <w:t>P</w:t>
      </w:r>
      <w:r w:rsidRPr="00514A5B">
        <w:rPr>
          <w:rFonts w:ascii="Times New Roman" w:eastAsia="Times New Roman" w:hAnsi="Times New Roman" w:cs="Times New Roman"/>
          <w:sz w:val="24"/>
          <w:szCs w:val="24"/>
        </w:rPr>
        <w:t>unctele de rouă al apei și al hidrocarburilor</w:t>
      </w:r>
      <w:r w:rsidR="00884068" w:rsidRPr="00514A5B">
        <w:rPr>
          <w:rFonts w:ascii="Times New Roman" w:eastAsia="Times New Roman" w:hAnsi="Times New Roman" w:cs="Times New Roman"/>
          <w:sz w:val="24"/>
          <w:szCs w:val="24"/>
        </w:rPr>
        <w:t>:</w:t>
      </w:r>
    </w:p>
    <w:p w14:paraId="566130D4" w14:textId="25AF6D55" w:rsidR="00884068" w:rsidRPr="00514A5B" w:rsidRDefault="00884068" w:rsidP="00884068">
      <w:pPr>
        <w:pStyle w:val="Listparagraf"/>
        <w:numPr>
          <w:ilvl w:val="0"/>
          <w:numId w:val="125"/>
        </w:numPr>
        <w:spacing w:after="0" w:line="360" w:lineRule="auto"/>
        <w:ind w:left="0" w:firstLine="0"/>
        <w:jc w:val="both"/>
        <w:rPr>
          <w:rFonts w:ascii="Times New Roman" w:eastAsia="Times New Roman" w:hAnsi="Times New Roman" w:cs="Times New Roman"/>
          <w:sz w:val="24"/>
          <w:szCs w:val="24"/>
        </w:rPr>
      </w:pPr>
      <w:r w:rsidRPr="00514A5B">
        <w:rPr>
          <w:rFonts w:ascii="Times New Roman" w:eastAsia="Times New Roman" w:hAnsi="Times New Roman" w:cs="Times New Roman"/>
          <w:sz w:val="24"/>
          <w:szCs w:val="24"/>
        </w:rPr>
        <w:t>se determină cu analizoare portabile și/sau de proces;</w:t>
      </w:r>
    </w:p>
    <w:p w14:paraId="5602297F" w14:textId="60BAAE85" w:rsidR="00884068" w:rsidRPr="00514A5B" w:rsidRDefault="00884068" w:rsidP="00884068">
      <w:pPr>
        <w:pStyle w:val="Listparagraf"/>
        <w:numPr>
          <w:ilvl w:val="0"/>
          <w:numId w:val="125"/>
        </w:numPr>
        <w:spacing w:after="0" w:line="360" w:lineRule="auto"/>
        <w:ind w:left="0" w:firstLine="0"/>
        <w:jc w:val="both"/>
        <w:rPr>
          <w:rFonts w:ascii="Times New Roman" w:eastAsia="Times New Roman" w:hAnsi="Times New Roman" w:cs="Times New Roman"/>
          <w:sz w:val="24"/>
          <w:szCs w:val="24"/>
        </w:rPr>
      </w:pPr>
      <w:r w:rsidRPr="00514A5B">
        <w:rPr>
          <w:rFonts w:ascii="Times New Roman" w:eastAsia="Times New Roman" w:hAnsi="Times New Roman" w:cs="Times New Roman"/>
          <w:sz w:val="24"/>
          <w:szCs w:val="24"/>
        </w:rPr>
        <w:t>se determină la punctele de intrare în SNT, iar rezultatul determinărilor se comunică între participanții de tranzacție în timp real;</w:t>
      </w:r>
    </w:p>
    <w:p w14:paraId="0F6DB693" w14:textId="6ADEB0CB" w:rsidR="00E90B35" w:rsidRPr="00514A5B" w:rsidRDefault="00884068" w:rsidP="00884068">
      <w:pPr>
        <w:pStyle w:val="Listparagraf"/>
        <w:numPr>
          <w:ilvl w:val="0"/>
          <w:numId w:val="125"/>
        </w:numPr>
        <w:spacing w:after="0" w:line="360" w:lineRule="auto"/>
        <w:ind w:left="0" w:firstLine="0"/>
        <w:jc w:val="both"/>
        <w:rPr>
          <w:rFonts w:ascii="Times New Roman" w:eastAsia="Times New Roman" w:hAnsi="Times New Roman" w:cs="Times New Roman"/>
          <w:sz w:val="24"/>
          <w:szCs w:val="24"/>
        </w:rPr>
      </w:pPr>
      <w:r w:rsidRPr="00514A5B">
        <w:rPr>
          <w:rFonts w:ascii="Times New Roman" w:eastAsia="Times New Roman" w:hAnsi="Times New Roman" w:cs="Times New Roman"/>
          <w:sz w:val="24"/>
          <w:szCs w:val="24"/>
        </w:rPr>
        <w:t>respectă permanent</w:t>
      </w:r>
      <w:r w:rsidR="00514A5B">
        <w:rPr>
          <w:rFonts w:ascii="Times New Roman" w:eastAsia="Times New Roman" w:hAnsi="Times New Roman" w:cs="Times New Roman"/>
          <w:sz w:val="24"/>
          <w:szCs w:val="24"/>
        </w:rPr>
        <w:t>,</w:t>
      </w:r>
      <w:r w:rsidRPr="00514A5B">
        <w:rPr>
          <w:rFonts w:ascii="Times New Roman" w:eastAsia="Times New Roman" w:hAnsi="Times New Roman" w:cs="Times New Roman"/>
          <w:sz w:val="24"/>
          <w:szCs w:val="24"/>
        </w:rPr>
        <w:t xml:space="preserve"> pe întreaga perioadă cuprinsă între două determinări</w:t>
      </w:r>
      <w:r w:rsidR="00514A5B">
        <w:rPr>
          <w:rFonts w:ascii="Times New Roman" w:eastAsia="Times New Roman" w:hAnsi="Times New Roman" w:cs="Times New Roman"/>
          <w:sz w:val="24"/>
          <w:szCs w:val="24"/>
        </w:rPr>
        <w:t>,</w:t>
      </w:r>
      <w:r w:rsidRPr="00514A5B">
        <w:rPr>
          <w:rFonts w:ascii="Times New Roman" w:eastAsia="Times New Roman" w:hAnsi="Times New Roman" w:cs="Times New Roman"/>
          <w:sz w:val="24"/>
          <w:szCs w:val="24"/>
        </w:rPr>
        <w:t xml:space="preserve"> cerințele minime prevăzute în anexa nr. 5</w:t>
      </w:r>
      <w:r w:rsidR="00B75CE2" w:rsidRPr="00514A5B">
        <w:rPr>
          <w:rFonts w:ascii="Times New Roman" w:eastAsia="Times New Roman" w:hAnsi="Times New Roman" w:cs="Times New Roman"/>
          <w:sz w:val="24"/>
          <w:szCs w:val="24"/>
        </w:rPr>
        <w:t>.</w:t>
      </w:r>
    </w:p>
    <w:p w14:paraId="4BFD179E" w14:textId="7CD4504D" w:rsidR="00B75CE2" w:rsidRPr="00514A5B" w:rsidRDefault="00B75CE2" w:rsidP="00E90B35">
      <w:pPr>
        <w:pStyle w:val="Listparagraf"/>
        <w:spacing w:after="0" w:line="360" w:lineRule="auto"/>
        <w:ind w:left="0"/>
        <w:jc w:val="both"/>
        <w:rPr>
          <w:rFonts w:ascii="Times New Roman" w:eastAsia="Times New Roman" w:hAnsi="Times New Roman" w:cs="Times New Roman"/>
          <w:sz w:val="24"/>
          <w:szCs w:val="24"/>
        </w:rPr>
      </w:pPr>
      <w:r w:rsidRPr="00514A5B">
        <w:rPr>
          <w:rFonts w:ascii="Times New Roman" w:eastAsia="Times New Roman" w:hAnsi="Times New Roman" w:cs="Times New Roman"/>
          <w:sz w:val="24"/>
          <w:szCs w:val="24"/>
        </w:rPr>
        <w:t xml:space="preserve">(3) P/OI/OTS/OSD, după caz, care operează sistemele de bază pentru măsurarea cantităților de gaze naturale au obligația ca până în data de 5 ale lunii următoare , să efectueze descărcările lunare de la toate sistemele de măsurare și de la </w:t>
      </w:r>
      <w:proofErr w:type="spellStart"/>
      <w:r w:rsidRPr="00514A5B">
        <w:rPr>
          <w:rFonts w:ascii="Times New Roman" w:eastAsia="Times New Roman" w:hAnsi="Times New Roman" w:cs="Times New Roman"/>
          <w:sz w:val="24"/>
          <w:szCs w:val="24"/>
        </w:rPr>
        <w:t>gazcromatografele</w:t>
      </w:r>
      <w:proofErr w:type="spellEnd"/>
      <w:r w:rsidRPr="00514A5B">
        <w:rPr>
          <w:rFonts w:ascii="Times New Roman" w:eastAsia="Times New Roman" w:hAnsi="Times New Roman" w:cs="Times New Roman"/>
          <w:sz w:val="24"/>
          <w:szCs w:val="24"/>
        </w:rPr>
        <w:t xml:space="preserve"> online, precum și transmiterea acestora celeilalte părți.</w:t>
      </w:r>
    </w:p>
    <w:p w14:paraId="263CB730" w14:textId="77777777" w:rsidR="00D41B5F" w:rsidRPr="00514A5B" w:rsidRDefault="00B75CE2" w:rsidP="00E90B35">
      <w:pPr>
        <w:pStyle w:val="Listparagraf"/>
        <w:spacing w:after="0" w:line="360" w:lineRule="auto"/>
        <w:ind w:left="0"/>
        <w:jc w:val="both"/>
        <w:rPr>
          <w:rFonts w:ascii="Times New Roman" w:eastAsia="Times New Roman" w:hAnsi="Times New Roman" w:cs="Times New Roman"/>
          <w:sz w:val="24"/>
          <w:szCs w:val="24"/>
        </w:rPr>
      </w:pPr>
      <w:r w:rsidRPr="00514A5B">
        <w:rPr>
          <w:rFonts w:ascii="Times New Roman" w:eastAsia="Times New Roman" w:hAnsi="Times New Roman" w:cs="Times New Roman"/>
          <w:sz w:val="24"/>
          <w:szCs w:val="24"/>
        </w:rPr>
        <w:t xml:space="preserve">(4) </w:t>
      </w:r>
      <w:r w:rsidR="00D41B5F" w:rsidRPr="00514A5B">
        <w:rPr>
          <w:rFonts w:ascii="Times New Roman" w:eastAsia="Times New Roman" w:hAnsi="Times New Roman" w:cs="Times New Roman"/>
          <w:sz w:val="24"/>
          <w:szCs w:val="24"/>
        </w:rPr>
        <w:t>Descărcările prevăzute la alin. (3) conțin:</w:t>
      </w:r>
    </w:p>
    <w:p w14:paraId="15DF4092" w14:textId="26944EDA" w:rsidR="00B75CE2" w:rsidRPr="00514A5B" w:rsidRDefault="00D41B5F" w:rsidP="00D41B5F">
      <w:pPr>
        <w:pStyle w:val="Listparagraf"/>
        <w:numPr>
          <w:ilvl w:val="0"/>
          <w:numId w:val="122"/>
        </w:numPr>
        <w:spacing w:after="0" w:line="360" w:lineRule="auto"/>
        <w:ind w:left="0" w:firstLine="0"/>
        <w:jc w:val="both"/>
        <w:rPr>
          <w:rFonts w:ascii="Times New Roman" w:eastAsia="Times New Roman" w:hAnsi="Times New Roman" w:cs="Times New Roman"/>
          <w:sz w:val="24"/>
          <w:szCs w:val="24"/>
        </w:rPr>
      </w:pPr>
      <w:r w:rsidRPr="00514A5B">
        <w:rPr>
          <w:rFonts w:ascii="Times New Roman" w:eastAsia="Times New Roman" w:hAnsi="Times New Roman" w:cs="Times New Roman"/>
          <w:sz w:val="24"/>
          <w:szCs w:val="24"/>
        </w:rPr>
        <w:t>rapoartele cantitative și calitative;</w:t>
      </w:r>
    </w:p>
    <w:p w14:paraId="22A1B5DF" w14:textId="54BD0894" w:rsidR="00D41B5F" w:rsidRPr="00514A5B" w:rsidRDefault="00D41B5F" w:rsidP="00D41B5F">
      <w:pPr>
        <w:pStyle w:val="Listparagraf"/>
        <w:numPr>
          <w:ilvl w:val="0"/>
          <w:numId w:val="122"/>
        </w:numPr>
        <w:spacing w:after="0" w:line="360" w:lineRule="auto"/>
        <w:ind w:left="0" w:firstLine="0"/>
        <w:jc w:val="both"/>
        <w:rPr>
          <w:rFonts w:ascii="Times New Roman" w:eastAsia="Times New Roman" w:hAnsi="Times New Roman" w:cs="Times New Roman"/>
          <w:sz w:val="24"/>
          <w:szCs w:val="24"/>
        </w:rPr>
      </w:pPr>
      <w:r w:rsidRPr="00514A5B">
        <w:rPr>
          <w:rFonts w:ascii="Times New Roman" w:eastAsia="Times New Roman" w:hAnsi="Times New Roman" w:cs="Times New Roman"/>
          <w:sz w:val="24"/>
          <w:szCs w:val="24"/>
        </w:rPr>
        <w:t>rapoartele de erori;</w:t>
      </w:r>
    </w:p>
    <w:p w14:paraId="72FEF9F1" w14:textId="358EF03B" w:rsidR="00D41B5F" w:rsidRPr="00514A5B" w:rsidRDefault="00D41B5F" w:rsidP="00D41B5F">
      <w:pPr>
        <w:pStyle w:val="Listparagraf"/>
        <w:numPr>
          <w:ilvl w:val="0"/>
          <w:numId w:val="122"/>
        </w:numPr>
        <w:spacing w:after="0" w:line="360" w:lineRule="auto"/>
        <w:ind w:left="0" w:firstLine="0"/>
        <w:jc w:val="both"/>
        <w:rPr>
          <w:rFonts w:ascii="Times New Roman" w:eastAsia="Times New Roman" w:hAnsi="Times New Roman" w:cs="Times New Roman"/>
          <w:sz w:val="24"/>
          <w:szCs w:val="24"/>
        </w:rPr>
      </w:pPr>
      <w:r w:rsidRPr="00514A5B">
        <w:rPr>
          <w:rFonts w:ascii="Times New Roman" w:eastAsia="Times New Roman" w:hAnsi="Times New Roman" w:cs="Times New Roman"/>
          <w:sz w:val="24"/>
          <w:szCs w:val="24"/>
        </w:rPr>
        <w:t>rapoartele de configurare.</w:t>
      </w:r>
    </w:p>
    <w:p w14:paraId="387F9E06" w14:textId="7A43CFB7" w:rsidR="00A937FF" w:rsidRPr="00B46056" w:rsidRDefault="00952FEF" w:rsidP="00952FEF">
      <w:pPr>
        <w:pStyle w:val="Listparagraf"/>
        <w:numPr>
          <w:ilvl w:val="0"/>
          <w:numId w:val="3"/>
        </w:numPr>
        <w:spacing w:after="0" w:line="360" w:lineRule="auto"/>
        <w:ind w:left="0" w:firstLine="0"/>
        <w:jc w:val="both"/>
        <w:rPr>
          <w:rFonts w:ascii="Times New Roman" w:eastAsia="Times New Roman" w:hAnsi="Times New Roman" w:cs="Times New Roman"/>
          <w:sz w:val="24"/>
          <w:szCs w:val="24"/>
        </w:rPr>
      </w:pPr>
      <w:r w:rsidRPr="00B46056">
        <w:rPr>
          <w:rFonts w:ascii="Times New Roman" w:hAnsi="Times New Roman" w:cs="Times New Roman"/>
          <w:sz w:val="24"/>
          <w:szCs w:val="24"/>
        </w:rPr>
        <w:t>P/OI/OTS/OSD/OGNL</w:t>
      </w:r>
      <w:r w:rsidR="00A937FF" w:rsidRPr="00B46056">
        <w:rPr>
          <w:rFonts w:ascii="Times New Roman" w:hAnsi="Times New Roman" w:cs="Times New Roman"/>
          <w:sz w:val="24"/>
          <w:szCs w:val="24"/>
        </w:rPr>
        <w:t xml:space="preserve"> a</w:t>
      </w:r>
      <w:r w:rsidRPr="00B46056">
        <w:rPr>
          <w:rFonts w:ascii="Times New Roman" w:hAnsi="Times New Roman" w:cs="Times New Roman"/>
          <w:sz w:val="24"/>
          <w:szCs w:val="24"/>
        </w:rPr>
        <w:t>re</w:t>
      </w:r>
      <w:r w:rsidR="00A937FF" w:rsidRPr="00B46056">
        <w:rPr>
          <w:rFonts w:ascii="Times New Roman" w:hAnsi="Times New Roman" w:cs="Times New Roman"/>
          <w:sz w:val="24"/>
          <w:szCs w:val="24"/>
        </w:rPr>
        <w:t xml:space="preserve"> obliga</w:t>
      </w:r>
      <w:r w:rsidR="007D1E6B" w:rsidRPr="00B46056">
        <w:rPr>
          <w:rFonts w:ascii="Times New Roman" w:hAnsi="Times New Roman" w:cs="Times New Roman"/>
          <w:sz w:val="24"/>
          <w:szCs w:val="24"/>
        </w:rPr>
        <w:t>ț</w:t>
      </w:r>
      <w:r w:rsidR="00A937FF" w:rsidRPr="00B46056">
        <w:rPr>
          <w:rFonts w:ascii="Times New Roman" w:hAnsi="Times New Roman" w:cs="Times New Roman"/>
          <w:sz w:val="24"/>
          <w:szCs w:val="24"/>
        </w:rPr>
        <w:t xml:space="preserve">ia de a se informa reciproc în momentul în care sunt identificate abateri </w:t>
      </w:r>
      <w:r w:rsidR="006C117B" w:rsidRPr="00B46056">
        <w:rPr>
          <w:rFonts w:ascii="Times New Roman" w:hAnsi="Times New Roman" w:cs="Times New Roman"/>
          <w:sz w:val="24"/>
          <w:szCs w:val="24"/>
        </w:rPr>
        <w:t>de la cerin</w:t>
      </w:r>
      <w:r w:rsidR="007D1E6B" w:rsidRPr="00B46056">
        <w:rPr>
          <w:rFonts w:ascii="Times New Roman" w:hAnsi="Times New Roman" w:cs="Times New Roman"/>
          <w:sz w:val="24"/>
          <w:szCs w:val="24"/>
        </w:rPr>
        <w:t>ț</w:t>
      </w:r>
      <w:r w:rsidR="006C117B" w:rsidRPr="00B46056">
        <w:rPr>
          <w:rFonts w:ascii="Times New Roman" w:hAnsi="Times New Roman" w:cs="Times New Roman"/>
          <w:sz w:val="24"/>
          <w:szCs w:val="24"/>
        </w:rPr>
        <w:t>ele minime de calitate</w:t>
      </w:r>
      <w:r w:rsidR="005C41A6" w:rsidRPr="00B46056">
        <w:rPr>
          <w:rFonts w:ascii="Times New Roman" w:hAnsi="Times New Roman" w:cs="Times New Roman"/>
          <w:sz w:val="24"/>
          <w:szCs w:val="24"/>
        </w:rPr>
        <w:t xml:space="preserve"> a gazelor naturale</w:t>
      </w:r>
      <w:r w:rsidR="006C117B" w:rsidRPr="00B46056">
        <w:rPr>
          <w:rFonts w:ascii="Times New Roman" w:hAnsi="Times New Roman" w:cs="Times New Roman"/>
          <w:sz w:val="24"/>
          <w:szCs w:val="24"/>
        </w:rPr>
        <w:t xml:space="preserve">, prevăzute în anexa nr. 5, </w:t>
      </w:r>
      <w:r w:rsidR="00A84547" w:rsidRPr="00B46056">
        <w:rPr>
          <w:rFonts w:ascii="Times New Roman" w:hAnsi="Times New Roman" w:cs="Times New Roman"/>
          <w:sz w:val="24"/>
          <w:szCs w:val="24"/>
        </w:rPr>
        <w:t>ș</w:t>
      </w:r>
      <w:r w:rsidR="00A937FF" w:rsidRPr="00B46056">
        <w:rPr>
          <w:rFonts w:ascii="Times New Roman" w:hAnsi="Times New Roman" w:cs="Times New Roman"/>
          <w:sz w:val="24"/>
          <w:szCs w:val="24"/>
        </w:rPr>
        <w:t xml:space="preserve">i de a colabora în vederea eliminărilor </w:t>
      </w:r>
      <w:r w:rsidR="006C117B" w:rsidRPr="00B46056">
        <w:rPr>
          <w:rFonts w:ascii="Times New Roman" w:hAnsi="Times New Roman" w:cs="Times New Roman"/>
          <w:sz w:val="24"/>
          <w:szCs w:val="24"/>
        </w:rPr>
        <w:t>acestora</w:t>
      </w:r>
      <w:r w:rsidRPr="00B46056">
        <w:rPr>
          <w:rFonts w:ascii="Times New Roman" w:hAnsi="Times New Roman" w:cs="Times New Roman"/>
          <w:sz w:val="24"/>
          <w:szCs w:val="24"/>
        </w:rPr>
        <w:t>.</w:t>
      </w:r>
    </w:p>
    <w:p w14:paraId="5E4A8DEA" w14:textId="77777777" w:rsidR="0032198B" w:rsidRPr="00B46056" w:rsidRDefault="0032198B" w:rsidP="00952FEF">
      <w:pPr>
        <w:pStyle w:val="Listparagraf"/>
        <w:spacing w:after="0" w:line="360" w:lineRule="auto"/>
        <w:ind w:left="0"/>
        <w:jc w:val="both"/>
        <w:rPr>
          <w:rFonts w:ascii="Times New Roman" w:hAnsi="Times New Roman" w:cs="Times New Roman"/>
          <w:sz w:val="24"/>
          <w:szCs w:val="24"/>
        </w:rPr>
      </w:pPr>
    </w:p>
    <w:p w14:paraId="4189FB79" w14:textId="47AC151B" w:rsidR="00952FEF" w:rsidRPr="00B46056" w:rsidRDefault="00952FEF" w:rsidP="00952FEF">
      <w:pPr>
        <w:pStyle w:val="Listparagraf"/>
        <w:numPr>
          <w:ilvl w:val="0"/>
          <w:numId w:val="46"/>
        </w:numPr>
        <w:spacing w:after="0" w:line="360" w:lineRule="auto"/>
        <w:ind w:left="0" w:firstLine="0"/>
        <w:jc w:val="both"/>
        <w:rPr>
          <w:rFonts w:ascii="Times New Roman" w:hAnsi="Times New Roman" w:cs="Times New Roman"/>
          <w:b/>
          <w:sz w:val="24"/>
          <w:szCs w:val="24"/>
        </w:rPr>
      </w:pPr>
      <w:r w:rsidRPr="00B46056">
        <w:rPr>
          <w:rFonts w:ascii="Times New Roman" w:hAnsi="Times New Roman" w:cs="Times New Roman"/>
          <w:b/>
          <w:sz w:val="24"/>
          <w:szCs w:val="24"/>
        </w:rPr>
        <w:t xml:space="preserve">Documente </w:t>
      </w:r>
      <w:r w:rsidR="00A84547" w:rsidRPr="00B46056">
        <w:rPr>
          <w:rFonts w:ascii="Times New Roman" w:hAnsi="Times New Roman" w:cs="Times New Roman"/>
          <w:b/>
          <w:sz w:val="24"/>
          <w:szCs w:val="24"/>
        </w:rPr>
        <w:t>ș</w:t>
      </w:r>
      <w:r w:rsidRPr="00B46056">
        <w:rPr>
          <w:rFonts w:ascii="Times New Roman" w:hAnsi="Times New Roman" w:cs="Times New Roman"/>
          <w:b/>
          <w:sz w:val="24"/>
          <w:szCs w:val="24"/>
        </w:rPr>
        <w:t>i înregistrări</w:t>
      </w:r>
    </w:p>
    <w:p w14:paraId="72DB8896" w14:textId="0900D67D" w:rsidR="00952FEF" w:rsidRPr="00B46056" w:rsidRDefault="00952FEF" w:rsidP="00952FEF">
      <w:pPr>
        <w:pStyle w:val="Listparagraf"/>
        <w:numPr>
          <w:ilvl w:val="0"/>
          <w:numId w:val="3"/>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Fiecare punct de predare-preluare comercială trebuie să posede o arhivă, în responsabilitatea operatorului punctului de predare-preluare comercială a gazelor naturale, respectiv P/OI/OTS/OSD/OGNL, care să con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ină cel pu</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in următoarele documente:</w:t>
      </w:r>
    </w:p>
    <w:p w14:paraId="6B13D80D" w14:textId="7D0E4CCA" w:rsidR="00952FEF" w:rsidRPr="00B46056" w:rsidRDefault="00952FEF" w:rsidP="00823334">
      <w:pPr>
        <w:pStyle w:val="Listparagraf"/>
        <w:numPr>
          <w:ilvl w:val="0"/>
          <w:numId w:val="54"/>
        </w:numPr>
        <w:spacing w:line="360" w:lineRule="auto"/>
        <w:ind w:left="540" w:hanging="45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cartea tehnică a instala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iei, </w:t>
      </w:r>
      <w:r w:rsidR="00B422B5" w:rsidRPr="00B46056">
        <w:rPr>
          <w:rFonts w:ascii="Times New Roman" w:eastAsia="Times New Roman" w:hAnsi="Times New Roman" w:cs="Times New Roman"/>
          <w:sz w:val="24"/>
          <w:szCs w:val="24"/>
        </w:rPr>
        <w:t>întocmită conform prevederilor Legii privind calitatea în construc</w:t>
      </w:r>
      <w:r w:rsidR="007D1E6B" w:rsidRPr="00B46056">
        <w:rPr>
          <w:rFonts w:ascii="Times New Roman" w:eastAsia="Times New Roman" w:hAnsi="Times New Roman" w:cs="Times New Roman"/>
          <w:sz w:val="24"/>
          <w:szCs w:val="24"/>
        </w:rPr>
        <w:t>ț</w:t>
      </w:r>
      <w:r w:rsidR="00B422B5" w:rsidRPr="00B46056">
        <w:rPr>
          <w:rFonts w:ascii="Times New Roman" w:eastAsia="Times New Roman" w:hAnsi="Times New Roman" w:cs="Times New Roman"/>
          <w:sz w:val="24"/>
          <w:szCs w:val="24"/>
        </w:rPr>
        <w:t xml:space="preserve">ii nr. 10/1995, republicată, cu modificările </w:t>
      </w:r>
      <w:r w:rsidR="00A84547" w:rsidRPr="00B46056">
        <w:rPr>
          <w:rFonts w:ascii="Times New Roman" w:eastAsia="Times New Roman" w:hAnsi="Times New Roman" w:cs="Times New Roman"/>
          <w:sz w:val="24"/>
          <w:szCs w:val="24"/>
        </w:rPr>
        <w:t>ș</w:t>
      </w:r>
      <w:r w:rsidR="00B422B5" w:rsidRPr="00B46056">
        <w:rPr>
          <w:rFonts w:ascii="Times New Roman" w:eastAsia="Times New Roman" w:hAnsi="Times New Roman" w:cs="Times New Roman"/>
          <w:sz w:val="24"/>
          <w:szCs w:val="24"/>
        </w:rPr>
        <w:t xml:space="preserve">i completările ulterioare, </w:t>
      </w:r>
      <w:r w:rsidRPr="00B46056">
        <w:rPr>
          <w:rFonts w:ascii="Times New Roman" w:eastAsia="Times New Roman" w:hAnsi="Times New Roman" w:cs="Times New Roman"/>
          <w:sz w:val="24"/>
          <w:szCs w:val="24"/>
        </w:rPr>
        <w:t>care con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ine cel pu</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in:</w:t>
      </w:r>
    </w:p>
    <w:p w14:paraId="73546AC6" w14:textId="1885EC33" w:rsidR="00952FEF" w:rsidRPr="00B46056" w:rsidRDefault="00952FEF" w:rsidP="00823334">
      <w:pPr>
        <w:pStyle w:val="Listparagraf"/>
        <w:numPr>
          <w:ilvl w:val="0"/>
          <w:numId w:val="56"/>
        </w:numPr>
        <w:spacing w:line="360" w:lineRule="auto"/>
        <w:ind w:left="1134" w:hanging="567"/>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lastRenderedPageBreak/>
        <w:t>descrierea generală a instala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iei tehnologice, cu precizarea caracteristicilor tehnice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a anului punerii în func</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iune;</w:t>
      </w:r>
    </w:p>
    <w:p w14:paraId="0891181B" w14:textId="398E579C" w:rsidR="00952FEF" w:rsidRPr="00B46056" w:rsidRDefault="00952FEF" w:rsidP="00823334">
      <w:pPr>
        <w:pStyle w:val="Listparagraf"/>
        <w:numPr>
          <w:ilvl w:val="0"/>
          <w:numId w:val="56"/>
        </w:numPr>
        <w:spacing w:line="360" w:lineRule="auto"/>
        <w:ind w:left="1134" w:hanging="567"/>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schema instala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iei tehnologice;</w:t>
      </w:r>
    </w:p>
    <w:p w14:paraId="4156861F" w14:textId="52AF7B5A" w:rsidR="00952FEF" w:rsidRPr="00B46056" w:rsidRDefault="00952FEF" w:rsidP="00823334">
      <w:pPr>
        <w:pStyle w:val="Listparagraf"/>
        <w:numPr>
          <w:ilvl w:val="0"/>
          <w:numId w:val="56"/>
        </w:numPr>
        <w:spacing w:line="360" w:lineRule="auto"/>
        <w:ind w:left="1134" w:hanging="567"/>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configura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ia geometrică a panoului de măsurare</w:t>
      </w:r>
      <w:r w:rsidR="000D72F7" w:rsidRPr="00B46056">
        <w:rPr>
          <w:rFonts w:ascii="Times New Roman" w:hAnsi="Times New Roman" w:cs="Times New Roman"/>
          <w:sz w:val="24"/>
          <w:szCs w:val="24"/>
        </w:rPr>
        <w:t xml:space="preserve"> a cantită</w:t>
      </w:r>
      <w:r w:rsidR="007D1E6B" w:rsidRPr="00B46056">
        <w:rPr>
          <w:rFonts w:ascii="Times New Roman" w:hAnsi="Times New Roman" w:cs="Times New Roman"/>
          <w:sz w:val="24"/>
          <w:szCs w:val="24"/>
        </w:rPr>
        <w:t>ț</w:t>
      </w:r>
      <w:r w:rsidR="000D72F7" w:rsidRPr="00B46056">
        <w:rPr>
          <w:rFonts w:ascii="Times New Roman" w:hAnsi="Times New Roman" w:cs="Times New Roman"/>
          <w:sz w:val="24"/>
          <w:szCs w:val="24"/>
        </w:rPr>
        <w:t>ilor de gaze naturale</w:t>
      </w:r>
      <w:r w:rsidRPr="00B46056">
        <w:rPr>
          <w:rFonts w:ascii="Times New Roman" w:eastAsia="Times New Roman" w:hAnsi="Times New Roman" w:cs="Times New Roman"/>
          <w:sz w:val="24"/>
          <w:szCs w:val="24"/>
        </w:rPr>
        <w:t>, cu precizarea dimensiunilor;</w:t>
      </w:r>
    </w:p>
    <w:p w14:paraId="2F642396" w14:textId="1B18A9ED" w:rsidR="00952FEF" w:rsidRPr="00B46056" w:rsidRDefault="00952FEF" w:rsidP="00823334">
      <w:pPr>
        <w:pStyle w:val="Listparagraf"/>
        <w:numPr>
          <w:ilvl w:val="0"/>
          <w:numId w:val="56"/>
        </w:numPr>
        <w:spacing w:line="360" w:lineRule="auto"/>
        <w:ind w:left="1134" w:hanging="567"/>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sistemul de măsurare </w:t>
      </w:r>
      <w:r w:rsidR="000D72F7" w:rsidRPr="00B46056">
        <w:rPr>
          <w:rFonts w:ascii="Times New Roman" w:hAnsi="Times New Roman" w:cs="Times New Roman"/>
          <w:sz w:val="24"/>
          <w:szCs w:val="24"/>
        </w:rPr>
        <w:t>a cantită</w:t>
      </w:r>
      <w:r w:rsidR="007D1E6B" w:rsidRPr="00B46056">
        <w:rPr>
          <w:rFonts w:ascii="Times New Roman" w:hAnsi="Times New Roman" w:cs="Times New Roman"/>
          <w:sz w:val="24"/>
          <w:szCs w:val="24"/>
        </w:rPr>
        <w:t>ț</w:t>
      </w:r>
      <w:r w:rsidR="000D72F7" w:rsidRPr="00B46056">
        <w:rPr>
          <w:rFonts w:ascii="Times New Roman" w:hAnsi="Times New Roman" w:cs="Times New Roman"/>
          <w:sz w:val="24"/>
          <w:szCs w:val="24"/>
        </w:rPr>
        <w:t>ilor de gaze naturale</w:t>
      </w:r>
      <w:r w:rsidR="000D72F7" w:rsidRPr="00B46056">
        <w:rPr>
          <w:rFonts w:ascii="Times New Roman" w:eastAsia="Times New Roman" w:hAnsi="Times New Roman" w:cs="Times New Roman"/>
          <w:sz w:val="24"/>
          <w:szCs w:val="24"/>
        </w:rPr>
        <w:t xml:space="preserve"> </w:t>
      </w:r>
      <w:r w:rsidRPr="00B46056">
        <w:rPr>
          <w:rFonts w:ascii="Times New Roman" w:eastAsia="Times New Roman" w:hAnsi="Times New Roman" w:cs="Times New Roman"/>
          <w:sz w:val="24"/>
          <w:szCs w:val="24"/>
        </w:rPr>
        <w:t xml:space="preserve">utilizat, cu precizarea caracteristicilor tehnice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metrologice ale tuturor componentelor;</w:t>
      </w:r>
    </w:p>
    <w:p w14:paraId="2FB6008B" w14:textId="3928A016" w:rsidR="00952FEF" w:rsidRPr="00B46056" w:rsidRDefault="00952FEF" w:rsidP="00823334">
      <w:pPr>
        <w:pStyle w:val="Listparagraf"/>
        <w:numPr>
          <w:ilvl w:val="0"/>
          <w:numId w:val="56"/>
        </w:numPr>
        <w:spacing w:line="360" w:lineRule="auto"/>
        <w:ind w:left="1134" w:hanging="567"/>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delimitarea zonelor de exploatare, cu eviden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ierea zonelor clasificate ca fiind arii periculoase;</w:t>
      </w:r>
    </w:p>
    <w:p w14:paraId="743FA02C" w14:textId="40289279" w:rsidR="00952FEF" w:rsidRPr="00B46056" w:rsidRDefault="00952FEF" w:rsidP="00823334">
      <w:pPr>
        <w:pStyle w:val="Listparagraf"/>
        <w:numPr>
          <w:ilvl w:val="0"/>
          <w:numId w:val="56"/>
        </w:numPr>
        <w:spacing w:line="360" w:lineRule="auto"/>
        <w:ind w:left="1134" w:hanging="567"/>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documente care atestă conformitatea sistemului de măsurare</w:t>
      </w:r>
      <w:r w:rsidR="000D72F7" w:rsidRPr="00B46056">
        <w:rPr>
          <w:rFonts w:ascii="Times New Roman" w:hAnsi="Times New Roman" w:cs="Times New Roman"/>
          <w:sz w:val="24"/>
          <w:szCs w:val="24"/>
        </w:rPr>
        <w:t xml:space="preserve"> a cantită</w:t>
      </w:r>
      <w:r w:rsidR="007D1E6B" w:rsidRPr="00B46056">
        <w:rPr>
          <w:rFonts w:ascii="Times New Roman" w:hAnsi="Times New Roman" w:cs="Times New Roman"/>
          <w:sz w:val="24"/>
          <w:szCs w:val="24"/>
        </w:rPr>
        <w:t>ț</w:t>
      </w:r>
      <w:r w:rsidR="000D72F7" w:rsidRPr="00B46056">
        <w:rPr>
          <w:rFonts w:ascii="Times New Roman" w:hAnsi="Times New Roman" w:cs="Times New Roman"/>
          <w:sz w:val="24"/>
          <w:szCs w:val="24"/>
        </w:rPr>
        <w:t>ilor de gaze naturale</w:t>
      </w:r>
      <w:r w:rsidRPr="00B46056">
        <w:rPr>
          <w:rFonts w:ascii="Times New Roman" w:eastAsia="Times New Roman" w:hAnsi="Times New Roman" w:cs="Times New Roman"/>
          <w:sz w:val="24"/>
          <w:szCs w:val="24"/>
        </w:rPr>
        <w:t xml:space="preserve"> cu cerin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ele legisla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iei metrologice în vigoare;</w:t>
      </w:r>
    </w:p>
    <w:p w14:paraId="47F0A35B" w14:textId="76AC8655" w:rsidR="00952FEF" w:rsidRPr="00B46056" w:rsidRDefault="00952FEF" w:rsidP="00823334">
      <w:pPr>
        <w:pStyle w:val="Listparagraf"/>
        <w:numPr>
          <w:ilvl w:val="0"/>
          <w:numId w:val="54"/>
        </w:numPr>
        <w:spacing w:line="360" w:lineRule="auto"/>
        <w:ind w:left="810" w:hanging="72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procese</w:t>
      </w:r>
      <w:r w:rsidR="00224F4D" w:rsidRPr="00B46056">
        <w:rPr>
          <w:rFonts w:ascii="Times New Roman" w:eastAsia="Times New Roman" w:hAnsi="Times New Roman" w:cs="Times New Roman"/>
          <w:sz w:val="24"/>
          <w:szCs w:val="24"/>
        </w:rPr>
        <w:t>le</w:t>
      </w:r>
      <w:r w:rsidRPr="00B46056">
        <w:rPr>
          <w:rFonts w:ascii="Times New Roman" w:eastAsia="Times New Roman" w:hAnsi="Times New Roman" w:cs="Times New Roman"/>
          <w:sz w:val="24"/>
          <w:szCs w:val="24"/>
        </w:rPr>
        <w:t xml:space="preserve">-verbale încheiate cu ocazia instalării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a punerii în func</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iune a contoarelor/sistemelor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echipamentelor de măsurare</w:t>
      </w:r>
      <w:r w:rsidR="000D72F7" w:rsidRPr="00B46056">
        <w:rPr>
          <w:rFonts w:ascii="Times New Roman" w:hAnsi="Times New Roman" w:cs="Times New Roman"/>
          <w:sz w:val="24"/>
          <w:szCs w:val="24"/>
        </w:rPr>
        <w:t xml:space="preserve"> a cantită</w:t>
      </w:r>
      <w:r w:rsidR="007D1E6B" w:rsidRPr="00B46056">
        <w:rPr>
          <w:rFonts w:ascii="Times New Roman" w:hAnsi="Times New Roman" w:cs="Times New Roman"/>
          <w:sz w:val="24"/>
          <w:szCs w:val="24"/>
        </w:rPr>
        <w:t>ț</w:t>
      </w:r>
      <w:r w:rsidR="000D72F7" w:rsidRPr="00B46056">
        <w:rPr>
          <w:rFonts w:ascii="Times New Roman" w:hAnsi="Times New Roman" w:cs="Times New Roman"/>
          <w:sz w:val="24"/>
          <w:szCs w:val="24"/>
        </w:rPr>
        <w:t>ilor de gaze naturale</w:t>
      </w:r>
      <w:r w:rsidRPr="00B46056">
        <w:rPr>
          <w:rFonts w:ascii="Times New Roman" w:eastAsia="Times New Roman" w:hAnsi="Times New Roman" w:cs="Times New Roman"/>
          <w:sz w:val="24"/>
          <w:szCs w:val="24"/>
        </w:rPr>
        <w:t>;</w:t>
      </w:r>
    </w:p>
    <w:p w14:paraId="75B7BF22" w14:textId="77777777" w:rsidR="00952FEF" w:rsidRPr="00B46056" w:rsidRDefault="00952FEF" w:rsidP="00823334">
      <w:pPr>
        <w:pStyle w:val="Listparagraf"/>
        <w:numPr>
          <w:ilvl w:val="0"/>
          <w:numId w:val="54"/>
        </w:numPr>
        <w:spacing w:line="360" w:lineRule="auto"/>
        <w:ind w:left="810" w:hanging="72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jurnal de configurare;</w:t>
      </w:r>
    </w:p>
    <w:p w14:paraId="252C7CD4" w14:textId="77777777" w:rsidR="00952FEF" w:rsidRPr="00B46056" w:rsidRDefault="00952FEF" w:rsidP="00823334">
      <w:pPr>
        <w:pStyle w:val="Listparagraf"/>
        <w:numPr>
          <w:ilvl w:val="0"/>
          <w:numId w:val="54"/>
        </w:numPr>
        <w:spacing w:line="360" w:lineRule="auto"/>
        <w:ind w:left="810" w:hanging="72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jurnal de calibrare;</w:t>
      </w:r>
    </w:p>
    <w:p w14:paraId="36BDA60F" w14:textId="77777777" w:rsidR="00952FEF" w:rsidRPr="00B46056" w:rsidRDefault="00952FEF" w:rsidP="00823334">
      <w:pPr>
        <w:pStyle w:val="Listparagraf"/>
        <w:numPr>
          <w:ilvl w:val="0"/>
          <w:numId w:val="54"/>
        </w:numPr>
        <w:spacing w:line="360" w:lineRule="auto"/>
        <w:ind w:left="810" w:hanging="72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jurnal de înregistrări lunare;</w:t>
      </w:r>
    </w:p>
    <w:p w14:paraId="24986D82" w14:textId="77777777" w:rsidR="00952FEF" w:rsidRPr="00B46056" w:rsidRDefault="00952FEF" w:rsidP="00823334">
      <w:pPr>
        <w:pStyle w:val="Listparagraf"/>
        <w:numPr>
          <w:ilvl w:val="0"/>
          <w:numId w:val="54"/>
        </w:numPr>
        <w:spacing w:line="360" w:lineRule="auto"/>
        <w:ind w:left="810" w:hanging="72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jurnal de avarii;</w:t>
      </w:r>
    </w:p>
    <w:p w14:paraId="06ADE8D3" w14:textId="77777777" w:rsidR="00952FEF" w:rsidRPr="00B46056" w:rsidRDefault="00952FEF" w:rsidP="00823334">
      <w:pPr>
        <w:pStyle w:val="Listparagraf"/>
        <w:numPr>
          <w:ilvl w:val="0"/>
          <w:numId w:val="54"/>
        </w:numPr>
        <w:spacing w:line="360" w:lineRule="auto"/>
        <w:ind w:left="810" w:hanging="72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rapoarte de neconformitate încheiate cu ocazia auditurilor efectuate;</w:t>
      </w:r>
    </w:p>
    <w:p w14:paraId="58C99CE6" w14:textId="16A639F4" w:rsidR="00952FEF" w:rsidRPr="00B46056" w:rsidRDefault="00952FEF" w:rsidP="00823334">
      <w:pPr>
        <w:pStyle w:val="Listparagraf"/>
        <w:numPr>
          <w:ilvl w:val="0"/>
          <w:numId w:val="54"/>
        </w:numPr>
        <w:autoSpaceDE w:val="0"/>
        <w:autoSpaceDN w:val="0"/>
        <w:adjustRightInd w:val="0"/>
        <w:spacing w:after="0" w:line="360" w:lineRule="auto"/>
        <w:ind w:left="810" w:hanging="720"/>
        <w:jc w:val="both"/>
        <w:rPr>
          <w:rFonts w:ascii="Times New Roman" w:eastAsia="Times New Roman" w:hAnsi="Times New Roman" w:cs="Times New Roman"/>
          <w:b/>
          <w:sz w:val="24"/>
          <w:szCs w:val="24"/>
        </w:rPr>
      </w:pPr>
      <w:r w:rsidRPr="00B46056">
        <w:rPr>
          <w:rFonts w:ascii="Times New Roman" w:eastAsia="Times New Roman" w:hAnsi="Times New Roman" w:cs="Times New Roman"/>
          <w:sz w:val="24"/>
          <w:szCs w:val="24"/>
        </w:rPr>
        <w:t>procese-verbale încheiate cu ocazia solu</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ionării neconformită</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ilor.</w:t>
      </w:r>
    </w:p>
    <w:p w14:paraId="499510E0" w14:textId="242DDD86" w:rsidR="00952FEF" w:rsidRPr="00B46056" w:rsidRDefault="00952FEF" w:rsidP="00224F4D">
      <w:pPr>
        <w:pStyle w:val="Listparagraf"/>
        <w:numPr>
          <w:ilvl w:val="0"/>
          <w:numId w:val="3"/>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Înregistrările care trebuie să existe la fiecare punct de predare - preluare comercială sau la sediul </w:t>
      </w:r>
      <w:r w:rsidR="00224F4D" w:rsidRPr="00B46056">
        <w:rPr>
          <w:rFonts w:ascii="Times New Roman" w:eastAsia="Times New Roman" w:hAnsi="Times New Roman" w:cs="Times New Roman"/>
          <w:sz w:val="24"/>
          <w:szCs w:val="24"/>
        </w:rPr>
        <w:t>P/OI/OTS/OSD/OGNL</w:t>
      </w:r>
      <w:r w:rsidRPr="00B46056">
        <w:rPr>
          <w:rFonts w:ascii="Times New Roman" w:eastAsia="Times New Roman" w:hAnsi="Times New Roman" w:cs="Times New Roman"/>
          <w:sz w:val="24"/>
          <w:szCs w:val="24"/>
        </w:rPr>
        <w:t xml:space="preserve"> sunt:</w:t>
      </w:r>
    </w:p>
    <w:p w14:paraId="76B53BBC" w14:textId="3DA5D398" w:rsidR="00952FEF" w:rsidRPr="00B46056" w:rsidRDefault="00952FEF" w:rsidP="00823334">
      <w:pPr>
        <w:pStyle w:val="Listparagraf"/>
        <w:numPr>
          <w:ilvl w:val="0"/>
          <w:numId w:val="55"/>
        </w:numPr>
        <w:spacing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numărul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seria tuturor instrumentelor instalate;</w:t>
      </w:r>
    </w:p>
    <w:p w14:paraId="21C19DC0" w14:textId="57193DDE" w:rsidR="00952FEF" w:rsidRPr="00B46056" w:rsidRDefault="00952FEF" w:rsidP="00823334">
      <w:pPr>
        <w:pStyle w:val="Listparagraf"/>
        <w:numPr>
          <w:ilvl w:val="0"/>
          <w:numId w:val="55"/>
        </w:numPr>
        <w:spacing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data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 xml:space="preserve">i ora înlocuirii instrumentelor defecte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citirea ultimilor indica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ii ale mecanismelor integratoare ale acestora (unde este cazul);</w:t>
      </w:r>
    </w:p>
    <w:p w14:paraId="1BCD8B5F" w14:textId="37E2C50A" w:rsidR="00952FEF" w:rsidRPr="00B46056" w:rsidRDefault="00952FEF" w:rsidP="00823334">
      <w:pPr>
        <w:pStyle w:val="Listparagraf"/>
        <w:numPr>
          <w:ilvl w:val="0"/>
          <w:numId w:val="55"/>
        </w:numPr>
        <w:spacing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data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 xml:space="preserve">i ora de început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de sfâr</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 xml:space="preserve">it al </w:t>
      </w:r>
      <w:r w:rsidR="00AC5586" w:rsidRPr="00B46056">
        <w:rPr>
          <w:rFonts w:ascii="Times New Roman" w:eastAsia="Times New Roman" w:hAnsi="Times New Roman" w:cs="Times New Roman"/>
          <w:sz w:val="24"/>
          <w:szCs w:val="24"/>
        </w:rPr>
        <w:t>etalonărilor</w:t>
      </w:r>
      <w:r w:rsidRPr="00B46056">
        <w:rPr>
          <w:rFonts w:ascii="Times New Roman" w:eastAsia="Times New Roman" w:hAnsi="Times New Roman" w:cs="Times New Roman"/>
          <w:sz w:val="24"/>
          <w:szCs w:val="24"/>
        </w:rPr>
        <w:t xml:space="preserve">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i/sau al verificărilor efectuate;</w:t>
      </w:r>
    </w:p>
    <w:p w14:paraId="37686CF7" w14:textId="54180305" w:rsidR="00952FEF" w:rsidRPr="00B46056" w:rsidRDefault="00952FEF" w:rsidP="00823334">
      <w:pPr>
        <w:pStyle w:val="Listparagraf"/>
        <w:numPr>
          <w:ilvl w:val="0"/>
          <w:numId w:val="55"/>
        </w:numPr>
        <w:spacing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rezultatele verificărilor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 xml:space="preserve">i/sau al </w:t>
      </w:r>
      <w:r w:rsidR="00AC5586" w:rsidRPr="00B46056">
        <w:rPr>
          <w:rFonts w:ascii="Times New Roman" w:eastAsia="Times New Roman" w:hAnsi="Times New Roman" w:cs="Times New Roman"/>
          <w:sz w:val="24"/>
          <w:szCs w:val="24"/>
        </w:rPr>
        <w:t>etalonărilor</w:t>
      </w:r>
      <w:r w:rsidRPr="00B46056">
        <w:rPr>
          <w:rFonts w:ascii="Times New Roman" w:eastAsia="Times New Roman" w:hAnsi="Times New Roman" w:cs="Times New Roman"/>
          <w:sz w:val="24"/>
          <w:szCs w:val="24"/>
        </w:rPr>
        <w:t xml:space="preserve"> efectuate;</w:t>
      </w:r>
    </w:p>
    <w:p w14:paraId="3C291513" w14:textId="469726DD" w:rsidR="00952FEF" w:rsidRPr="00B46056" w:rsidRDefault="00952FEF" w:rsidP="00823334">
      <w:pPr>
        <w:pStyle w:val="Listparagraf"/>
        <w:numPr>
          <w:ilvl w:val="0"/>
          <w:numId w:val="55"/>
        </w:numPr>
        <w:spacing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data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 xml:space="preserve">i ora la care s-au efectuat modificări în setarea convertoarelor sau a calculatoarelor de debit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care sunt acestea;</w:t>
      </w:r>
    </w:p>
    <w:p w14:paraId="0F1A4F79" w14:textId="1506963C" w:rsidR="00952FEF" w:rsidRPr="00B46056" w:rsidRDefault="00952FEF" w:rsidP="00823334">
      <w:pPr>
        <w:pStyle w:val="Listparagraf"/>
        <w:numPr>
          <w:ilvl w:val="0"/>
          <w:numId w:val="55"/>
        </w:numPr>
        <w:autoSpaceDE w:val="0"/>
        <w:autoSpaceDN w:val="0"/>
        <w:adjustRightInd w:val="0"/>
        <w:spacing w:after="0" w:line="360" w:lineRule="auto"/>
        <w:ind w:left="0" w:firstLine="0"/>
        <w:jc w:val="both"/>
        <w:rPr>
          <w:rFonts w:ascii="Times New Roman" w:eastAsia="Times New Roman" w:hAnsi="Times New Roman" w:cs="Times New Roman"/>
          <w:b/>
          <w:sz w:val="24"/>
          <w:szCs w:val="24"/>
        </w:rPr>
      </w:pPr>
      <w:r w:rsidRPr="00B46056">
        <w:rPr>
          <w:rFonts w:ascii="Times New Roman" w:eastAsia="Times New Roman" w:hAnsi="Times New Roman" w:cs="Times New Roman"/>
          <w:sz w:val="24"/>
          <w:szCs w:val="24"/>
        </w:rPr>
        <w:t xml:space="preserve">data, ora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motivul apari</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iei alarmelor; data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ora dispari</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iei alarmelor.</w:t>
      </w:r>
    </w:p>
    <w:p w14:paraId="63F6D742" w14:textId="2D38AAB5" w:rsidR="00952FEF" w:rsidRPr="00B46056" w:rsidRDefault="00952FEF" w:rsidP="00224F4D">
      <w:pPr>
        <w:pStyle w:val="Listparagraf"/>
        <w:numPr>
          <w:ilvl w:val="0"/>
          <w:numId w:val="3"/>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Toate rapoartele de între</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inere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 xml:space="preserve">i verificare a </w:t>
      </w:r>
      <w:r w:rsidR="00224F4D" w:rsidRPr="00B46056">
        <w:rPr>
          <w:rFonts w:ascii="Times New Roman" w:eastAsia="Times New Roman" w:hAnsi="Times New Roman" w:cs="Times New Roman"/>
          <w:sz w:val="24"/>
          <w:szCs w:val="24"/>
        </w:rPr>
        <w:t>sistemelor/</w:t>
      </w:r>
      <w:r w:rsidRPr="00B46056">
        <w:rPr>
          <w:rFonts w:ascii="Times New Roman" w:eastAsia="Times New Roman" w:hAnsi="Times New Roman" w:cs="Times New Roman"/>
          <w:sz w:val="24"/>
          <w:szCs w:val="24"/>
        </w:rPr>
        <w:t>mijloacelor de măsurare</w:t>
      </w:r>
      <w:r w:rsidR="00224F4D" w:rsidRPr="00B46056">
        <w:rPr>
          <w:rFonts w:ascii="Times New Roman" w:eastAsia="Times New Roman" w:hAnsi="Times New Roman" w:cs="Times New Roman"/>
          <w:sz w:val="24"/>
          <w:szCs w:val="24"/>
        </w:rPr>
        <w:t xml:space="preserve"> a </w:t>
      </w:r>
      <w:r w:rsidR="000D72F7" w:rsidRPr="00B46056">
        <w:rPr>
          <w:rFonts w:ascii="Times New Roman" w:eastAsia="Times New Roman" w:hAnsi="Times New Roman" w:cs="Times New Roman"/>
          <w:sz w:val="24"/>
          <w:szCs w:val="24"/>
        </w:rPr>
        <w:t>cantită</w:t>
      </w:r>
      <w:r w:rsidR="007D1E6B" w:rsidRPr="00B46056">
        <w:rPr>
          <w:rFonts w:ascii="Times New Roman" w:eastAsia="Times New Roman" w:hAnsi="Times New Roman" w:cs="Times New Roman"/>
          <w:sz w:val="24"/>
          <w:szCs w:val="24"/>
        </w:rPr>
        <w:t>ț</w:t>
      </w:r>
      <w:r w:rsidR="000D72F7" w:rsidRPr="00B46056">
        <w:rPr>
          <w:rFonts w:ascii="Times New Roman" w:eastAsia="Times New Roman" w:hAnsi="Times New Roman" w:cs="Times New Roman"/>
          <w:sz w:val="24"/>
          <w:szCs w:val="24"/>
        </w:rPr>
        <w:t xml:space="preserve">ilor de </w:t>
      </w:r>
      <w:r w:rsidR="00224F4D" w:rsidRPr="00B46056">
        <w:rPr>
          <w:rFonts w:ascii="Times New Roman" w:eastAsia="Times New Roman" w:hAnsi="Times New Roman" w:cs="Times New Roman"/>
          <w:sz w:val="24"/>
          <w:szCs w:val="24"/>
        </w:rPr>
        <w:t>gaze naturale</w:t>
      </w:r>
      <w:r w:rsidRPr="00B46056">
        <w:rPr>
          <w:rFonts w:ascii="Times New Roman" w:eastAsia="Times New Roman" w:hAnsi="Times New Roman" w:cs="Times New Roman"/>
          <w:sz w:val="24"/>
          <w:szCs w:val="24"/>
        </w:rPr>
        <w:t xml:space="preserve"> trebuie semnate </w:t>
      </w:r>
      <w:r w:rsidR="00A84547" w:rsidRPr="00B46056">
        <w:rPr>
          <w:rFonts w:ascii="Times New Roman" w:eastAsia="Times New Roman" w:hAnsi="Times New Roman" w:cs="Times New Roman"/>
          <w:sz w:val="24"/>
          <w:szCs w:val="24"/>
        </w:rPr>
        <w:t>ș</w:t>
      </w:r>
      <w:r w:rsidR="00224F4D" w:rsidRPr="00B46056">
        <w:rPr>
          <w:rFonts w:ascii="Times New Roman" w:eastAsia="Times New Roman" w:hAnsi="Times New Roman" w:cs="Times New Roman"/>
          <w:sz w:val="24"/>
          <w:szCs w:val="24"/>
        </w:rPr>
        <w:t>i însu</w:t>
      </w:r>
      <w:r w:rsidR="00A84547" w:rsidRPr="00B46056">
        <w:rPr>
          <w:rFonts w:ascii="Times New Roman" w:eastAsia="Times New Roman" w:hAnsi="Times New Roman" w:cs="Times New Roman"/>
          <w:sz w:val="24"/>
          <w:szCs w:val="24"/>
        </w:rPr>
        <w:t>ș</w:t>
      </w:r>
      <w:r w:rsidR="00224F4D" w:rsidRPr="00B46056">
        <w:rPr>
          <w:rFonts w:ascii="Times New Roman" w:eastAsia="Times New Roman" w:hAnsi="Times New Roman" w:cs="Times New Roman"/>
          <w:sz w:val="24"/>
          <w:szCs w:val="24"/>
        </w:rPr>
        <w:t xml:space="preserve">ite </w:t>
      </w:r>
      <w:r w:rsidRPr="00B46056">
        <w:rPr>
          <w:rFonts w:ascii="Times New Roman" w:eastAsia="Times New Roman" w:hAnsi="Times New Roman" w:cs="Times New Roman"/>
          <w:sz w:val="24"/>
          <w:szCs w:val="24"/>
        </w:rPr>
        <w:t>de persoana care a efectuat opera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iile respective.</w:t>
      </w:r>
    </w:p>
    <w:p w14:paraId="3CB9AD11" w14:textId="77777777" w:rsidR="00014176" w:rsidRPr="00B46056" w:rsidRDefault="00014176" w:rsidP="00014176">
      <w:pPr>
        <w:spacing w:after="0" w:line="360" w:lineRule="auto"/>
        <w:jc w:val="both"/>
        <w:rPr>
          <w:rFonts w:ascii="Times New Roman" w:hAnsi="Times New Roman" w:cs="Times New Roman"/>
          <w:sz w:val="24"/>
          <w:szCs w:val="24"/>
        </w:rPr>
      </w:pPr>
    </w:p>
    <w:p w14:paraId="05387D03" w14:textId="0FFB744F" w:rsidR="00206346" w:rsidRPr="00B46056" w:rsidRDefault="00206346" w:rsidP="00206346">
      <w:pPr>
        <w:pStyle w:val="Listparagraf"/>
        <w:numPr>
          <w:ilvl w:val="0"/>
          <w:numId w:val="1"/>
        </w:numPr>
        <w:spacing w:after="0" w:line="360" w:lineRule="auto"/>
        <w:ind w:left="0" w:firstLine="0"/>
        <w:jc w:val="both"/>
        <w:rPr>
          <w:rFonts w:ascii="Times New Roman" w:hAnsi="Times New Roman" w:cs="Times New Roman"/>
          <w:b/>
          <w:sz w:val="24"/>
          <w:szCs w:val="24"/>
        </w:rPr>
      </w:pPr>
      <w:r w:rsidRPr="00B46056">
        <w:rPr>
          <w:rFonts w:ascii="Times New Roman" w:hAnsi="Times New Roman" w:cs="Times New Roman"/>
          <w:b/>
          <w:sz w:val="24"/>
          <w:szCs w:val="24"/>
        </w:rPr>
        <w:lastRenderedPageBreak/>
        <w:t>Securitatea măsurării cantită</w:t>
      </w:r>
      <w:r w:rsidR="007D1E6B" w:rsidRPr="00B46056">
        <w:rPr>
          <w:rFonts w:ascii="Times New Roman" w:hAnsi="Times New Roman" w:cs="Times New Roman"/>
          <w:b/>
          <w:sz w:val="24"/>
          <w:szCs w:val="24"/>
        </w:rPr>
        <w:t>ț</w:t>
      </w:r>
      <w:r w:rsidRPr="00B46056">
        <w:rPr>
          <w:rFonts w:ascii="Times New Roman" w:hAnsi="Times New Roman" w:cs="Times New Roman"/>
          <w:b/>
          <w:sz w:val="24"/>
          <w:szCs w:val="24"/>
        </w:rPr>
        <w:t>ilor de gaze naturale</w:t>
      </w:r>
    </w:p>
    <w:p w14:paraId="20DD1C81" w14:textId="7345AB1E" w:rsidR="00224F4D" w:rsidRPr="00D41B5F" w:rsidRDefault="00224F4D" w:rsidP="00224F4D">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(1) În vederea asigurării securită</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ii măsurării cantită</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ilor de gaze naturale, mijloacele de măsurare sunt fi sigilate conform schemei de sigilare din aprobarea de model</w:t>
      </w:r>
      <w:r w:rsidR="00AC5586" w:rsidRPr="00B46056">
        <w:rPr>
          <w:rFonts w:ascii="Times New Roman" w:eastAsia="Times New Roman" w:hAnsi="Times New Roman" w:cs="Times New Roman"/>
          <w:sz w:val="24"/>
          <w:szCs w:val="24"/>
        </w:rPr>
        <w:t xml:space="preserve"> sau certificatul de examinare UE de tip „modul B”</w:t>
      </w:r>
      <w:r w:rsidRPr="00B46056">
        <w:rPr>
          <w:rFonts w:ascii="Times New Roman" w:eastAsia="Times New Roman" w:hAnsi="Times New Roman" w:cs="Times New Roman"/>
          <w:sz w:val="24"/>
          <w:szCs w:val="24"/>
        </w:rPr>
        <w:t xml:space="preserve">. </w:t>
      </w:r>
    </w:p>
    <w:p w14:paraId="52C2A465" w14:textId="379DB060" w:rsidR="00D41B5F" w:rsidRDefault="00D41B5F" w:rsidP="00D41B5F">
      <w:pPr>
        <w:pStyle w:val="Listparagraf"/>
        <w:spacing w:after="0" w:line="36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B46056">
        <w:rPr>
          <w:rFonts w:ascii="Times New Roman" w:eastAsia="Times New Roman" w:hAnsi="Times New Roman" w:cs="Times New Roman"/>
          <w:sz w:val="24"/>
          <w:szCs w:val="24"/>
        </w:rPr>
        <w:t>Proprietarul sistemelor de bază sau titularul licenței, deținătorul sistemului de bază utilizat pentru tranzacționarea comercială a gazelor naturale</w:t>
      </w:r>
      <w:r w:rsidRPr="00D41B5F">
        <w:t xml:space="preserve"> </w:t>
      </w:r>
      <w:r w:rsidRPr="00D41B5F">
        <w:rPr>
          <w:rFonts w:ascii="Times New Roman" w:eastAsia="Times New Roman" w:hAnsi="Times New Roman" w:cs="Times New Roman"/>
          <w:sz w:val="24"/>
          <w:szCs w:val="24"/>
        </w:rPr>
        <w:t>are obligația asigurării securității măsurării prin aplicarea de sigilii cu serie unică tuturor componentelor aparținând sistemului de măsurare gaze naturale și a tuturor robinetelor aflate pe linia de măsurare, ocolitorul liniei de măsurare, ocolitorul stației precum și alte conducte ocolitoare care fac posibilă ocolirea sistemului de măsurare gaze naturale (robine</w:t>
      </w:r>
      <w:r>
        <w:rPr>
          <w:rFonts w:ascii="Times New Roman" w:eastAsia="Times New Roman" w:hAnsi="Times New Roman" w:cs="Times New Roman"/>
          <w:sz w:val="24"/>
          <w:szCs w:val="24"/>
        </w:rPr>
        <w:t>tele</w:t>
      </w:r>
      <w:r w:rsidRPr="00D41B5F">
        <w:rPr>
          <w:rFonts w:ascii="Times New Roman" w:eastAsia="Times New Roman" w:hAnsi="Times New Roman" w:cs="Times New Roman"/>
          <w:sz w:val="24"/>
          <w:szCs w:val="24"/>
        </w:rPr>
        <w:t xml:space="preserve"> critic</w:t>
      </w:r>
      <w:r>
        <w:rPr>
          <w:rFonts w:ascii="Times New Roman" w:eastAsia="Times New Roman" w:hAnsi="Times New Roman" w:cs="Times New Roman"/>
          <w:sz w:val="24"/>
          <w:szCs w:val="24"/>
        </w:rPr>
        <w:t>e</w:t>
      </w:r>
      <w:r w:rsidRPr="00D41B5F">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378423E0" w14:textId="4E17C25F" w:rsidR="00D41B5F" w:rsidRPr="00B46056" w:rsidRDefault="00D41B5F" w:rsidP="00D41B5F">
      <w:pPr>
        <w:pStyle w:val="Listparagraf"/>
        <w:spacing w:after="0" w:line="360" w:lineRule="auto"/>
        <w:ind w:left="0"/>
        <w:jc w:val="both"/>
        <w:rPr>
          <w:rFonts w:ascii="Times New Roman" w:hAnsi="Times New Roman" w:cs="Times New Roman"/>
          <w:sz w:val="24"/>
          <w:szCs w:val="24"/>
        </w:rPr>
      </w:pPr>
      <w:r w:rsidRPr="00D41B5F">
        <w:rPr>
          <w:rFonts w:ascii="Times New Roman" w:hAnsi="Times New Roman" w:cs="Times New Roman"/>
          <w:sz w:val="24"/>
          <w:szCs w:val="24"/>
        </w:rPr>
        <w:t>(3) În situațiile în care punctele de sigilare pentru sigilii cu serie unică coincid cu poziția altor tipuri de sigilii, respectiv aprobare de model etc., trebuie să fie aplicate ambele tipuri de sigilii.</w:t>
      </w:r>
    </w:p>
    <w:p w14:paraId="0D1C45E2" w14:textId="7B085311" w:rsidR="00224F4D" w:rsidRPr="00B46056" w:rsidRDefault="00224F4D" w:rsidP="00224F4D">
      <w:pPr>
        <w:pStyle w:val="Listparagraf"/>
        <w:spacing w:after="0" w:line="360" w:lineRule="auto"/>
        <w:ind w:left="0"/>
        <w:jc w:val="both"/>
        <w:rPr>
          <w:rFonts w:ascii="Times New Roman" w:hAnsi="Times New Roman" w:cs="Times New Roman"/>
          <w:sz w:val="24"/>
          <w:szCs w:val="24"/>
        </w:rPr>
      </w:pPr>
      <w:r w:rsidRPr="00B46056">
        <w:rPr>
          <w:rFonts w:ascii="Times New Roman" w:eastAsia="Times New Roman" w:hAnsi="Times New Roman" w:cs="Times New Roman"/>
          <w:sz w:val="24"/>
          <w:szCs w:val="24"/>
        </w:rPr>
        <w:t>(</w:t>
      </w:r>
      <w:r w:rsidR="00D41B5F">
        <w:rPr>
          <w:rFonts w:ascii="Times New Roman" w:eastAsia="Times New Roman" w:hAnsi="Times New Roman" w:cs="Times New Roman"/>
          <w:sz w:val="24"/>
          <w:szCs w:val="24"/>
        </w:rPr>
        <w:t>4</w:t>
      </w:r>
      <w:r w:rsidRPr="00B46056">
        <w:rPr>
          <w:rFonts w:ascii="Times New Roman" w:eastAsia="Times New Roman" w:hAnsi="Times New Roman" w:cs="Times New Roman"/>
          <w:sz w:val="24"/>
          <w:szCs w:val="24"/>
        </w:rPr>
        <w:t>) Prin acordul păr</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ilor se pot aplica sigilii suplimentare</w:t>
      </w:r>
      <w:r w:rsidR="00D41B5F">
        <w:rPr>
          <w:rFonts w:ascii="Times New Roman" w:eastAsia="Times New Roman" w:hAnsi="Times New Roman" w:cs="Times New Roman"/>
          <w:sz w:val="24"/>
          <w:szCs w:val="24"/>
        </w:rPr>
        <w:t>, în situația în care se constată că p</w:t>
      </w:r>
      <w:r w:rsidR="00D41B5F" w:rsidRPr="00B46056">
        <w:rPr>
          <w:rFonts w:ascii="Times New Roman" w:eastAsia="Times New Roman" w:hAnsi="Times New Roman" w:cs="Times New Roman"/>
          <w:sz w:val="24"/>
          <w:szCs w:val="24"/>
        </w:rPr>
        <w:t>roprietarul sistemelor de bază sau titularul licenței, deținătorul sistemului de bază utilizat pentru tranzacționarea comercială a gazelor naturale</w:t>
      </w:r>
      <w:r w:rsidR="00D41B5F">
        <w:rPr>
          <w:rFonts w:ascii="Times New Roman" w:eastAsia="Times New Roman" w:hAnsi="Times New Roman" w:cs="Times New Roman"/>
          <w:sz w:val="24"/>
          <w:szCs w:val="24"/>
        </w:rPr>
        <w:t xml:space="preserve"> </w:t>
      </w:r>
      <w:r w:rsidR="00404D98" w:rsidRPr="00404D98">
        <w:rPr>
          <w:rFonts w:ascii="Times New Roman" w:eastAsia="Times New Roman" w:hAnsi="Times New Roman" w:cs="Times New Roman"/>
          <w:sz w:val="24"/>
          <w:szCs w:val="24"/>
        </w:rPr>
        <w:t>nu a asigurat în totalitate securitatea măsurărilor</w:t>
      </w:r>
      <w:r w:rsidR="00404D98">
        <w:rPr>
          <w:rFonts w:ascii="Times New Roman" w:eastAsia="Times New Roman" w:hAnsi="Times New Roman" w:cs="Times New Roman"/>
          <w:sz w:val="24"/>
          <w:szCs w:val="24"/>
        </w:rPr>
        <w:t xml:space="preserve"> cantităților</w:t>
      </w:r>
      <w:r w:rsidRPr="00B46056">
        <w:rPr>
          <w:rFonts w:ascii="Times New Roman" w:eastAsia="Times New Roman" w:hAnsi="Times New Roman" w:cs="Times New Roman"/>
          <w:sz w:val="24"/>
          <w:szCs w:val="24"/>
        </w:rPr>
        <w:t>.</w:t>
      </w:r>
    </w:p>
    <w:p w14:paraId="10B1AC9F" w14:textId="0E4955A3" w:rsidR="00224F4D" w:rsidRPr="00B46056" w:rsidRDefault="00224F4D" w:rsidP="00224F4D">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Accesul partenerului în cadrul SRM/SM/PRM/PM se face numai pentru personalul men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ionat pe lista de personal înaintată de acesta către P/OI/OTS/OSD/OGNL respectiv, pe baza legitima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iei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a ordinului de serviciu, numai în prezen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a reprezentantului autorizat P/OI/OTS/OSD/OGNL.</w:t>
      </w:r>
    </w:p>
    <w:p w14:paraId="0B38081D" w14:textId="3B2A09C5" w:rsidR="00224F4D" w:rsidRPr="00B46056" w:rsidRDefault="00224F4D" w:rsidP="00224F4D">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(1) În cazul existen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ei liniilor de măsurare a cantită</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ilor de gaze naturale aflate în rezervă ”caldă”, acestea sunt izolate cu men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inerea în func</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ionare a echipamentelor de măsurare pe linia de rezervă.</w:t>
      </w:r>
    </w:p>
    <w:p w14:paraId="7F9BE46C" w14:textId="19B4FAB5" w:rsidR="00224F4D" w:rsidRPr="00B46056" w:rsidRDefault="00224F4D" w:rsidP="00224F4D">
      <w:pPr>
        <w:autoSpaceDE w:val="0"/>
        <w:autoSpaceDN w:val="0"/>
        <w:adjustRightInd w:val="0"/>
        <w:spacing w:after="0" w:line="360" w:lineRule="auto"/>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(2) În cazul existen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ei liniilor de măsurare aflate în rezervă sezonieră acestea sunt izolate etan</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 xml:space="preserve"> prin închiderea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sigilarea robinetelor</w:t>
      </w:r>
      <w:r w:rsidR="00AC5586" w:rsidRPr="00B46056">
        <w:rPr>
          <w:rFonts w:ascii="Times New Roman" w:eastAsia="Times New Roman" w:hAnsi="Times New Roman" w:cs="Times New Roman"/>
          <w:sz w:val="24"/>
          <w:szCs w:val="24"/>
        </w:rPr>
        <w:t>, sau, după caz, prin blind</w:t>
      </w:r>
      <w:r w:rsidR="008A5CC2">
        <w:rPr>
          <w:rFonts w:ascii="Times New Roman" w:eastAsia="Times New Roman" w:hAnsi="Times New Roman" w:cs="Times New Roman"/>
          <w:sz w:val="24"/>
          <w:szCs w:val="24"/>
        </w:rPr>
        <w:t>are</w:t>
      </w:r>
      <w:r w:rsidR="008A5CC2">
        <w:rPr>
          <w:rStyle w:val="Referinnotdesubsol"/>
          <w:rFonts w:ascii="Times New Roman" w:eastAsia="Times New Roman" w:hAnsi="Times New Roman" w:cs="Times New Roman"/>
          <w:sz w:val="24"/>
          <w:szCs w:val="24"/>
        </w:rPr>
        <w:footnoteReference w:id="19"/>
      </w:r>
      <w:r w:rsidRPr="00B46056">
        <w:rPr>
          <w:rFonts w:ascii="Times New Roman" w:eastAsia="Times New Roman" w:hAnsi="Times New Roman" w:cs="Times New Roman"/>
          <w:sz w:val="24"/>
          <w:szCs w:val="24"/>
        </w:rPr>
        <w:t>.</w:t>
      </w:r>
    </w:p>
    <w:p w14:paraId="1A9703AA" w14:textId="1C2D3EA6" w:rsidR="00224F4D" w:rsidRPr="00B46056" w:rsidRDefault="00224F4D" w:rsidP="00224F4D">
      <w:pPr>
        <w:autoSpaceDE w:val="0"/>
        <w:autoSpaceDN w:val="0"/>
        <w:adjustRightInd w:val="0"/>
        <w:spacing w:after="0" w:line="360" w:lineRule="auto"/>
        <w:jc w:val="both"/>
        <w:rPr>
          <w:rFonts w:ascii="Times New Roman" w:hAnsi="Times New Roman" w:cs="Times New Roman"/>
          <w:sz w:val="24"/>
          <w:szCs w:val="24"/>
        </w:rPr>
      </w:pPr>
      <w:r w:rsidRPr="00B46056">
        <w:rPr>
          <w:rFonts w:ascii="Times New Roman" w:eastAsia="Times New Roman" w:hAnsi="Times New Roman" w:cs="Times New Roman"/>
          <w:sz w:val="24"/>
          <w:szCs w:val="24"/>
        </w:rPr>
        <w:t>(3) La SM/SRM automatizate, pozi</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ia închis/deschis a robinetelor este indicată vizual pe sistemul de monitorizare.</w:t>
      </w:r>
    </w:p>
    <w:p w14:paraId="32371F02" w14:textId="3D1506EC" w:rsidR="00224F4D" w:rsidRPr="00B46056" w:rsidRDefault="00224F4D" w:rsidP="00224F4D">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 xml:space="preserve">(1) Robinetele din amonte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aval de sistemul/mijlocul de măsurare a cantită</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ilor de gaze naturale aflat în func</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iune</w:t>
      </w:r>
      <w:r w:rsidR="003D2C8F" w:rsidRPr="00B46056">
        <w:rPr>
          <w:rFonts w:ascii="Times New Roman" w:eastAsia="Times New Roman" w:hAnsi="Times New Roman" w:cs="Times New Roman"/>
          <w:sz w:val="24"/>
          <w:szCs w:val="24"/>
        </w:rPr>
        <w:t xml:space="preserve"> la SRM/SM</w:t>
      </w:r>
      <w:r w:rsidRPr="00B46056">
        <w:rPr>
          <w:rFonts w:ascii="Times New Roman" w:eastAsia="Times New Roman" w:hAnsi="Times New Roman" w:cs="Times New Roman"/>
          <w:sz w:val="24"/>
          <w:szCs w:val="24"/>
        </w:rPr>
        <w:t xml:space="preserve"> se sigilează în pozi</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ia complet deschis. </w:t>
      </w:r>
    </w:p>
    <w:p w14:paraId="2E74511F" w14:textId="1A4A585C" w:rsidR="00224F4D" w:rsidRPr="00B46056" w:rsidRDefault="00224F4D" w:rsidP="00224F4D">
      <w:pPr>
        <w:pStyle w:val="Listparagraf"/>
        <w:spacing w:after="0" w:line="360" w:lineRule="auto"/>
        <w:ind w:left="0"/>
        <w:jc w:val="both"/>
        <w:rPr>
          <w:rFonts w:ascii="Times New Roman" w:hAnsi="Times New Roman" w:cs="Times New Roman"/>
          <w:sz w:val="24"/>
          <w:szCs w:val="24"/>
        </w:rPr>
      </w:pPr>
      <w:r w:rsidRPr="00B46056">
        <w:rPr>
          <w:rFonts w:ascii="Times New Roman" w:eastAsia="Times New Roman" w:hAnsi="Times New Roman" w:cs="Times New Roman"/>
          <w:sz w:val="24"/>
          <w:szCs w:val="24"/>
        </w:rPr>
        <w:lastRenderedPageBreak/>
        <w:t>(2) La SRM/SM automatizate, pozi</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ia închis/deschis a robinetelor este indicată vizual pe sistemul de monitorizare</w:t>
      </w:r>
      <w:r w:rsidRPr="00B46056">
        <w:rPr>
          <w:rFonts w:ascii="Times New Roman" w:hAnsi="Times New Roman" w:cs="Times New Roman"/>
          <w:sz w:val="24"/>
          <w:szCs w:val="24"/>
        </w:rPr>
        <w:t xml:space="preserve">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nu se aplică sigilii.</w:t>
      </w:r>
    </w:p>
    <w:p w14:paraId="053328CC" w14:textId="33376A15" w:rsidR="00163DEC" w:rsidRPr="00B46056" w:rsidRDefault="00224F4D" w:rsidP="00224F4D">
      <w:pPr>
        <w:pStyle w:val="Listparagraf"/>
        <w:numPr>
          <w:ilvl w:val="0"/>
          <w:numId w:val="3"/>
        </w:numPr>
        <w:spacing w:after="0" w:line="360" w:lineRule="auto"/>
        <w:ind w:left="0" w:firstLine="0"/>
        <w:jc w:val="both"/>
        <w:rPr>
          <w:rFonts w:ascii="Times New Roman" w:hAnsi="Times New Roman" w:cs="Times New Roman"/>
          <w:sz w:val="24"/>
          <w:szCs w:val="24"/>
        </w:rPr>
      </w:pPr>
      <w:r w:rsidRPr="00B46056">
        <w:rPr>
          <w:rFonts w:ascii="Times New Roman" w:eastAsia="Times New Roman" w:hAnsi="Times New Roman" w:cs="Times New Roman"/>
          <w:sz w:val="24"/>
          <w:szCs w:val="24"/>
        </w:rPr>
        <w:t>(1) În cazul livrărilor către clien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ii finali, sistemele/mijloacele de măsurare a cantită</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w:t>
      </w:r>
      <w:r w:rsidR="003D2C8F" w:rsidRPr="00B46056">
        <w:rPr>
          <w:rFonts w:ascii="Times New Roman" w:eastAsia="Times New Roman" w:hAnsi="Times New Roman" w:cs="Times New Roman"/>
          <w:sz w:val="24"/>
          <w:szCs w:val="24"/>
        </w:rPr>
        <w:t>lor de gaze naturale se montează</w:t>
      </w:r>
      <w:r w:rsidRPr="00B46056">
        <w:rPr>
          <w:rFonts w:ascii="Times New Roman" w:eastAsia="Times New Roman" w:hAnsi="Times New Roman" w:cs="Times New Roman"/>
          <w:sz w:val="24"/>
          <w:szCs w:val="24"/>
        </w:rPr>
        <w:t xml:space="preserve"> la limita de proprietate î</w:t>
      </w:r>
      <w:r w:rsidR="00163DEC" w:rsidRPr="00B46056">
        <w:rPr>
          <w:rFonts w:ascii="Times New Roman" w:eastAsia="Times New Roman" w:hAnsi="Times New Roman" w:cs="Times New Roman"/>
          <w:sz w:val="24"/>
          <w:szCs w:val="24"/>
        </w:rPr>
        <w:t>ntr-o încăpere, incintă, cofret</w:t>
      </w:r>
      <w:r w:rsidR="003D2C8F" w:rsidRPr="00B46056">
        <w:rPr>
          <w:rFonts w:ascii="Times New Roman" w:eastAsia="Times New Roman" w:hAnsi="Times New Roman" w:cs="Times New Roman"/>
          <w:sz w:val="24"/>
          <w:szCs w:val="24"/>
        </w:rPr>
        <w:t>,</w:t>
      </w:r>
      <w:r w:rsidR="00163DEC" w:rsidRPr="00B46056">
        <w:rPr>
          <w:rFonts w:ascii="Times New Roman" w:eastAsia="Times New Roman" w:hAnsi="Times New Roman" w:cs="Times New Roman"/>
          <w:sz w:val="24"/>
          <w:szCs w:val="24"/>
        </w:rPr>
        <w:t xml:space="preserve"> firidă</w:t>
      </w:r>
      <w:r w:rsidR="003D2C8F" w:rsidRPr="00B46056">
        <w:rPr>
          <w:rFonts w:ascii="Times New Roman" w:eastAsia="Times New Roman" w:hAnsi="Times New Roman" w:cs="Times New Roman"/>
          <w:sz w:val="24"/>
          <w:szCs w:val="24"/>
        </w:rPr>
        <w:t xml:space="preserve"> sau cabină</w:t>
      </w:r>
      <w:r w:rsidR="00163DEC" w:rsidRPr="00B46056">
        <w:rPr>
          <w:rFonts w:ascii="Times New Roman" w:eastAsia="Times New Roman" w:hAnsi="Times New Roman" w:cs="Times New Roman"/>
          <w:sz w:val="24"/>
          <w:szCs w:val="24"/>
        </w:rPr>
        <w:t>,</w:t>
      </w:r>
      <w:r w:rsidRPr="00B46056">
        <w:rPr>
          <w:rFonts w:ascii="Times New Roman" w:eastAsia="Times New Roman" w:hAnsi="Times New Roman" w:cs="Times New Roman"/>
          <w:sz w:val="24"/>
          <w:szCs w:val="24"/>
        </w:rPr>
        <w:t xml:space="preserve"> cu acces din afara proprietă</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ii. </w:t>
      </w:r>
    </w:p>
    <w:p w14:paraId="3F58ED3A" w14:textId="7A8FE894" w:rsidR="00224F4D" w:rsidRPr="00B46056" w:rsidRDefault="00163DEC" w:rsidP="00163DEC">
      <w:pPr>
        <w:pStyle w:val="Listparagraf"/>
        <w:spacing w:after="0" w:line="360" w:lineRule="auto"/>
        <w:ind w:left="0"/>
        <w:jc w:val="both"/>
        <w:rPr>
          <w:rFonts w:ascii="Times New Roman" w:hAnsi="Times New Roman" w:cs="Times New Roman"/>
          <w:sz w:val="24"/>
          <w:szCs w:val="24"/>
        </w:rPr>
      </w:pPr>
      <w:r w:rsidRPr="00B46056">
        <w:rPr>
          <w:rFonts w:ascii="Times New Roman" w:eastAsia="Times New Roman" w:hAnsi="Times New Roman" w:cs="Times New Roman"/>
          <w:sz w:val="24"/>
          <w:szCs w:val="24"/>
        </w:rPr>
        <w:t>(2) Încăperea, incintă, cofretul sau firida</w:t>
      </w:r>
      <w:r w:rsidR="00224F4D" w:rsidRPr="00B46056">
        <w:rPr>
          <w:rFonts w:ascii="Times New Roman" w:eastAsia="Times New Roman" w:hAnsi="Times New Roman" w:cs="Times New Roman"/>
          <w:sz w:val="24"/>
          <w:szCs w:val="24"/>
        </w:rPr>
        <w:t xml:space="preserve"> se închid de către </w:t>
      </w:r>
      <w:r w:rsidRPr="00B46056">
        <w:rPr>
          <w:rFonts w:ascii="Times New Roman" w:eastAsia="Times New Roman" w:hAnsi="Times New Roman" w:cs="Times New Roman"/>
          <w:sz w:val="24"/>
          <w:szCs w:val="24"/>
        </w:rPr>
        <w:t>P/OI/OTS/OSD/OGNL, după caz</w:t>
      </w:r>
      <w:r w:rsidR="00224F4D" w:rsidRPr="00B46056">
        <w:rPr>
          <w:rFonts w:ascii="Times New Roman" w:eastAsia="Times New Roman" w:hAnsi="Times New Roman" w:cs="Times New Roman"/>
          <w:sz w:val="24"/>
          <w:szCs w:val="24"/>
        </w:rPr>
        <w:t>.</w:t>
      </w:r>
    </w:p>
    <w:p w14:paraId="5191912D" w14:textId="043A8DAD" w:rsidR="00224F4D" w:rsidRPr="00B46056" w:rsidRDefault="00163DEC" w:rsidP="00B02CA0">
      <w:pPr>
        <w:spacing w:after="0" w:line="360" w:lineRule="auto"/>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(3</w:t>
      </w:r>
      <w:r w:rsidR="00224F4D" w:rsidRPr="00B46056">
        <w:rPr>
          <w:rFonts w:ascii="Times New Roman" w:eastAsia="Times New Roman" w:hAnsi="Times New Roman" w:cs="Times New Roman"/>
          <w:sz w:val="24"/>
          <w:szCs w:val="24"/>
        </w:rPr>
        <w:t>) Excep</w:t>
      </w:r>
      <w:r w:rsidR="007D1E6B" w:rsidRPr="00B46056">
        <w:rPr>
          <w:rFonts w:ascii="Times New Roman" w:eastAsia="Times New Roman" w:hAnsi="Times New Roman" w:cs="Times New Roman"/>
          <w:sz w:val="24"/>
          <w:szCs w:val="24"/>
        </w:rPr>
        <w:t>ț</w:t>
      </w:r>
      <w:r w:rsidR="00224F4D" w:rsidRPr="00B46056">
        <w:rPr>
          <w:rFonts w:ascii="Times New Roman" w:eastAsia="Times New Roman" w:hAnsi="Times New Roman" w:cs="Times New Roman"/>
          <w:sz w:val="24"/>
          <w:szCs w:val="24"/>
        </w:rPr>
        <w:t xml:space="preserve">ie de la prevederile alin </w:t>
      </w:r>
      <w:r w:rsidR="00BC43B9" w:rsidRPr="00B46056">
        <w:rPr>
          <w:rFonts w:ascii="Times New Roman" w:eastAsia="Times New Roman" w:hAnsi="Times New Roman" w:cs="Times New Roman"/>
          <w:sz w:val="24"/>
          <w:szCs w:val="24"/>
        </w:rPr>
        <w:t>(</w:t>
      </w:r>
      <w:r w:rsidR="00224F4D" w:rsidRPr="00B46056">
        <w:rPr>
          <w:rFonts w:ascii="Times New Roman" w:eastAsia="Times New Roman" w:hAnsi="Times New Roman" w:cs="Times New Roman"/>
          <w:sz w:val="24"/>
          <w:szCs w:val="24"/>
        </w:rPr>
        <w:t>1) fac situa</w:t>
      </w:r>
      <w:r w:rsidR="007D1E6B" w:rsidRPr="00B46056">
        <w:rPr>
          <w:rFonts w:ascii="Times New Roman" w:eastAsia="Times New Roman" w:hAnsi="Times New Roman" w:cs="Times New Roman"/>
          <w:sz w:val="24"/>
          <w:szCs w:val="24"/>
        </w:rPr>
        <w:t>ț</w:t>
      </w:r>
      <w:r w:rsidR="00224F4D" w:rsidRPr="00B46056">
        <w:rPr>
          <w:rFonts w:ascii="Times New Roman" w:eastAsia="Times New Roman" w:hAnsi="Times New Roman" w:cs="Times New Roman"/>
          <w:sz w:val="24"/>
          <w:szCs w:val="24"/>
        </w:rPr>
        <w:t>iile în care:</w:t>
      </w:r>
    </w:p>
    <w:p w14:paraId="587B53A6" w14:textId="73939C11" w:rsidR="00224F4D" w:rsidRPr="00B46056" w:rsidRDefault="00BC43B9" w:rsidP="00823334">
      <w:pPr>
        <w:pStyle w:val="Listparagraf"/>
        <w:numPr>
          <w:ilvl w:val="0"/>
          <w:numId w:val="58"/>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n</w:t>
      </w:r>
      <w:r w:rsidR="00224F4D" w:rsidRPr="00B46056">
        <w:rPr>
          <w:rFonts w:ascii="Times New Roman" w:eastAsia="Times New Roman" w:hAnsi="Times New Roman" w:cs="Times New Roman"/>
          <w:sz w:val="24"/>
          <w:szCs w:val="24"/>
        </w:rPr>
        <w:t>u este posibilă, din punct de vedere tehnic, amplasarea SM/SRM/PM/PRM la limita de proprietate;</w:t>
      </w:r>
    </w:p>
    <w:p w14:paraId="0E44DB27" w14:textId="58A3D520" w:rsidR="00224F4D" w:rsidRPr="00B46056" w:rsidRDefault="00BC43B9" w:rsidP="00823334">
      <w:pPr>
        <w:pStyle w:val="Listparagraf"/>
        <w:numPr>
          <w:ilvl w:val="0"/>
          <w:numId w:val="58"/>
        </w:numPr>
        <w:spacing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n</w:t>
      </w:r>
      <w:r w:rsidR="00224F4D" w:rsidRPr="00B46056">
        <w:rPr>
          <w:rFonts w:ascii="Times New Roman" w:eastAsia="Times New Roman" w:hAnsi="Times New Roman" w:cs="Times New Roman"/>
          <w:sz w:val="24"/>
          <w:szCs w:val="24"/>
        </w:rPr>
        <w:t>u este permisă, prin avize, amplasarea SM/SRM/PM/PRM la limita de proprietate;</w:t>
      </w:r>
    </w:p>
    <w:p w14:paraId="02982477" w14:textId="0868EEA1" w:rsidR="00224F4D" w:rsidRPr="00B46056" w:rsidRDefault="00224F4D" w:rsidP="00823334">
      <w:pPr>
        <w:pStyle w:val="Listparagraf"/>
        <w:numPr>
          <w:ilvl w:val="0"/>
          <w:numId w:val="58"/>
        </w:numPr>
        <w:spacing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sunt montate sisteme/mijloace de măsurare a </w:t>
      </w:r>
      <w:r w:rsidR="00BC43B9" w:rsidRPr="00B46056">
        <w:rPr>
          <w:rFonts w:ascii="Times New Roman" w:eastAsia="Times New Roman" w:hAnsi="Times New Roman" w:cs="Times New Roman"/>
          <w:sz w:val="24"/>
          <w:szCs w:val="24"/>
        </w:rPr>
        <w:t>cantită</w:t>
      </w:r>
      <w:r w:rsidR="007D1E6B" w:rsidRPr="00B46056">
        <w:rPr>
          <w:rFonts w:ascii="Times New Roman" w:eastAsia="Times New Roman" w:hAnsi="Times New Roman" w:cs="Times New Roman"/>
          <w:sz w:val="24"/>
          <w:szCs w:val="24"/>
        </w:rPr>
        <w:t>ț</w:t>
      </w:r>
      <w:r w:rsidR="00BC43B9" w:rsidRPr="00B46056">
        <w:rPr>
          <w:rFonts w:ascii="Times New Roman" w:eastAsia="Times New Roman" w:hAnsi="Times New Roman" w:cs="Times New Roman"/>
          <w:sz w:val="24"/>
          <w:szCs w:val="24"/>
        </w:rPr>
        <w:t xml:space="preserve">ilor de </w:t>
      </w:r>
      <w:r w:rsidRPr="00B46056">
        <w:rPr>
          <w:rFonts w:ascii="Times New Roman" w:eastAsia="Times New Roman" w:hAnsi="Times New Roman" w:cs="Times New Roman"/>
          <w:sz w:val="24"/>
          <w:szCs w:val="24"/>
        </w:rPr>
        <w:t xml:space="preserve">gaze naturale cu preplată </w:t>
      </w:r>
      <w:r w:rsidR="003D2C8F" w:rsidRPr="00B46056">
        <w:rPr>
          <w:rFonts w:ascii="Times New Roman" w:eastAsia="Times New Roman" w:hAnsi="Times New Roman" w:cs="Times New Roman"/>
          <w:sz w:val="24"/>
          <w:szCs w:val="24"/>
        </w:rPr>
        <w:t xml:space="preserve">sau de tip inteligent </w:t>
      </w:r>
      <w:r w:rsidRPr="00B46056">
        <w:rPr>
          <w:rFonts w:ascii="Times New Roman" w:eastAsia="Times New Roman" w:hAnsi="Times New Roman" w:cs="Times New Roman"/>
          <w:sz w:val="24"/>
          <w:szCs w:val="24"/>
        </w:rPr>
        <w:t xml:space="preserve">care pot fi amplasate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în interiorul proprietă</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ii clientului final.</w:t>
      </w:r>
    </w:p>
    <w:p w14:paraId="21BB8CAC" w14:textId="1608575C" w:rsidR="00224F4D" w:rsidRPr="00B46056" w:rsidRDefault="003D2C8F" w:rsidP="00BC43B9">
      <w:pPr>
        <w:pStyle w:val="Listparagraf"/>
        <w:numPr>
          <w:ilvl w:val="0"/>
          <w:numId w:val="3"/>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(1) </w:t>
      </w:r>
      <w:r w:rsidR="00224F4D" w:rsidRPr="00B46056">
        <w:rPr>
          <w:rFonts w:ascii="Times New Roman" w:eastAsia="Times New Roman" w:hAnsi="Times New Roman" w:cs="Times New Roman"/>
          <w:sz w:val="24"/>
          <w:szCs w:val="24"/>
        </w:rPr>
        <w:t>În cazul teletransmisiei de date trebuie îndeplinite următoarele condi</w:t>
      </w:r>
      <w:r w:rsidR="007D1E6B" w:rsidRPr="00B46056">
        <w:rPr>
          <w:rFonts w:ascii="Times New Roman" w:eastAsia="Times New Roman" w:hAnsi="Times New Roman" w:cs="Times New Roman"/>
          <w:sz w:val="24"/>
          <w:szCs w:val="24"/>
        </w:rPr>
        <w:t>ț</w:t>
      </w:r>
      <w:r w:rsidR="00224F4D" w:rsidRPr="00B46056">
        <w:rPr>
          <w:rFonts w:ascii="Times New Roman" w:eastAsia="Times New Roman" w:hAnsi="Times New Roman" w:cs="Times New Roman"/>
          <w:sz w:val="24"/>
          <w:szCs w:val="24"/>
        </w:rPr>
        <w:t>ii:</w:t>
      </w:r>
    </w:p>
    <w:p w14:paraId="3310791B" w14:textId="541CD1DD" w:rsidR="00224F4D" w:rsidRPr="00B46056" w:rsidRDefault="00224F4D" w:rsidP="00823334">
      <w:pPr>
        <w:pStyle w:val="Listparagraf"/>
        <w:numPr>
          <w:ilvl w:val="0"/>
          <w:numId w:val="57"/>
        </w:numPr>
        <w:spacing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securitatea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 xml:space="preserve">i integritatea transmisiilor de date </w:t>
      </w:r>
      <w:r w:rsidR="00BC43B9" w:rsidRPr="00B46056">
        <w:rPr>
          <w:rFonts w:ascii="Times New Roman" w:eastAsia="Times New Roman" w:hAnsi="Times New Roman" w:cs="Times New Roman"/>
          <w:sz w:val="24"/>
          <w:szCs w:val="24"/>
        </w:rPr>
        <w:t>sunt</w:t>
      </w:r>
      <w:r w:rsidRPr="00B46056">
        <w:rPr>
          <w:rFonts w:ascii="Times New Roman" w:eastAsia="Times New Roman" w:hAnsi="Times New Roman" w:cs="Times New Roman"/>
          <w:sz w:val="24"/>
          <w:szCs w:val="24"/>
        </w:rPr>
        <w:t xml:space="preserve"> în conformitate cu prevederile legale în vigoare:</w:t>
      </w:r>
    </w:p>
    <w:p w14:paraId="1A02CA64" w14:textId="77777777" w:rsidR="00224F4D" w:rsidRPr="00B46056" w:rsidRDefault="00224F4D" w:rsidP="00823334">
      <w:pPr>
        <w:pStyle w:val="Listparagraf"/>
        <w:numPr>
          <w:ilvl w:val="0"/>
          <w:numId w:val="57"/>
        </w:numPr>
        <w:spacing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datele înregistrate trebuie protejate prin parole software;</w:t>
      </w:r>
    </w:p>
    <w:p w14:paraId="781B200A" w14:textId="024485D5" w:rsidR="00224F4D" w:rsidRPr="00B46056" w:rsidRDefault="00224F4D" w:rsidP="00823334">
      <w:pPr>
        <w:pStyle w:val="Listparagraf"/>
        <w:numPr>
          <w:ilvl w:val="0"/>
          <w:numId w:val="57"/>
        </w:numPr>
        <w:spacing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valorile preluate ale parametrilor de </w:t>
      </w:r>
      <w:r w:rsidR="003D2C8F" w:rsidRPr="00B46056">
        <w:rPr>
          <w:rFonts w:ascii="Times New Roman" w:eastAsia="Times New Roman" w:hAnsi="Times New Roman" w:cs="Times New Roman"/>
          <w:sz w:val="24"/>
          <w:szCs w:val="24"/>
        </w:rPr>
        <w:t>calitate a gazelor naturale, prevăzu</w:t>
      </w:r>
      <w:r w:rsidR="007D1E6B" w:rsidRPr="00B46056">
        <w:rPr>
          <w:rFonts w:ascii="Times New Roman" w:eastAsia="Times New Roman" w:hAnsi="Times New Roman" w:cs="Times New Roman"/>
          <w:sz w:val="24"/>
          <w:szCs w:val="24"/>
        </w:rPr>
        <w:t>ț</w:t>
      </w:r>
      <w:r w:rsidR="003D2C8F" w:rsidRPr="00B46056">
        <w:rPr>
          <w:rFonts w:ascii="Times New Roman" w:eastAsia="Times New Roman" w:hAnsi="Times New Roman" w:cs="Times New Roman"/>
          <w:sz w:val="24"/>
          <w:szCs w:val="24"/>
        </w:rPr>
        <w:t>i la art. 20</w:t>
      </w:r>
      <w:r w:rsidR="00914F41" w:rsidRPr="00B46056">
        <w:rPr>
          <w:rFonts w:ascii="Times New Roman" w:eastAsia="Times New Roman" w:hAnsi="Times New Roman" w:cs="Times New Roman"/>
          <w:sz w:val="24"/>
          <w:szCs w:val="24"/>
        </w:rPr>
        <w:t xml:space="preserve"> alin. (2)</w:t>
      </w:r>
      <w:r w:rsidR="003D2C8F" w:rsidRPr="00B46056">
        <w:rPr>
          <w:rFonts w:ascii="Times New Roman" w:eastAsia="Times New Roman" w:hAnsi="Times New Roman" w:cs="Times New Roman"/>
          <w:sz w:val="24"/>
          <w:szCs w:val="24"/>
        </w:rPr>
        <w:t>,</w:t>
      </w:r>
      <w:r w:rsidRPr="00B46056">
        <w:rPr>
          <w:rFonts w:ascii="Times New Roman" w:eastAsia="Times New Roman" w:hAnsi="Times New Roman" w:cs="Times New Roman"/>
          <w:sz w:val="24"/>
          <w:szCs w:val="24"/>
        </w:rPr>
        <w:t xml:space="preserve"> prin convertoare/calculatoare de debit trebuie să fie de tip "numai citire", neputând fi modificate prin interven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ii pe oricare dintre căile de acces (locală sau de la distan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ă);</w:t>
      </w:r>
    </w:p>
    <w:p w14:paraId="43A904F0" w14:textId="42C3C5F4" w:rsidR="00224F4D" w:rsidRPr="00B46056" w:rsidRDefault="00224F4D" w:rsidP="00823334">
      <w:pPr>
        <w:pStyle w:val="Listparagraf"/>
        <w:numPr>
          <w:ilvl w:val="0"/>
          <w:numId w:val="57"/>
        </w:numPr>
        <w:spacing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configurarea de la distan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ă poate fi realizată cu acordul operatorului sistemului adiacent</w:t>
      </w:r>
      <w:r w:rsidR="00514A5B">
        <w:rPr>
          <w:rFonts w:ascii="Times New Roman" w:eastAsia="Times New Roman" w:hAnsi="Times New Roman" w:cs="Times New Roman"/>
          <w:sz w:val="24"/>
          <w:szCs w:val="24"/>
        </w:rPr>
        <w:t>, respectiv a participantului la tranzacție</w:t>
      </w:r>
      <w:r w:rsidRPr="00B46056">
        <w:rPr>
          <w:rFonts w:ascii="Times New Roman" w:eastAsia="Times New Roman" w:hAnsi="Times New Roman" w:cs="Times New Roman"/>
          <w:sz w:val="24"/>
          <w:szCs w:val="24"/>
        </w:rPr>
        <w:t>.</w:t>
      </w:r>
    </w:p>
    <w:p w14:paraId="239A2927" w14:textId="5E6B64DA" w:rsidR="00914F41" w:rsidRPr="00B46056" w:rsidRDefault="003D2C8F" w:rsidP="003D2C8F">
      <w:pPr>
        <w:pStyle w:val="Listparagraf"/>
        <w:spacing w:line="360" w:lineRule="auto"/>
        <w:ind w:left="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(2) </w:t>
      </w:r>
      <w:r w:rsidR="00914F41" w:rsidRPr="00B46056">
        <w:rPr>
          <w:rFonts w:ascii="Times New Roman" w:eastAsia="Times New Roman" w:hAnsi="Times New Roman" w:cs="Times New Roman"/>
          <w:sz w:val="24"/>
          <w:szCs w:val="24"/>
        </w:rPr>
        <w:t>Configurarea de la distan</w:t>
      </w:r>
      <w:r w:rsidR="007D1E6B" w:rsidRPr="00B46056">
        <w:rPr>
          <w:rFonts w:ascii="Times New Roman" w:eastAsia="Times New Roman" w:hAnsi="Times New Roman" w:cs="Times New Roman"/>
          <w:sz w:val="24"/>
          <w:szCs w:val="24"/>
        </w:rPr>
        <w:t>ț</w:t>
      </w:r>
      <w:r w:rsidR="00914F41" w:rsidRPr="00B46056">
        <w:rPr>
          <w:rFonts w:ascii="Times New Roman" w:eastAsia="Times New Roman" w:hAnsi="Times New Roman" w:cs="Times New Roman"/>
          <w:sz w:val="24"/>
          <w:szCs w:val="24"/>
        </w:rPr>
        <w:t>ă, prevăzută la alin. (1) lit. c), se realizează pentru parametrii de calitate ai gazelor naturale prevăzu</w:t>
      </w:r>
      <w:r w:rsidR="007D1E6B" w:rsidRPr="00B46056">
        <w:rPr>
          <w:rFonts w:ascii="Times New Roman" w:eastAsia="Times New Roman" w:hAnsi="Times New Roman" w:cs="Times New Roman"/>
          <w:sz w:val="24"/>
          <w:szCs w:val="24"/>
        </w:rPr>
        <w:t>ț</w:t>
      </w:r>
      <w:r w:rsidR="00914F41" w:rsidRPr="00B46056">
        <w:rPr>
          <w:rFonts w:ascii="Times New Roman" w:eastAsia="Times New Roman" w:hAnsi="Times New Roman" w:cs="Times New Roman"/>
          <w:sz w:val="24"/>
          <w:szCs w:val="24"/>
        </w:rPr>
        <w:t>i la art. 20 alin. (2) lit. a).</w:t>
      </w:r>
    </w:p>
    <w:p w14:paraId="63ED593C" w14:textId="476ED26B" w:rsidR="003D2C8F" w:rsidRPr="00B46056" w:rsidRDefault="00914F41" w:rsidP="003D2C8F">
      <w:pPr>
        <w:pStyle w:val="Listparagraf"/>
        <w:spacing w:line="360" w:lineRule="auto"/>
        <w:ind w:left="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(3) </w:t>
      </w:r>
      <w:r w:rsidR="003D2C8F" w:rsidRPr="00B46056">
        <w:rPr>
          <w:rFonts w:ascii="Times New Roman" w:eastAsia="Times New Roman" w:hAnsi="Times New Roman" w:cs="Times New Roman"/>
          <w:sz w:val="24"/>
          <w:szCs w:val="24"/>
        </w:rPr>
        <w:t>Dreptul de acces</w:t>
      </w:r>
      <w:r w:rsidRPr="00B46056">
        <w:rPr>
          <w:rFonts w:ascii="Times New Roman" w:eastAsia="Times New Roman" w:hAnsi="Times New Roman" w:cs="Times New Roman"/>
          <w:sz w:val="24"/>
          <w:szCs w:val="24"/>
        </w:rPr>
        <w:t xml:space="preserve"> pentru modificarea parametrilor de calitate ai gazelor naturale, local sau de la distan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ă, este prevăzut în certificatul de examinare UE de tip „modul B”, fără ruperea sigiliului metrologic.</w:t>
      </w:r>
    </w:p>
    <w:p w14:paraId="3B0D83C5" w14:textId="23A988DF" w:rsidR="00914F41" w:rsidRPr="00B46056" w:rsidRDefault="00914F41" w:rsidP="003D2C8F">
      <w:pPr>
        <w:pStyle w:val="Listparagraf"/>
        <w:spacing w:line="360" w:lineRule="auto"/>
        <w:ind w:left="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(4) Excep</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ie de la prevederile alin. (1) lit. c) face situa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ia de aliniere a indexului contorului la instalarea dispozitivului de conversie a volumului de gaze naturale.</w:t>
      </w:r>
    </w:p>
    <w:p w14:paraId="440A3998" w14:textId="352C83C7" w:rsidR="00BC43B9" w:rsidRPr="00B46056" w:rsidRDefault="00BC43B9" w:rsidP="00BC43B9">
      <w:pPr>
        <w:pStyle w:val="Listparagraf"/>
        <w:numPr>
          <w:ilvl w:val="0"/>
          <w:numId w:val="3"/>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(1) </w:t>
      </w:r>
      <w:r w:rsidR="000D72F7" w:rsidRPr="00B46056">
        <w:rPr>
          <w:rFonts w:ascii="Times New Roman" w:eastAsia="Times New Roman" w:hAnsi="Times New Roman" w:cs="Times New Roman"/>
          <w:sz w:val="24"/>
          <w:szCs w:val="24"/>
        </w:rPr>
        <w:t>Pentru punctele de intrare</w:t>
      </w:r>
      <w:r w:rsidR="00D41B5F">
        <w:rPr>
          <w:rFonts w:ascii="Times New Roman" w:eastAsia="Times New Roman" w:hAnsi="Times New Roman" w:cs="Times New Roman"/>
          <w:sz w:val="24"/>
          <w:szCs w:val="24"/>
        </w:rPr>
        <w:t xml:space="preserve"> în</w:t>
      </w:r>
      <w:r w:rsidR="000D72F7" w:rsidRPr="00B46056">
        <w:rPr>
          <w:rFonts w:ascii="Times New Roman" w:eastAsia="Times New Roman" w:hAnsi="Times New Roman" w:cs="Times New Roman"/>
          <w:sz w:val="24"/>
          <w:szCs w:val="24"/>
        </w:rPr>
        <w:t>/</w:t>
      </w:r>
      <w:r w:rsidR="00224F4D" w:rsidRPr="00B46056">
        <w:rPr>
          <w:rFonts w:ascii="Times New Roman" w:eastAsia="Times New Roman" w:hAnsi="Times New Roman" w:cs="Times New Roman"/>
          <w:sz w:val="24"/>
          <w:szCs w:val="24"/>
        </w:rPr>
        <w:t>ie</w:t>
      </w:r>
      <w:r w:rsidR="00A84547" w:rsidRPr="00B46056">
        <w:rPr>
          <w:rFonts w:ascii="Times New Roman" w:eastAsia="Times New Roman" w:hAnsi="Times New Roman" w:cs="Times New Roman"/>
          <w:sz w:val="24"/>
          <w:szCs w:val="24"/>
        </w:rPr>
        <w:t>ș</w:t>
      </w:r>
      <w:r w:rsidR="00224F4D" w:rsidRPr="00B46056">
        <w:rPr>
          <w:rFonts w:ascii="Times New Roman" w:eastAsia="Times New Roman" w:hAnsi="Times New Roman" w:cs="Times New Roman"/>
          <w:sz w:val="24"/>
          <w:szCs w:val="24"/>
        </w:rPr>
        <w:t xml:space="preserve">ire din ST, la solicitarea </w:t>
      </w:r>
      <w:r w:rsidRPr="00B46056">
        <w:rPr>
          <w:rFonts w:ascii="Times New Roman" w:eastAsia="Times New Roman" w:hAnsi="Times New Roman" w:cs="Times New Roman"/>
          <w:sz w:val="24"/>
          <w:szCs w:val="24"/>
        </w:rPr>
        <w:t>celeilalte păr</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w:t>
      </w:r>
      <w:r w:rsidR="00224F4D" w:rsidRPr="00B46056">
        <w:rPr>
          <w:rFonts w:ascii="Times New Roman" w:eastAsia="Times New Roman" w:hAnsi="Times New Roman" w:cs="Times New Roman"/>
          <w:sz w:val="24"/>
          <w:szCs w:val="24"/>
        </w:rPr>
        <w:t>, acesta poate efectua audituri ale sistemului de măsurare</w:t>
      </w:r>
      <w:r w:rsidR="000D72F7" w:rsidRPr="00B46056">
        <w:rPr>
          <w:rFonts w:ascii="Times New Roman" w:hAnsi="Times New Roman" w:cs="Times New Roman"/>
          <w:sz w:val="24"/>
          <w:szCs w:val="24"/>
        </w:rPr>
        <w:t xml:space="preserve"> a cantită</w:t>
      </w:r>
      <w:r w:rsidR="007D1E6B" w:rsidRPr="00B46056">
        <w:rPr>
          <w:rFonts w:ascii="Times New Roman" w:hAnsi="Times New Roman" w:cs="Times New Roman"/>
          <w:sz w:val="24"/>
          <w:szCs w:val="24"/>
        </w:rPr>
        <w:t>ț</w:t>
      </w:r>
      <w:r w:rsidR="000D72F7" w:rsidRPr="00B46056">
        <w:rPr>
          <w:rFonts w:ascii="Times New Roman" w:hAnsi="Times New Roman" w:cs="Times New Roman"/>
          <w:sz w:val="24"/>
          <w:szCs w:val="24"/>
        </w:rPr>
        <w:t>ilor de gaze naturale</w:t>
      </w:r>
      <w:r w:rsidR="00224F4D" w:rsidRPr="00B46056">
        <w:rPr>
          <w:rFonts w:ascii="Times New Roman" w:eastAsia="Times New Roman" w:hAnsi="Times New Roman" w:cs="Times New Roman"/>
          <w:sz w:val="24"/>
          <w:szCs w:val="24"/>
        </w:rPr>
        <w:t xml:space="preserve"> împreuna cu operatorul PM/PRM/SM/SRM în baza unui plan de audit agreat anterior.</w:t>
      </w:r>
    </w:p>
    <w:p w14:paraId="462F34D8" w14:textId="6D4AA0C2" w:rsidR="00224F4D" w:rsidRPr="00B46056" w:rsidRDefault="00BC43B9" w:rsidP="00BC43B9">
      <w:pPr>
        <w:pStyle w:val="Listparagraf"/>
        <w:spacing w:after="0" w:line="360" w:lineRule="auto"/>
        <w:ind w:left="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(2)</w:t>
      </w:r>
      <w:r w:rsidR="00224F4D" w:rsidRPr="00B46056">
        <w:rPr>
          <w:rFonts w:ascii="Times New Roman" w:eastAsia="Times New Roman" w:hAnsi="Times New Roman" w:cs="Times New Roman"/>
          <w:sz w:val="24"/>
          <w:szCs w:val="24"/>
        </w:rPr>
        <w:t xml:space="preserve"> Se recomandă efectuarea unui audit cel pu</w:t>
      </w:r>
      <w:r w:rsidR="007D1E6B" w:rsidRPr="00B46056">
        <w:rPr>
          <w:rFonts w:ascii="Times New Roman" w:eastAsia="Times New Roman" w:hAnsi="Times New Roman" w:cs="Times New Roman"/>
          <w:sz w:val="24"/>
          <w:szCs w:val="24"/>
        </w:rPr>
        <w:t>ț</w:t>
      </w:r>
      <w:r w:rsidR="00224F4D" w:rsidRPr="00B46056">
        <w:rPr>
          <w:rFonts w:ascii="Times New Roman" w:eastAsia="Times New Roman" w:hAnsi="Times New Roman" w:cs="Times New Roman"/>
          <w:sz w:val="24"/>
          <w:szCs w:val="24"/>
        </w:rPr>
        <w:t>in o dată la 3 ani.</w:t>
      </w:r>
    </w:p>
    <w:p w14:paraId="1C0B0B27" w14:textId="42665D7C" w:rsidR="00224F4D" w:rsidRPr="00B46056" w:rsidRDefault="00224F4D" w:rsidP="00BC43B9">
      <w:pPr>
        <w:pStyle w:val="Listparagraf"/>
        <w:numPr>
          <w:ilvl w:val="0"/>
          <w:numId w:val="3"/>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lastRenderedPageBreak/>
        <w:t>La măsurarea cantită</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ilor de gaze </w:t>
      </w:r>
      <w:r w:rsidR="00BC43B9" w:rsidRPr="00B46056">
        <w:rPr>
          <w:rFonts w:ascii="Times New Roman" w:eastAsia="Times New Roman" w:hAnsi="Times New Roman" w:cs="Times New Roman"/>
          <w:sz w:val="24"/>
          <w:szCs w:val="24"/>
        </w:rPr>
        <w:t xml:space="preserve">naturale </w:t>
      </w:r>
      <w:r w:rsidRPr="00B46056">
        <w:rPr>
          <w:rFonts w:ascii="Times New Roman" w:eastAsia="Times New Roman" w:hAnsi="Times New Roman" w:cs="Times New Roman"/>
          <w:sz w:val="24"/>
          <w:szCs w:val="24"/>
        </w:rPr>
        <w:t>tranzitate prin conducte dedicate pe teritoriul României se admite o diferen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ă între volumele intrate, respectiv ie</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 xml:space="preserve">ite din </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ară pentru o anumită perioadă de timp, în limita volumelor calculate prin suma incertitudinilor sistemelor de măsurare utilizate în cele două puncte, la care se adaugă sau se scade, după caz, varia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ia din aceea</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perioadă de timp a volumelor de gaze din conducta la care se face referire.</w:t>
      </w:r>
    </w:p>
    <w:p w14:paraId="0FB8D038" w14:textId="58F6C1B3" w:rsidR="00374B87" w:rsidRPr="00B46056" w:rsidRDefault="00374B87" w:rsidP="00374B87">
      <w:pPr>
        <w:spacing w:after="0" w:line="360" w:lineRule="auto"/>
        <w:jc w:val="both"/>
        <w:rPr>
          <w:rFonts w:ascii="Times New Roman" w:eastAsia="Times New Roman" w:hAnsi="Times New Roman" w:cs="Times New Roman"/>
          <w:sz w:val="24"/>
          <w:szCs w:val="24"/>
        </w:rPr>
      </w:pPr>
    </w:p>
    <w:p w14:paraId="0D71CB4B" w14:textId="3A2657EB" w:rsidR="00374B87" w:rsidRPr="00B46056" w:rsidRDefault="00374B87" w:rsidP="00374B87">
      <w:pPr>
        <w:pStyle w:val="Listparagraf"/>
        <w:numPr>
          <w:ilvl w:val="0"/>
          <w:numId w:val="1"/>
        </w:numPr>
        <w:spacing w:after="0" w:line="360" w:lineRule="auto"/>
        <w:ind w:left="0" w:firstLine="0"/>
        <w:jc w:val="both"/>
        <w:rPr>
          <w:rFonts w:ascii="Times New Roman" w:eastAsia="Times New Roman" w:hAnsi="Times New Roman" w:cs="Times New Roman"/>
          <w:b/>
          <w:sz w:val="24"/>
          <w:szCs w:val="24"/>
        </w:rPr>
      </w:pPr>
      <w:r w:rsidRPr="00B46056">
        <w:rPr>
          <w:rFonts w:ascii="Times New Roman" w:eastAsia="Times New Roman" w:hAnsi="Times New Roman" w:cs="Times New Roman"/>
          <w:b/>
          <w:sz w:val="24"/>
          <w:szCs w:val="24"/>
        </w:rPr>
        <w:t>Dispozi</w:t>
      </w:r>
      <w:r w:rsidR="007D1E6B" w:rsidRPr="00B46056">
        <w:rPr>
          <w:rFonts w:ascii="Times New Roman" w:eastAsia="Times New Roman" w:hAnsi="Times New Roman" w:cs="Times New Roman"/>
          <w:b/>
          <w:sz w:val="24"/>
          <w:szCs w:val="24"/>
        </w:rPr>
        <w:t>ț</w:t>
      </w:r>
      <w:r w:rsidRPr="00B46056">
        <w:rPr>
          <w:rFonts w:ascii="Times New Roman" w:eastAsia="Times New Roman" w:hAnsi="Times New Roman" w:cs="Times New Roman"/>
          <w:b/>
          <w:sz w:val="24"/>
          <w:szCs w:val="24"/>
        </w:rPr>
        <w:t xml:space="preserve">ii finale </w:t>
      </w:r>
      <w:r w:rsidR="00A84547" w:rsidRPr="00B46056">
        <w:rPr>
          <w:rFonts w:ascii="Times New Roman" w:eastAsia="Times New Roman" w:hAnsi="Times New Roman" w:cs="Times New Roman"/>
          <w:b/>
          <w:sz w:val="24"/>
          <w:szCs w:val="24"/>
        </w:rPr>
        <w:t>ș</w:t>
      </w:r>
      <w:r w:rsidRPr="00B46056">
        <w:rPr>
          <w:rFonts w:ascii="Times New Roman" w:eastAsia="Times New Roman" w:hAnsi="Times New Roman" w:cs="Times New Roman"/>
          <w:b/>
          <w:sz w:val="24"/>
          <w:szCs w:val="24"/>
        </w:rPr>
        <w:t>i tranzitorii</w:t>
      </w:r>
    </w:p>
    <w:p w14:paraId="0810CE1B" w14:textId="07BF90CB" w:rsidR="00374B87" w:rsidRPr="00B46056" w:rsidRDefault="00374B87" w:rsidP="00374B87">
      <w:pPr>
        <w:spacing w:after="0" w:line="360" w:lineRule="auto"/>
        <w:jc w:val="both"/>
        <w:rPr>
          <w:rFonts w:ascii="Times New Roman" w:eastAsia="Times New Roman" w:hAnsi="Times New Roman" w:cs="Times New Roman"/>
          <w:sz w:val="24"/>
          <w:szCs w:val="24"/>
        </w:rPr>
      </w:pPr>
    </w:p>
    <w:p w14:paraId="20BB1428" w14:textId="5177E8B5" w:rsidR="00374B87" w:rsidRPr="00B46056" w:rsidRDefault="00C15382" w:rsidP="00374B87">
      <w:pPr>
        <w:pStyle w:val="Listparagraf"/>
        <w:numPr>
          <w:ilvl w:val="0"/>
          <w:numId w:val="3"/>
        </w:numPr>
        <w:spacing w:after="0" w:line="360" w:lineRule="auto"/>
        <w:ind w:left="0" w:firstLine="0"/>
        <w:jc w:val="both"/>
        <w:rPr>
          <w:rStyle w:val="Titlu2Caracter"/>
          <w:rFonts w:ascii="Times New Roman" w:hAnsi="Times New Roman" w:cs="Times New Roman"/>
          <w:b/>
          <w:color w:val="000000" w:themeColor="text1"/>
          <w:sz w:val="24"/>
          <w:szCs w:val="24"/>
        </w:rPr>
      </w:pPr>
      <w:r w:rsidRPr="00B46056">
        <w:rPr>
          <w:rStyle w:val="Titlu2Caracter"/>
          <w:rFonts w:ascii="Times New Roman" w:hAnsi="Times New Roman" w:cs="Times New Roman"/>
          <w:color w:val="000000" w:themeColor="text1"/>
          <w:sz w:val="24"/>
          <w:szCs w:val="24"/>
        </w:rPr>
        <w:t xml:space="preserve">(1) </w:t>
      </w:r>
      <w:r w:rsidR="00374B87" w:rsidRPr="00B46056">
        <w:rPr>
          <w:rStyle w:val="Titlu2Caracter"/>
          <w:rFonts w:ascii="Times New Roman" w:hAnsi="Times New Roman" w:cs="Times New Roman"/>
          <w:color w:val="000000" w:themeColor="text1"/>
          <w:sz w:val="24"/>
          <w:szCs w:val="24"/>
        </w:rPr>
        <w:t>Având în vedere faptul că instala</w:t>
      </w:r>
      <w:r w:rsidR="007D1E6B" w:rsidRPr="00B46056">
        <w:rPr>
          <w:rStyle w:val="Titlu2Caracter"/>
          <w:rFonts w:ascii="Times New Roman" w:hAnsi="Times New Roman" w:cs="Times New Roman"/>
          <w:color w:val="000000" w:themeColor="text1"/>
          <w:sz w:val="24"/>
          <w:szCs w:val="24"/>
        </w:rPr>
        <w:t>ț</w:t>
      </w:r>
      <w:r w:rsidR="00374B87" w:rsidRPr="00B46056">
        <w:rPr>
          <w:rStyle w:val="Titlu2Caracter"/>
          <w:rFonts w:ascii="Times New Roman" w:hAnsi="Times New Roman" w:cs="Times New Roman"/>
          <w:color w:val="000000" w:themeColor="text1"/>
          <w:sz w:val="24"/>
          <w:szCs w:val="24"/>
        </w:rPr>
        <w:t>iile de condi</w:t>
      </w:r>
      <w:r w:rsidR="007D1E6B" w:rsidRPr="00B46056">
        <w:rPr>
          <w:rStyle w:val="Titlu2Caracter"/>
          <w:rFonts w:ascii="Times New Roman" w:hAnsi="Times New Roman" w:cs="Times New Roman"/>
          <w:color w:val="000000" w:themeColor="text1"/>
          <w:sz w:val="24"/>
          <w:szCs w:val="24"/>
        </w:rPr>
        <w:t>ț</w:t>
      </w:r>
      <w:r w:rsidR="00374B87" w:rsidRPr="00B46056">
        <w:rPr>
          <w:rStyle w:val="Titlu2Caracter"/>
          <w:rFonts w:ascii="Times New Roman" w:hAnsi="Times New Roman" w:cs="Times New Roman"/>
          <w:color w:val="000000" w:themeColor="text1"/>
          <w:sz w:val="24"/>
          <w:szCs w:val="24"/>
        </w:rPr>
        <w:t>ionare gaze naturale c</w:t>
      </w:r>
      <w:r w:rsidR="00545A62" w:rsidRPr="00B46056">
        <w:rPr>
          <w:rStyle w:val="Titlu2Caracter"/>
          <w:rFonts w:ascii="Times New Roman" w:hAnsi="Times New Roman" w:cs="Times New Roman"/>
          <w:color w:val="000000" w:themeColor="text1"/>
          <w:sz w:val="24"/>
          <w:szCs w:val="24"/>
        </w:rPr>
        <w:t>ar</w:t>
      </w:r>
      <w:r w:rsidR="00374B87" w:rsidRPr="00B46056">
        <w:rPr>
          <w:rStyle w:val="Titlu2Caracter"/>
          <w:rFonts w:ascii="Times New Roman" w:hAnsi="Times New Roman" w:cs="Times New Roman"/>
          <w:color w:val="000000" w:themeColor="text1"/>
          <w:sz w:val="24"/>
          <w:szCs w:val="24"/>
        </w:rPr>
        <w:t>e deservesc punctele de livrare în ST</w:t>
      </w:r>
      <w:r w:rsidR="00545A62" w:rsidRPr="00B46056">
        <w:rPr>
          <w:rStyle w:val="Titlu2Caracter"/>
          <w:rFonts w:ascii="Times New Roman" w:hAnsi="Times New Roman" w:cs="Times New Roman"/>
          <w:color w:val="000000" w:themeColor="text1"/>
          <w:sz w:val="24"/>
          <w:szCs w:val="24"/>
        </w:rPr>
        <w:t>,</w:t>
      </w:r>
      <w:r w:rsidR="00374B87" w:rsidRPr="00B46056">
        <w:rPr>
          <w:rStyle w:val="Titlu2Caracter"/>
          <w:rFonts w:ascii="Times New Roman" w:hAnsi="Times New Roman" w:cs="Times New Roman"/>
          <w:color w:val="000000" w:themeColor="text1"/>
          <w:sz w:val="24"/>
          <w:szCs w:val="24"/>
        </w:rPr>
        <w:t xml:space="preserve"> prevăzute în </w:t>
      </w:r>
      <w:r w:rsidR="00545A62" w:rsidRPr="00B46056">
        <w:rPr>
          <w:rStyle w:val="Titlu2Caracter"/>
          <w:rFonts w:ascii="Times New Roman" w:hAnsi="Times New Roman" w:cs="Times New Roman"/>
          <w:color w:val="000000" w:themeColor="text1"/>
          <w:sz w:val="24"/>
          <w:szCs w:val="24"/>
        </w:rPr>
        <w:t>Anexa nr. 6,</w:t>
      </w:r>
      <w:r w:rsidR="00374B87" w:rsidRPr="00B46056">
        <w:rPr>
          <w:rStyle w:val="Titlu2Caracter"/>
          <w:rFonts w:ascii="Times New Roman" w:hAnsi="Times New Roman" w:cs="Times New Roman"/>
          <w:color w:val="000000" w:themeColor="text1"/>
          <w:sz w:val="24"/>
          <w:szCs w:val="24"/>
        </w:rPr>
        <w:t xml:space="preserve"> au fost edificate în baza unor cerin</w:t>
      </w:r>
      <w:r w:rsidR="007D1E6B" w:rsidRPr="00B46056">
        <w:rPr>
          <w:rStyle w:val="Titlu2Caracter"/>
          <w:rFonts w:ascii="Times New Roman" w:hAnsi="Times New Roman" w:cs="Times New Roman"/>
          <w:color w:val="000000" w:themeColor="text1"/>
          <w:sz w:val="24"/>
          <w:szCs w:val="24"/>
        </w:rPr>
        <w:t>ț</w:t>
      </w:r>
      <w:r w:rsidR="00374B87" w:rsidRPr="00B46056">
        <w:rPr>
          <w:rStyle w:val="Titlu2Caracter"/>
          <w:rFonts w:ascii="Times New Roman" w:hAnsi="Times New Roman" w:cs="Times New Roman"/>
          <w:color w:val="000000" w:themeColor="text1"/>
          <w:sz w:val="24"/>
          <w:szCs w:val="24"/>
        </w:rPr>
        <w:t>e diferite</w:t>
      </w:r>
      <w:r w:rsidR="00545A62" w:rsidRPr="00B46056">
        <w:rPr>
          <w:rStyle w:val="Titlu2Caracter"/>
          <w:rFonts w:ascii="Times New Roman" w:hAnsi="Times New Roman" w:cs="Times New Roman"/>
          <w:color w:val="000000" w:themeColor="text1"/>
          <w:sz w:val="24"/>
          <w:szCs w:val="24"/>
        </w:rPr>
        <w:t>,</w:t>
      </w:r>
      <w:r w:rsidR="00374B87" w:rsidRPr="00B46056">
        <w:rPr>
          <w:rStyle w:val="Titlu2Caracter"/>
          <w:rFonts w:ascii="Times New Roman" w:hAnsi="Times New Roman" w:cs="Times New Roman"/>
          <w:color w:val="000000" w:themeColor="text1"/>
          <w:sz w:val="24"/>
          <w:szCs w:val="24"/>
        </w:rPr>
        <w:t xml:space="preserve"> în vigoare la momentul proiectării</w:t>
      </w:r>
      <w:r w:rsidR="00545A62" w:rsidRPr="00B46056">
        <w:rPr>
          <w:rStyle w:val="Titlu2Caracter"/>
          <w:rFonts w:ascii="Times New Roman" w:hAnsi="Times New Roman" w:cs="Times New Roman"/>
          <w:color w:val="000000" w:themeColor="text1"/>
          <w:sz w:val="24"/>
          <w:szCs w:val="24"/>
        </w:rPr>
        <w:t xml:space="preserve"> PM</w:t>
      </w:r>
      <w:r w:rsidR="00374B87" w:rsidRPr="00B46056">
        <w:rPr>
          <w:rStyle w:val="Titlu2Caracter"/>
          <w:rFonts w:ascii="Times New Roman" w:hAnsi="Times New Roman" w:cs="Times New Roman"/>
          <w:color w:val="000000" w:themeColor="text1"/>
          <w:sz w:val="24"/>
          <w:szCs w:val="24"/>
        </w:rPr>
        <w:t xml:space="preserve">, </w:t>
      </w:r>
      <w:r w:rsidR="00545A62" w:rsidRPr="00B46056">
        <w:rPr>
          <w:rStyle w:val="Titlu2Caracter"/>
          <w:rFonts w:ascii="Times New Roman" w:hAnsi="Times New Roman" w:cs="Times New Roman"/>
          <w:color w:val="000000" w:themeColor="text1"/>
          <w:sz w:val="24"/>
          <w:szCs w:val="24"/>
        </w:rPr>
        <w:t xml:space="preserve">iar </w:t>
      </w:r>
      <w:r w:rsidR="00374B87" w:rsidRPr="00B46056">
        <w:rPr>
          <w:rStyle w:val="Titlu2Caracter"/>
          <w:rFonts w:ascii="Times New Roman" w:hAnsi="Times New Roman" w:cs="Times New Roman"/>
          <w:color w:val="000000" w:themeColor="text1"/>
          <w:sz w:val="24"/>
          <w:szCs w:val="24"/>
        </w:rPr>
        <w:t>tehnologia astfel utilizată nu este adaptată condi</w:t>
      </w:r>
      <w:r w:rsidR="007D1E6B" w:rsidRPr="00B46056">
        <w:rPr>
          <w:rStyle w:val="Titlu2Caracter"/>
          <w:rFonts w:ascii="Times New Roman" w:hAnsi="Times New Roman" w:cs="Times New Roman"/>
          <w:color w:val="000000" w:themeColor="text1"/>
          <w:sz w:val="24"/>
          <w:szCs w:val="24"/>
        </w:rPr>
        <w:t>ț</w:t>
      </w:r>
      <w:r w:rsidR="00374B87" w:rsidRPr="00B46056">
        <w:rPr>
          <w:rStyle w:val="Titlu2Caracter"/>
          <w:rFonts w:ascii="Times New Roman" w:hAnsi="Times New Roman" w:cs="Times New Roman"/>
          <w:color w:val="000000" w:themeColor="text1"/>
          <w:sz w:val="24"/>
          <w:szCs w:val="24"/>
        </w:rPr>
        <w:t>iei de conformitate orară introdusă</w:t>
      </w:r>
      <w:r w:rsidR="00545A62" w:rsidRPr="00B46056">
        <w:rPr>
          <w:rStyle w:val="Titlu2Caracter"/>
          <w:rFonts w:ascii="Times New Roman" w:hAnsi="Times New Roman" w:cs="Times New Roman"/>
          <w:color w:val="000000" w:themeColor="text1"/>
          <w:sz w:val="24"/>
          <w:szCs w:val="24"/>
        </w:rPr>
        <w:t xml:space="preserve"> de prezentul regulament,</w:t>
      </w:r>
      <w:r w:rsidR="00374B87" w:rsidRPr="00B46056">
        <w:rPr>
          <w:rStyle w:val="Titlu2Caracter"/>
          <w:rFonts w:ascii="Times New Roman" w:hAnsi="Times New Roman" w:cs="Times New Roman"/>
          <w:color w:val="000000" w:themeColor="text1"/>
          <w:sz w:val="24"/>
          <w:szCs w:val="24"/>
        </w:rPr>
        <w:t xml:space="preserve"> se stabile</w:t>
      </w:r>
      <w:r w:rsidR="00A84547" w:rsidRPr="00B46056">
        <w:rPr>
          <w:rStyle w:val="Titlu2Caracter"/>
          <w:rFonts w:ascii="Times New Roman" w:hAnsi="Times New Roman" w:cs="Times New Roman"/>
          <w:color w:val="000000" w:themeColor="text1"/>
          <w:sz w:val="24"/>
          <w:szCs w:val="24"/>
        </w:rPr>
        <w:t>ș</w:t>
      </w:r>
      <w:r w:rsidR="00374B87" w:rsidRPr="00B46056">
        <w:rPr>
          <w:rStyle w:val="Titlu2Caracter"/>
          <w:rFonts w:ascii="Times New Roman" w:hAnsi="Times New Roman" w:cs="Times New Roman"/>
          <w:color w:val="000000" w:themeColor="text1"/>
          <w:sz w:val="24"/>
          <w:szCs w:val="24"/>
        </w:rPr>
        <w:t>te o perioadă de tranzi</w:t>
      </w:r>
      <w:r w:rsidR="007D1E6B" w:rsidRPr="00B46056">
        <w:rPr>
          <w:rStyle w:val="Titlu2Caracter"/>
          <w:rFonts w:ascii="Times New Roman" w:hAnsi="Times New Roman" w:cs="Times New Roman"/>
          <w:color w:val="000000" w:themeColor="text1"/>
          <w:sz w:val="24"/>
          <w:szCs w:val="24"/>
        </w:rPr>
        <w:t>ț</w:t>
      </w:r>
      <w:r w:rsidR="00374B87" w:rsidRPr="00B46056">
        <w:rPr>
          <w:rStyle w:val="Titlu2Caracter"/>
          <w:rFonts w:ascii="Times New Roman" w:hAnsi="Times New Roman" w:cs="Times New Roman"/>
          <w:color w:val="000000" w:themeColor="text1"/>
          <w:sz w:val="24"/>
          <w:szCs w:val="24"/>
        </w:rPr>
        <w:t xml:space="preserve">ie de 5 ani de la </w:t>
      </w:r>
      <w:r w:rsidR="00545A62" w:rsidRPr="00B46056">
        <w:rPr>
          <w:rStyle w:val="Titlu2Caracter"/>
          <w:rFonts w:ascii="Times New Roman" w:hAnsi="Times New Roman" w:cs="Times New Roman"/>
          <w:color w:val="000000" w:themeColor="text1"/>
          <w:sz w:val="24"/>
          <w:szCs w:val="24"/>
        </w:rPr>
        <w:t xml:space="preserve">data </w:t>
      </w:r>
      <w:r w:rsidR="00374B87" w:rsidRPr="00B46056">
        <w:rPr>
          <w:rStyle w:val="Titlu2Caracter"/>
          <w:rFonts w:ascii="Times New Roman" w:hAnsi="Times New Roman" w:cs="Times New Roman"/>
          <w:color w:val="000000" w:themeColor="text1"/>
          <w:sz w:val="24"/>
          <w:szCs w:val="24"/>
        </w:rPr>
        <w:t>intr</w:t>
      </w:r>
      <w:r w:rsidR="00545A62" w:rsidRPr="00B46056">
        <w:rPr>
          <w:rStyle w:val="Titlu2Caracter"/>
          <w:rFonts w:ascii="Times New Roman" w:hAnsi="Times New Roman" w:cs="Times New Roman"/>
          <w:color w:val="000000" w:themeColor="text1"/>
          <w:sz w:val="24"/>
          <w:szCs w:val="24"/>
        </w:rPr>
        <w:t>ării</w:t>
      </w:r>
      <w:r w:rsidR="00374B87" w:rsidRPr="00B46056">
        <w:rPr>
          <w:rStyle w:val="Titlu2Caracter"/>
          <w:rFonts w:ascii="Times New Roman" w:hAnsi="Times New Roman" w:cs="Times New Roman"/>
          <w:color w:val="000000" w:themeColor="text1"/>
          <w:sz w:val="24"/>
          <w:szCs w:val="24"/>
        </w:rPr>
        <w:t xml:space="preserve"> în vigoare a prezentului regulament în care </w:t>
      </w:r>
      <w:r w:rsidR="00545A62" w:rsidRPr="00B46056">
        <w:rPr>
          <w:rStyle w:val="Titlu2Caracter"/>
          <w:rFonts w:ascii="Times New Roman" w:hAnsi="Times New Roman" w:cs="Times New Roman"/>
          <w:color w:val="000000" w:themeColor="text1"/>
          <w:sz w:val="24"/>
          <w:szCs w:val="24"/>
        </w:rPr>
        <w:t>P</w:t>
      </w:r>
      <w:r w:rsidR="00374B87" w:rsidRPr="00B46056">
        <w:rPr>
          <w:rStyle w:val="Titlu2Caracter"/>
          <w:rFonts w:ascii="Times New Roman" w:hAnsi="Times New Roman" w:cs="Times New Roman"/>
          <w:color w:val="000000" w:themeColor="text1"/>
          <w:sz w:val="24"/>
          <w:szCs w:val="24"/>
        </w:rPr>
        <w:t xml:space="preserve"> implementează măsurile tehnice necesare pentru adaptarea instala</w:t>
      </w:r>
      <w:r w:rsidR="007D1E6B" w:rsidRPr="00B46056">
        <w:rPr>
          <w:rStyle w:val="Titlu2Caracter"/>
          <w:rFonts w:ascii="Times New Roman" w:hAnsi="Times New Roman" w:cs="Times New Roman"/>
          <w:color w:val="000000" w:themeColor="text1"/>
          <w:sz w:val="24"/>
          <w:szCs w:val="24"/>
        </w:rPr>
        <w:t>ț</w:t>
      </w:r>
      <w:r w:rsidR="00374B87" w:rsidRPr="00B46056">
        <w:rPr>
          <w:rStyle w:val="Titlu2Caracter"/>
          <w:rFonts w:ascii="Times New Roman" w:hAnsi="Times New Roman" w:cs="Times New Roman"/>
          <w:color w:val="000000" w:themeColor="text1"/>
          <w:sz w:val="24"/>
          <w:szCs w:val="24"/>
        </w:rPr>
        <w:t>iilor de condi</w:t>
      </w:r>
      <w:r w:rsidR="007D1E6B" w:rsidRPr="00B46056">
        <w:rPr>
          <w:rStyle w:val="Titlu2Caracter"/>
          <w:rFonts w:ascii="Times New Roman" w:hAnsi="Times New Roman" w:cs="Times New Roman"/>
          <w:color w:val="000000" w:themeColor="text1"/>
          <w:sz w:val="24"/>
          <w:szCs w:val="24"/>
        </w:rPr>
        <w:t>ț</w:t>
      </w:r>
      <w:r w:rsidR="00374B87" w:rsidRPr="00B46056">
        <w:rPr>
          <w:rStyle w:val="Titlu2Caracter"/>
          <w:rFonts w:ascii="Times New Roman" w:hAnsi="Times New Roman" w:cs="Times New Roman"/>
          <w:color w:val="000000" w:themeColor="text1"/>
          <w:sz w:val="24"/>
          <w:szCs w:val="24"/>
        </w:rPr>
        <w:t>ionare în vederea asigurării parametrilor de calitate a gazelor naturale la nivel de medie orară.</w:t>
      </w:r>
    </w:p>
    <w:p w14:paraId="78E3E31B" w14:textId="5A4ED82B" w:rsidR="00374B87" w:rsidRPr="00B46056" w:rsidRDefault="00C15382" w:rsidP="00C15382">
      <w:pPr>
        <w:pStyle w:val="Listparagraf"/>
        <w:spacing w:after="0" w:line="360" w:lineRule="auto"/>
        <w:ind w:left="0"/>
        <w:jc w:val="both"/>
        <w:rPr>
          <w:rStyle w:val="Titlu2Caracter"/>
          <w:rFonts w:ascii="Times New Roman" w:hAnsi="Times New Roman" w:cs="Times New Roman"/>
          <w:b/>
          <w:color w:val="000000" w:themeColor="text1"/>
          <w:sz w:val="24"/>
          <w:szCs w:val="24"/>
        </w:rPr>
      </w:pPr>
      <w:r w:rsidRPr="00B46056">
        <w:rPr>
          <w:rStyle w:val="Titlu2Caracter"/>
          <w:rFonts w:ascii="Times New Roman" w:hAnsi="Times New Roman" w:cs="Times New Roman"/>
          <w:color w:val="000000" w:themeColor="text1"/>
          <w:sz w:val="24"/>
          <w:szCs w:val="24"/>
        </w:rPr>
        <w:t xml:space="preserve">(2) </w:t>
      </w:r>
      <w:r w:rsidR="00374B87" w:rsidRPr="00B46056">
        <w:rPr>
          <w:rStyle w:val="Titlu2Caracter"/>
          <w:rFonts w:ascii="Times New Roman" w:hAnsi="Times New Roman" w:cs="Times New Roman"/>
          <w:color w:val="000000" w:themeColor="text1"/>
          <w:sz w:val="24"/>
          <w:szCs w:val="24"/>
        </w:rPr>
        <w:t>În perioada de tranzi</w:t>
      </w:r>
      <w:r w:rsidR="007D1E6B" w:rsidRPr="00B46056">
        <w:rPr>
          <w:rStyle w:val="Titlu2Caracter"/>
          <w:rFonts w:ascii="Times New Roman" w:hAnsi="Times New Roman" w:cs="Times New Roman"/>
          <w:color w:val="000000" w:themeColor="text1"/>
          <w:sz w:val="24"/>
          <w:szCs w:val="24"/>
        </w:rPr>
        <w:t>ț</w:t>
      </w:r>
      <w:r w:rsidR="00374B87" w:rsidRPr="00B46056">
        <w:rPr>
          <w:rStyle w:val="Titlu2Caracter"/>
          <w:rFonts w:ascii="Times New Roman" w:hAnsi="Times New Roman" w:cs="Times New Roman"/>
          <w:color w:val="000000" w:themeColor="text1"/>
          <w:sz w:val="24"/>
          <w:szCs w:val="24"/>
        </w:rPr>
        <w:t>ie de 5 ani</w:t>
      </w:r>
      <w:r w:rsidR="00545A62" w:rsidRPr="00B46056">
        <w:rPr>
          <w:rStyle w:val="Titlu2Caracter"/>
          <w:rFonts w:ascii="Times New Roman" w:hAnsi="Times New Roman" w:cs="Times New Roman"/>
          <w:color w:val="000000" w:themeColor="text1"/>
          <w:sz w:val="24"/>
          <w:szCs w:val="24"/>
        </w:rPr>
        <w:t>, prevăzută la a</w:t>
      </w:r>
      <w:r w:rsidRPr="00B46056">
        <w:rPr>
          <w:rStyle w:val="Titlu2Caracter"/>
          <w:rFonts w:ascii="Times New Roman" w:hAnsi="Times New Roman" w:cs="Times New Roman"/>
          <w:color w:val="000000" w:themeColor="text1"/>
          <w:sz w:val="24"/>
          <w:szCs w:val="24"/>
        </w:rPr>
        <w:t>lin. (1)</w:t>
      </w:r>
      <w:r w:rsidR="00545A62" w:rsidRPr="00B46056">
        <w:rPr>
          <w:rStyle w:val="Titlu2Caracter"/>
          <w:rFonts w:ascii="Times New Roman" w:hAnsi="Times New Roman" w:cs="Times New Roman"/>
          <w:color w:val="000000" w:themeColor="text1"/>
          <w:sz w:val="24"/>
          <w:szCs w:val="24"/>
        </w:rPr>
        <w:t>,</w:t>
      </w:r>
      <w:r w:rsidR="00374B87" w:rsidRPr="00B46056">
        <w:rPr>
          <w:rStyle w:val="Titlu2Caracter"/>
          <w:rFonts w:ascii="Times New Roman" w:hAnsi="Times New Roman" w:cs="Times New Roman"/>
          <w:color w:val="000000" w:themeColor="text1"/>
          <w:sz w:val="24"/>
          <w:szCs w:val="24"/>
        </w:rPr>
        <w:t xml:space="preserve"> evaluarea calită</w:t>
      </w:r>
      <w:r w:rsidR="007D1E6B" w:rsidRPr="00B46056">
        <w:rPr>
          <w:rStyle w:val="Titlu2Caracter"/>
          <w:rFonts w:ascii="Times New Roman" w:hAnsi="Times New Roman" w:cs="Times New Roman"/>
          <w:color w:val="000000" w:themeColor="text1"/>
          <w:sz w:val="24"/>
          <w:szCs w:val="24"/>
        </w:rPr>
        <w:t>ț</w:t>
      </w:r>
      <w:r w:rsidR="00374B87" w:rsidRPr="00B46056">
        <w:rPr>
          <w:rStyle w:val="Titlu2Caracter"/>
          <w:rFonts w:ascii="Times New Roman" w:hAnsi="Times New Roman" w:cs="Times New Roman"/>
          <w:color w:val="000000" w:themeColor="text1"/>
          <w:sz w:val="24"/>
          <w:szCs w:val="24"/>
        </w:rPr>
        <w:t>ii gazelor naturale livrate prin punctele de intrare în ST</w:t>
      </w:r>
      <w:r w:rsidR="00545A62" w:rsidRPr="00B46056">
        <w:rPr>
          <w:rStyle w:val="Titlu2Caracter"/>
          <w:rFonts w:ascii="Times New Roman" w:hAnsi="Times New Roman" w:cs="Times New Roman"/>
          <w:color w:val="000000" w:themeColor="text1"/>
          <w:sz w:val="24"/>
          <w:szCs w:val="24"/>
        </w:rPr>
        <w:t>,</w:t>
      </w:r>
      <w:r w:rsidR="00374B87" w:rsidRPr="00B46056">
        <w:rPr>
          <w:rStyle w:val="Titlu2Caracter"/>
          <w:rFonts w:ascii="Times New Roman" w:hAnsi="Times New Roman" w:cs="Times New Roman"/>
          <w:color w:val="000000" w:themeColor="text1"/>
          <w:sz w:val="24"/>
          <w:szCs w:val="24"/>
        </w:rPr>
        <w:t xml:space="preserve"> prevăzute în </w:t>
      </w:r>
      <w:r w:rsidR="00545A62" w:rsidRPr="00B46056">
        <w:rPr>
          <w:rStyle w:val="Titlu2Caracter"/>
          <w:rFonts w:ascii="Times New Roman" w:hAnsi="Times New Roman" w:cs="Times New Roman"/>
          <w:color w:val="000000" w:themeColor="text1"/>
          <w:sz w:val="24"/>
          <w:szCs w:val="24"/>
        </w:rPr>
        <w:t>Anexa nr. 6,</w:t>
      </w:r>
      <w:r w:rsidR="00374B87" w:rsidRPr="00B46056">
        <w:rPr>
          <w:rStyle w:val="Titlu2Caracter"/>
          <w:rFonts w:ascii="Times New Roman" w:hAnsi="Times New Roman" w:cs="Times New Roman"/>
          <w:color w:val="000000" w:themeColor="text1"/>
          <w:sz w:val="24"/>
          <w:szCs w:val="24"/>
        </w:rPr>
        <w:t xml:space="preserve"> se realizează în baza mediei zilnice a înregistrărilor sistemelor de măsurare a cantită</w:t>
      </w:r>
      <w:r w:rsidR="007D1E6B" w:rsidRPr="00B46056">
        <w:rPr>
          <w:rStyle w:val="Titlu2Caracter"/>
          <w:rFonts w:ascii="Times New Roman" w:hAnsi="Times New Roman" w:cs="Times New Roman"/>
          <w:color w:val="000000" w:themeColor="text1"/>
          <w:sz w:val="24"/>
          <w:szCs w:val="24"/>
        </w:rPr>
        <w:t>ț</w:t>
      </w:r>
      <w:r w:rsidR="00374B87" w:rsidRPr="00B46056">
        <w:rPr>
          <w:rStyle w:val="Titlu2Caracter"/>
          <w:rFonts w:ascii="Times New Roman" w:hAnsi="Times New Roman" w:cs="Times New Roman"/>
          <w:color w:val="000000" w:themeColor="text1"/>
          <w:sz w:val="24"/>
          <w:szCs w:val="24"/>
        </w:rPr>
        <w:t>ilor de gaze naturale.</w:t>
      </w:r>
    </w:p>
    <w:p w14:paraId="7B186376" w14:textId="2B85DB72" w:rsidR="00374B87" w:rsidRPr="00B46056" w:rsidRDefault="00374B87" w:rsidP="00545A62">
      <w:pPr>
        <w:pStyle w:val="Listparagraf"/>
        <w:numPr>
          <w:ilvl w:val="0"/>
          <w:numId w:val="3"/>
        </w:numPr>
        <w:spacing w:after="0" w:line="360" w:lineRule="auto"/>
        <w:ind w:left="0" w:firstLine="0"/>
        <w:jc w:val="both"/>
        <w:rPr>
          <w:rStyle w:val="Titlu2Caracter"/>
          <w:rFonts w:ascii="Times New Roman" w:hAnsi="Times New Roman" w:cs="Times New Roman"/>
          <w:b/>
          <w:color w:val="000000" w:themeColor="text1"/>
          <w:sz w:val="24"/>
          <w:szCs w:val="24"/>
        </w:rPr>
      </w:pPr>
      <w:r w:rsidRPr="00B46056">
        <w:rPr>
          <w:rStyle w:val="Titlu2Caracter"/>
          <w:rFonts w:ascii="Times New Roman" w:hAnsi="Times New Roman" w:cs="Times New Roman"/>
          <w:color w:val="000000" w:themeColor="text1"/>
          <w:sz w:val="24"/>
          <w:szCs w:val="24"/>
        </w:rPr>
        <w:t>Pentru perioada de tranzi</w:t>
      </w:r>
      <w:r w:rsidR="007D1E6B" w:rsidRPr="00B46056">
        <w:rPr>
          <w:rStyle w:val="Titlu2Caracter"/>
          <w:rFonts w:ascii="Times New Roman" w:hAnsi="Times New Roman" w:cs="Times New Roman"/>
          <w:color w:val="000000" w:themeColor="text1"/>
          <w:sz w:val="24"/>
          <w:szCs w:val="24"/>
        </w:rPr>
        <w:t>ț</w:t>
      </w:r>
      <w:r w:rsidRPr="00B46056">
        <w:rPr>
          <w:rStyle w:val="Titlu2Caracter"/>
          <w:rFonts w:ascii="Times New Roman" w:hAnsi="Times New Roman" w:cs="Times New Roman"/>
          <w:color w:val="000000" w:themeColor="text1"/>
          <w:sz w:val="24"/>
          <w:szCs w:val="24"/>
        </w:rPr>
        <w:t>ie de 5 ani, excep</w:t>
      </w:r>
      <w:r w:rsidR="007D1E6B" w:rsidRPr="00B46056">
        <w:rPr>
          <w:rStyle w:val="Titlu2Caracter"/>
          <w:rFonts w:ascii="Times New Roman" w:hAnsi="Times New Roman" w:cs="Times New Roman"/>
          <w:color w:val="000000" w:themeColor="text1"/>
          <w:sz w:val="24"/>
          <w:szCs w:val="24"/>
        </w:rPr>
        <w:t>ț</w:t>
      </w:r>
      <w:r w:rsidRPr="00B46056">
        <w:rPr>
          <w:rStyle w:val="Titlu2Caracter"/>
          <w:rFonts w:ascii="Times New Roman" w:hAnsi="Times New Roman" w:cs="Times New Roman"/>
          <w:color w:val="000000" w:themeColor="text1"/>
          <w:sz w:val="24"/>
          <w:szCs w:val="24"/>
        </w:rPr>
        <w:t xml:space="preserve">iile pe punctele de intrare în ST prevăzute în </w:t>
      </w:r>
      <w:r w:rsidR="00545A62" w:rsidRPr="00B46056">
        <w:rPr>
          <w:rStyle w:val="Titlu2Caracter"/>
          <w:rFonts w:ascii="Times New Roman" w:hAnsi="Times New Roman" w:cs="Times New Roman"/>
          <w:color w:val="000000" w:themeColor="text1"/>
          <w:sz w:val="24"/>
          <w:szCs w:val="24"/>
        </w:rPr>
        <w:t>Anexa nr. 6</w:t>
      </w:r>
      <w:r w:rsidRPr="00B46056">
        <w:rPr>
          <w:rStyle w:val="Titlu2Caracter"/>
          <w:rFonts w:ascii="Times New Roman" w:hAnsi="Times New Roman" w:cs="Times New Roman"/>
          <w:color w:val="000000" w:themeColor="text1"/>
          <w:sz w:val="24"/>
          <w:szCs w:val="24"/>
        </w:rPr>
        <w:t xml:space="preserve"> se transpun în excep</w:t>
      </w:r>
      <w:r w:rsidR="007D1E6B" w:rsidRPr="00B46056">
        <w:rPr>
          <w:rStyle w:val="Titlu2Caracter"/>
          <w:rFonts w:ascii="Times New Roman" w:hAnsi="Times New Roman" w:cs="Times New Roman"/>
          <w:color w:val="000000" w:themeColor="text1"/>
          <w:sz w:val="24"/>
          <w:szCs w:val="24"/>
        </w:rPr>
        <w:t>ț</w:t>
      </w:r>
      <w:r w:rsidRPr="00B46056">
        <w:rPr>
          <w:rStyle w:val="Titlu2Caracter"/>
          <w:rFonts w:ascii="Times New Roman" w:hAnsi="Times New Roman" w:cs="Times New Roman"/>
          <w:color w:val="000000" w:themeColor="text1"/>
          <w:sz w:val="24"/>
          <w:szCs w:val="24"/>
        </w:rPr>
        <w:t xml:space="preserve">ii </w:t>
      </w:r>
      <w:r w:rsidR="00A84547" w:rsidRPr="00B46056">
        <w:rPr>
          <w:rStyle w:val="Titlu2Caracter"/>
          <w:rFonts w:ascii="Times New Roman" w:hAnsi="Times New Roman" w:cs="Times New Roman"/>
          <w:color w:val="000000" w:themeColor="text1"/>
          <w:sz w:val="24"/>
          <w:szCs w:val="24"/>
        </w:rPr>
        <w:t>ș</w:t>
      </w:r>
      <w:r w:rsidRPr="00B46056">
        <w:rPr>
          <w:rStyle w:val="Titlu2Caracter"/>
          <w:rFonts w:ascii="Times New Roman" w:hAnsi="Times New Roman" w:cs="Times New Roman"/>
          <w:color w:val="000000" w:themeColor="text1"/>
          <w:sz w:val="24"/>
          <w:szCs w:val="24"/>
        </w:rPr>
        <w:t>i la punctele de ie</w:t>
      </w:r>
      <w:r w:rsidR="00A84547" w:rsidRPr="00B46056">
        <w:rPr>
          <w:rStyle w:val="Titlu2Caracter"/>
          <w:rFonts w:ascii="Times New Roman" w:hAnsi="Times New Roman" w:cs="Times New Roman"/>
          <w:color w:val="000000" w:themeColor="text1"/>
          <w:sz w:val="24"/>
          <w:szCs w:val="24"/>
        </w:rPr>
        <w:t>ș</w:t>
      </w:r>
      <w:r w:rsidRPr="00B46056">
        <w:rPr>
          <w:rStyle w:val="Titlu2Caracter"/>
          <w:rFonts w:ascii="Times New Roman" w:hAnsi="Times New Roman" w:cs="Times New Roman"/>
          <w:color w:val="000000" w:themeColor="text1"/>
          <w:sz w:val="24"/>
          <w:szCs w:val="24"/>
        </w:rPr>
        <w:t>ire din ST către SD, depozitele de înmagazinare sau clien</w:t>
      </w:r>
      <w:r w:rsidR="007D1E6B" w:rsidRPr="00B46056">
        <w:rPr>
          <w:rStyle w:val="Titlu2Caracter"/>
          <w:rFonts w:ascii="Times New Roman" w:hAnsi="Times New Roman" w:cs="Times New Roman"/>
          <w:color w:val="000000" w:themeColor="text1"/>
          <w:sz w:val="24"/>
          <w:szCs w:val="24"/>
        </w:rPr>
        <w:t>ț</w:t>
      </w:r>
      <w:r w:rsidRPr="00B46056">
        <w:rPr>
          <w:rStyle w:val="Titlu2Caracter"/>
          <w:rFonts w:ascii="Times New Roman" w:hAnsi="Times New Roman" w:cs="Times New Roman"/>
          <w:color w:val="000000" w:themeColor="text1"/>
          <w:sz w:val="24"/>
          <w:szCs w:val="24"/>
        </w:rPr>
        <w:t>i racorda</w:t>
      </w:r>
      <w:r w:rsidR="007D1E6B" w:rsidRPr="00B46056">
        <w:rPr>
          <w:rStyle w:val="Titlu2Caracter"/>
          <w:rFonts w:ascii="Times New Roman" w:hAnsi="Times New Roman" w:cs="Times New Roman"/>
          <w:color w:val="000000" w:themeColor="text1"/>
          <w:sz w:val="24"/>
          <w:szCs w:val="24"/>
        </w:rPr>
        <w:t>ț</w:t>
      </w:r>
      <w:r w:rsidRPr="00B46056">
        <w:rPr>
          <w:rStyle w:val="Titlu2Caracter"/>
          <w:rFonts w:ascii="Times New Roman" w:hAnsi="Times New Roman" w:cs="Times New Roman"/>
          <w:color w:val="000000" w:themeColor="text1"/>
          <w:sz w:val="24"/>
          <w:szCs w:val="24"/>
        </w:rPr>
        <w:t>i direc</w:t>
      </w:r>
      <w:r w:rsidR="007D1E6B" w:rsidRPr="00B46056">
        <w:rPr>
          <w:rStyle w:val="Titlu2Caracter"/>
          <w:rFonts w:ascii="Times New Roman" w:hAnsi="Times New Roman" w:cs="Times New Roman"/>
          <w:color w:val="000000" w:themeColor="text1"/>
          <w:sz w:val="24"/>
          <w:szCs w:val="24"/>
        </w:rPr>
        <w:t>ț</w:t>
      </w:r>
      <w:r w:rsidRPr="00B46056">
        <w:rPr>
          <w:rStyle w:val="Titlu2Caracter"/>
          <w:rFonts w:ascii="Times New Roman" w:hAnsi="Times New Roman" w:cs="Times New Roman"/>
          <w:color w:val="000000" w:themeColor="text1"/>
          <w:sz w:val="24"/>
          <w:szCs w:val="24"/>
        </w:rPr>
        <w:t xml:space="preserve">i la CA, care au fost afectate, precum </w:t>
      </w:r>
      <w:r w:rsidR="00A84547" w:rsidRPr="00B46056">
        <w:rPr>
          <w:rStyle w:val="Titlu2Caracter"/>
          <w:rFonts w:ascii="Times New Roman" w:hAnsi="Times New Roman" w:cs="Times New Roman"/>
          <w:color w:val="000000" w:themeColor="text1"/>
          <w:sz w:val="24"/>
          <w:szCs w:val="24"/>
        </w:rPr>
        <w:t>ș</w:t>
      </w:r>
      <w:r w:rsidRPr="00B46056">
        <w:rPr>
          <w:rStyle w:val="Titlu2Caracter"/>
          <w:rFonts w:ascii="Times New Roman" w:hAnsi="Times New Roman" w:cs="Times New Roman"/>
          <w:color w:val="000000" w:themeColor="text1"/>
          <w:sz w:val="24"/>
          <w:szCs w:val="24"/>
        </w:rPr>
        <w:t>i în excep</w:t>
      </w:r>
      <w:r w:rsidR="007D1E6B" w:rsidRPr="00B46056">
        <w:rPr>
          <w:rStyle w:val="Titlu2Caracter"/>
          <w:rFonts w:ascii="Times New Roman" w:hAnsi="Times New Roman" w:cs="Times New Roman"/>
          <w:color w:val="000000" w:themeColor="text1"/>
          <w:sz w:val="24"/>
          <w:szCs w:val="24"/>
        </w:rPr>
        <w:t>ț</w:t>
      </w:r>
      <w:r w:rsidRPr="00B46056">
        <w:rPr>
          <w:rStyle w:val="Titlu2Caracter"/>
          <w:rFonts w:ascii="Times New Roman" w:hAnsi="Times New Roman" w:cs="Times New Roman"/>
          <w:color w:val="000000" w:themeColor="text1"/>
          <w:sz w:val="24"/>
          <w:szCs w:val="24"/>
        </w:rPr>
        <w:t>ii la punctele de intrare în ST din depozitele de înmagazinare afectate, pentru ciclul de extrac</w:t>
      </w:r>
      <w:r w:rsidR="007D1E6B" w:rsidRPr="00B46056">
        <w:rPr>
          <w:rStyle w:val="Titlu2Caracter"/>
          <w:rFonts w:ascii="Times New Roman" w:hAnsi="Times New Roman" w:cs="Times New Roman"/>
          <w:color w:val="000000" w:themeColor="text1"/>
          <w:sz w:val="24"/>
          <w:szCs w:val="24"/>
        </w:rPr>
        <w:t>ț</w:t>
      </w:r>
      <w:r w:rsidRPr="00B46056">
        <w:rPr>
          <w:rStyle w:val="Titlu2Caracter"/>
          <w:rFonts w:ascii="Times New Roman" w:hAnsi="Times New Roman" w:cs="Times New Roman"/>
          <w:color w:val="000000" w:themeColor="text1"/>
          <w:sz w:val="24"/>
          <w:szCs w:val="24"/>
        </w:rPr>
        <w:t>ie a gazelor naturale.</w:t>
      </w:r>
    </w:p>
    <w:p w14:paraId="6C4A3824" w14:textId="041D2B40" w:rsidR="00B02CA0" w:rsidRPr="00B46056" w:rsidRDefault="00B02CA0" w:rsidP="00B02CA0">
      <w:pPr>
        <w:pStyle w:val="Listparagraf"/>
        <w:numPr>
          <w:ilvl w:val="0"/>
          <w:numId w:val="3"/>
        </w:numPr>
        <w:spacing w:after="0" w:line="360" w:lineRule="auto"/>
        <w:ind w:left="0" w:firstLine="0"/>
        <w:jc w:val="both"/>
        <w:rPr>
          <w:rStyle w:val="Titlu2Caracter"/>
          <w:rFonts w:ascii="Times New Roman" w:hAnsi="Times New Roman" w:cs="Times New Roman"/>
          <w:color w:val="000000" w:themeColor="text1"/>
          <w:sz w:val="24"/>
          <w:szCs w:val="24"/>
        </w:rPr>
      </w:pPr>
      <w:r w:rsidRPr="00B46056">
        <w:rPr>
          <w:rStyle w:val="Titlu2Caracter"/>
          <w:rFonts w:ascii="Times New Roman" w:hAnsi="Times New Roman" w:cs="Times New Roman"/>
          <w:color w:val="000000" w:themeColor="text1"/>
          <w:sz w:val="24"/>
          <w:szCs w:val="24"/>
        </w:rPr>
        <w:t>În vederea evitării unui poten</w:t>
      </w:r>
      <w:r w:rsidR="007D1E6B" w:rsidRPr="00B46056">
        <w:rPr>
          <w:rStyle w:val="Titlu2Caracter"/>
          <w:rFonts w:ascii="Times New Roman" w:hAnsi="Times New Roman" w:cs="Times New Roman"/>
          <w:color w:val="000000" w:themeColor="text1"/>
          <w:sz w:val="24"/>
          <w:szCs w:val="24"/>
        </w:rPr>
        <w:t>ț</w:t>
      </w:r>
      <w:r w:rsidRPr="00B46056">
        <w:rPr>
          <w:rStyle w:val="Titlu2Caracter"/>
          <w:rFonts w:ascii="Times New Roman" w:hAnsi="Times New Roman" w:cs="Times New Roman"/>
          <w:color w:val="000000" w:themeColor="text1"/>
          <w:sz w:val="24"/>
          <w:szCs w:val="24"/>
        </w:rPr>
        <w:t xml:space="preserve">ial impact de lungă durată asupra zăcămintelor de gaze naturale </w:t>
      </w:r>
      <w:r w:rsidR="00A84547" w:rsidRPr="00B46056">
        <w:rPr>
          <w:rStyle w:val="Titlu2Caracter"/>
          <w:rFonts w:ascii="Times New Roman" w:hAnsi="Times New Roman" w:cs="Times New Roman"/>
          <w:color w:val="000000" w:themeColor="text1"/>
          <w:sz w:val="24"/>
          <w:szCs w:val="24"/>
        </w:rPr>
        <w:t>ș</w:t>
      </w:r>
      <w:r w:rsidRPr="00B46056">
        <w:rPr>
          <w:rStyle w:val="Titlu2Caracter"/>
          <w:rFonts w:ascii="Times New Roman" w:hAnsi="Times New Roman" w:cs="Times New Roman"/>
          <w:color w:val="000000" w:themeColor="text1"/>
          <w:sz w:val="24"/>
          <w:szCs w:val="24"/>
        </w:rPr>
        <w:t>i în vederea evitării întreruperii alimentării cu gaze naturale a clien</w:t>
      </w:r>
      <w:r w:rsidR="007D1E6B" w:rsidRPr="00B46056">
        <w:rPr>
          <w:rStyle w:val="Titlu2Caracter"/>
          <w:rFonts w:ascii="Times New Roman" w:hAnsi="Times New Roman" w:cs="Times New Roman"/>
          <w:color w:val="000000" w:themeColor="text1"/>
          <w:sz w:val="24"/>
          <w:szCs w:val="24"/>
        </w:rPr>
        <w:t>ț</w:t>
      </w:r>
      <w:r w:rsidRPr="00B46056">
        <w:rPr>
          <w:rStyle w:val="Titlu2Caracter"/>
          <w:rFonts w:ascii="Times New Roman" w:hAnsi="Times New Roman" w:cs="Times New Roman"/>
          <w:color w:val="000000" w:themeColor="text1"/>
          <w:sz w:val="24"/>
          <w:szCs w:val="24"/>
        </w:rPr>
        <w:t>ilor finali, păr</w:t>
      </w:r>
      <w:r w:rsidR="007D1E6B" w:rsidRPr="00B46056">
        <w:rPr>
          <w:rStyle w:val="Titlu2Caracter"/>
          <w:rFonts w:ascii="Times New Roman" w:hAnsi="Times New Roman" w:cs="Times New Roman"/>
          <w:color w:val="000000" w:themeColor="text1"/>
          <w:sz w:val="24"/>
          <w:szCs w:val="24"/>
        </w:rPr>
        <w:t>ț</w:t>
      </w:r>
      <w:r w:rsidRPr="00B46056">
        <w:rPr>
          <w:rStyle w:val="Titlu2Caracter"/>
          <w:rFonts w:ascii="Times New Roman" w:hAnsi="Times New Roman" w:cs="Times New Roman"/>
          <w:color w:val="000000" w:themeColor="text1"/>
          <w:sz w:val="24"/>
          <w:szCs w:val="24"/>
        </w:rPr>
        <w:t>ile implicate în tranzac</w:t>
      </w:r>
      <w:r w:rsidR="007D1E6B" w:rsidRPr="00B46056">
        <w:rPr>
          <w:rStyle w:val="Titlu2Caracter"/>
          <w:rFonts w:ascii="Times New Roman" w:hAnsi="Times New Roman" w:cs="Times New Roman"/>
          <w:color w:val="000000" w:themeColor="text1"/>
          <w:sz w:val="24"/>
          <w:szCs w:val="24"/>
        </w:rPr>
        <w:t>ț</w:t>
      </w:r>
      <w:r w:rsidRPr="00B46056">
        <w:rPr>
          <w:rStyle w:val="Titlu2Caracter"/>
          <w:rFonts w:ascii="Times New Roman" w:hAnsi="Times New Roman" w:cs="Times New Roman"/>
          <w:color w:val="000000" w:themeColor="text1"/>
          <w:sz w:val="24"/>
          <w:szCs w:val="24"/>
        </w:rPr>
        <w:t xml:space="preserve">ia </w:t>
      </w:r>
      <w:r w:rsidR="002D3569" w:rsidRPr="00B46056">
        <w:rPr>
          <w:rStyle w:val="Titlu2Caracter"/>
          <w:rFonts w:ascii="Times New Roman" w:hAnsi="Times New Roman" w:cs="Times New Roman"/>
          <w:color w:val="000000" w:themeColor="text1"/>
          <w:sz w:val="24"/>
          <w:szCs w:val="24"/>
        </w:rPr>
        <w:t xml:space="preserve">comercială a </w:t>
      </w:r>
      <w:r w:rsidRPr="00B46056">
        <w:rPr>
          <w:rStyle w:val="Titlu2Caracter"/>
          <w:rFonts w:ascii="Times New Roman" w:hAnsi="Times New Roman" w:cs="Times New Roman"/>
          <w:color w:val="000000" w:themeColor="text1"/>
          <w:sz w:val="24"/>
          <w:szCs w:val="24"/>
        </w:rPr>
        <w:t>gazelor naturale depun toate eforturile reconcilierii eventualelor situa</w:t>
      </w:r>
      <w:r w:rsidR="007D1E6B" w:rsidRPr="00B46056">
        <w:rPr>
          <w:rStyle w:val="Titlu2Caracter"/>
          <w:rFonts w:ascii="Times New Roman" w:hAnsi="Times New Roman" w:cs="Times New Roman"/>
          <w:color w:val="000000" w:themeColor="text1"/>
          <w:sz w:val="24"/>
          <w:szCs w:val="24"/>
        </w:rPr>
        <w:t>ț</w:t>
      </w:r>
      <w:r w:rsidRPr="00B46056">
        <w:rPr>
          <w:rStyle w:val="Titlu2Caracter"/>
          <w:rFonts w:ascii="Times New Roman" w:hAnsi="Times New Roman" w:cs="Times New Roman"/>
          <w:color w:val="000000" w:themeColor="text1"/>
          <w:sz w:val="24"/>
          <w:szCs w:val="24"/>
        </w:rPr>
        <w:t>ii induse de devia</w:t>
      </w:r>
      <w:r w:rsidR="007D1E6B" w:rsidRPr="00B46056">
        <w:rPr>
          <w:rStyle w:val="Titlu2Caracter"/>
          <w:rFonts w:ascii="Times New Roman" w:hAnsi="Times New Roman" w:cs="Times New Roman"/>
          <w:color w:val="000000" w:themeColor="text1"/>
          <w:sz w:val="24"/>
          <w:szCs w:val="24"/>
        </w:rPr>
        <w:t>ț</w:t>
      </w:r>
      <w:r w:rsidRPr="00B46056">
        <w:rPr>
          <w:rStyle w:val="Titlu2Caracter"/>
          <w:rFonts w:ascii="Times New Roman" w:hAnsi="Times New Roman" w:cs="Times New Roman"/>
          <w:color w:val="000000" w:themeColor="text1"/>
          <w:sz w:val="24"/>
          <w:szCs w:val="24"/>
        </w:rPr>
        <w:t xml:space="preserve">iile parametrilor de calitate a gazelor naturale în afara </w:t>
      </w:r>
      <w:r w:rsidR="005C41A6" w:rsidRPr="00B46056">
        <w:rPr>
          <w:rStyle w:val="Titlu2Caracter"/>
          <w:rFonts w:ascii="Times New Roman" w:hAnsi="Times New Roman" w:cs="Times New Roman"/>
          <w:color w:val="000000" w:themeColor="text1"/>
          <w:sz w:val="24"/>
          <w:szCs w:val="24"/>
        </w:rPr>
        <w:t>cerin</w:t>
      </w:r>
      <w:r w:rsidR="007D1E6B" w:rsidRPr="00B46056">
        <w:rPr>
          <w:rStyle w:val="Titlu2Caracter"/>
          <w:rFonts w:ascii="Times New Roman" w:hAnsi="Times New Roman" w:cs="Times New Roman"/>
          <w:color w:val="000000" w:themeColor="text1"/>
          <w:sz w:val="24"/>
          <w:szCs w:val="24"/>
        </w:rPr>
        <w:t>ț</w:t>
      </w:r>
      <w:r w:rsidR="005C41A6" w:rsidRPr="00B46056">
        <w:rPr>
          <w:rStyle w:val="Titlu2Caracter"/>
          <w:rFonts w:ascii="Times New Roman" w:hAnsi="Times New Roman" w:cs="Times New Roman"/>
          <w:color w:val="000000" w:themeColor="text1"/>
          <w:sz w:val="24"/>
          <w:szCs w:val="24"/>
        </w:rPr>
        <w:t>elor minime</w:t>
      </w:r>
      <w:r w:rsidRPr="00B46056">
        <w:rPr>
          <w:rStyle w:val="Titlu2Caracter"/>
          <w:rFonts w:ascii="Times New Roman" w:hAnsi="Times New Roman" w:cs="Times New Roman"/>
          <w:color w:val="000000" w:themeColor="text1"/>
          <w:sz w:val="24"/>
          <w:szCs w:val="24"/>
        </w:rPr>
        <w:t xml:space="preserve"> prevăzute în </w:t>
      </w:r>
      <w:r w:rsidRPr="00CE4811">
        <w:rPr>
          <w:rStyle w:val="Titlu2Caracter"/>
          <w:rFonts w:ascii="Times New Roman" w:hAnsi="Times New Roman" w:cs="Times New Roman"/>
          <w:color w:val="000000" w:themeColor="text1"/>
          <w:sz w:val="24"/>
          <w:szCs w:val="24"/>
        </w:rPr>
        <w:t>Anexa nr. 5,</w:t>
      </w:r>
      <w:r w:rsidRPr="00B46056">
        <w:rPr>
          <w:rStyle w:val="Titlu2Caracter"/>
          <w:rFonts w:ascii="Times New Roman" w:hAnsi="Times New Roman" w:cs="Times New Roman"/>
          <w:color w:val="000000" w:themeColor="text1"/>
          <w:sz w:val="24"/>
          <w:szCs w:val="24"/>
        </w:rPr>
        <w:t xml:space="preserve"> </w:t>
      </w:r>
      <w:r w:rsidR="00A84547" w:rsidRPr="00B46056">
        <w:rPr>
          <w:rStyle w:val="Titlu2Caracter"/>
          <w:rFonts w:ascii="Times New Roman" w:hAnsi="Times New Roman" w:cs="Times New Roman"/>
          <w:color w:val="000000" w:themeColor="text1"/>
          <w:sz w:val="24"/>
          <w:szCs w:val="24"/>
        </w:rPr>
        <w:t>ș</w:t>
      </w:r>
      <w:r w:rsidRPr="00B46056">
        <w:rPr>
          <w:rStyle w:val="Titlu2Caracter"/>
          <w:rFonts w:ascii="Times New Roman" w:hAnsi="Times New Roman" w:cs="Times New Roman"/>
          <w:color w:val="000000" w:themeColor="text1"/>
          <w:sz w:val="24"/>
          <w:szCs w:val="24"/>
        </w:rPr>
        <w:t>i care nu afectează operabilitatea ST/SD/depozitului de înmagazinare/clien</w:t>
      </w:r>
      <w:r w:rsidR="007D1E6B" w:rsidRPr="00B46056">
        <w:rPr>
          <w:rStyle w:val="Titlu2Caracter"/>
          <w:rFonts w:ascii="Times New Roman" w:hAnsi="Times New Roman" w:cs="Times New Roman"/>
          <w:color w:val="000000" w:themeColor="text1"/>
          <w:sz w:val="24"/>
          <w:szCs w:val="24"/>
        </w:rPr>
        <w:t>ț</w:t>
      </w:r>
      <w:r w:rsidRPr="00B46056">
        <w:rPr>
          <w:rStyle w:val="Titlu2Caracter"/>
          <w:rFonts w:ascii="Times New Roman" w:hAnsi="Times New Roman" w:cs="Times New Roman"/>
          <w:color w:val="000000" w:themeColor="text1"/>
          <w:sz w:val="24"/>
          <w:szCs w:val="24"/>
        </w:rPr>
        <w:t>ii racorda</w:t>
      </w:r>
      <w:r w:rsidR="007D1E6B" w:rsidRPr="00B46056">
        <w:rPr>
          <w:rStyle w:val="Titlu2Caracter"/>
          <w:rFonts w:ascii="Times New Roman" w:hAnsi="Times New Roman" w:cs="Times New Roman"/>
          <w:color w:val="000000" w:themeColor="text1"/>
          <w:sz w:val="24"/>
          <w:szCs w:val="24"/>
        </w:rPr>
        <w:t>ț</w:t>
      </w:r>
      <w:r w:rsidRPr="00B46056">
        <w:rPr>
          <w:rStyle w:val="Titlu2Caracter"/>
          <w:rFonts w:ascii="Times New Roman" w:hAnsi="Times New Roman" w:cs="Times New Roman"/>
          <w:color w:val="000000" w:themeColor="text1"/>
          <w:sz w:val="24"/>
          <w:szCs w:val="24"/>
        </w:rPr>
        <w:t>i direct la CA/ST sau siguran</w:t>
      </w:r>
      <w:r w:rsidR="007D1E6B" w:rsidRPr="00B46056">
        <w:rPr>
          <w:rStyle w:val="Titlu2Caracter"/>
          <w:rFonts w:ascii="Times New Roman" w:hAnsi="Times New Roman" w:cs="Times New Roman"/>
          <w:color w:val="000000" w:themeColor="text1"/>
          <w:sz w:val="24"/>
          <w:szCs w:val="24"/>
        </w:rPr>
        <w:t>ț</w:t>
      </w:r>
      <w:r w:rsidRPr="00B46056">
        <w:rPr>
          <w:rStyle w:val="Titlu2Caracter"/>
          <w:rFonts w:ascii="Times New Roman" w:hAnsi="Times New Roman" w:cs="Times New Roman"/>
          <w:color w:val="000000" w:themeColor="text1"/>
          <w:sz w:val="24"/>
          <w:szCs w:val="24"/>
        </w:rPr>
        <w:t xml:space="preserve">a în exploatare a acestora, respectiv în utilizarea gazelor naturale. </w:t>
      </w:r>
    </w:p>
    <w:p w14:paraId="090A118B" w14:textId="19761B29" w:rsidR="00F02FE0" w:rsidRPr="00B46056" w:rsidRDefault="00B705C2" w:rsidP="00F02FE0">
      <w:pPr>
        <w:pStyle w:val="Listparagraf"/>
        <w:numPr>
          <w:ilvl w:val="0"/>
          <w:numId w:val="3"/>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În termen de maximum 2 ani de la data </w:t>
      </w:r>
      <w:r w:rsidR="00F02FE0" w:rsidRPr="00B46056">
        <w:rPr>
          <w:rFonts w:ascii="Times New Roman" w:eastAsia="Times New Roman" w:hAnsi="Times New Roman" w:cs="Times New Roman"/>
          <w:sz w:val="24"/>
          <w:szCs w:val="24"/>
        </w:rPr>
        <w:t>intrării în vigoare a prezentului regulament toate PM</w:t>
      </w:r>
      <w:r w:rsidRPr="00B46056">
        <w:rPr>
          <w:rFonts w:ascii="Times New Roman" w:eastAsia="Times New Roman" w:hAnsi="Times New Roman" w:cs="Times New Roman"/>
          <w:sz w:val="24"/>
          <w:szCs w:val="24"/>
        </w:rPr>
        <w:t>/PRM</w:t>
      </w:r>
      <w:r w:rsidR="00F02FE0" w:rsidRPr="00B46056">
        <w:rPr>
          <w:rFonts w:ascii="Times New Roman" w:eastAsia="Times New Roman" w:hAnsi="Times New Roman" w:cs="Times New Roman"/>
          <w:sz w:val="24"/>
          <w:szCs w:val="24"/>
        </w:rPr>
        <w:t xml:space="preserve"> puse în func</w:t>
      </w:r>
      <w:r w:rsidR="007D1E6B" w:rsidRPr="00B46056">
        <w:rPr>
          <w:rFonts w:ascii="Times New Roman" w:eastAsia="Times New Roman" w:hAnsi="Times New Roman" w:cs="Times New Roman"/>
          <w:sz w:val="24"/>
          <w:szCs w:val="24"/>
        </w:rPr>
        <w:t>ț</w:t>
      </w:r>
      <w:r w:rsidR="00F02FE0" w:rsidRPr="00B46056">
        <w:rPr>
          <w:rFonts w:ascii="Times New Roman" w:eastAsia="Times New Roman" w:hAnsi="Times New Roman" w:cs="Times New Roman"/>
          <w:sz w:val="24"/>
          <w:szCs w:val="24"/>
        </w:rPr>
        <w:t>iune se echipează cu analizoare online pentru determinare</w:t>
      </w:r>
      <w:r w:rsidRPr="00B46056">
        <w:rPr>
          <w:rFonts w:ascii="Times New Roman" w:eastAsia="Times New Roman" w:hAnsi="Times New Roman" w:cs="Times New Roman"/>
          <w:sz w:val="24"/>
          <w:szCs w:val="24"/>
        </w:rPr>
        <w:t>a</w:t>
      </w:r>
      <w:r w:rsidR="00F02FE0" w:rsidRPr="00B46056">
        <w:rPr>
          <w:rFonts w:ascii="Times New Roman" w:eastAsia="Times New Roman" w:hAnsi="Times New Roman" w:cs="Times New Roman"/>
          <w:sz w:val="24"/>
          <w:szCs w:val="24"/>
        </w:rPr>
        <w:t xml:space="preserve"> parametrilor de calitate</w:t>
      </w:r>
      <w:r w:rsidR="006116FB" w:rsidRPr="00B46056">
        <w:rPr>
          <w:rFonts w:ascii="Times New Roman" w:eastAsia="Times New Roman" w:hAnsi="Times New Roman" w:cs="Times New Roman"/>
          <w:sz w:val="24"/>
          <w:szCs w:val="24"/>
        </w:rPr>
        <w:t xml:space="preserve"> a gazelor naturale</w:t>
      </w:r>
      <w:r w:rsidR="00F02FE0" w:rsidRPr="00B46056">
        <w:rPr>
          <w:rFonts w:ascii="Times New Roman" w:eastAsia="Times New Roman" w:hAnsi="Times New Roman" w:cs="Times New Roman"/>
          <w:sz w:val="24"/>
          <w:szCs w:val="24"/>
        </w:rPr>
        <w:t>.</w:t>
      </w:r>
    </w:p>
    <w:p w14:paraId="52226FF4" w14:textId="05E6FFC2" w:rsidR="00421963" w:rsidRPr="00B46056" w:rsidRDefault="0061162F" w:rsidP="00F02FE0">
      <w:pPr>
        <w:pStyle w:val="Listparagraf"/>
        <w:numPr>
          <w:ilvl w:val="0"/>
          <w:numId w:val="3"/>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lastRenderedPageBreak/>
        <w:t>La</w:t>
      </w:r>
      <w:r w:rsidR="00421963" w:rsidRPr="00B46056">
        <w:rPr>
          <w:rFonts w:ascii="Times New Roman" w:eastAsia="Times New Roman" w:hAnsi="Times New Roman" w:cs="Times New Roman"/>
          <w:sz w:val="24"/>
          <w:szCs w:val="24"/>
        </w:rPr>
        <w:t xml:space="preserve"> mijloacele de măsurare a cantită</w:t>
      </w:r>
      <w:r w:rsidR="007D1E6B" w:rsidRPr="00B46056">
        <w:rPr>
          <w:rFonts w:ascii="Times New Roman" w:eastAsia="Times New Roman" w:hAnsi="Times New Roman" w:cs="Times New Roman"/>
          <w:sz w:val="24"/>
          <w:szCs w:val="24"/>
        </w:rPr>
        <w:t>ț</w:t>
      </w:r>
      <w:r w:rsidR="00421963" w:rsidRPr="00B46056">
        <w:rPr>
          <w:rFonts w:ascii="Times New Roman" w:eastAsia="Times New Roman" w:hAnsi="Times New Roman" w:cs="Times New Roman"/>
          <w:sz w:val="24"/>
          <w:szCs w:val="24"/>
        </w:rPr>
        <w:t>ilor de gaze naturale aflate în func</w:t>
      </w:r>
      <w:r w:rsidR="007D1E6B" w:rsidRPr="00B46056">
        <w:rPr>
          <w:rFonts w:ascii="Times New Roman" w:eastAsia="Times New Roman" w:hAnsi="Times New Roman" w:cs="Times New Roman"/>
          <w:sz w:val="24"/>
          <w:szCs w:val="24"/>
        </w:rPr>
        <w:t>ț</w:t>
      </w:r>
      <w:r w:rsidR="00421963" w:rsidRPr="00B46056">
        <w:rPr>
          <w:rFonts w:ascii="Times New Roman" w:eastAsia="Times New Roman" w:hAnsi="Times New Roman" w:cs="Times New Roman"/>
          <w:sz w:val="24"/>
          <w:szCs w:val="24"/>
        </w:rPr>
        <w:t xml:space="preserve">iune la data intrării în vigoare a prezentului regulament, lungimile tronsoanelor amonte </w:t>
      </w:r>
      <w:r w:rsidR="00A84547" w:rsidRPr="00B46056">
        <w:rPr>
          <w:rFonts w:ascii="Times New Roman" w:eastAsia="Times New Roman" w:hAnsi="Times New Roman" w:cs="Times New Roman"/>
          <w:sz w:val="24"/>
          <w:szCs w:val="24"/>
        </w:rPr>
        <w:t>ș</w:t>
      </w:r>
      <w:r w:rsidR="00421963" w:rsidRPr="00B46056">
        <w:rPr>
          <w:rFonts w:ascii="Times New Roman" w:eastAsia="Times New Roman" w:hAnsi="Times New Roman" w:cs="Times New Roman"/>
          <w:sz w:val="24"/>
          <w:szCs w:val="24"/>
        </w:rPr>
        <w:t>i aval de contor pot rămâne neschimbate.</w:t>
      </w:r>
    </w:p>
    <w:p w14:paraId="7F641896" w14:textId="5BA19B0B" w:rsidR="00224F4D" w:rsidRPr="00B46056" w:rsidRDefault="00224F4D" w:rsidP="00BC43B9">
      <w:pPr>
        <w:pStyle w:val="Listparagraf"/>
        <w:numPr>
          <w:ilvl w:val="0"/>
          <w:numId w:val="3"/>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Anexele nr. 1-</w:t>
      </w:r>
      <w:r w:rsidR="00545A62" w:rsidRPr="00B46056">
        <w:rPr>
          <w:rFonts w:ascii="Times New Roman" w:eastAsia="Times New Roman" w:hAnsi="Times New Roman" w:cs="Times New Roman"/>
          <w:sz w:val="24"/>
          <w:szCs w:val="24"/>
        </w:rPr>
        <w:t>6</w:t>
      </w:r>
      <w:r w:rsidRPr="00B46056">
        <w:rPr>
          <w:rFonts w:ascii="Times New Roman" w:eastAsia="Times New Roman" w:hAnsi="Times New Roman" w:cs="Times New Roman"/>
          <w:sz w:val="24"/>
          <w:szCs w:val="24"/>
        </w:rPr>
        <w:t xml:space="preserve"> fac parte integrantă din prezentul regulament.</w:t>
      </w:r>
    </w:p>
    <w:p w14:paraId="17769809" w14:textId="77777777" w:rsidR="000D72F7" w:rsidRPr="00B46056" w:rsidRDefault="000D72F7">
      <w:pPr>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br w:type="page"/>
      </w:r>
    </w:p>
    <w:p w14:paraId="71F01596" w14:textId="7B75245C" w:rsidR="00224F4D" w:rsidRPr="00B46056" w:rsidRDefault="000D72F7" w:rsidP="000D72F7">
      <w:pPr>
        <w:pStyle w:val="Listparagraf"/>
        <w:spacing w:after="0" w:line="360" w:lineRule="auto"/>
        <w:ind w:left="0"/>
        <w:jc w:val="right"/>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lastRenderedPageBreak/>
        <w:t>Anexa nr. 1</w:t>
      </w:r>
      <w:r w:rsidR="00A84547" w:rsidRPr="00B46056">
        <w:rPr>
          <w:rFonts w:ascii="Times New Roman" w:eastAsia="Times New Roman" w:hAnsi="Times New Roman" w:cs="Times New Roman"/>
          <w:sz w:val="24"/>
          <w:szCs w:val="24"/>
        </w:rPr>
        <w:t>a</w:t>
      </w:r>
    </w:p>
    <w:p w14:paraId="6A66293B" w14:textId="25D57A7B" w:rsidR="000D72F7" w:rsidRPr="00B46056" w:rsidRDefault="000D72F7" w:rsidP="000D72F7">
      <w:pPr>
        <w:pStyle w:val="Listparagraf"/>
        <w:spacing w:after="0" w:line="360" w:lineRule="auto"/>
        <w:ind w:left="0"/>
        <w:jc w:val="right"/>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la regulament</w:t>
      </w:r>
    </w:p>
    <w:p w14:paraId="7CA27927" w14:textId="50156BA6" w:rsidR="00545A62" w:rsidRPr="00B46056" w:rsidRDefault="00545A62" w:rsidP="00545A62">
      <w:pPr>
        <w:spacing w:after="0" w:line="360" w:lineRule="auto"/>
        <w:jc w:val="center"/>
        <w:rPr>
          <w:rFonts w:ascii="Times New Roman" w:hAnsi="Times New Roman" w:cs="Times New Roman"/>
          <w:b/>
          <w:sz w:val="24"/>
          <w:szCs w:val="24"/>
        </w:rPr>
      </w:pPr>
      <w:r w:rsidRPr="00B46056">
        <w:rPr>
          <w:rFonts w:ascii="Times New Roman" w:hAnsi="Times New Roman" w:cs="Times New Roman"/>
          <w:b/>
          <w:sz w:val="24"/>
          <w:szCs w:val="24"/>
        </w:rPr>
        <w:t xml:space="preserve">LISTA </w:t>
      </w:r>
    </w:p>
    <w:p w14:paraId="04F44BAB" w14:textId="015545D5" w:rsidR="000D72F7" w:rsidRPr="00B46056" w:rsidRDefault="00D30EE9" w:rsidP="00D30EE9">
      <w:pPr>
        <w:spacing w:line="360" w:lineRule="auto"/>
        <w:jc w:val="center"/>
        <w:rPr>
          <w:rFonts w:ascii="Times New Roman" w:hAnsi="Times New Roman" w:cs="Times New Roman"/>
          <w:b/>
          <w:sz w:val="24"/>
          <w:szCs w:val="24"/>
        </w:rPr>
      </w:pPr>
      <w:r w:rsidRPr="00B46056">
        <w:rPr>
          <w:rFonts w:ascii="Times New Roman" w:hAnsi="Times New Roman" w:cs="Times New Roman"/>
          <w:b/>
          <w:sz w:val="24"/>
          <w:szCs w:val="24"/>
        </w:rPr>
        <w:t>standardelor recomandate</w:t>
      </w:r>
    </w:p>
    <w:tbl>
      <w:tblPr>
        <w:tblStyle w:val="Tabelgril"/>
        <w:tblW w:w="10632" w:type="dxa"/>
        <w:tblInd w:w="-572" w:type="dxa"/>
        <w:tblLook w:val="04A0" w:firstRow="1" w:lastRow="0" w:firstColumn="1" w:lastColumn="0" w:noHBand="0" w:noVBand="1"/>
      </w:tblPr>
      <w:tblGrid>
        <w:gridCol w:w="2587"/>
        <w:gridCol w:w="8045"/>
      </w:tblGrid>
      <w:tr w:rsidR="000D72F7" w:rsidRPr="00B46056" w14:paraId="038B8778" w14:textId="77777777" w:rsidTr="000D72F7">
        <w:tc>
          <w:tcPr>
            <w:tcW w:w="2587" w:type="dxa"/>
          </w:tcPr>
          <w:p w14:paraId="2B078F3A" w14:textId="5508FDE4" w:rsidR="000D72F7" w:rsidRPr="00B46056" w:rsidRDefault="000D72F7" w:rsidP="00BE32E1">
            <w:pPr>
              <w:pStyle w:val="PreformatatHTML"/>
              <w:jc w:val="both"/>
              <w:rPr>
                <w:rFonts w:ascii="Times New Roman" w:hAnsi="Times New Roman" w:cs="Times New Roman"/>
                <w:sz w:val="24"/>
                <w:szCs w:val="24"/>
              </w:rPr>
            </w:pPr>
            <w:r w:rsidRPr="00B46056">
              <w:rPr>
                <w:rFonts w:ascii="Times New Roman" w:hAnsi="Times New Roman" w:cs="Times New Roman"/>
                <w:sz w:val="24"/>
                <w:szCs w:val="24"/>
              </w:rPr>
              <w:t>SR</w:t>
            </w:r>
            <w:r w:rsidR="00365F86" w:rsidRPr="00B46056">
              <w:rPr>
                <w:rStyle w:val="Referinnotdesubsol"/>
                <w:rFonts w:ascii="Times New Roman" w:hAnsi="Times New Roman" w:cs="Times New Roman"/>
                <w:sz w:val="24"/>
                <w:szCs w:val="24"/>
              </w:rPr>
              <w:footnoteReference w:id="20"/>
            </w:r>
            <w:r w:rsidRPr="00B46056">
              <w:rPr>
                <w:rFonts w:ascii="Times New Roman" w:hAnsi="Times New Roman" w:cs="Times New Roman"/>
                <w:sz w:val="24"/>
                <w:szCs w:val="24"/>
              </w:rPr>
              <w:t xml:space="preserve"> EN</w:t>
            </w:r>
            <w:r w:rsidR="00365F86" w:rsidRPr="00B46056">
              <w:rPr>
                <w:rStyle w:val="Referinnotdesubsol"/>
                <w:rFonts w:ascii="Times New Roman" w:hAnsi="Times New Roman" w:cs="Times New Roman"/>
                <w:sz w:val="24"/>
                <w:szCs w:val="24"/>
              </w:rPr>
              <w:footnoteReference w:id="21"/>
            </w:r>
            <w:r w:rsidRPr="00B46056">
              <w:rPr>
                <w:rFonts w:ascii="Times New Roman" w:hAnsi="Times New Roman" w:cs="Times New Roman"/>
                <w:sz w:val="24"/>
                <w:szCs w:val="24"/>
              </w:rPr>
              <w:t xml:space="preserve"> ISO</w:t>
            </w:r>
            <w:r w:rsidR="00365F86" w:rsidRPr="00B46056">
              <w:rPr>
                <w:rStyle w:val="Referinnotdesubsol"/>
                <w:rFonts w:ascii="Times New Roman" w:hAnsi="Times New Roman" w:cs="Times New Roman"/>
                <w:sz w:val="24"/>
                <w:szCs w:val="24"/>
              </w:rPr>
              <w:footnoteReference w:id="22"/>
            </w:r>
            <w:r w:rsidRPr="00B46056">
              <w:rPr>
                <w:rFonts w:ascii="Times New Roman" w:hAnsi="Times New Roman" w:cs="Times New Roman"/>
                <w:sz w:val="24"/>
                <w:szCs w:val="24"/>
              </w:rPr>
              <w:t xml:space="preserve"> 5167-1</w:t>
            </w:r>
          </w:p>
        </w:tc>
        <w:tc>
          <w:tcPr>
            <w:tcW w:w="8045" w:type="dxa"/>
          </w:tcPr>
          <w:p w14:paraId="30C7FEED" w14:textId="711A372D" w:rsidR="000D72F7" w:rsidRPr="00B46056" w:rsidRDefault="000D72F7" w:rsidP="00BE32E1">
            <w:pPr>
              <w:pStyle w:val="PreformatatHTML"/>
              <w:jc w:val="both"/>
              <w:rPr>
                <w:rFonts w:ascii="Times New Roman" w:hAnsi="Times New Roman" w:cs="Times New Roman"/>
                <w:sz w:val="24"/>
                <w:szCs w:val="24"/>
              </w:rPr>
            </w:pPr>
            <w:r w:rsidRPr="00B46056">
              <w:rPr>
                <w:rFonts w:ascii="Times New Roman" w:hAnsi="Times New Roman" w:cs="Times New Roman"/>
                <w:sz w:val="24"/>
                <w:szCs w:val="24"/>
              </w:rPr>
              <w:t>Măsurarea debitului fluidelor cu dispozitive de măsurare a presiunii diferen</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iale introduse în conducte cu sec</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iune circulară sub sarcină. Partea 1: Principii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condi</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ii generale</w:t>
            </w:r>
          </w:p>
        </w:tc>
      </w:tr>
      <w:tr w:rsidR="000D72F7" w:rsidRPr="00B46056" w14:paraId="538B056B" w14:textId="77777777" w:rsidTr="000D72F7">
        <w:tc>
          <w:tcPr>
            <w:tcW w:w="2587" w:type="dxa"/>
          </w:tcPr>
          <w:p w14:paraId="1AD8B101" w14:textId="77777777" w:rsidR="000D72F7" w:rsidRPr="00B46056" w:rsidRDefault="000D72F7" w:rsidP="00BE32E1">
            <w:pPr>
              <w:pStyle w:val="PreformatatHTML"/>
              <w:jc w:val="both"/>
              <w:rPr>
                <w:rFonts w:ascii="Times New Roman" w:hAnsi="Times New Roman" w:cs="Times New Roman"/>
                <w:sz w:val="24"/>
                <w:szCs w:val="24"/>
              </w:rPr>
            </w:pPr>
            <w:r w:rsidRPr="00B46056">
              <w:rPr>
                <w:rFonts w:ascii="Times New Roman" w:hAnsi="Times New Roman" w:cs="Times New Roman"/>
                <w:sz w:val="24"/>
                <w:szCs w:val="24"/>
              </w:rPr>
              <w:t>SR EN ISO 5167-2</w:t>
            </w:r>
          </w:p>
        </w:tc>
        <w:tc>
          <w:tcPr>
            <w:tcW w:w="8045" w:type="dxa"/>
          </w:tcPr>
          <w:p w14:paraId="7983E23C" w14:textId="2071ADFC" w:rsidR="000D72F7" w:rsidRPr="00B46056" w:rsidRDefault="000D72F7" w:rsidP="00BE32E1">
            <w:pPr>
              <w:pStyle w:val="PreformatatHTML"/>
              <w:jc w:val="both"/>
              <w:rPr>
                <w:rFonts w:ascii="Times New Roman" w:hAnsi="Times New Roman" w:cs="Times New Roman"/>
                <w:sz w:val="24"/>
                <w:szCs w:val="24"/>
              </w:rPr>
            </w:pPr>
            <w:r w:rsidRPr="00B46056">
              <w:rPr>
                <w:rFonts w:ascii="Times New Roman" w:hAnsi="Times New Roman" w:cs="Times New Roman"/>
                <w:sz w:val="24"/>
                <w:szCs w:val="24"/>
              </w:rPr>
              <w:t>Măsurarea debitului fluidelor cu dispozitive de măsurare a presiunii diferen</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iale introduse în conducte cu sec</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iune circulară sub sarcină. Partea 2: Diafragme</w:t>
            </w:r>
          </w:p>
        </w:tc>
      </w:tr>
      <w:tr w:rsidR="000D72F7" w:rsidRPr="00B46056" w14:paraId="63069363" w14:textId="77777777" w:rsidTr="000D72F7">
        <w:tc>
          <w:tcPr>
            <w:tcW w:w="2587" w:type="dxa"/>
          </w:tcPr>
          <w:p w14:paraId="175BA9D3" w14:textId="77777777" w:rsidR="000D72F7" w:rsidRPr="00B46056" w:rsidRDefault="000D72F7" w:rsidP="00BE32E1">
            <w:pPr>
              <w:pStyle w:val="PreformatatHTML"/>
              <w:jc w:val="both"/>
              <w:rPr>
                <w:rFonts w:ascii="Times New Roman" w:hAnsi="Times New Roman" w:cs="Times New Roman"/>
                <w:sz w:val="24"/>
                <w:szCs w:val="24"/>
              </w:rPr>
            </w:pPr>
            <w:r w:rsidRPr="00B46056">
              <w:rPr>
                <w:rFonts w:ascii="Times New Roman" w:hAnsi="Times New Roman" w:cs="Times New Roman"/>
                <w:sz w:val="24"/>
                <w:szCs w:val="24"/>
              </w:rPr>
              <w:t>SR EN ISO 5167-3</w:t>
            </w:r>
          </w:p>
        </w:tc>
        <w:tc>
          <w:tcPr>
            <w:tcW w:w="8045" w:type="dxa"/>
          </w:tcPr>
          <w:p w14:paraId="26FD6B35" w14:textId="64BAE944" w:rsidR="000D72F7" w:rsidRPr="00B46056" w:rsidRDefault="000D72F7" w:rsidP="00BE32E1">
            <w:pPr>
              <w:pStyle w:val="PreformatatHTML"/>
              <w:jc w:val="both"/>
              <w:rPr>
                <w:rFonts w:ascii="Times New Roman" w:hAnsi="Times New Roman" w:cs="Times New Roman"/>
                <w:sz w:val="24"/>
                <w:szCs w:val="24"/>
              </w:rPr>
            </w:pPr>
            <w:r w:rsidRPr="00B46056">
              <w:rPr>
                <w:rFonts w:ascii="Times New Roman" w:hAnsi="Times New Roman" w:cs="Times New Roman"/>
                <w:sz w:val="24"/>
                <w:szCs w:val="24"/>
              </w:rPr>
              <w:t>Măsurarea debitului fluidelor cu dispozitive de măsurare a presiunii diferen</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iale introduse în conducte cu sec</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iune circulară sub sarcină. Partea 3: Ajutaje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ajutaje Venturi</w:t>
            </w:r>
          </w:p>
        </w:tc>
      </w:tr>
      <w:tr w:rsidR="000D72F7" w:rsidRPr="00B46056" w14:paraId="5DD5EB7C" w14:textId="77777777" w:rsidTr="000D72F7">
        <w:tc>
          <w:tcPr>
            <w:tcW w:w="2587" w:type="dxa"/>
          </w:tcPr>
          <w:p w14:paraId="0E513394" w14:textId="2F49AF24" w:rsidR="000D72F7" w:rsidRPr="00B46056" w:rsidRDefault="000D72F7" w:rsidP="00BE32E1">
            <w:pPr>
              <w:pStyle w:val="PreformatatHTML"/>
              <w:jc w:val="both"/>
              <w:rPr>
                <w:rFonts w:ascii="Times New Roman" w:hAnsi="Times New Roman" w:cs="Times New Roman"/>
                <w:sz w:val="24"/>
                <w:szCs w:val="24"/>
              </w:rPr>
            </w:pPr>
            <w:r w:rsidRPr="00B46056">
              <w:rPr>
                <w:rFonts w:ascii="Times New Roman" w:hAnsi="Times New Roman" w:cs="Times New Roman"/>
                <w:sz w:val="24"/>
                <w:szCs w:val="24"/>
              </w:rPr>
              <w:t>SR EN ISO 5167-4</w:t>
            </w:r>
          </w:p>
        </w:tc>
        <w:tc>
          <w:tcPr>
            <w:tcW w:w="8045" w:type="dxa"/>
          </w:tcPr>
          <w:p w14:paraId="64A660A1" w14:textId="286A185C" w:rsidR="000D72F7" w:rsidRPr="00B46056" w:rsidRDefault="000D72F7" w:rsidP="00BE32E1">
            <w:pPr>
              <w:pStyle w:val="PreformatatHTML"/>
              <w:jc w:val="both"/>
              <w:rPr>
                <w:rFonts w:ascii="Times New Roman" w:hAnsi="Times New Roman" w:cs="Times New Roman"/>
                <w:sz w:val="24"/>
                <w:szCs w:val="24"/>
              </w:rPr>
            </w:pPr>
            <w:r w:rsidRPr="00B46056">
              <w:rPr>
                <w:rFonts w:ascii="Times New Roman" w:hAnsi="Times New Roman" w:cs="Times New Roman"/>
                <w:sz w:val="24"/>
                <w:szCs w:val="24"/>
              </w:rPr>
              <w:t>Măsurarea debitului fluidelor cu dispozitive de măsurare</w:t>
            </w:r>
            <w:r w:rsidRPr="00B46056">
              <w:rPr>
                <w:rFonts w:ascii="Times New Roman" w:hAnsi="Times New Roman" w:cs="Times New Roman"/>
                <w:sz w:val="24"/>
                <w:szCs w:val="24"/>
              </w:rPr>
              <w:br/>
              <w:t>a presiunii diferen</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iale introduse în conducte cu  sec</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iune circulară sub sarcină. Partea 4: Tuburi Venturi</w:t>
            </w:r>
          </w:p>
        </w:tc>
      </w:tr>
      <w:tr w:rsidR="00365F86" w:rsidRPr="00B46056" w14:paraId="2968447F" w14:textId="77777777" w:rsidTr="000D72F7">
        <w:tc>
          <w:tcPr>
            <w:tcW w:w="2587" w:type="dxa"/>
          </w:tcPr>
          <w:p w14:paraId="6C5758B7" w14:textId="7FEC47E7" w:rsidR="00365F86" w:rsidRPr="00B46056" w:rsidRDefault="00365F86" w:rsidP="00BE32E1">
            <w:pPr>
              <w:pStyle w:val="PreformatatHTML"/>
              <w:jc w:val="both"/>
              <w:rPr>
                <w:rFonts w:ascii="Times New Roman" w:hAnsi="Times New Roman" w:cs="Times New Roman"/>
                <w:sz w:val="24"/>
                <w:szCs w:val="24"/>
              </w:rPr>
            </w:pPr>
            <w:r w:rsidRPr="00B46056">
              <w:rPr>
                <w:rFonts w:ascii="Times New Roman" w:hAnsi="Times New Roman" w:cs="Times New Roman"/>
                <w:sz w:val="24"/>
                <w:szCs w:val="24"/>
              </w:rPr>
              <w:t>SR ISO 5168</w:t>
            </w:r>
          </w:p>
        </w:tc>
        <w:tc>
          <w:tcPr>
            <w:tcW w:w="8045" w:type="dxa"/>
          </w:tcPr>
          <w:p w14:paraId="6DF349EF" w14:textId="1F3F4326" w:rsidR="00365F86" w:rsidRPr="00B46056" w:rsidRDefault="00365F86" w:rsidP="00BE32E1">
            <w:pPr>
              <w:pStyle w:val="PreformatatHTML"/>
              <w:jc w:val="both"/>
              <w:rPr>
                <w:rFonts w:ascii="Times New Roman" w:hAnsi="Times New Roman" w:cs="Times New Roman"/>
                <w:sz w:val="24"/>
                <w:szCs w:val="24"/>
              </w:rPr>
            </w:pPr>
            <w:r w:rsidRPr="00B46056">
              <w:rPr>
                <w:rFonts w:ascii="Times New Roman" w:hAnsi="Times New Roman" w:cs="Times New Roman"/>
                <w:sz w:val="24"/>
                <w:szCs w:val="24"/>
              </w:rPr>
              <w:t>Măsurare a debitului de fluide. Proceduri de evaluarea incertitudinilor</w:t>
            </w:r>
          </w:p>
        </w:tc>
      </w:tr>
      <w:tr w:rsidR="000D72F7" w:rsidRPr="00B46056" w14:paraId="0929C085" w14:textId="77777777" w:rsidTr="000D72F7">
        <w:tc>
          <w:tcPr>
            <w:tcW w:w="2587" w:type="dxa"/>
          </w:tcPr>
          <w:p w14:paraId="72B7DC92" w14:textId="30AF6564" w:rsidR="000D72F7" w:rsidRPr="00B46056" w:rsidRDefault="000D72F7" w:rsidP="00BE32E1">
            <w:pPr>
              <w:pStyle w:val="PreformatatHTML"/>
              <w:jc w:val="both"/>
              <w:rPr>
                <w:rFonts w:ascii="Times New Roman" w:hAnsi="Times New Roman" w:cs="Times New Roman"/>
                <w:sz w:val="24"/>
                <w:szCs w:val="24"/>
              </w:rPr>
            </w:pPr>
            <w:r w:rsidRPr="00B46056">
              <w:rPr>
                <w:rFonts w:ascii="Times New Roman" w:hAnsi="Times New Roman" w:cs="Times New Roman"/>
                <w:sz w:val="24"/>
                <w:szCs w:val="24"/>
              </w:rPr>
              <w:t>SR ISO/TR</w:t>
            </w:r>
            <w:r w:rsidR="00365F86" w:rsidRPr="00B46056">
              <w:rPr>
                <w:rStyle w:val="Referinnotdesubsol"/>
                <w:rFonts w:ascii="Times New Roman" w:hAnsi="Times New Roman" w:cs="Times New Roman"/>
                <w:sz w:val="24"/>
                <w:szCs w:val="24"/>
              </w:rPr>
              <w:footnoteReference w:id="23"/>
            </w:r>
            <w:r w:rsidRPr="00B46056">
              <w:rPr>
                <w:rFonts w:ascii="Times New Roman" w:hAnsi="Times New Roman" w:cs="Times New Roman"/>
                <w:sz w:val="24"/>
                <w:szCs w:val="24"/>
              </w:rPr>
              <w:t xml:space="preserve"> 9464</w:t>
            </w:r>
          </w:p>
        </w:tc>
        <w:tc>
          <w:tcPr>
            <w:tcW w:w="8045" w:type="dxa"/>
          </w:tcPr>
          <w:p w14:paraId="146BDDD4" w14:textId="77777777" w:rsidR="000D72F7" w:rsidRPr="00B46056" w:rsidRDefault="000D72F7" w:rsidP="00BE32E1">
            <w:pPr>
              <w:pStyle w:val="PreformatatHTML"/>
              <w:jc w:val="both"/>
              <w:rPr>
                <w:rFonts w:ascii="Times New Roman" w:hAnsi="Times New Roman" w:cs="Times New Roman"/>
                <w:sz w:val="24"/>
                <w:szCs w:val="24"/>
              </w:rPr>
            </w:pPr>
            <w:r w:rsidRPr="00B46056">
              <w:rPr>
                <w:rFonts w:ascii="Times New Roman" w:hAnsi="Times New Roman" w:cs="Times New Roman"/>
                <w:sz w:val="24"/>
                <w:szCs w:val="24"/>
              </w:rPr>
              <w:t>Linii directoare pentru utilizarea standardului ISO 5167</w:t>
            </w:r>
          </w:p>
        </w:tc>
      </w:tr>
      <w:tr w:rsidR="000D72F7" w:rsidRPr="00B46056" w14:paraId="50DA08C4" w14:textId="77777777" w:rsidTr="000D72F7">
        <w:tc>
          <w:tcPr>
            <w:tcW w:w="2587" w:type="dxa"/>
          </w:tcPr>
          <w:p w14:paraId="21CB7221" w14:textId="5A21C954" w:rsidR="000D72F7" w:rsidRPr="00B46056" w:rsidRDefault="000D72F7" w:rsidP="00BE32E1">
            <w:pPr>
              <w:pStyle w:val="PreformatatHTML"/>
              <w:jc w:val="both"/>
              <w:rPr>
                <w:rFonts w:ascii="Times New Roman" w:hAnsi="Times New Roman" w:cs="Times New Roman"/>
                <w:sz w:val="24"/>
                <w:szCs w:val="24"/>
              </w:rPr>
            </w:pPr>
            <w:r w:rsidRPr="00B46056">
              <w:rPr>
                <w:rFonts w:ascii="Times New Roman" w:hAnsi="Times New Roman" w:cs="Times New Roman"/>
                <w:sz w:val="24"/>
                <w:szCs w:val="24"/>
              </w:rPr>
              <w:t>SR EN 12480</w:t>
            </w:r>
          </w:p>
        </w:tc>
        <w:tc>
          <w:tcPr>
            <w:tcW w:w="8045" w:type="dxa"/>
          </w:tcPr>
          <w:p w14:paraId="5B22606C" w14:textId="77777777" w:rsidR="000D72F7" w:rsidRPr="00B46056" w:rsidRDefault="000D72F7" w:rsidP="00BE32E1">
            <w:pPr>
              <w:pStyle w:val="PreformatatHTML"/>
              <w:jc w:val="both"/>
              <w:rPr>
                <w:rFonts w:ascii="Times New Roman" w:hAnsi="Times New Roman" w:cs="Times New Roman"/>
                <w:sz w:val="24"/>
                <w:szCs w:val="24"/>
              </w:rPr>
            </w:pPr>
            <w:r w:rsidRPr="00B46056">
              <w:rPr>
                <w:rFonts w:ascii="Times New Roman" w:hAnsi="Times New Roman" w:cs="Times New Roman"/>
                <w:sz w:val="24"/>
                <w:szCs w:val="24"/>
              </w:rPr>
              <w:t>Contoare de gaz. Contoare de gaz cu pistoane rotative</w:t>
            </w:r>
          </w:p>
        </w:tc>
      </w:tr>
      <w:tr w:rsidR="000D72F7" w:rsidRPr="00B46056" w14:paraId="36A6194C" w14:textId="77777777" w:rsidTr="000D72F7">
        <w:tc>
          <w:tcPr>
            <w:tcW w:w="2587" w:type="dxa"/>
          </w:tcPr>
          <w:p w14:paraId="578F38DE" w14:textId="5A076183" w:rsidR="000D72F7" w:rsidRPr="00B46056" w:rsidRDefault="000D72F7" w:rsidP="00BE32E1">
            <w:pPr>
              <w:pStyle w:val="PreformatatHTML"/>
              <w:jc w:val="both"/>
              <w:rPr>
                <w:rFonts w:ascii="Times New Roman" w:hAnsi="Times New Roman" w:cs="Times New Roman"/>
                <w:sz w:val="24"/>
                <w:szCs w:val="24"/>
              </w:rPr>
            </w:pPr>
            <w:r w:rsidRPr="00B46056">
              <w:rPr>
                <w:rFonts w:ascii="Times New Roman" w:hAnsi="Times New Roman" w:cs="Times New Roman"/>
                <w:sz w:val="24"/>
                <w:szCs w:val="24"/>
              </w:rPr>
              <w:t>SR EN 12261</w:t>
            </w:r>
          </w:p>
        </w:tc>
        <w:tc>
          <w:tcPr>
            <w:tcW w:w="8045" w:type="dxa"/>
          </w:tcPr>
          <w:p w14:paraId="1A4726BE" w14:textId="77777777" w:rsidR="000D72F7" w:rsidRPr="00B46056" w:rsidRDefault="000D72F7" w:rsidP="00BE32E1">
            <w:pPr>
              <w:pStyle w:val="PreformatatHTML"/>
              <w:jc w:val="both"/>
              <w:rPr>
                <w:rFonts w:ascii="Times New Roman" w:hAnsi="Times New Roman" w:cs="Times New Roman"/>
                <w:sz w:val="24"/>
                <w:szCs w:val="24"/>
              </w:rPr>
            </w:pPr>
            <w:r w:rsidRPr="00B46056">
              <w:rPr>
                <w:rFonts w:ascii="Times New Roman" w:hAnsi="Times New Roman" w:cs="Times New Roman"/>
                <w:sz w:val="24"/>
                <w:szCs w:val="24"/>
              </w:rPr>
              <w:t>Contoare de gaz. Contoare de gaz cu turbină</w:t>
            </w:r>
          </w:p>
        </w:tc>
      </w:tr>
      <w:tr w:rsidR="000D72F7" w:rsidRPr="00B46056" w14:paraId="39D915DB" w14:textId="77777777" w:rsidTr="000D72F7">
        <w:tc>
          <w:tcPr>
            <w:tcW w:w="2587" w:type="dxa"/>
          </w:tcPr>
          <w:p w14:paraId="1D253D05" w14:textId="0204206F" w:rsidR="000D72F7" w:rsidRPr="00B46056" w:rsidRDefault="000D72F7" w:rsidP="00BE32E1">
            <w:pPr>
              <w:pStyle w:val="PreformatatHTML"/>
              <w:jc w:val="both"/>
              <w:rPr>
                <w:rFonts w:ascii="Times New Roman" w:hAnsi="Times New Roman" w:cs="Times New Roman"/>
                <w:sz w:val="24"/>
                <w:szCs w:val="24"/>
              </w:rPr>
            </w:pPr>
            <w:r w:rsidRPr="00B46056">
              <w:rPr>
                <w:rFonts w:ascii="Times New Roman" w:hAnsi="Times New Roman" w:cs="Times New Roman"/>
                <w:sz w:val="24"/>
                <w:szCs w:val="24"/>
              </w:rPr>
              <w:t>SR EN12405-1</w:t>
            </w:r>
          </w:p>
        </w:tc>
        <w:tc>
          <w:tcPr>
            <w:tcW w:w="8045" w:type="dxa"/>
          </w:tcPr>
          <w:p w14:paraId="5623E370" w14:textId="77777777" w:rsidR="000D72F7" w:rsidRPr="00B46056" w:rsidRDefault="000D72F7" w:rsidP="00BE32E1">
            <w:pPr>
              <w:pStyle w:val="PreformatatHTML"/>
              <w:jc w:val="both"/>
              <w:rPr>
                <w:rFonts w:ascii="Times New Roman" w:hAnsi="Times New Roman" w:cs="Times New Roman"/>
                <w:sz w:val="24"/>
                <w:szCs w:val="24"/>
              </w:rPr>
            </w:pPr>
            <w:r w:rsidRPr="00B46056">
              <w:rPr>
                <w:rFonts w:ascii="Times New Roman" w:hAnsi="Times New Roman" w:cs="Times New Roman"/>
                <w:sz w:val="24"/>
                <w:szCs w:val="24"/>
              </w:rPr>
              <w:t>Contoare de gaz. Dispozitive de conversie. Partea 1: Conversie a volumului de gaz.</w:t>
            </w:r>
          </w:p>
        </w:tc>
      </w:tr>
      <w:tr w:rsidR="000D72F7" w:rsidRPr="00B46056" w14:paraId="0B6E3DD6" w14:textId="77777777" w:rsidTr="000D72F7">
        <w:tc>
          <w:tcPr>
            <w:tcW w:w="2587" w:type="dxa"/>
          </w:tcPr>
          <w:p w14:paraId="5828480D" w14:textId="77777777" w:rsidR="000D72F7" w:rsidRPr="00B46056" w:rsidRDefault="000D72F7" w:rsidP="00BE32E1">
            <w:pPr>
              <w:pStyle w:val="PreformatatHTML"/>
              <w:jc w:val="both"/>
              <w:rPr>
                <w:rFonts w:ascii="Times New Roman" w:hAnsi="Times New Roman" w:cs="Times New Roman"/>
                <w:sz w:val="24"/>
                <w:szCs w:val="24"/>
              </w:rPr>
            </w:pPr>
            <w:r w:rsidRPr="00B46056">
              <w:rPr>
                <w:rFonts w:ascii="Times New Roman" w:hAnsi="Times New Roman" w:cs="Times New Roman"/>
                <w:sz w:val="24"/>
                <w:szCs w:val="24"/>
              </w:rPr>
              <w:t>SR EN 12405-2</w:t>
            </w:r>
          </w:p>
        </w:tc>
        <w:tc>
          <w:tcPr>
            <w:tcW w:w="8045" w:type="dxa"/>
          </w:tcPr>
          <w:p w14:paraId="5005D94D" w14:textId="77777777" w:rsidR="000D72F7" w:rsidRPr="00B46056" w:rsidRDefault="000D72F7" w:rsidP="00BE32E1">
            <w:pPr>
              <w:pStyle w:val="PreformatatHTML"/>
              <w:jc w:val="both"/>
              <w:rPr>
                <w:rFonts w:ascii="Times New Roman" w:hAnsi="Times New Roman" w:cs="Times New Roman"/>
                <w:sz w:val="24"/>
                <w:szCs w:val="24"/>
              </w:rPr>
            </w:pPr>
            <w:r w:rsidRPr="00B46056">
              <w:rPr>
                <w:rFonts w:ascii="Times New Roman" w:hAnsi="Times New Roman" w:cs="Times New Roman"/>
                <w:sz w:val="24"/>
                <w:szCs w:val="24"/>
              </w:rPr>
              <w:t>Contoare de gaz. Dispozitive de conversie. Partea 2: Conversie a energiei.</w:t>
            </w:r>
          </w:p>
        </w:tc>
      </w:tr>
      <w:tr w:rsidR="000D72F7" w:rsidRPr="00B46056" w14:paraId="0C44BE50" w14:textId="77777777" w:rsidTr="000D72F7">
        <w:tc>
          <w:tcPr>
            <w:tcW w:w="2587" w:type="dxa"/>
          </w:tcPr>
          <w:p w14:paraId="1F46EC92" w14:textId="77777777" w:rsidR="000D72F7" w:rsidRPr="00B46056" w:rsidRDefault="000D72F7" w:rsidP="00BE32E1">
            <w:pPr>
              <w:pStyle w:val="PreformatatHTML"/>
              <w:jc w:val="both"/>
              <w:rPr>
                <w:rFonts w:ascii="Times New Roman" w:hAnsi="Times New Roman" w:cs="Times New Roman"/>
                <w:sz w:val="24"/>
                <w:szCs w:val="24"/>
              </w:rPr>
            </w:pPr>
            <w:r w:rsidRPr="00B46056">
              <w:rPr>
                <w:rFonts w:ascii="Times New Roman" w:hAnsi="Times New Roman" w:cs="Times New Roman"/>
                <w:sz w:val="24"/>
                <w:szCs w:val="24"/>
              </w:rPr>
              <w:t>SR EN 12405-2</w:t>
            </w:r>
          </w:p>
        </w:tc>
        <w:tc>
          <w:tcPr>
            <w:tcW w:w="8045" w:type="dxa"/>
          </w:tcPr>
          <w:p w14:paraId="1C1FD540" w14:textId="77777777" w:rsidR="000D72F7" w:rsidRPr="00B46056" w:rsidRDefault="000D72F7" w:rsidP="00BE32E1">
            <w:pPr>
              <w:pStyle w:val="PreformatatHTML"/>
              <w:jc w:val="both"/>
              <w:rPr>
                <w:rFonts w:ascii="Times New Roman" w:hAnsi="Times New Roman" w:cs="Times New Roman"/>
                <w:sz w:val="24"/>
                <w:szCs w:val="24"/>
              </w:rPr>
            </w:pPr>
            <w:r w:rsidRPr="00B46056">
              <w:rPr>
                <w:rFonts w:ascii="Times New Roman" w:hAnsi="Times New Roman" w:cs="Times New Roman"/>
                <w:sz w:val="24"/>
                <w:szCs w:val="24"/>
              </w:rPr>
              <w:t>Contoare de gaz. Dispozitive de conversie. Partea 3: Calculatoare de debit.</w:t>
            </w:r>
          </w:p>
        </w:tc>
      </w:tr>
      <w:tr w:rsidR="000D72F7" w:rsidRPr="00B46056" w14:paraId="758CFB0F" w14:textId="77777777" w:rsidTr="000D72F7">
        <w:tc>
          <w:tcPr>
            <w:tcW w:w="2587" w:type="dxa"/>
          </w:tcPr>
          <w:p w14:paraId="4445B02B" w14:textId="3EA6CA43" w:rsidR="000D72F7" w:rsidRPr="00B46056" w:rsidRDefault="000D72F7" w:rsidP="00BE32E1">
            <w:pPr>
              <w:pStyle w:val="PreformatatHTML"/>
              <w:jc w:val="both"/>
              <w:rPr>
                <w:rFonts w:ascii="Times New Roman" w:hAnsi="Times New Roman" w:cs="Times New Roman"/>
                <w:sz w:val="24"/>
                <w:szCs w:val="24"/>
              </w:rPr>
            </w:pPr>
            <w:r w:rsidRPr="00B46056">
              <w:rPr>
                <w:rFonts w:ascii="Times New Roman" w:hAnsi="Times New Roman" w:cs="Times New Roman"/>
                <w:sz w:val="24"/>
                <w:szCs w:val="24"/>
              </w:rPr>
              <w:t>SR EN 1359</w:t>
            </w:r>
          </w:p>
        </w:tc>
        <w:tc>
          <w:tcPr>
            <w:tcW w:w="8045" w:type="dxa"/>
          </w:tcPr>
          <w:p w14:paraId="2DE99885" w14:textId="77777777" w:rsidR="000D72F7" w:rsidRPr="00B46056" w:rsidRDefault="000D72F7" w:rsidP="00BE32E1">
            <w:pPr>
              <w:pStyle w:val="PreformatatHTML"/>
              <w:jc w:val="both"/>
              <w:rPr>
                <w:rFonts w:ascii="Times New Roman" w:hAnsi="Times New Roman" w:cs="Times New Roman"/>
                <w:sz w:val="24"/>
                <w:szCs w:val="24"/>
              </w:rPr>
            </w:pPr>
            <w:r w:rsidRPr="00B46056">
              <w:rPr>
                <w:rFonts w:ascii="Times New Roman" w:hAnsi="Times New Roman" w:cs="Times New Roman"/>
                <w:sz w:val="24"/>
                <w:szCs w:val="24"/>
              </w:rPr>
              <w:t>Contoare de gaz. Contoare de gaz cu membrană</w:t>
            </w:r>
          </w:p>
        </w:tc>
      </w:tr>
      <w:tr w:rsidR="000D72F7" w:rsidRPr="00B46056" w14:paraId="4655260B" w14:textId="77777777" w:rsidTr="000D72F7">
        <w:tc>
          <w:tcPr>
            <w:tcW w:w="2587" w:type="dxa"/>
          </w:tcPr>
          <w:p w14:paraId="3C8858FF" w14:textId="77777777" w:rsidR="000D72F7" w:rsidRPr="00B46056" w:rsidRDefault="000D72F7" w:rsidP="00BE32E1">
            <w:pPr>
              <w:pStyle w:val="PreformatatHTML"/>
              <w:jc w:val="both"/>
              <w:rPr>
                <w:rFonts w:ascii="Times New Roman" w:hAnsi="Times New Roman" w:cs="Times New Roman"/>
                <w:sz w:val="24"/>
                <w:szCs w:val="24"/>
              </w:rPr>
            </w:pPr>
            <w:r w:rsidRPr="00B46056">
              <w:rPr>
                <w:rFonts w:ascii="Times New Roman" w:hAnsi="Times New Roman" w:cs="Times New Roman"/>
                <w:sz w:val="24"/>
                <w:szCs w:val="24"/>
              </w:rPr>
              <w:t>Report no.9 AGA</w:t>
            </w:r>
          </w:p>
        </w:tc>
        <w:tc>
          <w:tcPr>
            <w:tcW w:w="8045" w:type="dxa"/>
          </w:tcPr>
          <w:p w14:paraId="6AC5EE55" w14:textId="77777777" w:rsidR="000D72F7" w:rsidRPr="00B46056" w:rsidRDefault="000D72F7" w:rsidP="00BE32E1">
            <w:pPr>
              <w:pStyle w:val="PreformatatHTML"/>
              <w:rPr>
                <w:rFonts w:ascii="Times New Roman" w:hAnsi="Times New Roman" w:cs="Times New Roman"/>
                <w:sz w:val="24"/>
                <w:szCs w:val="24"/>
              </w:rPr>
            </w:pPr>
            <w:r w:rsidRPr="00B46056">
              <w:rPr>
                <w:rFonts w:ascii="Times New Roman" w:hAnsi="Times New Roman" w:cs="Times New Roman"/>
                <w:sz w:val="24"/>
                <w:szCs w:val="24"/>
              </w:rPr>
              <w:t>Măsurarea gazului cu contoare ultrasonice cu căi multiple</w:t>
            </w:r>
          </w:p>
        </w:tc>
      </w:tr>
      <w:tr w:rsidR="000D72F7" w:rsidRPr="00B46056" w14:paraId="3A8A63D7" w14:textId="77777777" w:rsidTr="000D72F7">
        <w:tc>
          <w:tcPr>
            <w:tcW w:w="2587" w:type="dxa"/>
          </w:tcPr>
          <w:p w14:paraId="4BA154E1" w14:textId="77777777" w:rsidR="000D72F7" w:rsidRPr="00B46056" w:rsidRDefault="000D72F7" w:rsidP="00BE32E1">
            <w:pPr>
              <w:pStyle w:val="PreformatatHTML"/>
              <w:jc w:val="both"/>
              <w:rPr>
                <w:rFonts w:ascii="Times New Roman" w:hAnsi="Times New Roman" w:cs="Times New Roman"/>
                <w:sz w:val="24"/>
                <w:szCs w:val="24"/>
              </w:rPr>
            </w:pPr>
            <w:r w:rsidRPr="00B46056">
              <w:rPr>
                <w:rFonts w:ascii="Times New Roman" w:hAnsi="Times New Roman" w:cs="Times New Roman"/>
                <w:sz w:val="24"/>
                <w:szCs w:val="24"/>
              </w:rPr>
              <w:t>SR EN 1776</w:t>
            </w:r>
          </w:p>
        </w:tc>
        <w:tc>
          <w:tcPr>
            <w:tcW w:w="8045" w:type="dxa"/>
          </w:tcPr>
          <w:p w14:paraId="0C7689A0" w14:textId="799DD3B8" w:rsidR="000D72F7" w:rsidRPr="00B46056" w:rsidRDefault="000D72F7" w:rsidP="00BE32E1">
            <w:pPr>
              <w:pStyle w:val="PreformatatHTML"/>
              <w:jc w:val="both"/>
              <w:rPr>
                <w:rFonts w:ascii="Times New Roman" w:hAnsi="Times New Roman" w:cs="Times New Roman"/>
                <w:sz w:val="24"/>
                <w:szCs w:val="24"/>
              </w:rPr>
            </w:pPr>
            <w:r w:rsidRPr="00B46056">
              <w:rPr>
                <w:rFonts w:ascii="Times New Roman" w:hAnsi="Times New Roman" w:cs="Times New Roman"/>
                <w:sz w:val="24"/>
                <w:szCs w:val="24"/>
              </w:rPr>
              <w:t>Infrastructură pentru gaze. Sisteme de măsurare gaze. Cerin</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e func</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ionale</w:t>
            </w:r>
          </w:p>
        </w:tc>
      </w:tr>
      <w:tr w:rsidR="000D72F7" w:rsidRPr="00B46056" w14:paraId="15F218BC" w14:textId="77777777" w:rsidTr="000D72F7">
        <w:tc>
          <w:tcPr>
            <w:tcW w:w="2587" w:type="dxa"/>
          </w:tcPr>
          <w:p w14:paraId="6A250918" w14:textId="1641466A" w:rsidR="000D72F7" w:rsidRPr="00B46056" w:rsidRDefault="000D72F7" w:rsidP="00BE32E1">
            <w:pPr>
              <w:pStyle w:val="PreformatatHTML"/>
              <w:jc w:val="both"/>
              <w:rPr>
                <w:rFonts w:ascii="Times New Roman" w:hAnsi="Times New Roman" w:cs="Times New Roman"/>
                <w:sz w:val="24"/>
                <w:szCs w:val="24"/>
              </w:rPr>
            </w:pPr>
            <w:r w:rsidRPr="00B46056">
              <w:rPr>
                <w:rFonts w:ascii="Times New Roman" w:hAnsi="Times New Roman" w:cs="Times New Roman"/>
                <w:sz w:val="24"/>
                <w:szCs w:val="24"/>
              </w:rPr>
              <w:t>SR 3317</w:t>
            </w:r>
          </w:p>
        </w:tc>
        <w:tc>
          <w:tcPr>
            <w:tcW w:w="8045" w:type="dxa"/>
          </w:tcPr>
          <w:p w14:paraId="479E10AA" w14:textId="6F1BA6F3" w:rsidR="000D72F7" w:rsidRPr="00B46056" w:rsidRDefault="000D72F7" w:rsidP="00BE32E1">
            <w:pPr>
              <w:pStyle w:val="PreformatatHTML"/>
              <w:jc w:val="both"/>
              <w:rPr>
                <w:rFonts w:ascii="Times New Roman" w:hAnsi="Times New Roman" w:cs="Times New Roman"/>
                <w:sz w:val="24"/>
                <w:szCs w:val="24"/>
              </w:rPr>
            </w:pPr>
            <w:r w:rsidRPr="00B46056">
              <w:rPr>
                <w:rFonts w:ascii="Times New Roman" w:hAnsi="Times New Roman" w:cs="Times New Roman"/>
                <w:sz w:val="24"/>
                <w:szCs w:val="24"/>
              </w:rPr>
              <w:t>Gaz natural. Condi</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ii tehnice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de calitate</w:t>
            </w:r>
          </w:p>
        </w:tc>
      </w:tr>
      <w:tr w:rsidR="004E61B3" w:rsidRPr="00B46056" w14:paraId="493FBDF0" w14:textId="77777777" w:rsidTr="000D72F7">
        <w:tc>
          <w:tcPr>
            <w:tcW w:w="2587" w:type="dxa"/>
          </w:tcPr>
          <w:p w14:paraId="4B04C0A9" w14:textId="3512C672" w:rsidR="004E61B3" w:rsidRPr="00B46056" w:rsidRDefault="004E61B3" w:rsidP="00BE32E1">
            <w:pPr>
              <w:pStyle w:val="PreformatatHTML"/>
              <w:jc w:val="both"/>
              <w:rPr>
                <w:rFonts w:ascii="Times New Roman" w:hAnsi="Times New Roman" w:cs="Times New Roman"/>
                <w:sz w:val="24"/>
                <w:szCs w:val="24"/>
              </w:rPr>
            </w:pPr>
            <w:r w:rsidRPr="00B46056">
              <w:rPr>
                <w:rFonts w:ascii="Times New Roman" w:hAnsi="Times New Roman" w:cs="Times New Roman"/>
                <w:sz w:val="24"/>
                <w:szCs w:val="24"/>
              </w:rPr>
              <w:t>SR EN ISO 15112</w:t>
            </w:r>
          </w:p>
        </w:tc>
        <w:tc>
          <w:tcPr>
            <w:tcW w:w="8045" w:type="dxa"/>
          </w:tcPr>
          <w:p w14:paraId="105FE0CC" w14:textId="1EA71437" w:rsidR="004E61B3" w:rsidRPr="00B46056" w:rsidRDefault="004E61B3" w:rsidP="00BE32E1">
            <w:pPr>
              <w:pStyle w:val="PreformatatHTML"/>
              <w:jc w:val="both"/>
              <w:rPr>
                <w:rFonts w:ascii="Times New Roman" w:hAnsi="Times New Roman" w:cs="Times New Roman"/>
                <w:sz w:val="24"/>
                <w:szCs w:val="24"/>
              </w:rPr>
            </w:pPr>
            <w:r w:rsidRPr="00B46056">
              <w:rPr>
                <w:rFonts w:ascii="Times New Roman" w:hAnsi="Times New Roman" w:cs="Times New Roman"/>
                <w:sz w:val="24"/>
                <w:szCs w:val="24"/>
              </w:rPr>
              <w:t>Gaz naturale. Determinarea energiei</w:t>
            </w:r>
          </w:p>
        </w:tc>
      </w:tr>
      <w:tr w:rsidR="000D72F7" w:rsidRPr="00B46056" w14:paraId="4DDBF12E" w14:textId="77777777" w:rsidTr="000D72F7">
        <w:tc>
          <w:tcPr>
            <w:tcW w:w="2587" w:type="dxa"/>
          </w:tcPr>
          <w:p w14:paraId="03ABA903" w14:textId="0C20053A" w:rsidR="000D72F7" w:rsidRPr="00B46056" w:rsidRDefault="005C509B" w:rsidP="00BE32E1">
            <w:pPr>
              <w:pStyle w:val="PreformatatHTML"/>
              <w:jc w:val="both"/>
              <w:rPr>
                <w:rFonts w:ascii="Times New Roman" w:hAnsi="Times New Roman" w:cs="Times New Roman"/>
                <w:sz w:val="24"/>
                <w:szCs w:val="24"/>
              </w:rPr>
            </w:pPr>
            <w:r w:rsidRPr="00B46056">
              <w:rPr>
                <w:rFonts w:ascii="Times New Roman" w:hAnsi="Times New Roman" w:cs="Times New Roman"/>
                <w:sz w:val="24"/>
                <w:szCs w:val="24"/>
              </w:rPr>
              <w:t>SR ISO 13686</w:t>
            </w:r>
          </w:p>
        </w:tc>
        <w:tc>
          <w:tcPr>
            <w:tcW w:w="8045" w:type="dxa"/>
          </w:tcPr>
          <w:p w14:paraId="14990831" w14:textId="51CFFB54" w:rsidR="000D72F7" w:rsidRPr="00B46056" w:rsidRDefault="000D72F7" w:rsidP="00BE32E1">
            <w:pPr>
              <w:pStyle w:val="PreformatatHTML"/>
              <w:jc w:val="both"/>
              <w:rPr>
                <w:rFonts w:ascii="Times New Roman" w:hAnsi="Times New Roman" w:cs="Times New Roman"/>
                <w:sz w:val="24"/>
                <w:szCs w:val="24"/>
              </w:rPr>
            </w:pPr>
            <w:r w:rsidRPr="00B46056">
              <w:rPr>
                <w:rFonts w:ascii="Times New Roman" w:hAnsi="Times New Roman" w:cs="Times New Roman"/>
                <w:sz w:val="24"/>
                <w:szCs w:val="24"/>
              </w:rPr>
              <w:t>Gaz natural. Definirea calită</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ii</w:t>
            </w:r>
          </w:p>
        </w:tc>
      </w:tr>
      <w:tr w:rsidR="000D72F7" w:rsidRPr="00B46056" w14:paraId="2A8FEE55" w14:textId="77777777" w:rsidTr="000D72F7">
        <w:tc>
          <w:tcPr>
            <w:tcW w:w="2587" w:type="dxa"/>
          </w:tcPr>
          <w:p w14:paraId="09C04017" w14:textId="77777777" w:rsidR="000D72F7" w:rsidRPr="00B46056" w:rsidRDefault="000D72F7" w:rsidP="00BE32E1">
            <w:pPr>
              <w:pStyle w:val="PreformatatHTML"/>
              <w:jc w:val="both"/>
              <w:rPr>
                <w:rFonts w:ascii="Times New Roman" w:hAnsi="Times New Roman" w:cs="Times New Roman"/>
                <w:sz w:val="24"/>
                <w:szCs w:val="24"/>
              </w:rPr>
            </w:pPr>
            <w:r w:rsidRPr="00B46056">
              <w:rPr>
                <w:rFonts w:ascii="Times New Roman" w:hAnsi="Times New Roman" w:cs="Times New Roman"/>
                <w:sz w:val="24"/>
                <w:szCs w:val="24"/>
              </w:rPr>
              <w:t>SR EN ISO 6976</w:t>
            </w:r>
          </w:p>
        </w:tc>
        <w:tc>
          <w:tcPr>
            <w:tcW w:w="8045" w:type="dxa"/>
          </w:tcPr>
          <w:p w14:paraId="2CB4AE50" w14:textId="7164BB69" w:rsidR="000D72F7" w:rsidRPr="00B46056" w:rsidRDefault="000D72F7" w:rsidP="00BE32E1">
            <w:pPr>
              <w:pStyle w:val="PreformatatHTML"/>
              <w:jc w:val="both"/>
              <w:rPr>
                <w:rFonts w:ascii="Times New Roman" w:hAnsi="Times New Roman" w:cs="Times New Roman"/>
                <w:sz w:val="24"/>
                <w:szCs w:val="24"/>
              </w:rPr>
            </w:pPr>
            <w:r w:rsidRPr="00B46056">
              <w:rPr>
                <w:rFonts w:ascii="Times New Roman" w:hAnsi="Times New Roman" w:cs="Times New Roman"/>
                <w:sz w:val="24"/>
                <w:szCs w:val="24"/>
              </w:rPr>
              <w:t>Gaz natural. Calculul puterii calorifice, densită</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ii, densită</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ii relative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 xml:space="preserve">i indicelui </w:t>
            </w:r>
            <w:proofErr w:type="spellStart"/>
            <w:r w:rsidRPr="00B46056">
              <w:rPr>
                <w:rFonts w:ascii="Times New Roman" w:hAnsi="Times New Roman" w:cs="Times New Roman"/>
                <w:sz w:val="24"/>
                <w:szCs w:val="24"/>
              </w:rPr>
              <w:t>Wobbe</w:t>
            </w:r>
            <w:proofErr w:type="spellEnd"/>
            <w:r w:rsidRPr="00B46056">
              <w:rPr>
                <w:rFonts w:ascii="Times New Roman" w:hAnsi="Times New Roman" w:cs="Times New Roman"/>
                <w:sz w:val="24"/>
                <w:szCs w:val="24"/>
              </w:rPr>
              <w:t xml:space="preserve"> din compozi</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ie</w:t>
            </w:r>
          </w:p>
        </w:tc>
      </w:tr>
      <w:tr w:rsidR="000D72F7" w:rsidRPr="00B46056" w14:paraId="7D2B69AE" w14:textId="77777777" w:rsidTr="000D72F7">
        <w:tc>
          <w:tcPr>
            <w:tcW w:w="2587" w:type="dxa"/>
          </w:tcPr>
          <w:p w14:paraId="6EB7005A" w14:textId="4C7DFB80" w:rsidR="000D72F7" w:rsidRPr="00B46056" w:rsidRDefault="000D72F7" w:rsidP="00BE32E1">
            <w:pPr>
              <w:pStyle w:val="PreformatatHTML"/>
              <w:jc w:val="both"/>
              <w:rPr>
                <w:rFonts w:ascii="Times New Roman" w:hAnsi="Times New Roman" w:cs="Times New Roman"/>
                <w:sz w:val="24"/>
                <w:szCs w:val="24"/>
              </w:rPr>
            </w:pPr>
            <w:r w:rsidRPr="00B46056">
              <w:rPr>
                <w:rFonts w:ascii="Times New Roman" w:hAnsi="Times New Roman" w:cs="Times New Roman"/>
                <w:sz w:val="24"/>
                <w:szCs w:val="24"/>
              </w:rPr>
              <w:t>SR EN ISO 6974-1</w:t>
            </w:r>
          </w:p>
        </w:tc>
        <w:tc>
          <w:tcPr>
            <w:tcW w:w="8045" w:type="dxa"/>
          </w:tcPr>
          <w:p w14:paraId="69D72175" w14:textId="358B625A" w:rsidR="000D72F7" w:rsidRPr="00B46056" w:rsidRDefault="000D72F7" w:rsidP="00BE32E1">
            <w:pPr>
              <w:pStyle w:val="PreformatatHTML"/>
              <w:jc w:val="both"/>
              <w:rPr>
                <w:rFonts w:ascii="Times New Roman" w:hAnsi="Times New Roman" w:cs="Times New Roman"/>
                <w:sz w:val="24"/>
                <w:szCs w:val="24"/>
              </w:rPr>
            </w:pPr>
            <w:r w:rsidRPr="00B46056">
              <w:rPr>
                <w:rFonts w:ascii="Times New Roman" w:hAnsi="Times New Roman" w:cs="Times New Roman"/>
                <w:sz w:val="24"/>
                <w:szCs w:val="24"/>
              </w:rPr>
              <w:t>Gaz natural. Determinarea compozi</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iei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 xml:space="preserve">i incertitudinii asociate prin </w:t>
            </w:r>
            <w:proofErr w:type="spellStart"/>
            <w:r w:rsidRPr="00B46056">
              <w:rPr>
                <w:rFonts w:ascii="Times New Roman" w:hAnsi="Times New Roman" w:cs="Times New Roman"/>
                <w:sz w:val="24"/>
                <w:szCs w:val="24"/>
              </w:rPr>
              <w:t>gazcromatografie</w:t>
            </w:r>
            <w:proofErr w:type="spellEnd"/>
            <w:r w:rsidRPr="00B46056">
              <w:rPr>
                <w:rFonts w:ascii="Times New Roman" w:hAnsi="Times New Roman" w:cs="Times New Roman"/>
                <w:sz w:val="24"/>
                <w:szCs w:val="24"/>
              </w:rPr>
              <w:t xml:space="preserve">. Partea 1: Linii directoare generale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calculul compozi</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iei.</w:t>
            </w:r>
          </w:p>
        </w:tc>
      </w:tr>
      <w:tr w:rsidR="000D72F7" w:rsidRPr="00B46056" w14:paraId="2DCDA69D" w14:textId="77777777" w:rsidTr="000D72F7">
        <w:tc>
          <w:tcPr>
            <w:tcW w:w="2587" w:type="dxa"/>
          </w:tcPr>
          <w:p w14:paraId="058232CC" w14:textId="0BDC98A3" w:rsidR="000D72F7" w:rsidRPr="00B46056" w:rsidRDefault="000D72F7" w:rsidP="00BE32E1">
            <w:pPr>
              <w:pStyle w:val="PreformatatHTML"/>
              <w:jc w:val="both"/>
              <w:rPr>
                <w:rFonts w:ascii="Times New Roman" w:hAnsi="Times New Roman" w:cs="Times New Roman"/>
                <w:sz w:val="24"/>
                <w:szCs w:val="24"/>
              </w:rPr>
            </w:pPr>
            <w:r w:rsidRPr="00B46056">
              <w:rPr>
                <w:rFonts w:ascii="Times New Roman" w:hAnsi="Times New Roman" w:cs="Times New Roman"/>
                <w:sz w:val="24"/>
                <w:szCs w:val="24"/>
              </w:rPr>
              <w:t>SR EN ISO 6974-2</w:t>
            </w:r>
          </w:p>
        </w:tc>
        <w:tc>
          <w:tcPr>
            <w:tcW w:w="8045" w:type="dxa"/>
          </w:tcPr>
          <w:p w14:paraId="272E144D" w14:textId="6A32811B" w:rsidR="000D72F7" w:rsidRPr="00B46056" w:rsidRDefault="000D72F7" w:rsidP="00BE32E1">
            <w:pPr>
              <w:pStyle w:val="PreformatatHTML"/>
              <w:jc w:val="both"/>
              <w:rPr>
                <w:rFonts w:ascii="Times New Roman" w:hAnsi="Times New Roman" w:cs="Times New Roman"/>
                <w:sz w:val="24"/>
                <w:szCs w:val="24"/>
              </w:rPr>
            </w:pPr>
            <w:r w:rsidRPr="00B46056">
              <w:rPr>
                <w:rFonts w:ascii="Times New Roman" w:hAnsi="Times New Roman" w:cs="Times New Roman"/>
                <w:sz w:val="24"/>
                <w:szCs w:val="24"/>
              </w:rPr>
              <w:t>Gaz natural. Determinarea compozi</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iei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 xml:space="preserve">i incertitudinii asociate prin </w:t>
            </w:r>
            <w:proofErr w:type="spellStart"/>
            <w:r w:rsidRPr="00B46056">
              <w:rPr>
                <w:rFonts w:ascii="Times New Roman" w:hAnsi="Times New Roman" w:cs="Times New Roman"/>
                <w:sz w:val="24"/>
                <w:szCs w:val="24"/>
              </w:rPr>
              <w:t>gazcromatografie</w:t>
            </w:r>
            <w:proofErr w:type="spellEnd"/>
            <w:r w:rsidRPr="00B46056">
              <w:rPr>
                <w:rFonts w:ascii="Times New Roman" w:hAnsi="Times New Roman" w:cs="Times New Roman"/>
                <w:sz w:val="24"/>
                <w:szCs w:val="24"/>
              </w:rPr>
              <w:t>. Partea 2: Calculul incertitudinii</w:t>
            </w:r>
          </w:p>
        </w:tc>
      </w:tr>
      <w:tr w:rsidR="000D72F7" w:rsidRPr="00B46056" w14:paraId="3BB1899C" w14:textId="77777777" w:rsidTr="000D72F7">
        <w:tc>
          <w:tcPr>
            <w:tcW w:w="2587" w:type="dxa"/>
          </w:tcPr>
          <w:p w14:paraId="457DAA4E" w14:textId="2581A10B" w:rsidR="000D72F7" w:rsidRPr="00B46056" w:rsidRDefault="000D72F7" w:rsidP="00BE32E1">
            <w:pPr>
              <w:pStyle w:val="PreformatatHTML"/>
              <w:jc w:val="both"/>
              <w:rPr>
                <w:rFonts w:ascii="Times New Roman" w:hAnsi="Times New Roman" w:cs="Times New Roman"/>
                <w:sz w:val="24"/>
                <w:szCs w:val="24"/>
              </w:rPr>
            </w:pPr>
            <w:r w:rsidRPr="00B46056">
              <w:rPr>
                <w:rFonts w:ascii="Times New Roman" w:hAnsi="Times New Roman" w:cs="Times New Roman"/>
                <w:sz w:val="24"/>
                <w:szCs w:val="24"/>
              </w:rPr>
              <w:t>SR EN ISO 6974-3</w:t>
            </w:r>
          </w:p>
        </w:tc>
        <w:tc>
          <w:tcPr>
            <w:tcW w:w="8045" w:type="dxa"/>
          </w:tcPr>
          <w:p w14:paraId="41F6FF6B" w14:textId="5FE2A12B" w:rsidR="000D72F7" w:rsidRPr="00B46056" w:rsidRDefault="000D72F7" w:rsidP="00BE32E1">
            <w:pPr>
              <w:pStyle w:val="PreformatatHTML"/>
              <w:jc w:val="both"/>
              <w:rPr>
                <w:rFonts w:ascii="Times New Roman" w:hAnsi="Times New Roman" w:cs="Times New Roman"/>
                <w:sz w:val="24"/>
                <w:szCs w:val="24"/>
              </w:rPr>
            </w:pPr>
            <w:r w:rsidRPr="00B46056">
              <w:rPr>
                <w:rFonts w:ascii="Times New Roman" w:hAnsi="Times New Roman" w:cs="Times New Roman"/>
                <w:sz w:val="24"/>
                <w:szCs w:val="24"/>
              </w:rPr>
              <w:t>Gaz natural. Determinarea compozi</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iei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 xml:space="preserve">i incertitudinii asociate prin </w:t>
            </w:r>
            <w:proofErr w:type="spellStart"/>
            <w:r w:rsidRPr="00B46056">
              <w:rPr>
                <w:rFonts w:ascii="Times New Roman" w:hAnsi="Times New Roman" w:cs="Times New Roman"/>
                <w:sz w:val="24"/>
                <w:szCs w:val="24"/>
              </w:rPr>
              <w:t>gazcromatografie</w:t>
            </w:r>
            <w:proofErr w:type="spellEnd"/>
            <w:r w:rsidRPr="00B46056">
              <w:rPr>
                <w:rFonts w:ascii="Times New Roman" w:hAnsi="Times New Roman" w:cs="Times New Roman"/>
                <w:sz w:val="24"/>
                <w:szCs w:val="24"/>
              </w:rPr>
              <w:t xml:space="preserve">. Partea 3: Determinarea hidrogenului, heliului, oxigenului, azotului, dioxidului de carbon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hidrocarburilor cu până la C8 utilizând două coloane umplute</w:t>
            </w:r>
          </w:p>
        </w:tc>
      </w:tr>
      <w:tr w:rsidR="000D72F7" w:rsidRPr="00B46056" w14:paraId="3C166092" w14:textId="77777777" w:rsidTr="000D72F7">
        <w:tc>
          <w:tcPr>
            <w:tcW w:w="2587" w:type="dxa"/>
          </w:tcPr>
          <w:p w14:paraId="24F8ED88" w14:textId="30AADC4A" w:rsidR="000D72F7" w:rsidRPr="00B46056" w:rsidRDefault="000D72F7" w:rsidP="00BE32E1">
            <w:pPr>
              <w:pStyle w:val="PreformatatHTML"/>
              <w:jc w:val="both"/>
              <w:rPr>
                <w:rFonts w:ascii="Times New Roman" w:hAnsi="Times New Roman" w:cs="Times New Roman"/>
                <w:sz w:val="24"/>
                <w:szCs w:val="24"/>
              </w:rPr>
            </w:pPr>
            <w:r w:rsidRPr="00B46056">
              <w:rPr>
                <w:rFonts w:ascii="Times New Roman" w:hAnsi="Times New Roman" w:cs="Times New Roman"/>
                <w:sz w:val="24"/>
                <w:szCs w:val="24"/>
              </w:rPr>
              <w:lastRenderedPageBreak/>
              <w:t>SR EN ISO 6974-4</w:t>
            </w:r>
          </w:p>
        </w:tc>
        <w:tc>
          <w:tcPr>
            <w:tcW w:w="8045" w:type="dxa"/>
          </w:tcPr>
          <w:p w14:paraId="01B29BF9" w14:textId="1A7192B8" w:rsidR="000D72F7" w:rsidRPr="00B46056" w:rsidRDefault="000D72F7" w:rsidP="00BE32E1">
            <w:pPr>
              <w:pStyle w:val="PreformatatHTML"/>
              <w:jc w:val="both"/>
              <w:rPr>
                <w:rFonts w:ascii="Times New Roman" w:hAnsi="Times New Roman" w:cs="Times New Roman"/>
                <w:sz w:val="24"/>
                <w:szCs w:val="24"/>
              </w:rPr>
            </w:pPr>
            <w:r w:rsidRPr="00B46056">
              <w:rPr>
                <w:rFonts w:ascii="Times New Roman" w:hAnsi="Times New Roman" w:cs="Times New Roman"/>
                <w:sz w:val="24"/>
                <w:szCs w:val="24"/>
              </w:rPr>
              <w:t>Gaz natural. Determinarea compozi</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iei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 xml:space="preserve">i incertitudinii asociate prin </w:t>
            </w:r>
            <w:proofErr w:type="spellStart"/>
            <w:r w:rsidRPr="00B46056">
              <w:rPr>
                <w:rFonts w:ascii="Times New Roman" w:hAnsi="Times New Roman" w:cs="Times New Roman"/>
                <w:sz w:val="24"/>
                <w:szCs w:val="24"/>
              </w:rPr>
              <w:t>gazcromatografie</w:t>
            </w:r>
            <w:proofErr w:type="spellEnd"/>
            <w:r w:rsidRPr="00B46056">
              <w:rPr>
                <w:rFonts w:ascii="Times New Roman" w:hAnsi="Times New Roman" w:cs="Times New Roman"/>
                <w:sz w:val="24"/>
                <w:szCs w:val="24"/>
              </w:rPr>
              <w:t xml:space="preserve">. Partea 4: Determinarea azotului, dioxidului de carbon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 xml:space="preserve">i hidrocarburilor C1 până la C5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C6+ pentru o aplica</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ie de laborator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sistem de măsurare direct utilizând două coloane</w:t>
            </w:r>
          </w:p>
        </w:tc>
      </w:tr>
      <w:tr w:rsidR="000D72F7" w:rsidRPr="00B46056" w14:paraId="5C16467C" w14:textId="77777777" w:rsidTr="000D72F7">
        <w:tc>
          <w:tcPr>
            <w:tcW w:w="2587" w:type="dxa"/>
          </w:tcPr>
          <w:p w14:paraId="418394F6" w14:textId="67BF1F09" w:rsidR="000D72F7" w:rsidRPr="00B46056" w:rsidRDefault="000D72F7" w:rsidP="00BE32E1">
            <w:pPr>
              <w:pStyle w:val="PreformatatHTML"/>
              <w:jc w:val="both"/>
              <w:rPr>
                <w:rFonts w:ascii="Times New Roman" w:hAnsi="Times New Roman" w:cs="Times New Roman"/>
                <w:sz w:val="24"/>
                <w:szCs w:val="24"/>
              </w:rPr>
            </w:pPr>
            <w:r w:rsidRPr="00B46056">
              <w:rPr>
                <w:rFonts w:ascii="Times New Roman" w:hAnsi="Times New Roman" w:cs="Times New Roman"/>
                <w:sz w:val="24"/>
                <w:szCs w:val="24"/>
              </w:rPr>
              <w:t>SR EN ISO 6974-5</w:t>
            </w:r>
          </w:p>
        </w:tc>
        <w:tc>
          <w:tcPr>
            <w:tcW w:w="8045" w:type="dxa"/>
          </w:tcPr>
          <w:p w14:paraId="5E180F78" w14:textId="7F10F491" w:rsidR="000D72F7" w:rsidRPr="00B46056" w:rsidRDefault="000D72F7" w:rsidP="00BE32E1">
            <w:pPr>
              <w:pStyle w:val="PreformatatHTML"/>
              <w:jc w:val="both"/>
              <w:rPr>
                <w:rFonts w:ascii="Times New Roman" w:hAnsi="Times New Roman" w:cs="Times New Roman"/>
                <w:sz w:val="24"/>
                <w:szCs w:val="24"/>
              </w:rPr>
            </w:pPr>
            <w:r w:rsidRPr="00B46056">
              <w:rPr>
                <w:rFonts w:ascii="Times New Roman" w:hAnsi="Times New Roman" w:cs="Times New Roman"/>
                <w:sz w:val="24"/>
                <w:szCs w:val="24"/>
              </w:rPr>
              <w:t>Gaz natural. Determinarea compozi</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iei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 xml:space="preserve">i incertitudinii asociate prin </w:t>
            </w:r>
            <w:proofErr w:type="spellStart"/>
            <w:r w:rsidRPr="00B46056">
              <w:rPr>
                <w:rFonts w:ascii="Times New Roman" w:hAnsi="Times New Roman" w:cs="Times New Roman"/>
                <w:sz w:val="24"/>
                <w:szCs w:val="24"/>
              </w:rPr>
              <w:t>gazcromatografie</w:t>
            </w:r>
            <w:proofErr w:type="spellEnd"/>
            <w:r w:rsidRPr="00B46056">
              <w:rPr>
                <w:rFonts w:ascii="Times New Roman" w:hAnsi="Times New Roman" w:cs="Times New Roman"/>
                <w:sz w:val="24"/>
                <w:szCs w:val="24"/>
              </w:rPr>
              <w:t xml:space="preserve">. Partea 5: Metoda izotermă pentru determinarea azotului, dioxidului de carbon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 xml:space="preserve">i hidrocarburilor de la C1 până la C5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c6+</w:t>
            </w:r>
          </w:p>
        </w:tc>
      </w:tr>
      <w:tr w:rsidR="000D72F7" w:rsidRPr="00B46056" w14:paraId="46B43ABA" w14:textId="77777777" w:rsidTr="000D72F7">
        <w:tc>
          <w:tcPr>
            <w:tcW w:w="2587" w:type="dxa"/>
          </w:tcPr>
          <w:p w14:paraId="5D9ADF5B" w14:textId="66E95B7B" w:rsidR="000D72F7" w:rsidRPr="00B46056" w:rsidRDefault="000D72F7" w:rsidP="00BE32E1">
            <w:pPr>
              <w:pStyle w:val="PreformatatHTML"/>
              <w:jc w:val="both"/>
              <w:rPr>
                <w:rFonts w:ascii="Times New Roman" w:hAnsi="Times New Roman" w:cs="Times New Roman"/>
                <w:sz w:val="24"/>
                <w:szCs w:val="24"/>
              </w:rPr>
            </w:pPr>
            <w:r w:rsidRPr="00B46056">
              <w:rPr>
                <w:rFonts w:ascii="Times New Roman" w:hAnsi="Times New Roman" w:cs="Times New Roman"/>
                <w:sz w:val="24"/>
                <w:szCs w:val="24"/>
              </w:rPr>
              <w:t>SR EN ISO 6974-6</w:t>
            </w:r>
          </w:p>
        </w:tc>
        <w:tc>
          <w:tcPr>
            <w:tcW w:w="8045" w:type="dxa"/>
          </w:tcPr>
          <w:p w14:paraId="1CF03880" w14:textId="72B6513D" w:rsidR="000D72F7" w:rsidRPr="00B46056" w:rsidRDefault="000D72F7" w:rsidP="00BE32E1">
            <w:pPr>
              <w:pStyle w:val="PreformatatHTML"/>
              <w:jc w:val="both"/>
              <w:rPr>
                <w:rFonts w:ascii="Times New Roman" w:hAnsi="Times New Roman" w:cs="Times New Roman"/>
                <w:sz w:val="24"/>
                <w:szCs w:val="24"/>
              </w:rPr>
            </w:pPr>
            <w:r w:rsidRPr="00B46056">
              <w:rPr>
                <w:rFonts w:ascii="Times New Roman" w:hAnsi="Times New Roman" w:cs="Times New Roman"/>
                <w:sz w:val="24"/>
                <w:szCs w:val="24"/>
              </w:rPr>
              <w:t>Gaz natural. Determinarea compozi</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iei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 xml:space="preserve">i incertitudinii asociate prin </w:t>
            </w:r>
            <w:proofErr w:type="spellStart"/>
            <w:r w:rsidRPr="00B46056">
              <w:rPr>
                <w:rFonts w:ascii="Times New Roman" w:hAnsi="Times New Roman" w:cs="Times New Roman"/>
                <w:sz w:val="24"/>
                <w:szCs w:val="24"/>
              </w:rPr>
              <w:t>gazcromatografie</w:t>
            </w:r>
            <w:proofErr w:type="spellEnd"/>
            <w:r w:rsidRPr="00B46056">
              <w:rPr>
                <w:rFonts w:ascii="Times New Roman" w:hAnsi="Times New Roman" w:cs="Times New Roman"/>
                <w:sz w:val="24"/>
                <w:szCs w:val="24"/>
              </w:rPr>
              <w:t xml:space="preserve">. Partea 3: Determinarea hidrogenului, heliului, oxigenului, azotului, dioxidului de carbon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hidrocarburilor C1 până la C8 utilizând coloane capilare</w:t>
            </w:r>
          </w:p>
        </w:tc>
      </w:tr>
      <w:tr w:rsidR="000D72F7" w:rsidRPr="00B46056" w14:paraId="4B53A37D" w14:textId="77777777" w:rsidTr="000D72F7">
        <w:tc>
          <w:tcPr>
            <w:tcW w:w="2587" w:type="dxa"/>
          </w:tcPr>
          <w:p w14:paraId="0B3DBC34" w14:textId="0613CC0B" w:rsidR="000D72F7" w:rsidRPr="00B46056" w:rsidRDefault="000D72F7" w:rsidP="00BE32E1">
            <w:pPr>
              <w:pStyle w:val="PreformatatHTML"/>
              <w:jc w:val="both"/>
              <w:rPr>
                <w:rFonts w:ascii="Times New Roman" w:hAnsi="Times New Roman" w:cs="Times New Roman"/>
                <w:sz w:val="24"/>
                <w:szCs w:val="24"/>
              </w:rPr>
            </w:pPr>
            <w:r w:rsidRPr="00B46056">
              <w:rPr>
                <w:rFonts w:ascii="Times New Roman" w:hAnsi="Times New Roman" w:cs="Times New Roman"/>
                <w:sz w:val="24"/>
                <w:szCs w:val="24"/>
              </w:rPr>
              <w:t xml:space="preserve">SR </w:t>
            </w:r>
            <w:r w:rsidR="00DC516A">
              <w:rPr>
                <w:rFonts w:ascii="Times New Roman" w:hAnsi="Times New Roman" w:cs="Times New Roman"/>
                <w:sz w:val="24"/>
                <w:szCs w:val="24"/>
              </w:rPr>
              <w:t xml:space="preserve">EN </w:t>
            </w:r>
            <w:r w:rsidRPr="00B46056">
              <w:rPr>
                <w:rFonts w:ascii="Times New Roman" w:hAnsi="Times New Roman" w:cs="Times New Roman"/>
                <w:sz w:val="24"/>
                <w:szCs w:val="24"/>
              </w:rPr>
              <w:t>ISO 12213-1</w:t>
            </w:r>
          </w:p>
        </w:tc>
        <w:tc>
          <w:tcPr>
            <w:tcW w:w="8045" w:type="dxa"/>
          </w:tcPr>
          <w:p w14:paraId="2706CF83" w14:textId="7F54329A" w:rsidR="000D72F7" w:rsidRPr="00B46056" w:rsidRDefault="000D72F7" w:rsidP="00BE32E1">
            <w:pPr>
              <w:pStyle w:val="PreformatatHTML"/>
              <w:jc w:val="both"/>
              <w:rPr>
                <w:rFonts w:ascii="Times New Roman" w:hAnsi="Times New Roman" w:cs="Times New Roman"/>
                <w:sz w:val="24"/>
                <w:szCs w:val="24"/>
              </w:rPr>
            </w:pPr>
            <w:r w:rsidRPr="00B46056">
              <w:rPr>
                <w:rFonts w:ascii="Times New Roman" w:hAnsi="Times New Roman" w:cs="Times New Roman"/>
                <w:sz w:val="24"/>
                <w:szCs w:val="24"/>
              </w:rPr>
              <w:t xml:space="preserve">Gaz natural. Calculul factorului de compresibilitate. Partea 1: Introducere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linii directoare</w:t>
            </w:r>
          </w:p>
        </w:tc>
      </w:tr>
      <w:tr w:rsidR="000D72F7" w:rsidRPr="00B46056" w14:paraId="57D924A1" w14:textId="77777777" w:rsidTr="000D72F7">
        <w:tc>
          <w:tcPr>
            <w:tcW w:w="2587" w:type="dxa"/>
          </w:tcPr>
          <w:p w14:paraId="62B3D683" w14:textId="5775B08C" w:rsidR="000D72F7" w:rsidRPr="00B46056" w:rsidRDefault="000D72F7" w:rsidP="00BE32E1">
            <w:pPr>
              <w:pStyle w:val="PreformatatHTML"/>
              <w:jc w:val="both"/>
              <w:rPr>
                <w:rFonts w:ascii="Times New Roman" w:hAnsi="Times New Roman" w:cs="Times New Roman"/>
                <w:sz w:val="24"/>
                <w:szCs w:val="24"/>
              </w:rPr>
            </w:pPr>
            <w:r w:rsidRPr="00B46056">
              <w:rPr>
                <w:rFonts w:ascii="Times New Roman" w:hAnsi="Times New Roman" w:cs="Times New Roman"/>
                <w:sz w:val="24"/>
                <w:szCs w:val="24"/>
              </w:rPr>
              <w:t xml:space="preserve">SR </w:t>
            </w:r>
            <w:r w:rsidR="00DC516A">
              <w:rPr>
                <w:rFonts w:ascii="Times New Roman" w:hAnsi="Times New Roman" w:cs="Times New Roman"/>
                <w:sz w:val="24"/>
                <w:szCs w:val="24"/>
              </w:rPr>
              <w:t xml:space="preserve">EN </w:t>
            </w:r>
            <w:r w:rsidRPr="00B46056">
              <w:rPr>
                <w:rFonts w:ascii="Times New Roman" w:hAnsi="Times New Roman" w:cs="Times New Roman"/>
                <w:sz w:val="24"/>
                <w:szCs w:val="24"/>
              </w:rPr>
              <w:t>ISO 12213-2</w:t>
            </w:r>
          </w:p>
        </w:tc>
        <w:tc>
          <w:tcPr>
            <w:tcW w:w="8045" w:type="dxa"/>
          </w:tcPr>
          <w:p w14:paraId="3A39D625" w14:textId="53FD9F4A" w:rsidR="000D72F7" w:rsidRPr="00B46056" w:rsidRDefault="000D72F7" w:rsidP="00BE32E1">
            <w:pPr>
              <w:pStyle w:val="PreformatatHTML"/>
              <w:jc w:val="both"/>
              <w:rPr>
                <w:rFonts w:ascii="Times New Roman" w:hAnsi="Times New Roman" w:cs="Times New Roman"/>
                <w:sz w:val="24"/>
                <w:szCs w:val="24"/>
              </w:rPr>
            </w:pPr>
            <w:r w:rsidRPr="00B46056">
              <w:rPr>
                <w:rFonts w:ascii="Times New Roman" w:hAnsi="Times New Roman" w:cs="Times New Roman"/>
                <w:sz w:val="24"/>
                <w:szCs w:val="24"/>
              </w:rPr>
              <w:t>Gaz natural. Calculul factorului de compresibilitate. Partea 2: Calcul pe baza analizei compozi</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iei molare</w:t>
            </w:r>
          </w:p>
        </w:tc>
      </w:tr>
      <w:tr w:rsidR="000D72F7" w:rsidRPr="00B46056" w14:paraId="7A1B391E" w14:textId="77777777" w:rsidTr="000D72F7">
        <w:tc>
          <w:tcPr>
            <w:tcW w:w="2587" w:type="dxa"/>
          </w:tcPr>
          <w:p w14:paraId="405F1080" w14:textId="39091398" w:rsidR="000D72F7" w:rsidRPr="00B46056" w:rsidRDefault="000D72F7" w:rsidP="00BE32E1">
            <w:pPr>
              <w:pStyle w:val="PreformatatHTML"/>
              <w:jc w:val="both"/>
              <w:rPr>
                <w:rFonts w:ascii="Times New Roman" w:hAnsi="Times New Roman" w:cs="Times New Roman"/>
                <w:sz w:val="24"/>
                <w:szCs w:val="24"/>
              </w:rPr>
            </w:pPr>
            <w:r w:rsidRPr="00B46056">
              <w:rPr>
                <w:rFonts w:ascii="Times New Roman" w:hAnsi="Times New Roman" w:cs="Times New Roman"/>
                <w:sz w:val="24"/>
                <w:szCs w:val="24"/>
              </w:rPr>
              <w:t>SR</w:t>
            </w:r>
            <w:r w:rsidR="00DC516A">
              <w:rPr>
                <w:rFonts w:ascii="Times New Roman" w:hAnsi="Times New Roman" w:cs="Times New Roman"/>
                <w:sz w:val="24"/>
                <w:szCs w:val="24"/>
              </w:rPr>
              <w:t xml:space="preserve"> EN</w:t>
            </w:r>
            <w:r w:rsidRPr="00B46056">
              <w:rPr>
                <w:rFonts w:ascii="Times New Roman" w:hAnsi="Times New Roman" w:cs="Times New Roman"/>
                <w:sz w:val="24"/>
                <w:szCs w:val="24"/>
              </w:rPr>
              <w:t xml:space="preserve"> ISO 12213-3</w:t>
            </w:r>
          </w:p>
        </w:tc>
        <w:tc>
          <w:tcPr>
            <w:tcW w:w="8045" w:type="dxa"/>
          </w:tcPr>
          <w:p w14:paraId="60B0CFA8" w14:textId="5333240A" w:rsidR="000D72F7" w:rsidRPr="00B46056" w:rsidRDefault="000D72F7" w:rsidP="00BE32E1">
            <w:pPr>
              <w:pStyle w:val="PreformatatHTML"/>
              <w:jc w:val="both"/>
              <w:rPr>
                <w:rFonts w:ascii="Times New Roman" w:hAnsi="Times New Roman" w:cs="Times New Roman"/>
                <w:sz w:val="24"/>
                <w:szCs w:val="24"/>
              </w:rPr>
            </w:pPr>
            <w:r w:rsidRPr="00B46056">
              <w:rPr>
                <w:rFonts w:ascii="Times New Roman" w:hAnsi="Times New Roman" w:cs="Times New Roman"/>
                <w:sz w:val="24"/>
                <w:szCs w:val="24"/>
              </w:rPr>
              <w:t>Gaz natural. Calculul factorului de compresibilitate. Partea 3: Calcul pe baza proprietă</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ilor1776 fizice</w:t>
            </w:r>
          </w:p>
        </w:tc>
      </w:tr>
      <w:tr w:rsidR="004865EF" w:rsidRPr="00B46056" w14:paraId="2014E5B8" w14:textId="77777777" w:rsidTr="000D72F7">
        <w:tc>
          <w:tcPr>
            <w:tcW w:w="2587" w:type="dxa"/>
          </w:tcPr>
          <w:p w14:paraId="3E88BB0A" w14:textId="2EA6F8BA" w:rsidR="004865EF" w:rsidRPr="00B46056" w:rsidRDefault="004865EF" w:rsidP="004865EF">
            <w:pPr>
              <w:pStyle w:val="PreformatatHTML"/>
              <w:jc w:val="both"/>
              <w:rPr>
                <w:rFonts w:ascii="Times New Roman" w:hAnsi="Times New Roman" w:cs="Times New Roman"/>
                <w:sz w:val="24"/>
                <w:szCs w:val="24"/>
              </w:rPr>
            </w:pPr>
            <w:r>
              <w:rPr>
                <w:rFonts w:ascii="Times New Roman" w:eastAsia="Times New Roman" w:hAnsi="Times New Roman" w:cs="Times New Roman"/>
                <w:sz w:val="24"/>
                <w:szCs w:val="24"/>
              </w:rPr>
              <w:t>SR EN 1775</w:t>
            </w:r>
          </w:p>
        </w:tc>
        <w:tc>
          <w:tcPr>
            <w:tcW w:w="8045" w:type="dxa"/>
          </w:tcPr>
          <w:p w14:paraId="1E7C42A1" w14:textId="53D73B51" w:rsidR="004865EF" w:rsidRPr="00B46056" w:rsidRDefault="004865EF" w:rsidP="00BE32E1">
            <w:pPr>
              <w:pStyle w:val="PreformatatHTML"/>
              <w:jc w:val="both"/>
              <w:rPr>
                <w:rFonts w:ascii="Times New Roman" w:hAnsi="Times New Roman" w:cs="Times New Roman"/>
                <w:sz w:val="24"/>
                <w:szCs w:val="24"/>
              </w:rPr>
            </w:pPr>
            <w:r>
              <w:rPr>
                <w:rFonts w:ascii="Times New Roman" w:hAnsi="Times New Roman" w:cs="Times New Roman"/>
                <w:sz w:val="24"/>
                <w:szCs w:val="24"/>
              </w:rPr>
              <w:t>Infrastructura pentru gaze. Sisteme de măsurare gaze. Cerințe funcționale</w:t>
            </w:r>
          </w:p>
        </w:tc>
      </w:tr>
      <w:tr w:rsidR="004865EF" w:rsidRPr="00B46056" w14:paraId="2FA0CF2D" w14:textId="77777777" w:rsidTr="000D72F7">
        <w:tc>
          <w:tcPr>
            <w:tcW w:w="2587" w:type="dxa"/>
          </w:tcPr>
          <w:p w14:paraId="0D26AF82" w14:textId="6B0D050F" w:rsidR="004865EF" w:rsidRDefault="004865EF" w:rsidP="004865EF">
            <w:pPr>
              <w:pStyle w:val="PreformatatHTM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SR EN 15001-1</w:t>
            </w:r>
          </w:p>
        </w:tc>
        <w:tc>
          <w:tcPr>
            <w:tcW w:w="8045" w:type="dxa"/>
          </w:tcPr>
          <w:p w14:paraId="2027BD95" w14:textId="14D02183" w:rsidR="004865EF" w:rsidRDefault="004865EF" w:rsidP="004865EF">
            <w:pPr>
              <w:pStyle w:val="PreformatatHTML"/>
              <w:jc w:val="both"/>
              <w:rPr>
                <w:rFonts w:ascii="Times New Roman" w:hAnsi="Times New Roman" w:cs="Times New Roman"/>
                <w:sz w:val="24"/>
                <w:szCs w:val="24"/>
              </w:rPr>
            </w:pPr>
            <w:r w:rsidRPr="004865EF">
              <w:rPr>
                <w:rFonts w:ascii="Times New Roman" w:hAnsi="Times New Roman" w:cs="Times New Roman"/>
                <w:sz w:val="24"/>
                <w:szCs w:val="24"/>
              </w:rPr>
              <w:t>Sisteme de alimentare cu gaze. Conducte de gaz cu o presiune de lucru mai</w:t>
            </w:r>
            <w:r>
              <w:rPr>
                <w:rFonts w:ascii="Times New Roman" w:hAnsi="Times New Roman" w:cs="Times New Roman"/>
                <w:sz w:val="24"/>
                <w:szCs w:val="24"/>
              </w:rPr>
              <w:t xml:space="preserve"> mare de 0,5 bar pentru instalații industriale ș</w:t>
            </w:r>
            <w:r w:rsidRPr="004865EF">
              <w:rPr>
                <w:rFonts w:ascii="Times New Roman" w:hAnsi="Times New Roman" w:cs="Times New Roman"/>
                <w:sz w:val="24"/>
                <w:szCs w:val="24"/>
              </w:rPr>
              <w:t>i m</w:t>
            </w:r>
            <w:r>
              <w:rPr>
                <w:rFonts w:ascii="Times New Roman" w:hAnsi="Times New Roman" w:cs="Times New Roman"/>
                <w:sz w:val="24"/>
                <w:szCs w:val="24"/>
              </w:rPr>
              <w:t>ai mare de 5 bar pentru instalaț</w:t>
            </w:r>
            <w:r w:rsidRPr="004865EF">
              <w:rPr>
                <w:rFonts w:ascii="Times New Roman" w:hAnsi="Times New Roman" w:cs="Times New Roman"/>
                <w:sz w:val="24"/>
                <w:szCs w:val="24"/>
              </w:rPr>
              <w:t xml:space="preserve">ii industriale </w:t>
            </w:r>
            <w:r>
              <w:rPr>
                <w:rFonts w:ascii="Times New Roman" w:hAnsi="Times New Roman" w:cs="Times New Roman"/>
                <w:sz w:val="24"/>
                <w:szCs w:val="24"/>
              </w:rPr>
              <w:t>ș</w:t>
            </w:r>
            <w:r w:rsidRPr="004865EF">
              <w:rPr>
                <w:rFonts w:ascii="Times New Roman" w:hAnsi="Times New Roman" w:cs="Times New Roman"/>
                <w:sz w:val="24"/>
                <w:szCs w:val="24"/>
              </w:rPr>
              <w:t>i neindustriale. Partea 1: Cerin</w:t>
            </w:r>
            <w:r>
              <w:rPr>
                <w:rFonts w:ascii="Times New Roman" w:hAnsi="Times New Roman" w:cs="Times New Roman"/>
                <w:sz w:val="24"/>
                <w:szCs w:val="24"/>
              </w:rPr>
              <w:t>țe funcț</w:t>
            </w:r>
            <w:r w:rsidRPr="004865EF">
              <w:rPr>
                <w:rFonts w:ascii="Times New Roman" w:hAnsi="Times New Roman" w:cs="Times New Roman"/>
                <w:sz w:val="24"/>
                <w:szCs w:val="24"/>
              </w:rPr>
              <w:t xml:space="preserve">ionale detaliate pentru </w:t>
            </w:r>
            <w:r>
              <w:rPr>
                <w:rFonts w:ascii="Times New Roman" w:hAnsi="Times New Roman" w:cs="Times New Roman"/>
                <w:sz w:val="24"/>
                <w:szCs w:val="24"/>
              </w:rPr>
              <w:t>proiectare, materiale, construcție, inspecț</w:t>
            </w:r>
            <w:r w:rsidRPr="004865EF">
              <w:rPr>
                <w:rFonts w:ascii="Times New Roman" w:hAnsi="Times New Roman" w:cs="Times New Roman"/>
                <w:sz w:val="24"/>
                <w:szCs w:val="24"/>
              </w:rPr>
              <w:t xml:space="preserve">ie </w:t>
            </w:r>
            <w:r>
              <w:rPr>
                <w:rFonts w:ascii="Times New Roman" w:hAnsi="Times New Roman" w:cs="Times New Roman"/>
                <w:sz w:val="24"/>
                <w:szCs w:val="24"/>
              </w:rPr>
              <w:t>ș</w:t>
            </w:r>
            <w:r w:rsidRPr="004865EF">
              <w:rPr>
                <w:rFonts w:ascii="Times New Roman" w:hAnsi="Times New Roman" w:cs="Times New Roman"/>
                <w:sz w:val="24"/>
                <w:szCs w:val="24"/>
              </w:rPr>
              <w:t>i încercări</w:t>
            </w:r>
          </w:p>
        </w:tc>
      </w:tr>
      <w:tr w:rsidR="004865EF" w:rsidRPr="00B46056" w14:paraId="704E5C87" w14:textId="77777777" w:rsidTr="000D72F7">
        <w:tc>
          <w:tcPr>
            <w:tcW w:w="2587" w:type="dxa"/>
          </w:tcPr>
          <w:p w14:paraId="01F66803" w14:textId="62775A30" w:rsidR="004865EF" w:rsidRDefault="004865EF" w:rsidP="004865EF">
            <w:pPr>
              <w:pStyle w:val="PreformatatHTM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SR EN 15001-2</w:t>
            </w:r>
          </w:p>
        </w:tc>
        <w:tc>
          <w:tcPr>
            <w:tcW w:w="8045" w:type="dxa"/>
          </w:tcPr>
          <w:p w14:paraId="6500F1EF" w14:textId="2084178B" w:rsidR="004865EF" w:rsidRPr="004865EF" w:rsidRDefault="004865EF" w:rsidP="004865EF">
            <w:pPr>
              <w:pStyle w:val="PreformatatHTML"/>
              <w:jc w:val="both"/>
              <w:rPr>
                <w:rFonts w:ascii="Times New Roman" w:hAnsi="Times New Roman" w:cs="Times New Roman"/>
                <w:sz w:val="24"/>
                <w:szCs w:val="24"/>
              </w:rPr>
            </w:pPr>
            <w:r w:rsidRPr="004865EF">
              <w:rPr>
                <w:rFonts w:ascii="Times New Roman" w:hAnsi="Times New Roman" w:cs="Times New Roman"/>
                <w:sz w:val="24"/>
                <w:szCs w:val="24"/>
              </w:rPr>
              <w:t>Sisteme de alimentare cu gaz. Conducte pentru transportul gazului cu presiune de lucru mai</w:t>
            </w:r>
            <w:r>
              <w:rPr>
                <w:rFonts w:ascii="Times New Roman" w:hAnsi="Times New Roman" w:cs="Times New Roman"/>
                <w:sz w:val="24"/>
                <w:szCs w:val="24"/>
              </w:rPr>
              <w:t xml:space="preserve"> mare de 0,5 bar pentru instalaț</w:t>
            </w:r>
            <w:r w:rsidRPr="004865EF">
              <w:rPr>
                <w:rFonts w:ascii="Times New Roman" w:hAnsi="Times New Roman" w:cs="Times New Roman"/>
                <w:sz w:val="24"/>
                <w:szCs w:val="24"/>
              </w:rPr>
              <w:t xml:space="preserve">ii industriale </w:t>
            </w:r>
            <w:r>
              <w:rPr>
                <w:rFonts w:ascii="Times New Roman" w:hAnsi="Times New Roman" w:cs="Times New Roman"/>
                <w:sz w:val="24"/>
                <w:szCs w:val="24"/>
              </w:rPr>
              <w:t>ș</w:t>
            </w:r>
            <w:r w:rsidRPr="004865EF">
              <w:rPr>
                <w:rFonts w:ascii="Times New Roman" w:hAnsi="Times New Roman" w:cs="Times New Roman"/>
                <w:sz w:val="24"/>
                <w:szCs w:val="24"/>
              </w:rPr>
              <w:t>i mai mare de 5 bar pentru instala</w:t>
            </w:r>
            <w:r>
              <w:rPr>
                <w:rFonts w:ascii="Times New Roman" w:hAnsi="Times New Roman" w:cs="Times New Roman"/>
                <w:sz w:val="24"/>
                <w:szCs w:val="24"/>
              </w:rPr>
              <w:t>ț</w:t>
            </w:r>
            <w:r w:rsidRPr="004865EF">
              <w:rPr>
                <w:rFonts w:ascii="Times New Roman" w:hAnsi="Times New Roman" w:cs="Times New Roman"/>
                <w:sz w:val="24"/>
                <w:szCs w:val="24"/>
              </w:rPr>
              <w:t xml:space="preserve">ii industriale </w:t>
            </w:r>
            <w:r>
              <w:rPr>
                <w:rFonts w:ascii="Times New Roman" w:hAnsi="Times New Roman" w:cs="Times New Roman"/>
                <w:sz w:val="24"/>
                <w:szCs w:val="24"/>
              </w:rPr>
              <w:t>ș</w:t>
            </w:r>
            <w:r w:rsidRPr="004865EF">
              <w:rPr>
                <w:rFonts w:ascii="Times New Roman" w:hAnsi="Times New Roman" w:cs="Times New Roman"/>
                <w:sz w:val="24"/>
                <w:szCs w:val="24"/>
              </w:rPr>
              <w:t>i neindustriale. Partea 2: Cerin</w:t>
            </w:r>
            <w:r>
              <w:rPr>
                <w:rFonts w:ascii="Times New Roman" w:hAnsi="Times New Roman" w:cs="Times New Roman"/>
                <w:sz w:val="24"/>
                <w:szCs w:val="24"/>
              </w:rPr>
              <w:t>ț</w:t>
            </w:r>
            <w:r w:rsidRPr="004865EF">
              <w:rPr>
                <w:rFonts w:ascii="Times New Roman" w:hAnsi="Times New Roman" w:cs="Times New Roman"/>
                <w:sz w:val="24"/>
                <w:szCs w:val="24"/>
              </w:rPr>
              <w:t>e func</w:t>
            </w:r>
            <w:r>
              <w:rPr>
                <w:rFonts w:ascii="Times New Roman" w:hAnsi="Times New Roman" w:cs="Times New Roman"/>
                <w:sz w:val="24"/>
                <w:szCs w:val="24"/>
              </w:rPr>
              <w:t>ț</w:t>
            </w:r>
            <w:r w:rsidRPr="004865EF">
              <w:rPr>
                <w:rFonts w:ascii="Times New Roman" w:hAnsi="Times New Roman" w:cs="Times New Roman"/>
                <w:sz w:val="24"/>
                <w:szCs w:val="24"/>
              </w:rPr>
              <w:t>ionale detaliate pentru punere în func</w:t>
            </w:r>
            <w:r>
              <w:rPr>
                <w:rFonts w:ascii="Times New Roman" w:hAnsi="Times New Roman" w:cs="Times New Roman"/>
                <w:sz w:val="24"/>
                <w:szCs w:val="24"/>
              </w:rPr>
              <w:t>țiune, exploatare ș</w:t>
            </w:r>
            <w:r w:rsidRPr="004865EF">
              <w:rPr>
                <w:rFonts w:ascii="Times New Roman" w:hAnsi="Times New Roman" w:cs="Times New Roman"/>
                <w:sz w:val="24"/>
                <w:szCs w:val="24"/>
              </w:rPr>
              <w:t>i mentenan</w:t>
            </w:r>
            <w:r>
              <w:rPr>
                <w:rFonts w:ascii="Times New Roman" w:hAnsi="Times New Roman" w:cs="Times New Roman"/>
                <w:sz w:val="24"/>
                <w:szCs w:val="24"/>
              </w:rPr>
              <w:t>ț</w:t>
            </w:r>
            <w:r w:rsidRPr="004865EF">
              <w:rPr>
                <w:rFonts w:ascii="Times New Roman" w:hAnsi="Times New Roman" w:cs="Times New Roman"/>
                <w:sz w:val="24"/>
                <w:szCs w:val="24"/>
              </w:rPr>
              <w:t>ă</w:t>
            </w:r>
          </w:p>
        </w:tc>
      </w:tr>
      <w:tr w:rsidR="000D72F7" w:rsidRPr="00B46056" w14:paraId="15EEE892" w14:textId="77777777" w:rsidTr="000D72F7">
        <w:tc>
          <w:tcPr>
            <w:tcW w:w="2587" w:type="dxa"/>
          </w:tcPr>
          <w:p w14:paraId="016B32FB" w14:textId="4971D083" w:rsidR="000D72F7" w:rsidRPr="00B46056" w:rsidRDefault="000D72F7" w:rsidP="00BE32E1">
            <w:pPr>
              <w:pStyle w:val="PreformatatHTML"/>
              <w:jc w:val="both"/>
              <w:rPr>
                <w:rFonts w:ascii="Times New Roman" w:hAnsi="Times New Roman" w:cs="Times New Roman"/>
                <w:sz w:val="24"/>
                <w:szCs w:val="24"/>
              </w:rPr>
            </w:pPr>
            <w:r w:rsidRPr="00B46056">
              <w:rPr>
                <w:rFonts w:ascii="Times New Roman" w:hAnsi="Times New Roman" w:cs="Times New Roman"/>
                <w:sz w:val="24"/>
                <w:szCs w:val="24"/>
              </w:rPr>
              <w:t>SR EN 60079-10</w:t>
            </w:r>
          </w:p>
        </w:tc>
        <w:tc>
          <w:tcPr>
            <w:tcW w:w="8045" w:type="dxa"/>
          </w:tcPr>
          <w:p w14:paraId="03BD72EF" w14:textId="77777777" w:rsidR="000D72F7" w:rsidRPr="00B46056" w:rsidRDefault="000D72F7" w:rsidP="00BE32E1">
            <w:pPr>
              <w:pStyle w:val="PreformatatHTML"/>
              <w:rPr>
                <w:rFonts w:ascii="Times New Roman" w:hAnsi="Times New Roman" w:cs="Times New Roman"/>
                <w:sz w:val="24"/>
                <w:szCs w:val="24"/>
              </w:rPr>
            </w:pPr>
            <w:r w:rsidRPr="00B46056">
              <w:rPr>
                <w:rFonts w:ascii="Times New Roman" w:hAnsi="Times New Roman" w:cs="Times New Roman"/>
                <w:sz w:val="24"/>
                <w:szCs w:val="24"/>
              </w:rPr>
              <w:t xml:space="preserve">Atmosfere explozive. Partea 10: Clasificarea ariilor. </w:t>
            </w:r>
          </w:p>
        </w:tc>
      </w:tr>
      <w:tr w:rsidR="000D72F7" w:rsidRPr="00B46056" w14:paraId="331183A2" w14:textId="77777777" w:rsidTr="000D72F7">
        <w:tc>
          <w:tcPr>
            <w:tcW w:w="2587" w:type="dxa"/>
          </w:tcPr>
          <w:p w14:paraId="0554B004" w14:textId="0B896E03" w:rsidR="000D72F7" w:rsidRPr="00B46056" w:rsidRDefault="000D72F7" w:rsidP="00BE32E1">
            <w:pPr>
              <w:pStyle w:val="PreformatatHTML"/>
              <w:jc w:val="both"/>
              <w:rPr>
                <w:rFonts w:ascii="Times New Roman" w:hAnsi="Times New Roman" w:cs="Times New Roman"/>
                <w:sz w:val="24"/>
                <w:szCs w:val="24"/>
              </w:rPr>
            </w:pPr>
            <w:r w:rsidRPr="00B46056">
              <w:rPr>
                <w:rFonts w:ascii="Times New Roman" w:hAnsi="Times New Roman" w:cs="Times New Roman"/>
                <w:sz w:val="24"/>
                <w:szCs w:val="24"/>
              </w:rPr>
              <w:t xml:space="preserve">SR </w:t>
            </w:r>
            <w:r w:rsidR="0094486A" w:rsidRPr="00B46056">
              <w:rPr>
                <w:rFonts w:ascii="Times New Roman" w:hAnsi="Times New Roman" w:cs="Times New Roman"/>
                <w:sz w:val="24"/>
                <w:szCs w:val="24"/>
              </w:rPr>
              <w:t xml:space="preserve">EN </w:t>
            </w:r>
            <w:r w:rsidRPr="00B46056">
              <w:rPr>
                <w:rFonts w:ascii="Times New Roman" w:hAnsi="Times New Roman" w:cs="Times New Roman"/>
                <w:sz w:val="24"/>
                <w:szCs w:val="24"/>
              </w:rPr>
              <w:t>ISO 13443</w:t>
            </w:r>
          </w:p>
        </w:tc>
        <w:tc>
          <w:tcPr>
            <w:tcW w:w="8045" w:type="dxa"/>
          </w:tcPr>
          <w:p w14:paraId="6DBE2800" w14:textId="40C10A22" w:rsidR="000D72F7" w:rsidRPr="00B46056" w:rsidRDefault="000D72F7" w:rsidP="00BE32E1">
            <w:pPr>
              <w:pStyle w:val="PreformatatHTML"/>
              <w:jc w:val="both"/>
              <w:rPr>
                <w:rFonts w:ascii="Times New Roman" w:hAnsi="Times New Roman" w:cs="Times New Roman"/>
                <w:sz w:val="24"/>
                <w:szCs w:val="24"/>
              </w:rPr>
            </w:pPr>
            <w:r w:rsidRPr="00B46056">
              <w:rPr>
                <w:rFonts w:ascii="Times New Roman" w:hAnsi="Times New Roman" w:cs="Times New Roman"/>
                <w:sz w:val="24"/>
                <w:szCs w:val="24"/>
              </w:rPr>
              <w:t>Gaz natural. Condi</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ii de referin</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ă standard</w:t>
            </w:r>
          </w:p>
        </w:tc>
      </w:tr>
      <w:tr w:rsidR="000D72F7" w:rsidRPr="00B46056" w14:paraId="5236BC0C" w14:textId="77777777" w:rsidTr="000D72F7">
        <w:tc>
          <w:tcPr>
            <w:tcW w:w="2587" w:type="dxa"/>
          </w:tcPr>
          <w:p w14:paraId="41F3AC9A" w14:textId="543921E5" w:rsidR="000D72F7" w:rsidRPr="00B46056" w:rsidRDefault="000D72F7" w:rsidP="00BE32E1">
            <w:pPr>
              <w:pStyle w:val="PreformatatHTML"/>
              <w:jc w:val="both"/>
              <w:rPr>
                <w:rFonts w:ascii="Times New Roman" w:hAnsi="Times New Roman" w:cs="Times New Roman"/>
                <w:sz w:val="24"/>
                <w:szCs w:val="24"/>
              </w:rPr>
            </w:pPr>
            <w:r w:rsidRPr="00B46056">
              <w:rPr>
                <w:rFonts w:ascii="Times New Roman" w:hAnsi="Times New Roman" w:cs="Times New Roman"/>
                <w:sz w:val="24"/>
                <w:szCs w:val="24"/>
              </w:rPr>
              <w:t>SR EN ISO 6976</w:t>
            </w:r>
          </w:p>
        </w:tc>
        <w:tc>
          <w:tcPr>
            <w:tcW w:w="8045" w:type="dxa"/>
          </w:tcPr>
          <w:p w14:paraId="4E273C07" w14:textId="01E7CBDB" w:rsidR="000D72F7" w:rsidRPr="00B46056" w:rsidRDefault="000D72F7" w:rsidP="00BE32E1">
            <w:pPr>
              <w:pStyle w:val="PreformatatHTML"/>
              <w:jc w:val="both"/>
              <w:rPr>
                <w:rFonts w:ascii="Times New Roman" w:hAnsi="Times New Roman" w:cs="Times New Roman"/>
                <w:sz w:val="24"/>
                <w:szCs w:val="24"/>
              </w:rPr>
            </w:pPr>
            <w:r w:rsidRPr="00B46056">
              <w:rPr>
                <w:rFonts w:ascii="Times New Roman" w:hAnsi="Times New Roman" w:cs="Times New Roman"/>
                <w:sz w:val="24"/>
                <w:szCs w:val="24"/>
              </w:rPr>
              <w:t>Gaz natural. Calculul puterii calorifice, densită</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ii,</w:t>
            </w:r>
            <w:r w:rsidRPr="00B46056">
              <w:rPr>
                <w:rFonts w:ascii="Times New Roman" w:hAnsi="Times New Roman" w:cs="Times New Roman"/>
                <w:sz w:val="24"/>
                <w:szCs w:val="24"/>
              </w:rPr>
              <w:br/>
              <w:t>densită</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ii relative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 xml:space="preserve">i indicelui </w:t>
            </w:r>
            <w:proofErr w:type="spellStart"/>
            <w:r w:rsidRPr="00B46056">
              <w:rPr>
                <w:rFonts w:ascii="Times New Roman" w:hAnsi="Times New Roman" w:cs="Times New Roman"/>
                <w:sz w:val="24"/>
                <w:szCs w:val="24"/>
              </w:rPr>
              <w:t>Wobbe</w:t>
            </w:r>
            <w:proofErr w:type="spellEnd"/>
            <w:r w:rsidRPr="00B46056">
              <w:rPr>
                <w:rFonts w:ascii="Times New Roman" w:hAnsi="Times New Roman" w:cs="Times New Roman"/>
                <w:sz w:val="24"/>
                <w:szCs w:val="24"/>
              </w:rPr>
              <w:t xml:space="preserve"> din compozi</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ie</w:t>
            </w:r>
          </w:p>
        </w:tc>
      </w:tr>
      <w:tr w:rsidR="005C509B" w:rsidRPr="00B46056" w14:paraId="7B7775C8" w14:textId="77777777" w:rsidTr="000D72F7">
        <w:tc>
          <w:tcPr>
            <w:tcW w:w="2587" w:type="dxa"/>
          </w:tcPr>
          <w:p w14:paraId="15FCD97E" w14:textId="5FA9E9F8" w:rsidR="005C509B" w:rsidRPr="00B46056" w:rsidRDefault="005C509B" w:rsidP="00BE32E1">
            <w:pPr>
              <w:rPr>
                <w:rFonts w:ascii="Times New Roman" w:hAnsi="Times New Roman" w:cs="Times New Roman"/>
                <w:sz w:val="24"/>
                <w:szCs w:val="24"/>
              </w:rPr>
            </w:pPr>
            <w:r w:rsidRPr="00B46056">
              <w:rPr>
                <w:rFonts w:ascii="Times New Roman" w:hAnsi="Times New Roman" w:cs="Times New Roman"/>
                <w:sz w:val="24"/>
                <w:szCs w:val="24"/>
              </w:rPr>
              <w:t>SR EN ISO 14532</w:t>
            </w:r>
          </w:p>
        </w:tc>
        <w:tc>
          <w:tcPr>
            <w:tcW w:w="8045" w:type="dxa"/>
          </w:tcPr>
          <w:p w14:paraId="203063F5" w14:textId="57ECE41F" w:rsidR="005C509B" w:rsidRPr="00B46056" w:rsidRDefault="005C509B" w:rsidP="00BE32E1">
            <w:pPr>
              <w:rPr>
                <w:rFonts w:ascii="Times New Roman" w:hAnsi="Times New Roman" w:cs="Times New Roman"/>
                <w:sz w:val="24"/>
                <w:szCs w:val="24"/>
              </w:rPr>
            </w:pPr>
            <w:r w:rsidRPr="00B46056">
              <w:rPr>
                <w:rFonts w:ascii="Times New Roman" w:hAnsi="Times New Roman" w:cs="Times New Roman"/>
                <w:sz w:val="24"/>
                <w:szCs w:val="24"/>
              </w:rPr>
              <w:t>Gaz natural. Vocabular</w:t>
            </w:r>
          </w:p>
        </w:tc>
      </w:tr>
      <w:tr w:rsidR="000D72F7" w:rsidRPr="00B46056" w14:paraId="4C94F30F" w14:textId="77777777" w:rsidTr="000D72F7">
        <w:tc>
          <w:tcPr>
            <w:tcW w:w="2587" w:type="dxa"/>
          </w:tcPr>
          <w:p w14:paraId="222D4A3E" w14:textId="77777777" w:rsidR="000D72F7" w:rsidRPr="00B46056" w:rsidRDefault="000D72F7" w:rsidP="00BE32E1">
            <w:pPr>
              <w:rPr>
                <w:rFonts w:ascii="Times New Roman" w:hAnsi="Times New Roman" w:cs="Times New Roman"/>
                <w:sz w:val="24"/>
                <w:szCs w:val="24"/>
              </w:rPr>
            </w:pPr>
            <w:r w:rsidRPr="00B46056">
              <w:rPr>
                <w:rFonts w:ascii="Times New Roman" w:hAnsi="Times New Roman" w:cs="Times New Roman"/>
                <w:sz w:val="24"/>
                <w:szCs w:val="24"/>
              </w:rPr>
              <w:t>SR EN ISO 6975</w:t>
            </w:r>
          </w:p>
        </w:tc>
        <w:tc>
          <w:tcPr>
            <w:tcW w:w="8045" w:type="dxa"/>
          </w:tcPr>
          <w:p w14:paraId="34702054" w14:textId="77777777" w:rsidR="000D72F7" w:rsidRPr="00B46056" w:rsidRDefault="000D72F7" w:rsidP="00BE32E1">
            <w:pPr>
              <w:rPr>
                <w:rFonts w:ascii="Times New Roman" w:hAnsi="Times New Roman" w:cs="Times New Roman"/>
                <w:sz w:val="24"/>
                <w:szCs w:val="24"/>
              </w:rPr>
            </w:pPr>
            <w:r w:rsidRPr="00B46056">
              <w:rPr>
                <w:rFonts w:ascii="Times New Roman" w:hAnsi="Times New Roman" w:cs="Times New Roman"/>
                <w:sz w:val="24"/>
                <w:szCs w:val="24"/>
              </w:rPr>
              <w:t>Gaz natural. Analiza extinsă. Metoda gaz-cromatografică.</w:t>
            </w:r>
          </w:p>
        </w:tc>
      </w:tr>
      <w:tr w:rsidR="009414C8" w:rsidRPr="00B46056" w14:paraId="63415B3A" w14:textId="77777777" w:rsidTr="000D72F7">
        <w:tc>
          <w:tcPr>
            <w:tcW w:w="2587" w:type="dxa"/>
          </w:tcPr>
          <w:p w14:paraId="26764719" w14:textId="48F28D19" w:rsidR="009414C8" w:rsidRPr="00B46056" w:rsidRDefault="009414C8" w:rsidP="00BE32E1">
            <w:pPr>
              <w:rPr>
                <w:rFonts w:ascii="Times New Roman" w:hAnsi="Times New Roman" w:cs="Times New Roman"/>
                <w:sz w:val="24"/>
                <w:szCs w:val="24"/>
              </w:rPr>
            </w:pPr>
            <w:r w:rsidRPr="00B46056">
              <w:rPr>
                <w:rFonts w:ascii="Times New Roman" w:hAnsi="Times New Roman" w:cs="Times New Roman"/>
                <w:sz w:val="24"/>
                <w:szCs w:val="24"/>
              </w:rPr>
              <w:t>SR EN ISO 15970</w:t>
            </w:r>
          </w:p>
        </w:tc>
        <w:tc>
          <w:tcPr>
            <w:tcW w:w="8045" w:type="dxa"/>
          </w:tcPr>
          <w:p w14:paraId="229257DC" w14:textId="4FF50244" w:rsidR="009414C8" w:rsidRPr="00B46056" w:rsidRDefault="009414C8" w:rsidP="00BE32E1">
            <w:pPr>
              <w:jc w:val="both"/>
              <w:rPr>
                <w:rFonts w:ascii="Times New Roman" w:hAnsi="Times New Roman" w:cs="Times New Roman"/>
                <w:sz w:val="24"/>
                <w:szCs w:val="24"/>
              </w:rPr>
            </w:pPr>
            <w:r w:rsidRPr="00B46056">
              <w:rPr>
                <w:rFonts w:ascii="Times New Roman" w:hAnsi="Times New Roman" w:cs="Times New Roman"/>
                <w:sz w:val="24"/>
                <w:szCs w:val="24"/>
              </w:rPr>
              <w:t>Gaz natural. Măsurarea proprietă</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ilor. Proprietă</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i volumetrice: densitate, presiune, temperatură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factor de compresibilitate</w:t>
            </w:r>
          </w:p>
        </w:tc>
      </w:tr>
      <w:tr w:rsidR="000D72F7" w:rsidRPr="00B46056" w14:paraId="40D254B7" w14:textId="77777777" w:rsidTr="000D72F7">
        <w:tc>
          <w:tcPr>
            <w:tcW w:w="2587" w:type="dxa"/>
          </w:tcPr>
          <w:p w14:paraId="093D574D" w14:textId="77777777" w:rsidR="000D72F7" w:rsidRPr="00B46056" w:rsidRDefault="000D72F7" w:rsidP="00BE32E1">
            <w:pPr>
              <w:rPr>
                <w:rFonts w:ascii="Times New Roman" w:hAnsi="Times New Roman" w:cs="Times New Roman"/>
                <w:sz w:val="24"/>
                <w:szCs w:val="24"/>
              </w:rPr>
            </w:pPr>
            <w:r w:rsidRPr="00B46056">
              <w:rPr>
                <w:rFonts w:ascii="Times New Roman" w:hAnsi="Times New Roman" w:cs="Times New Roman"/>
                <w:sz w:val="24"/>
                <w:szCs w:val="24"/>
              </w:rPr>
              <w:t>SR EN ISO 15791</w:t>
            </w:r>
          </w:p>
        </w:tc>
        <w:tc>
          <w:tcPr>
            <w:tcW w:w="8045" w:type="dxa"/>
          </w:tcPr>
          <w:p w14:paraId="7F502618" w14:textId="06AF5058" w:rsidR="000D72F7" w:rsidRPr="00B46056" w:rsidRDefault="000D72F7" w:rsidP="00BE32E1">
            <w:pPr>
              <w:rPr>
                <w:rFonts w:ascii="Times New Roman" w:hAnsi="Times New Roman" w:cs="Times New Roman"/>
                <w:sz w:val="24"/>
                <w:szCs w:val="24"/>
              </w:rPr>
            </w:pPr>
            <w:r w:rsidRPr="00B46056">
              <w:rPr>
                <w:rFonts w:ascii="Times New Roman" w:hAnsi="Times New Roman" w:cs="Times New Roman"/>
                <w:sz w:val="24"/>
                <w:szCs w:val="24"/>
              </w:rPr>
              <w:t>Gaz natural. Măsurarea proprietă</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ilor. Putere calorifică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 xml:space="preserve">i indice </w:t>
            </w:r>
            <w:proofErr w:type="spellStart"/>
            <w:r w:rsidRPr="00B46056">
              <w:rPr>
                <w:rFonts w:ascii="Times New Roman" w:hAnsi="Times New Roman" w:cs="Times New Roman"/>
                <w:sz w:val="24"/>
                <w:szCs w:val="24"/>
              </w:rPr>
              <w:t>Wobbe</w:t>
            </w:r>
            <w:proofErr w:type="spellEnd"/>
          </w:p>
        </w:tc>
      </w:tr>
      <w:tr w:rsidR="000D72F7" w:rsidRPr="00B46056" w14:paraId="5C56DAB4" w14:textId="77777777" w:rsidTr="000D72F7">
        <w:tc>
          <w:tcPr>
            <w:tcW w:w="2587" w:type="dxa"/>
          </w:tcPr>
          <w:p w14:paraId="6008BCD5" w14:textId="77777777" w:rsidR="000D72F7" w:rsidRPr="00B46056" w:rsidRDefault="000D72F7" w:rsidP="00BE32E1">
            <w:pPr>
              <w:rPr>
                <w:rFonts w:ascii="Times New Roman" w:hAnsi="Times New Roman" w:cs="Times New Roman"/>
                <w:sz w:val="24"/>
                <w:szCs w:val="24"/>
              </w:rPr>
            </w:pPr>
            <w:r w:rsidRPr="00B46056">
              <w:rPr>
                <w:rFonts w:ascii="Times New Roman" w:hAnsi="Times New Roman" w:cs="Times New Roman"/>
                <w:sz w:val="24"/>
                <w:szCs w:val="24"/>
              </w:rPr>
              <w:t>SR EN ISO 17970</w:t>
            </w:r>
          </w:p>
        </w:tc>
        <w:tc>
          <w:tcPr>
            <w:tcW w:w="8045" w:type="dxa"/>
          </w:tcPr>
          <w:p w14:paraId="3DC57CF0" w14:textId="3BD1DA94" w:rsidR="000D72F7" w:rsidRPr="00B46056" w:rsidRDefault="000D72F7" w:rsidP="00BE32E1">
            <w:pPr>
              <w:jc w:val="both"/>
              <w:rPr>
                <w:rFonts w:ascii="Times New Roman" w:hAnsi="Times New Roman" w:cs="Times New Roman"/>
                <w:sz w:val="24"/>
                <w:szCs w:val="24"/>
              </w:rPr>
            </w:pPr>
            <w:r w:rsidRPr="00B46056">
              <w:rPr>
                <w:rFonts w:ascii="Times New Roman" w:hAnsi="Times New Roman" w:cs="Times New Roman"/>
                <w:sz w:val="24"/>
                <w:szCs w:val="24"/>
              </w:rPr>
              <w:t>Gaz natural. Măsurarea proprietă</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ilor. Proprietă</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i volumetrice: densitate, presiune, temperatură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factor de compresibilitate</w:t>
            </w:r>
          </w:p>
        </w:tc>
      </w:tr>
      <w:tr w:rsidR="000D72F7" w:rsidRPr="00B46056" w14:paraId="75127DF9" w14:textId="77777777" w:rsidTr="000D72F7">
        <w:tc>
          <w:tcPr>
            <w:tcW w:w="2587" w:type="dxa"/>
          </w:tcPr>
          <w:p w14:paraId="0B110B3A" w14:textId="77777777" w:rsidR="000D72F7" w:rsidRPr="00B46056" w:rsidRDefault="000D72F7" w:rsidP="00BE32E1">
            <w:pPr>
              <w:rPr>
                <w:rFonts w:ascii="Times New Roman" w:hAnsi="Times New Roman" w:cs="Times New Roman"/>
                <w:sz w:val="24"/>
                <w:szCs w:val="24"/>
              </w:rPr>
            </w:pPr>
            <w:r w:rsidRPr="00B46056">
              <w:rPr>
                <w:rFonts w:ascii="Times New Roman" w:hAnsi="Times New Roman" w:cs="Times New Roman"/>
                <w:sz w:val="24"/>
                <w:szCs w:val="24"/>
              </w:rPr>
              <w:t>SR EN ISO 10012</w:t>
            </w:r>
          </w:p>
        </w:tc>
        <w:tc>
          <w:tcPr>
            <w:tcW w:w="8045" w:type="dxa"/>
          </w:tcPr>
          <w:p w14:paraId="1B144E74" w14:textId="350287F7" w:rsidR="000D72F7" w:rsidRPr="00B46056" w:rsidRDefault="000D72F7" w:rsidP="00BE32E1">
            <w:pPr>
              <w:rPr>
                <w:rFonts w:ascii="Times New Roman" w:hAnsi="Times New Roman" w:cs="Times New Roman"/>
                <w:sz w:val="24"/>
                <w:szCs w:val="24"/>
              </w:rPr>
            </w:pPr>
            <w:r w:rsidRPr="00B46056">
              <w:rPr>
                <w:rFonts w:ascii="Times New Roman" w:hAnsi="Times New Roman" w:cs="Times New Roman"/>
                <w:sz w:val="24"/>
                <w:szCs w:val="24"/>
              </w:rPr>
              <w:t>Sisteme de management al măsurării. Cerin</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e pentru procese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echipamente de măsurare</w:t>
            </w:r>
          </w:p>
        </w:tc>
      </w:tr>
      <w:tr w:rsidR="000D72F7" w:rsidRPr="00B46056" w14:paraId="769F43FB" w14:textId="77777777" w:rsidTr="000D72F7">
        <w:tc>
          <w:tcPr>
            <w:tcW w:w="2587" w:type="dxa"/>
          </w:tcPr>
          <w:p w14:paraId="61779E62" w14:textId="77777777" w:rsidR="000D72F7" w:rsidRPr="00B46056" w:rsidRDefault="000D72F7" w:rsidP="00BE32E1">
            <w:pPr>
              <w:rPr>
                <w:rFonts w:ascii="Times New Roman" w:hAnsi="Times New Roman" w:cs="Times New Roman"/>
                <w:sz w:val="24"/>
                <w:szCs w:val="24"/>
              </w:rPr>
            </w:pPr>
            <w:r w:rsidRPr="00B46056">
              <w:rPr>
                <w:rFonts w:ascii="Times New Roman" w:hAnsi="Times New Roman" w:cs="Times New Roman"/>
                <w:sz w:val="24"/>
                <w:szCs w:val="24"/>
              </w:rPr>
              <w:t>SR ISO 20765-1</w:t>
            </w:r>
          </w:p>
        </w:tc>
        <w:tc>
          <w:tcPr>
            <w:tcW w:w="8045" w:type="dxa"/>
          </w:tcPr>
          <w:p w14:paraId="46E2673C" w14:textId="27444246" w:rsidR="000D72F7" w:rsidRPr="00B46056" w:rsidRDefault="000D72F7" w:rsidP="00BE32E1">
            <w:pPr>
              <w:jc w:val="both"/>
              <w:rPr>
                <w:rFonts w:ascii="Times New Roman" w:hAnsi="Times New Roman" w:cs="Times New Roman"/>
                <w:sz w:val="24"/>
                <w:szCs w:val="24"/>
              </w:rPr>
            </w:pPr>
            <w:r w:rsidRPr="00B46056">
              <w:rPr>
                <w:rFonts w:ascii="Times New Roman" w:hAnsi="Times New Roman" w:cs="Times New Roman"/>
                <w:sz w:val="24"/>
                <w:szCs w:val="24"/>
              </w:rPr>
              <w:t>Gaz natural. Calculul proprietă</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ilor termodinamice. Partea 1: Proprietă</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ile fazei gazoase destinate utilizării în transport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distribu</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ie</w:t>
            </w:r>
          </w:p>
        </w:tc>
      </w:tr>
      <w:tr w:rsidR="000D72F7" w:rsidRPr="00B46056" w14:paraId="71586F69" w14:textId="77777777" w:rsidTr="000D72F7">
        <w:tc>
          <w:tcPr>
            <w:tcW w:w="2587" w:type="dxa"/>
          </w:tcPr>
          <w:p w14:paraId="56FFF68F" w14:textId="77777777" w:rsidR="000D72F7" w:rsidRPr="00B46056" w:rsidRDefault="000D72F7" w:rsidP="00BE32E1">
            <w:pPr>
              <w:rPr>
                <w:rFonts w:ascii="Times New Roman" w:hAnsi="Times New Roman" w:cs="Times New Roman"/>
                <w:sz w:val="24"/>
                <w:szCs w:val="24"/>
              </w:rPr>
            </w:pPr>
            <w:r w:rsidRPr="00B46056">
              <w:rPr>
                <w:rFonts w:ascii="Times New Roman" w:hAnsi="Times New Roman" w:cs="Times New Roman"/>
                <w:sz w:val="24"/>
                <w:szCs w:val="24"/>
              </w:rPr>
              <w:t>ISO 20765-2</w:t>
            </w:r>
          </w:p>
        </w:tc>
        <w:tc>
          <w:tcPr>
            <w:tcW w:w="8045" w:type="dxa"/>
          </w:tcPr>
          <w:p w14:paraId="5F0F846F" w14:textId="77D8FC7D" w:rsidR="000D72F7" w:rsidRPr="00B46056" w:rsidRDefault="000D72F7" w:rsidP="00BE32E1">
            <w:pPr>
              <w:jc w:val="both"/>
              <w:rPr>
                <w:rFonts w:ascii="Times New Roman" w:hAnsi="Times New Roman" w:cs="Times New Roman"/>
                <w:sz w:val="24"/>
                <w:szCs w:val="24"/>
              </w:rPr>
            </w:pPr>
            <w:r w:rsidRPr="00B46056">
              <w:rPr>
                <w:rFonts w:ascii="Times New Roman" w:hAnsi="Times New Roman" w:cs="Times New Roman"/>
                <w:sz w:val="24"/>
                <w:szCs w:val="24"/>
              </w:rPr>
              <w:t>Gaz natural. Calculul proprietă</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ilor termodinamice. Partea 2: Proprietă</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i monofazice (gaz, lichid si fluid dens) pentru domenii extinse de aplicare. </w:t>
            </w:r>
          </w:p>
        </w:tc>
      </w:tr>
      <w:tr w:rsidR="000D72F7" w:rsidRPr="00B46056" w14:paraId="06A05D4D" w14:textId="77777777" w:rsidTr="000D72F7">
        <w:tc>
          <w:tcPr>
            <w:tcW w:w="2587" w:type="dxa"/>
          </w:tcPr>
          <w:p w14:paraId="68B70E39" w14:textId="77777777" w:rsidR="000D72F7" w:rsidRPr="00B46056" w:rsidRDefault="000D72F7" w:rsidP="00BE32E1">
            <w:pPr>
              <w:rPr>
                <w:rFonts w:ascii="Times New Roman" w:hAnsi="Times New Roman" w:cs="Times New Roman"/>
                <w:sz w:val="24"/>
                <w:szCs w:val="24"/>
              </w:rPr>
            </w:pPr>
            <w:r w:rsidRPr="00B46056">
              <w:rPr>
                <w:rFonts w:ascii="Times New Roman" w:hAnsi="Times New Roman" w:cs="Times New Roman"/>
                <w:sz w:val="24"/>
                <w:szCs w:val="24"/>
              </w:rPr>
              <w:t>SR ISO 9951+AC</w:t>
            </w:r>
          </w:p>
        </w:tc>
        <w:tc>
          <w:tcPr>
            <w:tcW w:w="8045" w:type="dxa"/>
          </w:tcPr>
          <w:p w14:paraId="6E2B1A64" w14:textId="77777777" w:rsidR="000D72F7" w:rsidRPr="00B46056" w:rsidRDefault="000D72F7" w:rsidP="00BE32E1">
            <w:pPr>
              <w:rPr>
                <w:rFonts w:ascii="Times New Roman" w:hAnsi="Times New Roman" w:cs="Times New Roman"/>
                <w:sz w:val="24"/>
                <w:szCs w:val="24"/>
              </w:rPr>
            </w:pPr>
            <w:r w:rsidRPr="00B46056">
              <w:rPr>
                <w:rFonts w:ascii="Times New Roman" w:hAnsi="Times New Roman" w:cs="Times New Roman"/>
                <w:sz w:val="24"/>
                <w:szCs w:val="24"/>
              </w:rPr>
              <w:t>Măsurarea debitelor de gaze în conducte închise. Contoare cu turbină.</w:t>
            </w:r>
          </w:p>
        </w:tc>
      </w:tr>
      <w:tr w:rsidR="000D72F7" w:rsidRPr="00B46056" w14:paraId="7992150F" w14:textId="77777777" w:rsidTr="000D72F7">
        <w:tc>
          <w:tcPr>
            <w:tcW w:w="2587" w:type="dxa"/>
          </w:tcPr>
          <w:p w14:paraId="512806E6" w14:textId="77777777" w:rsidR="000D72F7" w:rsidRPr="00B46056" w:rsidRDefault="000D72F7" w:rsidP="00BE32E1">
            <w:pPr>
              <w:rPr>
                <w:rFonts w:ascii="Times New Roman" w:hAnsi="Times New Roman" w:cs="Times New Roman"/>
                <w:sz w:val="24"/>
                <w:szCs w:val="24"/>
              </w:rPr>
            </w:pPr>
            <w:r w:rsidRPr="00B46056">
              <w:rPr>
                <w:rFonts w:ascii="Times New Roman" w:hAnsi="Times New Roman" w:cs="Times New Roman"/>
                <w:sz w:val="24"/>
                <w:szCs w:val="24"/>
              </w:rPr>
              <w:t>SR ISO 17089-1</w:t>
            </w:r>
          </w:p>
        </w:tc>
        <w:tc>
          <w:tcPr>
            <w:tcW w:w="8045" w:type="dxa"/>
          </w:tcPr>
          <w:p w14:paraId="3F77FF83" w14:textId="77C0A745" w:rsidR="000D72F7" w:rsidRPr="00B46056" w:rsidRDefault="000D72F7" w:rsidP="00BE32E1">
            <w:pPr>
              <w:jc w:val="both"/>
              <w:rPr>
                <w:rFonts w:ascii="Times New Roman" w:hAnsi="Times New Roman" w:cs="Times New Roman"/>
                <w:sz w:val="24"/>
                <w:szCs w:val="24"/>
              </w:rPr>
            </w:pPr>
            <w:r w:rsidRPr="00B46056">
              <w:rPr>
                <w:rFonts w:ascii="Times New Roman" w:hAnsi="Times New Roman" w:cs="Times New Roman"/>
                <w:sz w:val="24"/>
                <w:szCs w:val="24"/>
              </w:rPr>
              <w:t>Măsurarea debitelor de fluid în conducte închise. Contoare ultrasonice pentru gaz. Partea 1: Contoare pentru tranzac</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ii comerciale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de alocare</w:t>
            </w:r>
          </w:p>
        </w:tc>
      </w:tr>
      <w:tr w:rsidR="000D72F7" w:rsidRPr="00B46056" w14:paraId="315D8924" w14:textId="77777777" w:rsidTr="000D72F7">
        <w:tc>
          <w:tcPr>
            <w:tcW w:w="2587" w:type="dxa"/>
          </w:tcPr>
          <w:p w14:paraId="743EE3CC" w14:textId="77777777" w:rsidR="000D72F7" w:rsidRPr="00B46056" w:rsidRDefault="000D72F7" w:rsidP="00BE32E1">
            <w:pPr>
              <w:rPr>
                <w:rFonts w:ascii="Times New Roman" w:hAnsi="Times New Roman" w:cs="Times New Roman"/>
                <w:sz w:val="24"/>
                <w:szCs w:val="24"/>
              </w:rPr>
            </w:pPr>
            <w:r w:rsidRPr="00B46056">
              <w:rPr>
                <w:rFonts w:ascii="Times New Roman" w:hAnsi="Times New Roman" w:cs="Times New Roman"/>
                <w:sz w:val="24"/>
                <w:szCs w:val="24"/>
              </w:rPr>
              <w:lastRenderedPageBreak/>
              <w:t>SR ISO 17089-2</w:t>
            </w:r>
          </w:p>
        </w:tc>
        <w:tc>
          <w:tcPr>
            <w:tcW w:w="8045" w:type="dxa"/>
          </w:tcPr>
          <w:p w14:paraId="7E377A58" w14:textId="4155220E" w:rsidR="000D72F7" w:rsidRPr="00B46056" w:rsidRDefault="000D72F7" w:rsidP="00BE32E1">
            <w:pPr>
              <w:jc w:val="both"/>
              <w:rPr>
                <w:rFonts w:ascii="Times New Roman" w:hAnsi="Times New Roman" w:cs="Times New Roman"/>
                <w:sz w:val="24"/>
                <w:szCs w:val="24"/>
              </w:rPr>
            </w:pPr>
            <w:r w:rsidRPr="00B46056">
              <w:rPr>
                <w:rFonts w:ascii="Times New Roman" w:hAnsi="Times New Roman" w:cs="Times New Roman"/>
                <w:sz w:val="24"/>
                <w:szCs w:val="24"/>
              </w:rPr>
              <w:t>Măsurarea debitelor de fluid în conducte închise. Contoare ultrasonice pentru gaz. Partea 2: Contoare pentru aplica</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ii industriale</w:t>
            </w:r>
          </w:p>
        </w:tc>
      </w:tr>
      <w:tr w:rsidR="000D72F7" w:rsidRPr="00B46056" w14:paraId="70FF45AD" w14:textId="77777777" w:rsidTr="000D72F7">
        <w:tc>
          <w:tcPr>
            <w:tcW w:w="2587" w:type="dxa"/>
          </w:tcPr>
          <w:p w14:paraId="6C62F7A0" w14:textId="77777777" w:rsidR="000D72F7" w:rsidRPr="00B46056" w:rsidRDefault="000D72F7" w:rsidP="00BE32E1">
            <w:pPr>
              <w:rPr>
                <w:rFonts w:ascii="Times New Roman" w:hAnsi="Times New Roman" w:cs="Times New Roman"/>
                <w:sz w:val="24"/>
                <w:szCs w:val="24"/>
              </w:rPr>
            </w:pPr>
            <w:r w:rsidRPr="00B46056">
              <w:rPr>
                <w:rFonts w:ascii="Times New Roman" w:hAnsi="Times New Roman" w:cs="Times New Roman"/>
                <w:sz w:val="24"/>
                <w:szCs w:val="24"/>
              </w:rPr>
              <w:t>SR EN ISO 10715</w:t>
            </w:r>
          </w:p>
        </w:tc>
        <w:tc>
          <w:tcPr>
            <w:tcW w:w="8045" w:type="dxa"/>
          </w:tcPr>
          <w:p w14:paraId="67B04977" w14:textId="290EC595" w:rsidR="000D72F7" w:rsidRPr="00B46056" w:rsidRDefault="000D72F7" w:rsidP="00BE32E1">
            <w:pPr>
              <w:rPr>
                <w:rFonts w:ascii="Times New Roman" w:hAnsi="Times New Roman" w:cs="Times New Roman"/>
                <w:sz w:val="24"/>
                <w:szCs w:val="24"/>
              </w:rPr>
            </w:pPr>
            <w:r w:rsidRPr="00B46056">
              <w:rPr>
                <w:rFonts w:ascii="Times New Roman" w:hAnsi="Times New Roman" w:cs="Times New Roman"/>
                <w:sz w:val="24"/>
                <w:szCs w:val="24"/>
              </w:rPr>
              <w:t>Gaz natural. Linii directoare pentru e</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antionare</w:t>
            </w:r>
          </w:p>
        </w:tc>
      </w:tr>
      <w:tr w:rsidR="00365F86" w:rsidRPr="00B46056" w14:paraId="4963FA71" w14:textId="77777777" w:rsidTr="000D72F7">
        <w:tc>
          <w:tcPr>
            <w:tcW w:w="2587" w:type="dxa"/>
          </w:tcPr>
          <w:p w14:paraId="50221AC6" w14:textId="6E83C559" w:rsidR="00365F86" w:rsidRPr="00B46056" w:rsidRDefault="00365F86" w:rsidP="00BE32E1">
            <w:pPr>
              <w:rPr>
                <w:rFonts w:ascii="Times New Roman" w:hAnsi="Times New Roman" w:cs="Times New Roman"/>
                <w:sz w:val="24"/>
                <w:szCs w:val="24"/>
              </w:rPr>
            </w:pPr>
            <w:r w:rsidRPr="00B46056">
              <w:rPr>
                <w:rFonts w:ascii="Times New Roman" w:hAnsi="Times New Roman" w:cs="Times New Roman"/>
                <w:sz w:val="24"/>
                <w:szCs w:val="24"/>
              </w:rPr>
              <w:t>SR EN 24006</w:t>
            </w:r>
          </w:p>
        </w:tc>
        <w:tc>
          <w:tcPr>
            <w:tcW w:w="8045" w:type="dxa"/>
          </w:tcPr>
          <w:p w14:paraId="476A058E" w14:textId="4B724724" w:rsidR="00365F86" w:rsidRPr="00B46056" w:rsidRDefault="00365F86" w:rsidP="00BE32E1">
            <w:pPr>
              <w:rPr>
                <w:rFonts w:ascii="Times New Roman" w:hAnsi="Times New Roman" w:cs="Times New Roman"/>
                <w:sz w:val="24"/>
                <w:szCs w:val="24"/>
              </w:rPr>
            </w:pPr>
            <w:r w:rsidRPr="00B46056">
              <w:rPr>
                <w:rFonts w:ascii="Times New Roman" w:hAnsi="Times New Roman" w:cs="Times New Roman"/>
                <w:sz w:val="24"/>
                <w:szCs w:val="24"/>
              </w:rPr>
              <w:t xml:space="preserve">Măsurarea debitului fluidelor în conducte închise. Vocabular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simboluri</w:t>
            </w:r>
          </w:p>
        </w:tc>
      </w:tr>
      <w:tr w:rsidR="00365F86" w:rsidRPr="00B46056" w14:paraId="20A755B3" w14:textId="77777777" w:rsidTr="000D72F7">
        <w:tc>
          <w:tcPr>
            <w:tcW w:w="2587" w:type="dxa"/>
          </w:tcPr>
          <w:p w14:paraId="53C08E3F" w14:textId="4F8279EC" w:rsidR="00365F86" w:rsidRPr="00B46056" w:rsidRDefault="00365F86" w:rsidP="00BE32E1">
            <w:pPr>
              <w:rPr>
                <w:rFonts w:ascii="Times New Roman" w:hAnsi="Times New Roman" w:cs="Times New Roman"/>
                <w:sz w:val="24"/>
                <w:szCs w:val="24"/>
              </w:rPr>
            </w:pPr>
            <w:r w:rsidRPr="00B46056">
              <w:rPr>
                <w:rFonts w:ascii="Times New Roman" w:hAnsi="Times New Roman" w:cs="Times New Roman"/>
                <w:sz w:val="24"/>
                <w:szCs w:val="24"/>
              </w:rPr>
              <w:t>SR ISO/TR 12767</w:t>
            </w:r>
          </w:p>
        </w:tc>
        <w:tc>
          <w:tcPr>
            <w:tcW w:w="8045" w:type="dxa"/>
          </w:tcPr>
          <w:p w14:paraId="1D1DF0B0" w14:textId="4B0E2C26" w:rsidR="00365F86" w:rsidRPr="00B46056" w:rsidRDefault="00365F86" w:rsidP="00BE32E1">
            <w:pPr>
              <w:jc w:val="both"/>
              <w:rPr>
                <w:rFonts w:ascii="Times New Roman" w:hAnsi="Times New Roman" w:cs="Times New Roman"/>
                <w:sz w:val="24"/>
                <w:szCs w:val="24"/>
              </w:rPr>
            </w:pPr>
            <w:r w:rsidRPr="00B46056">
              <w:rPr>
                <w:rFonts w:ascii="Times New Roman" w:hAnsi="Times New Roman" w:cs="Times New Roman"/>
                <w:sz w:val="24"/>
                <w:szCs w:val="24"/>
              </w:rPr>
              <w:t>Măsurarea debitului fluidelor cu dispozitive de presiune diferen</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ială. Linii directoare referitoare la efectele divergen</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elor</w:t>
            </w:r>
            <w:r w:rsidR="00EC6508">
              <w:rPr>
                <w:rFonts w:ascii="Times New Roman" w:hAnsi="Times New Roman" w:cs="Times New Roman"/>
                <w:sz w:val="24"/>
                <w:szCs w:val="24"/>
              </w:rPr>
              <w:t xml:space="preserve"> </w:t>
            </w:r>
            <w:r w:rsidRPr="00B46056">
              <w:rPr>
                <w:rFonts w:ascii="Times New Roman" w:hAnsi="Times New Roman" w:cs="Times New Roman"/>
                <w:sz w:val="24"/>
                <w:szCs w:val="24"/>
              </w:rPr>
              <w:t>în raport cu specifica</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iile de func</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ionare cuprinse în ISO 5167</w:t>
            </w:r>
          </w:p>
        </w:tc>
      </w:tr>
      <w:tr w:rsidR="0022184B" w:rsidRPr="00B46056" w14:paraId="38DCE300" w14:textId="77777777" w:rsidTr="000D72F7">
        <w:tc>
          <w:tcPr>
            <w:tcW w:w="2587" w:type="dxa"/>
          </w:tcPr>
          <w:p w14:paraId="1179BBBF" w14:textId="5131A3DF" w:rsidR="0022184B" w:rsidRPr="00B46056" w:rsidRDefault="0022184B" w:rsidP="00BE32E1">
            <w:pPr>
              <w:rPr>
                <w:rFonts w:ascii="Times New Roman" w:hAnsi="Times New Roman" w:cs="Times New Roman"/>
                <w:sz w:val="24"/>
                <w:szCs w:val="24"/>
              </w:rPr>
            </w:pPr>
            <w:r w:rsidRPr="00B46056">
              <w:rPr>
                <w:rFonts w:ascii="Times New Roman" w:hAnsi="Times New Roman" w:cs="Times New Roman"/>
                <w:sz w:val="24"/>
                <w:szCs w:val="24"/>
              </w:rPr>
              <w:t>SR ISO 10790+A1</w:t>
            </w:r>
          </w:p>
        </w:tc>
        <w:tc>
          <w:tcPr>
            <w:tcW w:w="8045" w:type="dxa"/>
          </w:tcPr>
          <w:p w14:paraId="062447A3" w14:textId="29523882" w:rsidR="0022184B" w:rsidRPr="00B46056" w:rsidRDefault="0022184B" w:rsidP="00BE32E1">
            <w:pPr>
              <w:jc w:val="both"/>
              <w:rPr>
                <w:rFonts w:ascii="Times New Roman" w:hAnsi="Times New Roman" w:cs="Times New Roman"/>
                <w:sz w:val="24"/>
                <w:szCs w:val="24"/>
              </w:rPr>
            </w:pPr>
            <w:r w:rsidRPr="00B46056">
              <w:rPr>
                <w:rFonts w:ascii="Times New Roman" w:hAnsi="Times New Roman" w:cs="Times New Roman"/>
                <w:sz w:val="24"/>
                <w:szCs w:val="24"/>
              </w:rPr>
              <w:t xml:space="preserve">Măsurarea debitului de fluide în conducte închise. Linii directoare pentru selectarea, instalarea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 xml:space="preserve">i utilizarea debitmetrelor Coriolis (măsurări de debit </w:t>
            </w:r>
            <w:proofErr w:type="spellStart"/>
            <w:r w:rsidRPr="00B46056">
              <w:rPr>
                <w:rFonts w:ascii="Times New Roman" w:hAnsi="Times New Roman" w:cs="Times New Roman"/>
                <w:sz w:val="24"/>
                <w:szCs w:val="24"/>
              </w:rPr>
              <w:t>masic</w:t>
            </w:r>
            <w:proofErr w:type="spellEnd"/>
            <w:r w:rsidRPr="00B46056">
              <w:rPr>
                <w:rFonts w:ascii="Times New Roman" w:hAnsi="Times New Roman" w:cs="Times New Roman"/>
                <w:sz w:val="24"/>
                <w:szCs w:val="24"/>
              </w:rPr>
              <w:t xml:space="preserve">, densitate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 xml:space="preserve">i debit </w:t>
            </w:r>
            <w:proofErr w:type="spellStart"/>
            <w:r w:rsidRPr="00B46056">
              <w:rPr>
                <w:rFonts w:ascii="Times New Roman" w:hAnsi="Times New Roman" w:cs="Times New Roman"/>
                <w:sz w:val="24"/>
                <w:szCs w:val="24"/>
              </w:rPr>
              <w:t>volumic</w:t>
            </w:r>
            <w:proofErr w:type="spellEnd"/>
            <w:r w:rsidRPr="00B46056">
              <w:rPr>
                <w:rFonts w:ascii="Times New Roman" w:hAnsi="Times New Roman" w:cs="Times New Roman"/>
                <w:sz w:val="24"/>
                <w:szCs w:val="24"/>
              </w:rPr>
              <w:t>)</w:t>
            </w:r>
          </w:p>
        </w:tc>
      </w:tr>
      <w:tr w:rsidR="007245EA" w:rsidRPr="00B46056" w14:paraId="28A74FD0" w14:textId="77777777" w:rsidTr="000D72F7">
        <w:tc>
          <w:tcPr>
            <w:tcW w:w="2587" w:type="dxa"/>
          </w:tcPr>
          <w:p w14:paraId="4141B4A8" w14:textId="100B45BB" w:rsidR="007245EA" w:rsidRPr="00B46056" w:rsidRDefault="007245EA" w:rsidP="00BE32E1">
            <w:pPr>
              <w:rPr>
                <w:rFonts w:ascii="Times New Roman" w:hAnsi="Times New Roman" w:cs="Times New Roman"/>
                <w:sz w:val="24"/>
                <w:szCs w:val="24"/>
              </w:rPr>
            </w:pPr>
            <w:r w:rsidRPr="00B46056">
              <w:rPr>
                <w:rFonts w:ascii="Times New Roman" w:hAnsi="Times New Roman" w:cs="Times New Roman"/>
                <w:sz w:val="24"/>
                <w:szCs w:val="24"/>
              </w:rPr>
              <w:t xml:space="preserve">SR EN 60529 </w:t>
            </w:r>
          </w:p>
        </w:tc>
        <w:tc>
          <w:tcPr>
            <w:tcW w:w="8045" w:type="dxa"/>
          </w:tcPr>
          <w:p w14:paraId="10BC737E" w14:textId="3AE3843B" w:rsidR="007245EA" w:rsidRPr="00B46056" w:rsidRDefault="007245EA" w:rsidP="00BE32E1">
            <w:pPr>
              <w:rPr>
                <w:rFonts w:ascii="Times New Roman" w:hAnsi="Times New Roman" w:cs="Times New Roman"/>
                <w:sz w:val="24"/>
                <w:szCs w:val="24"/>
              </w:rPr>
            </w:pPr>
            <w:r w:rsidRPr="00B46056">
              <w:rPr>
                <w:rFonts w:ascii="Times New Roman" w:hAnsi="Times New Roman" w:cs="Times New Roman"/>
                <w:sz w:val="24"/>
                <w:szCs w:val="24"/>
              </w:rPr>
              <w:t>Grade de protec</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ie asigurate prin carcase (cod IP)</w:t>
            </w:r>
          </w:p>
        </w:tc>
      </w:tr>
      <w:tr w:rsidR="005E6153" w:rsidRPr="00B46056" w14:paraId="73EECAE9" w14:textId="77777777" w:rsidTr="000D72F7">
        <w:tc>
          <w:tcPr>
            <w:tcW w:w="2587" w:type="dxa"/>
          </w:tcPr>
          <w:p w14:paraId="3FE450BB" w14:textId="2DF38EF5" w:rsidR="005E6153" w:rsidRPr="00B46056" w:rsidRDefault="005E6153" w:rsidP="00BE32E1">
            <w:pPr>
              <w:rPr>
                <w:rFonts w:ascii="Times New Roman" w:hAnsi="Times New Roman" w:cs="Times New Roman"/>
                <w:sz w:val="24"/>
                <w:szCs w:val="24"/>
              </w:rPr>
            </w:pPr>
            <w:r w:rsidRPr="00B46056">
              <w:rPr>
                <w:rFonts w:ascii="Times New Roman" w:hAnsi="Times New Roman" w:cs="Times New Roman"/>
                <w:sz w:val="24"/>
                <w:szCs w:val="24"/>
              </w:rPr>
              <w:t>SR Ghid ISO/CEI 99</w:t>
            </w:r>
          </w:p>
        </w:tc>
        <w:tc>
          <w:tcPr>
            <w:tcW w:w="8045" w:type="dxa"/>
          </w:tcPr>
          <w:p w14:paraId="34F9F312" w14:textId="17E7BA3A" w:rsidR="005E6153" w:rsidRPr="00B46056" w:rsidRDefault="005E6153" w:rsidP="00BE32E1">
            <w:pPr>
              <w:rPr>
                <w:rFonts w:ascii="Times New Roman" w:hAnsi="Times New Roman" w:cs="Times New Roman"/>
                <w:sz w:val="24"/>
                <w:szCs w:val="24"/>
              </w:rPr>
            </w:pPr>
            <w:r w:rsidRPr="00B46056">
              <w:rPr>
                <w:rFonts w:ascii="Times New Roman" w:hAnsi="Times New Roman" w:cs="Times New Roman"/>
                <w:sz w:val="24"/>
                <w:szCs w:val="24"/>
              </w:rPr>
              <w:t>Vocabular interna</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ional de metrologie. Concepte fundamentale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 xml:space="preserve">i generale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termeni asocia</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 (VIM)</w:t>
            </w:r>
          </w:p>
        </w:tc>
      </w:tr>
      <w:tr w:rsidR="00F932B9" w:rsidRPr="00B46056" w14:paraId="6A16CD19" w14:textId="77777777" w:rsidTr="000D72F7">
        <w:tc>
          <w:tcPr>
            <w:tcW w:w="2587" w:type="dxa"/>
          </w:tcPr>
          <w:p w14:paraId="4EDB8231" w14:textId="606B0F26" w:rsidR="00F932B9" w:rsidRPr="00B46056" w:rsidRDefault="00F932B9" w:rsidP="00BE32E1">
            <w:pPr>
              <w:rPr>
                <w:rFonts w:ascii="Times New Roman" w:hAnsi="Times New Roman" w:cs="Times New Roman"/>
                <w:sz w:val="24"/>
                <w:szCs w:val="24"/>
              </w:rPr>
            </w:pPr>
            <w:r w:rsidRPr="00B46056">
              <w:rPr>
                <w:rFonts w:ascii="Times New Roman" w:hAnsi="Times New Roman" w:cs="Times New Roman"/>
                <w:sz w:val="24"/>
                <w:szCs w:val="24"/>
              </w:rPr>
              <w:t>SR EN ISO 5167-1</w:t>
            </w:r>
          </w:p>
        </w:tc>
        <w:tc>
          <w:tcPr>
            <w:tcW w:w="8045" w:type="dxa"/>
          </w:tcPr>
          <w:p w14:paraId="561E790D" w14:textId="2884A0BF" w:rsidR="00F932B9" w:rsidRPr="00B46056" w:rsidRDefault="00F932B9" w:rsidP="00BE32E1">
            <w:pPr>
              <w:rPr>
                <w:rFonts w:ascii="Times New Roman" w:hAnsi="Times New Roman" w:cs="Times New Roman"/>
                <w:sz w:val="24"/>
                <w:szCs w:val="24"/>
              </w:rPr>
            </w:pPr>
            <w:r w:rsidRPr="00B46056">
              <w:rPr>
                <w:rFonts w:ascii="Times New Roman" w:hAnsi="Times New Roman" w:cs="Times New Roman"/>
                <w:sz w:val="24"/>
                <w:szCs w:val="24"/>
              </w:rPr>
              <w:t>Măsurarea debitului de fluide prin metoda mic</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orării locale a sec</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iunii de curgere în conducte cu sec</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iune circulară sub presiune. Partea 1: Principii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condi</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ii generale</w:t>
            </w:r>
          </w:p>
        </w:tc>
      </w:tr>
      <w:tr w:rsidR="00540967" w:rsidRPr="00B46056" w14:paraId="5CC85E3B" w14:textId="77777777" w:rsidTr="000D72F7">
        <w:tc>
          <w:tcPr>
            <w:tcW w:w="2587" w:type="dxa"/>
          </w:tcPr>
          <w:p w14:paraId="040969A0" w14:textId="6864C71D" w:rsidR="00540967" w:rsidRPr="00B46056" w:rsidRDefault="00540967" w:rsidP="00BE32E1">
            <w:pPr>
              <w:rPr>
                <w:rFonts w:ascii="Times New Roman" w:hAnsi="Times New Roman" w:cs="Times New Roman"/>
                <w:sz w:val="24"/>
                <w:szCs w:val="24"/>
              </w:rPr>
            </w:pPr>
            <w:r>
              <w:rPr>
                <w:rFonts w:ascii="Times New Roman" w:hAnsi="Times New Roman" w:cs="Times New Roman"/>
                <w:sz w:val="24"/>
                <w:szCs w:val="24"/>
              </w:rPr>
              <w:t>SR EN ISO 3183</w:t>
            </w:r>
          </w:p>
        </w:tc>
        <w:tc>
          <w:tcPr>
            <w:tcW w:w="8045" w:type="dxa"/>
          </w:tcPr>
          <w:p w14:paraId="7825CA21" w14:textId="1359BC5D" w:rsidR="00540967" w:rsidRPr="00B46056" w:rsidRDefault="00540967" w:rsidP="00BE32E1">
            <w:pPr>
              <w:rPr>
                <w:rFonts w:ascii="Times New Roman" w:hAnsi="Times New Roman" w:cs="Times New Roman"/>
                <w:sz w:val="24"/>
                <w:szCs w:val="24"/>
              </w:rPr>
            </w:pPr>
            <w:r>
              <w:rPr>
                <w:rFonts w:ascii="Times New Roman" w:hAnsi="Times New Roman" w:cs="Times New Roman"/>
                <w:sz w:val="24"/>
                <w:szCs w:val="24"/>
              </w:rPr>
              <w:t>Industriile petrolului și gazelor naturale. Țevi din oțel pentru sisteme de transport prin conducte</w:t>
            </w:r>
          </w:p>
        </w:tc>
      </w:tr>
    </w:tbl>
    <w:p w14:paraId="0C20E9D3" w14:textId="77777777" w:rsidR="000D72F7" w:rsidRPr="00B46056" w:rsidRDefault="000D72F7" w:rsidP="000D72F7">
      <w:pPr>
        <w:pStyle w:val="PreformatatHTML"/>
        <w:spacing w:line="360" w:lineRule="auto"/>
        <w:jc w:val="both"/>
        <w:rPr>
          <w:rFonts w:ascii="Times New Roman" w:hAnsi="Times New Roman" w:cs="Times New Roman"/>
          <w:sz w:val="24"/>
          <w:szCs w:val="24"/>
        </w:rPr>
      </w:pPr>
    </w:p>
    <w:p w14:paraId="65B6ED63" w14:textId="309DE1B1" w:rsidR="00D30EE9" w:rsidRPr="00B46056" w:rsidRDefault="00D30EE9">
      <w:pPr>
        <w:rPr>
          <w:rFonts w:ascii="Times New Roman" w:eastAsiaTheme="minorEastAsia" w:hAnsi="Times New Roman" w:cs="Times New Roman"/>
          <w:sz w:val="24"/>
          <w:szCs w:val="24"/>
          <w:lang w:eastAsia="ro-RO"/>
        </w:rPr>
      </w:pPr>
      <w:r w:rsidRPr="00B46056">
        <w:rPr>
          <w:rFonts w:ascii="Times New Roman" w:hAnsi="Times New Roman" w:cs="Times New Roman"/>
          <w:sz w:val="24"/>
          <w:szCs w:val="24"/>
        </w:rPr>
        <w:br w:type="page"/>
      </w:r>
    </w:p>
    <w:p w14:paraId="6A1E72A6" w14:textId="5EF9B6D3" w:rsidR="00A84547" w:rsidRPr="00B46056" w:rsidRDefault="00A84547" w:rsidP="00A84547">
      <w:pPr>
        <w:pStyle w:val="Listparagraf"/>
        <w:spacing w:after="0" w:line="360" w:lineRule="auto"/>
        <w:ind w:left="0"/>
        <w:jc w:val="right"/>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lastRenderedPageBreak/>
        <w:t>Anexa nr. 1b</w:t>
      </w:r>
    </w:p>
    <w:p w14:paraId="2D214BC8" w14:textId="77777777" w:rsidR="00A84547" w:rsidRPr="00B46056" w:rsidRDefault="00A84547" w:rsidP="00A84547">
      <w:pPr>
        <w:pStyle w:val="Listparagraf"/>
        <w:spacing w:after="0" w:line="360" w:lineRule="auto"/>
        <w:ind w:left="0"/>
        <w:jc w:val="right"/>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la regulament</w:t>
      </w:r>
    </w:p>
    <w:p w14:paraId="1CBF95EF" w14:textId="77777777" w:rsidR="00A84547" w:rsidRPr="00B46056" w:rsidRDefault="00A84547" w:rsidP="00A84547">
      <w:pPr>
        <w:pStyle w:val="PreformatatHTML"/>
        <w:spacing w:line="360" w:lineRule="auto"/>
        <w:jc w:val="right"/>
        <w:rPr>
          <w:rFonts w:ascii="Times New Roman" w:hAnsi="Times New Roman" w:cs="Times New Roman"/>
          <w:b/>
          <w:sz w:val="24"/>
          <w:szCs w:val="24"/>
        </w:rPr>
      </w:pPr>
    </w:p>
    <w:p w14:paraId="5D7461EC" w14:textId="3A8F210E" w:rsidR="006F0B35" w:rsidRPr="00B46056" w:rsidRDefault="00545A62" w:rsidP="00D30EE9">
      <w:pPr>
        <w:pStyle w:val="PreformatatHTML"/>
        <w:spacing w:line="360" w:lineRule="auto"/>
        <w:jc w:val="center"/>
        <w:rPr>
          <w:rFonts w:ascii="Times New Roman" w:hAnsi="Times New Roman" w:cs="Times New Roman"/>
          <w:sz w:val="24"/>
          <w:szCs w:val="24"/>
        </w:rPr>
      </w:pPr>
      <w:r w:rsidRPr="00B46056">
        <w:rPr>
          <w:rFonts w:ascii="Times New Roman" w:hAnsi="Times New Roman" w:cs="Times New Roman"/>
          <w:b/>
          <w:sz w:val="24"/>
          <w:szCs w:val="24"/>
        </w:rPr>
        <w:t>LEGISLA</w:t>
      </w:r>
      <w:r w:rsidR="007D1E6B" w:rsidRPr="00B46056">
        <w:rPr>
          <w:rFonts w:ascii="Times New Roman" w:hAnsi="Times New Roman" w:cs="Times New Roman"/>
          <w:b/>
          <w:sz w:val="24"/>
          <w:szCs w:val="24"/>
        </w:rPr>
        <w:t>Ț</w:t>
      </w:r>
      <w:r w:rsidRPr="00B46056">
        <w:rPr>
          <w:rFonts w:ascii="Times New Roman" w:hAnsi="Times New Roman" w:cs="Times New Roman"/>
          <w:b/>
          <w:sz w:val="24"/>
          <w:szCs w:val="24"/>
        </w:rPr>
        <w:t>IE CONEXĂ</w:t>
      </w:r>
    </w:p>
    <w:p w14:paraId="7D9FD7A0" w14:textId="6AB01222" w:rsidR="00D30EE9" w:rsidRPr="00B46056" w:rsidRDefault="006F0B35" w:rsidP="00D30EE9">
      <w:pPr>
        <w:pStyle w:val="PreformatatHTML"/>
        <w:spacing w:line="360" w:lineRule="auto"/>
        <w:jc w:val="center"/>
        <w:rPr>
          <w:rFonts w:ascii="Times New Roman" w:hAnsi="Times New Roman" w:cs="Times New Roman"/>
          <w:b/>
          <w:sz w:val="24"/>
          <w:szCs w:val="24"/>
        </w:rPr>
      </w:pPr>
      <w:r w:rsidRPr="00B46056">
        <w:rPr>
          <w:rFonts w:ascii="Times New Roman" w:hAnsi="Times New Roman" w:cs="Times New Roman"/>
          <w:sz w:val="24"/>
          <w:szCs w:val="24"/>
        </w:rPr>
        <w:t>aplicabilă măsurării cantită</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ilor de gaze naturale</w:t>
      </w:r>
    </w:p>
    <w:p w14:paraId="35BDCF79" w14:textId="77777777" w:rsidR="000D72F7" w:rsidRPr="00B46056" w:rsidRDefault="000D72F7" w:rsidP="000D72F7">
      <w:pPr>
        <w:pStyle w:val="PreformatatHTML"/>
        <w:spacing w:line="360" w:lineRule="auto"/>
        <w:jc w:val="both"/>
        <w:rPr>
          <w:rFonts w:ascii="Times New Roman" w:hAnsi="Times New Roman" w:cs="Times New Roman"/>
          <w:sz w:val="24"/>
          <w:szCs w:val="24"/>
        </w:rPr>
      </w:pPr>
    </w:p>
    <w:tbl>
      <w:tblPr>
        <w:tblStyle w:val="Tabelgril"/>
        <w:tblW w:w="10632" w:type="dxa"/>
        <w:tblInd w:w="-572" w:type="dxa"/>
        <w:tblLook w:val="04A0" w:firstRow="1" w:lastRow="0" w:firstColumn="1" w:lastColumn="0" w:noHBand="0" w:noVBand="1"/>
      </w:tblPr>
      <w:tblGrid>
        <w:gridCol w:w="851"/>
        <w:gridCol w:w="9781"/>
      </w:tblGrid>
      <w:tr w:rsidR="00BB1A02" w:rsidRPr="00B46056" w14:paraId="0A706CFB" w14:textId="77777777" w:rsidTr="004E61B3">
        <w:tc>
          <w:tcPr>
            <w:tcW w:w="851" w:type="dxa"/>
          </w:tcPr>
          <w:p w14:paraId="178DBF7C" w14:textId="77777777" w:rsidR="00BB1A02" w:rsidRPr="00B46056" w:rsidRDefault="00BB1A02" w:rsidP="00DA2FB6">
            <w:pPr>
              <w:pStyle w:val="PreformatatHTML"/>
              <w:jc w:val="center"/>
              <w:rPr>
                <w:rFonts w:ascii="Times New Roman" w:hAnsi="Times New Roman" w:cs="Times New Roman"/>
                <w:b/>
                <w:sz w:val="24"/>
                <w:szCs w:val="24"/>
              </w:rPr>
            </w:pPr>
            <w:r w:rsidRPr="00B46056">
              <w:rPr>
                <w:rFonts w:ascii="Times New Roman" w:hAnsi="Times New Roman" w:cs="Times New Roman"/>
                <w:b/>
                <w:sz w:val="24"/>
                <w:szCs w:val="24"/>
              </w:rPr>
              <w:t>Nr. Crt.</w:t>
            </w:r>
          </w:p>
        </w:tc>
        <w:tc>
          <w:tcPr>
            <w:tcW w:w="9781" w:type="dxa"/>
          </w:tcPr>
          <w:p w14:paraId="33F7C021" w14:textId="77777777" w:rsidR="00BB1A02" w:rsidRPr="00B46056" w:rsidRDefault="00BB1A02" w:rsidP="00DA2FB6">
            <w:pPr>
              <w:pStyle w:val="PreformatatHTML"/>
              <w:jc w:val="center"/>
              <w:rPr>
                <w:rFonts w:ascii="Times New Roman" w:hAnsi="Times New Roman" w:cs="Times New Roman"/>
                <w:b/>
                <w:sz w:val="24"/>
                <w:szCs w:val="24"/>
              </w:rPr>
            </w:pPr>
            <w:r w:rsidRPr="00B46056">
              <w:rPr>
                <w:rFonts w:ascii="Times New Roman" w:hAnsi="Times New Roman" w:cs="Times New Roman"/>
                <w:b/>
                <w:sz w:val="24"/>
                <w:szCs w:val="24"/>
              </w:rPr>
              <w:t>Denumirea actului normativ</w:t>
            </w:r>
          </w:p>
        </w:tc>
      </w:tr>
      <w:tr w:rsidR="003D2C8F" w:rsidRPr="00B46056" w14:paraId="57C89FCA" w14:textId="77777777" w:rsidTr="004E61B3">
        <w:tc>
          <w:tcPr>
            <w:tcW w:w="851" w:type="dxa"/>
          </w:tcPr>
          <w:p w14:paraId="2AABCBD2" w14:textId="0A969FE1" w:rsidR="003D2C8F" w:rsidRPr="00B46056" w:rsidRDefault="003D2C8F" w:rsidP="00DA2FB6">
            <w:pPr>
              <w:pStyle w:val="PreformatatHTML"/>
              <w:jc w:val="center"/>
              <w:rPr>
                <w:rFonts w:ascii="Times New Roman" w:hAnsi="Times New Roman" w:cs="Times New Roman"/>
                <w:sz w:val="24"/>
                <w:szCs w:val="24"/>
              </w:rPr>
            </w:pPr>
            <w:r w:rsidRPr="00B46056">
              <w:rPr>
                <w:rFonts w:ascii="Times New Roman" w:hAnsi="Times New Roman" w:cs="Times New Roman"/>
                <w:sz w:val="24"/>
                <w:szCs w:val="24"/>
              </w:rPr>
              <w:t>1</w:t>
            </w:r>
          </w:p>
        </w:tc>
        <w:tc>
          <w:tcPr>
            <w:tcW w:w="9781" w:type="dxa"/>
          </w:tcPr>
          <w:p w14:paraId="1BB7085D" w14:textId="0BB17683" w:rsidR="003D2C8F" w:rsidRPr="00B46056" w:rsidRDefault="003D2C8F" w:rsidP="00DA2FB6">
            <w:pPr>
              <w:pStyle w:val="PreformatatHTML"/>
              <w:jc w:val="both"/>
              <w:rPr>
                <w:rFonts w:ascii="Times New Roman" w:hAnsi="Times New Roman" w:cs="Times New Roman"/>
                <w:sz w:val="24"/>
                <w:szCs w:val="24"/>
              </w:rPr>
            </w:pPr>
            <w:r w:rsidRPr="00B46056">
              <w:rPr>
                <w:rFonts w:ascii="Times New Roman" w:hAnsi="Times New Roman" w:cs="Times New Roman"/>
                <w:sz w:val="24"/>
                <w:szCs w:val="24"/>
              </w:rPr>
              <w:t>Legea 363/2018 privind protec</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ia persoanelor fizice referitor la prelucrarea datelor cu caracter personal de către autorită</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ile competente în scopul prevenirii, descoperirii, cercetării, urmăririi penale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combaterii infrac</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iunilor sau al executării pedepselor, măsurilor educative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de siguran</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ă, precum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privind libera circula</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ie a acestor date</w:t>
            </w:r>
            <w:r w:rsidR="0003135B" w:rsidRPr="00B46056">
              <w:rPr>
                <w:rFonts w:ascii="Times New Roman" w:hAnsi="Times New Roman" w:cs="Times New Roman"/>
                <w:sz w:val="24"/>
                <w:szCs w:val="24"/>
              </w:rPr>
              <w:t>, publicată în Monitorul Oficial al României, Partea I, nr. 13 din 7 ianuarie 2019</w:t>
            </w:r>
          </w:p>
        </w:tc>
      </w:tr>
      <w:tr w:rsidR="00BB1A02" w:rsidRPr="00B46056" w14:paraId="620F0FAC" w14:textId="77777777" w:rsidTr="004E61B3">
        <w:tc>
          <w:tcPr>
            <w:tcW w:w="851" w:type="dxa"/>
          </w:tcPr>
          <w:p w14:paraId="02C1737E" w14:textId="454DD516" w:rsidR="00BB1A02" w:rsidRPr="00B46056" w:rsidRDefault="003D2C8F" w:rsidP="00DA2FB6">
            <w:pPr>
              <w:pStyle w:val="PreformatatHTML"/>
              <w:jc w:val="center"/>
              <w:rPr>
                <w:rFonts w:ascii="Times New Roman" w:hAnsi="Times New Roman" w:cs="Times New Roman"/>
                <w:sz w:val="24"/>
                <w:szCs w:val="24"/>
              </w:rPr>
            </w:pPr>
            <w:r w:rsidRPr="00B46056">
              <w:rPr>
                <w:rFonts w:ascii="Times New Roman" w:hAnsi="Times New Roman" w:cs="Times New Roman"/>
                <w:sz w:val="24"/>
                <w:szCs w:val="24"/>
              </w:rPr>
              <w:t>2</w:t>
            </w:r>
          </w:p>
        </w:tc>
        <w:tc>
          <w:tcPr>
            <w:tcW w:w="9781" w:type="dxa"/>
          </w:tcPr>
          <w:p w14:paraId="527849F7" w14:textId="7F196242" w:rsidR="00BB1A02" w:rsidRPr="00B46056" w:rsidRDefault="00BB1A02" w:rsidP="00DA2FB6">
            <w:pPr>
              <w:pStyle w:val="PreformatatHTML"/>
              <w:jc w:val="both"/>
              <w:rPr>
                <w:rFonts w:ascii="Times New Roman" w:hAnsi="Times New Roman" w:cs="Times New Roman"/>
                <w:sz w:val="24"/>
                <w:szCs w:val="24"/>
              </w:rPr>
            </w:pPr>
            <w:r w:rsidRPr="00B46056">
              <w:rPr>
                <w:rFonts w:ascii="Times New Roman" w:hAnsi="Times New Roman" w:cs="Times New Roman"/>
                <w:sz w:val="24"/>
                <w:szCs w:val="24"/>
              </w:rPr>
              <w:t>Ordonan</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a Guvernului nr. 20/1992 privind activitatea de metrologie, publicată în Monitorul Oficial al României, Partea I, nr. 212 din 28 august 1992, cu modificările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completările ulterioare</w:t>
            </w:r>
          </w:p>
        </w:tc>
      </w:tr>
      <w:tr w:rsidR="00BB1A02" w:rsidRPr="00B46056" w14:paraId="54E5A0DE" w14:textId="77777777" w:rsidTr="004E61B3">
        <w:tc>
          <w:tcPr>
            <w:tcW w:w="851" w:type="dxa"/>
          </w:tcPr>
          <w:p w14:paraId="776EE3CF" w14:textId="1EFD412B" w:rsidR="00BB1A02" w:rsidRPr="00B46056" w:rsidRDefault="003D2C8F" w:rsidP="00DA2FB6">
            <w:pPr>
              <w:pStyle w:val="PreformatatHTML"/>
              <w:jc w:val="center"/>
              <w:rPr>
                <w:rFonts w:ascii="Times New Roman" w:hAnsi="Times New Roman" w:cs="Times New Roman"/>
                <w:sz w:val="24"/>
                <w:szCs w:val="24"/>
              </w:rPr>
            </w:pPr>
            <w:r w:rsidRPr="00B46056">
              <w:rPr>
                <w:rFonts w:ascii="Times New Roman" w:hAnsi="Times New Roman" w:cs="Times New Roman"/>
                <w:sz w:val="24"/>
                <w:szCs w:val="24"/>
              </w:rPr>
              <w:t>3</w:t>
            </w:r>
          </w:p>
        </w:tc>
        <w:tc>
          <w:tcPr>
            <w:tcW w:w="9781" w:type="dxa"/>
          </w:tcPr>
          <w:p w14:paraId="74268457" w14:textId="7D98C70F" w:rsidR="00BB1A02" w:rsidRPr="00B46056" w:rsidRDefault="00BB1A02" w:rsidP="00DA2FB6">
            <w:pPr>
              <w:pStyle w:val="PreformatatHTML"/>
              <w:jc w:val="both"/>
              <w:rPr>
                <w:rFonts w:ascii="Times New Roman" w:hAnsi="Times New Roman" w:cs="Times New Roman"/>
                <w:sz w:val="24"/>
                <w:szCs w:val="24"/>
              </w:rPr>
            </w:pPr>
            <w:r w:rsidRPr="00B46056">
              <w:rPr>
                <w:rFonts w:ascii="Times New Roman" w:hAnsi="Times New Roman" w:cs="Times New Roman"/>
                <w:sz w:val="24"/>
                <w:szCs w:val="24"/>
              </w:rPr>
              <w:t>Hotărârea Guvernului nr. 862/2004 privind aprobarea instruc</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iunilor de metrologie legală, publicată în Monitorul Oficial al României, Partea I, nr. 567 din 28 iunie 2004, cu modificările ulterioare</w:t>
            </w:r>
          </w:p>
        </w:tc>
      </w:tr>
      <w:tr w:rsidR="00BB1A02" w:rsidRPr="00B46056" w14:paraId="541683C2" w14:textId="77777777" w:rsidTr="004E61B3">
        <w:tc>
          <w:tcPr>
            <w:tcW w:w="851" w:type="dxa"/>
          </w:tcPr>
          <w:p w14:paraId="24B7CE7E" w14:textId="2230303A" w:rsidR="00BB1A02" w:rsidRPr="00B46056" w:rsidRDefault="003D2C8F" w:rsidP="00DA2FB6">
            <w:pPr>
              <w:pStyle w:val="PreformatatHTML"/>
              <w:jc w:val="center"/>
              <w:rPr>
                <w:rFonts w:ascii="Times New Roman" w:hAnsi="Times New Roman" w:cs="Times New Roman"/>
                <w:sz w:val="24"/>
                <w:szCs w:val="24"/>
              </w:rPr>
            </w:pPr>
            <w:r w:rsidRPr="00B46056">
              <w:rPr>
                <w:rFonts w:ascii="Times New Roman" w:hAnsi="Times New Roman" w:cs="Times New Roman"/>
                <w:sz w:val="24"/>
                <w:szCs w:val="24"/>
              </w:rPr>
              <w:t>4</w:t>
            </w:r>
          </w:p>
        </w:tc>
        <w:tc>
          <w:tcPr>
            <w:tcW w:w="9781" w:type="dxa"/>
          </w:tcPr>
          <w:p w14:paraId="3A798EB1" w14:textId="75F7718D" w:rsidR="00BB1A02" w:rsidRPr="00B46056" w:rsidRDefault="00BB1A02" w:rsidP="00DA2FB6">
            <w:pPr>
              <w:pStyle w:val="PreformatatHTML"/>
              <w:jc w:val="both"/>
              <w:rPr>
                <w:rFonts w:ascii="Times New Roman" w:hAnsi="Times New Roman" w:cs="Times New Roman"/>
                <w:sz w:val="24"/>
                <w:szCs w:val="24"/>
              </w:rPr>
            </w:pPr>
            <w:r w:rsidRPr="00B46056">
              <w:rPr>
                <w:rFonts w:ascii="Times New Roman" w:hAnsi="Times New Roman" w:cs="Times New Roman"/>
                <w:sz w:val="24"/>
                <w:szCs w:val="24"/>
              </w:rPr>
              <w:t xml:space="preserve">Lista Oficială a mijloacelor de măsurare supuse controlului metrologic legal, aprobată prin Ordinul </w:t>
            </w:r>
            <w:r w:rsidR="00FF4F9E" w:rsidRPr="00B46056">
              <w:rPr>
                <w:rFonts w:ascii="Times New Roman" w:hAnsi="Times New Roman" w:cs="Times New Roman"/>
                <w:sz w:val="24"/>
                <w:szCs w:val="24"/>
              </w:rPr>
              <w:t xml:space="preserve">directorului general al </w:t>
            </w:r>
            <w:r w:rsidRPr="00B46056">
              <w:rPr>
                <w:rFonts w:ascii="Times New Roman" w:hAnsi="Times New Roman" w:cs="Times New Roman"/>
                <w:sz w:val="24"/>
                <w:szCs w:val="24"/>
              </w:rPr>
              <w:t xml:space="preserve">Biroului Român de Metrologie Legală nr. 148/2012, publicată în Monitorul Oficial al României, Partea I, nr. 361 din 29 mai 2012, cu modificările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completările ulterioare</w:t>
            </w:r>
          </w:p>
        </w:tc>
      </w:tr>
      <w:tr w:rsidR="00BB1A02" w:rsidRPr="00B46056" w14:paraId="766207B5" w14:textId="77777777" w:rsidTr="004E61B3">
        <w:tc>
          <w:tcPr>
            <w:tcW w:w="851" w:type="dxa"/>
          </w:tcPr>
          <w:p w14:paraId="633ECFFF" w14:textId="17F9F1BE" w:rsidR="00BB1A02" w:rsidRPr="00B46056" w:rsidRDefault="003D2C8F" w:rsidP="00DA2FB6">
            <w:pPr>
              <w:pStyle w:val="PreformatatHTML"/>
              <w:jc w:val="center"/>
              <w:rPr>
                <w:rFonts w:ascii="Times New Roman" w:hAnsi="Times New Roman" w:cs="Times New Roman"/>
                <w:sz w:val="24"/>
                <w:szCs w:val="24"/>
              </w:rPr>
            </w:pPr>
            <w:r w:rsidRPr="00B46056">
              <w:rPr>
                <w:rFonts w:ascii="Times New Roman" w:hAnsi="Times New Roman" w:cs="Times New Roman"/>
                <w:sz w:val="24"/>
                <w:szCs w:val="24"/>
              </w:rPr>
              <w:t>5</w:t>
            </w:r>
          </w:p>
        </w:tc>
        <w:tc>
          <w:tcPr>
            <w:tcW w:w="9781" w:type="dxa"/>
          </w:tcPr>
          <w:p w14:paraId="7BBE535B" w14:textId="4F5CF6A1" w:rsidR="00BB1A02" w:rsidRPr="00B46056" w:rsidRDefault="00BB1A02" w:rsidP="00DA2FB6">
            <w:pPr>
              <w:pStyle w:val="PreformatatHTML"/>
              <w:jc w:val="both"/>
              <w:rPr>
                <w:rFonts w:ascii="Times New Roman" w:hAnsi="Times New Roman" w:cs="Times New Roman"/>
                <w:sz w:val="24"/>
                <w:szCs w:val="24"/>
              </w:rPr>
            </w:pPr>
            <w:r w:rsidRPr="00B46056">
              <w:rPr>
                <w:rFonts w:ascii="Times New Roman" w:hAnsi="Times New Roman" w:cs="Times New Roman"/>
                <w:sz w:val="24"/>
                <w:szCs w:val="24"/>
              </w:rPr>
              <w:t>Hotărârea Guvernului nr. 1055/2001 privind condi</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iile de introducere pe pia</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ă a mijloacelor de măsurare, publicată în Monitorul Oficial al României, Partea I, nr.</w:t>
            </w:r>
            <w:r w:rsidR="00EF4023" w:rsidRPr="00B46056">
              <w:rPr>
                <w:rFonts w:ascii="Times New Roman" w:hAnsi="Times New Roman" w:cs="Times New Roman"/>
                <w:sz w:val="24"/>
                <w:szCs w:val="24"/>
              </w:rPr>
              <w:t xml:space="preserve"> 701 din 5 noiembrie </w:t>
            </w:r>
            <w:r w:rsidRPr="00B46056">
              <w:rPr>
                <w:rFonts w:ascii="Times New Roman" w:hAnsi="Times New Roman" w:cs="Times New Roman"/>
                <w:sz w:val="24"/>
                <w:szCs w:val="24"/>
              </w:rPr>
              <w:t>2001, cu modificările sau completările ulterioare</w:t>
            </w:r>
          </w:p>
        </w:tc>
      </w:tr>
      <w:tr w:rsidR="00BB1A02" w:rsidRPr="00B46056" w14:paraId="55678017" w14:textId="77777777" w:rsidTr="004E61B3">
        <w:tc>
          <w:tcPr>
            <w:tcW w:w="851" w:type="dxa"/>
          </w:tcPr>
          <w:p w14:paraId="29CEA950" w14:textId="5D6124F5" w:rsidR="00BB1A02" w:rsidRPr="00B46056" w:rsidRDefault="003D2C8F" w:rsidP="00DA2FB6">
            <w:pPr>
              <w:pStyle w:val="PreformatatHTML"/>
              <w:jc w:val="center"/>
              <w:rPr>
                <w:rFonts w:ascii="Times New Roman" w:hAnsi="Times New Roman" w:cs="Times New Roman"/>
                <w:sz w:val="24"/>
                <w:szCs w:val="24"/>
              </w:rPr>
            </w:pPr>
            <w:r w:rsidRPr="00B46056">
              <w:rPr>
                <w:rFonts w:ascii="Times New Roman" w:hAnsi="Times New Roman" w:cs="Times New Roman"/>
                <w:sz w:val="24"/>
                <w:szCs w:val="24"/>
              </w:rPr>
              <w:t>6</w:t>
            </w:r>
          </w:p>
        </w:tc>
        <w:tc>
          <w:tcPr>
            <w:tcW w:w="9781" w:type="dxa"/>
          </w:tcPr>
          <w:p w14:paraId="78422485" w14:textId="1D7251C7" w:rsidR="00BB1A02" w:rsidRPr="00B46056" w:rsidRDefault="00BB1A02" w:rsidP="00DA2FB6">
            <w:pPr>
              <w:pStyle w:val="PreformatatHTML"/>
              <w:jc w:val="both"/>
              <w:rPr>
                <w:rFonts w:ascii="Times New Roman" w:hAnsi="Times New Roman" w:cs="Times New Roman"/>
                <w:sz w:val="24"/>
                <w:szCs w:val="24"/>
              </w:rPr>
            </w:pPr>
            <w:r w:rsidRPr="00B46056">
              <w:rPr>
                <w:rFonts w:ascii="Times New Roman" w:hAnsi="Times New Roman" w:cs="Times New Roman"/>
                <w:sz w:val="24"/>
                <w:szCs w:val="24"/>
              </w:rPr>
              <w:t>Hotărârea Guvernului nr. 711/2015 privind stabilirea condi</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iilor pentru punerea la dispozi</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ie pe pia</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ă a mijloacelor de măsurare, publicată în Monitorul Oficial al României, Partea I, nr.</w:t>
            </w:r>
            <w:r w:rsidR="00EF4023" w:rsidRPr="00B46056">
              <w:rPr>
                <w:rFonts w:ascii="Times New Roman" w:hAnsi="Times New Roman" w:cs="Times New Roman"/>
                <w:sz w:val="24"/>
                <w:szCs w:val="24"/>
              </w:rPr>
              <w:t xml:space="preserve"> 765 din 14 octombrie </w:t>
            </w:r>
            <w:r w:rsidRPr="00B46056">
              <w:rPr>
                <w:rFonts w:ascii="Times New Roman" w:hAnsi="Times New Roman" w:cs="Times New Roman"/>
                <w:sz w:val="24"/>
                <w:szCs w:val="24"/>
              </w:rPr>
              <w:t>2015, cu modificările ulterioare</w:t>
            </w:r>
          </w:p>
        </w:tc>
      </w:tr>
      <w:tr w:rsidR="00BB1A02" w:rsidRPr="00B46056" w14:paraId="1C37E6E7" w14:textId="77777777" w:rsidTr="004E61B3">
        <w:tc>
          <w:tcPr>
            <w:tcW w:w="851" w:type="dxa"/>
          </w:tcPr>
          <w:p w14:paraId="319CF1B9" w14:textId="1E260A79" w:rsidR="00BB1A02" w:rsidRPr="00B46056" w:rsidRDefault="003D2C8F" w:rsidP="00DA2FB6">
            <w:pPr>
              <w:pStyle w:val="PreformatatHTML"/>
              <w:jc w:val="center"/>
              <w:rPr>
                <w:rFonts w:ascii="Times New Roman" w:hAnsi="Times New Roman" w:cs="Times New Roman"/>
                <w:sz w:val="24"/>
                <w:szCs w:val="24"/>
              </w:rPr>
            </w:pPr>
            <w:r w:rsidRPr="00B46056">
              <w:rPr>
                <w:rFonts w:ascii="Times New Roman" w:hAnsi="Times New Roman" w:cs="Times New Roman"/>
                <w:sz w:val="24"/>
                <w:szCs w:val="24"/>
              </w:rPr>
              <w:t>7</w:t>
            </w:r>
          </w:p>
        </w:tc>
        <w:tc>
          <w:tcPr>
            <w:tcW w:w="9781" w:type="dxa"/>
          </w:tcPr>
          <w:p w14:paraId="6CF2085E" w14:textId="3D173F2B" w:rsidR="00BB1A02" w:rsidRPr="00B46056" w:rsidRDefault="00BB1A02" w:rsidP="00DA2FB6">
            <w:pPr>
              <w:pStyle w:val="PreformatatHTML"/>
              <w:jc w:val="both"/>
              <w:rPr>
                <w:rFonts w:ascii="Times New Roman" w:hAnsi="Times New Roman" w:cs="Times New Roman"/>
                <w:sz w:val="24"/>
                <w:szCs w:val="24"/>
              </w:rPr>
            </w:pPr>
            <w:r w:rsidRPr="00B46056">
              <w:rPr>
                <w:rFonts w:ascii="Times New Roman" w:hAnsi="Times New Roman" w:cs="Times New Roman"/>
                <w:sz w:val="24"/>
                <w:szCs w:val="24"/>
              </w:rPr>
              <w:t xml:space="preserve">Ordinul Ministerului Economiei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Comer</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ului nr. 105/2005 privind aprobarea Normei de metrologie legală NML 004-05 </w:t>
            </w:r>
            <w:r w:rsidR="00FF4F9E" w:rsidRPr="00B46056">
              <w:rPr>
                <w:rFonts w:ascii="Times New Roman" w:hAnsi="Times New Roman" w:cs="Times New Roman"/>
                <w:sz w:val="24"/>
                <w:szCs w:val="24"/>
              </w:rPr>
              <w:t>„</w:t>
            </w:r>
            <w:r w:rsidRPr="00B46056">
              <w:rPr>
                <w:rFonts w:ascii="Times New Roman" w:hAnsi="Times New Roman" w:cs="Times New Roman"/>
                <w:sz w:val="24"/>
                <w:szCs w:val="24"/>
              </w:rPr>
              <w:t xml:space="preserve">Contoare de gaz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dispozitive de conversie a volumului</w:t>
            </w:r>
            <w:r w:rsidR="00FF4F9E" w:rsidRPr="00B46056">
              <w:rPr>
                <w:rFonts w:ascii="Times New Roman" w:hAnsi="Times New Roman" w:cs="Times New Roman"/>
                <w:sz w:val="24"/>
                <w:szCs w:val="24"/>
              </w:rPr>
              <w:t>”</w:t>
            </w:r>
            <w:r w:rsidR="00EF4023" w:rsidRPr="00B46056">
              <w:rPr>
                <w:rFonts w:ascii="Times New Roman" w:hAnsi="Times New Roman" w:cs="Times New Roman"/>
                <w:sz w:val="24"/>
                <w:szCs w:val="24"/>
              </w:rPr>
              <w:t xml:space="preserve">, publicată în Monitorul Oficial al României, Partea I, nr. 664 din 26 iulie 2005, cu modificările </w:t>
            </w:r>
            <w:r w:rsidR="00A84547" w:rsidRPr="00B46056">
              <w:rPr>
                <w:rFonts w:ascii="Times New Roman" w:hAnsi="Times New Roman" w:cs="Times New Roman"/>
                <w:sz w:val="24"/>
                <w:szCs w:val="24"/>
              </w:rPr>
              <w:t>ș</w:t>
            </w:r>
            <w:r w:rsidR="00EF4023" w:rsidRPr="00B46056">
              <w:rPr>
                <w:rFonts w:ascii="Times New Roman" w:hAnsi="Times New Roman" w:cs="Times New Roman"/>
                <w:sz w:val="24"/>
                <w:szCs w:val="24"/>
              </w:rPr>
              <w:t>i completările ulterioare</w:t>
            </w:r>
          </w:p>
        </w:tc>
      </w:tr>
      <w:tr w:rsidR="00EF4023" w:rsidRPr="00B46056" w14:paraId="0DE91A3E" w14:textId="77777777" w:rsidTr="004E61B3">
        <w:tc>
          <w:tcPr>
            <w:tcW w:w="851" w:type="dxa"/>
          </w:tcPr>
          <w:p w14:paraId="6C5D1D37" w14:textId="4E29F42B" w:rsidR="00EF4023" w:rsidRPr="00B46056" w:rsidRDefault="003D2C8F" w:rsidP="00DA2FB6">
            <w:pPr>
              <w:pStyle w:val="PreformatatHTML"/>
              <w:jc w:val="center"/>
              <w:rPr>
                <w:rFonts w:ascii="Times New Roman" w:hAnsi="Times New Roman" w:cs="Times New Roman"/>
                <w:sz w:val="24"/>
                <w:szCs w:val="24"/>
              </w:rPr>
            </w:pPr>
            <w:r w:rsidRPr="00B46056">
              <w:rPr>
                <w:rFonts w:ascii="Times New Roman" w:hAnsi="Times New Roman" w:cs="Times New Roman"/>
                <w:sz w:val="24"/>
                <w:szCs w:val="24"/>
              </w:rPr>
              <w:t>8</w:t>
            </w:r>
          </w:p>
        </w:tc>
        <w:tc>
          <w:tcPr>
            <w:tcW w:w="9781" w:type="dxa"/>
          </w:tcPr>
          <w:p w14:paraId="4B36BC78" w14:textId="7192E4B0" w:rsidR="00EF4023" w:rsidRPr="00B46056" w:rsidRDefault="00FF4F9E" w:rsidP="00DA2FB6">
            <w:pPr>
              <w:pStyle w:val="PreformatatHTML"/>
              <w:jc w:val="both"/>
              <w:rPr>
                <w:rFonts w:ascii="Times New Roman" w:hAnsi="Times New Roman" w:cs="Times New Roman"/>
                <w:sz w:val="24"/>
                <w:szCs w:val="24"/>
              </w:rPr>
            </w:pPr>
            <w:r w:rsidRPr="00B46056">
              <w:rPr>
                <w:rFonts w:ascii="Times New Roman" w:hAnsi="Times New Roman" w:cs="Times New Roman"/>
                <w:sz w:val="24"/>
                <w:szCs w:val="24"/>
              </w:rPr>
              <w:t xml:space="preserve">Ordinul directorului general al Biroului Român de Metrologie Legală nr. 125/2007 privind aprobarea Normei de metrologie legală NML 018-07 „Sisteme de măsurare continuă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dinamică a cantită</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ilor de fluide (de volum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de masă)”, publicată în Monitorul Oficial al României, Partea I, nr. 519 din 01 august 2007, cu modificările ulterioare</w:t>
            </w:r>
          </w:p>
        </w:tc>
      </w:tr>
      <w:tr w:rsidR="005D2ABC" w:rsidRPr="00B46056" w14:paraId="37C3D049" w14:textId="77777777" w:rsidTr="004E61B3">
        <w:tc>
          <w:tcPr>
            <w:tcW w:w="851" w:type="dxa"/>
          </w:tcPr>
          <w:p w14:paraId="4D026671" w14:textId="761D6937" w:rsidR="005D2ABC" w:rsidRPr="00B46056" w:rsidRDefault="003D2C8F" w:rsidP="00DA2FB6">
            <w:pPr>
              <w:pStyle w:val="PreformatatHTML"/>
              <w:jc w:val="center"/>
              <w:rPr>
                <w:rFonts w:ascii="Times New Roman" w:hAnsi="Times New Roman" w:cs="Times New Roman"/>
                <w:sz w:val="24"/>
                <w:szCs w:val="24"/>
              </w:rPr>
            </w:pPr>
            <w:r w:rsidRPr="00B46056">
              <w:rPr>
                <w:rFonts w:ascii="Times New Roman" w:hAnsi="Times New Roman" w:cs="Times New Roman"/>
                <w:sz w:val="24"/>
                <w:szCs w:val="24"/>
              </w:rPr>
              <w:t>9</w:t>
            </w:r>
          </w:p>
        </w:tc>
        <w:tc>
          <w:tcPr>
            <w:tcW w:w="9781" w:type="dxa"/>
          </w:tcPr>
          <w:p w14:paraId="7020DCCE" w14:textId="0C3A8FF7" w:rsidR="005D2ABC" w:rsidRPr="00B46056" w:rsidRDefault="005D2ABC" w:rsidP="00DA2FB6">
            <w:pPr>
              <w:pStyle w:val="PreformatatHTML"/>
              <w:jc w:val="both"/>
              <w:rPr>
                <w:rFonts w:ascii="Times New Roman" w:hAnsi="Times New Roman" w:cs="Times New Roman"/>
                <w:sz w:val="24"/>
                <w:szCs w:val="24"/>
              </w:rPr>
            </w:pPr>
            <w:r w:rsidRPr="00B46056">
              <w:rPr>
                <w:rFonts w:ascii="Times New Roman" w:hAnsi="Times New Roman" w:cs="Times New Roman"/>
                <w:sz w:val="24"/>
                <w:szCs w:val="24"/>
              </w:rPr>
              <w:t xml:space="preserve">Ordinul ministrului economiei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comer</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ului nr. 117/2005 privind aprobarea Normei de metrologie legală NML 034-05 ”</w:t>
            </w:r>
            <w:proofErr w:type="spellStart"/>
            <w:r w:rsidRPr="00B46056">
              <w:rPr>
                <w:rFonts w:ascii="Times New Roman" w:hAnsi="Times New Roman" w:cs="Times New Roman"/>
                <w:sz w:val="24"/>
                <w:szCs w:val="24"/>
              </w:rPr>
              <w:t>Gazcromatografe</w:t>
            </w:r>
            <w:proofErr w:type="spellEnd"/>
            <w:r w:rsidRPr="00B46056">
              <w:rPr>
                <w:rFonts w:ascii="Times New Roman" w:hAnsi="Times New Roman" w:cs="Times New Roman"/>
                <w:sz w:val="24"/>
                <w:szCs w:val="24"/>
              </w:rPr>
              <w:t xml:space="preserve">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 xml:space="preserve">i </w:t>
            </w:r>
            <w:proofErr w:type="spellStart"/>
            <w:r w:rsidRPr="00B46056">
              <w:rPr>
                <w:rFonts w:ascii="Times New Roman" w:hAnsi="Times New Roman" w:cs="Times New Roman"/>
                <w:sz w:val="24"/>
                <w:szCs w:val="24"/>
              </w:rPr>
              <w:t>lichidcromatografe</w:t>
            </w:r>
            <w:proofErr w:type="spellEnd"/>
            <w:r w:rsidRPr="00B46056">
              <w:rPr>
                <w:rFonts w:ascii="Times New Roman" w:hAnsi="Times New Roman" w:cs="Times New Roman"/>
                <w:sz w:val="24"/>
                <w:szCs w:val="24"/>
              </w:rPr>
              <w:t xml:space="preserve">”, </w:t>
            </w:r>
            <w:r w:rsidR="0003135B" w:rsidRPr="00B46056">
              <w:rPr>
                <w:rFonts w:ascii="Times New Roman" w:hAnsi="Times New Roman" w:cs="Times New Roman"/>
                <w:sz w:val="24"/>
                <w:szCs w:val="24"/>
              </w:rPr>
              <w:t xml:space="preserve">publicat în Monitorul Oficial al României, Partea I, nr. 664 din 26 iulie 2005, </w:t>
            </w:r>
            <w:r w:rsidRPr="00B46056">
              <w:rPr>
                <w:rFonts w:ascii="Times New Roman" w:hAnsi="Times New Roman" w:cs="Times New Roman"/>
                <w:sz w:val="24"/>
                <w:szCs w:val="24"/>
              </w:rPr>
              <w:t>cu completările ulterioare</w:t>
            </w:r>
          </w:p>
        </w:tc>
      </w:tr>
      <w:tr w:rsidR="0061162F" w:rsidRPr="00B46056" w14:paraId="5BDDB861" w14:textId="77777777" w:rsidTr="004E61B3">
        <w:tc>
          <w:tcPr>
            <w:tcW w:w="851" w:type="dxa"/>
          </w:tcPr>
          <w:p w14:paraId="44FBBD42" w14:textId="6A8624E0" w:rsidR="0061162F" w:rsidRPr="00B46056" w:rsidRDefault="003D2C8F" w:rsidP="00DA2FB6">
            <w:pPr>
              <w:pStyle w:val="PreformatatHTML"/>
              <w:jc w:val="center"/>
              <w:rPr>
                <w:rFonts w:ascii="Times New Roman" w:hAnsi="Times New Roman" w:cs="Times New Roman"/>
                <w:sz w:val="24"/>
                <w:szCs w:val="24"/>
              </w:rPr>
            </w:pPr>
            <w:r w:rsidRPr="00B46056">
              <w:rPr>
                <w:rFonts w:ascii="Times New Roman" w:hAnsi="Times New Roman" w:cs="Times New Roman"/>
                <w:sz w:val="24"/>
                <w:szCs w:val="24"/>
              </w:rPr>
              <w:t>10</w:t>
            </w:r>
          </w:p>
        </w:tc>
        <w:tc>
          <w:tcPr>
            <w:tcW w:w="9781" w:type="dxa"/>
          </w:tcPr>
          <w:p w14:paraId="0898756E" w14:textId="4ED10E0E" w:rsidR="0061162F" w:rsidRPr="00B46056" w:rsidRDefault="0061162F" w:rsidP="00DA2FB6">
            <w:pPr>
              <w:pStyle w:val="NormalWeb"/>
            </w:pPr>
            <w:r w:rsidRPr="00B46056">
              <w:t>Hotărârea Guvernului nr. 197/2016 privind stabilirea condi</w:t>
            </w:r>
            <w:r w:rsidR="007D1E6B" w:rsidRPr="00B46056">
              <w:t>ț</w:t>
            </w:r>
            <w:r w:rsidRPr="00B46056">
              <w:t>iilor de punere la dispozi</w:t>
            </w:r>
            <w:r w:rsidR="007D1E6B" w:rsidRPr="00B46056">
              <w:t>ț</w:t>
            </w:r>
            <w:r w:rsidRPr="00B46056">
              <w:t>ie pe pia</w:t>
            </w:r>
            <w:r w:rsidR="007D1E6B" w:rsidRPr="00B46056">
              <w:t>ț</w:t>
            </w:r>
            <w:r w:rsidRPr="00B46056">
              <w:t xml:space="preserve">ă </w:t>
            </w:r>
            <w:r w:rsidR="00A84547" w:rsidRPr="00B46056">
              <w:t>ș</w:t>
            </w:r>
            <w:r w:rsidRPr="00B46056">
              <w:t>i controlul explozivilor de uz civil</w:t>
            </w:r>
            <w:r w:rsidR="0003135B" w:rsidRPr="00B46056">
              <w:t>, publicată în Monitorul Oficial al României, Partea I, nr. 250 din 5 aprilie 2016</w:t>
            </w:r>
          </w:p>
        </w:tc>
      </w:tr>
      <w:tr w:rsidR="006F0B35" w:rsidRPr="00B46056" w14:paraId="7D56A0E0" w14:textId="77777777" w:rsidTr="004E61B3">
        <w:tc>
          <w:tcPr>
            <w:tcW w:w="851" w:type="dxa"/>
          </w:tcPr>
          <w:p w14:paraId="3CCCF288" w14:textId="290B8D60" w:rsidR="006F0B35" w:rsidRPr="00B46056" w:rsidRDefault="006F0B35" w:rsidP="00DA2FB6">
            <w:pPr>
              <w:pStyle w:val="PreformatatHTML"/>
              <w:jc w:val="center"/>
              <w:rPr>
                <w:rFonts w:ascii="Times New Roman" w:hAnsi="Times New Roman" w:cs="Times New Roman"/>
                <w:sz w:val="24"/>
                <w:szCs w:val="24"/>
              </w:rPr>
            </w:pPr>
            <w:r w:rsidRPr="00B46056">
              <w:rPr>
                <w:rFonts w:ascii="Times New Roman" w:hAnsi="Times New Roman" w:cs="Times New Roman"/>
                <w:sz w:val="24"/>
                <w:szCs w:val="24"/>
              </w:rPr>
              <w:t>11</w:t>
            </w:r>
          </w:p>
        </w:tc>
        <w:tc>
          <w:tcPr>
            <w:tcW w:w="9781" w:type="dxa"/>
          </w:tcPr>
          <w:p w14:paraId="1D811D88" w14:textId="2AEA9ECF" w:rsidR="006F0B35" w:rsidRPr="00B46056" w:rsidRDefault="006F0B35" w:rsidP="00DA2FB6">
            <w:pPr>
              <w:pStyle w:val="NormalWeb"/>
              <w:jc w:val="both"/>
            </w:pPr>
            <w:r w:rsidRPr="00B46056">
              <w:t>Hotărârea Guvernului nr. 264/2006 privind stabilirea condi</w:t>
            </w:r>
            <w:r w:rsidR="007D1E6B" w:rsidRPr="00B46056">
              <w:t>ț</w:t>
            </w:r>
            <w:r w:rsidRPr="00B46056">
              <w:t>iilor de introducere pe pia</w:t>
            </w:r>
            <w:r w:rsidR="007D1E6B" w:rsidRPr="00B46056">
              <w:t>ț</w:t>
            </w:r>
            <w:r w:rsidRPr="00B46056">
              <w:t xml:space="preserve">ă </w:t>
            </w:r>
            <w:r w:rsidR="00A84547" w:rsidRPr="00B46056">
              <w:t>ș</w:t>
            </w:r>
            <w:r w:rsidRPr="00B46056">
              <w:t>i de punere în func</w:t>
            </w:r>
            <w:r w:rsidR="007D1E6B" w:rsidRPr="00B46056">
              <w:t>ț</w:t>
            </w:r>
            <w:r w:rsidRPr="00B46056">
              <w:t>iune a mijloacelor de măsurare</w:t>
            </w:r>
            <w:r w:rsidR="0003135B" w:rsidRPr="00B46056">
              <w:t>, publicată în Monitorul Oficial al României, Partea I, nr. 282 din 29 martie 2006, cu modificările ulterioare</w:t>
            </w:r>
          </w:p>
        </w:tc>
      </w:tr>
      <w:tr w:rsidR="00567EFC" w:rsidRPr="00B46056" w14:paraId="46FB4DE4" w14:textId="77777777" w:rsidTr="004E61B3">
        <w:tc>
          <w:tcPr>
            <w:tcW w:w="851" w:type="dxa"/>
          </w:tcPr>
          <w:p w14:paraId="24284D7F" w14:textId="55199C3C" w:rsidR="00567EFC" w:rsidRPr="00B46056" w:rsidRDefault="00567EFC" w:rsidP="00DA2FB6">
            <w:pPr>
              <w:pStyle w:val="PreformatatHTML"/>
              <w:jc w:val="center"/>
              <w:rPr>
                <w:rFonts w:ascii="Times New Roman" w:hAnsi="Times New Roman" w:cs="Times New Roman"/>
                <w:sz w:val="24"/>
                <w:szCs w:val="24"/>
              </w:rPr>
            </w:pPr>
            <w:r w:rsidRPr="00B46056">
              <w:rPr>
                <w:rFonts w:ascii="Times New Roman" w:hAnsi="Times New Roman" w:cs="Times New Roman"/>
                <w:sz w:val="24"/>
                <w:szCs w:val="24"/>
              </w:rPr>
              <w:lastRenderedPageBreak/>
              <w:t>12</w:t>
            </w:r>
          </w:p>
        </w:tc>
        <w:tc>
          <w:tcPr>
            <w:tcW w:w="9781" w:type="dxa"/>
          </w:tcPr>
          <w:p w14:paraId="3931CFBD" w14:textId="60E46AB1" w:rsidR="00567EFC" w:rsidRPr="00B46056" w:rsidRDefault="00567EFC" w:rsidP="00DA2FB6">
            <w:pPr>
              <w:pStyle w:val="NormalWeb"/>
              <w:jc w:val="both"/>
            </w:pPr>
            <w:r w:rsidRPr="00B46056">
              <w:rPr>
                <w:bCs/>
              </w:rPr>
              <w:t xml:space="preserve">Hotărârea Guvernului </w:t>
            </w:r>
            <w:r w:rsidRPr="00B46056">
              <w:t>nr. 245/2016 privind stabilirea condi</w:t>
            </w:r>
            <w:r w:rsidR="007D1E6B" w:rsidRPr="00B46056">
              <w:t>ț</w:t>
            </w:r>
            <w:r w:rsidRPr="00B46056">
              <w:t>iilor pentru punerea la dispozi</w:t>
            </w:r>
            <w:r w:rsidR="007D1E6B" w:rsidRPr="00B46056">
              <w:t>ț</w:t>
            </w:r>
            <w:r w:rsidRPr="00B46056">
              <w:t>ie pe pia</w:t>
            </w:r>
            <w:r w:rsidR="007D1E6B" w:rsidRPr="00B46056">
              <w:t>ț</w:t>
            </w:r>
            <w:r w:rsidRPr="00B46056">
              <w:t xml:space="preserve">ă a echipamentelor </w:t>
            </w:r>
            <w:r w:rsidR="00A84547" w:rsidRPr="00B46056">
              <w:t>ș</w:t>
            </w:r>
            <w:r w:rsidRPr="00B46056">
              <w:t>i sistemelor de protec</w:t>
            </w:r>
            <w:r w:rsidR="007D1E6B" w:rsidRPr="00B46056">
              <w:t>ț</w:t>
            </w:r>
            <w:r w:rsidRPr="00B46056">
              <w:t>ie destinate utilizării în atmosfere poten</w:t>
            </w:r>
            <w:r w:rsidR="007D1E6B" w:rsidRPr="00B46056">
              <w:t>ț</w:t>
            </w:r>
            <w:r w:rsidRPr="00B46056">
              <w:t>ial explozive</w:t>
            </w:r>
            <w:r w:rsidR="0003135B" w:rsidRPr="00B46056">
              <w:t>,</w:t>
            </w:r>
            <w:r w:rsidRPr="00B46056">
              <w:t xml:space="preserve"> </w:t>
            </w:r>
            <w:r w:rsidR="0003135B" w:rsidRPr="00B46056">
              <w:t>publicată în Monitorul Oficial al României, Partea I, nr. 286 din 15 aprilie 2016</w:t>
            </w:r>
          </w:p>
        </w:tc>
      </w:tr>
      <w:tr w:rsidR="00DA55D7" w:rsidRPr="00B46056" w14:paraId="3249CDA2" w14:textId="77777777" w:rsidTr="004E61B3">
        <w:tc>
          <w:tcPr>
            <w:tcW w:w="851" w:type="dxa"/>
          </w:tcPr>
          <w:p w14:paraId="149980EF" w14:textId="36F4DE51" w:rsidR="00DA55D7" w:rsidRPr="00B46056" w:rsidRDefault="00DA55D7" w:rsidP="00DA2FB6">
            <w:pPr>
              <w:pStyle w:val="PreformatatHTML"/>
              <w:jc w:val="center"/>
              <w:rPr>
                <w:rFonts w:ascii="Times New Roman" w:hAnsi="Times New Roman" w:cs="Times New Roman"/>
                <w:sz w:val="24"/>
                <w:szCs w:val="24"/>
              </w:rPr>
            </w:pPr>
            <w:r w:rsidRPr="00B46056">
              <w:rPr>
                <w:rFonts w:ascii="Times New Roman" w:hAnsi="Times New Roman" w:cs="Times New Roman"/>
                <w:sz w:val="24"/>
                <w:szCs w:val="24"/>
              </w:rPr>
              <w:t>13</w:t>
            </w:r>
          </w:p>
        </w:tc>
        <w:tc>
          <w:tcPr>
            <w:tcW w:w="9781" w:type="dxa"/>
          </w:tcPr>
          <w:p w14:paraId="5FF41801" w14:textId="6A156EBD" w:rsidR="00DA55D7" w:rsidRPr="00B46056" w:rsidRDefault="00DA55D7" w:rsidP="00DA2FB6">
            <w:pPr>
              <w:pStyle w:val="NormalWeb"/>
              <w:jc w:val="both"/>
              <w:rPr>
                <w:bCs/>
              </w:rPr>
            </w:pPr>
            <w:r w:rsidRPr="00B46056">
              <w:t>Ordinul pre</w:t>
            </w:r>
            <w:r w:rsidR="00A84547" w:rsidRPr="00B46056">
              <w:t>ș</w:t>
            </w:r>
            <w:r w:rsidRPr="00B46056">
              <w:t>edintelui Autorită</w:t>
            </w:r>
            <w:r w:rsidR="007D1E6B" w:rsidRPr="00B46056">
              <w:t>ț</w:t>
            </w:r>
            <w:r w:rsidRPr="00B46056">
              <w:t>ii Na</w:t>
            </w:r>
            <w:r w:rsidR="007D1E6B" w:rsidRPr="00B46056">
              <w:t>ț</w:t>
            </w:r>
            <w:r w:rsidRPr="00B46056">
              <w:t>ionale de Reglementare în Domeniul Energiei nr. 79/2013 pentru aprobarea Conven</w:t>
            </w:r>
            <w:r w:rsidR="007D1E6B" w:rsidRPr="00B46056">
              <w:t>ț</w:t>
            </w:r>
            <w:r w:rsidRPr="00B46056">
              <w:t>iei-cadru privind stabilirea parametrilor tehnologici aferen</w:t>
            </w:r>
            <w:r w:rsidR="007D1E6B" w:rsidRPr="00B46056">
              <w:t>ț</w:t>
            </w:r>
            <w:r w:rsidRPr="00B46056">
              <w:t>i punctelor fizice de intrare în/ie</w:t>
            </w:r>
            <w:r w:rsidR="00A84547" w:rsidRPr="00B46056">
              <w:t>ș</w:t>
            </w:r>
            <w:r w:rsidRPr="00B46056">
              <w:t>ire din Sistemul Na</w:t>
            </w:r>
            <w:r w:rsidR="007D1E6B" w:rsidRPr="00B46056">
              <w:t>ț</w:t>
            </w:r>
            <w:r w:rsidRPr="00B46056">
              <w:t>ional de Transport al gazelor naturale, publicată în Monitorul Oficial al României, Partea I, nr. 707 din 18 noiembrie 2013</w:t>
            </w:r>
          </w:p>
        </w:tc>
      </w:tr>
      <w:tr w:rsidR="00DA55D7" w:rsidRPr="00B46056" w14:paraId="3B7F493A" w14:textId="77777777" w:rsidTr="004E61B3">
        <w:tc>
          <w:tcPr>
            <w:tcW w:w="851" w:type="dxa"/>
          </w:tcPr>
          <w:p w14:paraId="0116FD0C" w14:textId="6B018A3D" w:rsidR="00DA55D7" w:rsidRPr="00B46056" w:rsidRDefault="00DA55D7" w:rsidP="00DA2FB6">
            <w:pPr>
              <w:pStyle w:val="PreformatatHTML"/>
              <w:jc w:val="center"/>
              <w:rPr>
                <w:rFonts w:ascii="Times New Roman" w:hAnsi="Times New Roman" w:cs="Times New Roman"/>
                <w:sz w:val="24"/>
                <w:szCs w:val="24"/>
              </w:rPr>
            </w:pPr>
            <w:r w:rsidRPr="00B46056">
              <w:rPr>
                <w:rFonts w:ascii="Times New Roman" w:hAnsi="Times New Roman" w:cs="Times New Roman"/>
                <w:sz w:val="24"/>
                <w:szCs w:val="24"/>
              </w:rPr>
              <w:t>14</w:t>
            </w:r>
          </w:p>
        </w:tc>
        <w:tc>
          <w:tcPr>
            <w:tcW w:w="9781" w:type="dxa"/>
          </w:tcPr>
          <w:p w14:paraId="69F675F2" w14:textId="796393E5" w:rsidR="00DA55D7" w:rsidRPr="00B46056" w:rsidRDefault="00DA55D7" w:rsidP="00DA2FB6">
            <w:pPr>
              <w:pStyle w:val="PreformatatHTML"/>
              <w:jc w:val="both"/>
              <w:rPr>
                <w:rFonts w:ascii="Times New Roman" w:hAnsi="Times New Roman" w:cs="Times New Roman"/>
                <w:sz w:val="24"/>
                <w:szCs w:val="24"/>
              </w:rPr>
            </w:pPr>
            <w:r w:rsidRPr="00B46056">
              <w:rPr>
                <w:rFonts w:ascii="Times New Roman" w:hAnsi="Times New Roman" w:cs="Times New Roman"/>
                <w:sz w:val="24"/>
                <w:szCs w:val="24"/>
              </w:rPr>
              <w:t xml:space="preserve">Directiva 2014/32/UE a Parlamentului European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a Consiliului din 26 februarie 2014 privind armonizarea statelor membre referitoare la punerea la dispozi</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ie pe pia</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ă a mijloacelor de măsurare</w:t>
            </w:r>
          </w:p>
        </w:tc>
      </w:tr>
      <w:tr w:rsidR="00DA55D7" w:rsidRPr="00B46056" w14:paraId="43C9ED35" w14:textId="77777777" w:rsidTr="004E61B3">
        <w:tc>
          <w:tcPr>
            <w:tcW w:w="851" w:type="dxa"/>
          </w:tcPr>
          <w:p w14:paraId="395CF99B" w14:textId="5659A5D0" w:rsidR="00DA55D7" w:rsidRPr="00B46056" w:rsidRDefault="00DA55D7" w:rsidP="00DA2FB6">
            <w:pPr>
              <w:pStyle w:val="PreformatatHTML"/>
              <w:jc w:val="center"/>
              <w:rPr>
                <w:rFonts w:ascii="Times New Roman" w:hAnsi="Times New Roman" w:cs="Times New Roman"/>
                <w:sz w:val="24"/>
                <w:szCs w:val="24"/>
              </w:rPr>
            </w:pPr>
          </w:p>
        </w:tc>
        <w:tc>
          <w:tcPr>
            <w:tcW w:w="9781" w:type="dxa"/>
          </w:tcPr>
          <w:p w14:paraId="3EE073DE" w14:textId="11014555" w:rsidR="00DA55D7" w:rsidRPr="00B46056" w:rsidRDefault="00DA55D7" w:rsidP="00DA2FB6">
            <w:pPr>
              <w:pStyle w:val="PreformatatHTML"/>
              <w:jc w:val="both"/>
              <w:rPr>
                <w:rFonts w:ascii="Times New Roman" w:hAnsi="Times New Roman" w:cs="Times New Roman"/>
                <w:sz w:val="24"/>
                <w:szCs w:val="24"/>
              </w:rPr>
            </w:pPr>
            <w:r w:rsidRPr="00B46056">
              <w:rPr>
                <w:rFonts w:ascii="Times New Roman" w:hAnsi="Times New Roman" w:cs="Times New Roman"/>
                <w:sz w:val="24"/>
                <w:szCs w:val="24"/>
              </w:rPr>
              <w:t xml:space="preserve">Directiva 2014/34/UE a Parlamentului European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a Consiliului din 26 februarie 2014 privind armonizarea legisla</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iilor statelor membre referitoare la echipamentele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sistemele de protec</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ie destinate utilizării în atmosfere poten</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ial explozive (reformare)</w:t>
            </w:r>
          </w:p>
        </w:tc>
      </w:tr>
    </w:tbl>
    <w:p w14:paraId="09C87B48" w14:textId="62F60570" w:rsidR="004E61B3" w:rsidRPr="00B46056" w:rsidRDefault="004E61B3" w:rsidP="000D72F7">
      <w:pPr>
        <w:pStyle w:val="Listparagraf"/>
        <w:spacing w:after="0" w:line="360" w:lineRule="auto"/>
        <w:ind w:left="0"/>
        <w:jc w:val="both"/>
        <w:rPr>
          <w:rFonts w:ascii="Times New Roman" w:eastAsia="Times New Roman" w:hAnsi="Times New Roman" w:cs="Times New Roman"/>
          <w:sz w:val="24"/>
          <w:szCs w:val="24"/>
        </w:rPr>
      </w:pPr>
    </w:p>
    <w:p w14:paraId="133B7FD1" w14:textId="7D16A6AE" w:rsidR="00C33CB7" w:rsidRPr="00B46056" w:rsidRDefault="00C33CB7" w:rsidP="00C33CB7">
      <w:pPr>
        <w:pStyle w:val="Listparagraf"/>
        <w:spacing w:after="0" w:line="360" w:lineRule="auto"/>
        <w:ind w:left="0"/>
        <w:jc w:val="center"/>
        <w:rPr>
          <w:rFonts w:ascii="Times New Roman" w:eastAsia="Times New Roman" w:hAnsi="Times New Roman" w:cs="Times New Roman"/>
          <w:b/>
          <w:sz w:val="24"/>
          <w:szCs w:val="24"/>
        </w:rPr>
      </w:pPr>
      <w:r w:rsidRPr="00B46056">
        <w:rPr>
          <w:rFonts w:ascii="Times New Roman" w:eastAsia="Times New Roman" w:hAnsi="Times New Roman" w:cs="Times New Roman"/>
          <w:b/>
          <w:sz w:val="24"/>
          <w:szCs w:val="24"/>
        </w:rPr>
        <w:t>Documente interna</w:t>
      </w:r>
      <w:r w:rsidR="007D1E6B" w:rsidRPr="00B46056">
        <w:rPr>
          <w:rFonts w:ascii="Times New Roman" w:eastAsia="Times New Roman" w:hAnsi="Times New Roman" w:cs="Times New Roman"/>
          <w:b/>
          <w:sz w:val="24"/>
          <w:szCs w:val="24"/>
        </w:rPr>
        <w:t>ț</w:t>
      </w:r>
      <w:r w:rsidRPr="00B46056">
        <w:rPr>
          <w:rFonts w:ascii="Times New Roman" w:eastAsia="Times New Roman" w:hAnsi="Times New Roman" w:cs="Times New Roman"/>
          <w:b/>
          <w:sz w:val="24"/>
          <w:szCs w:val="24"/>
        </w:rPr>
        <w:t>ionale</w:t>
      </w:r>
    </w:p>
    <w:tbl>
      <w:tblPr>
        <w:tblStyle w:val="Tabelgril"/>
        <w:tblW w:w="0" w:type="auto"/>
        <w:tblInd w:w="-572" w:type="dxa"/>
        <w:tblLook w:val="04A0" w:firstRow="1" w:lastRow="0" w:firstColumn="1" w:lastColumn="0" w:noHBand="0" w:noVBand="1"/>
      </w:tblPr>
      <w:tblGrid>
        <w:gridCol w:w="2410"/>
        <w:gridCol w:w="8052"/>
      </w:tblGrid>
      <w:tr w:rsidR="00C33CB7" w:rsidRPr="00B46056" w14:paraId="4C084A16" w14:textId="77777777" w:rsidTr="00C33CB7">
        <w:tc>
          <w:tcPr>
            <w:tcW w:w="2410" w:type="dxa"/>
          </w:tcPr>
          <w:p w14:paraId="064FA7B7" w14:textId="74D3B59C" w:rsidR="00C33CB7" w:rsidRPr="00B46056" w:rsidRDefault="00C33CB7" w:rsidP="00DA2FB6">
            <w:pPr>
              <w:pStyle w:val="Listparagraf"/>
              <w:ind w:left="0"/>
              <w:jc w:val="both"/>
              <w:rPr>
                <w:rFonts w:ascii="Times New Roman" w:eastAsia="Times New Roman" w:hAnsi="Times New Roman" w:cs="Times New Roman"/>
                <w:sz w:val="24"/>
                <w:szCs w:val="24"/>
              </w:rPr>
            </w:pPr>
            <w:r w:rsidRPr="00B46056">
              <w:rPr>
                <w:rFonts w:ascii="Times New Roman" w:eastAsia="Verdana" w:hAnsi="Times New Roman" w:cs="Times New Roman"/>
                <w:sz w:val="24"/>
                <w:szCs w:val="24"/>
              </w:rPr>
              <w:t>JCGM</w:t>
            </w:r>
            <w:r w:rsidRPr="00B46056">
              <w:rPr>
                <w:rStyle w:val="Referinnotdesubsol"/>
                <w:rFonts w:ascii="Times New Roman" w:eastAsia="Verdana" w:hAnsi="Times New Roman" w:cs="Times New Roman"/>
                <w:sz w:val="24"/>
                <w:szCs w:val="24"/>
              </w:rPr>
              <w:footnoteReference w:id="24"/>
            </w:r>
            <w:r w:rsidRPr="00B46056">
              <w:rPr>
                <w:rFonts w:ascii="Times New Roman" w:eastAsia="Verdana" w:hAnsi="Times New Roman" w:cs="Times New Roman"/>
                <w:sz w:val="24"/>
                <w:szCs w:val="24"/>
              </w:rPr>
              <w:t xml:space="preserve"> 200:2012</w:t>
            </w:r>
          </w:p>
        </w:tc>
        <w:tc>
          <w:tcPr>
            <w:tcW w:w="8052" w:type="dxa"/>
          </w:tcPr>
          <w:p w14:paraId="38E1DDD7" w14:textId="3C296652" w:rsidR="00C33CB7" w:rsidRPr="00B46056" w:rsidRDefault="00C33CB7" w:rsidP="00DA2FB6">
            <w:pPr>
              <w:pStyle w:val="Listparagraf"/>
              <w:ind w:left="0"/>
              <w:jc w:val="both"/>
              <w:rPr>
                <w:rFonts w:ascii="Times New Roman" w:eastAsia="Times New Roman" w:hAnsi="Times New Roman" w:cs="Times New Roman"/>
                <w:sz w:val="24"/>
                <w:szCs w:val="24"/>
              </w:rPr>
            </w:pPr>
            <w:r w:rsidRPr="00B46056">
              <w:rPr>
                <w:rFonts w:ascii="Times New Roman" w:eastAsia="Verdana" w:hAnsi="Times New Roman" w:cs="Times New Roman"/>
                <w:sz w:val="24"/>
                <w:szCs w:val="24"/>
              </w:rPr>
              <w:t xml:space="preserve">International </w:t>
            </w:r>
            <w:proofErr w:type="spellStart"/>
            <w:r w:rsidRPr="00B46056">
              <w:rPr>
                <w:rFonts w:ascii="Times New Roman" w:eastAsia="Verdana" w:hAnsi="Times New Roman" w:cs="Times New Roman"/>
                <w:sz w:val="24"/>
                <w:szCs w:val="24"/>
              </w:rPr>
              <w:t>vocabulary</w:t>
            </w:r>
            <w:proofErr w:type="spellEnd"/>
            <w:r w:rsidRPr="00B46056">
              <w:rPr>
                <w:rFonts w:ascii="Times New Roman" w:eastAsia="Verdana" w:hAnsi="Times New Roman" w:cs="Times New Roman"/>
                <w:sz w:val="24"/>
                <w:szCs w:val="24"/>
              </w:rPr>
              <w:t xml:space="preserve"> of</w:t>
            </w:r>
            <w:r w:rsidRPr="00B46056">
              <w:rPr>
                <w:rFonts w:ascii="Times New Roman" w:hAnsi="Times New Roman" w:cs="Times New Roman"/>
                <w:sz w:val="24"/>
                <w:szCs w:val="24"/>
              </w:rPr>
              <w:t xml:space="preserve"> </w:t>
            </w:r>
            <w:proofErr w:type="spellStart"/>
            <w:r w:rsidRPr="00B46056">
              <w:rPr>
                <w:rFonts w:ascii="Times New Roman" w:eastAsia="Verdana" w:hAnsi="Times New Roman" w:cs="Times New Roman"/>
                <w:sz w:val="24"/>
                <w:szCs w:val="24"/>
              </w:rPr>
              <w:t>metrology</w:t>
            </w:r>
            <w:proofErr w:type="spellEnd"/>
            <w:r w:rsidRPr="00B46056">
              <w:rPr>
                <w:rFonts w:ascii="Times New Roman" w:eastAsia="Verdana" w:hAnsi="Times New Roman" w:cs="Times New Roman"/>
                <w:sz w:val="24"/>
                <w:szCs w:val="24"/>
              </w:rPr>
              <w:t xml:space="preserve"> (VIM)– Basic </w:t>
            </w:r>
            <w:proofErr w:type="spellStart"/>
            <w:r w:rsidRPr="00B46056">
              <w:rPr>
                <w:rFonts w:ascii="Times New Roman" w:eastAsia="Verdana" w:hAnsi="Times New Roman" w:cs="Times New Roman"/>
                <w:sz w:val="24"/>
                <w:szCs w:val="24"/>
              </w:rPr>
              <w:t>and</w:t>
            </w:r>
            <w:proofErr w:type="spellEnd"/>
            <w:r w:rsidRPr="00B46056">
              <w:rPr>
                <w:rFonts w:ascii="Times New Roman" w:eastAsia="Verdana" w:hAnsi="Times New Roman" w:cs="Times New Roman"/>
                <w:sz w:val="24"/>
                <w:szCs w:val="24"/>
              </w:rPr>
              <w:t xml:space="preserve"> general</w:t>
            </w:r>
            <w:r w:rsidRPr="00B46056">
              <w:rPr>
                <w:rFonts w:ascii="Times New Roman" w:hAnsi="Times New Roman" w:cs="Times New Roman"/>
                <w:sz w:val="24"/>
                <w:szCs w:val="24"/>
              </w:rPr>
              <w:t xml:space="preserve"> </w:t>
            </w:r>
            <w:proofErr w:type="spellStart"/>
            <w:r w:rsidRPr="00B46056">
              <w:rPr>
                <w:rFonts w:ascii="Times New Roman" w:eastAsia="Verdana" w:hAnsi="Times New Roman" w:cs="Times New Roman"/>
                <w:sz w:val="24"/>
                <w:szCs w:val="24"/>
              </w:rPr>
              <w:t>concepts</w:t>
            </w:r>
            <w:proofErr w:type="spellEnd"/>
            <w:r w:rsidRPr="00B46056">
              <w:rPr>
                <w:rFonts w:ascii="Times New Roman" w:eastAsia="Verdana" w:hAnsi="Times New Roman" w:cs="Times New Roman"/>
                <w:sz w:val="24"/>
                <w:szCs w:val="24"/>
              </w:rPr>
              <w:t xml:space="preserve"> </w:t>
            </w:r>
            <w:proofErr w:type="spellStart"/>
            <w:r w:rsidRPr="00B46056">
              <w:rPr>
                <w:rFonts w:ascii="Times New Roman" w:eastAsia="Verdana" w:hAnsi="Times New Roman" w:cs="Times New Roman"/>
                <w:sz w:val="24"/>
                <w:szCs w:val="24"/>
              </w:rPr>
              <w:t>and</w:t>
            </w:r>
            <w:proofErr w:type="spellEnd"/>
            <w:r w:rsidRPr="00B46056">
              <w:rPr>
                <w:rFonts w:ascii="Times New Roman" w:eastAsia="Verdana" w:hAnsi="Times New Roman" w:cs="Times New Roman"/>
                <w:sz w:val="24"/>
                <w:szCs w:val="24"/>
              </w:rPr>
              <w:t xml:space="preserve"> </w:t>
            </w:r>
            <w:proofErr w:type="spellStart"/>
            <w:r w:rsidRPr="00B46056">
              <w:rPr>
                <w:rFonts w:ascii="Times New Roman" w:hAnsi="Times New Roman" w:cs="Times New Roman"/>
                <w:sz w:val="24"/>
                <w:szCs w:val="24"/>
              </w:rPr>
              <w:t>a</w:t>
            </w:r>
            <w:r w:rsidRPr="00B46056">
              <w:rPr>
                <w:rFonts w:ascii="Times New Roman" w:eastAsia="Verdana" w:hAnsi="Times New Roman" w:cs="Times New Roman"/>
                <w:sz w:val="24"/>
                <w:szCs w:val="24"/>
              </w:rPr>
              <w:t>ssociated</w:t>
            </w:r>
            <w:proofErr w:type="spellEnd"/>
            <w:r w:rsidRPr="00B46056">
              <w:rPr>
                <w:rFonts w:ascii="Times New Roman" w:eastAsia="Verdana" w:hAnsi="Times New Roman" w:cs="Times New Roman"/>
                <w:sz w:val="24"/>
                <w:szCs w:val="24"/>
              </w:rPr>
              <w:t xml:space="preserve"> </w:t>
            </w:r>
            <w:proofErr w:type="spellStart"/>
            <w:r w:rsidRPr="00B46056">
              <w:rPr>
                <w:rFonts w:ascii="Times New Roman" w:eastAsia="Verdana" w:hAnsi="Times New Roman" w:cs="Times New Roman"/>
                <w:sz w:val="24"/>
                <w:szCs w:val="24"/>
              </w:rPr>
              <w:t>terms</w:t>
            </w:r>
            <w:proofErr w:type="spellEnd"/>
          </w:p>
        </w:tc>
      </w:tr>
      <w:tr w:rsidR="00C33CB7" w:rsidRPr="00B46056" w14:paraId="40C794B4" w14:textId="77777777" w:rsidTr="00C33CB7">
        <w:tc>
          <w:tcPr>
            <w:tcW w:w="2410" w:type="dxa"/>
          </w:tcPr>
          <w:p w14:paraId="750F04AE" w14:textId="1480F73E" w:rsidR="00C33CB7" w:rsidRPr="00B46056" w:rsidRDefault="00C33CB7" w:rsidP="00DA2FB6">
            <w:pPr>
              <w:pStyle w:val="Listparagraf"/>
              <w:ind w:left="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OIML</w:t>
            </w:r>
            <w:r w:rsidRPr="00B46056">
              <w:rPr>
                <w:rStyle w:val="Referinnotdesubsol"/>
                <w:rFonts w:ascii="Times New Roman" w:eastAsia="Times New Roman" w:hAnsi="Times New Roman" w:cs="Times New Roman"/>
                <w:sz w:val="24"/>
                <w:szCs w:val="24"/>
              </w:rPr>
              <w:footnoteReference w:id="25"/>
            </w:r>
            <w:r w:rsidRPr="00B46056">
              <w:rPr>
                <w:rFonts w:ascii="Times New Roman" w:eastAsia="Times New Roman" w:hAnsi="Times New Roman" w:cs="Times New Roman"/>
                <w:sz w:val="24"/>
                <w:szCs w:val="24"/>
              </w:rPr>
              <w:t xml:space="preserve"> R137-1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2</w:t>
            </w:r>
          </w:p>
        </w:tc>
        <w:tc>
          <w:tcPr>
            <w:tcW w:w="8052" w:type="dxa"/>
          </w:tcPr>
          <w:p w14:paraId="5C338D7B" w14:textId="797DB01A" w:rsidR="00C33CB7" w:rsidRPr="00B46056" w:rsidRDefault="00C33CB7" w:rsidP="00DA2FB6">
            <w:pPr>
              <w:spacing w:after="160"/>
              <w:jc w:val="both"/>
              <w:rPr>
                <w:rFonts w:ascii="Times New Roman" w:eastAsia="Times New Roman" w:hAnsi="Times New Roman" w:cs="Times New Roman"/>
                <w:sz w:val="24"/>
                <w:szCs w:val="24"/>
              </w:rPr>
            </w:pPr>
            <w:r w:rsidRPr="00B46056">
              <w:rPr>
                <w:rFonts w:ascii="Times New Roman" w:hAnsi="Times New Roman" w:cs="Times New Roman"/>
                <w:sz w:val="24"/>
                <w:szCs w:val="24"/>
              </w:rPr>
              <w:t xml:space="preserve">Contoare de gaz </w:t>
            </w:r>
          </w:p>
        </w:tc>
      </w:tr>
      <w:tr w:rsidR="00DA2FB6" w:rsidRPr="00B46056" w14:paraId="3C8470B4" w14:textId="77777777" w:rsidTr="00C33CB7">
        <w:tc>
          <w:tcPr>
            <w:tcW w:w="2410" w:type="dxa"/>
          </w:tcPr>
          <w:p w14:paraId="7907DD76" w14:textId="32087E90" w:rsidR="00DA2FB6" w:rsidRPr="00B46056" w:rsidRDefault="00DA2FB6" w:rsidP="00DA2FB6">
            <w:pPr>
              <w:pStyle w:val="Listparagraf"/>
              <w:ind w:left="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ISO/TR</w:t>
            </w:r>
            <w:r w:rsidRPr="00B46056">
              <w:rPr>
                <w:rStyle w:val="Referinnotdesubsol"/>
                <w:rFonts w:ascii="Times New Roman" w:eastAsia="Times New Roman" w:hAnsi="Times New Roman" w:cs="Times New Roman"/>
                <w:sz w:val="24"/>
                <w:szCs w:val="24"/>
              </w:rPr>
              <w:footnoteReference w:id="26"/>
            </w:r>
            <w:r w:rsidRPr="00B46056">
              <w:rPr>
                <w:rFonts w:ascii="Times New Roman" w:eastAsia="Times New Roman" w:hAnsi="Times New Roman" w:cs="Times New Roman"/>
                <w:sz w:val="24"/>
                <w:szCs w:val="24"/>
              </w:rPr>
              <w:t xml:space="preserve"> 12674</w:t>
            </w:r>
          </w:p>
        </w:tc>
        <w:tc>
          <w:tcPr>
            <w:tcW w:w="8052" w:type="dxa"/>
          </w:tcPr>
          <w:p w14:paraId="3DC7FEBD" w14:textId="4779D2F6" w:rsidR="00DA2FB6" w:rsidRPr="00B46056" w:rsidRDefault="00DA2FB6" w:rsidP="00DA2FB6">
            <w:pPr>
              <w:jc w:val="both"/>
              <w:rPr>
                <w:rFonts w:ascii="Times New Roman" w:hAnsi="Times New Roman" w:cs="Times New Roman"/>
                <w:sz w:val="24"/>
                <w:szCs w:val="24"/>
              </w:rPr>
            </w:pPr>
            <w:proofErr w:type="spellStart"/>
            <w:r w:rsidRPr="00B46056">
              <w:rPr>
                <w:rFonts w:ascii="Times New Roman" w:hAnsi="Times New Roman" w:cs="Times New Roman"/>
                <w:sz w:val="24"/>
                <w:szCs w:val="24"/>
              </w:rPr>
              <w:t>Measurement</w:t>
            </w:r>
            <w:proofErr w:type="spellEnd"/>
            <w:r w:rsidRPr="00B46056">
              <w:rPr>
                <w:rFonts w:ascii="Times New Roman" w:hAnsi="Times New Roman" w:cs="Times New Roman"/>
                <w:sz w:val="24"/>
                <w:szCs w:val="24"/>
              </w:rPr>
              <w:t xml:space="preserve"> of fluid </w:t>
            </w:r>
            <w:proofErr w:type="spellStart"/>
            <w:r w:rsidRPr="00B46056">
              <w:rPr>
                <w:rFonts w:ascii="Times New Roman" w:hAnsi="Times New Roman" w:cs="Times New Roman"/>
                <w:sz w:val="24"/>
                <w:szCs w:val="24"/>
              </w:rPr>
              <w:t>flow</w:t>
            </w:r>
            <w:proofErr w:type="spellEnd"/>
            <w:r w:rsidRPr="00B46056">
              <w:rPr>
                <w:rFonts w:ascii="Times New Roman" w:hAnsi="Times New Roman" w:cs="Times New Roman"/>
                <w:sz w:val="24"/>
                <w:szCs w:val="24"/>
              </w:rPr>
              <w:t xml:space="preserve"> in </w:t>
            </w:r>
            <w:proofErr w:type="spellStart"/>
            <w:r w:rsidRPr="00B46056">
              <w:rPr>
                <w:rFonts w:ascii="Times New Roman" w:hAnsi="Times New Roman" w:cs="Times New Roman"/>
                <w:sz w:val="24"/>
                <w:szCs w:val="24"/>
              </w:rPr>
              <w:t>closed</w:t>
            </w:r>
            <w:proofErr w:type="spellEnd"/>
            <w:r w:rsidRPr="00B46056">
              <w:rPr>
                <w:rFonts w:ascii="Times New Roman" w:hAnsi="Times New Roman" w:cs="Times New Roman"/>
                <w:sz w:val="24"/>
                <w:szCs w:val="24"/>
              </w:rPr>
              <w:t xml:space="preserve"> </w:t>
            </w:r>
            <w:proofErr w:type="spellStart"/>
            <w:r w:rsidRPr="00B46056">
              <w:rPr>
                <w:rFonts w:ascii="Times New Roman" w:hAnsi="Times New Roman" w:cs="Times New Roman"/>
                <w:sz w:val="24"/>
                <w:szCs w:val="24"/>
              </w:rPr>
              <w:t>conduits</w:t>
            </w:r>
            <w:proofErr w:type="spellEnd"/>
            <w:r w:rsidRPr="00B46056">
              <w:rPr>
                <w:rFonts w:ascii="Times New Roman" w:hAnsi="Times New Roman" w:cs="Times New Roman"/>
                <w:sz w:val="24"/>
                <w:szCs w:val="24"/>
              </w:rPr>
              <w:t xml:space="preserve"> – </w:t>
            </w:r>
            <w:proofErr w:type="spellStart"/>
            <w:r w:rsidRPr="00B46056">
              <w:rPr>
                <w:rFonts w:ascii="Times New Roman" w:hAnsi="Times New Roman" w:cs="Times New Roman"/>
                <w:sz w:val="24"/>
                <w:szCs w:val="24"/>
              </w:rPr>
              <w:t>Flowrate</w:t>
            </w:r>
            <w:proofErr w:type="spellEnd"/>
            <w:r w:rsidRPr="00B46056">
              <w:rPr>
                <w:rFonts w:ascii="Times New Roman" w:hAnsi="Times New Roman" w:cs="Times New Roman"/>
                <w:sz w:val="24"/>
                <w:szCs w:val="24"/>
              </w:rPr>
              <w:t xml:space="preserve"> </w:t>
            </w:r>
            <w:proofErr w:type="spellStart"/>
            <w:r w:rsidRPr="00B46056">
              <w:rPr>
                <w:rFonts w:ascii="Times New Roman" w:hAnsi="Times New Roman" w:cs="Times New Roman"/>
                <w:sz w:val="24"/>
                <w:szCs w:val="24"/>
              </w:rPr>
              <w:t>measurement</w:t>
            </w:r>
            <w:proofErr w:type="spellEnd"/>
            <w:r w:rsidRPr="00B46056">
              <w:rPr>
                <w:rFonts w:ascii="Times New Roman" w:hAnsi="Times New Roman" w:cs="Times New Roman"/>
                <w:sz w:val="24"/>
                <w:szCs w:val="24"/>
              </w:rPr>
              <w:t xml:space="preserve"> </w:t>
            </w:r>
            <w:proofErr w:type="spellStart"/>
            <w:r w:rsidRPr="00B46056">
              <w:rPr>
                <w:rFonts w:ascii="Times New Roman" w:hAnsi="Times New Roman" w:cs="Times New Roman"/>
                <w:sz w:val="24"/>
                <w:szCs w:val="24"/>
              </w:rPr>
              <w:t>by</w:t>
            </w:r>
            <w:proofErr w:type="spellEnd"/>
            <w:r w:rsidRPr="00B46056">
              <w:rPr>
                <w:rFonts w:ascii="Times New Roman" w:hAnsi="Times New Roman" w:cs="Times New Roman"/>
                <w:sz w:val="24"/>
                <w:szCs w:val="24"/>
              </w:rPr>
              <w:t xml:space="preserve"> </w:t>
            </w:r>
            <w:proofErr w:type="spellStart"/>
            <w:r w:rsidRPr="00B46056">
              <w:rPr>
                <w:rFonts w:ascii="Times New Roman" w:hAnsi="Times New Roman" w:cs="Times New Roman"/>
                <w:sz w:val="24"/>
                <w:szCs w:val="24"/>
              </w:rPr>
              <w:t>means</w:t>
            </w:r>
            <w:proofErr w:type="spellEnd"/>
            <w:r w:rsidRPr="00B46056">
              <w:rPr>
                <w:rFonts w:ascii="Times New Roman" w:hAnsi="Times New Roman" w:cs="Times New Roman"/>
                <w:sz w:val="24"/>
                <w:szCs w:val="24"/>
              </w:rPr>
              <w:t xml:space="preserve"> of vortex </w:t>
            </w:r>
            <w:proofErr w:type="spellStart"/>
            <w:r w:rsidRPr="00B46056">
              <w:rPr>
                <w:rFonts w:ascii="Times New Roman" w:hAnsi="Times New Roman" w:cs="Times New Roman"/>
                <w:sz w:val="24"/>
                <w:szCs w:val="24"/>
              </w:rPr>
              <w:t>sheddding</w:t>
            </w:r>
            <w:proofErr w:type="spellEnd"/>
            <w:r w:rsidRPr="00B46056">
              <w:rPr>
                <w:rFonts w:ascii="Times New Roman" w:hAnsi="Times New Roman" w:cs="Times New Roman"/>
                <w:sz w:val="24"/>
                <w:szCs w:val="24"/>
              </w:rPr>
              <w:t xml:space="preserve"> </w:t>
            </w:r>
            <w:proofErr w:type="spellStart"/>
            <w:r w:rsidRPr="00B46056">
              <w:rPr>
                <w:rFonts w:ascii="Times New Roman" w:hAnsi="Times New Roman" w:cs="Times New Roman"/>
                <w:sz w:val="24"/>
                <w:szCs w:val="24"/>
              </w:rPr>
              <w:t>flowmeters</w:t>
            </w:r>
            <w:proofErr w:type="spellEnd"/>
            <w:r w:rsidRPr="00B46056">
              <w:rPr>
                <w:rFonts w:ascii="Times New Roman" w:hAnsi="Times New Roman" w:cs="Times New Roman"/>
                <w:sz w:val="24"/>
                <w:szCs w:val="24"/>
              </w:rPr>
              <w:t xml:space="preserve"> </w:t>
            </w:r>
            <w:proofErr w:type="spellStart"/>
            <w:r w:rsidRPr="00B46056">
              <w:rPr>
                <w:rFonts w:ascii="Times New Roman" w:hAnsi="Times New Roman" w:cs="Times New Roman"/>
                <w:sz w:val="24"/>
                <w:szCs w:val="24"/>
              </w:rPr>
              <w:t>inserted</w:t>
            </w:r>
            <w:proofErr w:type="spellEnd"/>
            <w:r w:rsidRPr="00B46056">
              <w:rPr>
                <w:rFonts w:ascii="Times New Roman" w:hAnsi="Times New Roman" w:cs="Times New Roman"/>
                <w:sz w:val="24"/>
                <w:szCs w:val="24"/>
              </w:rPr>
              <w:t xml:space="preserve"> in circular </w:t>
            </w:r>
            <w:proofErr w:type="spellStart"/>
            <w:r w:rsidRPr="00B46056">
              <w:rPr>
                <w:rFonts w:ascii="Times New Roman" w:hAnsi="Times New Roman" w:cs="Times New Roman"/>
                <w:sz w:val="24"/>
                <w:szCs w:val="24"/>
              </w:rPr>
              <w:t>cross-section</w:t>
            </w:r>
            <w:proofErr w:type="spellEnd"/>
            <w:r w:rsidRPr="00B46056">
              <w:rPr>
                <w:rFonts w:ascii="Times New Roman" w:hAnsi="Times New Roman" w:cs="Times New Roman"/>
                <w:sz w:val="24"/>
                <w:szCs w:val="24"/>
              </w:rPr>
              <w:t xml:space="preserve"> </w:t>
            </w:r>
            <w:proofErr w:type="spellStart"/>
            <w:r w:rsidRPr="00B46056">
              <w:rPr>
                <w:rFonts w:ascii="Times New Roman" w:hAnsi="Times New Roman" w:cs="Times New Roman"/>
                <w:sz w:val="24"/>
                <w:szCs w:val="24"/>
              </w:rPr>
              <w:t>conduits</w:t>
            </w:r>
            <w:proofErr w:type="spellEnd"/>
            <w:r w:rsidRPr="00B46056">
              <w:rPr>
                <w:rFonts w:ascii="Times New Roman" w:hAnsi="Times New Roman" w:cs="Times New Roman"/>
                <w:sz w:val="24"/>
                <w:szCs w:val="24"/>
              </w:rPr>
              <w:t xml:space="preserve"> </w:t>
            </w:r>
            <w:proofErr w:type="spellStart"/>
            <w:r w:rsidRPr="00B46056">
              <w:rPr>
                <w:rFonts w:ascii="Times New Roman" w:hAnsi="Times New Roman" w:cs="Times New Roman"/>
                <w:sz w:val="24"/>
                <w:szCs w:val="24"/>
              </w:rPr>
              <w:t>running</w:t>
            </w:r>
            <w:proofErr w:type="spellEnd"/>
            <w:r w:rsidRPr="00B46056">
              <w:rPr>
                <w:rFonts w:ascii="Times New Roman" w:hAnsi="Times New Roman" w:cs="Times New Roman"/>
                <w:sz w:val="24"/>
                <w:szCs w:val="24"/>
              </w:rPr>
              <w:t xml:space="preserve"> full.</w:t>
            </w:r>
          </w:p>
        </w:tc>
      </w:tr>
    </w:tbl>
    <w:p w14:paraId="3DAE2C3F" w14:textId="77777777" w:rsidR="00DA0895" w:rsidRPr="00B46056" w:rsidRDefault="00DA0895" w:rsidP="00DA0895">
      <w:pPr>
        <w:pStyle w:val="PreformatatHTML"/>
        <w:spacing w:line="360" w:lineRule="auto"/>
        <w:jc w:val="right"/>
        <w:rPr>
          <w:rFonts w:ascii="Times New Roman" w:hAnsi="Times New Roman" w:cs="Times New Roman"/>
          <w:sz w:val="24"/>
          <w:szCs w:val="24"/>
        </w:rPr>
        <w:sectPr w:rsidR="00DA0895" w:rsidRPr="00B46056" w:rsidSect="00DA0895">
          <w:footerReference w:type="default" r:id="rId10"/>
          <w:pgSz w:w="12240" w:h="15840"/>
          <w:pgMar w:top="1276" w:right="900" w:bottom="1440" w:left="1440" w:header="708" w:footer="708" w:gutter="0"/>
          <w:cols w:space="708"/>
          <w:titlePg/>
          <w:docGrid w:linePitch="360"/>
        </w:sectPr>
      </w:pPr>
    </w:p>
    <w:p w14:paraId="4DAA6FF9" w14:textId="78A5839C" w:rsidR="00DA0895" w:rsidRPr="00B46056" w:rsidRDefault="00DA0895" w:rsidP="00DA0895">
      <w:pPr>
        <w:pStyle w:val="PreformatatHTML"/>
        <w:spacing w:line="360" w:lineRule="auto"/>
        <w:jc w:val="right"/>
        <w:rPr>
          <w:rFonts w:ascii="Times New Roman" w:hAnsi="Times New Roman" w:cs="Times New Roman"/>
          <w:sz w:val="24"/>
          <w:szCs w:val="24"/>
        </w:rPr>
      </w:pPr>
      <w:r w:rsidRPr="00B46056">
        <w:rPr>
          <w:rFonts w:ascii="Times New Roman" w:hAnsi="Times New Roman" w:cs="Times New Roman"/>
          <w:sz w:val="24"/>
          <w:szCs w:val="24"/>
        </w:rPr>
        <w:lastRenderedPageBreak/>
        <w:t>Anexa nr. 2</w:t>
      </w:r>
      <w:r w:rsidR="00B031CC" w:rsidRPr="00B46056">
        <w:rPr>
          <w:rFonts w:ascii="Times New Roman" w:hAnsi="Times New Roman" w:cs="Times New Roman"/>
          <w:sz w:val="24"/>
          <w:szCs w:val="24"/>
        </w:rPr>
        <w:t>a</w:t>
      </w:r>
    </w:p>
    <w:p w14:paraId="54BE6579" w14:textId="3DAE828C" w:rsidR="00DA0895" w:rsidRPr="00B46056" w:rsidRDefault="00A84547" w:rsidP="00DA0895">
      <w:pPr>
        <w:jc w:val="right"/>
        <w:rPr>
          <w:rFonts w:ascii="Times New Roman" w:hAnsi="Times New Roman" w:cs="Times New Roman"/>
          <w:sz w:val="24"/>
          <w:szCs w:val="24"/>
        </w:rPr>
      </w:pPr>
      <w:r w:rsidRPr="00B46056">
        <w:rPr>
          <w:rFonts w:ascii="Times New Roman" w:hAnsi="Times New Roman" w:cs="Times New Roman"/>
          <w:sz w:val="24"/>
          <w:szCs w:val="24"/>
        </w:rPr>
        <w:t>l</w:t>
      </w:r>
      <w:r w:rsidR="00DA0895" w:rsidRPr="00B46056">
        <w:rPr>
          <w:rFonts w:ascii="Times New Roman" w:hAnsi="Times New Roman" w:cs="Times New Roman"/>
          <w:sz w:val="24"/>
          <w:szCs w:val="24"/>
        </w:rPr>
        <w:t>a regulament</w:t>
      </w:r>
    </w:p>
    <w:p w14:paraId="34EDA865" w14:textId="43059D4C" w:rsidR="00DA0895" w:rsidRPr="00B46056" w:rsidRDefault="00DA0895" w:rsidP="00DA0895">
      <w:pPr>
        <w:jc w:val="center"/>
        <w:rPr>
          <w:rFonts w:ascii="Times New Roman" w:hAnsi="Times New Roman" w:cs="Times New Roman"/>
          <w:b/>
          <w:sz w:val="24"/>
          <w:szCs w:val="24"/>
        </w:rPr>
      </w:pPr>
      <w:r w:rsidRPr="00B46056">
        <w:rPr>
          <w:rFonts w:ascii="Times New Roman" w:hAnsi="Times New Roman" w:cs="Times New Roman"/>
          <w:b/>
          <w:sz w:val="24"/>
          <w:szCs w:val="24"/>
        </w:rPr>
        <w:t>Considerente cu privire la alegerea sistemului de măsurare a cantită</w:t>
      </w:r>
      <w:r w:rsidR="007D1E6B" w:rsidRPr="00B46056">
        <w:rPr>
          <w:rFonts w:ascii="Times New Roman" w:hAnsi="Times New Roman" w:cs="Times New Roman"/>
          <w:b/>
          <w:sz w:val="24"/>
          <w:szCs w:val="24"/>
        </w:rPr>
        <w:t>ț</w:t>
      </w:r>
      <w:r w:rsidRPr="00B46056">
        <w:rPr>
          <w:rFonts w:ascii="Times New Roman" w:hAnsi="Times New Roman" w:cs="Times New Roman"/>
          <w:b/>
          <w:sz w:val="24"/>
          <w:szCs w:val="24"/>
        </w:rPr>
        <w:t>ilor de gaze naturale</w:t>
      </w:r>
    </w:p>
    <w:p w14:paraId="1E9A7EAD" w14:textId="15E8F6A6" w:rsidR="00DA0895" w:rsidRPr="00B46056" w:rsidRDefault="00DA0895" w:rsidP="00DA0895">
      <w:pPr>
        <w:jc w:val="center"/>
        <w:rPr>
          <w:rFonts w:ascii="Times New Roman" w:hAnsi="Times New Roman" w:cs="Times New Roman"/>
          <w:sz w:val="24"/>
          <w:szCs w:val="24"/>
        </w:rPr>
      </w:pPr>
    </w:p>
    <w:tbl>
      <w:tblPr>
        <w:tblStyle w:val="Tabelgril"/>
        <w:tblW w:w="14743" w:type="dxa"/>
        <w:tblInd w:w="-714" w:type="dxa"/>
        <w:tblLook w:val="04A0" w:firstRow="1" w:lastRow="0" w:firstColumn="1" w:lastColumn="0" w:noHBand="0" w:noVBand="1"/>
      </w:tblPr>
      <w:tblGrid>
        <w:gridCol w:w="709"/>
        <w:gridCol w:w="2127"/>
        <w:gridCol w:w="2551"/>
        <w:gridCol w:w="2126"/>
        <w:gridCol w:w="2377"/>
        <w:gridCol w:w="2726"/>
        <w:gridCol w:w="2127"/>
      </w:tblGrid>
      <w:tr w:rsidR="00B63323" w:rsidRPr="00B46056" w14:paraId="3EAB87B8" w14:textId="77777777" w:rsidTr="00B63323">
        <w:tc>
          <w:tcPr>
            <w:tcW w:w="709" w:type="dxa"/>
          </w:tcPr>
          <w:p w14:paraId="1314F82F" w14:textId="43935C37" w:rsidR="00B63323" w:rsidRPr="00B46056" w:rsidRDefault="00B63323" w:rsidP="00DA0895">
            <w:pPr>
              <w:jc w:val="center"/>
              <w:rPr>
                <w:rFonts w:ascii="Times New Roman" w:hAnsi="Times New Roman" w:cs="Times New Roman"/>
                <w:sz w:val="24"/>
                <w:szCs w:val="24"/>
              </w:rPr>
            </w:pPr>
            <w:r w:rsidRPr="00B46056">
              <w:rPr>
                <w:rFonts w:ascii="Times New Roman" w:hAnsi="Times New Roman" w:cs="Times New Roman"/>
                <w:sz w:val="24"/>
                <w:szCs w:val="24"/>
              </w:rPr>
              <w:t>Nr. crt.</w:t>
            </w:r>
          </w:p>
        </w:tc>
        <w:tc>
          <w:tcPr>
            <w:tcW w:w="2127" w:type="dxa"/>
          </w:tcPr>
          <w:p w14:paraId="53237A3B" w14:textId="3467F454" w:rsidR="00B63323" w:rsidRPr="00B46056" w:rsidRDefault="00B63323" w:rsidP="00DA0895">
            <w:pPr>
              <w:jc w:val="center"/>
              <w:rPr>
                <w:rFonts w:ascii="Times New Roman" w:hAnsi="Times New Roman" w:cs="Times New Roman"/>
                <w:sz w:val="24"/>
                <w:szCs w:val="24"/>
              </w:rPr>
            </w:pPr>
            <w:r w:rsidRPr="00B46056">
              <w:rPr>
                <w:rFonts w:ascii="Times New Roman" w:hAnsi="Times New Roman" w:cs="Times New Roman"/>
                <w:sz w:val="24"/>
                <w:szCs w:val="24"/>
              </w:rPr>
              <w:t>Factori aplicabili</w:t>
            </w:r>
          </w:p>
        </w:tc>
        <w:tc>
          <w:tcPr>
            <w:tcW w:w="2551" w:type="dxa"/>
          </w:tcPr>
          <w:p w14:paraId="1314FBEF" w14:textId="3EE8917C" w:rsidR="00B63323" w:rsidRPr="00B46056" w:rsidRDefault="00B63323" w:rsidP="00DA0895">
            <w:pPr>
              <w:jc w:val="center"/>
              <w:rPr>
                <w:rFonts w:ascii="Times New Roman" w:hAnsi="Times New Roman" w:cs="Times New Roman"/>
                <w:sz w:val="24"/>
                <w:szCs w:val="24"/>
              </w:rPr>
            </w:pPr>
            <w:r w:rsidRPr="00B46056">
              <w:rPr>
                <w:rFonts w:ascii="Times New Roman" w:hAnsi="Times New Roman" w:cs="Times New Roman"/>
                <w:sz w:val="24"/>
                <w:szCs w:val="24"/>
              </w:rPr>
              <w:t>Contoare cu pistoane rotative</w:t>
            </w:r>
          </w:p>
        </w:tc>
        <w:tc>
          <w:tcPr>
            <w:tcW w:w="2126" w:type="dxa"/>
          </w:tcPr>
          <w:p w14:paraId="2711B2C7" w14:textId="4393211D" w:rsidR="00B63323" w:rsidRPr="00B46056" w:rsidRDefault="00B63323" w:rsidP="00DA0895">
            <w:pPr>
              <w:jc w:val="center"/>
              <w:rPr>
                <w:rFonts w:ascii="Times New Roman" w:hAnsi="Times New Roman" w:cs="Times New Roman"/>
                <w:sz w:val="24"/>
                <w:szCs w:val="24"/>
              </w:rPr>
            </w:pPr>
            <w:r w:rsidRPr="00B46056">
              <w:rPr>
                <w:rFonts w:ascii="Times New Roman" w:hAnsi="Times New Roman" w:cs="Times New Roman"/>
                <w:sz w:val="24"/>
                <w:szCs w:val="24"/>
              </w:rPr>
              <w:t>Contoare cu turbină</w:t>
            </w:r>
          </w:p>
        </w:tc>
        <w:tc>
          <w:tcPr>
            <w:tcW w:w="2377" w:type="dxa"/>
          </w:tcPr>
          <w:p w14:paraId="6D04438C" w14:textId="6F6B38A4" w:rsidR="00B63323" w:rsidRPr="00B46056" w:rsidRDefault="00B63323" w:rsidP="00DA0895">
            <w:pPr>
              <w:jc w:val="center"/>
              <w:rPr>
                <w:rFonts w:ascii="Times New Roman" w:hAnsi="Times New Roman" w:cs="Times New Roman"/>
                <w:sz w:val="24"/>
                <w:szCs w:val="24"/>
              </w:rPr>
            </w:pPr>
            <w:r w:rsidRPr="00B46056">
              <w:rPr>
                <w:rFonts w:ascii="Times New Roman" w:hAnsi="Times New Roman" w:cs="Times New Roman"/>
                <w:sz w:val="24"/>
                <w:szCs w:val="24"/>
              </w:rPr>
              <w:t>Contoare Vortex</w:t>
            </w:r>
          </w:p>
        </w:tc>
        <w:tc>
          <w:tcPr>
            <w:tcW w:w="2726" w:type="dxa"/>
          </w:tcPr>
          <w:p w14:paraId="57A04818" w14:textId="7F074D8A" w:rsidR="00B63323" w:rsidRPr="00B46056" w:rsidRDefault="00B63323" w:rsidP="00DA0895">
            <w:pPr>
              <w:jc w:val="center"/>
              <w:rPr>
                <w:rFonts w:ascii="Times New Roman" w:hAnsi="Times New Roman" w:cs="Times New Roman"/>
                <w:sz w:val="24"/>
                <w:szCs w:val="24"/>
              </w:rPr>
            </w:pPr>
            <w:r w:rsidRPr="00B46056">
              <w:rPr>
                <w:rFonts w:ascii="Times New Roman" w:hAnsi="Times New Roman" w:cs="Times New Roman"/>
                <w:sz w:val="24"/>
                <w:szCs w:val="24"/>
              </w:rPr>
              <w:t>Contoare cu ultrasunete</w:t>
            </w:r>
          </w:p>
        </w:tc>
        <w:tc>
          <w:tcPr>
            <w:tcW w:w="2127" w:type="dxa"/>
          </w:tcPr>
          <w:p w14:paraId="3AFAB2D6" w14:textId="32DCBFED" w:rsidR="00B63323" w:rsidRPr="00B46056" w:rsidRDefault="00B63323" w:rsidP="00DA0895">
            <w:pPr>
              <w:jc w:val="center"/>
              <w:rPr>
                <w:rFonts w:ascii="Times New Roman" w:hAnsi="Times New Roman" w:cs="Times New Roman"/>
                <w:sz w:val="24"/>
                <w:szCs w:val="24"/>
              </w:rPr>
            </w:pPr>
            <w:r w:rsidRPr="00B46056">
              <w:rPr>
                <w:rFonts w:ascii="Times New Roman" w:hAnsi="Times New Roman" w:cs="Times New Roman"/>
                <w:sz w:val="24"/>
                <w:szCs w:val="24"/>
              </w:rPr>
              <w:t xml:space="preserve">Elemente </w:t>
            </w:r>
            <w:proofErr w:type="spellStart"/>
            <w:r w:rsidRPr="00B46056">
              <w:rPr>
                <w:rFonts w:ascii="Times New Roman" w:hAnsi="Times New Roman" w:cs="Times New Roman"/>
                <w:sz w:val="24"/>
                <w:szCs w:val="24"/>
              </w:rPr>
              <w:t>deprimogene</w:t>
            </w:r>
            <w:proofErr w:type="spellEnd"/>
          </w:p>
        </w:tc>
      </w:tr>
      <w:tr w:rsidR="00B63323" w:rsidRPr="00B46056" w14:paraId="5C667F30" w14:textId="77777777" w:rsidTr="00B63323">
        <w:tc>
          <w:tcPr>
            <w:tcW w:w="709" w:type="dxa"/>
          </w:tcPr>
          <w:p w14:paraId="60E2306F" w14:textId="001D3714" w:rsidR="00B63323" w:rsidRPr="00B46056" w:rsidRDefault="00B63323" w:rsidP="00B63323">
            <w:pPr>
              <w:jc w:val="both"/>
              <w:rPr>
                <w:rFonts w:ascii="Times New Roman" w:hAnsi="Times New Roman" w:cs="Times New Roman"/>
                <w:sz w:val="24"/>
                <w:szCs w:val="24"/>
              </w:rPr>
            </w:pPr>
            <w:r w:rsidRPr="00B46056">
              <w:rPr>
                <w:rFonts w:ascii="Times New Roman" w:hAnsi="Times New Roman" w:cs="Times New Roman"/>
                <w:sz w:val="24"/>
                <w:szCs w:val="24"/>
              </w:rPr>
              <w:t>1</w:t>
            </w:r>
          </w:p>
        </w:tc>
        <w:tc>
          <w:tcPr>
            <w:tcW w:w="2127" w:type="dxa"/>
          </w:tcPr>
          <w:p w14:paraId="55827EBA" w14:textId="74EC48B2" w:rsidR="00B63323" w:rsidRPr="00B46056" w:rsidRDefault="00B63323" w:rsidP="00B63323">
            <w:pPr>
              <w:jc w:val="both"/>
              <w:rPr>
                <w:rFonts w:ascii="Times New Roman" w:hAnsi="Times New Roman" w:cs="Times New Roman"/>
                <w:sz w:val="24"/>
                <w:szCs w:val="24"/>
              </w:rPr>
            </w:pPr>
            <w:r w:rsidRPr="00B46056">
              <w:rPr>
                <w:rFonts w:ascii="Times New Roman" w:hAnsi="Times New Roman" w:cs="Times New Roman"/>
                <w:sz w:val="24"/>
                <w:szCs w:val="24"/>
              </w:rPr>
              <w:t>Densitatea gazelor naturale în condi</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ii de lucru</w:t>
            </w:r>
          </w:p>
        </w:tc>
        <w:tc>
          <w:tcPr>
            <w:tcW w:w="2551" w:type="dxa"/>
          </w:tcPr>
          <w:p w14:paraId="0A447A18" w14:textId="4F6AE166" w:rsidR="00B63323" w:rsidRPr="00B46056" w:rsidRDefault="00B63323" w:rsidP="00B63323">
            <w:pPr>
              <w:jc w:val="both"/>
              <w:rPr>
                <w:rFonts w:ascii="Times New Roman" w:hAnsi="Times New Roman" w:cs="Times New Roman"/>
                <w:sz w:val="24"/>
                <w:szCs w:val="24"/>
              </w:rPr>
            </w:pPr>
            <w:r w:rsidRPr="00B46056">
              <w:rPr>
                <w:rFonts w:ascii="Times New Roman" w:hAnsi="Times New Roman" w:cs="Times New Roman"/>
                <w:sz w:val="24"/>
                <w:szCs w:val="24"/>
              </w:rPr>
              <w:t>Debitul minim de gaze naturale este mai mic în situa</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ia în care densitatea gazelor naturale cre</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te</w:t>
            </w:r>
          </w:p>
        </w:tc>
        <w:tc>
          <w:tcPr>
            <w:tcW w:w="2126" w:type="dxa"/>
          </w:tcPr>
          <w:p w14:paraId="000C9A01" w14:textId="41AC5AAF" w:rsidR="00B63323" w:rsidRPr="00B46056" w:rsidRDefault="00B63323" w:rsidP="00B63323">
            <w:pPr>
              <w:jc w:val="both"/>
              <w:rPr>
                <w:rFonts w:ascii="Times New Roman" w:hAnsi="Times New Roman" w:cs="Times New Roman"/>
                <w:sz w:val="24"/>
                <w:szCs w:val="24"/>
              </w:rPr>
            </w:pPr>
            <w:r w:rsidRPr="00B46056">
              <w:rPr>
                <w:rFonts w:ascii="Times New Roman" w:hAnsi="Times New Roman" w:cs="Times New Roman"/>
                <w:sz w:val="24"/>
                <w:szCs w:val="24"/>
              </w:rPr>
              <w:t>Debitul minim de gaze naturale este mai mic în situa</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ia în care densitatea gazelor naturale cre</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te</w:t>
            </w:r>
          </w:p>
        </w:tc>
        <w:tc>
          <w:tcPr>
            <w:tcW w:w="2377" w:type="dxa"/>
          </w:tcPr>
          <w:p w14:paraId="7E7CBD13" w14:textId="3B86126E" w:rsidR="00B63323" w:rsidRPr="00B46056" w:rsidRDefault="00B63323" w:rsidP="00B63323">
            <w:pPr>
              <w:jc w:val="both"/>
              <w:rPr>
                <w:rFonts w:ascii="Times New Roman" w:hAnsi="Times New Roman" w:cs="Times New Roman"/>
                <w:sz w:val="24"/>
                <w:szCs w:val="24"/>
              </w:rPr>
            </w:pPr>
            <w:r w:rsidRPr="00B46056">
              <w:rPr>
                <w:rFonts w:ascii="Times New Roman" w:hAnsi="Times New Roman" w:cs="Times New Roman"/>
                <w:sz w:val="24"/>
                <w:szCs w:val="24"/>
              </w:rPr>
              <w:t>Debitul minim de gaze naturale este mai mic în situa</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ia în care densitatea gazelor naturale cre</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te</w:t>
            </w:r>
          </w:p>
        </w:tc>
        <w:tc>
          <w:tcPr>
            <w:tcW w:w="2726" w:type="dxa"/>
          </w:tcPr>
          <w:p w14:paraId="126E8242" w14:textId="719E5412" w:rsidR="00B63323" w:rsidRPr="00B46056" w:rsidRDefault="00B63323" w:rsidP="00B63323">
            <w:pPr>
              <w:jc w:val="both"/>
              <w:rPr>
                <w:rFonts w:ascii="Times New Roman" w:hAnsi="Times New Roman" w:cs="Times New Roman"/>
                <w:sz w:val="24"/>
                <w:szCs w:val="24"/>
              </w:rPr>
            </w:pPr>
            <w:r w:rsidRPr="00B46056">
              <w:rPr>
                <w:rFonts w:ascii="Times New Roman" w:hAnsi="Times New Roman" w:cs="Times New Roman"/>
                <w:sz w:val="24"/>
                <w:szCs w:val="24"/>
              </w:rPr>
              <w:t>Nu sunt afectate pentru toată plaja densită</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ii specificată a gazelor naturale </w:t>
            </w:r>
          </w:p>
        </w:tc>
        <w:tc>
          <w:tcPr>
            <w:tcW w:w="2127" w:type="dxa"/>
          </w:tcPr>
          <w:p w14:paraId="3487E4EF" w14:textId="7A3C4F11" w:rsidR="00B63323" w:rsidRPr="00B46056" w:rsidRDefault="00B63323" w:rsidP="00B63323">
            <w:pPr>
              <w:jc w:val="both"/>
              <w:rPr>
                <w:rFonts w:ascii="Times New Roman" w:hAnsi="Times New Roman" w:cs="Times New Roman"/>
                <w:sz w:val="24"/>
                <w:szCs w:val="24"/>
              </w:rPr>
            </w:pPr>
            <w:r w:rsidRPr="00B46056">
              <w:rPr>
                <w:rFonts w:ascii="Times New Roman" w:hAnsi="Times New Roman" w:cs="Times New Roman"/>
                <w:sz w:val="24"/>
                <w:szCs w:val="24"/>
              </w:rPr>
              <w:t>Decisivă pentru rezultatul măsurării gazelor naturale</w:t>
            </w:r>
          </w:p>
        </w:tc>
      </w:tr>
      <w:tr w:rsidR="00B63323" w:rsidRPr="00B46056" w14:paraId="2BDCC1D0" w14:textId="77777777" w:rsidTr="00B63323">
        <w:tc>
          <w:tcPr>
            <w:tcW w:w="709" w:type="dxa"/>
          </w:tcPr>
          <w:p w14:paraId="345E3740" w14:textId="551530A7" w:rsidR="00B63323" w:rsidRPr="00B46056" w:rsidRDefault="00B63323" w:rsidP="00B63323">
            <w:pPr>
              <w:jc w:val="both"/>
              <w:rPr>
                <w:rFonts w:ascii="Times New Roman" w:hAnsi="Times New Roman" w:cs="Times New Roman"/>
                <w:sz w:val="24"/>
                <w:szCs w:val="24"/>
              </w:rPr>
            </w:pPr>
            <w:r w:rsidRPr="00B46056">
              <w:rPr>
                <w:rFonts w:ascii="Times New Roman" w:hAnsi="Times New Roman" w:cs="Times New Roman"/>
                <w:sz w:val="24"/>
                <w:szCs w:val="24"/>
              </w:rPr>
              <w:t>2</w:t>
            </w:r>
          </w:p>
        </w:tc>
        <w:tc>
          <w:tcPr>
            <w:tcW w:w="2127" w:type="dxa"/>
          </w:tcPr>
          <w:p w14:paraId="632A3086" w14:textId="05B77593" w:rsidR="00B63323" w:rsidRPr="00B46056" w:rsidRDefault="00B63323" w:rsidP="00B63323">
            <w:pPr>
              <w:jc w:val="both"/>
              <w:rPr>
                <w:rFonts w:ascii="Times New Roman" w:hAnsi="Times New Roman" w:cs="Times New Roman"/>
                <w:sz w:val="24"/>
                <w:szCs w:val="24"/>
              </w:rPr>
            </w:pPr>
            <w:r w:rsidRPr="00B46056">
              <w:rPr>
                <w:rFonts w:ascii="Times New Roman" w:hAnsi="Times New Roman" w:cs="Times New Roman"/>
                <w:sz w:val="24"/>
                <w:szCs w:val="24"/>
              </w:rPr>
              <w:t>Impurită</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 solide în suspensie în gaze naturale</w:t>
            </w:r>
          </w:p>
        </w:tc>
        <w:tc>
          <w:tcPr>
            <w:tcW w:w="2551" w:type="dxa"/>
          </w:tcPr>
          <w:p w14:paraId="62DB2EA6" w14:textId="77777777" w:rsidR="00B63323" w:rsidRPr="00B46056" w:rsidRDefault="00B63323" w:rsidP="00B63323">
            <w:pPr>
              <w:jc w:val="both"/>
              <w:rPr>
                <w:rFonts w:ascii="Times New Roman" w:hAnsi="Times New Roman" w:cs="Times New Roman"/>
                <w:sz w:val="24"/>
                <w:szCs w:val="24"/>
              </w:rPr>
            </w:pPr>
            <w:r w:rsidRPr="00B46056">
              <w:rPr>
                <w:rFonts w:ascii="Times New Roman" w:hAnsi="Times New Roman" w:cs="Times New Roman"/>
                <w:sz w:val="24"/>
                <w:szCs w:val="24"/>
              </w:rPr>
              <w:t>Posibilitatea blocării pistoanelor.</w:t>
            </w:r>
          </w:p>
          <w:p w14:paraId="64946795" w14:textId="0DD9280D" w:rsidR="00B63323" w:rsidRPr="00B46056" w:rsidRDefault="00B63323" w:rsidP="00B63323">
            <w:pPr>
              <w:jc w:val="both"/>
              <w:rPr>
                <w:rFonts w:ascii="Times New Roman" w:hAnsi="Times New Roman" w:cs="Times New Roman"/>
                <w:sz w:val="24"/>
                <w:szCs w:val="24"/>
              </w:rPr>
            </w:pPr>
            <w:r w:rsidRPr="00B46056">
              <w:rPr>
                <w:rFonts w:ascii="Times New Roman" w:hAnsi="Times New Roman" w:cs="Times New Roman"/>
                <w:sz w:val="24"/>
                <w:szCs w:val="24"/>
              </w:rPr>
              <w:t>Sunt necesare montarea de filtre</w:t>
            </w:r>
          </w:p>
        </w:tc>
        <w:tc>
          <w:tcPr>
            <w:tcW w:w="2126" w:type="dxa"/>
          </w:tcPr>
          <w:p w14:paraId="03C77544" w14:textId="77777777" w:rsidR="00B63323" w:rsidRPr="00B46056" w:rsidRDefault="00B63323" w:rsidP="00B63323">
            <w:pPr>
              <w:jc w:val="both"/>
              <w:rPr>
                <w:rFonts w:ascii="Times New Roman" w:hAnsi="Times New Roman" w:cs="Times New Roman"/>
                <w:sz w:val="24"/>
                <w:szCs w:val="24"/>
              </w:rPr>
            </w:pPr>
            <w:r w:rsidRPr="00B46056">
              <w:rPr>
                <w:rFonts w:ascii="Times New Roman" w:hAnsi="Times New Roman" w:cs="Times New Roman"/>
                <w:sz w:val="24"/>
                <w:szCs w:val="24"/>
              </w:rPr>
              <w:t>Posibilitatea de depuneri.</w:t>
            </w:r>
          </w:p>
          <w:p w14:paraId="6D6E95C7" w14:textId="595806F3" w:rsidR="00B63323" w:rsidRPr="00B46056" w:rsidRDefault="00B63323" w:rsidP="00B63323">
            <w:pPr>
              <w:jc w:val="both"/>
              <w:rPr>
                <w:rFonts w:ascii="Times New Roman" w:hAnsi="Times New Roman" w:cs="Times New Roman"/>
                <w:sz w:val="24"/>
                <w:szCs w:val="24"/>
              </w:rPr>
            </w:pPr>
            <w:r w:rsidRPr="00B46056">
              <w:rPr>
                <w:rFonts w:ascii="Times New Roman" w:hAnsi="Times New Roman" w:cs="Times New Roman"/>
                <w:sz w:val="24"/>
                <w:szCs w:val="24"/>
              </w:rPr>
              <w:t>Paletele pot fi deteriorate iar libertatea rota</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iei afectată.</w:t>
            </w:r>
          </w:p>
          <w:p w14:paraId="2C56B657" w14:textId="305E07E3" w:rsidR="00B63323" w:rsidRPr="00B46056" w:rsidRDefault="00B63323" w:rsidP="00B63323">
            <w:pPr>
              <w:jc w:val="both"/>
              <w:rPr>
                <w:rFonts w:ascii="Times New Roman" w:hAnsi="Times New Roman" w:cs="Times New Roman"/>
                <w:sz w:val="24"/>
                <w:szCs w:val="24"/>
              </w:rPr>
            </w:pPr>
            <w:r w:rsidRPr="00B46056">
              <w:rPr>
                <w:rFonts w:ascii="Times New Roman" w:hAnsi="Times New Roman" w:cs="Times New Roman"/>
                <w:sz w:val="24"/>
                <w:szCs w:val="24"/>
              </w:rPr>
              <w:t>Sunt necesare filtre.</w:t>
            </w:r>
          </w:p>
        </w:tc>
        <w:tc>
          <w:tcPr>
            <w:tcW w:w="2377" w:type="dxa"/>
          </w:tcPr>
          <w:p w14:paraId="50805D9A" w14:textId="77777777" w:rsidR="00B63323" w:rsidRPr="00B46056" w:rsidRDefault="00B63323" w:rsidP="00B63323">
            <w:pPr>
              <w:jc w:val="both"/>
              <w:rPr>
                <w:rFonts w:ascii="Times New Roman" w:hAnsi="Times New Roman" w:cs="Times New Roman"/>
                <w:sz w:val="24"/>
                <w:szCs w:val="24"/>
              </w:rPr>
            </w:pPr>
            <w:r w:rsidRPr="00B46056">
              <w:rPr>
                <w:rFonts w:ascii="Times New Roman" w:hAnsi="Times New Roman" w:cs="Times New Roman"/>
                <w:sz w:val="24"/>
                <w:szCs w:val="24"/>
              </w:rPr>
              <w:t>Posibilitatea de depuneri.</w:t>
            </w:r>
          </w:p>
          <w:p w14:paraId="483A5B94" w14:textId="77777777" w:rsidR="00B63323" w:rsidRPr="00B46056" w:rsidRDefault="00B63323" w:rsidP="00B63323">
            <w:pPr>
              <w:jc w:val="both"/>
              <w:rPr>
                <w:rFonts w:ascii="Times New Roman" w:hAnsi="Times New Roman" w:cs="Times New Roman"/>
                <w:sz w:val="24"/>
                <w:szCs w:val="24"/>
              </w:rPr>
            </w:pPr>
            <w:r w:rsidRPr="00B46056">
              <w:rPr>
                <w:rFonts w:ascii="Times New Roman" w:hAnsi="Times New Roman" w:cs="Times New Roman"/>
                <w:sz w:val="24"/>
                <w:szCs w:val="24"/>
              </w:rPr>
              <w:t xml:space="preserve">Este posibilă uzura corpului cu contur </w:t>
            </w:r>
            <w:proofErr w:type="spellStart"/>
            <w:r w:rsidRPr="00B46056">
              <w:rPr>
                <w:rFonts w:ascii="Times New Roman" w:hAnsi="Times New Roman" w:cs="Times New Roman"/>
                <w:sz w:val="24"/>
                <w:szCs w:val="24"/>
              </w:rPr>
              <w:t>nehidrodinamic</w:t>
            </w:r>
            <w:proofErr w:type="spellEnd"/>
            <w:r w:rsidRPr="00B46056">
              <w:rPr>
                <w:rFonts w:ascii="Times New Roman" w:hAnsi="Times New Roman" w:cs="Times New Roman"/>
                <w:sz w:val="24"/>
                <w:szCs w:val="24"/>
              </w:rPr>
              <w:t>.</w:t>
            </w:r>
          </w:p>
          <w:p w14:paraId="159E0113" w14:textId="704BBC86" w:rsidR="00B63323" w:rsidRPr="00B46056" w:rsidRDefault="00B63323" w:rsidP="00B63323">
            <w:pPr>
              <w:jc w:val="both"/>
              <w:rPr>
                <w:rFonts w:ascii="Times New Roman" w:hAnsi="Times New Roman" w:cs="Times New Roman"/>
                <w:sz w:val="24"/>
                <w:szCs w:val="24"/>
              </w:rPr>
            </w:pPr>
            <w:r w:rsidRPr="00B46056">
              <w:rPr>
                <w:rFonts w:ascii="Times New Roman" w:hAnsi="Times New Roman" w:cs="Times New Roman"/>
                <w:sz w:val="24"/>
                <w:szCs w:val="24"/>
              </w:rPr>
              <w:t>Sunt necesare filtre.</w:t>
            </w:r>
          </w:p>
        </w:tc>
        <w:tc>
          <w:tcPr>
            <w:tcW w:w="2726" w:type="dxa"/>
          </w:tcPr>
          <w:p w14:paraId="5651F165" w14:textId="3895E8D3" w:rsidR="00B63323" w:rsidRPr="00B46056" w:rsidRDefault="00B63323" w:rsidP="00B63323">
            <w:pPr>
              <w:jc w:val="both"/>
              <w:rPr>
                <w:rFonts w:ascii="Times New Roman" w:hAnsi="Times New Roman" w:cs="Times New Roman"/>
                <w:sz w:val="24"/>
                <w:szCs w:val="24"/>
              </w:rPr>
            </w:pPr>
            <w:r w:rsidRPr="00B46056">
              <w:rPr>
                <w:rFonts w:ascii="Times New Roman" w:hAnsi="Times New Roman" w:cs="Times New Roman"/>
                <w:sz w:val="24"/>
                <w:szCs w:val="24"/>
              </w:rPr>
              <w:t>În mod normal nu sunt afectate; obturarea căilor traductorului de impurită</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 poate perturba func</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ionarea contorului.</w:t>
            </w:r>
          </w:p>
          <w:p w14:paraId="699BE4BB" w14:textId="258E64DB" w:rsidR="00B63323" w:rsidRPr="00B46056" w:rsidRDefault="00B63323" w:rsidP="00B63323">
            <w:pPr>
              <w:jc w:val="both"/>
              <w:rPr>
                <w:rFonts w:ascii="Times New Roman" w:hAnsi="Times New Roman" w:cs="Times New Roman"/>
                <w:sz w:val="24"/>
                <w:szCs w:val="24"/>
              </w:rPr>
            </w:pPr>
            <w:r w:rsidRPr="00B46056">
              <w:rPr>
                <w:rFonts w:ascii="Times New Roman" w:hAnsi="Times New Roman" w:cs="Times New Roman"/>
                <w:sz w:val="24"/>
                <w:szCs w:val="24"/>
              </w:rPr>
              <w:t>Se recomandă filtre.</w:t>
            </w:r>
          </w:p>
        </w:tc>
        <w:tc>
          <w:tcPr>
            <w:tcW w:w="2127" w:type="dxa"/>
          </w:tcPr>
          <w:p w14:paraId="36DF2DA4" w14:textId="4B50CE55" w:rsidR="00B63323" w:rsidRPr="00B46056" w:rsidRDefault="00B63323" w:rsidP="00B63323">
            <w:pPr>
              <w:jc w:val="both"/>
              <w:rPr>
                <w:rFonts w:ascii="Times New Roman" w:hAnsi="Times New Roman" w:cs="Times New Roman"/>
                <w:sz w:val="24"/>
                <w:szCs w:val="24"/>
              </w:rPr>
            </w:pPr>
            <w:r w:rsidRPr="00B46056">
              <w:rPr>
                <w:rFonts w:ascii="Times New Roman" w:hAnsi="Times New Roman" w:cs="Times New Roman"/>
                <w:sz w:val="24"/>
                <w:szCs w:val="24"/>
              </w:rPr>
              <w:t xml:space="preserve">Posibilitatea de uzură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de depuneri.</w:t>
            </w:r>
          </w:p>
          <w:p w14:paraId="1CA2C7EE" w14:textId="12BEC880" w:rsidR="00B63323" w:rsidRPr="00B46056" w:rsidRDefault="00B63323" w:rsidP="00B63323">
            <w:pPr>
              <w:jc w:val="both"/>
              <w:rPr>
                <w:rFonts w:ascii="Times New Roman" w:hAnsi="Times New Roman" w:cs="Times New Roman"/>
                <w:sz w:val="24"/>
                <w:szCs w:val="24"/>
              </w:rPr>
            </w:pPr>
            <w:r w:rsidRPr="00B46056">
              <w:rPr>
                <w:rFonts w:ascii="Times New Roman" w:hAnsi="Times New Roman" w:cs="Times New Roman"/>
                <w:sz w:val="24"/>
                <w:szCs w:val="24"/>
              </w:rPr>
              <w:t>Sunt necesare filtre.</w:t>
            </w:r>
          </w:p>
        </w:tc>
      </w:tr>
      <w:tr w:rsidR="00B63323" w:rsidRPr="00B46056" w14:paraId="4B805B90" w14:textId="77777777" w:rsidTr="00B63323">
        <w:tc>
          <w:tcPr>
            <w:tcW w:w="709" w:type="dxa"/>
          </w:tcPr>
          <w:p w14:paraId="7A38BB0E" w14:textId="59144CB8" w:rsidR="00B63323" w:rsidRPr="00B46056" w:rsidRDefault="00B63323" w:rsidP="00B63323">
            <w:pPr>
              <w:jc w:val="both"/>
              <w:rPr>
                <w:rFonts w:ascii="Times New Roman" w:hAnsi="Times New Roman" w:cs="Times New Roman"/>
                <w:sz w:val="24"/>
                <w:szCs w:val="24"/>
              </w:rPr>
            </w:pPr>
            <w:r w:rsidRPr="00B46056">
              <w:rPr>
                <w:rFonts w:ascii="Times New Roman" w:hAnsi="Times New Roman" w:cs="Times New Roman"/>
                <w:sz w:val="24"/>
                <w:szCs w:val="24"/>
              </w:rPr>
              <w:t>3</w:t>
            </w:r>
          </w:p>
        </w:tc>
        <w:tc>
          <w:tcPr>
            <w:tcW w:w="2127" w:type="dxa"/>
          </w:tcPr>
          <w:p w14:paraId="4F0425EC" w14:textId="46DE8A43" w:rsidR="00B63323" w:rsidRPr="00B46056" w:rsidRDefault="00B63323" w:rsidP="00B63323">
            <w:pPr>
              <w:jc w:val="both"/>
              <w:rPr>
                <w:rFonts w:ascii="Times New Roman" w:hAnsi="Times New Roman" w:cs="Times New Roman"/>
                <w:sz w:val="24"/>
                <w:szCs w:val="24"/>
              </w:rPr>
            </w:pPr>
            <w:r w:rsidRPr="00B46056">
              <w:rPr>
                <w:rFonts w:ascii="Times New Roman" w:hAnsi="Times New Roman" w:cs="Times New Roman"/>
                <w:sz w:val="24"/>
                <w:szCs w:val="24"/>
              </w:rPr>
              <w:t>Impurită</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 lichide în suspensie în gaze naturale</w:t>
            </w:r>
          </w:p>
        </w:tc>
        <w:tc>
          <w:tcPr>
            <w:tcW w:w="2551" w:type="dxa"/>
          </w:tcPr>
          <w:p w14:paraId="4B8E2DF8" w14:textId="77777777" w:rsidR="00B63323" w:rsidRPr="00B46056" w:rsidRDefault="00B63323" w:rsidP="00B63323">
            <w:pPr>
              <w:jc w:val="both"/>
              <w:rPr>
                <w:rFonts w:ascii="Times New Roman" w:hAnsi="Times New Roman" w:cs="Times New Roman"/>
                <w:sz w:val="24"/>
                <w:szCs w:val="24"/>
              </w:rPr>
            </w:pPr>
            <w:r w:rsidRPr="00B46056">
              <w:rPr>
                <w:rFonts w:ascii="Times New Roman" w:hAnsi="Times New Roman" w:cs="Times New Roman"/>
                <w:sz w:val="24"/>
                <w:szCs w:val="24"/>
              </w:rPr>
              <w:t>Posibilitatea producerii coroziunii.</w:t>
            </w:r>
          </w:p>
          <w:p w14:paraId="6E0D6860" w14:textId="40ECAC75" w:rsidR="00B63323" w:rsidRPr="00B46056" w:rsidRDefault="00B63323" w:rsidP="00B63323">
            <w:pPr>
              <w:jc w:val="both"/>
              <w:rPr>
                <w:rFonts w:ascii="Times New Roman" w:hAnsi="Times New Roman" w:cs="Times New Roman"/>
                <w:sz w:val="24"/>
                <w:szCs w:val="24"/>
              </w:rPr>
            </w:pPr>
            <w:r w:rsidRPr="00B46056">
              <w:rPr>
                <w:rFonts w:ascii="Times New Roman" w:hAnsi="Times New Roman" w:cs="Times New Roman"/>
                <w:sz w:val="24"/>
                <w:szCs w:val="24"/>
              </w:rPr>
              <w:t>Posibil</w:t>
            </w:r>
            <w:r w:rsidR="00223BA9" w:rsidRPr="00B46056">
              <w:rPr>
                <w:rFonts w:ascii="Times New Roman" w:hAnsi="Times New Roman" w:cs="Times New Roman"/>
                <w:sz w:val="24"/>
                <w:szCs w:val="24"/>
              </w:rPr>
              <w:t>i</w:t>
            </w:r>
            <w:r w:rsidRPr="00B46056">
              <w:rPr>
                <w:rFonts w:ascii="Times New Roman" w:hAnsi="Times New Roman" w:cs="Times New Roman"/>
                <w:sz w:val="24"/>
                <w:szCs w:val="24"/>
              </w:rPr>
              <w:t>tatea de în</w:t>
            </w:r>
            <w:r w:rsidR="00223BA9" w:rsidRPr="00B46056">
              <w:rPr>
                <w:rFonts w:ascii="Times New Roman" w:hAnsi="Times New Roman" w:cs="Times New Roman"/>
                <w:sz w:val="24"/>
                <w:szCs w:val="24"/>
              </w:rPr>
              <w:t>ghe</w:t>
            </w:r>
            <w:r w:rsidR="007D1E6B" w:rsidRPr="00B46056">
              <w:rPr>
                <w:rFonts w:ascii="Times New Roman" w:hAnsi="Times New Roman" w:cs="Times New Roman"/>
                <w:sz w:val="24"/>
                <w:szCs w:val="24"/>
              </w:rPr>
              <w:t>ț</w:t>
            </w:r>
            <w:r w:rsidR="00223BA9" w:rsidRPr="00B46056">
              <w:rPr>
                <w:rFonts w:ascii="Times New Roman" w:hAnsi="Times New Roman" w:cs="Times New Roman"/>
                <w:sz w:val="24"/>
                <w:szCs w:val="24"/>
              </w:rPr>
              <w:t>.</w:t>
            </w:r>
          </w:p>
          <w:p w14:paraId="6D2FB502" w14:textId="01284004" w:rsidR="00223BA9" w:rsidRPr="00B46056" w:rsidRDefault="00223BA9" w:rsidP="00B63323">
            <w:pPr>
              <w:jc w:val="both"/>
              <w:rPr>
                <w:rFonts w:ascii="Times New Roman" w:hAnsi="Times New Roman" w:cs="Times New Roman"/>
                <w:sz w:val="24"/>
                <w:szCs w:val="24"/>
              </w:rPr>
            </w:pPr>
            <w:r w:rsidRPr="00B46056">
              <w:rPr>
                <w:rFonts w:ascii="Times New Roman" w:hAnsi="Times New Roman" w:cs="Times New Roman"/>
                <w:sz w:val="24"/>
                <w:szCs w:val="24"/>
              </w:rPr>
              <w:t>Materialele de construc</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ie pot fi afectate. </w:t>
            </w:r>
          </w:p>
        </w:tc>
        <w:tc>
          <w:tcPr>
            <w:tcW w:w="2126" w:type="dxa"/>
          </w:tcPr>
          <w:p w14:paraId="4E0DB42A" w14:textId="77777777" w:rsidR="00223BA9" w:rsidRPr="00B46056" w:rsidRDefault="00223BA9" w:rsidP="00223BA9">
            <w:pPr>
              <w:jc w:val="both"/>
              <w:rPr>
                <w:rFonts w:ascii="Times New Roman" w:hAnsi="Times New Roman" w:cs="Times New Roman"/>
                <w:sz w:val="24"/>
                <w:szCs w:val="24"/>
              </w:rPr>
            </w:pPr>
            <w:r w:rsidRPr="00B46056">
              <w:rPr>
                <w:rFonts w:ascii="Times New Roman" w:hAnsi="Times New Roman" w:cs="Times New Roman"/>
                <w:sz w:val="24"/>
                <w:szCs w:val="24"/>
              </w:rPr>
              <w:t>Posibilitatea producerii coroziunii.</w:t>
            </w:r>
          </w:p>
          <w:p w14:paraId="79F520EF" w14:textId="4624CF49" w:rsidR="00B63323" w:rsidRPr="00B46056" w:rsidRDefault="00223BA9" w:rsidP="00B63323">
            <w:pPr>
              <w:jc w:val="both"/>
              <w:rPr>
                <w:rFonts w:ascii="Times New Roman" w:hAnsi="Times New Roman" w:cs="Times New Roman"/>
                <w:sz w:val="24"/>
                <w:szCs w:val="24"/>
              </w:rPr>
            </w:pPr>
            <w:r w:rsidRPr="00B46056">
              <w:rPr>
                <w:rFonts w:ascii="Times New Roman" w:hAnsi="Times New Roman" w:cs="Times New Roman"/>
                <w:sz w:val="24"/>
                <w:szCs w:val="24"/>
              </w:rPr>
              <w:t>Posibilitatea de înghe</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w:t>
            </w:r>
          </w:p>
          <w:p w14:paraId="5A400B9B" w14:textId="28ACFFFC" w:rsidR="00223BA9" w:rsidRPr="00B46056" w:rsidRDefault="00223BA9" w:rsidP="00B63323">
            <w:pPr>
              <w:jc w:val="both"/>
              <w:rPr>
                <w:rFonts w:ascii="Times New Roman" w:hAnsi="Times New Roman" w:cs="Times New Roman"/>
                <w:sz w:val="24"/>
                <w:szCs w:val="24"/>
              </w:rPr>
            </w:pPr>
            <w:r w:rsidRPr="00B46056">
              <w:rPr>
                <w:rFonts w:ascii="Times New Roman" w:hAnsi="Times New Roman" w:cs="Times New Roman"/>
                <w:sz w:val="24"/>
                <w:szCs w:val="24"/>
              </w:rPr>
              <w:t>Este posibilă dilu</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ia lubrifiantului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dezechilibrarea rotorului</w:t>
            </w:r>
          </w:p>
        </w:tc>
        <w:tc>
          <w:tcPr>
            <w:tcW w:w="2377" w:type="dxa"/>
          </w:tcPr>
          <w:p w14:paraId="660A1924" w14:textId="67C47491" w:rsidR="00B63323" w:rsidRPr="00B46056" w:rsidRDefault="00223BA9" w:rsidP="00B63323">
            <w:pPr>
              <w:jc w:val="both"/>
              <w:rPr>
                <w:rFonts w:ascii="Times New Roman" w:hAnsi="Times New Roman" w:cs="Times New Roman"/>
                <w:sz w:val="24"/>
                <w:szCs w:val="24"/>
              </w:rPr>
            </w:pPr>
            <w:r w:rsidRPr="00B46056">
              <w:rPr>
                <w:rFonts w:ascii="Times New Roman" w:hAnsi="Times New Roman" w:cs="Times New Roman"/>
                <w:sz w:val="24"/>
                <w:szCs w:val="24"/>
              </w:rPr>
              <w:t>Posibile depuneri lichide în conductele utilizate pentru măsurarea gazelor naturale influen</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ează valorile măsurate</w:t>
            </w:r>
          </w:p>
        </w:tc>
        <w:tc>
          <w:tcPr>
            <w:tcW w:w="2726" w:type="dxa"/>
          </w:tcPr>
          <w:p w14:paraId="741BC0CA" w14:textId="2BBE8142" w:rsidR="00B63323" w:rsidRPr="00B46056" w:rsidRDefault="00223BA9" w:rsidP="00B63323">
            <w:pPr>
              <w:jc w:val="both"/>
              <w:rPr>
                <w:rFonts w:ascii="Times New Roman" w:hAnsi="Times New Roman" w:cs="Times New Roman"/>
                <w:sz w:val="24"/>
                <w:szCs w:val="24"/>
              </w:rPr>
            </w:pPr>
            <w:r w:rsidRPr="00B46056">
              <w:rPr>
                <w:rFonts w:ascii="Times New Roman" w:hAnsi="Times New Roman" w:cs="Times New Roman"/>
                <w:sz w:val="24"/>
                <w:szCs w:val="24"/>
              </w:rPr>
              <w:t>Posibila reducere a raportului semnal la zgomot produce probleme func</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ionale.</w:t>
            </w:r>
          </w:p>
          <w:p w14:paraId="2C736022" w14:textId="0E392204" w:rsidR="00223BA9" w:rsidRPr="00B46056" w:rsidRDefault="00223BA9" w:rsidP="00B63323">
            <w:pPr>
              <w:jc w:val="both"/>
              <w:rPr>
                <w:rFonts w:ascii="Times New Roman" w:hAnsi="Times New Roman" w:cs="Times New Roman"/>
                <w:sz w:val="24"/>
                <w:szCs w:val="24"/>
              </w:rPr>
            </w:pPr>
            <w:r w:rsidRPr="00B46056">
              <w:rPr>
                <w:rFonts w:ascii="Times New Roman" w:hAnsi="Times New Roman" w:cs="Times New Roman"/>
                <w:sz w:val="24"/>
                <w:szCs w:val="24"/>
              </w:rPr>
              <w:t>Obturarea căilor traductorului de lichide poate perturba func</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ionarea contorului.</w:t>
            </w:r>
          </w:p>
        </w:tc>
        <w:tc>
          <w:tcPr>
            <w:tcW w:w="2127" w:type="dxa"/>
          </w:tcPr>
          <w:p w14:paraId="1FFEFD25" w14:textId="77777777" w:rsidR="00B63323" w:rsidRPr="00B46056" w:rsidRDefault="00223BA9" w:rsidP="00B63323">
            <w:pPr>
              <w:jc w:val="both"/>
              <w:rPr>
                <w:rFonts w:ascii="Times New Roman" w:hAnsi="Times New Roman" w:cs="Times New Roman"/>
                <w:sz w:val="24"/>
                <w:szCs w:val="24"/>
              </w:rPr>
            </w:pPr>
            <w:r w:rsidRPr="00B46056">
              <w:rPr>
                <w:rFonts w:ascii="Times New Roman" w:hAnsi="Times New Roman" w:cs="Times New Roman"/>
                <w:sz w:val="24"/>
                <w:szCs w:val="24"/>
              </w:rPr>
              <w:t>Deteriorarea datorată coroziunii diafragmei poate provoca erori de măsurare a debitului de gaze naturale.</w:t>
            </w:r>
          </w:p>
          <w:p w14:paraId="613BBAF6" w14:textId="20FD7638" w:rsidR="00223BA9" w:rsidRPr="00B46056" w:rsidRDefault="00223BA9" w:rsidP="00B63323">
            <w:pPr>
              <w:jc w:val="both"/>
              <w:rPr>
                <w:rFonts w:ascii="Times New Roman" w:hAnsi="Times New Roman" w:cs="Times New Roman"/>
                <w:sz w:val="24"/>
                <w:szCs w:val="24"/>
              </w:rPr>
            </w:pPr>
            <w:r w:rsidRPr="00B46056">
              <w:rPr>
                <w:rFonts w:ascii="Times New Roman" w:hAnsi="Times New Roman" w:cs="Times New Roman"/>
                <w:sz w:val="24"/>
                <w:szCs w:val="24"/>
              </w:rPr>
              <w:t>Depunerile pe suprafa</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a diafragmei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i/sau pe priza de presiune pot afecta precizia.</w:t>
            </w:r>
          </w:p>
        </w:tc>
      </w:tr>
      <w:tr w:rsidR="00B63323" w:rsidRPr="00B46056" w14:paraId="0F90E7DD" w14:textId="77777777" w:rsidTr="00B63323">
        <w:tc>
          <w:tcPr>
            <w:tcW w:w="709" w:type="dxa"/>
          </w:tcPr>
          <w:p w14:paraId="07AAD5AD" w14:textId="26A9FD10" w:rsidR="00B63323" w:rsidRPr="00B46056" w:rsidRDefault="00223BA9" w:rsidP="00B63323">
            <w:pPr>
              <w:jc w:val="both"/>
              <w:rPr>
                <w:rFonts w:ascii="Times New Roman" w:hAnsi="Times New Roman" w:cs="Times New Roman"/>
                <w:sz w:val="24"/>
                <w:szCs w:val="24"/>
              </w:rPr>
            </w:pPr>
            <w:r w:rsidRPr="00B46056">
              <w:rPr>
                <w:rFonts w:ascii="Times New Roman" w:hAnsi="Times New Roman" w:cs="Times New Roman"/>
                <w:sz w:val="24"/>
                <w:szCs w:val="24"/>
              </w:rPr>
              <w:lastRenderedPageBreak/>
              <w:t>4</w:t>
            </w:r>
          </w:p>
        </w:tc>
        <w:tc>
          <w:tcPr>
            <w:tcW w:w="2127" w:type="dxa"/>
          </w:tcPr>
          <w:p w14:paraId="1645883E" w14:textId="26EEAD7A" w:rsidR="00B63323" w:rsidRPr="00B46056" w:rsidRDefault="00223BA9" w:rsidP="00B63323">
            <w:pPr>
              <w:jc w:val="both"/>
              <w:rPr>
                <w:rFonts w:ascii="Times New Roman" w:hAnsi="Times New Roman" w:cs="Times New Roman"/>
                <w:sz w:val="24"/>
                <w:szCs w:val="24"/>
              </w:rPr>
            </w:pPr>
            <w:r w:rsidRPr="00B46056">
              <w:rPr>
                <w:rFonts w:ascii="Times New Roman" w:hAnsi="Times New Roman" w:cs="Times New Roman"/>
                <w:sz w:val="24"/>
                <w:szCs w:val="24"/>
              </w:rPr>
              <w:t>Varia</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ia presiunii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a debitului gazelor naturale</w:t>
            </w:r>
          </w:p>
        </w:tc>
        <w:tc>
          <w:tcPr>
            <w:tcW w:w="2551" w:type="dxa"/>
          </w:tcPr>
          <w:p w14:paraId="5DC6BE3D" w14:textId="6BA786EE" w:rsidR="00B63323" w:rsidRPr="00B46056" w:rsidRDefault="00223BA9" w:rsidP="00B63323">
            <w:pPr>
              <w:jc w:val="both"/>
              <w:rPr>
                <w:rFonts w:ascii="Times New Roman" w:hAnsi="Times New Roman" w:cs="Times New Roman"/>
                <w:sz w:val="24"/>
                <w:szCs w:val="24"/>
              </w:rPr>
            </w:pPr>
            <w:r w:rsidRPr="00B46056">
              <w:rPr>
                <w:rFonts w:ascii="Times New Roman" w:hAnsi="Times New Roman" w:cs="Times New Roman"/>
                <w:sz w:val="24"/>
                <w:szCs w:val="24"/>
              </w:rPr>
              <w:t>Varia</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ii rapide pot prova deteriorări.</w:t>
            </w:r>
          </w:p>
          <w:p w14:paraId="04887FB4" w14:textId="093891FF" w:rsidR="00223BA9" w:rsidRPr="00B46056" w:rsidRDefault="00223BA9" w:rsidP="00B63323">
            <w:pPr>
              <w:jc w:val="both"/>
              <w:rPr>
                <w:rFonts w:ascii="Times New Roman" w:hAnsi="Times New Roman" w:cs="Times New Roman"/>
                <w:sz w:val="24"/>
                <w:szCs w:val="24"/>
              </w:rPr>
            </w:pPr>
            <w:r w:rsidRPr="00B46056">
              <w:rPr>
                <w:rFonts w:ascii="Times New Roman" w:hAnsi="Times New Roman" w:cs="Times New Roman"/>
                <w:sz w:val="24"/>
                <w:szCs w:val="24"/>
              </w:rPr>
              <w:t>Iner</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ia pistoanelor pot provoca modificări spontane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 xml:space="preserve">i importante ale debitului gazelor naturale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 xml:space="preserve">i pot provoca căderi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cre</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 xml:space="preserve">teri momentane de presiune în amonte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în aval de instala</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ie.</w:t>
            </w:r>
          </w:p>
        </w:tc>
        <w:tc>
          <w:tcPr>
            <w:tcW w:w="2126" w:type="dxa"/>
          </w:tcPr>
          <w:p w14:paraId="0397D351" w14:textId="386FFFFA" w:rsidR="00B63323" w:rsidRPr="00B46056" w:rsidRDefault="00223BA9" w:rsidP="00B63323">
            <w:pPr>
              <w:jc w:val="both"/>
              <w:rPr>
                <w:rFonts w:ascii="Times New Roman" w:hAnsi="Times New Roman" w:cs="Times New Roman"/>
                <w:sz w:val="24"/>
                <w:szCs w:val="24"/>
              </w:rPr>
            </w:pPr>
            <w:r w:rsidRPr="00B46056">
              <w:rPr>
                <w:rFonts w:ascii="Times New Roman" w:hAnsi="Times New Roman" w:cs="Times New Roman"/>
                <w:sz w:val="24"/>
                <w:szCs w:val="24"/>
              </w:rPr>
              <w:t>Varia</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ii rapide ale presiunii gazelor naturale pot provoca deteriorări</w:t>
            </w:r>
            <w:r w:rsidR="00867F3C" w:rsidRPr="00B46056">
              <w:rPr>
                <w:rFonts w:ascii="Times New Roman" w:hAnsi="Times New Roman" w:cs="Times New Roman"/>
                <w:sz w:val="24"/>
                <w:szCs w:val="24"/>
              </w:rPr>
              <w:t>.</w:t>
            </w:r>
          </w:p>
        </w:tc>
        <w:tc>
          <w:tcPr>
            <w:tcW w:w="2377" w:type="dxa"/>
          </w:tcPr>
          <w:p w14:paraId="7292835E" w14:textId="35C9FD32" w:rsidR="00B63323" w:rsidRPr="00B46056" w:rsidRDefault="00867F3C" w:rsidP="00B63323">
            <w:pPr>
              <w:jc w:val="both"/>
              <w:rPr>
                <w:rFonts w:ascii="Times New Roman" w:hAnsi="Times New Roman" w:cs="Times New Roman"/>
                <w:sz w:val="24"/>
                <w:szCs w:val="24"/>
              </w:rPr>
            </w:pPr>
            <w:r w:rsidRPr="00B46056">
              <w:rPr>
                <w:rFonts w:ascii="Times New Roman" w:hAnsi="Times New Roman" w:cs="Times New Roman"/>
                <w:sz w:val="24"/>
                <w:szCs w:val="24"/>
              </w:rPr>
              <w:t>Nu sunt deteriorări, dar există posibilitatea existen</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ei erorilor de măsurare.</w:t>
            </w:r>
          </w:p>
        </w:tc>
        <w:tc>
          <w:tcPr>
            <w:tcW w:w="2726" w:type="dxa"/>
          </w:tcPr>
          <w:p w14:paraId="79C6AF25" w14:textId="141CD434" w:rsidR="00B63323" w:rsidRPr="00B46056" w:rsidRDefault="00867F3C" w:rsidP="00B63323">
            <w:pPr>
              <w:jc w:val="both"/>
              <w:rPr>
                <w:rFonts w:ascii="Times New Roman" w:hAnsi="Times New Roman" w:cs="Times New Roman"/>
                <w:sz w:val="24"/>
                <w:szCs w:val="24"/>
              </w:rPr>
            </w:pPr>
            <w:r w:rsidRPr="00B46056">
              <w:rPr>
                <w:rFonts w:ascii="Times New Roman" w:hAnsi="Times New Roman" w:cs="Times New Roman"/>
                <w:sz w:val="24"/>
                <w:szCs w:val="24"/>
              </w:rPr>
              <w:t>Nu sunt afectate.</w:t>
            </w:r>
          </w:p>
        </w:tc>
        <w:tc>
          <w:tcPr>
            <w:tcW w:w="2127" w:type="dxa"/>
          </w:tcPr>
          <w:p w14:paraId="563A2456" w14:textId="12C80D39" w:rsidR="00B63323" w:rsidRPr="00B46056" w:rsidRDefault="00867F3C" w:rsidP="00B63323">
            <w:pPr>
              <w:jc w:val="both"/>
              <w:rPr>
                <w:rFonts w:ascii="Times New Roman" w:hAnsi="Times New Roman" w:cs="Times New Roman"/>
                <w:sz w:val="24"/>
                <w:szCs w:val="24"/>
              </w:rPr>
            </w:pPr>
            <w:r w:rsidRPr="00B46056">
              <w:rPr>
                <w:rFonts w:ascii="Times New Roman" w:hAnsi="Times New Roman" w:cs="Times New Roman"/>
                <w:sz w:val="24"/>
                <w:szCs w:val="24"/>
              </w:rPr>
              <w:t>Varia</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ii rapide ale presiunii gazelor naturale pot provoca deteriorări.</w:t>
            </w:r>
          </w:p>
        </w:tc>
      </w:tr>
      <w:tr w:rsidR="00B63323" w:rsidRPr="00B46056" w14:paraId="5EE6A00C" w14:textId="77777777" w:rsidTr="00B63323">
        <w:tc>
          <w:tcPr>
            <w:tcW w:w="709" w:type="dxa"/>
          </w:tcPr>
          <w:p w14:paraId="423B2AB9" w14:textId="06A9D535" w:rsidR="00B63323" w:rsidRPr="00B46056" w:rsidRDefault="00867F3C" w:rsidP="00B63323">
            <w:pPr>
              <w:jc w:val="both"/>
              <w:rPr>
                <w:rFonts w:ascii="Times New Roman" w:hAnsi="Times New Roman" w:cs="Times New Roman"/>
                <w:sz w:val="24"/>
                <w:szCs w:val="24"/>
              </w:rPr>
            </w:pPr>
            <w:r w:rsidRPr="00B46056">
              <w:rPr>
                <w:rFonts w:ascii="Times New Roman" w:hAnsi="Times New Roman" w:cs="Times New Roman"/>
                <w:sz w:val="24"/>
                <w:szCs w:val="24"/>
              </w:rPr>
              <w:t>5</w:t>
            </w:r>
          </w:p>
        </w:tc>
        <w:tc>
          <w:tcPr>
            <w:tcW w:w="2127" w:type="dxa"/>
          </w:tcPr>
          <w:p w14:paraId="451BBCFC" w14:textId="5B96605C" w:rsidR="00B63323" w:rsidRPr="00B46056" w:rsidRDefault="00CE4811" w:rsidP="00B63323">
            <w:pPr>
              <w:jc w:val="both"/>
              <w:rPr>
                <w:rFonts w:ascii="Times New Roman" w:hAnsi="Times New Roman" w:cs="Times New Roman"/>
                <w:sz w:val="24"/>
                <w:szCs w:val="24"/>
              </w:rPr>
            </w:pPr>
            <w:r>
              <w:rPr>
                <w:rFonts w:ascii="Times New Roman" w:hAnsi="Times New Roman" w:cs="Times New Roman"/>
                <w:sz w:val="24"/>
                <w:szCs w:val="24"/>
              </w:rPr>
              <w:t>P</w:t>
            </w:r>
            <w:r w:rsidR="00867F3C" w:rsidRPr="00B46056">
              <w:rPr>
                <w:rFonts w:ascii="Times New Roman" w:hAnsi="Times New Roman" w:cs="Times New Roman"/>
                <w:sz w:val="24"/>
                <w:szCs w:val="24"/>
              </w:rPr>
              <w:t>ulsa</w:t>
            </w:r>
            <w:r w:rsidR="007D1E6B" w:rsidRPr="00B46056">
              <w:rPr>
                <w:rFonts w:ascii="Times New Roman" w:hAnsi="Times New Roman" w:cs="Times New Roman"/>
                <w:sz w:val="24"/>
                <w:szCs w:val="24"/>
              </w:rPr>
              <w:t>ț</w:t>
            </w:r>
            <w:r w:rsidR="00867F3C" w:rsidRPr="00B46056">
              <w:rPr>
                <w:rFonts w:ascii="Times New Roman" w:hAnsi="Times New Roman" w:cs="Times New Roman"/>
                <w:sz w:val="24"/>
                <w:szCs w:val="24"/>
              </w:rPr>
              <w:t>ii</w:t>
            </w:r>
          </w:p>
        </w:tc>
        <w:tc>
          <w:tcPr>
            <w:tcW w:w="2551" w:type="dxa"/>
          </w:tcPr>
          <w:p w14:paraId="542DF61F" w14:textId="4F709CBD" w:rsidR="00B63323" w:rsidRPr="00B46056" w:rsidRDefault="00867F3C" w:rsidP="00B63323">
            <w:pPr>
              <w:jc w:val="both"/>
              <w:rPr>
                <w:rFonts w:ascii="Times New Roman" w:hAnsi="Times New Roman" w:cs="Times New Roman"/>
                <w:sz w:val="24"/>
                <w:szCs w:val="24"/>
              </w:rPr>
            </w:pPr>
            <w:r w:rsidRPr="00B46056">
              <w:rPr>
                <w:rFonts w:ascii="Times New Roman" w:hAnsi="Times New Roman" w:cs="Times New Roman"/>
                <w:sz w:val="24"/>
                <w:szCs w:val="24"/>
              </w:rPr>
              <w:t>Nu sunt afectate</w:t>
            </w:r>
          </w:p>
        </w:tc>
        <w:tc>
          <w:tcPr>
            <w:tcW w:w="2126" w:type="dxa"/>
          </w:tcPr>
          <w:p w14:paraId="1102ADCF" w14:textId="5E16FF6D" w:rsidR="00B63323" w:rsidRPr="00B46056" w:rsidRDefault="00867F3C" w:rsidP="00B63323">
            <w:pPr>
              <w:jc w:val="both"/>
              <w:rPr>
                <w:rFonts w:ascii="Times New Roman" w:hAnsi="Times New Roman" w:cs="Times New Roman"/>
                <w:sz w:val="24"/>
                <w:szCs w:val="24"/>
              </w:rPr>
            </w:pPr>
            <w:r w:rsidRPr="00B46056">
              <w:rPr>
                <w:rFonts w:ascii="Times New Roman" w:hAnsi="Times New Roman" w:cs="Times New Roman"/>
                <w:sz w:val="24"/>
                <w:szCs w:val="24"/>
              </w:rPr>
              <w:t>Varia</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ii rapide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 xml:space="preserve">i ciclice ale debitului gazelor naturale pot provoca erori de măsurare prea mari. </w:t>
            </w:r>
          </w:p>
          <w:p w14:paraId="0247F6A8" w14:textId="118F152B" w:rsidR="00867F3C" w:rsidRPr="00B46056" w:rsidRDefault="00867F3C" w:rsidP="00B63323">
            <w:pPr>
              <w:jc w:val="both"/>
              <w:rPr>
                <w:rFonts w:ascii="Times New Roman" w:hAnsi="Times New Roman" w:cs="Times New Roman"/>
                <w:sz w:val="24"/>
                <w:szCs w:val="24"/>
              </w:rPr>
            </w:pPr>
            <w:r w:rsidRPr="00B46056">
              <w:rPr>
                <w:rFonts w:ascii="Times New Roman" w:hAnsi="Times New Roman" w:cs="Times New Roman"/>
                <w:sz w:val="24"/>
                <w:szCs w:val="24"/>
              </w:rPr>
              <w:t>Efectele depind de frecven</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a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de mărimea varia</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iilor debitului de gaze naturale, de densitatea acestuia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de iner</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ia turbinei.</w:t>
            </w:r>
          </w:p>
        </w:tc>
        <w:tc>
          <w:tcPr>
            <w:tcW w:w="2377" w:type="dxa"/>
          </w:tcPr>
          <w:p w14:paraId="3EC3CE7C" w14:textId="77777777" w:rsidR="00B63323" w:rsidRPr="00B46056" w:rsidRDefault="00867F3C" w:rsidP="00B63323">
            <w:pPr>
              <w:jc w:val="both"/>
              <w:rPr>
                <w:rFonts w:ascii="Times New Roman" w:hAnsi="Times New Roman" w:cs="Times New Roman"/>
                <w:sz w:val="24"/>
                <w:szCs w:val="24"/>
              </w:rPr>
            </w:pPr>
            <w:r w:rsidRPr="00B46056">
              <w:rPr>
                <w:rFonts w:ascii="Times New Roman" w:hAnsi="Times New Roman" w:cs="Times New Roman"/>
                <w:sz w:val="24"/>
                <w:szCs w:val="24"/>
              </w:rPr>
              <w:t>Exactitatea afectată.</w:t>
            </w:r>
          </w:p>
          <w:p w14:paraId="1DCE3405" w14:textId="69032632" w:rsidR="00867F3C" w:rsidRPr="00B46056" w:rsidRDefault="00867F3C" w:rsidP="00B63323">
            <w:pPr>
              <w:jc w:val="both"/>
              <w:rPr>
                <w:rFonts w:ascii="Times New Roman" w:hAnsi="Times New Roman" w:cs="Times New Roman"/>
                <w:sz w:val="24"/>
                <w:szCs w:val="24"/>
              </w:rPr>
            </w:pPr>
            <w:r w:rsidRPr="00B46056">
              <w:rPr>
                <w:rFonts w:ascii="Times New Roman" w:hAnsi="Times New Roman" w:cs="Times New Roman"/>
                <w:sz w:val="24"/>
                <w:szCs w:val="24"/>
              </w:rPr>
              <w:t>Amploarea depinde de frecven</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a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de amplitudinea varia</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iei debitului gazelor naturale.</w:t>
            </w:r>
          </w:p>
        </w:tc>
        <w:tc>
          <w:tcPr>
            <w:tcW w:w="2726" w:type="dxa"/>
          </w:tcPr>
          <w:p w14:paraId="0AAE6503" w14:textId="1D03E11B" w:rsidR="00B63323" w:rsidRPr="00B46056" w:rsidRDefault="00867F3C" w:rsidP="00B63323">
            <w:pPr>
              <w:jc w:val="both"/>
              <w:rPr>
                <w:rFonts w:ascii="Times New Roman" w:hAnsi="Times New Roman" w:cs="Times New Roman"/>
                <w:sz w:val="24"/>
                <w:szCs w:val="24"/>
              </w:rPr>
            </w:pPr>
            <w:r w:rsidRPr="00B46056">
              <w:rPr>
                <w:rFonts w:ascii="Times New Roman" w:hAnsi="Times New Roman" w:cs="Times New Roman"/>
                <w:sz w:val="24"/>
                <w:szCs w:val="24"/>
              </w:rPr>
              <w:t>Nu sunt afectate atât timp cât valoarea pulsa</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iilor este mai mare decât e</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antionare a contorului.</w:t>
            </w:r>
          </w:p>
        </w:tc>
        <w:tc>
          <w:tcPr>
            <w:tcW w:w="2127" w:type="dxa"/>
          </w:tcPr>
          <w:p w14:paraId="65019D32" w14:textId="3C982D10" w:rsidR="00B63323" w:rsidRPr="00B46056" w:rsidRDefault="00867F3C" w:rsidP="00B63323">
            <w:pPr>
              <w:jc w:val="both"/>
              <w:rPr>
                <w:rFonts w:ascii="Times New Roman" w:hAnsi="Times New Roman" w:cs="Times New Roman"/>
                <w:sz w:val="24"/>
                <w:szCs w:val="24"/>
              </w:rPr>
            </w:pPr>
            <w:r w:rsidRPr="00B46056">
              <w:rPr>
                <w:rFonts w:ascii="Times New Roman" w:hAnsi="Times New Roman" w:cs="Times New Roman"/>
                <w:sz w:val="24"/>
                <w:szCs w:val="24"/>
              </w:rPr>
              <w:t>Exactitatea depinde de viteza de reac</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ie a instrumenta</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iei. </w:t>
            </w:r>
          </w:p>
          <w:p w14:paraId="5F65C941" w14:textId="32EA16E6" w:rsidR="00867F3C" w:rsidRPr="00B46056" w:rsidRDefault="00867F3C" w:rsidP="00B63323">
            <w:pPr>
              <w:jc w:val="both"/>
              <w:rPr>
                <w:rFonts w:ascii="Times New Roman" w:hAnsi="Times New Roman" w:cs="Times New Roman"/>
                <w:sz w:val="24"/>
                <w:szCs w:val="24"/>
              </w:rPr>
            </w:pPr>
            <w:r w:rsidRPr="00B46056">
              <w:rPr>
                <w:rFonts w:ascii="Times New Roman" w:hAnsi="Times New Roman" w:cs="Times New Roman"/>
                <w:sz w:val="24"/>
                <w:szCs w:val="24"/>
              </w:rPr>
              <w:t>Precizia este afectată.</w:t>
            </w:r>
          </w:p>
        </w:tc>
      </w:tr>
      <w:tr w:rsidR="00B63323" w:rsidRPr="00B46056" w14:paraId="2E133B4F" w14:textId="77777777" w:rsidTr="00B63323">
        <w:tc>
          <w:tcPr>
            <w:tcW w:w="709" w:type="dxa"/>
          </w:tcPr>
          <w:p w14:paraId="02564792" w14:textId="3EDBF65F" w:rsidR="00B63323" w:rsidRPr="00B46056" w:rsidRDefault="00867F3C" w:rsidP="00B63323">
            <w:pPr>
              <w:jc w:val="both"/>
              <w:rPr>
                <w:rFonts w:ascii="Times New Roman" w:hAnsi="Times New Roman" w:cs="Times New Roman"/>
                <w:sz w:val="24"/>
                <w:szCs w:val="24"/>
              </w:rPr>
            </w:pPr>
            <w:r w:rsidRPr="00B46056">
              <w:rPr>
                <w:rFonts w:ascii="Times New Roman" w:hAnsi="Times New Roman" w:cs="Times New Roman"/>
                <w:sz w:val="24"/>
                <w:szCs w:val="24"/>
              </w:rPr>
              <w:t>6</w:t>
            </w:r>
          </w:p>
        </w:tc>
        <w:tc>
          <w:tcPr>
            <w:tcW w:w="2127" w:type="dxa"/>
          </w:tcPr>
          <w:p w14:paraId="5096D99B" w14:textId="357F1E80" w:rsidR="00B63323" w:rsidRPr="00B46056" w:rsidRDefault="00867F3C" w:rsidP="00B63323">
            <w:pPr>
              <w:jc w:val="both"/>
              <w:rPr>
                <w:rFonts w:ascii="Times New Roman" w:hAnsi="Times New Roman" w:cs="Times New Roman"/>
                <w:sz w:val="24"/>
                <w:szCs w:val="24"/>
              </w:rPr>
            </w:pPr>
            <w:r w:rsidRPr="00B46056">
              <w:rPr>
                <w:rFonts w:ascii="Times New Roman" w:hAnsi="Times New Roman" w:cs="Times New Roman"/>
                <w:sz w:val="24"/>
                <w:szCs w:val="24"/>
              </w:rPr>
              <w:t>Raporturile de debit</w:t>
            </w:r>
          </w:p>
        </w:tc>
        <w:tc>
          <w:tcPr>
            <w:tcW w:w="2551" w:type="dxa"/>
          </w:tcPr>
          <w:p w14:paraId="4626E2B4" w14:textId="1120E364" w:rsidR="00B63323" w:rsidRPr="00B46056" w:rsidRDefault="00867F3C" w:rsidP="00B63323">
            <w:pPr>
              <w:jc w:val="both"/>
              <w:rPr>
                <w:rFonts w:ascii="Times New Roman" w:hAnsi="Times New Roman" w:cs="Times New Roman"/>
                <w:sz w:val="24"/>
                <w:szCs w:val="24"/>
              </w:rPr>
            </w:pPr>
            <w:r w:rsidRPr="00B46056">
              <w:rPr>
                <w:rFonts w:ascii="Times New Roman" w:hAnsi="Times New Roman" w:cs="Times New Roman"/>
                <w:sz w:val="24"/>
                <w:szCs w:val="24"/>
              </w:rPr>
              <w:t>30:1</w:t>
            </w:r>
          </w:p>
        </w:tc>
        <w:tc>
          <w:tcPr>
            <w:tcW w:w="2126" w:type="dxa"/>
          </w:tcPr>
          <w:p w14:paraId="5CD3F399" w14:textId="0A02578A" w:rsidR="00B63323" w:rsidRPr="00B46056" w:rsidRDefault="00867F3C" w:rsidP="00B63323">
            <w:pPr>
              <w:jc w:val="both"/>
              <w:rPr>
                <w:rFonts w:ascii="Times New Roman" w:hAnsi="Times New Roman" w:cs="Times New Roman"/>
                <w:sz w:val="24"/>
                <w:szCs w:val="24"/>
              </w:rPr>
            </w:pPr>
            <w:r w:rsidRPr="00B46056">
              <w:rPr>
                <w:rFonts w:ascii="Times New Roman" w:hAnsi="Times New Roman" w:cs="Times New Roman"/>
                <w:sz w:val="24"/>
                <w:szCs w:val="24"/>
              </w:rPr>
              <w:t>30:1</w:t>
            </w:r>
          </w:p>
        </w:tc>
        <w:tc>
          <w:tcPr>
            <w:tcW w:w="2377" w:type="dxa"/>
          </w:tcPr>
          <w:p w14:paraId="4A35171D" w14:textId="57FC3058" w:rsidR="00B63323" w:rsidRPr="00B46056" w:rsidRDefault="00867F3C" w:rsidP="00B63323">
            <w:pPr>
              <w:jc w:val="both"/>
              <w:rPr>
                <w:rFonts w:ascii="Times New Roman" w:hAnsi="Times New Roman" w:cs="Times New Roman"/>
                <w:sz w:val="24"/>
                <w:szCs w:val="24"/>
              </w:rPr>
            </w:pPr>
            <w:r w:rsidRPr="00B46056">
              <w:rPr>
                <w:rFonts w:ascii="Times New Roman" w:hAnsi="Times New Roman" w:cs="Times New Roman"/>
                <w:sz w:val="24"/>
                <w:szCs w:val="24"/>
              </w:rPr>
              <w:t>30:1</w:t>
            </w:r>
          </w:p>
        </w:tc>
        <w:tc>
          <w:tcPr>
            <w:tcW w:w="2726" w:type="dxa"/>
          </w:tcPr>
          <w:p w14:paraId="71C487E7" w14:textId="3FEB786D" w:rsidR="00B63323" w:rsidRPr="00B46056" w:rsidRDefault="00867F3C" w:rsidP="00B63323">
            <w:pPr>
              <w:jc w:val="both"/>
              <w:rPr>
                <w:rFonts w:ascii="Times New Roman" w:hAnsi="Times New Roman" w:cs="Times New Roman"/>
                <w:sz w:val="24"/>
                <w:szCs w:val="24"/>
              </w:rPr>
            </w:pPr>
            <w:r w:rsidRPr="00B46056">
              <w:rPr>
                <w:rFonts w:ascii="Times New Roman" w:hAnsi="Times New Roman" w:cs="Times New Roman"/>
                <w:sz w:val="24"/>
                <w:szCs w:val="24"/>
              </w:rPr>
              <w:t>30:1</w:t>
            </w:r>
          </w:p>
        </w:tc>
        <w:tc>
          <w:tcPr>
            <w:tcW w:w="2127" w:type="dxa"/>
          </w:tcPr>
          <w:p w14:paraId="1B9E96FD" w14:textId="738B0A59" w:rsidR="00B63323" w:rsidRPr="00B46056" w:rsidRDefault="00867F3C" w:rsidP="00B63323">
            <w:pPr>
              <w:jc w:val="both"/>
              <w:rPr>
                <w:rFonts w:ascii="Times New Roman" w:hAnsi="Times New Roman" w:cs="Times New Roman"/>
                <w:sz w:val="24"/>
                <w:szCs w:val="24"/>
              </w:rPr>
            </w:pPr>
            <w:r w:rsidRPr="00B46056">
              <w:rPr>
                <w:rFonts w:ascii="Times New Roman" w:hAnsi="Times New Roman" w:cs="Times New Roman"/>
                <w:sz w:val="24"/>
                <w:szCs w:val="24"/>
              </w:rPr>
              <w:t>10:1</w:t>
            </w:r>
          </w:p>
        </w:tc>
      </w:tr>
      <w:tr w:rsidR="00F932B9" w:rsidRPr="00B46056" w14:paraId="02235B2E" w14:textId="77777777" w:rsidTr="00B63323">
        <w:tc>
          <w:tcPr>
            <w:tcW w:w="709" w:type="dxa"/>
          </w:tcPr>
          <w:p w14:paraId="1A441775" w14:textId="3258D3CD" w:rsidR="00F932B9" w:rsidRPr="00B46056" w:rsidRDefault="00F932B9" w:rsidP="00F932B9">
            <w:pPr>
              <w:jc w:val="both"/>
              <w:rPr>
                <w:rFonts w:ascii="Times New Roman" w:hAnsi="Times New Roman" w:cs="Times New Roman"/>
                <w:sz w:val="24"/>
                <w:szCs w:val="24"/>
              </w:rPr>
            </w:pPr>
            <w:r w:rsidRPr="00B46056">
              <w:rPr>
                <w:rFonts w:ascii="Times New Roman" w:hAnsi="Times New Roman" w:cs="Times New Roman"/>
                <w:sz w:val="24"/>
                <w:szCs w:val="24"/>
              </w:rPr>
              <w:t>7</w:t>
            </w:r>
          </w:p>
        </w:tc>
        <w:tc>
          <w:tcPr>
            <w:tcW w:w="2127" w:type="dxa"/>
          </w:tcPr>
          <w:p w14:paraId="32D6FF8C" w14:textId="33F1A281" w:rsidR="00F932B9" w:rsidRPr="00B46056" w:rsidRDefault="00F932B9" w:rsidP="00F932B9">
            <w:pPr>
              <w:jc w:val="both"/>
              <w:rPr>
                <w:rFonts w:ascii="Times New Roman" w:hAnsi="Times New Roman" w:cs="Times New Roman"/>
                <w:sz w:val="24"/>
                <w:szCs w:val="24"/>
                <w:vertAlign w:val="superscript"/>
              </w:rPr>
            </w:pPr>
            <w:r w:rsidRPr="00B46056">
              <w:rPr>
                <w:rFonts w:ascii="Times New Roman" w:hAnsi="Times New Roman" w:cs="Times New Roman"/>
                <w:sz w:val="24"/>
                <w:szCs w:val="24"/>
              </w:rPr>
              <w:t>Cre</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terea capacită</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ii nominale</w:t>
            </w:r>
            <w:r w:rsidRPr="00B46056">
              <w:rPr>
                <w:rFonts w:ascii="Times New Roman" w:hAnsi="Times New Roman" w:cs="Times New Roman"/>
                <w:sz w:val="24"/>
                <w:szCs w:val="24"/>
                <w:vertAlign w:val="superscript"/>
              </w:rPr>
              <w:t>*)</w:t>
            </w:r>
          </w:p>
        </w:tc>
        <w:tc>
          <w:tcPr>
            <w:tcW w:w="2551" w:type="dxa"/>
          </w:tcPr>
          <w:p w14:paraId="7D165A06" w14:textId="32A874B3" w:rsidR="00F932B9" w:rsidRPr="00B46056" w:rsidRDefault="00F932B9" w:rsidP="00F932B9">
            <w:pPr>
              <w:jc w:val="both"/>
              <w:rPr>
                <w:rFonts w:ascii="Times New Roman" w:hAnsi="Times New Roman" w:cs="Times New Roman"/>
                <w:sz w:val="24"/>
                <w:szCs w:val="24"/>
              </w:rPr>
            </w:pPr>
            <w:r w:rsidRPr="00B46056">
              <w:rPr>
                <w:rFonts w:ascii="Times New Roman" w:hAnsi="Times New Roman" w:cs="Times New Roman"/>
                <w:sz w:val="24"/>
                <w:szCs w:val="24"/>
              </w:rPr>
              <w:t>Cre</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terea debitului maxim de gaze naturale necesită utilizarea unui contor cu capacitate mai mare, de linii suplimentare sau de o presiune mai ridicată.</w:t>
            </w:r>
          </w:p>
        </w:tc>
        <w:tc>
          <w:tcPr>
            <w:tcW w:w="2126" w:type="dxa"/>
          </w:tcPr>
          <w:p w14:paraId="5D8892E9" w14:textId="0B9F2AFB" w:rsidR="00F932B9" w:rsidRPr="00B46056" w:rsidRDefault="00F932B9" w:rsidP="00F932B9">
            <w:pPr>
              <w:jc w:val="both"/>
              <w:rPr>
                <w:rFonts w:ascii="Times New Roman" w:hAnsi="Times New Roman" w:cs="Times New Roman"/>
                <w:sz w:val="24"/>
                <w:szCs w:val="24"/>
              </w:rPr>
            </w:pPr>
            <w:r w:rsidRPr="00B46056">
              <w:rPr>
                <w:rFonts w:ascii="Times New Roman" w:hAnsi="Times New Roman" w:cs="Times New Roman"/>
                <w:sz w:val="24"/>
                <w:szCs w:val="24"/>
              </w:rPr>
              <w:t>Cre</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terea debitului maxim de gaze naturale necesită utilizarea unui contor cu capacitate mai mare, de linii suplimentare sau de o presiune mai ridicată.</w:t>
            </w:r>
          </w:p>
        </w:tc>
        <w:tc>
          <w:tcPr>
            <w:tcW w:w="2377" w:type="dxa"/>
          </w:tcPr>
          <w:p w14:paraId="5B78E2DD" w14:textId="6B7278A2" w:rsidR="00F932B9" w:rsidRPr="00B46056" w:rsidRDefault="00F932B9" w:rsidP="00F932B9">
            <w:pPr>
              <w:jc w:val="both"/>
              <w:rPr>
                <w:rFonts w:ascii="Times New Roman" w:hAnsi="Times New Roman" w:cs="Times New Roman"/>
                <w:sz w:val="24"/>
                <w:szCs w:val="24"/>
              </w:rPr>
            </w:pPr>
            <w:r w:rsidRPr="00B46056">
              <w:rPr>
                <w:rFonts w:ascii="Times New Roman" w:hAnsi="Times New Roman" w:cs="Times New Roman"/>
                <w:sz w:val="24"/>
                <w:szCs w:val="24"/>
              </w:rPr>
              <w:t>Cre</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terea debitului maxim de gaze naturale necesită utilizarea unui contor cu capacitate mai mare, de linii suplimentare sau de o presiune mai ridicată.</w:t>
            </w:r>
          </w:p>
        </w:tc>
        <w:tc>
          <w:tcPr>
            <w:tcW w:w="2726" w:type="dxa"/>
          </w:tcPr>
          <w:p w14:paraId="47A4198B" w14:textId="673FF1F8" w:rsidR="00F932B9" w:rsidRPr="00B46056" w:rsidRDefault="00F932B9" w:rsidP="00F932B9">
            <w:pPr>
              <w:jc w:val="both"/>
              <w:rPr>
                <w:rFonts w:ascii="Times New Roman" w:hAnsi="Times New Roman" w:cs="Times New Roman"/>
                <w:sz w:val="24"/>
                <w:szCs w:val="24"/>
              </w:rPr>
            </w:pPr>
            <w:r w:rsidRPr="00B46056">
              <w:rPr>
                <w:rFonts w:ascii="Times New Roman" w:hAnsi="Times New Roman" w:cs="Times New Roman"/>
                <w:sz w:val="24"/>
                <w:szCs w:val="24"/>
              </w:rPr>
              <w:t>Cre</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terea debitului maxim de gaze naturale necesită utilizarea unui contor cu capacitate mai mare, de linii suplimentare sau de o presiune mai ridicată.</w:t>
            </w:r>
          </w:p>
        </w:tc>
        <w:tc>
          <w:tcPr>
            <w:tcW w:w="2127" w:type="dxa"/>
          </w:tcPr>
          <w:p w14:paraId="7D74BA7D" w14:textId="016CEA48" w:rsidR="00F932B9" w:rsidRPr="00B46056" w:rsidRDefault="00F932B9" w:rsidP="00F932B9">
            <w:pPr>
              <w:jc w:val="both"/>
              <w:rPr>
                <w:rFonts w:ascii="Times New Roman" w:hAnsi="Times New Roman" w:cs="Times New Roman"/>
                <w:sz w:val="24"/>
                <w:szCs w:val="24"/>
              </w:rPr>
            </w:pPr>
            <w:r w:rsidRPr="00B46056">
              <w:rPr>
                <w:rFonts w:ascii="Times New Roman" w:hAnsi="Times New Roman" w:cs="Times New Roman"/>
                <w:sz w:val="24"/>
                <w:szCs w:val="24"/>
              </w:rPr>
              <w:t>Cre</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 xml:space="preserve">terea debitului maxim de gaze naturale necesită utilizarea unei diafragme cu alezaj de diametru mai mare de linii suplimentare sau de </w:t>
            </w:r>
            <w:r w:rsidRPr="00B46056">
              <w:rPr>
                <w:rFonts w:ascii="Times New Roman" w:hAnsi="Times New Roman" w:cs="Times New Roman"/>
                <w:sz w:val="24"/>
                <w:szCs w:val="24"/>
              </w:rPr>
              <w:lastRenderedPageBreak/>
              <w:t>o presiune mai ridicată</w:t>
            </w:r>
          </w:p>
        </w:tc>
      </w:tr>
      <w:tr w:rsidR="00F932B9" w:rsidRPr="00B46056" w14:paraId="3D400062" w14:textId="77777777" w:rsidTr="00B63323">
        <w:tc>
          <w:tcPr>
            <w:tcW w:w="709" w:type="dxa"/>
          </w:tcPr>
          <w:p w14:paraId="61091A38" w14:textId="015BCC0F" w:rsidR="00F932B9" w:rsidRPr="00B46056" w:rsidRDefault="00F932B9" w:rsidP="00F932B9">
            <w:pPr>
              <w:jc w:val="both"/>
              <w:rPr>
                <w:rFonts w:ascii="Times New Roman" w:hAnsi="Times New Roman" w:cs="Times New Roman"/>
                <w:sz w:val="24"/>
                <w:szCs w:val="24"/>
              </w:rPr>
            </w:pPr>
            <w:r w:rsidRPr="00B46056">
              <w:rPr>
                <w:rFonts w:ascii="Times New Roman" w:hAnsi="Times New Roman" w:cs="Times New Roman"/>
                <w:sz w:val="24"/>
                <w:szCs w:val="24"/>
              </w:rPr>
              <w:lastRenderedPageBreak/>
              <w:t>8</w:t>
            </w:r>
          </w:p>
        </w:tc>
        <w:tc>
          <w:tcPr>
            <w:tcW w:w="2127" w:type="dxa"/>
          </w:tcPr>
          <w:p w14:paraId="353FD0DA" w14:textId="4516348F" w:rsidR="00F932B9" w:rsidRPr="00B46056" w:rsidRDefault="00F932B9" w:rsidP="00F932B9">
            <w:pPr>
              <w:jc w:val="both"/>
              <w:rPr>
                <w:rFonts w:ascii="Times New Roman" w:hAnsi="Times New Roman" w:cs="Times New Roman"/>
                <w:sz w:val="24"/>
                <w:szCs w:val="24"/>
              </w:rPr>
            </w:pPr>
            <w:r w:rsidRPr="00B46056">
              <w:rPr>
                <w:rFonts w:ascii="Times New Roman" w:hAnsi="Times New Roman" w:cs="Times New Roman"/>
                <w:sz w:val="24"/>
                <w:szCs w:val="24"/>
              </w:rPr>
              <w:t>Siguran</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a alimentării cu gaze naturale</w:t>
            </w:r>
          </w:p>
        </w:tc>
        <w:tc>
          <w:tcPr>
            <w:tcW w:w="2551" w:type="dxa"/>
          </w:tcPr>
          <w:p w14:paraId="6C3C145C" w14:textId="7AE4E299" w:rsidR="00F932B9" w:rsidRPr="00B46056" w:rsidRDefault="00F932B9" w:rsidP="00F932B9">
            <w:pPr>
              <w:jc w:val="both"/>
              <w:rPr>
                <w:rFonts w:ascii="Times New Roman" w:hAnsi="Times New Roman" w:cs="Times New Roman"/>
                <w:sz w:val="24"/>
                <w:szCs w:val="24"/>
              </w:rPr>
            </w:pPr>
            <w:r w:rsidRPr="00B46056">
              <w:rPr>
                <w:rFonts w:ascii="Times New Roman" w:hAnsi="Times New Roman" w:cs="Times New Roman"/>
                <w:sz w:val="24"/>
                <w:szCs w:val="24"/>
              </w:rPr>
              <w:t>O defec</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iune a contorului poate provoca întreruperea alimentării cu gaze naturale</w:t>
            </w:r>
          </w:p>
        </w:tc>
        <w:tc>
          <w:tcPr>
            <w:tcW w:w="2126" w:type="dxa"/>
          </w:tcPr>
          <w:p w14:paraId="57E5ED1B" w14:textId="5F9162D2" w:rsidR="00F932B9" w:rsidRPr="00B46056" w:rsidRDefault="00F932B9" w:rsidP="00F932B9">
            <w:pPr>
              <w:jc w:val="both"/>
              <w:rPr>
                <w:rFonts w:ascii="Times New Roman" w:hAnsi="Times New Roman" w:cs="Times New Roman"/>
                <w:sz w:val="24"/>
                <w:szCs w:val="24"/>
              </w:rPr>
            </w:pPr>
            <w:r w:rsidRPr="00B46056">
              <w:rPr>
                <w:rFonts w:ascii="Times New Roman" w:hAnsi="Times New Roman" w:cs="Times New Roman"/>
                <w:sz w:val="24"/>
                <w:szCs w:val="24"/>
              </w:rPr>
              <w:t>O defec</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iune a contorului nu are nici un efect.</w:t>
            </w:r>
          </w:p>
        </w:tc>
        <w:tc>
          <w:tcPr>
            <w:tcW w:w="2377" w:type="dxa"/>
          </w:tcPr>
          <w:p w14:paraId="2AC5FD00" w14:textId="0E5B372F" w:rsidR="00F932B9" w:rsidRPr="00B46056" w:rsidRDefault="00F932B9" w:rsidP="00F932B9">
            <w:pPr>
              <w:jc w:val="both"/>
              <w:rPr>
                <w:rFonts w:ascii="Times New Roman" w:hAnsi="Times New Roman" w:cs="Times New Roman"/>
                <w:sz w:val="24"/>
                <w:szCs w:val="24"/>
              </w:rPr>
            </w:pPr>
            <w:r w:rsidRPr="00B46056">
              <w:rPr>
                <w:rFonts w:ascii="Times New Roman" w:hAnsi="Times New Roman" w:cs="Times New Roman"/>
                <w:sz w:val="24"/>
                <w:szCs w:val="24"/>
              </w:rPr>
              <w:t>O defec</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iune a contorului nu are nici un efect.</w:t>
            </w:r>
          </w:p>
        </w:tc>
        <w:tc>
          <w:tcPr>
            <w:tcW w:w="2726" w:type="dxa"/>
          </w:tcPr>
          <w:p w14:paraId="0887BAD3" w14:textId="07D4AFB7" w:rsidR="00F932B9" w:rsidRPr="00B46056" w:rsidRDefault="00F932B9" w:rsidP="00F932B9">
            <w:pPr>
              <w:jc w:val="both"/>
              <w:rPr>
                <w:rFonts w:ascii="Times New Roman" w:hAnsi="Times New Roman" w:cs="Times New Roman"/>
                <w:sz w:val="24"/>
                <w:szCs w:val="24"/>
              </w:rPr>
            </w:pPr>
            <w:r w:rsidRPr="00B46056">
              <w:rPr>
                <w:rFonts w:ascii="Times New Roman" w:hAnsi="Times New Roman" w:cs="Times New Roman"/>
                <w:sz w:val="24"/>
                <w:szCs w:val="24"/>
              </w:rPr>
              <w:t>O defec</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iune a contorului nu are nici un efect.</w:t>
            </w:r>
          </w:p>
        </w:tc>
        <w:tc>
          <w:tcPr>
            <w:tcW w:w="2127" w:type="dxa"/>
          </w:tcPr>
          <w:p w14:paraId="5A16F19D" w14:textId="28FC9946" w:rsidR="00F932B9" w:rsidRPr="00B46056" w:rsidRDefault="00F932B9" w:rsidP="00F932B9">
            <w:pPr>
              <w:jc w:val="both"/>
              <w:rPr>
                <w:rFonts w:ascii="Times New Roman" w:hAnsi="Times New Roman" w:cs="Times New Roman"/>
                <w:sz w:val="24"/>
                <w:szCs w:val="24"/>
              </w:rPr>
            </w:pPr>
            <w:r w:rsidRPr="00B46056">
              <w:rPr>
                <w:rFonts w:ascii="Times New Roman" w:hAnsi="Times New Roman" w:cs="Times New Roman"/>
                <w:sz w:val="24"/>
                <w:szCs w:val="24"/>
              </w:rPr>
              <w:t>O defec</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iune a contorului nu are nici un efect.</w:t>
            </w:r>
          </w:p>
        </w:tc>
      </w:tr>
      <w:tr w:rsidR="00F932B9" w:rsidRPr="00B46056" w14:paraId="44B0196B" w14:textId="77777777" w:rsidTr="00B63323">
        <w:tc>
          <w:tcPr>
            <w:tcW w:w="709" w:type="dxa"/>
          </w:tcPr>
          <w:p w14:paraId="58A4C0DA" w14:textId="053861D9" w:rsidR="00F932B9" w:rsidRPr="00B46056" w:rsidRDefault="00F932B9" w:rsidP="00F932B9">
            <w:pPr>
              <w:jc w:val="both"/>
              <w:rPr>
                <w:rFonts w:ascii="Times New Roman" w:hAnsi="Times New Roman" w:cs="Times New Roman"/>
                <w:sz w:val="24"/>
                <w:szCs w:val="24"/>
              </w:rPr>
            </w:pPr>
            <w:r w:rsidRPr="00B46056">
              <w:rPr>
                <w:rFonts w:ascii="Times New Roman" w:hAnsi="Times New Roman" w:cs="Times New Roman"/>
                <w:sz w:val="24"/>
                <w:szCs w:val="24"/>
              </w:rPr>
              <w:t>9</w:t>
            </w:r>
          </w:p>
        </w:tc>
        <w:tc>
          <w:tcPr>
            <w:tcW w:w="2127" w:type="dxa"/>
          </w:tcPr>
          <w:p w14:paraId="438746C2" w14:textId="77181976" w:rsidR="00F932B9" w:rsidRPr="00B46056" w:rsidRDefault="00F932B9" w:rsidP="00F932B9">
            <w:pPr>
              <w:jc w:val="both"/>
              <w:rPr>
                <w:rFonts w:ascii="Times New Roman" w:hAnsi="Times New Roman" w:cs="Times New Roman"/>
                <w:sz w:val="24"/>
                <w:szCs w:val="24"/>
              </w:rPr>
            </w:pPr>
            <w:r w:rsidRPr="00B46056">
              <w:rPr>
                <w:rFonts w:ascii="Times New Roman" w:hAnsi="Times New Roman" w:cs="Times New Roman"/>
                <w:sz w:val="24"/>
                <w:szCs w:val="24"/>
              </w:rPr>
              <w:t>Spa</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iul necesar contorului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instala</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iei lui</w:t>
            </w:r>
          </w:p>
        </w:tc>
        <w:tc>
          <w:tcPr>
            <w:tcW w:w="2551" w:type="dxa"/>
          </w:tcPr>
          <w:p w14:paraId="7D99968F" w14:textId="3A34FECD" w:rsidR="00F932B9" w:rsidRPr="00B46056" w:rsidRDefault="00F932B9" w:rsidP="00F932B9">
            <w:pPr>
              <w:jc w:val="both"/>
              <w:rPr>
                <w:rFonts w:ascii="Times New Roman" w:hAnsi="Times New Roman" w:cs="Times New Roman"/>
                <w:sz w:val="24"/>
                <w:szCs w:val="24"/>
              </w:rPr>
            </w:pPr>
            <w:r w:rsidRPr="00B46056">
              <w:rPr>
                <w:rFonts w:ascii="Times New Roman" w:hAnsi="Times New Roman" w:cs="Times New Roman"/>
                <w:sz w:val="24"/>
                <w:szCs w:val="24"/>
              </w:rPr>
              <w:t>Nici o prescrip</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 xml:space="preserve">ie specială referitor la zona din amonte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aval a instala</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iei.</w:t>
            </w:r>
          </w:p>
          <w:p w14:paraId="37B258F8" w14:textId="6C581B9E" w:rsidR="00F932B9" w:rsidRPr="00B46056" w:rsidRDefault="00F932B9" w:rsidP="00F932B9">
            <w:pPr>
              <w:jc w:val="both"/>
              <w:rPr>
                <w:rFonts w:ascii="Times New Roman" w:hAnsi="Times New Roman" w:cs="Times New Roman"/>
                <w:sz w:val="24"/>
                <w:szCs w:val="24"/>
              </w:rPr>
            </w:pPr>
            <w:r w:rsidRPr="00B46056">
              <w:rPr>
                <w:rFonts w:ascii="Times New Roman" w:hAnsi="Times New Roman" w:cs="Times New Roman"/>
                <w:sz w:val="24"/>
                <w:szCs w:val="24"/>
              </w:rPr>
              <w:t xml:space="preserve">Un </w:t>
            </w:r>
            <w:proofErr w:type="spellStart"/>
            <w:r w:rsidRPr="00B46056">
              <w:rPr>
                <w:rFonts w:ascii="Times New Roman" w:hAnsi="Times New Roman" w:cs="Times New Roman"/>
                <w:sz w:val="24"/>
                <w:szCs w:val="24"/>
              </w:rPr>
              <w:t>by-pass</w:t>
            </w:r>
            <w:proofErr w:type="spellEnd"/>
            <w:r w:rsidRPr="00B46056">
              <w:rPr>
                <w:rFonts w:ascii="Times New Roman" w:hAnsi="Times New Roman" w:cs="Times New Roman"/>
                <w:sz w:val="24"/>
                <w:szCs w:val="24"/>
              </w:rPr>
              <w:t xml:space="preserve"> poate fi necesar pentru garantarea unei alimentări continue cu gaze naturale</w:t>
            </w:r>
          </w:p>
        </w:tc>
        <w:tc>
          <w:tcPr>
            <w:tcW w:w="2126" w:type="dxa"/>
          </w:tcPr>
          <w:p w14:paraId="500BE96D" w14:textId="47BFDAF7" w:rsidR="00F932B9" w:rsidRPr="00B46056" w:rsidRDefault="00F932B9" w:rsidP="00F932B9">
            <w:pPr>
              <w:jc w:val="both"/>
              <w:rPr>
                <w:rFonts w:ascii="Times New Roman" w:hAnsi="Times New Roman" w:cs="Times New Roman"/>
                <w:sz w:val="24"/>
                <w:szCs w:val="24"/>
              </w:rPr>
            </w:pPr>
            <w:r w:rsidRPr="00B46056">
              <w:rPr>
                <w:rFonts w:ascii="Times New Roman" w:hAnsi="Times New Roman" w:cs="Times New Roman"/>
                <w:sz w:val="24"/>
                <w:szCs w:val="24"/>
              </w:rPr>
              <w:t xml:space="preserve">Sunt necesare lungimi drepte în amonte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aval de instala</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ie</w:t>
            </w:r>
          </w:p>
        </w:tc>
        <w:tc>
          <w:tcPr>
            <w:tcW w:w="2377" w:type="dxa"/>
          </w:tcPr>
          <w:p w14:paraId="7406D170" w14:textId="03DB779E" w:rsidR="00F932B9" w:rsidRPr="00B46056" w:rsidRDefault="00F932B9" w:rsidP="00F932B9">
            <w:pPr>
              <w:jc w:val="both"/>
              <w:rPr>
                <w:rFonts w:ascii="Times New Roman" w:hAnsi="Times New Roman" w:cs="Times New Roman"/>
                <w:sz w:val="24"/>
                <w:szCs w:val="24"/>
              </w:rPr>
            </w:pPr>
            <w:r w:rsidRPr="00B46056">
              <w:rPr>
                <w:rFonts w:ascii="Times New Roman" w:hAnsi="Times New Roman" w:cs="Times New Roman"/>
                <w:sz w:val="24"/>
                <w:szCs w:val="24"/>
              </w:rPr>
              <w:t xml:space="preserve">Sunt necesare lungimi drepte în amonte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aval de instala</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ie</w:t>
            </w:r>
          </w:p>
        </w:tc>
        <w:tc>
          <w:tcPr>
            <w:tcW w:w="2726" w:type="dxa"/>
          </w:tcPr>
          <w:p w14:paraId="449DA388" w14:textId="366BBF8E" w:rsidR="00F932B9" w:rsidRPr="00B46056" w:rsidRDefault="00F932B9" w:rsidP="00F932B9">
            <w:pPr>
              <w:jc w:val="both"/>
              <w:rPr>
                <w:rFonts w:ascii="Times New Roman" w:hAnsi="Times New Roman" w:cs="Times New Roman"/>
                <w:sz w:val="24"/>
                <w:szCs w:val="24"/>
              </w:rPr>
            </w:pPr>
            <w:r w:rsidRPr="00B46056">
              <w:rPr>
                <w:rFonts w:ascii="Times New Roman" w:hAnsi="Times New Roman" w:cs="Times New Roman"/>
                <w:sz w:val="24"/>
                <w:szCs w:val="24"/>
              </w:rPr>
              <w:t xml:space="preserve">Sunt necesare lungimi drepte în amonte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aval de instala</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ie</w:t>
            </w:r>
          </w:p>
        </w:tc>
        <w:tc>
          <w:tcPr>
            <w:tcW w:w="2127" w:type="dxa"/>
          </w:tcPr>
          <w:p w14:paraId="6E977D55" w14:textId="4CE013F8" w:rsidR="00F932B9" w:rsidRPr="00B46056" w:rsidRDefault="00F932B9" w:rsidP="00F932B9">
            <w:pPr>
              <w:jc w:val="both"/>
              <w:rPr>
                <w:rFonts w:ascii="Times New Roman" w:hAnsi="Times New Roman" w:cs="Times New Roman"/>
                <w:sz w:val="24"/>
                <w:szCs w:val="24"/>
              </w:rPr>
            </w:pPr>
            <w:r w:rsidRPr="00B46056">
              <w:rPr>
                <w:rFonts w:ascii="Times New Roman" w:hAnsi="Times New Roman" w:cs="Times New Roman"/>
                <w:sz w:val="24"/>
                <w:szCs w:val="24"/>
              </w:rPr>
              <w:t xml:space="preserve">Sunt necesare lungimi drepte în amonte </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i aval de instala</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ie, conform SR EN ISO 5167-1</w:t>
            </w:r>
          </w:p>
        </w:tc>
      </w:tr>
      <w:tr w:rsidR="009B461A" w:rsidRPr="00B46056" w14:paraId="16E1DE8A" w14:textId="77777777" w:rsidTr="00B63323">
        <w:tc>
          <w:tcPr>
            <w:tcW w:w="709" w:type="dxa"/>
            <w:vMerge w:val="restart"/>
          </w:tcPr>
          <w:p w14:paraId="320DC894" w14:textId="293FEDD3" w:rsidR="009B461A" w:rsidRPr="00B46056" w:rsidRDefault="009B461A" w:rsidP="00F932B9">
            <w:pPr>
              <w:jc w:val="both"/>
              <w:rPr>
                <w:rFonts w:ascii="Times New Roman" w:hAnsi="Times New Roman" w:cs="Times New Roman"/>
                <w:sz w:val="24"/>
                <w:szCs w:val="24"/>
              </w:rPr>
            </w:pPr>
            <w:r w:rsidRPr="00B46056">
              <w:rPr>
                <w:rFonts w:ascii="Times New Roman" w:hAnsi="Times New Roman" w:cs="Times New Roman"/>
                <w:sz w:val="24"/>
                <w:szCs w:val="24"/>
              </w:rPr>
              <w:t>10</w:t>
            </w:r>
          </w:p>
        </w:tc>
        <w:tc>
          <w:tcPr>
            <w:tcW w:w="2127" w:type="dxa"/>
          </w:tcPr>
          <w:p w14:paraId="55D4AFAE" w14:textId="3027A82F" w:rsidR="009B461A" w:rsidRPr="00B46056" w:rsidRDefault="009B461A" w:rsidP="00F932B9">
            <w:pPr>
              <w:jc w:val="both"/>
              <w:rPr>
                <w:rFonts w:ascii="Times New Roman" w:hAnsi="Times New Roman" w:cs="Times New Roman"/>
                <w:sz w:val="24"/>
                <w:szCs w:val="24"/>
              </w:rPr>
            </w:pPr>
            <w:r w:rsidRPr="00B46056">
              <w:rPr>
                <w:rFonts w:ascii="Times New Roman" w:hAnsi="Times New Roman" w:cs="Times New Roman"/>
                <w:sz w:val="24"/>
                <w:szCs w:val="24"/>
              </w:rPr>
              <w:t>Lungime tip a conductei</w:t>
            </w:r>
          </w:p>
        </w:tc>
        <w:tc>
          <w:tcPr>
            <w:tcW w:w="2551" w:type="dxa"/>
          </w:tcPr>
          <w:p w14:paraId="5B647EDA" w14:textId="77777777" w:rsidR="009B461A" w:rsidRPr="00B46056" w:rsidRDefault="009B461A" w:rsidP="00F932B9">
            <w:pPr>
              <w:jc w:val="both"/>
              <w:rPr>
                <w:rFonts w:ascii="Times New Roman" w:hAnsi="Times New Roman" w:cs="Times New Roman"/>
                <w:sz w:val="24"/>
                <w:szCs w:val="24"/>
              </w:rPr>
            </w:pPr>
          </w:p>
        </w:tc>
        <w:tc>
          <w:tcPr>
            <w:tcW w:w="2126" w:type="dxa"/>
          </w:tcPr>
          <w:p w14:paraId="39634677" w14:textId="77777777" w:rsidR="009B461A" w:rsidRPr="00B46056" w:rsidRDefault="009B461A" w:rsidP="00F932B9">
            <w:pPr>
              <w:jc w:val="both"/>
              <w:rPr>
                <w:rFonts w:ascii="Times New Roman" w:hAnsi="Times New Roman" w:cs="Times New Roman"/>
                <w:sz w:val="24"/>
                <w:szCs w:val="24"/>
              </w:rPr>
            </w:pPr>
          </w:p>
        </w:tc>
        <w:tc>
          <w:tcPr>
            <w:tcW w:w="2377" w:type="dxa"/>
          </w:tcPr>
          <w:p w14:paraId="309311D5" w14:textId="77777777" w:rsidR="009B461A" w:rsidRPr="00B46056" w:rsidRDefault="009B461A" w:rsidP="00F932B9">
            <w:pPr>
              <w:jc w:val="both"/>
              <w:rPr>
                <w:rFonts w:ascii="Times New Roman" w:hAnsi="Times New Roman" w:cs="Times New Roman"/>
                <w:sz w:val="24"/>
                <w:szCs w:val="24"/>
              </w:rPr>
            </w:pPr>
          </w:p>
        </w:tc>
        <w:tc>
          <w:tcPr>
            <w:tcW w:w="2726" w:type="dxa"/>
          </w:tcPr>
          <w:p w14:paraId="151FE09D" w14:textId="77777777" w:rsidR="009B461A" w:rsidRPr="00B46056" w:rsidRDefault="009B461A" w:rsidP="00F932B9">
            <w:pPr>
              <w:jc w:val="both"/>
              <w:rPr>
                <w:rFonts w:ascii="Times New Roman" w:hAnsi="Times New Roman" w:cs="Times New Roman"/>
                <w:sz w:val="24"/>
                <w:szCs w:val="24"/>
              </w:rPr>
            </w:pPr>
          </w:p>
        </w:tc>
        <w:tc>
          <w:tcPr>
            <w:tcW w:w="2127" w:type="dxa"/>
          </w:tcPr>
          <w:p w14:paraId="02F89E69" w14:textId="77777777" w:rsidR="009B461A" w:rsidRPr="00B46056" w:rsidRDefault="009B461A" w:rsidP="00F932B9">
            <w:pPr>
              <w:jc w:val="both"/>
              <w:rPr>
                <w:rFonts w:ascii="Times New Roman" w:hAnsi="Times New Roman" w:cs="Times New Roman"/>
                <w:sz w:val="24"/>
                <w:szCs w:val="24"/>
              </w:rPr>
            </w:pPr>
          </w:p>
        </w:tc>
      </w:tr>
      <w:tr w:rsidR="009B461A" w:rsidRPr="00B46056" w14:paraId="3827418E" w14:textId="77777777" w:rsidTr="00B63323">
        <w:tc>
          <w:tcPr>
            <w:tcW w:w="709" w:type="dxa"/>
            <w:vMerge/>
          </w:tcPr>
          <w:p w14:paraId="34C48716" w14:textId="77777777" w:rsidR="009B461A" w:rsidRPr="00B46056" w:rsidRDefault="009B461A" w:rsidP="00F932B9">
            <w:pPr>
              <w:jc w:val="both"/>
              <w:rPr>
                <w:rFonts w:ascii="Times New Roman" w:hAnsi="Times New Roman" w:cs="Times New Roman"/>
                <w:sz w:val="24"/>
                <w:szCs w:val="24"/>
              </w:rPr>
            </w:pPr>
          </w:p>
        </w:tc>
        <w:tc>
          <w:tcPr>
            <w:tcW w:w="2127" w:type="dxa"/>
          </w:tcPr>
          <w:p w14:paraId="727F237E" w14:textId="532C50E1" w:rsidR="009B461A" w:rsidRPr="00B46056" w:rsidRDefault="009B461A" w:rsidP="00F932B9">
            <w:pPr>
              <w:jc w:val="both"/>
              <w:rPr>
                <w:rFonts w:ascii="Times New Roman" w:hAnsi="Times New Roman" w:cs="Times New Roman"/>
                <w:sz w:val="24"/>
                <w:szCs w:val="24"/>
              </w:rPr>
            </w:pPr>
            <w:r w:rsidRPr="00B46056">
              <w:rPr>
                <w:rFonts w:ascii="Times New Roman" w:hAnsi="Times New Roman" w:cs="Times New Roman"/>
                <w:sz w:val="24"/>
                <w:szCs w:val="24"/>
              </w:rPr>
              <w:t xml:space="preserve">în amonte </w:t>
            </w:r>
            <w:proofErr w:type="spellStart"/>
            <w:r w:rsidRPr="00B46056">
              <w:rPr>
                <w:rFonts w:ascii="Times New Roman" w:hAnsi="Times New Roman" w:cs="Times New Roman"/>
                <w:sz w:val="24"/>
                <w:szCs w:val="24"/>
              </w:rPr>
              <w:t>Dn</w:t>
            </w:r>
            <w:proofErr w:type="spellEnd"/>
          </w:p>
        </w:tc>
        <w:tc>
          <w:tcPr>
            <w:tcW w:w="2551" w:type="dxa"/>
          </w:tcPr>
          <w:p w14:paraId="12818413" w14:textId="19CA55AD" w:rsidR="009B461A" w:rsidRPr="00B46056" w:rsidRDefault="009B461A" w:rsidP="00F932B9">
            <w:pPr>
              <w:jc w:val="both"/>
              <w:rPr>
                <w:rFonts w:ascii="Times New Roman" w:hAnsi="Times New Roman" w:cs="Times New Roman"/>
                <w:sz w:val="24"/>
                <w:szCs w:val="24"/>
              </w:rPr>
            </w:pPr>
            <w:r w:rsidRPr="00B46056">
              <w:rPr>
                <w:rFonts w:ascii="Times New Roman" w:hAnsi="Times New Roman" w:cs="Times New Roman"/>
                <w:sz w:val="24"/>
                <w:szCs w:val="24"/>
              </w:rPr>
              <w:t>4</w:t>
            </w:r>
          </w:p>
        </w:tc>
        <w:tc>
          <w:tcPr>
            <w:tcW w:w="2126" w:type="dxa"/>
          </w:tcPr>
          <w:p w14:paraId="0DB48494" w14:textId="5E048FB5" w:rsidR="009B461A" w:rsidRPr="00B46056" w:rsidRDefault="009B461A" w:rsidP="00F932B9">
            <w:pPr>
              <w:jc w:val="both"/>
              <w:rPr>
                <w:rFonts w:ascii="Times New Roman" w:hAnsi="Times New Roman" w:cs="Times New Roman"/>
                <w:sz w:val="24"/>
                <w:szCs w:val="24"/>
              </w:rPr>
            </w:pPr>
            <w:r w:rsidRPr="00B46056">
              <w:rPr>
                <w:rFonts w:ascii="Times New Roman" w:hAnsi="Times New Roman" w:cs="Times New Roman"/>
                <w:sz w:val="24"/>
                <w:szCs w:val="24"/>
              </w:rPr>
              <w:t>5</w:t>
            </w:r>
          </w:p>
        </w:tc>
        <w:tc>
          <w:tcPr>
            <w:tcW w:w="2377" w:type="dxa"/>
          </w:tcPr>
          <w:p w14:paraId="614ED3AB" w14:textId="66F9271E" w:rsidR="009B461A" w:rsidRPr="00B46056" w:rsidRDefault="009B461A" w:rsidP="00F932B9">
            <w:pPr>
              <w:jc w:val="both"/>
              <w:rPr>
                <w:rFonts w:ascii="Times New Roman" w:hAnsi="Times New Roman" w:cs="Times New Roman"/>
                <w:sz w:val="24"/>
                <w:szCs w:val="24"/>
              </w:rPr>
            </w:pPr>
            <w:r w:rsidRPr="00B46056">
              <w:rPr>
                <w:rFonts w:ascii="Times New Roman" w:hAnsi="Times New Roman" w:cs="Times New Roman"/>
                <w:sz w:val="24"/>
                <w:szCs w:val="24"/>
              </w:rPr>
              <w:t>20</w:t>
            </w:r>
          </w:p>
        </w:tc>
        <w:tc>
          <w:tcPr>
            <w:tcW w:w="2726" w:type="dxa"/>
          </w:tcPr>
          <w:p w14:paraId="281B1FEA" w14:textId="6EE7F7CD" w:rsidR="009B461A" w:rsidRPr="00B46056" w:rsidRDefault="009B461A" w:rsidP="00F932B9">
            <w:pPr>
              <w:jc w:val="both"/>
              <w:rPr>
                <w:rFonts w:ascii="Times New Roman" w:hAnsi="Times New Roman" w:cs="Times New Roman"/>
                <w:sz w:val="24"/>
                <w:szCs w:val="24"/>
              </w:rPr>
            </w:pPr>
            <w:r w:rsidRPr="00B46056">
              <w:rPr>
                <w:rFonts w:ascii="Times New Roman" w:hAnsi="Times New Roman" w:cs="Times New Roman"/>
                <w:sz w:val="24"/>
                <w:szCs w:val="24"/>
              </w:rPr>
              <w:t>10</w:t>
            </w:r>
          </w:p>
        </w:tc>
        <w:tc>
          <w:tcPr>
            <w:tcW w:w="2127" w:type="dxa"/>
          </w:tcPr>
          <w:p w14:paraId="33A410DA" w14:textId="38EDCFF6" w:rsidR="009B461A" w:rsidRPr="00B46056" w:rsidRDefault="009B461A" w:rsidP="00F932B9">
            <w:pPr>
              <w:jc w:val="both"/>
              <w:rPr>
                <w:rFonts w:ascii="Times New Roman" w:hAnsi="Times New Roman" w:cs="Times New Roman"/>
                <w:sz w:val="24"/>
                <w:szCs w:val="24"/>
              </w:rPr>
            </w:pPr>
            <w:r w:rsidRPr="00B46056">
              <w:rPr>
                <w:rFonts w:ascii="Times New Roman" w:hAnsi="Times New Roman" w:cs="Times New Roman"/>
                <w:sz w:val="24"/>
                <w:szCs w:val="24"/>
              </w:rPr>
              <w:t>30</w:t>
            </w:r>
          </w:p>
        </w:tc>
      </w:tr>
      <w:tr w:rsidR="009B461A" w:rsidRPr="00B46056" w14:paraId="133DFD37" w14:textId="77777777" w:rsidTr="00B63323">
        <w:tc>
          <w:tcPr>
            <w:tcW w:w="709" w:type="dxa"/>
            <w:vMerge/>
          </w:tcPr>
          <w:p w14:paraId="3E4EDF92" w14:textId="77777777" w:rsidR="009B461A" w:rsidRPr="00B46056" w:rsidRDefault="009B461A" w:rsidP="00F932B9">
            <w:pPr>
              <w:jc w:val="both"/>
              <w:rPr>
                <w:rFonts w:ascii="Times New Roman" w:hAnsi="Times New Roman" w:cs="Times New Roman"/>
                <w:sz w:val="24"/>
                <w:szCs w:val="24"/>
              </w:rPr>
            </w:pPr>
          </w:p>
        </w:tc>
        <w:tc>
          <w:tcPr>
            <w:tcW w:w="2127" w:type="dxa"/>
          </w:tcPr>
          <w:p w14:paraId="72E3BF26" w14:textId="22DFF624" w:rsidR="009B461A" w:rsidRPr="00B46056" w:rsidRDefault="009B461A" w:rsidP="00F932B9">
            <w:pPr>
              <w:jc w:val="both"/>
              <w:rPr>
                <w:rFonts w:ascii="Times New Roman" w:hAnsi="Times New Roman" w:cs="Times New Roman"/>
                <w:sz w:val="24"/>
                <w:szCs w:val="24"/>
              </w:rPr>
            </w:pPr>
            <w:r w:rsidRPr="00B46056">
              <w:rPr>
                <w:rFonts w:ascii="Times New Roman" w:hAnsi="Times New Roman" w:cs="Times New Roman"/>
                <w:sz w:val="24"/>
                <w:szCs w:val="24"/>
              </w:rPr>
              <w:t xml:space="preserve">în aval </w:t>
            </w:r>
            <w:proofErr w:type="spellStart"/>
            <w:r w:rsidRPr="00B46056">
              <w:rPr>
                <w:rFonts w:ascii="Times New Roman" w:hAnsi="Times New Roman" w:cs="Times New Roman"/>
                <w:sz w:val="24"/>
                <w:szCs w:val="24"/>
              </w:rPr>
              <w:t>Dn</w:t>
            </w:r>
            <w:proofErr w:type="spellEnd"/>
          </w:p>
        </w:tc>
        <w:tc>
          <w:tcPr>
            <w:tcW w:w="2551" w:type="dxa"/>
          </w:tcPr>
          <w:p w14:paraId="26291037" w14:textId="6FF64105" w:rsidR="009B461A" w:rsidRPr="00B46056" w:rsidRDefault="009B461A" w:rsidP="00F932B9">
            <w:pPr>
              <w:jc w:val="both"/>
              <w:rPr>
                <w:rFonts w:ascii="Times New Roman" w:hAnsi="Times New Roman" w:cs="Times New Roman"/>
                <w:sz w:val="24"/>
                <w:szCs w:val="24"/>
              </w:rPr>
            </w:pPr>
            <w:r w:rsidRPr="00B46056">
              <w:rPr>
                <w:rFonts w:ascii="Times New Roman" w:hAnsi="Times New Roman" w:cs="Times New Roman"/>
                <w:sz w:val="24"/>
                <w:szCs w:val="24"/>
              </w:rPr>
              <w:t>2</w:t>
            </w:r>
          </w:p>
        </w:tc>
        <w:tc>
          <w:tcPr>
            <w:tcW w:w="2126" w:type="dxa"/>
          </w:tcPr>
          <w:p w14:paraId="105FC7C1" w14:textId="144ADA4C" w:rsidR="009B461A" w:rsidRPr="00B46056" w:rsidRDefault="009B461A" w:rsidP="00F932B9">
            <w:pPr>
              <w:jc w:val="both"/>
              <w:rPr>
                <w:rFonts w:ascii="Times New Roman" w:hAnsi="Times New Roman" w:cs="Times New Roman"/>
                <w:sz w:val="24"/>
                <w:szCs w:val="24"/>
              </w:rPr>
            </w:pPr>
            <w:r w:rsidRPr="00B46056">
              <w:rPr>
                <w:rFonts w:ascii="Times New Roman" w:hAnsi="Times New Roman" w:cs="Times New Roman"/>
                <w:sz w:val="24"/>
                <w:szCs w:val="24"/>
              </w:rPr>
              <w:t>2</w:t>
            </w:r>
          </w:p>
        </w:tc>
        <w:tc>
          <w:tcPr>
            <w:tcW w:w="2377" w:type="dxa"/>
          </w:tcPr>
          <w:p w14:paraId="457EEC50" w14:textId="46868D07" w:rsidR="009B461A" w:rsidRPr="00B46056" w:rsidRDefault="009B461A" w:rsidP="00F932B9">
            <w:pPr>
              <w:jc w:val="both"/>
              <w:rPr>
                <w:rFonts w:ascii="Times New Roman" w:hAnsi="Times New Roman" w:cs="Times New Roman"/>
                <w:sz w:val="24"/>
                <w:szCs w:val="24"/>
              </w:rPr>
            </w:pPr>
            <w:r w:rsidRPr="00B46056">
              <w:rPr>
                <w:rFonts w:ascii="Times New Roman" w:hAnsi="Times New Roman" w:cs="Times New Roman"/>
                <w:sz w:val="24"/>
                <w:szCs w:val="24"/>
              </w:rPr>
              <w:t>5</w:t>
            </w:r>
          </w:p>
        </w:tc>
        <w:tc>
          <w:tcPr>
            <w:tcW w:w="2726" w:type="dxa"/>
          </w:tcPr>
          <w:p w14:paraId="313C918E" w14:textId="6DB0100F" w:rsidR="009B461A" w:rsidRPr="00B46056" w:rsidRDefault="009B461A" w:rsidP="00F932B9">
            <w:pPr>
              <w:jc w:val="both"/>
              <w:rPr>
                <w:rFonts w:ascii="Times New Roman" w:hAnsi="Times New Roman" w:cs="Times New Roman"/>
                <w:sz w:val="24"/>
                <w:szCs w:val="24"/>
              </w:rPr>
            </w:pPr>
            <w:r w:rsidRPr="00B46056">
              <w:rPr>
                <w:rFonts w:ascii="Times New Roman" w:hAnsi="Times New Roman" w:cs="Times New Roman"/>
                <w:sz w:val="24"/>
                <w:szCs w:val="24"/>
              </w:rPr>
              <w:t>3</w:t>
            </w:r>
          </w:p>
        </w:tc>
        <w:tc>
          <w:tcPr>
            <w:tcW w:w="2127" w:type="dxa"/>
          </w:tcPr>
          <w:p w14:paraId="7BA8BBEA" w14:textId="29C22D0F" w:rsidR="009B461A" w:rsidRPr="00B46056" w:rsidRDefault="009B461A" w:rsidP="00F932B9">
            <w:pPr>
              <w:jc w:val="both"/>
              <w:rPr>
                <w:rFonts w:ascii="Times New Roman" w:hAnsi="Times New Roman" w:cs="Times New Roman"/>
                <w:sz w:val="24"/>
                <w:szCs w:val="24"/>
              </w:rPr>
            </w:pPr>
            <w:r w:rsidRPr="00B46056">
              <w:rPr>
                <w:rFonts w:ascii="Times New Roman" w:hAnsi="Times New Roman" w:cs="Times New Roman"/>
                <w:sz w:val="24"/>
                <w:szCs w:val="24"/>
              </w:rPr>
              <w:t>7</w:t>
            </w:r>
          </w:p>
        </w:tc>
      </w:tr>
      <w:tr w:rsidR="00F932B9" w:rsidRPr="00B46056" w14:paraId="43377334" w14:textId="77777777" w:rsidTr="00B63323">
        <w:tc>
          <w:tcPr>
            <w:tcW w:w="709" w:type="dxa"/>
          </w:tcPr>
          <w:p w14:paraId="6C61F544" w14:textId="77777777" w:rsidR="00F932B9" w:rsidRPr="00B46056" w:rsidRDefault="00F932B9" w:rsidP="00F932B9">
            <w:pPr>
              <w:jc w:val="both"/>
              <w:rPr>
                <w:rFonts w:ascii="Times New Roman" w:hAnsi="Times New Roman" w:cs="Times New Roman"/>
                <w:sz w:val="24"/>
                <w:szCs w:val="24"/>
              </w:rPr>
            </w:pPr>
          </w:p>
        </w:tc>
        <w:tc>
          <w:tcPr>
            <w:tcW w:w="2127" w:type="dxa"/>
          </w:tcPr>
          <w:p w14:paraId="050B16EF" w14:textId="77777777" w:rsidR="00F932B9" w:rsidRPr="00B46056" w:rsidRDefault="00F932B9" w:rsidP="00F932B9">
            <w:pPr>
              <w:jc w:val="both"/>
              <w:rPr>
                <w:rFonts w:ascii="Times New Roman" w:hAnsi="Times New Roman" w:cs="Times New Roman"/>
                <w:sz w:val="24"/>
                <w:szCs w:val="24"/>
              </w:rPr>
            </w:pPr>
          </w:p>
        </w:tc>
        <w:tc>
          <w:tcPr>
            <w:tcW w:w="2551" w:type="dxa"/>
          </w:tcPr>
          <w:p w14:paraId="157B9197" w14:textId="77777777" w:rsidR="00F932B9" w:rsidRPr="00B46056" w:rsidRDefault="00F932B9" w:rsidP="00F932B9">
            <w:pPr>
              <w:jc w:val="both"/>
              <w:rPr>
                <w:rFonts w:ascii="Times New Roman" w:hAnsi="Times New Roman" w:cs="Times New Roman"/>
                <w:sz w:val="24"/>
                <w:szCs w:val="24"/>
              </w:rPr>
            </w:pPr>
          </w:p>
        </w:tc>
        <w:tc>
          <w:tcPr>
            <w:tcW w:w="2126" w:type="dxa"/>
          </w:tcPr>
          <w:p w14:paraId="408CFB43" w14:textId="77777777" w:rsidR="00F932B9" w:rsidRPr="00B46056" w:rsidRDefault="00F932B9" w:rsidP="00F932B9">
            <w:pPr>
              <w:jc w:val="both"/>
              <w:rPr>
                <w:rFonts w:ascii="Times New Roman" w:hAnsi="Times New Roman" w:cs="Times New Roman"/>
                <w:sz w:val="24"/>
                <w:szCs w:val="24"/>
              </w:rPr>
            </w:pPr>
          </w:p>
        </w:tc>
        <w:tc>
          <w:tcPr>
            <w:tcW w:w="2377" w:type="dxa"/>
          </w:tcPr>
          <w:p w14:paraId="7B901606" w14:textId="77777777" w:rsidR="00F932B9" w:rsidRPr="00B46056" w:rsidRDefault="00F932B9" w:rsidP="00F932B9">
            <w:pPr>
              <w:jc w:val="both"/>
              <w:rPr>
                <w:rFonts w:ascii="Times New Roman" w:hAnsi="Times New Roman" w:cs="Times New Roman"/>
                <w:sz w:val="24"/>
                <w:szCs w:val="24"/>
              </w:rPr>
            </w:pPr>
          </w:p>
        </w:tc>
        <w:tc>
          <w:tcPr>
            <w:tcW w:w="2726" w:type="dxa"/>
          </w:tcPr>
          <w:p w14:paraId="61A9D877" w14:textId="77777777" w:rsidR="00F932B9" w:rsidRPr="00B46056" w:rsidRDefault="00F932B9" w:rsidP="00F932B9">
            <w:pPr>
              <w:jc w:val="both"/>
              <w:rPr>
                <w:rFonts w:ascii="Times New Roman" w:hAnsi="Times New Roman" w:cs="Times New Roman"/>
                <w:sz w:val="24"/>
                <w:szCs w:val="24"/>
              </w:rPr>
            </w:pPr>
          </w:p>
        </w:tc>
        <w:tc>
          <w:tcPr>
            <w:tcW w:w="2127" w:type="dxa"/>
          </w:tcPr>
          <w:p w14:paraId="4BE249D6" w14:textId="77777777" w:rsidR="00F932B9" w:rsidRPr="00B46056" w:rsidRDefault="00F932B9" w:rsidP="00F932B9">
            <w:pPr>
              <w:jc w:val="both"/>
              <w:rPr>
                <w:rFonts w:ascii="Times New Roman" w:hAnsi="Times New Roman" w:cs="Times New Roman"/>
                <w:sz w:val="24"/>
                <w:szCs w:val="24"/>
              </w:rPr>
            </w:pPr>
          </w:p>
        </w:tc>
      </w:tr>
    </w:tbl>
    <w:p w14:paraId="254AF275" w14:textId="77777777" w:rsidR="00DA0895" w:rsidRPr="00B46056" w:rsidRDefault="00DA0895" w:rsidP="00DA0895">
      <w:pPr>
        <w:jc w:val="center"/>
        <w:rPr>
          <w:rFonts w:ascii="Times New Roman" w:hAnsi="Times New Roman" w:cs="Times New Roman"/>
          <w:sz w:val="24"/>
          <w:szCs w:val="24"/>
        </w:rPr>
      </w:pPr>
    </w:p>
    <w:p w14:paraId="3A091DB4" w14:textId="62AC2300" w:rsidR="00DA0895" w:rsidRPr="00B46056" w:rsidRDefault="009B461A" w:rsidP="009B461A">
      <w:pPr>
        <w:jc w:val="both"/>
        <w:rPr>
          <w:rFonts w:ascii="Times New Roman" w:hAnsi="Times New Roman" w:cs="Times New Roman"/>
          <w:sz w:val="24"/>
          <w:szCs w:val="24"/>
        </w:rPr>
      </w:pPr>
      <w:r w:rsidRPr="00B46056">
        <w:rPr>
          <w:rFonts w:ascii="Times New Roman" w:hAnsi="Times New Roman" w:cs="Times New Roman"/>
          <w:sz w:val="24"/>
          <w:szCs w:val="24"/>
        </w:rPr>
        <w:t>*) o supradimensionare ini</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ială poate afecta precizia de măsurare a debitelor mici de gaze naturale.</w:t>
      </w:r>
    </w:p>
    <w:p w14:paraId="7C691149" w14:textId="0656C968" w:rsidR="00DA0895" w:rsidRPr="00B46056" w:rsidRDefault="00DA0895" w:rsidP="00DA0895">
      <w:pPr>
        <w:jc w:val="center"/>
        <w:rPr>
          <w:rFonts w:ascii="Times New Roman" w:hAnsi="Times New Roman" w:cs="Times New Roman"/>
          <w:sz w:val="24"/>
          <w:szCs w:val="24"/>
        </w:rPr>
      </w:pPr>
    </w:p>
    <w:p w14:paraId="4A795A3F" w14:textId="47727850" w:rsidR="00B031CC" w:rsidRPr="00B46056" w:rsidRDefault="00B031CC">
      <w:pPr>
        <w:rPr>
          <w:rFonts w:ascii="Times New Roman" w:hAnsi="Times New Roman" w:cs="Times New Roman"/>
          <w:sz w:val="24"/>
          <w:szCs w:val="24"/>
        </w:rPr>
      </w:pPr>
      <w:r w:rsidRPr="00B46056">
        <w:rPr>
          <w:rFonts w:ascii="Times New Roman" w:hAnsi="Times New Roman" w:cs="Times New Roman"/>
          <w:sz w:val="24"/>
          <w:szCs w:val="24"/>
        </w:rPr>
        <w:br w:type="page"/>
      </w:r>
    </w:p>
    <w:p w14:paraId="45B65126" w14:textId="09E2F569" w:rsidR="00B031CC" w:rsidRPr="00B46056" w:rsidRDefault="00B031CC" w:rsidP="00B031CC">
      <w:pPr>
        <w:pStyle w:val="PreformatatHTML"/>
        <w:spacing w:line="360" w:lineRule="auto"/>
        <w:jc w:val="right"/>
        <w:rPr>
          <w:rFonts w:ascii="Times New Roman" w:hAnsi="Times New Roman" w:cs="Times New Roman"/>
          <w:sz w:val="24"/>
          <w:szCs w:val="24"/>
        </w:rPr>
      </w:pPr>
      <w:r w:rsidRPr="00B46056">
        <w:rPr>
          <w:rFonts w:ascii="Times New Roman" w:hAnsi="Times New Roman" w:cs="Times New Roman"/>
          <w:sz w:val="24"/>
          <w:szCs w:val="24"/>
        </w:rPr>
        <w:lastRenderedPageBreak/>
        <w:t>Anexa nr. 2b</w:t>
      </w:r>
    </w:p>
    <w:p w14:paraId="7E53EAA1" w14:textId="734E6157" w:rsidR="00B031CC" w:rsidRPr="00B46056" w:rsidRDefault="00A84547" w:rsidP="00B031CC">
      <w:pPr>
        <w:jc w:val="right"/>
        <w:rPr>
          <w:rFonts w:ascii="Times New Roman" w:hAnsi="Times New Roman" w:cs="Times New Roman"/>
          <w:sz w:val="24"/>
          <w:szCs w:val="24"/>
        </w:rPr>
      </w:pPr>
      <w:r w:rsidRPr="00B46056">
        <w:rPr>
          <w:rFonts w:ascii="Times New Roman" w:hAnsi="Times New Roman" w:cs="Times New Roman"/>
          <w:sz w:val="24"/>
          <w:szCs w:val="24"/>
        </w:rPr>
        <w:t>l</w:t>
      </w:r>
      <w:r w:rsidR="00B031CC" w:rsidRPr="00B46056">
        <w:rPr>
          <w:rFonts w:ascii="Times New Roman" w:hAnsi="Times New Roman" w:cs="Times New Roman"/>
          <w:sz w:val="24"/>
          <w:szCs w:val="24"/>
        </w:rPr>
        <w:t>a regulament</w:t>
      </w:r>
    </w:p>
    <w:p w14:paraId="0D7E628B" w14:textId="77777777" w:rsidR="00DA0895" w:rsidRPr="00B46056" w:rsidRDefault="00DA0895" w:rsidP="00B031CC">
      <w:pPr>
        <w:jc w:val="right"/>
        <w:rPr>
          <w:rFonts w:ascii="Times New Roman" w:hAnsi="Times New Roman" w:cs="Times New Roman"/>
          <w:sz w:val="24"/>
          <w:szCs w:val="24"/>
        </w:rPr>
      </w:pPr>
    </w:p>
    <w:p w14:paraId="16808645" w14:textId="2B1361EE" w:rsidR="00063F0F" w:rsidRPr="00B46056" w:rsidRDefault="00063F0F" w:rsidP="00063F0F">
      <w:pPr>
        <w:jc w:val="center"/>
        <w:rPr>
          <w:rFonts w:ascii="Times New Roman" w:hAnsi="Times New Roman" w:cs="Times New Roman"/>
          <w:sz w:val="24"/>
          <w:szCs w:val="24"/>
        </w:rPr>
      </w:pPr>
      <w:r w:rsidRPr="00B46056">
        <w:rPr>
          <w:rFonts w:ascii="Times New Roman" w:hAnsi="Times New Roman" w:cs="Times New Roman"/>
          <w:sz w:val="24"/>
          <w:szCs w:val="24"/>
        </w:rPr>
        <w:t>Fi</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a tehnică a contoarelor cu turbină</w:t>
      </w:r>
    </w:p>
    <w:p w14:paraId="00D8AE4C" w14:textId="1EDB8B9B" w:rsidR="00063F0F" w:rsidRPr="00B46056" w:rsidRDefault="00063F0F" w:rsidP="00063F0F">
      <w:pPr>
        <w:jc w:val="right"/>
        <w:rPr>
          <w:rFonts w:ascii="Times New Roman" w:hAnsi="Times New Roman" w:cs="Times New Roman"/>
          <w:sz w:val="24"/>
          <w:szCs w:val="24"/>
        </w:rPr>
      </w:pPr>
      <w:r w:rsidRPr="00B46056">
        <w:rPr>
          <w:rFonts w:ascii="Times New Roman" w:hAnsi="Times New Roman" w:cs="Times New Roman"/>
          <w:sz w:val="24"/>
          <w:szCs w:val="24"/>
        </w:rPr>
        <w:t>Tabelul nr. 1</w:t>
      </w:r>
    </w:p>
    <w:tbl>
      <w:tblPr>
        <w:tblStyle w:val="Tabelgril"/>
        <w:tblW w:w="0" w:type="auto"/>
        <w:tblInd w:w="-147" w:type="dxa"/>
        <w:tblLook w:val="04A0" w:firstRow="1" w:lastRow="0" w:firstColumn="1" w:lastColumn="0" w:noHBand="0" w:noVBand="1"/>
      </w:tblPr>
      <w:tblGrid>
        <w:gridCol w:w="1155"/>
        <w:gridCol w:w="1007"/>
        <w:gridCol w:w="1007"/>
        <w:gridCol w:w="1007"/>
        <w:gridCol w:w="1009"/>
        <w:gridCol w:w="1009"/>
        <w:gridCol w:w="1009"/>
        <w:gridCol w:w="1009"/>
        <w:gridCol w:w="1009"/>
        <w:gridCol w:w="1010"/>
        <w:gridCol w:w="1010"/>
        <w:gridCol w:w="1010"/>
        <w:gridCol w:w="1010"/>
      </w:tblGrid>
      <w:tr w:rsidR="00063F0F" w:rsidRPr="00B46056" w14:paraId="1BCC0774" w14:textId="77777777" w:rsidTr="00BD2B3C">
        <w:tc>
          <w:tcPr>
            <w:tcW w:w="1155" w:type="dxa"/>
          </w:tcPr>
          <w:p w14:paraId="061FC2DA" w14:textId="4C37F6EA" w:rsidR="00063F0F" w:rsidRPr="00B46056" w:rsidRDefault="00063F0F" w:rsidP="00063F0F">
            <w:pPr>
              <w:jc w:val="center"/>
              <w:rPr>
                <w:rFonts w:ascii="Times New Roman" w:hAnsi="Times New Roman" w:cs="Times New Roman"/>
                <w:sz w:val="24"/>
                <w:szCs w:val="24"/>
              </w:rPr>
            </w:pPr>
            <w:proofErr w:type="spellStart"/>
            <w:r w:rsidRPr="00B46056">
              <w:rPr>
                <w:rFonts w:ascii="Times New Roman" w:hAnsi="Times New Roman" w:cs="Times New Roman"/>
                <w:sz w:val="24"/>
                <w:szCs w:val="24"/>
              </w:rPr>
              <w:t>Dn</w:t>
            </w:r>
            <w:proofErr w:type="spellEnd"/>
            <w:r w:rsidRPr="00B46056">
              <w:rPr>
                <w:rFonts w:ascii="Times New Roman" w:hAnsi="Times New Roman" w:cs="Times New Roman"/>
                <w:sz w:val="24"/>
                <w:szCs w:val="24"/>
              </w:rPr>
              <w:t xml:space="preserve"> (mm)</w:t>
            </w:r>
          </w:p>
        </w:tc>
        <w:tc>
          <w:tcPr>
            <w:tcW w:w="3021" w:type="dxa"/>
            <w:gridSpan w:val="3"/>
          </w:tcPr>
          <w:p w14:paraId="7A4326B9" w14:textId="30948A01" w:rsidR="00063F0F" w:rsidRPr="00B46056" w:rsidRDefault="00063F0F" w:rsidP="00063F0F">
            <w:pPr>
              <w:jc w:val="center"/>
              <w:rPr>
                <w:rFonts w:ascii="Times New Roman" w:hAnsi="Times New Roman" w:cs="Times New Roman"/>
                <w:sz w:val="24"/>
                <w:szCs w:val="24"/>
              </w:rPr>
            </w:pPr>
            <w:r w:rsidRPr="00B46056">
              <w:rPr>
                <w:rFonts w:ascii="Times New Roman" w:hAnsi="Times New Roman" w:cs="Times New Roman"/>
                <w:sz w:val="24"/>
                <w:szCs w:val="24"/>
              </w:rPr>
              <w:t>100</w:t>
            </w:r>
          </w:p>
        </w:tc>
        <w:tc>
          <w:tcPr>
            <w:tcW w:w="3027" w:type="dxa"/>
            <w:gridSpan w:val="3"/>
          </w:tcPr>
          <w:p w14:paraId="58244051" w14:textId="7B1F4F01" w:rsidR="00063F0F" w:rsidRPr="00B46056" w:rsidRDefault="00063F0F" w:rsidP="00063F0F">
            <w:pPr>
              <w:jc w:val="center"/>
              <w:rPr>
                <w:rFonts w:ascii="Times New Roman" w:hAnsi="Times New Roman" w:cs="Times New Roman"/>
                <w:sz w:val="24"/>
                <w:szCs w:val="24"/>
              </w:rPr>
            </w:pPr>
            <w:r w:rsidRPr="00B46056">
              <w:rPr>
                <w:rFonts w:ascii="Times New Roman" w:hAnsi="Times New Roman" w:cs="Times New Roman"/>
                <w:sz w:val="24"/>
                <w:szCs w:val="24"/>
              </w:rPr>
              <w:t>150</w:t>
            </w:r>
          </w:p>
        </w:tc>
        <w:tc>
          <w:tcPr>
            <w:tcW w:w="3028" w:type="dxa"/>
            <w:gridSpan w:val="3"/>
          </w:tcPr>
          <w:p w14:paraId="15D4F02E" w14:textId="156B10ED" w:rsidR="00063F0F" w:rsidRPr="00B46056" w:rsidRDefault="00063F0F" w:rsidP="00063F0F">
            <w:pPr>
              <w:jc w:val="center"/>
              <w:rPr>
                <w:rFonts w:ascii="Times New Roman" w:hAnsi="Times New Roman" w:cs="Times New Roman"/>
                <w:sz w:val="24"/>
                <w:szCs w:val="24"/>
              </w:rPr>
            </w:pPr>
            <w:r w:rsidRPr="00B46056">
              <w:rPr>
                <w:rFonts w:ascii="Times New Roman" w:hAnsi="Times New Roman" w:cs="Times New Roman"/>
                <w:sz w:val="24"/>
                <w:szCs w:val="24"/>
              </w:rPr>
              <w:t>200</w:t>
            </w:r>
          </w:p>
        </w:tc>
        <w:tc>
          <w:tcPr>
            <w:tcW w:w="3030" w:type="dxa"/>
            <w:gridSpan w:val="3"/>
          </w:tcPr>
          <w:p w14:paraId="4ACFAA7B" w14:textId="6723AFBB" w:rsidR="00063F0F" w:rsidRPr="00B46056" w:rsidRDefault="00063F0F" w:rsidP="00063F0F">
            <w:pPr>
              <w:jc w:val="center"/>
              <w:rPr>
                <w:rFonts w:ascii="Times New Roman" w:hAnsi="Times New Roman" w:cs="Times New Roman"/>
                <w:sz w:val="24"/>
                <w:szCs w:val="24"/>
              </w:rPr>
            </w:pPr>
            <w:r w:rsidRPr="00B46056">
              <w:rPr>
                <w:rFonts w:ascii="Times New Roman" w:hAnsi="Times New Roman" w:cs="Times New Roman"/>
                <w:sz w:val="24"/>
                <w:szCs w:val="24"/>
              </w:rPr>
              <w:t>250</w:t>
            </w:r>
          </w:p>
        </w:tc>
      </w:tr>
      <w:tr w:rsidR="00063F0F" w:rsidRPr="00B46056" w14:paraId="0633A75D" w14:textId="77777777" w:rsidTr="00063F0F">
        <w:tc>
          <w:tcPr>
            <w:tcW w:w="1155" w:type="dxa"/>
          </w:tcPr>
          <w:p w14:paraId="7D46ADA7" w14:textId="15CD1466" w:rsidR="00063F0F" w:rsidRPr="00B46056" w:rsidRDefault="00063F0F" w:rsidP="00063F0F">
            <w:pPr>
              <w:jc w:val="center"/>
              <w:rPr>
                <w:rFonts w:ascii="Times New Roman" w:hAnsi="Times New Roman" w:cs="Times New Roman"/>
                <w:sz w:val="24"/>
                <w:szCs w:val="24"/>
              </w:rPr>
            </w:pPr>
            <w:r w:rsidRPr="00B46056">
              <w:rPr>
                <w:rFonts w:ascii="Times New Roman" w:hAnsi="Times New Roman" w:cs="Times New Roman"/>
                <w:sz w:val="24"/>
                <w:szCs w:val="24"/>
              </w:rPr>
              <w:t>Tip contor G</w:t>
            </w:r>
          </w:p>
        </w:tc>
        <w:tc>
          <w:tcPr>
            <w:tcW w:w="1007" w:type="dxa"/>
          </w:tcPr>
          <w:p w14:paraId="0B18C181" w14:textId="78623807" w:rsidR="00063F0F" w:rsidRPr="00B46056" w:rsidRDefault="00063F0F" w:rsidP="00063F0F">
            <w:pPr>
              <w:jc w:val="center"/>
              <w:rPr>
                <w:rFonts w:ascii="Times New Roman" w:hAnsi="Times New Roman" w:cs="Times New Roman"/>
                <w:sz w:val="24"/>
                <w:szCs w:val="24"/>
              </w:rPr>
            </w:pPr>
            <w:r w:rsidRPr="00B46056">
              <w:rPr>
                <w:rFonts w:ascii="Times New Roman" w:hAnsi="Times New Roman" w:cs="Times New Roman"/>
                <w:sz w:val="24"/>
                <w:szCs w:val="24"/>
              </w:rPr>
              <w:t>160</w:t>
            </w:r>
          </w:p>
        </w:tc>
        <w:tc>
          <w:tcPr>
            <w:tcW w:w="1007" w:type="dxa"/>
          </w:tcPr>
          <w:p w14:paraId="46188F58" w14:textId="553FFCD4" w:rsidR="00063F0F" w:rsidRPr="00B46056" w:rsidRDefault="00063F0F" w:rsidP="00063F0F">
            <w:pPr>
              <w:jc w:val="center"/>
              <w:rPr>
                <w:rFonts w:ascii="Times New Roman" w:hAnsi="Times New Roman" w:cs="Times New Roman"/>
                <w:sz w:val="24"/>
                <w:szCs w:val="24"/>
              </w:rPr>
            </w:pPr>
            <w:r w:rsidRPr="00B46056">
              <w:rPr>
                <w:rFonts w:ascii="Times New Roman" w:hAnsi="Times New Roman" w:cs="Times New Roman"/>
                <w:sz w:val="24"/>
                <w:szCs w:val="24"/>
              </w:rPr>
              <w:t>250</w:t>
            </w:r>
          </w:p>
        </w:tc>
        <w:tc>
          <w:tcPr>
            <w:tcW w:w="1007" w:type="dxa"/>
          </w:tcPr>
          <w:p w14:paraId="6F4742EC" w14:textId="33865B5D" w:rsidR="00063F0F" w:rsidRPr="00B46056" w:rsidRDefault="00063F0F" w:rsidP="00063F0F">
            <w:pPr>
              <w:jc w:val="center"/>
              <w:rPr>
                <w:rFonts w:ascii="Times New Roman" w:hAnsi="Times New Roman" w:cs="Times New Roman"/>
                <w:sz w:val="24"/>
                <w:szCs w:val="24"/>
              </w:rPr>
            </w:pPr>
            <w:r w:rsidRPr="00B46056">
              <w:rPr>
                <w:rFonts w:ascii="Times New Roman" w:hAnsi="Times New Roman" w:cs="Times New Roman"/>
                <w:sz w:val="24"/>
                <w:szCs w:val="24"/>
              </w:rPr>
              <w:t>160</w:t>
            </w:r>
          </w:p>
        </w:tc>
        <w:tc>
          <w:tcPr>
            <w:tcW w:w="1009" w:type="dxa"/>
          </w:tcPr>
          <w:p w14:paraId="1B80C892" w14:textId="51D738F2" w:rsidR="00063F0F" w:rsidRPr="00B46056" w:rsidRDefault="00063F0F" w:rsidP="00063F0F">
            <w:pPr>
              <w:jc w:val="center"/>
              <w:rPr>
                <w:rFonts w:ascii="Times New Roman" w:hAnsi="Times New Roman" w:cs="Times New Roman"/>
                <w:sz w:val="24"/>
                <w:szCs w:val="24"/>
              </w:rPr>
            </w:pPr>
            <w:r w:rsidRPr="00B46056">
              <w:rPr>
                <w:rFonts w:ascii="Times New Roman" w:hAnsi="Times New Roman" w:cs="Times New Roman"/>
                <w:sz w:val="24"/>
                <w:szCs w:val="24"/>
              </w:rPr>
              <w:t>400</w:t>
            </w:r>
          </w:p>
        </w:tc>
        <w:tc>
          <w:tcPr>
            <w:tcW w:w="1009" w:type="dxa"/>
          </w:tcPr>
          <w:p w14:paraId="369B47E8" w14:textId="01E37641" w:rsidR="00063F0F" w:rsidRPr="00B46056" w:rsidRDefault="00063F0F" w:rsidP="00063F0F">
            <w:pPr>
              <w:jc w:val="center"/>
              <w:rPr>
                <w:rFonts w:ascii="Times New Roman" w:hAnsi="Times New Roman" w:cs="Times New Roman"/>
                <w:sz w:val="24"/>
                <w:szCs w:val="24"/>
              </w:rPr>
            </w:pPr>
            <w:r w:rsidRPr="00B46056">
              <w:rPr>
                <w:rFonts w:ascii="Times New Roman" w:hAnsi="Times New Roman" w:cs="Times New Roman"/>
                <w:sz w:val="24"/>
                <w:szCs w:val="24"/>
              </w:rPr>
              <w:t>650</w:t>
            </w:r>
          </w:p>
        </w:tc>
        <w:tc>
          <w:tcPr>
            <w:tcW w:w="1009" w:type="dxa"/>
          </w:tcPr>
          <w:p w14:paraId="7E2251F7" w14:textId="518A6C71" w:rsidR="00063F0F" w:rsidRPr="00B46056" w:rsidRDefault="00063F0F" w:rsidP="00063F0F">
            <w:pPr>
              <w:jc w:val="center"/>
              <w:rPr>
                <w:rFonts w:ascii="Times New Roman" w:hAnsi="Times New Roman" w:cs="Times New Roman"/>
                <w:sz w:val="24"/>
                <w:szCs w:val="24"/>
              </w:rPr>
            </w:pPr>
            <w:r w:rsidRPr="00B46056">
              <w:rPr>
                <w:rFonts w:ascii="Times New Roman" w:hAnsi="Times New Roman" w:cs="Times New Roman"/>
                <w:sz w:val="24"/>
                <w:szCs w:val="24"/>
              </w:rPr>
              <w:t>1000</w:t>
            </w:r>
          </w:p>
        </w:tc>
        <w:tc>
          <w:tcPr>
            <w:tcW w:w="1009" w:type="dxa"/>
          </w:tcPr>
          <w:p w14:paraId="05AF63E6" w14:textId="6B9DE7D2" w:rsidR="00063F0F" w:rsidRPr="00B46056" w:rsidRDefault="00063F0F" w:rsidP="00063F0F">
            <w:pPr>
              <w:jc w:val="center"/>
              <w:rPr>
                <w:rFonts w:ascii="Times New Roman" w:hAnsi="Times New Roman" w:cs="Times New Roman"/>
                <w:sz w:val="24"/>
                <w:szCs w:val="24"/>
              </w:rPr>
            </w:pPr>
            <w:r w:rsidRPr="00B46056">
              <w:rPr>
                <w:rFonts w:ascii="Times New Roman" w:hAnsi="Times New Roman" w:cs="Times New Roman"/>
                <w:sz w:val="24"/>
                <w:szCs w:val="24"/>
              </w:rPr>
              <w:t>650</w:t>
            </w:r>
          </w:p>
        </w:tc>
        <w:tc>
          <w:tcPr>
            <w:tcW w:w="1009" w:type="dxa"/>
          </w:tcPr>
          <w:p w14:paraId="34982913" w14:textId="6D583BF5" w:rsidR="00063F0F" w:rsidRPr="00B46056" w:rsidRDefault="00063F0F" w:rsidP="00063F0F">
            <w:pPr>
              <w:jc w:val="center"/>
              <w:rPr>
                <w:rFonts w:ascii="Times New Roman" w:hAnsi="Times New Roman" w:cs="Times New Roman"/>
                <w:sz w:val="24"/>
                <w:szCs w:val="24"/>
              </w:rPr>
            </w:pPr>
            <w:r w:rsidRPr="00B46056">
              <w:rPr>
                <w:rFonts w:ascii="Times New Roman" w:hAnsi="Times New Roman" w:cs="Times New Roman"/>
                <w:sz w:val="24"/>
                <w:szCs w:val="24"/>
              </w:rPr>
              <w:t>1000</w:t>
            </w:r>
          </w:p>
        </w:tc>
        <w:tc>
          <w:tcPr>
            <w:tcW w:w="1010" w:type="dxa"/>
          </w:tcPr>
          <w:p w14:paraId="4C6C926C" w14:textId="3A64B1C9" w:rsidR="00063F0F" w:rsidRPr="00B46056" w:rsidRDefault="00063F0F" w:rsidP="00063F0F">
            <w:pPr>
              <w:jc w:val="center"/>
              <w:rPr>
                <w:rFonts w:ascii="Times New Roman" w:hAnsi="Times New Roman" w:cs="Times New Roman"/>
                <w:sz w:val="24"/>
                <w:szCs w:val="24"/>
              </w:rPr>
            </w:pPr>
            <w:r w:rsidRPr="00B46056">
              <w:rPr>
                <w:rFonts w:ascii="Times New Roman" w:hAnsi="Times New Roman" w:cs="Times New Roman"/>
                <w:sz w:val="24"/>
                <w:szCs w:val="24"/>
              </w:rPr>
              <w:t>1600</w:t>
            </w:r>
          </w:p>
        </w:tc>
        <w:tc>
          <w:tcPr>
            <w:tcW w:w="1010" w:type="dxa"/>
          </w:tcPr>
          <w:p w14:paraId="7C3A0EE0" w14:textId="45C50A0C" w:rsidR="00063F0F" w:rsidRPr="00B46056" w:rsidRDefault="00063F0F" w:rsidP="00063F0F">
            <w:pPr>
              <w:jc w:val="center"/>
              <w:rPr>
                <w:rFonts w:ascii="Times New Roman" w:hAnsi="Times New Roman" w:cs="Times New Roman"/>
                <w:sz w:val="24"/>
                <w:szCs w:val="24"/>
              </w:rPr>
            </w:pPr>
            <w:r w:rsidRPr="00B46056">
              <w:rPr>
                <w:rFonts w:ascii="Times New Roman" w:hAnsi="Times New Roman" w:cs="Times New Roman"/>
                <w:sz w:val="24"/>
                <w:szCs w:val="24"/>
              </w:rPr>
              <w:t>1000</w:t>
            </w:r>
          </w:p>
        </w:tc>
        <w:tc>
          <w:tcPr>
            <w:tcW w:w="1010" w:type="dxa"/>
          </w:tcPr>
          <w:p w14:paraId="5A5998D1" w14:textId="35EED771" w:rsidR="00063F0F" w:rsidRPr="00B46056" w:rsidRDefault="00063F0F" w:rsidP="00063F0F">
            <w:pPr>
              <w:jc w:val="center"/>
              <w:rPr>
                <w:rFonts w:ascii="Times New Roman" w:hAnsi="Times New Roman" w:cs="Times New Roman"/>
                <w:sz w:val="24"/>
                <w:szCs w:val="24"/>
              </w:rPr>
            </w:pPr>
            <w:r w:rsidRPr="00B46056">
              <w:rPr>
                <w:rFonts w:ascii="Times New Roman" w:hAnsi="Times New Roman" w:cs="Times New Roman"/>
                <w:sz w:val="24"/>
                <w:szCs w:val="24"/>
              </w:rPr>
              <w:t>1600</w:t>
            </w:r>
          </w:p>
        </w:tc>
        <w:tc>
          <w:tcPr>
            <w:tcW w:w="1010" w:type="dxa"/>
          </w:tcPr>
          <w:p w14:paraId="3A486411" w14:textId="639F3861" w:rsidR="00063F0F" w:rsidRPr="00B46056" w:rsidRDefault="00063F0F" w:rsidP="00063F0F">
            <w:pPr>
              <w:jc w:val="center"/>
              <w:rPr>
                <w:rFonts w:ascii="Times New Roman" w:hAnsi="Times New Roman" w:cs="Times New Roman"/>
                <w:sz w:val="24"/>
                <w:szCs w:val="24"/>
              </w:rPr>
            </w:pPr>
            <w:r w:rsidRPr="00B46056">
              <w:rPr>
                <w:rFonts w:ascii="Times New Roman" w:hAnsi="Times New Roman" w:cs="Times New Roman"/>
                <w:sz w:val="24"/>
                <w:szCs w:val="24"/>
              </w:rPr>
              <w:t>2500</w:t>
            </w:r>
          </w:p>
        </w:tc>
      </w:tr>
      <w:tr w:rsidR="00063F0F" w:rsidRPr="00B46056" w14:paraId="54C1609D" w14:textId="77777777" w:rsidTr="00063F0F">
        <w:tc>
          <w:tcPr>
            <w:tcW w:w="1155" w:type="dxa"/>
          </w:tcPr>
          <w:p w14:paraId="06A83D55" w14:textId="2E9460E5" w:rsidR="00063F0F" w:rsidRPr="00B46056" w:rsidRDefault="00063F0F" w:rsidP="00063F0F">
            <w:pPr>
              <w:jc w:val="center"/>
              <w:rPr>
                <w:rFonts w:ascii="Times New Roman" w:hAnsi="Times New Roman" w:cs="Times New Roman"/>
                <w:sz w:val="24"/>
                <w:szCs w:val="24"/>
              </w:rPr>
            </w:pPr>
            <w:proofErr w:type="spellStart"/>
            <w:r w:rsidRPr="00B46056">
              <w:rPr>
                <w:rFonts w:ascii="Times New Roman" w:hAnsi="Times New Roman" w:cs="Times New Roman"/>
                <w:sz w:val="24"/>
                <w:szCs w:val="24"/>
              </w:rPr>
              <w:t>Q</w:t>
            </w:r>
            <w:r w:rsidRPr="00B46056">
              <w:rPr>
                <w:rFonts w:ascii="Times New Roman" w:hAnsi="Times New Roman" w:cs="Times New Roman"/>
                <w:sz w:val="24"/>
                <w:szCs w:val="24"/>
                <w:vertAlign w:val="subscript"/>
              </w:rPr>
              <w:t>min</w:t>
            </w:r>
            <w:proofErr w:type="spellEnd"/>
            <w:r w:rsidRPr="00B46056">
              <w:rPr>
                <w:rFonts w:ascii="Times New Roman" w:hAnsi="Times New Roman" w:cs="Times New Roman"/>
                <w:sz w:val="24"/>
                <w:szCs w:val="24"/>
                <w:vertAlign w:val="subscript"/>
              </w:rPr>
              <w:t xml:space="preserve"> (</w:t>
            </w:r>
            <w:r w:rsidRPr="00B46056">
              <w:rPr>
                <w:rFonts w:ascii="Times New Roman" w:hAnsi="Times New Roman" w:cs="Times New Roman"/>
                <w:sz w:val="24"/>
                <w:szCs w:val="24"/>
              </w:rPr>
              <w:t>m</w:t>
            </w:r>
            <w:r w:rsidRPr="00B46056">
              <w:rPr>
                <w:rFonts w:ascii="Times New Roman" w:hAnsi="Times New Roman" w:cs="Times New Roman"/>
                <w:sz w:val="24"/>
                <w:szCs w:val="24"/>
                <w:vertAlign w:val="superscript"/>
              </w:rPr>
              <w:t>3</w:t>
            </w:r>
            <w:r w:rsidRPr="00B46056">
              <w:rPr>
                <w:rFonts w:ascii="Times New Roman" w:hAnsi="Times New Roman" w:cs="Times New Roman"/>
                <w:sz w:val="24"/>
                <w:szCs w:val="24"/>
              </w:rPr>
              <w:t>/h)</w:t>
            </w:r>
          </w:p>
        </w:tc>
        <w:tc>
          <w:tcPr>
            <w:tcW w:w="1007" w:type="dxa"/>
          </w:tcPr>
          <w:p w14:paraId="32F8EADB" w14:textId="0D204687" w:rsidR="00063F0F" w:rsidRPr="00B46056" w:rsidRDefault="00063F0F" w:rsidP="00063F0F">
            <w:pPr>
              <w:jc w:val="center"/>
              <w:rPr>
                <w:rFonts w:ascii="Times New Roman" w:hAnsi="Times New Roman" w:cs="Times New Roman"/>
                <w:sz w:val="24"/>
                <w:szCs w:val="24"/>
              </w:rPr>
            </w:pPr>
            <w:r w:rsidRPr="00B46056">
              <w:rPr>
                <w:rFonts w:ascii="Times New Roman" w:hAnsi="Times New Roman" w:cs="Times New Roman"/>
                <w:sz w:val="24"/>
                <w:szCs w:val="24"/>
              </w:rPr>
              <w:t>13</w:t>
            </w:r>
          </w:p>
        </w:tc>
        <w:tc>
          <w:tcPr>
            <w:tcW w:w="1007" w:type="dxa"/>
          </w:tcPr>
          <w:p w14:paraId="2E2B535A" w14:textId="304076B2" w:rsidR="00063F0F" w:rsidRPr="00B46056" w:rsidRDefault="00063F0F" w:rsidP="00063F0F">
            <w:pPr>
              <w:jc w:val="center"/>
              <w:rPr>
                <w:rFonts w:ascii="Times New Roman" w:hAnsi="Times New Roman" w:cs="Times New Roman"/>
                <w:sz w:val="24"/>
                <w:szCs w:val="24"/>
              </w:rPr>
            </w:pPr>
            <w:r w:rsidRPr="00B46056">
              <w:rPr>
                <w:rFonts w:ascii="Times New Roman" w:hAnsi="Times New Roman" w:cs="Times New Roman"/>
                <w:sz w:val="24"/>
                <w:szCs w:val="24"/>
              </w:rPr>
              <w:t>13/20</w:t>
            </w:r>
          </w:p>
        </w:tc>
        <w:tc>
          <w:tcPr>
            <w:tcW w:w="1007" w:type="dxa"/>
          </w:tcPr>
          <w:p w14:paraId="60157CC3" w14:textId="4F9E5304" w:rsidR="00063F0F" w:rsidRPr="00B46056" w:rsidRDefault="00063F0F" w:rsidP="00063F0F">
            <w:pPr>
              <w:jc w:val="center"/>
              <w:rPr>
                <w:rFonts w:ascii="Times New Roman" w:hAnsi="Times New Roman" w:cs="Times New Roman"/>
                <w:sz w:val="24"/>
                <w:szCs w:val="24"/>
              </w:rPr>
            </w:pPr>
            <w:r w:rsidRPr="00B46056">
              <w:rPr>
                <w:rFonts w:ascii="Times New Roman" w:hAnsi="Times New Roman" w:cs="Times New Roman"/>
                <w:sz w:val="24"/>
                <w:szCs w:val="24"/>
              </w:rPr>
              <w:t>20/32</w:t>
            </w:r>
          </w:p>
        </w:tc>
        <w:tc>
          <w:tcPr>
            <w:tcW w:w="1009" w:type="dxa"/>
          </w:tcPr>
          <w:p w14:paraId="7F458F3C" w14:textId="21DA0094" w:rsidR="00063F0F" w:rsidRPr="00B46056" w:rsidRDefault="00063F0F" w:rsidP="00063F0F">
            <w:pPr>
              <w:jc w:val="center"/>
              <w:rPr>
                <w:rFonts w:ascii="Times New Roman" w:hAnsi="Times New Roman" w:cs="Times New Roman"/>
                <w:sz w:val="24"/>
                <w:szCs w:val="24"/>
              </w:rPr>
            </w:pPr>
            <w:r w:rsidRPr="00B46056">
              <w:rPr>
                <w:rFonts w:ascii="Times New Roman" w:hAnsi="Times New Roman" w:cs="Times New Roman"/>
                <w:sz w:val="24"/>
                <w:szCs w:val="24"/>
              </w:rPr>
              <w:t>32</w:t>
            </w:r>
          </w:p>
        </w:tc>
        <w:tc>
          <w:tcPr>
            <w:tcW w:w="1009" w:type="dxa"/>
          </w:tcPr>
          <w:p w14:paraId="2A94FB31" w14:textId="0BDE3739" w:rsidR="00063F0F" w:rsidRPr="00B46056" w:rsidRDefault="00063F0F" w:rsidP="00063F0F">
            <w:pPr>
              <w:jc w:val="center"/>
              <w:rPr>
                <w:rFonts w:ascii="Times New Roman" w:hAnsi="Times New Roman" w:cs="Times New Roman"/>
                <w:sz w:val="24"/>
                <w:szCs w:val="24"/>
              </w:rPr>
            </w:pPr>
            <w:r w:rsidRPr="00B46056">
              <w:rPr>
                <w:rFonts w:ascii="Times New Roman" w:hAnsi="Times New Roman" w:cs="Times New Roman"/>
                <w:sz w:val="24"/>
                <w:szCs w:val="24"/>
              </w:rPr>
              <w:t>32/50</w:t>
            </w:r>
          </w:p>
        </w:tc>
        <w:tc>
          <w:tcPr>
            <w:tcW w:w="1009" w:type="dxa"/>
          </w:tcPr>
          <w:p w14:paraId="30754D29" w14:textId="7D8F3C6D" w:rsidR="00063F0F" w:rsidRPr="00B46056" w:rsidRDefault="00063F0F" w:rsidP="00063F0F">
            <w:pPr>
              <w:jc w:val="center"/>
              <w:rPr>
                <w:rFonts w:ascii="Times New Roman" w:hAnsi="Times New Roman" w:cs="Times New Roman"/>
                <w:sz w:val="24"/>
                <w:szCs w:val="24"/>
              </w:rPr>
            </w:pPr>
            <w:r w:rsidRPr="00B46056">
              <w:rPr>
                <w:rFonts w:ascii="Times New Roman" w:hAnsi="Times New Roman" w:cs="Times New Roman"/>
                <w:sz w:val="24"/>
                <w:szCs w:val="24"/>
              </w:rPr>
              <w:t>50/80</w:t>
            </w:r>
          </w:p>
        </w:tc>
        <w:tc>
          <w:tcPr>
            <w:tcW w:w="1009" w:type="dxa"/>
          </w:tcPr>
          <w:p w14:paraId="1F1DE6E1" w14:textId="579A5EC5" w:rsidR="00063F0F" w:rsidRPr="00B46056" w:rsidRDefault="00063F0F" w:rsidP="00063F0F">
            <w:pPr>
              <w:jc w:val="center"/>
              <w:rPr>
                <w:rFonts w:ascii="Times New Roman" w:hAnsi="Times New Roman" w:cs="Times New Roman"/>
                <w:sz w:val="24"/>
                <w:szCs w:val="24"/>
              </w:rPr>
            </w:pPr>
            <w:r w:rsidRPr="00B46056">
              <w:rPr>
                <w:rFonts w:ascii="Times New Roman" w:hAnsi="Times New Roman" w:cs="Times New Roman"/>
                <w:sz w:val="24"/>
                <w:szCs w:val="24"/>
              </w:rPr>
              <w:t>50</w:t>
            </w:r>
          </w:p>
        </w:tc>
        <w:tc>
          <w:tcPr>
            <w:tcW w:w="1009" w:type="dxa"/>
          </w:tcPr>
          <w:p w14:paraId="592EF611" w14:textId="42F06A25" w:rsidR="00063F0F" w:rsidRPr="00B46056" w:rsidRDefault="00063F0F" w:rsidP="00063F0F">
            <w:pPr>
              <w:jc w:val="center"/>
              <w:rPr>
                <w:rFonts w:ascii="Times New Roman" w:hAnsi="Times New Roman" w:cs="Times New Roman"/>
                <w:sz w:val="24"/>
                <w:szCs w:val="24"/>
              </w:rPr>
            </w:pPr>
            <w:r w:rsidRPr="00B46056">
              <w:rPr>
                <w:rFonts w:ascii="Times New Roman" w:hAnsi="Times New Roman" w:cs="Times New Roman"/>
                <w:sz w:val="24"/>
                <w:szCs w:val="24"/>
              </w:rPr>
              <w:t>50/80</w:t>
            </w:r>
          </w:p>
        </w:tc>
        <w:tc>
          <w:tcPr>
            <w:tcW w:w="1010" w:type="dxa"/>
          </w:tcPr>
          <w:p w14:paraId="79A2CA15" w14:textId="5E5B49B4" w:rsidR="00063F0F" w:rsidRPr="00B46056" w:rsidRDefault="00063F0F" w:rsidP="00063F0F">
            <w:pPr>
              <w:jc w:val="center"/>
              <w:rPr>
                <w:rFonts w:ascii="Times New Roman" w:hAnsi="Times New Roman" w:cs="Times New Roman"/>
                <w:sz w:val="24"/>
                <w:szCs w:val="24"/>
              </w:rPr>
            </w:pPr>
            <w:r w:rsidRPr="00B46056">
              <w:rPr>
                <w:rFonts w:ascii="Times New Roman" w:hAnsi="Times New Roman" w:cs="Times New Roman"/>
                <w:sz w:val="24"/>
                <w:szCs w:val="24"/>
              </w:rPr>
              <w:t>80/130</w:t>
            </w:r>
          </w:p>
        </w:tc>
        <w:tc>
          <w:tcPr>
            <w:tcW w:w="1010" w:type="dxa"/>
          </w:tcPr>
          <w:p w14:paraId="752F74A6" w14:textId="7861C553" w:rsidR="00063F0F" w:rsidRPr="00B46056" w:rsidRDefault="00063F0F" w:rsidP="00063F0F">
            <w:pPr>
              <w:jc w:val="center"/>
              <w:rPr>
                <w:rFonts w:ascii="Times New Roman" w:hAnsi="Times New Roman" w:cs="Times New Roman"/>
                <w:sz w:val="24"/>
                <w:szCs w:val="24"/>
              </w:rPr>
            </w:pPr>
            <w:r w:rsidRPr="00B46056">
              <w:rPr>
                <w:rFonts w:ascii="Times New Roman" w:hAnsi="Times New Roman" w:cs="Times New Roman"/>
                <w:sz w:val="24"/>
                <w:szCs w:val="24"/>
              </w:rPr>
              <w:t>80</w:t>
            </w:r>
          </w:p>
        </w:tc>
        <w:tc>
          <w:tcPr>
            <w:tcW w:w="1010" w:type="dxa"/>
          </w:tcPr>
          <w:p w14:paraId="389AE93C" w14:textId="7EAABF93" w:rsidR="00063F0F" w:rsidRPr="00B46056" w:rsidRDefault="00063F0F" w:rsidP="00063F0F">
            <w:pPr>
              <w:jc w:val="center"/>
              <w:rPr>
                <w:rFonts w:ascii="Times New Roman" w:hAnsi="Times New Roman" w:cs="Times New Roman"/>
                <w:sz w:val="24"/>
                <w:szCs w:val="24"/>
              </w:rPr>
            </w:pPr>
            <w:r w:rsidRPr="00B46056">
              <w:rPr>
                <w:rFonts w:ascii="Times New Roman" w:hAnsi="Times New Roman" w:cs="Times New Roman"/>
                <w:sz w:val="24"/>
                <w:szCs w:val="24"/>
              </w:rPr>
              <w:t>80/130</w:t>
            </w:r>
          </w:p>
        </w:tc>
        <w:tc>
          <w:tcPr>
            <w:tcW w:w="1010" w:type="dxa"/>
          </w:tcPr>
          <w:p w14:paraId="29F2700D" w14:textId="717ABF28" w:rsidR="00063F0F" w:rsidRPr="00B46056" w:rsidRDefault="00063F0F" w:rsidP="00063F0F">
            <w:pPr>
              <w:jc w:val="center"/>
              <w:rPr>
                <w:rFonts w:ascii="Times New Roman" w:hAnsi="Times New Roman" w:cs="Times New Roman"/>
                <w:sz w:val="24"/>
                <w:szCs w:val="24"/>
              </w:rPr>
            </w:pPr>
            <w:r w:rsidRPr="00B46056">
              <w:rPr>
                <w:rFonts w:ascii="Times New Roman" w:hAnsi="Times New Roman" w:cs="Times New Roman"/>
                <w:sz w:val="24"/>
                <w:szCs w:val="24"/>
              </w:rPr>
              <w:t>50/80</w:t>
            </w:r>
          </w:p>
        </w:tc>
      </w:tr>
      <w:tr w:rsidR="00063F0F" w:rsidRPr="00B46056" w14:paraId="0DBF9C9B" w14:textId="77777777" w:rsidTr="00063F0F">
        <w:tc>
          <w:tcPr>
            <w:tcW w:w="1155" w:type="dxa"/>
          </w:tcPr>
          <w:p w14:paraId="19A4423A" w14:textId="474022B6" w:rsidR="00063F0F" w:rsidRPr="00B46056" w:rsidRDefault="00063F0F" w:rsidP="00063F0F">
            <w:pPr>
              <w:jc w:val="center"/>
              <w:rPr>
                <w:rFonts w:ascii="Times New Roman" w:hAnsi="Times New Roman" w:cs="Times New Roman"/>
                <w:sz w:val="24"/>
                <w:szCs w:val="24"/>
              </w:rPr>
            </w:pPr>
            <w:proofErr w:type="spellStart"/>
            <w:r w:rsidRPr="00B46056">
              <w:rPr>
                <w:rFonts w:ascii="Times New Roman" w:hAnsi="Times New Roman" w:cs="Times New Roman"/>
                <w:sz w:val="24"/>
                <w:szCs w:val="24"/>
              </w:rPr>
              <w:t>Q</w:t>
            </w:r>
            <w:r w:rsidRPr="00B46056">
              <w:rPr>
                <w:rFonts w:ascii="Times New Roman" w:hAnsi="Times New Roman" w:cs="Times New Roman"/>
                <w:sz w:val="24"/>
                <w:szCs w:val="24"/>
                <w:vertAlign w:val="subscript"/>
              </w:rPr>
              <w:t>max</w:t>
            </w:r>
            <w:proofErr w:type="spellEnd"/>
            <w:r w:rsidRPr="00B46056">
              <w:rPr>
                <w:rFonts w:ascii="Times New Roman" w:hAnsi="Times New Roman" w:cs="Times New Roman"/>
                <w:sz w:val="24"/>
                <w:szCs w:val="24"/>
                <w:vertAlign w:val="subscript"/>
              </w:rPr>
              <w:t xml:space="preserve"> (</w:t>
            </w:r>
            <w:r w:rsidRPr="00B46056">
              <w:rPr>
                <w:rFonts w:ascii="Times New Roman" w:hAnsi="Times New Roman" w:cs="Times New Roman"/>
                <w:sz w:val="24"/>
                <w:szCs w:val="24"/>
              </w:rPr>
              <w:t>m</w:t>
            </w:r>
            <w:r w:rsidRPr="00B46056">
              <w:rPr>
                <w:rFonts w:ascii="Times New Roman" w:hAnsi="Times New Roman" w:cs="Times New Roman"/>
                <w:sz w:val="24"/>
                <w:szCs w:val="24"/>
                <w:vertAlign w:val="superscript"/>
              </w:rPr>
              <w:t>3</w:t>
            </w:r>
            <w:r w:rsidRPr="00B46056">
              <w:rPr>
                <w:rFonts w:ascii="Times New Roman" w:hAnsi="Times New Roman" w:cs="Times New Roman"/>
                <w:sz w:val="24"/>
                <w:szCs w:val="24"/>
              </w:rPr>
              <w:t>/h)</w:t>
            </w:r>
          </w:p>
        </w:tc>
        <w:tc>
          <w:tcPr>
            <w:tcW w:w="1007" w:type="dxa"/>
          </w:tcPr>
          <w:p w14:paraId="212A6088" w14:textId="1FD289EB" w:rsidR="00063F0F" w:rsidRPr="00B46056" w:rsidRDefault="00063F0F" w:rsidP="00063F0F">
            <w:pPr>
              <w:jc w:val="center"/>
              <w:rPr>
                <w:rFonts w:ascii="Times New Roman" w:hAnsi="Times New Roman" w:cs="Times New Roman"/>
                <w:sz w:val="24"/>
                <w:szCs w:val="24"/>
              </w:rPr>
            </w:pPr>
            <w:r w:rsidRPr="00B46056">
              <w:rPr>
                <w:rFonts w:ascii="Times New Roman" w:hAnsi="Times New Roman" w:cs="Times New Roman"/>
                <w:sz w:val="24"/>
                <w:szCs w:val="24"/>
              </w:rPr>
              <w:t>250</w:t>
            </w:r>
          </w:p>
        </w:tc>
        <w:tc>
          <w:tcPr>
            <w:tcW w:w="1007" w:type="dxa"/>
          </w:tcPr>
          <w:p w14:paraId="06517BFB" w14:textId="264F45A7" w:rsidR="00063F0F" w:rsidRPr="00B46056" w:rsidRDefault="00063F0F" w:rsidP="00063F0F">
            <w:pPr>
              <w:jc w:val="center"/>
              <w:rPr>
                <w:rFonts w:ascii="Times New Roman" w:hAnsi="Times New Roman" w:cs="Times New Roman"/>
                <w:sz w:val="24"/>
                <w:szCs w:val="24"/>
              </w:rPr>
            </w:pPr>
            <w:r w:rsidRPr="00B46056">
              <w:rPr>
                <w:rFonts w:ascii="Times New Roman" w:hAnsi="Times New Roman" w:cs="Times New Roman"/>
                <w:sz w:val="24"/>
                <w:szCs w:val="24"/>
              </w:rPr>
              <w:t>400</w:t>
            </w:r>
          </w:p>
        </w:tc>
        <w:tc>
          <w:tcPr>
            <w:tcW w:w="1007" w:type="dxa"/>
          </w:tcPr>
          <w:p w14:paraId="0E17B640" w14:textId="0272E799" w:rsidR="00063F0F" w:rsidRPr="00B46056" w:rsidRDefault="00063F0F" w:rsidP="00063F0F">
            <w:pPr>
              <w:jc w:val="center"/>
              <w:rPr>
                <w:rFonts w:ascii="Times New Roman" w:hAnsi="Times New Roman" w:cs="Times New Roman"/>
                <w:sz w:val="24"/>
                <w:szCs w:val="24"/>
              </w:rPr>
            </w:pPr>
            <w:r w:rsidRPr="00B46056">
              <w:rPr>
                <w:rFonts w:ascii="Times New Roman" w:hAnsi="Times New Roman" w:cs="Times New Roman"/>
                <w:sz w:val="24"/>
                <w:szCs w:val="24"/>
              </w:rPr>
              <w:t>650</w:t>
            </w:r>
          </w:p>
        </w:tc>
        <w:tc>
          <w:tcPr>
            <w:tcW w:w="1009" w:type="dxa"/>
          </w:tcPr>
          <w:p w14:paraId="4D8D60B8" w14:textId="5AFC818D" w:rsidR="00063F0F" w:rsidRPr="00B46056" w:rsidRDefault="00063F0F" w:rsidP="00063F0F">
            <w:pPr>
              <w:jc w:val="center"/>
              <w:rPr>
                <w:rFonts w:ascii="Times New Roman" w:hAnsi="Times New Roman" w:cs="Times New Roman"/>
                <w:sz w:val="24"/>
                <w:szCs w:val="24"/>
              </w:rPr>
            </w:pPr>
            <w:r w:rsidRPr="00B46056">
              <w:rPr>
                <w:rFonts w:ascii="Times New Roman" w:hAnsi="Times New Roman" w:cs="Times New Roman"/>
                <w:sz w:val="24"/>
                <w:szCs w:val="24"/>
              </w:rPr>
              <w:t>650</w:t>
            </w:r>
          </w:p>
        </w:tc>
        <w:tc>
          <w:tcPr>
            <w:tcW w:w="1009" w:type="dxa"/>
          </w:tcPr>
          <w:p w14:paraId="43C44EC8" w14:textId="71D7DE50" w:rsidR="00063F0F" w:rsidRPr="00B46056" w:rsidRDefault="00063F0F" w:rsidP="00063F0F">
            <w:pPr>
              <w:jc w:val="center"/>
              <w:rPr>
                <w:rFonts w:ascii="Times New Roman" w:hAnsi="Times New Roman" w:cs="Times New Roman"/>
                <w:sz w:val="24"/>
                <w:szCs w:val="24"/>
              </w:rPr>
            </w:pPr>
            <w:r w:rsidRPr="00B46056">
              <w:rPr>
                <w:rFonts w:ascii="Times New Roman" w:hAnsi="Times New Roman" w:cs="Times New Roman"/>
                <w:sz w:val="24"/>
                <w:szCs w:val="24"/>
              </w:rPr>
              <w:t>1000</w:t>
            </w:r>
          </w:p>
        </w:tc>
        <w:tc>
          <w:tcPr>
            <w:tcW w:w="1009" w:type="dxa"/>
          </w:tcPr>
          <w:p w14:paraId="5D0F23A0" w14:textId="21455E99" w:rsidR="00063F0F" w:rsidRPr="00B46056" w:rsidRDefault="00063F0F" w:rsidP="00063F0F">
            <w:pPr>
              <w:jc w:val="center"/>
              <w:rPr>
                <w:rFonts w:ascii="Times New Roman" w:hAnsi="Times New Roman" w:cs="Times New Roman"/>
                <w:sz w:val="24"/>
                <w:szCs w:val="24"/>
              </w:rPr>
            </w:pPr>
            <w:r w:rsidRPr="00B46056">
              <w:rPr>
                <w:rFonts w:ascii="Times New Roman" w:hAnsi="Times New Roman" w:cs="Times New Roman"/>
                <w:sz w:val="24"/>
                <w:szCs w:val="24"/>
              </w:rPr>
              <w:t>1600</w:t>
            </w:r>
          </w:p>
        </w:tc>
        <w:tc>
          <w:tcPr>
            <w:tcW w:w="1009" w:type="dxa"/>
          </w:tcPr>
          <w:p w14:paraId="28D68A37" w14:textId="368F3360" w:rsidR="00063F0F" w:rsidRPr="00B46056" w:rsidRDefault="00063F0F" w:rsidP="00063F0F">
            <w:pPr>
              <w:jc w:val="center"/>
              <w:rPr>
                <w:rFonts w:ascii="Times New Roman" w:hAnsi="Times New Roman" w:cs="Times New Roman"/>
                <w:sz w:val="24"/>
                <w:szCs w:val="24"/>
              </w:rPr>
            </w:pPr>
            <w:r w:rsidRPr="00B46056">
              <w:rPr>
                <w:rFonts w:ascii="Times New Roman" w:hAnsi="Times New Roman" w:cs="Times New Roman"/>
                <w:sz w:val="24"/>
                <w:szCs w:val="24"/>
              </w:rPr>
              <w:t>1000</w:t>
            </w:r>
          </w:p>
        </w:tc>
        <w:tc>
          <w:tcPr>
            <w:tcW w:w="1009" w:type="dxa"/>
          </w:tcPr>
          <w:p w14:paraId="498138B2" w14:textId="046686C4" w:rsidR="00063F0F" w:rsidRPr="00B46056" w:rsidRDefault="00BD2B3C" w:rsidP="00063F0F">
            <w:pPr>
              <w:jc w:val="center"/>
              <w:rPr>
                <w:rFonts w:ascii="Times New Roman" w:hAnsi="Times New Roman" w:cs="Times New Roman"/>
                <w:sz w:val="24"/>
                <w:szCs w:val="24"/>
              </w:rPr>
            </w:pPr>
            <w:r w:rsidRPr="00B46056">
              <w:rPr>
                <w:rFonts w:ascii="Times New Roman" w:hAnsi="Times New Roman" w:cs="Times New Roman"/>
                <w:sz w:val="24"/>
                <w:szCs w:val="24"/>
              </w:rPr>
              <w:t>1600</w:t>
            </w:r>
          </w:p>
        </w:tc>
        <w:tc>
          <w:tcPr>
            <w:tcW w:w="1010" w:type="dxa"/>
          </w:tcPr>
          <w:p w14:paraId="7D68E0E6" w14:textId="16209772" w:rsidR="00063F0F" w:rsidRPr="00B46056" w:rsidRDefault="00BD2B3C" w:rsidP="00063F0F">
            <w:pPr>
              <w:jc w:val="center"/>
              <w:rPr>
                <w:rFonts w:ascii="Times New Roman" w:hAnsi="Times New Roman" w:cs="Times New Roman"/>
                <w:sz w:val="24"/>
                <w:szCs w:val="24"/>
              </w:rPr>
            </w:pPr>
            <w:r w:rsidRPr="00B46056">
              <w:rPr>
                <w:rFonts w:ascii="Times New Roman" w:hAnsi="Times New Roman" w:cs="Times New Roman"/>
                <w:sz w:val="24"/>
                <w:szCs w:val="24"/>
              </w:rPr>
              <w:t>2500</w:t>
            </w:r>
          </w:p>
        </w:tc>
        <w:tc>
          <w:tcPr>
            <w:tcW w:w="1010" w:type="dxa"/>
          </w:tcPr>
          <w:p w14:paraId="3B88C866" w14:textId="15AD6592" w:rsidR="00063F0F" w:rsidRPr="00B46056" w:rsidRDefault="00BD2B3C" w:rsidP="00063F0F">
            <w:pPr>
              <w:jc w:val="center"/>
              <w:rPr>
                <w:rFonts w:ascii="Times New Roman" w:hAnsi="Times New Roman" w:cs="Times New Roman"/>
                <w:sz w:val="24"/>
                <w:szCs w:val="24"/>
              </w:rPr>
            </w:pPr>
            <w:r w:rsidRPr="00B46056">
              <w:rPr>
                <w:rFonts w:ascii="Times New Roman" w:hAnsi="Times New Roman" w:cs="Times New Roman"/>
                <w:sz w:val="24"/>
                <w:szCs w:val="24"/>
              </w:rPr>
              <w:t>1600</w:t>
            </w:r>
          </w:p>
        </w:tc>
        <w:tc>
          <w:tcPr>
            <w:tcW w:w="1010" w:type="dxa"/>
          </w:tcPr>
          <w:p w14:paraId="097CB9D0" w14:textId="79AE7609" w:rsidR="00063F0F" w:rsidRPr="00B46056" w:rsidRDefault="00BD2B3C" w:rsidP="00063F0F">
            <w:pPr>
              <w:jc w:val="center"/>
              <w:rPr>
                <w:rFonts w:ascii="Times New Roman" w:hAnsi="Times New Roman" w:cs="Times New Roman"/>
                <w:sz w:val="24"/>
                <w:szCs w:val="24"/>
              </w:rPr>
            </w:pPr>
            <w:r w:rsidRPr="00B46056">
              <w:rPr>
                <w:rFonts w:ascii="Times New Roman" w:hAnsi="Times New Roman" w:cs="Times New Roman"/>
                <w:sz w:val="24"/>
                <w:szCs w:val="24"/>
              </w:rPr>
              <w:t>2500</w:t>
            </w:r>
          </w:p>
        </w:tc>
        <w:tc>
          <w:tcPr>
            <w:tcW w:w="1010" w:type="dxa"/>
          </w:tcPr>
          <w:p w14:paraId="10F1225A" w14:textId="5CE6F1AA" w:rsidR="00063F0F" w:rsidRPr="00B46056" w:rsidRDefault="00BD2B3C" w:rsidP="00063F0F">
            <w:pPr>
              <w:jc w:val="center"/>
              <w:rPr>
                <w:rFonts w:ascii="Times New Roman" w:hAnsi="Times New Roman" w:cs="Times New Roman"/>
                <w:sz w:val="24"/>
                <w:szCs w:val="24"/>
              </w:rPr>
            </w:pPr>
            <w:r w:rsidRPr="00B46056">
              <w:rPr>
                <w:rFonts w:ascii="Times New Roman" w:hAnsi="Times New Roman" w:cs="Times New Roman"/>
                <w:sz w:val="24"/>
                <w:szCs w:val="24"/>
              </w:rPr>
              <w:t>4000</w:t>
            </w:r>
          </w:p>
        </w:tc>
      </w:tr>
    </w:tbl>
    <w:p w14:paraId="6787812A" w14:textId="77777777" w:rsidR="00063F0F" w:rsidRPr="00B46056" w:rsidRDefault="00063F0F" w:rsidP="00063F0F">
      <w:pPr>
        <w:jc w:val="center"/>
        <w:rPr>
          <w:rFonts w:ascii="Times New Roman" w:hAnsi="Times New Roman" w:cs="Times New Roman"/>
          <w:sz w:val="24"/>
          <w:szCs w:val="24"/>
        </w:rPr>
      </w:pPr>
    </w:p>
    <w:p w14:paraId="67EB1F5D" w14:textId="2B9DE141" w:rsidR="00DA0895" w:rsidRPr="00B46056" w:rsidRDefault="00BD2B3C" w:rsidP="00DA0895">
      <w:pPr>
        <w:jc w:val="center"/>
        <w:rPr>
          <w:rFonts w:ascii="Times New Roman" w:hAnsi="Times New Roman" w:cs="Times New Roman"/>
          <w:sz w:val="24"/>
          <w:szCs w:val="24"/>
        </w:rPr>
      </w:pPr>
      <w:r w:rsidRPr="00B46056">
        <w:rPr>
          <w:rFonts w:ascii="Times New Roman" w:hAnsi="Times New Roman" w:cs="Times New Roman"/>
          <w:sz w:val="24"/>
          <w:szCs w:val="24"/>
        </w:rPr>
        <w:t>Fi</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a tehnică a contoarelor cu pistoane rotative</w:t>
      </w:r>
    </w:p>
    <w:p w14:paraId="65FCAB70" w14:textId="702F007A" w:rsidR="00BD2B3C" w:rsidRPr="00B46056" w:rsidRDefault="00BD2B3C" w:rsidP="00BD2B3C">
      <w:pPr>
        <w:jc w:val="right"/>
        <w:rPr>
          <w:rFonts w:ascii="Times New Roman" w:hAnsi="Times New Roman" w:cs="Times New Roman"/>
          <w:sz w:val="24"/>
          <w:szCs w:val="24"/>
        </w:rPr>
      </w:pPr>
      <w:r w:rsidRPr="00B46056">
        <w:rPr>
          <w:rFonts w:ascii="Times New Roman" w:hAnsi="Times New Roman" w:cs="Times New Roman"/>
          <w:sz w:val="24"/>
          <w:szCs w:val="24"/>
        </w:rPr>
        <w:t>Tabelul nr. 2</w:t>
      </w:r>
    </w:p>
    <w:tbl>
      <w:tblPr>
        <w:tblStyle w:val="Tabelgril"/>
        <w:tblW w:w="0" w:type="auto"/>
        <w:tblInd w:w="-147" w:type="dxa"/>
        <w:tblLook w:val="04A0" w:firstRow="1" w:lastRow="0" w:firstColumn="1" w:lastColumn="0" w:noHBand="0" w:noVBand="1"/>
      </w:tblPr>
      <w:tblGrid>
        <w:gridCol w:w="1123"/>
        <w:gridCol w:w="952"/>
        <w:gridCol w:w="951"/>
        <w:gridCol w:w="951"/>
        <w:gridCol w:w="928"/>
        <w:gridCol w:w="928"/>
        <w:gridCol w:w="928"/>
        <w:gridCol w:w="928"/>
        <w:gridCol w:w="928"/>
        <w:gridCol w:w="928"/>
        <w:gridCol w:w="929"/>
        <w:gridCol w:w="929"/>
        <w:gridCol w:w="929"/>
        <w:gridCol w:w="929"/>
      </w:tblGrid>
      <w:tr w:rsidR="00BD2B3C" w:rsidRPr="00B46056" w14:paraId="087AB274" w14:textId="77777777" w:rsidTr="00BD2B3C">
        <w:tc>
          <w:tcPr>
            <w:tcW w:w="1123" w:type="dxa"/>
          </w:tcPr>
          <w:p w14:paraId="75BF59D4" w14:textId="77777777" w:rsidR="00BD2B3C" w:rsidRPr="00B46056" w:rsidRDefault="00BD2B3C" w:rsidP="00BD2B3C">
            <w:pPr>
              <w:jc w:val="center"/>
              <w:rPr>
                <w:rFonts w:ascii="Times New Roman" w:hAnsi="Times New Roman" w:cs="Times New Roman"/>
                <w:sz w:val="24"/>
                <w:szCs w:val="24"/>
              </w:rPr>
            </w:pPr>
            <w:proofErr w:type="spellStart"/>
            <w:r w:rsidRPr="00B46056">
              <w:rPr>
                <w:rFonts w:ascii="Times New Roman" w:hAnsi="Times New Roman" w:cs="Times New Roman"/>
                <w:sz w:val="24"/>
                <w:szCs w:val="24"/>
              </w:rPr>
              <w:t>Dn</w:t>
            </w:r>
            <w:proofErr w:type="spellEnd"/>
            <w:r w:rsidRPr="00B46056">
              <w:rPr>
                <w:rFonts w:ascii="Times New Roman" w:hAnsi="Times New Roman" w:cs="Times New Roman"/>
                <w:sz w:val="24"/>
                <w:szCs w:val="24"/>
              </w:rPr>
              <w:t xml:space="preserve"> (mm)</w:t>
            </w:r>
          </w:p>
        </w:tc>
        <w:tc>
          <w:tcPr>
            <w:tcW w:w="3782" w:type="dxa"/>
            <w:gridSpan w:val="4"/>
          </w:tcPr>
          <w:p w14:paraId="77E5CD3A" w14:textId="0126CF13"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50</w:t>
            </w:r>
          </w:p>
        </w:tc>
        <w:tc>
          <w:tcPr>
            <w:tcW w:w="2784" w:type="dxa"/>
            <w:gridSpan w:val="3"/>
          </w:tcPr>
          <w:p w14:paraId="3F773D6F" w14:textId="2862F88C"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80</w:t>
            </w:r>
          </w:p>
        </w:tc>
        <w:tc>
          <w:tcPr>
            <w:tcW w:w="2785" w:type="dxa"/>
            <w:gridSpan w:val="3"/>
          </w:tcPr>
          <w:p w14:paraId="5C7C8F82" w14:textId="7B81F54E"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100</w:t>
            </w:r>
          </w:p>
        </w:tc>
        <w:tc>
          <w:tcPr>
            <w:tcW w:w="2787" w:type="dxa"/>
            <w:gridSpan w:val="3"/>
          </w:tcPr>
          <w:p w14:paraId="319A534E" w14:textId="6EE54976"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150</w:t>
            </w:r>
          </w:p>
        </w:tc>
      </w:tr>
      <w:tr w:rsidR="00BD2B3C" w:rsidRPr="00B46056" w14:paraId="697CB8CC" w14:textId="77777777" w:rsidTr="00BD2B3C">
        <w:tc>
          <w:tcPr>
            <w:tcW w:w="1123" w:type="dxa"/>
          </w:tcPr>
          <w:p w14:paraId="661CBAD2" w14:textId="77777777"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Tip contor G</w:t>
            </w:r>
          </w:p>
        </w:tc>
        <w:tc>
          <w:tcPr>
            <w:tcW w:w="952" w:type="dxa"/>
          </w:tcPr>
          <w:p w14:paraId="7737EA58" w14:textId="601F0FF8"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40</w:t>
            </w:r>
          </w:p>
        </w:tc>
        <w:tc>
          <w:tcPr>
            <w:tcW w:w="951" w:type="dxa"/>
          </w:tcPr>
          <w:p w14:paraId="37262CED" w14:textId="1D741A30"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40</w:t>
            </w:r>
          </w:p>
        </w:tc>
        <w:tc>
          <w:tcPr>
            <w:tcW w:w="951" w:type="dxa"/>
          </w:tcPr>
          <w:p w14:paraId="4E965CC9" w14:textId="3757113C"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65</w:t>
            </w:r>
          </w:p>
        </w:tc>
        <w:tc>
          <w:tcPr>
            <w:tcW w:w="928" w:type="dxa"/>
          </w:tcPr>
          <w:p w14:paraId="6622D27C" w14:textId="78CC1045"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65</w:t>
            </w:r>
          </w:p>
        </w:tc>
        <w:tc>
          <w:tcPr>
            <w:tcW w:w="928" w:type="dxa"/>
          </w:tcPr>
          <w:p w14:paraId="797258F1" w14:textId="5434C9F8"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80</w:t>
            </w:r>
          </w:p>
        </w:tc>
        <w:tc>
          <w:tcPr>
            <w:tcW w:w="928" w:type="dxa"/>
          </w:tcPr>
          <w:p w14:paraId="32CB1228" w14:textId="45D929CB"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80</w:t>
            </w:r>
          </w:p>
        </w:tc>
        <w:tc>
          <w:tcPr>
            <w:tcW w:w="928" w:type="dxa"/>
          </w:tcPr>
          <w:p w14:paraId="33846512" w14:textId="2D82F730"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80</w:t>
            </w:r>
          </w:p>
        </w:tc>
        <w:tc>
          <w:tcPr>
            <w:tcW w:w="928" w:type="dxa"/>
          </w:tcPr>
          <w:p w14:paraId="79262386" w14:textId="2DC74C4E"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100</w:t>
            </w:r>
          </w:p>
        </w:tc>
        <w:tc>
          <w:tcPr>
            <w:tcW w:w="928" w:type="dxa"/>
          </w:tcPr>
          <w:p w14:paraId="472DD087" w14:textId="2FD0B06D"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100</w:t>
            </w:r>
          </w:p>
        </w:tc>
        <w:tc>
          <w:tcPr>
            <w:tcW w:w="929" w:type="dxa"/>
          </w:tcPr>
          <w:p w14:paraId="43A5A6D5" w14:textId="0A3A0009"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250</w:t>
            </w:r>
          </w:p>
        </w:tc>
        <w:tc>
          <w:tcPr>
            <w:tcW w:w="929" w:type="dxa"/>
          </w:tcPr>
          <w:p w14:paraId="44FE0069" w14:textId="4AC80EC1"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400</w:t>
            </w:r>
          </w:p>
        </w:tc>
        <w:tc>
          <w:tcPr>
            <w:tcW w:w="929" w:type="dxa"/>
          </w:tcPr>
          <w:p w14:paraId="5F629D7A" w14:textId="64B234AB"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650</w:t>
            </w:r>
          </w:p>
        </w:tc>
        <w:tc>
          <w:tcPr>
            <w:tcW w:w="929" w:type="dxa"/>
          </w:tcPr>
          <w:p w14:paraId="65402949" w14:textId="2176E4EA"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1000</w:t>
            </w:r>
          </w:p>
        </w:tc>
      </w:tr>
      <w:tr w:rsidR="00BD2B3C" w:rsidRPr="00B46056" w14:paraId="3997A46A" w14:textId="77777777" w:rsidTr="00BD2B3C">
        <w:tc>
          <w:tcPr>
            <w:tcW w:w="1123" w:type="dxa"/>
          </w:tcPr>
          <w:p w14:paraId="70CA5DCC" w14:textId="77777777" w:rsidR="00BD2B3C" w:rsidRPr="00B46056" w:rsidRDefault="00BD2B3C" w:rsidP="00BD2B3C">
            <w:pPr>
              <w:jc w:val="center"/>
              <w:rPr>
                <w:rFonts w:ascii="Times New Roman" w:hAnsi="Times New Roman" w:cs="Times New Roman"/>
                <w:sz w:val="24"/>
                <w:szCs w:val="24"/>
              </w:rPr>
            </w:pPr>
            <w:proofErr w:type="spellStart"/>
            <w:r w:rsidRPr="00B46056">
              <w:rPr>
                <w:rFonts w:ascii="Times New Roman" w:hAnsi="Times New Roman" w:cs="Times New Roman"/>
                <w:sz w:val="24"/>
                <w:szCs w:val="24"/>
              </w:rPr>
              <w:t>Q</w:t>
            </w:r>
            <w:r w:rsidRPr="00B46056">
              <w:rPr>
                <w:rFonts w:ascii="Times New Roman" w:hAnsi="Times New Roman" w:cs="Times New Roman"/>
                <w:sz w:val="24"/>
                <w:szCs w:val="24"/>
                <w:vertAlign w:val="subscript"/>
              </w:rPr>
              <w:t>min</w:t>
            </w:r>
            <w:proofErr w:type="spellEnd"/>
            <w:r w:rsidRPr="00B46056">
              <w:rPr>
                <w:rFonts w:ascii="Times New Roman" w:hAnsi="Times New Roman" w:cs="Times New Roman"/>
                <w:sz w:val="24"/>
                <w:szCs w:val="24"/>
                <w:vertAlign w:val="subscript"/>
              </w:rPr>
              <w:t xml:space="preserve"> (</w:t>
            </w:r>
            <w:r w:rsidRPr="00B46056">
              <w:rPr>
                <w:rFonts w:ascii="Times New Roman" w:hAnsi="Times New Roman" w:cs="Times New Roman"/>
                <w:sz w:val="24"/>
                <w:szCs w:val="24"/>
              </w:rPr>
              <w:t>m</w:t>
            </w:r>
            <w:r w:rsidRPr="00B46056">
              <w:rPr>
                <w:rFonts w:ascii="Times New Roman" w:hAnsi="Times New Roman" w:cs="Times New Roman"/>
                <w:sz w:val="24"/>
                <w:szCs w:val="24"/>
                <w:vertAlign w:val="superscript"/>
              </w:rPr>
              <w:t>3</w:t>
            </w:r>
            <w:r w:rsidRPr="00B46056">
              <w:rPr>
                <w:rFonts w:ascii="Times New Roman" w:hAnsi="Times New Roman" w:cs="Times New Roman"/>
                <w:sz w:val="24"/>
                <w:szCs w:val="24"/>
              </w:rPr>
              <w:t>/h)</w:t>
            </w:r>
          </w:p>
        </w:tc>
        <w:tc>
          <w:tcPr>
            <w:tcW w:w="952" w:type="dxa"/>
          </w:tcPr>
          <w:p w14:paraId="1E7D4656" w14:textId="2C57107A"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0,4</w:t>
            </w:r>
          </w:p>
        </w:tc>
        <w:tc>
          <w:tcPr>
            <w:tcW w:w="951" w:type="dxa"/>
          </w:tcPr>
          <w:p w14:paraId="47000205" w14:textId="47A0B2BD"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0,4</w:t>
            </w:r>
          </w:p>
        </w:tc>
        <w:tc>
          <w:tcPr>
            <w:tcW w:w="951" w:type="dxa"/>
          </w:tcPr>
          <w:p w14:paraId="665A5D2B" w14:textId="3A769F5D"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0,6</w:t>
            </w:r>
          </w:p>
        </w:tc>
        <w:tc>
          <w:tcPr>
            <w:tcW w:w="928" w:type="dxa"/>
          </w:tcPr>
          <w:p w14:paraId="39D20EA3" w14:textId="73E447B2"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0,6</w:t>
            </w:r>
          </w:p>
        </w:tc>
        <w:tc>
          <w:tcPr>
            <w:tcW w:w="928" w:type="dxa"/>
          </w:tcPr>
          <w:p w14:paraId="33B53548" w14:textId="36BC3F41"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1,0</w:t>
            </w:r>
          </w:p>
        </w:tc>
        <w:tc>
          <w:tcPr>
            <w:tcW w:w="928" w:type="dxa"/>
          </w:tcPr>
          <w:p w14:paraId="49C9CBE5" w14:textId="329F0D08"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1,0</w:t>
            </w:r>
          </w:p>
        </w:tc>
        <w:tc>
          <w:tcPr>
            <w:tcW w:w="928" w:type="dxa"/>
          </w:tcPr>
          <w:p w14:paraId="5D9FE7A2" w14:textId="63676E68"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1,6</w:t>
            </w:r>
          </w:p>
        </w:tc>
        <w:tc>
          <w:tcPr>
            <w:tcW w:w="928" w:type="dxa"/>
          </w:tcPr>
          <w:p w14:paraId="5A860AB7" w14:textId="29863D75"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1,6</w:t>
            </w:r>
          </w:p>
        </w:tc>
        <w:tc>
          <w:tcPr>
            <w:tcW w:w="928" w:type="dxa"/>
          </w:tcPr>
          <w:p w14:paraId="6355F8A7" w14:textId="1F5E3ED9"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1,6</w:t>
            </w:r>
          </w:p>
        </w:tc>
        <w:tc>
          <w:tcPr>
            <w:tcW w:w="929" w:type="dxa"/>
          </w:tcPr>
          <w:p w14:paraId="74310744" w14:textId="37BDE314"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2,5</w:t>
            </w:r>
          </w:p>
        </w:tc>
        <w:tc>
          <w:tcPr>
            <w:tcW w:w="929" w:type="dxa"/>
          </w:tcPr>
          <w:p w14:paraId="17F0AB6D" w14:textId="5991C13A"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4</w:t>
            </w:r>
          </w:p>
        </w:tc>
        <w:tc>
          <w:tcPr>
            <w:tcW w:w="929" w:type="dxa"/>
          </w:tcPr>
          <w:p w14:paraId="06ED217C" w14:textId="00F2D4AB"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6,2</w:t>
            </w:r>
          </w:p>
        </w:tc>
        <w:tc>
          <w:tcPr>
            <w:tcW w:w="929" w:type="dxa"/>
          </w:tcPr>
          <w:p w14:paraId="522A3DF4" w14:textId="20114C18"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10</w:t>
            </w:r>
          </w:p>
        </w:tc>
      </w:tr>
      <w:tr w:rsidR="00BD2B3C" w:rsidRPr="00B46056" w14:paraId="209A4717" w14:textId="77777777" w:rsidTr="00BD2B3C">
        <w:tc>
          <w:tcPr>
            <w:tcW w:w="1123" w:type="dxa"/>
          </w:tcPr>
          <w:p w14:paraId="098B4A22" w14:textId="77777777" w:rsidR="00BD2B3C" w:rsidRPr="00B46056" w:rsidRDefault="00BD2B3C" w:rsidP="00BD2B3C">
            <w:pPr>
              <w:jc w:val="center"/>
              <w:rPr>
                <w:rFonts w:ascii="Times New Roman" w:hAnsi="Times New Roman" w:cs="Times New Roman"/>
                <w:sz w:val="24"/>
                <w:szCs w:val="24"/>
              </w:rPr>
            </w:pPr>
            <w:proofErr w:type="spellStart"/>
            <w:r w:rsidRPr="00B46056">
              <w:rPr>
                <w:rFonts w:ascii="Times New Roman" w:hAnsi="Times New Roman" w:cs="Times New Roman"/>
                <w:sz w:val="24"/>
                <w:szCs w:val="24"/>
              </w:rPr>
              <w:t>Q</w:t>
            </w:r>
            <w:r w:rsidRPr="00B46056">
              <w:rPr>
                <w:rFonts w:ascii="Times New Roman" w:hAnsi="Times New Roman" w:cs="Times New Roman"/>
                <w:sz w:val="24"/>
                <w:szCs w:val="24"/>
                <w:vertAlign w:val="subscript"/>
              </w:rPr>
              <w:t>max</w:t>
            </w:r>
            <w:proofErr w:type="spellEnd"/>
            <w:r w:rsidRPr="00B46056">
              <w:rPr>
                <w:rFonts w:ascii="Times New Roman" w:hAnsi="Times New Roman" w:cs="Times New Roman"/>
                <w:sz w:val="24"/>
                <w:szCs w:val="24"/>
                <w:vertAlign w:val="subscript"/>
              </w:rPr>
              <w:t xml:space="preserve"> (</w:t>
            </w:r>
            <w:r w:rsidRPr="00B46056">
              <w:rPr>
                <w:rFonts w:ascii="Times New Roman" w:hAnsi="Times New Roman" w:cs="Times New Roman"/>
                <w:sz w:val="24"/>
                <w:szCs w:val="24"/>
              </w:rPr>
              <w:t>m</w:t>
            </w:r>
            <w:r w:rsidRPr="00B46056">
              <w:rPr>
                <w:rFonts w:ascii="Times New Roman" w:hAnsi="Times New Roman" w:cs="Times New Roman"/>
                <w:sz w:val="24"/>
                <w:szCs w:val="24"/>
                <w:vertAlign w:val="superscript"/>
              </w:rPr>
              <w:t>3</w:t>
            </w:r>
            <w:r w:rsidRPr="00B46056">
              <w:rPr>
                <w:rFonts w:ascii="Times New Roman" w:hAnsi="Times New Roman" w:cs="Times New Roman"/>
                <w:sz w:val="24"/>
                <w:szCs w:val="24"/>
              </w:rPr>
              <w:t>/h)</w:t>
            </w:r>
          </w:p>
        </w:tc>
        <w:tc>
          <w:tcPr>
            <w:tcW w:w="952" w:type="dxa"/>
          </w:tcPr>
          <w:p w14:paraId="3FA7A2BD" w14:textId="54E58D7A"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65</w:t>
            </w:r>
          </w:p>
        </w:tc>
        <w:tc>
          <w:tcPr>
            <w:tcW w:w="951" w:type="dxa"/>
          </w:tcPr>
          <w:p w14:paraId="1D1B02D5" w14:textId="5D6E7F9C"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65</w:t>
            </w:r>
          </w:p>
        </w:tc>
        <w:tc>
          <w:tcPr>
            <w:tcW w:w="951" w:type="dxa"/>
          </w:tcPr>
          <w:p w14:paraId="30485483" w14:textId="52CDDA0A"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100</w:t>
            </w:r>
          </w:p>
        </w:tc>
        <w:tc>
          <w:tcPr>
            <w:tcW w:w="928" w:type="dxa"/>
          </w:tcPr>
          <w:p w14:paraId="6DCE0397" w14:textId="6AB7913A"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100</w:t>
            </w:r>
          </w:p>
        </w:tc>
        <w:tc>
          <w:tcPr>
            <w:tcW w:w="928" w:type="dxa"/>
          </w:tcPr>
          <w:p w14:paraId="61DEE2BB" w14:textId="7E6F3392"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160</w:t>
            </w:r>
          </w:p>
        </w:tc>
        <w:tc>
          <w:tcPr>
            <w:tcW w:w="928" w:type="dxa"/>
          </w:tcPr>
          <w:p w14:paraId="3EAD022A" w14:textId="3CFD1C8E"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160</w:t>
            </w:r>
          </w:p>
        </w:tc>
        <w:tc>
          <w:tcPr>
            <w:tcW w:w="928" w:type="dxa"/>
          </w:tcPr>
          <w:p w14:paraId="0E38E41F" w14:textId="045DBB57"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250</w:t>
            </w:r>
          </w:p>
        </w:tc>
        <w:tc>
          <w:tcPr>
            <w:tcW w:w="928" w:type="dxa"/>
          </w:tcPr>
          <w:p w14:paraId="37942B17" w14:textId="2B198606"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250</w:t>
            </w:r>
          </w:p>
        </w:tc>
        <w:tc>
          <w:tcPr>
            <w:tcW w:w="928" w:type="dxa"/>
          </w:tcPr>
          <w:p w14:paraId="4A45E32D" w14:textId="453974A1"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250</w:t>
            </w:r>
          </w:p>
        </w:tc>
        <w:tc>
          <w:tcPr>
            <w:tcW w:w="929" w:type="dxa"/>
          </w:tcPr>
          <w:p w14:paraId="76291CAC" w14:textId="49830AFA"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400</w:t>
            </w:r>
          </w:p>
        </w:tc>
        <w:tc>
          <w:tcPr>
            <w:tcW w:w="929" w:type="dxa"/>
          </w:tcPr>
          <w:p w14:paraId="223DDED5" w14:textId="0B1A867E"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650</w:t>
            </w:r>
          </w:p>
        </w:tc>
        <w:tc>
          <w:tcPr>
            <w:tcW w:w="929" w:type="dxa"/>
          </w:tcPr>
          <w:p w14:paraId="3A9A5E08" w14:textId="58F0EA98"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1000</w:t>
            </w:r>
          </w:p>
        </w:tc>
        <w:tc>
          <w:tcPr>
            <w:tcW w:w="929" w:type="dxa"/>
          </w:tcPr>
          <w:p w14:paraId="4F162BC7" w14:textId="3F74575E"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1600</w:t>
            </w:r>
          </w:p>
        </w:tc>
      </w:tr>
    </w:tbl>
    <w:p w14:paraId="563236B0" w14:textId="32FB9FBD" w:rsidR="00BD2B3C" w:rsidRDefault="00BD2B3C" w:rsidP="00BD2B3C">
      <w:pPr>
        <w:jc w:val="center"/>
        <w:rPr>
          <w:rFonts w:ascii="Times New Roman" w:hAnsi="Times New Roman" w:cs="Times New Roman"/>
          <w:sz w:val="24"/>
          <w:szCs w:val="24"/>
        </w:rPr>
      </w:pPr>
    </w:p>
    <w:p w14:paraId="7A2BD8DE" w14:textId="7F2BBA3A" w:rsidR="00CE4811" w:rsidRDefault="00CE4811" w:rsidP="00BD2B3C">
      <w:pPr>
        <w:jc w:val="center"/>
        <w:rPr>
          <w:rFonts w:ascii="Times New Roman" w:hAnsi="Times New Roman" w:cs="Times New Roman"/>
          <w:sz w:val="24"/>
          <w:szCs w:val="24"/>
        </w:rPr>
      </w:pPr>
    </w:p>
    <w:p w14:paraId="4B942D65" w14:textId="0E9E4BF1" w:rsidR="00CE4811" w:rsidRDefault="00CE4811" w:rsidP="00BD2B3C">
      <w:pPr>
        <w:jc w:val="center"/>
        <w:rPr>
          <w:rFonts w:ascii="Times New Roman" w:hAnsi="Times New Roman" w:cs="Times New Roman"/>
          <w:sz w:val="24"/>
          <w:szCs w:val="24"/>
        </w:rPr>
      </w:pPr>
    </w:p>
    <w:p w14:paraId="69D424A1" w14:textId="77777777" w:rsidR="00CE4811" w:rsidRPr="00B46056" w:rsidRDefault="00CE4811" w:rsidP="00BD2B3C">
      <w:pPr>
        <w:jc w:val="center"/>
        <w:rPr>
          <w:rFonts w:ascii="Times New Roman" w:hAnsi="Times New Roman" w:cs="Times New Roman"/>
          <w:sz w:val="24"/>
          <w:szCs w:val="24"/>
        </w:rPr>
      </w:pPr>
      <w:bookmarkStart w:id="0" w:name="_GoBack"/>
      <w:bookmarkEnd w:id="0"/>
    </w:p>
    <w:p w14:paraId="70C4F67E" w14:textId="7831CA6F"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lastRenderedPageBreak/>
        <w:t>Fi</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a tehnică a contoarelor Vortex</w:t>
      </w:r>
    </w:p>
    <w:p w14:paraId="4C1C56A7" w14:textId="7FDB98E6" w:rsidR="00BD2B3C" w:rsidRPr="00B46056" w:rsidRDefault="00BD2B3C" w:rsidP="00BD2B3C">
      <w:pPr>
        <w:jc w:val="right"/>
        <w:rPr>
          <w:rFonts w:ascii="Times New Roman" w:hAnsi="Times New Roman" w:cs="Times New Roman"/>
          <w:sz w:val="24"/>
          <w:szCs w:val="24"/>
        </w:rPr>
      </w:pPr>
      <w:r w:rsidRPr="00B46056">
        <w:rPr>
          <w:rFonts w:ascii="Times New Roman" w:hAnsi="Times New Roman" w:cs="Times New Roman"/>
          <w:sz w:val="24"/>
          <w:szCs w:val="24"/>
        </w:rPr>
        <w:t>Tabelul nr. 3</w:t>
      </w:r>
    </w:p>
    <w:tbl>
      <w:tblPr>
        <w:tblStyle w:val="Tabelgril"/>
        <w:tblW w:w="0" w:type="auto"/>
        <w:tblInd w:w="-147" w:type="dxa"/>
        <w:tblLook w:val="04A0" w:firstRow="1" w:lastRow="0" w:firstColumn="1" w:lastColumn="0" w:noHBand="0" w:noVBand="1"/>
      </w:tblPr>
      <w:tblGrid>
        <w:gridCol w:w="1155"/>
        <w:gridCol w:w="1007"/>
        <w:gridCol w:w="1007"/>
        <w:gridCol w:w="1007"/>
        <w:gridCol w:w="1009"/>
        <w:gridCol w:w="1009"/>
        <w:gridCol w:w="1009"/>
        <w:gridCol w:w="1009"/>
        <w:gridCol w:w="1009"/>
        <w:gridCol w:w="1010"/>
        <w:gridCol w:w="1010"/>
        <w:gridCol w:w="1010"/>
        <w:gridCol w:w="1010"/>
      </w:tblGrid>
      <w:tr w:rsidR="00BD2B3C" w:rsidRPr="00B46056" w14:paraId="0E7D2367" w14:textId="77777777" w:rsidTr="00BD2B3C">
        <w:tc>
          <w:tcPr>
            <w:tcW w:w="1155" w:type="dxa"/>
          </w:tcPr>
          <w:p w14:paraId="6959607E" w14:textId="77777777" w:rsidR="00BD2B3C" w:rsidRPr="00B46056" w:rsidRDefault="00BD2B3C" w:rsidP="00BD2B3C">
            <w:pPr>
              <w:jc w:val="center"/>
              <w:rPr>
                <w:rFonts w:ascii="Times New Roman" w:hAnsi="Times New Roman" w:cs="Times New Roman"/>
                <w:sz w:val="24"/>
                <w:szCs w:val="24"/>
              </w:rPr>
            </w:pPr>
            <w:proofErr w:type="spellStart"/>
            <w:r w:rsidRPr="00B46056">
              <w:rPr>
                <w:rFonts w:ascii="Times New Roman" w:hAnsi="Times New Roman" w:cs="Times New Roman"/>
                <w:sz w:val="24"/>
                <w:szCs w:val="24"/>
              </w:rPr>
              <w:t>Dn</w:t>
            </w:r>
            <w:proofErr w:type="spellEnd"/>
            <w:r w:rsidRPr="00B46056">
              <w:rPr>
                <w:rFonts w:ascii="Times New Roman" w:hAnsi="Times New Roman" w:cs="Times New Roman"/>
                <w:sz w:val="24"/>
                <w:szCs w:val="24"/>
              </w:rPr>
              <w:t xml:space="preserve"> (mm)</w:t>
            </w:r>
          </w:p>
        </w:tc>
        <w:tc>
          <w:tcPr>
            <w:tcW w:w="1007" w:type="dxa"/>
          </w:tcPr>
          <w:p w14:paraId="1469EE45" w14:textId="71B9BE24"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40</w:t>
            </w:r>
          </w:p>
        </w:tc>
        <w:tc>
          <w:tcPr>
            <w:tcW w:w="1007" w:type="dxa"/>
          </w:tcPr>
          <w:p w14:paraId="3EE67DB2" w14:textId="38358F4C"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50</w:t>
            </w:r>
          </w:p>
        </w:tc>
        <w:tc>
          <w:tcPr>
            <w:tcW w:w="2016" w:type="dxa"/>
            <w:gridSpan w:val="2"/>
          </w:tcPr>
          <w:p w14:paraId="5D1946B0" w14:textId="39FC97A2"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80</w:t>
            </w:r>
          </w:p>
        </w:tc>
        <w:tc>
          <w:tcPr>
            <w:tcW w:w="2018" w:type="dxa"/>
            <w:gridSpan w:val="2"/>
          </w:tcPr>
          <w:p w14:paraId="00B2CE1B" w14:textId="456D9DE5"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100</w:t>
            </w:r>
          </w:p>
        </w:tc>
        <w:tc>
          <w:tcPr>
            <w:tcW w:w="2018" w:type="dxa"/>
            <w:gridSpan w:val="2"/>
          </w:tcPr>
          <w:p w14:paraId="6273B83E" w14:textId="4684C335"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150</w:t>
            </w:r>
          </w:p>
        </w:tc>
        <w:tc>
          <w:tcPr>
            <w:tcW w:w="2020" w:type="dxa"/>
            <w:gridSpan w:val="2"/>
          </w:tcPr>
          <w:p w14:paraId="488A9C93" w14:textId="706E9777"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200</w:t>
            </w:r>
          </w:p>
        </w:tc>
        <w:tc>
          <w:tcPr>
            <w:tcW w:w="2020" w:type="dxa"/>
            <w:gridSpan w:val="2"/>
          </w:tcPr>
          <w:p w14:paraId="2B62F5D1" w14:textId="04C9994A"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250</w:t>
            </w:r>
          </w:p>
        </w:tc>
      </w:tr>
      <w:tr w:rsidR="00BD2B3C" w:rsidRPr="00B46056" w14:paraId="57DABE20" w14:textId="77777777" w:rsidTr="00BD2B3C">
        <w:tc>
          <w:tcPr>
            <w:tcW w:w="1155" w:type="dxa"/>
          </w:tcPr>
          <w:p w14:paraId="71C3DD0A" w14:textId="77777777"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Tip contor G</w:t>
            </w:r>
          </w:p>
        </w:tc>
        <w:tc>
          <w:tcPr>
            <w:tcW w:w="1007" w:type="dxa"/>
          </w:tcPr>
          <w:p w14:paraId="0203B270" w14:textId="49C633C6"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40</w:t>
            </w:r>
          </w:p>
        </w:tc>
        <w:tc>
          <w:tcPr>
            <w:tcW w:w="1007" w:type="dxa"/>
          </w:tcPr>
          <w:p w14:paraId="62E11215" w14:textId="27571593"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100</w:t>
            </w:r>
          </w:p>
        </w:tc>
        <w:tc>
          <w:tcPr>
            <w:tcW w:w="1007" w:type="dxa"/>
          </w:tcPr>
          <w:p w14:paraId="6F7F8D97" w14:textId="3D82A5F4"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160</w:t>
            </w:r>
          </w:p>
        </w:tc>
        <w:tc>
          <w:tcPr>
            <w:tcW w:w="1009" w:type="dxa"/>
          </w:tcPr>
          <w:p w14:paraId="0B67C229" w14:textId="0FDC7332"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250</w:t>
            </w:r>
          </w:p>
        </w:tc>
        <w:tc>
          <w:tcPr>
            <w:tcW w:w="1009" w:type="dxa"/>
          </w:tcPr>
          <w:p w14:paraId="26904C61" w14:textId="1174FC32"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400</w:t>
            </w:r>
          </w:p>
        </w:tc>
        <w:tc>
          <w:tcPr>
            <w:tcW w:w="1009" w:type="dxa"/>
          </w:tcPr>
          <w:p w14:paraId="08CEE289" w14:textId="446D2170"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650</w:t>
            </w:r>
          </w:p>
        </w:tc>
        <w:tc>
          <w:tcPr>
            <w:tcW w:w="1009" w:type="dxa"/>
          </w:tcPr>
          <w:p w14:paraId="03D54537" w14:textId="077527EB"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1000</w:t>
            </w:r>
          </w:p>
        </w:tc>
        <w:tc>
          <w:tcPr>
            <w:tcW w:w="1009" w:type="dxa"/>
          </w:tcPr>
          <w:p w14:paraId="27CCFF3C" w14:textId="44125D49"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1600</w:t>
            </w:r>
          </w:p>
        </w:tc>
        <w:tc>
          <w:tcPr>
            <w:tcW w:w="1010" w:type="dxa"/>
          </w:tcPr>
          <w:p w14:paraId="7E6879BC" w14:textId="4A2E8865"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1600</w:t>
            </w:r>
          </w:p>
        </w:tc>
        <w:tc>
          <w:tcPr>
            <w:tcW w:w="1010" w:type="dxa"/>
          </w:tcPr>
          <w:p w14:paraId="09131271" w14:textId="17363017"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2500</w:t>
            </w:r>
          </w:p>
        </w:tc>
        <w:tc>
          <w:tcPr>
            <w:tcW w:w="1010" w:type="dxa"/>
          </w:tcPr>
          <w:p w14:paraId="3BB73751" w14:textId="0E734D10"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2500</w:t>
            </w:r>
          </w:p>
        </w:tc>
        <w:tc>
          <w:tcPr>
            <w:tcW w:w="1010" w:type="dxa"/>
          </w:tcPr>
          <w:p w14:paraId="7ED1F617" w14:textId="78B79283"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4000</w:t>
            </w:r>
          </w:p>
        </w:tc>
      </w:tr>
      <w:tr w:rsidR="00BD2B3C" w:rsidRPr="00B46056" w14:paraId="7AC8BCDC" w14:textId="77777777" w:rsidTr="00BD2B3C">
        <w:tc>
          <w:tcPr>
            <w:tcW w:w="1155" w:type="dxa"/>
          </w:tcPr>
          <w:p w14:paraId="7DBCAF82" w14:textId="77777777" w:rsidR="00BD2B3C" w:rsidRPr="00B46056" w:rsidRDefault="00BD2B3C" w:rsidP="00BD2B3C">
            <w:pPr>
              <w:jc w:val="center"/>
              <w:rPr>
                <w:rFonts w:ascii="Times New Roman" w:hAnsi="Times New Roman" w:cs="Times New Roman"/>
                <w:sz w:val="24"/>
                <w:szCs w:val="24"/>
              </w:rPr>
            </w:pPr>
            <w:proofErr w:type="spellStart"/>
            <w:r w:rsidRPr="00B46056">
              <w:rPr>
                <w:rFonts w:ascii="Times New Roman" w:hAnsi="Times New Roman" w:cs="Times New Roman"/>
                <w:sz w:val="24"/>
                <w:szCs w:val="24"/>
              </w:rPr>
              <w:t>Q</w:t>
            </w:r>
            <w:r w:rsidRPr="00B46056">
              <w:rPr>
                <w:rFonts w:ascii="Times New Roman" w:hAnsi="Times New Roman" w:cs="Times New Roman"/>
                <w:sz w:val="24"/>
                <w:szCs w:val="24"/>
                <w:vertAlign w:val="subscript"/>
              </w:rPr>
              <w:t>min</w:t>
            </w:r>
            <w:proofErr w:type="spellEnd"/>
            <w:r w:rsidRPr="00B46056">
              <w:rPr>
                <w:rFonts w:ascii="Times New Roman" w:hAnsi="Times New Roman" w:cs="Times New Roman"/>
                <w:sz w:val="24"/>
                <w:szCs w:val="24"/>
                <w:vertAlign w:val="subscript"/>
              </w:rPr>
              <w:t xml:space="preserve"> (</w:t>
            </w:r>
            <w:r w:rsidRPr="00B46056">
              <w:rPr>
                <w:rFonts w:ascii="Times New Roman" w:hAnsi="Times New Roman" w:cs="Times New Roman"/>
                <w:sz w:val="24"/>
                <w:szCs w:val="24"/>
              </w:rPr>
              <w:t>m</w:t>
            </w:r>
            <w:r w:rsidRPr="00B46056">
              <w:rPr>
                <w:rFonts w:ascii="Times New Roman" w:hAnsi="Times New Roman" w:cs="Times New Roman"/>
                <w:sz w:val="24"/>
                <w:szCs w:val="24"/>
                <w:vertAlign w:val="superscript"/>
              </w:rPr>
              <w:t>3</w:t>
            </w:r>
            <w:r w:rsidRPr="00B46056">
              <w:rPr>
                <w:rFonts w:ascii="Times New Roman" w:hAnsi="Times New Roman" w:cs="Times New Roman"/>
                <w:sz w:val="24"/>
                <w:szCs w:val="24"/>
              </w:rPr>
              <w:t>/h)</w:t>
            </w:r>
          </w:p>
        </w:tc>
        <w:tc>
          <w:tcPr>
            <w:tcW w:w="1007" w:type="dxa"/>
          </w:tcPr>
          <w:p w14:paraId="4AA5FEEB" w14:textId="0F170605"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1,3</w:t>
            </w:r>
          </w:p>
        </w:tc>
        <w:tc>
          <w:tcPr>
            <w:tcW w:w="1007" w:type="dxa"/>
          </w:tcPr>
          <w:p w14:paraId="5D315E67" w14:textId="6FFFD9B8"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3,2</w:t>
            </w:r>
          </w:p>
        </w:tc>
        <w:tc>
          <w:tcPr>
            <w:tcW w:w="1007" w:type="dxa"/>
          </w:tcPr>
          <w:p w14:paraId="49FF77E0" w14:textId="7F2DCEE5"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5</w:t>
            </w:r>
          </w:p>
        </w:tc>
        <w:tc>
          <w:tcPr>
            <w:tcW w:w="1009" w:type="dxa"/>
          </w:tcPr>
          <w:p w14:paraId="68A699C6" w14:textId="52E7E77F"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8</w:t>
            </w:r>
          </w:p>
        </w:tc>
        <w:tc>
          <w:tcPr>
            <w:tcW w:w="1009" w:type="dxa"/>
          </w:tcPr>
          <w:p w14:paraId="5A66331E" w14:textId="005C9E08"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13</w:t>
            </w:r>
          </w:p>
        </w:tc>
        <w:tc>
          <w:tcPr>
            <w:tcW w:w="1009" w:type="dxa"/>
          </w:tcPr>
          <w:p w14:paraId="1DC3FF36" w14:textId="76F3D88A"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20</w:t>
            </w:r>
          </w:p>
        </w:tc>
        <w:tc>
          <w:tcPr>
            <w:tcW w:w="1009" w:type="dxa"/>
          </w:tcPr>
          <w:p w14:paraId="03227105" w14:textId="6D58295A"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32</w:t>
            </w:r>
          </w:p>
        </w:tc>
        <w:tc>
          <w:tcPr>
            <w:tcW w:w="1009" w:type="dxa"/>
          </w:tcPr>
          <w:p w14:paraId="5B567B58" w14:textId="6CC87694"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50</w:t>
            </w:r>
          </w:p>
        </w:tc>
        <w:tc>
          <w:tcPr>
            <w:tcW w:w="1010" w:type="dxa"/>
          </w:tcPr>
          <w:p w14:paraId="1FC6D775" w14:textId="770C632F"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50</w:t>
            </w:r>
          </w:p>
        </w:tc>
        <w:tc>
          <w:tcPr>
            <w:tcW w:w="1010" w:type="dxa"/>
          </w:tcPr>
          <w:p w14:paraId="2A4470FB" w14:textId="5CCC7770"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80</w:t>
            </w:r>
          </w:p>
        </w:tc>
        <w:tc>
          <w:tcPr>
            <w:tcW w:w="1010" w:type="dxa"/>
          </w:tcPr>
          <w:p w14:paraId="1EAF1FFB" w14:textId="526C2DC1"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80</w:t>
            </w:r>
          </w:p>
        </w:tc>
        <w:tc>
          <w:tcPr>
            <w:tcW w:w="1010" w:type="dxa"/>
          </w:tcPr>
          <w:p w14:paraId="3F6AAF02" w14:textId="547C5E61"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130</w:t>
            </w:r>
          </w:p>
        </w:tc>
      </w:tr>
      <w:tr w:rsidR="00BD2B3C" w:rsidRPr="00B46056" w14:paraId="313A10A4" w14:textId="77777777" w:rsidTr="00BD2B3C">
        <w:tc>
          <w:tcPr>
            <w:tcW w:w="1155" w:type="dxa"/>
          </w:tcPr>
          <w:p w14:paraId="02023BA9" w14:textId="77777777" w:rsidR="00BD2B3C" w:rsidRPr="00B46056" w:rsidRDefault="00BD2B3C" w:rsidP="00BD2B3C">
            <w:pPr>
              <w:jc w:val="center"/>
              <w:rPr>
                <w:rFonts w:ascii="Times New Roman" w:hAnsi="Times New Roman" w:cs="Times New Roman"/>
                <w:sz w:val="24"/>
                <w:szCs w:val="24"/>
              </w:rPr>
            </w:pPr>
            <w:proofErr w:type="spellStart"/>
            <w:r w:rsidRPr="00B46056">
              <w:rPr>
                <w:rFonts w:ascii="Times New Roman" w:hAnsi="Times New Roman" w:cs="Times New Roman"/>
                <w:sz w:val="24"/>
                <w:szCs w:val="24"/>
              </w:rPr>
              <w:t>Q</w:t>
            </w:r>
            <w:r w:rsidRPr="00B46056">
              <w:rPr>
                <w:rFonts w:ascii="Times New Roman" w:hAnsi="Times New Roman" w:cs="Times New Roman"/>
                <w:sz w:val="24"/>
                <w:szCs w:val="24"/>
                <w:vertAlign w:val="subscript"/>
              </w:rPr>
              <w:t>max</w:t>
            </w:r>
            <w:proofErr w:type="spellEnd"/>
            <w:r w:rsidRPr="00B46056">
              <w:rPr>
                <w:rFonts w:ascii="Times New Roman" w:hAnsi="Times New Roman" w:cs="Times New Roman"/>
                <w:sz w:val="24"/>
                <w:szCs w:val="24"/>
                <w:vertAlign w:val="subscript"/>
              </w:rPr>
              <w:t xml:space="preserve"> (</w:t>
            </w:r>
            <w:r w:rsidRPr="00B46056">
              <w:rPr>
                <w:rFonts w:ascii="Times New Roman" w:hAnsi="Times New Roman" w:cs="Times New Roman"/>
                <w:sz w:val="24"/>
                <w:szCs w:val="24"/>
              </w:rPr>
              <w:t>m</w:t>
            </w:r>
            <w:r w:rsidRPr="00B46056">
              <w:rPr>
                <w:rFonts w:ascii="Times New Roman" w:hAnsi="Times New Roman" w:cs="Times New Roman"/>
                <w:sz w:val="24"/>
                <w:szCs w:val="24"/>
                <w:vertAlign w:val="superscript"/>
              </w:rPr>
              <w:t>3</w:t>
            </w:r>
            <w:r w:rsidRPr="00B46056">
              <w:rPr>
                <w:rFonts w:ascii="Times New Roman" w:hAnsi="Times New Roman" w:cs="Times New Roman"/>
                <w:sz w:val="24"/>
                <w:szCs w:val="24"/>
              </w:rPr>
              <w:t>/h)</w:t>
            </w:r>
          </w:p>
        </w:tc>
        <w:tc>
          <w:tcPr>
            <w:tcW w:w="1007" w:type="dxa"/>
          </w:tcPr>
          <w:p w14:paraId="2AB78010" w14:textId="1D736120"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65</w:t>
            </w:r>
          </w:p>
        </w:tc>
        <w:tc>
          <w:tcPr>
            <w:tcW w:w="1007" w:type="dxa"/>
          </w:tcPr>
          <w:p w14:paraId="5CB8AC19" w14:textId="448DE27C"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160</w:t>
            </w:r>
          </w:p>
        </w:tc>
        <w:tc>
          <w:tcPr>
            <w:tcW w:w="1007" w:type="dxa"/>
          </w:tcPr>
          <w:p w14:paraId="33AF1419" w14:textId="12DDA03D"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250</w:t>
            </w:r>
          </w:p>
        </w:tc>
        <w:tc>
          <w:tcPr>
            <w:tcW w:w="1009" w:type="dxa"/>
          </w:tcPr>
          <w:p w14:paraId="5EA2D4D4" w14:textId="51DBFC0A"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400</w:t>
            </w:r>
          </w:p>
        </w:tc>
        <w:tc>
          <w:tcPr>
            <w:tcW w:w="1009" w:type="dxa"/>
          </w:tcPr>
          <w:p w14:paraId="27CBA960" w14:textId="64B6CE6B"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650</w:t>
            </w:r>
          </w:p>
        </w:tc>
        <w:tc>
          <w:tcPr>
            <w:tcW w:w="1009" w:type="dxa"/>
          </w:tcPr>
          <w:p w14:paraId="4B2D91FB" w14:textId="10CF9EF8"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1000</w:t>
            </w:r>
          </w:p>
        </w:tc>
        <w:tc>
          <w:tcPr>
            <w:tcW w:w="1009" w:type="dxa"/>
          </w:tcPr>
          <w:p w14:paraId="2E461650" w14:textId="3D2665AC"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1600</w:t>
            </w:r>
          </w:p>
        </w:tc>
        <w:tc>
          <w:tcPr>
            <w:tcW w:w="1009" w:type="dxa"/>
          </w:tcPr>
          <w:p w14:paraId="51D2C384" w14:textId="2792D55B"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2500</w:t>
            </w:r>
          </w:p>
        </w:tc>
        <w:tc>
          <w:tcPr>
            <w:tcW w:w="1010" w:type="dxa"/>
          </w:tcPr>
          <w:p w14:paraId="1DA39199" w14:textId="356D27D9"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2500</w:t>
            </w:r>
          </w:p>
        </w:tc>
        <w:tc>
          <w:tcPr>
            <w:tcW w:w="1010" w:type="dxa"/>
          </w:tcPr>
          <w:p w14:paraId="27154A9D" w14:textId="7747676E"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4000</w:t>
            </w:r>
          </w:p>
        </w:tc>
        <w:tc>
          <w:tcPr>
            <w:tcW w:w="1010" w:type="dxa"/>
          </w:tcPr>
          <w:p w14:paraId="76DC2D11" w14:textId="4CB1E83E"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4000</w:t>
            </w:r>
          </w:p>
        </w:tc>
        <w:tc>
          <w:tcPr>
            <w:tcW w:w="1010" w:type="dxa"/>
          </w:tcPr>
          <w:p w14:paraId="77B9E2AD" w14:textId="617975F3" w:rsidR="00BD2B3C" w:rsidRPr="00B46056" w:rsidRDefault="00BD2B3C" w:rsidP="00BD2B3C">
            <w:pPr>
              <w:jc w:val="center"/>
              <w:rPr>
                <w:rFonts w:ascii="Times New Roman" w:hAnsi="Times New Roman" w:cs="Times New Roman"/>
                <w:sz w:val="24"/>
                <w:szCs w:val="24"/>
              </w:rPr>
            </w:pPr>
            <w:r w:rsidRPr="00B46056">
              <w:rPr>
                <w:rFonts w:ascii="Times New Roman" w:hAnsi="Times New Roman" w:cs="Times New Roman"/>
                <w:sz w:val="24"/>
                <w:szCs w:val="24"/>
              </w:rPr>
              <w:t>6500</w:t>
            </w:r>
          </w:p>
        </w:tc>
      </w:tr>
    </w:tbl>
    <w:p w14:paraId="50F59A5B" w14:textId="77777777" w:rsidR="00BD2B3C" w:rsidRPr="00B46056" w:rsidRDefault="00BD2B3C" w:rsidP="00BD2B3C">
      <w:pPr>
        <w:jc w:val="center"/>
        <w:rPr>
          <w:rFonts w:ascii="Times New Roman" w:hAnsi="Times New Roman" w:cs="Times New Roman"/>
          <w:sz w:val="24"/>
          <w:szCs w:val="24"/>
        </w:rPr>
      </w:pPr>
    </w:p>
    <w:p w14:paraId="22624F8C" w14:textId="2F0B64BE" w:rsidR="00DA0895" w:rsidRPr="00B46056" w:rsidRDefault="00BD2B3C" w:rsidP="00DA0895">
      <w:pPr>
        <w:jc w:val="center"/>
        <w:rPr>
          <w:rFonts w:ascii="Times New Roman" w:hAnsi="Times New Roman" w:cs="Times New Roman"/>
          <w:sz w:val="24"/>
          <w:szCs w:val="24"/>
        </w:rPr>
      </w:pPr>
      <w:r w:rsidRPr="00B46056">
        <w:rPr>
          <w:rFonts w:ascii="Times New Roman" w:hAnsi="Times New Roman" w:cs="Times New Roman"/>
          <w:sz w:val="24"/>
          <w:szCs w:val="24"/>
        </w:rPr>
        <w:t>Fi</w:t>
      </w:r>
      <w:r w:rsidR="00A84547" w:rsidRPr="00B46056">
        <w:rPr>
          <w:rFonts w:ascii="Times New Roman" w:hAnsi="Times New Roman" w:cs="Times New Roman"/>
          <w:sz w:val="24"/>
          <w:szCs w:val="24"/>
        </w:rPr>
        <w:t>ș</w:t>
      </w:r>
      <w:r w:rsidRPr="00B46056">
        <w:rPr>
          <w:rFonts w:ascii="Times New Roman" w:hAnsi="Times New Roman" w:cs="Times New Roman"/>
          <w:sz w:val="24"/>
          <w:szCs w:val="24"/>
        </w:rPr>
        <w:t>a tehnică a contoarelor cu ultrasunete</w:t>
      </w:r>
    </w:p>
    <w:p w14:paraId="69BB062F" w14:textId="03E17516" w:rsidR="00BD2B3C" w:rsidRPr="00B46056" w:rsidRDefault="00BD2B3C" w:rsidP="00BD2B3C">
      <w:pPr>
        <w:jc w:val="right"/>
        <w:rPr>
          <w:rFonts w:ascii="Times New Roman" w:hAnsi="Times New Roman" w:cs="Times New Roman"/>
          <w:sz w:val="24"/>
          <w:szCs w:val="24"/>
        </w:rPr>
      </w:pPr>
      <w:r w:rsidRPr="00B46056">
        <w:rPr>
          <w:rFonts w:ascii="Times New Roman" w:hAnsi="Times New Roman" w:cs="Times New Roman"/>
          <w:sz w:val="24"/>
          <w:szCs w:val="24"/>
        </w:rPr>
        <w:t>Tabelul nr. 3</w:t>
      </w:r>
    </w:p>
    <w:tbl>
      <w:tblPr>
        <w:tblStyle w:val="Tabelgril"/>
        <w:tblW w:w="0" w:type="auto"/>
        <w:tblLook w:val="04A0" w:firstRow="1" w:lastRow="0" w:firstColumn="1" w:lastColumn="0" w:noHBand="0" w:noVBand="1"/>
      </w:tblPr>
      <w:tblGrid>
        <w:gridCol w:w="2723"/>
        <w:gridCol w:w="2467"/>
        <w:gridCol w:w="2621"/>
        <w:gridCol w:w="2625"/>
        <w:gridCol w:w="2678"/>
      </w:tblGrid>
      <w:tr w:rsidR="007E1858" w:rsidRPr="00B46056" w14:paraId="0C651580" w14:textId="77777777" w:rsidTr="007E1858">
        <w:tc>
          <w:tcPr>
            <w:tcW w:w="5190" w:type="dxa"/>
            <w:gridSpan w:val="2"/>
          </w:tcPr>
          <w:p w14:paraId="2036EF58" w14:textId="509FE987" w:rsidR="007E1858" w:rsidRPr="00B46056" w:rsidRDefault="007E1858" w:rsidP="00BD2B3C">
            <w:pPr>
              <w:jc w:val="center"/>
              <w:rPr>
                <w:rFonts w:ascii="Times New Roman" w:hAnsi="Times New Roman" w:cs="Times New Roman"/>
                <w:sz w:val="24"/>
                <w:szCs w:val="24"/>
              </w:rPr>
            </w:pPr>
            <w:r w:rsidRPr="00B46056">
              <w:rPr>
                <w:rFonts w:ascii="Times New Roman" w:hAnsi="Times New Roman" w:cs="Times New Roman"/>
                <w:sz w:val="24"/>
                <w:szCs w:val="24"/>
              </w:rPr>
              <w:t>Diametrul nominal al conductei în amonte de contor - D</w:t>
            </w:r>
          </w:p>
          <w:p w14:paraId="5BC7546C" w14:textId="77777777" w:rsidR="007E1858" w:rsidRPr="00B46056" w:rsidRDefault="007E1858" w:rsidP="00BD2B3C">
            <w:pPr>
              <w:jc w:val="center"/>
              <w:rPr>
                <w:rFonts w:ascii="Times New Roman" w:hAnsi="Times New Roman" w:cs="Times New Roman"/>
                <w:sz w:val="24"/>
                <w:szCs w:val="24"/>
              </w:rPr>
            </w:pPr>
          </w:p>
        </w:tc>
        <w:tc>
          <w:tcPr>
            <w:tcW w:w="2621" w:type="dxa"/>
          </w:tcPr>
          <w:p w14:paraId="33EFB966" w14:textId="71BF87BD" w:rsidR="007E1858" w:rsidRPr="00B46056" w:rsidRDefault="007E1858" w:rsidP="00BD2B3C">
            <w:pPr>
              <w:jc w:val="center"/>
              <w:rPr>
                <w:rFonts w:ascii="Times New Roman" w:hAnsi="Times New Roman" w:cs="Times New Roman"/>
                <w:sz w:val="24"/>
                <w:szCs w:val="24"/>
                <w:vertAlign w:val="subscript"/>
              </w:rPr>
            </w:pPr>
            <w:proofErr w:type="spellStart"/>
            <w:r w:rsidRPr="00B46056">
              <w:rPr>
                <w:rFonts w:ascii="Times New Roman" w:hAnsi="Times New Roman" w:cs="Times New Roman"/>
                <w:sz w:val="24"/>
                <w:szCs w:val="24"/>
              </w:rPr>
              <w:t>Q</w:t>
            </w:r>
            <w:r w:rsidRPr="00B46056">
              <w:rPr>
                <w:rFonts w:ascii="Times New Roman" w:hAnsi="Times New Roman" w:cs="Times New Roman"/>
                <w:sz w:val="24"/>
                <w:szCs w:val="24"/>
                <w:vertAlign w:val="subscript"/>
              </w:rPr>
              <w:t>min</w:t>
            </w:r>
            <w:proofErr w:type="spellEnd"/>
            <w:r w:rsidRPr="00B46056">
              <w:rPr>
                <w:rFonts w:ascii="Times New Roman" w:hAnsi="Times New Roman" w:cs="Times New Roman"/>
                <w:sz w:val="24"/>
                <w:szCs w:val="24"/>
                <w:vertAlign w:val="subscript"/>
              </w:rPr>
              <w:t xml:space="preserve"> </w:t>
            </w:r>
          </w:p>
          <w:p w14:paraId="79B272B8" w14:textId="1DB4CE18" w:rsidR="007E1858" w:rsidRPr="00B46056" w:rsidRDefault="007E1858" w:rsidP="00BD2B3C">
            <w:pPr>
              <w:jc w:val="center"/>
              <w:rPr>
                <w:rFonts w:ascii="Times New Roman" w:hAnsi="Times New Roman" w:cs="Times New Roman"/>
                <w:sz w:val="24"/>
                <w:szCs w:val="24"/>
              </w:rPr>
            </w:pPr>
          </w:p>
        </w:tc>
        <w:tc>
          <w:tcPr>
            <w:tcW w:w="2625" w:type="dxa"/>
          </w:tcPr>
          <w:p w14:paraId="1BBEFB8E" w14:textId="77777777" w:rsidR="007E1858" w:rsidRPr="00B46056" w:rsidRDefault="007E1858" w:rsidP="00BA5900">
            <w:pPr>
              <w:jc w:val="center"/>
              <w:rPr>
                <w:rFonts w:ascii="Times New Roman" w:hAnsi="Times New Roman" w:cs="Times New Roman"/>
                <w:sz w:val="24"/>
                <w:szCs w:val="24"/>
                <w:vertAlign w:val="subscript"/>
              </w:rPr>
            </w:pPr>
            <w:proofErr w:type="spellStart"/>
            <w:r w:rsidRPr="00B46056">
              <w:rPr>
                <w:rFonts w:ascii="Times New Roman" w:hAnsi="Times New Roman" w:cs="Times New Roman"/>
                <w:sz w:val="24"/>
                <w:szCs w:val="24"/>
              </w:rPr>
              <w:t>Q</w:t>
            </w:r>
            <w:r w:rsidRPr="00B46056">
              <w:rPr>
                <w:rFonts w:ascii="Times New Roman" w:hAnsi="Times New Roman" w:cs="Times New Roman"/>
                <w:sz w:val="24"/>
                <w:szCs w:val="24"/>
                <w:vertAlign w:val="subscript"/>
              </w:rPr>
              <w:t>max</w:t>
            </w:r>
            <w:proofErr w:type="spellEnd"/>
          </w:p>
          <w:p w14:paraId="4DE7E585" w14:textId="638544F8" w:rsidR="007E1858" w:rsidRPr="00B46056" w:rsidRDefault="007E1858" w:rsidP="00BA5900">
            <w:pPr>
              <w:jc w:val="center"/>
              <w:rPr>
                <w:rFonts w:ascii="Times New Roman" w:hAnsi="Times New Roman" w:cs="Times New Roman"/>
                <w:sz w:val="24"/>
                <w:szCs w:val="24"/>
              </w:rPr>
            </w:pPr>
          </w:p>
        </w:tc>
        <w:tc>
          <w:tcPr>
            <w:tcW w:w="2678" w:type="dxa"/>
            <w:vMerge w:val="restart"/>
            <w:vAlign w:val="center"/>
          </w:tcPr>
          <w:p w14:paraId="545CEFB7" w14:textId="0400AECA" w:rsidR="007E1858" w:rsidRPr="00B46056" w:rsidRDefault="007E1858" w:rsidP="007E1858">
            <w:pPr>
              <w:jc w:val="center"/>
              <w:rPr>
                <w:rFonts w:ascii="Times New Roman" w:hAnsi="Times New Roman" w:cs="Times New Roman"/>
                <w:sz w:val="24"/>
                <w:szCs w:val="24"/>
              </w:rPr>
            </w:pPr>
            <w:r w:rsidRPr="00B46056">
              <w:rPr>
                <w:rFonts w:ascii="Times New Roman" w:hAnsi="Times New Roman" w:cs="Times New Roman"/>
                <w:sz w:val="24"/>
                <w:szCs w:val="24"/>
              </w:rPr>
              <w:t>Distan</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a amonte de contor</w:t>
            </w:r>
          </w:p>
        </w:tc>
      </w:tr>
      <w:tr w:rsidR="007E1858" w:rsidRPr="00B46056" w14:paraId="447F1861" w14:textId="77777777" w:rsidTr="00BA5900">
        <w:tc>
          <w:tcPr>
            <w:tcW w:w="2723" w:type="dxa"/>
          </w:tcPr>
          <w:p w14:paraId="1F59AB0B" w14:textId="50C6B488" w:rsidR="007E1858" w:rsidRPr="00B46056" w:rsidRDefault="007E1858" w:rsidP="00BD2B3C">
            <w:pPr>
              <w:jc w:val="center"/>
              <w:rPr>
                <w:rFonts w:ascii="Times New Roman" w:hAnsi="Times New Roman" w:cs="Times New Roman"/>
                <w:sz w:val="24"/>
                <w:szCs w:val="24"/>
              </w:rPr>
            </w:pPr>
            <w:r w:rsidRPr="00B46056">
              <w:rPr>
                <w:rFonts w:ascii="Times New Roman" w:hAnsi="Times New Roman" w:cs="Times New Roman"/>
                <w:sz w:val="24"/>
                <w:szCs w:val="24"/>
              </w:rPr>
              <w:t>(inch/</w:t>
            </w:r>
            <w:r w:rsidR="007D1E6B" w:rsidRPr="00B46056">
              <w:rPr>
                <w:rFonts w:ascii="Times New Roman" w:hAnsi="Times New Roman" w:cs="Times New Roman"/>
                <w:sz w:val="24"/>
                <w:szCs w:val="24"/>
              </w:rPr>
              <w:t>ț</w:t>
            </w:r>
            <w:r w:rsidRPr="00B46056">
              <w:rPr>
                <w:rFonts w:ascii="Times New Roman" w:hAnsi="Times New Roman" w:cs="Times New Roman"/>
                <w:sz w:val="24"/>
                <w:szCs w:val="24"/>
              </w:rPr>
              <w:t>oli)</w:t>
            </w:r>
          </w:p>
        </w:tc>
        <w:tc>
          <w:tcPr>
            <w:tcW w:w="2467" w:type="dxa"/>
          </w:tcPr>
          <w:p w14:paraId="27E72A0B" w14:textId="419C11DC" w:rsidR="007E1858" w:rsidRPr="00B46056" w:rsidRDefault="007E1858" w:rsidP="00BD2B3C">
            <w:pPr>
              <w:jc w:val="center"/>
              <w:rPr>
                <w:rFonts w:ascii="Times New Roman" w:hAnsi="Times New Roman" w:cs="Times New Roman"/>
                <w:sz w:val="24"/>
                <w:szCs w:val="24"/>
              </w:rPr>
            </w:pPr>
            <w:r w:rsidRPr="00B46056">
              <w:rPr>
                <w:rFonts w:ascii="Times New Roman" w:hAnsi="Times New Roman" w:cs="Times New Roman"/>
                <w:sz w:val="24"/>
                <w:szCs w:val="24"/>
              </w:rPr>
              <w:t>(mm)</w:t>
            </w:r>
          </w:p>
        </w:tc>
        <w:tc>
          <w:tcPr>
            <w:tcW w:w="2621" w:type="dxa"/>
          </w:tcPr>
          <w:p w14:paraId="4E0393F8" w14:textId="08FE8955" w:rsidR="007E1858" w:rsidRPr="00B46056" w:rsidRDefault="007E1858" w:rsidP="00BD2B3C">
            <w:pPr>
              <w:jc w:val="center"/>
              <w:rPr>
                <w:rFonts w:ascii="Times New Roman" w:hAnsi="Times New Roman" w:cs="Times New Roman"/>
                <w:sz w:val="24"/>
                <w:szCs w:val="24"/>
              </w:rPr>
            </w:pPr>
            <w:r w:rsidRPr="00B46056">
              <w:rPr>
                <w:rFonts w:ascii="Times New Roman" w:hAnsi="Times New Roman" w:cs="Times New Roman"/>
                <w:sz w:val="24"/>
                <w:szCs w:val="24"/>
                <w:vertAlign w:val="subscript"/>
              </w:rPr>
              <w:t>(</w:t>
            </w:r>
            <w:r w:rsidRPr="00B46056">
              <w:rPr>
                <w:rFonts w:ascii="Times New Roman" w:hAnsi="Times New Roman" w:cs="Times New Roman"/>
                <w:sz w:val="24"/>
                <w:szCs w:val="24"/>
              </w:rPr>
              <w:t>m</w:t>
            </w:r>
            <w:r w:rsidRPr="00B46056">
              <w:rPr>
                <w:rFonts w:ascii="Times New Roman" w:hAnsi="Times New Roman" w:cs="Times New Roman"/>
                <w:sz w:val="24"/>
                <w:szCs w:val="24"/>
                <w:vertAlign w:val="superscript"/>
              </w:rPr>
              <w:t>3</w:t>
            </w:r>
            <w:r w:rsidRPr="00B46056">
              <w:rPr>
                <w:rFonts w:ascii="Times New Roman" w:hAnsi="Times New Roman" w:cs="Times New Roman"/>
                <w:sz w:val="24"/>
                <w:szCs w:val="24"/>
              </w:rPr>
              <w:t>/h)</w:t>
            </w:r>
          </w:p>
        </w:tc>
        <w:tc>
          <w:tcPr>
            <w:tcW w:w="2625" w:type="dxa"/>
          </w:tcPr>
          <w:p w14:paraId="7A507C2A" w14:textId="0AB3D096" w:rsidR="007E1858" w:rsidRPr="00B46056" w:rsidRDefault="007E1858" w:rsidP="00BA5900">
            <w:pPr>
              <w:jc w:val="center"/>
              <w:rPr>
                <w:rFonts w:ascii="Times New Roman" w:hAnsi="Times New Roman" w:cs="Times New Roman"/>
                <w:sz w:val="24"/>
                <w:szCs w:val="24"/>
              </w:rPr>
            </w:pPr>
            <w:r w:rsidRPr="00B46056">
              <w:rPr>
                <w:rFonts w:ascii="Times New Roman" w:hAnsi="Times New Roman" w:cs="Times New Roman"/>
                <w:sz w:val="24"/>
                <w:szCs w:val="24"/>
                <w:vertAlign w:val="subscript"/>
              </w:rPr>
              <w:t>(</w:t>
            </w:r>
            <w:r w:rsidRPr="00B46056">
              <w:rPr>
                <w:rFonts w:ascii="Times New Roman" w:hAnsi="Times New Roman" w:cs="Times New Roman"/>
                <w:sz w:val="24"/>
                <w:szCs w:val="24"/>
              </w:rPr>
              <w:t>m</w:t>
            </w:r>
            <w:r w:rsidRPr="00B46056">
              <w:rPr>
                <w:rFonts w:ascii="Times New Roman" w:hAnsi="Times New Roman" w:cs="Times New Roman"/>
                <w:sz w:val="24"/>
                <w:szCs w:val="24"/>
                <w:vertAlign w:val="superscript"/>
              </w:rPr>
              <w:t>3</w:t>
            </w:r>
            <w:r w:rsidRPr="00B46056">
              <w:rPr>
                <w:rFonts w:ascii="Times New Roman" w:hAnsi="Times New Roman" w:cs="Times New Roman"/>
                <w:sz w:val="24"/>
                <w:szCs w:val="24"/>
              </w:rPr>
              <w:t>/h)</w:t>
            </w:r>
          </w:p>
        </w:tc>
        <w:tc>
          <w:tcPr>
            <w:tcW w:w="2678" w:type="dxa"/>
            <w:vMerge/>
          </w:tcPr>
          <w:p w14:paraId="7CB846BF" w14:textId="61FD124E" w:rsidR="007E1858" w:rsidRPr="00B46056" w:rsidRDefault="007E1858" w:rsidP="00BD2B3C">
            <w:pPr>
              <w:jc w:val="center"/>
              <w:rPr>
                <w:rFonts w:ascii="Times New Roman" w:hAnsi="Times New Roman" w:cs="Times New Roman"/>
                <w:sz w:val="24"/>
                <w:szCs w:val="24"/>
              </w:rPr>
            </w:pPr>
          </w:p>
        </w:tc>
      </w:tr>
      <w:tr w:rsidR="00BA5900" w:rsidRPr="00B46056" w14:paraId="30E949B1" w14:textId="77777777" w:rsidTr="00BA5900">
        <w:tc>
          <w:tcPr>
            <w:tcW w:w="2723" w:type="dxa"/>
          </w:tcPr>
          <w:p w14:paraId="1CF6970F" w14:textId="38C6B9AD" w:rsidR="00BA5900" w:rsidRPr="00B46056" w:rsidRDefault="00BA5900" w:rsidP="00BD2B3C">
            <w:pPr>
              <w:jc w:val="center"/>
              <w:rPr>
                <w:rFonts w:ascii="Times New Roman" w:hAnsi="Times New Roman" w:cs="Times New Roman"/>
                <w:sz w:val="24"/>
                <w:szCs w:val="24"/>
              </w:rPr>
            </w:pPr>
            <w:r w:rsidRPr="00B46056">
              <w:rPr>
                <w:rFonts w:ascii="Times New Roman" w:hAnsi="Times New Roman" w:cs="Times New Roman"/>
                <w:sz w:val="24"/>
                <w:szCs w:val="24"/>
              </w:rPr>
              <w:t>6</w:t>
            </w:r>
          </w:p>
        </w:tc>
        <w:tc>
          <w:tcPr>
            <w:tcW w:w="2467" w:type="dxa"/>
          </w:tcPr>
          <w:p w14:paraId="671E2AD5" w14:textId="1CA6096F" w:rsidR="00BA5900" w:rsidRPr="00B46056" w:rsidRDefault="00BA5900" w:rsidP="00BD2B3C">
            <w:pPr>
              <w:jc w:val="center"/>
              <w:rPr>
                <w:rFonts w:ascii="Times New Roman" w:hAnsi="Times New Roman" w:cs="Times New Roman"/>
                <w:sz w:val="24"/>
                <w:szCs w:val="24"/>
              </w:rPr>
            </w:pPr>
            <w:r w:rsidRPr="00B46056">
              <w:rPr>
                <w:rFonts w:ascii="Times New Roman" w:hAnsi="Times New Roman" w:cs="Times New Roman"/>
                <w:sz w:val="24"/>
                <w:szCs w:val="24"/>
              </w:rPr>
              <w:t>150</w:t>
            </w:r>
          </w:p>
        </w:tc>
        <w:tc>
          <w:tcPr>
            <w:tcW w:w="2621" w:type="dxa"/>
          </w:tcPr>
          <w:p w14:paraId="3B0DDFD5" w14:textId="6A44A942" w:rsidR="00BA5900" w:rsidRPr="00B46056" w:rsidRDefault="00BA5900" w:rsidP="00BD2B3C">
            <w:pPr>
              <w:jc w:val="center"/>
              <w:rPr>
                <w:rFonts w:ascii="Times New Roman" w:hAnsi="Times New Roman" w:cs="Times New Roman"/>
                <w:sz w:val="24"/>
                <w:szCs w:val="24"/>
              </w:rPr>
            </w:pPr>
            <w:r w:rsidRPr="00B46056">
              <w:rPr>
                <w:rFonts w:ascii="Times New Roman" w:hAnsi="Times New Roman" w:cs="Times New Roman"/>
                <w:sz w:val="24"/>
                <w:szCs w:val="24"/>
              </w:rPr>
              <w:t>45</w:t>
            </w:r>
          </w:p>
        </w:tc>
        <w:tc>
          <w:tcPr>
            <w:tcW w:w="2625" w:type="dxa"/>
          </w:tcPr>
          <w:p w14:paraId="1E50CFDD" w14:textId="000AFAA1" w:rsidR="00BA5900" w:rsidRPr="00B46056" w:rsidRDefault="00BA5900" w:rsidP="00BD2B3C">
            <w:pPr>
              <w:jc w:val="center"/>
              <w:rPr>
                <w:rFonts w:ascii="Times New Roman" w:hAnsi="Times New Roman" w:cs="Times New Roman"/>
                <w:sz w:val="24"/>
                <w:szCs w:val="24"/>
              </w:rPr>
            </w:pPr>
            <w:r w:rsidRPr="00B46056">
              <w:rPr>
                <w:rFonts w:ascii="Times New Roman" w:hAnsi="Times New Roman" w:cs="Times New Roman"/>
                <w:sz w:val="24"/>
                <w:szCs w:val="24"/>
              </w:rPr>
              <w:t>1600</w:t>
            </w:r>
          </w:p>
        </w:tc>
        <w:tc>
          <w:tcPr>
            <w:tcW w:w="2678" w:type="dxa"/>
          </w:tcPr>
          <w:p w14:paraId="1D4310D4" w14:textId="1638C526" w:rsidR="00BA5900" w:rsidRPr="00B46056" w:rsidRDefault="007E1858" w:rsidP="00BD2B3C">
            <w:pPr>
              <w:jc w:val="center"/>
              <w:rPr>
                <w:rFonts w:ascii="Times New Roman" w:hAnsi="Times New Roman" w:cs="Times New Roman"/>
                <w:sz w:val="24"/>
                <w:szCs w:val="24"/>
              </w:rPr>
            </w:pPr>
            <w:r w:rsidRPr="00B46056">
              <w:rPr>
                <w:rFonts w:ascii="Times New Roman" w:hAnsi="Times New Roman" w:cs="Times New Roman"/>
                <w:sz w:val="24"/>
                <w:szCs w:val="24"/>
              </w:rPr>
              <w:t>5D</w:t>
            </w:r>
          </w:p>
        </w:tc>
      </w:tr>
      <w:tr w:rsidR="00BA5900" w:rsidRPr="00B46056" w14:paraId="4250945F" w14:textId="77777777" w:rsidTr="00BA5900">
        <w:tc>
          <w:tcPr>
            <w:tcW w:w="2723" w:type="dxa"/>
          </w:tcPr>
          <w:p w14:paraId="00BCD961" w14:textId="07E1D4BE" w:rsidR="00BA5900" w:rsidRPr="00B46056" w:rsidRDefault="00BA5900" w:rsidP="00BD2B3C">
            <w:pPr>
              <w:jc w:val="center"/>
              <w:rPr>
                <w:rFonts w:ascii="Times New Roman" w:hAnsi="Times New Roman" w:cs="Times New Roman"/>
                <w:sz w:val="24"/>
                <w:szCs w:val="24"/>
              </w:rPr>
            </w:pPr>
            <w:r w:rsidRPr="00B46056">
              <w:rPr>
                <w:rFonts w:ascii="Times New Roman" w:hAnsi="Times New Roman" w:cs="Times New Roman"/>
                <w:sz w:val="24"/>
                <w:szCs w:val="24"/>
              </w:rPr>
              <w:t>8</w:t>
            </w:r>
          </w:p>
        </w:tc>
        <w:tc>
          <w:tcPr>
            <w:tcW w:w="2467" w:type="dxa"/>
          </w:tcPr>
          <w:p w14:paraId="328F7246" w14:textId="13EC4B2C" w:rsidR="00BA5900" w:rsidRPr="00B46056" w:rsidRDefault="00BA5900" w:rsidP="00BD2B3C">
            <w:pPr>
              <w:jc w:val="center"/>
              <w:rPr>
                <w:rFonts w:ascii="Times New Roman" w:hAnsi="Times New Roman" w:cs="Times New Roman"/>
                <w:sz w:val="24"/>
                <w:szCs w:val="24"/>
              </w:rPr>
            </w:pPr>
            <w:r w:rsidRPr="00B46056">
              <w:rPr>
                <w:rFonts w:ascii="Times New Roman" w:hAnsi="Times New Roman" w:cs="Times New Roman"/>
                <w:sz w:val="24"/>
                <w:szCs w:val="24"/>
              </w:rPr>
              <w:t>200</w:t>
            </w:r>
          </w:p>
        </w:tc>
        <w:tc>
          <w:tcPr>
            <w:tcW w:w="2621" w:type="dxa"/>
          </w:tcPr>
          <w:p w14:paraId="67EC1C0D" w14:textId="0B5E0FC3" w:rsidR="00BA5900" w:rsidRPr="00B46056" w:rsidRDefault="00BA5900" w:rsidP="00BD2B3C">
            <w:pPr>
              <w:jc w:val="center"/>
              <w:rPr>
                <w:rFonts w:ascii="Times New Roman" w:hAnsi="Times New Roman" w:cs="Times New Roman"/>
                <w:sz w:val="24"/>
                <w:szCs w:val="24"/>
              </w:rPr>
            </w:pPr>
            <w:r w:rsidRPr="00B46056">
              <w:rPr>
                <w:rFonts w:ascii="Times New Roman" w:hAnsi="Times New Roman" w:cs="Times New Roman"/>
                <w:sz w:val="24"/>
                <w:szCs w:val="24"/>
              </w:rPr>
              <w:t>60</w:t>
            </w:r>
          </w:p>
        </w:tc>
        <w:tc>
          <w:tcPr>
            <w:tcW w:w="2625" w:type="dxa"/>
          </w:tcPr>
          <w:p w14:paraId="67FD194E" w14:textId="332E0409" w:rsidR="00BA5900" w:rsidRPr="00B46056" w:rsidRDefault="00BA5900" w:rsidP="00BD2B3C">
            <w:pPr>
              <w:jc w:val="center"/>
              <w:rPr>
                <w:rFonts w:ascii="Times New Roman" w:hAnsi="Times New Roman" w:cs="Times New Roman"/>
                <w:sz w:val="24"/>
                <w:szCs w:val="24"/>
              </w:rPr>
            </w:pPr>
            <w:r w:rsidRPr="00B46056">
              <w:rPr>
                <w:rFonts w:ascii="Times New Roman" w:hAnsi="Times New Roman" w:cs="Times New Roman"/>
                <w:sz w:val="24"/>
                <w:szCs w:val="24"/>
              </w:rPr>
              <w:t>3000</w:t>
            </w:r>
          </w:p>
        </w:tc>
        <w:tc>
          <w:tcPr>
            <w:tcW w:w="2678" w:type="dxa"/>
          </w:tcPr>
          <w:p w14:paraId="73C0B0EE" w14:textId="5B4E5688" w:rsidR="00BA5900" w:rsidRPr="00B46056" w:rsidRDefault="007E1858" w:rsidP="00BD2B3C">
            <w:pPr>
              <w:jc w:val="center"/>
              <w:rPr>
                <w:rFonts w:ascii="Times New Roman" w:hAnsi="Times New Roman" w:cs="Times New Roman"/>
                <w:sz w:val="24"/>
                <w:szCs w:val="24"/>
              </w:rPr>
            </w:pPr>
            <w:r w:rsidRPr="00B46056">
              <w:rPr>
                <w:rFonts w:ascii="Times New Roman" w:hAnsi="Times New Roman" w:cs="Times New Roman"/>
                <w:sz w:val="24"/>
                <w:szCs w:val="24"/>
              </w:rPr>
              <w:t>4D</w:t>
            </w:r>
          </w:p>
        </w:tc>
      </w:tr>
      <w:tr w:rsidR="00BA5900" w:rsidRPr="00B46056" w14:paraId="0231BF7D" w14:textId="77777777" w:rsidTr="00BA5900">
        <w:tc>
          <w:tcPr>
            <w:tcW w:w="2723" w:type="dxa"/>
          </w:tcPr>
          <w:p w14:paraId="2858C85F" w14:textId="4939D169" w:rsidR="00BA5900" w:rsidRPr="00B46056" w:rsidRDefault="00BA5900" w:rsidP="00BD2B3C">
            <w:pPr>
              <w:jc w:val="center"/>
              <w:rPr>
                <w:rFonts w:ascii="Times New Roman" w:hAnsi="Times New Roman" w:cs="Times New Roman"/>
                <w:sz w:val="24"/>
                <w:szCs w:val="24"/>
              </w:rPr>
            </w:pPr>
            <w:r w:rsidRPr="00B46056">
              <w:rPr>
                <w:rFonts w:ascii="Times New Roman" w:hAnsi="Times New Roman" w:cs="Times New Roman"/>
                <w:sz w:val="24"/>
                <w:szCs w:val="24"/>
              </w:rPr>
              <w:t>10</w:t>
            </w:r>
          </w:p>
        </w:tc>
        <w:tc>
          <w:tcPr>
            <w:tcW w:w="2467" w:type="dxa"/>
          </w:tcPr>
          <w:p w14:paraId="0FCAD6D0" w14:textId="4C35333C" w:rsidR="00BA5900" w:rsidRPr="00B46056" w:rsidRDefault="00BA5900" w:rsidP="00BD2B3C">
            <w:pPr>
              <w:jc w:val="center"/>
              <w:rPr>
                <w:rFonts w:ascii="Times New Roman" w:hAnsi="Times New Roman" w:cs="Times New Roman"/>
                <w:sz w:val="24"/>
                <w:szCs w:val="24"/>
              </w:rPr>
            </w:pPr>
            <w:r w:rsidRPr="00B46056">
              <w:rPr>
                <w:rFonts w:ascii="Times New Roman" w:hAnsi="Times New Roman" w:cs="Times New Roman"/>
                <w:sz w:val="24"/>
                <w:szCs w:val="24"/>
              </w:rPr>
              <w:t>250</w:t>
            </w:r>
          </w:p>
        </w:tc>
        <w:tc>
          <w:tcPr>
            <w:tcW w:w="2621" w:type="dxa"/>
          </w:tcPr>
          <w:p w14:paraId="710B9F67" w14:textId="441FB761" w:rsidR="00BA5900" w:rsidRPr="00B46056" w:rsidRDefault="00BA5900" w:rsidP="00BD2B3C">
            <w:pPr>
              <w:jc w:val="center"/>
              <w:rPr>
                <w:rFonts w:ascii="Times New Roman" w:hAnsi="Times New Roman" w:cs="Times New Roman"/>
                <w:sz w:val="24"/>
                <w:szCs w:val="24"/>
              </w:rPr>
            </w:pPr>
            <w:r w:rsidRPr="00B46056">
              <w:rPr>
                <w:rFonts w:ascii="Times New Roman" w:hAnsi="Times New Roman" w:cs="Times New Roman"/>
                <w:sz w:val="24"/>
                <w:szCs w:val="24"/>
              </w:rPr>
              <w:t>75</w:t>
            </w:r>
          </w:p>
        </w:tc>
        <w:tc>
          <w:tcPr>
            <w:tcW w:w="2625" w:type="dxa"/>
          </w:tcPr>
          <w:p w14:paraId="65EF29C7" w14:textId="326340CB" w:rsidR="00BA5900" w:rsidRPr="00B46056" w:rsidRDefault="00BA5900" w:rsidP="00BD2B3C">
            <w:pPr>
              <w:jc w:val="center"/>
              <w:rPr>
                <w:rFonts w:ascii="Times New Roman" w:hAnsi="Times New Roman" w:cs="Times New Roman"/>
                <w:sz w:val="24"/>
                <w:szCs w:val="24"/>
              </w:rPr>
            </w:pPr>
            <w:r w:rsidRPr="00B46056">
              <w:rPr>
                <w:rFonts w:ascii="Times New Roman" w:hAnsi="Times New Roman" w:cs="Times New Roman"/>
                <w:sz w:val="24"/>
                <w:szCs w:val="24"/>
              </w:rPr>
              <w:t>5000</w:t>
            </w:r>
          </w:p>
        </w:tc>
        <w:tc>
          <w:tcPr>
            <w:tcW w:w="2678" w:type="dxa"/>
          </w:tcPr>
          <w:p w14:paraId="23229EC5" w14:textId="0AC29A37" w:rsidR="00BA5900" w:rsidRPr="00B46056" w:rsidRDefault="007E1858" w:rsidP="00BD2B3C">
            <w:pPr>
              <w:jc w:val="center"/>
              <w:rPr>
                <w:rFonts w:ascii="Times New Roman" w:hAnsi="Times New Roman" w:cs="Times New Roman"/>
                <w:sz w:val="24"/>
                <w:szCs w:val="24"/>
              </w:rPr>
            </w:pPr>
            <w:r w:rsidRPr="00B46056">
              <w:rPr>
                <w:rFonts w:ascii="Times New Roman" w:hAnsi="Times New Roman" w:cs="Times New Roman"/>
                <w:sz w:val="24"/>
                <w:szCs w:val="24"/>
              </w:rPr>
              <w:t>4D</w:t>
            </w:r>
          </w:p>
        </w:tc>
      </w:tr>
      <w:tr w:rsidR="00BA5900" w:rsidRPr="00B46056" w14:paraId="6DFA6D1C" w14:textId="77777777" w:rsidTr="00BA5900">
        <w:tc>
          <w:tcPr>
            <w:tcW w:w="2723" w:type="dxa"/>
          </w:tcPr>
          <w:p w14:paraId="498BE2AB" w14:textId="59D5319B" w:rsidR="00BA5900" w:rsidRPr="00B46056" w:rsidRDefault="00BA5900" w:rsidP="00BD2B3C">
            <w:pPr>
              <w:jc w:val="center"/>
              <w:rPr>
                <w:rFonts w:ascii="Times New Roman" w:hAnsi="Times New Roman" w:cs="Times New Roman"/>
                <w:sz w:val="24"/>
                <w:szCs w:val="24"/>
              </w:rPr>
            </w:pPr>
            <w:r w:rsidRPr="00B46056">
              <w:rPr>
                <w:rFonts w:ascii="Times New Roman" w:hAnsi="Times New Roman" w:cs="Times New Roman"/>
                <w:sz w:val="24"/>
                <w:szCs w:val="24"/>
              </w:rPr>
              <w:t>12</w:t>
            </w:r>
          </w:p>
        </w:tc>
        <w:tc>
          <w:tcPr>
            <w:tcW w:w="2467" w:type="dxa"/>
          </w:tcPr>
          <w:p w14:paraId="4E4F8F2F" w14:textId="71661541" w:rsidR="00BA5900" w:rsidRPr="00B46056" w:rsidRDefault="00BA5900" w:rsidP="00BD2B3C">
            <w:pPr>
              <w:jc w:val="center"/>
              <w:rPr>
                <w:rFonts w:ascii="Times New Roman" w:hAnsi="Times New Roman" w:cs="Times New Roman"/>
                <w:sz w:val="24"/>
                <w:szCs w:val="24"/>
              </w:rPr>
            </w:pPr>
            <w:r w:rsidRPr="00B46056">
              <w:rPr>
                <w:rFonts w:ascii="Times New Roman" w:hAnsi="Times New Roman" w:cs="Times New Roman"/>
                <w:sz w:val="24"/>
                <w:szCs w:val="24"/>
              </w:rPr>
              <w:t>300</w:t>
            </w:r>
          </w:p>
        </w:tc>
        <w:tc>
          <w:tcPr>
            <w:tcW w:w="2621" w:type="dxa"/>
          </w:tcPr>
          <w:p w14:paraId="1683A62C" w14:textId="739FA37B" w:rsidR="00BA5900" w:rsidRPr="00B46056" w:rsidRDefault="00BA5900" w:rsidP="00BD2B3C">
            <w:pPr>
              <w:jc w:val="center"/>
              <w:rPr>
                <w:rFonts w:ascii="Times New Roman" w:hAnsi="Times New Roman" w:cs="Times New Roman"/>
                <w:sz w:val="24"/>
                <w:szCs w:val="24"/>
              </w:rPr>
            </w:pPr>
            <w:r w:rsidRPr="00B46056">
              <w:rPr>
                <w:rFonts w:ascii="Times New Roman" w:hAnsi="Times New Roman" w:cs="Times New Roman"/>
                <w:sz w:val="24"/>
                <w:szCs w:val="24"/>
              </w:rPr>
              <w:t>90</w:t>
            </w:r>
          </w:p>
        </w:tc>
        <w:tc>
          <w:tcPr>
            <w:tcW w:w="2625" w:type="dxa"/>
          </w:tcPr>
          <w:p w14:paraId="538AAD9D" w14:textId="28FAA4AB" w:rsidR="00BA5900" w:rsidRPr="00B46056" w:rsidRDefault="00BA5900" w:rsidP="00BD2B3C">
            <w:pPr>
              <w:jc w:val="center"/>
              <w:rPr>
                <w:rFonts w:ascii="Times New Roman" w:hAnsi="Times New Roman" w:cs="Times New Roman"/>
                <w:sz w:val="24"/>
                <w:szCs w:val="24"/>
              </w:rPr>
            </w:pPr>
            <w:r w:rsidRPr="00B46056">
              <w:rPr>
                <w:rFonts w:ascii="Times New Roman" w:hAnsi="Times New Roman" w:cs="Times New Roman"/>
                <w:sz w:val="24"/>
                <w:szCs w:val="24"/>
              </w:rPr>
              <w:t>8000</w:t>
            </w:r>
          </w:p>
        </w:tc>
        <w:tc>
          <w:tcPr>
            <w:tcW w:w="2678" w:type="dxa"/>
          </w:tcPr>
          <w:p w14:paraId="0A3352C1" w14:textId="6F06F8A8" w:rsidR="00BA5900" w:rsidRPr="00B46056" w:rsidRDefault="007E1858" w:rsidP="00BD2B3C">
            <w:pPr>
              <w:jc w:val="center"/>
              <w:rPr>
                <w:rFonts w:ascii="Times New Roman" w:hAnsi="Times New Roman" w:cs="Times New Roman"/>
                <w:sz w:val="24"/>
                <w:szCs w:val="24"/>
              </w:rPr>
            </w:pPr>
            <w:r w:rsidRPr="00B46056">
              <w:rPr>
                <w:rFonts w:ascii="Times New Roman" w:hAnsi="Times New Roman" w:cs="Times New Roman"/>
                <w:sz w:val="24"/>
                <w:szCs w:val="24"/>
              </w:rPr>
              <w:t>3D</w:t>
            </w:r>
          </w:p>
        </w:tc>
      </w:tr>
      <w:tr w:rsidR="00BA5900" w:rsidRPr="00B46056" w14:paraId="7D6F329A" w14:textId="77777777" w:rsidTr="00BA5900">
        <w:tc>
          <w:tcPr>
            <w:tcW w:w="2723" w:type="dxa"/>
          </w:tcPr>
          <w:p w14:paraId="3B38B173" w14:textId="0F544B3A" w:rsidR="00BA5900" w:rsidRPr="00B46056" w:rsidRDefault="00BA5900" w:rsidP="00BD2B3C">
            <w:pPr>
              <w:jc w:val="center"/>
              <w:rPr>
                <w:rFonts w:ascii="Times New Roman" w:hAnsi="Times New Roman" w:cs="Times New Roman"/>
                <w:sz w:val="24"/>
                <w:szCs w:val="24"/>
              </w:rPr>
            </w:pPr>
            <w:r w:rsidRPr="00B46056">
              <w:rPr>
                <w:rFonts w:ascii="Times New Roman" w:hAnsi="Times New Roman" w:cs="Times New Roman"/>
                <w:sz w:val="24"/>
                <w:szCs w:val="24"/>
              </w:rPr>
              <w:t>16</w:t>
            </w:r>
          </w:p>
        </w:tc>
        <w:tc>
          <w:tcPr>
            <w:tcW w:w="2467" w:type="dxa"/>
          </w:tcPr>
          <w:p w14:paraId="4DDC0E3C" w14:textId="31C189BA" w:rsidR="00BA5900" w:rsidRPr="00B46056" w:rsidRDefault="00BA5900" w:rsidP="00BD2B3C">
            <w:pPr>
              <w:jc w:val="center"/>
              <w:rPr>
                <w:rFonts w:ascii="Times New Roman" w:hAnsi="Times New Roman" w:cs="Times New Roman"/>
                <w:sz w:val="24"/>
                <w:szCs w:val="24"/>
              </w:rPr>
            </w:pPr>
            <w:r w:rsidRPr="00B46056">
              <w:rPr>
                <w:rFonts w:ascii="Times New Roman" w:hAnsi="Times New Roman" w:cs="Times New Roman"/>
                <w:sz w:val="24"/>
                <w:szCs w:val="24"/>
              </w:rPr>
              <w:t>400</w:t>
            </w:r>
          </w:p>
        </w:tc>
        <w:tc>
          <w:tcPr>
            <w:tcW w:w="2621" w:type="dxa"/>
          </w:tcPr>
          <w:p w14:paraId="08FC605F" w14:textId="5D34CE52" w:rsidR="00BA5900" w:rsidRPr="00B46056" w:rsidRDefault="00BA5900" w:rsidP="00BD2B3C">
            <w:pPr>
              <w:jc w:val="center"/>
              <w:rPr>
                <w:rFonts w:ascii="Times New Roman" w:hAnsi="Times New Roman" w:cs="Times New Roman"/>
                <w:sz w:val="24"/>
                <w:szCs w:val="24"/>
              </w:rPr>
            </w:pPr>
            <w:r w:rsidRPr="00B46056">
              <w:rPr>
                <w:rFonts w:ascii="Times New Roman" w:hAnsi="Times New Roman" w:cs="Times New Roman"/>
                <w:sz w:val="24"/>
                <w:szCs w:val="24"/>
              </w:rPr>
              <w:t>100</w:t>
            </w:r>
          </w:p>
        </w:tc>
        <w:tc>
          <w:tcPr>
            <w:tcW w:w="2625" w:type="dxa"/>
          </w:tcPr>
          <w:p w14:paraId="5509DCF3" w14:textId="045EC1D1" w:rsidR="00BA5900" w:rsidRPr="00B46056" w:rsidRDefault="00BA5900" w:rsidP="00BD2B3C">
            <w:pPr>
              <w:jc w:val="center"/>
              <w:rPr>
                <w:rFonts w:ascii="Times New Roman" w:hAnsi="Times New Roman" w:cs="Times New Roman"/>
                <w:sz w:val="24"/>
                <w:szCs w:val="24"/>
              </w:rPr>
            </w:pPr>
            <w:r w:rsidRPr="00B46056">
              <w:rPr>
                <w:rFonts w:ascii="Times New Roman" w:hAnsi="Times New Roman" w:cs="Times New Roman"/>
                <w:sz w:val="24"/>
                <w:szCs w:val="24"/>
              </w:rPr>
              <w:t>12000</w:t>
            </w:r>
          </w:p>
        </w:tc>
        <w:tc>
          <w:tcPr>
            <w:tcW w:w="2678" w:type="dxa"/>
          </w:tcPr>
          <w:p w14:paraId="766E3835" w14:textId="66D08098" w:rsidR="00BA5900" w:rsidRPr="00B46056" w:rsidRDefault="007E1858" w:rsidP="00BD2B3C">
            <w:pPr>
              <w:jc w:val="center"/>
              <w:rPr>
                <w:rFonts w:ascii="Times New Roman" w:hAnsi="Times New Roman" w:cs="Times New Roman"/>
                <w:sz w:val="24"/>
                <w:szCs w:val="24"/>
              </w:rPr>
            </w:pPr>
            <w:r w:rsidRPr="00B46056">
              <w:rPr>
                <w:rFonts w:ascii="Times New Roman" w:hAnsi="Times New Roman" w:cs="Times New Roman"/>
                <w:sz w:val="24"/>
                <w:szCs w:val="24"/>
              </w:rPr>
              <w:t>3D</w:t>
            </w:r>
          </w:p>
        </w:tc>
      </w:tr>
      <w:tr w:rsidR="00BA5900" w:rsidRPr="00B46056" w14:paraId="28932ACD" w14:textId="77777777" w:rsidTr="00BA5900">
        <w:tc>
          <w:tcPr>
            <w:tcW w:w="2723" w:type="dxa"/>
          </w:tcPr>
          <w:p w14:paraId="2DF526C5" w14:textId="16B3A22C" w:rsidR="00BA5900" w:rsidRPr="00B46056" w:rsidRDefault="00BA5900" w:rsidP="00BD2B3C">
            <w:pPr>
              <w:jc w:val="center"/>
              <w:rPr>
                <w:rFonts w:ascii="Times New Roman" w:hAnsi="Times New Roman" w:cs="Times New Roman"/>
                <w:sz w:val="24"/>
                <w:szCs w:val="24"/>
              </w:rPr>
            </w:pPr>
            <w:r w:rsidRPr="00B46056">
              <w:rPr>
                <w:rFonts w:ascii="Times New Roman" w:hAnsi="Times New Roman" w:cs="Times New Roman"/>
                <w:sz w:val="24"/>
                <w:szCs w:val="24"/>
              </w:rPr>
              <w:t>20</w:t>
            </w:r>
          </w:p>
        </w:tc>
        <w:tc>
          <w:tcPr>
            <w:tcW w:w="2467" w:type="dxa"/>
          </w:tcPr>
          <w:p w14:paraId="389A2938" w14:textId="1534D4A0" w:rsidR="00BA5900" w:rsidRPr="00B46056" w:rsidRDefault="00BA5900" w:rsidP="00BD2B3C">
            <w:pPr>
              <w:jc w:val="center"/>
              <w:rPr>
                <w:rFonts w:ascii="Times New Roman" w:hAnsi="Times New Roman" w:cs="Times New Roman"/>
                <w:sz w:val="24"/>
                <w:szCs w:val="24"/>
              </w:rPr>
            </w:pPr>
            <w:r w:rsidRPr="00B46056">
              <w:rPr>
                <w:rFonts w:ascii="Times New Roman" w:hAnsi="Times New Roman" w:cs="Times New Roman"/>
                <w:sz w:val="24"/>
                <w:szCs w:val="24"/>
              </w:rPr>
              <w:t>500</w:t>
            </w:r>
          </w:p>
        </w:tc>
        <w:tc>
          <w:tcPr>
            <w:tcW w:w="2621" w:type="dxa"/>
          </w:tcPr>
          <w:p w14:paraId="30DD31E7" w14:textId="0E1AE399" w:rsidR="00BA5900" w:rsidRPr="00B46056" w:rsidRDefault="00BA5900" w:rsidP="00BD2B3C">
            <w:pPr>
              <w:jc w:val="center"/>
              <w:rPr>
                <w:rFonts w:ascii="Times New Roman" w:hAnsi="Times New Roman" w:cs="Times New Roman"/>
                <w:sz w:val="24"/>
                <w:szCs w:val="24"/>
              </w:rPr>
            </w:pPr>
            <w:r w:rsidRPr="00B46056">
              <w:rPr>
                <w:rFonts w:ascii="Times New Roman" w:hAnsi="Times New Roman" w:cs="Times New Roman"/>
                <w:sz w:val="24"/>
                <w:szCs w:val="24"/>
              </w:rPr>
              <w:t>130</w:t>
            </w:r>
          </w:p>
        </w:tc>
        <w:tc>
          <w:tcPr>
            <w:tcW w:w="2625" w:type="dxa"/>
          </w:tcPr>
          <w:p w14:paraId="30D038B2" w14:textId="57818AE7" w:rsidR="00BA5900" w:rsidRPr="00B46056" w:rsidRDefault="00BA5900" w:rsidP="00BD2B3C">
            <w:pPr>
              <w:jc w:val="center"/>
              <w:rPr>
                <w:rFonts w:ascii="Times New Roman" w:hAnsi="Times New Roman" w:cs="Times New Roman"/>
                <w:sz w:val="24"/>
                <w:szCs w:val="24"/>
              </w:rPr>
            </w:pPr>
            <w:r w:rsidRPr="00B46056">
              <w:rPr>
                <w:rFonts w:ascii="Times New Roman" w:hAnsi="Times New Roman" w:cs="Times New Roman"/>
                <w:sz w:val="24"/>
                <w:szCs w:val="24"/>
              </w:rPr>
              <w:t>19000</w:t>
            </w:r>
          </w:p>
        </w:tc>
        <w:tc>
          <w:tcPr>
            <w:tcW w:w="2678" w:type="dxa"/>
          </w:tcPr>
          <w:p w14:paraId="3F1BCCF8" w14:textId="09635A61" w:rsidR="00BA5900" w:rsidRPr="00B46056" w:rsidRDefault="007E1858" w:rsidP="00BD2B3C">
            <w:pPr>
              <w:jc w:val="center"/>
              <w:rPr>
                <w:rFonts w:ascii="Times New Roman" w:hAnsi="Times New Roman" w:cs="Times New Roman"/>
                <w:sz w:val="24"/>
                <w:szCs w:val="24"/>
              </w:rPr>
            </w:pPr>
            <w:r w:rsidRPr="00B46056">
              <w:rPr>
                <w:rFonts w:ascii="Times New Roman" w:hAnsi="Times New Roman" w:cs="Times New Roman"/>
                <w:sz w:val="24"/>
                <w:szCs w:val="24"/>
              </w:rPr>
              <w:t>3D</w:t>
            </w:r>
          </w:p>
        </w:tc>
      </w:tr>
    </w:tbl>
    <w:p w14:paraId="7B55735A" w14:textId="77777777" w:rsidR="00BD2B3C" w:rsidRPr="00B46056" w:rsidRDefault="00BD2B3C" w:rsidP="00BD2B3C">
      <w:pPr>
        <w:jc w:val="center"/>
        <w:rPr>
          <w:rFonts w:ascii="Times New Roman" w:hAnsi="Times New Roman" w:cs="Times New Roman"/>
          <w:sz w:val="24"/>
          <w:szCs w:val="24"/>
        </w:rPr>
      </w:pPr>
    </w:p>
    <w:p w14:paraId="7C90A0DD" w14:textId="3431B15D" w:rsidR="00DA0895" w:rsidRPr="00B46056" w:rsidRDefault="00DA0895" w:rsidP="00DA0895">
      <w:pPr>
        <w:jc w:val="center"/>
        <w:rPr>
          <w:rFonts w:ascii="Times New Roman" w:hAnsi="Times New Roman" w:cs="Times New Roman"/>
          <w:sz w:val="24"/>
          <w:szCs w:val="24"/>
        </w:rPr>
      </w:pPr>
    </w:p>
    <w:p w14:paraId="296DED29" w14:textId="4F460164" w:rsidR="00C33CB7" w:rsidRPr="00B46056" w:rsidRDefault="00C33CB7" w:rsidP="00DA0895">
      <w:pPr>
        <w:pStyle w:val="Listparagraf"/>
        <w:spacing w:after="0" w:line="360" w:lineRule="auto"/>
        <w:ind w:left="0"/>
        <w:jc w:val="right"/>
        <w:rPr>
          <w:rFonts w:ascii="Times New Roman" w:eastAsia="Times New Roman" w:hAnsi="Times New Roman" w:cs="Times New Roman"/>
          <w:sz w:val="24"/>
          <w:szCs w:val="24"/>
        </w:rPr>
      </w:pPr>
    </w:p>
    <w:p w14:paraId="1DFBCB7F" w14:textId="77777777" w:rsidR="004E61B3" w:rsidRPr="00B46056" w:rsidRDefault="004E61B3">
      <w:pPr>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br w:type="page"/>
      </w:r>
    </w:p>
    <w:p w14:paraId="0AE4126C" w14:textId="77777777" w:rsidR="00DA0895" w:rsidRPr="00B46056" w:rsidRDefault="00DA0895" w:rsidP="004E61B3">
      <w:pPr>
        <w:pStyle w:val="Listparagraf"/>
        <w:spacing w:after="0" w:line="360" w:lineRule="auto"/>
        <w:ind w:left="0"/>
        <w:jc w:val="right"/>
        <w:rPr>
          <w:rFonts w:ascii="Times New Roman" w:eastAsia="Times New Roman" w:hAnsi="Times New Roman" w:cs="Times New Roman"/>
          <w:sz w:val="24"/>
          <w:szCs w:val="24"/>
        </w:rPr>
        <w:sectPr w:rsidR="00DA0895" w:rsidRPr="00B46056" w:rsidSect="00DA0895">
          <w:pgSz w:w="15840" w:h="12240" w:orient="landscape"/>
          <w:pgMar w:top="1440" w:right="1276" w:bottom="900" w:left="1440" w:header="708" w:footer="708" w:gutter="0"/>
          <w:cols w:space="708"/>
          <w:titlePg/>
          <w:docGrid w:linePitch="360"/>
        </w:sectPr>
      </w:pPr>
    </w:p>
    <w:p w14:paraId="5C896219" w14:textId="4FAF15CC" w:rsidR="000D72F7" w:rsidRPr="00B46056" w:rsidRDefault="004E61B3" w:rsidP="004E61B3">
      <w:pPr>
        <w:pStyle w:val="Listparagraf"/>
        <w:spacing w:after="0" w:line="360" w:lineRule="auto"/>
        <w:ind w:left="0"/>
        <w:jc w:val="right"/>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lastRenderedPageBreak/>
        <w:t>Anexa nr. 3</w:t>
      </w:r>
    </w:p>
    <w:p w14:paraId="7A5AFF1E" w14:textId="26C85681" w:rsidR="004E61B3" w:rsidRPr="00B46056" w:rsidRDefault="004E61B3" w:rsidP="004E61B3">
      <w:pPr>
        <w:pStyle w:val="Listparagraf"/>
        <w:spacing w:after="0" w:line="360" w:lineRule="auto"/>
        <w:ind w:left="0"/>
        <w:jc w:val="right"/>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la regulament</w:t>
      </w:r>
    </w:p>
    <w:p w14:paraId="1269A33C" w14:textId="77777777" w:rsidR="00F5528F" w:rsidRPr="00B46056" w:rsidRDefault="00F5528F" w:rsidP="00F5528F">
      <w:pPr>
        <w:autoSpaceDE w:val="0"/>
        <w:autoSpaceDN w:val="0"/>
        <w:adjustRightInd w:val="0"/>
        <w:spacing w:after="0" w:line="360" w:lineRule="auto"/>
        <w:jc w:val="center"/>
        <w:rPr>
          <w:rFonts w:ascii="Times New Roman" w:hAnsi="Times New Roman" w:cs="Times New Roman"/>
          <w:b/>
          <w:sz w:val="24"/>
          <w:szCs w:val="24"/>
        </w:rPr>
      </w:pPr>
    </w:p>
    <w:p w14:paraId="60B9E5EF" w14:textId="7F6B25E1" w:rsidR="00F5528F" w:rsidRPr="00B46056" w:rsidRDefault="00F5528F" w:rsidP="00F5528F">
      <w:pPr>
        <w:autoSpaceDE w:val="0"/>
        <w:autoSpaceDN w:val="0"/>
        <w:adjustRightInd w:val="0"/>
        <w:spacing w:after="0" w:line="360" w:lineRule="auto"/>
        <w:jc w:val="center"/>
        <w:rPr>
          <w:rFonts w:ascii="Times New Roman" w:hAnsi="Times New Roman" w:cs="Times New Roman"/>
          <w:b/>
          <w:sz w:val="24"/>
          <w:szCs w:val="24"/>
        </w:rPr>
      </w:pPr>
      <w:r w:rsidRPr="00B46056">
        <w:rPr>
          <w:rFonts w:ascii="Times New Roman" w:hAnsi="Times New Roman" w:cs="Times New Roman"/>
          <w:b/>
          <w:sz w:val="24"/>
          <w:szCs w:val="24"/>
        </w:rPr>
        <w:t>ZONELE DE CALITATE A GAZELOR NATURALE</w:t>
      </w:r>
    </w:p>
    <w:p w14:paraId="4C991C94" w14:textId="0CB1F42D" w:rsidR="008C2B62" w:rsidRPr="00B46056" w:rsidRDefault="008C2B62" w:rsidP="00F5528F">
      <w:pPr>
        <w:autoSpaceDE w:val="0"/>
        <w:autoSpaceDN w:val="0"/>
        <w:adjustRightInd w:val="0"/>
        <w:spacing w:after="0" w:line="360" w:lineRule="auto"/>
        <w:jc w:val="center"/>
        <w:rPr>
          <w:rFonts w:ascii="Times New Roman" w:hAnsi="Times New Roman" w:cs="Times New Roman"/>
          <w:sz w:val="24"/>
          <w:szCs w:val="24"/>
        </w:rPr>
      </w:pPr>
      <w:r w:rsidRPr="00B46056">
        <w:rPr>
          <w:rFonts w:ascii="Times New Roman" w:hAnsi="Times New Roman" w:cs="Times New Roman"/>
          <w:sz w:val="24"/>
          <w:szCs w:val="24"/>
        </w:rPr>
        <w:t>-model-</w:t>
      </w:r>
    </w:p>
    <w:p w14:paraId="56B6DE6F" w14:textId="16B1F292" w:rsidR="00F5528F" w:rsidRPr="00B46056" w:rsidRDefault="00F5528F" w:rsidP="00F5528F">
      <w:pPr>
        <w:autoSpaceDE w:val="0"/>
        <w:autoSpaceDN w:val="0"/>
        <w:adjustRightInd w:val="0"/>
        <w:spacing w:after="0" w:line="360" w:lineRule="auto"/>
        <w:jc w:val="both"/>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569"/>
        <w:gridCol w:w="1149"/>
        <w:gridCol w:w="1121"/>
        <w:gridCol w:w="1097"/>
        <w:gridCol w:w="874"/>
        <w:gridCol w:w="1323"/>
        <w:gridCol w:w="1243"/>
        <w:gridCol w:w="1191"/>
        <w:gridCol w:w="1323"/>
      </w:tblGrid>
      <w:tr w:rsidR="00A84547" w:rsidRPr="00B46056" w14:paraId="08E00E7A" w14:textId="77777777" w:rsidTr="00A84547">
        <w:trPr>
          <w:cantSplit/>
          <w:trHeight w:val="3455"/>
        </w:trPr>
        <w:tc>
          <w:tcPr>
            <w:tcW w:w="569" w:type="dxa"/>
            <w:vMerge w:val="restart"/>
            <w:vAlign w:val="center"/>
          </w:tcPr>
          <w:p w14:paraId="649E9827" w14:textId="06BD7B5B" w:rsidR="00A84547" w:rsidRPr="00B46056" w:rsidRDefault="00A84547" w:rsidP="00A84547">
            <w:pPr>
              <w:autoSpaceDE w:val="0"/>
              <w:autoSpaceDN w:val="0"/>
              <w:adjustRightInd w:val="0"/>
              <w:spacing w:line="360" w:lineRule="auto"/>
              <w:jc w:val="center"/>
              <w:rPr>
                <w:rFonts w:ascii="Times New Roman" w:hAnsi="Times New Roman" w:cs="Times New Roman"/>
                <w:b/>
                <w:sz w:val="24"/>
                <w:szCs w:val="24"/>
              </w:rPr>
            </w:pPr>
            <w:r w:rsidRPr="00B46056">
              <w:rPr>
                <w:rFonts w:ascii="Times New Roman" w:hAnsi="Times New Roman" w:cs="Times New Roman"/>
                <w:b/>
                <w:sz w:val="24"/>
                <w:szCs w:val="24"/>
              </w:rPr>
              <w:t>Nr. crt.</w:t>
            </w:r>
          </w:p>
        </w:tc>
        <w:tc>
          <w:tcPr>
            <w:tcW w:w="1149" w:type="dxa"/>
            <w:vMerge w:val="restart"/>
            <w:vAlign w:val="center"/>
          </w:tcPr>
          <w:p w14:paraId="047C65EE" w14:textId="21F8E60F" w:rsidR="00A84547" w:rsidRPr="00B46056" w:rsidRDefault="00A84547" w:rsidP="00C7624A">
            <w:pPr>
              <w:autoSpaceDE w:val="0"/>
              <w:autoSpaceDN w:val="0"/>
              <w:adjustRightInd w:val="0"/>
              <w:spacing w:line="360" w:lineRule="auto"/>
              <w:jc w:val="center"/>
              <w:rPr>
                <w:rFonts w:ascii="Times New Roman" w:hAnsi="Times New Roman" w:cs="Times New Roman"/>
                <w:b/>
                <w:sz w:val="24"/>
                <w:szCs w:val="24"/>
              </w:rPr>
            </w:pPr>
            <w:r w:rsidRPr="00B46056">
              <w:rPr>
                <w:rFonts w:ascii="Times New Roman" w:hAnsi="Times New Roman" w:cs="Times New Roman"/>
                <w:b/>
                <w:sz w:val="24"/>
                <w:szCs w:val="24"/>
              </w:rPr>
              <w:t>Data</w:t>
            </w:r>
          </w:p>
        </w:tc>
        <w:tc>
          <w:tcPr>
            <w:tcW w:w="1121" w:type="dxa"/>
            <w:vMerge w:val="restart"/>
            <w:vAlign w:val="center"/>
          </w:tcPr>
          <w:p w14:paraId="335F05CC" w14:textId="25DDBB47" w:rsidR="00A84547" w:rsidRPr="00B46056" w:rsidRDefault="00A84547" w:rsidP="00C7624A">
            <w:pPr>
              <w:autoSpaceDE w:val="0"/>
              <w:autoSpaceDN w:val="0"/>
              <w:adjustRightInd w:val="0"/>
              <w:spacing w:line="360" w:lineRule="auto"/>
              <w:jc w:val="center"/>
              <w:rPr>
                <w:rFonts w:ascii="Times New Roman" w:hAnsi="Times New Roman" w:cs="Times New Roman"/>
                <w:b/>
                <w:sz w:val="24"/>
                <w:szCs w:val="24"/>
              </w:rPr>
            </w:pPr>
            <w:r w:rsidRPr="00B46056">
              <w:rPr>
                <w:rFonts w:ascii="Times New Roman" w:hAnsi="Times New Roman" w:cs="Times New Roman"/>
                <w:b/>
                <w:sz w:val="24"/>
                <w:szCs w:val="24"/>
              </w:rPr>
              <w:t>Zona de calitate a gazelor naturale</w:t>
            </w:r>
          </w:p>
        </w:tc>
        <w:tc>
          <w:tcPr>
            <w:tcW w:w="1097" w:type="dxa"/>
            <w:vMerge w:val="restart"/>
            <w:textDirection w:val="btLr"/>
            <w:vAlign w:val="center"/>
          </w:tcPr>
          <w:p w14:paraId="28555E41" w14:textId="200123F2" w:rsidR="00A84547" w:rsidRPr="00B46056" w:rsidRDefault="00A84547" w:rsidP="00C7624A">
            <w:pPr>
              <w:autoSpaceDE w:val="0"/>
              <w:autoSpaceDN w:val="0"/>
              <w:adjustRightInd w:val="0"/>
              <w:spacing w:line="360" w:lineRule="auto"/>
              <w:ind w:left="113" w:right="113"/>
              <w:jc w:val="center"/>
              <w:rPr>
                <w:rFonts w:ascii="Times New Roman" w:hAnsi="Times New Roman" w:cs="Times New Roman"/>
                <w:b/>
                <w:sz w:val="24"/>
                <w:szCs w:val="24"/>
              </w:rPr>
            </w:pPr>
            <w:r w:rsidRPr="00B46056">
              <w:rPr>
                <w:rFonts w:ascii="Times New Roman" w:hAnsi="Times New Roman" w:cs="Times New Roman"/>
                <w:b/>
                <w:sz w:val="24"/>
                <w:szCs w:val="24"/>
              </w:rPr>
              <w:t>Denumire sta</w:t>
            </w:r>
            <w:r w:rsidR="007D1E6B" w:rsidRPr="00B46056">
              <w:rPr>
                <w:rFonts w:ascii="Times New Roman" w:hAnsi="Times New Roman" w:cs="Times New Roman"/>
                <w:b/>
                <w:sz w:val="24"/>
                <w:szCs w:val="24"/>
              </w:rPr>
              <w:t>ț</w:t>
            </w:r>
            <w:r w:rsidRPr="00B46056">
              <w:rPr>
                <w:rFonts w:ascii="Times New Roman" w:hAnsi="Times New Roman" w:cs="Times New Roman"/>
                <w:b/>
                <w:sz w:val="24"/>
                <w:szCs w:val="24"/>
              </w:rPr>
              <w:t>ie reglare măsurare a cantită</w:t>
            </w:r>
            <w:r w:rsidR="007D1E6B" w:rsidRPr="00B46056">
              <w:rPr>
                <w:rFonts w:ascii="Times New Roman" w:hAnsi="Times New Roman" w:cs="Times New Roman"/>
                <w:b/>
                <w:sz w:val="24"/>
                <w:szCs w:val="24"/>
              </w:rPr>
              <w:t>ț</w:t>
            </w:r>
            <w:r w:rsidRPr="00B46056">
              <w:rPr>
                <w:rFonts w:ascii="Times New Roman" w:hAnsi="Times New Roman" w:cs="Times New Roman"/>
                <w:b/>
                <w:sz w:val="24"/>
                <w:szCs w:val="24"/>
              </w:rPr>
              <w:t>ilor de gaze naturale</w:t>
            </w:r>
          </w:p>
          <w:p w14:paraId="5F6E2EA3" w14:textId="79AB9AE8" w:rsidR="00A84547" w:rsidRPr="00B46056" w:rsidRDefault="00A84547" w:rsidP="00C7624A">
            <w:pPr>
              <w:autoSpaceDE w:val="0"/>
              <w:autoSpaceDN w:val="0"/>
              <w:adjustRightInd w:val="0"/>
              <w:spacing w:line="360" w:lineRule="auto"/>
              <w:ind w:left="113" w:right="113"/>
              <w:jc w:val="center"/>
              <w:rPr>
                <w:rFonts w:ascii="Times New Roman" w:hAnsi="Times New Roman" w:cs="Times New Roman"/>
                <w:b/>
                <w:sz w:val="24"/>
                <w:szCs w:val="24"/>
              </w:rPr>
            </w:pPr>
            <w:r w:rsidRPr="00B46056">
              <w:rPr>
                <w:rFonts w:ascii="Times New Roman" w:hAnsi="Times New Roman" w:cs="Times New Roman"/>
                <w:b/>
                <w:sz w:val="24"/>
                <w:szCs w:val="24"/>
              </w:rPr>
              <w:t>SRM</w:t>
            </w:r>
          </w:p>
        </w:tc>
        <w:tc>
          <w:tcPr>
            <w:tcW w:w="874" w:type="dxa"/>
            <w:vMerge w:val="restart"/>
            <w:vAlign w:val="center"/>
          </w:tcPr>
          <w:p w14:paraId="210000A7" w14:textId="51D861DE" w:rsidR="00A84547" w:rsidRPr="00B46056" w:rsidRDefault="00A84547" w:rsidP="00C7624A">
            <w:pPr>
              <w:autoSpaceDE w:val="0"/>
              <w:autoSpaceDN w:val="0"/>
              <w:adjustRightInd w:val="0"/>
              <w:spacing w:line="360" w:lineRule="auto"/>
              <w:jc w:val="center"/>
              <w:rPr>
                <w:rFonts w:ascii="Times New Roman" w:hAnsi="Times New Roman" w:cs="Times New Roman"/>
                <w:b/>
                <w:sz w:val="24"/>
                <w:szCs w:val="24"/>
              </w:rPr>
            </w:pPr>
            <w:r w:rsidRPr="00B46056">
              <w:rPr>
                <w:rFonts w:ascii="Times New Roman" w:hAnsi="Times New Roman" w:cs="Times New Roman"/>
                <w:b/>
                <w:sz w:val="24"/>
                <w:szCs w:val="24"/>
              </w:rPr>
              <w:t>Cod SRM</w:t>
            </w:r>
          </w:p>
        </w:tc>
        <w:tc>
          <w:tcPr>
            <w:tcW w:w="1323" w:type="dxa"/>
            <w:vMerge w:val="restart"/>
            <w:vAlign w:val="center"/>
          </w:tcPr>
          <w:p w14:paraId="1825CD8E" w14:textId="50DCACAA" w:rsidR="00A84547" w:rsidRPr="00B46056" w:rsidRDefault="00A84547" w:rsidP="00C7624A">
            <w:pPr>
              <w:autoSpaceDE w:val="0"/>
              <w:autoSpaceDN w:val="0"/>
              <w:adjustRightInd w:val="0"/>
              <w:spacing w:line="360" w:lineRule="auto"/>
              <w:jc w:val="center"/>
              <w:rPr>
                <w:rFonts w:ascii="Times New Roman" w:hAnsi="Times New Roman" w:cs="Times New Roman"/>
                <w:b/>
                <w:sz w:val="24"/>
                <w:szCs w:val="24"/>
              </w:rPr>
            </w:pPr>
            <w:r w:rsidRPr="00B46056">
              <w:rPr>
                <w:rFonts w:ascii="Times New Roman" w:hAnsi="Times New Roman" w:cs="Times New Roman"/>
                <w:b/>
                <w:sz w:val="24"/>
                <w:szCs w:val="24"/>
              </w:rPr>
              <w:t>Cod SIRUTA superioară</w:t>
            </w:r>
          </w:p>
        </w:tc>
        <w:tc>
          <w:tcPr>
            <w:tcW w:w="1243" w:type="dxa"/>
            <w:vMerge w:val="restart"/>
            <w:vAlign w:val="center"/>
          </w:tcPr>
          <w:p w14:paraId="7D4B6D9D" w14:textId="5AB04CE3" w:rsidR="00A84547" w:rsidRPr="00B46056" w:rsidRDefault="00A84547" w:rsidP="00C7624A">
            <w:pPr>
              <w:autoSpaceDE w:val="0"/>
              <w:autoSpaceDN w:val="0"/>
              <w:adjustRightInd w:val="0"/>
              <w:spacing w:line="360" w:lineRule="auto"/>
              <w:jc w:val="center"/>
              <w:rPr>
                <w:rFonts w:ascii="Times New Roman" w:hAnsi="Times New Roman" w:cs="Times New Roman"/>
                <w:b/>
                <w:sz w:val="24"/>
                <w:szCs w:val="24"/>
              </w:rPr>
            </w:pPr>
            <w:r w:rsidRPr="00B46056">
              <w:rPr>
                <w:rFonts w:ascii="Times New Roman" w:hAnsi="Times New Roman" w:cs="Times New Roman"/>
                <w:b/>
                <w:sz w:val="24"/>
                <w:szCs w:val="24"/>
              </w:rPr>
              <w:t>Cod SIRUTĂ inferioară</w:t>
            </w:r>
          </w:p>
        </w:tc>
        <w:tc>
          <w:tcPr>
            <w:tcW w:w="1191" w:type="dxa"/>
            <w:vMerge w:val="restart"/>
            <w:vAlign w:val="center"/>
          </w:tcPr>
          <w:p w14:paraId="51B9269B" w14:textId="2BFB0EDB" w:rsidR="00A84547" w:rsidRPr="00B46056" w:rsidRDefault="00A84547" w:rsidP="00C7624A">
            <w:pPr>
              <w:autoSpaceDE w:val="0"/>
              <w:autoSpaceDN w:val="0"/>
              <w:adjustRightInd w:val="0"/>
              <w:spacing w:line="360" w:lineRule="auto"/>
              <w:jc w:val="center"/>
              <w:rPr>
                <w:rFonts w:ascii="Times New Roman" w:hAnsi="Times New Roman" w:cs="Times New Roman"/>
                <w:b/>
                <w:sz w:val="24"/>
                <w:szCs w:val="24"/>
              </w:rPr>
            </w:pPr>
            <w:r w:rsidRPr="00B46056">
              <w:rPr>
                <w:rFonts w:ascii="Times New Roman" w:hAnsi="Times New Roman" w:cs="Times New Roman"/>
                <w:b/>
                <w:sz w:val="24"/>
                <w:szCs w:val="24"/>
              </w:rPr>
              <w:t>Operator adiacent</w:t>
            </w:r>
          </w:p>
        </w:tc>
        <w:tc>
          <w:tcPr>
            <w:tcW w:w="1323" w:type="dxa"/>
            <w:vAlign w:val="center"/>
          </w:tcPr>
          <w:p w14:paraId="0F492526" w14:textId="77777777" w:rsidR="00A84547" w:rsidRPr="00B46056" w:rsidRDefault="00A84547" w:rsidP="00C7624A">
            <w:pPr>
              <w:autoSpaceDE w:val="0"/>
              <w:autoSpaceDN w:val="0"/>
              <w:adjustRightInd w:val="0"/>
              <w:spacing w:line="360" w:lineRule="auto"/>
              <w:jc w:val="center"/>
              <w:rPr>
                <w:rFonts w:ascii="Times New Roman" w:hAnsi="Times New Roman" w:cs="Times New Roman"/>
                <w:b/>
                <w:sz w:val="24"/>
                <w:szCs w:val="24"/>
              </w:rPr>
            </w:pPr>
            <w:r w:rsidRPr="00B46056">
              <w:rPr>
                <w:rFonts w:ascii="Times New Roman" w:hAnsi="Times New Roman" w:cs="Times New Roman"/>
                <w:b/>
                <w:sz w:val="24"/>
                <w:szCs w:val="24"/>
              </w:rPr>
              <w:t>Puterea calorifică superioară</w:t>
            </w:r>
          </w:p>
          <w:p w14:paraId="470AEAD7" w14:textId="2ABBD626" w:rsidR="00A84547" w:rsidRPr="00B46056" w:rsidRDefault="00A84547" w:rsidP="00C7624A">
            <w:pPr>
              <w:autoSpaceDE w:val="0"/>
              <w:autoSpaceDN w:val="0"/>
              <w:adjustRightInd w:val="0"/>
              <w:spacing w:line="360" w:lineRule="auto"/>
              <w:jc w:val="center"/>
              <w:rPr>
                <w:rFonts w:ascii="Times New Roman" w:hAnsi="Times New Roman" w:cs="Times New Roman"/>
                <w:b/>
                <w:sz w:val="24"/>
                <w:szCs w:val="24"/>
              </w:rPr>
            </w:pPr>
          </w:p>
        </w:tc>
      </w:tr>
      <w:tr w:rsidR="00A84547" w:rsidRPr="00B46056" w14:paraId="08987323" w14:textId="77777777" w:rsidTr="00A84547">
        <w:tc>
          <w:tcPr>
            <w:tcW w:w="569" w:type="dxa"/>
            <w:vMerge/>
          </w:tcPr>
          <w:p w14:paraId="368DFA10" w14:textId="77777777" w:rsidR="00A84547" w:rsidRPr="00B46056" w:rsidRDefault="00A84547" w:rsidP="00C7624A">
            <w:pPr>
              <w:autoSpaceDE w:val="0"/>
              <w:autoSpaceDN w:val="0"/>
              <w:adjustRightInd w:val="0"/>
              <w:spacing w:line="360" w:lineRule="auto"/>
              <w:jc w:val="center"/>
              <w:rPr>
                <w:rFonts w:ascii="Times New Roman" w:hAnsi="Times New Roman" w:cs="Times New Roman"/>
                <w:sz w:val="24"/>
                <w:szCs w:val="24"/>
              </w:rPr>
            </w:pPr>
          </w:p>
        </w:tc>
        <w:tc>
          <w:tcPr>
            <w:tcW w:w="1149" w:type="dxa"/>
            <w:vMerge/>
          </w:tcPr>
          <w:p w14:paraId="16982608" w14:textId="333FEDAE" w:rsidR="00A84547" w:rsidRPr="00B46056" w:rsidRDefault="00A84547" w:rsidP="00C7624A">
            <w:pPr>
              <w:autoSpaceDE w:val="0"/>
              <w:autoSpaceDN w:val="0"/>
              <w:adjustRightInd w:val="0"/>
              <w:spacing w:line="360" w:lineRule="auto"/>
              <w:jc w:val="center"/>
              <w:rPr>
                <w:rFonts w:ascii="Times New Roman" w:hAnsi="Times New Roman" w:cs="Times New Roman"/>
                <w:sz w:val="24"/>
                <w:szCs w:val="24"/>
              </w:rPr>
            </w:pPr>
          </w:p>
        </w:tc>
        <w:tc>
          <w:tcPr>
            <w:tcW w:w="1121" w:type="dxa"/>
            <w:vMerge/>
          </w:tcPr>
          <w:p w14:paraId="65F7ADDC" w14:textId="77777777" w:rsidR="00A84547" w:rsidRPr="00B46056" w:rsidRDefault="00A84547" w:rsidP="00C7624A">
            <w:pPr>
              <w:autoSpaceDE w:val="0"/>
              <w:autoSpaceDN w:val="0"/>
              <w:adjustRightInd w:val="0"/>
              <w:spacing w:line="360" w:lineRule="auto"/>
              <w:jc w:val="center"/>
              <w:rPr>
                <w:rFonts w:ascii="Times New Roman" w:hAnsi="Times New Roman" w:cs="Times New Roman"/>
                <w:sz w:val="24"/>
                <w:szCs w:val="24"/>
              </w:rPr>
            </w:pPr>
          </w:p>
        </w:tc>
        <w:tc>
          <w:tcPr>
            <w:tcW w:w="1097" w:type="dxa"/>
            <w:vMerge/>
          </w:tcPr>
          <w:p w14:paraId="69D5D086" w14:textId="77777777" w:rsidR="00A84547" w:rsidRPr="00B46056" w:rsidRDefault="00A84547" w:rsidP="00C7624A">
            <w:pPr>
              <w:autoSpaceDE w:val="0"/>
              <w:autoSpaceDN w:val="0"/>
              <w:adjustRightInd w:val="0"/>
              <w:spacing w:line="360" w:lineRule="auto"/>
              <w:jc w:val="center"/>
              <w:rPr>
                <w:rFonts w:ascii="Times New Roman" w:hAnsi="Times New Roman" w:cs="Times New Roman"/>
                <w:sz w:val="24"/>
                <w:szCs w:val="24"/>
              </w:rPr>
            </w:pPr>
          </w:p>
        </w:tc>
        <w:tc>
          <w:tcPr>
            <w:tcW w:w="874" w:type="dxa"/>
            <w:vMerge/>
          </w:tcPr>
          <w:p w14:paraId="4AAD8B55" w14:textId="77777777" w:rsidR="00A84547" w:rsidRPr="00B46056" w:rsidRDefault="00A84547" w:rsidP="00C7624A">
            <w:pPr>
              <w:autoSpaceDE w:val="0"/>
              <w:autoSpaceDN w:val="0"/>
              <w:adjustRightInd w:val="0"/>
              <w:spacing w:line="360" w:lineRule="auto"/>
              <w:jc w:val="center"/>
              <w:rPr>
                <w:rFonts w:ascii="Times New Roman" w:hAnsi="Times New Roman" w:cs="Times New Roman"/>
                <w:sz w:val="24"/>
                <w:szCs w:val="24"/>
              </w:rPr>
            </w:pPr>
          </w:p>
        </w:tc>
        <w:tc>
          <w:tcPr>
            <w:tcW w:w="1323" w:type="dxa"/>
            <w:vMerge/>
          </w:tcPr>
          <w:p w14:paraId="7EC70FDF" w14:textId="77777777" w:rsidR="00A84547" w:rsidRPr="00B46056" w:rsidRDefault="00A84547" w:rsidP="00C7624A">
            <w:pPr>
              <w:autoSpaceDE w:val="0"/>
              <w:autoSpaceDN w:val="0"/>
              <w:adjustRightInd w:val="0"/>
              <w:spacing w:line="360" w:lineRule="auto"/>
              <w:jc w:val="center"/>
              <w:rPr>
                <w:rFonts w:ascii="Times New Roman" w:hAnsi="Times New Roman" w:cs="Times New Roman"/>
                <w:sz w:val="24"/>
                <w:szCs w:val="24"/>
              </w:rPr>
            </w:pPr>
          </w:p>
        </w:tc>
        <w:tc>
          <w:tcPr>
            <w:tcW w:w="1243" w:type="dxa"/>
            <w:vMerge/>
          </w:tcPr>
          <w:p w14:paraId="35B8CF9B" w14:textId="77777777" w:rsidR="00A84547" w:rsidRPr="00B46056" w:rsidRDefault="00A84547" w:rsidP="00C7624A">
            <w:pPr>
              <w:autoSpaceDE w:val="0"/>
              <w:autoSpaceDN w:val="0"/>
              <w:adjustRightInd w:val="0"/>
              <w:spacing w:line="360" w:lineRule="auto"/>
              <w:jc w:val="center"/>
              <w:rPr>
                <w:rFonts w:ascii="Times New Roman" w:hAnsi="Times New Roman" w:cs="Times New Roman"/>
                <w:sz w:val="24"/>
                <w:szCs w:val="24"/>
              </w:rPr>
            </w:pPr>
          </w:p>
        </w:tc>
        <w:tc>
          <w:tcPr>
            <w:tcW w:w="1191" w:type="dxa"/>
            <w:vMerge/>
          </w:tcPr>
          <w:p w14:paraId="0E012EE0" w14:textId="77777777" w:rsidR="00A84547" w:rsidRPr="00B46056" w:rsidRDefault="00A84547" w:rsidP="00C7624A">
            <w:pPr>
              <w:autoSpaceDE w:val="0"/>
              <w:autoSpaceDN w:val="0"/>
              <w:adjustRightInd w:val="0"/>
              <w:spacing w:line="360" w:lineRule="auto"/>
              <w:jc w:val="center"/>
              <w:rPr>
                <w:rFonts w:ascii="Times New Roman" w:hAnsi="Times New Roman" w:cs="Times New Roman"/>
                <w:sz w:val="24"/>
                <w:szCs w:val="24"/>
              </w:rPr>
            </w:pPr>
          </w:p>
        </w:tc>
        <w:tc>
          <w:tcPr>
            <w:tcW w:w="1323" w:type="dxa"/>
          </w:tcPr>
          <w:p w14:paraId="5E6FF860" w14:textId="30D129EA" w:rsidR="00A84547" w:rsidRPr="00B46056" w:rsidRDefault="00A84547" w:rsidP="00C7624A">
            <w:pPr>
              <w:autoSpaceDE w:val="0"/>
              <w:autoSpaceDN w:val="0"/>
              <w:adjustRightInd w:val="0"/>
              <w:spacing w:line="360" w:lineRule="auto"/>
              <w:jc w:val="center"/>
              <w:rPr>
                <w:rFonts w:ascii="Times New Roman" w:hAnsi="Times New Roman" w:cs="Times New Roman"/>
                <w:i/>
                <w:sz w:val="24"/>
                <w:szCs w:val="24"/>
              </w:rPr>
            </w:pPr>
            <w:r w:rsidRPr="00B46056">
              <w:rPr>
                <w:rFonts w:ascii="Times New Roman" w:hAnsi="Times New Roman" w:cs="Times New Roman"/>
                <w:i/>
                <w:sz w:val="24"/>
                <w:szCs w:val="24"/>
              </w:rPr>
              <w:t>H</w:t>
            </w:r>
            <w:r w:rsidRPr="00B46056">
              <w:rPr>
                <w:rFonts w:ascii="Times New Roman" w:hAnsi="Times New Roman" w:cs="Times New Roman"/>
                <w:i/>
                <w:sz w:val="24"/>
                <w:szCs w:val="24"/>
                <w:vertAlign w:val="subscript"/>
              </w:rPr>
              <w:t>S</w:t>
            </w:r>
          </w:p>
        </w:tc>
      </w:tr>
      <w:tr w:rsidR="00A84547" w:rsidRPr="00B46056" w14:paraId="1D7FA30D" w14:textId="77777777" w:rsidTr="00A84547">
        <w:trPr>
          <w:trHeight w:val="137"/>
        </w:trPr>
        <w:tc>
          <w:tcPr>
            <w:tcW w:w="569" w:type="dxa"/>
            <w:vMerge/>
          </w:tcPr>
          <w:p w14:paraId="5E7FB793" w14:textId="77777777" w:rsidR="00A84547" w:rsidRPr="00B46056" w:rsidRDefault="00A84547" w:rsidP="00C7624A">
            <w:pPr>
              <w:autoSpaceDE w:val="0"/>
              <w:autoSpaceDN w:val="0"/>
              <w:adjustRightInd w:val="0"/>
              <w:spacing w:line="360" w:lineRule="auto"/>
              <w:jc w:val="center"/>
              <w:rPr>
                <w:rFonts w:ascii="Times New Roman" w:hAnsi="Times New Roman" w:cs="Times New Roman"/>
                <w:sz w:val="24"/>
                <w:szCs w:val="24"/>
              </w:rPr>
            </w:pPr>
          </w:p>
        </w:tc>
        <w:tc>
          <w:tcPr>
            <w:tcW w:w="1149" w:type="dxa"/>
          </w:tcPr>
          <w:p w14:paraId="5B85CDA5" w14:textId="7FBF0715" w:rsidR="00A84547" w:rsidRPr="00B46056" w:rsidRDefault="00A84547" w:rsidP="00C7624A">
            <w:pPr>
              <w:autoSpaceDE w:val="0"/>
              <w:autoSpaceDN w:val="0"/>
              <w:adjustRightInd w:val="0"/>
              <w:spacing w:line="360" w:lineRule="auto"/>
              <w:jc w:val="center"/>
              <w:rPr>
                <w:rFonts w:ascii="Times New Roman" w:hAnsi="Times New Roman" w:cs="Times New Roman"/>
                <w:sz w:val="24"/>
                <w:szCs w:val="24"/>
              </w:rPr>
            </w:pPr>
            <w:proofErr w:type="spellStart"/>
            <w:r w:rsidRPr="00B46056">
              <w:rPr>
                <w:rFonts w:ascii="Times New Roman" w:hAnsi="Times New Roman" w:cs="Times New Roman"/>
                <w:sz w:val="24"/>
                <w:szCs w:val="24"/>
              </w:rPr>
              <w:t>zz</w:t>
            </w:r>
            <w:proofErr w:type="spellEnd"/>
            <w:r w:rsidRPr="00B46056">
              <w:rPr>
                <w:rFonts w:ascii="Times New Roman" w:hAnsi="Times New Roman" w:cs="Times New Roman"/>
                <w:sz w:val="24"/>
                <w:szCs w:val="24"/>
              </w:rPr>
              <w:t>/</w:t>
            </w:r>
            <w:proofErr w:type="spellStart"/>
            <w:r w:rsidRPr="00B46056">
              <w:rPr>
                <w:rFonts w:ascii="Times New Roman" w:hAnsi="Times New Roman" w:cs="Times New Roman"/>
                <w:sz w:val="24"/>
                <w:szCs w:val="24"/>
              </w:rPr>
              <w:t>ll</w:t>
            </w:r>
            <w:proofErr w:type="spellEnd"/>
            <w:r w:rsidRPr="00B46056">
              <w:rPr>
                <w:rFonts w:ascii="Times New Roman" w:hAnsi="Times New Roman" w:cs="Times New Roman"/>
                <w:sz w:val="24"/>
                <w:szCs w:val="24"/>
              </w:rPr>
              <w:t>/</w:t>
            </w:r>
            <w:proofErr w:type="spellStart"/>
            <w:r w:rsidRPr="00B46056">
              <w:rPr>
                <w:rFonts w:ascii="Times New Roman" w:hAnsi="Times New Roman" w:cs="Times New Roman"/>
                <w:sz w:val="24"/>
                <w:szCs w:val="24"/>
              </w:rPr>
              <w:t>aaaa</w:t>
            </w:r>
            <w:proofErr w:type="spellEnd"/>
          </w:p>
        </w:tc>
        <w:tc>
          <w:tcPr>
            <w:tcW w:w="1121" w:type="dxa"/>
            <w:vMerge/>
          </w:tcPr>
          <w:p w14:paraId="372F1B2B" w14:textId="77777777" w:rsidR="00A84547" w:rsidRPr="00B46056" w:rsidRDefault="00A84547" w:rsidP="00C7624A">
            <w:pPr>
              <w:autoSpaceDE w:val="0"/>
              <w:autoSpaceDN w:val="0"/>
              <w:adjustRightInd w:val="0"/>
              <w:spacing w:line="360" w:lineRule="auto"/>
              <w:jc w:val="center"/>
              <w:rPr>
                <w:rFonts w:ascii="Times New Roman" w:hAnsi="Times New Roman" w:cs="Times New Roman"/>
                <w:sz w:val="24"/>
                <w:szCs w:val="24"/>
              </w:rPr>
            </w:pPr>
          </w:p>
        </w:tc>
        <w:tc>
          <w:tcPr>
            <w:tcW w:w="1097" w:type="dxa"/>
            <w:vMerge/>
          </w:tcPr>
          <w:p w14:paraId="25320D80" w14:textId="77777777" w:rsidR="00A84547" w:rsidRPr="00B46056" w:rsidRDefault="00A84547" w:rsidP="00C7624A">
            <w:pPr>
              <w:autoSpaceDE w:val="0"/>
              <w:autoSpaceDN w:val="0"/>
              <w:adjustRightInd w:val="0"/>
              <w:spacing w:line="360" w:lineRule="auto"/>
              <w:jc w:val="center"/>
              <w:rPr>
                <w:rFonts w:ascii="Times New Roman" w:hAnsi="Times New Roman" w:cs="Times New Roman"/>
                <w:sz w:val="24"/>
                <w:szCs w:val="24"/>
              </w:rPr>
            </w:pPr>
          </w:p>
        </w:tc>
        <w:tc>
          <w:tcPr>
            <w:tcW w:w="874" w:type="dxa"/>
            <w:vMerge/>
          </w:tcPr>
          <w:p w14:paraId="0C3CA8EA" w14:textId="77777777" w:rsidR="00A84547" w:rsidRPr="00B46056" w:rsidRDefault="00A84547" w:rsidP="00C7624A">
            <w:pPr>
              <w:autoSpaceDE w:val="0"/>
              <w:autoSpaceDN w:val="0"/>
              <w:adjustRightInd w:val="0"/>
              <w:spacing w:line="360" w:lineRule="auto"/>
              <w:jc w:val="center"/>
              <w:rPr>
                <w:rFonts w:ascii="Times New Roman" w:hAnsi="Times New Roman" w:cs="Times New Roman"/>
                <w:sz w:val="24"/>
                <w:szCs w:val="24"/>
              </w:rPr>
            </w:pPr>
          </w:p>
        </w:tc>
        <w:tc>
          <w:tcPr>
            <w:tcW w:w="1323" w:type="dxa"/>
            <w:vMerge/>
          </w:tcPr>
          <w:p w14:paraId="0E28E271" w14:textId="77777777" w:rsidR="00A84547" w:rsidRPr="00B46056" w:rsidRDefault="00A84547" w:rsidP="00C7624A">
            <w:pPr>
              <w:autoSpaceDE w:val="0"/>
              <w:autoSpaceDN w:val="0"/>
              <w:adjustRightInd w:val="0"/>
              <w:spacing w:line="360" w:lineRule="auto"/>
              <w:jc w:val="center"/>
              <w:rPr>
                <w:rFonts w:ascii="Times New Roman" w:hAnsi="Times New Roman" w:cs="Times New Roman"/>
                <w:sz w:val="24"/>
                <w:szCs w:val="24"/>
              </w:rPr>
            </w:pPr>
          </w:p>
        </w:tc>
        <w:tc>
          <w:tcPr>
            <w:tcW w:w="1243" w:type="dxa"/>
            <w:vMerge/>
          </w:tcPr>
          <w:p w14:paraId="5183BCD3" w14:textId="77777777" w:rsidR="00A84547" w:rsidRPr="00B46056" w:rsidRDefault="00A84547" w:rsidP="00C7624A">
            <w:pPr>
              <w:autoSpaceDE w:val="0"/>
              <w:autoSpaceDN w:val="0"/>
              <w:adjustRightInd w:val="0"/>
              <w:spacing w:line="360" w:lineRule="auto"/>
              <w:jc w:val="center"/>
              <w:rPr>
                <w:rFonts w:ascii="Times New Roman" w:hAnsi="Times New Roman" w:cs="Times New Roman"/>
                <w:sz w:val="24"/>
                <w:szCs w:val="24"/>
              </w:rPr>
            </w:pPr>
          </w:p>
        </w:tc>
        <w:tc>
          <w:tcPr>
            <w:tcW w:w="1191" w:type="dxa"/>
            <w:vMerge/>
          </w:tcPr>
          <w:p w14:paraId="45EFD833" w14:textId="77777777" w:rsidR="00A84547" w:rsidRPr="00B46056" w:rsidRDefault="00A84547" w:rsidP="00C7624A">
            <w:pPr>
              <w:autoSpaceDE w:val="0"/>
              <w:autoSpaceDN w:val="0"/>
              <w:adjustRightInd w:val="0"/>
              <w:spacing w:line="360" w:lineRule="auto"/>
              <w:jc w:val="center"/>
              <w:rPr>
                <w:rFonts w:ascii="Times New Roman" w:hAnsi="Times New Roman" w:cs="Times New Roman"/>
                <w:sz w:val="24"/>
                <w:szCs w:val="24"/>
              </w:rPr>
            </w:pPr>
          </w:p>
        </w:tc>
        <w:tc>
          <w:tcPr>
            <w:tcW w:w="1323" w:type="dxa"/>
          </w:tcPr>
          <w:p w14:paraId="1D45E56F" w14:textId="10BD0357" w:rsidR="00A84547" w:rsidRPr="00B46056" w:rsidRDefault="00A84547" w:rsidP="00C7624A">
            <w:pPr>
              <w:autoSpaceDE w:val="0"/>
              <w:autoSpaceDN w:val="0"/>
              <w:adjustRightInd w:val="0"/>
              <w:spacing w:line="360" w:lineRule="auto"/>
              <w:jc w:val="center"/>
              <w:rPr>
                <w:rFonts w:ascii="Times New Roman" w:hAnsi="Times New Roman" w:cs="Times New Roman"/>
                <w:sz w:val="24"/>
                <w:szCs w:val="24"/>
              </w:rPr>
            </w:pPr>
            <w:r w:rsidRPr="00B46056">
              <w:rPr>
                <w:rFonts w:ascii="Times New Roman" w:hAnsi="Times New Roman" w:cs="Times New Roman"/>
                <w:sz w:val="24"/>
                <w:szCs w:val="24"/>
              </w:rPr>
              <w:t>(MWh/m</w:t>
            </w:r>
            <w:r w:rsidRPr="00B46056">
              <w:rPr>
                <w:rFonts w:ascii="Times New Roman" w:hAnsi="Times New Roman" w:cs="Times New Roman"/>
                <w:sz w:val="24"/>
                <w:szCs w:val="24"/>
                <w:vertAlign w:val="superscript"/>
              </w:rPr>
              <w:t>3</w:t>
            </w:r>
            <w:r w:rsidRPr="00B46056">
              <w:rPr>
                <w:rFonts w:ascii="Times New Roman" w:hAnsi="Times New Roman" w:cs="Times New Roman"/>
                <w:sz w:val="24"/>
                <w:szCs w:val="24"/>
              </w:rPr>
              <w:t>)</w:t>
            </w:r>
          </w:p>
        </w:tc>
      </w:tr>
      <w:tr w:rsidR="00A84547" w:rsidRPr="00B46056" w14:paraId="25ABFE01" w14:textId="77777777" w:rsidTr="00A84547">
        <w:tc>
          <w:tcPr>
            <w:tcW w:w="569" w:type="dxa"/>
          </w:tcPr>
          <w:p w14:paraId="2A52BF25" w14:textId="672A63F1" w:rsidR="00A84547" w:rsidRPr="00B46056" w:rsidRDefault="00A84547" w:rsidP="00F5528F">
            <w:pPr>
              <w:autoSpaceDE w:val="0"/>
              <w:autoSpaceDN w:val="0"/>
              <w:adjustRightInd w:val="0"/>
              <w:spacing w:line="360" w:lineRule="auto"/>
              <w:jc w:val="both"/>
              <w:rPr>
                <w:rFonts w:ascii="Times New Roman" w:hAnsi="Times New Roman" w:cs="Times New Roman"/>
                <w:sz w:val="24"/>
                <w:szCs w:val="24"/>
              </w:rPr>
            </w:pPr>
            <w:r w:rsidRPr="00B46056">
              <w:rPr>
                <w:rFonts w:ascii="Times New Roman" w:hAnsi="Times New Roman" w:cs="Times New Roman"/>
                <w:sz w:val="24"/>
                <w:szCs w:val="24"/>
              </w:rPr>
              <w:t>1</w:t>
            </w:r>
          </w:p>
        </w:tc>
        <w:tc>
          <w:tcPr>
            <w:tcW w:w="1149" w:type="dxa"/>
          </w:tcPr>
          <w:p w14:paraId="449EE764" w14:textId="64B2617C" w:rsidR="00A84547" w:rsidRPr="00B46056" w:rsidRDefault="00A84547" w:rsidP="00F5528F">
            <w:pPr>
              <w:autoSpaceDE w:val="0"/>
              <w:autoSpaceDN w:val="0"/>
              <w:adjustRightInd w:val="0"/>
              <w:spacing w:line="360" w:lineRule="auto"/>
              <w:jc w:val="both"/>
              <w:rPr>
                <w:rFonts w:ascii="Times New Roman" w:hAnsi="Times New Roman" w:cs="Times New Roman"/>
                <w:sz w:val="24"/>
                <w:szCs w:val="24"/>
              </w:rPr>
            </w:pPr>
            <w:r w:rsidRPr="00B46056">
              <w:rPr>
                <w:rFonts w:ascii="Times New Roman" w:hAnsi="Times New Roman" w:cs="Times New Roman"/>
                <w:sz w:val="24"/>
                <w:szCs w:val="24"/>
              </w:rPr>
              <w:t>.....</w:t>
            </w:r>
          </w:p>
        </w:tc>
        <w:tc>
          <w:tcPr>
            <w:tcW w:w="1121" w:type="dxa"/>
          </w:tcPr>
          <w:p w14:paraId="1F1FAD9D" w14:textId="77777777" w:rsidR="00A84547" w:rsidRPr="00B46056" w:rsidRDefault="00A84547" w:rsidP="00F5528F">
            <w:pPr>
              <w:autoSpaceDE w:val="0"/>
              <w:autoSpaceDN w:val="0"/>
              <w:adjustRightInd w:val="0"/>
              <w:spacing w:line="360" w:lineRule="auto"/>
              <w:jc w:val="both"/>
              <w:rPr>
                <w:rFonts w:ascii="Times New Roman" w:hAnsi="Times New Roman" w:cs="Times New Roman"/>
                <w:sz w:val="24"/>
                <w:szCs w:val="24"/>
              </w:rPr>
            </w:pPr>
          </w:p>
        </w:tc>
        <w:tc>
          <w:tcPr>
            <w:tcW w:w="1097" w:type="dxa"/>
          </w:tcPr>
          <w:p w14:paraId="1D54220D" w14:textId="77777777" w:rsidR="00A84547" w:rsidRPr="00B46056" w:rsidRDefault="00A84547" w:rsidP="00F5528F">
            <w:pPr>
              <w:autoSpaceDE w:val="0"/>
              <w:autoSpaceDN w:val="0"/>
              <w:adjustRightInd w:val="0"/>
              <w:spacing w:line="360" w:lineRule="auto"/>
              <w:jc w:val="both"/>
              <w:rPr>
                <w:rFonts w:ascii="Times New Roman" w:hAnsi="Times New Roman" w:cs="Times New Roman"/>
                <w:sz w:val="24"/>
                <w:szCs w:val="24"/>
              </w:rPr>
            </w:pPr>
          </w:p>
        </w:tc>
        <w:tc>
          <w:tcPr>
            <w:tcW w:w="874" w:type="dxa"/>
          </w:tcPr>
          <w:p w14:paraId="3FAB012C" w14:textId="77777777" w:rsidR="00A84547" w:rsidRPr="00B46056" w:rsidRDefault="00A84547" w:rsidP="00F5528F">
            <w:pPr>
              <w:autoSpaceDE w:val="0"/>
              <w:autoSpaceDN w:val="0"/>
              <w:adjustRightInd w:val="0"/>
              <w:spacing w:line="360" w:lineRule="auto"/>
              <w:jc w:val="both"/>
              <w:rPr>
                <w:rFonts w:ascii="Times New Roman" w:hAnsi="Times New Roman" w:cs="Times New Roman"/>
                <w:sz w:val="24"/>
                <w:szCs w:val="24"/>
              </w:rPr>
            </w:pPr>
          </w:p>
        </w:tc>
        <w:tc>
          <w:tcPr>
            <w:tcW w:w="1323" w:type="dxa"/>
          </w:tcPr>
          <w:p w14:paraId="1E58D485" w14:textId="77777777" w:rsidR="00A84547" w:rsidRPr="00B46056" w:rsidRDefault="00A84547" w:rsidP="00F5528F">
            <w:pPr>
              <w:autoSpaceDE w:val="0"/>
              <w:autoSpaceDN w:val="0"/>
              <w:adjustRightInd w:val="0"/>
              <w:spacing w:line="360" w:lineRule="auto"/>
              <w:jc w:val="both"/>
              <w:rPr>
                <w:rFonts w:ascii="Times New Roman" w:hAnsi="Times New Roman" w:cs="Times New Roman"/>
                <w:sz w:val="24"/>
                <w:szCs w:val="24"/>
              </w:rPr>
            </w:pPr>
          </w:p>
        </w:tc>
        <w:tc>
          <w:tcPr>
            <w:tcW w:w="1243" w:type="dxa"/>
          </w:tcPr>
          <w:p w14:paraId="50DDBC7F" w14:textId="77777777" w:rsidR="00A84547" w:rsidRPr="00B46056" w:rsidRDefault="00A84547" w:rsidP="00F5528F">
            <w:pPr>
              <w:autoSpaceDE w:val="0"/>
              <w:autoSpaceDN w:val="0"/>
              <w:adjustRightInd w:val="0"/>
              <w:spacing w:line="360" w:lineRule="auto"/>
              <w:jc w:val="both"/>
              <w:rPr>
                <w:rFonts w:ascii="Times New Roman" w:hAnsi="Times New Roman" w:cs="Times New Roman"/>
                <w:sz w:val="24"/>
                <w:szCs w:val="24"/>
              </w:rPr>
            </w:pPr>
          </w:p>
        </w:tc>
        <w:tc>
          <w:tcPr>
            <w:tcW w:w="1191" w:type="dxa"/>
          </w:tcPr>
          <w:p w14:paraId="6595273B" w14:textId="77777777" w:rsidR="00A84547" w:rsidRPr="00B46056" w:rsidRDefault="00A84547" w:rsidP="00F5528F">
            <w:pPr>
              <w:autoSpaceDE w:val="0"/>
              <w:autoSpaceDN w:val="0"/>
              <w:adjustRightInd w:val="0"/>
              <w:spacing w:line="360" w:lineRule="auto"/>
              <w:jc w:val="both"/>
              <w:rPr>
                <w:rFonts w:ascii="Times New Roman" w:hAnsi="Times New Roman" w:cs="Times New Roman"/>
                <w:sz w:val="24"/>
                <w:szCs w:val="24"/>
              </w:rPr>
            </w:pPr>
          </w:p>
        </w:tc>
        <w:tc>
          <w:tcPr>
            <w:tcW w:w="1323" w:type="dxa"/>
          </w:tcPr>
          <w:p w14:paraId="260EED22" w14:textId="77777777" w:rsidR="00A84547" w:rsidRPr="00B46056" w:rsidRDefault="00A84547" w:rsidP="00F5528F">
            <w:pPr>
              <w:autoSpaceDE w:val="0"/>
              <w:autoSpaceDN w:val="0"/>
              <w:adjustRightInd w:val="0"/>
              <w:spacing w:line="360" w:lineRule="auto"/>
              <w:jc w:val="both"/>
              <w:rPr>
                <w:rFonts w:ascii="Times New Roman" w:hAnsi="Times New Roman" w:cs="Times New Roman"/>
                <w:sz w:val="24"/>
                <w:szCs w:val="24"/>
              </w:rPr>
            </w:pPr>
          </w:p>
        </w:tc>
      </w:tr>
      <w:tr w:rsidR="00A84547" w:rsidRPr="00B46056" w14:paraId="2959851E" w14:textId="77777777" w:rsidTr="00A84547">
        <w:tc>
          <w:tcPr>
            <w:tcW w:w="569" w:type="dxa"/>
          </w:tcPr>
          <w:p w14:paraId="7BB16700" w14:textId="01005E2B" w:rsidR="00A84547" w:rsidRPr="00B46056" w:rsidRDefault="00A84547" w:rsidP="00F5528F">
            <w:pPr>
              <w:autoSpaceDE w:val="0"/>
              <w:autoSpaceDN w:val="0"/>
              <w:adjustRightInd w:val="0"/>
              <w:spacing w:line="360" w:lineRule="auto"/>
              <w:jc w:val="both"/>
              <w:rPr>
                <w:rFonts w:ascii="Times New Roman" w:hAnsi="Times New Roman" w:cs="Times New Roman"/>
                <w:sz w:val="24"/>
                <w:szCs w:val="24"/>
              </w:rPr>
            </w:pPr>
            <w:r w:rsidRPr="00B46056">
              <w:rPr>
                <w:rFonts w:ascii="Times New Roman" w:hAnsi="Times New Roman" w:cs="Times New Roman"/>
                <w:sz w:val="24"/>
                <w:szCs w:val="24"/>
              </w:rPr>
              <w:t>2</w:t>
            </w:r>
          </w:p>
        </w:tc>
        <w:tc>
          <w:tcPr>
            <w:tcW w:w="1149" w:type="dxa"/>
          </w:tcPr>
          <w:p w14:paraId="6ABDF4A4" w14:textId="437BB3E6" w:rsidR="00A84547" w:rsidRPr="00B46056" w:rsidRDefault="00A84547" w:rsidP="00F5528F">
            <w:pPr>
              <w:autoSpaceDE w:val="0"/>
              <w:autoSpaceDN w:val="0"/>
              <w:adjustRightInd w:val="0"/>
              <w:spacing w:line="360" w:lineRule="auto"/>
              <w:jc w:val="both"/>
              <w:rPr>
                <w:rFonts w:ascii="Times New Roman" w:hAnsi="Times New Roman" w:cs="Times New Roman"/>
                <w:sz w:val="24"/>
                <w:szCs w:val="24"/>
              </w:rPr>
            </w:pPr>
            <w:r w:rsidRPr="00B46056">
              <w:rPr>
                <w:rFonts w:ascii="Times New Roman" w:hAnsi="Times New Roman" w:cs="Times New Roman"/>
                <w:sz w:val="24"/>
                <w:szCs w:val="24"/>
              </w:rPr>
              <w:t>......</w:t>
            </w:r>
          </w:p>
        </w:tc>
        <w:tc>
          <w:tcPr>
            <w:tcW w:w="1121" w:type="dxa"/>
          </w:tcPr>
          <w:p w14:paraId="145F2FB1" w14:textId="77777777" w:rsidR="00A84547" w:rsidRPr="00B46056" w:rsidRDefault="00A84547" w:rsidP="00F5528F">
            <w:pPr>
              <w:autoSpaceDE w:val="0"/>
              <w:autoSpaceDN w:val="0"/>
              <w:adjustRightInd w:val="0"/>
              <w:spacing w:line="360" w:lineRule="auto"/>
              <w:jc w:val="both"/>
              <w:rPr>
                <w:rFonts w:ascii="Times New Roman" w:hAnsi="Times New Roman" w:cs="Times New Roman"/>
                <w:sz w:val="24"/>
                <w:szCs w:val="24"/>
              </w:rPr>
            </w:pPr>
          </w:p>
        </w:tc>
        <w:tc>
          <w:tcPr>
            <w:tcW w:w="1097" w:type="dxa"/>
          </w:tcPr>
          <w:p w14:paraId="22B5534C" w14:textId="77777777" w:rsidR="00A84547" w:rsidRPr="00B46056" w:rsidRDefault="00A84547" w:rsidP="00F5528F">
            <w:pPr>
              <w:autoSpaceDE w:val="0"/>
              <w:autoSpaceDN w:val="0"/>
              <w:adjustRightInd w:val="0"/>
              <w:spacing w:line="360" w:lineRule="auto"/>
              <w:jc w:val="both"/>
              <w:rPr>
                <w:rFonts w:ascii="Times New Roman" w:hAnsi="Times New Roman" w:cs="Times New Roman"/>
                <w:sz w:val="24"/>
                <w:szCs w:val="24"/>
              </w:rPr>
            </w:pPr>
          </w:p>
        </w:tc>
        <w:tc>
          <w:tcPr>
            <w:tcW w:w="874" w:type="dxa"/>
          </w:tcPr>
          <w:p w14:paraId="214954B7" w14:textId="77777777" w:rsidR="00A84547" w:rsidRPr="00B46056" w:rsidRDefault="00A84547" w:rsidP="00F5528F">
            <w:pPr>
              <w:autoSpaceDE w:val="0"/>
              <w:autoSpaceDN w:val="0"/>
              <w:adjustRightInd w:val="0"/>
              <w:spacing w:line="360" w:lineRule="auto"/>
              <w:jc w:val="both"/>
              <w:rPr>
                <w:rFonts w:ascii="Times New Roman" w:hAnsi="Times New Roman" w:cs="Times New Roman"/>
                <w:sz w:val="24"/>
                <w:szCs w:val="24"/>
              </w:rPr>
            </w:pPr>
          </w:p>
        </w:tc>
        <w:tc>
          <w:tcPr>
            <w:tcW w:w="1323" w:type="dxa"/>
          </w:tcPr>
          <w:p w14:paraId="1543BC9C" w14:textId="77777777" w:rsidR="00A84547" w:rsidRPr="00B46056" w:rsidRDefault="00A84547" w:rsidP="00F5528F">
            <w:pPr>
              <w:autoSpaceDE w:val="0"/>
              <w:autoSpaceDN w:val="0"/>
              <w:adjustRightInd w:val="0"/>
              <w:spacing w:line="360" w:lineRule="auto"/>
              <w:jc w:val="both"/>
              <w:rPr>
                <w:rFonts w:ascii="Times New Roman" w:hAnsi="Times New Roman" w:cs="Times New Roman"/>
                <w:sz w:val="24"/>
                <w:szCs w:val="24"/>
              </w:rPr>
            </w:pPr>
          </w:p>
        </w:tc>
        <w:tc>
          <w:tcPr>
            <w:tcW w:w="1243" w:type="dxa"/>
          </w:tcPr>
          <w:p w14:paraId="62A77520" w14:textId="77777777" w:rsidR="00A84547" w:rsidRPr="00B46056" w:rsidRDefault="00A84547" w:rsidP="00F5528F">
            <w:pPr>
              <w:autoSpaceDE w:val="0"/>
              <w:autoSpaceDN w:val="0"/>
              <w:adjustRightInd w:val="0"/>
              <w:spacing w:line="360" w:lineRule="auto"/>
              <w:jc w:val="both"/>
              <w:rPr>
                <w:rFonts w:ascii="Times New Roman" w:hAnsi="Times New Roman" w:cs="Times New Roman"/>
                <w:sz w:val="24"/>
                <w:szCs w:val="24"/>
              </w:rPr>
            </w:pPr>
          </w:p>
        </w:tc>
        <w:tc>
          <w:tcPr>
            <w:tcW w:w="1191" w:type="dxa"/>
          </w:tcPr>
          <w:p w14:paraId="4D453F44" w14:textId="77777777" w:rsidR="00A84547" w:rsidRPr="00B46056" w:rsidRDefault="00A84547" w:rsidP="00F5528F">
            <w:pPr>
              <w:autoSpaceDE w:val="0"/>
              <w:autoSpaceDN w:val="0"/>
              <w:adjustRightInd w:val="0"/>
              <w:spacing w:line="360" w:lineRule="auto"/>
              <w:jc w:val="both"/>
              <w:rPr>
                <w:rFonts w:ascii="Times New Roman" w:hAnsi="Times New Roman" w:cs="Times New Roman"/>
                <w:sz w:val="24"/>
                <w:szCs w:val="24"/>
              </w:rPr>
            </w:pPr>
          </w:p>
        </w:tc>
        <w:tc>
          <w:tcPr>
            <w:tcW w:w="1323" w:type="dxa"/>
          </w:tcPr>
          <w:p w14:paraId="7498EA18" w14:textId="77777777" w:rsidR="00A84547" w:rsidRPr="00B46056" w:rsidRDefault="00A84547" w:rsidP="00F5528F">
            <w:pPr>
              <w:autoSpaceDE w:val="0"/>
              <w:autoSpaceDN w:val="0"/>
              <w:adjustRightInd w:val="0"/>
              <w:spacing w:line="360" w:lineRule="auto"/>
              <w:jc w:val="both"/>
              <w:rPr>
                <w:rFonts w:ascii="Times New Roman" w:hAnsi="Times New Roman" w:cs="Times New Roman"/>
                <w:sz w:val="24"/>
                <w:szCs w:val="24"/>
              </w:rPr>
            </w:pPr>
          </w:p>
        </w:tc>
      </w:tr>
    </w:tbl>
    <w:p w14:paraId="43B38063" w14:textId="58513C64" w:rsidR="00681845" w:rsidRPr="00B46056" w:rsidRDefault="00681845" w:rsidP="00F5528F">
      <w:pPr>
        <w:autoSpaceDE w:val="0"/>
        <w:autoSpaceDN w:val="0"/>
        <w:adjustRightInd w:val="0"/>
        <w:spacing w:after="0" w:line="360" w:lineRule="auto"/>
        <w:jc w:val="both"/>
        <w:rPr>
          <w:rFonts w:ascii="Times New Roman" w:hAnsi="Times New Roman" w:cs="Times New Roman"/>
          <w:sz w:val="24"/>
          <w:szCs w:val="24"/>
        </w:rPr>
      </w:pPr>
    </w:p>
    <w:p w14:paraId="3F86ADC8" w14:textId="77777777" w:rsidR="00681845" w:rsidRPr="00B46056" w:rsidRDefault="00681845" w:rsidP="00F5528F">
      <w:pPr>
        <w:autoSpaceDE w:val="0"/>
        <w:autoSpaceDN w:val="0"/>
        <w:adjustRightInd w:val="0"/>
        <w:spacing w:after="0" w:line="360" w:lineRule="auto"/>
        <w:jc w:val="both"/>
        <w:rPr>
          <w:rFonts w:ascii="Times New Roman" w:hAnsi="Times New Roman" w:cs="Times New Roman"/>
          <w:sz w:val="24"/>
          <w:szCs w:val="24"/>
        </w:rPr>
      </w:pPr>
    </w:p>
    <w:p w14:paraId="0951CFD0" w14:textId="77777777" w:rsidR="00F5528F" w:rsidRPr="00B46056" w:rsidRDefault="00F5528F" w:rsidP="00F5528F">
      <w:pPr>
        <w:autoSpaceDE w:val="0"/>
        <w:autoSpaceDN w:val="0"/>
        <w:adjustRightInd w:val="0"/>
        <w:spacing w:after="0" w:line="360" w:lineRule="auto"/>
        <w:jc w:val="both"/>
        <w:rPr>
          <w:rFonts w:ascii="Times New Roman" w:hAnsi="Times New Roman" w:cs="Times New Roman"/>
          <w:sz w:val="24"/>
          <w:szCs w:val="24"/>
        </w:rPr>
      </w:pPr>
    </w:p>
    <w:p w14:paraId="229E08E6" w14:textId="10BF264D" w:rsidR="00F5528F" w:rsidRPr="00B46056" w:rsidRDefault="00F5528F" w:rsidP="00F5528F">
      <w:pPr>
        <w:autoSpaceDE w:val="0"/>
        <w:autoSpaceDN w:val="0"/>
        <w:adjustRightInd w:val="0"/>
        <w:spacing w:after="0" w:line="360" w:lineRule="auto"/>
        <w:jc w:val="both"/>
        <w:rPr>
          <w:rFonts w:ascii="Times New Roman" w:hAnsi="Times New Roman" w:cs="Times New Roman"/>
          <w:sz w:val="24"/>
          <w:szCs w:val="24"/>
        </w:rPr>
      </w:pPr>
    </w:p>
    <w:p w14:paraId="102D1977" w14:textId="77777777" w:rsidR="00F5528F" w:rsidRPr="00B46056" w:rsidRDefault="00F5528F" w:rsidP="00F5528F">
      <w:pPr>
        <w:autoSpaceDE w:val="0"/>
        <w:autoSpaceDN w:val="0"/>
        <w:adjustRightInd w:val="0"/>
        <w:spacing w:after="0" w:line="360" w:lineRule="auto"/>
        <w:jc w:val="both"/>
        <w:rPr>
          <w:rFonts w:ascii="Times New Roman" w:hAnsi="Times New Roman" w:cs="Times New Roman"/>
          <w:sz w:val="24"/>
          <w:szCs w:val="24"/>
        </w:rPr>
      </w:pPr>
    </w:p>
    <w:p w14:paraId="0CFFD5E3" w14:textId="77777777" w:rsidR="002F5948" w:rsidRPr="00B46056" w:rsidRDefault="002F5948">
      <w:pPr>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br w:type="page"/>
      </w:r>
    </w:p>
    <w:p w14:paraId="69E1088D" w14:textId="24DB52AF" w:rsidR="004E61B3" w:rsidRPr="00B46056" w:rsidRDefault="00F5528F" w:rsidP="00F5528F">
      <w:pPr>
        <w:pStyle w:val="Listparagraf"/>
        <w:spacing w:after="0" w:line="360" w:lineRule="auto"/>
        <w:ind w:left="0"/>
        <w:jc w:val="right"/>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lastRenderedPageBreak/>
        <w:t xml:space="preserve">Anexa nr. 4 </w:t>
      </w:r>
    </w:p>
    <w:p w14:paraId="2B55A8F4" w14:textId="4DBD1A2D" w:rsidR="00F5528F" w:rsidRPr="00B46056" w:rsidRDefault="00F5528F" w:rsidP="00F5528F">
      <w:pPr>
        <w:pStyle w:val="Listparagraf"/>
        <w:spacing w:after="0" w:line="360" w:lineRule="auto"/>
        <w:ind w:left="0"/>
        <w:jc w:val="right"/>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la regulament</w:t>
      </w:r>
    </w:p>
    <w:p w14:paraId="6AA21516" w14:textId="670FE254" w:rsidR="002F5948" w:rsidRPr="00B46056" w:rsidRDefault="002F5948" w:rsidP="00F5528F">
      <w:pPr>
        <w:pStyle w:val="Listparagraf"/>
        <w:spacing w:after="0" w:line="360" w:lineRule="auto"/>
        <w:ind w:left="0"/>
        <w:jc w:val="right"/>
        <w:rPr>
          <w:rFonts w:ascii="Times New Roman" w:eastAsia="Times New Roman" w:hAnsi="Times New Roman" w:cs="Times New Roman"/>
          <w:sz w:val="24"/>
          <w:szCs w:val="24"/>
        </w:rPr>
      </w:pPr>
    </w:p>
    <w:p w14:paraId="676A9B96" w14:textId="77777777" w:rsidR="002F5948" w:rsidRPr="00B46056" w:rsidRDefault="002F5948" w:rsidP="00F5528F">
      <w:pPr>
        <w:pStyle w:val="Listparagraf"/>
        <w:spacing w:after="0" w:line="360" w:lineRule="auto"/>
        <w:ind w:left="0"/>
        <w:jc w:val="right"/>
        <w:rPr>
          <w:rFonts w:ascii="Times New Roman" w:eastAsia="Times New Roman" w:hAnsi="Times New Roman" w:cs="Times New Roman"/>
          <w:sz w:val="24"/>
          <w:szCs w:val="24"/>
        </w:rPr>
      </w:pPr>
    </w:p>
    <w:p w14:paraId="0BFDF424" w14:textId="3C133E96" w:rsidR="00F5528F" w:rsidRPr="00B46056" w:rsidRDefault="00F5528F" w:rsidP="00F5528F">
      <w:pPr>
        <w:autoSpaceDE w:val="0"/>
        <w:autoSpaceDN w:val="0"/>
        <w:adjustRightInd w:val="0"/>
        <w:spacing w:after="0" w:line="360" w:lineRule="auto"/>
        <w:jc w:val="center"/>
        <w:rPr>
          <w:rFonts w:ascii="Times New Roman" w:hAnsi="Times New Roman" w:cs="Times New Roman"/>
          <w:b/>
          <w:sz w:val="24"/>
          <w:szCs w:val="24"/>
        </w:rPr>
      </w:pPr>
      <w:r w:rsidRPr="00B46056">
        <w:rPr>
          <w:rFonts w:ascii="Times New Roman" w:hAnsi="Times New Roman" w:cs="Times New Roman"/>
          <w:b/>
          <w:sz w:val="24"/>
          <w:szCs w:val="24"/>
        </w:rPr>
        <w:t>ZONELE DE CALITATE A GAZELOR NATURALE</w:t>
      </w:r>
    </w:p>
    <w:p w14:paraId="288BBDC1" w14:textId="59FC8DF1" w:rsidR="00F5528F" w:rsidRPr="00B46056" w:rsidRDefault="00F5528F" w:rsidP="00F5528F">
      <w:pPr>
        <w:autoSpaceDE w:val="0"/>
        <w:autoSpaceDN w:val="0"/>
        <w:adjustRightInd w:val="0"/>
        <w:spacing w:after="0" w:line="360" w:lineRule="auto"/>
        <w:jc w:val="center"/>
        <w:rPr>
          <w:rFonts w:ascii="Times New Roman" w:hAnsi="Times New Roman" w:cs="Times New Roman"/>
          <w:b/>
          <w:sz w:val="24"/>
          <w:szCs w:val="24"/>
        </w:rPr>
      </w:pPr>
      <w:r w:rsidRPr="00B46056">
        <w:rPr>
          <w:rFonts w:ascii="Times New Roman" w:hAnsi="Times New Roman" w:cs="Times New Roman"/>
          <w:b/>
          <w:sz w:val="24"/>
          <w:szCs w:val="24"/>
        </w:rPr>
        <w:t>PENTRU LOCALITĂ</w:t>
      </w:r>
      <w:r w:rsidR="007D1E6B" w:rsidRPr="00B46056">
        <w:rPr>
          <w:rFonts w:ascii="Times New Roman" w:hAnsi="Times New Roman" w:cs="Times New Roman"/>
          <w:b/>
          <w:sz w:val="24"/>
          <w:szCs w:val="24"/>
        </w:rPr>
        <w:t>Ț</w:t>
      </w:r>
      <w:r w:rsidRPr="00B46056">
        <w:rPr>
          <w:rFonts w:ascii="Times New Roman" w:hAnsi="Times New Roman" w:cs="Times New Roman"/>
          <w:b/>
          <w:sz w:val="24"/>
          <w:szCs w:val="24"/>
        </w:rPr>
        <w:t>I CU ALIMENTĂRI MULTIPLE</w:t>
      </w:r>
    </w:p>
    <w:p w14:paraId="0466D8D9" w14:textId="7E3E028A" w:rsidR="00545A62" w:rsidRPr="00B46056" w:rsidRDefault="00545A62" w:rsidP="00F5528F">
      <w:pPr>
        <w:autoSpaceDE w:val="0"/>
        <w:autoSpaceDN w:val="0"/>
        <w:adjustRightInd w:val="0"/>
        <w:spacing w:after="0" w:line="360" w:lineRule="auto"/>
        <w:jc w:val="center"/>
        <w:rPr>
          <w:rFonts w:ascii="Times New Roman" w:hAnsi="Times New Roman" w:cs="Times New Roman"/>
          <w:b/>
          <w:sz w:val="24"/>
          <w:szCs w:val="24"/>
        </w:rPr>
      </w:pPr>
      <w:r w:rsidRPr="00B46056">
        <w:rPr>
          <w:rFonts w:ascii="Times New Roman" w:hAnsi="Times New Roman" w:cs="Times New Roman"/>
          <w:b/>
          <w:sz w:val="24"/>
          <w:szCs w:val="24"/>
        </w:rPr>
        <w:t>-model-</w:t>
      </w:r>
    </w:p>
    <w:p w14:paraId="13FB6331" w14:textId="45AEDF76" w:rsidR="00F5528F" w:rsidRPr="00B46056" w:rsidRDefault="00F5528F" w:rsidP="00F5528F">
      <w:pPr>
        <w:autoSpaceDE w:val="0"/>
        <w:autoSpaceDN w:val="0"/>
        <w:adjustRightInd w:val="0"/>
        <w:spacing w:after="0" w:line="360" w:lineRule="auto"/>
        <w:jc w:val="both"/>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1213"/>
        <w:gridCol w:w="993"/>
        <w:gridCol w:w="1343"/>
        <w:gridCol w:w="1085"/>
        <w:gridCol w:w="1323"/>
        <w:gridCol w:w="1291"/>
        <w:gridCol w:w="1319"/>
        <w:gridCol w:w="1323"/>
      </w:tblGrid>
      <w:tr w:rsidR="002F5948" w:rsidRPr="00B46056" w14:paraId="69558542" w14:textId="322F992E" w:rsidTr="002F5948">
        <w:tc>
          <w:tcPr>
            <w:tcW w:w="1219" w:type="dxa"/>
            <w:vMerge w:val="restart"/>
            <w:vAlign w:val="center"/>
          </w:tcPr>
          <w:p w14:paraId="617F3F3D" w14:textId="08FA3D65" w:rsidR="002F5948" w:rsidRPr="00B46056" w:rsidRDefault="002F5948" w:rsidP="002F5948">
            <w:pPr>
              <w:autoSpaceDE w:val="0"/>
              <w:autoSpaceDN w:val="0"/>
              <w:adjustRightInd w:val="0"/>
              <w:spacing w:line="360" w:lineRule="auto"/>
              <w:jc w:val="center"/>
              <w:rPr>
                <w:rFonts w:ascii="Times New Roman" w:hAnsi="Times New Roman" w:cs="Times New Roman"/>
                <w:b/>
                <w:sz w:val="24"/>
                <w:szCs w:val="24"/>
              </w:rPr>
            </w:pPr>
            <w:r w:rsidRPr="00B46056">
              <w:rPr>
                <w:rFonts w:ascii="Times New Roman" w:hAnsi="Times New Roman" w:cs="Times New Roman"/>
                <w:b/>
                <w:sz w:val="24"/>
                <w:szCs w:val="24"/>
              </w:rPr>
              <w:t>Zona de calitate a gazelor naturale</w:t>
            </w:r>
          </w:p>
        </w:tc>
        <w:tc>
          <w:tcPr>
            <w:tcW w:w="1011" w:type="dxa"/>
            <w:vMerge w:val="restart"/>
            <w:vAlign w:val="center"/>
          </w:tcPr>
          <w:p w14:paraId="69A9E2F2" w14:textId="18322FD6" w:rsidR="002F5948" w:rsidRPr="00B46056" w:rsidRDefault="002F5948" w:rsidP="002F5948">
            <w:pPr>
              <w:autoSpaceDE w:val="0"/>
              <w:autoSpaceDN w:val="0"/>
              <w:adjustRightInd w:val="0"/>
              <w:spacing w:line="360" w:lineRule="auto"/>
              <w:jc w:val="center"/>
              <w:rPr>
                <w:rFonts w:ascii="Times New Roman" w:hAnsi="Times New Roman" w:cs="Times New Roman"/>
                <w:b/>
                <w:sz w:val="24"/>
                <w:szCs w:val="24"/>
              </w:rPr>
            </w:pPr>
            <w:r w:rsidRPr="00B46056">
              <w:rPr>
                <w:rFonts w:ascii="Times New Roman" w:hAnsi="Times New Roman" w:cs="Times New Roman"/>
                <w:b/>
                <w:sz w:val="24"/>
                <w:szCs w:val="24"/>
              </w:rPr>
              <w:t>Nr. crt.</w:t>
            </w:r>
          </w:p>
        </w:tc>
        <w:tc>
          <w:tcPr>
            <w:tcW w:w="1354" w:type="dxa"/>
            <w:vMerge w:val="restart"/>
            <w:textDirection w:val="btLr"/>
            <w:vAlign w:val="center"/>
          </w:tcPr>
          <w:p w14:paraId="4DE88061" w14:textId="7BDC1679" w:rsidR="002F5948" w:rsidRPr="00B46056" w:rsidRDefault="002F5948" w:rsidP="002F5948">
            <w:pPr>
              <w:autoSpaceDE w:val="0"/>
              <w:autoSpaceDN w:val="0"/>
              <w:adjustRightInd w:val="0"/>
              <w:spacing w:line="360" w:lineRule="auto"/>
              <w:ind w:left="113" w:right="113"/>
              <w:jc w:val="center"/>
              <w:rPr>
                <w:rFonts w:ascii="Times New Roman" w:hAnsi="Times New Roman" w:cs="Times New Roman"/>
                <w:b/>
                <w:sz w:val="24"/>
                <w:szCs w:val="24"/>
              </w:rPr>
            </w:pPr>
            <w:r w:rsidRPr="00B46056">
              <w:rPr>
                <w:rFonts w:ascii="Times New Roman" w:hAnsi="Times New Roman" w:cs="Times New Roman"/>
                <w:b/>
                <w:sz w:val="24"/>
                <w:szCs w:val="24"/>
              </w:rPr>
              <w:t>Denumirea sta</w:t>
            </w:r>
            <w:r w:rsidR="007D1E6B" w:rsidRPr="00B46056">
              <w:rPr>
                <w:rFonts w:ascii="Times New Roman" w:hAnsi="Times New Roman" w:cs="Times New Roman"/>
                <w:b/>
                <w:sz w:val="24"/>
                <w:szCs w:val="24"/>
              </w:rPr>
              <w:t>ț</w:t>
            </w:r>
            <w:r w:rsidRPr="00B46056">
              <w:rPr>
                <w:rFonts w:ascii="Times New Roman" w:hAnsi="Times New Roman" w:cs="Times New Roman"/>
                <w:b/>
                <w:sz w:val="24"/>
                <w:szCs w:val="24"/>
              </w:rPr>
              <w:t>iei de reglare măsurare a cantită</w:t>
            </w:r>
            <w:r w:rsidR="007D1E6B" w:rsidRPr="00B46056">
              <w:rPr>
                <w:rFonts w:ascii="Times New Roman" w:hAnsi="Times New Roman" w:cs="Times New Roman"/>
                <w:b/>
                <w:sz w:val="24"/>
                <w:szCs w:val="24"/>
              </w:rPr>
              <w:t>ț</w:t>
            </w:r>
            <w:r w:rsidRPr="00B46056">
              <w:rPr>
                <w:rFonts w:ascii="Times New Roman" w:hAnsi="Times New Roman" w:cs="Times New Roman"/>
                <w:b/>
                <w:sz w:val="24"/>
                <w:szCs w:val="24"/>
              </w:rPr>
              <w:t>ilor de gaze naturale</w:t>
            </w:r>
          </w:p>
          <w:p w14:paraId="35744B4F" w14:textId="26C9C32B" w:rsidR="002F5948" w:rsidRPr="00B46056" w:rsidRDefault="002F5948" w:rsidP="002F5948">
            <w:pPr>
              <w:autoSpaceDE w:val="0"/>
              <w:autoSpaceDN w:val="0"/>
              <w:adjustRightInd w:val="0"/>
              <w:spacing w:line="360" w:lineRule="auto"/>
              <w:ind w:left="113" w:right="113"/>
              <w:jc w:val="center"/>
              <w:rPr>
                <w:rFonts w:ascii="Times New Roman" w:hAnsi="Times New Roman" w:cs="Times New Roman"/>
                <w:b/>
                <w:sz w:val="24"/>
                <w:szCs w:val="24"/>
              </w:rPr>
            </w:pPr>
            <w:r w:rsidRPr="00B46056">
              <w:rPr>
                <w:rFonts w:ascii="Times New Roman" w:hAnsi="Times New Roman" w:cs="Times New Roman"/>
                <w:b/>
                <w:sz w:val="24"/>
                <w:szCs w:val="24"/>
              </w:rPr>
              <w:t>SRM</w:t>
            </w:r>
          </w:p>
        </w:tc>
        <w:tc>
          <w:tcPr>
            <w:tcW w:w="1099" w:type="dxa"/>
            <w:vMerge w:val="restart"/>
            <w:vAlign w:val="center"/>
          </w:tcPr>
          <w:p w14:paraId="4979F708" w14:textId="7F076B0B" w:rsidR="002F5948" w:rsidRPr="00B46056" w:rsidRDefault="002F5948" w:rsidP="002F5948">
            <w:pPr>
              <w:autoSpaceDE w:val="0"/>
              <w:autoSpaceDN w:val="0"/>
              <w:adjustRightInd w:val="0"/>
              <w:spacing w:line="360" w:lineRule="auto"/>
              <w:jc w:val="center"/>
              <w:rPr>
                <w:rFonts w:ascii="Times New Roman" w:hAnsi="Times New Roman" w:cs="Times New Roman"/>
                <w:b/>
                <w:sz w:val="24"/>
                <w:szCs w:val="24"/>
              </w:rPr>
            </w:pPr>
            <w:r w:rsidRPr="00B46056">
              <w:rPr>
                <w:rFonts w:ascii="Times New Roman" w:hAnsi="Times New Roman" w:cs="Times New Roman"/>
                <w:b/>
                <w:sz w:val="24"/>
                <w:szCs w:val="24"/>
              </w:rPr>
              <w:t>Cod SRM</w:t>
            </w:r>
          </w:p>
        </w:tc>
        <w:tc>
          <w:tcPr>
            <w:tcW w:w="1323" w:type="dxa"/>
            <w:vMerge w:val="restart"/>
            <w:vAlign w:val="center"/>
          </w:tcPr>
          <w:p w14:paraId="6706C5DF" w14:textId="2963B5B0" w:rsidR="002F5948" w:rsidRPr="00B46056" w:rsidRDefault="002F5948" w:rsidP="002F5948">
            <w:pPr>
              <w:autoSpaceDE w:val="0"/>
              <w:autoSpaceDN w:val="0"/>
              <w:adjustRightInd w:val="0"/>
              <w:spacing w:line="360" w:lineRule="auto"/>
              <w:jc w:val="center"/>
              <w:rPr>
                <w:rFonts w:ascii="Times New Roman" w:hAnsi="Times New Roman" w:cs="Times New Roman"/>
                <w:b/>
                <w:sz w:val="24"/>
                <w:szCs w:val="24"/>
              </w:rPr>
            </w:pPr>
            <w:r w:rsidRPr="00B46056">
              <w:rPr>
                <w:rFonts w:ascii="Times New Roman" w:hAnsi="Times New Roman" w:cs="Times New Roman"/>
                <w:b/>
                <w:sz w:val="24"/>
                <w:szCs w:val="24"/>
              </w:rPr>
              <w:t>Cod SIRUTA superioară</w:t>
            </w:r>
          </w:p>
        </w:tc>
        <w:tc>
          <w:tcPr>
            <w:tcW w:w="1293" w:type="dxa"/>
            <w:vMerge w:val="restart"/>
            <w:vAlign w:val="center"/>
          </w:tcPr>
          <w:p w14:paraId="09E1DF4C" w14:textId="2FDF9C44" w:rsidR="002F5948" w:rsidRPr="00B46056" w:rsidRDefault="002F5948" w:rsidP="007F5C71">
            <w:pPr>
              <w:autoSpaceDE w:val="0"/>
              <w:autoSpaceDN w:val="0"/>
              <w:adjustRightInd w:val="0"/>
              <w:spacing w:line="360" w:lineRule="auto"/>
              <w:jc w:val="center"/>
              <w:rPr>
                <w:rFonts w:ascii="Times New Roman" w:hAnsi="Times New Roman" w:cs="Times New Roman"/>
                <w:b/>
                <w:sz w:val="24"/>
                <w:szCs w:val="24"/>
              </w:rPr>
            </w:pPr>
            <w:r w:rsidRPr="00B46056">
              <w:rPr>
                <w:rFonts w:ascii="Times New Roman" w:hAnsi="Times New Roman" w:cs="Times New Roman"/>
                <w:b/>
                <w:sz w:val="24"/>
                <w:szCs w:val="24"/>
              </w:rPr>
              <w:t>Cod SIRUT</w:t>
            </w:r>
            <w:r w:rsidR="007F5C71" w:rsidRPr="00B46056">
              <w:rPr>
                <w:rFonts w:ascii="Times New Roman" w:hAnsi="Times New Roman" w:cs="Times New Roman"/>
                <w:b/>
                <w:sz w:val="24"/>
                <w:szCs w:val="24"/>
              </w:rPr>
              <w:t>A</w:t>
            </w:r>
            <w:r w:rsidRPr="00B46056">
              <w:rPr>
                <w:rFonts w:ascii="Times New Roman" w:hAnsi="Times New Roman" w:cs="Times New Roman"/>
                <w:b/>
                <w:sz w:val="24"/>
                <w:szCs w:val="24"/>
              </w:rPr>
              <w:t xml:space="preserve"> inferioară</w:t>
            </w:r>
          </w:p>
        </w:tc>
        <w:tc>
          <w:tcPr>
            <w:tcW w:w="1321" w:type="dxa"/>
            <w:vMerge w:val="restart"/>
            <w:vAlign w:val="center"/>
          </w:tcPr>
          <w:p w14:paraId="39400D93" w14:textId="4F585902" w:rsidR="002F5948" w:rsidRPr="00B46056" w:rsidRDefault="002F5948" w:rsidP="002F5948">
            <w:pPr>
              <w:autoSpaceDE w:val="0"/>
              <w:autoSpaceDN w:val="0"/>
              <w:adjustRightInd w:val="0"/>
              <w:spacing w:line="360" w:lineRule="auto"/>
              <w:jc w:val="center"/>
              <w:rPr>
                <w:rFonts w:ascii="Times New Roman" w:hAnsi="Times New Roman" w:cs="Times New Roman"/>
                <w:b/>
                <w:sz w:val="24"/>
                <w:szCs w:val="24"/>
              </w:rPr>
            </w:pPr>
            <w:r w:rsidRPr="00B46056">
              <w:rPr>
                <w:rFonts w:ascii="Times New Roman" w:hAnsi="Times New Roman" w:cs="Times New Roman"/>
                <w:b/>
                <w:sz w:val="24"/>
                <w:szCs w:val="24"/>
              </w:rPr>
              <w:t>Consumul de gaze naturale</w:t>
            </w:r>
          </w:p>
        </w:tc>
        <w:tc>
          <w:tcPr>
            <w:tcW w:w="1270" w:type="dxa"/>
            <w:vAlign w:val="center"/>
          </w:tcPr>
          <w:p w14:paraId="229BC112" w14:textId="77777777" w:rsidR="002F5948" w:rsidRPr="00B46056" w:rsidRDefault="002F5948" w:rsidP="002F5948">
            <w:pPr>
              <w:autoSpaceDE w:val="0"/>
              <w:autoSpaceDN w:val="0"/>
              <w:adjustRightInd w:val="0"/>
              <w:spacing w:line="360" w:lineRule="auto"/>
              <w:jc w:val="center"/>
              <w:rPr>
                <w:rFonts w:ascii="Times New Roman" w:hAnsi="Times New Roman" w:cs="Times New Roman"/>
                <w:b/>
                <w:sz w:val="24"/>
                <w:szCs w:val="24"/>
              </w:rPr>
            </w:pPr>
            <w:r w:rsidRPr="00B46056">
              <w:rPr>
                <w:rFonts w:ascii="Times New Roman" w:hAnsi="Times New Roman" w:cs="Times New Roman"/>
                <w:b/>
                <w:sz w:val="24"/>
                <w:szCs w:val="24"/>
              </w:rPr>
              <w:t>Puterea calorifică superioară</w:t>
            </w:r>
          </w:p>
          <w:p w14:paraId="67144AC8" w14:textId="77777777" w:rsidR="002F5948" w:rsidRPr="00B46056" w:rsidRDefault="002F5948" w:rsidP="002F5948">
            <w:pPr>
              <w:autoSpaceDE w:val="0"/>
              <w:autoSpaceDN w:val="0"/>
              <w:adjustRightInd w:val="0"/>
              <w:spacing w:line="360" w:lineRule="auto"/>
              <w:jc w:val="center"/>
              <w:rPr>
                <w:rFonts w:ascii="Times New Roman" w:hAnsi="Times New Roman" w:cs="Times New Roman"/>
                <w:b/>
                <w:sz w:val="24"/>
                <w:szCs w:val="24"/>
              </w:rPr>
            </w:pPr>
          </w:p>
        </w:tc>
      </w:tr>
      <w:tr w:rsidR="002F5948" w:rsidRPr="00B46056" w14:paraId="62F7BE06" w14:textId="1085C907" w:rsidTr="002F5948">
        <w:tc>
          <w:tcPr>
            <w:tcW w:w="1219" w:type="dxa"/>
            <w:vMerge/>
            <w:vAlign w:val="center"/>
          </w:tcPr>
          <w:p w14:paraId="10E63269" w14:textId="77777777" w:rsidR="002F5948" w:rsidRPr="00B46056" w:rsidRDefault="002F5948" w:rsidP="002F5948">
            <w:pPr>
              <w:autoSpaceDE w:val="0"/>
              <w:autoSpaceDN w:val="0"/>
              <w:adjustRightInd w:val="0"/>
              <w:spacing w:line="360" w:lineRule="auto"/>
              <w:jc w:val="center"/>
              <w:rPr>
                <w:rFonts w:ascii="Times New Roman" w:hAnsi="Times New Roman" w:cs="Times New Roman"/>
                <w:sz w:val="24"/>
                <w:szCs w:val="24"/>
              </w:rPr>
            </w:pPr>
          </w:p>
        </w:tc>
        <w:tc>
          <w:tcPr>
            <w:tcW w:w="1011" w:type="dxa"/>
            <w:vMerge/>
            <w:vAlign w:val="center"/>
          </w:tcPr>
          <w:p w14:paraId="6A289C2A" w14:textId="77777777" w:rsidR="002F5948" w:rsidRPr="00B46056" w:rsidRDefault="002F5948" w:rsidP="002F5948">
            <w:pPr>
              <w:autoSpaceDE w:val="0"/>
              <w:autoSpaceDN w:val="0"/>
              <w:adjustRightInd w:val="0"/>
              <w:spacing w:line="360" w:lineRule="auto"/>
              <w:jc w:val="center"/>
              <w:rPr>
                <w:rFonts w:ascii="Times New Roman" w:hAnsi="Times New Roman" w:cs="Times New Roman"/>
                <w:sz w:val="24"/>
                <w:szCs w:val="24"/>
              </w:rPr>
            </w:pPr>
          </w:p>
        </w:tc>
        <w:tc>
          <w:tcPr>
            <w:tcW w:w="1354" w:type="dxa"/>
            <w:vMerge/>
            <w:vAlign w:val="center"/>
          </w:tcPr>
          <w:p w14:paraId="32FBF60A" w14:textId="77777777" w:rsidR="002F5948" w:rsidRPr="00B46056" w:rsidRDefault="002F5948" w:rsidP="002F5948">
            <w:pPr>
              <w:autoSpaceDE w:val="0"/>
              <w:autoSpaceDN w:val="0"/>
              <w:adjustRightInd w:val="0"/>
              <w:spacing w:line="360" w:lineRule="auto"/>
              <w:jc w:val="center"/>
              <w:rPr>
                <w:rFonts w:ascii="Times New Roman" w:hAnsi="Times New Roman" w:cs="Times New Roman"/>
                <w:sz w:val="24"/>
                <w:szCs w:val="24"/>
              </w:rPr>
            </w:pPr>
          </w:p>
        </w:tc>
        <w:tc>
          <w:tcPr>
            <w:tcW w:w="1099" w:type="dxa"/>
            <w:vMerge/>
            <w:vAlign w:val="center"/>
          </w:tcPr>
          <w:p w14:paraId="071A9E00" w14:textId="77777777" w:rsidR="002F5948" w:rsidRPr="00B46056" w:rsidRDefault="002F5948" w:rsidP="002F5948">
            <w:pPr>
              <w:autoSpaceDE w:val="0"/>
              <w:autoSpaceDN w:val="0"/>
              <w:adjustRightInd w:val="0"/>
              <w:spacing w:line="360" w:lineRule="auto"/>
              <w:jc w:val="center"/>
              <w:rPr>
                <w:rFonts w:ascii="Times New Roman" w:hAnsi="Times New Roman" w:cs="Times New Roman"/>
                <w:sz w:val="24"/>
                <w:szCs w:val="24"/>
              </w:rPr>
            </w:pPr>
          </w:p>
        </w:tc>
        <w:tc>
          <w:tcPr>
            <w:tcW w:w="1323" w:type="dxa"/>
            <w:vMerge/>
            <w:vAlign w:val="center"/>
          </w:tcPr>
          <w:p w14:paraId="232C1A9A" w14:textId="77777777" w:rsidR="002F5948" w:rsidRPr="00B46056" w:rsidRDefault="002F5948" w:rsidP="002F5948">
            <w:pPr>
              <w:autoSpaceDE w:val="0"/>
              <w:autoSpaceDN w:val="0"/>
              <w:adjustRightInd w:val="0"/>
              <w:spacing w:line="360" w:lineRule="auto"/>
              <w:jc w:val="center"/>
              <w:rPr>
                <w:rFonts w:ascii="Times New Roman" w:hAnsi="Times New Roman" w:cs="Times New Roman"/>
                <w:sz w:val="24"/>
                <w:szCs w:val="24"/>
              </w:rPr>
            </w:pPr>
          </w:p>
        </w:tc>
        <w:tc>
          <w:tcPr>
            <w:tcW w:w="1293" w:type="dxa"/>
            <w:vMerge/>
            <w:vAlign w:val="center"/>
          </w:tcPr>
          <w:p w14:paraId="6E054D0D" w14:textId="77777777" w:rsidR="002F5948" w:rsidRPr="00B46056" w:rsidRDefault="002F5948" w:rsidP="002F5948">
            <w:pPr>
              <w:autoSpaceDE w:val="0"/>
              <w:autoSpaceDN w:val="0"/>
              <w:adjustRightInd w:val="0"/>
              <w:spacing w:line="360" w:lineRule="auto"/>
              <w:jc w:val="center"/>
              <w:rPr>
                <w:rFonts w:ascii="Times New Roman" w:hAnsi="Times New Roman" w:cs="Times New Roman"/>
                <w:sz w:val="24"/>
                <w:szCs w:val="24"/>
              </w:rPr>
            </w:pPr>
          </w:p>
        </w:tc>
        <w:tc>
          <w:tcPr>
            <w:tcW w:w="1321" w:type="dxa"/>
            <w:vMerge/>
            <w:vAlign w:val="center"/>
          </w:tcPr>
          <w:p w14:paraId="5C69D405" w14:textId="77777777" w:rsidR="002F5948" w:rsidRPr="00B46056" w:rsidRDefault="002F5948" w:rsidP="002F5948">
            <w:pPr>
              <w:autoSpaceDE w:val="0"/>
              <w:autoSpaceDN w:val="0"/>
              <w:adjustRightInd w:val="0"/>
              <w:spacing w:line="360" w:lineRule="auto"/>
              <w:jc w:val="center"/>
              <w:rPr>
                <w:rFonts w:ascii="Times New Roman" w:hAnsi="Times New Roman" w:cs="Times New Roman"/>
                <w:sz w:val="24"/>
                <w:szCs w:val="24"/>
              </w:rPr>
            </w:pPr>
          </w:p>
        </w:tc>
        <w:tc>
          <w:tcPr>
            <w:tcW w:w="1270" w:type="dxa"/>
            <w:vAlign w:val="center"/>
          </w:tcPr>
          <w:p w14:paraId="777DDA5F" w14:textId="005290A9" w:rsidR="002F5948" w:rsidRPr="00B46056" w:rsidRDefault="002F5948" w:rsidP="002F5948">
            <w:pPr>
              <w:autoSpaceDE w:val="0"/>
              <w:autoSpaceDN w:val="0"/>
              <w:adjustRightInd w:val="0"/>
              <w:spacing w:line="360" w:lineRule="auto"/>
              <w:jc w:val="center"/>
              <w:rPr>
                <w:rFonts w:ascii="Times New Roman" w:hAnsi="Times New Roman" w:cs="Times New Roman"/>
                <w:sz w:val="24"/>
                <w:szCs w:val="24"/>
              </w:rPr>
            </w:pPr>
            <w:r w:rsidRPr="00B46056">
              <w:rPr>
                <w:rFonts w:ascii="Times New Roman" w:hAnsi="Times New Roman" w:cs="Times New Roman"/>
                <w:i/>
                <w:sz w:val="24"/>
                <w:szCs w:val="24"/>
              </w:rPr>
              <w:t>H</w:t>
            </w:r>
            <w:r w:rsidRPr="00B46056">
              <w:rPr>
                <w:rFonts w:ascii="Times New Roman" w:hAnsi="Times New Roman" w:cs="Times New Roman"/>
                <w:i/>
                <w:sz w:val="24"/>
                <w:szCs w:val="24"/>
                <w:vertAlign w:val="subscript"/>
              </w:rPr>
              <w:t>S</w:t>
            </w:r>
          </w:p>
        </w:tc>
      </w:tr>
      <w:tr w:rsidR="002F5948" w:rsidRPr="00B46056" w14:paraId="5CF673BE" w14:textId="322F5DA2" w:rsidTr="002F5948">
        <w:trPr>
          <w:trHeight w:val="1946"/>
        </w:trPr>
        <w:tc>
          <w:tcPr>
            <w:tcW w:w="1219" w:type="dxa"/>
            <w:vMerge/>
            <w:vAlign w:val="center"/>
          </w:tcPr>
          <w:p w14:paraId="5541CFD5" w14:textId="77777777" w:rsidR="002F5948" w:rsidRPr="00B46056" w:rsidRDefault="002F5948" w:rsidP="002F5948">
            <w:pPr>
              <w:autoSpaceDE w:val="0"/>
              <w:autoSpaceDN w:val="0"/>
              <w:adjustRightInd w:val="0"/>
              <w:spacing w:line="360" w:lineRule="auto"/>
              <w:jc w:val="center"/>
              <w:rPr>
                <w:rFonts w:ascii="Times New Roman" w:hAnsi="Times New Roman" w:cs="Times New Roman"/>
                <w:sz w:val="24"/>
                <w:szCs w:val="24"/>
              </w:rPr>
            </w:pPr>
          </w:p>
        </w:tc>
        <w:tc>
          <w:tcPr>
            <w:tcW w:w="1011" w:type="dxa"/>
            <w:vMerge/>
            <w:vAlign w:val="center"/>
          </w:tcPr>
          <w:p w14:paraId="58CF0E8C" w14:textId="77777777" w:rsidR="002F5948" w:rsidRPr="00B46056" w:rsidRDefault="002F5948" w:rsidP="002F5948">
            <w:pPr>
              <w:autoSpaceDE w:val="0"/>
              <w:autoSpaceDN w:val="0"/>
              <w:adjustRightInd w:val="0"/>
              <w:spacing w:line="360" w:lineRule="auto"/>
              <w:jc w:val="center"/>
              <w:rPr>
                <w:rFonts w:ascii="Times New Roman" w:hAnsi="Times New Roman" w:cs="Times New Roman"/>
                <w:sz w:val="24"/>
                <w:szCs w:val="24"/>
              </w:rPr>
            </w:pPr>
          </w:p>
        </w:tc>
        <w:tc>
          <w:tcPr>
            <w:tcW w:w="1354" w:type="dxa"/>
            <w:vMerge/>
            <w:vAlign w:val="center"/>
          </w:tcPr>
          <w:p w14:paraId="1A6DE77B" w14:textId="77777777" w:rsidR="002F5948" w:rsidRPr="00B46056" w:rsidRDefault="002F5948" w:rsidP="002F5948">
            <w:pPr>
              <w:autoSpaceDE w:val="0"/>
              <w:autoSpaceDN w:val="0"/>
              <w:adjustRightInd w:val="0"/>
              <w:spacing w:line="360" w:lineRule="auto"/>
              <w:jc w:val="center"/>
              <w:rPr>
                <w:rFonts w:ascii="Times New Roman" w:hAnsi="Times New Roman" w:cs="Times New Roman"/>
                <w:sz w:val="24"/>
                <w:szCs w:val="24"/>
              </w:rPr>
            </w:pPr>
          </w:p>
        </w:tc>
        <w:tc>
          <w:tcPr>
            <w:tcW w:w="1099" w:type="dxa"/>
            <w:vMerge/>
            <w:vAlign w:val="center"/>
          </w:tcPr>
          <w:p w14:paraId="05560C44" w14:textId="77777777" w:rsidR="002F5948" w:rsidRPr="00B46056" w:rsidRDefault="002F5948" w:rsidP="002F5948">
            <w:pPr>
              <w:autoSpaceDE w:val="0"/>
              <w:autoSpaceDN w:val="0"/>
              <w:adjustRightInd w:val="0"/>
              <w:spacing w:line="360" w:lineRule="auto"/>
              <w:jc w:val="center"/>
              <w:rPr>
                <w:rFonts w:ascii="Times New Roman" w:hAnsi="Times New Roman" w:cs="Times New Roman"/>
                <w:sz w:val="24"/>
                <w:szCs w:val="24"/>
              </w:rPr>
            </w:pPr>
          </w:p>
        </w:tc>
        <w:tc>
          <w:tcPr>
            <w:tcW w:w="1323" w:type="dxa"/>
            <w:vMerge/>
            <w:vAlign w:val="center"/>
          </w:tcPr>
          <w:p w14:paraId="5121311E" w14:textId="77777777" w:rsidR="002F5948" w:rsidRPr="00B46056" w:rsidRDefault="002F5948" w:rsidP="002F5948">
            <w:pPr>
              <w:autoSpaceDE w:val="0"/>
              <w:autoSpaceDN w:val="0"/>
              <w:adjustRightInd w:val="0"/>
              <w:spacing w:line="360" w:lineRule="auto"/>
              <w:jc w:val="center"/>
              <w:rPr>
                <w:rFonts w:ascii="Times New Roman" w:hAnsi="Times New Roman" w:cs="Times New Roman"/>
                <w:sz w:val="24"/>
                <w:szCs w:val="24"/>
              </w:rPr>
            </w:pPr>
          </w:p>
        </w:tc>
        <w:tc>
          <w:tcPr>
            <w:tcW w:w="1293" w:type="dxa"/>
            <w:vMerge/>
            <w:vAlign w:val="center"/>
          </w:tcPr>
          <w:p w14:paraId="01663062" w14:textId="77777777" w:rsidR="002F5948" w:rsidRPr="00B46056" w:rsidRDefault="002F5948" w:rsidP="002F5948">
            <w:pPr>
              <w:autoSpaceDE w:val="0"/>
              <w:autoSpaceDN w:val="0"/>
              <w:adjustRightInd w:val="0"/>
              <w:spacing w:line="360" w:lineRule="auto"/>
              <w:jc w:val="center"/>
              <w:rPr>
                <w:rFonts w:ascii="Times New Roman" w:hAnsi="Times New Roman" w:cs="Times New Roman"/>
                <w:sz w:val="24"/>
                <w:szCs w:val="24"/>
              </w:rPr>
            </w:pPr>
          </w:p>
        </w:tc>
        <w:tc>
          <w:tcPr>
            <w:tcW w:w="1321" w:type="dxa"/>
            <w:vAlign w:val="center"/>
          </w:tcPr>
          <w:p w14:paraId="485AC2F8" w14:textId="7388F776" w:rsidR="002F5948" w:rsidRPr="00B46056" w:rsidRDefault="002F5948" w:rsidP="002F5948">
            <w:pPr>
              <w:autoSpaceDE w:val="0"/>
              <w:autoSpaceDN w:val="0"/>
              <w:adjustRightInd w:val="0"/>
              <w:spacing w:line="360" w:lineRule="auto"/>
              <w:jc w:val="center"/>
              <w:rPr>
                <w:rFonts w:ascii="Times New Roman" w:hAnsi="Times New Roman" w:cs="Times New Roman"/>
                <w:sz w:val="24"/>
                <w:szCs w:val="24"/>
              </w:rPr>
            </w:pPr>
            <w:r w:rsidRPr="00B46056">
              <w:rPr>
                <w:rFonts w:ascii="Times New Roman" w:hAnsi="Times New Roman" w:cs="Times New Roman"/>
                <w:sz w:val="24"/>
                <w:szCs w:val="24"/>
              </w:rPr>
              <w:t>(m</w:t>
            </w:r>
            <w:r w:rsidRPr="00B46056">
              <w:rPr>
                <w:rFonts w:ascii="Times New Roman" w:hAnsi="Times New Roman" w:cs="Times New Roman"/>
                <w:sz w:val="24"/>
                <w:szCs w:val="24"/>
                <w:vertAlign w:val="superscript"/>
              </w:rPr>
              <w:t>3</w:t>
            </w:r>
            <w:r w:rsidRPr="00B46056">
              <w:rPr>
                <w:rFonts w:ascii="Times New Roman" w:hAnsi="Times New Roman" w:cs="Times New Roman"/>
                <w:sz w:val="24"/>
                <w:szCs w:val="24"/>
              </w:rPr>
              <w:t>)</w:t>
            </w:r>
          </w:p>
        </w:tc>
        <w:tc>
          <w:tcPr>
            <w:tcW w:w="1270" w:type="dxa"/>
            <w:vAlign w:val="center"/>
          </w:tcPr>
          <w:p w14:paraId="5E27D1B6" w14:textId="1E0D51CD" w:rsidR="002F5948" w:rsidRPr="00B46056" w:rsidRDefault="002F5948" w:rsidP="002F5948">
            <w:pPr>
              <w:autoSpaceDE w:val="0"/>
              <w:autoSpaceDN w:val="0"/>
              <w:adjustRightInd w:val="0"/>
              <w:spacing w:line="360" w:lineRule="auto"/>
              <w:jc w:val="center"/>
              <w:rPr>
                <w:rFonts w:ascii="Times New Roman" w:hAnsi="Times New Roman" w:cs="Times New Roman"/>
                <w:sz w:val="24"/>
                <w:szCs w:val="24"/>
              </w:rPr>
            </w:pPr>
            <w:r w:rsidRPr="00B46056">
              <w:rPr>
                <w:rFonts w:ascii="Times New Roman" w:hAnsi="Times New Roman" w:cs="Times New Roman"/>
                <w:sz w:val="24"/>
                <w:szCs w:val="24"/>
              </w:rPr>
              <w:t>(MWh/m</w:t>
            </w:r>
            <w:r w:rsidRPr="00B46056">
              <w:rPr>
                <w:rFonts w:ascii="Times New Roman" w:hAnsi="Times New Roman" w:cs="Times New Roman"/>
                <w:sz w:val="24"/>
                <w:szCs w:val="24"/>
                <w:vertAlign w:val="superscript"/>
              </w:rPr>
              <w:t>3</w:t>
            </w:r>
            <w:r w:rsidRPr="00B46056">
              <w:rPr>
                <w:rFonts w:ascii="Times New Roman" w:hAnsi="Times New Roman" w:cs="Times New Roman"/>
                <w:sz w:val="24"/>
                <w:szCs w:val="24"/>
              </w:rPr>
              <w:t>)</w:t>
            </w:r>
          </w:p>
        </w:tc>
      </w:tr>
      <w:tr w:rsidR="002F5948" w:rsidRPr="00B46056" w14:paraId="14396A47" w14:textId="38A5265C" w:rsidTr="002F5948">
        <w:tc>
          <w:tcPr>
            <w:tcW w:w="1219" w:type="dxa"/>
          </w:tcPr>
          <w:p w14:paraId="75C3288C" w14:textId="77777777" w:rsidR="002F5948" w:rsidRPr="00B46056" w:rsidRDefault="002F5948" w:rsidP="00F5528F">
            <w:pPr>
              <w:autoSpaceDE w:val="0"/>
              <w:autoSpaceDN w:val="0"/>
              <w:adjustRightInd w:val="0"/>
              <w:spacing w:line="360" w:lineRule="auto"/>
              <w:jc w:val="both"/>
              <w:rPr>
                <w:rFonts w:ascii="Times New Roman" w:hAnsi="Times New Roman" w:cs="Times New Roman"/>
                <w:sz w:val="24"/>
                <w:szCs w:val="24"/>
              </w:rPr>
            </w:pPr>
          </w:p>
        </w:tc>
        <w:tc>
          <w:tcPr>
            <w:tcW w:w="1011" w:type="dxa"/>
          </w:tcPr>
          <w:p w14:paraId="5AF76B9C" w14:textId="77777777" w:rsidR="002F5948" w:rsidRPr="00B46056" w:rsidRDefault="002F5948" w:rsidP="00F5528F">
            <w:pPr>
              <w:autoSpaceDE w:val="0"/>
              <w:autoSpaceDN w:val="0"/>
              <w:adjustRightInd w:val="0"/>
              <w:spacing w:line="360" w:lineRule="auto"/>
              <w:jc w:val="both"/>
              <w:rPr>
                <w:rFonts w:ascii="Times New Roman" w:hAnsi="Times New Roman" w:cs="Times New Roman"/>
                <w:sz w:val="24"/>
                <w:szCs w:val="24"/>
              </w:rPr>
            </w:pPr>
          </w:p>
        </w:tc>
        <w:tc>
          <w:tcPr>
            <w:tcW w:w="1354" w:type="dxa"/>
          </w:tcPr>
          <w:p w14:paraId="60E8171D" w14:textId="77777777" w:rsidR="002F5948" w:rsidRPr="00B46056" w:rsidRDefault="002F5948" w:rsidP="00F5528F">
            <w:pPr>
              <w:autoSpaceDE w:val="0"/>
              <w:autoSpaceDN w:val="0"/>
              <w:adjustRightInd w:val="0"/>
              <w:spacing w:line="360" w:lineRule="auto"/>
              <w:jc w:val="both"/>
              <w:rPr>
                <w:rFonts w:ascii="Times New Roman" w:hAnsi="Times New Roman" w:cs="Times New Roman"/>
                <w:sz w:val="24"/>
                <w:szCs w:val="24"/>
              </w:rPr>
            </w:pPr>
          </w:p>
        </w:tc>
        <w:tc>
          <w:tcPr>
            <w:tcW w:w="1099" w:type="dxa"/>
          </w:tcPr>
          <w:p w14:paraId="42CB8C66" w14:textId="77777777" w:rsidR="002F5948" w:rsidRPr="00B46056" w:rsidRDefault="002F5948" w:rsidP="00F5528F">
            <w:pPr>
              <w:autoSpaceDE w:val="0"/>
              <w:autoSpaceDN w:val="0"/>
              <w:adjustRightInd w:val="0"/>
              <w:spacing w:line="360" w:lineRule="auto"/>
              <w:jc w:val="both"/>
              <w:rPr>
                <w:rFonts w:ascii="Times New Roman" w:hAnsi="Times New Roman" w:cs="Times New Roman"/>
                <w:sz w:val="24"/>
                <w:szCs w:val="24"/>
              </w:rPr>
            </w:pPr>
          </w:p>
        </w:tc>
        <w:tc>
          <w:tcPr>
            <w:tcW w:w="1323" w:type="dxa"/>
          </w:tcPr>
          <w:p w14:paraId="15D60F3B" w14:textId="77777777" w:rsidR="002F5948" w:rsidRPr="00B46056" w:rsidRDefault="002F5948" w:rsidP="00F5528F">
            <w:pPr>
              <w:autoSpaceDE w:val="0"/>
              <w:autoSpaceDN w:val="0"/>
              <w:adjustRightInd w:val="0"/>
              <w:spacing w:line="360" w:lineRule="auto"/>
              <w:jc w:val="both"/>
              <w:rPr>
                <w:rFonts w:ascii="Times New Roman" w:hAnsi="Times New Roman" w:cs="Times New Roman"/>
                <w:sz w:val="24"/>
                <w:szCs w:val="24"/>
              </w:rPr>
            </w:pPr>
          </w:p>
        </w:tc>
        <w:tc>
          <w:tcPr>
            <w:tcW w:w="1293" w:type="dxa"/>
          </w:tcPr>
          <w:p w14:paraId="50130CAB" w14:textId="77777777" w:rsidR="002F5948" w:rsidRPr="00B46056" w:rsidRDefault="002F5948" w:rsidP="00F5528F">
            <w:pPr>
              <w:autoSpaceDE w:val="0"/>
              <w:autoSpaceDN w:val="0"/>
              <w:adjustRightInd w:val="0"/>
              <w:spacing w:line="360" w:lineRule="auto"/>
              <w:jc w:val="both"/>
              <w:rPr>
                <w:rFonts w:ascii="Times New Roman" w:hAnsi="Times New Roman" w:cs="Times New Roman"/>
                <w:sz w:val="24"/>
                <w:szCs w:val="24"/>
              </w:rPr>
            </w:pPr>
          </w:p>
        </w:tc>
        <w:tc>
          <w:tcPr>
            <w:tcW w:w="1321" w:type="dxa"/>
          </w:tcPr>
          <w:p w14:paraId="05D9EBD8" w14:textId="77777777" w:rsidR="002F5948" w:rsidRPr="00B46056" w:rsidRDefault="002F5948" w:rsidP="00F5528F">
            <w:pPr>
              <w:autoSpaceDE w:val="0"/>
              <w:autoSpaceDN w:val="0"/>
              <w:adjustRightInd w:val="0"/>
              <w:spacing w:line="360" w:lineRule="auto"/>
              <w:jc w:val="both"/>
              <w:rPr>
                <w:rFonts w:ascii="Times New Roman" w:hAnsi="Times New Roman" w:cs="Times New Roman"/>
                <w:sz w:val="24"/>
                <w:szCs w:val="24"/>
              </w:rPr>
            </w:pPr>
          </w:p>
        </w:tc>
        <w:tc>
          <w:tcPr>
            <w:tcW w:w="1270" w:type="dxa"/>
          </w:tcPr>
          <w:p w14:paraId="32BD58D6" w14:textId="77777777" w:rsidR="002F5948" w:rsidRPr="00B46056" w:rsidRDefault="002F5948" w:rsidP="00F5528F">
            <w:pPr>
              <w:autoSpaceDE w:val="0"/>
              <w:autoSpaceDN w:val="0"/>
              <w:adjustRightInd w:val="0"/>
              <w:spacing w:line="360" w:lineRule="auto"/>
              <w:jc w:val="both"/>
              <w:rPr>
                <w:rFonts w:ascii="Times New Roman" w:hAnsi="Times New Roman" w:cs="Times New Roman"/>
                <w:sz w:val="24"/>
                <w:szCs w:val="24"/>
              </w:rPr>
            </w:pPr>
          </w:p>
        </w:tc>
      </w:tr>
      <w:tr w:rsidR="002F5948" w:rsidRPr="00B46056" w14:paraId="374D189D" w14:textId="2505D32D" w:rsidTr="002F5948">
        <w:tc>
          <w:tcPr>
            <w:tcW w:w="1219" w:type="dxa"/>
          </w:tcPr>
          <w:p w14:paraId="79AEF118" w14:textId="77777777" w:rsidR="002F5948" w:rsidRPr="00B46056" w:rsidRDefault="002F5948" w:rsidP="00F5528F">
            <w:pPr>
              <w:autoSpaceDE w:val="0"/>
              <w:autoSpaceDN w:val="0"/>
              <w:adjustRightInd w:val="0"/>
              <w:spacing w:line="360" w:lineRule="auto"/>
              <w:jc w:val="both"/>
              <w:rPr>
                <w:rFonts w:ascii="Times New Roman" w:hAnsi="Times New Roman" w:cs="Times New Roman"/>
                <w:sz w:val="24"/>
                <w:szCs w:val="24"/>
              </w:rPr>
            </w:pPr>
          </w:p>
        </w:tc>
        <w:tc>
          <w:tcPr>
            <w:tcW w:w="1011" w:type="dxa"/>
          </w:tcPr>
          <w:p w14:paraId="4764149D" w14:textId="77777777" w:rsidR="002F5948" w:rsidRPr="00B46056" w:rsidRDefault="002F5948" w:rsidP="00F5528F">
            <w:pPr>
              <w:autoSpaceDE w:val="0"/>
              <w:autoSpaceDN w:val="0"/>
              <w:adjustRightInd w:val="0"/>
              <w:spacing w:line="360" w:lineRule="auto"/>
              <w:jc w:val="both"/>
              <w:rPr>
                <w:rFonts w:ascii="Times New Roman" w:hAnsi="Times New Roman" w:cs="Times New Roman"/>
                <w:sz w:val="24"/>
                <w:szCs w:val="24"/>
              </w:rPr>
            </w:pPr>
          </w:p>
        </w:tc>
        <w:tc>
          <w:tcPr>
            <w:tcW w:w="1354" w:type="dxa"/>
          </w:tcPr>
          <w:p w14:paraId="65779E47" w14:textId="77777777" w:rsidR="002F5948" w:rsidRPr="00B46056" w:rsidRDefault="002F5948" w:rsidP="00F5528F">
            <w:pPr>
              <w:autoSpaceDE w:val="0"/>
              <w:autoSpaceDN w:val="0"/>
              <w:adjustRightInd w:val="0"/>
              <w:spacing w:line="360" w:lineRule="auto"/>
              <w:jc w:val="both"/>
              <w:rPr>
                <w:rFonts w:ascii="Times New Roman" w:hAnsi="Times New Roman" w:cs="Times New Roman"/>
                <w:sz w:val="24"/>
                <w:szCs w:val="24"/>
              </w:rPr>
            </w:pPr>
          </w:p>
        </w:tc>
        <w:tc>
          <w:tcPr>
            <w:tcW w:w="1099" w:type="dxa"/>
          </w:tcPr>
          <w:p w14:paraId="3900026E" w14:textId="77777777" w:rsidR="002F5948" w:rsidRPr="00B46056" w:rsidRDefault="002F5948" w:rsidP="00F5528F">
            <w:pPr>
              <w:autoSpaceDE w:val="0"/>
              <w:autoSpaceDN w:val="0"/>
              <w:adjustRightInd w:val="0"/>
              <w:spacing w:line="360" w:lineRule="auto"/>
              <w:jc w:val="both"/>
              <w:rPr>
                <w:rFonts w:ascii="Times New Roman" w:hAnsi="Times New Roman" w:cs="Times New Roman"/>
                <w:sz w:val="24"/>
                <w:szCs w:val="24"/>
              </w:rPr>
            </w:pPr>
          </w:p>
        </w:tc>
        <w:tc>
          <w:tcPr>
            <w:tcW w:w="1323" w:type="dxa"/>
          </w:tcPr>
          <w:p w14:paraId="5069FA5F" w14:textId="77777777" w:rsidR="002F5948" w:rsidRPr="00B46056" w:rsidRDefault="002F5948" w:rsidP="00F5528F">
            <w:pPr>
              <w:autoSpaceDE w:val="0"/>
              <w:autoSpaceDN w:val="0"/>
              <w:adjustRightInd w:val="0"/>
              <w:spacing w:line="360" w:lineRule="auto"/>
              <w:jc w:val="both"/>
              <w:rPr>
                <w:rFonts w:ascii="Times New Roman" w:hAnsi="Times New Roman" w:cs="Times New Roman"/>
                <w:sz w:val="24"/>
                <w:szCs w:val="24"/>
              </w:rPr>
            </w:pPr>
          </w:p>
        </w:tc>
        <w:tc>
          <w:tcPr>
            <w:tcW w:w="1293" w:type="dxa"/>
          </w:tcPr>
          <w:p w14:paraId="0CB6E223" w14:textId="77777777" w:rsidR="002F5948" w:rsidRPr="00B46056" w:rsidRDefault="002F5948" w:rsidP="00F5528F">
            <w:pPr>
              <w:autoSpaceDE w:val="0"/>
              <w:autoSpaceDN w:val="0"/>
              <w:adjustRightInd w:val="0"/>
              <w:spacing w:line="360" w:lineRule="auto"/>
              <w:jc w:val="both"/>
              <w:rPr>
                <w:rFonts w:ascii="Times New Roman" w:hAnsi="Times New Roman" w:cs="Times New Roman"/>
                <w:sz w:val="24"/>
                <w:szCs w:val="24"/>
              </w:rPr>
            </w:pPr>
          </w:p>
        </w:tc>
        <w:tc>
          <w:tcPr>
            <w:tcW w:w="1321" w:type="dxa"/>
          </w:tcPr>
          <w:p w14:paraId="5F0E011A" w14:textId="77777777" w:rsidR="002F5948" w:rsidRPr="00B46056" w:rsidRDefault="002F5948" w:rsidP="00F5528F">
            <w:pPr>
              <w:autoSpaceDE w:val="0"/>
              <w:autoSpaceDN w:val="0"/>
              <w:adjustRightInd w:val="0"/>
              <w:spacing w:line="360" w:lineRule="auto"/>
              <w:jc w:val="both"/>
              <w:rPr>
                <w:rFonts w:ascii="Times New Roman" w:hAnsi="Times New Roman" w:cs="Times New Roman"/>
                <w:sz w:val="24"/>
                <w:szCs w:val="24"/>
              </w:rPr>
            </w:pPr>
          </w:p>
        </w:tc>
        <w:tc>
          <w:tcPr>
            <w:tcW w:w="1270" w:type="dxa"/>
          </w:tcPr>
          <w:p w14:paraId="6B83191F" w14:textId="77777777" w:rsidR="002F5948" w:rsidRPr="00B46056" w:rsidRDefault="002F5948" w:rsidP="00F5528F">
            <w:pPr>
              <w:autoSpaceDE w:val="0"/>
              <w:autoSpaceDN w:val="0"/>
              <w:adjustRightInd w:val="0"/>
              <w:spacing w:line="360" w:lineRule="auto"/>
              <w:jc w:val="both"/>
              <w:rPr>
                <w:rFonts w:ascii="Times New Roman" w:hAnsi="Times New Roman" w:cs="Times New Roman"/>
                <w:sz w:val="24"/>
                <w:szCs w:val="24"/>
              </w:rPr>
            </w:pPr>
          </w:p>
        </w:tc>
      </w:tr>
    </w:tbl>
    <w:p w14:paraId="60BF8303" w14:textId="2E11FF6E" w:rsidR="002F5948" w:rsidRPr="00B46056" w:rsidRDefault="002F5948" w:rsidP="00F5528F">
      <w:pPr>
        <w:autoSpaceDE w:val="0"/>
        <w:autoSpaceDN w:val="0"/>
        <w:adjustRightInd w:val="0"/>
        <w:spacing w:after="0" w:line="360" w:lineRule="auto"/>
        <w:jc w:val="both"/>
        <w:rPr>
          <w:rFonts w:ascii="Times New Roman" w:hAnsi="Times New Roman" w:cs="Times New Roman"/>
          <w:sz w:val="24"/>
          <w:szCs w:val="24"/>
        </w:rPr>
      </w:pPr>
    </w:p>
    <w:p w14:paraId="0380E3AD" w14:textId="77777777" w:rsidR="002F5948" w:rsidRPr="00B46056" w:rsidRDefault="002F5948" w:rsidP="00F5528F">
      <w:pPr>
        <w:autoSpaceDE w:val="0"/>
        <w:autoSpaceDN w:val="0"/>
        <w:adjustRightInd w:val="0"/>
        <w:spacing w:after="0" w:line="360" w:lineRule="auto"/>
        <w:jc w:val="both"/>
        <w:rPr>
          <w:rFonts w:ascii="Times New Roman" w:hAnsi="Times New Roman" w:cs="Times New Roman"/>
          <w:sz w:val="24"/>
          <w:szCs w:val="24"/>
        </w:rPr>
      </w:pPr>
    </w:p>
    <w:p w14:paraId="59F7C14A" w14:textId="77777777" w:rsidR="00F5528F" w:rsidRPr="00B46056" w:rsidRDefault="00F5528F" w:rsidP="00F5528F">
      <w:pPr>
        <w:autoSpaceDE w:val="0"/>
        <w:autoSpaceDN w:val="0"/>
        <w:adjustRightInd w:val="0"/>
        <w:spacing w:after="0" w:line="360" w:lineRule="auto"/>
        <w:jc w:val="both"/>
        <w:rPr>
          <w:rFonts w:ascii="Times New Roman" w:hAnsi="Times New Roman" w:cs="Times New Roman"/>
          <w:sz w:val="24"/>
          <w:szCs w:val="24"/>
        </w:rPr>
      </w:pPr>
    </w:p>
    <w:p w14:paraId="35B449EF" w14:textId="19B5109A" w:rsidR="007F5C71" w:rsidRPr="00B46056" w:rsidRDefault="007F5C71">
      <w:pPr>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br w:type="page"/>
      </w:r>
    </w:p>
    <w:p w14:paraId="524AADC0" w14:textId="12C8FC17" w:rsidR="00F5528F" w:rsidRPr="00B46056" w:rsidRDefault="007F5C71" w:rsidP="007F5C71">
      <w:pPr>
        <w:pStyle w:val="Listparagraf"/>
        <w:spacing w:after="0" w:line="360" w:lineRule="auto"/>
        <w:ind w:left="0"/>
        <w:jc w:val="right"/>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lastRenderedPageBreak/>
        <w:t>Anexa nr. 5</w:t>
      </w:r>
    </w:p>
    <w:p w14:paraId="437BB08F" w14:textId="7963B7ED" w:rsidR="007F5C71" w:rsidRPr="00B46056" w:rsidRDefault="007F5C71" w:rsidP="007F5C71">
      <w:pPr>
        <w:pStyle w:val="Listparagraf"/>
        <w:spacing w:after="0" w:line="360" w:lineRule="auto"/>
        <w:ind w:left="0"/>
        <w:jc w:val="right"/>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la regulament</w:t>
      </w:r>
    </w:p>
    <w:p w14:paraId="0193EFF2" w14:textId="77777777" w:rsidR="00563E58" w:rsidRPr="00B46056" w:rsidRDefault="00563E58" w:rsidP="007F5C71">
      <w:pPr>
        <w:pStyle w:val="Listparagraf"/>
        <w:spacing w:after="0" w:line="360" w:lineRule="auto"/>
        <w:ind w:left="0"/>
        <w:jc w:val="right"/>
        <w:rPr>
          <w:rFonts w:ascii="Times New Roman" w:eastAsia="Times New Roman" w:hAnsi="Times New Roman" w:cs="Times New Roman"/>
          <w:sz w:val="24"/>
          <w:szCs w:val="24"/>
        </w:rPr>
      </w:pPr>
    </w:p>
    <w:p w14:paraId="7F203748" w14:textId="3823B18B" w:rsidR="004C5B67" w:rsidRPr="00B46056" w:rsidRDefault="004C5B67" w:rsidP="004C5B67">
      <w:pPr>
        <w:spacing w:line="360" w:lineRule="auto"/>
        <w:jc w:val="center"/>
        <w:rPr>
          <w:rStyle w:val="Titlu2Caracter"/>
          <w:rFonts w:ascii="Times New Roman" w:hAnsi="Times New Roman" w:cs="Times New Roman"/>
          <w:b/>
          <w:color w:val="auto"/>
          <w:sz w:val="24"/>
          <w:szCs w:val="24"/>
        </w:rPr>
      </w:pPr>
      <w:r w:rsidRPr="00B46056">
        <w:rPr>
          <w:rStyle w:val="Titlu2Caracter"/>
          <w:rFonts w:ascii="Times New Roman" w:hAnsi="Times New Roman" w:cs="Times New Roman"/>
          <w:b/>
          <w:color w:val="auto"/>
          <w:sz w:val="24"/>
          <w:szCs w:val="24"/>
        </w:rPr>
        <w:t>CERIN</w:t>
      </w:r>
      <w:r w:rsidR="007D1E6B" w:rsidRPr="00B46056">
        <w:rPr>
          <w:rStyle w:val="Titlu2Caracter"/>
          <w:rFonts w:ascii="Times New Roman" w:hAnsi="Times New Roman" w:cs="Times New Roman"/>
          <w:b/>
          <w:color w:val="auto"/>
          <w:sz w:val="24"/>
          <w:szCs w:val="24"/>
        </w:rPr>
        <w:t>Ț</w:t>
      </w:r>
      <w:r w:rsidRPr="00B46056">
        <w:rPr>
          <w:rStyle w:val="Titlu2Caracter"/>
          <w:rFonts w:ascii="Times New Roman" w:hAnsi="Times New Roman" w:cs="Times New Roman"/>
          <w:b/>
          <w:color w:val="auto"/>
          <w:sz w:val="24"/>
          <w:szCs w:val="24"/>
        </w:rPr>
        <w:t>ELE MINIME DE CALITATE A GAZELOR NATURALE</w:t>
      </w:r>
    </w:p>
    <w:p w14:paraId="736DCD12" w14:textId="77777777" w:rsidR="006116FB" w:rsidRPr="00B46056" w:rsidRDefault="006116FB" w:rsidP="004C5B67">
      <w:pPr>
        <w:spacing w:line="360" w:lineRule="auto"/>
        <w:jc w:val="center"/>
        <w:rPr>
          <w:rStyle w:val="Titlu2Caracter"/>
          <w:rFonts w:ascii="Times New Roman" w:hAnsi="Times New Roman" w:cs="Times New Roman"/>
          <w:b/>
          <w:color w:val="auto"/>
          <w:sz w:val="24"/>
          <w:szCs w:val="24"/>
        </w:rPr>
      </w:pPr>
    </w:p>
    <w:p w14:paraId="30883723" w14:textId="7011241D" w:rsidR="004C5B67" w:rsidRPr="00B46056" w:rsidRDefault="004C5B67" w:rsidP="00823334">
      <w:pPr>
        <w:pStyle w:val="Listparagraf"/>
        <w:numPr>
          <w:ilvl w:val="0"/>
          <w:numId w:val="59"/>
        </w:numPr>
        <w:spacing w:line="360" w:lineRule="auto"/>
        <w:ind w:left="0" w:firstLine="0"/>
        <w:jc w:val="both"/>
        <w:rPr>
          <w:rFonts w:ascii="Times New Roman" w:eastAsia="Times New Roman" w:hAnsi="Times New Roman" w:cs="Times New Roman"/>
          <w:b/>
          <w:i/>
          <w:sz w:val="24"/>
          <w:szCs w:val="24"/>
        </w:rPr>
      </w:pPr>
      <w:r w:rsidRPr="00B46056">
        <w:rPr>
          <w:rFonts w:ascii="Times New Roman" w:eastAsia="Times New Roman" w:hAnsi="Times New Roman" w:cs="Times New Roman"/>
          <w:b/>
          <w:i/>
          <w:sz w:val="24"/>
          <w:szCs w:val="24"/>
        </w:rPr>
        <w:t>Compozi</w:t>
      </w:r>
      <w:r w:rsidR="007D1E6B" w:rsidRPr="00B46056">
        <w:rPr>
          <w:rFonts w:ascii="Times New Roman" w:eastAsia="Times New Roman" w:hAnsi="Times New Roman" w:cs="Times New Roman"/>
          <w:b/>
          <w:i/>
          <w:sz w:val="24"/>
          <w:szCs w:val="24"/>
        </w:rPr>
        <w:t>ț</w:t>
      </w:r>
      <w:r w:rsidRPr="00B46056">
        <w:rPr>
          <w:rFonts w:ascii="Times New Roman" w:eastAsia="Times New Roman" w:hAnsi="Times New Roman" w:cs="Times New Roman"/>
          <w:b/>
          <w:i/>
          <w:sz w:val="24"/>
          <w:szCs w:val="24"/>
        </w:rPr>
        <w:t>ia gazelor naturale</w:t>
      </w:r>
    </w:p>
    <w:tbl>
      <w:tblPr>
        <w:tblStyle w:val="Tabelgril"/>
        <w:tblW w:w="9634" w:type="dxa"/>
        <w:jc w:val="center"/>
        <w:tblLayout w:type="fixed"/>
        <w:tblLook w:val="04A0" w:firstRow="1" w:lastRow="0" w:firstColumn="1" w:lastColumn="0" w:noHBand="0" w:noVBand="1"/>
      </w:tblPr>
      <w:tblGrid>
        <w:gridCol w:w="2972"/>
        <w:gridCol w:w="2268"/>
        <w:gridCol w:w="4394"/>
      </w:tblGrid>
      <w:tr w:rsidR="007533AA" w:rsidRPr="00B46056" w14:paraId="29D7946B" w14:textId="77777777" w:rsidTr="00130800">
        <w:trPr>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14:paraId="553A7B9A" w14:textId="030B51CC" w:rsidR="007533AA" w:rsidRPr="00B46056" w:rsidRDefault="007533AA" w:rsidP="00924335">
            <w:pPr>
              <w:spacing w:before="60"/>
              <w:jc w:val="center"/>
              <w:rPr>
                <w:rFonts w:ascii="Times New Roman" w:hAnsi="Times New Roman" w:cs="Times New Roman"/>
                <w:b/>
                <w:sz w:val="24"/>
                <w:szCs w:val="24"/>
              </w:rPr>
            </w:pPr>
            <w:r w:rsidRPr="00B46056">
              <w:rPr>
                <w:rFonts w:ascii="Times New Roman" w:hAnsi="Times New Roman" w:cs="Times New Roman"/>
                <w:b/>
                <w:sz w:val="24"/>
                <w:szCs w:val="24"/>
              </w:rPr>
              <w:t>Denumirea componen</w:t>
            </w:r>
            <w:r w:rsidR="007D1E6B" w:rsidRPr="00B46056">
              <w:rPr>
                <w:rFonts w:ascii="Times New Roman" w:hAnsi="Times New Roman" w:cs="Times New Roman"/>
                <w:b/>
                <w:sz w:val="24"/>
                <w:szCs w:val="24"/>
              </w:rPr>
              <w:t>ț</w:t>
            </w:r>
            <w:r w:rsidRPr="00B46056">
              <w:rPr>
                <w:rFonts w:ascii="Times New Roman" w:hAnsi="Times New Roman" w:cs="Times New Roman"/>
                <w:b/>
                <w:sz w:val="24"/>
                <w:szCs w:val="24"/>
              </w:rPr>
              <w:t>ilor gazelor naturale</w:t>
            </w:r>
          </w:p>
        </w:tc>
        <w:tc>
          <w:tcPr>
            <w:tcW w:w="2268" w:type="dxa"/>
            <w:tcBorders>
              <w:top w:val="single" w:sz="4" w:space="0" w:color="auto"/>
              <w:left w:val="single" w:sz="4" w:space="0" w:color="auto"/>
              <w:bottom w:val="single" w:sz="4" w:space="0" w:color="auto"/>
              <w:right w:val="single" w:sz="4" w:space="0" w:color="auto"/>
            </w:tcBorders>
          </w:tcPr>
          <w:p w14:paraId="0D35C077" w14:textId="10DAB7EC" w:rsidR="007533AA" w:rsidRPr="00B46056" w:rsidRDefault="007533AA" w:rsidP="00924335">
            <w:pPr>
              <w:spacing w:before="60"/>
              <w:jc w:val="center"/>
              <w:rPr>
                <w:rFonts w:ascii="Times New Roman" w:hAnsi="Times New Roman" w:cs="Times New Roman"/>
                <w:b/>
                <w:sz w:val="24"/>
                <w:szCs w:val="24"/>
              </w:rPr>
            </w:pPr>
            <w:r w:rsidRPr="00B46056">
              <w:rPr>
                <w:rFonts w:ascii="Times New Roman" w:hAnsi="Times New Roman" w:cs="Times New Roman"/>
                <w:b/>
                <w:sz w:val="24"/>
                <w:szCs w:val="24"/>
              </w:rPr>
              <w:t>Formula chimică a componen</w:t>
            </w:r>
            <w:r w:rsidR="007D1E6B" w:rsidRPr="00B46056">
              <w:rPr>
                <w:rFonts w:ascii="Times New Roman" w:hAnsi="Times New Roman" w:cs="Times New Roman"/>
                <w:b/>
                <w:sz w:val="24"/>
                <w:szCs w:val="24"/>
              </w:rPr>
              <w:t>ț</w:t>
            </w:r>
            <w:r w:rsidRPr="00B46056">
              <w:rPr>
                <w:rFonts w:ascii="Times New Roman" w:hAnsi="Times New Roman" w:cs="Times New Roman"/>
                <w:b/>
                <w:sz w:val="24"/>
                <w:szCs w:val="24"/>
              </w:rPr>
              <w:t>ilor gazelor naturale</w:t>
            </w:r>
          </w:p>
        </w:tc>
        <w:tc>
          <w:tcPr>
            <w:tcW w:w="4394" w:type="dxa"/>
            <w:tcBorders>
              <w:top w:val="single" w:sz="4" w:space="0" w:color="auto"/>
              <w:left w:val="single" w:sz="4" w:space="0" w:color="auto"/>
              <w:bottom w:val="single" w:sz="4" w:space="0" w:color="auto"/>
              <w:right w:val="single" w:sz="4" w:space="0" w:color="auto"/>
            </w:tcBorders>
            <w:vAlign w:val="center"/>
            <w:hideMark/>
          </w:tcPr>
          <w:p w14:paraId="3FA4A195" w14:textId="5F7D9BE7" w:rsidR="007533AA" w:rsidRPr="00B46056" w:rsidRDefault="007533AA" w:rsidP="00924335">
            <w:pPr>
              <w:spacing w:before="60"/>
              <w:jc w:val="center"/>
              <w:rPr>
                <w:rFonts w:ascii="Times New Roman" w:hAnsi="Times New Roman" w:cs="Times New Roman"/>
                <w:b/>
                <w:sz w:val="24"/>
                <w:szCs w:val="24"/>
              </w:rPr>
            </w:pPr>
            <w:r w:rsidRPr="00B46056">
              <w:rPr>
                <w:rFonts w:ascii="Times New Roman" w:hAnsi="Times New Roman" w:cs="Times New Roman"/>
                <w:b/>
                <w:sz w:val="24"/>
                <w:szCs w:val="24"/>
              </w:rPr>
              <w:t>Con</w:t>
            </w:r>
            <w:r w:rsidR="007D1E6B" w:rsidRPr="00B46056">
              <w:rPr>
                <w:rFonts w:ascii="Times New Roman" w:hAnsi="Times New Roman" w:cs="Times New Roman"/>
                <w:b/>
                <w:sz w:val="24"/>
                <w:szCs w:val="24"/>
              </w:rPr>
              <w:t>ț</w:t>
            </w:r>
            <w:r w:rsidRPr="00B46056">
              <w:rPr>
                <w:rFonts w:ascii="Times New Roman" w:hAnsi="Times New Roman" w:cs="Times New Roman"/>
                <w:b/>
                <w:sz w:val="24"/>
                <w:szCs w:val="24"/>
              </w:rPr>
              <w:t>inut</w:t>
            </w:r>
            <w:r w:rsidR="00130800" w:rsidRPr="00B46056">
              <w:rPr>
                <w:rFonts w:ascii="Times New Roman" w:hAnsi="Times New Roman" w:cs="Times New Roman"/>
                <w:b/>
                <w:sz w:val="24"/>
                <w:szCs w:val="24"/>
              </w:rPr>
              <w:t>ul</w:t>
            </w:r>
            <w:r w:rsidRPr="00B46056">
              <w:rPr>
                <w:rFonts w:ascii="Times New Roman" w:hAnsi="Times New Roman" w:cs="Times New Roman"/>
                <w:b/>
                <w:sz w:val="24"/>
                <w:szCs w:val="24"/>
              </w:rPr>
              <w:t xml:space="preserve"> în % molare</w:t>
            </w:r>
          </w:p>
        </w:tc>
      </w:tr>
      <w:tr w:rsidR="007533AA" w:rsidRPr="00B46056" w14:paraId="4EA30569" w14:textId="77777777" w:rsidTr="00130800">
        <w:trPr>
          <w:jc w:val="center"/>
        </w:trPr>
        <w:tc>
          <w:tcPr>
            <w:tcW w:w="2972" w:type="dxa"/>
            <w:tcBorders>
              <w:top w:val="single" w:sz="4" w:space="0" w:color="auto"/>
              <w:left w:val="single" w:sz="4" w:space="0" w:color="auto"/>
              <w:bottom w:val="single" w:sz="4" w:space="0" w:color="auto"/>
              <w:right w:val="single" w:sz="4" w:space="0" w:color="auto"/>
            </w:tcBorders>
            <w:hideMark/>
          </w:tcPr>
          <w:p w14:paraId="4E6584B1" w14:textId="03919E51" w:rsidR="007533AA" w:rsidRPr="00B46056" w:rsidRDefault="007533AA" w:rsidP="00924335">
            <w:pPr>
              <w:spacing w:before="60"/>
              <w:rPr>
                <w:rFonts w:ascii="Times New Roman" w:hAnsi="Times New Roman" w:cs="Times New Roman"/>
                <w:sz w:val="24"/>
                <w:szCs w:val="24"/>
              </w:rPr>
            </w:pPr>
            <w:r w:rsidRPr="00B46056">
              <w:rPr>
                <w:rFonts w:ascii="Times New Roman" w:hAnsi="Times New Roman" w:cs="Times New Roman"/>
                <w:sz w:val="24"/>
                <w:szCs w:val="24"/>
              </w:rPr>
              <w:t xml:space="preserve">Metan </w:t>
            </w:r>
          </w:p>
        </w:tc>
        <w:tc>
          <w:tcPr>
            <w:tcW w:w="2268" w:type="dxa"/>
            <w:tcBorders>
              <w:top w:val="single" w:sz="4" w:space="0" w:color="auto"/>
              <w:left w:val="single" w:sz="4" w:space="0" w:color="auto"/>
              <w:bottom w:val="single" w:sz="4" w:space="0" w:color="auto"/>
              <w:right w:val="single" w:sz="4" w:space="0" w:color="auto"/>
            </w:tcBorders>
          </w:tcPr>
          <w:p w14:paraId="4D26651F" w14:textId="12FF23CA" w:rsidR="007533AA" w:rsidRPr="00B46056" w:rsidRDefault="007533AA" w:rsidP="00924335">
            <w:pPr>
              <w:spacing w:before="60"/>
              <w:jc w:val="center"/>
              <w:rPr>
                <w:rFonts w:ascii="Times New Roman" w:hAnsi="Times New Roman" w:cs="Times New Roman"/>
                <w:sz w:val="24"/>
                <w:szCs w:val="24"/>
              </w:rPr>
            </w:pPr>
            <w:r w:rsidRPr="00B46056">
              <w:rPr>
                <w:rFonts w:ascii="Times New Roman" w:hAnsi="Times New Roman" w:cs="Times New Roman"/>
                <w:i/>
                <w:sz w:val="24"/>
                <w:szCs w:val="24"/>
              </w:rPr>
              <w:t>C</w:t>
            </w:r>
            <w:r w:rsidRPr="00B46056">
              <w:rPr>
                <w:rFonts w:ascii="Times New Roman" w:hAnsi="Times New Roman" w:cs="Times New Roman"/>
                <w:i/>
                <w:sz w:val="24"/>
                <w:szCs w:val="24"/>
                <w:vertAlign w:val="subscript"/>
              </w:rPr>
              <w:t>1</w:t>
            </w:r>
          </w:p>
        </w:tc>
        <w:tc>
          <w:tcPr>
            <w:tcW w:w="4394" w:type="dxa"/>
            <w:tcBorders>
              <w:top w:val="single" w:sz="4" w:space="0" w:color="auto"/>
              <w:left w:val="single" w:sz="4" w:space="0" w:color="auto"/>
              <w:bottom w:val="single" w:sz="4" w:space="0" w:color="auto"/>
              <w:right w:val="single" w:sz="4" w:space="0" w:color="auto"/>
            </w:tcBorders>
            <w:hideMark/>
          </w:tcPr>
          <w:p w14:paraId="27A06081" w14:textId="62255478" w:rsidR="007533AA" w:rsidRPr="00B46056" w:rsidRDefault="007533AA" w:rsidP="00924335">
            <w:pPr>
              <w:spacing w:before="60"/>
              <w:rPr>
                <w:rFonts w:ascii="Times New Roman" w:hAnsi="Times New Roman" w:cs="Times New Roman"/>
                <w:sz w:val="24"/>
                <w:szCs w:val="24"/>
              </w:rPr>
            </w:pPr>
            <w:r w:rsidRPr="00B46056">
              <w:rPr>
                <w:rFonts w:ascii="Times New Roman" w:hAnsi="Times New Roman" w:cs="Times New Roman"/>
                <w:sz w:val="24"/>
                <w:szCs w:val="24"/>
              </w:rPr>
              <w:t>minimum 85</w:t>
            </w:r>
            <w:r w:rsidRPr="00B46056">
              <w:rPr>
                <w:rFonts w:ascii="Times New Roman" w:hAnsi="Times New Roman" w:cs="Times New Roman"/>
                <w:b/>
                <w:sz w:val="24"/>
                <w:szCs w:val="24"/>
                <w:vertAlign w:val="superscript"/>
              </w:rPr>
              <w:t>1)</w:t>
            </w:r>
          </w:p>
        </w:tc>
      </w:tr>
      <w:tr w:rsidR="00924335" w:rsidRPr="00B46056" w14:paraId="4FFCE0BE" w14:textId="77777777" w:rsidTr="00130800">
        <w:trPr>
          <w:jc w:val="center"/>
        </w:trPr>
        <w:tc>
          <w:tcPr>
            <w:tcW w:w="2972" w:type="dxa"/>
            <w:tcBorders>
              <w:top w:val="single" w:sz="4" w:space="0" w:color="auto"/>
              <w:left w:val="single" w:sz="4" w:space="0" w:color="auto"/>
              <w:bottom w:val="single" w:sz="4" w:space="0" w:color="auto"/>
              <w:right w:val="single" w:sz="4" w:space="0" w:color="auto"/>
            </w:tcBorders>
          </w:tcPr>
          <w:p w14:paraId="47F65DD1" w14:textId="14EF2EF6" w:rsidR="00924335" w:rsidRPr="00B46056" w:rsidRDefault="00924335" w:rsidP="00924335">
            <w:pPr>
              <w:spacing w:before="60"/>
              <w:rPr>
                <w:rFonts w:ascii="Times New Roman" w:hAnsi="Times New Roman" w:cs="Times New Roman"/>
                <w:sz w:val="24"/>
                <w:szCs w:val="24"/>
              </w:rPr>
            </w:pPr>
            <w:r w:rsidRPr="00B46056">
              <w:rPr>
                <w:rFonts w:ascii="Times New Roman" w:hAnsi="Times New Roman" w:cs="Times New Roman"/>
                <w:sz w:val="24"/>
                <w:szCs w:val="24"/>
              </w:rPr>
              <w:t>Etan</w:t>
            </w:r>
          </w:p>
        </w:tc>
        <w:tc>
          <w:tcPr>
            <w:tcW w:w="2268" w:type="dxa"/>
            <w:tcBorders>
              <w:top w:val="single" w:sz="4" w:space="0" w:color="auto"/>
              <w:left w:val="single" w:sz="4" w:space="0" w:color="auto"/>
              <w:bottom w:val="single" w:sz="4" w:space="0" w:color="auto"/>
              <w:right w:val="single" w:sz="4" w:space="0" w:color="auto"/>
            </w:tcBorders>
          </w:tcPr>
          <w:p w14:paraId="517A0699" w14:textId="0C0F9F10" w:rsidR="00924335" w:rsidRPr="00B46056" w:rsidRDefault="00924335" w:rsidP="00924335">
            <w:pPr>
              <w:spacing w:before="60"/>
              <w:jc w:val="center"/>
              <w:rPr>
                <w:rFonts w:ascii="Times New Roman" w:hAnsi="Times New Roman" w:cs="Times New Roman"/>
                <w:i/>
                <w:sz w:val="24"/>
                <w:szCs w:val="24"/>
                <w:vertAlign w:val="subscript"/>
              </w:rPr>
            </w:pPr>
            <w:r w:rsidRPr="00B46056">
              <w:rPr>
                <w:rFonts w:ascii="Times New Roman" w:hAnsi="Times New Roman" w:cs="Times New Roman"/>
                <w:i/>
                <w:sz w:val="24"/>
                <w:szCs w:val="24"/>
              </w:rPr>
              <w:t>C</w:t>
            </w:r>
            <w:r w:rsidRPr="00B46056">
              <w:rPr>
                <w:rFonts w:ascii="Times New Roman" w:hAnsi="Times New Roman" w:cs="Times New Roman"/>
                <w:i/>
                <w:sz w:val="24"/>
                <w:szCs w:val="24"/>
                <w:vertAlign w:val="subscript"/>
              </w:rPr>
              <w:t>2</w:t>
            </w:r>
          </w:p>
        </w:tc>
        <w:tc>
          <w:tcPr>
            <w:tcW w:w="4394" w:type="dxa"/>
            <w:tcBorders>
              <w:top w:val="single" w:sz="4" w:space="0" w:color="auto"/>
              <w:left w:val="single" w:sz="4" w:space="0" w:color="auto"/>
              <w:bottom w:val="single" w:sz="4" w:space="0" w:color="auto"/>
              <w:right w:val="single" w:sz="4" w:space="0" w:color="auto"/>
            </w:tcBorders>
          </w:tcPr>
          <w:p w14:paraId="515BF618" w14:textId="643977EC" w:rsidR="00924335" w:rsidRPr="00B46056" w:rsidRDefault="00924335" w:rsidP="00924335">
            <w:pPr>
              <w:spacing w:before="60"/>
              <w:rPr>
                <w:rFonts w:ascii="Times New Roman" w:hAnsi="Times New Roman" w:cs="Times New Roman"/>
                <w:sz w:val="24"/>
                <w:szCs w:val="24"/>
              </w:rPr>
            </w:pPr>
            <w:r w:rsidRPr="00B46056">
              <w:rPr>
                <w:rFonts w:ascii="Times New Roman" w:hAnsi="Times New Roman" w:cs="Times New Roman"/>
                <w:sz w:val="24"/>
                <w:szCs w:val="24"/>
              </w:rPr>
              <w:t>maximum 10</w:t>
            </w:r>
          </w:p>
        </w:tc>
      </w:tr>
      <w:tr w:rsidR="00924335" w:rsidRPr="00B46056" w14:paraId="5FDFCFB0" w14:textId="77777777" w:rsidTr="00130800">
        <w:trPr>
          <w:jc w:val="center"/>
        </w:trPr>
        <w:tc>
          <w:tcPr>
            <w:tcW w:w="2972" w:type="dxa"/>
            <w:tcBorders>
              <w:top w:val="single" w:sz="4" w:space="0" w:color="auto"/>
              <w:left w:val="single" w:sz="4" w:space="0" w:color="auto"/>
              <w:bottom w:val="single" w:sz="4" w:space="0" w:color="auto"/>
              <w:right w:val="single" w:sz="4" w:space="0" w:color="auto"/>
            </w:tcBorders>
          </w:tcPr>
          <w:p w14:paraId="715B9662" w14:textId="651E4DD3" w:rsidR="00924335" w:rsidRPr="00B46056" w:rsidRDefault="00924335" w:rsidP="00924335">
            <w:pPr>
              <w:spacing w:before="60"/>
              <w:rPr>
                <w:rFonts w:ascii="Times New Roman" w:hAnsi="Times New Roman" w:cs="Times New Roman"/>
                <w:sz w:val="24"/>
                <w:szCs w:val="24"/>
              </w:rPr>
            </w:pPr>
            <w:r w:rsidRPr="00B46056">
              <w:rPr>
                <w:rFonts w:ascii="Times New Roman" w:hAnsi="Times New Roman" w:cs="Times New Roman"/>
                <w:sz w:val="24"/>
                <w:szCs w:val="24"/>
              </w:rPr>
              <w:t>Propan</w:t>
            </w:r>
          </w:p>
        </w:tc>
        <w:tc>
          <w:tcPr>
            <w:tcW w:w="2268" w:type="dxa"/>
            <w:tcBorders>
              <w:top w:val="single" w:sz="4" w:space="0" w:color="auto"/>
              <w:left w:val="single" w:sz="4" w:space="0" w:color="auto"/>
              <w:bottom w:val="single" w:sz="4" w:space="0" w:color="auto"/>
              <w:right w:val="single" w:sz="4" w:space="0" w:color="auto"/>
            </w:tcBorders>
          </w:tcPr>
          <w:p w14:paraId="61A510E1" w14:textId="7C1AB97E" w:rsidR="00924335" w:rsidRPr="00B46056" w:rsidRDefault="00924335" w:rsidP="00924335">
            <w:pPr>
              <w:spacing w:before="60"/>
              <w:jc w:val="center"/>
              <w:rPr>
                <w:rFonts w:ascii="Times New Roman" w:hAnsi="Times New Roman" w:cs="Times New Roman"/>
                <w:i/>
                <w:sz w:val="24"/>
                <w:szCs w:val="24"/>
              </w:rPr>
            </w:pPr>
            <w:r w:rsidRPr="00B46056">
              <w:rPr>
                <w:rFonts w:ascii="Times New Roman" w:hAnsi="Times New Roman" w:cs="Times New Roman"/>
                <w:i/>
                <w:sz w:val="24"/>
                <w:szCs w:val="24"/>
              </w:rPr>
              <w:t>C</w:t>
            </w:r>
            <w:r w:rsidRPr="00B46056">
              <w:rPr>
                <w:rFonts w:ascii="Times New Roman" w:hAnsi="Times New Roman" w:cs="Times New Roman"/>
                <w:i/>
                <w:sz w:val="24"/>
                <w:szCs w:val="24"/>
                <w:vertAlign w:val="subscript"/>
              </w:rPr>
              <w:t>3</w:t>
            </w:r>
          </w:p>
        </w:tc>
        <w:tc>
          <w:tcPr>
            <w:tcW w:w="4394" w:type="dxa"/>
            <w:tcBorders>
              <w:top w:val="single" w:sz="4" w:space="0" w:color="auto"/>
              <w:left w:val="single" w:sz="4" w:space="0" w:color="auto"/>
              <w:bottom w:val="single" w:sz="4" w:space="0" w:color="auto"/>
              <w:right w:val="single" w:sz="4" w:space="0" w:color="auto"/>
            </w:tcBorders>
          </w:tcPr>
          <w:p w14:paraId="14857B81" w14:textId="1B8AF43E" w:rsidR="00924335" w:rsidRPr="00B46056" w:rsidRDefault="00924335" w:rsidP="00924335">
            <w:pPr>
              <w:spacing w:before="60"/>
              <w:rPr>
                <w:rFonts w:ascii="Times New Roman" w:hAnsi="Times New Roman" w:cs="Times New Roman"/>
                <w:sz w:val="24"/>
                <w:szCs w:val="24"/>
              </w:rPr>
            </w:pPr>
            <w:r w:rsidRPr="00B46056">
              <w:rPr>
                <w:rFonts w:ascii="Times New Roman" w:hAnsi="Times New Roman" w:cs="Times New Roman"/>
                <w:sz w:val="24"/>
                <w:szCs w:val="24"/>
              </w:rPr>
              <w:t>maximum 3,5</w:t>
            </w:r>
          </w:p>
        </w:tc>
      </w:tr>
      <w:tr w:rsidR="00924335" w:rsidRPr="00B46056" w14:paraId="206B209C" w14:textId="77777777" w:rsidTr="00130800">
        <w:trPr>
          <w:jc w:val="center"/>
        </w:trPr>
        <w:tc>
          <w:tcPr>
            <w:tcW w:w="2972" w:type="dxa"/>
            <w:tcBorders>
              <w:top w:val="single" w:sz="4" w:space="0" w:color="auto"/>
              <w:left w:val="single" w:sz="4" w:space="0" w:color="auto"/>
              <w:bottom w:val="single" w:sz="4" w:space="0" w:color="auto"/>
              <w:right w:val="single" w:sz="4" w:space="0" w:color="auto"/>
            </w:tcBorders>
          </w:tcPr>
          <w:p w14:paraId="6764FA0C" w14:textId="3F5399A9" w:rsidR="00924335" w:rsidRPr="00B46056" w:rsidRDefault="00924335" w:rsidP="00924335">
            <w:pPr>
              <w:spacing w:before="60"/>
              <w:rPr>
                <w:rFonts w:ascii="Times New Roman" w:hAnsi="Times New Roman" w:cs="Times New Roman"/>
                <w:sz w:val="24"/>
                <w:szCs w:val="24"/>
              </w:rPr>
            </w:pPr>
            <w:r w:rsidRPr="00B46056">
              <w:rPr>
                <w:rFonts w:ascii="Times New Roman" w:hAnsi="Times New Roman" w:cs="Times New Roman"/>
                <w:sz w:val="24"/>
                <w:szCs w:val="24"/>
              </w:rPr>
              <w:t>Butan</w:t>
            </w:r>
          </w:p>
        </w:tc>
        <w:tc>
          <w:tcPr>
            <w:tcW w:w="2268" w:type="dxa"/>
            <w:tcBorders>
              <w:top w:val="single" w:sz="4" w:space="0" w:color="auto"/>
              <w:left w:val="single" w:sz="4" w:space="0" w:color="auto"/>
              <w:bottom w:val="single" w:sz="4" w:space="0" w:color="auto"/>
              <w:right w:val="single" w:sz="4" w:space="0" w:color="auto"/>
            </w:tcBorders>
          </w:tcPr>
          <w:p w14:paraId="27D999FE" w14:textId="34A82952" w:rsidR="00924335" w:rsidRPr="00B46056" w:rsidRDefault="00924335" w:rsidP="00924335">
            <w:pPr>
              <w:spacing w:before="60"/>
              <w:jc w:val="center"/>
              <w:rPr>
                <w:rFonts w:ascii="Times New Roman" w:hAnsi="Times New Roman" w:cs="Times New Roman"/>
                <w:i/>
                <w:sz w:val="24"/>
                <w:szCs w:val="24"/>
              </w:rPr>
            </w:pPr>
            <w:r w:rsidRPr="00B46056">
              <w:rPr>
                <w:rFonts w:ascii="Times New Roman" w:hAnsi="Times New Roman" w:cs="Times New Roman"/>
                <w:i/>
                <w:sz w:val="24"/>
                <w:szCs w:val="24"/>
              </w:rPr>
              <w:t>C</w:t>
            </w:r>
            <w:r w:rsidRPr="00B46056">
              <w:rPr>
                <w:rFonts w:ascii="Times New Roman" w:hAnsi="Times New Roman" w:cs="Times New Roman"/>
                <w:i/>
                <w:sz w:val="24"/>
                <w:szCs w:val="24"/>
                <w:vertAlign w:val="subscript"/>
              </w:rPr>
              <w:t>4</w:t>
            </w:r>
          </w:p>
        </w:tc>
        <w:tc>
          <w:tcPr>
            <w:tcW w:w="4394" w:type="dxa"/>
            <w:tcBorders>
              <w:top w:val="single" w:sz="4" w:space="0" w:color="auto"/>
              <w:left w:val="single" w:sz="4" w:space="0" w:color="auto"/>
              <w:bottom w:val="single" w:sz="4" w:space="0" w:color="auto"/>
              <w:right w:val="single" w:sz="4" w:space="0" w:color="auto"/>
            </w:tcBorders>
          </w:tcPr>
          <w:p w14:paraId="61F573DF" w14:textId="73AF35E6" w:rsidR="00924335" w:rsidRPr="00B46056" w:rsidRDefault="00924335" w:rsidP="00924335">
            <w:pPr>
              <w:spacing w:before="60"/>
              <w:rPr>
                <w:rFonts w:ascii="Times New Roman" w:hAnsi="Times New Roman" w:cs="Times New Roman"/>
                <w:sz w:val="24"/>
                <w:szCs w:val="24"/>
              </w:rPr>
            </w:pPr>
            <w:r w:rsidRPr="00B46056">
              <w:rPr>
                <w:rFonts w:ascii="Times New Roman" w:hAnsi="Times New Roman" w:cs="Times New Roman"/>
                <w:sz w:val="24"/>
                <w:szCs w:val="24"/>
              </w:rPr>
              <w:t>maximum 1,5</w:t>
            </w:r>
          </w:p>
        </w:tc>
      </w:tr>
      <w:tr w:rsidR="00924335" w:rsidRPr="00B46056" w14:paraId="6EE4B439" w14:textId="77777777" w:rsidTr="00130800">
        <w:trPr>
          <w:jc w:val="center"/>
        </w:trPr>
        <w:tc>
          <w:tcPr>
            <w:tcW w:w="2972" w:type="dxa"/>
            <w:tcBorders>
              <w:top w:val="single" w:sz="4" w:space="0" w:color="auto"/>
              <w:left w:val="single" w:sz="4" w:space="0" w:color="auto"/>
              <w:bottom w:val="single" w:sz="4" w:space="0" w:color="auto"/>
              <w:right w:val="single" w:sz="4" w:space="0" w:color="auto"/>
            </w:tcBorders>
          </w:tcPr>
          <w:p w14:paraId="4CCD78AF" w14:textId="5AD72C72" w:rsidR="00924335" w:rsidRPr="00B46056" w:rsidRDefault="00924335" w:rsidP="00924335">
            <w:pPr>
              <w:spacing w:before="60"/>
              <w:rPr>
                <w:rFonts w:ascii="Times New Roman" w:hAnsi="Times New Roman" w:cs="Times New Roman"/>
                <w:sz w:val="24"/>
                <w:szCs w:val="24"/>
              </w:rPr>
            </w:pPr>
            <w:r w:rsidRPr="00B46056">
              <w:rPr>
                <w:rFonts w:ascii="Times New Roman" w:hAnsi="Times New Roman" w:cs="Times New Roman"/>
                <w:sz w:val="24"/>
                <w:szCs w:val="24"/>
              </w:rPr>
              <w:t>Pentan</w:t>
            </w:r>
          </w:p>
        </w:tc>
        <w:tc>
          <w:tcPr>
            <w:tcW w:w="2268" w:type="dxa"/>
            <w:tcBorders>
              <w:top w:val="single" w:sz="4" w:space="0" w:color="auto"/>
              <w:left w:val="single" w:sz="4" w:space="0" w:color="auto"/>
              <w:bottom w:val="single" w:sz="4" w:space="0" w:color="auto"/>
              <w:right w:val="single" w:sz="4" w:space="0" w:color="auto"/>
            </w:tcBorders>
          </w:tcPr>
          <w:p w14:paraId="019BAC04" w14:textId="106A4E49" w:rsidR="00924335" w:rsidRPr="00B46056" w:rsidRDefault="00924335" w:rsidP="00924335">
            <w:pPr>
              <w:spacing w:before="60"/>
              <w:jc w:val="center"/>
              <w:rPr>
                <w:rFonts w:ascii="Times New Roman" w:hAnsi="Times New Roman" w:cs="Times New Roman"/>
                <w:i/>
                <w:sz w:val="24"/>
                <w:szCs w:val="24"/>
                <w:vertAlign w:val="subscript"/>
              </w:rPr>
            </w:pPr>
            <w:r w:rsidRPr="00B46056">
              <w:rPr>
                <w:rFonts w:ascii="Times New Roman" w:hAnsi="Times New Roman" w:cs="Times New Roman"/>
                <w:i/>
                <w:sz w:val="24"/>
                <w:szCs w:val="24"/>
              </w:rPr>
              <w:t>C</w:t>
            </w:r>
            <w:r w:rsidRPr="00B46056">
              <w:rPr>
                <w:rFonts w:ascii="Times New Roman" w:hAnsi="Times New Roman" w:cs="Times New Roman"/>
                <w:i/>
                <w:sz w:val="24"/>
                <w:szCs w:val="24"/>
                <w:vertAlign w:val="subscript"/>
              </w:rPr>
              <w:t>5</w:t>
            </w:r>
          </w:p>
        </w:tc>
        <w:tc>
          <w:tcPr>
            <w:tcW w:w="4394" w:type="dxa"/>
            <w:tcBorders>
              <w:top w:val="single" w:sz="4" w:space="0" w:color="auto"/>
              <w:left w:val="single" w:sz="4" w:space="0" w:color="auto"/>
              <w:bottom w:val="single" w:sz="4" w:space="0" w:color="auto"/>
              <w:right w:val="single" w:sz="4" w:space="0" w:color="auto"/>
            </w:tcBorders>
          </w:tcPr>
          <w:p w14:paraId="4C22D225" w14:textId="45425AEF" w:rsidR="00924335" w:rsidRPr="00B46056" w:rsidRDefault="00924335" w:rsidP="00924335">
            <w:pPr>
              <w:spacing w:before="60"/>
              <w:rPr>
                <w:rFonts w:ascii="Times New Roman" w:hAnsi="Times New Roman" w:cs="Times New Roman"/>
                <w:sz w:val="24"/>
                <w:szCs w:val="24"/>
              </w:rPr>
            </w:pPr>
            <w:r w:rsidRPr="00B46056">
              <w:rPr>
                <w:rFonts w:ascii="Times New Roman" w:hAnsi="Times New Roman" w:cs="Times New Roman"/>
                <w:sz w:val="24"/>
                <w:szCs w:val="24"/>
              </w:rPr>
              <w:t>maximum 0,5</w:t>
            </w:r>
          </w:p>
        </w:tc>
      </w:tr>
      <w:tr w:rsidR="00924335" w:rsidRPr="00B46056" w14:paraId="5D95DAB0" w14:textId="77777777" w:rsidTr="00130800">
        <w:trPr>
          <w:jc w:val="center"/>
        </w:trPr>
        <w:tc>
          <w:tcPr>
            <w:tcW w:w="2972" w:type="dxa"/>
            <w:tcBorders>
              <w:top w:val="single" w:sz="4" w:space="0" w:color="auto"/>
              <w:left w:val="single" w:sz="4" w:space="0" w:color="auto"/>
              <w:bottom w:val="single" w:sz="4" w:space="0" w:color="auto"/>
              <w:right w:val="single" w:sz="4" w:space="0" w:color="auto"/>
            </w:tcBorders>
          </w:tcPr>
          <w:p w14:paraId="43F3315B" w14:textId="60D65EEB" w:rsidR="00924335" w:rsidRPr="00B46056" w:rsidRDefault="00924335" w:rsidP="00924335">
            <w:pPr>
              <w:spacing w:before="60"/>
              <w:rPr>
                <w:rFonts w:ascii="Times New Roman" w:hAnsi="Times New Roman" w:cs="Times New Roman"/>
                <w:sz w:val="24"/>
                <w:szCs w:val="24"/>
              </w:rPr>
            </w:pPr>
            <w:r w:rsidRPr="00B46056">
              <w:rPr>
                <w:rFonts w:ascii="Times New Roman" w:hAnsi="Times New Roman" w:cs="Times New Roman"/>
                <w:sz w:val="24"/>
                <w:szCs w:val="24"/>
              </w:rPr>
              <w:t>Hexan</w:t>
            </w:r>
          </w:p>
        </w:tc>
        <w:tc>
          <w:tcPr>
            <w:tcW w:w="2268" w:type="dxa"/>
            <w:tcBorders>
              <w:top w:val="single" w:sz="4" w:space="0" w:color="auto"/>
              <w:left w:val="single" w:sz="4" w:space="0" w:color="auto"/>
              <w:bottom w:val="single" w:sz="4" w:space="0" w:color="auto"/>
              <w:right w:val="single" w:sz="4" w:space="0" w:color="auto"/>
            </w:tcBorders>
          </w:tcPr>
          <w:p w14:paraId="63B93C09" w14:textId="44E4E12C" w:rsidR="00924335" w:rsidRPr="00B46056" w:rsidRDefault="00924335" w:rsidP="00924335">
            <w:pPr>
              <w:spacing w:before="60"/>
              <w:jc w:val="center"/>
              <w:rPr>
                <w:rFonts w:ascii="Times New Roman" w:hAnsi="Times New Roman" w:cs="Times New Roman"/>
                <w:i/>
                <w:sz w:val="24"/>
                <w:szCs w:val="24"/>
                <w:vertAlign w:val="subscript"/>
              </w:rPr>
            </w:pPr>
            <w:r w:rsidRPr="00B46056">
              <w:rPr>
                <w:rFonts w:ascii="Times New Roman" w:hAnsi="Times New Roman" w:cs="Times New Roman"/>
                <w:i/>
                <w:sz w:val="24"/>
                <w:szCs w:val="24"/>
              </w:rPr>
              <w:t>C</w:t>
            </w:r>
            <w:r w:rsidRPr="00B46056">
              <w:rPr>
                <w:rFonts w:ascii="Times New Roman" w:hAnsi="Times New Roman" w:cs="Times New Roman"/>
                <w:i/>
                <w:sz w:val="24"/>
                <w:szCs w:val="24"/>
                <w:vertAlign w:val="subscript"/>
              </w:rPr>
              <w:t>6</w:t>
            </w:r>
          </w:p>
        </w:tc>
        <w:tc>
          <w:tcPr>
            <w:tcW w:w="4394" w:type="dxa"/>
            <w:tcBorders>
              <w:top w:val="single" w:sz="4" w:space="0" w:color="auto"/>
              <w:left w:val="single" w:sz="4" w:space="0" w:color="auto"/>
              <w:bottom w:val="single" w:sz="4" w:space="0" w:color="auto"/>
              <w:right w:val="single" w:sz="4" w:space="0" w:color="auto"/>
            </w:tcBorders>
          </w:tcPr>
          <w:p w14:paraId="54410627" w14:textId="4E21C948" w:rsidR="00924335" w:rsidRPr="00B46056" w:rsidRDefault="00924335" w:rsidP="00924335">
            <w:pPr>
              <w:spacing w:before="60"/>
              <w:rPr>
                <w:rFonts w:ascii="Times New Roman" w:hAnsi="Times New Roman" w:cs="Times New Roman"/>
                <w:sz w:val="24"/>
                <w:szCs w:val="24"/>
              </w:rPr>
            </w:pPr>
            <w:r w:rsidRPr="00B46056">
              <w:rPr>
                <w:rFonts w:ascii="Times New Roman" w:hAnsi="Times New Roman" w:cs="Times New Roman"/>
                <w:sz w:val="24"/>
                <w:szCs w:val="24"/>
              </w:rPr>
              <w:t>maximum 0,1</w:t>
            </w:r>
          </w:p>
        </w:tc>
      </w:tr>
      <w:tr w:rsidR="00924335" w:rsidRPr="00B46056" w14:paraId="5F3B9741" w14:textId="77777777" w:rsidTr="00130800">
        <w:trPr>
          <w:jc w:val="center"/>
        </w:trPr>
        <w:tc>
          <w:tcPr>
            <w:tcW w:w="2972" w:type="dxa"/>
            <w:tcBorders>
              <w:top w:val="single" w:sz="4" w:space="0" w:color="auto"/>
              <w:left w:val="single" w:sz="4" w:space="0" w:color="auto"/>
              <w:bottom w:val="single" w:sz="4" w:space="0" w:color="auto"/>
              <w:right w:val="single" w:sz="4" w:space="0" w:color="auto"/>
            </w:tcBorders>
          </w:tcPr>
          <w:p w14:paraId="6E0B2ECD" w14:textId="7A372CD7" w:rsidR="00924335" w:rsidRPr="00B46056" w:rsidRDefault="00924335" w:rsidP="00924335">
            <w:pPr>
              <w:spacing w:before="60"/>
              <w:rPr>
                <w:rFonts w:ascii="Times New Roman" w:hAnsi="Times New Roman" w:cs="Times New Roman"/>
                <w:sz w:val="24"/>
                <w:szCs w:val="24"/>
              </w:rPr>
            </w:pPr>
            <w:r w:rsidRPr="00B46056">
              <w:rPr>
                <w:rFonts w:ascii="Times New Roman" w:hAnsi="Times New Roman" w:cs="Times New Roman"/>
                <w:sz w:val="24"/>
                <w:szCs w:val="24"/>
              </w:rPr>
              <w:t xml:space="preserve">Heptan </w:t>
            </w:r>
          </w:p>
        </w:tc>
        <w:tc>
          <w:tcPr>
            <w:tcW w:w="2268" w:type="dxa"/>
            <w:tcBorders>
              <w:top w:val="single" w:sz="4" w:space="0" w:color="auto"/>
              <w:left w:val="single" w:sz="4" w:space="0" w:color="auto"/>
              <w:bottom w:val="single" w:sz="4" w:space="0" w:color="auto"/>
              <w:right w:val="single" w:sz="4" w:space="0" w:color="auto"/>
            </w:tcBorders>
          </w:tcPr>
          <w:p w14:paraId="3E0F6130" w14:textId="7451AD6D" w:rsidR="00924335" w:rsidRPr="00B46056" w:rsidRDefault="00924335" w:rsidP="00924335">
            <w:pPr>
              <w:spacing w:before="60"/>
              <w:jc w:val="center"/>
              <w:rPr>
                <w:rFonts w:ascii="Times New Roman" w:hAnsi="Times New Roman" w:cs="Times New Roman"/>
                <w:i/>
                <w:sz w:val="24"/>
                <w:szCs w:val="24"/>
                <w:vertAlign w:val="subscript"/>
              </w:rPr>
            </w:pPr>
            <w:r w:rsidRPr="00B46056">
              <w:rPr>
                <w:rFonts w:ascii="Times New Roman" w:hAnsi="Times New Roman" w:cs="Times New Roman"/>
                <w:i/>
                <w:sz w:val="24"/>
                <w:szCs w:val="24"/>
              </w:rPr>
              <w:t>C</w:t>
            </w:r>
            <w:r w:rsidRPr="00B46056">
              <w:rPr>
                <w:rFonts w:ascii="Times New Roman" w:hAnsi="Times New Roman" w:cs="Times New Roman"/>
                <w:i/>
                <w:sz w:val="24"/>
                <w:szCs w:val="24"/>
                <w:vertAlign w:val="subscript"/>
              </w:rPr>
              <w:t>7</w:t>
            </w:r>
          </w:p>
        </w:tc>
        <w:tc>
          <w:tcPr>
            <w:tcW w:w="4394" w:type="dxa"/>
            <w:tcBorders>
              <w:top w:val="single" w:sz="4" w:space="0" w:color="auto"/>
              <w:left w:val="single" w:sz="4" w:space="0" w:color="auto"/>
              <w:bottom w:val="single" w:sz="4" w:space="0" w:color="auto"/>
              <w:right w:val="single" w:sz="4" w:space="0" w:color="auto"/>
            </w:tcBorders>
          </w:tcPr>
          <w:p w14:paraId="6F104BDF" w14:textId="6C0E837D" w:rsidR="00924335" w:rsidRPr="00B46056" w:rsidRDefault="00924335" w:rsidP="00924335">
            <w:pPr>
              <w:spacing w:before="60"/>
              <w:rPr>
                <w:rFonts w:ascii="Times New Roman" w:hAnsi="Times New Roman" w:cs="Times New Roman"/>
                <w:sz w:val="24"/>
                <w:szCs w:val="24"/>
              </w:rPr>
            </w:pPr>
            <w:r w:rsidRPr="00B46056">
              <w:rPr>
                <w:rFonts w:ascii="Times New Roman" w:hAnsi="Times New Roman" w:cs="Times New Roman"/>
                <w:sz w:val="24"/>
                <w:szCs w:val="24"/>
              </w:rPr>
              <w:t>maximum 0,05</w:t>
            </w:r>
          </w:p>
        </w:tc>
      </w:tr>
      <w:tr w:rsidR="00924335" w:rsidRPr="00B46056" w14:paraId="29D4F94A" w14:textId="77777777" w:rsidTr="00924335">
        <w:trPr>
          <w:jc w:val="center"/>
        </w:trPr>
        <w:tc>
          <w:tcPr>
            <w:tcW w:w="2972" w:type="dxa"/>
            <w:tcBorders>
              <w:top w:val="single" w:sz="4" w:space="0" w:color="auto"/>
              <w:left w:val="single" w:sz="4" w:space="0" w:color="auto"/>
              <w:bottom w:val="single" w:sz="4" w:space="0" w:color="auto"/>
              <w:right w:val="single" w:sz="4" w:space="0" w:color="auto"/>
            </w:tcBorders>
          </w:tcPr>
          <w:p w14:paraId="4AE065DD" w14:textId="6435049E" w:rsidR="00924335" w:rsidRPr="00B46056" w:rsidRDefault="00924335" w:rsidP="00924335">
            <w:pPr>
              <w:spacing w:before="60"/>
              <w:rPr>
                <w:rFonts w:ascii="Times New Roman" w:hAnsi="Times New Roman" w:cs="Times New Roman"/>
                <w:sz w:val="24"/>
                <w:szCs w:val="24"/>
              </w:rPr>
            </w:pPr>
            <w:r w:rsidRPr="00B46056">
              <w:rPr>
                <w:rFonts w:ascii="Times New Roman" w:hAnsi="Times New Roman" w:cs="Times New Roman"/>
                <w:sz w:val="24"/>
                <w:szCs w:val="24"/>
              </w:rPr>
              <w:t xml:space="preserve">Octan </w:t>
            </w:r>
          </w:p>
        </w:tc>
        <w:tc>
          <w:tcPr>
            <w:tcW w:w="2268" w:type="dxa"/>
            <w:tcBorders>
              <w:top w:val="single" w:sz="4" w:space="0" w:color="auto"/>
              <w:left w:val="single" w:sz="4" w:space="0" w:color="auto"/>
              <w:bottom w:val="single" w:sz="4" w:space="0" w:color="auto"/>
              <w:right w:val="single" w:sz="4" w:space="0" w:color="auto"/>
            </w:tcBorders>
          </w:tcPr>
          <w:p w14:paraId="1DB0B544" w14:textId="4A7F1C03" w:rsidR="00924335" w:rsidRPr="00B46056" w:rsidRDefault="00924335" w:rsidP="00924335">
            <w:pPr>
              <w:spacing w:before="60"/>
              <w:jc w:val="center"/>
              <w:rPr>
                <w:rFonts w:ascii="Times New Roman" w:hAnsi="Times New Roman" w:cs="Times New Roman"/>
                <w:i/>
                <w:sz w:val="24"/>
                <w:szCs w:val="24"/>
                <w:vertAlign w:val="subscript"/>
              </w:rPr>
            </w:pPr>
            <w:r w:rsidRPr="00B46056">
              <w:rPr>
                <w:rFonts w:ascii="Times New Roman" w:hAnsi="Times New Roman" w:cs="Times New Roman"/>
                <w:i/>
                <w:sz w:val="24"/>
                <w:szCs w:val="24"/>
              </w:rPr>
              <w:t>C</w:t>
            </w:r>
            <w:r w:rsidRPr="00B46056">
              <w:rPr>
                <w:rFonts w:ascii="Times New Roman" w:hAnsi="Times New Roman" w:cs="Times New Roman"/>
                <w:i/>
                <w:sz w:val="24"/>
                <w:szCs w:val="24"/>
                <w:vertAlign w:val="subscript"/>
              </w:rPr>
              <w:t>8</w:t>
            </w:r>
          </w:p>
        </w:tc>
        <w:tc>
          <w:tcPr>
            <w:tcW w:w="4394" w:type="dxa"/>
            <w:vMerge w:val="restart"/>
            <w:tcBorders>
              <w:top w:val="single" w:sz="4" w:space="0" w:color="auto"/>
              <w:left w:val="single" w:sz="4" w:space="0" w:color="auto"/>
              <w:right w:val="single" w:sz="4" w:space="0" w:color="auto"/>
            </w:tcBorders>
            <w:vAlign w:val="center"/>
          </w:tcPr>
          <w:p w14:paraId="1F26AD59" w14:textId="67D8178D" w:rsidR="00924335" w:rsidRPr="00B46056" w:rsidRDefault="00924335" w:rsidP="00924335">
            <w:pPr>
              <w:spacing w:before="60"/>
              <w:rPr>
                <w:rFonts w:ascii="Times New Roman" w:hAnsi="Times New Roman" w:cs="Times New Roman"/>
                <w:sz w:val="24"/>
                <w:szCs w:val="24"/>
              </w:rPr>
            </w:pPr>
            <w:r w:rsidRPr="00B46056">
              <w:rPr>
                <w:rFonts w:ascii="Times New Roman" w:hAnsi="Times New Roman" w:cs="Times New Roman"/>
                <w:sz w:val="24"/>
                <w:szCs w:val="24"/>
              </w:rPr>
              <w:t>maximum 0,05</w:t>
            </w:r>
          </w:p>
        </w:tc>
      </w:tr>
      <w:tr w:rsidR="00924335" w:rsidRPr="00B46056" w14:paraId="628BAC04" w14:textId="77777777" w:rsidTr="0022184B">
        <w:trPr>
          <w:jc w:val="center"/>
        </w:trPr>
        <w:tc>
          <w:tcPr>
            <w:tcW w:w="2972" w:type="dxa"/>
            <w:tcBorders>
              <w:top w:val="single" w:sz="4" w:space="0" w:color="auto"/>
              <w:left w:val="single" w:sz="4" w:space="0" w:color="auto"/>
              <w:bottom w:val="single" w:sz="4" w:space="0" w:color="auto"/>
              <w:right w:val="single" w:sz="4" w:space="0" w:color="auto"/>
            </w:tcBorders>
          </w:tcPr>
          <w:p w14:paraId="58B4D4FC" w14:textId="7725C092" w:rsidR="00924335" w:rsidRPr="00B46056" w:rsidRDefault="00924335" w:rsidP="00924335">
            <w:pPr>
              <w:spacing w:before="60"/>
              <w:rPr>
                <w:rFonts w:ascii="Times New Roman" w:hAnsi="Times New Roman" w:cs="Times New Roman"/>
                <w:sz w:val="24"/>
                <w:szCs w:val="24"/>
              </w:rPr>
            </w:pPr>
            <w:r w:rsidRPr="00B46056">
              <w:rPr>
                <w:rFonts w:ascii="Times New Roman" w:hAnsi="Times New Roman" w:cs="Times New Roman"/>
                <w:sz w:val="24"/>
                <w:szCs w:val="24"/>
              </w:rPr>
              <w:t>Hidrocarburi superioare</w:t>
            </w:r>
          </w:p>
        </w:tc>
        <w:tc>
          <w:tcPr>
            <w:tcW w:w="2268" w:type="dxa"/>
            <w:tcBorders>
              <w:top w:val="single" w:sz="4" w:space="0" w:color="auto"/>
              <w:left w:val="single" w:sz="4" w:space="0" w:color="auto"/>
              <w:bottom w:val="single" w:sz="4" w:space="0" w:color="auto"/>
              <w:right w:val="single" w:sz="4" w:space="0" w:color="auto"/>
            </w:tcBorders>
          </w:tcPr>
          <w:p w14:paraId="2C5BAE20" w14:textId="715745C6" w:rsidR="00924335" w:rsidRPr="00B46056" w:rsidRDefault="00924335" w:rsidP="00924335">
            <w:pPr>
              <w:spacing w:before="60"/>
              <w:jc w:val="center"/>
              <w:rPr>
                <w:rFonts w:ascii="Times New Roman" w:hAnsi="Times New Roman" w:cs="Times New Roman"/>
                <w:i/>
                <w:sz w:val="24"/>
                <w:szCs w:val="24"/>
                <w:vertAlign w:val="subscript"/>
              </w:rPr>
            </w:pPr>
            <w:r w:rsidRPr="00B46056">
              <w:rPr>
                <w:rFonts w:ascii="Times New Roman" w:hAnsi="Times New Roman" w:cs="Times New Roman"/>
                <w:i/>
                <w:sz w:val="24"/>
                <w:szCs w:val="24"/>
              </w:rPr>
              <w:t>C</w:t>
            </w:r>
            <w:r w:rsidRPr="00B46056">
              <w:rPr>
                <w:rFonts w:ascii="Times New Roman" w:hAnsi="Times New Roman" w:cs="Times New Roman"/>
                <w:i/>
                <w:sz w:val="24"/>
                <w:szCs w:val="24"/>
                <w:vertAlign w:val="subscript"/>
              </w:rPr>
              <w:t>9</w:t>
            </w:r>
          </w:p>
        </w:tc>
        <w:tc>
          <w:tcPr>
            <w:tcW w:w="4394" w:type="dxa"/>
            <w:vMerge/>
            <w:tcBorders>
              <w:left w:val="single" w:sz="4" w:space="0" w:color="auto"/>
              <w:bottom w:val="single" w:sz="4" w:space="0" w:color="auto"/>
              <w:right w:val="single" w:sz="4" w:space="0" w:color="auto"/>
            </w:tcBorders>
          </w:tcPr>
          <w:p w14:paraId="5433CEA6" w14:textId="77777777" w:rsidR="00924335" w:rsidRPr="00B46056" w:rsidRDefault="00924335" w:rsidP="00924335">
            <w:pPr>
              <w:spacing w:before="60"/>
              <w:rPr>
                <w:rFonts w:ascii="Times New Roman" w:hAnsi="Times New Roman" w:cs="Times New Roman"/>
                <w:sz w:val="24"/>
                <w:szCs w:val="24"/>
              </w:rPr>
            </w:pPr>
          </w:p>
        </w:tc>
      </w:tr>
      <w:tr w:rsidR="007533AA" w:rsidRPr="00B46056" w14:paraId="383E4BF9" w14:textId="77777777" w:rsidTr="00130800">
        <w:trPr>
          <w:jc w:val="center"/>
        </w:trPr>
        <w:tc>
          <w:tcPr>
            <w:tcW w:w="2972" w:type="dxa"/>
            <w:tcBorders>
              <w:top w:val="single" w:sz="4" w:space="0" w:color="auto"/>
              <w:left w:val="single" w:sz="4" w:space="0" w:color="auto"/>
              <w:bottom w:val="single" w:sz="4" w:space="0" w:color="auto"/>
              <w:right w:val="single" w:sz="4" w:space="0" w:color="auto"/>
            </w:tcBorders>
            <w:hideMark/>
          </w:tcPr>
          <w:p w14:paraId="5F137119" w14:textId="1BC0CF2B" w:rsidR="007533AA" w:rsidRPr="00B46056" w:rsidRDefault="007533AA" w:rsidP="00924335">
            <w:pPr>
              <w:spacing w:before="60"/>
              <w:rPr>
                <w:rFonts w:ascii="Times New Roman" w:hAnsi="Times New Roman" w:cs="Times New Roman"/>
                <w:sz w:val="24"/>
                <w:szCs w:val="24"/>
              </w:rPr>
            </w:pPr>
            <w:r w:rsidRPr="00B46056">
              <w:rPr>
                <w:rFonts w:ascii="Times New Roman" w:hAnsi="Times New Roman" w:cs="Times New Roman"/>
                <w:sz w:val="24"/>
                <w:szCs w:val="24"/>
              </w:rPr>
              <w:t>Azot</w:t>
            </w:r>
          </w:p>
        </w:tc>
        <w:tc>
          <w:tcPr>
            <w:tcW w:w="2268" w:type="dxa"/>
            <w:tcBorders>
              <w:top w:val="single" w:sz="4" w:space="0" w:color="auto"/>
              <w:left w:val="single" w:sz="4" w:space="0" w:color="auto"/>
              <w:bottom w:val="single" w:sz="4" w:space="0" w:color="auto"/>
              <w:right w:val="single" w:sz="4" w:space="0" w:color="auto"/>
            </w:tcBorders>
          </w:tcPr>
          <w:p w14:paraId="50B13EF8" w14:textId="5EE24D90" w:rsidR="007533AA" w:rsidRPr="00B46056" w:rsidRDefault="007533AA" w:rsidP="00924335">
            <w:pPr>
              <w:spacing w:before="60"/>
              <w:jc w:val="center"/>
              <w:rPr>
                <w:rFonts w:ascii="Times New Roman" w:hAnsi="Times New Roman" w:cs="Times New Roman"/>
                <w:sz w:val="24"/>
                <w:szCs w:val="24"/>
              </w:rPr>
            </w:pPr>
            <w:r w:rsidRPr="00B46056">
              <w:rPr>
                <w:rFonts w:ascii="Times New Roman" w:hAnsi="Times New Roman" w:cs="Times New Roman"/>
                <w:i/>
                <w:sz w:val="24"/>
                <w:szCs w:val="24"/>
              </w:rPr>
              <w:t>N</w:t>
            </w:r>
            <w:r w:rsidRPr="00B46056">
              <w:rPr>
                <w:rFonts w:ascii="Times New Roman" w:hAnsi="Times New Roman" w:cs="Times New Roman"/>
                <w:i/>
                <w:sz w:val="24"/>
                <w:szCs w:val="24"/>
                <w:vertAlign w:val="subscript"/>
              </w:rPr>
              <w:t>2</w:t>
            </w:r>
          </w:p>
        </w:tc>
        <w:tc>
          <w:tcPr>
            <w:tcW w:w="4394" w:type="dxa"/>
            <w:tcBorders>
              <w:top w:val="single" w:sz="4" w:space="0" w:color="auto"/>
              <w:left w:val="single" w:sz="4" w:space="0" w:color="auto"/>
              <w:bottom w:val="single" w:sz="4" w:space="0" w:color="auto"/>
              <w:right w:val="single" w:sz="4" w:space="0" w:color="auto"/>
            </w:tcBorders>
            <w:hideMark/>
          </w:tcPr>
          <w:p w14:paraId="07E6B1C3" w14:textId="550234D2" w:rsidR="007533AA" w:rsidRPr="00B46056" w:rsidRDefault="007533AA" w:rsidP="00924335">
            <w:pPr>
              <w:spacing w:before="60"/>
              <w:rPr>
                <w:rFonts w:ascii="Times New Roman" w:hAnsi="Times New Roman" w:cs="Times New Roman"/>
                <w:sz w:val="24"/>
                <w:szCs w:val="24"/>
              </w:rPr>
            </w:pPr>
            <w:r w:rsidRPr="00B46056">
              <w:rPr>
                <w:rFonts w:ascii="Times New Roman" w:hAnsi="Times New Roman" w:cs="Times New Roman"/>
                <w:sz w:val="24"/>
                <w:szCs w:val="24"/>
              </w:rPr>
              <w:t>maximum 10</w:t>
            </w:r>
          </w:p>
        </w:tc>
      </w:tr>
      <w:tr w:rsidR="007533AA" w:rsidRPr="00B46056" w14:paraId="4B28A4AC" w14:textId="77777777" w:rsidTr="00130800">
        <w:trPr>
          <w:jc w:val="center"/>
        </w:trPr>
        <w:tc>
          <w:tcPr>
            <w:tcW w:w="2972" w:type="dxa"/>
            <w:tcBorders>
              <w:top w:val="single" w:sz="4" w:space="0" w:color="auto"/>
              <w:left w:val="single" w:sz="4" w:space="0" w:color="auto"/>
              <w:bottom w:val="single" w:sz="4" w:space="0" w:color="auto"/>
              <w:right w:val="single" w:sz="4" w:space="0" w:color="auto"/>
            </w:tcBorders>
            <w:hideMark/>
          </w:tcPr>
          <w:p w14:paraId="48F569E5" w14:textId="35B7D66E" w:rsidR="007533AA" w:rsidRPr="00B46056" w:rsidRDefault="007533AA" w:rsidP="00924335">
            <w:pPr>
              <w:spacing w:before="60"/>
              <w:rPr>
                <w:rFonts w:ascii="Times New Roman" w:hAnsi="Times New Roman" w:cs="Times New Roman"/>
                <w:sz w:val="24"/>
                <w:szCs w:val="24"/>
              </w:rPr>
            </w:pPr>
            <w:r w:rsidRPr="00B46056">
              <w:rPr>
                <w:rFonts w:ascii="Times New Roman" w:hAnsi="Times New Roman" w:cs="Times New Roman"/>
                <w:sz w:val="24"/>
                <w:szCs w:val="24"/>
              </w:rPr>
              <w:t>Dioxid de carbon</w:t>
            </w:r>
          </w:p>
        </w:tc>
        <w:tc>
          <w:tcPr>
            <w:tcW w:w="2268" w:type="dxa"/>
            <w:tcBorders>
              <w:top w:val="single" w:sz="4" w:space="0" w:color="auto"/>
              <w:left w:val="single" w:sz="4" w:space="0" w:color="auto"/>
              <w:bottom w:val="single" w:sz="4" w:space="0" w:color="auto"/>
              <w:right w:val="single" w:sz="4" w:space="0" w:color="auto"/>
            </w:tcBorders>
          </w:tcPr>
          <w:p w14:paraId="620238E1" w14:textId="709AC21B" w:rsidR="007533AA" w:rsidRPr="00B46056" w:rsidRDefault="007533AA" w:rsidP="00924335">
            <w:pPr>
              <w:spacing w:before="60"/>
              <w:jc w:val="center"/>
              <w:rPr>
                <w:rFonts w:ascii="Times New Roman" w:hAnsi="Times New Roman" w:cs="Times New Roman"/>
                <w:sz w:val="24"/>
                <w:szCs w:val="24"/>
              </w:rPr>
            </w:pPr>
            <w:r w:rsidRPr="00B46056">
              <w:rPr>
                <w:rFonts w:ascii="Times New Roman" w:hAnsi="Times New Roman" w:cs="Times New Roman"/>
                <w:i/>
                <w:sz w:val="24"/>
                <w:szCs w:val="24"/>
              </w:rPr>
              <w:t>CO</w:t>
            </w:r>
            <w:r w:rsidRPr="00B46056">
              <w:rPr>
                <w:rFonts w:ascii="Times New Roman" w:hAnsi="Times New Roman" w:cs="Times New Roman"/>
                <w:i/>
                <w:sz w:val="24"/>
                <w:szCs w:val="24"/>
                <w:vertAlign w:val="subscript"/>
              </w:rPr>
              <w:t>2</w:t>
            </w:r>
          </w:p>
        </w:tc>
        <w:tc>
          <w:tcPr>
            <w:tcW w:w="4394" w:type="dxa"/>
            <w:tcBorders>
              <w:top w:val="single" w:sz="4" w:space="0" w:color="auto"/>
              <w:left w:val="single" w:sz="4" w:space="0" w:color="auto"/>
              <w:bottom w:val="single" w:sz="4" w:space="0" w:color="auto"/>
              <w:right w:val="single" w:sz="4" w:space="0" w:color="auto"/>
            </w:tcBorders>
            <w:hideMark/>
          </w:tcPr>
          <w:p w14:paraId="09EC5940" w14:textId="3AC99266" w:rsidR="007533AA" w:rsidRPr="00B46056" w:rsidRDefault="007533AA" w:rsidP="00924335">
            <w:pPr>
              <w:spacing w:before="60"/>
              <w:rPr>
                <w:rFonts w:ascii="Times New Roman" w:hAnsi="Times New Roman" w:cs="Times New Roman"/>
                <w:sz w:val="24"/>
                <w:szCs w:val="24"/>
              </w:rPr>
            </w:pPr>
            <w:r w:rsidRPr="00B46056">
              <w:rPr>
                <w:rFonts w:ascii="Times New Roman" w:hAnsi="Times New Roman" w:cs="Times New Roman"/>
                <w:sz w:val="24"/>
                <w:szCs w:val="24"/>
              </w:rPr>
              <w:t>maximum 8</w:t>
            </w:r>
          </w:p>
        </w:tc>
      </w:tr>
      <w:tr w:rsidR="007533AA" w:rsidRPr="00B46056" w14:paraId="42BC57B1" w14:textId="77777777" w:rsidTr="00130800">
        <w:trPr>
          <w:jc w:val="center"/>
        </w:trPr>
        <w:tc>
          <w:tcPr>
            <w:tcW w:w="2972" w:type="dxa"/>
            <w:tcBorders>
              <w:top w:val="single" w:sz="4" w:space="0" w:color="auto"/>
              <w:left w:val="single" w:sz="4" w:space="0" w:color="auto"/>
              <w:bottom w:val="single" w:sz="4" w:space="0" w:color="auto"/>
              <w:right w:val="single" w:sz="4" w:space="0" w:color="auto"/>
            </w:tcBorders>
            <w:hideMark/>
          </w:tcPr>
          <w:p w14:paraId="71422BB4" w14:textId="0A083BB6" w:rsidR="007533AA" w:rsidRPr="00B46056" w:rsidRDefault="007533AA" w:rsidP="00924335">
            <w:pPr>
              <w:spacing w:before="60"/>
              <w:rPr>
                <w:rFonts w:ascii="Times New Roman" w:hAnsi="Times New Roman" w:cs="Times New Roman"/>
                <w:sz w:val="24"/>
                <w:szCs w:val="24"/>
              </w:rPr>
            </w:pPr>
            <w:r w:rsidRPr="00B46056">
              <w:rPr>
                <w:rFonts w:ascii="Times New Roman" w:hAnsi="Times New Roman" w:cs="Times New Roman"/>
                <w:sz w:val="24"/>
                <w:szCs w:val="24"/>
              </w:rPr>
              <w:t>Oxigen</w:t>
            </w:r>
          </w:p>
        </w:tc>
        <w:tc>
          <w:tcPr>
            <w:tcW w:w="2268" w:type="dxa"/>
            <w:tcBorders>
              <w:top w:val="single" w:sz="4" w:space="0" w:color="auto"/>
              <w:left w:val="single" w:sz="4" w:space="0" w:color="auto"/>
              <w:bottom w:val="single" w:sz="4" w:space="0" w:color="auto"/>
              <w:right w:val="single" w:sz="4" w:space="0" w:color="auto"/>
            </w:tcBorders>
          </w:tcPr>
          <w:p w14:paraId="488C0C2E" w14:textId="56AE1ACD" w:rsidR="007533AA" w:rsidRPr="00B46056" w:rsidRDefault="007533AA" w:rsidP="00924335">
            <w:pPr>
              <w:spacing w:before="60"/>
              <w:jc w:val="center"/>
              <w:rPr>
                <w:rFonts w:ascii="Times New Roman" w:hAnsi="Times New Roman" w:cs="Times New Roman"/>
                <w:sz w:val="24"/>
                <w:szCs w:val="24"/>
              </w:rPr>
            </w:pPr>
            <w:r w:rsidRPr="00B46056">
              <w:rPr>
                <w:rFonts w:ascii="Times New Roman" w:hAnsi="Times New Roman" w:cs="Times New Roman"/>
                <w:i/>
                <w:sz w:val="24"/>
                <w:szCs w:val="24"/>
              </w:rPr>
              <w:t>O</w:t>
            </w:r>
            <w:r w:rsidRPr="00B46056">
              <w:rPr>
                <w:rFonts w:ascii="Times New Roman" w:hAnsi="Times New Roman" w:cs="Times New Roman"/>
                <w:i/>
                <w:sz w:val="24"/>
                <w:szCs w:val="24"/>
                <w:vertAlign w:val="subscript"/>
              </w:rPr>
              <w:t>2</w:t>
            </w:r>
          </w:p>
        </w:tc>
        <w:tc>
          <w:tcPr>
            <w:tcW w:w="4394" w:type="dxa"/>
            <w:tcBorders>
              <w:top w:val="single" w:sz="4" w:space="0" w:color="auto"/>
              <w:left w:val="single" w:sz="4" w:space="0" w:color="auto"/>
              <w:bottom w:val="single" w:sz="4" w:space="0" w:color="auto"/>
              <w:right w:val="single" w:sz="4" w:space="0" w:color="auto"/>
            </w:tcBorders>
            <w:hideMark/>
          </w:tcPr>
          <w:p w14:paraId="129394B3" w14:textId="0A4D0A2D" w:rsidR="007533AA" w:rsidRPr="00B46056" w:rsidRDefault="007533AA" w:rsidP="00924335">
            <w:pPr>
              <w:spacing w:before="60"/>
              <w:rPr>
                <w:rFonts w:ascii="Times New Roman" w:hAnsi="Times New Roman" w:cs="Times New Roman"/>
                <w:sz w:val="24"/>
                <w:szCs w:val="24"/>
              </w:rPr>
            </w:pPr>
            <w:r w:rsidRPr="00B46056">
              <w:rPr>
                <w:rFonts w:ascii="Times New Roman" w:hAnsi="Times New Roman" w:cs="Times New Roman"/>
                <w:sz w:val="24"/>
                <w:szCs w:val="24"/>
              </w:rPr>
              <w:t>maximum 0,02</w:t>
            </w:r>
          </w:p>
        </w:tc>
      </w:tr>
      <w:tr w:rsidR="007533AA" w:rsidRPr="00B46056" w14:paraId="76D99BCE" w14:textId="77777777" w:rsidTr="00130800">
        <w:trPr>
          <w:jc w:val="center"/>
        </w:trPr>
        <w:tc>
          <w:tcPr>
            <w:tcW w:w="2972" w:type="dxa"/>
            <w:tcBorders>
              <w:top w:val="single" w:sz="4" w:space="0" w:color="auto"/>
              <w:left w:val="single" w:sz="4" w:space="0" w:color="auto"/>
              <w:bottom w:val="single" w:sz="4" w:space="0" w:color="auto"/>
              <w:right w:val="single" w:sz="4" w:space="0" w:color="auto"/>
            </w:tcBorders>
            <w:hideMark/>
          </w:tcPr>
          <w:p w14:paraId="4E7CF1C6" w14:textId="406B64BB" w:rsidR="007533AA" w:rsidRPr="00B46056" w:rsidRDefault="007533AA" w:rsidP="00924335">
            <w:pPr>
              <w:spacing w:before="60"/>
              <w:rPr>
                <w:rFonts w:ascii="Times New Roman" w:hAnsi="Times New Roman" w:cs="Times New Roman"/>
                <w:sz w:val="24"/>
                <w:szCs w:val="24"/>
              </w:rPr>
            </w:pPr>
            <w:r w:rsidRPr="00B46056">
              <w:rPr>
                <w:rFonts w:ascii="Times New Roman" w:hAnsi="Times New Roman" w:cs="Times New Roman"/>
                <w:sz w:val="24"/>
                <w:szCs w:val="24"/>
              </w:rPr>
              <w:t>Hidrogen sulfurat</w:t>
            </w:r>
          </w:p>
        </w:tc>
        <w:tc>
          <w:tcPr>
            <w:tcW w:w="2268" w:type="dxa"/>
            <w:tcBorders>
              <w:top w:val="single" w:sz="4" w:space="0" w:color="auto"/>
              <w:left w:val="single" w:sz="4" w:space="0" w:color="auto"/>
              <w:bottom w:val="single" w:sz="4" w:space="0" w:color="auto"/>
              <w:right w:val="single" w:sz="4" w:space="0" w:color="auto"/>
            </w:tcBorders>
          </w:tcPr>
          <w:p w14:paraId="2FD1B3B2" w14:textId="1A89EDF9" w:rsidR="007533AA" w:rsidRPr="00B46056" w:rsidRDefault="007533AA" w:rsidP="00924335">
            <w:pPr>
              <w:spacing w:before="60"/>
              <w:jc w:val="center"/>
              <w:rPr>
                <w:rFonts w:ascii="Times New Roman" w:hAnsi="Times New Roman" w:cs="Times New Roman"/>
                <w:sz w:val="24"/>
                <w:szCs w:val="24"/>
              </w:rPr>
            </w:pPr>
            <w:r w:rsidRPr="00B46056">
              <w:rPr>
                <w:rFonts w:ascii="Times New Roman" w:hAnsi="Times New Roman" w:cs="Times New Roman"/>
                <w:i/>
                <w:sz w:val="24"/>
                <w:szCs w:val="24"/>
              </w:rPr>
              <w:t>H</w:t>
            </w:r>
            <w:r w:rsidRPr="00B46056">
              <w:rPr>
                <w:rFonts w:ascii="Times New Roman" w:hAnsi="Times New Roman" w:cs="Times New Roman"/>
                <w:i/>
                <w:sz w:val="24"/>
                <w:szCs w:val="24"/>
                <w:vertAlign w:val="subscript"/>
              </w:rPr>
              <w:t>2</w:t>
            </w:r>
            <w:r w:rsidRPr="00B46056">
              <w:rPr>
                <w:rFonts w:ascii="Times New Roman" w:hAnsi="Times New Roman" w:cs="Times New Roman"/>
                <w:i/>
                <w:sz w:val="24"/>
                <w:szCs w:val="24"/>
              </w:rPr>
              <w:t>S</w:t>
            </w:r>
          </w:p>
        </w:tc>
        <w:tc>
          <w:tcPr>
            <w:tcW w:w="4394" w:type="dxa"/>
            <w:tcBorders>
              <w:top w:val="single" w:sz="4" w:space="0" w:color="auto"/>
              <w:left w:val="single" w:sz="4" w:space="0" w:color="auto"/>
              <w:bottom w:val="single" w:sz="4" w:space="0" w:color="auto"/>
              <w:right w:val="single" w:sz="4" w:space="0" w:color="auto"/>
            </w:tcBorders>
            <w:hideMark/>
          </w:tcPr>
          <w:p w14:paraId="2A5415EB" w14:textId="3FBC2484" w:rsidR="007533AA" w:rsidRPr="00B46056" w:rsidRDefault="007533AA" w:rsidP="00924335">
            <w:pPr>
              <w:spacing w:before="60"/>
              <w:rPr>
                <w:rFonts w:ascii="Times New Roman" w:hAnsi="Times New Roman" w:cs="Times New Roman"/>
                <w:sz w:val="24"/>
                <w:szCs w:val="24"/>
                <w:vertAlign w:val="superscript"/>
              </w:rPr>
            </w:pPr>
            <w:r w:rsidRPr="00B46056">
              <w:rPr>
                <w:rFonts w:ascii="Times New Roman" w:hAnsi="Times New Roman" w:cs="Times New Roman"/>
                <w:sz w:val="24"/>
                <w:szCs w:val="24"/>
              </w:rPr>
              <w:t>maximum 6,8 mg/m</w:t>
            </w:r>
            <w:r w:rsidRPr="00B46056">
              <w:rPr>
                <w:rFonts w:ascii="Times New Roman" w:hAnsi="Times New Roman" w:cs="Times New Roman"/>
                <w:sz w:val="24"/>
                <w:szCs w:val="24"/>
                <w:vertAlign w:val="superscript"/>
              </w:rPr>
              <w:t>3</w:t>
            </w:r>
          </w:p>
        </w:tc>
      </w:tr>
      <w:tr w:rsidR="007533AA" w:rsidRPr="00B46056" w14:paraId="4C0B19E6" w14:textId="77777777" w:rsidTr="00130800">
        <w:trPr>
          <w:jc w:val="center"/>
        </w:trPr>
        <w:tc>
          <w:tcPr>
            <w:tcW w:w="2972" w:type="dxa"/>
            <w:tcBorders>
              <w:top w:val="single" w:sz="4" w:space="0" w:color="auto"/>
              <w:left w:val="single" w:sz="4" w:space="0" w:color="auto"/>
              <w:bottom w:val="single" w:sz="4" w:space="0" w:color="auto"/>
              <w:right w:val="single" w:sz="4" w:space="0" w:color="auto"/>
            </w:tcBorders>
            <w:hideMark/>
          </w:tcPr>
          <w:p w14:paraId="153B19F6" w14:textId="09876A00" w:rsidR="007533AA" w:rsidRPr="00B46056" w:rsidRDefault="007533AA" w:rsidP="00924335">
            <w:pPr>
              <w:spacing w:before="60"/>
              <w:rPr>
                <w:rFonts w:ascii="Times New Roman" w:hAnsi="Times New Roman" w:cs="Times New Roman"/>
                <w:sz w:val="24"/>
                <w:szCs w:val="24"/>
              </w:rPr>
            </w:pPr>
            <w:proofErr w:type="spellStart"/>
            <w:r w:rsidRPr="00B46056">
              <w:rPr>
                <w:rFonts w:ascii="Times New Roman" w:hAnsi="Times New Roman" w:cs="Times New Roman"/>
                <w:sz w:val="24"/>
                <w:szCs w:val="24"/>
              </w:rPr>
              <w:t>Etilmercaptan</w:t>
            </w:r>
            <w:proofErr w:type="spellEnd"/>
          </w:p>
        </w:tc>
        <w:tc>
          <w:tcPr>
            <w:tcW w:w="2268" w:type="dxa"/>
            <w:tcBorders>
              <w:top w:val="single" w:sz="4" w:space="0" w:color="auto"/>
              <w:left w:val="single" w:sz="4" w:space="0" w:color="auto"/>
              <w:bottom w:val="single" w:sz="4" w:space="0" w:color="auto"/>
              <w:right w:val="single" w:sz="4" w:space="0" w:color="auto"/>
            </w:tcBorders>
          </w:tcPr>
          <w:p w14:paraId="3E749353" w14:textId="0C919E5B" w:rsidR="007533AA" w:rsidRPr="00B46056" w:rsidRDefault="007533AA" w:rsidP="00924335">
            <w:pPr>
              <w:spacing w:before="60"/>
              <w:jc w:val="center"/>
              <w:rPr>
                <w:rFonts w:ascii="Times New Roman" w:hAnsi="Times New Roman" w:cs="Times New Roman"/>
                <w:sz w:val="24"/>
                <w:szCs w:val="24"/>
              </w:rPr>
            </w:pPr>
            <w:r w:rsidRPr="00B46056">
              <w:rPr>
                <w:rFonts w:ascii="Times New Roman" w:hAnsi="Times New Roman" w:cs="Times New Roman"/>
                <w:i/>
                <w:sz w:val="24"/>
                <w:szCs w:val="24"/>
              </w:rPr>
              <w:t>C</w:t>
            </w:r>
            <w:r w:rsidRPr="00B46056">
              <w:rPr>
                <w:rFonts w:ascii="Times New Roman" w:hAnsi="Times New Roman" w:cs="Times New Roman"/>
                <w:i/>
                <w:sz w:val="24"/>
                <w:szCs w:val="24"/>
                <w:vertAlign w:val="subscript"/>
              </w:rPr>
              <w:t>2</w:t>
            </w:r>
            <w:r w:rsidRPr="00B46056">
              <w:rPr>
                <w:rFonts w:ascii="Times New Roman" w:hAnsi="Times New Roman" w:cs="Times New Roman"/>
                <w:i/>
                <w:sz w:val="24"/>
                <w:szCs w:val="24"/>
              </w:rPr>
              <w:t>H</w:t>
            </w:r>
            <w:r w:rsidRPr="00B46056">
              <w:rPr>
                <w:rFonts w:ascii="Times New Roman" w:hAnsi="Times New Roman" w:cs="Times New Roman"/>
                <w:i/>
                <w:sz w:val="24"/>
                <w:szCs w:val="24"/>
                <w:vertAlign w:val="subscript"/>
              </w:rPr>
              <w:t>5</w:t>
            </w:r>
            <w:r w:rsidRPr="00B46056">
              <w:rPr>
                <w:rFonts w:ascii="Times New Roman" w:hAnsi="Times New Roman" w:cs="Times New Roman"/>
                <w:i/>
                <w:sz w:val="24"/>
                <w:szCs w:val="24"/>
              </w:rPr>
              <w:t>SH</w:t>
            </w:r>
            <w:r w:rsidRPr="00B46056">
              <w:rPr>
                <w:rFonts w:ascii="Times New Roman" w:hAnsi="Times New Roman" w:cs="Times New Roman"/>
                <w:b/>
                <w:sz w:val="24"/>
                <w:szCs w:val="24"/>
                <w:vertAlign w:val="superscript"/>
              </w:rPr>
              <w:t>2)</w:t>
            </w:r>
          </w:p>
        </w:tc>
        <w:tc>
          <w:tcPr>
            <w:tcW w:w="4394" w:type="dxa"/>
            <w:tcBorders>
              <w:top w:val="single" w:sz="4" w:space="0" w:color="auto"/>
              <w:left w:val="single" w:sz="4" w:space="0" w:color="auto"/>
              <w:bottom w:val="single" w:sz="4" w:space="0" w:color="auto"/>
              <w:right w:val="single" w:sz="4" w:space="0" w:color="auto"/>
            </w:tcBorders>
            <w:hideMark/>
          </w:tcPr>
          <w:p w14:paraId="175FAA0B" w14:textId="1AE7820B" w:rsidR="007533AA" w:rsidRPr="00B46056" w:rsidRDefault="007533AA" w:rsidP="00924335">
            <w:pPr>
              <w:spacing w:before="60"/>
              <w:rPr>
                <w:rFonts w:ascii="Times New Roman" w:hAnsi="Times New Roman" w:cs="Times New Roman"/>
                <w:sz w:val="24"/>
                <w:szCs w:val="24"/>
                <w:vertAlign w:val="superscript"/>
              </w:rPr>
            </w:pPr>
            <w:r w:rsidRPr="00B46056">
              <w:rPr>
                <w:rFonts w:ascii="Times New Roman" w:hAnsi="Times New Roman" w:cs="Times New Roman"/>
                <w:sz w:val="24"/>
                <w:szCs w:val="24"/>
              </w:rPr>
              <w:t>minimum 8 mg/m</w:t>
            </w:r>
            <w:r w:rsidRPr="00B46056">
              <w:rPr>
                <w:rFonts w:ascii="Times New Roman" w:hAnsi="Times New Roman" w:cs="Times New Roman"/>
                <w:sz w:val="24"/>
                <w:szCs w:val="24"/>
                <w:vertAlign w:val="superscript"/>
              </w:rPr>
              <w:t>3</w:t>
            </w:r>
            <w:r w:rsidRPr="00B46056">
              <w:rPr>
                <w:rFonts w:ascii="Times New Roman" w:hAnsi="Times New Roman" w:cs="Times New Roman"/>
                <w:sz w:val="24"/>
                <w:szCs w:val="24"/>
              </w:rPr>
              <w:t>, maximum 24  mg/m</w:t>
            </w:r>
            <w:r w:rsidRPr="00B46056">
              <w:rPr>
                <w:rFonts w:ascii="Times New Roman" w:hAnsi="Times New Roman" w:cs="Times New Roman"/>
                <w:sz w:val="24"/>
                <w:szCs w:val="24"/>
                <w:vertAlign w:val="superscript"/>
              </w:rPr>
              <w:t xml:space="preserve">3 </w:t>
            </w:r>
            <w:r w:rsidRPr="00B46056">
              <w:rPr>
                <w:rFonts w:ascii="Times New Roman" w:hAnsi="Times New Roman" w:cs="Times New Roman"/>
                <w:sz w:val="24"/>
                <w:szCs w:val="24"/>
              </w:rPr>
              <w:t>(în punctul de predare a gazelor naturale)</w:t>
            </w:r>
          </w:p>
        </w:tc>
      </w:tr>
      <w:tr w:rsidR="007533AA" w:rsidRPr="00B46056" w14:paraId="0B53B8B5" w14:textId="77777777" w:rsidTr="00130800">
        <w:trPr>
          <w:jc w:val="center"/>
        </w:trPr>
        <w:tc>
          <w:tcPr>
            <w:tcW w:w="2972" w:type="dxa"/>
            <w:tcBorders>
              <w:top w:val="single" w:sz="4" w:space="0" w:color="auto"/>
              <w:left w:val="single" w:sz="4" w:space="0" w:color="auto"/>
              <w:bottom w:val="single" w:sz="4" w:space="0" w:color="auto"/>
              <w:right w:val="single" w:sz="4" w:space="0" w:color="auto"/>
            </w:tcBorders>
            <w:hideMark/>
          </w:tcPr>
          <w:p w14:paraId="60ED6558" w14:textId="079B20AF" w:rsidR="007533AA" w:rsidRPr="00B46056" w:rsidRDefault="007533AA" w:rsidP="00924335">
            <w:pPr>
              <w:spacing w:before="60"/>
              <w:rPr>
                <w:rFonts w:ascii="Times New Roman" w:hAnsi="Times New Roman" w:cs="Times New Roman"/>
                <w:sz w:val="24"/>
                <w:szCs w:val="24"/>
              </w:rPr>
            </w:pPr>
            <w:r w:rsidRPr="00B46056">
              <w:rPr>
                <w:rFonts w:ascii="Times New Roman" w:hAnsi="Times New Roman" w:cs="Times New Roman"/>
                <w:sz w:val="24"/>
                <w:szCs w:val="24"/>
              </w:rPr>
              <w:t>Sulf total pe o perioadă scurtă</w:t>
            </w:r>
          </w:p>
        </w:tc>
        <w:tc>
          <w:tcPr>
            <w:tcW w:w="2268" w:type="dxa"/>
            <w:tcBorders>
              <w:top w:val="single" w:sz="4" w:space="0" w:color="auto"/>
              <w:left w:val="single" w:sz="4" w:space="0" w:color="auto"/>
              <w:bottom w:val="single" w:sz="4" w:space="0" w:color="auto"/>
              <w:right w:val="single" w:sz="4" w:space="0" w:color="auto"/>
            </w:tcBorders>
          </w:tcPr>
          <w:p w14:paraId="77F6D818" w14:textId="2AFA2D3C" w:rsidR="007533AA" w:rsidRPr="00B46056" w:rsidRDefault="007533AA" w:rsidP="00924335">
            <w:pPr>
              <w:spacing w:before="60"/>
              <w:jc w:val="center"/>
              <w:rPr>
                <w:rFonts w:ascii="Times New Roman" w:hAnsi="Times New Roman" w:cs="Times New Roman"/>
                <w:i/>
                <w:sz w:val="24"/>
                <w:szCs w:val="24"/>
              </w:rPr>
            </w:pPr>
            <w:r w:rsidRPr="00B46056">
              <w:rPr>
                <w:rFonts w:ascii="Times New Roman" w:hAnsi="Times New Roman" w:cs="Times New Roman"/>
                <w:i/>
                <w:sz w:val="24"/>
                <w:szCs w:val="24"/>
              </w:rPr>
              <w:t>S</w:t>
            </w:r>
          </w:p>
        </w:tc>
        <w:tc>
          <w:tcPr>
            <w:tcW w:w="4394" w:type="dxa"/>
            <w:tcBorders>
              <w:top w:val="single" w:sz="4" w:space="0" w:color="auto"/>
              <w:left w:val="single" w:sz="4" w:space="0" w:color="auto"/>
              <w:bottom w:val="single" w:sz="4" w:space="0" w:color="auto"/>
              <w:right w:val="single" w:sz="4" w:space="0" w:color="auto"/>
            </w:tcBorders>
            <w:hideMark/>
          </w:tcPr>
          <w:p w14:paraId="0E55C42D" w14:textId="19449AE4" w:rsidR="007533AA" w:rsidRPr="00B46056" w:rsidRDefault="007533AA" w:rsidP="00924335">
            <w:pPr>
              <w:spacing w:before="60"/>
              <w:rPr>
                <w:rFonts w:ascii="Times New Roman" w:hAnsi="Times New Roman" w:cs="Times New Roman"/>
                <w:sz w:val="24"/>
                <w:szCs w:val="24"/>
                <w:vertAlign w:val="superscript"/>
              </w:rPr>
            </w:pPr>
            <w:r w:rsidRPr="00B46056">
              <w:rPr>
                <w:rFonts w:ascii="Times New Roman" w:hAnsi="Times New Roman" w:cs="Times New Roman"/>
                <w:sz w:val="24"/>
                <w:szCs w:val="24"/>
              </w:rPr>
              <w:t>maximum 100 mg/m</w:t>
            </w:r>
            <w:r w:rsidRPr="00B46056">
              <w:rPr>
                <w:rFonts w:ascii="Times New Roman" w:hAnsi="Times New Roman" w:cs="Times New Roman"/>
                <w:sz w:val="24"/>
                <w:szCs w:val="24"/>
                <w:vertAlign w:val="superscript"/>
              </w:rPr>
              <w:t>3</w:t>
            </w:r>
          </w:p>
        </w:tc>
      </w:tr>
    </w:tbl>
    <w:p w14:paraId="1FF9B49C" w14:textId="77777777" w:rsidR="00F80982" w:rsidRPr="00B46056" w:rsidRDefault="00F80982" w:rsidP="00563E58">
      <w:pPr>
        <w:spacing w:after="0" w:line="360" w:lineRule="auto"/>
        <w:jc w:val="both"/>
        <w:rPr>
          <w:rFonts w:ascii="Times New Roman" w:eastAsia="Times New Roman" w:hAnsi="Times New Roman" w:cs="Times New Roman"/>
          <w:sz w:val="24"/>
          <w:szCs w:val="24"/>
          <w:vertAlign w:val="superscript"/>
        </w:rPr>
      </w:pPr>
    </w:p>
    <w:p w14:paraId="468A78C9" w14:textId="41BE7F3B" w:rsidR="00563E58" w:rsidRPr="00B46056" w:rsidRDefault="00563E58" w:rsidP="00563E58">
      <w:pPr>
        <w:spacing w:after="0" w:line="360" w:lineRule="auto"/>
        <w:jc w:val="both"/>
        <w:rPr>
          <w:rFonts w:ascii="Times New Roman" w:eastAsia="Times New Roman" w:hAnsi="Times New Roman" w:cs="Times New Roman"/>
          <w:sz w:val="24"/>
          <w:szCs w:val="24"/>
        </w:rPr>
      </w:pPr>
      <w:r w:rsidRPr="00B46056">
        <w:rPr>
          <w:rFonts w:ascii="Times New Roman" w:eastAsia="Times New Roman" w:hAnsi="Times New Roman" w:cs="Times New Roman"/>
          <w:b/>
          <w:sz w:val="24"/>
          <w:szCs w:val="24"/>
          <w:vertAlign w:val="superscript"/>
        </w:rPr>
        <w:t>1)</w:t>
      </w:r>
      <w:r w:rsidR="00130800" w:rsidRPr="00B46056">
        <w:t xml:space="preserve"> </w:t>
      </w:r>
      <w:r w:rsidRPr="00B46056">
        <w:rPr>
          <w:rFonts w:ascii="Times New Roman" w:eastAsia="Times New Roman" w:hAnsi="Times New Roman" w:cs="Times New Roman"/>
          <w:sz w:val="24"/>
          <w:szCs w:val="24"/>
        </w:rPr>
        <w:t>Cu excep</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ia con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inutului în % molare de minimum 70 pentru compozi</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ia gazelor naturale de la:</w:t>
      </w:r>
    </w:p>
    <w:p w14:paraId="1E50E34A" w14:textId="347B5EAF" w:rsidR="00563E58" w:rsidRPr="00B46056" w:rsidRDefault="00563E58" w:rsidP="00823334">
      <w:pPr>
        <w:pStyle w:val="Listparagraf"/>
        <w:numPr>
          <w:ilvl w:val="0"/>
          <w:numId w:val="60"/>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 xml:space="preserve">punctele de intrare în SNT: PM0296 </w:t>
      </w:r>
      <w:proofErr w:type="spellStart"/>
      <w:r w:rsidRPr="00B46056">
        <w:rPr>
          <w:rFonts w:ascii="Times New Roman" w:eastAsia="Times New Roman" w:hAnsi="Times New Roman" w:cs="Times New Roman"/>
          <w:sz w:val="24"/>
          <w:szCs w:val="24"/>
        </w:rPr>
        <w:t>Mamu</w:t>
      </w:r>
      <w:proofErr w:type="spellEnd"/>
      <w:r w:rsidRPr="00B46056">
        <w:rPr>
          <w:rFonts w:ascii="Times New Roman" w:eastAsia="Times New Roman" w:hAnsi="Times New Roman" w:cs="Times New Roman"/>
          <w:sz w:val="24"/>
          <w:szCs w:val="24"/>
        </w:rPr>
        <w:t xml:space="preserve"> (Cre</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eni), PM0083 Abrămu</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 PM0079 </w:t>
      </w:r>
      <w:proofErr w:type="spellStart"/>
      <w:r w:rsidRPr="00B46056">
        <w:rPr>
          <w:rFonts w:ascii="Times New Roman" w:eastAsia="Times New Roman" w:hAnsi="Times New Roman" w:cs="Times New Roman"/>
          <w:sz w:val="24"/>
          <w:szCs w:val="24"/>
        </w:rPr>
        <w:t>Cărani</w:t>
      </w:r>
      <w:proofErr w:type="spellEnd"/>
      <w:r w:rsidRPr="00B46056">
        <w:rPr>
          <w:rFonts w:ascii="Times New Roman" w:eastAsia="Times New Roman" w:hAnsi="Times New Roman" w:cs="Times New Roman"/>
          <w:sz w:val="24"/>
          <w:szCs w:val="24"/>
        </w:rPr>
        <w:t xml:space="preserve">, PM0017 Scăieni Compresoare 54; dacă este cazul, lista se actualizează </w:t>
      </w:r>
      <w:r w:rsidR="00F80982" w:rsidRPr="00B46056">
        <w:rPr>
          <w:rFonts w:ascii="Times New Roman" w:eastAsia="Times New Roman" w:hAnsi="Times New Roman" w:cs="Times New Roman"/>
          <w:sz w:val="24"/>
          <w:szCs w:val="24"/>
        </w:rPr>
        <w:t xml:space="preserve">de ANRE </w:t>
      </w:r>
      <w:r w:rsidRPr="00B46056">
        <w:rPr>
          <w:rFonts w:ascii="Times New Roman" w:eastAsia="Times New Roman" w:hAnsi="Times New Roman" w:cs="Times New Roman"/>
          <w:sz w:val="24"/>
          <w:szCs w:val="24"/>
        </w:rPr>
        <w:t>în baza studiu</w:t>
      </w:r>
      <w:r w:rsidR="00F80982" w:rsidRPr="00B46056">
        <w:rPr>
          <w:rFonts w:ascii="Times New Roman" w:eastAsia="Times New Roman" w:hAnsi="Times New Roman" w:cs="Times New Roman"/>
          <w:sz w:val="24"/>
          <w:szCs w:val="24"/>
        </w:rPr>
        <w:t>lui</w:t>
      </w:r>
      <w:r w:rsidRPr="00B46056">
        <w:rPr>
          <w:rFonts w:ascii="Times New Roman" w:eastAsia="Times New Roman" w:hAnsi="Times New Roman" w:cs="Times New Roman"/>
          <w:sz w:val="24"/>
          <w:szCs w:val="24"/>
        </w:rPr>
        <w:t xml:space="preserve"> realizat </w:t>
      </w:r>
      <w:r w:rsidR="00F80982" w:rsidRPr="00B46056">
        <w:rPr>
          <w:rFonts w:ascii="Times New Roman" w:eastAsia="Times New Roman" w:hAnsi="Times New Roman" w:cs="Times New Roman"/>
          <w:sz w:val="24"/>
          <w:szCs w:val="24"/>
        </w:rPr>
        <w:t xml:space="preserve">în comun </w:t>
      </w:r>
      <w:r w:rsidRPr="00B46056">
        <w:rPr>
          <w:rFonts w:ascii="Times New Roman" w:eastAsia="Times New Roman" w:hAnsi="Times New Roman" w:cs="Times New Roman"/>
          <w:sz w:val="24"/>
          <w:szCs w:val="24"/>
        </w:rPr>
        <w:t xml:space="preserve">de producătorul de gaze naturale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 xml:space="preserve">i de operatorul de transport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de sistem;</w:t>
      </w:r>
    </w:p>
    <w:p w14:paraId="2B3675D8" w14:textId="1AFA8C3B" w:rsidR="00F80982" w:rsidRPr="00B46056" w:rsidRDefault="00563E58" w:rsidP="00823334">
      <w:pPr>
        <w:pStyle w:val="Listparagraf"/>
        <w:numPr>
          <w:ilvl w:val="0"/>
          <w:numId w:val="60"/>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t>punctele fizice de ie</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 xml:space="preserve">ire din ST, prin care sunt vehiculate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i gaze naturale provenite din punctele prevăzute la lit. a);</w:t>
      </w:r>
    </w:p>
    <w:p w14:paraId="25E1C0BC" w14:textId="21386BF6" w:rsidR="004C5B67" w:rsidRPr="00B46056" w:rsidRDefault="00563E58" w:rsidP="00823334">
      <w:pPr>
        <w:pStyle w:val="Listparagraf"/>
        <w:numPr>
          <w:ilvl w:val="0"/>
          <w:numId w:val="60"/>
        </w:numPr>
        <w:spacing w:after="0" w:line="360" w:lineRule="auto"/>
        <w:ind w:left="0" w:firstLine="0"/>
        <w:jc w:val="both"/>
        <w:rPr>
          <w:rFonts w:ascii="Times New Roman" w:eastAsia="Times New Roman" w:hAnsi="Times New Roman" w:cs="Times New Roman"/>
          <w:sz w:val="24"/>
          <w:szCs w:val="24"/>
        </w:rPr>
      </w:pPr>
      <w:r w:rsidRPr="00B46056">
        <w:rPr>
          <w:rFonts w:ascii="Times New Roman" w:eastAsia="Times New Roman" w:hAnsi="Times New Roman" w:cs="Times New Roman"/>
          <w:sz w:val="24"/>
          <w:szCs w:val="24"/>
        </w:rPr>
        <w:lastRenderedPageBreak/>
        <w:t>punctele de predare-preluare comercială unde se predau gazele naturale către clien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ii racorda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 xml:space="preserve">i direct în </w:t>
      </w:r>
      <w:r w:rsidR="00F80982" w:rsidRPr="00B46056">
        <w:rPr>
          <w:rFonts w:ascii="Times New Roman" w:eastAsia="Times New Roman" w:hAnsi="Times New Roman" w:cs="Times New Roman"/>
          <w:sz w:val="24"/>
          <w:szCs w:val="24"/>
        </w:rPr>
        <w:t>CA</w:t>
      </w:r>
      <w:r w:rsidRPr="00B46056">
        <w:rPr>
          <w:rFonts w:ascii="Times New Roman" w:eastAsia="Times New Roman" w:hAnsi="Times New Roman" w:cs="Times New Roman"/>
          <w:sz w:val="24"/>
          <w:szCs w:val="24"/>
        </w:rPr>
        <w:t xml:space="preserve">, precum </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 xml:space="preserve">i către </w:t>
      </w:r>
      <w:r w:rsidR="00F80982" w:rsidRPr="00B46056">
        <w:rPr>
          <w:rFonts w:ascii="Times New Roman" w:eastAsia="Times New Roman" w:hAnsi="Times New Roman" w:cs="Times New Roman"/>
          <w:sz w:val="24"/>
          <w:szCs w:val="24"/>
        </w:rPr>
        <w:t>SD</w:t>
      </w:r>
      <w:r w:rsidRPr="00B46056">
        <w:rPr>
          <w:rFonts w:ascii="Times New Roman" w:eastAsia="Times New Roman" w:hAnsi="Times New Roman" w:cs="Times New Roman"/>
          <w:sz w:val="24"/>
          <w:szCs w:val="24"/>
        </w:rPr>
        <w:t>.</w:t>
      </w:r>
    </w:p>
    <w:p w14:paraId="60ABC2FD" w14:textId="5AF912AC" w:rsidR="004C5B67" w:rsidRPr="00B46056" w:rsidRDefault="00F80982" w:rsidP="00F80982">
      <w:pPr>
        <w:pStyle w:val="Listparagraf"/>
        <w:spacing w:line="360" w:lineRule="auto"/>
        <w:ind w:left="0"/>
        <w:rPr>
          <w:rFonts w:ascii="Times New Roman" w:eastAsia="Times New Roman" w:hAnsi="Times New Roman" w:cs="Times New Roman"/>
          <w:sz w:val="24"/>
          <w:szCs w:val="24"/>
        </w:rPr>
      </w:pPr>
      <w:r w:rsidRPr="00B46056">
        <w:rPr>
          <w:rFonts w:ascii="Times New Roman" w:eastAsia="Times New Roman" w:hAnsi="Times New Roman" w:cs="Times New Roman"/>
          <w:b/>
          <w:sz w:val="24"/>
          <w:szCs w:val="24"/>
          <w:vertAlign w:val="superscript"/>
        </w:rPr>
        <w:t>2)</w:t>
      </w:r>
      <w:r w:rsidRPr="00B46056">
        <w:rPr>
          <w:rFonts w:ascii="Times New Roman" w:eastAsia="Times New Roman" w:hAnsi="Times New Roman" w:cs="Times New Roman"/>
          <w:sz w:val="24"/>
          <w:szCs w:val="24"/>
        </w:rPr>
        <w:t xml:space="preserve"> Cu excep</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ia gazelor naturale livrate pentru chimizare, pentru care gradul de odorizare se stabile</w:t>
      </w:r>
      <w:r w:rsidR="00A84547" w:rsidRPr="00B46056">
        <w:rPr>
          <w:rFonts w:ascii="Times New Roman" w:eastAsia="Times New Roman" w:hAnsi="Times New Roman" w:cs="Times New Roman"/>
          <w:sz w:val="24"/>
          <w:szCs w:val="24"/>
        </w:rPr>
        <w:t>ș</w:t>
      </w:r>
      <w:r w:rsidRPr="00B46056">
        <w:rPr>
          <w:rFonts w:ascii="Times New Roman" w:eastAsia="Times New Roman" w:hAnsi="Times New Roman" w:cs="Times New Roman"/>
          <w:sz w:val="24"/>
          <w:szCs w:val="24"/>
        </w:rPr>
        <w:t>te de comun acord între păr</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w:t>
      </w:r>
    </w:p>
    <w:p w14:paraId="2B05F20D" w14:textId="77777777" w:rsidR="00F80982" w:rsidRPr="00B46056" w:rsidRDefault="00F80982" w:rsidP="00545A62">
      <w:pPr>
        <w:pStyle w:val="Listparagraf"/>
        <w:spacing w:after="0" w:line="360" w:lineRule="auto"/>
        <w:ind w:left="0"/>
        <w:rPr>
          <w:rFonts w:ascii="Times New Roman" w:eastAsia="Times New Roman" w:hAnsi="Times New Roman" w:cs="Times New Roman"/>
          <w:sz w:val="24"/>
          <w:szCs w:val="24"/>
        </w:rPr>
      </w:pPr>
    </w:p>
    <w:p w14:paraId="475B6F2C" w14:textId="5E1CF78C" w:rsidR="00924335" w:rsidRPr="00B46056" w:rsidRDefault="00924335" w:rsidP="00823334">
      <w:pPr>
        <w:pStyle w:val="Listparagraf"/>
        <w:numPr>
          <w:ilvl w:val="0"/>
          <w:numId w:val="59"/>
        </w:numPr>
        <w:spacing w:after="0" w:line="360" w:lineRule="auto"/>
        <w:ind w:left="0" w:firstLine="0"/>
        <w:jc w:val="both"/>
        <w:rPr>
          <w:rFonts w:ascii="Times New Roman" w:eastAsia="Times New Roman" w:hAnsi="Times New Roman" w:cs="Times New Roman"/>
          <w:b/>
          <w:i/>
          <w:sz w:val="24"/>
          <w:szCs w:val="24"/>
        </w:rPr>
      </w:pPr>
      <w:r w:rsidRPr="00B46056">
        <w:rPr>
          <w:rFonts w:ascii="Times New Roman" w:eastAsia="Times New Roman" w:hAnsi="Times New Roman" w:cs="Times New Roman"/>
          <w:b/>
          <w:i/>
          <w:sz w:val="24"/>
          <w:szCs w:val="24"/>
        </w:rPr>
        <w:t>Parametrii de calitate a gazelor naturale</w:t>
      </w:r>
    </w:p>
    <w:p w14:paraId="2FECDD14" w14:textId="70FA9726" w:rsidR="004C5B67" w:rsidRPr="00B46056" w:rsidRDefault="003D4404" w:rsidP="00BB46FA">
      <w:pPr>
        <w:pStyle w:val="Listparagraf"/>
        <w:numPr>
          <w:ilvl w:val="0"/>
          <w:numId w:val="82"/>
        </w:numPr>
        <w:spacing w:after="0" w:line="360" w:lineRule="auto"/>
        <w:ind w:left="1134" w:hanging="567"/>
        <w:jc w:val="both"/>
        <w:rPr>
          <w:rFonts w:ascii="Times New Roman" w:eastAsia="Times New Roman" w:hAnsi="Times New Roman" w:cs="Times New Roman"/>
          <w:i/>
          <w:sz w:val="24"/>
          <w:szCs w:val="24"/>
        </w:rPr>
      </w:pPr>
      <w:r w:rsidRPr="00B46056">
        <w:rPr>
          <w:rFonts w:ascii="Times New Roman" w:eastAsia="Times New Roman" w:hAnsi="Times New Roman" w:cs="Times New Roman"/>
          <w:i/>
          <w:sz w:val="24"/>
          <w:szCs w:val="24"/>
        </w:rPr>
        <w:t>Punct de rouă al apei [</w:t>
      </w:r>
      <w:r w:rsidR="004C5B67" w:rsidRPr="00B46056">
        <w:rPr>
          <w:rFonts w:ascii="Times New Roman" w:eastAsia="Times New Roman" w:hAnsi="Times New Roman" w:cs="Times New Roman"/>
          <w:i/>
          <w:sz w:val="24"/>
          <w:szCs w:val="24"/>
        </w:rPr>
        <w:t>°C</w:t>
      </w:r>
      <w:r w:rsidRPr="00B46056">
        <w:rPr>
          <w:rFonts w:ascii="Times New Roman" w:eastAsia="Times New Roman" w:hAnsi="Times New Roman" w:cs="Times New Roman"/>
          <w:i/>
          <w:sz w:val="24"/>
          <w:szCs w:val="24"/>
        </w:rPr>
        <w:t>]</w:t>
      </w:r>
      <w:r w:rsidR="004C5B67" w:rsidRPr="00B46056">
        <w:rPr>
          <w:rFonts w:ascii="Times New Roman" w:eastAsia="Times New Roman" w:hAnsi="Times New Roman" w:cs="Times New Roman"/>
          <w:i/>
          <w:sz w:val="24"/>
          <w:szCs w:val="24"/>
        </w:rPr>
        <w:t xml:space="preserve">: </w:t>
      </w:r>
      <w:r w:rsidR="004C5B67" w:rsidRPr="00B46056">
        <w:rPr>
          <w:rFonts w:ascii="Times New Roman" w:eastAsia="Times New Roman" w:hAnsi="Times New Roman" w:cs="Times New Roman"/>
          <w:sz w:val="24"/>
          <w:szCs w:val="24"/>
        </w:rPr>
        <w:t>maximum -15</w:t>
      </w:r>
      <w:r w:rsidR="00140D57" w:rsidRPr="00B46056">
        <w:rPr>
          <w:rFonts w:ascii="Times New Roman" w:eastAsia="Times New Roman" w:hAnsi="Times New Roman" w:cs="Times New Roman"/>
          <w:sz w:val="24"/>
          <w:szCs w:val="24"/>
        </w:rPr>
        <w:t>°C</w:t>
      </w:r>
      <w:r w:rsidR="00140D57" w:rsidRPr="00B46056">
        <w:rPr>
          <w:rFonts w:ascii="Times New Roman" w:eastAsia="Times New Roman" w:hAnsi="Times New Roman" w:cs="Times New Roman"/>
          <w:sz w:val="24"/>
          <w:szCs w:val="24"/>
          <w:vertAlign w:val="superscript"/>
        </w:rPr>
        <w:t>3</w:t>
      </w:r>
      <w:r w:rsidR="004C5B67" w:rsidRPr="00B46056">
        <w:rPr>
          <w:rFonts w:ascii="Times New Roman" w:eastAsia="Times New Roman" w:hAnsi="Times New Roman" w:cs="Times New Roman"/>
          <w:b/>
          <w:sz w:val="24"/>
          <w:szCs w:val="24"/>
          <w:vertAlign w:val="superscript"/>
        </w:rPr>
        <w:t xml:space="preserve">) </w:t>
      </w:r>
      <w:r w:rsidR="004C5B67" w:rsidRPr="00B46056">
        <w:rPr>
          <w:rFonts w:ascii="Times New Roman" w:eastAsia="Times New Roman" w:hAnsi="Times New Roman" w:cs="Times New Roman"/>
          <w:sz w:val="24"/>
          <w:szCs w:val="24"/>
        </w:rPr>
        <w:t xml:space="preserve">la presiunea din conductă pentru </w:t>
      </w:r>
      <w:r w:rsidR="00877805" w:rsidRPr="00B46056">
        <w:rPr>
          <w:rFonts w:ascii="Times New Roman" w:eastAsia="Times New Roman" w:hAnsi="Times New Roman" w:cs="Times New Roman"/>
          <w:sz w:val="24"/>
          <w:szCs w:val="24"/>
        </w:rPr>
        <w:t xml:space="preserve">gazele naturale a căror </w:t>
      </w:r>
      <w:r w:rsidR="004C5B67" w:rsidRPr="00B46056">
        <w:rPr>
          <w:rFonts w:ascii="Times New Roman" w:eastAsia="Times New Roman" w:hAnsi="Times New Roman" w:cs="Times New Roman"/>
          <w:sz w:val="24"/>
          <w:szCs w:val="24"/>
        </w:rPr>
        <w:t xml:space="preserve">presiuni de livrare </w:t>
      </w:r>
      <w:r w:rsidR="00877805" w:rsidRPr="00B46056">
        <w:rPr>
          <w:rFonts w:ascii="Times New Roman" w:eastAsia="Times New Roman" w:hAnsi="Times New Roman" w:cs="Times New Roman"/>
          <w:sz w:val="24"/>
          <w:szCs w:val="24"/>
        </w:rPr>
        <w:t xml:space="preserve">este &lt; </w:t>
      </w:r>
      <w:r w:rsidR="004C5B67" w:rsidRPr="00B46056">
        <w:rPr>
          <w:rFonts w:ascii="Times New Roman" w:eastAsia="Times New Roman" w:hAnsi="Times New Roman" w:cs="Times New Roman"/>
          <w:sz w:val="24"/>
          <w:szCs w:val="24"/>
        </w:rPr>
        <w:t>20 bar;</w:t>
      </w:r>
    </w:p>
    <w:p w14:paraId="2CB27CEA" w14:textId="647636C1" w:rsidR="004C5B67" w:rsidRPr="00B46056" w:rsidRDefault="004C5B67" w:rsidP="00BB46FA">
      <w:pPr>
        <w:pStyle w:val="Listparagraf"/>
        <w:numPr>
          <w:ilvl w:val="0"/>
          <w:numId w:val="82"/>
        </w:numPr>
        <w:spacing w:after="0" w:line="360" w:lineRule="auto"/>
        <w:ind w:left="1134" w:hanging="567"/>
        <w:jc w:val="both"/>
        <w:rPr>
          <w:rFonts w:ascii="Times New Roman" w:eastAsia="Times New Roman" w:hAnsi="Times New Roman" w:cs="Times New Roman"/>
          <w:sz w:val="24"/>
          <w:szCs w:val="24"/>
        </w:rPr>
      </w:pPr>
      <w:r w:rsidRPr="00B46056">
        <w:rPr>
          <w:rFonts w:ascii="Times New Roman" w:eastAsia="Times New Roman" w:hAnsi="Times New Roman" w:cs="Times New Roman"/>
          <w:i/>
          <w:sz w:val="24"/>
          <w:szCs w:val="24"/>
        </w:rPr>
        <w:t xml:space="preserve">Punct de rouă al hidrocarburilor </w:t>
      </w:r>
      <w:r w:rsidR="003D4404" w:rsidRPr="00B46056">
        <w:rPr>
          <w:rFonts w:ascii="Times New Roman" w:eastAsia="Times New Roman" w:hAnsi="Times New Roman" w:cs="Times New Roman"/>
          <w:i/>
          <w:sz w:val="24"/>
          <w:szCs w:val="24"/>
        </w:rPr>
        <w:t>[°C]</w:t>
      </w:r>
      <w:r w:rsidRPr="00B46056">
        <w:rPr>
          <w:rFonts w:ascii="Times New Roman" w:eastAsia="Times New Roman" w:hAnsi="Times New Roman" w:cs="Times New Roman"/>
          <w:i/>
          <w:sz w:val="24"/>
          <w:szCs w:val="24"/>
        </w:rPr>
        <w:t>:</w:t>
      </w:r>
      <w:r w:rsidRPr="00B46056">
        <w:rPr>
          <w:rFonts w:ascii="Times New Roman" w:eastAsia="Times New Roman" w:hAnsi="Times New Roman" w:cs="Times New Roman"/>
          <w:sz w:val="24"/>
          <w:szCs w:val="24"/>
        </w:rPr>
        <w:t xml:space="preserve"> maximum 0° C, la presiunea din punctul de predare/preluare comercială </w:t>
      </w:r>
      <w:r w:rsidR="00924335" w:rsidRPr="00B46056">
        <w:rPr>
          <w:rFonts w:ascii="Times New Roman" w:eastAsia="Times New Roman" w:hAnsi="Times New Roman" w:cs="Times New Roman"/>
          <w:sz w:val="24"/>
          <w:szCs w:val="24"/>
          <w:vertAlign w:val="superscript"/>
        </w:rPr>
        <w:t>3)</w:t>
      </w:r>
    </w:p>
    <w:p w14:paraId="566EE3AA" w14:textId="77777777" w:rsidR="004C5B67" w:rsidRPr="00B46056" w:rsidRDefault="004C5B67" w:rsidP="00BB46FA">
      <w:pPr>
        <w:pStyle w:val="Listparagraf"/>
        <w:numPr>
          <w:ilvl w:val="0"/>
          <w:numId w:val="82"/>
        </w:numPr>
        <w:spacing w:after="0" w:line="360" w:lineRule="auto"/>
        <w:ind w:left="1134" w:hanging="567"/>
        <w:jc w:val="both"/>
        <w:rPr>
          <w:rFonts w:ascii="Times New Roman" w:eastAsia="Times New Roman" w:hAnsi="Times New Roman" w:cs="Times New Roman"/>
          <w:sz w:val="24"/>
          <w:szCs w:val="24"/>
        </w:rPr>
      </w:pPr>
      <w:r w:rsidRPr="00B46056">
        <w:rPr>
          <w:rFonts w:ascii="Times New Roman" w:eastAsia="Times New Roman" w:hAnsi="Times New Roman" w:cs="Times New Roman"/>
          <w:i/>
          <w:sz w:val="24"/>
          <w:szCs w:val="24"/>
        </w:rPr>
        <w:t>Valoarea minimă admisă pentru puterea calorifică superioară repartizată la volum</w:t>
      </w:r>
      <w:r w:rsidRPr="00B46056">
        <w:rPr>
          <w:rFonts w:ascii="Times New Roman" w:eastAsia="Times New Roman" w:hAnsi="Times New Roman" w:cs="Times New Roman"/>
          <w:sz w:val="24"/>
          <w:szCs w:val="24"/>
        </w:rPr>
        <w:t xml:space="preserve"> este 9.118 KWh/m</w:t>
      </w:r>
      <w:r w:rsidRPr="00B46056">
        <w:rPr>
          <w:rFonts w:ascii="Times New Roman" w:eastAsia="Times New Roman" w:hAnsi="Times New Roman" w:cs="Times New Roman"/>
          <w:sz w:val="24"/>
          <w:szCs w:val="24"/>
          <w:vertAlign w:val="superscript"/>
        </w:rPr>
        <w:t>3</w:t>
      </w:r>
    </w:p>
    <w:p w14:paraId="7720D59C" w14:textId="77777777" w:rsidR="004C5B67" w:rsidRPr="00B46056" w:rsidRDefault="004C5B67" w:rsidP="00BB46FA">
      <w:pPr>
        <w:pStyle w:val="Listparagraf"/>
        <w:numPr>
          <w:ilvl w:val="0"/>
          <w:numId w:val="82"/>
        </w:numPr>
        <w:spacing w:after="0" w:line="360" w:lineRule="auto"/>
        <w:ind w:left="1134" w:hanging="567"/>
        <w:jc w:val="both"/>
        <w:rPr>
          <w:rFonts w:ascii="Times New Roman" w:eastAsia="Times New Roman" w:hAnsi="Times New Roman" w:cs="Times New Roman"/>
          <w:sz w:val="24"/>
          <w:szCs w:val="24"/>
        </w:rPr>
      </w:pPr>
      <w:r w:rsidRPr="00B46056">
        <w:rPr>
          <w:rFonts w:ascii="Times New Roman" w:eastAsia="Times New Roman" w:hAnsi="Times New Roman" w:cs="Times New Roman"/>
          <w:i/>
          <w:sz w:val="24"/>
          <w:szCs w:val="24"/>
        </w:rPr>
        <w:t>Temperatura maximă admisă a gazelor naturale</w:t>
      </w:r>
      <w:r w:rsidRPr="00B46056">
        <w:rPr>
          <w:rFonts w:ascii="Times New Roman" w:eastAsia="Times New Roman" w:hAnsi="Times New Roman" w:cs="Times New Roman"/>
          <w:sz w:val="24"/>
          <w:szCs w:val="24"/>
        </w:rPr>
        <w:t>: 50°C</w:t>
      </w:r>
    </w:p>
    <w:p w14:paraId="41AFAE3E" w14:textId="6C11488C" w:rsidR="004C5B67" w:rsidRPr="00B46056" w:rsidRDefault="004C5B67" w:rsidP="00BB46FA">
      <w:pPr>
        <w:pStyle w:val="Listparagraf"/>
        <w:numPr>
          <w:ilvl w:val="0"/>
          <w:numId w:val="82"/>
        </w:numPr>
        <w:spacing w:after="0" w:line="360" w:lineRule="auto"/>
        <w:ind w:left="1134" w:hanging="567"/>
        <w:jc w:val="both"/>
        <w:rPr>
          <w:rFonts w:ascii="Times New Roman" w:eastAsia="Times New Roman" w:hAnsi="Times New Roman" w:cs="Times New Roman"/>
          <w:sz w:val="24"/>
          <w:szCs w:val="24"/>
        </w:rPr>
      </w:pPr>
      <w:r w:rsidRPr="00B46056">
        <w:rPr>
          <w:rFonts w:ascii="Times New Roman" w:eastAsia="Times New Roman" w:hAnsi="Times New Roman" w:cs="Times New Roman"/>
          <w:i/>
          <w:sz w:val="24"/>
          <w:szCs w:val="24"/>
        </w:rPr>
        <w:t>Con</w:t>
      </w:r>
      <w:r w:rsidR="007D1E6B" w:rsidRPr="00B46056">
        <w:rPr>
          <w:rFonts w:ascii="Times New Roman" w:eastAsia="Times New Roman" w:hAnsi="Times New Roman" w:cs="Times New Roman"/>
          <w:i/>
          <w:sz w:val="24"/>
          <w:szCs w:val="24"/>
        </w:rPr>
        <w:t>ț</w:t>
      </w:r>
      <w:r w:rsidRPr="00B46056">
        <w:rPr>
          <w:rFonts w:ascii="Times New Roman" w:eastAsia="Times New Roman" w:hAnsi="Times New Roman" w:cs="Times New Roman"/>
          <w:i/>
          <w:sz w:val="24"/>
          <w:szCs w:val="24"/>
        </w:rPr>
        <w:t>inutul de impurită</w:t>
      </w:r>
      <w:r w:rsidR="007D1E6B" w:rsidRPr="00B46056">
        <w:rPr>
          <w:rFonts w:ascii="Times New Roman" w:eastAsia="Times New Roman" w:hAnsi="Times New Roman" w:cs="Times New Roman"/>
          <w:i/>
          <w:sz w:val="24"/>
          <w:szCs w:val="24"/>
        </w:rPr>
        <w:t>ț</w:t>
      </w:r>
      <w:r w:rsidRPr="00B46056">
        <w:rPr>
          <w:rFonts w:ascii="Times New Roman" w:eastAsia="Times New Roman" w:hAnsi="Times New Roman" w:cs="Times New Roman"/>
          <w:i/>
          <w:sz w:val="24"/>
          <w:szCs w:val="24"/>
        </w:rPr>
        <w:t>i mecanice:</w:t>
      </w:r>
      <w:r w:rsidRPr="00B46056">
        <w:rPr>
          <w:rFonts w:ascii="Times New Roman" w:eastAsia="Times New Roman" w:hAnsi="Times New Roman" w:cs="Times New Roman"/>
          <w:sz w:val="24"/>
          <w:szCs w:val="24"/>
        </w:rPr>
        <w:t xml:space="preserve"> maximum 0,05</w:t>
      </w:r>
      <w:r w:rsidR="00A84547" w:rsidRPr="00B46056">
        <w:rPr>
          <w:rFonts w:ascii="Times New Roman" w:eastAsia="Times New Roman" w:hAnsi="Times New Roman" w:cs="Times New Roman"/>
          <w:sz w:val="24"/>
          <w:szCs w:val="24"/>
        </w:rPr>
        <w:t xml:space="preserve"> [g/m</w:t>
      </w:r>
      <w:r w:rsidR="00A84547" w:rsidRPr="00B46056">
        <w:rPr>
          <w:rFonts w:ascii="Times New Roman" w:eastAsia="Times New Roman" w:hAnsi="Times New Roman" w:cs="Times New Roman"/>
          <w:sz w:val="24"/>
          <w:szCs w:val="24"/>
          <w:vertAlign w:val="superscript"/>
        </w:rPr>
        <w:t>3</w:t>
      </w:r>
      <w:r w:rsidR="00A84547" w:rsidRPr="00B46056">
        <w:rPr>
          <w:rFonts w:ascii="Times New Roman" w:eastAsia="Times New Roman" w:hAnsi="Times New Roman" w:cs="Times New Roman"/>
          <w:sz w:val="24"/>
          <w:szCs w:val="24"/>
        </w:rPr>
        <w:t>]</w:t>
      </w:r>
    </w:p>
    <w:p w14:paraId="448E0503" w14:textId="77777777" w:rsidR="00F339CF" w:rsidRPr="00B46056" w:rsidRDefault="00F339CF" w:rsidP="00F339CF">
      <w:pPr>
        <w:spacing w:after="0" w:line="360" w:lineRule="auto"/>
        <w:ind w:firstLine="360"/>
        <w:jc w:val="both"/>
        <w:rPr>
          <w:rFonts w:ascii="Times New Roman" w:eastAsia="Times New Roman" w:hAnsi="Times New Roman" w:cs="Times New Roman"/>
          <w:sz w:val="24"/>
          <w:szCs w:val="24"/>
        </w:rPr>
      </w:pPr>
    </w:p>
    <w:p w14:paraId="17630E59" w14:textId="5F6B5587" w:rsidR="00F339CF" w:rsidRPr="00B46056" w:rsidRDefault="00F339CF" w:rsidP="00F339CF">
      <w:pPr>
        <w:spacing w:after="0" w:line="360" w:lineRule="auto"/>
        <w:rPr>
          <w:rFonts w:ascii="Times New Roman" w:eastAsia="Times New Roman" w:hAnsi="Times New Roman" w:cs="Times New Roman"/>
          <w:sz w:val="24"/>
          <w:szCs w:val="24"/>
        </w:rPr>
      </w:pPr>
      <w:r w:rsidRPr="00B46056">
        <w:rPr>
          <w:rFonts w:ascii="Times New Roman" w:eastAsia="Times New Roman" w:hAnsi="Times New Roman" w:cs="Times New Roman"/>
          <w:b/>
          <w:sz w:val="24"/>
          <w:szCs w:val="24"/>
          <w:vertAlign w:val="superscript"/>
        </w:rPr>
        <w:t>3)</w:t>
      </w:r>
      <w:r w:rsidRPr="00B46056">
        <w:rPr>
          <w:rFonts w:ascii="Times New Roman" w:eastAsia="Times New Roman" w:hAnsi="Times New Roman" w:cs="Times New Roman"/>
          <w:sz w:val="24"/>
          <w:szCs w:val="24"/>
        </w:rPr>
        <w:t xml:space="preserve"> Cu excep</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ia livrărilor de gaze naturale către clien</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ii racorda</w:t>
      </w:r>
      <w:r w:rsidR="007D1E6B" w:rsidRPr="00B46056">
        <w:rPr>
          <w:rFonts w:ascii="Times New Roman" w:eastAsia="Times New Roman" w:hAnsi="Times New Roman" w:cs="Times New Roman"/>
          <w:sz w:val="24"/>
          <w:szCs w:val="24"/>
        </w:rPr>
        <w:t>ț</w:t>
      </w:r>
      <w:r w:rsidRPr="00B46056">
        <w:rPr>
          <w:rFonts w:ascii="Times New Roman" w:eastAsia="Times New Roman" w:hAnsi="Times New Roman" w:cs="Times New Roman"/>
          <w:sz w:val="24"/>
          <w:szCs w:val="24"/>
        </w:rPr>
        <w:t>i direct în conductele de alimentare din amonte</w:t>
      </w:r>
    </w:p>
    <w:p w14:paraId="552B659D" w14:textId="21BA18C0" w:rsidR="004C5B67" w:rsidRPr="00B46056" w:rsidRDefault="004C5B67" w:rsidP="004C5B67">
      <w:pPr>
        <w:spacing w:after="120" w:line="360" w:lineRule="auto"/>
        <w:jc w:val="both"/>
        <w:rPr>
          <w:rFonts w:ascii="Times New Roman" w:eastAsia="Times New Roman" w:hAnsi="Times New Roman" w:cs="Times New Roman"/>
          <w:sz w:val="24"/>
          <w:szCs w:val="24"/>
        </w:rPr>
      </w:pPr>
    </w:p>
    <w:p w14:paraId="1221A7F1" w14:textId="77777777" w:rsidR="00545A62" w:rsidRPr="00B46056" w:rsidRDefault="00545A62">
      <w:pPr>
        <w:rPr>
          <w:rFonts w:ascii="Times New Roman" w:hAnsi="Times New Roman" w:cs="Times New Roman"/>
          <w:sz w:val="24"/>
          <w:szCs w:val="24"/>
        </w:rPr>
      </w:pPr>
      <w:r w:rsidRPr="00B46056">
        <w:rPr>
          <w:rFonts w:ascii="Times New Roman" w:hAnsi="Times New Roman" w:cs="Times New Roman"/>
          <w:sz w:val="24"/>
          <w:szCs w:val="24"/>
        </w:rPr>
        <w:br w:type="page"/>
      </w:r>
    </w:p>
    <w:p w14:paraId="55600013" w14:textId="6C6FA534" w:rsidR="00374B87" w:rsidRPr="00B46056" w:rsidRDefault="00374B87" w:rsidP="00374B87">
      <w:pPr>
        <w:jc w:val="right"/>
        <w:rPr>
          <w:rFonts w:ascii="Times New Roman" w:hAnsi="Times New Roman" w:cs="Times New Roman"/>
          <w:sz w:val="24"/>
          <w:szCs w:val="24"/>
        </w:rPr>
      </w:pPr>
      <w:r w:rsidRPr="00B46056">
        <w:rPr>
          <w:rFonts w:ascii="Times New Roman" w:hAnsi="Times New Roman" w:cs="Times New Roman"/>
          <w:sz w:val="24"/>
          <w:szCs w:val="24"/>
        </w:rPr>
        <w:lastRenderedPageBreak/>
        <w:t>Anexa nr. 6</w:t>
      </w:r>
    </w:p>
    <w:p w14:paraId="09B50CB0" w14:textId="17C979FB" w:rsidR="00374B87" w:rsidRPr="00B46056" w:rsidRDefault="00374B87" w:rsidP="00374B87">
      <w:pPr>
        <w:jc w:val="right"/>
        <w:rPr>
          <w:rFonts w:ascii="Times New Roman" w:hAnsi="Times New Roman" w:cs="Times New Roman"/>
          <w:sz w:val="24"/>
          <w:szCs w:val="24"/>
        </w:rPr>
      </w:pPr>
      <w:r w:rsidRPr="00B46056">
        <w:rPr>
          <w:rFonts w:ascii="Times New Roman" w:hAnsi="Times New Roman" w:cs="Times New Roman"/>
          <w:sz w:val="24"/>
          <w:szCs w:val="24"/>
        </w:rPr>
        <w:t>la regulament</w:t>
      </w:r>
    </w:p>
    <w:p w14:paraId="2953393A" w14:textId="77777777" w:rsidR="00374B87" w:rsidRPr="00B46056" w:rsidRDefault="00374B87" w:rsidP="00374B87">
      <w:pPr>
        <w:spacing w:after="0" w:line="240" w:lineRule="auto"/>
        <w:jc w:val="center"/>
        <w:rPr>
          <w:rStyle w:val="Titlu2Caracter"/>
          <w:rFonts w:ascii="Times New Roman" w:hAnsi="Times New Roman" w:cs="Times New Roman"/>
          <w:color w:val="000000" w:themeColor="text1"/>
          <w:sz w:val="24"/>
          <w:szCs w:val="24"/>
        </w:rPr>
      </w:pPr>
    </w:p>
    <w:p w14:paraId="0F1C7D1F" w14:textId="77777777" w:rsidR="00374B87" w:rsidRPr="00B46056" w:rsidRDefault="00374B87" w:rsidP="00374B87">
      <w:pPr>
        <w:spacing w:after="0" w:line="360" w:lineRule="auto"/>
        <w:jc w:val="center"/>
        <w:rPr>
          <w:rStyle w:val="Titlu2Caracter"/>
          <w:rFonts w:ascii="Times New Roman" w:hAnsi="Times New Roman" w:cs="Times New Roman"/>
          <w:color w:val="000000" w:themeColor="text1"/>
          <w:sz w:val="24"/>
          <w:szCs w:val="24"/>
        </w:rPr>
      </w:pPr>
    </w:p>
    <w:p w14:paraId="3E11939B" w14:textId="3131D83E" w:rsidR="00374B87" w:rsidRPr="00B46056" w:rsidRDefault="00374B87" w:rsidP="00374B87">
      <w:pPr>
        <w:spacing w:after="0" w:line="360" w:lineRule="auto"/>
        <w:jc w:val="center"/>
        <w:rPr>
          <w:rStyle w:val="Titlu2Caracter"/>
          <w:rFonts w:ascii="Times New Roman" w:hAnsi="Times New Roman" w:cs="Times New Roman"/>
          <w:b/>
          <w:color w:val="000000" w:themeColor="text1"/>
          <w:sz w:val="24"/>
          <w:szCs w:val="24"/>
        </w:rPr>
      </w:pPr>
      <w:r w:rsidRPr="00B46056">
        <w:rPr>
          <w:rStyle w:val="Titlu2Caracter"/>
          <w:rFonts w:ascii="Times New Roman" w:hAnsi="Times New Roman" w:cs="Times New Roman"/>
          <w:b/>
          <w:color w:val="000000" w:themeColor="text1"/>
          <w:sz w:val="24"/>
          <w:szCs w:val="24"/>
        </w:rPr>
        <w:t xml:space="preserve">LISTA </w:t>
      </w:r>
    </w:p>
    <w:p w14:paraId="5EEFB9B5" w14:textId="4B5A6203" w:rsidR="00374B87" w:rsidRPr="00B46056" w:rsidRDefault="00924335" w:rsidP="00374B87">
      <w:pPr>
        <w:spacing w:after="0" w:line="360" w:lineRule="auto"/>
        <w:jc w:val="center"/>
        <w:rPr>
          <w:rStyle w:val="Titlu2Caracter"/>
          <w:rFonts w:ascii="Times New Roman" w:hAnsi="Times New Roman" w:cs="Times New Roman"/>
          <w:b/>
          <w:color w:val="000000" w:themeColor="text1"/>
          <w:sz w:val="24"/>
          <w:szCs w:val="24"/>
        </w:rPr>
      </w:pPr>
      <w:r w:rsidRPr="00B46056">
        <w:rPr>
          <w:rStyle w:val="Titlu2Caracter"/>
          <w:rFonts w:ascii="Times New Roman" w:hAnsi="Times New Roman" w:cs="Times New Roman"/>
          <w:b/>
          <w:color w:val="000000" w:themeColor="text1"/>
          <w:sz w:val="24"/>
          <w:szCs w:val="24"/>
        </w:rPr>
        <w:t>p</w:t>
      </w:r>
      <w:r w:rsidR="00374B87" w:rsidRPr="00B46056">
        <w:rPr>
          <w:rStyle w:val="Titlu2Caracter"/>
          <w:rFonts w:ascii="Times New Roman" w:hAnsi="Times New Roman" w:cs="Times New Roman"/>
          <w:b/>
          <w:color w:val="000000" w:themeColor="text1"/>
          <w:sz w:val="24"/>
          <w:szCs w:val="24"/>
        </w:rPr>
        <w:t xml:space="preserve">unctelor de livrare </w:t>
      </w:r>
      <w:r w:rsidR="00545A62" w:rsidRPr="00B46056">
        <w:rPr>
          <w:rStyle w:val="Titlu2Caracter"/>
          <w:rFonts w:ascii="Times New Roman" w:hAnsi="Times New Roman" w:cs="Times New Roman"/>
          <w:b/>
          <w:color w:val="000000" w:themeColor="text1"/>
          <w:sz w:val="24"/>
          <w:szCs w:val="24"/>
        </w:rPr>
        <w:t xml:space="preserve">în ST </w:t>
      </w:r>
      <w:r w:rsidR="00374B87" w:rsidRPr="00B46056">
        <w:rPr>
          <w:rStyle w:val="Titlu2Caracter"/>
          <w:rFonts w:ascii="Times New Roman" w:hAnsi="Times New Roman" w:cs="Times New Roman"/>
          <w:b/>
          <w:color w:val="000000" w:themeColor="text1"/>
          <w:sz w:val="24"/>
          <w:szCs w:val="24"/>
        </w:rPr>
        <w:t>exceptate de la evaluarea orară a conformită</w:t>
      </w:r>
      <w:r w:rsidR="007D1E6B" w:rsidRPr="00B46056">
        <w:rPr>
          <w:rStyle w:val="Titlu2Caracter"/>
          <w:rFonts w:ascii="Times New Roman" w:hAnsi="Times New Roman" w:cs="Times New Roman"/>
          <w:b/>
          <w:color w:val="000000" w:themeColor="text1"/>
          <w:sz w:val="24"/>
          <w:szCs w:val="24"/>
        </w:rPr>
        <w:t>ț</w:t>
      </w:r>
      <w:r w:rsidR="00374B87" w:rsidRPr="00B46056">
        <w:rPr>
          <w:rStyle w:val="Titlu2Caracter"/>
          <w:rFonts w:ascii="Times New Roman" w:hAnsi="Times New Roman" w:cs="Times New Roman"/>
          <w:b/>
          <w:color w:val="000000" w:themeColor="text1"/>
          <w:sz w:val="24"/>
          <w:szCs w:val="24"/>
        </w:rPr>
        <w:t>ii calită</w:t>
      </w:r>
      <w:r w:rsidR="007D1E6B" w:rsidRPr="00B46056">
        <w:rPr>
          <w:rStyle w:val="Titlu2Caracter"/>
          <w:rFonts w:ascii="Times New Roman" w:hAnsi="Times New Roman" w:cs="Times New Roman"/>
          <w:b/>
          <w:color w:val="000000" w:themeColor="text1"/>
          <w:sz w:val="24"/>
          <w:szCs w:val="24"/>
        </w:rPr>
        <w:t>ț</w:t>
      </w:r>
      <w:r w:rsidR="00374B87" w:rsidRPr="00B46056">
        <w:rPr>
          <w:rStyle w:val="Titlu2Caracter"/>
          <w:rFonts w:ascii="Times New Roman" w:hAnsi="Times New Roman" w:cs="Times New Roman"/>
          <w:b/>
          <w:color w:val="000000" w:themeColor="text1"/>
          <w:sz w:val="24"/>
          <w:szCs w:val="24"/>
        </w:rPr>
        <w:t>ii gazelor naturale</w:t>
      </w:r>
    </w:p>
    <w:p w14:paraId="58A5D97A" w14:textId="6D94EFE4" w:rsidR="00374B87" w:rsidRPr="00B46056" w:rsidRDefault="00374B87" w:rsidP="00374B87">
      <w:pPr>
        <w:spacing w:after="0" w:line="360" w:lineRule="auto"/>
        <w:jc w:val="center"/>
        <w:rPr>
          <w:rStyle w:val="Titlu2Caracter"/>
          <w:rFonts w:ascii="Times New Roman" w:hAnsi="Times New Roman" w:cs="Times New Roman"/>
          <w:color w:val="000000" w:themeColor="text1"/>
          <w:sz w:val="24"/>
          <w:szCs w:val="24"/>
        </w:rPr>
      </w:pPr>
    </w:p>
    <w:p w14:paraId="05C3DE1D" w14:textId="77777777" w:rsidR="00374B87" w:rsidRPr="00B46056" w:rsidRDefault="00374B87" w:rsidP="00374B87">
      <w:pPr>
        <w:spacing w:after="0" w:line="360" w:lineRule="auto"/>
        <w:jc w:val="center"/>
        <w:rPr>
          <w:rStyle w:val="Titlu2Caracter"/>
          <w:rFonts w:ascii="Times New Roman" w:hAnsi="Times New Roman" w:cs="Times New Roman"/>
          <w:b/>
          <w:color w:val="000000" w:themeColor="text1"/>
          <w:sz w:val="24"/>
          <w:szCs w:val="24"/>
        </w:rPr>
      </w:pPr>
    </w:p>
    <w:p w14:paraId="2DB448AB" w14:textId="77777777" w:rsidR="00374B87" w:rsidRPr="00B46056" w:rsidRDefault="00374B87" w:rsidP="00374B87">
      <w:pPr>
        <w:spacing w:after="0" w:line="360" w:lineRule="auto"/>
        <w:rPr>
          <w:rStyle w:val="Titlu2Caracter"/>
          <w:rFonts w:ascii="Times New Roman" w:hAnsi="Times New Roman" w:cs="Times New Roman"/>
          <w:b/>
          <w:i/>
          <w:color w:val="000000" w:themeColor="text1"/>
          <w:sz w:val="24"/>
          <w:szCs w:val="24"/>
        </w:rPr>
      </w:pPr>
    </w:p>
    <w:tbl>
      <w:tblPr>
        <w:tblStyle w:val="Tabelgril"/>
        <w:tblW w:w="8359" w:type="dxa"/>
        <w:jc w:val="center"/>
        <w:tblLayout w:type="fixed"/>
        <w:tblLook w:val="04A0" w:firstRow="1" w:lastRow="0" w:firstColumn="1" w:lastColumn="0" w:noHBand="0" w:noVBand="1"/>
      </w:tblPr>
      <w:tblGrid>
        <w:gridCol w:w="1218"/>
        <w:gridCol w:w="1886"/>
        <w:gridCol w:w="2703"/>
        <w:gridCol w:w="2552"/>
      </w:tblGrid>
      <w:tr w:rsidR="00374B87" w:rsidRPr="00B46056" w14:paraId="1BFC150F" w14:textId="77777777" w:rsidTr="00924335">
        <w:trPr>
          <w:jc w:val="center"/>
        </w:trPr>
        <w:tc>
          <w:tcPr>
            <w:tcW w:w="1218" w:type="dxa"/>
            <w:tcBorders>
              <w:top w:val="single" w:sz="4" w:space="0" w:color="auto"/>
              <w:left w:val="single" w:sz="4" w:space="0" w:color="auto"/>
              <w:bottom w:val="single" w:sz="4" w:space="0" w:color="auto"/>
              <w:right w:val="single" w:sz="4" w:space="0" w:color="auto"/>
            </w:tcBorders>
            <w:shd w:val="clear" w:color="auto" w:fill="auto"/>
            <w:hideMark/>
          </w:tcPr>
          <w:p w14:paraId="7854A1E2" w14:textId="7982624B" w:rsidR="00374B87" w:rsidRPr="00B46056" w:rsidRDefault="00374B87" w:rsidP="00374B87">
            <w:pPr>
              <w:spacing w:line="360" w:lineRule="auto"/>
              <w:jc w:val="center"/>
              <w:rPr>
                <w:rStyle w:val="Titlu2Caracter"/>
                <w:rFonts w:ascii="Times New Roman" w:hAnsi="Times New Roman" w:cs="Times New Roman"/>
                <w:b/>
                <w:color w:val="000000" w:themeColor="text1"/>
                <w:sz w:val="24"/>
                <w:szCs w:val="24"/>
              </w:rPr>
            </w:pPr>
            <w:r w:rsidRPr="00B46056">
              <w:rPr>
                <w:rStyle w:val="Titlu2Caracter"/>
                <w:rFonts w:ascii="Times New Roman" w:hAnsi="Times New Roman" w:cs="Times New Roman"/>
                <w:b/>
                <w:color w:val="000000" w:themeColor="text1"/>
                <w:sz w:val="24"/>
                <w:szCs w:val="24"/>
              </w:rPr>
              <w:t>Cod PM</w:t>
            </w:r>
          </w:p>
        </w:tc>
        <w:tc>
          <w:tcPr>
            <w:tcW w:w="1886" w:type="dxa"/>
            <w:tcBorders>
              <w:top w:val="single" w:sz="4" w:space="0" w:color="auto"/>
              <w:left w:val="single" w:sz="4" w:space="0" w:color="auto"/>
              <w:bottom w:val="single" w:sz="4" w:space="0" w:color="auto"/>
              <w:right w:val="single" w:sz="4" w:space="0" w:color="auto"/>
            </w:tcBorders>
            <w:shd w:val="clear" w:color="auto" w:fill="auto"/>
            <w:hideMark/>
          </w:tcPr>
          <w:p w14:paraId="61D34C2B" w14:textId="77777777" w:rsidR="00374B87" w:rsidRPr="00B46056" w:rsidRDefault="00374B87" w:rsidP="00374B87">
            <w:pPr>
              <w:spacing w:line="360" w:lineRule="auto"/>
              <w:jc w:val="center"/>
              <w:rPr>
                <w:rStyle w:val="Titlu2Caracter"/>
                <w:rFonts w:ascii="Times New Roman" w:hAnsi="Times New Roman" w:cs="Times New Roman"/>
                <w:b/>
                <w:color w:val="000000" w:themeColor="text1"/>
                <w:sz w:val="24"/>
                <w:szCs w:val="24"/>
              </w:rPr>
            </w:pPr>
            <w:r w:rsidRPr="00B46056">
              <w:rPr>
                <w:rStyle w:val="Titlu2Caracter"/>
                <w:rFonts w:ascii="Times New Roman" w:hAnsi="Times New Roman" w:cs="Times New Roman"/>
                <w:b/>
                <w:color w:val="000000" w:themeColor="text1"/>
                <w:sz w:val="24"/>
                <w:szCs w:val="24"/>
              </w:rPr>
              <w:t>Denumire PM</w:t>
            </w:r>
          </w:p>
        </w:tc>
        <w:tc>
          <w:tcPr>
            <w:tcW w:w="2703" w:type="dxa"/>
            <w:tcBorders>
              <w:top w:val="single" w:sz="4" w:space="0" w:color="auto"/>
              <w:left w:val="single" w:sz="4" w:space="0" w:color="auto"/>
              <w:bottom w:val="single" w:sz="4" w:space="0" w:color="auto"/>
              <w:right w:val="single" w:sz="4" w:space="0" w:color="auto"/>
            </w:tcBorders>
            <w:shd w:val="clear" w:color="auto" w:fill="auto"/>
          </w:tcPr>
          <w:p w14:paraId="021DEB36" w14:textId="45C41736" w:rsidR="00374B87" w:rsidRPr="00B46056" w:rsidRDefault="00924335" w:rsidP="00374B87">
            <w:pPr>
              <w:spacing w:line="360" w:lineRule="auto"/>
              <w:jc w:val="center"/>
              <w:rPr>
                <w:rStyle w:val="Titlu2Caracter"/>
                <w:rFonts w:ascii="Times New Roman" w:hAnsi="Times New Roman" w:cs="Times New Roman"/>
                <w:b/>
                <w:color w:val="000000" w:themeColor="text1"/>
                <w:sz w:val="24"/>
                <w:szCs w:val="24"/>
              </w:rPr>
            </w:pPr>
            <w:r w:rsidRPr="00B46056">
              <w:rPr>
                <w:rStyle w:val="Titlu2Caracter"/>
                <w:rFonts w:ascii="Times New Roman" w:hAnsi="Times New Roman" w:cs="Times New Roman"/>
                <w:b/>
                <w:color w:val="000000" w:themeColor="text1"/>
                <w:sz w:val="24"/>
                <w:szCs w:val="24"/>
              </w:rPr>
              <w:t>Producătorul de gaze naturale</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50D52512" w14:textId="69537901" w:rsidR="00374B87" w:rsidRPr="00B46056" w:rsidRDefault="00374B87" w:rsidP="00374B87">
            <w:pPr>
              <w:spacing w:line="360" w:lineRule="auto"/>
              <w:jc w:val="center"/>
              <w:rPr>
                <w:rStyle w:val="Titlu2Caracter"/>
                <w:rFonts w:ascii="Times New Roman" w:hAnsi="Times New Roman" w:cs="Times New Roman"/>
                <w:b/>
                <w:color w:val="000000" w:themeColor="text1"/>
                <w:sz w:val="24"/>
                <w:szCs w:val="24"/>
              </w:rPr>
            </w:pPr>
            <w:r w:rsidRPr="00B46056">
              <w:rPr>
                <w:rStyle w:val="Titlu2Caracter"/>
                <w:rFonts w:ascii="Times New Roman" w:hAnsi="Times New Roman" w:cs="Times New Roman"/>
                <w:b/>
                <w:color w:val="000000" w:themeColor="text1"/>
                <w:sz w:val="24"/>
                <w:szCs w:val="24"/>
              </w:rPr>
              <w:t>Excep</w:t>
            </w:r>
            <w:r w:rsidR="007D1E6B" w:rsidRPr="00B46056">
              <w:rPr>
                <w:rStyle w:val="Titlu2Caracter"/>
                <w:rFonts w:ascii="Times New Roman" w:hAnsi="Times New Roman" w:cs="Times New Roman"/>
                <w:b/>
                <w:color w:val="000000" w:themeColor="text1"/>
                <w:sz w:val="24"/>
                <w:szCs w:val="24"/>
              </w:rPr>
              <w:t>ț</w:t>
            </w:r>
            <w:r w:rsidRPr="00B46056">
              <w:rPr>
                <w:rStyle w:val="Titlu2Caracter"/>
                <w:rFonts w:ascii="Times New Roman" w:hAnsi="Times New Roman" w:cs="Times New Roman"/>
                <w:b/>
                <w:color w:val="000000" w:themeColor="text1"/>
                <w:sz w:val="24"/>
                <w:szCs w:val="24"/>
              </w:rPr>
              <w:t>ii</w:t>
            </w:r>
          </w:p>
        </w:tc>
      </w:tr>
      <w:tr w:rsidR="00374B87" w:rsidRPr="00B46056" w14:paraId="551E6285" w14:textId="77777777" w:rsidTr="00924335">
        <w:trPr>
          <w:jc w:val="center"/>
        </w:trPr>
        <w:tc>
          <w:tcPr>
            <w:tcW w:w="1218" w:type="dxa"/>
            <w:tcBorders>
              <w:top w:val="single" w:sz="4" w:space="0" w:color="auto"/>
              <w:left w:val="single" w:sz="4" w:space="0" w:color="auto"/>
              <w:bottom w:val="single" w:sz="4" w:space="0" w:color="auto"/>
              <w:right w:val="single" w:sz="4" w:space="0" w:color="auto"/>
            </w:tcBorders>
          </w:tcPr>
          <w:p w14:paraId="30C0B20C" w14:textId="77777777" w:rsidR="00374B87" w:rsidRPr="00B46056" w:rsidRDefault="00374B87" w:rsidP="00374B87">
            <w:pPr>
              <w:spacing w:line="360" w:lineRule="auto"/>
              <w:rPr>
                <w:rStyle w:val="Titlu2Caracter"/>
                <w:rFonts w:ascii="Times New Roman" w:hAnsi="Times New Roman" w:cs="Times New Roman"/>
                <w:b/>
                <w:color w:val="000000" w:themeColor="text1"/>
                <w:sz w:val="24"/>
                <w:szCs w:val="24"/>
              </w:rPr>
            </w:pPr>
            <w:r w:rsidRPr="00B46056">
              <w:rPr>
                <w:rStyle w:val="Titlu2Caracter"/>
                <w:rFonts w:ascii="Times New Roman" w:hAnsi="Times New Roman" w:cs="Times New Roman"/>
                <w:color w:val="000000" w:themeColor="text1"/>
                <w:sz w:val="24"/>
                <w:szCs w:val="24"/>
              </w:rPr>
              <w:t>PM0102</w:t>
            </w:r>
          </w:p>
        </w:tc>
        <w:tc>
          <w:tcPr>
            <w:tcW w:w="1886" w:type="dxa"/>
            <w:tcBorders>
              <w:top w:val="single" w:sz="4" w:space="0" w:color="auto"/>
              <w:left w:val="single" w:sz="4" w:space="0" w:color="auto"/>
              <w:bottom w:val="single" w:sz="4" w:space="0" w:color="auto"/>
              <w:right w:val="single" w:sz="4" w:space="0" w:color="auto"/>
            </w:tcBorders>
            <w:hideMark/>
          </w:tcPr>
          <w:p w14:paraId="6B7B48C7" w14:textId="77777777" w:rsidR="00374B87" w:rsidRPr="00B46056" w:rsidRDefault="00374B87" w:rsidP="00374B87">
            <w:pPr>
              <w:spacing w:line="360" w:lineRule="auto"/>
              <w:rPr>
                <w:rStyle w:val="Titlu2Caracter"/>
                <w:rFonts w:ascii="Times New Roman" w:hAnsi="Times New Roman" w:cs="Times New Roman"/>
                <w:b/>
                <w:color w:val="000000" w:themeColor="text1"/>
                <w:sz w:val="24"/>
                <w:szCs w:val="24"/>
              </w:rPr>
            </w:pPr>
            <w:r w:rsidRPr="00B46056">
              <w:rPr>
                <w:rStyle w:val="Titlu2Caracter"/>
                <w:rFonts w:ascii="Times New Roman" w:hAnsi="Times New Roman" w:cs="Times New Roman"/>
                <w:color w:val="000000" w:themeColor="text1"/>
                <w:sz w:val="24"/>
                <w:szCs w:val="24"/>
              </w:rPr>
              <w:t xml:space="preserve">Homocea </w:t>
            </w:r>
          </w:p>
        </w:tc>
        <w:tc>
          <w:tcPr>
            <w:tcW w:w="2703" w:type="dxa"/>
            <w:tcBorders>
              <w:top w:val="single" w:sz="4" w:space="0" w:color="auto"/>
              <w:left w:val="single" w:sz="4" w:space="0" w:color="auto"/>
              <w:right w:val="single" w:sz="4" w:space="0" w:color="auto"/>
            </w:tcBorders>
          </w:tcPr>
          <w:p w14:paraId="73A3F300" w14:textId="77777777" w:rsidR="00374B87" w:rsidRPr="00B46056" w:rsidRDefault="00374B87" w:rsidP="00374B87">
            <w:pPr>
              <w:spacing w:line="360" w:lineRule="auto"/>
              <w:jc w:val="center"/>
              <w:rPr>
                <w:rStyle w:val="Titlu2Caracter"/>
                <w:rFonts w:ascii="Times New Roman" w:hAnsi="Times New Roman" w:cs="Times New Roman"/>
                <w:b/>
                <w:color w:val="000000" w:themeColor="text1"/>
                <w:sz w:val="24"/>
                <w:szCs w:val="24"/>
              </w:rPr>
            </w:pPr>
            <w:r w:rsidRPr="00B46056">
              <w:rPr>
                <w:rStyle w:val="Titlu2Caracter"/>
                <w:rFonts w:ascii="Times New Roman" w:hAnsi="Times New Roman" w:cs="Times New Roman"/>
                <w:color w:val="000000" w:themeColor="text1"/>
                <w:sz w:val="24"/>
                <w:szCs w:val="24"/>
              </w:rPr>
              <w:t>Romgaz</w:t>
            </w:r>
          </w:p>
        </w:tc>
        <w:tc>
          <w:tcPr>
            <w:tcW w:w="2552" w:type="dxa"/>
            <w:vMerge w:val="restart"/>
            <w:tcBorders>
              <w:top w:val="single" w:sz="4" w:space="0" w:color="auto"/>
              <w:left w:val="single" w:sz="4" w:space="0" w:color="auto"/>
              <w:right w:val="single" w:sz="4" w:space="0" w:color="auto"/>
            </w:tcBorders>
            <w:vAlign w:val="center"/>
          </w:tcPr>
          <w:p w14:paraId="433B4DA4" w14:textId="78A3A6ED" w:rsidR="00374B87" w:rsidRPr="00B46056" w:rsidRDefault="00374B87" w:rsidP="007533AA">
            <w:pPr>
              <w:spacing w:line="360" w:lineRule="auto"/>
              <w:jc w:val="center"/>
              <w:rPr>
                <w:rStyle w:val="Titlu2Caracter"/>
                <w:rFonts w:ascii="Times New Roman" w:hAnsi="Times New Roman" w:cs="Times New Roman"/>
                <w:b/>
                <w:color w:val="000000" w:themeColor="text1"/>
                <w:sz w:val="24"/>
                <w:szCs w:val="24"/>
              </w:rPr>
            </w:pPr>
            <w:r w:rsidRPr="00B46056">
              <w:rPr>
                <w:rStyle w:val="Titlu2Caracter"/>
                <w:rFonts w:ascii="Times New Roman" w:hAnsi="Times New Roman" w:cs="Times New Roman"/>
                <w:color w:val="000000" w:themeColor="text1"/>
                <w:sz w:val="24"/>
                <w:szCs w:val="24"/>
              </w:rPr>
              <w:t xml:space="preserve">Valorile medii orare ale punctelor de roua </w:t>
            </w:r>
            <w:r w:rsidR="007533AA" w:rsidRPr="00B46056">
              <w:rPr>
                <w:rStyle w:val="Titlu2Caracter"/>
                <w:rFonts w:ascii="Times New Roman" w:hAnsi="Times New Roman" w:cs="Times New Roman"/>
                <w:color w:val="000000" w:themeColor="text1"/>
                <w:sz w:val="24"/>
                <w:szCs w:val="24"/>
              </w:rPr>
              <w:t xml:space="preserve">ale </w:t>
            </w:r>
            <w:r w:rsidRPr="00B46056">
              <w:rPr>
                <w:rStyle w:val="Titlu2Caracter"/>
                <w:rFonts w:ascii="Times New Roman" w:hAnsi="Times New Roman" w:cs="Times New Roman"/>
                <w:color w:val="000000" w:themeColor="text1"/>
                <w:sz w:val="24"/>
                <w:szCs w:val="24"/>
              </w:rPr>
              <w:t>ap</w:t>
            </w:r>
            <w:r w:rsidR="007533AA" w:rsidRPr="00B46056">
              <w:rPr>
                <w:rStyle w:val="Titlu2Caracter"/>
                <w:rFonts w:ascii="Times New Roman" w:hAnsi="Times New Roman" w:cs="Times New Roman"/>
                <w:color w:val="000000" w:themeColor="text1"/>
                <w:sz w:val="24"/>
                <w:szCs w:val="24"/>
              </w:rPr>
              <w:t>ei</w:t>
            </w:r>
            <w:r w:rsidRPr="00B46056">
              <w:rPr>
                <w:rStyle w:val="Titlu2Caracter"/>
                <w:rFonts w:ascii="Times New Roman" w:hAnsi="Times New Roman" w:cs="Times New Roman"/>
                <w:color w:val="000000" w:themeColor="text1"/>
                <w:sz w:val="24"/>
                <w:szCs w:val="24"/>
              </w:rPr>
              <w:t>, hidrocarburi</w:t>
            </w:r>
            <w:r w:rsidR="007533AA" w:rsidRPr="00B46056">
              <w:rPr>
                <w:rStyle w:val="Titlu2Caracter"/>
                <w:rFonts w:ascii="Times New Roman" w:hAnsi="Times New Roman" w:cs="Times New Roman"/>
                <w:color w:val="000000" w:themeColor="text1"/>
                <w:sz w:val="24"/>
                <w:szCs w:val="24"/>
              </w:rPr>
              <w:t>lor</w:t>
            </w:r>
            <w:r w:rsidRPr="00B46056">
              <w:rPr>
                <w:rStyle w:val="Titlu2Caracter"/>
                <w:rFonts w:ascii="Times New Roman" w:hAnsi="Times New Roman" w:cs="Times New Roman"/>
                <w:color w:val="000000" w:themeColor="text1"/>
                <w:sz w:val="24"/>
                <w:szCs w:val="24"/>
              </w:rPr>
              <w:t xml:space="preserve"> </w:t>
            </w:r>
            <w:r w:rsidR="00A84547" w:rsidRPr="00B46056">
              <w:rPr>
                <w:rStyle w:val="Titlu2Caracter"/>
                <w:rFonts w:ascii="Times New Roman" w:hAnsi="Times New Roman" w:cs="Times New Roman"/>
                <w:color w:val="000000" w:themeColor="text1"/>
                <w:sz w:val="24"/>
                <w:szCs w:val="24"/>
              </w:rPr>
              <w:t>ș</w:t>
            </w:r>
            <w:r w:rsidRPr="00B46056">
              <w:rPr>
                <w:rStyle w:val="Titlu2Caracter"/>
                <w:rFonts w:ascii="Times New Roman" w:hAnsi="Times New Roman" w:cs="Times New Roman"/>
                <w:color w:val="000000" w:themeColor="text1"/>
                <w:sz w:val="24"/>
                <w:szCs w:val="24"/>
              </w:rPr>
              <w:t xml:space="preserve">i </w:t>
            </w:r>
            <w:r w:rsidR="007533AA" w:rsidRPr="00B46056">
              <w:rPr>
                <w:rStyle w:val="Titlu2Caracter"/>
                <w:rFonts w:ascii="Times New Roman" w:hAnsi="Times New Roman" w:cs="Times New Roman"/>
                <w:color w:val="000000" w:themeColor="text1"/>
                <w:sz w:val="24"/>
                <w:szCs w:val="24"/>
              </w:rPr>
              <w:t xml:space="preserve">a </w:t>
            </w:r>
            <w:r w:rsidRPr="00B46056">
              <w:rPr>
                <w:rStyle w:val="Titlu2Caracter"/>
                <w:rFonts w:ascii="Times New Roman" w:hAnsi="Times New Roman" w:cs="Times New Roman"/>
                <w:color w:val="000000" w:themeColor="text1"/>
                <w:sz w:val="24"/>
                <w:szCs w:val="24"/>
              </w:rPr>
              <w:t>compozi</w:t>
            </w:r>
            <w:r w:rsidR="007D1E6B" w:rsidRPr="00B46056">
              <w:rPr>
                <w:rStyle w:val="Titlu2Caracter"/>
                <w:rFonts w:ascii="Times New Roman" w:hAnsi="Times New Roman" w:cs="Times New Roman"/>
                <w:color w:val="000000" w:themeColor="text1"/>
                <w:sz w:val="24"/>
                <w:szCs w:val="24"/>
              </w:rPr>
              <w:t>ț</w:t>
            </w:r>
            <w:r w:rsidRPr="00B46056">
              <w:rPr>
                <w:rStyle w:val="Titlu2Caracter"/>
                <w:rFonts w:ascii="Times New Roman" w:hAnsi="Times New Roman" w:cs="Times New Roman"/>
                <w:color w:val="000000" w:themeColor="text1"/>
                <w:sz w:val="24"/>
                <w:szCs w:val="24"/>
              </w:rPr>
              <w:t>ie</w:t>
            </w:r>
            <w:r w:rsidR="007533AA" w:rsidRPr="00B46056">
              <w:rPr>
                <w:rStyle w:val="Titlu2Caracter"/>
                <w:rFonts w:ascii="Times New Roman" w:hAnsi="Times New Roman" w:cs="Times New Roman"/>
                <w:color w:val="000000" w:themeColor="text1"/>
                <w:sz w:val="24"/>
                <w:szCs w:val="24"/>
              </w:rPr>
              <w:t>i</w:t>
            </w:r>
            <w:r w:rsidRPr="00B46056">
              <w:rPr>
                <w:rStyle w:val="Titlu2Caracter"/>
                <w:rFonts w:ascii="Times New Roman" w:hAnsi="Times New Roman" w:cs="Times New Roman"/>
                <w:color w:val="000000" w:themeColor="text1"/>
                <w:sz w:val="24"/>
                <w:szCs w:val="24"/>
              </w:rPr>
              <w:t xml:space="preserve"> </w:t>
            </w:r>
            <w:r w:rsidR="007533AA" w:rsidRPr="00B46056">
              <w:rPr>
                <w:rStyle w:val="Titlu2Caracter"/>
                <w:rFonts w:ascii="Times New Roman" w:hAnsi="Times New Roman" w:cs="Times New Roman"/>
                <w:color w:val="000000" w:themeColor="text1"/>
                <w:sz w:val="24"/>
                <w:szCs w:val="24"/>
              </w:rPr>
              <w:t>gazelor naturale</w:t>
            </w:r>
          </w:p>
        </w:tc>
      </w:tr>
      <w:tr w:rsidR="00374B87" w:rsidRPr="00B46056" w14:paraId="10ABC2EF" w14:textId="77777777" w:rsidTr="00924335">
        <w:trPr>
          <w:jc w:val="center"/>
        </w:trPr>
        <w:tc>
          <w:tcPr>
            <w:tcW w:w="1218" w:type="dxa"/>
            <w:tcBorders>
              <w:top w:val="single" w:sz="4" w:space="0" w:color="auto"/>
              <w:left w:val="single" w:sz="4" w:space="0" w:color="auto"/>
              <w:bottom w:val="single" w:sz="4" w:space="0" w:color="auto"/>
              <w:right w:val="single" w:sz="4" w:space="0" w:color="auto"/>
            </w:tcBorders>
          </w:tcPr>
          <w:p w14:paraId="09B66F46" w14:textId="77777777" w:rsidR="00374B87" w:rsidRPr="00B46056" w:rsidRDefault="00374B87" w:rsidP="00374B87">
            <w:pPr>
              <w:spacing w:line="360" w:lineRule="auto"/>
              <w:rPr>
                <w:rStyle w:val="Titlu2Caracter"/>
                <w:rFonts w:ascii="Times New Roman" w:hAnsi="Times New Roman" w:cs="Times New Roman"/>
                <w:b/>
                <w:color w:val="000000" w:themeColor="text1"/>
                <w:sz w:val="24"/>
                <w:szCs w:val="24"/>
              </w:rPr>
            </w:pPr>
            <w:r w:rsidRPr="00B46056">
              <w:rPr>
                <w:rStyle w:val="Titlu2Caracter"/>
                <w:rFonts w:ascii="Times New Roman" w:hAnsi="Times New Roman" w:cs="Times New Roman"/>
                <w:color w:val="000000" w:themeColor="text1"/>
                <w:sz w:val="24"/>
                <w:szCs w:val="24"/>
              </w:rPr>
              <w:t>PM0096</w:t>
            </w:r>
          </w:p>
        </w:tc>
        <w:tc>
          <w:tcPr>
            <w:tcW w:w="1886" w:type="dxa"/>
            <w:tcBorders>
              <w:top w:val="single" w:sz="4" w:space="0" w:color="auto"/>
              <w:left w:val="single" w:sz="4" w:space="0" w:color="auto"/>
              <w:bottom w:val="single" w:sz="4" w:space="0" w:color="auto"/>
              <w:right w:val="single" w:sz="4" w:space="0" w:color="auto"/>
            </w:tcBorders>
            <w:hideMark/>
          </w:tcPr>
          <w:p w14:paraId="36D77392" w14:textId="77777777" w:rsidR="00374B87" w:rsidRPr="00B46056" w:rsidRDefault="00374B87" w:rsidP="00374B87">
            <w:pPr>
              <w:spacing w:line="360" w:lineRule="auto"/>
              <w:rPr>
                <w:rStyle w:val="Titlu2Caracter"/>
                <w:rFonts w:ascii="Times New Roman" w:hAnsi="Times New Roman" w:cs="Times New Roman"/>
                <w:b/>
                <w:color w:val="000000" w:themeColor="text1"/>
                <w:sz w:val="24"/>
                <w:szCs w:val="24"/>
              </w:rPr>
            </w:pPr>
            <w:r w:rsidRPr="00B46056">
              <w:rPr>
                <w:rStyle w:val="Titlu2Caracter"/>
                <w:rFonts w:ascii="Times New Roman" w:hAnsi="Times New Roman" w:cs="Times New Roman"/>
                <w:color w:val="000000" w:themeColor="text1"/>
                <w:sz w:val="24"/>
                <w:szCs w:val="24"/>
              </w:rPr>
              <w:t>Tazlău</w:t>
            </w:r>
          </w:p>
        </w:tc>
        <w:tc>
          <w:tcPr>
            <w:tcW w:w="2703" w:type="dxa"/>
            <w:tcBorders>
              <w:left w:val="single" w:sz="4" w:space="0" w:color="auto"/>
              <w:right w:val="single" w:sz="4" w:space="0" w:color="auto"/>
            </w:tcBorders>
          </w:tcPr>
          <w:p w14:paraId="02798926" w14:textId="77777777" w:rsidR="00374B87" w:rsidRPr="00B46056" w:rsidRDefault="00374B87" w:rsidP="00374B87">
            <w:pPr>
              <w:spacing w:line="360" w:lineRule="auto"/>
              <w:jc w:val="center"/>
              <w:rPr>
                <w:rStyle w:val="Titlu2Caracter"/>
                <w:rFonts w:ascii="Times New Roman" w:hAnsi="Times New Roman" w:cs="Times New Roman"/>
                <w:b/>
                <w:color w:val="000000" w:themeColor="text1"/>
                <w:sz w:val="24"/>
                <w:szCs w:val="24"/>
              </w:rPr>
            </w:pPr>
            <w:r w:rsidRPr="00B46056">
              <w:rPr>
                <w:rStyle w:val="Titlu2Caracter"/>
                <w:rFonts w:ascii="Times New Roman" w:hAnsi="Times New Roman" w:cs="Times New Roman"/>
                <w:color w:val="000000" w:themeColor="text1"/>
                <w:sz w:val="24"/>
                <w:szCs w:val="24"/>
              </w:rPr>
              <w:t>Romgaz</w:t>
            </w:r>
          </w:p>
        </w:tc>
        <w:tc>
          <w:tcPr>
            <w:tcW w:w="2552" w:type="dxa"/>
            <w:vMerge/>
            <w:tcBorders>
              <w:left w:val="single" w:sz="4" w:space="0" w:color="auto"/>
              <w:right w:val="single" w:sz="4" w:space="0" w:color="auto"/>
            </w:tcBorders>
            <w:hideMark/>
          </w:tcPr>
          <w:p w14:paraId="0B8F39DE" w14:textId="77777777" w:rsidR="00374B87" w:rsidRPr="00B46056" w:rsidRDefault="00374B87" w:rsidP="00374B87">
            <w:pPr>
              <w:spacing w:line="360" w:lineRule="auto"/>
              <w:jc w:val="center"/>
              <w:rPr>
                <w:rStyle w:val="Titlu2Caracter"/>
                <w:rFonts w:ascii="Times New Roman" w:hAnsi="Times New Roman" w:cs="Times New Roman"/>
                <w:b/>
                <w:color w:val="000000" w:themeColor="text1"/>
                <w:sz w:val="24"/>
                <w:szCs w:val="24"/>
              </w:rPr>
            </w:pPr>
          </w:p>
        </w:tc>
      </w:tr>
      <w:tr w:rsidR="00374B87" w:rsidRPr="00B46056" w14:paraId="59E5EEB9" w14:textId="77777777" w:rsidTr="00924335">
        <w:trPr>
          <w:jc w:val="center"/>
        </w:trPr>
        <w:tc>
          <w:tcPr>
            <w:tcW w:w="1218" w:type="dxa"/>
            <w:tcBorders>
              <w:top w:val="single" w:sz="4" w:space="0" w:color="auto"/>
              <w:left w:val="single" w:sz="4" w:space="0" w:color="auto"/>
              <w:bottom w:val="single" w:sz="4" w:space="0" w:color="auto"/>
              <w:right w:val="single" w:sz="4" w:space="0" w:color="auto"/>
            </w:tcBorders>
          </w:tcPr>
          <w:p w14:paraId="286207A9" w14:textId="77777777" w:rsidR="00374B87" w:rsidRPr="00B46056" w:rsidRDefault="00374B87" w:rsidP="00374B87">
            <w:pPr>
              <w:spacing w:line="360" w:lineRule="auto"/>
              <w:rPr>
                <w:rStyle w:val="Titlu2Caracter"/>
                <w:rFonts w:ascii="Times New Roman" w:hAnsi="Times New Roman" w:cs="Times New Roman"/>
                <w:b/>
                <w:color w:val="000000" w:themeColor="text1"/>
                <w:sz w:val="24"/>
                <w:szCs w:val="24"/>
              </w:rPr>
            </w:pPr>
            <w:r w:rsidRPr="00B46056">
              <w:rPr>
                <w:rStyle w:val="Titlu2Caracter"/>
                <w:rFonts w:ascii="Times New Roman" w:hAnsi="Times New Roman" w:cs="Times New Roman"/>
                <w:color w:val="000000" w:themeColor="text1"/>
                <w:sz w:val="24"/>
                <w:szCs w:val="24"/>
              </w:rPr>
              <w:t>PM0101</w:t>
            </w:r>
          </w:p>
        </w:tc>
        <w:tc>
          <w:tcPr>
            <w:tcW w:w="1886" w:type="dxa"/>
            <w:tcBorders>
              <w:top w:val="single" w:sz="4" w:space="0" w:color="auto"/>
              <w:left w:val="single" w:sz="4" w:space="0" w:color="auto"/>
              <w:bottom w:val="single" w:sz="4" w:space="0" w:color="auto"/>
              <w:right w:val="single" w:sz="4" w:space="0" w:color="auto"/>
            </w:tcBorders>
            <w:hideMark/>
          </w:tcPr>
          <w:p w14:paraId="53CC9581" w14:textId="77777777" w:rsidR="00374B87" w:rsidRPr="00B46056" w:rsidRDefault="00374B87" w:rsidP="00374B87">
            <w:pPr>
              <w:spacing w:line="360" w:lineRule="auto"/>
              <w:rPr>
                <w:rStyle w:val="Titlu2Caracter"/>
                <w:rFonts w:ascii="Times New Roman" w:hAnsi="Times New Roman" w:cs="Times New Roman"/>
                <w:b/>
                <w:color w:val="000000" w:themeColor="text1"/>
                <w:sz w:val="24"/>
                <w:szCs w:val="24"/>
              </w:rPr>
            </w:pPr>
            <w:r w:rsidRPr="00B46056">
              <w:rPr>
                <w:rStyle w:val="Titlu2Caracter"/>
                <w:rFonts w:ascii="Times New Roman" w:hAnsi="Times New Roman" w:cs="Times New Roman"/>
                <w:color w:val="000000" w:themeColor="text1"/>
                <w:sz w:val="24"/>
                <w:szCs w:val="24"/>
              </w:rPr>
              <w:t>Frasin</w:t>
            </w:r>
          </w:p>
        </w:tc>
        <w:tc>
          <w:tcPr>
            <w:tcW w:w="2703" w:type="dxa"/>
            <w:tcBorders>
              <w:left w:val="single" w:sz="4" w:space="0" w:color="auto"/>
              <w:right w:val="single" w:sz="4" w:space="0" w:color="auto"/>
            </w:tcBorders>
          </w:tcPr>
          <w:p w14:paraId="6A905369" w14:textId="77777777" w:rsidR="00374B87" w:rsidRPr="00B46056" w:rsidRDefault="00374B87" w:rsidP="00374B87">
            <w:pPr>
              <w:spacing w:line="360" w:lineRule="auto"/>
              <w:jc w:val="center"/>
              <w:rPr>
                <w:rStyle w:val="Titlu2Caracter"/>
                <w:rFonts w:ascii="Times New Roman" w:hAnsi="Times New Roman" w:cs="Times New Roman"/>
                <w:b/>
                <w:color w:val="000000" w:themeColor="text1"/>
                <w:sz w:val="24"/>
                <w:szCs w:val="24"/>
              </w:rPr>
            </w:pPr>
            <w:r w:rsidRPr="00B46056">
              <w:rPr>
                <w:rStyle w:val="Titlu2Caracter"/>
                <w:rFonts w:ascii="Times New Roman" w:hAnsi="Times New Roman" w:cs="Times New Roman"/>
                <w:color w:val="000000" w:themeColor="text1"/>
                <w:sz w:val="24"/>
                <w:szCs w:val="24"/>
              </w:rPr>
              <w:t>Romgaz</w:t>
            </w:r>
          </w:p>
        </w:tc>
        <w:tc>
          <w:tcPr>
            <w:tcW w:w="2552" w:type="dxa"/>
            <w:vMerge/>
            <w:tcBorders>
              <w:left w:val="single" w:sz="4" w:space="0" w:color="auto"/>
              <w:right w:val="single" w:sz="4" w:space="0" w:color="auto"/>
            </w:tcBorders>
            <w:hideMark/>
          </w:tcPr>
          <w:p w14:paraId="3DDCC7B3" w14:textId="77777777" w:rsidR="00374B87" w:rsidRPr="00B46056" w:rsidRDefault="00374B87" w:rsidP="00374B87">
            <w:pPr>
              <w:spacing w:line="360" w:lineRule="auto"/>
              <w:jc w:val="center"/>
              <w:rPr>
                <w:rStyle w:val="Titlu2Caracter"/>
                <w:rFonts w:ascii="Times New Roman" w:hAnsi="Times New Roman" w:cs="Times New Roman"/>
                <w:b/>
                <w:color w:val="000000" w:themeColor="text1"/>
                <w:sz w:val="24"/>
                <w:szCs w:val="24"/>
              </w:rPr>
            </w:pPr>
          </w:p>
        </w:tc>
      </w:tr>
      <w:tr w:rsidR="00374B87" w:rsidRPr="00B46056" w14:paraId="4F7192F1" w14:textId="77777777" w:rsidTr="00924335">
        <w:trPr>
          <w:jc w:val="center"/>
        </w:trPr>
        <w:tc>
          <w:tcPr>
            <w:tcW w:w="1218" w:type="dxa"/>
            <w:tcBorders>
              <w:top w:val="single" w:sz="4" w:space="0" w:color="auto"/>
              <w:left w:val="single" w:sz="4" w:space="0" w:color="auto"/>
              <w:bottom w:val="single" w:sz="4" w:space="0" w:color="auto"/>
              <w:right w:val="single" w:sz="4" w:space="0" w:color="auto"/>
            </w:tcBorders>
          </w:tcPr>
          <w:p w14:paraId="65042119" w14:textId="77777777" w:rsidR="00374B87" w:rsidRPr="00B46056" w:rsidRDefault="00374B87" w:rsidP="00374B87">
            <w:pPr>
              <w:spacing w:line="360" w:lineRule="auto"/>
              <w:rPr>
                <w:rStyle w:val="Titlu2Caracter"/>
                <w:rFonts w:ascii="Times New Roman" w:hAnsi="Times New Roman" w:cs="Times New Roman"/>
                <w:b/>
                <w:color w:val="000000" w:themeColor="text1"/>
                <w:sz w:val="24"/>
                <w:szCs w:val="24"/>
              </w:rPr>
            </w:pPr>
            <w:r w:rsidRPr="00B46056">
              <w:rPr>
                <w:rStyle w:val="Titlu2Caracter"/>
                <w:rFonts w:ascii="Times New Roman" w:hAnsi="Times New Roman" w:cs="Times New Roman"/>
                <w:color w:val="000000" w:themeColor="text1"/>
                <w:sz w:val="24"/>
                <w:szCs w:val="24"/>
              </w:rPr>
              <w:t>PM0032</w:t>
            </w:r>
          </w:p>
        </w:tc>
        <w:tc>
          <w:tcPr>
            <w:tcW w:w="1886" w:type="dxa"/>
            <w:tcBorders>
              <w:top w:val="single" w:sz="4" w:space="0" w:color="auto"/>
              <w:left w:val="single" w:sz="4" w:space="0" w:color="auto"/>
              <w:bottom w:val="single" w:sz="4" w:space="0" w:color="auto"/>
              <w:right w:val="single" w:sz="4" w:space="0" w:color="auto"/>
            </w:tcBorders>
            <w:hideMark/>
          </w:tcPr>
          <w:p w14:paraId="6A769984" w14:textId="07A178AA" w:rsidR="00374B87" w:rsidRPr="00B46056" w:rsidRDefault="00374B87" w:rsidP="00374B87">
            <w:pPr>
              <w:spacing w:line="360" w:lineRule="auto"/>
              <w:rPr>
                <w:rStyle w:val="Titlu2Caracter"/>
                <w:rFonts w:ascii="Times New Roman" w:hAnsi="Times New Roman" w:cs="Times New Roman"/>
                <w:b/>
                <w:bCs/>
                <w:color w:val="000000" w:themeColor="text1"/>
                <w:sz w:val="24"/>
                <w:szCs w:val="24"/>
              </w:rPr>
            </w:pPr>
            <w:r w:rsidRPr="00B46056">
              <w:rPr>
                <w:rFonts w:ascii="Times New Roman" w:hAnsi="Times New Roman" w:cs="Times New Roman"/>
                <w:color w:val="000000" w:themeColor="text1"/>
                <w:sz w:val="24"/>
                <w:szCs w:val="24"/>
              </w:rPr>
              <w:t>Bărbunce</w:t>
            </w:r>
            <w:r w:rsidR="00A84547" w:rsidRPr="00B46056">
              <w:rPr>
                <w:rFonts w:ascii="Times New Roman" w:hAnsi="Times New Roman" w:cs="Times New Roman"/>
                <w:color w:val="000000" w:themeColor="text1"/>
                <w:sz w:val="24"/>
                <w:szCs w:val="24"/>
              </w:rPr>
              <w:t>ș</w:t>
            </w:r>
            <w:r w:rsidRPr="00B46056">
              <w:rPr>
                <w:rFonts w:ascii="Times New Roman" w:hAnsi="Times New Roman" w:cs="Times New Roman"/>
                <w:color w:val="000000" w:themeColor="text1"/>
                <w:sz w:val="24"/>
                <w:szCs w:val="24"/>
              </w:rPr>
              <w:t>ti</w:t>
            </w:r>
          </w:p>
        </w:tc>
        <w:tc>
          <w:tcPr>
            <w:tcW w:w="2703" w:type="dxa"/>
            <w:tcBorders>
              <w:left w:val="single" w:sz="4" w:space="0" w:color="auto"/>
              <w:right w:val="single" w:sz="4" w:space="0" w:color="auto"/>
            </w:tcBorders>
          </w:tcPr>
          <w:p w14:paraId="62EC4A32" w14:textId="77777777" w:rsidR="00374B87" w:rsidRPr="00B46056" w:rsidRDefault="00374B87" w:rsidP="00374B87">
            <w:pPr>
              <w:spacing w:line="360" w:lineRule="auto"/>
              <w:jc w:val="center"/>
              <w:rPr>
                <w:rFonts w:ascii="Times New Roman" w:hAnsi="Times New Roman" w:cs="Times New Roman"/>
                <w:color w:val="000000" w:themeColor="text1"/>
                <w:sz w:val="24"/>
                <w:szCs w:val="24"/>
              </w:rPr>
            </w:pPr>
            <w:r w:rsidRPr="00B46056">
              <w:rPr>
                <w:rFonts w:ascii="Times New Roman" w:hAnsi="Times New Roman" w:cs="Times New Roman"/>
                <w:color w:val="000000" w:themeColor="text1"/>
                <w:sz w:val="24"/>
                <w:szCs w:val="24"/>
              </w:rPr>
              <w:t>Petrom</w:t>
            </w:r>
          </w:p>
        </w:tc>
        <w:tc>
          <w:tcPr>
            <w:tcW w:w="2552" w:type="dxa"/>
            <w:vMerge/>
            <w:tcBorders>
              <w:left w:val="single" w:sz="4" w:space="0" w:color="auto"/>
              <w:right w:val="single" w:sz="4" w:space="0" w:color="auto"/>
            </w:tcBorders>
            <w:hideMark/>
          </w:tcPr>
          <w:p w14:paraId="1DE759ED" w14:textId="77777777" w:rsidR="00374B87" w:rsidRPr="00B46056" w:rsidRDefault="00374B87" w:rsidP="00374B87">
            <w:pPr>
              <w:spacing w:line="360" w:lineRule="auto"/>
              <w:jc w:val="center"/>
              <w:rPr>
                <w:rFonts w:ascii="Times New Roman" w:hAnsi="Times New Roman" w:cs="Times New Roman"/>
                <w:color w:val="000000" w:themeColor="text1"/>
                <w:sz w:val="24"/>
                <w:szCs w:val="24"/>
              </w:rPr>
            </w:pPr>
          </w:p>
        </w:tc>
      </w:tr>
      <w:tr w:rsidR="00374B87" w:rsidRPr="00B46056" w14:paraId="35954425" w14:textId="77777777" w:rsidTr="00924335">
        <w:trPr>
          <w:jc w:val="center"/>
        </w:trPr>
        <w:tc>
          <w:tcPr>
            <w:tcW w:w="1218" w:type="dxa"/>
            <w:tcBorders>
              <w:top w:val="single" w:sz="4" w:space="0" w:color="auto"/>
              <w:left w:val="single" w:sz="4" w:space="0" w:color="auto"/>
              <w:bottom w:val="single" w:sz="4" w:space="0" w:color="auto"/>
              <w:right w:val="single" w:sz="4" w:space="0" w:color="auto"/>
            </w:tcBorders>
          </w:tcPr>
          <w:p w14:paraId="531F0A15" w14:textId="77777777" w:rsidR="00374B87" w:rsidRPr="00B46056" w:rsidRDefault="00374B87" w:rsidP="00374B87">
            <w:pPr>
              <w:spacing w:line="360" w:lineRule="auto"/>
              <w:rPr>
                <w:rStyle w:val="Titlu2Caracter"/>
                <w:rFonts w:ascii="Times New Roman" w:hAnsi="Times New Roman" w:cs="Times New Roman"/>
                <w:b/>
                <w:color w:val="000000" w:themeColor="text1"/>
                <w:sz w:val="24"/>
                <w:szCs w:val="24"/>
              </w:rPr>
            </w:pPr>
            <w:r w:rsidRPr="00B46056">
              <w:rPr>
                <w:rStyle w:val="Titlu2Caracter"/>
                <w:rFonts w:ascii="Times New Roman" w:hAnsi="Times New Roman" w:cs="Times New Roman"/>
                <w:color w:val="000000" w:themeColor="text1"/>
                <w:sz w:val="24"/>
                <w:szCs w:val="24"/>
              </w:rPr>
              <w:t>PM0029</w:t>
            </w:r>
          </w:p>
        </w:tc>
        <w:tc>
          <w:tcPr>
            <w:tcW w:w="1886" w:type="dxa"/>
            <w:tcBorders>
              <w:top w:val="single" w:sz="4" w:space="0" w:color="auto"/>
              <w:left w:val="single" w:sz="4" w:space="0" w:color="auto"/>
              <w:bottom w:val="single" w:sz="4" w:space="0" w:color="auto"/>
              <w:right w:val="single" w:sz="4" w:space="0" w:color="auto"/>
            </w:tcBorders>
            <w:hideMark/>
          </w:tcPr>
          <w:p w14:paraId="68D29BFF" w14:textId="22D4902B" w:rsidR="00374B87" w:rsidRPr="00B46056" w:rsidRDefault="00374B87" w:rsidP="00374B87">
            <w:pPr>
              <w:spacing w:line="360" w:lineRule="auto"/>
              <w:rPr>
                <w:rStyle w:val="Titlu2Caracter"/>
                <w:rFonts w:ascii="Times New Roman" w:hAnsi="Times New Roman" w:cs="Times New Roman"/>
                <w:b/>
                <w:color w:val="000000" w:themeColor="text1"/>
                <w:sz w:val="24"/>
                <w:szCs w:val="24"/>
              </w:rPr>
            </w:pPr>
            <w:r w:rsidRPr="00B46056">
              <w:rPr>
                <w:rFonts w:ascii="Times New Roman" w:hAnsi="Times New Roman" w:cs="Times New Roman"/>
                <w:color w:val="000000" w:themeColor="text1"/>
                <w:sz w:val="24"/>
                <w:szCs w:val="24"/>
              </w:rPr>
              <w:t>Gârbovi</w:t>
            </w:r>
          </w:p>
        </w:tc>
        <w:tc>
          <w:tcPr>
            <w:tcW w:w="2703" w:type="dxa"/>
            <w:tcBorders>
              <w:left w:val="single" w:sz="4" w:space="0" w:color="auto"/>
              <w:right w:val="single" w:sz="4" w:space="0" w:color="auto"/>
            </w:tcBorders>
          </w:tcPr>
          <w:p w14:paraId="72B773B4" w14:textId="77777777" w:rsidR="00374B87" w:rsidRPr="00B46056" w:rsidRDefault="00374B87" w:rsidP="00374B87">
            <w:pPr>
              <w:spacing w:line="360" w:lineRule="auto"/>
              <w:jc w:val="center"/>
              <w:rPr>
                <w:rFonts w:ascii="Times New Roman" w:hAnsi="Times New Roman" w:cs="Times New Roman"/>
                <w:color w:val="000000" w:themeColor="text1"/>
                <w:sz w:val="24"/>
                <w:szCs w:val="24"/>
              </w:rPr>
            </w:pPr>
            <w:r w:rsidRPr="00B46056">
              <w:rPr>
                <w:rFonts w:ascii="Times New Roman" w:hAnsi="Times New Roman" w:cs="Times New Roman"/>
                <w:color w:val="000000" w:themeColor="text1"/>
                <w:sz w:val="24"/>
                <w:szCs w:val="24"/>
              </w:rPr>
              <w:t>Petrom</w:t>
            </w:r>
          </w:p>
        </w:tc>
        <w:tc>
          <w:tcPr>
            <w:tcW w:w="2552" w:type="dxa"/>
            <w:vMerge/>
            <w:tcBorders>
              <w:left w:val="single" w:sz="4" w:space="0" w:color="auto"/>
              <w:right w:val="single" w:sz="4" w:space="0" w:color="auto"/>
            </w:tcBorders>
            <w:hideMark/>
          </w:tcPr>
          <w:p w14:paraId="02DEBA14" w14:textId="77777777" w:rsidR="00374B87" w:rsidRPr="00B46056" w:rsidRDefault="00374B87" w:rsidP="00374B87">
            <w:pPr>
              <w:spacing w:line="360" w:lineRule="auto"/>
              <w:jc w:val="center"/>
              <w:rPr>
                <w:rFonts w:ascii="Times New Roman" w:hAnsi="Times New Roman" w:cs="Times New Roman"/>
                <w:color w:val="000000" w:themeColor="text1"/>
                <w:sz w:val="24"/>
                <w:szCs w:val="24"/>
              </w:rPr>
            </w:pPr>
          </w:p>
        </w:tc>
      </w:tr>
      <w:tr w:rsidR="00374B87" w:rsidRPr="00B46056" w14:paraId="3F7E380D" w14:textId="77777777" w:rsidTr="00924335">
        <w:trPr>
          <w:jc w:val="center"/>
        </w:trPr>
        <w:tc>
          <w:tcPr>
            <w:tcW w:w="1218" w:type="dxa"/>
            <w:tcBorders>
              <w:top w:val="single" w:sz="4" w:space="0" w:color="auto"/>
              <w:left w:val="single" w:sz="4" w:space="0" w:color="auto"/>
              <w:bottom w:val="single" w:sz="4" w:space="0" w:color="auto"/>
              <w:right w:val="single" w:sz="4" w:space="0" w:color="auto"/>
            </w:tcBorders>
          </w:tcPr>
          <w:p w14:paraId="3A63FFBC" w14:textId="77777777" w:rsidR="00374B87" w:rsidRPr="00B46056" w:rsidRDefault="00374B87" w:rsidP="00374B87">
            <w:pPr>
              <w:spacing w:line="360" w:lineRule="auto"/>
              <w:rPr>
                <w:rStyle w:val="Titlu2Caracter"/>
                <w:rFonts w:ascii="Times New Roman" w:hAnsi="Times New Roman" w:cs="Times New Roman"/>
                <w:b/>
                <w:color w:val="000000" w:themeColor="text1"/>
                <w:sz w:val="24"/>
                <w:szCs w:val="24"/>
              </w:rPr>
            </w:pPr>
            <w:r w:rsidRPr="00B46056">
              <w:rPr>
                <w:rStyle w:val="Titlu2Caracter"/>
                <w:rFonts w:ascii="Times New Roman" w:hAnsi="Times New Roman" w:cs="Times New Roman"/>
                <w:color w:val="000000" w:themeColor="text1"/>
                <w:sz w:val="24"/>
                <w:szCs w:val="24"/>
              </w:rPr>
              <w:t>PM0103</w:t>
            </w:r>
          </w:p>
        </w:tc>
        <w:tc>
          <w:tcPr>
            <w:tcW w:w="1886" w:type="dxa"/>
            <w:tcBorders>
              <w:top w:val="single" w:sz="4" w:space="0" w:color="auto"/>
              <w:left w:val="single" w:sz="4" w:space="0" w:color="auto"/>
              <w:bottom w:val="single" w:sz="4" w:space="0" w:color="auto"/>
              <w:right w:val="single" w:sz="4" w:space="0" w:color="auto"/>
            </w:tcBorders>
            <w:hideMark/>
          </w:tcPr>
          <w:p w14:paraId="295693EF" w14:textId="2D5A1679" w:rsidR="00374B87" w:rsidRPr="00B46056" w:rsidRDefault="00374B87" w:rsidP="00374B87">
            <w:pPr>
              <w:spacing w:line="360" w:lineRule="auto"/>
              <w:rPr>
                <w:rStyle w:val="Titlu2Caracter"/>
                <w:rFonts w:ascii="Times New Roman" w:hAnsi="Times New Roman" w:cs="Times New Roman"/>
                <w:b/>
                <w:bCs/>
                <w:color w:val="000000" w:themeColor="text1"/>
                <w:sz w:val="24"/>
                <w:szCs w:val="24"/>
              </w:rPr>
            </w:pPr>
            <w:r w:rsidRPr="00B46056">
              <w:rPr>
                <w:rFonts w:ascii="Times New Roman" w:hAnsi="Times New Roman" w:cs="Times New Roman"/>
                <w:color w:val="000000" w:themeColor="text1"/>
                <w:sz w:val="24"/>
                <w:szCs w:val="24"/>
              </w:rPr>
              <w:t xml:space="preserve">Munteni </w:t>
            </w:r>
          </w:p>
        </w:tc>
        <w:tc>
          <w:tcPr>
            <w:tcW w:w="2703" w:type="dxa"/>
            <w:tcBorders>
              <w:left w:val="single" w:sz="4" w:space="0" w:color="auto"/>
              <w:right w:val="single" w:sz="4" w:space="0" w:color="auto"/>
            </w:tcBorders>
          </w:tcPr>
          <w:p w14:paraId="7975F9FC" w14:textId="77777777" w:rsidR="00374B87" w:rsidRPr="00B46056" w:rsidRDefault="00374B87" w:rsidP="00374B87">
            <w:pPr>
              <w:spacing w:line="360" w:lineRule="auto"/>
              <w:jc w:val="center"/>
              <w:rPr>
                <w:rFonts w:ascii="Times New Roman" w:hAnsi="Times New Roman" w:cs="Times New Roman"/>
                <w:color w:val="000000" w:themeColor="text1"/>
                <w:sz w:val="24"/>
                <w:szCs w:val="24"/>
              </w:rPr>
            </w:pPr>
            <w:r w:rsidRPr="00B46056">
              <w:rPr>
                <w:rFonts w:ascii="Times New Roman" w:hAnsi="Times New Roman" w:cs="Times New Roman"/>
                <w:color w:val="000000" w:themeColor="text1"/>
                <w:sz w:val="24"/>
                <w:szCs w:val="24"/>
              </w:rPr>
              <w:t>Petrom</w:t>
            </w:r>
          </w:p>
        </w:tc>
        <w:tc>
          <w:tcPr>
            <w:tcW w:w="2552" w:type="dxa"/>
            <w:vMerge/>
            <w:tcBorders>
              <w:left w:val="single" w:sz="4" w:space="0" w:color="auto"/>
              <w:right w:val="single" w:sz="4" w:space="0" w:color="auto"/>
            </w:tcBorders>
            <w:hideMark/>
          </w:tcPr>
          <w:p w14:paraId="3E04214C" w14:textId="77777777" w:rsidR="00374B87" w:rsidRPr="00B46056" w:rsidRDefault="00374B87" w:rsidP="00374B87">
            <w:pPr>
              <w:spacing w:line="360" w:lineRule="auto"/>
              <w:jc w:val="center"/>
              <w:rPr>
                <w:rFonts w:ascii="Times New Roman" w:hAnsi="Times New Roman" w:cs="Times New Roman"/>
                <w:color w:val="000000" w:themeColor="text1"/>
                <w:sz w:val="24"/>
                <w:szCs w:val="24"/>
              </w:rPr>
            </w:pPr>
          </w:p>
        </w:tc>
      </w:tr>
      <w:tr w:rsidR="00374B87" w:rsidRPr="00B46056" w14:paraId="38862877" w14:textId="77777777" w:rsidTr="00924335">
        <w:trPr>
          <w:jc w:val="center"/>
        </w:trPr>
        <w:tc>
          <w:tcPr>
            <w:tcW w:w="1218" w:type="dxa"/>
            <w:tcBorders>
              <w:top w:val="single" w:sz="4" w:space="0" w:color="auto"/>
              <w:left w:val="single" w:sz="4" w:space="0" w:color="auto"/>
              <w:bottom w:val="single" w:sz="4" w:space="0" w:color="auto"/>
              <w:right w:val="single" w:sz="4" w:space="0" w:color="auto"/>
            </w:tcBorders>
          </w:tcPr>
          <w:p w14:paraId="68392396" w14:textId="77777777" w:rsidR="00374B87" w:rsidRPr="00B46056" w:rsidRDefault="00374B87" w:rsidP="00374B87">
            <w:pPr>
              <w:spacing w:line="360" w:lineRule="auto"/>
              <w:rPr>
                <w:rStyle w:val="Titlu2Caracter"/>
                <w:rFonts w:ascii="Times New Roman" w:hAnsi="Times New Roman" w:cs="Times New Roman"/>
                <w:b/>
                <w:color w:val="000000" w:themeColor="text1"/>
                <w:sz w:val="24"/>
                <w:szCs w:val="24"/>
              </w:rPr>
            </w:pPr>
            <w:r w:rsidRPr="00B46056">
              <w:rPr>
                <w:rStyle w:val="Titlu2Caracter"/>
                <w:rFonts w:ascii="Times New Roman" w:hAnsi="Times New Roman" w:cs="Times New Roman"/>
                <w:color w:val="000000" w:themeColor="text1"/>
                <w:sz w:val="24"/>
                <w:szCs w:val="24"/>
              </w:rPr>
              <w:t>PM0068</w:t>
            </w:r>
          </w:p>
        </w:tc>
        <w:tc>
          <w:tcPr>
            <w:tcW w:w="1886" w:type="dxa"/>
            <w:tcBorders>
              <w:top w:val="single" w:sz="4" w:space="0" w:color="auto"/>
              <w:left w:val="single" w:sz="4" w:space="0" w:color="auto"/>
              <w:bottom w:val="single" w:sz="4" w:space="0" w:color="auto"/>
              <w:right w:val="single" w:sz="4" w:space="0" w:color="auto"/>
            </w:tcBorders>
            <w:hideMark/>
          </w:tcPr>
          <w:p w14:paraId="73171BAA" w14:textId="093FC0C4" w:rsidR="00374B87" w:rsidRPr="00B46056" w:rsidRDefault="00374B87" w:rsidP="00374B87">
            <w:pPr>
              <w:spacing w:line="360" w:lineRule="auto"/>
              <w:rPr>
                <w:rStyle w:val="Titlu2Caracter"/>
                <w:rFonts w:ascii="Times New Roman" w:hAnsi="Times New Roman" w:cs="Times New Roman"/>
                <w:b/>
                <w:bCs/>
                <w:color w:val="000000" w:themeColor="text1"/>
                <w:sz w:val="24"/>
                <w:szCs w:val="24"/>
              </w:rPr>
            </w:pPr>
            <w:r w:rsidRPr="00B46056">
              <w:rPr>
                <w:rFonts w:ascii="Times New Roman" w:hAnsi="Times New Roman" w:cs="Times New Roman"/>
                <w:color w:val="000000" w:themeColor="text1"/>
                <w:sz w:val="24"/>
                <w:szCs w:val="24"/>
              </w:rPr>
              <w:t xml:space="preserve">Tătărani </w:t>
            </w:r>
          </w:p>
        </w:tc>
        <w:tc>
          <w:tcPr>
            <w:tcW w:w="2703" w:type="dxa"/>
            <w:tcBorders>
              <w:left w:val="single" w:sz="4" w:space="0" w:color="auto"/>
              <w:right w:val="single" w:sz="4" w:space="0" w:color="auto"/>
            </w:tcBorders>
          </w:tcPr>
          <w:p w14:paraId="588D315B" w14:textId="77777777" w:rsidR="00374B87" w:rsidRPr="00B46056" w:rsidRDefault="00374B87" w:rsidP="00374B87">
            <w:pPr>
              <w:spacing w:line="360" w:lineRule="auto"/>
              <w:jc w:val="center"/>
              <w:rPr>
                <w:rFonts w:ascii="Times New Roman" w:hAnsi="Times New Roman" w:cs="Times New Roman"/>
                <w:color w:val="000000" w:themeColor="text1"/>
                <w:sz w:val="24"/>
                <w:szCs w:val="24"/>
              </w:rPr>
            </w:pPr>
            <w:r w:rsidRPr="00B46056">
              <w:rPr>
                <w:rFonts w:ascii="Times New Roman" w:hAnsi="Times New Roman" w:cs="Times New Roman"/>
                <w:color w:val="000000" w:themeColor="text1"/>
                <w:sz w:val="24"/>
                <w:szCs w:val="24"/>
              </w:rPr>
              <w:t>Petrom</w:t>
            </w:r>
          </w:p>
        </w:tc>
        <w:tc>
          <w:tcPr>
            <w:tcW w:w="2552" w:type="dxa"/>
            <w:vMerge/>
            <w:tcBorders>
              <w:left w:val="single" w:sz="4" w:space="0" w:color="auto"/>
              <w:right w:val="single" w:sz="4" w:space="0" w:color="auto"/>
            </w:tcBorders>
            <w:hideMark/>
          </w:tcPr>
          <w:p w14:paraId="3BAB5FC7" w14:textId="77777777" w:rsidR="00374B87" w:rsidRPr="00B46056" w:rsidRDefault="00374B87" w:rsidP="00374B87">
            <w:pPr>
              <w:spacing w:line="360" w:lineRule="auto"/>
              <w:jc w:val="center"/>
              <w:rPr>
                <w:rFonts w:ascii="Times New Roman" w:hAnsi="Times New Roman" w:cs="Times New Roman"/>
                <w:color w:val="000000" w:themeColor="text1"/>
                <w:sz w:val="24"/>
                <w:szCs w:val="24"/>
              </w:rPr>
            </w:pPr>
          </w:p>
        </w:tc>
      </w:tr>
      <w:tr w:rsidR="00374B87" w:rsidRPr="00B46056" w14:paraId="3BC14CCF" w14:textId="77777777" w:rsidTr="00924335">
        <w:trPr>
          <w:jc w:val="center"/>
        </w:trPr>
        <w:tc>
          <w:tcPr>
            <w:tcW w:w="1218" w:type="dxa"/>
            <w:tcBorders>
              <w:top w:val="single" w:sz="4" w:space="0" w:color="auto"/>
              <w:left w:val="single" w:sz="4" w:space="0" w:color="auto"/>
              <w:bottom w:val="single" w:sz="4" w:space="0" w:color="auto"/>
              <w:right w:val="single" w:sz="4" w:space="0" w:color="auto"/>
            </w:tcBorders>
          </w:tcPr>
          <w:p w14:paraId="0DCB2889" w14:textId="77777777" w:rsidR="00374B87" w:rsidRPr="00B46056" w:rsidRDefault="00374B87" w:rsidP="00374B87">
            <w:pPr>
              <w:spacing w:line="360" w:lineRule="auto"/>
              <w:rPr>
                <w:rStyle w:val="Titlu2Caracter"/>
                <w:rFonts w:ascii="Times New Roman" w:hAnsi="Times New Roman" w:cs="Times New Roman"/>
                <w:b/>
                <w:color w:val="000000" w:themeColor="text1"/>
                <w:sz w:val="24"/>
                <w:szCs w:val="24"/>
              </w:rPr>
            </w:pPr>
            <w:r w:rsidRPr="00B46056">
              <w:rPr>
                <w:rStyle w:val="Titlu2Caracter"/>
                <w:rFonts w:ascii="Times New Roman" w:hAnsi="Times New Roman" w:cs="Times New Roman"/>
                <w:color w:val="000000" w:themeColor="text1"/>
                <w:sz w:val="24"/>
                <w:szCs w:val="24"/>
              </w:rPr>
              <w:t>PM0069</w:t>
            </w:r>
          </w:p>
        </w:tc>
        <w:tc>
          <w:tcPr>
            <w:tcW w:w="1886" w:type="dxa"/>
            <w:tcBorders>
              <w:top w:val="single" w:sz="4" w:space="0" w:color="auto"/>
              <w:left w:val="single" w:sz="4" w:space="0" w:color="auto"/>
              <w:bottom w:val="single" w:sz="4" w:space="0" w:color="auto"/>
              <w:right w:val="single" w:sz="4" w:space="0" w:color="auto"/>
            </w:tcBorders>
            <w:hideMark/>
          </w:tcPr>
          <w:p w14:paraId="45DED84D" w14:textId="01236A1D" w:rsidR="00374B87" w:rsidRPr="00B46056" w:rsidRDefault="00374B87" w:rsidP="00374B87">
            <w:pPr>
              <w:spacing w:line="360" w:lineRule="auto"/>
              <w:rPr>
                <w:rStyle w:val="Titlu2Caracter"/>
                <w:rFonts w:ascii="Times New Roman" w:hAnsi="Times New Roman" w:cs="Times New Roman"/>
                <w:b/>
                <w:bCs/>
                <w:color w:val="000000" w:themeColor="text1"/>
                <w:sz w:val="24"/>
                <w:szCs w:val="24"/>
              </w:rPr>
            </w:pPr>
            <w:r w:rsidRPr="00B46056">
              <w:rPr>
                <w:rFonts w:ascii="Times New Roman" w:hAnsi="Times New Roman" w:cs="Times New Roman"/>
                <w:color w:val="000000" w:themeColor="text1"/>
                <w:sz w:val="24"/>
                <w:szCs w:val="24"/>
              </w:rPr>
              <w:t>Corbu</w:t>
            </w:r>
          </w:p>
        </w:tc>
        <w:tc>
          <w:tcPr>
            <w:tcW w:w="2703" w:type="dxa"/>
            <w:tcBorders>
              <w:left w:val="single" w:sz="4" w:space="0" w:color="auto"/>
              <w:bottom w:val="single" w:sz="4" w:space="0" w:color="auto"/>
              <w:right w:val="single" w:sz="4" w:space="0" w:color="auto"/>
            </w:tcBorders>
          </w:tcPr>
          <w:p w14:paraId="111CD539" w14:textId="77777777" w:rsidR="00374B87" w:rsidRPr="00B46056" w:rsidRDefault="00374B87" w:rsidP="00374B87">
            <w:pPr>
              <w:spacing w:line="360" w:lineRule="auto"/>
              <w:jc w:val="center"/>
              <w:rPr>
                <w:rFonts w:ascii="Times New Roman" w:hAnsi="Times New Roman" w:cs="Times New Roman"/>
                <w:color w:val="000000" w:themeColor="text1"/>
                <w:sz w:val="24"/>
                <w:szCs w:val="24"/>
              </w:rPr>
            </w:pPr>
            <w:r w:rsidRPr="00B46056">
              <w:rPr>
                <w:rFonts w:ascii="Times New Roman" w:hAnsi="Times New Roman" w:cs="Times New Roman"/>
                <w:color w:val="000000" w:themeColor="text1"/>
                <w:sz w:val="24"/>
                <w:szCs w:val="24"/>
              </w:rPr>
              <w:t>Petrom</w:t>
            </w:r>
          </w:p>
        </w:tc>
        <w:tc>
          <w:tcPr>
            <w:tcW w:w="2552" w:type="dxa"/>
            <w:vMerge/>
            <w:tcBorders>
              <w:left w:val="single" w:sz="4" w:space="0" w:color="auto"/>
              <w:bottom w:val="single" w:sz="4" w:space="0" w:color="auto"/>
              <w:right w:val="single" w:sz="4" w:space="0" w:color="auto"/>
            </w:tcBorders>
            <w:hideMark/>
          </w:tcPr>
          <w:p w14:paraId="1A2C979E" w14:textId="77777777" w:rsidR="00374B87" w:rsidRPr="00B46056" w:rsidRDefault="00374B87" w:rsidP="00374B87">
            <w:pPr>
              <w:spacing w:line="360" w:lineRule="auto"/>
              <w:jc w:val="center"/>
              <w:rPr>
                <w:rFonts w:ascii="Times New Roman" w:hAnsi="Times New Roman" w:cs="Times New Roman"/>
                <w:color w:val="000000" w:themeColor="text1"/>
                <w:sz w:val="24"/>
                <w:szCs w:val="24"/>
              </w:rPr>
            </w:pPr>
          </w:p>
        </w:tc>
      </w:tr>
    </w:tbl>
    <w:p w14:paraId="01AC74D3" w14:textId="77777777" w:rsidR="00374B87" w:rsidRPr="00B46056" w:rsidRDefault="00374B87" w:rsidP="00374B87">
      <w:pPr>
        <w:spacing w:after="0" w:line="360" w:lineRule="auto"/>
        <w:rPr>
          <w:rStyle w:val="Titlu2Caracter"/>
          <w:rFonts w:ascii="Times New Roman" w:hAnsi="Times New Roman" w:cs="Times New Roman"/>
          <w:b/>
          <w:i/>
          <w:color w:val="000000" w:themeColor="text1"/>
          <w:sz w:val="24"/>
          <w:szCs w:val="24"/>
        </w:rPr>
      </w:pPr>
    </w:p>
    <w:p w14:paraId="500A6B0A" w14:textId="77777777" w:rsidR="00374B87" w:rsidRPr="00B46056" w:rsidRDefault="00374B87" w:rsidP="00374B87">
      <w:pPr>
        <w:spacing w:after="0" w:line="360" w:lineRule="auto"/>
        <w:jc w:val="both"/>
        <w:rPr>
          <w:rStyle w:val="Titlu2Caracter"/>
          <w:rFonts w:ascii="Times New Roman" w:hAnsi="Times New Roman" w:cs="Times New Roman"/>
          <w:b/>
          <w:color w:val="000000" w:themeColor="text1"/>
          <w:sz w:val="24"/>
          <w:szCs w:val="24"/>
        </w:rPr>
      </w:pPr>
    </w:p>
    <w:p w14:paraId="3AB934CE" w14:textId="77777777" w:rsidR="00374B87" w:rsidRPr="00B46056" w:rsidRDefault="00374B87" w:rsidP="00374B87">
      <w:pPr>
        <w:spacing w:after="0" w:line="360" w:lineRule="auto"/>
        <w:jc w:val="both"/>
        <w:rPr>
          <w:rStyle w:val="Titlu2Caracter"/>
          <w:rFonts w:ascii="Times New Roman" w:hAnsi="Times New Roman" w:cs="Times New Roman"/>
          <w:b/>
          <w:color w:val="000000" w:themeColor="text1"/>
          <w:sz w:val="24"/>
          <w:szCs w:val="24"/>
        </w:rPr>
      </w:pPr>
    </w:p>
    <w:p w14:paraId="437DCED2" w14:textId="77777777" w:rsidR="004C5B67" w:rsidRPr="00B46056" w:rsidRDefault="004C5B67" w:rsidP="00374B87">
      <w:pPr>
        <w:spacing w:line="360" w:lineRule="auto"/>
        <w:rPr>
          <w:rFonts w:ascii="Times New Roman" w:hAnsi="Times New Roman" w:cs="Times New Roman"/>
          <w:sz w:val="24"/>
          <w:szCs w:val="24"/>
        </w:rPr>
      </w:pPr>
    </w:p>
    <w:p w14:paraId="384CB6F7" w14:textId="77777777" w:rsidR="004C5B67" w:rsidRPr="00B46056" w:rsidRDefault="004C5B67" w:rsidP="00374B87">
      <w:pPr>
        <w:pStyle w:val="Listparagraf"/>
        <w:spacing w:after="0" w:line="360" w:lineRule="auto"/>
        <w:ind w:left="0"/>
        <w:jc w:val="both"/>
        <w:rPr>
          <w:rFonts w:ascii="Times New Roman" w:eastAsia="Times New Roman" w:hAnsi="Times New Roman" w:cs="Times New Roman"/>
          <w:sz w:val="24"/>
          <w:szCs w:val="24"/>
        </w:rPr>
      </w:pPr>
    </w:p>
    <w:sectPr w:rsidR="004C5B67" w:rsidRPr="00B46056" w:rsidSect="00DA0895">
      <w:pgSz w:w="12240" w:h="15840"/>
      <w:pgMar w:top="1276" w:right="90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C6BBF" w14:textId="77777777" w:rsidR="00243BA8" w:rsidRDefault="00243BA8" w:rsidP="00370631">
      <w:pPr>
        <w:spacing w:after="0" w:line="240" w:lineRule="auto"/>
      </w:pPr>
      <w:r>
        <w:separator/>
      </w:r>
    </w:p>
  </w:endnote>
  <w:endnote w:type="continuationSeparator" w:id="0">
    <w:p w14:paraId="2B87725B" w14:textId="77777777" w:rsidR="00243BA8" w:rsidRDefault="00243BA8" w:rsidP="00370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1275216"/>
      <w:docPartObj>
        <w:docPartGallery w:val="Page Numbers (Bottom of Page)"/>
        <w:docPartUnique/>
      </w:docPartObj>
    </w:sdtPr>
    <w:sdtEndPr>
      <w:rPr>
        <w:noProof/>
      </w:rPr>
    </w:sdtEndPr>
    <w:sdtContent>
      <w:p w14:paraId="7E05F84F" w14:textId="6DB9F88C" w:rsidR="00243BA8" w:rsidRDefault="00243BA8">
        <w:pPr>
          <w:pStyle w:val="Subsol"/>
          <w:jc w:val="right"/>
        </w:pPr>
        <w:r>
          <w:fldChar w:fldCharType="begin"/>
        </w:r>
        <w:r>
          <w:instrText xml:space="preserve"> PAGE   \* MERGEFORMAT </w:instrText>
        </w:r>
        <w:r>
          <w:fldChar w:fldCharType="separate"/>
        </w:r>
        <w:r>
          <w:rPr>
            <w:noProof/>
          </w:rPr>
          <w:t>8</w:t>
        </w:r>
        <w:r>
          <w:rPr>
            <w:noProof/>
          </w:rPr>
          <w:fldChar w:fldCharType="end"/>
        </w:r>
      </w:p>
    </w:sdtContent>
  </w:sdt>
  <w:p w14:paraId="05C52511" w14:textId="77777777" w:rsidR="00243BA8" w:rsidRDefault="00243BA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637A0" w14:textId="77777777" w:rsidR="00243BA8" w:rsidRDefault="00243BA8" w:rsidP="00370631">
      <w:pPr>
        <w:spacing w:after="0" w:line="240" w:lineRule="auto"/>
      </w:pPr>
      <w:r>
        <w:separator/>
      </w:r>
    </w:p>
  </w:footnote>
  <w:footnote w:type="continuationSeparator" w:id="0">
    <w:p w14:paraId="33AF67EE" w14:textId="77777777" w:rsidR="00243BA8" w:rsidRDefault="00243BA8" w:rsidP="00370631">
      <w:pPr>
        <w:spacing w:after="0" w:line="240" w:lineRule="auto"/>
      </w:pPr>
      <w:r>
        <w:continuationSeparator/>
      </w:r>
    </w:p>
  </w:footnote>
  <w:footnote w:id="1">
    <w:p w14:paraId="1C84A2AE" w14:textId="59DC80BF" w:rsidR="00243BA8" w:rsidRPr="00312732" w:rsidRDefault="00243BA8" w:rsidP="008770DF">
      <w:pPr>
        <w:pStyle w:val="Textnotdesubsol"/>
        <w:rPr>
          <w:rFonts w:ascii="Times New Roman" w:hAnsi="Times New Roman" w:cs="Times New Roman"/>
        </w:rPr>
      </w:pPr>
      <w:r>
        <w:rPr>
          <w:rStyle w:val="Referinnotdesubsol"/>
        </w:rPr>
        <w:footnoteRef/>
      </w:r>
      <w:r>
        <w:t xml:space="preserve"> </w:t>
      </w:r>
      <w:r w:rsidRPr="00312732">
        <w:rPr>
          <w:rFonts w:ascii="Times New Roman" w:hAnsi="Times New Roman" w:cs="Times New Roman"/>
        </w:rPr>
        <w:t>CEI - Comisia Electrotehnica Internaționala</w:t>
      </w:r>
    </w:p>
  </w:footnote>
  <w:footnote w:id="2">
    <w:p w14:paraId="4773EE3E" w14:textId="3C6753C1" w:rsidR="00243BA8" w:rsidRPr="00312732" w:rsidRDefault="00243BA8">
      <w:pPr>
        <w:pStyle w:val="Textnotdesubsol"/>
        <w:rPr>
          <w:rFonts w:ascii="Times New Roman" w:hAnsi="Times New Roman" w:cs="Times New Roman"/>
        </w:rPr>
      </w:pPr>
      <w:r w:rsidRPr="00312732">
        <w:rPr>
          <w:rStyle w:val="Referinnotdesubsol"/>
          <w:rFonts w:ascii="Times New Roman" w:hAnsi="Times New Roman" w:cs="Times New Roman"/>
        </w:rPr>
        <w:footnoteRef/>
      </w:r>
      <w:r w:rsidRPr="00312732">
        <w:rPr>
          <w:rFonts w:ascii="Times New Roman" w:hAnsi="Times New Roman" w:cs="Times New Roman"/>
        </w:rPr>
        <w:t xml:space="preserve">În </w:t>
      </w:r>
      <w:r w:rsidRPr="00312732">
        <w:rPr>
          <w:rFonts w:ascii="Times New Roman" w:hAnsi="Times New Roman" w:cs="Times New Roman"/>
          <w:i/>
        </w:rPr>
        <w:t>Sistem Internațional</w:t>
      </w:r>
      <w:r w:rsidRPr="00312732">
        <w:rPr>
          <w:rFonts w:ascii="Times New Roman" w:hAnsi="Times New Roman" w:cs="Times New Roman"/>
        </w:rPr>
        <w:t xml:space="preserve"> unitatea de măsură pentru temperatură este gradul Celsius –„°C” sau unitatea Kelvin – „</w:t>
      </w:r>
      <w:r w:rsidRPr="00312732">
        <w:rPr>
          <w:rFonts w:ascii="Times New Roman" w:hAnsi="Times New Roman" w:cs="Times New Roman"/>
          <w:i/>
        </w:rPr>
        <w:t>K</w:t>
      </w:r>
      <w:r w:rsidRPr="00312732">
        <w:rPr>
          <w:rFonts w:ascii="Times New Roman" w:hAnsi="Times New Roman" w:cs="Times New Roman"/>
        </w:rPr>
        <w:t xml:space="preserve">” </w:t>
      </w:r>
    </w:p>
  </w:footnote>
  <w:footnote w:id="3">
    <w:p w14:paraId="35C9BC95" w14:textId="6D3E6DB7" w:rsidR="00243BA8" w:rsidRPr="00312732" w:rsidRDefault="00243BA8">
      <w:pPr>
        <w:pStyle w:val="Textnotdesubsol"/>
        <w:rPr>
          <w:rFonts w:ascii="Times New Roman" w:hAnsi="Times New Roman" w:cs="Times New Roman"/>
        </w:rPr>
      </w:pPr>
      <w:r w:rsidRPr="00312732">
        <w:rPr>
          <w:rStyle w:val="Referinnotdesubsol"/>
          <w:rFonts w:ascii="Times New Roman" w:hAnsi="Times New Roman" w:cs="Times New Roman"/>
        </w:rPr>
        <w:footnoteRef/>
      </w:r>
      <w:r w:rsidRPr="00312732">
        <w:rPr>
          <w:rFonts w:ascii="Times New Roman" w:hAnsi="Times New Roman" w:cs="Times New Roman"/>
        </w:rPr>
        <w:t xml:space="preserve"> În </w:t>
      </w:r>
      <w:r w:rsidRPr="00312732">
        <w:rPr>
          <w:rFonts w:ascii="Times New Roman" w:hAnsi="Times New Roman" w:cs="Times New Roman"/>
          <w:i/>
        </w:rPr>
        <w:t>Sistem Internațional</w:t>
      </w:r>
      <w:r w:rsidRPr="00312732">
        <w:rPr>
          <w:rFonts w:ascii="Times New Roman" w:hAnsi="Times New Roman" w:cs="Times New Roman"/>
        </w:rPr>
        <w:t xml:space="preserve"> unitatea de măsură pentru presiune este Pascal – </w:t>
      </w:r>
      <w:r w:rsidRPr="00312732">
        <w:rPr>
          <w:rFonts w:ascii="Times New Roman" w:hAnsi="Times New Roman" w:cs="Times New Roman"/>
          <w:i/>
        </w:rPr>
        <w:t xml:space="preserve">„Pa”, </w:t>
      </w:r>
      <w:r w:rsidRPr="00312732">
        <w:rPr>
          <w:rFonts w:ascii="Times New Roman" w:hAnsi="Times New Roman" w:cs="Times New Roman"/>
        </w:rPr>
        <w:t xml:space="preserve">iar în unități tehnice </w:t>
      </w:r>
      <w:r>
        <w:rPr>
          <w:rFonts w:ascii="Times New Roman" w:hAnsi="Times New Roman" w:cs="Times New Roman"/>
        </w:rPr>
        <w:t xml:space="preserve">este bar - </w:t>
      </w:r>
      <w:r w:rsidRPr="00312732">
        <w:rPr>
          <w:rFonts w:ascii="Times New Roman" w:hAnsi="Times New Roman" w:cs="Times New Roman"/>
          <w:i/>
        </w:rPr>
        <w:t>„bar”</w:t>
      </w:r>
    </w:p>
  </w:footnote>
  <w:footnote w:id="4">
    <w:p w14:paraId="21AA17AF" w14:textId="13DBB70D" w:rsidR="00243BA8" w:rsidRDefault="00243BA8">
      <w:pPr>
        <w:pStyle w:val="Textnotdesubsol"/>
      </w:pPr>
      <w:r>
        <w:rPr>
          <w:rStyle w:val="Referinnotdesubsol"/>
        </w:rPr>
        <w:footnoteRef/>
      </w:r>
      <w:r>
        <w:t xml:space="preserve"> PTZ – presiunea, temperatura și</w:t>
      </w:r>
      <w:r w:rsidRPr="00965E93">
        <w:t xml:space="preserve"> factorul de compresibilitate gazelor naturale</w:t>
      </w:r>
      <w:r>
        <w:t xml:space="preserve"> </w:t>
      </w:r>
    </w:p>
  </w:footnote>
  <w:footnote w:id="5">
    <w:p w14:paraId="4D68AD4A" w14:textId="357A4E6E" w:rsidR="00243BA8" w:rsidRPr="006C4E67" w:rsidRDefault="00243BA8">
      <w:pPr>
        <w:pStyle w:val="Textnotdesubsol"/>
        <w:rPr>
          <w:rFonts w:ascii="Times New Roman" w:hAnsi="Times New Roman" w:cs="Times New Roman"/>
        </w:rPr>
      </w:pPr>
      <w:r w:rsidRPr="006C4E67">
        <w:rPr>
          <w:rStyle w:val="Referinnotdesubsol"/>
          <w:rFonts w:ascii="Times New Roman" w:hAnsi="Times New Roman" w:cs="Times New Roman"/>
        </w:rPr>
        <w:footnoteRef/>
      </w:r>
      <w:r w:rsidRPr="006C4E67">
        <w:rPr>
          <w:rFonts w:ascii="Times New Roman" w:hAnsi="Times New Roman" w:cs="Times New Roman"/>
        </w:rPr>
        <w:t xml:space="preserve"> D – diametrul</w:t>
      </w:r>
      <w:r>
        <w:rPr>
          <w:rFonts w:ascii="Times New Roman" w:hAnsi="Times New Roman" w:cs="Times New Roman"/>
        </w:rPr>
        <w:t xml:space="preserve"> interior al</w:t>
      </w:r>
      <w:r w:rsidRPr="006C4E67">
        <w:rPr>
          <w:rFonts w:ascii="Times New Roman" w:hAnsi="Times New Roman" w:cs="Times New Roman"/>
        </w:rPr>
        <w:t xml:space="preserve"> conductei</w:t>
      </w:r>
    </w:p>
  </w:footnote>
  <w:footnote w:id="6">
    <w:p w14:paraId="23178D90" w14:textId="6D15DF96" w:rsidR="00243BA8" w:rsidRPr="00312732" w:rsidRDefault="00243BA8">
      <w:pPr>
        <w:pStyle w:val="Textnotdesubsol"/>
        <w:rPr>
          <w:rFonts w:ascii="Times New Roman" w:hAnsi="Times New Roman" w:cs="Times New Roman"/>
        </w:rPr>
      </w:pPr>
      <w:r w:rsidRPr="00312732">
        <w:rPr>
          <w:rStyle w:val="Referinnotdesubsol"/>
          <w:rFonts w:ascii="Times New Roman" w:hAnsi="Times New Roman" w:cs="Times New Roman"/>
        </w:rPr>
        <w:footnoteRef/>
      </w:r>
      <w:r w:rsidRPr="00312732">
        <w:rPr>
          <w:rFonts w:ascii="Times New Roman" w:hAnsi="Times New Roman" w:cs="Times New Roman"/>
        </w:rPr>
        <w:t xml:space="preserve"> mmC</w:t>
      </w:r>
      <w:r>
        <w:rPr>
          <w:rFonts w:ascii="Times New Roman" w:hAnsi="Times New Roman" w:cs="Times New Roman"/>
        </w:rPr>
        <w:t>H</w:t>
      </w:r>
      <w:r>
        <w:rPr>
          <w:rFonts w:ascii="Times New Roman" w:hAnsi="Times New Roman" w:cs="Times New Roman"/>
          <w:vertAlign w:val="subscript"/>
        </w:rPr>
        <w:t>2</w:t>
      </w:r>
      <w:r>
        <w:rPr>
          <w:rFonts w:ascii="Times New Roman" w:hAnsi="Times New Roman" w:cs="Times New Roman"/>
        </w:rPr>
        <w:t>O</w:t>
      </w:r>
      <w:r w:rsidRPr="00312732">
        <w:rPr>
          <w:rFonts w:ascii="Times New Roman" w:hAnsi="Times New Roman" w:cs="Times New Roman"/>
        </w:rPr>
        <w:t xml:space="preserve"> – milimetri coloană de apă</w:t>
      </w:r>
    </w:p>
  </w:footnote>
  <w:footnote w:id="7">
    <w:p w14:paraId="4D15931A" w14:textId="63A21DEF" w:rsidR="00243BA8" w:rsidRPr="00B95F86" w:rsidRDefault="00243BA8">
      <w:pPr>
        <w:pStyle w:val="Textnotdesubsol"/>
        <w:rPr>
          <w:rFonts w:ascii="Times New Roman" w:hAnsi="Times New Roman" w:cs="Times New Roman"/>
        </w:rPr>
      </w:pPr>
      <w:r w:rsidRPr="00B95F86">
        <w:rPr>
          <w:rStyle w:val="Referinnotdesubsol"/>
          <w:rFonts w:ascii="Times New Roman" w:hAnsi="Times New Roman" w:cs="Times New Roman"/>
        </w:rPr>
        <w:footnoteRef/>
      </w:r>
      <w:r w:rsidRPr="00B95F86">
        <w:rPr>
          <w:rFonts w:ascii="Times New Roman" w:hAnsi="Times New Roman" w:cs="Times New Roman"/>
        </w:rPr>
        <w:t xml:space="preserve"> </w:t>
      </w:r>
      <w:proofErr w:type="spellStart"/>
      <w:r w:rsidRPr="00B95F86">
        <w:rPr>
          <w:rFonts w:ascii="Times New Roman" w:hAnsi="Times New Roman" w:cs="Times New Roman"/>
        </w:rPr>
        <w:t>mmCHg</w:t>
      </w:r>
      <w:proofErr w:type="spellEnd"/>
      <w:r w:rsidRPr="00B95F86">
        <w:rPr>
          <w:rFonts w:ascii="Times New Roman" w:hAnsi="Times New Roman" w:cs="Times New Roman"/>
        </w:rPr>
        <w:t xml:space="preserve"> – milimetri coloană de mercur</w:t>
      </w:r>
    </w:p>
  </w:footnote>
  <w:footnote w:id="8">
    <w:p w14:paraId="4431121D" w14:textId="76B13D35" w:rsidR="00243BA8" w:rsidRPr="00312732" w:rsidRDefault="00243BA8" w:rsidP="004630B6">
      <w:pPr>
        <w:pStyle w:val="Textnotdesubsol"/>
        <w:rPr>
          <w:rFonts w:ascii="Times New Roman" w:hAnsi="Times New Roman" w:cs="Times New Roman"/>
        </w:rPr>
      </w:pPr>
      <w:r>
        <w:rPr>
          <w:rStyle w:val="Referinnotdesubsol"/>
        </w:rPr>
        <w:footnoteRef/>
      </w:r>
      <w:r>
        <w:t xml:space="preserve"> </w:t>
      </w:r>
      <w:r w:rsidRPr="00312732">
        <w:rPr>
          <w:rFonts w:ascii="Times New Roman" w:hAnsi="Times New Roman" w:cs="Times New Roman"/>
        </w:rPr>
        <w:t xml:space="preserve">În </w:t>
      </w:r>
      <w:r w:rsidRPr="00312732">
        <w:rPr>
          <w:rFonts w:ascii="Times New Roman" w:hAnsi="Times New Roman" w:cs="Times New Roman"/>
          <w:i/>
        </w:rPr>
        <w:t>Sistem Internațional</w:t>
      </w:r>
      <w:r w:rsidRPr="00312732">
        <w:rPr>
          <w:rFonts w:ascii="Times New Roman" w:hAnsi="Times New Roman" w:cs="Times New Roman"/>
        </w:rPr>
        <w:t xml:space="preserve"> unitatea de măsură pentru </w:t>
      </w:r>
      <w:r>
        <w:rPr>
          <w:rFonts w:ascii="Times New Roman" w:hAnsi="Times New Roman" w:cs="Times New Roman"/>
        </w:rPr>
        <w:t>timp</w:t>
      </w:r>
      <w:r w:rsidRPr="00312732">
        <w:rPr>
          <w:rFonts w:ascii="Times New Roman" w:hAnsi="Times New Roman" w:cs="Times New Roman"/>
        </w:rPr>
        <w:t xml:space="preserve"> este </w:t>
      </w:r>
      <w:r>
        <w:rPr>
          <w:rFonts w:ascii="Times New Roman" w:hAnsi="Times New Roman" w:cs="Times New Roman"/>
        </w:rPr>
        <w:t>ora</w:t>
      </w:r>
      <w:r w:rsidRPr="00312732">
        <w:rPr>
          <w:rFonts w:ascii="Times New Roman" w:hAnsi="Times New Roman" w:cs="Times New Roman"/>
        </w:rPr>
        <w:t xml:space="preserve"> – </w:t>
      </w:r>
      <w:r w:rsidRPr="00312732">
        <w:rPr>
          <w:rFonts w:ascii="Times New Roman" w:hAnsi="Times New Roman" w:cs="Times New Roman"/>
          <w:i/>
        </w:rPr>
        <w:t>„</w:t>
      </w:r>
      <w:r>
        <w:rPr>
          <w:rFonts w:ascii="Times New Roman" w:hAnsi="Times New Roman" w:cs="Times New Roman"/>
          <w:i/>
        </w:rPr>
        <w:t>h</w:t>
      </w:r>
      <w:r w:rsidRPr="00312732">
        <w:rPr>
          <w:rFonts w:ascii="Times New Roman" w:hAnsi="Times New Roman" w:cs="Times New Roman"/>
          <w:i/>
        </w:rPr>
        <w:t>”</w:t>
      </w:r>
    </w:p>
    <w:p w14:paraId="26CCDEF1" w14:textId="638A1AC0" w:rsidR="00243BA8" w:rsidRDefault="00243BA8">
      <w:pPr>
        <w:pStyle w:val="Textnotdesubsol"/>
      </w:pPr>
    </w:p>
  </w:footnote>
  <w:footnote w:id="9">
    <w:p w14:paraId="19A9A8A4" w14:textId="5B817F3B" w:rsidR="00243BA8" w:rsidRPr="000D4F6F" w:rsidRDefault="00243BA8" w:rsidP="006C6F7A">
      <w:pPr>
        <w:pStyle w:val="Textnotdesubsol"/>
        <w:jc w:val="both"/>
        <w:rPr>
          <w:rFonts w:ascii="Times New Roman" w:hAnsi="Times New Roman" w:cs="Times New Roman"/>
        </w:rPr>
      </w:pPr>
      <w:r w:rsidRPr="000D4F6F">
        <w:rPr>
          <w:rStyle w:val="Referinnotdesubsol"/>
          <w:rFonts w:ascii="Times New Roman" w:hAnsi="Times New Roman" w:cs="Times New Roman"/>
        </w:rPr>
        <w:footnoteRef/>
      </w:r>
      <w:r w:rsidRPr="000D4F6F">
        <w:rPr>
          <w:rFonts w:ascii="Times New Roman" w:hAnsi="Times New Roman" w:cs="Times New Roman"/>
        </w:rPr>
        <w:t>PPI/PT/PDSB/PGNL - tipuri de autorizații emise de ANRE în conformitate cu prevederile Ordinului președintelui Autorității Naționale de Reglementare în Domeniul Energiei nr. 132/2021 privind aprobarea Regulamentului pentru autorizarea operatorilor economici care desfășoară activități în domeniul gazelor naturale</w:t>
      </w:r>
    </w:p>
  </w:footnote>
  <w:footnote w:id="10">
    <w:p w14:paraId="5ECC094D" w14:textId="1A3FFF7C" w:rsidR="00243BA8" w:rsidRPr="006C6F7A" w:rsidRDefault="00243BA8" w:rsidP="006C6F7A">
      <w:pPr>
        <w:pStyle w:val="Textnotdesubsol"/>
        <w:jc w:val="both"/>
        <w:rPr>
          <w:rFonts w:ascii="Times New Roman" w:hAnsi="Times New Roman" w:cs="Times New Roman"/>
        </w:rPr>
      </w:pPr>
      <w:r w:rsidRPr="006C6F7A">
        <w:rPr>
          <w:rStyle w:val="Referinnotdesubsol"/>
          <w:rFonts w:ascii="Times New Roman" w:hAnsi="Times New Roman" w:cs="Times New Roman"/>
        </w:rPr>
        <w:footnoteRef/>
      </w:r>
      <w:r w:rsidRPr="006C6F7A">
        <w:rPr>
          <w:rFonts w:ascii="Times New Roman" w:hAnsi="Times New Roman" w:cs="Times New Roman"/>
        </w:rPr>
        <w:t xml:space="preserve"> </w:t>
      </w:r>
      <w:proofErr w:type="spellStart"/>
      <w:r w:rsidRPr="006C6F7A">
        <w:rPr>
          <w:rFonts w:ascii="Times New Roman" w:hAnsi="Times New Roman" w:cs="Times New Roman"/>
        </w:rPr>
        <w:t>VGp</w:t>
      </w:r>
      <w:proofErr w:type="spellEnd"/>
      <w:r w:rsidRPr="006C6F7A">
        <w:rPr>
          <w:rFonts w:ascii="Times New Roman" w:hAnsi="Times New Roman" w:cs="Times New Roman"/>
        </w:rPr>
        <w:t>/</w:t>
      </w:r>
      <w:proofErr w:type="spellStart"/>
      <w:r w:rsidRPr="006C6F7A">
        <w:rPr>
          <w:rFonts w:ascii="Times New Roman" w:hAnsi="Times New Roman" w:cs="Times New Roman"/>
        </w:rPr>
        <w:t>VGt</w:t>
      </w:r>
      <w:proofErr w:type="spellEnd"/>
      <w:r w:rsidRPr="006C6F7A">
        <w:rPr>
          <w:rFonts w:ascii="Times New Roman" w:hAnsi="Times New Roman" w:cs="Times New Roman"/>
        </w:rPr>
        <w:t>/</w:t>
      </w:r>
      <w:proofErr w:type="spellStart"/>
      <w:r w:rsidRPr="006C6F7A">
        <w:rPr>
          <w:rFonts w:ascii="Times New Roman" w:hAnsi="Times New Roman" w:cs="Times New Roman"/>
        </w:rPr>
        <w:t>VGd</w:t>
      </w:r>
      <w:proofErr w:type="spellEnd"/>
      <w:r w:rsidRPr="006C6F7A">
        <w:rPr>
          <w:rFonts w:ascii="Times New Roman" w:hAnsi="Times New Roman" w:cs="Times New Roman"/>
        </w:rPr>
        <w:t>/</w:t>
      </w:r>
      <w:proofErr w:type="spellStart"/>
      <w:r w:rsidRPr="006C6F7A">
        <w:rPr>
          <w:rFonts w:ascii="Times New Roman" w:hAnsi="Times New Roman" w:cs="Times New Roman"/>
        </w:rPr>
        <w:t>VGs</w:t>
      </w:r>
      <w:proofErr w:type="spellEnd"/>
      <w:r w:rsidRPr="006C6F7A">
        <w:rPr>
          <w:rFonts w:ascii="Times New Roman" w:hAnsi="Times New Roman" w:cs="Times New Roman"/>
        </w:rPr>
        <w:t>/</w:t>
      </w:r>
      <w:proofErr w:type="spellStart"/>
      <w:r w:rsidRPr="006C6F7A">
        <w:rPr>
          <w:rFonts w:ascii="Times New Roman" w:hAnsi="Times New Roman" w:cs="Times New Roman"/>
        </w:rPr>
        <w:t>VGg</w:t>
      </w:r>
      <w:proofErr w:type="spellEnd"/>
      <w:r w:rsidRPr="006C6F7A">
        <w:rPr>
          <w:rFonts w:ascii="Times New Roman" w:hAnsi="Times New Roman" w:cs="Times New Roman"/>
        </w:rPr>
        <w:t xml:space="preserve"> – tipuri de atestate emise de ANRE în conformitate cu prevederile Ordinului președintelui Autorității Naționale de Reglementare în Domeniul Energiei nr. 133/2021 privind aprobarea Regulamentului pentru atestarea verificatorilor de proiecte și a experților tehnici pentru obiectivele/sistemele din sectorul gazelor naturale</w:t>
      </w:r>
    </w:p>
  </w:footnote>
  <w:footnote w:id="11">
    <w:p w14:paraId="06555AB0" w14:textId="2BC1B9EA" w:rsidR="00243BA8" w:rsidRPr="00016BB6" w:rsidRDefault="00243BA8">
      <w:pPr>
        <w:pStyle w:val="Textnotdesubsol"/>
        <w:rPr>
          <w:rFonts w:ascii="Times New Roman" w:hAnsi="Times New Roman" w:cs="Times New Roman"/>
        </w:rPr>
      </w:pPr>
      <w:r w:rsidRPr="00016BB6">
        <w:rPr>
          <w:rStyle w:val="Referinnotdesubsol"/>
          <w:rFonts w:ascii="Times New Roman" w:hAnsi="Times New Roman" w:cs="Times New Roman"/>
        </w:rPr>
        <w:footnoteRef/>
      </w:r>
      <w:r w:rsidRPr="00016BB6">
        <w:rPr>
          <w:rFonts w:ascii="Times New Roman" w:hAnsi="Times New Roman" w:cs="Times New Roman"/>
        </w:rPr>
        <w:t xml:space="preserve"> SRMP – stați</w:t>
      </w:r>
      <w:r>
        <w:rPr>
          <w:rFonts w:ascii="Times New Roman" w:hAnsi="Times New Roman" w:cs="Times New Roman"/>
        </w:rPr>
        <w:t>a</w:t>
      </w:r>
      <w:r w:rsidRPr="00016BB6">
        <w:rPr>
          <w:rFonts w:ascii="Times New Roman" w:hAnsi="Times New Roman" w:cs="Times New Roman"/>
        </w:rPr>
        <w:t xml:space="preserve"> de reglare</w:t>
      </w:r>
      <w:r>
        <w:rPr>
          <w:rFonts w:ascii="Times New Roman" w:hAnsi="Times New Roman" w:cs="Times New Roman"/>
        </w:rPr>
        <w:t>-</w:t>
      </w:r>
      <w:r w:rsidRPr="00016BB6">
        <w:rPr>
          <w:rFonts w:ascii="Times New Roman" w:hAnsi="Times New Roman" w:cs="Times New Roman"/>
        </w:rPr>
        <w:t>măsurare</w:t>
      </w:r>
      <w:r>
        <w:rPr>
          <w:rFonts w:ascii="Times New Roman" w:hAnsi="Times New Roman" w:cs="Times New Roman"/>
        </w:rPr>
        <w:t>-</w:t>
      </w:r>
      <w:r w:rsidRPr="00016BB6">
        <w:rPr>
          <w:rFonts w:ascii="Times New Roman" w:hAnsi="Times New Roman" w:cs="Times New Roman"/>
        </w:rPr>
        <w:t>predare a gazelor naturale</w:t>
      </w:r>
    </w:p>
  </w:footnote>
  <w:footnote w:id="12">
    <w:p w14:paraId="65BD7E15" w14:textId="70D2C8B6" w:rsidR="00243BA8" w:rsidRPr="009F2313" w:rsidRDefault="00243BA8" w:rsidP="009F2313">
      <w:pPr>
        <w:pStyle w:val="Textnotdesubsol"/>
        <w:jc w:val="both"/>
        <w:rPr>
          <w:rFonts w:ascii="Times New Roman" w:hAnsi="Times New Roman" w:cs="Times New Roman"/>
        </w:rPr>
      </w:pPr>
      <w:r w:rsidRPr="009F2313">
        <w:rPr>
          <w:rStyle w:val="Referinnotdesubsol"/>
          <w:rFonts w:ascii="Times New Roman" w:hAnsi="Times New Roman" w:cs="Times New Roman"/>
        </w:rPr>
        <w:footnoteRef/>
      </w:r>
      <w:r w:rsidRPr="009F2313">
        <w:rPr>
          <w:rFonts w:ascii="Times New Roman" w:hAnsi="Times New Roman" w:cs="Times New Roman"/>
        </w:rPr>
        <w:t xml:space="preserve"> EASEE-gas - European Association for </w:t>
      </w:r>
      <w:proofErr w:type="spellStart"/>
      <w:r w:rsidRPr="009F2313">
        <w:rPr>
          <w:rFonts w:ascii="Times New Roman" w:hAnsi="Times New Roman" w:cs="Times New Roman"/>
        </w:rPr>
        <w:t>Streamlining</w:t>
      </w:r>
      <w:proofErr w:type="spellEnd"/>
      <w:r w:rsidRPr="009F2313">
        <w:rPr>
          <w:rFonts w:ascii="Times New Roman" w:hAnsi="Times New Roman" w:cs="Times New Roman"/>
        </w:rPr>
        <w:t xml:space="preserve"> of Energy Exchange-gas - Asociația Europeană pentru Raționalizarea Schimbului de Energie</w:t>
      </w:r>
    </w:p>
  </w:footnote>
  <w:footnote w:id="13">
    <w:p w14:paraId="6C1EE111" w14:textId="331548B9" w:rsidR="00243BA8" w:rsidRPr="009F2313" w:rsidRDefault="00243BA8" w:rsidP="009F2313">
      <w:pPr>
        <w:pStyle w:val="Textnotdesubsol"/>
        <w:jc w:val="both"/>
        <w:rPr>
          <w:rFonts w:ascii="Times New Roman" w:hAnsi="Times New Roman" w:cs="Times New Roman"/>
        </w:rPr>
      </w:pPr>
      <w:r w:rsidRPr="009F2313">
        <w:rPr>
          <w:rStyle w:val="Referinnotdesubsol"/>
          <w:rFonts w:ascii="Times New Roman" w:hAnsi="Times New Roman" w:cs="Times New Roman"/>
        </w:rPr>
        <w:footnoteRef/>
      </w:r>
      <w:r w:rsidRPr="009F2313">
        <w:rPr>
          <w:rFonts w:ascii="Times New Roman" w:hAnsi="Times New Roman" w:cs="Times New Roman"/>
        </w:rPr>
        <w:t xml:space="preserve"> ERGEG – Grupul European al Autorităților de Reglementare în domeniul Energiei</w:t>
      </w:r>
    </w:p>
  </w:footnote>
  <w:footnote w:id="14">
    <w:p w14:paraId="58415C89" w14:textId="1C7961A1" w:rsidR="00243BA8" w:rsidRPr="00C53073" w:rsidRDefault="00243BA8">
      <w:pPr>
        <w:pStyle w:val="Textnotdesubsol"/>
        <w:rPr>
          <w:rFonts w:ascii="Times New Roman" w:hAnsi="Times New Roman" w:cs="Times New Roman"/>
        </w:rPr>
      </w:pPr>
      <w:r w:rsidRPr="00C53073">
        <w:rPr>
          <w:rStyle w:val="Referinnotdesubsol"/>
          <w:rFonts w:ascii="Times New Roman" w:hAnsi="Times New Roman" w:cs="Times New Roman"/>
        </w:rPr>
        <w:footnoteRef/>
      </w:r>
      <w:r w:rsidRPr="00C53073">
        <w:rPr>
          <w:rFonts w:ascii="Times New Roman" w:hAnsi="Times New Roman" w:cs="Times New Roman"/>
        </w:rPr>
        <w:t xml:space="preserve"> ZCGP – zona de calitate gaze naturale a producătorului</w:t>
      </w:r>
    </w:p>
  </w:footnote>
  <w:footnote w:id="15">
    <w:p w14:paraId="4ACEED30" w14:textId="6EA97D79" w:rsidR="00243BA8" w:rsidRPr="00A375CF" w:rsidRDefault="00243BA8">
      <w:pPr>
        <w:pStyle w:val="Textnotdesubsol"/>
        <w:rPr>
          <w:rFonts w:ascii="Times New Roman" w:hAnsi="Times New Roman" w:cs="Times New Roman"/>
        </w:rPr>
      </w:pPr>
      <w:r w:rsidRPr="00A375CF">
        <w:rPr>
          <w:rStyle w:val="Referinnotdesubsol"/>
          <w:rFonts w:ascii="Times New Roman" w:hAnsi="Times New Roman" w:cs="Times New Roman"/>
        </w:rPr>
        <w:footnoteRef/>
      </w:r>
      <w:r w:rsidRPr="00A375CF">
        <w:rPr>
          <w:rFonts w:ascii="Times New Roman" w:hAnsi="Times New Roman" w:cs="Times New Roman"/>
        </w:rPr>
        <w:t xml:space="preserve"> ZCGI - zonă individuală de calitate a gazelor naturale</w:t>
      </w:r>
    </w:p>
  </w:footnote>
  <w:footnote w:id="16">
    <w:p w14:paraId="54DD27EE" w14:textId="5902A54E" w:rsidR="00243BA8" w:rsidRPr="00480F33" w:rsidRDefault="00243BA8">
      <w:pPr>
        <w:pStyle w:val="Textnotdesubsol"/>
        <w:rPr>
          <w:rFonts w:ascii="Times New Roman" w:hAnsi="Times New Roman" w:cs="Times New Roman"/>
        </w:rPr>
      </w:pPr>
      <w:r w:rsidRPr="00480F33">
        <w:rPr>
          <w:rStyle w:val="Referinnotdesubsol"/>
          <w:rFonts w:ascii="Times New Roman" w:hAnsi="Times New Roman" w:cs="Times New Roman"/>
        </w:rPr>
        <w:footnoteRef/>
      </w:r>
      <w:r w:rsidRPr="00480F33">
        <w:rPr>
          <w:rFonts w:ascii="Times New Roman" w:hAnsi="Times New Roman" w:cs="Times New Roman"/>
        </w:rPr>
        <w:t xml:space="preserve"> AMR – aparat pentru măsurarea parametrilor</w:t>
      </w:r>
    </w:p>
  </w:footnote>
  <w:footnote w:id="17">
    <w:p w14:paraId="0C90EF68" w14:textId="456AEB1F" w:rsidR="00243BA8" w:rsidRPr="00C03F4D" w:rsidRDefault="00243BA8" w:rsidP="00E47D73">
      <w:pPr>
        <w:pStyle w:val="Textnotdesubsol"/>
        <w:jc w:val="both"/>
      </w:pPr>
      <w:r w:rsidRPr="00C03F4D">
        <w:rPr>
          <w:rStyle w:val="Referinnotdesubsol"/>
        </w:rPr>
        <w:footnoteRef/>
      </w:r>
      <w:r w:rsidRPr="00C03F4D">
        <w:t xml:space="preserve"> </w:t>
      </w:r>
      <w:r w:rsidRPr="00C03F4D">
        <w:rPr>
          <w:rFonts w:ascii="Times New Roman" w:hAnsi="Times New Roman" w:cs="Times New Roman"/>
        </w:rPr>
        <w:t>Gaze naturale brute – gaze naturale netratate vehiculate prin conducte de la capetele sondelor de producție până la instalațiile de tratare sau cele de la capul de sondă parțial tratat în instalațiile existente în amonte, conform dispozițiile standardului SR EN ISO 14532;</w:t>
      </w:r>
    </w:p>
  </w:footnote>
  <w:footnote w:id="18">
    <w:p w14:paraId="4B714F50" w14:textId="77D0852F" w:rsidR="00243BA8" w:rsidRPr="00C03F4D" w:rsidRDefault="00243BA8" w:rsidP="00E47D73">
      <w:pPr>
        <w:pStyle w:val="Textnotdesubsol"/>
        <w:jc w:val="both"/>
        <w:rPr>
          <w:rFonts w:ascii="Times New Roman" w:hAnsi="Times New Roman" w:cs="Times New Roman"/>
        </w:rPr>
      </w:pPr>
      <w:r w:rsidRPr="00C03F4D">
        <w:rPr>
          <w:rStyle w:val="Referinnotdesubsol"/>
          <w:rFonts w:ascii="Times New Roman" w:hAnsi="Times New Roman" w:cs="Times New Roman"/>
        </w:rPr>
        <w:footnoteRef/>
      </w:r>
      <w:r w:rsidRPr="00C03F4D">
        <w:rPr>
          <w:rFonts w:ascii="Times New Roman" w:hAnsi="Times New Roman" w:cs="Times New Roman"/>
        </w:rPr>
        <w:t xml:space="preserve"> Gaze naturale uscate – gazele naturale la care conținutul vaporilor de apă este nu mai mult de o fracție molară de 0,005% [50 </w:t>
      </w:r>
      <w:proofErr w:type="spellStart"/>
      <w:r w:rsidRPr="00C03F4D">
        <w:rPr>
          <w:rFonts w:ascii="Times New Roman" w:hAnsi="Times New Roman" w:cs="Times New Roman"/>
        </w:rPr>
        <w:t>ppm</w:t>
      </w:r>
      <w:proofErr w:type="spellEnd"/>
      <w:r w:rsidRPr="00C03F4D">
        <w:rPr>
          <w:rFonts w:ascii="Times New Roman" w:hAnsi="Times New Roman" w:cs="Times New Roman"/>
        </w:rPr>
        <w:t xml:space="preserve"> (fracție molară)].</w:t>
      </w:r>
    </w:p>
  </w:footnote>
  <w:footnote w:id="19">
    <w:p w14:paraId="4F02C1B4" w14:textId="1DB49C21" w:rsidR="00243BA8" w:rsidRPr="008A5CC2" w:rsidRDefault="00243BA8" w:rsidP="008A5CC2">
      <w:pPr>
        <w:pStyle w:val="Textnotdesubsol"/>
        <w:jc w:val="both"/>
        <w:rPr>
          <w:rFonts w:ascii="Times New Roman" w:hAnsi="Times New Roman" w:cs="Times New Roman"/>
        </w:rPr>
      </w:pPr>
      <w:r w:rsidRPr="008A5CC2">
        <w:rPr>
          <w:rStyle w:val="Referinnotdesubsol"/>
          <w:rFonts w:ascii="Times New Roman" w:hAnsi="Times New Roman" w:cs="Times New Roman"/>
        </w:rPr>
        <w:footnoteRef/>
      </w:r>
      <w:r w:rsidRPr="008A5CC2">
        <w:rPr>
          <w:rFonts w:ascii="Times New Roman" w:hAnsi="Times New Roman" w:cs="Times New Roman"/>
        </w:rPr>
        <w:t xml:space="preserve"> blindare - operațiunea de montare a unor flanșe oarbe sau fitinguri speciale, la obiectivele/sistemele din sectorul gazelor naturale sau la mijloacele de măsurare, de către personalul </w:t>
      </w:r>
      <w:r>
        <w:rPr>
          <w:rFonts w:ascii="Times New Roman" w:hAnsi="Times New Roman" w:cs="Times New Roman"/>
        </w:rPr>
        <w:t xml:space="preserve">titularului de licență </w:t>
      </w:r>
      <w:r w:rsidRPr="008A5CC2">
        <w:rPr>
          <w:rFonts w:ascii="Times New Roman" w:hAnsi="Times New Roman" w:cs="Times New Roman"/>
        </w:rPr>
        <w:t>sau delegatul acestuia, în scopul stopării curgerii gazelor naturale, prin respectivele obiective.</w:t>
      </w:r>
    </w:p>
  </w:footnote>
  <w:footnote w:id="20">
    <w:p w14:paraId="0E9490AF" w14:textId="3C0BE8E3" w:rsidR="00243BA8" w:rsidRPr="00BE32E1" w:rsidRDefault="00243BA8">
      <w:pPr>
        <w:pStyle w:val="Textnotdesubsol"/>
        <w:rPr>
          <w:rFonts w:ascii="Times New Roman" w:hAnsi="Times New Roman" w:cs="Times New Roman"/>
        </w:rPr>
      </w:pPr>
      <w:r w:rsidRPr="00BE32E1">
        <w:rPr>
          <w:rStyle w:val="Referinnotdesubsol"/>
          <w:rFonts w:ascii="Times New Roman" w:hAnsi="Times New Roman" w:cs="Times New Roman"/>
        </w:rPr>
        <w:footnoteRef/>
      </w:r>
      <w:r w:rsidRPr="00BE32E1">
        <w:rPr>
          <w:rFonts w:ascii="Times New Roman" w:hAnsi="Times New Roman" w:cs="Times New Roman"/>
        </w:rPr>
        <w:t xml:space="preserve"> SR – Standard românesc</w:t>
      </w:r>
    </w:p>
  </w:footnote>
  <w:footnote w:id="21">
    <w:p w14:paraId="47390413" w14:textId="7C1741F9" w:rsidR="00243BA8" w:rsidRPr="00BE32E1" w:rsidRDefault="00243BA8">
      <w:pPr>
        <w:pStyle w:val="Textnotdesubsol"/>
        <w:rPr>
          <w:rFonts w:ascii="Times New Roman" w:hAnsi="Times New Roman" w:cs="Times New Roman"/>
        </w:rPr>
      </w:pPr>
      <w:r w:rsidRPr="00BE32E1">
        <w:rPr>
          <w:rStyle w:val="Referinnotdesubsol"/>
          <w:rFonts w:ascii="Times New Roman" w:hAnsi="Times New Roman" w:cs="Times New Roman"/>
        </w:rPr>
        <w:footnoteRef/>
      </w:r>
      <w:r w:rsidRPr="00BE32E1">
        <w:rPr>
          <w:rFonts w:ascii="Times New Roman" w:hAnsi="Times New Roman" w:cs="Times New Roman"/>
        </w:rPr>
        <w:t xml:space="preserve"> EN – Normă europeană</w:t>
      </w:r>
    </w:p>
  </w:footnote>
  <w:footnote w:id="22">
    <w:p w14:paraId="5500FEC0" w14:textId="4961A453" w:rsidR="00243BA8" w:rsidRPr="00BE32E1" w:rsidRDefault="00243BA8">
      <w:pPr>
        <w:pStyle w:val="Textnotdesubsol"/>
        <w:rPr>
          <w:rFonts w:ascii="Times New Roman" w:hAnsi="Times New Roman" w:cs="Times New Roman"/>
        </w:rPr>
      </w:pPr>
      <w:r w:rsidRPr="00BE32E1">
        <w:rPr>
          <w:rStyle w:val="Referinnotdesubsol"/>
          <w:rFonts w:ascii="Times New Roman" w:hAnsi="Times New Roman" w:cs="Times New Roman"/>
        </w:rPr>
        <w:footnoteRef/>
      </w:r>
      <w:r w:rsidRPr="00BE32E1">
        <w:rPr>
          <w:rFonts w:ascii="Times New Roman" w:hAnsi="Times New Roman" w:cs="Times New Roman"/>
        </w:rPr>
        <w:t xml:space="preserve"> ISO - Organizația Națională de Standardizare</w:t>
      </w:r>
    </w:p>
  </w:footnote>
  <w:footnote w:id="23">
    <w:p w14:paraId="53D17E8D" w14:textId="577C20EF" w:rsidR="00243BA8" w:rsidRPr="00BE32E1" w:rsidRDefault="00243BA8">
      <w:pPr>
        <w:pStyle w:val="Textnotdesubsol"/>
        <w:rPr>
          <w:rFonts w:ascii="Times New Roman" w:hAnsi="Times New Roman" w:cs="Times New Roman"/>
        </w:rPr>
      </w:pPr>
      <w:r w:rsidRPr="00BE32E1">
        <w:rPr>
          <w:rStyle w:val="Referinnotdesubsol"/>
          <w:rFonts w:ascii="Times New Roman" w:hAnsi="Times New Roman" w:cs="Times New Roman"/>
        </w:rPr>
        <w:footnoteRef/>
      </w:r>
      <w:r w:rsidRPr="00BE32E1">
        <w:rPr>
          <w:rFonts w:ascii="Times New Roman" w:hAnsi="Times New Roman" w:cs="Times New Roman"/>
        </w:rPr>
        <w:t xml:space="preserve"> TR – Raport tehnic</w:t>
      </w:r>
    </w:p>
  </w:footnote>
  <w:footnote w:id="24">
    <w:p w14:paraId="78EB27B7" w14:textId="6E594D17" w:rsidR="00243BA8" w:rsidRPr="009F24E2" w:rsidRDefault="00243BA8" w:rsidP="00545A62">
      <w:pPr>
        <w:pStyle w:val="Textnotdesubsol"/>
        <w:rPr>
          <w:rFonts w:ascii="Times New Roman" w:hAnsi="Times New Roman" w:cs="Times New Roman"/>
        </w:rPr>
      </w:pPr>
      <w:r>
        <w:rPr>
          <w:rStyle w:val="Referinnotdesubsol"/>
        </w:rPr>
        <w:footnoteRef/>
      </w:r>
      <w:r>
        <w:t xml:space="preserve"> </w:t>
      </w:r>
      <w:r w:rsidRPr="009F24E2">
        <w:rPr>
          <w:rFonts w:ascii="Times New Roman" w:hAnsi="Times New Roman" w:cs="Times New Roman"/>
        </w:rPr>
        <w:t xml:space="preserve">JCGM - </w:t>
      </w:r>
      <w:proofErr w:type="spellStart"/>
      <w:r w:rsidRPr="009F24E2">
        <w:rPr>
          <w:rFonts w:ascii="Times New Roman" w:hAnsi="Times New Roman" w:cs="Times New Roman"/>
        </w:rPr>
        <w:t>Joint</w:t>
      </w:r>
      <w:proofErr w:type="spellEnd"/>
      <w:r w:rsidRPr="009F24E2">
        <w:rPr>
          <w:rFonts w:ascii="Times New Roman" w:hAnsi="Times New Roman" w:cs="Times New Roman"/>
        </w:rPr>
        <w:t xml:space="preserve"> </w:t>
      </w:r>
      <w:proofErr w:type="spellStart"/>
      <w:r w:rsidRPr="009F24E2">
        <w:rPr>
          <w:rFonts w:ascii="Times New Roman" w:hAnsi="Times New Roman" w:cs="Times New Roman"/>
        </w:rPr>
        <w:t>Committee</w:t>
      </w:r>
      <w:proofErr w:type="spellEnd"/>
      <w:r w:rsidRPr="009F24E2">
        <w:rPr>
          <w:rFonts w:ascii="Times New Roman" w:hAnsi="Times New Roman" w:cs="Times New Roman"/>
        </w:rPr>
        <w:t xml:space="preserve"> for </w:t>
      </w:r>
      <w:proofErr w:type="spellStart"/>
      <w:r w:rsidRPr="009F24E2">
        <w:rPr>
          <w:rFonts w:ascii="Times New Roman" w:hAnsi="Times New Roman" w:cs="Times New Roman"/>
        </w:rPr>
        <w:t>Guides</w:t>
      </w:r>
      <w:proofErr w:type="spellEnd"/>
      <w:r w:rsidRPr="009F24E2">
        <w:rPr>
          <w:rFonts w:ascii="Times New Roman" w:hAnsi="Times New Roman" w:cs="Times New Roman"/>
        </w:rPr>
        <w:t xml:space="preserve"> in </w:t>
      </w:r>
      <w:proofErr w:type="spellStart"/>
      <w:r w:rsidRPr="009F24E2">
        <w:rPr>
          <w:rFonts w:ascii="Times New Roman" w:hAnsi="Times New Roman" w:cs="Times New Roman"/>
        </w:rPr>
        <w:t>Metrology</w:t>
      </w:r>
      <w:proofErr w:type="spellEnd"/>
      <w:r w:rsidRPr="009F24E2">
        <w:rPr>
          <w:rFonts w:ascii="Times New Roman" w:hAnsi="Times New Roman" w:cs="Times New Roman"/>
        </w:rPr>
        <w:t xml:space="preserve"> </w:t>
      </w:r>
    </w:p>
  </w:footnote>
  <w:footnote w:id="25">
    <w:p w14:paraId="7310D45B" w14:textId="137127DD" w:rsidR="00243BA8" w:rsidRPr="009F24E2" w:rsidRDefault="00243BA8">
      <w:pPr>
        <w:pStyle w:val="Textnotdesubsol"/>
        <w:rPr>
          <w:rFonts w:ascii="Times New Roman" w:hAnsi="Times New Roman" w:cs="Times New Roman"/>
        </w:rPr>
      </w:pPr>
      <w:r w:rsidRPr="009F24E2">
        <w:rPr>
          <w:rStyle w:val="Referinnotdesubsol"/>
          <w:rFonts w:ascii="Times New Roman" w:hAnsi="Times New Roman" w:cs="Times New Roman"/>
        </w:rPr>
        <w:footnoteRef/>
      </w:r>
      <w:r w:rsidRPr="009F24E2">
        <w:rPr>
          <w:rFonts w:ascii="Times New Roman" w:hAnsi="Times New Roman" w:cs="Times New Roman"/>
        </w:rPr>
        <w:t xml:space="preserve"> OIML - International </w:t>
      </w:r>
      <w:proofErr w:type="spellStart"/>
      <w:r w:rsidRPr="009F24E2">
        <w:rPr>
          <w:rFonts w:ascii="Times New Roman" w:hAnsi="Times New Roman" w:cs="Times New Roman"/>
        </w:rPr>
        <w:t>Organization</w:t>
      </w:r>
      <w:proofErr w:type="spellEnd"/>
      <w:r w:rsidRPr="009F24E2">
        <w:rPr>
          <w:rFonts w:ascii="Times New Roman" w:hAnsi="Times New Roman" w:cs="Times New Roman"/>
        </w:rPr>
        <w:t xml:space="preserve"> of Legal </w:t>
      </w:r>
      <w:proofErr w:type="spellStart"/>
      <w:r w:rsidRPr="009F24E2">
        <w:rPr>
          <w:rFonts w:ascii="Times New Roman" w:hAnsi="Times New Roman" w:cs="Times New Roman"/>
        </w:rPr>
        <w:t>Metrology</w:t>
      </w:r>
      <w:proofErr w:type="spellEnd"/>
    </w:p>
  </w:footnote>
  <w:footnote w:id="26">
    <w:p w14:paraId="0AEC25FF" w14:textId="271C4455" w:rsidR="00243BA8" w:rsidRPr="00DA2FB6" w:rsidRDefault="00243BA8">
      <w:pPr>
        <w:pStyle w:val="Textnotdesubsol"/>
        <w:rPr>
          <w:rFonts w:ascii="Times New Roman" w:hAnsi="Times New Roman" w:cs="Times New Roman"/>
          <w:sz w:val="24"/>
          <w:szCs w:val="24"/>
        </w:rPr>
      </w:pPr>
      <w:r w:rsidRPr="009F24E2">
        <w:rPr>
          <w:rStyle w:val="Referinnotdesubsol"/>
          <w:rFonts w:ascii="Times New Roman" w:hAnsi="Times New Roman" w:cs="Times New Roman"/>
        </w:rPr>
        <w:footnoteRef/>
      </w:r>
      <w:r w:rsidRPr="009F24E2">
        <w:rPr>
          <w:rFonts w:ascii="Times New Roman" w:hAnsi="Times New Roman" w:cs="Times New Roman"/>
        </w:rPr>
        <w:t xml:space="preserve"> TR – raport tehnic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32B5"/>
    <w:multiLevelType w:val="hybridMultilevel"/>
    <w:tmpl w:val="F6F23324"/>
    <w:lvl w:ilvl="0" w:tplc="04180017">
      <w:start w:val="1"/>
      <w:numFmt w:val="lowerLetter"/>
      <w:lvlText w:val="%1)"/>
      <w:lvlJc w:val="left"/>
      <w:pPr>
        <w:ind w:left="780" w:hanging="360"/>
      </w:p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1" w15:restartNumberingAfterBreak="0">
    <w:nsid w:val="023309BB"/>
    <w:multiLevelType w:val="hybridMultilevel"/>
    <w:tmpl w:val="1D1621EA"/>
    <w:lvl w:ilvl="0" w:tplc="4DF0698A">
      <w:start w:val="1"/>
      <w:numFmt w:val="lowerRoman"/>
      <w:lvlText w:val="(%1)"/>
      <w:lvlJc w:val="right"/>
      <w:pPr>
        <w:ind w:left="1068" w:hanging="360"/>
      </w:pPr>
      <w:rPr>
        <w:rFonts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 w15:restartNumberingAfterBreak="0">
    <w:nsid w:val="026E5D82"/>
    <w:multiLevelType w:val="hybridMultilevel"/>
    <w:tmpl w:val="3AB223A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5C15AAD"/>
    <w:multiLevelType w:val="hybridMultilevel"/>
    <w:tmpl w:val="B62AE6B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6A763FC"/>
    <w:multiLevelType w:val="hybridMultilevel"/>
    <w:tmpl w:val="1BC4B062"/>
    <w:lvl w:ilvl="0" w:tplc="4DF0698A">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73A777A"/>
    <w:multiLevelType w:val="hybridMultilevel"/>
    <w:tmpl w:val="BB9E12E8"/>
    <w:lvl w:ilvl="0" w:tplc="4DF0698A">
      <w:start w:val="1"/>
      <w:numFmt w:val="lowerRoman"/>
      <w:lvlText w:val="(%1)"/>
      <w:lvlJc w:val="right"/>
      <w:pPr>
        <w:ind w:left="720" w:hanging="360"/>
      </w:pPr>
      <w:rPr>
        <w:rFonts w:hint="default"/>
        <w:b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864142A"/>
    <w:multiLevelType w:val="hybridMultilevel"/>
    <w:tmpl w:val="CE16989C"/>
    <w:lvl w:ilvl="0" w:tplc="EE00300C">
      <w:start w:val="1"/>
      <w:numFmt w:val="lowerRoman"/>
      <w:lvlText w:val="(%1)."/>
      <w:lvlJc w:val="right"/>
      <w:pPr>
        <w:ind w:left="360" w:hanging="360"/>
      </w:pPr>
      <w:rPr>
        <w:rFonts w:hint="default"/>
        <w:i/>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 w15:restartNumberingAfterBreak="0">
    <w:nsid w:val="08B542AA"/>
    <w:multiLevelType w:val="hybridMultilevel"/>
    <w:tmpl w:val="FB0213E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913577C"/>
    <w:multiLevelType w:val="hybridMultilevel"/>
    <w:tmpl w:val="09F2C8F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0B5200E6"/>
    <w:multiLevelType w:val="hybridMultilevel"/>
    <w:tmpl w:val="381E45F2"/>
    <w:lvl w:ilvl="0" w:tplc="C55AAB2C">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7A3553"/>
    <w:multiLevelType w:val="hybridMultilevel"/>
    <w:tmpl w:val="EB2A4764"/>
    <w:lvl w:ilvl="0" w:tplc="EE00300C">
      <w:start w:val="1"/>
      <w:numFmt w:val="lowerRoman"/>
      <w:lvlText w:val="(%1)."/>
      <w:lvlJc w:val="right"/>
      <w:pPr>
        <w:ind w:left="2160" w:hanging="360"/>
      </w:pPr>
      <w:rPr>
        <w:rFonts w:hint="default"/>
      </w:r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11" w15:restartNumberingAfterBreak="0">
    <w:nsid w:val="0DE944F7"/>
    <w:multiLevelType w:val="hybridMultilevel"/>
    <w:tmpl w:val="D74C1642"/>
    <w:lvl w:ilvl="0" w:tplc="EE00300C">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0EE63175"/>
    <w:multiLevelType w:val="hybridMultilevel"/>
    <w:tmpl w:val="4664D85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05717B9"/>
    <w:multiLevelType w:val="hybridMultilevel"/>
    <w:tmpl w:val="E74E2C62"/>
    <w:lvl w:ilvl="0" w:tplc="8F9E31C2">
      <w:start w:val="1"/>
      <w:numFmt w:val="decimal"/>
      <w:lvlText w:val="Secțiunea %1 -"/>
      <w:lvlJc w:val="left"/>
      <w:pPr>
        <w:ind w:left="1440" w:hanging="360"/>
      </w:pPr>
      <w:rPr>
        <w:rFonts w:hint="default"/>
        <w:b/>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4" w15:restartNumberingAfterBreak="0">
    <w:nsid w:val="10595AD8"/>
    <w:multiLevelType w:val="hybridMultilevel"/>
    <w:tmpl w:val="FCA4EA3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19B19B9"/>
    <w:multiLevelType w:val="hybridMultilevel"/>
    <w:tmpl w:val="94A873C0"/>
    <w:lvl w:ilvl="0" w:tplc="669E1FDC">
      <w:start w:val="1"/>
      <w:numFmt w:val="lowerLetter"/>
      <w:lvlText w:val="%1)"/>
      <w:lvlJc w:val="left"/>
      <w:pPr>
        <w:ind w:left="720" w:hanging="360"/>
      </w:pPr>
      <w:rPr>
        <w:rFonts w:hint="default"/>
        <w:b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119F338D"/>
    <w:multiLevelType w:val="hybridMultilevel"/>
    <w:tmpl w:val="1B98EB36"/>
    <w:lvl w:ilvl="0" w:tplc="04180017">
      <w:start w:val="1"/>
      <w:numFmt w:val="lowerLetter"/>
      <w:lvlText w:val="%1)"/>
      <w:lvlJc w:val="left"/>
      <w:pPr>
        <w:ind w:left="780" w:hanging="360"/>
      </w:p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17" w15:restartNumberingAfterBreak="0">
    <w:nsid w:val="11DE3263"/>
    <w:multiLevelType w:val="hybridMultilevel"/>
    <w:tmpl w:val="64407B20"/>
    <w:lvl w:ilvl="0" w:tplc="EE00300C">
      <w:start w:val="1"/>
      <w:numFmt w:val="lowerRoman"/>
      <w:lvlText w:val="(%1)."/>
      <w:lvlJc w:val="right"/>
      <w:pPr>
        <w:ind w:left="778" w:hanging="360"/>
      </w:pPr>
      <w:rPr>
        <w:rFonts w:hint="default"/>
      </w:rPr>
    </w:lvl>
    <w:lvl w:ilvl="1" w:tplc="04180019" w:tentative="1">
      <w:start w:val="1"/>
      <w:numFmt w:val="lowerLetter"/>
      <w:lvlText w:val="%2."/>
      <w:lvlJc w:val="left"/>
      <w:pPr>
        <w:ind w:left="1498" w:hanging="360"/>
      </w:pPr>
    </w:lvl>
    <w:lvl w:ilvl="2" w:tplc="0418001B" w:tentative="1">
      <w:start w:val="1"/>
      <w:numFmt w:val="lowerRoman"/>
      <w:lvlText w:val="%3."/>
      <w:lvlJc w:val="right"/>
      <w:pPr>
        <w:ind w:left="2218" w:hanging="180"/>
      </w:pPr>
    </w:lvl>
    <w:lvl w:ilvl="3" w:tplc="0418000F" w:tentative="1">
      <w:start w:val="1"/>
      <w:numFmt w:val="decimal"/>
      <w:lvlText w:val="%4."/>
      <w:lvlJc w:val="left"/>
      <w:pPr>
        <w:ind w:left="2938" w:hanging="360"/>
      </w:pPr>
    </w:lvl>
    <w:lvl w:ilvl="4" w:tplc="04180019" w:tentative="1">
      <w:start w:val="1"/>
      <w:numFmt w:val="lowerLetter"/>
      <w:lvlText w:val="%5."/>
      <w:lvlJc w:val="left"/>
      <w:pPr>
        <w:ind w:left="3658" w:hanging="360"/>
      </w:pPr>
    </w:lvl>
    <w:lvl w:ilvl="5" w:tplc="0418001B" w:tentative="1">
      <w:start w:val="1"/>
      <w:numFmt w:val="lowerRoman"/>
      <w:lvlText w:val="%6."/>
      <w:lvlJc w:val="right"/>
      <w:pPr>
        <w:ind w:left="4378" w:hanging="180"/>
      </w:pPr>
    </w:lvl>
    <w:lvl w:ilvl="6" w:tplc="0418000F" w:tentative="1">
      <w:start w:val="1"/>
      <w:numFmt w:val="decimal"/>
      <w:lvlText w:val="%7."/>
      <w:lvlJc w:val="left"/>
      <w:pPr>
        <w:ind w:left="5098" w:hanging="360"/>
      </w:pPr>
    </w:lvl>
    <w:lvl w:ilvl="7" w:tplc="04180019" w:tentative="1">
      <w:start w:val="1"/>
      <w:numFmt w:val="lowerLetter"/>
      <w:lvlText w:val="%8."/>
      <w:lvlJc w:val="left"/>
      <w:pPr>
        <w:ind w:left="5818" w:hanging="360"/>
      </w:pPr>
    </w:lvl>
    <w:lvl w:ilvl="8" w:tplc="0418001B" w:tentative="1">
      <w:start w:val="1"/>
      <w:numFmt w:val="lowerRoman"/>
      <w:lvlText w:val="%9."/>
      <w:lvlJc w:val="right"/>
      <w:pPr>
        <w:ind w:left="6538" w:hanging="180"/>
      </w:pPr>
    </w:lvl>
  </w:abstractNum>
  <w:abstractNum w:abstractNumId="18" w15:restartNumberingAfterBreak="0">
    <w:nsid w:val="121A19BD"/>
    <w:multiLevelType w:val="hybridMultilevel"/>
    <w:tmpl w:val="B1964AD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12A212BD"/>
    <w:multiLevelType w:val="hybridMultilevel"/>
    <w:tmpl w:val="0540A05E"/>
    <w:lvl w:ilvl="0" w:tplc="EE00300C">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12BF5A28"/>
    <w:multiLevelType w:val="hybridMultilevel"/>
    <w:tmpl w:val="898AD7C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014736"/>
    <w:multiLevelType w:val="hybridMultilevel"/>
    <w:tmpl w:val="2F9A7ECC"/>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2" w15:restartNumberingAfterBreak="0">
    <w:nsid w:val="132B1DFE"/>
    <w:multiLevelType w:val="hybridMultilevel"/>
    <w:tmpl w:val="8326E532"/>
    <w:lvl w:ilvl="0" w:tplc="EE00300C">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6B12C30"/>
    <w:multiLevelType w:val="hybridMultilevel"/>
    <w:tmpl w:val="B5589450"/>
    <w:lvl w:ilvl="0" w:tplc="4DF0698A">
      <w:start w:val="1"/>
      <w:numFmt w:val="lowerRoman"/>
      <w:lvlText w:val="(%1)"/>
      <w:lvlJc w:val="right"/>
      <w:pPr>
        <w:ind w:left="720" w:hanging="360"/>
      </w:pPr>
      <w:rPr>
        <w:rFonts w:hint="default"/>
        <w:b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183613C2"/>
    <w:multiLevelType w:val="hybridMultilevel"/>
    <w:tmpl w:val="5B9E14C0"/>
    <w:lvl w:ilvl="0" w:tplc="04180017">
      <w:start w:val="1"/>
      <w:numFmt w:val="lowerLetter"/>
      <w:lvlText w:val="%1)"/>
      <w:lvlJc w:val="left"/>
      <w:pPr>
        <w:ind w:left="780" w:hanging="360"/>
      </w:p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25" w15:restartNumberingAfterBreak="0">
    <w:nsid w:val="19B15574"/>
    <w:multiLevelType w:val="hybridMultilevel"/>
    <w:tmpl w:val="FDD4453A"/>
    <w:lvl w:ilvl="0" w:tplc="EE00300C">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19CF3D49"/>
    <w:multiLevelType w:val="hybridMultilevel"/>
    <w:tmpl w:val="A2C0317C"/>
    <w:lvl w:ilvl="0" w:tplc="0418000F">
      <w:start w:val="1"/>
      <w:numFmt w:val="decimal"/>
      <w:lvlText w:val="%1."/>
      <w:lvlJc w:val="left"/>
      <w:pPr>
        <w:ind w:left="1080" w:hanging="360"/>
      </w:pPr>
      <w:rPr>
        <w:rFont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15:restartNumberingAfterBreak="0">
    <w:nsid w:val="1A0C7939"/>
    <w:multiLevelType w:val="hybridMultilevel"/>
    <w:tmpl w:val="F942F870"/>
    <w:lvl w:ilvl="0" w:tplc="04180017">
      <w:start w:val="1"/>
      <w:numFmt w:val="lowerLetter"/>
      <w:lvlText w:val="%1)"/>
      <w:lvlJc w:val="left"/>
      <w:pPr>
        <w:ind w:left="783" w:hanging="360"/>
      </w:pPr>
    </w:lvl>
    <w:lvl w:ilvl="1" w:tplc="04180019" w:tentative="1">
      <w:start w:val="1"/>
      <w:numFmt w:val="lowerLetter"/>
      <w:lvlText w:val="%2."/>
      <w:lvlJc w:val="left"/>
      <w:pPr>
        <w:ind w:left="1503" w:hanging="360"/>
      </w:pPr>
    </w:lvl>
    <w:lvl w:ilvl="2" w:tplc="0418001B" w:tentative="1">
      <w:start w:val="1"/>
      <w:numFmt w:val="lowerRoman"/>
      <w:lvlText w:val="%3."/>
      <w:lvlJc w:val="right"/>
      <w:pPr>
        <w:ind w:left="2223" w:hanging="180"/>
      </w:pPr>
    </w:lvl>
    <w:lvl w:ilvl="3" w:tplc="0418000F" w:tentative="1">
      <w:start w:val="1"/>
      <w:numFmt w:val="decimal"/>
      <w:lvlText w:val="%4."/>
      <w:lvlJc w:val="left"/>
      <w:pPr>
        <w:ind w:left="2943" w:hanging="360"/>
      </w:pPr>
    </w:lvl>
    <w:lvl w:ilvl="4" w:tplc="04180019" w:tentative="1">
      <w:start w:val="1"/>
      <w:numFmt w:val="lowerLetter"/>
      <w:lvlText w:val="%5."/>
      <w:lvlJc w:val="left"/>
      <w:pPr>
        <w:ind w:left="3663" w:hanging="360"/>
      </w:pPr>
    </w:lvl>
    <w:lvl w:ilvl="5" w:tplc="0418001B" w:tentative="1">
      <w:start w:val="1"/>
      <w:numFmt w:val="lowerRoman"/>
      <w:lvlText w:val="%6."/>
      <w:lvlJc w:val="right"/>
      <w:pPr>
        <w:ind w:left="4383" w:hanging="180"/>
      </w:pPr>
    </w:lvl>
    <w:lvl w:ilvl="6" w:tplc="0418000F" w:tentative="1">
      <w:start w:val="1"/>
      <w:numFmt w:val="decimal"/>
      <w:lvlText w:val="%7."/>
      <w:lvlJc w:val="left"/>
      <w:pPr>
        <w:ind w:left="5103" w:hanging="360"/>
      </w:pPr>
    </w:lvl>
    <w:lvl w:ilvl="7" w:tplc="04180019" w:tentative="1">
      <w:start w:val="1"/>
      <w:numFmt w:val="lowerLetter"/>
      <w:lvlText w:val="%8."/>
      <w:lvlJc w:val="left"/>
      <w:pPr>
        <w:ind w:left="5823" w:hanging="360"/>
      </w:pPr>
    </w:lvl>
    <w:lvl w:ilvl="8" w:tplc="0418001B" w:tentative="1">
      <w:start w:val="1"/>
      <w:numFmt w:val="lowerRoman"/>
      <w:lvlText w:val="%9."/>
      <w:lvlJc w:val="right"/>
      <w:pPr>
        <w:ind w:left="6543" w:hanging="180"/>
      </w:pPr>
    </w:lvl>
  </w:abstractNum>
  <w:abstractNum w:abstractNumId="28" w15:restartNumberingAfterBreak="0">
    <w:nsid w:val="1B4426B3"/>
    <w:multiLevelType w:val="hybridMultilevel"/>
    <w:tmpl w:val="D2F0C23C"/>
    <w:lvl w:ilvl="0" w:tplc="EE00300C">
      <w:start w:val="1"/>
      <w:numFmt w:val="lowerRoman"/>
      <w:lvlText w:val="(%1)."/>
      <w:lvlJc w:val="right"/>
      <w:pPr>
        <w:ind w:left="1530" w:hanging="360"/>
      </w:pPr>
      <w:rPr>
        <w:rFonts w:hint="default"/>
      </w:rPr>
    </w:lvl>
    <w:lvl w:ilvl="1" w:tplc="04180003" w:tentative="1">
      <w:start w:val="1"/>
      <w:numFmt w:val="bullet"/>
      <w:lvlText w:val="o"/>
      <w:lvlJc w:val="left"/>
      <w:pPr>
        <w:ind w:left="2250" w:hanging="360"/>
      </w:pPr>
      <w:rPr>
        <w:rFonts w:ascii="Courier New" w:hAnsi="Courier New" w:cs="Courier New" w:hint="default"/>
      </w:rPr>
    </w:lvl>
    <w:lvl w:ilvl="2" w:tplc="04180005" w:tentative="1">
      <w:start w:val="1"/>
      <w:numFmt w:val="bullet"/>
      <w:lvlText w:val=""/>
      <w:lvlJc w:val="left"/>
      <w:pPr>
        <w:ind w:left="2970" w:hanging="360"/>
      </w:pPr>
      <w:rPr>
        <w:rFonts w:ascii="Wingdings" w:hAnsi="Wingdings" w:hint="default"/>
      </w:rPr>
    </w:lvl>
    <w:lvl w:ilvl="3" w:tplc="04180001" w:tentative="1">
      <w:start w:val="1"/>
      <w:numFmt w:val="bullet"/>
      <w:lvlText w:val=""/>
      <w:lvlJc w:val="left"/>
      <w:pPr>
        <w:ind w:left="3690" w:hanging="360"/>
      </w:pPr>
      <w:rPr>
        <w:rFonts w:ascii="Symbol" w:hAnsi="Symbol" w:hint="default"/>
      </w:rPr>
    </w:lvl>
    <w:lvl w:ilvl="4" w:tplc="04180003" w:tentative="1">
      <w:start w:val="1"/>
      <w:numFmt w:val="bullet"/>
      <w:lvlText w:val="o"/>
      <w:lvlJc w:val="left"/>
      <w:pPr>
        <w:ind w:left="4410" w:hanging="360"/>
      </w:pPr>
      <w:rPr>
        <w:rFonts w:ascii="Courier New" w:hAnsi="Courier New" w:cs="Courier New" w:hint="default"/>
      </w:rPr>
    </w:lvl>
    <w:lvl w:ilvl="5" w:tplc="04180005" w:tentative="1">
      <w:start w:val="1"/>
      <w:numFmt w:val="bullet"/>
      <w:lvlText w:val=""/>
      <w:lvlJc w:val="left"/>
      <w:pPr>
        <w:ind w:left="5130" w:hanging="360"/>
      </w:pPr>
      <w:rPr>
        <w:rFonts w:ascii="Wingdings" w:hAnsi="Wingdings" w:hint="default"/>
      </w:rPr>
    </w:lvl>
    <w:lvl w:ilvl="6" w:tplc="04180001" w:tentative="1">
      <w:start w:val="1"/>
      <w:numFmt w:val="bullet"/>
      <w:lvlText w:val=""/>
      <w:lvlJc w:val="left"/>
      <w:pPr>
        <w:ind w:left="5850" w:hanging="360"/>
      </w:pPr>
      <w:rPr>
        <w:rFonts w:ascii="Symbol" w:hAnsi="Symbol" w:hint="default"/>
      </w:rPr>
    </w:lvl>
    <w:lvl w:ilvl="7" w:tplc="04180003" w:tentative="1">
      <w:start w:val="1"/>
      <w:numFmt w:val="bullet"/>
      <w:lvlText w:val="o"/>
      <w:lvlJc w:val="left"/>
      <w:pPr>
        <w:ind w:left="6570" w:hanging="360"/>
      </w:pPr>
      <w:rPr>
        <w:rFonts w:ascii="Courier New" w:hAnsi="Courier New" w:cs="Courier New" w:hint="default"/>
      </w:rPr>
    </w:lvl>
    <w:lvl w:ilvl="8" w:tplc="04180005" w:tentative="1">
      <w:start w:val="1"/>
      <w:numFmt w:val="bullet"/>
      <w:lvlText w:val=""/>
      <w:lvlJc w:val="left"/>
      <w:pPr>
        <w:ind w:left="7290" w:hanging="360"/>
      </w:pPr>
      <w:rPr>
        <w:rFonts w:ascii="Wingdings" w:hAnsi="Wingdings" w:hint="default"/>
      </w:rPr>
    </w:lvl>
  </w:abstractNum>
  <w:abstractNum w:abstractNumId="29" w15:restartNumberingAfterBreak="0">
    <w:nsid w:val="1F180EB6"/>
    <w:multiLevelType w:val="hybridMultilevel"/>
    <w:tmpl w:val="0C18300C"/>
    <w:lvl w:ilvl="0" w:tplc="04180017">
      <w:start w:val="1"/>
      <w:numFmt w:val="lowerLetter"/>
      <w:lvlText w:val="%1)"/>
      <w:lvlJc w:val="left"/>
      <w:pPr>
        <w:ind w:left="780" w:hanging="360"/>
      </w:p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30" w15:restartNumberingAfterBreak="0">
    <w:nsid w:val="22486894"/>
    <w:multiLevelType w:val="hybridMultilevel"/>
    <w:tmpl w:val="B23AF3C8"/>
    <w:lvl w:ilvl="0" w:tplc="04180017">
      <w:start w:val="1"/>
      <w:numFmt w:val="lowerLetter"/>
      <w:lvlText w:val="%1)"/>
      <w:lvlJc w:val="left"/>
      <w:pPr>
        <w:ind w:left="780" w:hanging="360"/>
      </w:p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31" w15:restartNumberingAfterBreak="0">
    <w:nsid w:val="224A386B"/>
    <w:multiLevelType w:val="hybridMultilevel"/>
    <w:tmpl w:val="898AD7C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22892D3D"/>
    <w:multiLevelType w:val="hybridMultilevel"/>
    <w:tmpl w:val="97A29704"/>
    <w:lvl w:ilvl="0" w:tplc="8B888C6E">
      <w:start w:val="1"/>
      <w:numFmt w:val="decimal"/>
      <w:lvlText w:val="Secțiunea %1. -"/>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3093F1F"/>
    <w:multiLevelType w:val="hybridMultilevel"/>
    <w:tmpl w:val="2EF24B76"/>
    <w:lvl w:ilvl="0" w:tplc="04180017">
      <w:start w:val="1"/>
      <w:numFmt w:val="lowerLetter"/>
      <w:lvlText w:val="%1)"/>
      <w:lvlJc w:val="left"/>
      <w:pPr>
        <w:ind w:left="774" w:hanging="360"/>
      </w:pPr>
    </w:lvl>
    <w:lvl w:ilvl="1" w:tplc="04180019" w:tentative="1">
      <w:start w:val="1"/>
      <w:numFmt w:val="lowerLetter"/>
      <w:lvlText w:val="%2."/>
      <w:lvlJc w:val="left"/>
      <w:pPr>
        <w:ind w:left="1494" w:hanging="360"/>
      </w:pPr>
    </w:lvl>
    <w:lvl w:ilvl="2" w:tplc="0418001B" w:tentative="1">
      <w:start w:val="1"/>
      <w:numFmt w:val="lowerRoman"/>
      <w:lvlText w:val="%3."/>
      <w:lvlJc w:val="right"/>
      <w:pPr>
        <w:ind w:left="2214" w:hanging="180"/>
      </w:pPr>
    </w:lvl>
    <w:lvl w:ilvl="3" w:tplc="0418000F" w:tentative="1">
      <w:start w:val="1"/>
      <w:numFmt w:val="decimal"/>
      <w:lvlText w:val="%4."/>
      <w:lvlJc w:val="left"/>
      <w:pPr>
        <w:ind w:left="2934" w:hanging="360"/>
      </w:pPr>
    </w:lvl>
    <w:lvl w:ilvl="4" w:tplc="04180019" w:tentative="1">
      <w:start w:val="1"/>
      <w:numFmt w:val="lowerLetter"/>
      <w:lvlText w:val="%5."/>
      <w:lvlJc w:val="left"/>
      <w:pPr>
        <w:ind w:left="3654" w:hanging="360"/>
      </w:pPr>
    </w:lvl>
    <w:lvl w:ilvl="5" w:tplc="0418001B" w:tentative="1">
      <w:start w:val="1"/>
      <w:numFmt w:val="lowerRoman"/>
      <w:lvlText w:val="%6."/>
      <w:lvlJc w:val="right"/>
      <w:pPr>
        <w:ind w:left="4374" w:hanging="180"/>
      </w:pPr>
    </w:lvl>
    <w:lvl w:ilvl="6" w:tplc="0418000F" w:tentative="1">
      <w:start w:val="1"/>
      <w:numFmt w:val="decimal"/>
      <w:lvlText w:val="%7."/>
      <w:lvlJc w:val="left"/>
      <w:pPr>
        <w:ind w:left="5094" w:hanging="360"/>
      </w:pPr>
    </w:lvl>
    <w:lvl w:ilvl="7" w:tplc="04180019" w:tentative="1">
      <w:start w:val="1"/>
      <w:numFmt w:val="lowerLetter"/>
      <w:lvlText w:val="%8."/>
      <w:lvlJc w:val="left"/>
      <w:pPr>
        <w:ind w:left="5814" w:hanging="360"/>
      </w:pPr>
    </w:lvl>
    <w:lvl w:ilvl="8" w:tplc="0418001B" w:tentative="1">
      <w:start w:val="1"/>
      <w:numFmt w:val="lowerRoman"/>
      <w:lvlText w:val="%9."/>
      <w:lvlJc w:val="right"/>
      <w:pPr>
        <w:ind w:left="6534" w:hanging="180"/>
      </w:pPr>
    </w:lvl>
  </w:abstractNum>
  <w:abstractNum w:abstractNumId="34" w15:restartNumberingAfterBreak="0">
    <w:nsid w:val="232C1384"/>
    <w:multiLevelType w:val="hybridMultilevel"/>
    <w:tmpl w:val="592A1E5C"/>
    <w:lvl w:ilvl="0" w:tplc="CFF457D8">
      <w:start w:val="35"/>
      <w:numFmt w:val="bullet"/>
      <w:lvlText w:val="-"/>
      <w:lvlJc w:val="left"/>
      <w:pPr>
        <w:ind w:left="1069" w:hanging="360"/>
      </w:pPr>
      <w:rPr>
        <w:rFonts w:ascii="Times New Roman" w:eastAsiaTheme="minorHAnsi"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5" w15:restartNumberingAfterBreak="0">
    <w:nsid w:val="253C1B74"/>
    <w:multiLevelType w:val="hybridMultilevel"/>
    <w:tmpl w:val="C9EA8A74"/>
    <w:lvl w:ilvl="0" w:tplc="EE00300C">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262A4C4B"/>
    <w:multiLevelType w:val="hybridMultilevel"/>
    <w:tmpl w:val="83501D52"/>
    <w:lvl w:ilvl="0" w:tplc="DF4C1F40">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4DF0698A">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701166F"/>
    <w:multiLevelType w:val="hybridMultilevel"/>
    <w:tmpl w:val="A39036F8"/>
    <w:lvl w:ilvl="0" w:tplc="04180017">
      <w:start w:val="1"/>
      <w:numFmt w:val="lowerLetter"/>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38" w15:restartNumberingAfterBreak="0">
    <w:nsid w:val="28644C54"/>
    <w:multiLevelType w:val="hybridMultilevel"/>
    <w:tmpl w:val="91DC12D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2A8F60D8"/>
    <w:multiLevelType w:val="hybridMultilevel"/>
    <w:tmpl w:val="FFFAC252"/>
    <w:lvl w:ilvl="0" w:tplc="04180017">
      <w:start w:val="1"/>
      <w:numFmt w:val="lowerLetter"/>
      <w:lvlText w:val="%1)"/>
      <w:lvlJc w:val="left"/>
      <w:pPr>
        <w:ind w:left="780" w:hanging="360"/>
      </w:p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40" w15:restartNumberingAfterBreak="0">
    <w:nsid w:val="2AB04A1C"/>
    <w:multiLevelType w:val="hybridMultilevel"/>
    <w:tmpl w:val="8D768C32"/>
    <w:lvl w:ilvl="0" w:tplc="08090017">
      <w:start w:val="1"/>
      <w:numFmt w:val="lowerLetter"/>
      <w:lvlText w:val="%1)"/>
      <w:lvlJc w:val="left"/>
      <w:pPr>
        <w:ind w:left="502"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2B99593F"/>
    <w:multiLevelType w:val="hybridMultilevel"/>
    <w:tmpl w:val="1BF60682"/>
    <w:lvl w:ilvl="0" w:tplc="EE00300C">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2C6716EE"/>
    <w:multiLevelType w:val="hybridMultilevel"/>
    <w:tmpl w:val="9126FAE0"/>
    <w:lvl w:ilvl="0" w:tplc="04180017">
      <w:start w:val="1"/>
      <w:numFmt w:val="lowerLetter"/>
      <w:lvlText w:val="%1)"/>
      <w:lvlJc w:val="left"/>
      <w:pPr>
        <w:ind w:left="780" w:hanging="360"/>
      </w:p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43" w15:restartNumberingAfterBreak="0">
    <w:nsid w:val="2CB60DEB"/>
    <w:multiLevelType w:val="hybridMultilevel"/>
    <w:tmpl w:val="43F44E2C"/>
    <w:lvl w:ilvl="0" w:tplc="5C06BADE">
      <w:start w:val="1"/>
      <w:numFmt w:val="decimal"/>
      <w:lvlText w:val="Art. %1. - "/>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2D2D42FD"/>
    <w:multiLevelType w:val="hybridMultilevel"/>
    <w:tmpl w:val="156633B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2F1866F7"/>
    <w:multiLevelType w:val="hybridMultilevel"/>
    <w:tmpl w:val="7A708D96"/>
    <w:lvl w:ilvl="0" w:tplc="04180017">
      <w:start w:val="1"/>
      <w:numFmt w:val="lowerLetter"/>
      <w:lvlText w:val="%1)"/>
      <w:lvlJc w:val="left"/>
      <w:pPr>
        <w:ind w:left="780" w:hanging="360"/>
      </w:p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46" w15:restartNumberingAfterBreak="0">
    <w:nsid w:val="2F9C24EF"/>
    <w:multiLevelType w:val="hybridMultilevel"/>
    <w:tmpl w:val="10DAC55A"/>
    <w:lvl w:ilvl="0" w:tplc="4DF0698A">
      <w:start w:val="1"/>
      <w:numFmt w:val="lowerRoman"/>
      <w:lvlText w:val="(%1)"/>
      <w:lvlJc w:val="right"/>
      <w:pPr>
        <w:ind w:left="1890" w:hanging="360"/>
      </w:pPr>
      <w:rPr>
        <w:rFonts w:hint="default"/>
      </w:rPr>
    </w:lvl>
    <w:lvl w:ilvl="1" w:tplc="04090019" w:tentative="1">
      <w:start w:val="1"/>
      <w:numFmt w:val="lowerLetter"/>
      <w:lvlText w:val="%2."/>
      <w:lvlJc w:val="left"/>
      <w:pPr>
        <w:ind w:left="210" w:hanging="360"/>
      </w:pPr>
    </w:lvl>
    <w:lvl w:ilvl="2" w:tplc="0409001B" w:tentative="1">
      <w:start w:val="1"/>
      <w:numFmt w:val="lowerRoman"/>
      <w:lvlText w:val="%3."/>
      <w:lvlJc w:val="right"/>
      <w:pPr>
        <w:ind w:left="930" w:hanging="180"/>
      </w:pPr>
    </w:lvl>
    <w:lvl w:ilvl="3" w:tplc="0409000F" w:tentative="1">
      <w:start w:val="1"/>
      <w:numFmt w:val="decimal"/>
      <w:lvlText w:val="%4."/>
      <w:lvlJc w:val="left"/>
      <w:pPr>
        <w:ind w:left="1650" w:hanging="360"/>
      </w:pPr>
    </w:lvl>
    <w:lvl w:ilvl="4" w:tplc="04090019" w:tentative="1">
      <w:start w:val="1"/>
      <w:numFmt w:val="lowerLetter"/>
      <w:lvlText w:val="%5."/>
      <w:lvlJc w:val="left"/>
      <w:pPr>
        <w:ind w:left="2370" w:hanging="360"/>
      </w:pPr>
    </w:lvl>
    <w:lvl w:ilvl="5" w:tplc="0409001B" w:tentative="1">
      <w:start w:val="1"/>
      <w:numFmt w:val="lowerRoman"/>
      <w:lvlText w:val="%6."/>
      <w:lvlJc w:val="right"/>
      <w:pPr>
        <w:ind w:left="3090" w:hanging="180"/>
      </w:pPr>
    </w:lvl>
    <w:lvl w:ilvl="6" w:tplc="0409000F" w:tentative="1">
      <w:start w:val="1"/>
      <w:numFmt w:val="decimal"/>
      <w:lvlText w:val="%7."/>
      <w:lvlJc w:val="left"/>
      <w:pPr>
        <w:ind w:left="3810" w:hanging="360"/>
      </w:pPr>
    </w:lvl>
    <w:lvl w:ilvl="7" w:tplc="04090019" w:tentative="1">
      <w:start w:val="1"/>
      <w:numFmt w:val="lowerLetter"/>
      <w:lvlText w:val="%8."/>
      <w:lvlJc w:val="left"/>
      <w:pPr>
        <w:ind w:left="4530" w:hanging="360"/>
      </w:pPr>
    </w:lvl>
    <w:lvl w:ilvl="8" w:tplc="0409001B" w:tentative="1">
      <w:start w:val="1"/>
      <w:numFmt w:val="lowerRoman"/>
      <w:lvlText w:val="%9."/>
      <w:lvlJc w:val="right"/>
      <w:pPr>
        <w:ind w:left="5250" w:hanging="180"/>
      </w:pPr>
    </w:lvl>
  </w:abstractNum>
  <w:abstractNum w:abstractNumId="47" w15:restartNumberingAfterBreak="0">
    <w:nsid w:val="307E0822"/>
    <w:multiLevelType w:val="hybridMultilevel"/>
    <w:tmpl w:val="E04C5F44"/>
    <w:lvl w:ilvl="0" w:tplc="4F2490F2">
      <w:start w:val="1"/>
      <w:numFmt w:val="upperLetter"/>
      <w:lvlText w:val="%1."/>
      <w:lvlJc w:val="left"/>
      <w:pPr>
        <w:ind w:left="720" w:hanging="360"/>
      </w:pPr>
      <w:rPr>
        <w:b/>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312639A9"/>
    <w:multiLevelType w:val="hybridMultilevel"/>
    <w:tmpl w:val="B5ECB96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31DE4810"/>
    <w:multiLevelType w:val="hybridMultilevel"/>
    <w:tmpl w:val="1EBEAE82"/>
    <w:lvl w:ilvl="0" w:tplc="8B888C6E">
      <w:start w:val="1"/>
      <w:numFmt w:val="decimal"/>
      <w:lvlText w:val="Secțiunea %1. -"/>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2105B65"/>
    <w:multiLevelType w:val="hybridMultilevel"/>
    <w:tmpl w:val="2E22508C"/>
    <w:lvl w:ilvl="0" w:tplc="54A80A8E">
      <w:start w:val="1"/>
      <w:numFmt w:val="decimal"/>
      <w:lvlText w:val="Art. %1. - "/>
      <w:lvlJc w:val="left"/>
      <w:pPr>
        <w:ind w:left="1495" w:hanging="360"/>
      </w:pPr>
      <w:rPr>
        <w:rFonts w:ascii="Times New Roman" w:hAnsi="Times New Roman" w:hint="default"/>
        <w:b/>
        <w:i w:val="0"/>
        <w:color w:val="auto"/>
        <w:sz w:val="24"/>
      </w:rPr>
    </w:lvl>
    <w:lvl w:ilvl="1" w:tplc="08090017">
      <w:start w:val="1"/>
      <w:numFmt w:val="lowerLetter"/>
      <w:lvlText w:val="%2)"/>
      <w:lvlJc w:val="left"/>
      <w:pPr>
        <w:ind w:left="1440" w:hanging="360"/>
      </w:pPr>
    </w:lvl>
    <w:lvl w:ilvl="2" w:tplc="08090017">
      <w:start w:val="1"/>
      <w:numFmt w:val="lowerLetter"/>
      <w:lvlText w:val="%3)"/>
      <w:lvlJc w:val="left"/>
      <w:pPr>
        <w:ind w:left="2160" w:hanging="180"/>
      </w:pPr>
    </w:lvl>
    <w:lvl w:ilvl="3" w:tplc="9F421A3C">
      <w:start w:val="2"/>
      <w:numFmt w:val="bullet"/>
      <w:lvlText w:val=""/>
      <w:lvlJc w:val="left"/>
      <w:pPr>
        <w:ind w:left="2880" w:hanging="360"/>
      </w:pPr>
      <w:rPr>
        <w:rFonts w:ascii="Wingdings" w:eastAsiaTheme="minorHAnsi" w:hAnsi="Wingdings" w:cs="Times New Roman"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15:restartNumberingAfterBreak="0">
    <w:nsid w:val="345A2C59"/>
    <w:multiLevelType w:val="hybridMultilevel"/>
    <w:tmpl w:val="7FAC845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34F252DD"/>
    <w:multiLevelType w:val="hybridMultilevel"/>
    <w:tmpl w:val="486230E4"/>
    <w:lvl w:ilvl="0" w:tplc="08090017">
      <w:start w:val="1"/>
      <w:numFmt w:val="lowerLetter"/>
      <w:lvlText w:val="%1)"/>
      <w:lvlJc w:val="left"/>
      <w:pPr>
        <w:ind w:left="144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352A5241"/>
    <w:multiLevelType w:val="hybridMultilevel"/>
    <w:tmpl w:val="94BC8EBA"/>
    <w:lvl w:ilvl="0" w:tplc="8F9E31C2">
      <w:start w:val="1"/>
      <w:numFmt w:val="decimal"/>
      <w:lvlText w:val="Secțiunea %1 -"/>
      <w:lvlJc w:val="left"/>
      <w:pPr>
        <w:ind w:left="1440" w:hanging="360"/>
      </w:pPr>
      <w:rPr>
        <w:rFonts w:hint="default"/>
        <w:b/>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4" w15:restartNumberingAfterBreak="0">
    <w:nsid w:val="364946C9"/>
    <w:multiLevelType w:val="hybridMultilevel"/>
    <w:tmpl w:val="5210B4A4"/>
    <w:lvl w:ilvl="0" w:tplc="54221198">
      <w:start w:val="1"/>
      <w:numFmt w:val="upperRoman"/>
      <w:lvlText w:val="Capitolul %1. -"/>
      <w:lvlJc w:val="left"/>
      <w:pPr>
        <w:ind w:left="720" w:hanging="360"/>
      </w:pPr>
      <w:rPr>
        <w:rFonts w:hint="default"/>
        <w:b/>
      </w:rPr>
    </w:lvl>
    <w:lvl w:ilvl="1" w:tplc="9D205784">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5" w15:restartNumberingAfterBreak="0">
    <w:nsid w:val="36D25411"/>
    <w:multiLevelType w:val="hybridMultilevel"/>
    <w:tmpl w:val="C78CF658"/>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6" w15:restartNumberingAfterBreak="0">
    <w:nsid w:val="37340448"/>
    <w:multiLevelType w:val="hybridMultilevel"/>
    <w:tmpl w:val="CF9A036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7" w15:restartNumberingAfterBreak="0">
    <w:nsid w:val="377A0715"/>
    <w:multiLevelType w:val="hybridMultilevel"/>
    <w:tmpl w:val="2F9A7ECC"/>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58" w15:restartNumberingAfterBreak="0">
    <w:nsid w:val="388A41ED"/>
    <w:multiLevelType w:val="hybridMultilevel"/>
    <w:tmpl w:val="AC1656B4"/>
    <w:lvl w:ilvl="0" w:tplc="04180017">
      <w:start w:val="1"/>
      <w:numFmt w:val="lowerLetter"/>
      <w:lvlText w:val="%1)"/>
      <w:lvlJc w:val="left"/>
      <w:pPr>
        <w:ind w:left="780" w:hanging="360"/>
      </w:p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59" w15:restartNumberingAfterBreak="0">
    <w:nsid w:val="3CEF6EB5"/>
    <w:multiLevelType w:val="hybridMultilevel"/>
    <w:tmpl w:val="060A1D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3ECA7CEC"/>
    <w:multiLevelType w:val="hybridMultilevel"/>
    <w:tmpl w:val="9D52C516"/>
    <w:lvl w:ilvl="0" w:tplc="08090017">
      <w:start w:val="1"/>
      <w:numFmt w:val="lowerLetter"/>
      <w:lvlText w:val="%1)"/>
      <w:lvlJc w:val="left"/>
      <w:pPr>
        <w:ind w:left="1440" w:hanging="360"/>
      </w:pPr>
      <w:rPr>
        <w:rFont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61" w15:restartNumberingAfterBreak="0">
    <w:nsid w:val="3F6B2434"/>
    <w:multiLevelType w:val="hybridMultilevel"/>
    <w:tmpl w:val="92EAA93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2" w15:restartNumberingAfterBreak="0">
    <w:nsid w:val="3F7C2FAB"/>
    <w:multiLevelType w:val="hybridMultilevel"/>
    <w:tmpl w:val="825EF532"/>
    <w:lvl w:ilvl="0" w:tplc="86165BBA">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3" w15:restartNumberingAfterBreak="0">
    <w:nsid w:val="3F9C0060"/>
    <w:multiLevelType w:val="hybridMultilevel"/>
    <w:tmpl w:val="6BF4CDF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4" w15:restartNumberingAfterBreak="0">
    <w:nsid w:val="40F66126"/>
    <w:multiLevelType w:val="hybridMultilevel"/>
    <w:tmpl w:val="888AC1B8"/>
    <w:lvl w:ilvl="0" w:tplc="04180017">
      <w:start w:val="1"/>
      <w:numFmt w:val="lowerLetter"/>
      <w:lvlText w:val="%1)"/>
      <w:lvlJc w:val="left"/>
      <w:pPr>
        <w:ind w:left="1440" w:hanging="360"/>
      </w:pPr>
      <w:rPr>
        <w:rFont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65" w15:restartNumberingAfterBreak="0">
    <w:nsid w:val="41715522"/>
    <w:multiLevelType w:val="hybridMultilevel"/>
    <w:tmpl w:val="A3F45ADA"/>
    <w:lvl w:ilvl="0" w:tplc="04180017">
      <w:start w:val="1"/>
      <w:numFmt w:val="lowerLetter"/>
      <w:lvlText w:val="%1)"/>
      <w:lvlJc w:val="left"/>
      <w:pPr>
        <w:ind w:left="774" w:hanging="360"/>
      </w:pPr>
    </w:lvl>
    <w:lvl w:ilvl="1" w:tplc="04180019" w:tentative="1">
      <w:start w:val="1"/>
      <w:numFmt w:val="lowerLetter"/>
      <w:lvlText w:val="%2."/>
      <w:lvlJc w:val="left"/>
      <w:pPr>
        <w:ind w:left="1494" w:hanging="360"/>
      </w:pPr>
    </w:lvl>
    <w:lvl w:ilvl="2" w:tplc="0418001B" w:tentative="1">
      <w:start w:val="1"/>
      <w:numFmt w:val="lowerRoman"/>
      <w:lvlText w:val="%3."/>
      <w:lvlJc w:val="right"/>
      <w:pPr>
        <w:ind w:left="2214" w:hanging="180"/>
      </w:pPr>
    </w:lvl>
    <w:lvl w:ilvl="3" w:tplc="0418000F" w:tentative="1">
      <w:start w:val="1"/>
      <w:numFmt w:val="decimal"/>
      <w:lvlText w:val="%4."/>
      <w:lvlJc w:val="left"/>
      <w:pPr>
        <w:ind w:left="2934" w:hanging="360"/>
      </w:pPr>
    </w:lvl>
    <w:lvl w:ilvl="4" w:tplc="04180019" w:tentative="1">
      <w:start w:val="1"/>
      <w:numFmt w:val="lowerLetter"/>
      <w:lvlText w:val="%5."/>
      <w:lvlJc w:val="left"/>
      <w:pPr>
        <w:ind w:left="3654" w:hanging="360"/>
      </w:pPr>
    </w:lvl>
    <w:lvl w:ilvl="5" w:tplc="0418001B" w:tentative="1">
      <w:start w:val="1"/>
      <w:numFmt w:val="lowerRoman"/>
      <w:lvlText w:val="%6."/>
      <w:lvlJc w:val="right"/>
      <w:pPr>
        <w:ind w:left="4374" w:hanging="180"/>
      </w:pPr>
    </w:lvl>
    <w:lvl w:ilvl="6" w:tplc="0418000F" w:tentative="1">
      <w:start w:val="1"/>
      <w:numFmt w:val="decimal"/>
      <w:lvlText w:val="%7."/>
      <w:lvlJc w:val="left"/>
      <w:pPr>
        <w:ind w:left="5094" w:hanging="360"/>
      </w:pPr>
    </w:lvl>
    <w:lvl w:ilvl="7" w:tplc="04180019" w:tentative="1">
      <w:start w:val="1"/>
      <w:numFmt w:val="lowerLetter"/>
      <w:lvlText w:val="%8."/>
      <w:lvlJc w:val="left"/>
      <w:pPr>
        <w:ind w:left="5814" w:hanging="360"/>
      </w:pPr>
    </w:lvl>
    <w:lvl w:ilvl="8" w:tplc="0418001B" w:tentative="1">
      <w:start w:val="1"/>
      <w:numFmt w:val="lowerRoman"/>
      <w:lvlText w:val="%9."/>
      <w:lvlJc w:val="right"/>
      <w:pPr>
        <w:ind w:left="6534" w:hanging="180"/>
      </w:pPr>
    </w:lvl>
  </w:abstractNum>
  <w:abstractNum w:abstractNumId="66" w15:restartNumberingAfterBreak="0">
    <w:nsid w:val="43276A88"/>
    <w:multiLevelType w:val="hybridMultilevel"/>
    <w:tmpl w:val="54CC7884"/>
    <w:lvl w:ilvl="0" w:tplc="EE00300C">
      <w:start w:val="1"/>
      <w:numFmt w:val="lowerRoman"/>
      <w:lvlText w:val="(%1)."/>
      <w:lvlJc w:val="right"/>
      <w:pPr>
        <w:ind w:left="780" w:hanging="360"/>
      </w:pPr>
      <w:rPr>
        <w:rFonts w:hint="default"/>
      </w:r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67" w15:restartNumberingAfterBreak="0">
    <w:nsid w:val="442A370B"/>
    <w:multiLevelType w:val="hybridMultilevel"/>
    <w:tmpl w:val="AF6EA0D8"/>
    <w:lvl w:ilvl="0" w:tplc="54A80A8E">
      <w:start w:val="1"/>
      <w:numFmt w:val="decimal"/>
      <w:lvlText w:val="Art. %1. - "/>
      <w:lvlJc w:val="left"/>
      <w:pPr>
        <w:ind w:left="1495" w:hanging="360"/>
      </w:pPr>
      <w:rPr>
        <w:rFonts w:ascii="Times New Roman" w:hAnsi="Times New Roman" w:hint="default"/>
        <w:b/>
        <w:i w:val="0"/>
        <w:color w:val="auto"/>
        <w:sz w:val="24"/>
      </w:rPr>
    </w:lvl>
    <w:lvl w:ilvl="1" w:tplc="08090017">
      <w:start w:val="1"/>
      <w:numFmt w:val="lowerLetter"/>
      <w:lvlText w:val="%2)"/>
      <w:lvlJc w:val="left"/>
      <w:pPr>
        <w:ind w:left="1440" w:hanging="360"/>
      </w:pPr>
    </w:lvl>
    <w:lvl w:ilvl="2" w:tplc="08090017">
      <w:start w:val="1"/>
      <w:numFmt w:val="lowerLetter"/>
      <w:lvlText w:val="%3)"/>
      <w:lvlJc w:val="lef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8" w15:restartNumberingAfterBreak="0">
    <w:nsid w:val="45F34FDF"/>
    <w:multiLevelType w:val="hybridMultilevel"/>
    <w:tmpl w:val="CDE45AD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9" w15:restartNumberingAfterBreak="0">
    <w:nsid w:val="46527914"/>
    <w:multiLevelType w:val="hybridMultilevel"/>
    <w:tmpl w:val="49522C90"/>
    <w:lvl w:ilvl="0" w:tplc="04180017">
      <w:start w:val="1"/>
      <w:numFmt w:val="lowerLetter"/>
      <w:lvlText w:val="%1)"/>
      <w:lvlJc w:val="left"/>
      <w:pPr>
        <w:ind w:left="780" w:hanging="360"/>
      </w:p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70" w15:restartNumberingAfterBreak="0">
    <w:nsid w:val="465436A0"/>
    <w:multiLevelType w:val="hybridMultilevel"/>
    <w:tmpl w:val="53043D10"/>
    <w:lvl w:ilvl="0" w:tplc="04180017">
      <w:start w:val="1"/>
      <w:numFmt w:val="lowerLetter"/>
      <w:lvlText w:val="%1)"/>
      <w:lvlJc w:val="left"/>
      <w:pPr>
        <w:ind w:left="778" w:hanging="360"/>
      </w:pPr>
    </w:lvl>
    <w:lvl w:ilvl="1" w:tplc="04180019" w:tentative="1">
      <w:start w:val="1"/>
      <w:numFmt w:val="lowerLetter"/>
      <w:lvlText w:val="%2."/>
      <w:lvlJc w:val="left"/>
      <w:pPr>
        <w:ind w:left="1498" w:hanging="360"/>
      </w:pPr>
    </w:lvl>
    <w:lvl w:ilvl="2" w:tplc="0418001B" w:tentative="1">
      <w:start w:val="1"/>
      <w:numFmt w:val="lowerRoman"/>
      <w:lvlText w:val="%3."/>
      <w:lvlJc w:val="right"/>
      <w:pPr>
        <w:ind w:left="2218" w:hanging="180"/>
      </w:pPr>
    </w:lvl>
    <w:lvl w:ilvl="3" w:tplc="0418000F" w:tentative="1">
      <w:start w:val="1"/>
      <w:numFmt w:val="decimal"/>
      <w:lvlText w:val="%4."/>
      <w:lvlJc w:val="left"/>
      <w:pPr>
        <w:ind w:left="2938" w:hanging="360"/>
      </w:pPr>
    </w:lvl>
    <w:lvl w:ilvl="4" w:tplc="04180019" w:tentative="1">
      <w:start w:val="1"/>
      <w:numFmt w:val="lowerLetter"/>
      <w:lvlText w:val="%5."/>
      <w:lvlJc w:val="left"/>
      <w:pPr>
        <w:ind w:left="3658" w:hanging="360"/>
      </w:pPr>
    </w:lvl>
    <w:lvl w:ilvl="5" w:tplc="0418001B" w:tentative="1">
      <w:start w:val="1"/>
      <w:numFmt w:val="lowerRoman"/>
      <w:lvlText w:val="%6."/>
      <w:lvlJc w:val="right"/>
      <w:pPr>
        <w:ind w:left="4378" w:hanging="180"/>
      </w:pPr>
    </w:lvl>
    <w:lvl w:ilvl="6" w:tplc="0418000F" w:tentative="1">
      <w:start w:val="1"/>
      <w:numFmt w:val="decimal"/>
      <w:lvlText w:val="%7."/>
      <w:lvlJc w:val="left"/>
      <w:pPr>
        <w:ind w:left="5098" w:hanging="360"/>
      </w:pPr>
    </w:lvl>
    <w:lvl w:ilvl="7" w:tplc="04180019" w:tentative="1">
      <w:start w:val="1"/>
      <w:numFmt w:val="lowerLetter"/>
      <w:lvlText w:val="%8."/>
      <w:lvlJc w:val="left"/>
      <w:pPr>
        <w:ind w:left="5818" w:hanging="360"/>
      </w:pPr>
    </w:lvl>
    <w:lvl w:ilvl="8" w:tplc="0418001B" w:tentative="1">
      <w:start w:val="1"/>
      <w:numFmt w:val="lowerRoman"/>
      <w:lvlText w:val="%9."/>
      <w:lvlJc w:val="right"/>
      <w:pPr>
        <w:ind w:left="6538" w:hanging="180"/>
      </w:pPr>
    </w:lvl>
  </w:abstractNum>
  <w:abstractNum w:abstractNumId="71" w15:restartNumberingAfterBreak="0">
    <w:nsid w:val="47E55726"/>
    <w:multiLevelType w:val="hybridMultilevel"/>
    <w:tmpl w:val="09E4E8FE"/>
    <w:lvl w:ilvl="0" w:tplc="04180017">
      <w:start w:val="1"/>
      <w:numFmt w:val="lowerLetter"/>
      <w:lvlText w:val="%1)"/>
      <w:lvlJc w:val="left"/>
      <w:pPr>
        <w:ind w:left="783" w:hanging="360"/>
      </w:pPr>
    </w:lvl>
    <w:lvl w:ilvl="1" w:tplc="04180019" w:tentative="1">
      <w:start w:val="1"/>
      <w:numFmt w:val="lowerLetter"/>
      <w:lvlText w:val="%2."/>
      <w:lvlJc w:val="left"/>
      <w:pPr>
        <w:ind w:left="1503" w:hanging="360"/>
      </w:pPr>
    </w:lvl>
    <w:lvl w:ilvl="2" w:tplc="0418001B" w:tentative="1">
      <w:start w:val="1"/>
      <w:numFmt w:val="lowerRoman"/>
      <w:lvlText w:val="%3."/>
      <w:lvlJc w:val="right"/>
      <w:pPr>
        <w:ind w:left="2223" w:hanging="180"/>
      </w:pPr>
    </w:lvl>
    <w:lvl w:ilvl="3" w:tplc="0418000F" w:tentative="1">
      <w:start w:val="1"/>
      <w:numFmt w:val="decimal"/>
      <w:lvlText w:val="%4."/>
      <w:lvlJc w:val="left"/>
      <w:pPr>
        <w:ind w:left="2943" w:hanging="360"/>
      </w:pPr>
    </w:lvl>
    <w:lvl w:ilvl="4" w:tplc="04180019" w:tentative="1">
      <w:start w:val="1"/>
      <w:numFmt w:val="lowerLetter"/>
      <w:lvlText w:val="%5."/>
      <w:lvlJc w:val="left"/>
      <w:pPr>
        <w:ind w:left="3663" w:hanging="360"/>
      </w:pPr>
    </w:lvl>
    <w:lvl w:ilvl="5" w:tplc="0418001B" w:tentative="1">
      <w:start w:val="1"/>
      <w:numFmt w:val="lowerRoman"/>
      <w:lvlText w:val="%6."/>
      <w:lvlJc w:val="right"/>
      <w:pPr>
        <w:ind w:left="4383" w:hanging="180"/>
      </w:pPr>
    </w:lvl>
    <w:lvl w:ilvl="6" w:tplc="0418000F" w:tentative="1">
      <w:start w:val="1"/>
      <w:numFmt w:val="decimal"/>
      <w:lvlText w:val="%7."/>
      <w:lvlJc w:val="left"/>
      <w:pPr>
        <w:ind w:left="5103" w:hanging="360"/>
      </w:pPr>
    </w:lvl>
    <w:lvl w:ilvl="7" w:tplc="04180019" w:tentative="1">
      <w:start w:val="1"/>
      <w:numFmt w:val="lowerLetter"/>
      <w:lvlText w:val="%8."/>
      <w:lvlJc w:val="left"/>
      <w:pPr>
        <w:ind w:left="5823" w:hanging="360"/>
      </w:pPr>
    </w:lvl>
    <w:lvl w:ilvl="8" w:tplc="0418001B" w:tentative="1">
      <w:start w:val="1"/>
      <w:numFmt w:val="lowerRoman"/>
      <w:lvlText w:val="%9."/>
      <w:lvlJc w:val="right"/>
      <w:pPr>
        <w:ind w:left="6543" w:hanging="180"/>
      </w:pPr>
    </w:lvl>
  </w:abstractNum>
  <w:abstractNum w:abstractNumId="72" w15:restartNumberingAfterBreak="0">
    <w:nsid w:val="4809421F"/>
    <w:multiLevelType w:val="hybridMultilevel"/>
    <w:tmpl w:val="CDE45AD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3" w15:restartNumberingAfterBreak="0">
    <w:nsid w:val="481B0527"/>
    <w:multiLevelType w:val="hybridMultilevel"/>
    <w:tmpl w:val="F942F870"/>
    <w:lvl w:ilvl="0" w:tplc="04180017">
      <w:start w:val="1"/>
      <w:numFmt w:val="lowerLetter"/>
      <w:lvlText w:val="%1)"/>
      <w:lvlJc w:val="left"/>
      <w:pPr>
        <w:ind w:left="783" w:hanging="360"/>
      </w:pPr>
    </w:lvl>
    <w:lvl w:ilvl="1" w:tplc="04180019" w:tentative="1">
      <w:start w:val="1"/>
      <w:numFmt w:val="lowerLetter"/>
      <w:lvlText w:val="%2."/>
      <w:lvlJc w:val="left"/>
      <w:pPr>
        <w:ind w:left="1503" w:hanging="360"/>
      </w:pPr>
    </w:lvl>
    <w:lvl w:ilvl="2" w:tplc="0418001B" w:tentative="1">
      <w:start w:val="1"/>
      <w:numFmt w:val="lowerRoman"/>
      <w:lvlText w:val="%3."/>
      <w:lvlJc w:val="right"/>
      <w:pPr>
        <w:ind w:left="2223" w:hanging="180"/>
      </w:pPr>
    </w:lvl>
    <w:lvl w:ilvl="3" w:tplc="0418000F" w:tentative="1">
      <w:start w:val="1"/>
      <w:numFmt w:val="decimal"/>
      <w:lvlText w:val="%4."/>
      <w:lvlJc w:val="left"/>
      <w:pPr>
        <w:ind w:left="2943" w:hanging="360"/>
      </w:pPr>
    </w:lvl>
    <w:lvl w:ilvl="4" w:tplc="04180019" w:tentative="1">
      <w:start w:val="1"/>
      <w:numFmt w:val="lowerLetter"/>
      <w:lvlText w:val="%5."/>
      <w:lvlJc w:val="left"/>
      <w:pPr>
        <w:ind w:left="3663" w:hanging="360"/>
      </w:pPr>
    </w:lvl>
    <w:lvl w:ilvl="5" w:tplc="0418001B" w:tentative="1">
      <w:start w:val="1"/>
      <w:numFmt w:val="lowerRoman"/>
      <w:lvlText w:val="%6."/>
      <w:lvlJc w:val="right"/>
      <w:pPr>
        <w:ind w:left="4383" w:hanging="180"/>
      </w:pPr>
    </w:lvl>
    <w:lvl w:ilvl="6" w:tplc="0418000F" w:tentative="1">
      <w:start w:val="1"/>
      <w:numFmt w:val="decimal"/>
      <w:lvlText w:val="%7."/>
      <w:lvlJc w:val="left"/>
      <w:pPr>
        <w:ind w:left="5103" w:hanging="360"/>
      </w:pPr>
    </w:lvl>
    <w:lvl w:ilvl="7" w:tplc="04180019" w:tentative="1">
      <w:start w:val="1"/>
      <w:numFmt w:val="lowerLetter"/>
      <w:lvlText w:val="%8."/>
      <w:lvlJc w:val="left"/>
      <w:pPr>
        <w:ind w:left="5823" w:hanging="360"/>
      </w:pPr>
    </w:lvl>
    <w:lvl w:ilvl="8" w:tplc="0418001B" w:tentative="1">
      <w:start w:val="1"/>
      <w:numFmt w:val="lowerRoman"/>
      <w:lvlText w:val="%9."/>
      <w:lvlJc w:val="right"/>
      <w:pPr>
        <w:ind w:left="6543" w:hanging="180"/>
      </w:pPr>
    </w:lvl>
  </w:abstractNum>
  <w:abstractNum w:abstractNumId="74" w15:restartNumberingAfterBreak="0">
    <w:nsid w:val="49A203E2"/>
    <w:multiLevelType w:val="hybridMultilevel"/>
    <w:tmpl w:val="83528304"/>
    <w:lvl w:ilvl="0" w:tplc="9C329A42">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5" w15:restartNumberingAfterBreak="0">
    <w:nsid w:val="4A0E3EB8"/>
    <w:multiLevelType w:val="hybridMultilevel"/>
    <w:tmpl w:val="CA5CB08A"/>
    <w:lvl w:ilvl="0" w:tplc="04180017">
      <w:start w:val="1"/>
      <w:numFmt w:val="lowerLetter"/>
      <w:lvlText w:val="%1)"/>
      <w:lvlJc w:val="left"/>
      <w:pPr>
        <w:ind w:left="780" w:hanging="360"/>
      </w:p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76" w15:restartNumberingAfterBreak="0">
    <w:nsid w:val="4AF73297"/>
    <w:multiLevelType w:val="hybridMultilevel"/>
    <w:tmpl w:val="28E8B49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7" w15:restartNumberingAfterBreak="0">
    <w:nsid w:val="4C6C0F0E"/>
    <w:multiLevelType w:val="hybridMultilevel"/>
    <w:tmpl w:val="251A9D3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8" w15:restartNumberingAfterBreak="0">
    <w:nsid w:val="4D9E610D"/>
    <w:multiLevelType w:val="hybridMultilevel"/>
    <w:tmpl w:val="0846B6C0"/>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79" w15:restartNumberingAfterBreak="0">
    <w:nsid w:val="4DBA2DA6"/>
    <w:multiLevelType w:val="hybridMultilevel"/>
    <w:tmpl w:val="7C5C4476"/>
    <w:lvl w:ilvl="0" w:tplc="BD04E42E">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EF552FB"/>
    <w:multiLevelType w:val="hybridMultilevel"/>
    <w:tmpl w:val="4C5CC9A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1" w15:restartNumberingAfterBreak="0">
    <w:nsid w:val="51ED47F0"/>
    <w:multiLevelType w:val="hybridMultilevel"/>
    <w:tmpl w:val="E7D0A768"/>
    <w:lvl w:ilvl="0" w:tplc="04180017">
      <w:start w:val="1"/>
      <w:numFmt w:val="lowerLetter"/>
      <w:lvlText w:val="%1)"/>
      <w:lvlJc w:val="left"/>
      <w:pPr>
        <w:ind w:left="780" w:hanging="360"/>
      </w:p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82" w15:restartNumberingAfterBreak="0">
    <w:nsid w:val="52A84C29"/>
    <w:multiLevelType w:val="hybridMultilevel"/>
    <w:tmpl w:val="1B98EB36"/>
    <w:lvl w:ilvl="0" w:tplc="04180017">
      <w:start w:val="1"/>
      <w:numFmt w:val="lowerLetter"/>
      <w:lvlText w:val="%1)"/>
      <w:lvlJc w:val="left"/>
      <w:pPr>
        <w:ind w:left="780" w:hanging="360"/>
      </w:p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83" w15:restartNumberingAfterBreak="0">
    <w:nsid w:val="53AB00B0"/>
    <w:multiLevelType w:val="hybridMultilevel"/>
    <w:tmpl w:val="94A873C0"/>
    <w:lvl w:ilvl="0" w:tplc="669E1FDC">
      <w:start w:val="1"/>
      <w:numFmt w:val="lowerLetter"/>
      <w:lvlText w:val="%1)"/>
      <w:lvlJc w:val="left"/>
      <w:pPr>
        <w:ind w:left="720" w:hanging="360"/>
      </w:pPr>
      <w:rPr>
        <w:rFonts w:hint="default"/>
        <w:b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53EF339C"/>
    <w:multiLevelType w:val="hybridMultilevel"/>
    <w:tmpl w:val="59F0CEB8"/>
    <w:lvl w:ilvl="0" w:tplc="DF4C1F40">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4DF0698A">
      <w:start w:val="1"/>
      <w:numFmt w:val="lowerRoman"/>
      <w:lvlText w:val="(%3)"/>
      <w:lvlJc w:val="right"/>
      <w:pPr>
        <w:ind w:left="18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54911AA"/>
    <w:multiLevelType w:val="hybridMultilevel"/>
    <w:tmpl w:val="FCA4EA3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6" w15:restartNumberingAfterBreak="0">
    <w:nsid w:val="557E12AB"/>
    <w:multiLevelType w:val="hybridMultilevel"/>
    <w:tmpl w:val="A1C23E2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7" w15:restartNumberingAfterBreak="0">
    <w:nsid w:val="55D93201"/>
    <w:multiLevelType w:val="hybridMultilevel"/>
    <w:tmpl w:val="0C847576"/>
    <w:lvl w:ilvl="0" w:tplc="04180017">
      <w:start w:val="1"/>
      <w:numFmt w:val="lowerLetter"/>
      <w:lvlText w:val="%1)"/>
      <w:lvlJc w:val="left"/>
      <w:pPr>
        <w:ind w:left="786" w:hanging="360"/>
      </w:p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88" w15:restartNumberingAfterBreak="0">
    <w:nsid w:val="561B17D6"/>
    <w:multiLevelType w:val="hybridMultilevel"/>
    <w:tmpl w:val="218C7CAC"/>
    <w:lvl w:ilvl="0" w:tplc="04180017">
      <w:start w:val="1"/>
      <w:numFmt w:val="lowerLetter"/>
      <w:lvlText w:val="%1)"/>
      <w:lvlJc w:val="left"/>
      <w:pPr>
        <w:ind w:left="780" w:hanging="360"/>
      </w:p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89" w15:restartNumberingAfterBreak="0">
    <w:nsid w:val="57A80972"/>
    <w:multiLevelType w:val="hybridMultilevel"/>
    <w:tmpl w:val="228A938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0" w15:restartNumberingAfterBreak="0">
    <w:nsid w:val="57DB41BF"/>
    <w:multiLevelType w:val="hybridMultilevel"/>
    <w:tmpl w:val="8D768C32"/>
    <w:lvl w:ilvl="0" w:tplc="08090017">
      <w:start w:val="1"/>
      <w:numFmt w:val="lowerLetter"/>
      <w:lvlText w:val="%1)"/>
      <w:lvlJc w:val="left"/>
      <w:pPr>
        <w:ind w:left="502"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1" w15:restartNumberingAfterBreak="0">
    <w:nsid w:val="58CD0BD0"/>
    <w:multiLevelType w:val="hybridMultilevel"/>
    <w:tmpl w:val="BFE0A6C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2" w15:restartNumberingAfterBreak="0">
    <w:nsid w:val="594F7B4C"/>
    <w:multiLevelType w:val="hybridMultilevel"/>
    <w:tmpl w:val="78609F7C"/>
    <w:lvl w:ilvl="0" w:tplc="8B888C6E">
      <w:start w:val="1"/>
      <w:numFmt w:val="decimal"/>
      <w:lvlText w:val="Secțiunea %1. -"/>
      <w:lvlJc w:val="left"/>
      <w:pPr>
        <w:ind w:left="1353"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5B6A4B45"/>
    <w:multiLevelType w:val="hybridMultilevel"/>
    <w:tmpl w:val="ED6AA12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4" w15:restartNumberingAfterBreak="0">
    <w:nsid w:val="5BF355E8"/>
    <w:multiLevelType w:val="hybridMultilevel"/>
    <w:tmpl w:val="FD5422C0"/>
    <w:lvl w:ilvl="0" w:tplc="AA003E70">
      <w:start w:val="1"/>
      <w:numFmt w:val="upperRoman"/>
      <w:lvlText w:val="CAPITOLUL %1."/>
      <w:lvlJc w:val="right"/>
      <w:pPr>
        <w:ind w:left="1070" w:hanging="360"/>
      </w:pPr>
      <w:rPr>
        <w:rFonts w:hint="default"/>
        <w:b/>
      </w:rPr>
    </w:lvl>
    <w:lvl w:ilvl="1" w:tplc="627E0A1C">
      <w:start w:val="1"/>
      <w:numFmt w:val="lowerLetter"/>
      <w:lvlText w:val="%2)"/>
      <w:lvlJc w:val="left"/>
      <w:pPr>
        <w:ind w:left="1790" w:hanging="360"/>
      </w:pPr>
      <w:rPr>
        <w:rFonts w:hint="default"/>
      </w:rPr>
    </w:lvl>
    <w:lvl w:ilvl="2" w:tplc="0418001B" w:tentative="1">
      <w:start w:val="1"/>
      <w:numFmt w:val="lowerRoman"/>
      <w:lvlText w:val="%3."/>
      <w:lvlJc w:val="right"/>
      <w:pPr>
        <w:ind w:left="2510" w:hanging="180"/>
      </w:p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abstractNum w:abstractNumId="95" w15:restartNumberingAfterBreak="0">
    <w:nsid w:val="5D735F64"/>
    <w:multiLevelType w:val="hybridMultilevel"/>
    <w:tmpl w:val="53043D10"/>
    <w:lvl w:ilvl="0" w:tplc="04180017">
      <w:start w:val="1"/>
      <w:numFmt w:val="lowerLetter"/>
      <w:lvlText w:val="%1)"/>
      <w:lvlJc w:val="left"/>
      <w:pPr>
        <w:ind w:left="778" w:hanging="360"/>
      </w:pPr>
    </w:lvl>
    <w:lvl w:ilvl="1" w:tplc="04180019" w:tentative="1">
      <w:start w:val="1"/>
      <w:numFmt w:val="lowerLetter"/>
      <w:lvlText w:val="%2."/>
      <w:lvlJc w:val="left"/>
      <w:pPr>
        <w:ind w:left="1498" w:hanging="360"/>
      </w:pPr>
    </w:lvl>
    <w:lvl w:ilvl="2" w:tplc="0418001B" w:tentative="1">
      <w:start w:val="1"/>
      <w:numFmt w:val="lowerRoman"/>
      <w:lvlText w:val="%3."/>
      <w:lvlJc w:val="right"/>
      <w:pPr>
        <w:ind w:left="2218" w:hanging="180"/>
      </w:pPr>
    </w:lvl>
    <w:lvl w:ilvl="3" w:tplc="0418000F" w:tentative="1">
      <w:start w:val="1"/>
      <w:numFmt w:val="decimal"/>
      <w:lvlText w:val="%4."/>
      <w:lvlJc w:val="left"/>
      <w:pPr>
        <w:ind w:left="2938" w:hanging="360"/>
      </w:pPr>
    </w:lvl>
    <w:lvl w:ilvl="4" w:tplc="04180019" w:tentative="1">
      <w:start w:val="1"/>
      <w:numFmt w:val="lowerLetter"/>
      <w:lvlText w:val="%5."/>
      <w:lvlJc w:val="left"/>
      <w:pPr>
        <w:ind w:left="3658" w:hanging="360"/>
      </w:pPr>
    </w:lvl>
    <w:lvl w:ilvl="5" w:tplc="0418001B" w:tentative="1">
      <w:start w:val="1"/>
      <w:numFmt w:val="lowerRoman"/>
      <w:lvlText w:val="%6."/>
      <w:lvlJc w:val="right"/>
      <w:pPr>
        <w:ind w:left="4378" w:hanging="180"/>
      </w:pPr>
    </w:lvl>
    <w:lvl w:ilvl="6" w:tplc="0418000F" w:tentative="1">
      <w:start w:val="1"/>
      <w:numFmt w:val="decimal"/>
      <w:lvlText w:val="%7."/>
      <w:lvlJc w:val="left"/>
      <w:pPr>
        <w:ind w:left="5098" w:hanging="360"/>
      </w:pPr>
    </w:lvl>
    <w:lvl w:ilvl="7" w:tplc="04180019" w:tentative="1">
      <w:start w:val="1"/>
      <w:numFmt w:val="lowerLetter"/>
      <w:lvlText w:val="%8."/>
      <w:lvlJc w:val="left"/>
      <w:pPr>
        <w:ind w:left="5818" w:hanging="360"/>
      </w:pPr>
    </w:lvl>
    <w:lvl w:ilvl="8" w:tplc="0418001B" w:tentative="1">
      <w:start w:val="1"/>
      <w:numFmt w:val="lowerRoman"/>
      <w:lvlText w:val="%9."/>
      <w:lvlJc w:val="right"/>
      <w:pPr>
        <w:ind w:left="6538" w:hanging="180"/>
      </w:pPr>
    </w:lvl>
  </w:abstractNum>
  <w:abstractNum w:abstractNumId="96" w15:restartNumberingAfterBreak="0">
    <w:nsid w:val="5ECE52D7"/>
    <w:multiLevelType w:val="hybridMultilevel"/>
    <w:tmpl w:val="4168C91C"/>
    <w:lvl w:ilvl="0" w:tplc="4DF0698A">
      <w:start w:val="1"/>
      <w:numFmt w:val="lowerRoman"/>
      <w:lvlText w:val="(%1)"/>
      <w:lvlJc w:val="righ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F7D03F3"/>
    <w:multiLevelType w:val="hybridMultilevel"/>
    <w:tmpl w:val="EEC80914"/>
    <w:lvl w:ilvl="0" w:tplc="C7D864FC">
      <w:start w:val="1"/>
      <w:numFmt w:val="lowerLetter"/>
      <w:lvlText w:val="%1)"/>
      <w:lvlJc w:val="left"/>
      <w:pPr>
        <w:ind w:left="720" w:hanging="360"/>
      </w:pPr>
      <w:rPr>
        <w:rFonts w:hint="default"/>
        <w:b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8" w15:restartNumberingAfterBreak="0">
    <w:nsid w:val="5F9655A9"/>
    <w:multiLevelType w:val="hybridMultilevel"/>
    <w:tmpl w:val="D3BC7C9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9" w15:restartNumberingAfterBreak="0">
    <w:nsid w:val="622912FE"/>
    <w:multiLevelType w:val="hybridMultilevel"/>
    <w:tmpl w:val="0C847576"/>
    <w:lvl w:ilvl="0" w:tplc="04180017">
      <w:start w:val="1"/>
      <w:numFmt w:val="lowerLetter"/>
      <w:lvlText w:val="%1)"/>
      <w:lvlJc w:val="left"/>
      <w:pPr>
        <w:ind w:left="786" w:hanging="360"/>
      </w:p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100" w15:restartNumberingAfterBreak="0">
    <w:nsid w:val="624D7B92"/>
    <w:multiLevelType w:val="hybridMultilevel"/>
    <w:tmpl w:val="BC26B39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1" w15:restartNumberingAfterBreak="0">
    <w:nsid w:val="65FF2D1C"/>
    <w:multiLevelType w:val="hybridMultilevel"/>
    <w:tmpl w:val="42484736"/>
    <w:lvl w:ilvl="0" w:tplc="EE00300C">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2" w15:restartNumberingAfterBreak="0">
    <w:nsid w:val="66620596"/>
    <w:multiLevelType w:val="hybridMultilevel"/>
    <w:tmpl w:val="E8360446"/>
    <w:lvl w:ilvl="0" w:tplc="669E1FDC">
      <w:start w:val="1"/>
      <w:numFmt w:val="lowerLetter"/>
      <w:lvlText w:val="%1)"/>
      <w:lvlJc w:val="left"/>
      <w:pPr>
        <w:ind w:left="720" w:hanging="360"/>
      </w:pPr>
      <w:rPr>
        <w:rFonts w:hint="default"/>
        <w:b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3" w15:restartNumberingAfterBreak="0">
    <w:nsid w:val="667C0212"/>
    <w:multiLevelType w:val="hybridMultilevel"/>
    <w:tmpl w:val="CDE45AD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4" w15:restartNumberingAfterBreak="0">
    <w:nsid w:val="66F50EF0"/>
    <w:multiLevelType w:val="hybridMultilevel"/>
    <w:tmpl w:val="810AD82A"/>
    <w:lvl w:ilvl="0" w:tplc="54A80A8E">
      <w:start w:val="1"/>
      <w:numFmt w:val="decimal"/>
      <w:lvlText w:val="Art. %1. - "/>
      <w:lvlJc w:val="left"/>
      <w:pPr>
        <w:ind w:left="1211" w:hanging="360"/>
      </w:pPr>
      <w:rPr>
        <w:rFonts w:ascii="Times New Roman" w:hAnsi="Times New Roman" w:hint="default"/>
        <w:b/>
        <w:i w:val="0"/>
        <w:color w:val="auto"/>
        <w:sz w:val="24"/>
      </w:rPr>
    </w:lvl>
    <w:lvl w:ilvl="1" w:tplc="08090017">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5" w15:restartNumberingAfterBreak="0">
    <w:nsid w:val="67C537E6"/>
    <w:multiLevelType w:val="hybridMultilevel"/>
    <w:tmpl w:val="BFE0A6C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6" w15:restartNumberingAfterBreak="0">
    <w:nsid w:val="68303EB7"/>
    <w:multiLevelType w:val="hybridMultilevel"/>
    <w:tmpl w:val="FD7875FE"/>
    <w:lvl w:ilvl="0" w:tplc="33581964">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830549B"/>
    <w:multiLevelType w:val="hybridMultilevel"/>
    <w:tmpl w:val="FB0213E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8" w15:restartNumberingAfterBreak="0">
    <w:nsid w:val="69FF29A1"/>
    <w:multiLevelType w:val="hybridMultilevel"/>
    <w:tmpl w:val="49522C90"/>
    <w:lvl w:ilvl="0" w:tplc="04180017">
      <w:start w:val="1"/>
      <w:numFmt w:val="lowerLetter"/>
      <w:lvlText w:val="%1)"/>
      <w:lvlJc w:val="left"/>
      <w:pPr>
        <w:ind w:left="780" w:hanging="360"/>
      </w:p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109" w15:restartNumberingAfterBreak="0">
    <w:nsid w:val="6FA84645"/>
    <w:multiLevelType w:val="hybridMultilevel"/>
    <w:tmpl w:val="CEC2A55E"/>
    <w:lvl w:ilvl="0" w:tplc="04180017">
      <w:start w:val="1"/>
      <w:numFmt w:val="lowerLetter"/>
      <w:lvlText w:val="%1)"/>
      <w:lvlJc w:val="left"/>
      <w:pPr>
        <w:ind w:left="720" w:hanging="360"/>
      </w:pPr>
    </w:lvl>
    <w:lvl w:ilvl="1" w:tplc="7F44BC18">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0" w15:restartNumberingAfterBreak="0">
    <w:nsid w:val="71330D98"/>
    <w:multiLevelType w:val="hybridMultilevel"/>
    <w:tmpl w:val="71B22E64"/>
    <w:lvl w:ilvl="0" w:tplc="EE00300C">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1" w15:restartNumberingAfterBreak="0">
    <w:nsid w:val="71CA135E"/>
    <w:multiLevelType w:val="hybridMultilevel"/>
    <w:tmpl w:val="91DC12D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73DD3599"/>
    <w:multiLevelType w:val="hybridMultilevel"/>
    <w:tmpl w:val="C24EA252"/>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13" w15:restartNumberingAfterBreak="0">
    <w:nsid w:val="74390A24"/>
    <w:multiLevelType w:val="hybridMultilevel"/>
    <w:tmpl w:val="7A64B782"/>
    <w:lvl w:ilvl="0" w:tplc="04180017">
      <w:start w:val="1"/>
      <w:numFmt w:val="lowerLetter"/>
      <w:lvlText w:val="%1)"/>
      <w:lvlJc w:val="left"/>
      <w:pPr>
        <w:ind w:left="780" w:hanging="360"/>
      </w:p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114" w15:restartNumberingAfterBreak="0">
    <w:nsid w:val="752F6191"/>
    <w:multiLevelType w:val="hybridMultilevel"/>
    <w:tmpl w:val="969A2440"/>
    <w:lvl w:ilvl="0" w:tplc="4DF0698A">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5" w15:restartNumberingAfterBreak="0">
    <w:nsid w:val="753550BE"/>
    <w:multiLevelType w:val="hybridMultilevel"/>
    <w:tmpl w:val="6BF4CDF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6" w15:restartNumberingAfterBreak="0">
    <w:nsid w:val="75713B92"/>
    <w:multiLevelType w:val="hybridMultilevel"/>
    <w:tmpl w:val="46EAF80C"/>
    <w:lvl w:ilvl="0" w:tplc="EE00300C">
      <w:start w:val="1"/>
      <w:numFmt w:val="lowerRoman"/>
      <w:lvlText w:val="(%1)."/>
      <w:lvlJc w:val="right"/>
      <w:pPr>
        <w:ind w:left="2160" w:hanging="360"/>
      </w:pPr>
      <w:rPr>
        <w:rFonts w:hint="default"/>
      </w:rPr>
    </w:lvl>
    <w:lvl w:ilvl="1" w:tplc="76AE842A">
      <w:start w:val="1"/>
      <w:numFmt w:val="decimal"/>
      <w:lvlText w:val="%2."/>
      <w:lvlJc w:val="left"/>
      <w:pPr>
        <w:ind w:left="3240" w:hanging="720"/>
      </w:pPr>
      <w:rPr>
        <w:rFonts w:hint="default"/>
      </w:r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117" w15:restartNumberingAfterBreak="0">
    <w:nsid w:val="76E0525F"/>
    <w:multiLevelType w:val="hybridMultilevel"/>
    <w:tmpl w:val="7A708D96"/>
    <w:lvl w:ilvl="0" w:tplc="04180017">
      <w:start w:val="1"/>
      <w:numFmt w:val="lowerLetter"/>
      <w:lvlText w:val="%1)"/>
      <w:lvlJc w:val="left"/>
      <w:pPr>
        <w:ind w:left="780" w:hanging="360"/>
      </w:p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118" w15:restartNumberingAfterBreak="0">
    <w:nsid w:val="76FB5062"/>
    <w:multiLevelType w:val="hybridMultilevel"/>
    <w:tmpl w:val="FBA4851C"/>
    <w:lvl w:ilvl="0" w:tplc="F67210C4">
      <w:start w:val="1"/>
      <w:numFmt w:val="upperLetter"/>
      <w:lvlText w:val="%1."/>
      <w:lvlJc w:val="left"/>
      <w:pPr>
        <w:ind w:left="720" w:hanging="360"/>
      </w:pPr>
      <w:rPr>
        <w:b/>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9" w15:restartNumberingAfterBreak="0">
    <w:nsid w:val="78B57A4C"/>
    <w:multiLevelType w:val="hybridMultilevel"/>
    <w:tmpl w:val="92EAA93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79133257"/>
    <w:multiLevelType w:val="hybridMultilevel"/>
    <w:tmpl w:val="2EF24B76"/>
    <w:lvl w:ilvl="0" w:tplc="04180017">
      <w:start w:val="1"/>
      <w:numFmt w:val="lowerLetter"/>
      <w:lvlText w:val="%1)"/>
      <w:lvlJc w:val="left"/>
      <w:pPr>
        <w:ind w:left="774" w:hanging="360"/>
      </w:pPr>
    </w:lvl>
    <w:lvl w:ilvl="1" w:tplc="04180019" w:tentative="1">
      <w:start w:val="1"/>
      <w:numFmt w:val="lowerLetter"/>
      <w:lvlText w:val="%2."/>
      <w:lvlJc w:val="left"/>
      <w:pPr>
        <w:ind w:left="1494" w:hanging="360"/>
      </w:pPr>
    </w:lvl>
    <w:lvl w:ilvl="2" w:tplc="0418001B" w:tentative="1">
      <w:start w:val="1"/>
      <w:numFmt w:val="lowerRoman"/>
      <w:lvlText w:val="%3."/>
      <w:lvlJc w:val="right"/>
      <w:pPr>
        <w:ind w:left="2214" w:hanging="180"/>
      </w:pPr>
    </w:lvl>
    <w:lvl w:ilvl="3" w:tplc="0418000F" w:tentative="1">
      <w:start w:val="1"/>
      <w:numFmt w:val="decimal"/>
      <w:lvlText w:val="%4."/>
      <w:lvlJc w:val="left"/>
      <w:pPr>
        <w:ind w:left="2934" w:hanging="360"/>
      </w:pPr>
    </w:lvl>
    <w:lvl w:ilvl="4" w:tplc="04180019" w:tentative="1">
      <w:start w:val="1"/>
      <w:numFmt w:val="lowerLetter"/>
      <w:lvlText w:val="%5."/>
      <w:lvlJc w:val="left"/>
      <w:pPr>
        <w:ind w:left="3654" w:hanging="360"/>
      </w:pPr>
    </w:lvl>
    <w:lvl w:ilvl="5" w:tplc="0418001B" w:tentative="1">
      <w:start w:val="1"/>
      <w:numFmt w:val="lowerRoman"/>
      <w:lvlText w:val="%6."/>
      <w:lvlJc w:val="right"/>
      <w:pPr>
        <w:ind w:left="4374" w:hanging="180"/>
      </w:pPr>
    </w:lvl>
    <w:lvl w:ilvl="6" w:tplc="0418000F" w:tentative="1">
      <w:start w:val="1"/>
      <w:numFmt w:val="decimal"/>
      <w:lvlText w:val="%7."/>
      <w:lvlJc w:val="left"/>
      <w:pPr>
        <w:ind w:left="5094" w:hanging="360"/>
      </w:pPr>
    </w:lvl>
    <w:lvl w:ilvl="7" w:tplc="04180019" w:tentative="1">
      <w:start w:val="1"/>
      <w:numFmt w:val="lowerLetter"/>
      <w:lvlText w:val="%8."/>
      <w:lvlJc w:val="left"/>
      <w:pPr>
        <w:ind w:left="5814" w:hanging="360"/>
      </w:pPr>
    </w:lvl>
    <w:lvl w:ilvl="8" w:tplc="0418001B" w:tentative="1">
      <w:start w:val="1"/>
      <w:numFmt w:val="lowerRoman"/>
      <w:lvlText w:val="%9."/>
      <w:lvlJc w:val="right"/>
      <w:pPr>
        <w:ind w:left="6534" w:hanging="180"/>
      </w:pPr>
    </w:lvl>
  </w:abstractNum>
  <w:abstractNum w:abstractNumId="121" w15:restartNumberingAfterBreak="0">
    <w:nsid w:val="7C3854DD"/>
    <w:multiLevelType w:val="hybridMultilevel"/>
    <w:tmpl w:val="E74E2C62"/>
    <w:lvl w:ilvl="0" w:tplc="8F9E31C2">
      <w:start w:val="1"/>
      <w:numFmt w:val="decimal"/>
      <w:lvlText w:val="Secțiunea %1 -"/>
      <w:lvlJc w:val="left"/>
      <w:pPr>
        <w:ind w:left="1440" w:hanging="360"/>
      </w:pPr>
      <w:rPr>
        <w:rFonts w:hint="default"/>
        <w:b/>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22" w15:restartNumberingAfterBreak="0">
    <w:nsid w:val="7C407DFE"/>
    <w:multiLevelType w:val="hybridMultilevel"/>
    <w:tmpl w:val="A8543F0A"/>
    <w:lvl w:ilvl="0" w:tplc="0418000F">
      <w:start w:val="1"/>
      <w:numFmt w:val="decimal"/>
      <w:lvlText w:val="%1."/>
      <w:lvlJc w:val="left"/>
      <w:pPr>
        <w:ind w:left="2880" w:hanging="360"/>
      </w:pPr>
    </w:lvl>
    <w:lvl w:ilvl="1" w:tplc="04180019" w:tentative="1">
      <w:start w:val="1"/>
      <w:numFmt w:val="lowerLetter"/>
      <w:lvlText w:val="%2."/>
      <w:lvlJc w:val="left"/>
      <w:pPr>
        <w:ind w:left="3600" w:hanging="360"/>
      </w:pPr>
    </w:lvl>
    <w:lvl w:ilvl="2" w:tplc="0418001B" w:tentative="1">
      <w:start w:val="1"/>
      <w:numFmt w:val="lowerRoman"/>
      <w:lvlText w:val="%3."/>
      <w:lvlJc w:val="right"/>
      <w:pPr>
        <w:ind w:left="4320" w:hanging="180"/>
      </w:pPr>
    </w:lvl>
    <w:lvl w:ilvl="3" w:tplc="0418000F" w:tentative="1">
      <w:start w:val="1"/>
      <w:numFmt w:val="decimal"/>
      <w:lvlText w:val="%4."/>
      <w:lvlJc w:val="left"/>
      <w:pPr>
        <w:ind w:left="5040" w:hanging="360"/>
      </w:pPr>
    </w:lvl>
    <w:lvl w:ilvl="4" w:tplc="04180019" w:tentative="1">
      <w:start w:val="1"/>
      <w:numFmt w:val="lowerLetter"/>
      <w:lvlText w:val="%5."/>
      <w:lvlJc w:val="left"/>
      <w:pPr>
        <w:ind w:left="5760" w:hanging="360"/>
      </w:pPr>
    </w:lvl>
    <w:lvl w:ilvl="5" w:tplc="0418001B" w:tentative="1">
      <w:start w:val="1"/>
      <w:numFmt w:val="lowerRoman"/>
      <w:lvlText w:val="%6."/>
      <w:lvlJc w:val="right"/>
      <w:pPr>
        <w:ind w:left="6480" w:hanging="180"/>
      </w:pPr>
    </w:lvl>
    <w:lvl w:ilvl="6" w:tplc="0418000F" w:tentative="1">
      <w:start w:val="1"/>
      <w:numFmt w:val="decimal"/>
      <w:lvlText w:val="%7."/>
      <w:lvlJc w:val="left"/>
      <w:pPr>
        <w:ind w:left="7200" w:hanging="360"/>
      </w:pPr>
    </w:lvl>
    <w:lvl w:ilvl="7" w:tplc="04180019" w:tentative="1">
      <w:start w:val="1"/>
      <w:numFmt w:val="lowerLetter"/>
      <w:lvlText w:val="%8."/>
      <w:lvlJc w:val="left"/>
      <w:pPr>
        <w:ind w:left="7920" w:hanging="360"/>
      </w:pPr>
    </w:lvl>
    <w:lvl w:ilvl="8" w:tplc="0418001B" w:tentative="1">
      <w:start w:val="1"/>
      <w:numFmt w:val="lowerRoman"/>
      <w:lvlText w:val="%9."/>
      <w:lvlJc w:val="right"/>
      <w:pPr>
        <w:ind w:left="8640" w:hanging="180"/>
      </w:pPr>
    </w:lvl>
  </w:abstractNum>
  <w:abstractNum w:abstractNumId="123" w15:restartNumberingAfterBreak="0">
    <w:nsid w:val="7EFF474C"/>
    <w:multiLevelType w:val="hybridMultilevel"/>
    <w:tmpl w:val="0428BD48"/>
    <w:lvl w:ilvl="0" w:tplc="0418000F">
      <w:start w:val="1"/>
      <w:numFmt w:val="decimal"/>
      <w:lvlText w:val="%1."/>
      <w:lvlJc w:val="left"/>
      <w:pPr>
        <w:ind w:left="2160" w:hanging="360"/>
      </w:p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124" w15:restartNumberingAfterBreak="0">
    <w:nsid w:val="7FE36AF8"/>
    <w:multiLevelType w:val="hybridMultilevel"/>
    <w:tmpl w:val="87881368"/>
    <w:lvl w:ilvl="0" w:tplc="DF4C1F40">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4DF0698A">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4"/>
  </w:num>
  <w:num w:numId="2">
    <w:abstractNumId w:val="53"/>
  </w:num>
  <w:num w:numId="3">
    <w:abstractNumId w:val="43"/>
  </w:num>
  <w:num w:numId="4">
    <w:abstractNumId w:val="7"/>
  </w:num>
  <w:num w:numId="5">
    <w:abstractNumId w:val="107"/>
  </w:num>
  <w:num w:numId="6">
    <w:abstractNumId w:val="31"/>
  </w:num>
  <w:num w:numId="7">
    <w:abstractNumId w:val="102"/>
  </w:num>
  <w:num w:numId="8">
    <w:abstractNumId w:val="5"/>
  </w:num>
  <w:num w:numId="9">
    <w:abstractNumId w:val="83"/>
  </w:num>
  <w:num w:numId="10">
    <w:abstractNumId w:val="23"/>
  </w:num>
  <w:num w:numId="11">
    <w:abstractNumId w:val="104"/>
  </w:num>
  <w:num w:numId="12">
    <w:abstractNumId w:val="40"/>
  </w:num>
  <w:num w:numId="13">
    <w:abstractNumId w:val="90"/>
  </w:num>
  <w:num w:numId="14">
    <w:abstractNumId w:val="15"/>
  </w:num>
  <w:num w:numId="15">
    <w:abstractNumId w:val="78"/>
  </w:num>
  <w:num w:numId="16">
    <w:abstractNumId w:val="94"/>
  </w:num>
  <w:num w:numId="17">
    <w:abstractNumId w:val="59"/>
  </w:num>
  <w:num w:numId="18">
    <w:abstractNumId w:val="21"/>
  </w:num>
  <w:num w:numId="19">
    <w:abstractNumId w:val="57"/>
  </w:num>
  <w:num w:numId="20">
    <w:abstractNumId w:val="13"/>
  </w:num>
  <w:num w:numId="21">
    <w:abstractNumId w:val="60"/>
  </w:num>
  <w:num w:numId="22">
    <w:abstractNumId w:val="96"/>
  </w:num>
  <w:num w:numId="23">
    <w:abstractNumId w:val="46"/>
  </w:num>
  <w:num w:numId="24">
    <w:abstractNumId w:val="122"/>
  </w:num>
  <w:num w:numId="25">
    <w:abstractNumId w:val="36"/>
  </w:num>
  <w:num w:numId="26">
    <w:abstractNumId w:val="124"/>
  </w:num>
  <w:num w:numId="27">
    <w:abstractNumId w:val="9"/>
  </w:num>
  <w:num w:numId="28">
    <w:abstractNumId w:val="84"/>
  </w:num>
  <w:num w:numId="29">
    <w:abstractNumId w:val="93"/>
  </w:num>
  <w:num w:numId="30">
    <w:abstractNumId w:val="67"/>
  </w:num>
  <w:num w:numId="31">
    <w:abstractNumId w:val="50"/>
  </w:num>
  <w:num w:numId="32">
    <w:abstractNumId w:val="114"/>
  </w:num>
  <w:num w:numId="33">
    <w:abstractNumId w:val="49"/>
  </w:num>
  <w:num w:numId="34">
    <w:abstractNumId w:val="92"/>
  </w:num>
  <w:num w:numId="35">
    <w:abstractNumId w:val="52"/>
  </w:num>
  <w:num w:numId="36">
    <w:abstractNumId w:val="112"/>
  </w:num>
  <w:num w:numId="37">
    <w:abstractNumId w:val="44"/>
  </w:num>
  <w:num w:numId="38">
    <w:abstractNumId w:val="1"/>
  </w:num>
  <w:num w:numId="39">
    <w:abstractNumId w:val="80"/>
  </w:num>
  <w:num w:numId="40">
    <w:abstractNumId w:val="32"/>
  </w:num>
  <w:num w:numId="41">
    <w:abstractNumId w:val="4"/>
  </w:num>
  <w:num w:numId="42">
    <w:abstractNumId w:val="24"/>
  </w:num>
  <w:num w:numId="43">
    <w:abstractNumId w:val="69"/>
  </w:num>
  <w:num w:numId="44">
    <w:abstractNumId w:val="108"/>
  </w:num>
  <w:num w:numId="45">
    <w:abstractNumId w:val="37"/>
  </w:num>
  <w:num w:numId="46">
    <w:abstractNumId w:val="121"/>
  </w:num>
  <w:num w:numId="47">
    <w:abstractNumId w:val="85"/>
  </w:num>
  <w:num w:numId="48">
    <w:abstractNumId w:val="14"/>
  </w:num>
  <w:num w:numId="49">
    <w:abstractNumId w:val="39"/>
  </w:num>
  <w:num w:numId="50">
    <w:abstractNumId w:val="42"/>
  </w:num>
  <w:num w:numId="51">
    <w:abstractNumId w:val="26"/>
  </w:num>
  <w:num w:numId="52">
    <w:abstractNumId w:val="87"/>
  </w:num>
  <w:num w:numId="53">
    <w:abstractNumId w:val="81"/>
  </w:num>
  <w:num w:numId="54">
    <w:abstractNumId w:val="106"/>
  </w:num>
  <w:num w:numId="55">
    <w:abstractNumId w:val="74"/>
  </w:num>
  <w:num w:numId="56">
    <w:abstractNumId w:val="28"/>
  </w:num>
  <w:num w:numId="57">
    <w:abstractNumId w:val="18"/>
  </w:num>
  <w:num w:numId="58">
    <w:abstractNumId w:val="64"/>
  </w:num>
  <w:num w:numId="59">
    <w:abstractNumId w:val="47"/>
  </w:num>
  <w:num w:numId="60">
    <w:abstractNumId w:val="55"/>
  </w:num>
  <w:num w:numId="61">
    <w:abstractNumId w:val="118"/>
  </w:num>
  <w:num w:numId="62">
    <w:abstractNumId w:val="113"/>
  </w:num>
  <w:num w:numId="63">
    <w:abstractNumId w:val="0"/>
  </w:num>
  <w:num w:numId="64">
    <w:abstractNumId w:val="82"/>
  </w:num>
  <w:num w:numId="65">
    <w:abstractNumId w:val="16"/>
  </w:num>
  <w:num w:numId="66">
    <w:abstractNumId w:val="88"/>
  </w:num>
  <w:num w:numId="67">
    <w:abstractNumId w:val="117"/>
  </w:num>
  <w:num w:numId="68">
    <w:abstractNumId w:val="110"/>
  </w:num>
  <w:num w:numId="69">
    <w:abstractNumId w:val="35"/>
  </w:num>
  <w:num w:numId="70">
    <w:abstractNumId w:val="99"/>
  </w:num>
  <w:num w:numId="71">
    <w:abstractNumId w:val="19"/>
  </w:num>
  <w:num w:numId="72">
    <w:abstractNumId w:val="89"/>
  </w:num>
  <w:num w:numId="73">
    <w:abstractNumId w:val="56"/>
  </w:num>
  <w:num w:numId="74">
    <w:abstractNumId w:val="25"/>
  </w:num>
  <w:num w:numId="75">
    <w:abstractNumId w:val="119"/>
  </w:num>
  <w:num w:numId="76">
    <w:abstractNumId w:val="61"/>
  </w:num>
  <w:num w:numId="77">
    <w:abstractNumId w:val="68"/>
  </w:num>
  <w:num w:numId="78">
    <w:abstractNumId w:val="109"/>
  </w:num>
  <w:num w:numId="79">
    <w:abstractNumId w:val="29"/>
  </w:num>
  <w:num w:numId="80">
    <w:abstractNumId w:val="66"/>
  </w:num>
  <w:num w:numId="81">
    <w:abstractNumId w:val="91"/>
  </w:num>
  <w:num w:numId="82">
    <w:abstractNumId w:val="6"/>
  </w:num>
  <w:num w:numId="83">
    <w:abstractNumId w:val="103"/>
  </w:num>
  <w:num w:numId="84">
    <w:abstractNumId w:val="72"/>
  </w:num>
  <w:num w:numId="85">
    <w:abstractNumId w:val="30"/>
  </w:num>
  <w:num w:numId="86">
    <w:abstractNumId w:val="48"/>
  </w:num>
  <w:num w:numId="87">
    <w:abstractNumId w:val="105"/>
  </w:num>
  <w:num w:numId="88">
    <w:abstractNumId w:val="76"/>
  </w:num>
  <w:num w:numId="89">
    <w:abstractNumId w:val="10"/>
  </w:num>
  <w:num w:numId="90">
    <w:abstractNumId w:val="116"/>
  </w:num>
  <w:num w:numId="91">
    <w:abstractNumId w:val="123"/>
  </w:num>
  <w:num w:numId="92">
    <w:abstractNumId w:val="97"/>
  </w:num>
  <w:num w:numId="93">
    <w:abstractNumId w:val="115"/>
  </w:num>
  <w:num w:numId="94">
    <w:abstractNumId w:val="63"/>
  </w:num>
  <w:num w:numId="95">
    <w:abstractNumId w:val="20"/>
  </w:num>
  <w:num w:numId="96">
    <w:abstractNumId w:val="3"/>
  </w:num>
  <w:num w:numId="97">
    <w:abstractNumId w:val="22"/>
  </w:num>
  <w:num w:numId="98">
    <w:abstractNumId w:val="11"/>
  </w:num>
  <w:num w:numId="99">
    <w:abstractNumId w:val="2"/>
  </w:num>
  <w:num w:numId="100">
    <w:abstractNumId w:val="8"/>
  </w:num>
  <w:num w:numId="101">
    <w:abstractNumId w:val="77"/>
  </w:num>
  <w:num w:numId="102">
    <w:abstractNumId w:val="62"/>
  </w:num>
  <w:num w:numId="103">
    <w:abstractNumId w:val="17"/>
  </w:num>
  <w:num w:numId="104">
    <w:abstractNumId w:val="111"/>
  </w:num>
  <w:num w:numId="105">
    <w:abstractNumId w:val="41"/>
  </w:num>
  <w:num w:numId="106">
    <w:abstractNumId w:val="101"/>
  </w:num>
  <w:num w:numId="107">
    <w:abstractNumId w:val="51"/>
  </w:num>
  <w:num w:numId="108">
    <w:abstractNumId w:val="86"/>
  </w:num>
  <w:num w:numId="109">
    <w:abstractNumId w:val="38"/>
  </w:num>
  <w:num w:numId="110">
    <w:abstractNumId w:val="100"/>
  </w:num>
  <w:num w:numId="111">
    <w:abstractNumId w:val="71"/>
  </w:num>
  <w:num w:numId="112">
    <w:abstractNumId w:val="73"/>
  </w:num>
  <w:num w:numId="113">
    <w:abstractNumId w:val="27"/>
  </w:num>
  <w:num w:numId="114">
    <w:abstractNumId w:val="12"/>
  </w:num>
  <w:num w:numId="115">
    <w:abstractNumId w:val="95"/>
  </w:num>
  <w:num w:numId="116">
    <w:abstractNumId w:val="79"/>
  </w:num>
  <w:num w:numId="117">
    <w:abstractNumId w:val="34"/>
  </w:num>
  <w:num w:numId="118">
    <w:abstractNumId w:val="45"/>
  </w:num>
  <w:num w:numId="119">
    <w:abstractNumId w:val="70"/>
  </w:num>
  <w:num w:numId="120">
    <w:abstractNumId w:val="98"/>
  </w:num>
  <w:num w:numId="121">
    <w:abstractNumId w:val="33"/>
  </w:num>
  <w:num w:numId="122">
    <w:abstractNumId w:val="65"/>
  </w:num>
  <w:num w:numId="123">
    <w:abstractNumId w:val="58"/>
  </w:num>
  <w:num w:numId="124">
    <w:abstractNumId w:val="120"/>
  </w:num>
  <w:num w:numId="125">
    <w:abstractNumId w:val="75"/>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003"/>
    <w:rsid w:val="000026E8"/>
    <w:rsid w:val="00012E71"/>
    <w:rsid w:val="00014176"/>
    <w:rsid w:val="00016BB6"/>
    <w:rsid w:val="00021DD4"/>
    <w:rsid w:val="00025C4F"/>
    <w:rsid w:val="0003135B"/>
    <w:rsid w:val="00043734"/>
    <w:rsid w:val="00043FC2"/>
    <w:rsid w:val="00063F0F"/>
    <w:rsid w:val="00065418"/>
    <w:rsid w:val="00066ACC"/>
    <w:rsid w:val="00083FB7"/>
    <w:rsid w:val="000846D6"/>
    <w:rsid w:val="0008560A"/>
    <w:rsid w:val="000A1A39"/>
    <w:rsid w:val="000A1FBD"/>
    <w:rsid w:val="000A7C6B"/>
    <w:rsid w:val="000B140F"/>
    <w:rsid w:val="000C0201"/>
    <w:rsid w:val="000D30F1"/>
    <w:rsid w:val="000D4F6F"/>
    <w:rsid w:val="000D6368"/>
    <w:rsid w:val="000D638D"/>
    <w:rsid w:val="000D715B"/>
    <w:rsid w:val="000D72F7"/>
    <w:rsid w:val="000E1AAB"/>
    <w:rsid w:val="000E5AAB"/>
    <w:rsid w:val="001058BC"/>
    <w:rsid w:val="00107B79"/>
    <w:rsid w:val="00114E68"/>
    <w:rsid w:val="00116AA2"/>
    <w:rsid w:val="0012074C"/>
    <w:rsid w:val="00125157"/>
    <w:rsid w:val="00130800"/>
    <w:rsid w:val="00137DB4"/>
    <w:rsid w:val="00140D57"/>
    <w:rsid w:val="00152AFB"/>
    <w:rsid w:val="00163DEC"/>
    <w:rsid w:val="0016440B"/>
    <w:rsid w:val="00195A3A"/>
    <w:rsid w:val="001A2F15"/>
    <w:rsid w:val="001A5276"/>
    <w:rsid w:val="001B54D7"/>
    <w:rsid w:val="001E0F2C"/>
    <w:rsid w:val="001E51EA"/>
    <w:rsid w:val="001E744B"/>
    <w:rsid w:val="00203BA1"/>
    <w:rsid w:val="00206346"/>
    <w:rsid w:val="0021193C"/>
    <w:rsid w:val="002179F0"/>
    <w:rsid w:val="0022184B"/>
    <w:rsid w:val="00222F9F"/>
    <w:rsid w:val="00223BA9"/>
    <w:rsid w:val="00224F4D"/>
    <w:rsid w:val="002349CF"/>
    <w:rsid w:val="00243BA8"/>
    <w:rsid w:val="00245C86"/>
    <w:rsid w:val="00257EDA"/>
    <w:rsid w:val="0026045F"/>
    <w:rsid w:val="00270150"/>
    <w:rsid w:val="0027309C"/>
    <w:rsid w:val="0027401B"/>
    <w:rsid w:val="00274D94"/>
    <w:rsid w:val="002766E7"/>
    <w:rsid w:val="00296EF6"/>
    <w:rsid w:val="0029707E"/>
    <w:rsid w:val="002A0CE4"/>
    <w:rsid w:val="002A1EA1"/>
    <w:rsid w:val="002B0AC1"/>
    <w:rsid w:val="002B1ACC"/>
    <w:rsid w:val="002D3569"/>
    <w:rsid w:val="002D5D53"/>
    <w:rsid w:val="002F2EF6"/>
    <w:rsid w:val="002F5948"/>
    <w:rsid w:val="00312431"/>
    <w:rsid w:val="0031265D"/>
    <w:rsid w:val="00312732"/>
    <w:rsid w:val="0032198B"/>
    <w:rsid w:val="00330F74"/>
    <w:rsid w:val="003401E7"/>
    <w:rsid w:val="00347962"/>
    <w:rsid w:val="0035458E"/>
    <w:rsid w:val="0035649B"/>
    <w:rsid w:val="00361E9C"/>
    <w:rsid w:val="00365F86"/>
    <w:rsid w:val="00370631"/>
    <w:rsid w:val="00374B87"/>
    <w:rsid w:val="00385BB2"/>
    <w:rsid w:val="003965BC"/>
    <w:rsid w:val="003A0BDC"/>
    <w:rsid w:val="003A68B6"/>
    <w:rsid w:val="003B094E"/>
    <w:rsid w:val="003B2169"/>
    <w:rsid w:val="003B7317"/>
    <w:rsid w:val="003D2C8F"/>
    <w:rsid w:val="003D4404"/>
    <w:rsid w:val="003F4074"/>
    <w:rsid w:val="003F5A7E"/>
    <w:rsid w:val="004007DE"/>
    <w:rsid w:val="00403506"/>
    <w:rsid w:val="00404D98"/>
    <w:rsid w:val="00413F67"/>
    <w:rsid w:val="00421963"/>
    <w:rsid w:val="004404B9"/>
    <w:rsid w:val="004428C5"/>
    <w:rsid w:val="0044620E"/>
    <w:rsid w:val="00461132"/>
    <w:rsid w:val="004630B6"/>
    <w:rsid w:val="00466A80"/>
    <w:rsid w:val="00467DF8"/>
    <w:rsid w:val="00470B65"/>
    <w:rsid w:val="00473E13"/>
    <w:rsid w:val="00474D0B"/>
    <w:rsid w:val="00480F33"/>
    <w:rsid w:val="004865EF"/>
    <w:rsid w:val="004B5796"/>
    <w:rsid w:val="004C5B67"/>
    <w:rsid w:val="004C63AC"/>
    <w:rsid w:val="004D2C22"/>
    <w:rsid w:val="004D62D0"/>
    <w:rsid w:val="004D7499"/>
    <w:rsid w:val="004E367C"/>
    <w:rsid w:val="004E61B3"/>
    <w:rsid w:val="004F3755"/>
    <w:rsid w:val="004F7D18"/>
    <w:rsid w:val="00503DD7"/>
    <w:rsid w:val="00514A5B"/>
    <w:rsid w:val="005358FD"/>
    <w:rsid w:val="00540967"/>
    <w:rsid w:val="00545A62"/>
    <w:rsid w:val="00552F77"/>
    <w:rsid w:val="00553C7A"/>
    <w:rsid w:val="00554A78"/>
    <w:rsid w:val="005600C1"/>
    <w:rsid w:val="00563E58"/>
    <w:rsid w:val="00564FA6"/>
    <w:rsid w:val="00567EFC"/>
    <w:rsid w:val="00570363"/>
    <w:rsid w:val="005A3804"/>
    <w:rsid w:val="005B7028"/>
    <w:rsid w:val="005C0670"/>
    <w:rsid w:val="005C3F18"/>
    <w:rsid w:val="005C41A6"/>
    <w:rsid w:val="005C509B"/>
    <w:rsid w:val="005D2ABC"/>
    <w:rsid w:val="005E6153"/>
    <w:rsid w:val="005F68E2"/>
    <w:rsid w:val="0061162F"/>
    <w:rsid w:val="006116FB"/>
    <w:rsid w:val="0062050B"/>
    <w:rsid w:val="00624D53"/>
    <w:rsid w:val="00633D87"/>
    <w:rsid w:val="00650974"/>
    <w:rsid w:val="00672531"/>
    <w:rsid w:val="00673334"/>
    <w:rsid w:val="00677EA0"/>
    <w:rsid w:val="00681845"/>
    <w:rsid w:val="006A021C"/>
    <w:rsid w:val="006B2406"/>
    <w:rsid w:val="006C0088"/>
    <w:rsid w:val="006C10F4"/>
    <w:rsid w:val="006C117B"/>
    <w:rsid w:val="006C4E67"/>
    <w:rsid w:val="006C5ED9"/>
    <w:rsid w:val="006C6F7A"/>
    <w:rsid w:val="006D07B8"/>
    <w:rsid w:val="006D1621"/>
    <w:rsid w:val="006F0B35"/>
    <w:rsid w:val="006F3EB6"/>
    <w:rsid w:val="007040A4"/>
    <w:rsid w:val="00716EA1"/>
    <w:rsid w:val="00722805"/>
    <w:rsid w:val="007245EA"/>
    <w:rsid w:val="0073574A"/>
    <w:rsid w:val="00746048"/>
    <w:rsid w:val="007533AA"/>
    <w:rsid w:val="00754399"/>
    <w:rsid w:val="00754838"/>
    <w:rsid w:val="00756D71"/>
    <w:rsid w:val="00760B74"/>
    <w:rsid w:val="007613A5"/>
    <w:rsid w:val="00782DC5"/>
    <w:rsid w:val="00797081"/>
    <w:rsid w:val="007A20B6"/>
    <w:rsid w:val="007A6ADC"/>
    <w:rsid w:val="007A721F"/>
    <w:rsid w:val="007B6080"/>
    <w:rsid w:val="007C6EF2"/>
    <w:rsid w:val="007D1E6B"/>
    <w:rsid w:val="007D1FE5"/>
    <w:rsid w:val="007E1858"/>
    <w:rsid w:val="007E43A2"/>
    <w:rsid w:val="007F5C71"/>
    <w:rsid w:val="008053D2"/>
    <w:rsid w:val="00815865"/>
    <w:rsid w:val="00817E12"/>
    <w:rsid w:val="00821B71"/>
    <w:rsid w:val="0082301F"/>
    <w:rsid w:val="00823334"/>
    <w:rsid w:val="0083298D"/>
    <w:rsid w:val="008348B4"/>
    <w:rsid w:val="00835F53"/>
    <w:rsid w:val="008423CD"/>
    <w:rsid w:val="00852736"/>
    <w:rsid w:val="00867F3C"/>
    <w:rsid w:val="00872716"/>
    <w:rsid w:val="008770DF"/>
    <w:rsid w:val="00877805"/>
    <w:rsid w:val="00877B13"/>
    <w:rsid w:val="00884068"/>
    <w:rsid w:val="008863A1"/>
    <w:rsid w:val="008925E4"/>
    <w:rsid w:val="00894FF2"/>
    <w:rsid w:val="008972DE"/>
    <w:rsid w:val="00897CF1"/>
    <w:rsid w:val="008A5CC2"/>
    <w:rsid w:val="008B7D02"/>
    <w:rsid w:val="008C2B62"/>
    <w:rsid w:val="008C57BF"/>
    <w:rsid w:val="008D267B"/>
    <w:rsid w:val="008D5D59"/>
    <w:rsid w:val="008E4C74"/>
    <w:rsid w:val="00910988"/>
    <w:rsid w:val="009113B9"/>
    <w:rsid w:val="00911B55"/>
    <w:rsid w:val="00914F41"/>
    <w:rsid w:val="00920798"/>
    <w:rsid w:val="00924335"/>
    <w:rsid w:val="009414C8"/>
    <w:rsid w:val="0094486A"/>
    <w:rsid w:val="00952FEF"/>
    <w:rsid w:val="0095350D"/>
    <w:rsid w:val="009648BB"/>
    <w:rsid w:val="00965E93"/>
    <w:rsid w:val="009705B9"/>
    <w:rsid w:val="00976382"/>
    <w:rsid w:val="00983A1A"/>
    <w:rsid w:val="009A056C"/>
    <w:rsid w:val="009A3D9B"/>
    <w:rsid w:val="009B461A"/>
    <w:rsid w:val="009C263B"/>
    <w:rsid w:val="009C3634"/>
    <w:rsid w:val="009D2904"/>
    <w:rsid w:val="009D4F4B"/>
    <w:rsid w:val="009E18F1"/>
    <w:rsid w:val="009F2313"/>
    <w:rsid w:val="009F24E2"/>
    <w:rsid w:val="009F5603"/>
    <w:rsid w:val="00A00E74"/>
    <w:rsid w:val="00A101B5"/>
    <w:rsid w:val="00A15121"/>
    <w:rsid w:val="00A221F6"/>
    <w:rsid w:val="00A34F73"/>
    <w:rsid w:val="00A37559"/>
    <w:rsid w:val="00A375CF"/>
    <w:rsid w:val="00A5576F"/>
    <w:rsid w:val="00A6068D"/>
    <w:rsid w:val="00A81DE5"/>
    <w:rsid w:val="00A84547"/>
    <w:rsid w:val="00A86C2A"/>
    <w:rsid w:val="00A902C6"/>
    <w:rsid w:val="00A914B6"/>
    <w:rsid w:val="00A920E2"/>
    <w:rsid w:val="00A937FF"/>
    <w:rsid w:val="00AA14BD"/>
    <w:rsid w:val="00AA74C2"/>
    <w:rsid w:val="00AA76A9"/>
    <w:rsid w:val="00AB1930"/>
    <w:rsid w:val="00AC1FEE"/>
    <w:rsid w:val="00AC5586"/>
    <w:rsid w:val="00AD1FC2"/>
    <w:rsid w:val="00AD38E4"/>
    <w:rsid w:val="00AE0B94"/>
    <w:rsid w:val="00AE30C1"/>
    <w:rsid w:val="00B02CA0"/>
    <w:rsid w:val="00B031CC"/>
    <w:rsid w:val="00B03C95"/>
    <w:rsid w:val="00B04C8F"/>
    <w:rsid w:val="00B2163E"/>
    <w:rsid w:val="00B247A7"/>
    <w:rsid w:val="00B422B5"/>
    <w:rsid w:val="00B46056"/>
    <w:rsid w:val="00B4761C"/>
    <w:rsid w:val="00B50337"/>
    <w:rsid w:val="00B518FB"/>
    <w:rsid w:val="00B63323"/>
    <w:rsid w:val="00B66148"/>
    <w:rsid w:val="00B705C2"/>
    <w:rsid w:val="00B75CE2"/>
    <w:rsid w:val="00B760A0"/>
    <w:rsid w:val="00B90646"/>
    <w:rsid w:val="00B95F86"/>
    <w:rsid w:val="00B97718"/>
    <w:rsid w:val="00BA1FE2"/>
    <w:rsid w:val="00BA5900"/>
    <w:rsid w:val="00BB1A02"/>
    <w:rsid w:val="00BB3B0D"/>
    <w:rsid w:val="00BB46FA"/>
    <w:rsid w:val="00BB568D"/>
    <w:rsid w:val="00BC43B9"/>
    <w:rsid w:val="00BC71A9"/>
    <w:rsid w:val="00BC7474"/>
    <w:rsid w:val="00BD2B3C"/>
    <w:rsid w:val="00BD4B38"/>
    <w:rsid w:val="00BD674D"/>
    <w:rsid w:val="00BE2AF5"/>
    <w:rsid w:val="00BE32E1"/>
    <w:rsid w:val="00BE7F33"/>
    <w:rsid w:val="00BF51A7"/>
    <w:rsid w:val="00BF5973"/>
    <w:rsid w:val="00BF7457"/>
    <w:rsid w:val="00C015C7"/>
    <w:rsid w:val="00C03F4D"/>
    <w:rsid w:val="00C053DF"/>
    <w:rsid w:val="00C15382"/>
    <w:rsid w:val="00C33CB7"/>
    <w:rsid w:val="00C400EC"/>
    <w:rsid w:val="00C40E44"/>
    <w:rsid w:val="00C440E5"/>
    <w:rsid w:val="00C50CBA"/>
    <w:rsid w:val="00C53073"/>
    <w:rsid w:val="00C6018B"/>
    <w:rsid w:val="00C7624A"/>
    <w:rsid w:val="00C77B7E"/>
    <w:rsid w:val="00C82860"/>
    <w:rsid w:val="00CE0E21"/>
    <w:rsid w:val="00CE2716"/>
    <w:rsid w:val="00CE4811"/>
    <w:rsid w:val="00CE517E"/>
    <w:rsid w:val="00D140A6"/>
    <w:rsid w:val="00D16C94"/>
    <w:rsid w:val="00D16E10"/>
    <w:rsid w:val="00D30EE9"/>
    <w:rsid w:val="00D41B5F"/>
    <w:rsid w:val="00D424E0"/>
    <w:rsid w:val="00D53AAF"/>
    <w:rsid w:val="00D74317"/>
    <w:rsid w:val="00D761C5"/>
    <w:rsid w:val="00D81B70"/>
    <w:rsid w:val="00D923AE"/>
    <w:rsid w:val="00D92F6B"/>
    <w:rsid w:val="00DA0895"/>
    <w:rsid w:val="00DA2FB6"/>
    <w:rsid w:val="00DA3416"/>
    <w:rsid w:val="00DA55D7"/>
    <w:rsid w:val="00DB4D11"/>
    <w:rsid w:val="00DC0A7B"/>
    <w:rsid w:val="00DC516A"/>
    <w:rsid w:val="00DC67D3"/>
    <w:rsid w:val="00E11F4B"/>
    <w:rsid w:val="00E357DE"/>
    <w:rsid w:val="00E40703"/>
    <w:rsid w:val="00E47D73"/>
    <w:rsid w:val="00E5008C"/>
    <w:rsid w:val="00E67399"/>
    <w:rsid w:val="00E71FBA"/>
    <w:rsid w:val="00E761CC"/>
    <w:rsid w:val="00E8244F"/>
    <w:rsid w:val="00E8436A"/>
    <w:rsid w:val="00E90B35"/>
    <w:rsid w:val="00EB236E"/>
    <w:rsid w:val="00EC5EB0"/>
    <w:rsid w:val="00EC6508"/>
    <w:rsid w:val="00ED02DE"/>
    <w:rsid w:val="00ED4BC4"/>
    <w:rsid w:val="00EE69F8"/>
    <w:rsid w:val="00EE6BF8"/>
    <w:rsid w:val="00EE75DB"/>
    <w:rsid w:val="00EE7F9A"/>
    <w:rsid w:val="00EF2438"/>
    <w:rsid w:val="00EF4003"/>
    <w:rsid w:val="00EF4023"/>
    <w:rsid w:val="00F02FE0"/>
    <w:rsid w:val="00F24AA5"/>
    <w:rsid w:val="00F3237F"/>
    <w:rsid w:val="00F339CF"/>
    <w:rsid w:val="00F468D1"/>
    <w:rsid w:val="00F52F84"/>
    <w:rsid w:val="00F5528F"/>
    <w:rsid w:val="00F719FE"/>
    <w:rsid w:val="00F7582F"/>
    <w:rsid w:val="00F80982"/>
    <w:rsid w:val="00F92126"/>
    <w:rsid w:val="00F92D72"/>
    <w:rsid w:val="00F932B9"/>
    <w:rsid w:val="00FA2C88"/>
    <w:rsid w:val="00FB1442"/>
    <w:rsid w:val="00FB19A6"/>
    <w:rsid w:val="00FB641C"/>
    <w:rsid w:val="00FC54AB"/>
    <w:rsid w:val="00FE60F8"/>
    <w:rsid w:val="00FF1116"/>
    <w:rsid w:val="00FF4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30DA"/>
  <w15:chartTrackingRefBased/>
  <w15:docId w15:val="{880EC1EF-D4BD-48FA-A44F-B6F6A12FD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ro-RO"/>
    </w:rPr>
  </w:style>
  <w:style w:type="paragraph" w:styleId="Titlu2">
    <w:name w:val="heading 2"/>
    <w:basedOn w:val="Normal"/>
    <w:next w:val="Normal"/>
    <w:link w:val="Titlu2Caracter"/>
    <w:uiPriority w:val="9"/>
    <w:unhideWhenUsed/>
    <w:qFormat/>
    <w:rsid w:val="007A6ADC"/>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EF4003"/>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F4003"/>
    <w:rPr>
      <w:rFonts w:ascii="Segoe UI" w:hAnsi="Segoe UI" w:cs="Segoe UI"/>
      <w:sz w:val="18"/>
      <w:szCs w:val="18"/>
      <w:lang w:val="ro-RO"/>
    </w:rPr>
  </w:style>
  <w:style w:type="paragraph" w:styleId="Listparagraf">
    <w:name w:val="List Paragraph"/>
    <w:basedOn w:val="Normal"/>
    <w:uiPriority w:val="34"/>
    <w:qFormat/>
    <w:rsid w:val="003A0BDC"/>
    <w:pPr>
      <w:ind w:left="720"/>
      <w:contextualSpacing/>
    </w:pPr>
  </w:style>
  <w:style w:type="character" w:styleId="Referincomentariu">
    <w:name w:val="annotation reference"/>
    <w:basedOn w:val="Fontdeparagrafimplicit"/>
    <w:uiPriority w:val="99"/>
    <w:semiHidden/>
    <w:unhideWhenUsed/>
    <w:rsid w:val="00DA3416"/>
    <w:rPr>
      <w:sz w:val="16"/>
      <w:szCs w:val="16"/>
    </w:rPr>
  </w:style>
  <w:style w:type="paragraph" w:styleId="Textcomentariu">
    <w:name w:val="annotation text"/>
    <w:basedOn w:val="Normal"/>
    <w:link w:val="TextcomentariuCaracter"/>
    <w:uiPriority w:val="99"/>
    <w:unhideWhenUsed/>
    <w:rsid w:val="00DA3416"/>
    <w:pPr>
      <w:spacing w:after="200" w:line="240" w:lineRule="auto"/>
    </w:pPr>
    <w:rPr>
      <w:sz w:val="20"/>
      <w:szCs w:val="20"/>
    </w:rPr>
  </w:style>
  <w:style w:type="character" w:customStyle="1" w:styleId="TextcomentariuCaracter">
    <w:name w:val="Text comentariu Caracter"/>
    <w:basedOn w:val="Fontdeparagrafimplicit"/>
    <w:link w:val="Textcomentariu"/>
    <w:uiPriority w:val="99"/>
    <w:rsid w:val="00DA3416"/>
    <w:rPr>
      <w:sz w:val="20"/>
      <w:szCs w:val="20"/>
      <w:lang w:val="ro-RO"/>
    </w:rPr>
  </w:style>
  <w:style w:type="table" w:styleId="Tabelgril">
    <w:name w:val="Table Grid"/>
    <w:basedOn w:val="TabelNormal"/>
    <w:uiPriority w:val="39"/>
    <w:rsid w:val="00553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formatatHTML">
    <w:name w:val="HTML Preformatted"/>
    <w:basedOn w:val="Normal"/>
    <w:link w:val="PreformatatHTMLCaracter"/>
    <w:uiPriority w:val="99"/>
    <w:unhideWhenUsed/>
    <w:rsid w:val="00553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lang w:eastAsia="ro-RO"/>
    </w:rPr>
  </w:style>
  <w:style w:type="character" w:customStyle="1" w:styleId="PreformatatHTMLCaracter">
    <w:name w:val="Preformatat HTML Caracter"/>
    <w:basedOn w:val="Fontdeparagrafimplicit"/>
    <w:link w:val="PreformatatHTML"/>
    <w:uiPriority w:val="99"/>
    <w:rsid w:val="00553C7A"/>
    <w:rPr>
      <w:rFonts w:ascii="Courier New" w:eastAsiaTheme="minorEastAsia" w:hAnsi="Courier New" w:cs="Courier New"/>
      <w:sz w:val="20"/>
      <w:szCs w:val="20"/>
      <w:lang w:val="ro-RO" w:eastAsia="ro-RO"/>
    </w:rPr>
  </w:style>
  <w:style w:type="character" w:customStyle="1" w:styleId="Bodytext2">
    <w:name w:val="Body text (2)_"/>
    <w:basedOn w:val="Fontdeparagrafimplicit"/>
    <w:link w:val="Bodytext20"/>
    <w:rsid w:val="00370631"/>
    <w:rPr>
      <w:rFonts w:ascii="Arial Narrow" w:eastAsia="Arial Narrow" w:hAnsi="Arial Narrow" w:cs="Arial Narrow"/>
      <w:shd w:val="clear" w:color="auto" w:fill="FFFFFF"/>
    </w:rPr>
  </w:style>
  <w:style w:type="paragraph" w:customStyle="1" w:styleId="Bodytext20">
    <w:name w:val="Body text (2)"/>
    <w:basedOn w:val="Normal"/>
    <w:link w:val="Bodytext2"/>
    <w:rsid w:val="00370631"/>
    <w:pPr>
      <w:widowControl w:val="0"/>
      <w:shd w:val="clear" w:color="auto" w:fill="FFFFFF"/>
      <w:spacing w:before="240" w:after="240" w:line="265" w:lineRule="exact"/>
      <w:ind w:hanging="340"/>
      <w:jc w:val="both"/>
    </w:pPr>
    <w:rPr>
      <w:rFonts w:ascii="Arial Narrow" w:eastAsia="Arial Narrow" w:hAnsi="Arial Narrow" w:cs="Arial Narrow"/>
      <w:lang w:val="en-US"/>
    </w:rPr>
  </w:style>
  <w:style w:type="paragraph" w:styleId="Textnotdesubsol">
    <w:name w:val="footnote text"/>
    <w:basedOn w:val="Normal"/>
    <w:link w:val="TextnotdesubsolCaracter"/>
    <w:uiPriority w:val="99"/>
    <w:semiHidden/>
    <w:unhideWhenUsed/>
    <w:rsid w:val="00370631"/>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370631"/>
    <w:rPr>
      <w:sz w:val="20"/>
      <w:szCs w:val="20"/>
      <w:lang w:val="ro-RO"/>
    </w:rPr>
  </w:style>
  <w:style w:type="character" w:styleId="Referinnotdesubsol">
    <w:name w:val="footnote reference"/>
    <w:basedOn w:val="Fontdeparagrafimplicit"/>
    <w:uiPriority w:val="99"/>
    <w:semiHidden/>
    <w:unhideWhenUsed/>
    <w:rsid w:val="00370631"/>
    <w:rPr>
      <w:vertAlign w:val="superscript"/>
    </w:rPr>
  </w:style>
  <w:style w:type="character" w:customStyle="1" w:styleId="Titlu2Caracter">
    <w:name w:val="Titlu 2 Caracter"/>
    <w:basedOn w:val="Fontdeparagrafimplicit"/>
    <w:link w:val="Titlu2"/>
    <w:uiPriority w:val="9"/>
    <w:rsid w:val="007A6ADC"/>
    <w:rPr>
      <w:rFonts w:asciiTheme="majorHAnsi" w:eastAsiaTheme="majorEastAsia" w:hAnsiTheme="majorHAnsi" w:cstheme="majorBidi"/>
      <w:color w:val="2E74B5" w:themeColor="accent1" w:themeShade="BF"/>
      <w:sz w:val="26"/>
      <w:szCs w:val="26"/>
      <w:lang w:val="ro-RO"/>
    </w:rPr>
  </w:style>
  <w:style w:type="character" w:styleId="Textsubstituent">
    <w:name w:val="Placeholder Text"/>
    <w:basedOn w:val="Fontdeparagrafimplicit"/>
    <w:uiPriority w:val="99"/>
    <w:semiHidden/>
    <w:rsid w:val="006C0088"/>
    <w:rPr>
      <w:color w:val="808080"/>
    </w:rPr>
  </w:style>
  <w:style w:type="paragraph" w:styleId="SubiectComentariu">
    <w:name w:val="annotation subject"/>
    <w:basedOn w:val="Textcomentariu"/>
    <w:next w:val="Textcomentariu"/>
    <w:link w:val="SubiectComentariuCaracter"/>
    <w:uiPriority w:val="99"/>
    <w:semiHidden/>
    <w:unhideWhenUsed/>
    <w:rsid w:val="002766E7"/>
    <w:pPr>
      <w:spacing w:after="160"/>
    </w:pPr>
    <w:rPr>
      <w:b/>
      <w:bCs/>
    </w:rPr>
  </w:style>
  <w:style w:type="character" w:customStyle="1" w:styleId="SubiectComentariuCaracter">
    <w:name w:val="Subiect Comentariu Caracter"/>
    <w:basedOn w:val="TextcomentariuCaracter"/>
    <w:link w:val="SubiectComentariu"/>
    <w:uiPriority w:val="99"/>
    <w:semiHidden/>
    <w:rsid w:val="002766E7"/>
    <w:rPr>
      <w:b/>
      <w:bCs/>
      <w:sz w:val="20"/>
      <w:szCs w:val="20"/>
      <w:lang w:val="ro-RO"/>
    </w:rPr>
  </w:style>
  <w:style w:type="character" w:styleId="Hyperlink">
    <w:name w:val="Hyperlink"/>
    <w:basedOn w:val="Fontdeparagrafimplicit"/>
    <w:uiPriority w:val="99"/>
    <w:unhideWhenUsed/>
    <w:rsid w:val="000D72F7"/>
    <w:rPr>
      <w:color w:val="0000FF"/>
      <w:u w:val="single"/>
    </w:rPr>
  </w:style>
  <w:style w:type="paragraph" w:styleId="Antet">
    <w:name w:val="header"/>
    <w:basedOn w:val="Normal"/>
    <w:link w:val="AntetCaracter"/>
    <w:uiPriority w:val="99"/>
    <w:unhideWhenUsed/>
    <w:rsid w:val="00A101B5"/>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A101B5"/>
    <w:rPr>
      <w:lang w:val="ro-RO"/>
    </w:rPr>
  </w:style>
  <w:style w:type="paragraph" w:styleId="Subsol">
    <w:name w:val="footer"/>
    <w:basedOn w:val="Normal"/>
    <w:link w:val="SubsolCaracter"/>
    <w:uiPriority w:val="99"/>
    <w:unhideWhenUsed/>
    <w:rsid w:val="00A101B5"/>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A101B5"/>
    <w:rPr>
      <w:lang w:val="ro-RO"/>
    </w:rPr>
  </w:style>
  <w:style w:type="paragraph" w:styleId="NormalWeb">
    <w:name w:val="Normal (Web)"/>
    <w:basedOn w:val="Normal"/>
    <w:uiPriority w:val="99"/>
    <w:unhideWhenUsed/>
    <w:rsid w:val="0061162F"/>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slitbdy">
    <w:name w:val="s_lit_bdy"/>
    <w:basedOn w:val="Fontdeparagrafimplicit"/>
    <w:rsid w:val="00503DD7"/>
    <w:rPr>
      <w:rFonts w:ascii="Verdana" w:hAnsi="Verdana" w:hint="default"/>
      <w:b w:val="0"/>
      <w:bCs w:val="0"/>
      <w:color w:val="000000"/>
      <w:sz w:val="20"/>
      <w:szCs w:val="20"/>
      <w:shd w:val="clear" w:color="auto" w:fill="FFFFFF"/>
    </w:rPr>
  </w:style>
  <w:style w:type="character" w:customStyle="1" w:styleId="spctbdy">
    <w:name w:val="s_pct_bdy"/>
    <w:basedOn w:val="Fontdeparagrafimplicit"/>
    <w:rsid w:val="00AE30C1"/>
    <w:rPr>
      <w:rFonts w:ascii="Verdana" w:hAnsi="Verdana" w:hint="default"/>
      <w:b w:val="0"/>
      <w:bCs w:val="0"/>
      <w:color w:val="000000"/>
      <w:sz w:val="20"/>
      <w:szCs w:val="20"/>
      <w:shd w:val="clear" w:color="auto" w:fill="FFFFFF"/>
    </w:rPr>
  </w:style>
  <w:style w:type="character" w:customStyle="1" w:styleId="salnbdy">
    <w:name w:val="s_aln_bdy"/>
    <w:basedOn w:val="Fontdeparagrafimplicit"/>
    <w:rsid w:val="00AD1FC2"/>
    <w:rPr>
      <w:rFonts w:ascii="Verdana" w:hAnsi="Verdana" w:hint="default"/>
      <w:b w:val="0"/>
      <w:bCs w:val="0"/>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18536">
      <w:bodyDiv w:val="1"/>
      <w:marLeft w:val="0"/>
      <w:marRight w:val="0"/>
      <w:marTop w:val="0"/>
      <w:marBottom w:val="0"/>
      <w:divBdr>
        <w:top w:val="none" w:sz="0" w:space="0" w:color="auto"/>
        <w:left w:val="none" w:sz="0" w:space="0" w:color="auto"/>
        <w:bottom w:val="none" w:sz="0" w:space="0" w:color="auto"/>
        <w:right w:val="none" w:sz="0" w:space="0" w:color="auto"/>
      </w:divBdr>
      <w:divsChild>
        <w:div w:id="551960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rag@anre.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arag@anr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6DB34-AB9F-47AB-9BB7-9815C500D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83</Pages>
  <Words>24570</Words>
  <Characters>140051</Characters>
  <Application>Microsoft Office Word</Application>
  <DocSecurity>0</DocSecurity>
  <Lines>1167</Lines>
  <Paragraphs>328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164293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2022-03-14T09:53:00Z</cp:lastPrinted>
  <dcterms:created xsi:type="dcterms:W3CDTF">2022-04-05T06:01:00Z</dcterms:created>
  <dcterms:modified xsi:type="dcterms:W3CDTF">2022-04-05T06:01:00Z</dcterms:modified>
</cp:coreProperties>
</file>