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55E88" w14:textId="13909E2D" w:rsidR="009803CD" w:rsidRPr="0076541F" w:rsidRDefault="009803CD" w:rsidP="00F30F18">
      <w:pPr>
        <w:autoSpaceDE w:val="0"/>
        <w:autoSpaceDN w:val="0"/>
        <w:adjustRightInd w:val="0"/>
        <w:spacing w:before="120" w:after="120" w:line="360" w:lineRule="auto"/>
        <w:ind w:left="57"/>
        <w:jc w:val="center"/>
        <w:rPr>
          <w:b/>
          <w:bCs/>
          <w:sz w:val="24"/>
          <w:szCs w:val="24"/>
        </w:rPr>
      </w:pPr>
      <w:bookmarkStart w:id="0" w:name="_Toc15200797"/>
      <w:bookmarkStart w:id="1" w:name="_Toc15275171"/>
      <w:bookmarkStart w:id="2" w:name="_Toc20207314"/>
      <w:bookmarkStart w:id="3" w:name="_Toc20208078"/>
      <w:bookmarkStart w:id="4" w:name="_Toc21930604"/>
      <w:r w:rsidRPr="0076541F">
        <w:rPr>
          <w:b/>
          <w:bCs/>
          <w:sz w:val="24"/>
          <w:szCs w:val="24"/>
        </w:rPr>
        <w:t xml:space="preserve">Ordin </w:t>
      </w:r>
      <w:r w:rsidR="00DE2E23">
        <w:rPr>
          <w:b/>
          <w:bCs/>
          <w:sz w:val="24"/>
          <w:szCs w:val="24"/>
        </w:rPr>
        <w:t>nr.  .....</w:t>
      </w:r>
    </w:p>
    <w:p w14:paraId="604DF5DF" w14:textId="11D35505" w:rsidR="00055885" w:rsidRPr="0076541F" w:rsidRDefault="009803CD" w:rsidP="00055885">
      <w:pPr>
        <w:spacing w:before="120" w:line="360" w:lineRule="auto"/>
        <w:jc w:val="center"/>
        <w:rPr>
          <w:b/>
          <w:sz w:val="24"/>
          <w:szCs w:val="24"/>
        </w:rPr>
      </w:pPr>
      <w:r w:rsidRPr="0076541F">
        <w:rPr>
          <w:b/>
          <w:bCs/>
          <w:sz w:val="24"/>
          <w:szCs w:val="24"/>
        </w:rPr>
        <w:t xml:space="preserve">pentru  </w:t>
      </w:r>
      <w:r w:rsidR="00055885" w:rsidRPr="0076541F">
        <w:rPr>
          <w:b/>
          <w:bCs/>
          <w:sz w:val="24"/>
          <w:szCs w:val="24"/>
        </w:rPr>
        <w:t xml:space="preserve">modificarea </w:t>
      </w:r>
      <w:r w:rsidR="0088761F" w:rsidRPr="0076541F">
        <w:rPr>
          <w:b/>
          <w:sz w:val="24"/>
          <w:szCs w:val="24"/>
        </w:rPr>
        <w:t>Procedurii privind stabilirea consumului de energie electrică în sistem paușal</w:t>
      </w:r>
      <w:r w:rsidR="0088761F" w:rsidRPr="0076541F">
        <w:rPr>
          <w:rFonts w:eastAsia="Batang"/>
          <w:b/>
          <w:sz w:val="24"/>
          <w:szCs w:val="24"/>
          <w:lang w:eastAsia="ko-KR"/>
        </w:rPr>
        <w:t>,</w:t>
      </w:r>
      <w:r w:rsidR="00055885" w:rsidRPr="0076541F">
        <w:rPr>
          <w:b/>
          <w:sz w:val="24"/>
          <w:szCs w:val="24"/>
        </w:rPr>
        <w:t xml:space="preserve"> aproba</w:t>
      </w:r>
      <w:r w:rsidR="00ED2908" w:rsidRPr="0076541F">
        <w:rPr>
          <w:b/>
          <w:sz w:val="24"/>
          <w:szCs w:val="24"/>
        </w:rPr>
        <w:t xml:space="preserve">tă </w:t>
      </w:r>
      <w:r w:rsidR="00055885" w:rsidRPr="0076541F">
        <w:rPr>
          <w:b/>
          <w:sz w:val="24"/>
          <w:szCs w:val="24"/>
        </w:rPr>
        <w:t xml:space="preserve">prin Ordinul președintelui Autorității Naționale de Reglementare în Domeniul Energiei </w:t>
      </w:r>
      <w:bookmarkStart w:id="5" w:name="_Hlk59095624"/>
      <w:r w:rsidR="00055885" w:rsidRPr="0076541F">
        <w:rPr>
          <w:b/>
          <w:sz w:val="24"/>
          <w:szCs w:val="24"/>
        </w:rPr>
        <w:t>nr. 1</w:t>
      </w:r>
      <w:r w:rsidR="0088761F" w:rsidRPr="0076541F">
        <w:rPr>
          <w:b/>
          <w:sz w:val="24"/>
          <w:szCs w:val="24"/>
        </w:rPr>
        <w:t>90</w:t>
      </w:r>
      <w:r w:rsidR="00055885" w:rsidRPr="0076541F">
        <w:rPr>
          <w:b/>
          <w:sz w:val="24"/>
          <w:szCs w:val="24"/>
        </w:rPr>
        <w:t xml:space="preserve">/2020 </w:t>
      </w:r>
      <w:bookmarkEnd w:id="5"/>
    </w:p>
    <w:p w14:paraId="1C8DCE2D" w14:textId="0CDEF447" w:rsidR="009803CD" w:rsidRPr="0076541F" w:rsidRDefault="009803CD" w:rsidP="00055885">
      <w:pPr>
        <w:autoSpaceDE w:val="0"/>
        <w:autoSpaceDN w:val="0"/>
        <w:adjustRightInd w:val="0"/>
        <w:spacing w:before="120" w:after="120" w:line="360" w:lineRule="auto"/>
        <w:jc w:val="center"/>
        <w:rPr>
          <w:rFonts w:eastAsia="Batang"/>
          <w:sz w:val="24"/>
          <w:szCs w:val="24"/>
          <w:lang w:eastAsia="ko-KR"/>
        </w:rPr>
      </w:pPr>
      <w:bookmarkStart w:id="6" w:name="_GoBack"/>
      <w:bookmarkEnd w:id="6"/>
    </w:p>
    <w:p w14:paraId="103048E7" w14:textId="77777777" w:rsidR="009803CD" w:rsidRDefault="009803CD" w:rsidP="00F30F18">
      <w:pPr>
        <w:spacing w:before="120" w:after="120" w:line="360" w:lineRule="auto"/>
        <w:jc w:val="both"/>
        <w:rPr>
          <w:rFonts w:eastAsia="Batang"/>
          <w:color w:val="000000"/>
          <w:sz w:val="24"/>
          <w:szCs w:val="24"/>
          <w:lang w:eastAsia="ko-KR"/>
        </w:rPr>
      </w:pPr>
    </w:p>
    <w:p w14:paraId="0A7489C5" w14:textId="77A11A60" w:rsidR="009803CD" w:rsidRPr="009803CD" w:rsidRDefault="009803CD" w:rsidP="00F30F18">
      <w:pPr>
        <w:autoSpaceDE w:val="0"/>
        <w:autoSpaceDN w:val="0"/>
        <w:adjustRightInd w:val="0"/>
        <w:spacing w:before="120" w:after="120" w:line="360" w:lineRule="auto"/>
        <w:ind w:left="57"/>
        <w:jc w:val="both"/>
        <w:rPr>
          <w:color w:val="000000"/>
          <w:sz w:val="24"/>
          <w:szCs w:val="24"/>
        </w:rPr>
      </w:pPr>
      <w:r w:rsidRPr="00426C6E">
        <w:rPr>
          <w:color w:val="000000"/>
          <w:sz w:val="24"/>
          <w:szCs w:val="24"/>
        </w:rPr>
        <w:t xml:space="preserve">Având în vedere prevederile art. </w:t>
      </w:r>
      <w:r w:rsidR="00DD000A">
        <w:rPr>
          <w:color w:val="000000"/>
          <w:sz w:val="24"/>
          <w:szCs w:val="24"/>
        </w:rPr>
        <w:t>65 alin. (7</w:t>
      </w:r>
      <w:r>
        <w:rPr>
          <w:color w:val="000000"/>
          <w:sz w:val="24"/>
          <w:szCs w:val="24"/>
        </w:rPr>
        <w:t xml:space="preserve">) </w:t>
      </w:r>
      <w:r w:rsidR="00DD000A">
        <w:rPr>
          <w:color w:val="000000"/>
          <w:sz w:val="24"/>
          <w:szCs w:val="24"/>
        </w:rPr>
        <w:t xml:space="preserve">pct. (iii) </w:t>
      </w:r>
      <w:r w:rsidR="00C27F9A">
        <w:rPr>
          <w:color w:val="000000"/>
          <w:sz w:val="24"/>
          <w:szCs w:val="24"/>
        </w:rPr>
        <w:t xml:space="preserve">din </w:t>
      </w:r>
      <w:r w:rsidRPr="00426C6E">
        <w:rPr>
          <w:color w:val="000000"/>
          <w:sz w:val="24"/>
          <w:szCs w:val="24"/>
        </w:rPr>
        <w:t>Legea energiei electrice și a gazelor naturale nr. 123/2012, cu modificările și completările ulterioare,</w:t>
      </w:r>
    </w:p>
    <w:p w14:paraId="33D60948" w14:textId="77777777" w:rsidR="009803CD" w:rsidRPr="009803CD" w:rsidRDefault="009803CD" w:rsidP="00F30F18">
      <w:pPr>
        <w:autoSpaceDE w:val="0"/>
        <w:autoSpaceDN w:val="0"/>
        <w:adjustRightInd w:val="0"/>
        <w:spacing w:before="120" w:after="120" w:line="360" w:lineRule="auto"/>
        <w:ind w:left="57"/>
        <w:jc w:val="both"/>
        <w:rPr>
          <w:color w:val="000000"/>
          <w:sz w:val="24"/>
          <w:szCs w:val="24"/>
        </w:rPr>
      </w:pPr>
      <w:r w:rsidRPr="009803CD">
        <w:rPr>
          <w:color w:val="000000"/>
          <w:sz w:val="24"/>
          <w:szCs w:val="24"/>
        </w:rPr>
        <w:t xml:space="preserve">în temeiul prevederilor art. 5 alin. (1) lit. c) şi ale art. 9 alin. (1) lit. h) din Ordonanţa de urgenţă a Guvernului nr. 33/2007 privind organizarea și funcţionarea Autorităţii Naţionale de Reglementare în Domeniul Energiei, aprobată cu modificări şi completări prin Legea nr. 160/2012, </w:t>
      </w:r>
    </w:p>
    <w:p w14:paraId="685D138A" w14:textId="77777777" w:rsidR="009803CD" w:rsidRDefault="009803CD" w:rsidP="00F30F18">
      <w:pPr>
        <w:spacing w:before="120" w:after="120" w:line="360" w:lineRule="auto"/>
        <w:jc w:val="both"/>
        <w:outlineLvl w:val="0"/>
        <w:rPr>
          <w:rFonts w:eastAsia="Batang"/>
          <w:b/>
          <w:sz w:val="24"/>
          <w:szCs w:val="24"/>
          <w:lang w:eastAsia="ko-KR"/>
        </w:rPr>
      </w:pPr>
    </w:p>
    <w:p w14:paraId="352EEA45" w14:textId="4212DAB4" w:rsidR="009803CD" w:rsidRPr="00EA5D03" w:rsidRDefault="009803CD" w:rsidP="00F30F18">
      <w:pPr>
        <w:spacing w:before="120" w:after="120" w:line="360" w:lineRule="auto"/>
        <w:jc w:val="both"/>
        <w:outlineLvl w:val="0"/>
        <w:rPr>
          <w:rFonts w:eastAsia="Batang"/>
          <w:b/>
          <w:sz w:val="24"/>
          <w:szCs w:val="24"/>
          <w:lang w:eastAsia="ko-KR"/>
        </w:rPr>
      </w:pPr>
      <w:r w:rsidRPr="00EA5D03">
        <w:rPr>
          <w:rFonts w:eastAsia="Batang"/>
          <w:b/>
          <w:sz w:val="24"/>
          <w:szCs w:val="24"/>
          <w:lang w:eastAsia="ko-KR"/>
        </w:rPr>
        <w:t>preşedintele Autorităţii Naţionale de Reglementare în Domeniul Energiei emite prezentul ordin</w:t>
      </w:r>
    </w:p>
    <w:p w14:paraId="02F6654E" w14:textId="45A8F555" w:rsidR="00CB7C1B" w:rsidRDefault="00BC236A" w:rsidP="00CB7C1B">
      <w:pPr>
        <w:pStyle w:val="NormalItalic"/>
        <w:rPr>
          <w:b w:val="0"/>
          <w:sz w:val="24"/>
          <w:szCs w:val="24"/>
        </w:rPr>
      </w:pPr>
      <w:r w:rsidRPr="00BC236A">
        <w:rPr>
          <w:b w:val="0"/>
          <w:sz w:val="24"/>
          <w:szCs w:val="24"/>
        </w:rPr>
        <w:t>Art. I.</w:t>
      </w:r>
      <w:r w:rsidR="00CB7C1B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 </w:t>
      </w:r>
      <w:r w:rsidR="00CB7C1B" w:rsidRPr="00CB7C1B">
        <w:rPr>
          <w:b w:val="0"/>
          <w:sz w:val="24"/>
          <w:szCs w:val="24"/>
        </w:rPr>
        <w:t>Procedura privind stabilirea consumului de energie electrică în sistem paușal</w:t>
      </w:r>
      <w:r w:rsidR="00CB7C1B" w:rsidRPr="00CB7C1B">
        <w:rPr>
          <w:rFonts w:eastAsia="Batang"/>
          <w:b w:val="0"/>
          <w:sz w:val="24"/>
          <w:szCs w:val="24"/>
          <w:lang w:eastAsia="ko-KR"/>
        </w:rPr>
        <w:t xml:space="preserve">, aprobată prin </w:t>
      </w:r>
      <w:r w:rsidR="00CB7C1B" w:rsidRPr="00CB7C1B">
        <w:rPr>
          <w:b w:val="0"/>
          <w:sz w:val="24"/>
          <w:szCs w:val="24"/>
        </w:rPr>
        <w:t xml:space="preserve">Ordinul preşedintelui Autorităţii Naţionale de Reglementare în Domeniul Energiei nr. </w:t>
      </w:r>
      <w:r w:rsidR="00CB7C1B">
        <w:rPr>
          <w:b w:val="0"/>
          <w:sz w:val="24"/>
          <w:szCs w:val="24"/>
        </w:rPr>
        <w:t>190</w:t>
      </w:r>
      <w:r w:rsidR="00CB7C1B" w:rsidRPr="00CB7C1B">
        <w:rPr>
          <w:b w:val="0"/>
          <w:sz w:val="24"/>
          <w:szCs w:val="24"/>
        </w:rPr>
        <w:t>/20</w:t>
      </w:r>
      <w:r w:rsidR="00CB7C1B">
        <w:rPr>
          <w:b w:val="0"/>
          <w:sz w:val="24"/>
          <w:szCs w:val="24"/>
        </w:rPr>
        <w:t>20</w:t>
      </w:r>
      <w:r w:rsidR="00CB7C1B" w:rsidRPr="00CB7C1B">
        <w:rPr>
          <w:b w:val="0"/>
          <w:sz w:val="24"/>
          <w:szCs w:val="24"/>
        </w:rPr>
        <w:t xml:space="preserve">, publicat în Monitorul Oficial al României, Partea I, nr. </w:t>
      </w:r>
      <w:r w:rsidR="00CB7C1B">
        <w:rPr>
          <w:b w:val="0"/>
          <w:sz w:val="24"/>
          <w:szCs w:val="24"/>
        </w:rPr>
        <w:t>1030</w:t>
      </w:r>
      <w:r w:rsidR="00CB7C1B" w:rsidRPr="00CB7C1B">
        <w:rPr>
          <w:b w:val="0"/>
          <w:sz w:val="24"/>
          <w:szCs w:val="24"/>
        </w:rPr>
        <w:t xml:space="preserve"> din </w:t>
      </w:r>
      <w:r w:rsidR="00CB7C1B">
        <w:rPr>
          <w:b w:val="0"/>
          <w:sz w:val="24"/>
          <w:szCs w:val="24"/>
        </w:rPr>
        <w:t>4</w:t>
      </w:r>
      <w:r w:rsidR="00CB7C1B" w:rsidRPr="00CB7C1B">
        <w:rPr>
          <w:b w:val="0"/>
          <w:sz w:val="24"/>
          <w:szCs w:val="24"/>
        </w:rPr>
        <w:t xml:space="preserve"> </w:t>
      </w:r>
      <w:r w:rsidR="00CB7C1B">
        <w:rPr>
          <w:b w:val="0"/>
          <w:sz w:val="24"/>
          <w:szCs w:val="24"/>
        </w:rPr>
        <w:t>noiembrie</w:t>
      </w:r>
      <w:r w:rsidR="00CB7C1B" w:rsidRPr="00CB7C1B">
        <w:rPr>
          <w:b w:val="0"/>
          <w:sz w:val="24"/>
          <w:szCs w:val="24"/>
        </w:rPr>
        <w:t xml:space="preserve"> 2020, </w:t>
      </w:r>
      <w:r w:rsidR="00CB7C1B" w:rsidRPr="00A320D5">
        <w:rPr>
          <w:b w:val="0"/>
          <w:sz w:val="24"/>
          <w:szCs w:val="24"/>
        </w:rPr>
        <w:t xml:space="preserve">se modifică </w:t>
      </w:r>
      <w:r w:rsidR="00CB7C1B" w:rsidRPr="00CB7C1B">
        <w:rPr>
          <w:b w:val="0"/>
          <w:sz w:val="24"/>
          <w:szCs w:val="24"/>
        </w:rPr>
        <w:t>după cum urmează:</w:t>
      </w:r>
    </w:p>
    <w:p w14:paraId="7DD88F9F" w14:textId="7A535519" w:rsidR="0076541F" w:rsidRPr="0076541F" w:rsidRDefault="0076541F" w:rsidP="0076541F">
      <w:pPr>
        <w:pStyle w:val="NormalItalic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La a</w:t>
      </w:r>
      <w:r w:rsidRPr="0076541F">
        <w:rPr>
          <w:sz w:val="24"/>
          <w:szCs w:val="24"/>
        </w:rPr>
        <w:t>rticolul 1 litera b) se modifică şi va avea următorul cuprins:</w:t>
      </w:r>
    </w:p>
    <w:p w14:paraId="114DFF1C" w14:textId="64EBA215" w:rsidR="0076541F" w:rsidRDefault="0076541F" w:rsidP="0076541F">
      <w:pPr>
        <w:pStyle w:val="Articol"/>
        <w:numPr>
          <w:ilvl w:val="0"/>
          <w:numId w:val="0"/>
        </w:numPr>
        <w:tabs>
          <w:tab w:val="clear" w:pos="426"/>
        </w:tabs>
        <w:spacing w:line="360" w:lineRule="auto"/>
        <w:rPr>
          <w:rFonts w:eastAsia="Batang"/>
          <w:szCs w:val="24"/>
          <w:lang w:val="en-US" w:eastAsia="ko-KR"/>
        </w:rPr>
      </w:pPr>
      <w:r w:rsidRPr="0076541F">
        <w:rPr>
          <w:rFonts w:eastAsia="Batang"/>
          <w:szCs w:val="24"/>
          <w:lang w:val="en-US" w:eastAsia="ko-KR"/>
        </w:rPr>
        <w:t>“</w:t>
      </w:r>
      <w:r w:rsidRPr="0076541F">
        <w:rPr>
          <w:szCs w:val="24"/>
        </w:rPr>
        <w:t>b) defectării grupului de măsurare ce are ca rezultat neînregistrarea consumului de energie electrică.</w:t>
      </w:r>
      <w:r w:rsidRPr="0076541F">
        <w:rPr>
          <w:rFonts w:eastAsia="Batang"/>
          <w:szCs w:val="24"/>
          <w:lang w:val="en-US" w:eastAsia="ko-KR"/>
        </w:rPr>
        <w:t>”</w:t>
      </w:r>
    </w:p>
    <w:p w14:paraId="1504EDE5" w14:textId="0B2D7513" w:rsidR="0076541F" w:rsidRDefault="0076541F" w:rsidP="0076541F">
      <w:pPr>
        <w:pStyle w:val="NormalItalic"/>
        <w:numPr>
          <w:ilvl w:val="0"/>
          <w:numId w:val="26"/>
        </w:numPr>
        <w:rPr>
          <w:sz w:val="24"/>
          <w:szCs w:val="24"/>
        </w:rPr>
      </w:pPr>
      <w:r w:rsidRPr="004B3A08">
        <w:rPr>
          <w:sz w:val="24"/>
          <w:szCs w:val="24"/>
        </w:rPr>
        <w:t xml:space="preserve">La articolul </w:t>
      </w:r>
      <w:r>
        <w:rPr>
          <w:sz w:val="24"/>
          <w:szCs w:val="24"/>
        </w:rPr>
        <w:t>3</w:t>
      </w:r>
      <w:r w:rsidRPr="004B3A08">
        <w:rPr>
          <w:sz w:val="24"/>
          <w:szCs w:val="24"/>
        </w:rPr>
        <w:t xml:space="preserve"> alineatul (</w:t>
      </w:r>
      <w:r>
        <w:rPr>
          <w:sz w:val="24"/>
          <w:szCs w:val="24"/>
        </w:rPr>
        <w:t>2</w:t>
      </w:r>
      <w:r w:rsidRPr="004B3A08">
        <w:rPr>
          <w:sz w:val="24"/>
          <w:szCs w:val="24"/>
        </w:rPr>
        <w:t>)</w:t>
      </w:r>
      <w:r w:rsidRPr="004B3A08">
        <w:rPr>
          <w:b w:val="0"/>
          <w:sz w:val="24"/>
          <w:szCs w:val="24"/>
        </w:rPr>
        <w:t xml:space="preserve"> </w:t>
      </w:r>
      <w:r w:rsidRPr="0076541F">
        <w:rPr>
          <w:sz w:val="24"/>
          <w:szCs w:val="24"/>
        </w:rPr>
        <w:t>litera i)</w:t>
      </w:r>
      <w:r>
        <w:rPr>
          <w:b w:val="0"/>
          <w:sz w:val="24"/>
          <w:szCs w:val="24"/>
        </w:rPr>
        <w:t xml:space="preserve"> </w:t>
      </w:r>
      <w:r w:rsidRPr="004B3A08">
        <w:rPr>
          <w:sz w:val="24"/>
          <w:szCs w:val="24"/>
        </w:rPr>
        <w:t>se modific</w:t>
      </w:r>
      <w:r>
        <w:rPr>
          <w:sz w:val="24"/>
          <w:szCs w:val="24"/>
        </w:rPr>
        <w:t>ă</w:t>
      </w:r>
      <w:r w:rsidRPr="004B3A08">
        <w:rPr>
          <w:sz w:val="24"/>
          <w:szCs w:val="24"/>
        </w:rPr>
        <w:t xml:space="preserve"> și va avea următorul cuprins:</w:t>
      </w:r>
    </w:p>
    <w:p w14:paraId="15F96A33" w14:textId="0CA79EFE" w:rsidR="0076541F" w:rsidRDefault="0076541F" w:rsidP="002538C5">
      <w:pPr>
        <w:pStyle w:val="Articol"/>
        <w:numPr>
          <w:ilvl w:val="0"/>
          <w:numId w:val="0"/>
        </w:numPr>
        <w:spacing w:line="360" w:lineRule="auto"/>
        <w:ind w:left="360" w:hanging="360"/>
        <w:rPr>
          <w:rFonts w:eastAsia="Batang"/>
          <w:szCs w:val="24"/>
          <w:lang w:val="en-US" w:eastAsia="ko-KR"/>
        </w:rPr>
      </w:pPr>
      <w:r w:rsidRPr="0076541F">
        <w:rPr>
          <w:rFonts w:eastAsia="Batang"/>
          <w:szCs w:val="24"/>
          <w:lang w:val="en-US" w:eastAsia="ko-KR"/>
        </w:rPr>
        <w:t>“</w:t>
      </w:r>
      <w:proofErr w:type="spellStart"/>
      <w:r w:rsidRPr="0076541F">
        <w:rPr>
          <w:rFonts w:eastAsia="Batang"/>
          <w:szCs w:val="24"/>
          <w:lang w:val="en-US" w:eastAsia="ko-KR"/>
        </w:rPr>
        <w:t>i</w:t>
      </w:r>
      <w:proofErr w:type="spellEnd"/>
      <w:r w:rsidRPr="0076541F">
        <w:rPr>
          <w:rFonts w:eastAsia="Batang"/>
          <w:szCs w:val="24"/>
          <w:lang w:val="en-US" w:eastAsia="ko-KR"/>
        </w:rPr>
        <w:t xml:space="preserve">) </w:t>
      </w:r>
      <w:r w:rsidRPr="0076541F">
        <w:rPr>
          <w:szCs w:val="24"/>
        </w:rPr>
        <w:t>sistem pauşal - mod de determinare a consumului de energie electrică în cazul înregistrării eronate sau al neînregistrării energiei electrice de către grupul de măsurare.</w:t>
      </w:r>
      <w:r w:rsidRPr="0076541F">
        <w:rPr>
          <w:rFonts w:eastAsia="Batang"/>
          <w:szCs w:val="24"/>
          <w:lang w:val="en-US" w:eastAsia="ko-KR"/>
        </w:rPr>
        <w:t>”</w:t>
      </w:r>
    </w:p>
    <w:p w14:paraId="1953802B" w14:textId="0A0F8868" w:rsidR="0076541F" w:rsidRDefault="0076541F" w:rsidP="0076541F">
      <w:pPr>
        <w:pStyle w:val="NormalItalic"/>
        <w:numPr>
          <w:ilvl w:val="0"/>
          <w:numId w:val="26"/>
        </w:numPr>
        <w:rPr>
          <w:sz w:val="24"/>
          <w:szCs w:val="24"/>
        </w:rPr>
      </w:pPr>
      <w:r w:rsidRPr="004B3A08">
        <w:rPr>
          <w:sz w:val="24"/>
          <w:szCs w:val="24"/>
        </w:rPr>
        <w:t xml:space="preserve">La articolul </w:t>
      </w:r>
      <w:r>
        <w:rPr>
          <w:sz w:val="24"/>
          <w:szCs w:val="24"/>
        </w:rPr>
        <w:t>4</w:t>
      </w:r>
      <w:r w:rsidRPr="004B3A08">
        <w:rPr>
          <w:sz w:val="24"/>
          <w:szCs w:val="24"/>
        </w:rPr>
        <w:t xml:space="preserve"> alineatul (</w:t>
      </w:r>
      <w:r>
        <w:rPr>
          <w:sz w:val="24"/>
          <w:szCs w:val="24"/>
        </w:rPr>
        <w:t>1</w:t>
      </w:r>
      <w:r w:rsidRPr="004B3A08">
        <w:rPr>
          <w:sz w:val="24"/>
          <w:szCs w:val="24"/>
        </w:rPr>
        <w:t>)</w:t>
      </w:r>
      <w:r w:rsidRPr="004B3A08">
        <w:rPr>
          <w:b w:val="0"/>
          <w:sz w:val="24"/>
          <w:szCs w:val="24"/>
        </w:rPr>
        <w:t xml:space="preserve"> </w:t>
      </w:r>
      <w:r w:rsidRPr="0076541F">
        <w:rPr>
          <w:sz w:val="24"/>
          <w:szCs w:val="24"/>
        </w:rPr>
        <w:t>litera</w:t>
      </w:r>
      <w:r>
        <w:rPr>
          <w:sz w:val="24"/>
          <w:szCs w:val="24"/>
        </w:rPr>
        <w:t xml:space="preserve"> c</w:t>
      </w:r>
      <w:r w:rsidRPr="0076541F">
        <w:rPr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Pr="004B3A08">
        <w:rPr>
          <w:sz w:val="24"/>
          <w:szCs w:val="24"/>
        </w:rPr>
        <w:t>se modific</w:t>
      </w:r>
      <w:r>
        <w:rPr>
          <w:sz w:val="24"/>
          <w:szCs w:val="24"/>
        </w:rPr>
        <w:t>ă</w:t>
      </w:r>
      <w:r w:rsidRPr="004B3A08">
        <w:rPr>
          <w:sz w:val="24"/>
          <w:szCs w:val="24"/>
        </w:rPr>
        <w:t xml:space="preserve"> și va avea următorul cuprins:</w:t>
      </w:r>
    </w:p>
    <w:p w14:paraId="7B0F76B1" w14:textId="46CF074F" w:rsidR="0076541F" w:rsidRPr="0076541F" w:rsidRDefault="0076541F" w:rsidP="002538C5">
      <w:pPr>
        <w:pStyle w:val="Articol"/>
        <w:numPr>
          <w:ilvl w:val="0"/>
          <w:numId w:val="0"/>
        </w:numPr>
        <w:spacing w:line="360" w:lineRule="auto"/>
        <w:ind w:left="360" w:hanging="360"/>
        <w:rPr>
          <w:szCs w:val="24"/>
        </w:rPr>
      </w:pPr>
      <w:r w:rsidRPr="0076541F">
        <w:rPr>
          <w:rFonts w:eastAsia="Batang"/>
          <w:szCs w:val="24"/>
          <w:lang w:val="en-US" w:eastAsia="ko-KR"/>
        </w:rPr>
        <w:t>“</w:t>
      </w:r>
      <w:r w:rsidRPr="0076541F">
        <w:rPr>
          <w:szCs w:val="24"/>
        </w:rPr>
        <w:t xml:space="preserve">c) verificării metrologice sau </w:t>
      </w:r>
      <w:proofErr w:type="gramStart"/>
      <w:r w:rsidRPr="0076541F">
        <w:rPr>
          <w:szCs w:val="24"/>
        </w:rPr>
        <w:t>a</w:t>
      </w:r>
      <w:proofErr w:type="gramEnd"/>
      <w:r w:rsidRPr="0076541F">
        <w:rPr>
          <w:szCs w:val="24"/>
        </w:rPr>
        <w:t xml:space="preserve"> </w:t>
      </w:r>
      <w:r w:rsidRPr="0076541F">
        <w:rPr>
          <w:bCs/>
          <w:szCs w:val="24"/>
        </w:rPr>
        <w:t xml:space="preserve">oricărei alte verificări </w:t>
      </w:r>
      <w:r w:rsidRPr="0076541F">
        <w:rPr>
          <w:szCs w:val="24"/>
        </w:rPr>
        <w:t>a contorului;</w:t>
      </w:r>
      <w:r w:rsidRPr="0076541F">
        <w:rPr>
          <w:rFonts w:eastAsia="Batang"/>
          <w:szCs w:val="24"/>
          <w:lang w:val="en-US" w:eastAsia="ko-KR"/>
        </w:rPr>
        <w:t>”</w:t>
      </w:r>
    </w:p>
    <w:p w14:paraId="63DE2E1C" w14:textId="5F5EE71F" w:rsidR="009803CD" w:rsidRPr="00CE6782" w:rsidRDefault="0079535F" w:rsidP="0076541F">
      <w:pPr>
        <w:pStyle w:val="NormalItalic"/>
        <w:numPr>
          <w:ilvl w:val="0"/>
          <w:numId w:val="26"/>
        </w:numPr>
        <w:rPr>
          <w:rFonts w:eastAsia="Batang"/>
          <w:b w:val="0"/>
          <w:sz w:val="24"/>
          <w:szCs w:val="24"/>
          <w:lang w:eastAsia="ko-KR"/>
        </w:rPr>
      </w:pPr>
      <w:r w:rsidRPr="00CE6782">
        <w:rPr>
          <w:rFonts w:eastAsia="Batang"/>
          <w:sz w:val="24"/>
          <w:szCs w:val="24"/>
          <w:lang w:eastAsia="ko-KR"/>
        </w:rPr>
        <w:t xml:space="preserve">Articolul 5 se modifică şi va avea următorul cuprins: </w:t>
      </w:r>
    </w:p>
    <w:p w14:paraId="2FA33F72" w14:textId="3BA01A57" w:rsidR="00727533" w:rsidRPr="00727533" w:rsidRDefault="0079535F" w:rsidP="00727533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val="en-US" w:eastAsia="ko-KR"/>
        </w:rPr>
        <w:t>“</w:t>
      </w:r>
      <w:r w:rsidRPr="0079535F">
        <w:rPr>
          <w:rFonts w:eastAsia="Batang"/>
          <w:sz w:val="24"/>
          <w:szCs w:val="24"/>
          <w:lang w:val="en-US" w:eastAsia="ko-KR"/>
        </w:rPr>
        <w:t xml:space="preserve">(1) </w:t>
      </w:r>
      <w:r w:rsidR="00727533" w:rsidRPr="00727533">
        <w:rPr>
          <w:rFonts w:eastAsia="Batang"/>
          <w:sz w:val="24"/>
          <w:szCs w:val="24"/>
          <w:lang w:eastAsia="ko-KR"/>
        </w:rPr>
        <w:t>La data constatării situatiei conform art. 4 alin. (1) OR întocmeşte nota de constatare, conform modelului din anexa nr. 1</w:t>
      </w:r>
      <w:r w:rsidR="00030CFB">
        <w:rPr>
          <w:rFonts w:eastAsia="Batang"/>
          <w:sz w:val="24"/>
          <w:szCs w:val="24"/>
          <w:lang w:eastAsia="ko-KR"/>
        </w:rPr>
        <w:t xml:space="preserve"> la prezenta procedură</w:t>
      </w:r>
      <w:r w:rsidR="00727533" w:rsidRPr="00727533">
        <w:rPr>
          <w:rFonts w:eastAsia="Batang"/>
          <w:sz w:val="24"/>
          <w:szCs w:val="24"/>
          <w:lang w:eastAsia="ko-KR"/>
        </w:rPr>
        <w:t xml:space="preserve"> şi realizează următoarele demersuri:</w:t>
      </w:r>
    </w:p>
    <w:p w14:paraId="24C5CC56" w14:textId="77777777" w:rsidR="00727533" w:rsidRPr="00727533" w:rsidRDefault="00727533" w:rsidP="00721D4E">
      <w:pPr>
        <w:numPr>
          <w:ilvl w:val="0"/>
          <w:numId w:val="27"/>
        </w:numPr>
        <w:spacing w:before="120" w:after="120" w:line="360" w:lineRule="auto"/>
        <w:ind w:left="142" w:firstLine="0"/>
        <w:jc w:val="both"/>
        <w:rPr>
          <w:rFonts w:eastAsia="Batang"/>
          <w:sz w:val="24"/>
          <w:szCs w:val="24"/>
          <w:lang w:eastAsia="ko-KR"/>
        </w:rPr>
      </w:pPr>
      <w:r w:rsidRPr="00727533">
        <w:rPr>
          <w:rFonts w:eastAsia="Batang"/>
          <w:sz w:val="24"/>
          <w:szCs w:val="24"/>
          <w:lang w:eastAsia="ko-KR"/>
        </w:rPr>
        <w:t>dacă situaţia nu impune verificarea metrologică a contorului ia măsurile necesare pentru remedierea imediată a situaţiei;</w:t>
      </w:r>
    </w:p>
    <w:p w14:paraId="533CC380" w14:textId="77777777" w:rsidR="00727533" w:rsidRPr="00727533" w:rsidRDefault="00727533" w:rsidP="00721D4E">
      <w:pPr>
        <w:numPr>
          <w:ilvl w:val="0"/>
          <w:numId w:val="27"/>
        </w:numPr>
        <w:spacing w:before="120" w:after="120" w:line="360" w:lineRule="auto"/>
        <w:ind w:left="142" w:firstLine="0"/>
        <w:jc w:val="both"/>
        <w:rPr>
          <w:rFonts w:eastAsia="Batang"/>
          <w:sz w:val="24"/>
          <w:szCs w:val="24"/>
          <w:lang w:eastAsia="ko-KR"/>
        </w:rPr>
      </w:pPr>
      <w:r w:rsidRPr="00727533">
        <w:rPr>
          <w:rFonts w:eastAsia="Batang"/>
          <w:sz w:val="24"/>
          <w:szCs w:val="24"/>
          <w:lang w:eastAsia="ko-KR"/>
        </w:rPr>
        <w:lastRenderedPageBreak/>
        <w:t>în cazul în care este necesară verificarea metrologica a contorului, transmite contorul către un laborator de metrologie autorizat BRML în termen de 10 zile de la data constatării;</w:t>
      </w:r>
    </w:p>
    <w:p w14:paraId="5D24F18C" w14:textId="77777777" w:rsidR="00727533" w:rsidRPr="00727533" w:rsidRDefault="00727533" w:rsidP="00721D4E">
      <w:pPr>
        <w:numPr>
          <w:ilvl w:val="0"/>
          <w:numId w:val="27"/>
        </w:numPr>
        <w:spacing w:before="120" w:after="120" w:line="360" w:lineRule="auto"/>
        <w:ind w:left="142" w:firstLine="0"/>
        <w:jc w:val="both"/>
        <w:rPr>
          <w:rFonts w:eastAsia="Batang"/>
          <w:sz w:val="24"/>
          <w:szCs w:val="24"/>
          <w:lang w:eastAsia="ko-KR"/>
        </w:rPr>
      </w:pPr>
      <w:r w:rsidRPr="00727533">
        <w:rPr>
          <w:rFonts w:eastAsia="Batang"/>
          <w:sz w:val="24"/>
          <w:szCs w:val="24"/>
          <w:lang w:eastAsia="ko-KR"/>
        </w:rPr>
        <w:t>transmite CF o copie a notei de constatare în maximum 5 zile lucrătoare de la data constatării.</w:t>
      </w:r>
    </w:p>
    <w:p w14:paraId="6D535ED9" w14:textId="52F0548B" w:rsidR="00727533" w:rsidRPr="00727533" w:rsidRDefault="00727533" w:rsidP="00727533">
      <w:pPr>
        <w:spacing w:before="120" w:after="120" w:line="360" w:lineRule="auto"/>
        <w:jc w:val="both"/>
        <w:rPr>
          <w:rFonts w:eastAsia="Batang"/>
          <w:sz w:val="24"/>
          <w:szCs w:val="24"/>
          <w:lang w:val="en-US" w:eastAsia="ko-KR"/>
        </w:rPr>
      </w:pPr>
      <w:r w:rsidRPr="00727533">
        <w:rPr>
          <w:rFonts w:eastAsia="Batang"/>
          <w:sz w:val="24"/>
          <w:szCs w:val="24"/>
          <w:lang w:val="en-US" w:eastAsia="ko-KR"/>
        </w:rPr>
        <w:t xml:space="preserve">(2) OR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întocmeşte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un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proces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verbal</w:t>
      </w:r>
      <w:r w:rsidRPr="00727533">
        <w:rPr>
          <w:rFonts w:eastAsia="Batang"/>
          <w:b/>
          <w:sz w:val="24"/>
          <w:szCs w:val="24"/>
          <w:lang w:val="en-US" w:eastAsia="ko-KR"/>
        </w:rPr>
        <w:t xml:space="preserve"> </w:t>
      </w:r>
      <w:r w:rsidRPr="00727533">
        <w:rPr>
          <w:rFonts w:eastAsia="Batang"/>
          <w:sz w:val="24"/>
          <w:szCs w:val="24"/>
          <w:lang w:val="en-US" w:eastAsia="ko-KR"/>
        </w:rPr>
        <w:t xml:space="preserve">conform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modelului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din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anexa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nr. </w:t>
      </w:r>
      <w:r w:rsidR="00342E0F">
        <w:rPr>
          <w:rFonts w:eastAsia="Batang"/>
          <w:sz w:val="24"/>
          <w:szCs w:val="24"/>
          <w:lang w:val="en-US" w:eastAsia="ko-KR"/>
        </w:rPr>
        <w:t>4</w:t>
      </w:r>
      <w:r w:rsidR="00030CFB">
        <w:rPr>
          <w:rFonts w:eastAsia="Batang"/>
          <w:sz w:val="24"/>
          <w:szCs w:val="24"/>
          <w:lang w:val="en-US" w:eastAsia="ko-KR"/>
        </w:rPr>
        <w:t xml:space="preserve"> la </w:t>
      </w:r>
      <w:proofErr w:type="spellStart"/>
      <w:r w:rsidR="00030CFB">
        <w:rPr>
          <w:rFonts w:eastAsia="Batang"/>
          <w:sz w:val="24"/>
          <w:szCs w:val="24"/>
          <w:lang w:val="en-US" w:eastAsia="ko-KR"/>
        </w:rPr>
        <w:t>prezenta</w:t>
      </w:r>
      <w:proofErr w:type="spellEnd"/>
      <w:r w:rsidR="00030CFB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="00030CFB">
        <w:rPr>
          <w:rFonts w:eastAsia="Batang"/>
          <w:sz w:val="24"/>
          <w:szCs w:val="24"/>
          <w:lang w:val="en-US" w:eastAsia="ko-KR"/>
        </w:rPr>
        <w:t>procedură</w:t>
      </w:r>
      <w:proofErr w:type="spellEnd"/>
      <w:r w:rsidRPr="00727533">
        <w:rPr>
          <w:rFonts w:eastAsia="Batang"/>
          <w:sz w:val="24"/>
          <w:szCs w:val="24"/>
          <w:lang w:eastAsia="ko-KR"/>
        </w:rPr>
        <w:t>:</w:t>
      </w:r>
    </w:p>
    <w:p w14:paraId="326AA69D" w14:textId="77777777" w:rsidR="00727533" w:rsidRPr="00727533" w:rsidRDefault="00727533" w:rsidP="00721D4E">
      <w:pPr>
        <w:numPr>
          <w:ilvl w:val="0"/>
          <w:numId w:val="29"/>
        </w:num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727533">
        <w:rPr>
          <w:rFonts w:eastAsia="Batang"/>
          <w:sz w:val="24"/>
          <w:szCs w:val="24"/>
          <w:lang w:eastAsia="ko-KR"/>
        </w:rPr>
        <w:t>în termen de maximum 30 zile de la data întocmirii notei de constatare în cazul în care nu a fost necesară verificarea metrologică a contorului</w:t>
      </w:r>
      <w:r w:rsidRPr="00727533">
        <w:rPr>
          <w:rFonts w:eastAsia="Batang"/>
          <w:sz w:val="24"/>
          <w:szCs w:val="24"/>
          <w:lang w:val="en-US" w:eastAsia="ko-KR"/>
        </w:rPr>
        <w:t>;</w:t>
      </w:r>
    </w:p>
    <w:p w14:paraId="4086B192" w14:textId="77777777" w:rsidR="00727533" w:rsidRPr="00727533" w:rsidRDefault="00727533" w:rsidP="00721D4E">
      <w:pPr>
        <w:numPr>
          <w:ilvl w:val="0"/>
          <w:numId w:val="29"/>
        </w:num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termen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maximum 30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zile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la data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emiterii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buletinului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verificare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metrologică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către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laboratorul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metrologie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autorizat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BRML,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cazul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care a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fost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necesară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verificarea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metrologică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a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contorului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. </w:t>
      </w:r>
    </w:p>
    <w:p w14:paraId="0A571465" w14:textId="147B7023" w:rsidR="00727533" w:rsidRPr="00727533" w:rsidRDefault="00727533" w:rsidP="00727533">
      <w:pPr>
        <w:spacing w:before="120" w:after="120" w:line="360" w:lineRule="auto"/>
        <w:jc w:val="both"/>
        <w:rPr>
          <w:rFonts w:eastAsia="Batang"/>
          <w:sz w:val="24"/>
          <w:szCs w:val="24"/>
          <w:lang w:val="en-US" w:eastAsia="ko-KR"/>
        </w:rPr>
      </w:pPr>
      <w:r w:rsidRPr="00727533">
        <w:rPr>
          <w:rFonts w:eastAsia="Batang"/>
          <w:sz w:val="24"/>
          <w:szCs w:val="24"/>
          <w:lang w:val="en-US" w:eastAsia="ko-KR"/>
        </w:rPr>
        <w:t xml:space="preserve">(3)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Procesul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verbal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prevăzut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la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alin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. (2) se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transmite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către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OR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atât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CF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cât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şi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furnizorului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acestuia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termen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maximum 5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zile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lucrătoare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la data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întocmirii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,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iar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furnizorul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are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obligaţia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emiterii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facturii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conform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prevederilor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r w:rsidR="002538C5">
        <w:rPr>
          <w:rFonts w:eastAsia="Batang"/>
          <w:sz w:val="24"/>
          <w:szCs w:val="24"/>
          <w:lang w:val="en-US" w:eastAsia="ko-KR"/>
        </w:rPr>
        <w:t>a</w:t>
      </w:r>
      <w:r w:rsidRPr="00727533">
        <w:rPr>
          <w:rFonts w:eastAsia="Batang"/>
          <w:sz w:val="24"/>
          <w:szCs w:val="24"/>
          <w:lang w:val="en-US" w:eastAsia="ko-KR"/>
        </w:rPr>
        <w:t>rt. 14.</w:t>
      </w:r>
    </w:p>
    <w:p w14:paraId="49B61ED0" w14:textId="77777777" w:rsidR="00727533" w:rsidRPr="00727533" w:rsidRDefault="00727533" w:rsidP="00727533">
      <w:pPr>
        <w:spacing w:before="120" w:after="120" w:line="360" w:lineRule="auto"/>
        <w:jc w:val="both"/>
        <w:rPr>
          <w:rFonts w:eastAsia="Batang"/>
          <w:sz w:val="24"/>
          <w:szCs w:val="24"/>
          <w:lang w:val="en-US" w:eastAsia="ko-KR"/>
        </w:rPr>
      </w:pPr>
      <w:r w:rsidRPr="00727533">
        <w:rPr>
          <w:rFonts w:eastAsia="Batang"/>
          <w:sz w:val="24"/>
          <w:szCs w:val="24"/>
          <w:lang w:val="en-US" w:eastAsia="ko-KR"/>
        </w:rPr>
        <w:t xml:space="preserve">(4) CF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poate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contesta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procesul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verbal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întocmit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către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OR </w:t>
      </w:r>
      <w:r w:rsidRPr="00727533">
        <w:rPr>
          <w:rFonts w:eastAsia="Batang"/>
          <w:sz w:val="24"/>
          <w:szCs w:val="24"/>
          <w:lang w:eastAsia="ko-KR"/>
        </w:rPr>
        <w:t>ș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>/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sau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factura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emisă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furnizor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termen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maximum 20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zile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la data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comunicării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>.</w:t>
      </w:r>
    </w:p>
    <w:p w14:paraId="64251181" w14:textId="619E7DC8" w:rsidR="002538C5" w:rsidRDefault="00727533" w:rsidP="00727533">
      <w:pPr>
        <w:spacing w:before="120" w:after="120" w:line="360" w:lineRule="auto"/>
        <w:jc w:val="both"/>
        <w:rPr>
          <w:rFonts w:eastAsia="Batang"/>
          <w:sz w:val="24"/>
          <w:szCs w:val="24"/>
          <w:lang w:val="en-US" w:eastAsia="ko-KR"/>
        </w:rPr>
      </w:pPr>
      <w:r w:rsidRPr="00727533">
        <w:rPr>
          <w:rFonts w:eastAsia="Batang"/>
          <w:sz w:val="24"/>
          <w:szCs w:val="24"/>
          <w:lang w:val="en-US" w:eastAsia="ko-KR"/>
        </w:rPr>
        <w:t xml:space="preserve">(5)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cazul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care CF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contestă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procesul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verbal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întocmit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către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OR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şi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>/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sau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factura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emisă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furnizor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,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şi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comunică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acest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lucru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OR/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furnizorului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prin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căile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de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comunicare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puse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la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dispoziţia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clientului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,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dac</w:t>
      </w:r>
      <w:proofErr w:type="spellEnd"/>
      <w:r w:rsidRPr="00727533">
        <w:rPr>
          <w:rFonts w:eastAsia="Batang"/>
          <w:sz w:val="24"/>
          <w:szCs w:val="24"/>
          <w:lang w:eastAsia="ko-KR"/>
        </w:rPr>
        <w:t>ă</w:t>
      </w:r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părţile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nu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ajung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la un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acord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, sunt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aplicabile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727533">
        <w:rPr>
          <w:rFonts w:eastAsia="Batang"/>
          <w:sz w:val="24"/>
          <w:szCs w:val="24"/>
          <w:lang w:val="en-US" w:eastAsia="ko-KR"/>
        </w:rPr>
        <w:t>prevederile</w:t>
      </w:r>
      <w:proofErr w:type="spellEnd"/>
      <w:r w:rsidRPr="00727533">
        <w:rPr>
          <w:rFonts w:eastAsia="Batang"/>
          <w:sz w:val="24"/>
          <w:szCs w:val="24"/>
          <w:lang w:val="en-US" w:eastAsia="ko-KR"/>
        </w:rPr>
        <w:t xml:space="preserve"> </w:t>
      </w:r>
      <w:r w:rsidR="002538C5">
        <w:rPr>
          <w:rFonts w:eastAsia="Batang"/>
          <w:sz w:val="24"/>
          <w:szCs w:val="24"/>
          <w:lang w:val="en-US" w:eastAsia="ko-KR"/>
        </w:rPr>
        <w:t>a</w:t>
      </w:r>
      <w:r w:rsidRPr="00727533">
        <w:rPr>
          <w:rFonts w:eastAsia="Batang"/>
          <w:sz w:val="24"/>
          <w:szCs w:val="24"/>
          <w:lang w:val="en-US" w:eastAsia="ko-KR"/>
        </w:rPr>
        <w:t>rt. 16.</w:t>
      </w:r>
    </w:p>
    <w:p w14:paraId="6774EB9F" w14:textId="553A60F5" w:rsidR="0079535F" w:rsidRDefault="002538C5" w:rsidP="00727533">
      <w:pPr>
        <w:spacing w:before="120" w:after="120" w:line="360" w:lineRule="auto"/>
        <w:jc w:val="both"/>
        <w:rPr>
          <w:rFonts w:eastAsia="Batang"/>
          <w:sz w:val="24"/>
          <w:szCs w:val="24"/>
          <w:lang w:val="en-US" w:eastAsia="ko-KR"/>
        </w:rPr>
      </w:pPr>
      <w:r>
        <w:rPr>
          <w:rFonts w:eastAsia="Batang"/>
          <w:sz w:val="24"/>
          <w:szCs w:val="24"/>
          <w:lang w:val="en-US" w:eastAsia="ko-KR"/>
        </w:rPr>
        <w:t xml:space="preserve">(6) </w:t>
      </w:r>
      <w:r w:rsidRPr="002538C5">
        <w:rPr>
          <w:rFonts w:eastAsia="Batang"/>
          <w:sz w:val="24"/>
          <w:szCs w:val="24"/>
          <w:lang w:val="en-US" w:eastAsia="ko-KR"/>
        </w:rPr>
        <w:t xml:space="preserve">CF are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dreptul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să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participe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 xml:space="preserve">, la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solicitarea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sa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 xml:space="preserve">, la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verificarea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metrologică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 xml:space="preserve"> a </w:t>
      </w:r>
      <w:proofErr w:type="spellStart"/>
      <w:r w:rsidRPr="002538C5">
        <w:rPr>
          <w:rFonts w:eastAsia="Batang"/>
          <w:sz w:val="24"/>
          <w:szCs w:val="24"/>
          <w:lang w:val="en-US" w:eastAsia="ko-KR"/>
        </w:rPr>
        <w:t>contorului</w:t>
      </w:r>
      <w:proofErr w:type="spellEnd"/>
      <w:r w:rsidRPr="002538C5">
        <w:rPr>
          <w:rFonts w:eastAsia="Batang"/>
          <w:sz w:val="24"/>
          <w:szCs w:val="24"/>
          <w:lang w:val="en-US" w:eastAsia="ko-KR"/>
        </w:rPr>
        <w:t>.</w:t>
      </w:r>
      <w:r w:rsidR="0079535F">
        <w:rPr>
          <w:rFonts w:eastAsia="Batang"/>
          <w:sz w:val="24"/>
          <w:szCs w:val="24"/>
          <w:lang w:val="en-US" w:eastAsia="ko-KR"/>
        </w:rPr>
        <w:t>”</w:t>
      </w:r>
    </w:p>
    <w:p w14:paraId="1C8BE581" w14:textId="459220CC" w:rsidR="0079535F" w:rsidRPr="0067646B" w:rsidRDefault="0079535F" w:rsidP="00721D4E">
      <w:pPr>
        <w:pStyle w:val="NormalItalic"/>
        <w:numPr>
          <w:ilvl w:val="0"/>
          <w:numId w:val="26"/>
        </w:numPr>
        <w:rPr>
          <w:rFonts w:eastAsia="Batang"/>
          <w:b w:val="0"/>
          <w:sz w:val="24"/>
          <w:szCs w:val="24"/>
          <w:lang w:val="en-US" w:eastAsia="ko-KR"/>
        </w:rPr>
      </w:pPr>
      <w:proofErr w:type="spellStart"/>
      <w:r w:rsidRPr="0067646B">
        <w:rPr>
          <w:rFonts w:eastAsia="Batang"/>
          <w:sz w:val="24"/>
          <w:szCs w:val="24"/>
          <w:lang w:val="en-US" w:eastAsia="ko-KR"/>
        </w:rPr>
        <w:t>Articolul</w:t>
      </w:r>
      <w:proofErr w:type="spellEnd"/>
      <w:r w:rsidRPr="0067646B">
        <w:rPr>
          <w:rFonts w:eastAsia="Batang"/>
          <w:sz w:val="24"/>
          <w:szCs w:val="24"/>
          <w:lang w:val="en-US" w:eastAsia="ko-KR"/>
        </w:rPr>
        <w:t xml:space="preserve"> 8 se </w:t>
      </w:r>
      <w:proofErr w:type="spellStart"/>
      <w:r w:rsidRPr="0067646B">
        <w:rPr>
          <w:rFonts w:eastAsia="Batang"/>
          <w:sz w:val="24"/>
          <w:szCs w:val="24"/>
          <w:lang w:val="en-US" w:eastAsia="ko-KR"/>
        </w:rPr>
        <w:t>modifică</w:t>
      </w:r>
      <w:proofErr w:type="spellEnd"/>
      <w:r w:rsidRPr="0067646B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67646B">
        <w:rPr>
          <w:rFonts w:eastAsia="Batang"/>
          <w:sz w:val="24"/>
          <w:szCs w:val="24"/>
          <w:lang w:val="en-US" w:eastAsia="ko-KR"/>
        </w:rPr>
        <w:t>şi</w:t>
      </w:r>
      <w:proofErr w:type="spellEnd"/>
      <w:r w:rsidRPr="0067646B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67646B">
        <w:rPr>
          <w:rFonts w:eastAsia="Batang"/>
          <w:sz w:val="24"/>
          <w:szCs w:val="24"/>
          <w:lang w:val="en-US" w:eastAsia="ko-KR"/>
        </w:rPr>
        <w:t>va</w:t>
      </w:r>
      <w:proofErr w:type="spellEnd"/>
      <w:r w:rsidRPr="0067646B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67646B">
        <w:rPr>
          <w:rFonts w:eastAsia="Batang"/>
          <w:sz w:val="24"/>
          <w:szCs w:val="24"/>
          <w:lang w:val="en-US" w:eastAsia="ko-KR"/>
        </w:rPr>
        <w:t>avea</w:t>
      </w:r>
      <w:proofErr w:type="spellEnd"/>
      <w:r w:rsidRPr="0067646B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67646B">
        <w:rPr>
          <w:rFonts w:eastAsia="Batang"/>
          <w:sz w:val="24"/>
          <w:szCs w:val="24"/>
          <w:lang w:val="en-US" w:eastAsia="ko-KR"/>
        </w:rPr>
        <w:t>următorul</w:t>
      </w:r>
      <w:proofErr w:type="spellEnd"/>
      <w:r w:rsidRPr="0067646B">
        <w:rPr>
          <w:rFonts w:eastAsia="Batang"/>
          <w:sz w:val="24"/>
          <w:szCs w:val="24"/>
          <w:lang w:val="en-US" w:eastAsia="ko-KR"/>
        </w:rPr>
        <w:t xml:space="preserve"> </w:t>
      </w:r>
      <w:proofErr w:type="spellStart"/>
      <w:r w:rsidRPr="0067646B">
        <w:rPr>
          <w:rFonts w:eastAsia="Batang"/>
          <w:sz w:val="24"/>
          <w:szCs w:val="24"/>
          <w:lang w:val="en-US" w:eastAsia="ko-KR"/>
        </w:rPr>
        <w:t>cuprins</w:t>
      </w:r>
      <w:proofErr w:type="spellEnd"/>
      <w:r w:rsidRPr="0067646B">
        <w:rPr>
          <w:rFonts w:eastAsia="Batang"/>
          <w:sz w:val="24"/>
          <w:szCs w:val="24"/>
          <w:lang w:val="en-US" w:eastAsia="ko-KR"/>
        </w:rPr>
        <w:t>:</w:t>
      </w:r>
    </w:p>
    <w:p w14:paraId="1201128C" w14:textId="2F002BFB" w:rsidR="0079535F" w:rsidRPr="00721D4E" w:rsidRDefault="0079535F" w:rsidP="0079535F">
      <w:pPr>
        <w:spacing w:before="120" w:after="120" w:line="360" w:lineRule="auto"/>
        <w:jc w:val="both"/>
        <w:rPr>
          <w:rFonts w:eastAsia="Batang"/>
          <w:sz w:val="24"/>
          <w:szCs w:val="24"/>
          <w:lang w:val="en-US" w:eastAsia="ko-KR"/>
        </w:rPr>
      </w:pPr>
      <w:r w:rsidRPr="0079535F">
        <w:rPr>
          <w:rFonts w:eastAsia="Batang"/>
          <w:sz w:val="24"/>
          <w:szCs w:val="24"/>
          <w:lang w:val="en-US" w:eastAsia="ko-KR"/>
        </w:rPr>
        <w:t>“</w:t>
      </w:r>
      <w:r w:rsidRPr="00721D4E">
        <w:rPr>
          <w:rFonts w:eastAsia="Batang"/>
          <w:sz w:val="24"/>
          <w:szCs w:val="24"/>
          <w:lang w:val="en-US" w:eastAsia="ko-KR"/>
        </w:rPr>
        <w:t xml:space="preserve">Art. 8 - </w:t>
      </w:r>
      <w:r w:rsidR="00721D4E" w:rsidRPr="00721D4E">
        <w:rPr>
          <w:sz w:val="24"/>
          <w:szCs w:val="24"/>
        </w:rPr>
        <w:t>În situaţia prevăzută la art. 6 alin. (1) lit. c) identificată de către un laborator de metrologie autorizat de BRML, consumul de energie electrică se corectează pe baza erorii de măsurare stabilite în urma verificării metrologice a contorului, prevăzute în buletinul de verificare metrologică emis de laboratorul de metrologie.</w:t>
      </w:r>
      <w:r w:rsidRPr="00721D4E">
        <w:rPr>
          <w:rFonts w:eastAsia="Batang"/>
          <w:sz w:val="24"/>
          <w:szCs w:val="24"/>
          <w:lang w:val="en-US" w:eastAsia="ko-KR"/>
        </w:rPr>
        <w:t>”</w:t>
      </w:r>
    </w:p>
    <w:p w14:paraId="4AE17DE7" w14:textId="2212C1CA" w:rsidR="0079535F" w:rsidRDefault="003D1297" w:rsidP="00356C55">
      <w:pPr>
        <w:pStyle w:val="NormalItalic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535F" w:rsidRPr="004B3A08">
        <w:rPr>
          <w:sz w:val="24"/>
          <w:szCs w:val="24"/>
        </w:rPr>
        <w:t>rticolul 1</w:t>
      </w:r>
      <w:r w:rsidR="0079535F">
        <w:rPr>
          <w:sz w:val="24"/>
          <w:szCs w:val="24"/>
        </w:rPr>
        <w:t>0</w:t>
      </w:r>
      <w:r w:rsidR="0079535F" w:rsidRPr="004B3A08">
        <w:rPr>
          <w:sz w:val="24"/>
          <w:szCs w:val="24"/>
        </w:rPr>
        <w:t xml:space="preserve"> se modific</w:t>
      </w:r>
      <w:r w:rsidR="0079535F">
        <w:rPr>
          <w:sz w:val="24"/>
          <w:szCs w:val="24"/>
        </w:rPr>
        <w:t>ă</w:t>
      </w:r>
      <w:r w:rsidR="0079535F" w:rsidRPr="004B3A08">
        <w:rPr>
          <w:sz w:val="24"/>
          <w:szCs w:val="24"/>
        </w:rPr>
        <w:t xml:space="preserve"> și va avea următorul cuprins:</w:t>
      </w:r>
    </w:p>
    <w:p w14:paraId="0F9FCDF4" w14:textId="1B3ECE8E" w:rsidR="00721D4E" w:rsidRPr="00721D4E" w:rsidRDefault="002D6808" w:rsidP="00721D4E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2D6808">
        <w:rPr>
          <w:rFonts w:eastAsia="Batang"/>
          <w:sz w:val="24"/>
          <w:szCs w:val="24"/>
          <w:lang w:val="en-US" w:eastAsia="ko-KR"/>
        </w:rPr>
        <w:t>“</w:t>
      </w:r>
      <w:bookmarkStart w:id="7" w:name="_Hlk151368489"/>
      <w:r w:rsidR="00721D4E">
        <w:rPr>
          <w:rFonts w:eastAsia="Batang"/>
          <w:sz w:val="24"/>
          <w:szCs w:val="24"/>
          <w:lang w:val="en-US" w:eastAsia="ko-KR"/>
        </w:rPr>
        <w:t xml:space="preserve">Art. 10- </w:t>
      </w:r>
      <w:r w:rsidR="00721D4E" w:rsidRPr="00721D4E">
        <w:rPr>
          <w:rFonts w:eastAsia="Batang"/>
          <w:sz w:val="24"/>
          <w:szCs w:val="24"/>
          <w:lang w:eastAsia="ko-KR"/>
        </w:rPr>
        <w:t>În situaţia prevăzută la art. 6 alin. (2) în care grupul de măsurare nu a înregistrat consumul de energie electrică, acesta se determină prin una dintre metodele următoare, în următoarea ordine:</w:t>
      </w:r>
    </w:p>
    <w:p w14:paraId="00ACD09A" w14:textId="77777777" w:rsidR="00721D4E" w:rsidRPr="00721D4E" w:rsidRDefault="00721D4E" w:rsidP="00721D4E">
      <w:pPr>
        <w:numPr>
          <w:ilvl w:val="0"/>
          <w:numId w:val="5"/>
        </w:num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721D4E">
        <w:rPr>
          <w:rFonts w:eastAsia="Batang"/>
          <w:sz w:val="24"/>
          <w:szCs w:val="24"/>
          <w:lang w:eastAsia="ko-KR"/>
        </w:rPr>
        <w:t>pe baza înregistrărilor contorului martor, dacă acesta era montat în instalaţie;</w:t>
      </w:r>
    </w:p>
    <w:p w14:paraId="46BB16BE" w14:textId="0A9AB881" w:rsidR="002D6808" w:rsidRPr="00721D4E" w:rsidRDefault="00721D4E" w:rsidP="000B4C16">
      <w:pPr>
        <w:numPr>
          <w:ilvl w:val="0"/>
          <w:numId w:val="5"/>
        </w:numPr>
        <w:spacing w:before="120" w:after="120" w:line="360" w:lineRule="auto"/>
        <w:jc w:val="both"/>
        <w:rPr>
          <w:rFonts w:eastAsia="Batang"/>
          <w:sz w:val="24"/>
          <w:szCs w:val="24"/>
          <w:lang w:val="en-US" w:eastAsia="ko-KR"/>
        </w:rPr>
      </w:pPr>
      <w:r w:rsidRPr="00721D4E">
        <w:rPr>
          <w:rFonts w:eastAsia="Batang"/>
          <w:sz w:val="24"/>
          <w:szCs w:val="24"/>
          <w:lang w:eastAsia="ko-KR"/>
        </w:rPr>
        <w:t>pe baza consumului mediu zilnic stabilit prin măsurarea energiei electrice  pentru o perioadă de cel puţin 7 zile, dar nu mai mult de 30 de zile, din momentul remedierii situaţiei care a condus la nefuncţionarea grupului de măsurare.</w:t>
      </w:r>
      <w:r w:rsidR="002D6808" w:rsidRPr="00721D4E">
        <w:rPr>
          <w:rFonts w:eastAsia="Batang"/>
          <w:sz w:val="24"/>
          <w:szCs w:val="24"/>
          <w:lang w:val="en-US" w:eastAsia="ko-KR"/>
        </w:rPr>
        <w:t>”</w:t>
      </w:r>
      <w:bookmarkEnd w:id="7"/>
    </w:p>
    <w:p w14:paraId="1E5E67F0" w14:textId="6565452A" w:rsidR="0079535F" w:rsidRPr="00F13B7F" w:rsidRDefault="00F3369A" w:rsidP="00356C55">
      <w:pPr>
        <w:pStyle w:val="NormalItalic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articolul 11 </w:t>
      </w:r>
      <w:r w:rsidR="00F13B7F" w:rsidRPr="004B3A08">
        <w:rPr>
          <w:sz w:val="24"/>
          <w:szCs w:val="24"/>
        </w:rPr>
        <w:t>litera c)</w:t>
      </w:r>
      <w:r w:rsidR="00F13B7F" w:rsidRPr="004B3A08">
        <w:rPr>
          <w:b w:val="0"/>
          <w:sz w:val="24"/>
          <w:szCs w:val="24"/>
        </w:rPr>
        <w:t xml:space="preserve"> </w:t>
      </w:r>
      <w:r w:rsidR="00F13B7F" w:rsidRPr="004B3A08">
        <w:rPr>
          <w:sz w:val="24"/>
          <w:szCs w:val="24"/>
        </w:rPr>
        <w:t xml:space="preserve">se modifică și va avea următorul </w:t>
      </w:r>
      <w:r w:rsidR="00F13B7F" w:rsidRPr="00F13B7F">
        <w:rPr>
          <w:sz w:val="24"/>
          <w:szCs w:val="24"/>
        </w:rPr>
        <w:t>cuprins:</w:t>
      </w:r>
    </w:p>
    <w:p w14:paraId="791B36B1" w14:textId="337B5E7E" w:rsidR="00F13B7F" w:rsidRPr="00E63CFB" w:rsidRDefault="00F13B7F" w:rsidP="002538C5">
      <w:pPr>
        <w:pStyle w:val="Articol"/>
        <w:numPr>
          <w:ilvl w:val="0"/>
          <w:numId w:val="0"/>
        </w:numPr>
        <w:spacing w:line="360" w:lineRule="auto"/>
        <w:ind w:left="360" w:hanging="360"/>
        <w:rPr>
          <w:szCs w:val="24"/>
          <w:lang w:val="en-US"/>
        </w:rPr>
      </w:pPr>
      <w:r w:rsidRPr="00F13B7F">
        <w:rPr>
          <w:szCs w:val="24"/>
        </w:rPr>
        <w:t>„c) pe baza unei analize de consum realizată de către OR de comun acord cu CF</w:t>
      </w:r>
      <w:r>
        <w:rPr>
          <w:szCs w:val="24"/>
        </w:rPr>
        <w:t>,</w:t>
      </w:r>
      <w:r w:rsidRPr="00F13B7F">
        <w:t xml:space="preserve"> </w:t>
      </w:r>
      <w:bookmarkStart w:id="8" w:name="_Hlk151368591"/>
      <w:r w:rsidRPr="00F13B7F">
        <w:rPr>
          <w:szCs w:val="24"/>
        </w:rPr>
        <w:t>în caz contrar fiind aplicabile prevederile art. 16.</w:t>
      </w:r>
      <w:bookmarkEnd w:id="8"/>
      <w:r w:rsidRPr="00F13B7F">
        <w:rPr>
          <w:szCs w:val="24"/>
        </w:rPr>
        <w:t>”</w:t>
      </w:r>
    </w:p>
    <w:p w14:paraId="16F1C68E" w14:textId="3B3A1B84" w:rsidR="00CE6782" w:rsidRPr="00CE6782" w:rsidRDefault="00CE6782" w:rsidP="00356C55">
      <w:pPr>
        <w:pStyle w:val="NormalItalic"/>
        <w:numPr>
          <w:ilvl w:val="0"/>
          <w:numId w:val="26"/>
        </w:numPr>
        <w:rPr>
          <w:rFonts w:eastAsia="Batang"/>
          <w:b w:val="0"/>
          <w:sz w:val="24"/>
          <w:szCs w:val="24"/>
          <w:lang w:eastAsia="ko-KR"/>
        </w:rPr>
      </w:pPr>
      <w:r w:rsidRPr="00CE6782">
        <w:rPr>
          <w:rFonts w:eastAsia="Batang"/>
          <w:sz w:val="24"/>
          <w:szCs w:val="24"/>
          <w:lang w:eastAsia="ko-KR"/>
        </w:rPr>
        <w:t xml:space="preserve">Articolul </w:t>
      </w:r>
      <w:r>
        <w:rPr>
          <w:rFonts w:eastAsia="Batang"/>
          <w:sz w:val="24"/>
          <w:szCs w:val="24"/>
          <w:lang w:eastAsia="ko-KR"/>
        </w:rPr>
        <w:t>12</w:t>
      </w:r>
      <w:r w:rsidRPr="00CE6782">
        <w:rPr>
          <w:rFonts w:eastAsia="Batang"/>
          <w:sz w:val="24"/>
          <w:szCs w:val="24"/>
          <w:lang w:eastAsia="ko-KR"/>
        </w:rPr>
        <w:t xml:space="preserve"> se modifică </w:t>
      </w:r>
      <w:r w:rsidR="009E707A">
        <w:rPr>
          <w:rFonts w:eastAsia="Batang"/>
          <w:sz w:val="24"/>
          <w:szCs w:val="24"/>
          <w:lang w:eastAsia="ko-KR"/>
        </w:rPr>
        <w:t>ş</w:t>
      </w:r>
      <w:r w:rsidRPr="00CE6782">
        <w:rPr>
          <w:rFonts w:eastAsia="Batang"/>
          <w:sz w:val="24"/>
          <w:szCs w:val="24"/>
          <w:lang w:eastAsia="ko-KR"/>
        </w:rPr>
        <w:t xml:space="preserve">i va avea următorul cuprins: </w:t>
      </w:r>
    </w:p>
    <w:p w14:paraId="1ACC47D6" w14:textId="77777777" w:rsidR="003D1297" w:rsidRPr="003D1297" w:rsidRDefault="00CE6782" w:rsidP="003D1297">
      <w:pPr>
        <w:pStyle w:val="Articol"/>
        <w:numPr>
          <w:ilvl w:val="0"/>
          <w:numId w:val="0"/>
        </w:numPr>
        <w:tabs>
          <w:tab w:val="clear" w:pos="426"/>
        </w:tabs>
        <w:spacing w:line="360" w:lineRule="auto"/>
      </w:pPr>
      <w:r>
        <w:rPr>
          <w:szCs w:val="24"/>
        </w:rPr>
        <w:t xml:space="preserve">„ </w:t>
      </w:r>
      <w:r w:rsidRPr="003D1297">
        <w:rPr>
          <w:szCs w:val="24"/>
        </w:rPr>
        <w:t xml:space="preserve">Art. 12 – </w:t>
      </w:r>
      <w:bookmarkStart w:id="9" w:name="_Hlk151368619"/>
      <w:r w:rsidRPr="003D1297">
        <w:rPr>
          <w:szCs w:val="24"/>
        </w:rPr>
        <w:t>(1)</w:t>
      </w:r>
      <w:r w:rsidRPr="003D1297">
        <w:t xml:space="preserve"> </w:t>
      </w:r>
      <w:bookmarkEnd w:id="9"/>
      <w:r w:rsidR="003D1297" w:rsidRPr="003D1297">
        <w:t>Durata pentru care OR stabileşte consumul de energie electrică în sistem pauşal nu poate depăşi 3 ani şi este:</w:t>
      </w:r>
    </w:p>
    <w:p w14:paraId="29EC8AE6" w14:textId="77777777" w:rsidR="003D1297" w:rsidRPr="003D1297" w:rsidRDefault="003D1297" w:rsidP="003D1297">
      <w:pPr>
        <w:pStyle w:val="Articol"/>
        <w:numPr>
          <w:ilvl w:val="0"/>
          <w:numId w:val="23"/>
        </w:numPr>
        <w:tabs>
          <w:tab w:val="clear" w:pos="426"/>
          <w:tab w:val="clear" w:pos="851"/>
        </w:tabs>
        <w:spacing w:line="360" w:lineRule="auto"/>
      </w:pPr>
      <w:r w:rsidRPr="003D1297">
        <w:t>intervalul de timp de la data când s-a produs evenimentul care a condus la înregistrarea eronată/neînregistrarea consumului de energie electrică, până la data remedierii situaţiei care a condus la funcţionarea necorespunzătoare a grupului de măsurare, dacă data când s-a produs evenimentul care a condus la înregistrarea eronată/neînregistrarea consumului de energie electrică se poate stabili cu certitudine;</w:t>
      </w:r>
    </w:p>
    <w:p w14:paraId="72996F32" w14:textId="77777777" w:rsidR="003D1297" w:rsidRPr="003D1297" w:rsidRDefault="003D1297" w:rsidP="003D1297">
      <w:pPr>
        <w:pStyle w:val="Articol"/>
        <w:numPr>
          <w:ilvl w:val="0"/>
          <w:numId w:val="23"/>
        </w:numPr>
        <w:tabs>
          <w:tab w:val="clear" w:pos="426"/>
          <w:tab w:val="clear" w:pos="851"/>
        </w:tabs>
        <w:spacing w:line="360" w:lineRule="auto"/>
      </w:pPr>
      <w:r w:rsidRPr="003D1297">
        <w:t>intervalul de timp de la ultima citire a datelor de măsurare până la data remedierii situaţiei care a condus la funcţionarea necorespunzătoare a grupului de măsurare, dacă data când s-a produs evenimentul care a condus la înregistrarea eronată/neînregistrarea consumului de energie electrică nu  se poate stabili cu certitudine.</w:t>
      </w:r>
    </w:p>
    <w:p w14:paraId="1EE4D2EE" w14:textId="0C758E73" w:rsidR="00CE6782" w:rsidRDefault="003D1297" w:rsidP="003D1297">
      <w:pPr>
        <w:pStyle w:val="Articol"/>
        <w:numPr>
          <w:ilvl w:val="0"/>
          <w:numId w:val="0"/>
        </w:numPr>
        <w:tabs>
          <w:tab w:val="clear" w:pos="426"/>
        </w:tabs>
        <w:spacing w:line="360" w:lineRule="auto"/>
        <w:rPr>
          <w:szCs w:val="24"/>
        </w:rPr>
      </w:pPr>
      <w:r w:rsidRPr="003D1297">
        <w:t xml:space="preserve">(2) </w:t>
      </w:r>
      <w:bookmarkStart w:id="10" w:name="_Hlk150941143"/>
      <w:r w:rsidRPr="003D1297">
        <w:t>În cazul în care pentru locul de consum a fost schimbat furnizorul şi data la care s-a produs evenimentul care a condus la înregistrarea eronată/neînregistrarea consumului de energie electrică stabilită cu certitudine sau data ultimei citiri a datelor de măsurare dacă data când s-a produs evenimentul care a condus la înregistrarea eronată/neînregistrarea consumului de energie electrică nu se poate stabili cu certitudine, sunt anterioare celei de schimbare a furnizorului, durata pentru care se stabileşte consumul de energie electrică în sistem pauşal este intervalul de timp de la data schimbării furnizorului până la data remedierii situaţiei care a condus la funcţionarea necorespunzătoare a grupului de măsurare</w:t>
      </w:r>
      <w:bookmarkEnd w:id="10"/>
      <w:r w:rsidR="00CE6782" w:rsidRPr="003D1297">
        <w:t>.</w:t>
      </w:r>
      <w:r w:rsidR="00CE6782" w:rsidRPr="003D1297">
        <w:rPr>
          <w:szCs w:val="24"/>
        </w:rPr>
        <w:t>”</w:t>
      </w:r>
    </w:p>
    <w:p w14:paraId="61FD317E" w14:textId="6FD165B6" w:rsidR="005A3AB5" w:rsidRPr="001C4FD3" w:rsidRDefault="00E125D8" w:rsidP="001C4FD3">
      <w:pPr>
        <w:pStyle w:val="NormalItalic"/>
        <w:numPr>
          <w:ilvl w:val="0"/>
          <w:numId w:val="26"/>
        </w:numPr>
        <w:rPr>
          <w:rFonts w:eastAsia="Batang"/>
          <w:b w:val="0"/>
          <w:sz w:val="24"/>
          <w:szCs w:val="24"/>
          <w:lang w:eastAsia="ko-KR"/>
        </w:rPr>
      </w:pPr>
      <w:r w:rsidRPr="001C4FD3">
        <w:rPr>
          <w:rFonts w:eastAsia="Batang"/>
          <w:sz w:val="24"/>
          <w:szCs w:val="24"/>
          <w:lang w:eastAsia="ko-KR"/>
        </w:rPr>
        <w:t>La a</w:t>
      </w:r>
      <w:r w:rsidR="005A3AB5" w:rsidRPr="001C4FD3">
        <w:rPr>
          <w:rFonts w:eastAsia="Batang"/>
          <w:sz w:val="24"/>
          <w:szCs w:val="24"/>
          <w:lang w:eastAsia="ko-KR"/>
        </w:rPr>
        <w:t xml:space="preserve">rticolul 14 </w:t>
      </w:r>
      <w:r w:rsidRPr="001C4FD3">
        <w:rPr>
          <w:rFonts w:eastAsia="Batang"/>
          <w:sz w:val="24"/>
          <w:szCs w:val="24"/>
          <w:lang w:eastAsia="ko-KR"/>
        </w:rPr>
        <w:t xml:space="preserve">alin. (1) </w:t>
      </w:r>
      <w:r w:rsidR="005A3AB5" w:rsidRPr="001C4FD3">
        <w:rPr>
          <w:rFonts w:eastAsia="Batang"/>
          <w:sz w:val="24"/>
          <w:szCs w:val="24"/>
          <w:lang w:eastAsia="ko-KR"/>
        </w:rPr>
        <w:t xml:space="preserve">se modifică şi va avea următorul cuprins: </w:t>
      </w:r>
    </w:p>
    <w:p w14:paraId="08B83FE7" w14:textId="04391F3B" w:rsidR="005A3AB5" w:rsidRDefault="005A3AB5" w:rsidP="00E125D8">
      <w:pPr>
        <w:pStyle w:val="Articol"/>
        <w:numPr>
          <w:ilvl w:val="0"/>
          <w:numId w:val="0"/>
        </w:numPr>
        <w:tabs>
          <w:tab w:val="clear" w:pos="426"/>
          <w:tab w:val="clear" w:pos="851"/>
          <w:tab w:val="left" w:pos="993"/>
        </w:tabs>
        <w:spacing w:line="360" w:lineRule="auto"/>
        <w:rPr>
          <w:szCs w:val="24"/>
        </w:rPr>
      </w:pPr>
      <w:r w:rsidRPr="001C4FD3">
        <w:rPr>
          <w:szCs w:val="24"/>
        </w:rPr>
        <w:t>„</w:t>
      </w:r>
      <w:r w:rsidR="00E125D8" w:rsidRPr="001C4FD3">
        <w:t xml:space="preserve"> </w:t>
      </w:r>
      <w:r w:rsidR="000D21DF">
        <w:t xml:space="preserve">Art. </w:t>
      </w:r>
      <w:r w:rsidR="00030CFB">
        <w:t xml:space="preserve">14 - </w:t>
      </w:r>
      <w:r w:rsidRPr="001C4FD3">
        <w:rPr>
          <w:szCs w:val="24"/>
        </w:rPr>
        <w:t>(1</w:t>
      </w:r>
      <w:r w:rsidR="001C4FD3" w:rsidRPr="001C4FD3">
        <w:rPr>
          <w:szCs w:val="24"/>
        </w:rPr>
        <w:t>) Furnizorul, în termen de maximum 2 zile lucrătoare de primirea procesului verbal de la OR conform art. 5 alin. (2), emite factura pentru consumul de energie electrică stabilit în sistem pauşal la preţul energiei electrice din contractul de furnizare, în vigoare în perioada înregistrării eronate/neînregistrării consumului de energie electrică.</w:t>
      </w:r>
      <w:r w:rsidRPr="001C4FD3">
        <w:rPr>
          <w:szCs w:val="24"/>
        </w:rPr>
        <w:t>”</w:t>
      </w:r>
    </w:p>
    <w:p w14:paraId="22FB1447" w14:textId="235760FA" w:rsidR="007C372C" w:rsidRPr="009519F2" w:rsidRDefault="00920054" w:rsidP="009519F2">
      <w:pPr>
        <w:pStyle w:val="NormalItalic"/>
        <w:numPr>
          <w:ilvl w:val="0"/>
          <w:numId w:val="26"/>
        </w:numPr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Anexa nr. 1 la procedură se modifică şi va avea următorul cuprins:</w:t>
      </w:r>
    </w:p>
    <w:p w14:paraId="770FF5AC" w14:textId="0DA14934" w:rsidR="009519F2" w:rsidRDefault="009519F2" w:rsidP="003D439E">
      <w:pPr>
        <w:pStyle w:val="denumireanexa"/>
        <w:jc w:val="right"/>
        <w:rPr>
          <w:b w:val="0"/>
          <w:i/>
          <w:szCs w:val="24"/>
          <w:u w:val="single"/>
        </w:rPr>
      </w:pPr>
      <w:bookmarkStart w:id="11" w:name="_Hlk151368683"/>
      <w:r w:rsidRPr="009E5C88">
        <w:rPr>
          <w:b w:val="0"/>
          <w:i/>
          <w:szCs w:val="24"/>
          <w:u w:val="single"/>
        </w:rPr>
        <w:t xml:space="preserve">ANEXA  </w:t>
      </w:r>
      <w:r>
        <w:rPr>
          <w:b w:val="0"/>
          <w:i/>
          <w:szCs w:val="24"/>
          <w:u w:val="single"/>
        </w:rPr>
        <w:t>n</w:t>
      </w:r>
      <w:r w:rsidRPr="009E5C88">
        <w:rPr>
          <w:b w:val="0"/>
          <w:i/>
          <w:szCs w:val="24"/>
          <w:u w:val="single"/>
        </w:rPr>
        <w:t xml:space="preserve">r. </w:t>
      </w:r>
      <w:r>
        <w:rPr>
          <w:b w:val="0"/>
          <w:i/>
          <w:szCs w:val="24"/>
          <w:u w:val="single"/>
        </w:rPr>
        <w:t>1</w:t>
      </w:r>
      <w:r w:rsidRPr="009E5C88">
        <w:rPr>
          <w:b w:val="0"/>
          <w:i/>
          <w:szCs w:val="24"/>
          <w:u w:val="single"/>
        </w:rPr>
        <w:t xml:space="preserve"> </w:t>
      </w:r>
    </w:p>
    <w:p w14:paraId="7F821652" w14:textId="0314F500" w:rsidR="003D439E" w:rsidRPr="009E5C88" w:rsidRDefault="003D439E" w:rsidP="003D439E">
      <w:pPr>
        <w:pStyle w:val="denumireanexa"/>
        <w:jc w:val="right"/>
        <w:rPr>
          <w:b w:val="0"/>
          <w:i/>
          <w:szCs w:val="24"/>
          <w:u w:val="single"/>
        </w:rPr>
      </w:pPr>
      <w:r>
        <w:rPr>
          <w:b w:val="0"/>
          <w:i/>
          <w:szCs w:val="24"/>
          <w:u w:val="single"/>
        </w:rPr>
        <w:t>la procedură</w:t>
      </w:r>
    </w:p>
    <w:p w14:paraId="3A50CA63" w14:textId="77777777" w:rsidR="009519F2" w:rsidRPr="004F3F0D" w:rsidRDefault="009519F2" w:rsidP="009519F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3F0D">
        <w:rPr>
          <w:b/>
          <w:bCs/>
          <w:sz w:val="24"/>
          <w:szCs w:val="24"/>
        </w:rPr>
        <w:t>NOTĂ DE CONSTATARE</w:t>
      </w:r>
    </w:p>
    <w:p w14:paraId="48710EF5" w14:textId="77777777" w:rsidR="009519F2" w:rsidRPr="004F3F0D" w:rsidRDefault="009519F2" w:rsidP="009519F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pentru verificarea</w:t>
      </w:r>
      <w:r w:rsidRPr="004F3F0D">
        <w:rPr>
          <w:b/>
          <w:sz w:val="24"/>
          <w:szCs w:val="24"/>
        </w:rPr>
        <w:t xml:space="preserve"> datelor de măsurare </w:t>
      </w:r>
      <w:r>
        <w:rPr>
          <w:b/>
          <w:sz w:val="24"/>
          <w:szCs w:val="24"/>
        </w:rPr>
        <w:t xml:space="preserve">privind </w:t>
      </w:r>
      <w:r w:rsidRPr="004F3F0D">
        <w:rPr>
          <w:b/>
          <w:sz w:val="24"/>
          <w:szCs w:val="24"/>
        </w:rPr>
        <w:t>consumul</w:t>
      </w:r>
      <w:r>
        <w:rPr>
          <w:b/>
          <w:sz w:val="24"/>
          <w:szCs w:val="24"/>
        </w:rPr>
        <w:t xml:space="preserve"> </w:t>
      </w:r>
      <w:r w:rsidRPr="004F3F0D">
        <w:rPr>
          <w:b/>
          <w:sz w:val="24"/>
          <w:szCs w:val="24"/>
        </w:rPr>
        <w:t>de energie electrică</w:t>
      </w:r>
    </w:p>
    <w:p w14:paraId="3457A26C" w14:textId="77777777" w:rsidR="009519F2" w:rsidRDefault="009519F2" w:rsidP="009519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F3F0D">
        <w:rPr>
          <w:sz w:val="24"/>
          <w:szCs w:val="24"/>
        </w:rPr>
        <w:t>Nr. _____________ din data_______________</w:t>
      </w:r>
    </w:p>
    <w:p w14:paraId="20FEE5C6" w14:textId="77777777" w:rsidR="009519F2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C19CEA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ADC1DB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4F3F0D">
        <w:rPr>
          <w:sz w:val="24"/>
          <w:szCs w:val="24"/>
        </w:rPr>
        <w:t> </w:t>
      </w:r>
      <w:r w:rsidRPr="00474DDF">
        <w:rPr>
          <w:b/>
          <w:sz w:val="24"/>
          <w:szCs w:val="24"/>
          <w:lang w:eastAsia="ro-RO"/>
        </w:rPr>
        <w:t>Operatorul de rețea (OR</w:t>
      </w:r>
      <w:r>
        <w:rPr>
          <w:i/>
          <w:sz w:val="24"/>
          <w:szCs w:val="24"/>
          <w:lang w:eastAsia="ro-RO"/>
        </w:rPr>
        <w:t>)</w:t>
      </w:r>
      <w:r w:rsidRPr="009E5C88" w:rsidDel="00962820">
        <w:rPr>
          <w:sz w:val="24"/>
          <w:szCs w:val="24"/>
          <w:lang w:eastAsia="ro-RO"/>
        </w:rPr>
        <w:t xml:space="preserve"> </w:t>
      </w:r>
      <w:r w:rsidRPr="009E5C88">
        <w:rPr>
          <w:sz w:val="24"/>
          <w:szCs w:val="24"/>
          <w:lang w:eastAsia="ro-RO"/>
        </w:rPr>
        <w:t xml:space="preserve">…………………..cu sediul în jud.……………….., loc. ......................................, str. ..............................., nr. .........., bl. ........, cod fiscal ………............înscris la registrul comerţului </w:t>
      </w:r>
      <w:r>
        <w:rPr>
          <w:sz w:val="24"/>
          <w:szCs w:val="24"/>
          <w:lang w:eastAsia="ro-RO"/>
        </w:rPr>
        <w:t>cu</w:t>
      </w:r>
      <w:r w:rsidRPr="009E5C88">
        <w:rPr>
          <w:sz w:val="24"/>
          <w:szCs w:val="24"/>
          <w:lang w:eastAsia="ro-RO"/>
        </w:rPr>
        <w:t xml:space="preserve"> nr. ………………..., reprezentat legal prin ...................................., având funcţia de ...................................</w:t>
      </w:r>
      <w:r>
        <w:rPr>
          <w:sz w:val="24"/>
          <w:szCs w:val="24"/>
          <w:lang w:eastAsia="ro-RO"/>
        </w:rPr>
        <w:t xml:space="preserve">, </w:t>
      </w:r>
    </w:p>
    <w:p w14:paraId="1FF2CA59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eastAsia="ro-RO"/>
        </w:rPr>
        <w:t>în urma ............................................................................................................................................................</w:t>
      </w:r>
    </w:p>
    <w:p w14:paraId="40497F5D" w14:textId="77777777" w:rsidR="009519F2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eastAsia="ro-RO"/>
        </w:rPr>
        <w:t>...........................................................................................................</w:t>
      </w:r>
      <w:r w:rsidRPr="004F3F0D">
        <w:rPr>
          <w:sz w:val="24"/>
          <w:szCs w:val="24"/>
        </w:rPr>
        <w:t xml:space="preserve"> </w:t>
      </w:r>
    </w:p>
    <w:p w14:paraId="5EA7F41E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F0D">
        <w:rPr>
          <w:sz w:val="24"/>
          <w:szCs w:val="24"/>
        </w:rPr>
        <w:t>(</w:t>
      </w:r>
      <w:r w:rsidRPr="004F3F0D">
        <w:rPr>
          <w:i/>
          <w:sz w:val="24"/>
          <w:szCs w:val="24"/>
        </w:rPr>
        <w:t>se precizează activitatea desfăşurată: citire contor, verificare instalaţie, înlocuire contor etc</w:t>
      </w:r>
      <w:r w:rsidRPr="004F3F0D">
        <w:rPr>
          <w:sz w:val="24"/>
          <w:szCs w:val="24"/>
        </w:rPr>
        <w:t xml:space="preserve">.) </w:t>
      </w:r>
    </w:p>
    <w:p w14:paraId="6C4CFADD" w14:textId="77777777" w:rsidR="009519F2" w:rsidRPr="009E5C88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2C1458">
        <w:rPr>
          <w:sz w:val="24"/>
          <w:szCs w:val="24"/>
          <w:lang w:eastAsia="ro-RO"/>
        </w:rPr>
        <w:t xml:space="preserve">la </w:t>
      </w:r>
      <w:r>
        <w:rPr>
          <w:sz w:val="24"/>
          <w:szCs w:val="24"/>
          <w:lang w:eastAsia="ro-RO"/>
        </w:rPr>
        <w:t xml:space="preserve">data de </w:t>
      </w:r>
      <w:bookmarkStart w:id="12" w:name="_Hlk153285717"/>
      <w:r>
        <w:rPr>
          <w:sz w:val="24"/>
          <w:szCs w:val="24"/>
          <w:lang w:eastAsia="ro-RO"/>
        </w:rPr>
        <w:t xml:space="preserve">....................la </w:t>
      </w:r>
      <w:r w:rsidRPr="002C1458">
        <w:rPr>
          <w:sz w:val="24"/>
          <w:szCs w:val="24"/>
          <w:lang w:eastAsia="ro-RO"/>
        </w:rPr>
        <w:t>locul de consum</w:t>
      </w:r>
      <w:r>
        <w:rPr>
          <w:sz w:val="24"/>
          <w:szCs w:val="24"/>
          <w:lang w:eastAsia="ro-RO"/>
        </w:rPr>
        <w:t xml:space="preserve"> </w:t>
      </w:r>
      <w:r w:rsidRPr="009E5C88">
        <w:rPr>
          <w:sz w:val="24"/>
          <w:szCs w:val="24"/>
          <w:lang w:eastAsia="ro-RO"/>
        </w:rPr>
        <w:t>/locul de consum şi producere</w:t>
      </w:r>
      <w:r>
        <w:rPr>
          <w:sz w:val="24"/>
          <w:szCs w:val="24"/>
          <w:lang w:eastAsia="ro-RO"/>
        </w:rPr>
        <w:t xml:space="preserve"> din .............</w:t>
      </w:r>
      <w:r w:rsidRPr="003A0124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 xml:space="preserve">...., </w:t>
      </w:r>
      <w:r w:rsidRPr="009E5C88">
        <w:rPr>
          <w:sz w:val="24"/>
          <w:szCs w:val="24"/>
          <w:lang w:eastAsia="ro-RO"/>
        </w:rPr>
        <w:t>din jud</w:t>
      </w:r>
      <w:r>
        <w:rPr>
          <w:sz w:val="24"/>
          <w:szCs w:val="24"/>
          <w:lang w:eastAsia="ro-RO"/>
        </w:rPr>
        <w:t>eţul</w:t>
      </w:r>
      <w:r w:rsidRPr="009E5C88">
        <w:rPr>
          <w:sz w:val="24"/>
          <w:szCs w:val="24"/>
          <w:lang w:eastAsia="ro-RO"/>
        </w:rPr>
        <w:t>. ............., loc</w:t>
      </w:r>
      <w:r>
        <w:rPr>
          <w:sz w:val="24"/>
          <w:szCs w:val="24"/>
          <w:lang w:eastAsia="ro-RO"/>
        </w:rPr>
        <w:t>alitatea</w:t>
      </w:r>
      <w:r w:rsidRPr="009E5C88">
        <w:rPr>
          <w:sz w:val="24"/>
          <w:szCs w:val="24"/>
          <w:lang w:eastAsia="ro-RO"/>
        </w:rPr>
        <w:t xml:space="preserve"> ......................................................, str. ................................................., nr......., bl. ......., sc........., ap..............., cod de identificare loc de consum.............................................. </w:t>
      </w:r>
      <w:r>
        <w:rPr>
          <w:sz w:val="24"/>
          <w:szCs w:val="24"/>
          <w:lang w:eastAsia="ro-RO"/>
        </w:rPr>
        <w:t>,</w:t>
      </w:r>
      <w:r w:rsidRPr="009E5C88">
        <w:rPr>
          <w:sz w:val="24"/>
          <w:szCs w:val="24"/>
          <w:lang w:eastAsia="ro-RO"/>
        </w:rPr>
        <w:t xml:space="preserve"> cod de identificare punct de măsurare.............................................................................</w:t>
      </w:r>
      <w:r>
        <w:rPr>
          <w:sz w:val="24"/>
          <w:szCs w:val="24"/>
          <w:lang w:eastAsia="ro-RO"/>
        </w:rPr>
        <w:t>, contor seria..........</w:t>
      </w:r>
      <w:r w:rsidRPr="00534A13">
        <w:rPr>
          <w:b/>
          <w:sz w:val="24"/>
          <w:szCs w:val="24"/>
          <w:lang w:eastAsia="ro-RO"/>
        </w:rPr>
        <w:t xml:space="preserve"> </w:t>
      </w:r>
    </w:p>
    <w:bookmarkEnd w:id="12"/>
    <w:p w14:paraId="6040D390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</w:p>
    <w:p w14:paraId="32012F14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F0D">
        <w:rPr>
          <w:sz w:val="24"/>
          <w:szCs w:val="24"/>
        </w:rPr>
        <w:t>a constatat următoarele:</w:t>
      </w:r>
    </w:p>
    <w:p w14:paraId="7277DE17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F0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9011A9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F3F0D">
        <w:rPr>
          <w:sz w:val="24"/>
          <w:szCs w:val="24"/>
        </w:rPr>
        <w:t xml:space="preserve">( </w:t>
      </w:r>
      <w:r w:rsidRPr="004F3F0D">
        <w:rPr>
          <w:i/>
          <w:sz w:val="24"/>
          <w:szCs w:val="24"/>
        </w:rPr>
        <w:t>Se prezintă situaţia existentă cu specificarea informaţiilor, după caz, privind: tipul contorului, tipul branşamentului, seria contorului, index, caracteristici ale instalaţiei de alimentare etc. ).</w:t>
      </w:r>
    </w:p>
    <w:p w14:paraId="61028398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</w:p>
    <w:p w14:paraId="387F3A28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OR a întreprins următoarele m</w:t>
      </w:r>
      <w:r w:rsidRPr="002C1458">
        <w:rPr>
          <w:sz w:val="24"/>
          <w:szCs w:val="24"/>
          <w:lang w:eastAsia="ro-RO"/>
        </w:rPr>
        <w:t>ăsuri</w:t>
      </w:r>
      <w:r>
        <w:rPr>
          <w:sz w:val="24"/>
          <w:szCs w:val="24"/>
          <w:lang w:eastAsia="ro-RO"/>
        </w:rPr>
        <w:t xml:space="preserve"> </w:t>
      </w:r>
      <w:r w:rsidRPr="002C1458">
        <w:rPr>
          <w:sz w:val="24"/>
          <w:szCs w:val="24"/>
          <w:lang w:eastAsia="ro-RO"/>
        </w:rPr>
        <w:t xml:space="preserve">pentru remedierea </w:t>
      </w:r>
      <w:r>
        <w:rPr>
          <w:sz w:val="24"/>
          <w:szCs w:val="24"/>
          <w:lang w:eastAsia="ro-RO"/>
        </w:rPr>
        <w:t xml:space="preserve">situaţiei constatate </w:t>
      </w:r>
      <w:r w:rsidRPr="001D0A9D">
        <w:rPr>
          <w:i/>
          <w:sz w:val="24"/>
          <w:szCs w:val="24"/>
          <w:lang w:eastAsia="ro-RO"/>
        </w:rPr>
        <w:t>(se detaliază măsurile):</w:t>
      </w:r>
      <w:r>
        <w:rPr>
          <w:sz w:val="24"/>
          <w:szCs w:val="24"/>
          <w:lang w:eastAsia="ro-RO"/>
        </w:rPr>
        <w:t xml:space="preserve">  ...........................................................................................................................................................</w:t>
      </w:r>
    </w:p>
    <w:p w14:paraId="03E6E581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17DBB60A" w14:textId="2F58C88A" w:rsidR="009519F2" w:rsidRPr="00356CE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F0D" w:rsidDel="0007538A">
        <w:rPr>
          <w:sz w:val="24"/>
          <w:szCs w:val="24"/>
        </w:rPr>
        <w:t xml:space="preserve"> </w:t>
      </w:r>
      <w:r w:rsidRPr="004F3F0D">
        <w:rPr>
          <w:sz w:val="24"/>
          <w:szCs w:val="24"/>
        </w:rPr>
        <w:t> </w:t>
      </w:r>
    </w:p>
    <w:p w14:paraId="62E3518E" w14:textId="77777777" w:rsidR="009519F2" w:rsidRPr="004F3F0D" w:rsidRDefault="009519F2" w:rsidP="009519F2">
      <w:pPr>
        <w:autoSpaceDE w:val="0"/>
        <w:autoSpaceDN w:val="0"/>
        <w:adjustRightInd w:val="0"/>
        <w:ind w:left="4956" w:hanging="4950"/>
        <w:jc w:val="both"/>
        <w:rPr>
          <w:sz w:val="24"/>
          <w:szCs w:val="24"/>
        </w:rPr>
      </w:pPr>
      <w:r w:rsidRPr="00356CED">
        <w:rPr>
          <w:b/>
          <w:sz w:val="24"/>
          <w:szCs w:val="24"/>
        </w:rPr>
        <w:t>Reprezentant OR</w:t>
      </w:r>
      <w:r w:rsidRPr="00356CE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45BCB011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F0D">
        <w:rPr>
          <w:sz w:val="24"/>
          <w:szCs w:val="24"/>
        </w:rPr>
        <w:t>Numele și prenumele..................................</w:t>
      </w:r>
      <w:r w:rsidRPr="004F3F0D">
        <w:rPr>
          <w:sz w:val="24"/>
          <w:szCs w:val="24"/>
        </w:rPr>
        <w:tab/>
      </w:r>
      <w:r w:rsidRPr="004F3F0D">
        <w:rPr>
          <w:sz w:val="24"/>
          <w:szCs w:val="24"/>
        </w:rPr>
        <w:tab/>
      </w:r>
    </w:p>
    <w:p w14:paraId="72BB6333" w14:textId="77777777" w:rsidR="009519F2" w:rsidRPr="004F3F0D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F0D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 w:rsidRPr="004F3F0D">
        <w:rPr>
          <w:sz w:val="24"/>
          <w:szCs w:val="24"/>
        </w:rPr>
        <w:t>legitimaţie ...........................................</w:t>
      </w:r>
      <w:r w:rsidRPr="004F3F0D">
        <w:rPr>
          <w:sz w:val="24"/>
          <w:szCs w:val="24"/>
        </w:rPr>
        <w:tab/>
      </w:r>
      <w:r w:rsidRPr="004F3F0D">
        <w:rPr>
          <w:sz w:val="24"/>
          <w:szCs w:val="24"/>
        </w:rPr>
        <w:tab/>
      </w:r>
    </w:p>
    <w:p w14:paraId="19D9925E" w14:textId="73017238" w:rsidR="009519F2" w:rsidRDefault="009519F2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F0D">
        <w:rPr>
          <w:sz w:val="24"/>
          <w:szCs w:val="24"/>
        </w:rPr>
        <w:t>Semnătură..................................................</w:t>
      </w:r>
      <w:r w:rsidRPr="004F3F0D">
        <w:rPr>
          <w:sz w:val="24"/>
          <w:szCs w:val="24"/>
        </w:rPr>
        <w:tab/>
      </w:r>
      <w:r w:rsidRPr="004F3F0D">
        <w:rPr>
          <w:sz w:val="24"/>
          <w:szCs w:val="24"/>
        </w:rPr>
        <w:tab/>
      </w:r>
    </w:p>
    <w:p w14:paraId="1987C808" w14:textId="77777777" w:rsidR="00342E0F" w:rsidRPr="004F3F0D" w:rsidRDefault="00342E0F" w:rsidP="009519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D0D6EC" w14:textId="0B166065" w:rsidR="009519F2" w:rsidRPr="00342E0F" w:rsidRDefault="00342E0F" w:rsidP="009519F2">
      <w:pPr>
        <w:pStyle w:val="denumireanexa"/>
        <w:spacing w:line="360" w:lineRule="auto"/>
        <w:jc w:val="left"/>
        <w:rPr>
          <w:szCs w:val="24"/>
        </w:rPr>
      </w:pPr>
      <w:r w:rsidRPr="00342E0F">
        <w:rPr>
          <w:szCs w:val="24"/>
        </w:rPr>
        <w:t xml:space="preserve">11. </w:t>
      </w:r>
      <w:r>
        <w:rPr>
          <w:szCs w:val="24"/>
        </w:rPr>
        <w:t xml:space="preserve"> </w:t>
      </w:r>
      <w:r w:rsidRPr="00342E0F">
        <w:rPr>
          <w:szCs w:val="24"/>
        </w:rPr>
        <w:t>După Anexa nr. 3</w:t>
      </w:r>
      <w:r>
        <w:rPr>
          <w:szCs w:val="24"/>
        </w:rPr>
        <w:t xml:space="preserve"> se introduce o nouă anexă, anexa nr. 4 cu următorul cuprins:</w:t>
      </w:r>
    </w:p>
    <w:p w14:paraId="48D1ED1B" w14:textId="43FD6B32" w:rsidR="009519F2" w:rsidRDefault="003D439E" w:rsidP="003D439E">
      <w:pPr>
        <w:pStyle w:val="denumireanexa"/>
        <w:jc w:val="right"/>
        <w:rPr>
          <w:b w:val="0"/>
          <w:i/>
          <w:szCs w:val="24"/>
          <w:u w:val="single"/>
        </w:rPr>
      </w:pPr>
      <w:bookmarkStart w:id="13" w:name="_Hlk153199351"/>
      <w:r>
        <w:rPr>
          <w:b w:val="0"/>
          <w:i/>
          <w:szCs w:val="24"/>
          <w:u w:val="single"/>
        </w:rPr>
        <w:t>A</w:t>
      </w:r>
      <w:r w:rsidR="009519F2" w:rsidRPr="000322C1">
        <w:rPr>
          <w:b w:val="0"/>
          <w:i/>
          <w:szCs w:val="24"/>
          <w:u w:val="single"/>
        </w:rPr>
        <w:t xml:space="preserve">NEXA  nr. </w:t>
      </w:r>
      <w:r w:rsidR="00342E0F">
        <w:rPr>
          <w:b w:val="0"/>
          <w:i/>
          <w:szCs w:val="24"/>
          <w:u w:val="single"/>
        </w:rPr>
        <w:t>4</w:t>
      </w:r>
    </w:p>
    <w:p w14:paraId="533BD4BC" w14:textId="7A9F1534" w:rsidR="003D439E" w:rsidRPr="009E5C88" w:rsidRDefault="003D439E" w:rsidP="003D439E">
      <w:pPr>
        <w:pStyle w:val="denumireanexa"/>
        <w:jc w:val="right"/>
        <w:rPr>
          <w:b w:val="0"/>
          <w:i/>
          <w:szCs w:val="24"/>
          <w:u w:val="single"/>
        </w:rPr>
      </w:pPr>
      <w:r>
        <w:rPr>
          <w:b w:val="0"/>
          <w:i/>
          <w:szCs w:val="24"/>
          <w:u w:val="single"/>
        </w:rPr>
        <w:t>la procedură</w:t>
      </w:r>
    </w:p>
    <w:p w14:paraId="388208B0" w14:textId="77777777" w:rsidR="009519F2" w:rsidRDefault="009519F2" w:rsidP="009519F2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  <w:lang w:eastAsia="ro-RO"/>
        </w:rPr>
      </w:pPr>
      <w:r>
        <w:rPr>
          <w:b/>
          <w:sz w:val="24"/>
          <w:szCs w:val="24"/>
        </w:rPr>
        <w:t>Proces verbal</w:t>
      </w:r>
      <w:r w:rsidRPr="008D4D38">
        <w:rPr>
          <w:b/>
          <w:sz w:val="24"/>
          <w:szCs w:val="24"/>
          <w:lang w:eastAsia="ro-RO"/>
        </w:rPr>
        <w:t xml:space="preserve"> </w:t>
      </w:r>
    </w:p>
    <w:p w14:paraId="6F9426A5" w14:textId="77777777" w:rsidR="009519F2" w:rsidRPr="009E5C88" w:rsidRDefault="009519F2" w:rsidP="009519F2">
      <w:pPr>
        <w:shd w:val="clear" w:color="auto" w:fill="FFFFFF"/>
        <w:spacing w:before="120" w:after="120" w:line="360" w:lineRule="auto"/>
        <w:jc w:val="center"/>
        <w:rPr>
          <w:b/>
          <w:sz w:val="24"/>
          <w:szCs w:val="24"/>
          <w:lang w:eastAsia="ro-RO"/>
        </w:rPr>
      </w:pPr>
      <w:r>
        <w:rPr>
          <w:b/>
          <w:sz w:val="24"/>
          <w:szCs w:val="24"/>
          <w:lang w:eastAsia="ro-RO"/>
        </w:rPr>
        <w:t xml:space="preserve">de </w:t>
      </w:r>
      <w:r w:rsidRPr="00BA6276">
        <w:rPr>
          <w:b/>
          <w:sz w:val="24"/>
          <w:szCs w:val="24"/>
          <w:lang w:eastAsia="ro-RO"/>
        </w:rPr>
        <w:t>stabilire</w:t>
      </w:r>
      <w:r>
        <w:rPr>
          <w:b/>
          <w:sz w:val="24"/>
          <w:szCs w:val="24"/>
          <w:lang w:eastAsia="ro-RO"/>
        </w:rPr>
        <w:t xml:space="preserve"> </w:t>
      </w:r>
      <w:r w:rsidRPr="00BA6276">
        <w:rPr>
          <w:b/>
          <w:sz w:val="24"/>
          <w:szCs w:val="24"/>
          <w:lang w:eastAsia="ro-RO"/>
        </w:rPr>
        <w:t>a consumului de energie electrică în sistem pauşal</w:t>
      </w:r>
    </w:p>
    <w:p w14:paraId="219B7890" w14:textId="77777777" w:rsidR="009519F2" w:rsidRDefault="009519F2" w:rsidP="009519F2">
      <w:pPr>
        <w:shd w:val="clear" w:color="auto" w:fill="FFFFFF"/>
        <w:spacing w:before="120" w:after="120" w:line="360" w:lineRule="auto"/>
        <w:ind w:left="2431"/>
        <w:jc w:val="both"/>
        <w:rPr>
          <w:b/>
          <w:sz w:val="24"/>
          <w:szCs w:val="24"/>
          <w:lang w:eastAsia="ro-RO"/>
        </w:rPr>
      </w:pPr>
      <w:r w:rsidRPr="009E5C88">
        <w:rPr>
          <w:b/>
          <w:sz w:val="24"/>
          <w:szCs w:val="24"/>
          <w:lang w:eastAsia="ro-RO"/>
        </w:rPr>
        <w:lastRenderedPageBreak/>
        <w:t>Nr. _____________ din data_______________</w:t>
      </w:r>
    </w:p>
    <w:p w14:paraId="646CE016" w14:textId="77777777" w:rsidR="009519F2" w:rsidRPr="009E5C88" w:rsidRDefault="009519F2" w:rsidP="009519F2">
      <w:pPr>
        <w:shd w:val="clear" w:color="auto" w:fill="FFFFFF"/>
        <w:spacing w:before="120" w:after="120" w:line="360" w:lineRule="auto"/>
        <w:ind w:left="2431"/>
        <w:jc w:val="both"/>
        <w:rPr>
          <w:b/>
          <w:sz w:val="24"/>
          <w:szCs w:val="24"/>
          <w:lang w:eastAsia="ro-RO"/>
        </w:rPr>
      </w:pPr>
    </w:p>
    <w:p w14:paraId="3FDD998A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>
        <w:rPr>
          <w:b/>
          <w:sz w:val="24"/>
          <w:szCs w:val="24"/>
          <w:lang w:eastAsia="ro-RO"/>
        </w:rPr>
        <w:t xml:space="preserve">Întocmit de </w:t>
      </w:r>
      <w:r w:rsidRPr="00474DDF">
        <w:rPr>
          <w:b/>
          <w:sz w:val="24"/>
          <w:szCs w:val="24"/>
          <w:lang w:eastAsia="ro-RO"/>
        </w:rPr>
        <w:t>Operatorul de rețea (OR</w:t>
      </w:r>
      <w:r>
        <w:rPr>
          <w:i/>
          <w:sz w:val="24"/>
          <w:szCs w:val="24"/>
          <w:lang w:eastAsia="ro-RO"/>
        </w:rPr>
        <w:t>)</w:t>
      </w:r>
      <w:r w:rsidRPr="009E5C88" w:rsidDel="00962820">
        <w:rPr>
          <w:sz w:val="24"/>
          <w:szCs w:val="24"/>
          <w:lang w:eastAsia="ro-RO"/>
        </w:rPr>
        <w:t xml:space="preserve"> </w:t>
      </w:r>
      <w:r w:rsidRPr="009E5C88">
        <w:rPr>
          <w:sz w:val="24"/>
          <w:szCs w:val="24"/>
          <w:lang w:eastAsia="ro-RO"/>
        </w:rPr>
        <w:t xml:space="preserve">…………………..cu sediul în jud.……………….., loc. ......................................, str. ..............................., nr. .........., bl. ........, cod fiscal ………............înscris la registrul comerţului </w:t>
      </w:r>
      <w:r>
        <w:rPr>
          <w:sz w:val="24"/>
          <w:szCs w:val="24"/>
          <w:lang w:eastAsia="ro-RO"/>
        </w:rPr>
        <w:t>cu</w:t>
      </w:r>
      <w:r w:rsidRPr="009E5C88">
        <w:rPr>
          <w:sz w:val="24"/>
          <w:szCs w:val="24"/>
          <w:lang w:eastAsia="ro-RO"/>
        </w:rPr>
        <w:t xml:space="preserve"> nr. ………………..., reprezentat legal prin ...................................., având funcţia de ...................................</w:t>
      </w:r>
      <w:r>
        <w:rPr>
          <w:sz w:val="24"/>
          <w:szCs w:val="24"/>
          <w:lang w:eastAsia="ro-RO"/>
        </w:rPr>
        <w:t xml:space="preserve">, </w:t>
      </w:r>
    </w:p>
    <w:p w14:paraId="33580C0A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în baza:</w:t>
      </w:r>
    </w:p>
    <w:p w14:paraId="53D2AB5B" w14:textId="77777777" w:rsidR="009519F2" w:rsidRPr="008D4D38" w:rsidRDefault="009519F2" w:rsidP="009519F2">
      <w:pPr>
        <w:pStyle w:val="ListParagraph"/>
        <w:numPr>
          <w:ilvl w:val="1"/>
          <w:numId w:val="30"/>
        </w:num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8D4D38">
        <w:rPr>
          <w:sz w:val="24"/>
          <w:szCs w:val="24"/>
          <w:lang w:eastAsia="ro-RO"/>
        </w:rPr>
        <w:t xml:space="preserve"> Notei de constatare nr............. . din data </w:t>
      </w:r>
      <w:r>
        <w:rPr>
          <w:sz w:val="24"/>
          <w:szCs w:val="24"/>
          <w:lang w:eastAsia="ro-RO"/>
        </w:rPr>
        <w:t xml:space="preserve">de </w:t>
      </w:r>
      <w:r w:rsidRPr="008D4D38">
        <w:rPr>
          <w:sz w:val="24"/>
          <w:szCs w:val="24"/>
          <w:lang w:eastAsia="ro-RO"/>
        </w:rPr>
        <w:t>...................</w:t>
      </w:r>
      <w:r w:rsidRPr="008D4D38">
        <w:rPr>
          <w:i/>
          <w:sz w:val="24"/>
          <w:szCs w:val="24"/>
          <w:lang w:eastAsia="ro-RO"/>
        </w:rPr>
        <w:t xml:space="preserve">(anexată)  </w:t>
      </w:r>
    </w:p>
    <w:p w14:paraId="5404A616" w14:textId="77777777" w:rsidR="009519F2" w:rsidRPr="008D4D38" w:rsidRDefault="009519F2" w:rsidP="009519F2">
      <w:pPr>
        <w:shd w:val="clear" w:color="auto" w:fill="FFFFFF"/>
        <w:spacing w:before="120" w:after="120" w:line="360" w:lineRule="auto"/>
        <w:ind w:left="360"/>
        <w:jc w:val="both"/>
        <w:rPr>
          <w:sz w:val="24"/>
          <w:szCs w:val="24"/>
          <w:lang w:eastAsia="ro-RO"/>
        </w:rPr>
      </w:pPr>
      <w:r w:rsidRPr="008D4D38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>ş</w:t>
      </w:r>
      <w:r w:rsidRPr="008D4D38">
        <w:rPr>
          <w:sz w:val="24"/>
          <w:szCs w:val="24"/>
          <w:lang w:eastAsia="ro-RO"/>
        </w:rPr>
        <w:t>i/sau</w:t>
      </w:r>
    </w:p>
    <w:p w14:paraId="516486A3" w14:textId="77777777" w:rsidR="009519F2" w:rsidRPr="008D4D38" w:rsidRDefault="009519F2" w:rsidP="009519F2">
      <w:pPr>
        <w:pStyle w:val="ListParagraph"/>
        <w:numPr>
          <w:ilvl w:val="1"/>
          <w:numId w:val="30"/>
        </w:num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Buletin de verificare metrologica nr. ................... din data de ................. emis de către ............................ </w:t>
      </w:r>
      <w:r w:rsidRPr="008D4D38">
        <w:rPr>
          <w:i/>
          <w:sz w:val="24"/>
          <w:szCs w:val="24"/>
          <w:lang w:eastAsia="ro-RO"/>
        </w:rPr>
        <w:t>(anexat</w:t>
      </w:r>
      <w:r>
        <w:rPr>
          <w:sz w:val="24"/>
          <w:szCs w:val="24"/>
          <w:lang w:eastAsia="ro-RO"/>
        </w:rPr>
        <w:t>)</w:t>
      </w:r>
    </w:p>
    <w:p w14:paraId="188E0398" w14:textId="77777777" w:rsidR="009519F2" w:rsidRDefault="009519F2" w:rsidP="009519F2">
      <w:pPr>
        <w:shd w:val="clear" w:color="auto" w:fill="FFFFFF"/>
        <w:spacing w:before="120" w:after="120" w:line="360" w:lineRule="auto"/>
        <w:jc w:val="both"/>
        <w:rPr>
          <w:b/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la </w:t>
      </w:r>
      <w:r w:rsidRPr="002C1458">
        <w:rPr>
          <w:sz w:val="24"/>
          <w:szCs w:val="24"/>
          <w:lang w:eastAsia="ro-RO"/>
        </w:rPr>
        <w:t>locul de consum</w:t>
      </w:r>
      <w:r>
        <w:rPr>
          <w:sz w:val="24"/>
          <w:szCs w:val="24"/>
          <w:lang w:eastAsia="ro-RO"/>
        </w:rPr>
        <w:t xml:space="preserve"> </w:t>
      </w:r>
      <w:r w:rsidRPr="009E5C88">
        <w:rPr>
          <w:sz w:val="24"/>
          <w:szCs w:val="24"/>
          <w:lang w:eastAsia="ro-RO"/>
        </w:rPr>
        <w:t>/locul de consum şi producere</w:t>
      </w:r>
      <w:r>
        <w:rPr>
          <w:sz w:val="24"/>
          <w:szCs w:val="24"/>
          <w:lang w:eastAsia="ro-RO"/>
        </w:rPr>
        <w:t xml:space="preserve"> situat în </w:t>
      </w:r>
      <w:r w:rsidRPr="009E5C88">
        <w:rPr>
          <w:sz w:val="24"/>
          <w:szCs w:val="24"/>
          <w:lang w:eastAsia="ro-RO"/>
        </w:rPr>
        <w:t>jud</w:t>
      </w:r>
      <w:r>
        <w:rPr>
          <w:sz w:val="24"/>
          <w:szCs w:val="24"/>
          <w:lang w:eastAsia="ro-RO"/>
        </w:rPr>
        <w:t>eţul</w:t>
      </w:r>
      <w:r w:rsidRPr="009E5C88">
        <w:rPr>
          <w:sz w:val="24"/>
          <w:szCs w:val="24"/>
          <w:lang w:eastAsia="ro-RO"/>
        </w:rPr>
        <w:t xml:space="preserve">. </w:t>
      </w:r>
      <w:r>
        <w:rPr>
          <w:sz w:val="24"/>
          <w:szCs w:val="24"/>
          <w:lang w:eastAsia="ro-RO"/>
        </w:rPr>
        <w:t>.....................</w:t>
      </w:r>
      <w:r w:rsidRPr="009E5C88">
        <w:rPr>
          <w:sz w:val="24"/>
          <w:szCs w:val="24"/>
          <w:lang w:eastAsia="ro-RO"/>
        </w:rPr>
        <w:t>............., loc</w:t>
      </w:r>
      <w:r>
        <w:rPr>
          <w:sz w:val="24"/>
          <w:szCs w:val="24"/>
          <w:lang w:eastAsia="ro-RO"/>
        </w:rPr>
        <w:t>alitatea</w:t>
      </w:r>
      <w:r w:rsidRPr="009E5C88">
        <w:rPr>
          <w:sz w:val="24"/>
          <w:szCs w:val="24"/>
          <w:lang w:eastAsia="ro-RO"/>
        </w:rPr>
        <w:t xml:space="preserve"> ......................................................, str. ................................................., nr......., bl. ......., sc........., ap..............., cod de identificare loc de consum.............................................. </w:t>
      </w:r>
      <w:r>
        <w:rPr>
          <w:sz w:val="24"/>
          <w:szCs w:val="24"/>
          <w:lang w:eastAsia="ro-RO"/>
        </w:rPr>
        <w:t>,</w:t>
      </w:r>
      <w:r w:rsidRPr="009E5C88">
        <w:rPr>
          <w:sz w:val="24"/>
          <w:szCs w:val="24"/>
          <w:lang w:eastAsia="ro-RO"/>
        </w:rPr>
        <w:t xml:space="preserve"> cod de identificare punct de măsurare.............................................................................</w:t>
      </w:r>
      <w:r>
        <w:rPr>
          <w:sz w:val="24"/>
          <w:szCs w:val="24"/>
          <w:lang w:eastAsia="ro-RO"/>
        </w:rPr>
        <w:t>, contor seria..........</w:t>
      </w:r>
      <w:r w:rsidRPr="00534A13">
        <w:rPr>
          <w:b/>
          <w:sz w:val="24"/>
          <w:szCs w:val="24"/>
          <w:lang w:eastAsia="ro-RO"/>
        </w:rPr>
        <w:t xml:space="preserve"> </w:t>
      </w:r>
    </w:p>
    <w:p w14:paraId="1B2C92AC" w14:textId="77777777" w:rsidR="009519F2" w:rsidRPr="008D4D38" w:rsidRDefault="009519F2" w:rsidP="009519F2">
      <w:pPr>
        <w:shd w:val="clear" w:color="auto" w:fill="FFFFFF"/>
        <w:spacing w:before="120" w:after="120" w:line="360" w:lineRule="auto"/>
        <w:jc w:val="both"/>
        <w:rPr>
          <w:sz w:val="24"/>
          <w:szCs w:val="24"/>
          <w:lang w:eastAsia="ro-RO"/>
        </w:rPr>
      </w:pPr>
      <w:r w:rsidRPr="008D4D38">
        <w:rPr>
          <w:sz w:val="24"/>
          <w:szCs w:val="24"/>
          <w:lang w:eastAsia="ro-RO"/>
        </w:rPr>
        <w:t xml:space="preserve">Consumul de energie electrică </w:t>
      </w:r>
      <w:r>
        <w:rPr>
          <w:sz w:val="24"/>
          <w:szCs w:val="24"/>
          <w:lang w:eastAsia="ro-RO"/>
        </w:rPr>
        <w:t xml:space="preserve"> pentru perioada .............................. este de ..........................kWh </w:t>
      </w:r>
      <w:r w:rsidRPr="0053023F">
        <w:rPr>
          <w:sz w:val="24"/>
          <w:szCs w:val="24"/>
          <w:lang w:eastAsia="ro-RO"/>
        </w:rPr>
        <w:t>stabilit în sistem pauşal în conformitate cu prevederile art. ...... din Procedura .........................</w:t>
      </w:r>
    </w:p>
    <w:p w14:paraId="5AC4BC35" w14:textId="77777777" w:rsidR="009519F2" w:rsidRPr="009E5C88" w:rsidRDefault="009519F2" w:rsidP="009519F2">
      <w:pPr>
        <w:autoSpaceDE w:val="0"/>
        <w:autoSpaceDN w:val="0"/>
        <w:adjustRightInd w:val="0"/>
        <w:spacing w:before="120" w:after="120" w:line="360" w:lineRule="auto"/>
        <w:jc w:val="center"/>
        <w:rPr>
          <w:rFonts w:eastAsia="Calibri"/>
          <w:bCs/>
          <w:sz w:val="24"/>
          <w:szCs w:val="24"/>
        </w:rPr>
      </w:pPr>
    </w:p>
    <w:p w14:paraId="487536B6" w14:textId="77777777" w:rsidR="009519F2" w:rsidRPr="003C62B2" w:rsidRDefault="009519F2" w:rsidP="009519F2">
      <w:pPr>
        <w:shd w:val="clear" w:color="auto" w:fill="FFFFFF"/>
        <w:spacing w:before="120" w:after="120"/>
        <w:rPr>
          <w:b/>
          <w:i/>
          <w:strike/>
          <w:sz w:val="24"/>
          <w:szCs w:val="24"/>
          <w:lang w:eastAsia="ro-RO"/>
        </w:rPr>
      </w:pPr>
      <w:r w:rsidRPr="003C62B2">
        <w:rPr>
          <w:b/>
          <w:i/>
          <w:sz w:val="24"/>
          <w:szCs w:val="24"/>
          <w:lang w:eastAsia="ro-RO"/>
        </w:rPr>
        <w:t>Reprezentant OR</w:t>
      </w:r>
      <w:r w:rsidRPr="003C62B2">
        <w:rPr>
          <w:b/>
          <w:i/>
          <w:sz w:val="24"/>
          <w:szCs w:val="24"/>
          <w:lang w:eastAsia="ro-RO"/>
        </w:rPr>
        <w:tab/>
      </w:r>
      <w:r w:rsidRPr="003C62B2">
        <w:rPr>
          <w:b/>
          <w:i/>
          <w:sz w:val="24"/>
          <w:szCs w:val="24"/>
          <w:lang w:eastAsia="ro-RO"/>
        </w:rPr>
        <w:tab/>
      </w:r>
      <w:r w:rsidRPr="003C62B2">
        <w:rPr>
          <w:b/>
          <w:i/>
          <w:sz w:val="24"/>
          <w:szCs w:val="24"/>
          <w:lang w:eastAsia="ro-RO"/>
        </w:rPr>
        <w:tab/>
      </w:r>
      <w:r w:rsidRPr="003C62B2">
        <w:rPr>
          <w:b/>
          <w:i/>
          <w:sz w:val="24"/>
          <w:szCs w:val="24"/>
          <w:lang w:eastAsia="ro-RO"/>
        </w:rPr>
        <w:tab/>
      </w:r>
    </w:p>
    <w:p w14:paraId="53C0CED0" w14:textId="77777777" w:rsidR="009519F2" w:rsidRPr="009E5C88" w:rsidRDefault="009519F2" w:rsidP="009519F2">
      <w:pPr>
        <w:shd w:val="clear" w:color="auto" w:fill="FFFFFF"/>
        <w:spacing w:before="120" w:after="120"/>
        <w:rPr>
          <w:sz w:val="24"/>
          <w:szCs w:val="24"/>
          <w:lang w:eastAsia="ro-RO"/>
        </w:rPr>
      </w:pPr>
      <w:r w:rsidRPr="009E5C88">
        <w:rPr>
          <w:sz w:val="24"/>
          <w:szCs w:val="24"/>
          <w:lang w:eastAsia="ro-RO"/>
        </w:rPr>
        <w:t>Numele și prenumele.................................</w:t>
      </w:r>
      <w:r w:rsidRPr="009E5C88">
        <w:rPr>
          <w:sz w:val="24"/>
          <w:szCs w:val="24"/>
          <w:lang w:eastAsia="ro-RO"/>
        </w:rPr>
        <w:tab/>
        <w:t xml:space="preserve">           </w:t>
      </w:r>
    </w:p>
    <w:p w14:paraId="26CAF494" w14:textId="77777777" w:rsidR="009519F2" w:rsidRPr="009E5C88" w:rsidRDefault="009519F2" w:rsidP="009519F2">
      <w:pPr>
        <w:shd w:val="clear" w:color="auto" w:fill="FFFFFF"/>
        <w:spacing w:before="120" w:after="120"/>
        <w:rPr>
          <w:sz w:val="24"/>
          <w:szCs w:val="24"/>
          <w:lang w:eastAsia="ro-RO"/>
        </w:rPr>
      </w:pPr>
      <w:r w:rsidRPr="009E5C88">
        <w:rPr>
          <w:sz w:val="24"/>
          <w:szCs w:val="24"/>
          <w:lang w:eastAsia="ro-RO"/>
        </w:rPr>
        <w:t>Funcţia:.......................................................</w:t>
      </w:r>
      <w:r w:rsidRPr="009E5C88">
        <w:rPr>
          <w:sz w:val="24"/>
          <w:szCs w:val="24"/>
          <w:lang w:eastAsia="ro-RO"/>
        </w:rPr>
        <w:tab/>
      </w:r>
      <w:r w:rsidRPr="009E5C88">
        <w:rPr>
          <w:sz w:val="24"/>
          <w:szCs w:val="24"/>
          <w:lang w:eastAsia="ro-RO"/>
        </w:rPr>
        <w:tab/>
      </w:r>
    </w:p>
    <w:p w14:paraId="5315A4A3" w14:textId="77777777" w:rsidR="009519F2" w:rsidRPr="009E5C88" w:rsidRDefault="009519F2" w:rsidP="009519F2">
      <w:pPr>
        <w:pStyle w:val="denumireanexa"/>
        <w:jc w:val="left"/>
        <w:rPr>
          <w:b w:val="0"/>
          <w:szCs w:val="24"/>
          <w:lang w:eastAsia="ro-RO"/>
        </w:rPr>
      </w:pPr>
      <w:r w:rsidRPr="009E5C88">
        <w:rPr>
          <w:b w:val="0"/>
          <w:szCs w:val="24"/>
          <w:lang w:eastAsia="ro-RO"/>
        </w:rPr>
        <w:t>Semnătură..................................................</w:t>
      </w:r>
      <w:r w:rsidRPr="009E5C88">
        <w:rPr>
          <w:b w:val="0"/>
          <w:szCs w:val="24"/>
          <w:lang w:eastAsia="ro-RO"/>
        </w:rPr>
        <w:tab/>
      </w:r>
      <w:bookmarkEnd w:id="13"/>
      <w:r w:rsidRPr="009E5C88">
        <w:rPr>
          <w:b w:val="0"/>
          <w:szCs w:val="24"/>
          <w:lang w:eastAsia="ro-RO"/>
        </w:rPr>
        <w:tab/>
      </w:r>
    </w:p>
    <w:p w14:paraId="3833400C" w14:textId="77777777" w:rsidR="00920054" w:rsidRPr="00CE6782" w:rsidRDefault="00920054" w:rsidP="003C62B2">
      <w:pPr>
        <w:pStyle w:val="ListParagraph"/>
        <w:spacing w:before="120" w:after="120"/>
        <w:jc w:val="both"/>
        <w:rPr>
          <w:rFonts w:eastAsia="Batang"/>
          <w:b/>
          <w:sz w:val="24"/>
          <w:szCs w:val="24"/>
          <w:lang w:eastAsia="ko-KR"/>
        </w:rPr>
      </w:pPr>
    </w:p>
    <w:bookmarkEnd w:id="11"/>
    <w:p w14:paraId="757488F0" w14:textId="493873F0" w:rsidR="009803CD" w:rsidRDefault="009803CD" w:rsidP="00F30F18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EA5D03">
        <w:rPr>
          <w:rFonts w:eastAsia="Batang"/>
          <w:b/>
          <w:sz w:val="24"/>
          <w:szCs w:val="24"/>
          <w:lang w:eastAsia="ko-KR"/>
        </w:rPr>
        <w:t xml:space="preserve">Art. </w:t>
      </w:r>
      <w:r w:rsidR="002538C5">
        <w:rPr>
          <w:rFonts w:eastAsia="Batang"/>
          <w:b/>
          <w:sz w:val="24"/>
          <w:szCs w:val="24"/>
          <w:lang w:eastAsia="ko-KR"/>
        </w:rPr>
        <w:t>II</w:t>
      </w:r>
      <w:r w:rsidRPr="00EA5D03">
        <w:rPr>
          <w:rFonts w:eastAsia="Batang"/>
          <w:b/>
          <w:sz w:val="24"/>
          <w:szCs w:val="24"/>
          <w:lang w:eastAsia="ko-KR"/>
        </w:rPr>
        <w:t>.</w:t>
      </w:r>
      <w:r w:rsidRPr="00EA5D03">
        <w:rPr>
          <w:rFonts w:eastAsia="Batang"/>
          <w:sz w:val="24"/>
          <w:szCs w:val="24"/>
          <w:lang w:eastAsia="ko-KR"/>
        </w:rPr>
        <w:t xml:space="preserve"> – Operatorii economici din sectorul energiei electrice duc la îndeplinire prevederile prezentului ordin, iar direcțiile de specialitate din cadrul Autorităţii Naţionale de Reglementare în Domeniul Energiei urmăresc respectarea </w:t>
      </w:r>
      <w:r>
        <w:rPr>
          <w:rFonts w:eastAsia="Batang"/>
          <w:sz w:val="24"/>
          <w:szCs w:val="24"/>
          <w:lang w:eastAsia="ko-KR"/>
        </w:rPr>
        <w:t>acestora</w:t>
      </w:r>
      <w:r w:rsidRPr="00EA5D03">
        <w:rPr>
          <w:rFonts w:eastAsia="Batang"/>
          <w:sz w:val="24"/>
          <w:szCs w:val="24"/>
          <w:lang w:eastAsia="ko-KR"/>
        </w:rPr>
        <w:t>.</w:t>
      </w:r>
    </w:p>
    <w:p w14:paraId="765A14F8" w14:textId="05739C59" w:rsidR="009803CD" w:rsidRPr="00EA5D03" w:rsidRDefault="009803CD" w:rsidP="00F30F18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  <w:r w:rsidRPr="00EA5D03">
        <w:rPr>
          <w:rFonts w:eastAsia="Batang"/>
          <w:b/>
          <w:sz w:val="24"/>
          <w:szCs w:val="24"/>
          <w:lang w:val="it-IT" w:eastAsia="ko-KR"/>
        </w:rPr>
        <w:t>Art</w:t>
      </w:r>
      <w:r w:rsidRPr="00EA5D03">
        <w:rPr>
          <w:rFonts w:eastAsia="Batang"/>
          <w:b/>
          <w:sz w:val="24"/>
          <w:szCs w:val="24"/>
          <w:lang w:eastAsia="ko-KR"/>
        </w:rPr>
        <w:t xml:space="preserve">. </w:t>
      </w:r>
      <w:r w:rsidR="002538C5">
        <w:rPr>
          <w:rFonts w:eastAsia="Batang"/>
          <w:b/>
          <w:sz w:val="24"/>
          <w:szCs w:val="24"/>
          <w:lang w:eastAsia="ko-KR"/>
        </w:rPr>
        <w:t>III</w:t>
      </w:r>
      <w:r w:rsidRPr="00EA5D03">
        <w:rPr>
          <w:rFonts w:eastAsia="Batang"/>
          <w:sz w:val="24"/>
          <w:szCs w:val="24"/>
          <w:lang w:eastAsia="ko-KR"/>
        </w:rPr>
        <w:t xml:space="preserve">. </w:t>
      </w:r>
      <w:r w:rsidRPr="00EA5D03">
        <w:rPr>
          <w:rFonts w:eastAsia="Batang"/>
          <w:sz w:val="24"/>
          <w:szCs w:val="24"/>
          <w:lang w:val="it-IT" w:eastAsia="ko-KR"/>
        </w:rPr>
        <w:t>–  Prezentul ordin se publică în Monitorul Oficial al României, Partea I.</w:t>
      </w:r>
    </w:p>
    <w:p w14:paraId="5D185F8C" w14:textId="77777777" w:rsidR="00C052CE" w:rsidRPr="00EA5D03" w:rsidRDefault="00C052CE" w:rsidP="00F30F18">
      <w:pPr>
        <w:spacing w:before="120" w:after="120" w:line="360" w:lineRule="auto"/>
        <w:jc w:val="both"/>
        <w:rPr>
          <w:rFonts w:eastAsia="Batang"/>
          <w:sz w:val="24"/>
          <w:szCs w:val="24"/>
          <w:lang w:eastAsia="ko-KR"/>
        </w:rPr>
      </w:pPr>
    </w:p>
    <w:p w14:paraId="48A94451" w14:textId="6E6084A0" w:rsidR="009803CD" w:rsidRDefault="009803CD" w:rsidP="00F30F18">
      <w:pPr>
        <w:spacing w:before="120" w:after="120" w:line="360" w:lineRule="auto"/>
        <w:jc w:val="center"/>
        <w:rPr>
          <w:rFonts w:eastAsia="Batang"/>
          <w:b/>
          <w:sz w:val="24"/>
          <w:szCs w:val="24"/>
          <w:lang w:eastAsia="ko-KR"/>
        </w:rPr>
      </w:pPr>
      <w:r w:rsidRPr="00EA5D03">
        <w:rPr>
          <w:rFonts w:eastAsia="Batang"/>
          <w:b/>
          <w:sz w:val="24"/>
          <w:szCs w:val="24"/>
          <w:lang w:eastAsia="ko-KR"/>
        </w:rPr>
        <w:t>Preşedintele Autorităţii Naţionale de Reglementare în Domeniul Energiei</w:t>
      </w:r>
    </w:p>
    <w:p w14:paraId="07CCEFC1" w14:textId="04910627" w:rsidR="001C2430" w:rsidRPr="00EA5D03" w:rsidRDefault="001C2430" w:rsidP="00F30F18">
      <w:pPr>
        <w:spacing w:before="120" w:after="120" w:line="360" w:lineRule="auto"/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b/>
          <w:sz w:val="24"/>
          <w:szCs w:val="24"/>
          <w:lang w:eastAsia="ko-KR"/>
        </w:rPr>
        <w:t>George-Sergiu NICULESCU</w:t>
      </w:r>
    </w:p>
    <w:bookmarkEnd w:id="0"/>
    <w:bookmarkEnd w:id="1"/>
    <w:bookmarkEnd w:id="2"/>
    <w:bookmarkEnd w:id="3"/>
    <w:bookmarkEnd w:id="4"/>
    <w:sectPr w:rsidR="001C2430" w:rsidRPr="00EA5D03" w:rsidSect="00C052CE">
      <w:footerReference w:type="even" r:id="rId8"/>
      <w:footerReference w:type="default" r:id="rId9"/>
      <w:footerReference w:type="first" r:id="rId10"/>
      <w:pgSz w:w="11906" w:h="16838"/>
      <w:pgMar w:top="990" w:right="849" w:bottom="1440" w:left="1260" w:header="1134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3BD0F" w14:textId="77777777" w:rsidR="005F3255" w:rsidRDefault="005F3255">
      <w:r>
        <w:separator/>
      </w:r>
    </w:p>
  </w:endnote>
  <w:endnote w:type="continuationSeparator" w:id="0">
    <w:p w14:paraId="7A994CB6" w14:textId="77777777" w:rsidR="005F3255" w:rsidRDefault="005F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B505" w14:textId="77777777" w:rsidR="005F3255" w:rsidRDefault="005F325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750B0" w14:textId="77777777" w:rsidR="005F3255" w:rsidRDefault="005F32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BF65" w14:textId="19727BFC" w:rsidR="005F3255" w:rsidRDefault="005F325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8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FA75C8" w14:textId="77777777" w:rsidR="005F3255" w:rsidRDefault="005F3255" w:rsidP="001B7151">
    <w:pPr>
      <w:pStyle w:val="Caption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95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9D02E" w14:textId="1736ABD5" w:rsidR="005F3255" w:rsidRDefault="005F3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8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5465A1" w14:textId="77777777" w:rsidR="005F3255" w:rsidRDefault="005F3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BD1C1" w14:textId="77777777" w:rsidR="005F3255" w:rsidRDefault="005F3255">
      <w:r>
        <w:separator/>
      </w:r>
    </w:p>
  </w:footnote>
  <w:footnote w:type="continuationSeparator" w:id="0">
    <w:p w14:paraId="347F9C3D" w14:textId="77777777" w:rsidR="005F3255" w:rsidRDefault="005F3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6F5"/>
    <w:multiLevelType w:val="hybridMultilevel"/>
    <w:tmpl w:val="1284B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514"/>
    <w:multiLevelType w:val="hybridMultilevel"/>
    <w:tmpl w:val="009CCC08"/>
    <w:lvl w:ilvl="0" w:tplc="0010D234">
      <w:start w:val="1"/>
      <w:numFmt w:val="lowerLetter"/>
      <w:lvlText w:val="%1)"/>
      <w:lvlJc w:val="left"/>
      <w:pPr>
        <w:ind w:left="2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0" w:hanging="360"/>
      </w:pPr>
    </w:lvl>
    <w:lvl w:ilvl="2" w:tplc="0418001B" w:tentative="1">
      <w:start w:val="1"/>
      <w:numFmt w:val="lowerRoman"/>
      <w:lvlText w:val="%3."/>
      <w:lvlJc w:val="right"/>
      <w:pPr>
        <w:ind w:left="4350" w:hanging="180"/>
      </w:pPr>
    </w:lvl>
    <w:lvl w:ilvl="3" w:tplc="0418000F" w:tentative="1">
      <w:start w:val="1"/>
      <w:numFmt w:val="decimal"/>
      <w:lvlText w:val="%4."/>
      <w:lvlJc w:val="left"/>
      <w:pPr>
        <w:ind w:left="5070" w:hanging="360"/>
      </w:pPr>
    </w:lvl>
    <w:lvl w:ilvl="4" w:tplc="04180019" w:tentative="1">
      <w:start w:val="1"/>
      <w:numFmt w:val="lowerLetter"/>
      <w:lvlText w:val="%5."/>
      <w:lvlJc w:val="left"/>
      <w:pPr>
        <w:ind w:left="5790" w:hanging="360"/>
      </w:pPr>
    </w:lvl>
    <w:lvl w:ilvl="5" w:tplc="0418001B" w:tentative="1">
      <w:start w:val="1"/>
      <w:numFmt w:val="lowerRoman"/>
      <w:lvlText w:val="%6."/>
      <w:lvlJc w:val="right"/>
      <w:pPr>
        <w:ind w:left="6510" w:hanging="180"/>
      </w:pPr>
    </w:lvl>
    <w:lvl w:ilvl="6" w:tplc="0418000F" w:tentative="1">
      <w:start w:val="1"/>
      <w:numFmt w:val="decimal"/>
      <w:lvlText w:val="%7."/>
      <w:lvlJc w:val="left"/>
      <w:pPr>
        <w:ind w:left="7230" w:hanging="360"/>
      </w:pPr>
    </w:lvl>
    <w:lvl w:ilvl="7" w:tplc="04180019" w:tentative="1">
      <w:start w:val="1"/>
      <w:numFmt w:val="lowerLetter"/>
      <w:lvlText w:val="%8."/>
      <w:lvlJc w:val="left"/>
      <w:pPr>
        <w:ind w:left="7950" w:hanging="360"/>
      </w:pPr>
    </w:lvl>
    <w:lvl w:ilvl="8" w:tplc="041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13CD4121"/>
    <w:multiLevelType w:val="hybridMultilevel"/>
    <w:tmpl w:val="F85A61BE"/>
    <w:lvl w:ilvl="0" w:tplc="8D50D1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A2B"/>
    <w:multiLevelType w:val="hybridMultilevel"/>
    <w:tmpl w:val="AA342BC2"/>
    <w:lvl w:ilvl="0" w:tplc="101E8B2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C38"/>
    <w:multiLevelType w:val="singleLevel"/>
    <w:tmpl w:val="85FE0942"/>
    <w:lvl w:ilvl="0">
      <w:start w:val="2"/>
      <w:numFmt w:val="decimal"/>
      <w:pStyle w:val="aliniat"/>
      <w:lvlText w:val="(%1)"/>
      <w:lvlJc w:val="left"/>
      <w:pPr>
        <w:tabs>
          <w:tab w:val="num" w:pos="1494"/>
        </w:tabs>
        <w:ind w:left="1021" w:firstLine="113"/>
      </w:pPr>
      <w:rPr>
        <w:rFonts w:cs="Times New Roman" w:hint="default"/>
        <w:b w:val="0"/>
        <w:i w:val="0"/>
        <w:sz w:val="24"/>
      </w:rPr>
    </w:lvl>
  </w:abstractNum>
  <w:abstractNum w:abstractNumId="5" w15:restartNumberingAfterBreak="0">
    <w:nsid w:val="204410B7"/>
    <w:multiLevelType w:val="hybridMultilevel"/>
    <w:tmpl w:val="457407B6"/>
    <w:lvl w:ilvl="0" w:tplc="316A2CD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A5ED9"/>
    <w:multiLevelType w:val="hybridMultilevel"/>
    <w:tmpl w:val="0E148E42"/>
    <w:lvl w:ilvl="0" w:tplc="EA16E0F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07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6B203B"/>
    <w:multiLevelType w:val="hybridMultilevel"/>
    <w:tmpl w:val="B2446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6CE1"/>
    <w:multiLevelType w:val="hybridMultilevel"/>
    <w:tmpl w:val="8E06E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41D6F"/>
    <w:multiLevelType w:val="hybridMultilevel"/>
    <w:tmpl w:val="1F32269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3AE74AA">
      <w:start w:val="1"/>
      <w:numFmt w:val="decimal"/>
      <w:lvlText w:val="%2."/>
      <w:lvlJc w:val="left"/>
      <w:pPr>
        <w:ind w:left="16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DD63130"/>
    <w:multiLevelType w:val="singleLevel"/>
    <w:tmpl w:val="0409001B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i w:val="0"/>
        <w:caps w:val="0"/>
        <w:vanish w:val="0"/>
        <w:sz w:val="24"/>
      </w:rPr>
    </w:lvl>
  </w:abstractNum>
  <w:abstractNum w:abstractNumId="12" w15:restartNumberingAfterBreak="0">
    <w:nsid w:val="31774D25"/>
    <w:multiLevelType w:val="singleLevel"/>
    <w:tmpl w:val="ACDAA05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13" w15:restartNumberingAfterBreak="0">
    <w:nsid w:val="3E3C5494"/>
    <w:multiLevelType w:val="hybridMultilevel"/>
    <w:tmpl w:val="457407B6"/>
    <w:lvl w:ilvl="0" w:tplc="316A2CD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96B14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7233F87"/>
    <w:multiLevelType w:val="hybridMultilevel"/>
    <w:tmpl w:val="8E06E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F1859"/>
    <w:multiLevelType w:val="hybridMultilevel"/>
    <w:tmpl w:val="A8B4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26E7"/>
    <w:multiLevelType w:val="hybridMultilevel"/>
    <w:tmpl w:val="66D0A5A6"/>
    <w:lvl w:ilvl="0" w:tplc="EA16E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D4C6F"/>
    <w:multiLevelType w:val="hybridMultilevel"/>
    <w:tmpl w:val="1B6E9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70CAA"/>
    <w:multiLevelType w:val="hybridMultilevel"/>
    <w:tmpl w:val="009CCC08"/>
    <w:lvl w:ilvl="0" w:tplc="0010D234">
      <w:start w:val="1"/>
      <w:numFmt w:val="lowerLetter"/>
      <w:lvlText w:val="%1)"/>
      <w:lvlJc w:val="left"/>
      <w:pPr>
        <w:ind w:left="2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0" w:hanging="360"/>
      </w:pPr>
    </w:lvl>
    <w:lvl w:ilvl="2" w:tplc="0418001B" w:tentative="1">
      <w:start w:val="1"/>
      <w:numFmt w:val="lowerRoman"/>
      <w:lvlText w:val="%3."/>
      <w:lvlJc w:val="right"/>
      <w:pPr>
        <w:ind w:left="4350" w:hanging="180"/>
      </w:pPr>
    </w:lvl>
    <w:lvl w:ilvl="3" w:tplc="0418000F" w:tentative="1">
      <w:start w:val="1"/>
      <w:numFmt w:val="decimal"/>
      <w:lvlText w:val="%4."/>
      <w:lvlJc w:val="left"/>
      <w:pPr>
        <w:ind w:left="5070" w:hanging="360"/>
      </w:pPr>
    </w:lvl>
    <w:lvl w:ilvl="4" w:tplc="04180019" w:tentative="1">
      <w:start w:val="1"/>
      <w:numFmt w:val="lowerLetter"/>
      <w:lvlText w:val="%5."/>
      <w:lvlJc w:val="left"/>
      <w:pPr>
        <w:ind w:left="5790" w:hanging="360"/>
      </w:pPr>
    </w:lvl>
    <w:lvl w:ilvl="5" w:tplc="0418001B" w:tentative="1">
      <w:start w:val="1"/>
      <w:numFmt w:val="lowerRoman"/>
      <w:lvlText w:val="%6."/>
      <w:lvlJc w:val="right"/>
      <w:pPr>
        <w:ind w:left="6510" w:hanging="180"/>
      </w:pPr>
    </w:lvl>
    <w:lvl w:ilvl="6" w:tplc="0418000F" w:tentative="1">
      <w:start w:val="1"/>
      <w:numFmt w:val="decimal"/>
      <w:lvlText w:val="%7."/>
      <w:lvlJc w:val="left"/>
      <w:pPr>
        <w:ind w:left="7230" w:hanging="360"/>
      </w:pPr>
    </w:lvl>
    <w:lvl w:ilvl="7" w:tplc="04180019" w:tentative="1">
      <w:start w:val="1"/>
      <w:numFmt w:val="lowerLetter"/>
      <w:lvlText w:val="%8."/>
      <w:lvlJc w:val="left"/>
      <w:pPr>
        <w:ind w:left="7950" w:hanging="360"/>
      </w:pPr>
    </w:lvl>
    <w:lvl w:ilvl="8" w:tplc="041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0" w15:restartNumberingAfterBreak="0">
    <w:nsid w:val="4F8A1A57"/>
    <w:multiLevelType w:val="hybridMultilevel"/>
    <w:tmpl w:val="BD9E006E"/>
    <w:lvl w:ilvl="0" w:tplc="A8B81F6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2D0A"/>
    <w:multiLevelType w:val="singleLevel"/>
    <w:tmpl w:val="844CE66A"/>
    <w:lvl w:ilvl="0">
      <w:start w:val="1"/>
      <w:numFmt w:val="decimal"/>
      <w:pStyle w:val="Articol"/>
      <w:lvlText w:val="Art. %1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</w:abstractNum>
  <w:abstractNum w:abstractNumId="22" w15:restartNumberingAfterBreak="0">
    <w:nsid w:val="56D455EE"/>
    <w:multiLevelType w:val="hybridMultilevel"/>
    <w:tmpl w:val="ACB04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87190"/>
    <w:multiLevelType w:val="hybridMultilevel"/>
    <w:tmpl w:val="23141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1B7863"/>
    <w:multiLevelType w:val="singleLevel"/>
    <w:tmpl w:val="7C1E0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5" w15:restartNumberingAfterBreak="0">
    <w:nsid w:val="769C0AC1"/>
    <w:multiLevelType w:val="hybridMultilevel"/>
    <w:tmpl w:val="6256F176"/>
    <w:lvl w:ilvl="0" w:tplc="5734C5F8">
      <w:start w:val="1"/>
      <w:numFmt w:val="lowerRoman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6" w15:restartNumberingAfterBreak="0">
    <w:nsid w:val="772F1A75"/>
    <w:multiLevelType w:val="hybridMultilevel"/>
    <w:tmpl w:val="C47EB824"/>
    <w:lvl w:ilvl="0" w:tplc="8E26EB9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F4BCD"/>
    <w:multiLevelType w:val="hybridMultilevel"/>
    <w:tmpl w:val="009CCC08"/>
    <w:lvl w:ilvl="0" w:tplc="0010D234">
      <w:start w:val="1"/>
      <w:numFmt w:val="lowerLetter"/>
      <w:lvlText w:val="%1)"/>
      <w:lvlJc w:val="left"/>
      <w:pPr>
        <w:ind w:left="29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0" w:hanging="360"/>
      </w:pPr>
    </w:lvl>
    <w:lvl w:ilvl="2" w:tplc="0418001B" w:tentative="1">
      <w:start w:val="1"/>
      <w:numFmt w:val="lowerRoman"/>
      <w:lvlText w:val="%3."/>
      <w:lvlJc w:val="right"/>
      <w:pPr>
        <w:ind w:left="4350" w:hanging="180"/>
      </w:pPr>
    </w:lvl>
    <w:lvl w:ilvl="3" w:tplc="0418000F" w:tentative="1">
      <w:start w:val="1"/>
      <w:numFmt w:val="decimal"/>
      <w:lvlText w:val="%4."/>
      <w:lvlJc w:val="left"/>
      <w:pPr>
        <w:ind w:left="5070" w:hanging="360"/>
      </w:pPr>
    </w:lvl>
    <w:lvl w:ilvl="4" w:tplc="04180019" w:tentative="1">
      <w:start w:val="1"/>
      <w:numFmt w:val="lowerLetter"/>
      <w:lvlText w:val="%5."/>
      <w:lvlJc w:val="left"/>
      <w:pPr>
        <w:ind w:left="5790" w:hanging="360"/>
      </w:pPr>
    </w:lvl>
    <w:lvl w:ilvl="5" w:tplc="0418001B" w:tentative="1">
      <w:start w:val="1"/>
      <w:numFmt w:val="lowerRoman"/>
      <w:lvlText w:val="%6."/>
      <w:lvlJc w:val="right"/>
      <w:pPr>
        <w:ind w:left="6510" w:hanging="180"/>
      </w:pPr>
    </w:lvl>
    <w:lvl w:ilvl="6" w:tplc="0418000F" w:tentative="1">
      <w:start w:val="1"/>
      <w:numFmt w:val="decimal"/>
      <w:lvlText w:val="%7."/>
      <w:lvlJc w:val="left"/>
      <w:pPr>
        <w:ind w:left="7230" w:hanging="360"/>
      </w:pPr>
    </w:lvl>
    <w:lvl w:ilvl="7" w:tplc="04180019" w:tentative="1">
      <w:start w:val="1"/>
      <w:numFmt w:val="lowerLetter"/>
      <w:lvlText w:val="%8."/>
      <w:lvlJc w:val="left"/>
      <w:pPr>
        <w:ind w:left="7950" w:hanging="360"/>
      </w:pPr>
    </w:lvl>
    <w:lvl w:ilvl="8" w:tplc="041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8" w15:restartNumberingAfterBreak="0">
    <w:nsid w:val="7CD4188B"/>
    <w:multiLevelType w:val="hybridMultilevel"/>
    <w:tmpl w:val="8E06E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1"/>
  </w:num>
  <w:num w:numId="5">
    <w:abstractNumId w:val="12"/>
  </w:num>
  <w:num w:numId="6">
    <w:abstractNumId w:val="24"/>
  </w:num>
  <w:num w:numId="7">
    <w:abstractNumId w:val="1"/>
  </w:num>
  <w:num w:numId="8">
    <w:abstractNumId w:val="23"/>
  </w:num>
  <w:num w:numId="9">
    <w:abstractNumId w:val="5"/>
  </w:num>
  <w:num w:numId="10">
    <w:abstractNumId w:val="8"/>
  </w:num>
  <w:num w:numId="11">
    <w:abstractNumId w:val="20"/>
  </w:num>
  <w:num w:numId="12">
    <w:abstractNumId w:val="3"/>
  </w:num>
  <w:num w:numId="13">
    <w:abstractNumId w:val="26"/>
  </w:num>
  <w:num w:numId="14">
    <w:abstractNumId w:val="7"/>
  </w:num>
  <w:num w:numId="15">
    <w:abstractNumId w:val="27"/>
  </w:num>
  <w:num w:numId="16">
    <w:abstractNumId w:val="19"/>
  </w:num>
  <w:num w:numId="17">
    <w:abstractNumId w:val="13"/>
  </w:num>
  <w:num w:numId="18">
    <w:abstractNumId w:val="21"/>
  </w:num>
  <w:num w:numId="19">
    <w:abstractNumId w:val="25"/>
  </w:num>
  <w:num w:numId="20">
    <w:abstractNumId w:val="18"/>
  </w:num>
  <w:num w:numId="21">
    <w:abstractNumId w:val="22"/>
  </w:num>
  <w:num w:numId="22">
    <w:abstractNumId w:val="0"/>
  </w:num>
  <w:num w:numId="23">
    <w:abstractNumId w:val="10"/>
  </w:num>
  <w:num w:numId="24">
    <w:abstractNumId w:val="16"/>
  </w:num>
  <w:num w:numId="25">
    <w:abstractNumId w:val="6"/>
  </w:num>
  <w:num w:numId="26">
    <w:abstractNumId w:val="17"/>
  </w:num>
  <w:num w:numId="27">
    <w:abstractNumId w:val="15"/>
  </w:num>
  <w:num w:numId="28">
    <w:abstractNumId w:val="28"/>
  </w:num>
  <w:num w:numId="29">
    <w:abstractNumId w:val="9"/>
  </w:num>
  <w:num w:numId="3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E8"/>
    <w:rsid w:val="000008A4"/>
    <w:rsid w:val="00002E34"/>
    <w:rsid w:val="000031C5"/>
    <w:rsid w:val="00003E89"/>
    <w:rsid w:val="0000652B"/>
    <w:rsid w:val="000073F4"/>
    <w:rsid w:val="000075F1"/>
    <w:rsid w:val="000075F4"/>
    <w:rsid w:val="0000796B"/>
    <w:rsid w:val="000115CB"/>
    <w:rsid w:val="000120EE"/>
    <w:rsid w:val="000121E8"/>
    <w:rsid w:val="00012921"/>
    <w:rsid w:val="00012B46"/>
    <w:rsid w:val="00021777"/>
    <w:rsid w:val="00025A3C"/>
    <w:rsid w:val="00026C1A"/>
    <w:rsid w:val="00027718"/>
    <w:rsid w:val="000303FC"/>
    <w:rsid w:val="00030CFB"/>
    <w:rsid w:val="000322C1"/>
    <w:rsid w:val="00033FEB"/>
    <w:rsid w:val="0003588B"/>
    <w:rsid w:val="00035C53"/>
    <w:rsid w:val="00036ADA"/>
    <w:rsid w:val="00036FB4"/>
    <w:rsid w:val="000374C5"/>
    <w:rsid w:val="00037F8C"/>
    <w:rsid w:val="00043CF7"/>
    <w:rsid w:val="000544DC"/>
    <w:rsid w:val="00055428"/>
    <w:rsid w:val="00055885"/>
    <w:rsid w:val="00055C6B"/>
    <w:rsid w:val="00055FFE"/>
    <w:rsid w:val="00057758"/>
    <w:rsid w:val="0006265F"/>
    <w:rsid w:val="00064632"/>
    <w:rsid w:val="0007133A"/>
    <w:rsid w:val="0007234C"/>
    <w:rsid w:val="00072DE6"/>
    <w:rsid w:val="00073B06"/>
    <w:rsid w:val="000745F7"/>
    <w:rsid w:val="00077502"/>
    <w:rsid w:val="00077839"/>
    <w:rsid w:val="00080EB4"/>
    <w:rsid w:val="00082A48"/>
    <w:rsid w:val="000851EB"/>
    <w:rsid w:val="00087A2B"/>
    <w:rsid w:val="000936DE"/>
    <w:rsid w:val="00093FB5"/>
    <w:rsid w:val="000A0571"/>
    <w:rsid w:val="000A17E1"/>
    <w:rsid w:val="000A397F"/>
    <w:rsid w:val="000A5CE5"/>
    <w:rsid w:val="000B0810"/>
    <w:rsid w:val="000B20C0"/>
    <w:rsid w:val="000B24DE"/>
    <w:rsid w:val="000B47D5"/>
    <w:rsid w:val="000B5D57"/>
    <w:rsid w:val="000B63EF"/>
    <w:rsid w:val="000B68E1"/>
    <w:rsid w:val="000B6E80"/>
    <w:rsid w:val="000C10E2"/>
    <w:rsid w:val="000C43CA"/>
    <w:rsid w:val="000C446F"/>
    <w:rsid w:val="000C45D7"/>
    <w:rsid w:val="000C54BB"/>
    <w:rsid w:val="000C5954"/>
    <w:rsid w:val="000C6581"/>
    <w:rsid w:val="000D13BA"/>
    <w:rsid w:val="000D1FF3"/>
    <w:rsid w:val="000D21DF"/>
    <w:rsid w:val="000D37C7"/>
    <w:rsid w:val="000D6D2F"/>
    <w:rsid w:val="000D7303"/>
    <w:rsid w:val="000E09B0"/>
    <w:rsid w:val="000E2850"/>
    <w:rsid w:val="000E60B7"/>
    <w:rsid w:val="000F097C"/>
    <w:rsid w:val="000F0F1A"/>
    <w:rsid w:val="000F174A"/>
    <w:rsid w:val="000F210D"/>
    <w:rsid w:val="000F2A0C"/>
    <w:rsid w:val="000F2A16"/>
    <w:rsid w:val="000F6C08"/>
    <w:rsid w:val="00101097"/>
    <w:rsid w:val="0010173C"/>
    <w:rsid w:val="00105F24"/>
    <w:rsid w:val="00111A88"/>
    <w:rsid w:val="00112578"/>
    <w:rsid w:val="001127E5"/>
    <w:rsid w:val="00114563"/>
    <w:rsid w:val="00115BF9"/>
    <w:rsid w:val="00123D19"/>
    <w:rsid w:val="00124806"/>
    <w:rsid w:val="001251E6"/>
    <w:rsid w:val="001261AD"/>
    <w:rsid w:val="00126BB8"/>
    <w:rsid w:val="00127F92"/>
    <w:rsid w:val="00134A50"/>
    <w:rsid w:val="0013621F"/>
    <w:rsid w:val="00136B93"/>
    <w:rsid w:val="00137025"/>
    <w:rsid w:val="00137FD5"/>
    <w:rsid w:val="00140DBE"/>
    <w:rsid w:val="00140F39"/>
    <w:rsid w:val="00141CB7"/>
    <w:rsid w:val="0014266E"/>
    <w:rsid w:val="0014416F"/>
    <w:rsid w:val="0014589B"/>
    <w:rsid w:val="00151768"/>
    <w:rsid w:val="00151829"/>
    <w:rsid w:val="00154D60"/>
    <w:rsid w:val="001563EE"/>
    <w:rsid w:val="00156A49"/>
    <w:rsid w:val="00164646"/>
    <w:rsid w:val="00165B8D"/>
    <w:rsid w:val="00167D99"/>
    <w:rsid w:val="00167EE7"/>
    <w:rsid w:val="00171563"/>
    <w:rsid w:val="0017209C"/>
    <w:rsid w:val="00175845"/>
    <w:rsid w:val="0017645E"/>
    <w:rsid w:val="00176A55"/>
    <w:rsid w:val="00180076"/>
    <w:rsid w:val="0018035F"/>
    <w:rsid w:val="0018179C"/>
    <w:rsid w:val="0018243E"/>
    <w:rsid w:val="00184361"/>
    <w:rsid w:val="00185127"/>
    <w:rsid w:val="00193240"/>
    <w:rsid w:val="00197757"/>
    <w:rsid w:val="001A01D8"/>
    <w:rsid w:val="001A04CC"/>
    <w:rsid w:val="001A0F71"/>
    <w:rsid w:val="001A1241"/>
    <w:rsid w:val="001A278E"/>
    <w:rsid w:val="001A3401"/>
    <w:rsid w:val="001A4DDD"/>
    <w:rsid w:val="001A52CA"/>
    <w:rsid w:val="001A626E"/>
    <w:rsid w:val="001A6E85"/>
    <w:rsid w:val="001B0FF5"/>
    <w:rsid w:val="001B1B38"/>
    <w:rsid w:val="001B3801"/>
    <w:rsid w:val="001B3DFE"/>
    <w:rsid w:val="001B5430"/>
    <w:rsid w:val="001B61BA"/>
    <w:rsid w:val="001B7151"/>
    <w:rsid w:val="001C0359"/>
    <w:rsid w:val="001C1002"/>
    <w:rsid w:val="001C1947"/>
    <w:rsid w:val="001C232A"/>
    <w:rsid w:val="001C2430"/>
    <w:rsid w:val="001C36AA"/>
    <w:rsid w:val="001C4FD3"/>
    <w:rsid w:val="001D0A9D"/>
    <w:rsid w:val="001D0C53"/>
    <w:rsid w:val="001D0CA8"/>
    <w:rsid w:val="001D1DE4"/>
    <w:rsid w:val="001D3CBA"/>
    <w:rsid w:val="001D553D"/>
    <w:rsid w:val="001D692F"/>
    <w:rsid w:val="001D6B60"/>
    <w:rsid w:val="001D700D"/>
    <w:rsid w:val="001D79FB"/>
    <w:rsid w:val="001E2D46"/>
    <w:rsid w:val="001E3E10"/>
    <w:rsid w:val="001E5514"/>
    <w:rsid w:val="001F0D40"/>
    <w:rsid w:val="001F137F"/>
    <w:rsid w:val="001F2301"/>
    <w:rsid w:val="001F27D3"/>
    <w:rsid w:val="001F4E84"/>
    <w:rsid w:val="001F6C31"/>
    <w:rsid w:val="00200D3D"/>
    <w:rsid w:val="00206125"/>
    <w:rsid w:val="00206D52"/>
    <w:rsid w:val="00211CE1"/>
    <w:rsid w:val="002141D5"/>
    <w:rsid w:val="00215225"/>
    <w:rsid w:val="0021752D"/>
    <w:rsid w:val="002211CE"/>
    <w:rsid w:val="00223D5F"/>
    <w:rsid w:val="00225792"/>
    <w:rsid w:val="00226823"/>
    <w:rsid w:val="00227711"/>
    <w:rsid w:val="002300E8"/>
    <w:rsid w:val="002318DE"/>
    <w:rsid w:val="002320F2"/>
    <w:rsid w:val="00232CB8"/>
    <w:rsid w:val="0023344D"/>
    <w:rsid w:val="0023409D"/>
    <w:rsid w:val="00234D27"/>
    <w:rsid w:val="00235B9B"/>
    <w:rsid w:val="002365F0"/>
    <w:rsid w:val="00236E20"/>
    <w:rsid w:val="00240335"/>
    <w:rsid w:val="00241BBB"/>
    <w:rsid w:val="002420F2"/>
    <w:rsid w:val="00245FCF"/>
    <w:rsid w:val="00246619"/>
    <w:rsid w:val="00252264"/>
    <w:rsid w:val="00252347"/>
    <w:rsid w:val="002538C5"/>
    <w:rsid w:val="002543C4"/>
    <w:rsid w:val="002548D6"/>
    <w:rsid w:val="002573D6"/>
    <w:rsid w:val="00271374"/>
    <w:rsid w:val="00271FFC"/>
    <w:rsid w:val="00272298"/>
    <w:rsid w:val="00273B70"/>
    <w:rsid w:val="002800C7"/>
    <w:rsid w:val="00287687"/>
    <w:rsid w:val="002877EF"/>
    <w:rsid w:val="00287EB7"/>
    <w:rsid w:val="00291658"/>
    <w:rsid w:val="0029205F"/>
    <w:rsid w:val="00293E96"/>
    <w:rsid w:val="002A35E7"/>
    <w:rsid w:val="002A38A9"/>
    <w:rsid w:val="002A59EB"/>
    <w:rsid w:val="002A7890"/>
    <w:rsid w:val="002A7AF9"/>
    <w:rsid w:val="002B0F1B"/>
    <w:rsid w:val="002B6895"/>
    <w:rsid w:val="002C1458"/>
    <w:rsid w:val="002C3731"/>
    <w:rsid w:val="002C50BC"/>
    <w:rsid w:val="002C77B9"/>
    <w:rsid w:val="002C77D3"/>
    <w:rsid w:val="002D2B08"/>
    <w:rsid w:val="002D42D0"/>
    <w:rsid w:val="002D53CA"/>
    <w:rsid w:val="002D5884"/>
    <w:rsid w:val="002D5BD0"/>
    <w:rsid w:val="002D6808"/>
    <w:rsid w:val="002E61BC"/>
    <w:rsid w:val="002E638F"/>
    <w:rsid w:val="002E6451"/>
    <w:rsid w:val="002F07F9"/>
    <w:rsid w:val="002F14F3"/>
    <w:rsid w:val="002F2659"/>
    <w:rsid w:val="002F2C3C"/>
    <w:rsid w:val="002F34BA"/>
    <w:rsid w:val="002F5AAD"/>
    <w:rsid w:val="00301149"/>
    <w:rsid w:val="0030398B"/>
    <w:rsid w:val="003044C4"/>
    <w:rsid w:val="003047AF"/>
    <w:rsid w:val="003066E7"/>
    <w:rsid w:val="00313136"/>
    <w:rsid w:val="003135B0"/>
    <w:rsid w:val="003154C8"/>
    <w:rsid w:val="00326260"/>
    <w:rsid w:val="00332870"/>
    <w:rsid w:val="00335C05"/>
    <w:rsid w:val="0033766D"/>
    <w:rsid w:val="00340F0E"/>
    <w:rsid w:val="003414D8"/>
    <w:rsid w:val="00341E5D"/>
    <w:rsid w:val="0034272B"/>
    <w:rsid w:val="00342D2D"/>
    <w:rsid w:val="00342E0F"/>
    <w:rsid w:val="00344224"/>
    <w:rsid w:val="0034439F"/>
    <w:rsid w:val="00354022"/>
    <w:rsid w:val="00354689"/>
    <w:rsid w:val="00356599"/>
    <w:rsid w:val="00356C55"/>
    <w:rsid w:val="00356CB0"/>
    <w:rsid w:val="00357CEF"/>
    <w:rsid w:val="003602EC"/>
    <w:rsid w:val="00361846"/>
    <w:rsid w:val="00361FF8"/>
    <w:rsid w:val="003622B2"/>
    <w:rsid w:val="0036350C"/>
    <w:rsid w:val="00364191"/>
    <w:rsid w:val="0036620E"/>
    <w:rsid w:val="003671DA"/>
    <w:rsid w:val="00370D09"/>
    <w:rsid w:val="00373C1C"/>
    <w:rsid w:val="003748D8"/>
    <w:rsid w:val="0037671C"/>
    <w:rsid w:val="003777B8"/>
    <w:rsid w:val="00380889"/>
    <w:rsid w:val="0038353E"/>
    <w:rsid w:val="003843E0"/>
    <w:rsid w:val="0038651D"/>
    <w:rsid w:val="00387A92"/>
    <w:rsid w:val="00391006"/>
    <w:rsid w:val="00392207"/>
    <w:rsid w:val="00394FDC"/>
    <w:rsid w:val="003A2178"/>
    <w:rsid w:val="003A281F"/>
    <w:rsid w:val="003A368D"/>
    <w:rsid w:val="003A6836"/>
    <w:rsid w:val="003A7548"/>
    <w:rsid w:val="003A7C9F"/>
    <w:rsid w:val="003B0C99"/>
    <w:rsid w:val="003B19F3"/>
    <w:rsid w:val="003C0B53"/>
    <w:rsid w:val="003C2954"/>
    <w:rsid w:val="003C3688"/>
    <w:rsid w:val="003C45E4"/>
    <w:rsid w:val="003C62B2"/>
    <w:rsid w:val="003C7692"/>
    <w:rsid w:val="003D105D"/>
    <w:rsid w:val="003D1297"/>
    <w:rsid w:val="003D439E"/>
    <w:rsid w:val="003D6BE5"/>
    <w:rsid w:val="003E217B"/>
    <w:rsid w:val="003E38CA"/>
    <w:rsid w:val="003E4DAC"/>
    <w:rsid w:val="003E63EB"/>
    <w:rsid w:val="003E7780"/>
    <w:rsid w:val="003F0AD3"/>
    <w:rsid w:val="003F1965"/>
    <w:rsid w:val="003F1ACB"/>
    <w:rsid w:val="003F2D2C"/>
    <w:rsid w:val="003F6964"/>
    <w:rsid w:val="0040042C"/>
    <w:rsid w:val="00401481"/>
    <w:rsid w:val="00412116"/>
    <w:rsid w:val="004138E0"/>
    <w:rsid w:val="00413C55"/>
    <w:rsid w:val="00415FC8"/>
    <w:rsid w:val="0042037E"/>
    <w:rsid w:val="00421B70"/>
    <w:rsid w:val="00422936"/>
    <w:rsid w:val="00426476"/>
    <w:rsid w:val="00426B76"/>
    <w:rsid w:val="00430749"/>
    <w:rsid w:val="00431D51"/>
    <w:rsid w:val="00431D85"/>
    <w:rsid w:val="0043606E"/>
    <w:rsid w:val="00440095"/>
    <w:rsid w:val="004416CD"/>
    <w:rsid w:val="00443F07"/>
    <w:rsid w:val="00444460"/>
    <w:rsid w:val="00444A2E"/>
    <w:rsid w:val="004451BB"/>
    <w:rsid w:val="004462C7"/>
    <w:rsid w:val="00450E79"/>
    <w:rsid w:val="00451FEC"/>
    <w:rsid w:val="004523AC"/>
    <w:rsid w:val="0045404A"/>
    <w:rsid w:val="00454C3C"/>
    <w:rsid w:val="00455029"/>
    <w:rsid w:val="004561B8"/>
    <w:rsid w:val="0046230F"/>
    <w:rsid w:val="004624D1"/>
    <w:rsid w:val="00462A39"/>
    <w:rsid w:val="004634ED"/>
    <w:rsid w:val="00463712"/>
    <w:rsid w:val="00464B01"/>
    <w:rsid w:val="00465C16"/>
    <w:rsid w:val="004676C7"/>
    <w:rsid w:val="0047109B"/>
    <w:rsid w:val="00473066"/>
    <w:rsid w:val="00474CA6"/>
    <w:rsid w:val="00475068"/>
    <w:rsid w:val="004752C9"/>
    <w:rsid w:val="004817ED"/>
    <w:rsid w:val="00481CB8"/>
    <w:rsid w:val="0048506C"/>
    <w:rsid w:val="00485942"/>
    <w:rsid w:val="0048655D"/>
    <w:rsid w:val="00490878"/>
    <w:rsid w:val="00491B04"/>
    <w:rsid w:val="00492282"/>
    <w:rsid w:val="00495FE2"/>
    <w:rsid w:val="00496829"/>
    <w:rsid w:val="004A06E6"/>
    <w:rsid w:val="004A27CE"/>
    <w:rsid w:val="004A28CC"/>
    <w:rsid w:val="004A3C8A"/>
    <w:rsid w:val="004A4F73"/>
    <w:rsid w:val="004A55A5"/>
    <w:rsid w:val="004B00DC"/>
    <w:rsid w:val="004B3AB8"/>
    <w:rsid w:val="004B5DBD"/>
    <w:rsid w:val="004C4C82"/>
    <w:rsid w:val="004C534A"/>
    <w:rsid w:val="004C5570"/>
    <w:rsid w:val="004C5608"/>
    <w:rsid w:val="004C5CA6"/>
    <w:rsid w:val="004C7F1E"/>
    <w:rsid w:val="004D0E06"/>
    <w:rsid w:val="004D2540"/>
    <w:rsid w:val="004D26F7"/>
    <w:rsid w:val="004D297B"/>
    <w:rsid w:val="004D4BD7"/>
    <w:rsid w:val="004E005D"/>
    <w:rsid w:val="004E2D1A"/>
    <w:rsid w:val="004E39C9"/>
    <w:rsid w:val="004E5919"/>
    <w:rsid w:val="004E77AF"/>
    <w:rsid w:val="004F56F7"/>
    <w:rsid w:val="004F5B73"/>
    <w:rsid w:val="004F7D5A"/>
    <w:rsid w:val="00500E16"/>
    <w:rsid w:val="00501693"/>
    <w:rsid w:val="005019E2"/>
    <w:rsid w:val="0050446B"/>
    <w:rsid w:val="005067F9"/>
    <w:rsid w:val="005106E2"/>
    <w:rsid w:val="00513DD5"/>
    <w:rsid w:val="00514C41"/>
    <w:rsid w:val="00515F5C"/>
    <w:rsid w:val="00516F80"/>
    <w:rsid w:val="005226BA"/>
    <w:rsid w:val="00522C5A"/>
    <w:rsid w:val="0052424D"/>
    <w:rsid w:val="00524E53"/>
    <w:rsid w:val="00527E11"/>
    <w:rsid w:val="00530C57"/>
    <w:rsid w:val="0053111C"/>
    <w:rsid w:val="005325EA"/>
    <w:rsid w:val="00533B21"/>
    <w:rsid w:val="0053715E"/>
    <w:rsid w:val="00537834"/>
    <w:rsid w:val="005378CB"/>
    <w:rsid w:val="00543B84"/>
    <w:rsid w:val="005458BE"/>
    <w:rsid w:val="0054616C"/>
    <w:rsid w:val="00546B69"/>
    <w:rsid w:val="00547BFD"/>
    <w:rsid w:val="005500F1"/>
    <w:rsid w:val="00552020"/>
    <w:rsid w:val="005525DE"/>
    <w:rsid w:val="00553F91"/>
    <w:rsid w:val="00554018"/>
    <w:rsid w:val="00555943"/>
    <w:rsid w:val="00556D1E"/>
    <w:rsid w:val="00557F7B"/>
    <w:rsid w:val="005601CA"/>
    <w:rsid w:val="0056253D"/>
    <w:rsid w:val="00563552"/>
    <w:rsid w:val="00564587"/>
    <w:rsid w:val="00564654"/>
    <w:rsid w:val="00564893"/>
    <w:rsid w:val="00566B3D"/>
    <w:rsid w:val="0056781C"/>
    <w:rsid w:val="0057046C"/>
    <w:rsid w:val="00570FF2"/>
    <w:rsid w:val="0057203E"/>
    <w:rsid w:val="00573390"/>
    <w:rsid w:val="005759A3"/>
    <w:rsid w:val="005759C0"/>
    <w:rsid w:val="00584119"/>
    <w:rsid w:val="005873CD"/>
    <w:rsid w:val="0059145C"/>
    <w:rsid w:val="005915C5"/>
    <w:rsid w:val="005944B7"/>
    <w:rsid w:val="005964A9"/>
    <w:rsid w:val="00597F72"/>
    <w:rsid w:val="005A16BC"/>
    <w:rsid w:val="005A3AB5"/>
    <w:rsid w:val="005A4D23"/>
    <w:rsid w:val="005A5F5D"/>
    <w:rsid w:val="005B07D8"/>
    <w:rsid w:val="005B148E"/>
    <w:rsid w:val="005B1717"/>
    <w:rsid w:val="005B324A"/>
    <w:rsid w:val="005B47A3"/>
    <w:rsid w:val="005B5773"/>
    <w:rsid w:val="005B6FAC"/>
    <w:rsid w:val="005B7D77"/>
    <w:rsid w:val="005C2398"/>
    <w:rsid w:val="005C3266"/>
    <w:rsid w:val="005C46E4"/>
    <w:rsid w:val="005C5B45"/>
    <w:rsid w:val="005C5E25"/>
    <w:rsid w:val="005C673D"/>
    <w:rsid w:val="005D14C3"/>
    <w:rsid w:val="005D3CD5"/>
    <w:rsid w:val="005D5CBF"/>
    <w:rsid w:val="005D7082"/>
    <w:rsid w:val="005E013B"/>
    <w:rsid w:val="005E1D7B"/>
    <w:rsid w:val="005E2994"/>
    <w:rsid w:val="005F1DA6"/>
    <w:rsid w:val="005F2E6F"/>
    <w:rsid w:val="005F3255"/>
    <w:rsid w:val="005F684D"/>
    <w:rsid w:val="005F75F7"/>
    <w:rsid w:val="006007A1"/>
    <w:rsid w:val="00601C39"/>
    <w:rsid w:val="00602A17"/>
    <w:rsid w:val="00603149"/>
    <w:rsid w:val="0060620B"/>
    <w:rsid w:val="006064DB"/>
    <w:rsid w:val="00611604"/>
    <w:rsid w:val="00612D84"/>
    <w:rsid w:val="00615D7F"/>
    <w:rsid w:val="0061735B"/>
    <w:rsid w:val="0062103E"/>
    <w:rsid w:val="006224CD"/>
    <w:rsid w:val="00627632"/>
    <w:rsid w:val="00631F56"/>
    <w:rsid w:val="00636650"/>
    <w:rsid w:val="0064365F"/>
    <w:rsid w:val="00646571"/>
    <w:rsid w:val="0064776F"/>
    <w:rsid w:val="00650F2E"/>
    <w:rsid w:val="00653037"/>
    <w:rsid w:val="00654EB5"/>
    <w:rsid w:val="0065601D"/>
    <w:rsid w:val="00656121"/>
    <w:rsid w:val="00665B78"/>
    <w:rsid w:val="0066687D"/>
    <w:rsid w:val="006674A2"/>
    <w:rsid w:val="00670165"/>
    <w:rsid w:val="00674735"/>
    <w:rsid w:val="0067646B"/>
    <w:rsid w:val="00676510"/>
    <w:rsid w:val="006766BB"/>
    <w:rsid w:val="00677977"/>
    <w:rsid w:val="00680A26"/>
    <w:rsid w:val="00680F4F"/>
    <w:rsid w:val="00684994"/>
    <w:rsid w:val="00684B48"/>
    <w:rsid w:val="00685939"/>
    <w:rsid w:val="00685E6D"/>
    <w:rsid w:val="006879F6"/>
    <w:rsid w:val="00690256"/>
    <w:rsid w:val="0069296B"/>
    <w:rsid w:val="00697094"/>
    <w:rsid w:val="006973DC"/>
    <w:rsid w:val="006A0AB1"/>
    <w:rsid w:val="006A22FA"/>
    <w:rsid w:val="006A239C"/>
    <w:rsid w:val="006A25B1"/>
    <w:rsid w:val="006A3BEF"/>
    <w:rsid w:val="006A4AD5"/>
    <w:rsid w:val="006A5D3A"/>
    <w:rsid w:val="006A64BB"/>
    <w:rsid w:val="006A6554"/>
    <w:rsid w:val="006A6815"/>
    <w:rsid w:val="006A70D8"/>
    <w:rsid w:val="006B01C0"/>
    <w:rsid w:val="006B0F1B"/>
    <w:rsid w:val="006B1149"/>
    <w:rsid w:val="006B1EA9"/>
    <w:rsid w:val="006B2C3E"/>
    <w:rsid w:val="006B2CEC"/>
    <w:rsid w:val="006B3108"/>
    <w:rsid w:val="006B5501"/>
    <w:rsid w:val="006B65AD"/>
    <w:rsid w:val="006B6EA9"/>
    <w:rsid w:val="006B7F22"/>
    <w:rsid w:val="006C042E"/>
    <w:rsid w:val="006C152E"/>
    <w:rsid w:val="006C3474"/>
    <w:rsid w:val="006C3A68"/>
    <w:rsid w:val="006C5BCD"/>
    <w:rsid w:val="006C65E2"/>
    <w:rsid w:val="006D0702"/>
    <w:rsid w:val="006D0B78"/>
    <w:rsid w:val="006D156E"/>
    <w:rsid w:val="006D28B4"/>
    <w:rsid w:val="006D4211"/>
    <w:rsid w:val="006D4681"/>
    <w:rsid w:val="006D5B59"/>
    <w:rsid w:val="006D65AE"/>
    <w:rsid w:val="006D66AD"/>
    <w:rsid w:val="006D6ACC"/>
    <w:rsid w:val="006D6B49"/>
    <w:rsid w:val="006D74E8"/>
    <w:rsid w:val="006E0116"/>
    <w:rsid w:val="006E08B8"/>
    <w:rsid w:val="006E21CF"/>
    <w:rsid w:val="006E46A4"/>
    <w:rsid w:val="006E4BBB"/>
    <w:rsid w:val="006F3F33"/>
    <w:rsid w:val="006F43F2"/>
    <w:rsid w:val="006F5C40"/>
    <w:rsid w:val="006F7BEF"/>
    <w:rsid w:val="0070214D"/>
    <w:rsid w:val="007031B0"/>
    <w:rsid w:val="00705498"/>
    <w:rsid w:val="007056F1"/>
    <w:rsid w:val="007072DC"/>
    <w:rsid w:val="007119AB"/>
    <w:rsid w:val="00713069"/>
    <w:rsid w:val="00715023"/>
    <w:rsid w:val="00715A9A"/>
    <w:rsid w:val="007203A5"/>
    <w:rsid w:val="00721D4E"/>
    <w:rsid w:val="00723E8A"/>
    <w:rsid w:val="00725157"/>
    <w:rsid w:val="00726352"/>
    <w:rsid w:val="00726AD8"/>
    <w:rsid w:val="00727297"/>
    <w:rsid w:val="00727533"/>
    <w:rsid w:val="00732067"/>
    <w:rsid w:val="00732902"/>
    <w:rsid w:val="00733B11"/>
    <w:rsid w:val="007359D3"/>
    <w:rsid w:val="007377DA"/>
    <w:rsid w:val="00740E1C"/>
    <w:rsid w:val="0074231D"/>
    <w:rsid w:val="00747CBE"/>
    <w:rsid w:val="00747F15"/>
    <w:rsid w:val="00753E9F"/>
    <w:rsid w:val="00754345"/>
    <w:rsid w:val="00754A02"/>
    <w:rsid w:val="00754CFB"/>
    <w:rsid w:val="007560D6"/>
    <w:rsid w:val="007562F0"/>
    <w:rsid w:val="00756541"/>
    <w:rsid w:val="00760160"/>
    <w:rsid w:val="00760D46"/>
    <w:rsid w:val="00764423"/>
    <w:rsid w:val="0076541F"/>
    <w:rsid w:val="00765E95"/>
    <w:rsid w:val="00767489"/>
    <w:rsid w:val="00767ABE"/>
    <w:rsid w:val="00771421"/>
    <w:rsid w:val="00771DCB"/>
    <w:rsid w:val="0077200E"/>
    <w:rsid w:val="007742D6"/>
    <w:rsid w:val="007744AF"/>
    <w:rsid w:val="00775E6E"/>
    <w:rsid w:val="00781761"/>
    <w:rsid w:val="00783AE2"/>
    <w:rsid w:val="00783D95"/>
    <w:rsid w:val="00786173"/>
    <w:rsid w:val="00786E36"/>
    <w:rsid w:val="00787ECC"/>
    <w:rsid w:val="00792D81"/>
    <w:rsid w:val="00793410"/>
    <w:rsid w:val="00793A51"/>
    <w:rsid w:val="007945E5"/>
    <w:rsid w:val="0079535F"/>
    <w:rsid w:val="0079572F"/>
    <w:rsid w:val="00795810"/>
    <w:rsid w:val="007A2DD7"/>
    <w:rsid w:val="007A3A1D"/>
    <w:rsid w:val="007A3F61"/>
    <w:rsid w:val="007A5E55"/>
    <w:rsid w:val="007A7B51"/>
    <w:rsid w:val="007B016B"/>
    <w:rsid w:val="007B557A"/>
    <w:rsid w:val="007C0C14"/>
    <w:rsid w:val="007C372C"/>
    <w:rsid w:val="007C4B8D"/>
    <w:rsid w:val="007C76CC"/>
    <w:rsid w:val="007D1C28"/>
    <w:rsid w:val="007D6263"/>
    <w:rsid w:val="007D71B8"/>
    <w:rsid w:val="007E1426"/>
    <w:rsid w:val="007E1BFF"/>
    <w:rsid w:val="007E2B1B"/>
    <w:rsid w:val="007E2BBE"/>
    <w:rsid w:val="007E6F0B"/>
    <w:rsid w:val="007E7D27"/>
    <w:rsid w:val="007F1563"/>
    <w:rsid w:val="007F15E9"/>
    <w:rsid w:val="007F2981"/>
    <w:rsid w:val="008015E6"/>
    <w:rsid w:val="00802066"/>
    <w:rsid w:val="0080400A"/>
    <w:rsid w:val="00805BF2"/>
    <w:rsid w:val="008066AA"/>
    <w:rsid w:val="00807BA7"/>
    <w:rsid w:val="00811917"/>
    <w:rsid w:val="00813E59"/>
    <w:rsid w:val="00814A74"/>
    <w:rsid w:val="008155C4"/>
    <w:rsid w:val="008177E6"/>
    <w:rsid w:val="00821F04"/>
    <w:rsid w:val="00826506"/>
    <w:rsid w:val="00827ECA"/>
    <w:rsid w:val="008315FF"/>
    <w:rsid w:val="00831C8C"/>
    <w:rsid w:val="00831E01"/>
    <w:rsid w:val="00833922"/>
    <w:rsid w:val="008361A9"/>
    <w:rsid w:val="00836D50"/>
    <w:rsid w:val="00840B61"/>
    <w:rsid w:val="00841C47"/>
    <w:rsid w:val="00842316"/>
    <w:rsid w:val="008423D6"/>
    <w:rsid w:val="00843A8C"/>
    <w:rsid w:val="00844841"/>
    <w:rsid w:val="0084547A"/>
    <w:rsid w:val="008531AC"/>
    <w:rsid w:val="00857099"/>
    <w:rsid w:val="00857D19"/>
    <w:rsid w:val="00861374"/>
    <w:rsid w:val="00862EEE"/>
    <w:rsid w:val="00863C25"/>
    <w:rsid w:val="00864299"/>
    <w:rsid w:val="00867A62"/>
    <w:rsid w:val="00867A89"/>
    <w:rsid w:val="0087090F"/>
    <w:rsid w:val="008710D7"/>
    <w:rsid w:val="00871FC0"/>
    <w:rsid w:val="008720D0"/>
    <w:rsid w:val="00873126"/>
    <w:rsid w:val="00876339"/>
    <w:rsid w:val="00877DB5"/>
    <w:rsid w:val="00880285"/>
    <w:rsid w:val="0088195B"/>
    <w:rsid w:val="008838DA"/>
    <w:rsid w:val="008840A3"/>
    <w:rsid w:val="00885C43"/>
    <w:rsid w:val="0088761F"/>
    <w:rsid w:val="00891DB8"/>
    <w:rsid w:val="008A0077"/>
    <w:rsid w:val="008A0E42"/>
    <w:rsid w:val="008A6C3E"/>
    <w:rsid w:val="008A7EC8"/>
    <w:rsid w:val="008B0B54"/>
    <w:rsid w:val="008B37DE"/>
    <w:rsid w:val="008B3F48"/>
    <w:rsid w:val="008B47E8"/>
    <w:rsid w:val="008B57DC"/>
    <w:rsid w:val="008B78DE"/>
    <w:rsid w:val="008C133F"/>
    <w:rsid w:val="008C24B6"/>
    <w:rsid w:val="008C36A6"/>
    <w:rsid w:val="008C42D7"/>
    <w:rsid w:val="008C65E7"/>
    <w:rsid w:val="008C6625"/>
    <w:rsid w:val="008C7B23"/>
    <w:rsid w:val="008D72C6"/>
    <w:rsid w:val="008D78F9"/>
    <w:rsid w:val="008E17AB"/>
    <w:rsid w:val="008E1BA0"/>
    <w:rsid w:val="008E3DEB"/>
    <w:rsid w:val="008E5E89"/>
    <w:rsid w:val="008E5F0D"/>
    <w:rsid w:val="008E7618"/>
    <w:rsid w:val="008E7EA1"/>
    <w:rsid w:val="008F1021"/>
    <w:rsid w:val="008F286A"/>
    <w:rsid w:val="008F5980"/>
    <w:rsid w:val="008F5DBF"/>
    <w:rsid w:val="00900E15"/>
    <w:rsid w:val="009010BB"/>
    <w:rsid w:val="00901CBE"/>
    <w:rsid w:val="009075D0"/>
    <w:rsid w:val="009076B2"/>
    <w:rsid w:val="00907C27"/>
    <w:rsid w:val="0091043B"/>
    <w:rsid w:val="00912EE4"/>
    <w:rsid w:val="00913DBD"/>
    <w:rsid w:val="009179DE"/>
    <w:rsid w:val="00917F21"/>
    <w:rsid w:val="00920054"/>
    <w:rsid w:val="0092216C"/>
    <w:rsid w:val="0092258E"/>
    <w:rsid w:val="0092317A"/>
    <w:rsid w:val="0092353F"/>
    <w:rsid w:val="00924C3D"/>
    <w:rsid w:val="00926CB9"/>
    <w:rsid w:val="0093189F"/>
    <w:rsid w:val="00932475"/>
    <w:rsid w:val="0093425D"/>
    <w:rsid w:val="00934EC9"/>
    <w:rsid w:val="00942E2B"/>
    <w:rsid w:val="00942F66"/>
    <w:rsid w:val="00943A87"/>
    <w:rsid w:val="00944C32"/>
    <w:rsid w:val="00944EE1"/>
    <w:rsid w:val="0094626E"/>
    <w:rsid w:val="0094684B"/>
    <w:rsid w:val="00947737"/>
    <w:rsid w:val="009519F2"/>
    <w:rsid w:val="00953B62"/>
    <w:rsid w:val="009612F4"/>
    <w:rsid w:val="00962820"/>
    <w:rsid w:val="00962F7B"/>
    <w:rsid w:val="009713A8"/>
    <w:rsid w:val="0097295C"/>
    <w:rsid w:val="0097349A"/>
    <w:rsid w:val="0097458E"/>
    <w:rsid w:val="00976060"/>
    <w:rsid w:val="00976EAF"/>
    <w:rsid w:val="009803CD"/>
    <w:rsid w:val="00982F80"/>
    <w:rsid w:val="009839B1"/>
    <w:rsid w:val="00990DA9"/>
    <w:rsid w:val="00993D1F"/>
    <w:rsid w:val="009A1292"/>
    <w:rsid w:val="009A2BF2"/>
    <w:rsid w:val="009A45BA"/>
    <w:rsid w:val="009A4F03"/>
    <w:rsid w:val="009B07CA"/>
    <w:rsid w:val="009B330B"/>
    <w:rsid w:val="009B4EC8"/>
    <w:rsid w:val="009B5A64"/>
    <w:rsid w:val="009B7069"/>
    <w:rsid w:val="009B7A7F"/>
    <w:rsid w:val="009C0E67"/>
    <w:rsid w:val="009C17F1"/>
    <w:rsid w:val="009C20DA"/>
    <w:rsid w:val="009C2B31"/>
    <w:rsid w:val="009C2ED6"/>
    <w:rsid w:val="009C3AFC"/>
    <w:rsid w:val="009C458E"/>
    <w:rsid w:val="009C53AE"/>
    <w:rsid w:val="009C7C1C"/>
    <w:rsid w:val="009D0800"/>
    <w:rsid w:val="009D2C1D"/>
    <w:rsid w:val="009D2CF9"/>
    <w:rsid w:val="009D3507"/>
    <w:rsid w:val="009D50F4"/>
    <w:rsid w:val="009D650C"/>
    <w:rsid w:val="009D7221"/>
    <w:rsid w:val="009D77C2"/>
    <w:rsid w:val="009E0FC6"/>
    <w:rsid w:val="009E5C88"/>
    <w:rsid w:val="009E5D63"/>
    <w:rsid w:val="009E6638"/>
    <w:rsid w:val="009E707A"/>
    <w:rsid w:val="009E7E87"/>
    <w:rsid w:val="009F0462"/>
    <w:rsid w:val="009F236C"/>
    <w:rsid w:val="009F5550"/>
    <w:rsid w:val="009F590E"/>
    <w:rsid w:val="00A00F09"/>
    <w:rsid w:val="00A0213C"/>
    <w:rsid w:val="00A05B7C"/>
    <w:rsid w:val="00A11CFE"/>
    <w:rsid w:val="00A11EEC"/>
    <w:rsid w:val="00A16F65"/>
    <w:rsid w:val="00A17F55"/>
    <w:rsid w:val="00A236D3"/>
    <w:rsid w:val="00A24E8D"/>
    <w:rsid w:val="00A27F3E"/>
    <w:rsid w:val="00A30F71"/>
    <w:rsid w:val="00A313E5"/>
    <w:rsid w:val="00A320D5"/>
    <w:rsid w:val="00A34E87"/>
    <w:rsid w:val="00A40016"/>
    <w:rsid w:val="00A40A27"/>
    <w:rsid w:val="00A45656"/>
    <w:rsid w:val="00A459B0"/>
    <w:rsid w:val="00A508BD"/>
    <w:rsid w:val="00A513D9"/>
    <w:rsid w:val="00A517FF"/>
    <w:rsid w:val="00A51FE6"/>
    <w:rsid w:val="00A55B7C"/>
    <w:rsid w:val="00A55BE8"/>
    <w:rsid w:val="00A57329"/>
    <w:rsid w:val="00A576CB"/>
    <w:rsid w:val="00A61397"/>
    <w:rsid w:val="00A64918"/>
    <w:rsid w:val="00A65242"/>
    <w:rsid w:val="00A65770"/>
    <w:rsid w:val="00A71133"/>
    <w:rsid w:val="00A7260A"/>
    <w:rsid w:val="00A75726"/>
    <w:rsid w:val="00A75F2C"/>
    <w:rsid w:val="00A7647C"/>
    <w:rsid w:val="00A821E3"/>
    <w:rsid w:val="00A8273A"/>
    <w:rsid w:val="00A827BC"/>
    <w:rsid w:val="00A827D6"/>
    <w:rsid w:val="00A84FA5"/>
    <w:rsid w:val="00A85B88"/>
    <w:rsid w:val="00A91675"/>
    <w:rsid w:val="00A938ED"/>
    <w:rsid w:val="00A95938"/>
    <w:rsid w:val="00AA4FC9"/>
    <w:rsid w:val="00AA595D"/>
    <w:rsid w:val="00AA5A8E"/>
    <w:rsid w:val="00AA5BB7"/>
    <w:rsid w:val="00AA5E6D"/>
    <w:rsid w:val="00AA68F6"/>
    <w:rsid w:val="00AA6D02"/>
    <w:rsid w:val="00AB2F61"/>
    <w:rsid w:val="00AB68FA"/>
    <w:rsid w:val="00AB7CE9"/>
    <w:rsid w:val="00AB7E96"/>
    <w:rsid w:val="00AC0EDE"/>
    <w:rsid w:val="00AC119D"/>
    <w:rsid w:val="00AC641E"/>
    <w:rsid w:val="00AC6A27"/>
    <w:rsid w:val="00AD1D81"/>
    <w:rsid w:val="00AD5DFB"/>
    <w:rsid w:val="00AD6E14"/>
    <w:rsid w:val="00AE1893"/>
    <w:rsid w:val="00AE2C99"/>
    <w:rsid w:val="00AE663B"/>
    <w:rsid w:val="00AE72B6"/>
    <w:rsid w:val="00AE73C7"/>
    <w:rsid w:val="00AF04BE"/>
    <w:rsid w:val="00AF284E"/>
    <w:rsid w:val="00AF2D61"/>
    <w:rsid w:val="00AF2F01"/>
    <w:rsid w:val="00AF45E6"/>
    <w:rsid w:val="00AF7269"/>
    <w:rsid w:val="00B012D5"/>
    <w:rsid w:val="00B02829"/>
    <w:rsid w:val="00B02D55"/>
    <w:rsid w:val="00B047E0"/>
    <w:rsid w:val="00B07053"/>
    <w:rsid w:val="00B07776"/>
    <w:rsid w:val="00B07923"/>
    <w:rsid w:val="00B10389"/>
    <w:rsid w:val="00B104C6"/>
    <w:rsid w:val="00B12B67"/>
    <w:rsid w:val="00B14409"/>
    <w:rsid w:val="00B15A1F"/>
    <w:rsid w:val="00B178EE"/>
    <w:rsid w:val="00B2292A"/>
    <w:rsid w:val="00B24F2C"/>
    <w:rsid w:val="00B25FBB"/>
    <w:rsid w:val="00B2606F"/>
    <w:rsid w:val="00B261C0"/>
    <w:rsid w:val="00B26219"/>
    <w:rsid w:val="00B271E4"/>
    <w:rsid w:val="00B3201C"/>
    <w:rsid w:val="00B341AE"/>
    <w:rsid w:val="00B35680"/>
    <w:rsid w:val="00B4015D"/>
    <w:rsid w:val="00B40DB5"/>
    <w:rsid w:val="00B42B60"/>
    <w:rsid w:val="00B4404D"/>
    <w:rsid w:val="00B4474F"/>
    <w:rsid w:val="00B46984"/>
    <w:rsid w:val="00B51003"/>
    <w:rsid w:val="00B513AB"/>
    <w:rsid w:val="00B544F0"/>
    <w:rsid w:val="00B57617"/>
    <w:rsid w:val="00B618D0"/>
    <w:rsid w:val="00B63099"/>
    <w:rsid w:val="00B6453F"/>
    <w:rsid w:val="00B651BD"/>
    <w:rsid w:val="00B6640B"/>
    <w:rsid w:val="00B665C2"/>
    <w:rsid w:val="00B66698"/>
    <w:rsid w:val="00B67EB3"/>
    <w:rsid w:val="00B7165D"/>
    <w:rsid w:val="00B736C1"/>
    <w:rsid w:val="00B74097"/>
    <w:rsid w:val="00B75F99"/>
    <w:rsid w:val="00B765AB"/>
    <w:rsid w:val="00B80608"/>
    <w:rsid w:val="00B81A46"/>
    <w:rsid w:val="00B849E9"/>
    <w:rsid w:val="00B84D55"/>
    <w:rsid w:val="00B90A90"/>
    <w:rsid w:val="00B91F4E"/>
    <w:rsid w:val="00B9208A"/>
    <w:rsid w:val="00B92CD3"/>
    <w:rsid w:val="00B92E30"/>
    <w:rsid w:val="00B97132"/>
    <w:rsid w:val="00B97477"/>
    <w:rsid w:val="00BA084B"/>
    <w:rsid w:val="00BA091C"/>
    <w:rsid w:val="00BA344E"/>
    <w:rsid w:val="00BA4837"/>
    <w:rsid w:val="00BA51D1"/>
    <w:rsid w:val="00BA640A"/>
    <w:rsid w:val="00BA70E4"/>
    <w:rsid w:val="00BB0EBA"/>
    <w:rsid w:val="00BB2087"/>
    <w:rsid w:val="00BB3CAF"/>
    <w:rsid w:val="00BB408D"/>
    <w:rsid w:val="00BB4892"/>
    <w:rsid w:val="00BB6954"/>
    <w:rsid w:val="00BC236A"/>
    <w:rsid w:val="00BC2658"/>
    <w:rsid w:val="00BC3105"/>
    <w:rsid w:val="00BC3A75"/>
    <w:rsid w:val="00BC6D48"/>
    <w:rsid w:val="00BC7830"/>
    <w:rsid w:val="00BD1700"/>
    <w:rsid w:val="00BD2475"/>
    <w:rsid w:val="00BD25B3"/>
    <w:rsid w:val="00BD5B4F"/>
    <w:rsid w:val="00BD5D9E"/>
    <w:rsid w:val="00BD741F"/>
    <w:rsid w:val="00BE0284"/>
    <w:rsid w:val="00BE4142"/>
    <w:rsid w:val="00BE43F1"/>
    <w:rsid w:val="00BE53F5"/>
    <w:rsid w:val="00BE6CBB"/>
    <w:rsid w:val="00BE6D25"/>
    <w:rsid w:val="00BE7DAC"/>
    <w:rsid w:val="00BF6566"/>
    <w:rsid w:val="00C012E7"/>
    <w:rsid w:val="00C052CE"/>
    <w:rsid w:val="00C06015"/>
    <w:rsid w:val="00C06828"/>
    <w:rsid w:val="00C06F2D"/>
    <w:rsid w:val="00C107D8"/>
    <w:rsid w:val="00C13A75"/>
    <w:rsid w:val="00C169D4"/>
    <w:rsid w:val="00C172DB"/>
    <w:rsid w:val="00C20C21"/>
    <w:rsid w:val="00C2146B"/>
    <w:rsid w:val="00C21AF2"/>
    <w:rsid w:val="00C23470"/>
    <w:rsid w:val="00C2396B"/>
    <w:rsid w:val="00C23E95"/>
    <w:rsid w:val="00C25092"/>
    <w:rsid w:val="00C277AF"/>
    <w:rsid w:val="00C27F9A"/>
    <w:rsid w:val="00C30498"/>
    <w:rsid w:val="00C304E2"/>
    <w:rsid w:val="00C324E5"/>
    <w:rsid w:val="00C33617"/>
    <w:rsid w:val="00C33BFE"/>
    <w:rsid w:val="00C351F6"/>
    <w:rsid w:val="00C36335"/>
    <w:rsid w:val="00C36885"/>
    <w:rsid w:val="00C37716"/>
    <w:rsid w:val="00C377B6"/>
    <w:rsid w:val="00C37A7B"/>
    <w:rsid w:val="00C415E6"/>
    <w:rsid w:val="00C423CE"/>
    <w:rsid w:val="00C43698"/>
    <w:rsid w:val="00C43D81"/>
    <w:rsid w:val="00C4415E"/>
    <w:rsid w:val="00C45242"/>
    <w:rsid w:val="00C45936"/>
    <w:rsid w:val="00C50103"/>
    <w:rsid w:val="00C50B9B"/>
    <w:rsid w:val="00C50E64"/>
    <w:rsid w:val="00C52134"/>
    <w:rsid w:val="00C54935"/>
    <w:rsid w:val="00C61672"/>
    <w:rsid w:val="00C619DE"/>
    <w:rsid w:val="00C61FCC"/>
    <w:rsid w:val="00C62CA5"/>
    <w:rsid w:val="00C62E71"/>
    <w:rsid w:val="00C64A9D"/>
    <w:rsid w:val="00C65048"/>
    <w:rsid w:val="00C670A1"/>
    <w:rsid w:val="00C670E8"/>
    <w:rsid w:val="00C70767"/>
    <w:rsid w:val="00C72FB4"/>
    <w:rsid w:val="00C7404D"/>
    <w:rsid w:val="00C750EF"/>
    <w:rsid w:val="00C75744"/>
    <w:rsid w:val="00C75E44"/>
    <w:rsid w:val="00C801B5"/>
    <w:rsid w:val="00C803B3"/>
    <w:rsid w:val="00C8041F"/>
    <w:rsid w:val="00C8282A"/>
    <w:rsid w:val="00C83FE6"/>
    <w:rsid w:val="00C856A3"/>
    <w:rsid w:val="00C86B26"/>
    <w:rsid w:val="00C870C5"/>
    <w:rsid w:val="00C87EEC"/>
    <w:rsid w:val="00C903F1"/>
    <w:rsid w:val="00C92643"/>
    <w:rsid w:val="00C92E9D"/>
    <w:rsid w:val="00C94F93"/>
    <w:rsid w:val="00C95D41"/>
    <w:rsid w:val="00CA2B7C"/>
    <w:rsid w:val="00CA4163"/>
    <w:rsid w:val="00CA4461"/>
    <w:rsid w:val="00CA6D6B"/>
    <w:rsid w:val="00CA792F"/>
    <w:rsid w:val="00CB08BB"/>
    <w:rsid w:val="00CB1879"/>
    <w:rsid w:val="00CB29FF"/>
    <w:rsid w:val="00CB3277"/>
    <w:rsid w:val="00CB51FE"/>
    <w:rsid w:val="00CB58B6"/>
    <w:rsid w:val="00CB59BC"/>
    <w:rsid w:val="00CB68BC"/>
    <w:rsid w:val="00CB7C1B"/>
    <w:rsid w:val="00CC0208"/>
    <w:rsid w:val="00CC20BE"/>
    <w:rsid w:val="00CC2186"/>
    <w:rsid w:val="00CC267E"/>
    <w:rsid w:val="00CC2B6E"/>
    <w:rsid w:val="00CC37B1"/>
    <w:rsid w:val="00CC58BD"/>
    <w:rsid w:val="00CC65DA"/>
    <w:rsid w:val="00CC780A"/>
    <w:rsid w:val="00CD0ABD"/>
    <w:rsid w:val="00CD0CF0"/>
    <w:rsid w:val="00CD28C4"/>
    <w:rsid w:val="00CD2D4B"/>
    <w:rsid w:val="00CD67E7"/>
    <w:rsid w:val="00CD77C1"/>
    <w:rsid w:val="00CD7E71"/>
    <w:rsid w:val="00CE1D62"/>
    <w:rsid w:val="00CE2302"/>
    <w:rsid w:val="00CE2EFB"/>
    <w:rsid w:val="00CE35DB"/>
    <w:rsid w:val="00CE3811"/>
    <w:rsid w:val="00CE47C4"/>
    <w:rsid w:val="00CE53DE"/>
    <w:rsid w:val="00CE622E"/>
    <w:rsid w:val="00CE6782"/>
    <w:rsid w:val="00CE72BC"/>
    <w:rsid w:val="00CF0B5A"/>
    <w:rsid w:val="00CF0E0F"/>
    <w:rsid w:val="00CF1CDD"/>
    <w:rsid w:val="00CF25A1"/>
    <w:rsid w:val="00CF4054"/>
    <w:rsid w:val="00CF6BE9"/>
    <w:rsid w:val="00D05DFE"/>
    <w:rsid w:val="00D065CE"/>
    <w:rsid w:val="00D101D2"/>
    <w:rsid w:val="00D1082E"/>
    <w:rsid w:val="00D11EB6"/>
    <w:rsid w:val="00D12260"/>
    <w:rsid w:val="00D12B70"/>
    <w:rsid w:val="00D13986"/>
    <w:rsid w:val="00D147A6"/>
    <w:rsid w:val="00D14D72"/>
    <w:rsid w:val="00D162CF"/>
    <w:rsid w:val="00D21E03"/>
    <w:rsid w:val="00D22B78"/>
    <w:rsid w:val="00D25AA6"/>
    <w:rsid w:val="00D26D10"/>
    <w:rsid w:val="00D2736B"/>
    <w:rsid w:val="00D303CF"/>
    <w:rsid w:val="00D30699"/>
    <w:rsid w:val="00D306AB"/>
    <w:rsid w:val="00D32B7F"/>
    <w:rsid w:val="00D34C09"/>
    <w:rsid w:val="00D3546B"/>
    <w:rsid w:val="00D36350"/>
    <w:rsid w:val="00D3763E"/>
    <w:rsid w:val="00D40DA8"/>
    <w:rsid w:val="00D4175A"/>
    <w:rsid w:val="00D42268"/>
    <w:rsid w:val="00D4275C"/>
    <w:rsid w:val="00D42793"/>
    <w:rsid w:val="00D42F34"/>
    <w:rsid w:val="00D505BE"/>
    <w:rsid w:val="00D50886"/>
    <w:rsid w:val="00D51133"/>
    <w:rsid w:val="00D5135B"/>
    <w:rsid w:val="00D51996"/>
    <w:rsid w:val="00D55500"/>
    <w:rsid w:val="00D55E91"/>
    <w:rsid w:val="00D57055"/>
    <w:rsid w:val="00D6078F"/>
    <w:rsid w:val="00D63AD6"/>
    <w:rsid w:val="00D63C35"/>
    <w:rsid w:val="00D66A80"/>
    <w:rsid w:val="00D66BF1"/>
    <w:rsid w:val="00D700E5"/>
    <w:rsid w:val="00D74F0F"/>
    <w:rsid w:val="00D76834"/>
    <w:rsid w:val="00D77B66"/>
    <w:rsid w:val="00D84264"/>
    <w:rsid w:val="00D8714C"/>
    <w:rsid w:val="00D906E4"/>
    <w:rsid w:val="00D90941"/>
    <w:rsid w:val="00D919FB"/>
    <w:rsid w:val="00D9292E"/>
    <w:rsid w:val="00D9340A"/>
    <w:rsid w:val="00D93803"/>
    <w:rsid w:val="00D95539"/>
    <w:rsid w:val="00D97BA8"/>
    <w:rsid w:val="00DA1099"/>
    <w:rsid w:val="00DA3A1C"/>
    <w:rsid w:val="00DA3B97"/>
    <w:rsid w:val="00DA5DF5"/>
    <w:rsid w:val="00DA6888"/>
    <w:rsid w:val="00DB118A"/>
    <w:rsid w:val="00DB2233"/>
    <w:rsid w:val="00DB4E05"/>
    <w:rsid w:val="00DB56F4"/>
    <w:rsid w:val="00DB6469"/>
    <w:rsid w:val="00DB6EBE"/>
    <w:rsid w:val="00DB75FD"/>
    <w:rsid w:val="00DC2E88"/>
    <w:rsid w:val="00DC317F"/>
    <w:rsid w:val="00DC3D31"/>
    <w:rsid w:val="00DC5C3E"/>
    <w:rsid w:val="00DC7936"/>
    <w:rsid w:val="00DD000A"/>
    <w:rsid w:val="00DD029D"/>
    <w:rsid w:val="00DD0C4D"/>
    <w:rsid w:val="00DD242E"/>
    <w:rsid w:val="00DD386B"/>
    <w:rsid w:val="00DD5CE0"/>
    <w:rsid w:val="00DD7447"/>
    <w:rsid w:val="00DE0B17"/>
    <w:rsid w:val="00DE2E23"/>
    <w:rsid w:val="00DE4C52"/>
    <w:rsid w:val="00DE4F91"/>
    <w:rsid w:val="00DE6C25"/>
    <w:rsid w:val="00DE6D22"/>
    <w:rsid w:val="00DE6EB7"/>
    <w:rsid w:val="00DF0A89"/>
    <w:rsid w:val="00DF213C"/>
    <w:rsid w:val="00DF42E2"/>
    <w:rsid w:val="00E02120"/>
    <w:rsid w:val="00E036B3"/>
    <w:rsid w:val="00E11F86"/>
    <w:rsid w:val="00E125D8"/>
    <w:rsid w:val="00E127D8"/>
    <w:rsid w:val="00E12A37"/>
    <w:rsid w:val="00E12CBA"/>
    <w:rsid w:val="00E17775"/>
    <w:rsid w:val="00E201AD"/>
    <w:rsid w:val="00E22DED"/>
    <w:rsid w:val="00E2383E"/>
    <w:rsid w:val="00E2499D"/>
    <w:rsid w:val="00E24BFF"/>
    <w:rsid w:val="00E26781"/>
    <w:rsid w:val="00E27D44"/>
    <w:rsid w:val="00E31FD6"/>
    <w:rsid w:val="00E32149"/>
    <w:rsid w:val="00E3315B"/>
    <w:rsid w:val="00E3461D"/>
    <w:rsid w:val="00E348C4"/>
    <w:rsid w:val="00E370F6"/>
    <w:rsid w:val="00E4110A"/>
    <w:rsid w:val="00E42777"/>
    <w:rsid w:val="00E44E62"/>
    <w:rsid w:val="00E44EC8"/>
    <w:rsid w:val="00E45417"/>
    <w:rsid w:val="00E45815"/>
    <w:rsid w:val="00E45A63"/>
    <w:rsid w:val="00E46863"/>
    <w:rsid w:val="00E4779A"/>
    <w:rsid w:val="00E55849"/>
    <w:rsid w:val="00E55CC0"/>
    <w:rsid w:val="00E57E5D"/>
    <w:rsid w:val="00E6016D"/>
    <w:rsid w:val="00E61AF0"/>
    <w:rsid w:val="00E63C0B"/>
    <w:rsid w:val="00E63CFB"/>
    <w:rsid w:val="00E65D83"/>
    <w:rsid w:val="00E674E4"/>
    <w:rsid w:val="00E70C6F"/>
    <w:rsid w:val="00E73E32"/>
    <w:rsid w:val="00E76004"/>
    <w:rsid w:val="00E77CE4"/>
    <w:rsid w:val="00E80595"/>
    <w:rsid w:val="00E83696"/>
    <w:rsid w:val="00E83EF8"/>
    <w:rsid w:val="00E843DD"/>
    <w:rsid w:val="00E84C8A"/>
    <w:rsid w:val="00E86009"/>
    <w:rsid w:val="00E8624A"/>
    <w:rsid w:val="00E86452"/>
    <w:rsid w:val="00E872A5"/>
    <w:rsid w:val="00E87A6C"/>
    <w:rsid w:val="00E9288E"/>
    <w:rsid w:val="00E97EE8"/>
    <w:rsid w:val="00E97F63"/>
    <w:rsid w:val="00EA07E8"/>
    <w:rsid w:val="00EA164A"/>
    <w:rsid w:val="00EA2E5D"/>
    <w:rsid w:val="00EA3060"/>
    <w:rsid w:val="00EA3F88"/>
    <w:rsid w:val="00EA5D03"/>
    <w:rsid w:val="00EA7280"/>
    <w:rsid w:val="00EB1A49"/>
    <w:rsid w:val="00EB60A8"/>
    <w:rsid w:val="00EB695B"/>
    <w:rsid w:val="00EB7659"/>
    <w:rsid w:val="00EC145F"/>
    <w:rsid w:val="00EC3637"/>
    <w:rsid w:val="00EC4041"/>
    <w:rsid w:val="00EC4B47"/>
    <w:rsid w:val="00EC5FA1"/>
    <w:rsid w:val="00ED0318"/>
    <w:rsid w:val="00ED07FA"/>
    <w:rsid w:val="00ED1EAE"/>
    <w:rsid w:val="00ED1F15"/>
    <w:rsid w:val="00ED2908"/>
    <w:rsid w:val="00ED3697"/>
    <w:rsid w:val="00ED484A"/>
    <w:rsid w:val="00EE03EA"/>
    <w:rsid w:val="00EE2529"/>
    <w:rsid w:val="00EE324C"/>
    <w:rsid w:val="00EE34CD"/>
    <w:rsid w:val="00EE46FF"/>
    <w:rsid w:val="00EE5E79"/>
    <w:rsid w:val="00EE5F53"/>
    <w:rsid w:val="00EE661A"/>
    <w:rsid w:val="00EF00B2"/>
    <w:rsid w:val="00EF0EE9"/>
    <w:rsid w:val="00EF2AC6"/>
    <w:rsid w:val="00EF34D2"/>
    <w:rsid w:val="00EF4286"/>
    <w:rsid w:val="00EF7087"/>
    <w:rsid w:val="00F024C8"/>
    <w:rsid w:val="00F05928"/>
    <w:rsid w:val="00F05C49"/>
    <w:rsid w:val="00F066EE"/>
    <w:rsid w:val="00F06FB5"/>
    <w:rsid w:val="00F07288"/>
    <w:rsid w:val="00F07839"/>
    <w:rsid w:val="00F07EDC"/>
    <w:rsid w:val="00F13B40"/>
    <w:rsid w:val="00F13B7F"/>
    <w:rsid w:val="00F14678"/>
    <w:rsid w:val="00F148E5"/>
    <w:rsid w:val="00F223C8"/>
    <w:rsid w:val="00F22892"/>
    <w:rsid w:val="00F2334D"/>
    <w:rsid w:val="00F24EE8"/>
    <w:rsid w:val="00F2601A"/>
    <w:rsid w:val="00F2639E"/>
    <w:rsid w:val="00F30F18"/>
    <w:rsid w:val="00F3184A"/>
    <w:rsid w:val="00F31EF7"/>
    <w:rsid w:val="00F3369A"/>
    <w:rsid w:val="00F3407F"/>
    <w:rsid w:val="00F35452"/>
    <w:rsid w:val="00F35E05"/>
    <w:rsid w:val="00F3681A"/>
    <w:rsid w:val="00F3719E"/>
    <w:rsid w:val="00F42548"/>
    <w:rsid w:val="00F436C4"/>
    <w:rsid w:val="00F43E27"/>
    <w:rsid w:val="00F45487"/>
    <w:rsid w:val="00F47E03"/>
    <w:rsid w:val="00F50071"/>
    <w:rsid w:val="00F50AA0"/>
    <w:rsid w:val="00F51210"/>
    <w:rsid w:val="00F53674"/>
    <w:rsid w:val="00F53902"/>
    <w:rsid w:val="00F5457A"/>
    <w:rsid w:val="00F54D3F"/>
    <w:rsid w:val="00F55080"/>
    <w:rsid w:val="00F62659"/>
    <w:rsid w:val="00F6400F"/>
    <w:rsid w:val="00F64395"/>
    <w:rsid w:val="00F672E4"/>
    <w:rsid w:val="00F67528"/>
    <w:rsid w:val="00F67C43"/>
    <w:rsid w:val="00F70935"/>
    <w:rsid w:val="00F71725"/>
    <w:rsid w:val="00F72A4F"/>
    <w:rsid w:val="00F72C97"/>
    <w:rsid w:val="00F73935"/>
    <w:rsid w:val="00F75611"/>
    <w:rsid w:val="00F75635"/>
    <w:rsid w:val="00F76AC6"/>
    <w:rsid w:val="00F76DCC"/>
    <w:rsid w:val="00F7707C"/>
    <w:rsid w:val="00F77792"/>
    <w:rsid w:val="00F8507E"/>
    <w:rsid w:val="00F90E45"/>
    <w:rsid w:val="00F917C3"/>
    <w:rsid w:val="00F93B78"/>
    <w:rsid w:val="00F94F92"/>
    <w:rsid w:val="00F95E53"/>
    <w:rsid w:val="00F96A2F"/>
    <w:rsid w:val="00FA13DB"/>
    <w:rsid w:val="00FA3924"/>
    <w:rsid w:val="00FA54E5"/>
    <w:rsid w:val="00FA78F1"/>
    <w:rsid w:val="00FB0F75"/>
    <w:rsid w:val="00FB45D3"/>
    <w:rsid w:val="00FC02E4"/>
    <w:rsid w:val="00FC0788"/>
    <w:rsid w:val="00FC0B3C"/>
    <w:rsid w:val="00FC1C83"/>
    <w:rsid w:val="00FC1EFE"/>
    <w:rsid w:val="00FC30E9"/>
    <w:rsid w:val="00FD0988"/>
    <w:rsid w:val="00FD0B7B"/>
    <w:rsid w:val="00FD185F"/>
    <w:rsid w:val="00FD2502"/>
    <w:rsid w:val="00FD32DD"/>
    <w:rsid w:val="00FD5C63"/>
    <w:rsid w:val="00FE16BF"/>
    <w:rsid w:val="00FE2A6B"/>
    <w:rsid w:val="00FE79FC"/>
    <w:rsid w:val="00FF208D"/>
    <w:rsid w:val="00FF22EE"/>
    <w:rsid w:val="00FF4A1D"/>
    <w:rsid w:val="00FF6353"/>
    <w:rsid w:val="00FF70A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664877"/>
  <w15:docId w15:val="{E669B077-8F7F-4299-83C5-04A6DA59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808"/>
    <w:rPr>
      <w:lang w:eastAsia="en-US"/>
    </w:rPr>
  </w:style>
  <w:style w:type="paragraph" w:styleId="Heading1">
    <w:name w:val="heading 1"/>
    <w:basedOn w:val="Normal"/>
    <w:next w:val="Normal"/>
    <w:qFormat/>
    <w:rsid w:val="003F1965"/>
    <w:pPr>
      <w:keepNext/>
      <w:numPr>
        <w:numId w:val="1"/>
      </w:numPr>
      <w:spacing w:before="240" w:after="60"/>
      <w:outlineLvl w:val="0"/>
    </w:pPr>
    <w:rPr>
      <w:rFonts w:ascii="Times-Roman-R" w:hAnsi="Times-Roman-R"/>
      <w:b/>
      <w:kern w:val="28"/>
      <w:sz w:val="28"/>
    </w:rPr>
  </w:style>
  <w:style w:type="paragraph" w:styleId="Heading2">
    <w:name w:val="heading 2"/>
    <w:basedOn w:val="Normal"/>
    <w:next w:val="Normal"/>
    <w:qFormat/>
    <w:rsid w:val="003F1965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F1965"/>
    <w:pPr>
      <w:keepNext/>
      <w:numPr>
        <w:ilvl w:val="2"/>
        <w:numId w:val="1"/>
      </w:numPr>
      <w:jc w:val="right"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qFormat/>
    <w:rsid w:val="003F1965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3F1965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F1965"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F1965"/>
    <w:pPr>
      <w:keepNext/>
      <w:numPr>
        <w:ilvl w:val="6"/>
        <w:numId w:val="1"/>
      </w:numPr>
      <w:outlineLvl w:val="6"/>
    </w:pPr>
    <w:rPr>
      <w:b/>
      <w:u w:val="single"/>
      <w:lang w:val="en-US"/>
    </w:rPr>
  </w:style>
  <w:style w:type="paragraph" w:styleId="Heading8">
    <w:name w:val="heading 8"/>
    <w:basedOn w:val="Normal"/>
    <w:next w:val="Normal"/>
    <w:qFormat/>
    <w:rsid w:val="003F1965"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3F1965"/>
    <w:pPr>
      <w:keepNext/>
      <w:numPr>
        <w:ilvl w:val="8"/>
        <w:numId w:val="1"/>
      </w:numPr>
      <w:jc w:val="center"/>
      <w:outlineLvl w:val="8"/>
    </w:pPr>
    <w:rPr>
      <w:b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F1965"/>
    <w:pPr>
      <w:tabs>
        <w:tab w:val="right" w:leader="dot" w:pos="9062"/>
      </w:tabs>
      <w:spacing w:before="120"/>
      <w:ind w:right="-1"/>
      <w:jc w:val="center"/>
    </w:pPr>
    <w:rPr>
      <w:b/>
      <w:caps/>
      <w:noProof/>
      <w:sz w:val="24"/>
    </w:rPr>
  </w:style>
  <w:style w:type="paragraph" w:styleId="TOC2">
    <w:name w:val="toc 2"/>
    <w:basedOn w:val="Normal"/>
    <w:next w:val="Normal"/>
    <w:autoRedefine/>
    <w:semiHidden/>
    <w:rsid w:val="003F1965"/>
    <w:pPr>
      <w:tabs>
        <w:tab w:val="right" w:leader="dot" w:pos="9062"/>
      </w:tabs>
      <w:ind w:left="340" w:right="-1"/>
    </w:pPr>
    <w:rPr>
      <w:i/>
      <w:noProof/>
      <w:sz w:val="24"/>
    </w:rPr>
  </w:style>
  <w:style w:type="paragraph" w:styleId="TOC3">
    <w:name w:val="toc 3"/>
    <w:basedOn w:val="Normal"/>
    <w:next w:val="Normal"/>
    <w:autoRedefine/>
    <w:semiHidden/>
    <w:rsid w:val="003F1965"/>
    <w:pPr>
      <w:ind w:left="284"/>
    </w:pPr>
    <w:rPr>
      <w:sz w:val="24"/>
    </w:rPr>
  </w:style>
  <w:style w:type="paragraph" w:customStyle="1" w:styleId="CAPITOLUL">
    <w:name w:val="CAPITOLUL"/>
    <w:basedOn w:val="Normal"/>
    <w:rsid w:val="003F1965"/>
    <w:pPr>
      <w:spacing w:before="120" w:after="120"/>
      <w:jc w:val="center"/>
      <w:outlineLvl w:val="0"/>
    </w:pPr>
    <w:rPr>
      <w:caps/>
      <w:sz w:val="28"/>
    </w:rPr>
  </w:style>
  <w:style w:type="paragraph" w:customStyle="1" w:styleId="Articol">
    <w:name w:val="Articol"/>
    <w:basedOn w:val="Normal"/>
    <w:rsid w:val="003F1965"/>
    <w:pPr>
      <w:numPr>
        <w:numId w:val="4"/>
      </w:numPr>
      <w:tabs>
        <w:tab w:val="left" w:pos="426"/>
        <w:tab w:val="left" w:pos="851"/>
      </w:tabs>
      <w:spacing w:before="120" w:after="120"/>
      <w:jc w:val="both"/>
    </w:pPr>
    <w:rPr>
      <w:sz w:val="24"/>
    </w:rPr>
  </w:style>
  <w:style w:type="paragraph" w:customStyle="1" w:styleId="a">
    <w:name w:val="a)"/>
    <w:basedOn w:val="Normal"/>
    <w:rsid w:val="003F1965"/>
    <w:rPr>
      <w:sz w:val="24"/>
    </w:rPr>
  </w:style>
  <w:style w:type="paragraph" w:customStyle="1" w:styleId="aliniat">
    <w:name w:val="aliniat"/>
    <w:basedOn w:val="Normal"/>
    <w:rsid w:val="003F1965"/>
    <w:pPr>
      <w:numPr>
        <w:numId w:val="2"/>
      </w:numPr>
      <w:tabs>
        <w:tab w:val="left" w:pos="1134"/>
      </w:tabs>
      <w:spacing w:after="120"/>
      <w:jc w:val="both"/>
    </w:pPr>
    <w:rPr>
      <w:sz w:val="24"/>
    </w:rPr>
  </w:style>
  <w:style w:type="paragraph" w:styleId="BodyText">
    <w:name w:val="Body Text"/>
    <w:basedOn w:val="Normal"/>
    <w:link w:val="BodyTextChar"/>
    <w:semiHidden/>
    <w:rsid w:val="003F1965"/>
    <w:pPr>
      <w:spacing w:before="100" w:after="100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3F1965"/>
    <w:pPr>
      <w:tabs>
        <w:tab w:val="center" w:pos="4320"/>
        <w:tab w:val="right" w:pos="8640"/>
      </w:tabs>
    </w:pPr>
    <w:rPr>
      <w:sz w:val="24"/>
    </w:rPr>
  </w:style>
  <w:style w:type="paragraph" w:styleId="CommentText">
    <w:name w:val="annotation text"/>
    <w:basedOn w:val="Normal"/>
    <w:link w:val="CommentTextChar"/>
    <w:semiHidden/>
    <w:rsid w:val="003F1965"/>
  </w:style>
  <w:style w:type="paragraph" w:styleId="FootnoteText">
    <w:name w:val="footnote text"/>
    <w:basedOn w:val="Normal"/>
    <w:semiHidden/>
    <w:rsid w:val="003F1965"/>
    <w:rPr>
      <w:b/>
      <w:lang w:val="en-US"/>
    </w:rPr>
  </w:style>
  <w:style w:type="paragraph" w:customStyle="1" w:styleId="Denumirecapitol">
    <w:name w:val="Denumire capitol"/>
    <w:basedOn w:val="CAPITOLUL"/>
    <w:rsid w:val="003F1965"/>
    <w:rPr>
      <w:b/>
      <w:caps w:val="0"/>
      <w:sz w:val="24"/>
    </w:rPr>
  </w:style>
  <w:style w:type="paragraph" w:customStyle="1" w:styleId="sectiune">
    <w:name w:val="sectiune"/>
    <w:basedOn w:val="Normal"/>
    <w:autoRedefine/>
    <w:rsid w:val="003F1965"/>
    <w:pPr>
      <w:spacing w:before="120" w:after="120"/>
      <w:jc w:val="center"/>
    </w:pPr>
    <w:rPr>
      <w:rFonts w:ascii="Times" w:hAnsi="Times"/>
      <w:i/>
      <w:sz w:val="28"/>
    </w:rPr>
  </w:style>
  <w:style w:type="paragraph" w:customStyle="1" w:styleId="denumiresectiune">
    <w:name w:val="denumire sectiune"/>
    <w:basedOn w:val="Normal"/>
    <w:rsid w:val="003F1965"/>
    <w:pPr>
      <w:jc w:val="center"/>
    </w:pPr>
    <w:rPr>
      <w:b/>
      <w:i/>
      <w:sz w:val="24"/>
    </w:rPr>
  </w:style>
  <w:style w:type="paragraph" w:customStyle="1" w:styleId="anexa">
    <w:name w:val="anexa"/>
    <w:basedOn w:val="Normal"/>
    <w:rsid w:val="003F1965"/>
    <w:pPr>
      <w:ind w:left="6804" w:firstLine="426"/>
      <w:jc w:val="center"/>
    </w:pPr>
    <w:rPr>
      <w:b/>
      <w:sz w:val="28"/>
    </w:rPr>
  </w:style>
  <w:style w:type="paragraph" w:customStyle="1" w:styleId="denumireanexa">
    <w:name w:val="denumire anexa"/>
    <w:basedOn w:val="Denumirecapitol"/>
    <w:rsid w:val="003F1965"/>
  </w:style>
  <w:style w:type="paragraph" w:customStyle="1" w:styleId="subtitlu">
    <w:name w:val="subtitlu"/>
    <w:basedOn w:val="Normal"/>
    <w:rsid w:val="003F1965"/>
    <w:pPr>
      <w:spacing w:before="240"/>
    </w:pPr>
    <w:rPr>
      <w:b/>
      <w:sz w:val="24"/>
    </w:rPr>
  </w:style>
  <w:style w:type="paragraph" w:customStyle="1" w:styleId="Schema">
    <w:name w:val="Schema"/>
    <w:basedOn w:val="Denumirecapitol"/>
    <w:rsid w:val="003F1965"/>
  </w:style>
  <w:style w:type="paragraph" w:styleId="TOC4">
    <w:name w:val="toc 4"/>
    <w:basedOn w:val="Normal"/>
    <w:next w:val="Normal"/>
    <w:autoRedefine/>
    <w:semiHidden/>
    <w:rsid w:val="003F1965"/>
    <w:pPr>
      <w:ind w:left="600"/>
    </w:pPr>
  </w:style>
  <w:style w:type="paragraph" w:styleId="TOC5">
    <w:name w:val="toc 5"/>
    <w:basedOn w:val="Normal"/>
    <w:next w:val="Normal"/>
    <w:autoRedefine/>
    <w:semiHidden/>
    <w:rsid w:val="003F1965"/>
    <w:pPr>
      <w:ind w:left="800"/>
    </w:pPr>
  </w:style>
  <w:style w:type="paragraph" w:styleId="TOC6">
    <w:name w:val="toc 6"/>
    <w:basedOn w:val="Normal"/>
    <w:next w:val="Normal"/>
    <w:autoRedefine/>
    <w:semiHidden/>
    <w:rsid w:val="003F1965"/>
    <w:pPr>
      <w:ind w:left="1000"/>
    </w:pPr>
  </w:style>
  <w:style w:type="paragraph" w:styleId="TOC7">
    <w:name w:val="toc 7"/>
    <w:basedOn w:val="Normal"/>
    <w:next w:val="Normal"/>
    <w:autoRedefine/>
    <w:semiHidden/>
    <w:rsid w:val="003F1965"/>
    <w:pPr>
      <w:ind w:left="1200"/>
    </w:pPr>
  </w:style>
  <w:style w:type="paragraph" w:styleId="TOC8">
    <w:name w:val="toc 8"/>
    <w:basedOn w:val="Normal"/>
    <w:next w:val="Normal"/>
    <w:autoRedefine/>
    <w:semiHidden/>
    <w:rsid w:val="003F1965"/>
    <w:pPr>
      <w:ind w:left="1400"/>
    </w:pPr>
  </w:style>
  <w:style w:type="paragraph" w:styleId="TOC9">
    <w:name w:val="toc 9"/>
    <w:basedOn w:val="Normal"/>
    <w:next w:val="Normal"/>
    <w:autoRedefine/>
    <w:semiHidden/>
    <w:rsid w:val="003F1965"/>
    <w:pPr>
      <w:ind w:left="1600"/>
    </w:pPr>
  </w:style>
  <w:style w:type="character" w:styleId="Hyperlink">
    <w:name w:val="Hyperlink"/>
    <w:basedOn w:val="DefaultParagraphFont"/>
    <w:semiHidden/>
    <w:rsid w:val="003F196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semiHidden/>
    <w:rsid w:val="003F1965"/>
    <w:rPr>
      <w:rFonts w:cs="Times New Roman"/>
    </w:rPr>
  </w:style>
  <w:style w:type="paragraph" w:styleId="Header">
    <w:name w:val="header"/>
    <w:basedOn w:val="Normal"/>
    <w:semiHidden/>
    <w:rsid w:val="003F196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3F1965"/>
    <w:pPr>
      <w:pBdr>
        <w:top w:val="single" w:sz="4" w:space="1" w:color="auto"/>
      </w:pBdr>
    </w:pPr>
    <w:rPr>
      <w:i/>
      <w:sz w:val="22"/>
    </w:rPr>
  </w:style>
  <w:style w:type="paragraph" w:styleId="BodyTextIndent">
    <w:name w:val="Body Text Indent"/>
    <w:basedOn w:val="Normal"/>
    <w:semiHidden/>
    <w:rsid w:val="003F1965"/>
    <w:pPr>
      <w:spacing w:after="120"/>
      <w:ind w:left="1134"/>
      <w:jc w:val="both"/>
    </w:pPr>
    <w:rPr>
      <w:sz w:val="24"/>
    </w:rPr>
  </w:style>
  <w:style w:type="character" w:styleId="FollowedHyperlink">
    <w:name w:val="FollowedHyperlink"/>
    <w:basedOn w:val="DefaultParagraphFont"/>
    <w:semiHidden/>
    <w:rsid w:val="003F1965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semiHidden/>
    <w:rsid w:val="003F1965"/>
    <w:pPr>
      <w:ind w:left="1440"/>
      <w:jc w:val="both"/>
    </w:pPr>
    <w:rPr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42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75C"/>
    <w:rPr>
      <w:rFonts w:ascii="Segoe UI" w:hAnsi="Segoe UI" w:cs="Segoe UI"/>
      <w:sz w:val="18"/>
      <w:szCs w:val="18"/>
      <w:lang w:val="x-none" w:eastAsia="en-US"/>
    </w:rPr>
  </w:style>
  <w:style w:type="character" w:styleId="PlaceholderText">
    <w:name w:val="Placeholder Text"/>
    <w:basedOn w:val="DefaultParagraphFont"/>
    <w:semiHidden/>
    <w:rsid w:val="000E2850"/>
    <w:rPr>
      <w:rFonts w:cs="Times New Roman"/>
      <w:color w:val="808080"/>
    </w:rPr>
  </w:style>
  <w:style w:type="paragraph" w:styleId="ListParagraph">
    <w:name w:val="List Paragraph"/>
    <w:basedOn w:val="Normal"/>
    <w:qFormat/>
    <w:rsid w:val="004A28CC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3662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20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6620E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6620E"/>
    <w:rPr>
      <w:b/>
      <w:bCs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AB7C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7CE9"/>
    <w:rPr>
      <w:lang w:eastAsia="en-US"/>
    </w:rPr>
  </w:style>
  <w:style w:type="character" w:styleId="Strong">
    <w:name w:val="Strong"/>
    <w:basedOn w:val="DefaultParagraphFont"/>
    <w:uiPriority w:val="22"/>
    <w:qFormat/>
    <w:locked/>
    <w:rsid w:val="009C20DA"/>
    <w:rPr>
      <w:b/>
      <w:bCs/>
    </w:rPr>
  </w:style>
  <w:style w:type="paragraph" w:styleId="Revision">
    <w:name w:val="Revision"/>
    <w:hidden/>
    <w:uiPriority w:val="99"/>
    <w:semiHidden/>
    <w:rsid w:val="007945E5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01B5"/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F45E6"/>
    <w:rPr>
      <w:sz w:val="24"/>
      <w:lang w:eastAsia="en-US"/>
    </w:rPr>
  </w:style>
  <w:style w:type="table" w:styleId="TableGrid">
    <w:name w:val="Table Grid"/>
    <w:basedOn w:val="TableNormal"/>
    <w:uiPriority w:val="39"/>
    <w:locked/>
    <w:rsid w:val="009235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talic">
    <w:name w:val="Normal +Italic"/>
    <w:basedOn w:val="Normal"/>
    <w:rsid w:val="00CB7C1B"/>
    <w:pPr>
      <w:spacing w:line="360" w:lineRule="auto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63D5-EFB7-4B92-9671-E6162C0A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1447</Words>
  <Characters>10344</Characters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2020-09-22T10:09:00Z</cp:lastPrinted>
  <dcterms:created xsi:type="dcterms:W3CDTF">2020-10-21T13:46:00Z</dcterms:created>
  <dcterms:modified xsi:type="dcterms:W3CDTF">2023-12-21T08:31:00Z</dcterms:modified>
</cp:coreProperties>
</file>