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0537" w14:textId="7F94C29D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037B79">
        <w:rPr>
          <w:rFonts w:ascii="Times New Roman" w:hAnsi="Times New Roman" w:cs="Times New Roman"/>
          <w:sz w:val="24"/>
          <w:szCs w:val="24"/>
        </w:rPr>
        <w:t>59228/18.04.2024</w:t>
      </w:r>
    </w:p>
    <w:p w14:paraId="2E451F7D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AE5D3" w14:textId="1595C8CD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ANUNT</w:t>
      </w:r>
    </w:p>
    <w:p w14:paraId="6A1F9722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5D821" w14:textId="77777777" w:rsidR="00FC2356" w:rsidRDefault="00FC2356" w:rsidP="00FC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14F97" w14:textId="2C7EA3F4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Autoritatea Natională de Reglementare în Domeniul Energiei intenţionează să încheie un nou contract de furnizare </w:t>
      </w:r>
      <w:r>
        <w:rPr>
          <w:rFonts w:ascii="Times New Roman" w:hAnsi="Times New Roman" w:cs="Times New Roman"/>
          <w:b/>
          <w:lang w:val="x-none" w:eastAsia="en-GB"/>
        </w:rPr>
        <w:t>Licența management VPN (EMS)</w:t>
      </w:r>
      <w:r>
        <w:rPr>
          <w:rFonts w:ascii="Times New Roman" w:hAnsi="Times New Roman" w:cs="Times New Roman"/>
          <w:bCs/>
          <w:lang w:val="ro-RO" w:eastAsia="en-GB"/>
        </w:rPr>
        <w:t xml:space="preserve"> </w:t>
      </w:r>
      <w:r>
        <w:rPr>
          <w:rFonts w:ascii="Times New Roman" w:hAnsi="Times New Roman" w:cs="Times New Roman"/>
          <w:bCs/>
          <w:iCs/>
          <w:lang w:val="ro-RO"/>
        </w:rPr>
        <w:t>pentru 400 de dispozitive de tip end point (calculatoare, laptopuri, etc.)</w:t>
      </w:r>
      <w:r>
        <w:rPr>
          <w:rFonts w:ascii="Times New Roman" w:hAnsi="Times New Roman" w:cs="Times New Roman"/>
          <w:sz w:val="24"/>
          <w:szCs w:val="24"/>
        </w:rPr>
        <w:t>, pentru perioada 16.07.2024 – 15.07.2027 și în conformitate cu cerinţele din specificatiil</w:t>
      </w:r>
      <w:r w:rsidR="00E721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tehnice anexate. </w:t>
      </w:r>
    </w:p>
    <w:p w14:paraId="18073963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14329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Daca sunteti interesati de colaborarea cu institutia noastra, oferta dvs. trebuie sa respecte urmatoarele:</w:t>
      </w:r>
    </w:p>
    <w:p w14:paraId="44EA5E93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B0FB5" w14:textId="77777777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Oferta va evidenția prețul total al licentei, pentru toata perioada (trei ani), exprimat in lei, fara TVA;</w:t>
      </w:r>
    </w:p>
    <w:p w14:paraId="6AD67894" w14:textId="03A0E0CC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Mod si Termen de transmitere oferta: Oferta va fi postata in Catalogul electronic al achizitiilor publice din SICAP (noul SEAP), pana la data de </w:t>
      </w:r>
      <w:r w:rsidR="002D7D99" w:rsidRPr="002D7D99">
        <w:rPr>
          <w:rFonts w:ascii="Times New Roman" w:hAnsi="Times New Roman" w:cs="Times New Roman"/>
          <w:b/>
          <w:sz w:val="24"/>
          <w:szCs w:val="24"/>
        </w:rPr>
        <w:t>14.05</w:t>
      </w:r>
      <w:r w:rsidRPr="002D7D99">
        <w:rPr>
          <w:rFonts w:ascii="Times New Roman" w:hAnsi="Times New Roman" w:cs="Times New Roman"/>
          <w:b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>, ora 12.00;</w:t>
      </w:r>
    </w:p>
    <w:p w14:paraId="40DCC046" w14:textId="77777777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Oferta va fi personalizata cu denumirea: ”LICENTA MANAGEMENT VPN     (EMS) ANRE 2024-2027”.</w:t>
      </w:r>
    </w:p>
    <w:p w14:paraId="6FC916A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784C7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Alte precizari: </w:t>
      </w:r>
    </w:p>
    <w:p w14:paraId="542D7413" w14:textId="4D70BC0D" w:rsidR="00FC2356" w:rsidRDefault="00FC2356" w:rsidP="00FC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Criteriul de selecție: prețul cel mai scăzut al ofertei, in conditiile respectarii tuturor cerintelor din </w:t>
      </w:r>
      <w:r w:rsidR="00E7218F">
        <w:rPr>
          <w:rFonts w:ascii="Times New Roman" w:hAnsi="Times New Roman" w:cs="Times New Roman"/>
          <w:sz w:val="24"/>
          <w:szCs w:val="24"/>
        </w:rPr>
        <w:t>specificatiile tehnice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calculat pentru toata perioada (trei ani), exprimat in lei, fara TVA;</w:t>
      </w:r>
    </w:p>
    <w:p w14:paraId="6ECAD61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 Ofertantul are obligaţia să-şi însuşească în totalitate cerinţele specificatiilor tehnice anexate;</w:t>
      </w:r>
    </w:p>
    <w:p w14:paraId="768329D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Oferta va cuprinde in mod obligatoriu şi elementele de identificare ale firmei: CUI, reprezentant legal, cont de trezorerie, adresă sediu, telefon, fax, e-mail;</w:t>
      </w:r>
    </w:p>
    <w:p w14:paraId="20E9B51D" w14:textId="0AD8F1BC" w:rsidR="00FC2356" w:rsidRDefault="00367EB5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Valoarea totala estimata: 190.000 lei, fara TVA.</w:t>
      </w:r>
    </w:p>
    <w:p w14:paraId="40D5EB6F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Plata licentei se va efectua dupa livrare, instalare si receptie, in lei, in conformitate cu prevederile clauzelor contractuale, în termen de 30 zile, </w:t>
      </w:r>
      <w:r>
        <w:rPr>
          <w:rFonts w:ascii="Times New Roman" w:hAnsi="Times New Roman" w:cs="Times New Roman"/>
          <w:b/>
          <w:sz w:val="24"/>
          <w:szCs w:val="24"/>
        </w:rPr>
        <w:t>de la data transmiterii facturii, în format electronic prin sistemul national e-Factura,</w:t>
      </w:r>
      <w:r>
        <w:rPr>
          <w:rFonts w:ascii="Times New Roman" w:hAnsi="Times New Roman" w:cs="Times New Roman"/>
          <w:sz w:val="24"/>
          <w:szCs w:val="24"/>
        </w:rPr>
        <w:t xml:space="preserve"> în conformitate cu prevederile Legii nr. 72/2013 privind măsurile pentru combaterea întârzierii în executarea obligațiilor de plată a unor sume de bani rezultând din contracte încheiate între profesioniști și între aceștia și autorități contractante, cu modificarile si completarile ulterioare, în baza procesului verbal de recepție a serviciilor.</w:t>
      </w:r>
    </w:p>
    <w:p w14:paraId="69B5C94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6AAD6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Detalii se pot obtine de la Serviciul IT al ANRE, dl. Laurentiu Mihai, e-mail: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laurentiu.mihai@anre.ro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sau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achizitii@anre.ro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4C6FB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2731D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6D09D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DIRECŢIA LOGISTICA, ACHIZITII, ADMI NISTRATIV</w:t>
      </w:r>
    </w:p>
    <w:p w14:paraId="2D4DEFE7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21F94032" w14:textId="77777777" w:rsidR="00FC2356" w:rsidRDefault="00FC2356" w:rsidP="00FC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CHIRTES</w:t>
      </w:r>
    </w:p>
    <w:p w14:paraId="72207861" w14:textId="77777777" w:rsidR="00FC2356" w:rsidRDefault="00FC2356" w:rsidP="00FC2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BBD66" w14:textId="77777777" w:rsidR="00167895" w:rsidRDefault="00167895"/>
    <w:sectPr w:rsidR="00167895" w:rsidSect="00DD2E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F"/>
    <w:rsid w:val="00037B79"/>
    <w:rsid w:val="00167895"/>
    <w:rsid w:val="0023523D"/>
    <w:rsid w:val="002554FF"/>
    <w:rsid w:val="002D7D99"/>
    <w:rsid w:val="00367EB5"/>
    <w:rsid w:val="00630AC4"/>
    <w:rsid w:val="00A42EF9"/>
    <w:rsid w:val="00C5212F"/>
    <w:rsid w:val="00DD2E7F"/>
    <w:rsid w:val="00E7218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C60D"/>
  <w15:chartTrackingRefBased/>
  <w15:docId w15:val="{75BADBCC-C21B-4304-A7CF-B25275F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23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hizitii@anre.ro" TargetMode="External"/><Relationship Id="rId4" Type="http://schemas.openxmlformats.org/officeDocument/2006/relationships/hyperlink" Target="mailto:laurentiu.mihai@an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Daniel SERBANESCU</cp:lastModifiedBy>
  <cp:revision>7</cp:revision>
  <dcterms:created xsi:type="dcterms:W3CDTF">2024-03-11T08:06:00Z</dcterms:created>
  <dcterms:modified xsi:type="dcterms:W3CDTF">2024-04-18T09:39:00Z</dcterms:modified>
</cp:coreProperties>
</file>