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CA1DC" w14:textId="77777777" w:rsidR="001E09E0" w:rsidRPr="000760FA" w:rsidRDefault="001E09E0" w:rsidP="001E09E0">
      <w:pPr>
        <w:rPr>
          <w:b/>
          <w:lang w:val="ro-RO"/>
        </w:rPr>
      </w:pPr>
    </w:p>
    <w:p w14:paraId="030A3E35" w14:textId="46F67763" w:rsidR="001E09E0" w:rsidRDefault="001E09E0" w:rsidP="001E09E0">
      <w:pPr>
        <w:spacing w:line="360" w:lineRule="auto"/>
        <w:rPr>
          <w:lang w:val="ro-RO"/>
        </w:rPr>
      </w:pPr>
      <w:r>
        <w:rPr>
          <w:b/>
          <w:lang w:val="ro-RO"/>
        </w:rPr>
        <w:tab/>
        <w:t xml:space="preserve">Nr. </w:t>
      </w:r>
      <w:r w:rsidR="007D1FE3">
        <w:rPr>
          <w:b/>
          <w:lang w:val="ro-RO"/>
        </w:rPr>
        <w:t>87663/26.06.2024</w:t>
      </w:r>
    </w:p>
    <w:p w14:paraId="715BBD05" w14:textId="77777777" w:rsidR="007208A4" w:rsidRDefault="007208A4" w:rsidP="00F43B11">
      <w:pPr>
        <w:spacing w:line="360" w:lineRule="auto"/>
        <w:jc w:val="center"/>
        <w:rPr>
          <w:b/>
          <w:lang w:val="ro-RO"/>
        </w:rPr>
      </w:pPr>
    </w:p>
    <w:p w14:paraId="5E0C6F9A" w14:textId="24411F55" w:rsidR="00F43B11" w:rsidRDefault="00F43B11" w:rsidP="00F43B11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ANUNT</w:t>
      </w:r>
    </w:p>
    <w:p w14:paraId="7D9A9E40" w14:textId="77777777" w:rsidR="00850207" w:rsidRDefault="00850207" w:rsidP="00850207">
      <w:pPr>
        <w:jc w:val="both"/>
        <w:rPr>
          <w:lang w:val="en-US"/>
        </w:rPr>
      </w:pPr>
      <w:bookmarkStart w:id="0" w:name="_Hlk170287492"/>
      <w:r>
        <w:t xml:space="preserve">Autoritatea Natională de Reglementare în Domeniul Energiei intenţionează să încheie un contract de prestari servicii pentru </w:t>
      </w:r>
      <w:r>
        <w:rPr>
          <w:lang w:val="ro-RO"/>
        </w:rPr>
        <w:t xml:space="preserve">reevaluare a activelor fixe corporale de natura construcţiilor/terenului aflate în patrimoniul ANRE, </w:t>
      </w:r>
      <w:r>
        <w:t xml:space="preserve">în conformitate cu cerinţele din Specificatiile tehnice anexate. </w:t>
      </w:r>
    </w:p>
    <w:p w14:paraId="2FB5EBFF" w14:textId="77777777" w:rsidR="00850207" w:rsidRDefault="00850207" w:rsidP="00850207">
      <w:pPr>
        <w:jc w:val="both"/>
      </w:pPr>
      <w:r>
        <w:t>Daca sunteti interesati de colaborarea cu institutia noastra, oferta dvs. trebuie sa respecte urmatoarele:</w:t>
      </w:r>
    </w:p>
    <w:p w14:paraId="712B5B18" w14:textId="77777777" w:rsidR="00850207" w:rsidRDefault="00850207" w:rsidP="00850207">
      <w:pPr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Oferta va evidenția prețul prestarii serviciilor mentionate, pentru tot patrimoniul mentionat in Specificatiile tehnice anexate, exprimat in lei, fara TVA;</w:t>
      </w:r>
    </w:p>
    <w:p w14:paraId="2752902C" w14:textId="77777777" w:rsidR="00850207" w:rsidRDefault="00850207" w:rsidP="00850207">
      <w:pPr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Mod si Termen de transmitere oferta: Oferta va fi postata in Catalogul electronic al achizitiilor publice din SICAP (noul SEAP), pana la data de 02.07.2024, ora 12.00;</w:t>
      </w:r>
    </w:p>
    <w:p w14:paraId="2571A38E" w14:textId="77777777" w:rsidR="00850207" w:rsidRDefault="00850207" w:rsidP="00850207">
      <w:pPr>
        <w:jc w:val="both"/>
        <w:rPr>
          <w:b/>
        </w:rPr>
      </w:pPr>
      <w:r>
        <w:rPr>
          <w:b/>
        </w:rPr>
        <w:t>-</w:t>
      </w:r>
      <w:r>
        <w:rPr>
          <w:b/>
        </w:rPr>
        <w:tab/>
        <w:t>Oferta va fi personalizata cu denumirea: ”REEVALUARE ACTIVE FIXE ANRE 2024”.</w:t>
      </w:r>
    </w:p>
    <w:p w14:paraId="139C4193" w14:textId="77777777" w:rsidR="00850207" w:rsidRDefault="00850207" w:rsidP="00850207">
      <w:pPr>
        <w:jc w:val="both"/>
        <w:rPr>
          <w:u w:val="single"/>
        </w:rPr>
      </w:pPr>
      <w:r>
        <w:rPr>
          <w:u w:val="single"/>
        </w:rPr>
        <w:t xml:space="preserve">Alte precizari: </w:t>
      </w:r>
    </w:p>
    <w:p w14:paraId="6C8C66B6" w14:textId="77777777" w:rsidR="00850207" w:rsidRDefault="00850207" w:rsidP="00850207">
      <w:pPr>
        <w:jc w:val="both"/>
      </w:pPr>
      <w:r>
        <w:t xml:space="preserve">      1.   Valoarea estimata a achizitiei este de 24.000 lei, fara TVA.</w:t>
      </w:r>
    </w:p>
    <w:p w14:paraId="614D4ACD" w14:textId="77777777" w:rsidR="00850207" w:rsidRDefault="00850207" w:rsidP="00850207">
      <w:pPr>
        <w:jc w:val="both"/>
      </w:pPr>
      <w:r>
        <w:t xml:space="preserve">      2.   Criteriul de selecție: prețul cel mai scăzut al ofertei de servicii, in conditiile respectarii tuturor cerintelor din Specificatiile tehnice anexate, </w:t>
      </w:r>
      <w:r>
        <w:rPr>
          <w:b/>
        </w:rPr>
        <w:t>exprimat in lei, fara TVA</w:t>
      </w:r>
    </w:p>
    <w:p w14:paraId="6D3B8FE2" w14:textId="77777777" w:rsidR="00850207" w:rsidRDefault="00850207" w:rsidP="00850207">
      <w:pPr>
        <w:jc w:val="both"/>
      </w:pPr>
      <w:r>
        <w:t xml:space="preserve">      3.    Ofertantul are obligaţia să-şi însuşească în totalitate cerinţele din Specificatiile tehnice anexate;</w:t>
      </w:r>
    </w:p>
    <w:p w14:paraId="210BC325" w14:textId="77777777" w:rsidR="00850207" w:rsidRDefault="00850207" w:rsidP="00850207">
      <w:pPr>
        <w:jc w:val="both"/>
      </w:pPr>
      <w:r>
        <w:t xml:space="preserve">      4.  Oferta va cuprinde in mod obligatoriu şi elementele de identificare ale firmei: CUI, reprezentant legal, cont de trezorerie, adresă sediu, telefon, fax;</w:t>
      </w:r>
    </w:p>
    <w:p w14:paraId="5B4A2799" w14:textId="77777777" w:rsidR="00850207" w:rsidRDefault="00850207" w:rsidP="00850207">
      <w:pPr>
        <w:jc w:val="both"/>
      </w:pPr>
      <w:r>
        <w:t xml:space="preserve">      5.   Ofertantii vor completa si vor atasa ofertei postate in Catalogul electronic urmatoarele documente (format pdf., semnate de reprezentantul legal):</w:t>
      </w:r>
    </w:p>
    <w:p w14:paraId="46DE0B86" w14:textId="77777777" w:rsidR="00850207" w:rsidRDefault="00850207" w:rsidP="00850207">
      <w:pPr>
        <w:jc w:val="both"/>
      </w:pPr>
      <w:r>
        <w:t>- oferta tehnica redactata in conformitate cu Specificatiilor tehnice anexate, din care sa rezulte ca va fi inspectat si reevaluat intreg patrimoniul specificat;</w:t>
      </w:r>
    </w:p>
    <w:p w14:paraId="4F6CDF95" w14:textId="77777777" w:rsidR="00850207" w:rsidRDefault="00850207" w:rsidP="00850207">
      <w:pPr>
        <w:jc w:val="both"/>
      </w:pPr>
      <w:r>
        <w:t xml:space="preserve">- oferta financiara, in care se va evidentia </w:t>
      </w:r>
      <w:r>
        <w:rPr>
          <w:b/>
        </w:rPr>
        <w:t xml:space="preserve">valoarea totala a prestatiei, </w:t>
      </w:r>
      <w:r>
        <w:rPr>
          <w:b/>
          <w:bCs/>
        </w:rPr>
        <w:t>exprimata in lei, fara TVA</w:t>
      </w:r>
      <w:r>
        <w:t>;</w:t>
      </w:r>
    </w:p>
    <w:p w14:paraId="1ECA310C" w14:textId="77777777" w:rsidR="00850207" w:rsidRDefault="00850207" w:rsidP="00850207">
      <w:pPr>
        <w:jc w:val="both"/>
      </w:pPr>
    </w:p>
    <w:p w14:paraId="4DC84BA3" w14:textId="77777777" w:rsidR="00850207" w:rsidRDefault="00850207" w:rsidP="00850207">
      <w:pPr>
        <w:jc w:val="both"/>
      </w:pPr>
      <w:r>
        <w:t xml:space="preserve">Plata serviciilor se va efectua in lei, in conformitate cu prevederile clauzelor contractuale, în termen de 30 zile, </w:t>
      </w:r>
      <w:r>
        <w:rPr>
          <w:b/>
        </w:rPr>
        <w:t>de la data transmiterii facturii, în format electronic prin sistemul national e-Factura,</w:t>
      </w:r>
      <w:r>
        <w:t xml:space="preserve"> în conformitate cu prevederile Legii nr. 72/2013 privind măsurile pentru combaterea întârzierii în executarea obligațiilor de plată a unor sume de bani rezultând din contracte încheiate între profesioniști și între aceștia și autorități contractante, cu modificarile si completarile ulterioare, în baza procesului verbal de recepție a serviciilor.</w:t>
      </w:r>
    </w:p>
    <w:p w14:paraId="180A817C" w14:textId="77777777" w:rsidR="00850207" w:rsidRDefault="00850207" w:rsidP="00850207">
      <w:pPr>
        <w:jc w:val="both"/>
      </w:pPr>
    </w:p>
    <w:p w14:paraId="661640A5" w14:textId="77777777" w:rsidR="00850207" w:rsidRDefault="00850207" w:rsidP="00850207">
      <w:pPr>
        <w:jc w:val="both"/>
      </w:pPr>
      <w:r>
        <w:t xml:space="preserve">Detalii se pot obtine de la Serviciul Financiar - Contabilitate al ANRE, dl. Mihai Bercu, e- mail: </w:t>
      </w:r>
      <w:hyperlink r:id="rId5" w:history="1">
        <w:r>
          <w:rPr>
            <w:rStyle w:val="Hyperlink"/>
          </w:rPr>
          <w:t>mihai.bercu@anre.ro</w:t>
        </w:r>
      </w:hyperlink>
      <w:r>
        <w:t xml:space="preserve"> sau </w:t>
      </w:r>
      <w:hyperlink r:id="rId6" w:history="1">
        <w:r>
          <w:rPr>
            <w:rStyle w:val="Hyperlink"/>
          </w:rPr>
          <w:t>achizitii@anre.ro</w:t>
        </w:r>
      </w:hyperlink>
      <w:r>
        <w:t xml:space="preserve">. </w:t>
      </w:r>
    </w:p>
    <w:p w14:paraId="7EBAE888" w14:textId="77777777" w:rsidR="00850207" w:rsidRDefault="00850207" w:rsidP="00850207">
      <w:pPr>
        <w:jc w:val="both"/>
      </w:pPr>
    </w:p>
    <w:p w14:paraId="6377AD81" w14:textId="77777777" w:rsidR="00850207" w:rsidRDefault="00850207" w:rsidP="00850207">
      <w:pPr>
        <w:jc w:val="center"/>
      </w:pPr>
    </w:p>
    <w:p w14:paraId="014810B3" w14:textId="77777777" w:rsidR="00850207" w:rsidRDefault="00850207" w:rsidP="00850207">
      <w:pPr>
        <w:jc w:val="center"/>
      </w:pPr>
      <w:r>
        <w:t>DIRECŢIA LOGISTICA, ACHIZITII, ADMINISTRATIV</w:t>
      </w:r>
    </w:p>
    <w:p w14:paraId="44B5468B" w14:textId="77777777" w:rsidR="00850207" w:rsidRDefault="00850207" w:rsidP="00850207">
      <w:pPr>
        <w:jc w:val="center"/>
      </w:pPr>
      <w:r>
        <w:t>DIRECTOR</w:t>
      </w:r>
    </w:p>
    <w:p w14:paraId="79602014" w14:textId="77777777" w:rsidR="00850207" w:rsidRDefault="00850207" w:rsidP="00850207">
      <w:pPr>
        <w:jc w:val="center"/>
      </w:pPr>
      <w:r>
        <w:t>ADRIANA CHIRTES</w:t>
      </w:r>
      <w:bookmarkEnd w:id="0"/>
    </w:p>
    <w:p w14:paraId="2D2FE387" w14:textId="22A6119F" w:rsidR="009B4AD1" w:rsidRPr="00020D05" w:rsidRDefault="009B4AD1" w:rsidP="00850207">
      <w:pPr>
        <w:jc w:val="both"/>
        <w:rPr>
          <w:sz w:val="22"/>
          <w:szCs w:val="22"/>
          <w:lang w:val="ro-RO"/>
        </w:rPr>
      </w:pPr>
    </w:p>
    <w:sectPr w:rsidR="009B4AD1" w:rsidRPr="0002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5A78"/>
    <w:multiLevelType w:val="hybridMultilevel"/>
    <w:tmpl w:val="5C18937A"/>
    <w:lvl w:ilvl="0" w:tplc="F68887C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6376">
    <w:abstractNumId w:val="0"/>
  </w:num>
  <w:num w:numId="2" w16cid:durableId="1191383272">
    <w:abstractNumId w:val="0"/>
  </w:num>
  <w:num w:numId="3" w16cid:durableId="309789963">
    <w:abstractNumId w:val="0"/>
  </w:num>
  <w:num w:numId="4" w16cid:durableId="68016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FC"/>
    <w:rsid w:val="00020D05"/>
    <w:rsid w:val="001434BE"/>
    <w:rsid w:val="001E09E0"/>
    <w:rsid w:val="001F5D04"/>
    <w:rsid w:val="0025041B"/>
    <w:rsid w:val="00380CFC"/>
    <w:rsid w:val="00611D13"/>
    <w:rsid w:val="00645B87"/>
    <w:rsid w:val="007208A4"/>
    <w:rsid w:val="007D1FE3"/>
    <w:rsid w:val="00850207"/>
    <w:rsid w:val="00884E5E"/>
    <w:rsid w:val="008D0DE8"/>
    <w:rsid w:val="009B4AD1"/>
    <w:rsid w:val="00A853AC"/>
    <w:rsid w:val="00AA2599"/>
    <w:rsid w:val="00BA2A70"/>
    <w:rsid w:val="00BB0F7C"/>
    <w:rsid w:val="00C02CC4"/>
    <w:rsid w:val="00D75C9B"/>
    <w:rsid w:val="00F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71CA"/>
  <w15:chartTrackingRefBased/>
  <w15:docId w15:val="{69F34349-1F55-45D0-9F9E-2386CBC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0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9E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izitii@anre.ro" TargetMode="External"/><Relationship Id="rId5" Type="http://schemas.openxmlformats.org/officeDocument/2006/relationships/hyperlink" Target="mailto:mihai.bercu@anr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Daniel SERBANESCU</cp:lastModifiedBy>
  <cp:revision>14</cp:revision>
  <dcterms:created xsi:type="dcterms:W3CDTF">2023-03-16T12:04:00Z</dcterms:created>
  <dcterms:modified xsi:type="dcterms:W3CDTF">2024-06-26T06:57:00Z</dcterms:modified>
</cp:coreProperties>
</file>