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88629" w14:textId="77777777" w:rsidR="00CF7FD5" w:rsidRDefault="00CF7FD5" w:rsidP="00CF7FD5">
      <w:pPr>
        <w:autoSpaceDE/>
        <w:spacing w:line="360" w:lineRule="auto"/>
        <w:jc w:val="center"/>
        <w:rPr>
          <w:rStyle w:val="sden1"/>
          <w:rFonts w:ascii="Times New Roman" w:eastAsia="Times New Roman" w:hAnsi="Times New Roman"/>
          <w:color w:val="auto"/>
          <w:sz w:val="24"/>
          <w:szCs w:val="24"/>
        </w:rPr>
      </w:pPr>
    </w:p>
    <w:p w14:paraId="515381AD" w14:textId="01F071E6" w:rsidR="00554D00" w:rsidRPr="00CF7FD5" w:rsidRDefault="00554D00" w:rsidP="00CF7FD5">
      <w:pPr>
        <w:autoSpaceDE/>
        <w:spacing w:line="360" w:lineRule="auto"/>
        <w:jc w:val="center"/>
        <w:rPr>
          <w:rFonts w:ascii="Times New Roman" w:eastAsia="Times New Roman" w:hAnsi="Times New Roman"/>
          <w:sz w:val="24"/>
          <w:szCs w:val="24"/>
        </w:rPr>
      </w:pPr>
      <w:r w:rsidRPr="00CF7FD5">
        <w:rPr>
          <w:rStyle w:val="sden1"/>
          <w:rFonts w:ascii="Times New Roman" w:eastAsia="Times New Roman" w:hAnsi="Times New Roman"/>
          <w:color w:val="auto"/>
          <w:sz w:val="24"/>
          <w:szCs w:val="24"/>
          <w:specVanish w:val="0"/>
        </w:rPr>
        <w:t xml:space="preserve">ORDIN nr. </w:t>
      </w:r>
      <w:r w:rsidR="00CF7FD5">
        <w:rPr>
          <w:rStyle w:val="sden1"/>
          <w:rFonts w:ascii="Times New Roman" w:eastAsia="Times New Roman" w:hAnsi="Times New Roman"/>
          <w:color w:val="auto"/>
          <w:sz w:val="24"/>
          <w:szCs w:val="24"/>
          <w:specVanish w:val="0"/>
        </w:rPr>
        <w:t>………….</w:t>
      </w:r>
      <w:r w:rsidRPr="00CF7FD5">
        <w:rPr>
          <w:rStyle w:val="sden1"/>
          <w:rFonts w:ascii="Times New Roman" w:eastAsia="Times New Roman" w:hAnsi="Times New Roman"/>
          <w:color w:val="auto"/>
          <w:sz w:val="24"/>
          <w:szCs w:val="24"/>
          <w:specVanish w:val="0"/>
        </w:rPr>
        <w:t xml:space="preserve"> din </w:t>
      </w:r>
      <w:r w:rsidR="00CF7FD5">
        <w:rPr>
          <w:rStyle w:val="sden1"/>
          <w:rFonts w:ascii="Times New Roman" w:eastAsia="Times New Roman" w:hAnsi="Times New Roman"/>
          <w:color w:val="auto"/>
          <w:sz w:val="24"/>
          <w:szCs w:val="24"/>
          <w:specVanish w:val="0"/>
        </w:rPr>
        <w:t>……………</w:t>
      </w:r>
    </w:p>
    <w:p w14:paraId="0BA2A6B0" w14:textId="77777777" w:rsidR="00554D00" w:rsidRPr="00CF7FD5" w:rsidRDefault="00554D00" w:rsidP="00CF7FD5">
      <w:pPr>
        <w:pStyle w:val="shdr"/>
        <w:spacing w:before="0" w:after="0" w:line="360" w:lineRule="auto"/>
        <w:jc w:val="center"/>
        <w:rPr>
          <w:rFonts w:ascii="Times New Roman" w:hAnsi="Times New Roman"/>
          <w:color w:val="auto"/>
          <w:sz w:val="24"/>
          <w:szCs w:val="24"/>
        </w:rPr>
      </w:pPr>
      <w:r w:rsidRPr="00CF7FD5">
        <w:rPr>
          <w:rFonts w:ascii="Times New Roman" w:hAnsi="Times New Roman"/>
          <w:color w:val="auto"/>
          <w:sz w:val="24"/>
          <w:szCs w:val="24"/>
        </w:rPr>
        <w:t xml:space="preserve">privind aprobarea </w:t>
      </w:r>
      <w:r w:rsidRPr="00CF7FD5">
        <w:rPr>
          <w:rFonts w:ascii="Times New Roman" w:hAnsi="Times New Roman"/>
          <w:bCs w:val="0"/>
          <w:color w:val="auto"/>
          <w:sz w:val="24"/>
          <w:szCs w:val="24"/>
          <w:shd w:val="clear" w:color="auto" w:fill="FFFFFF"/>
        </w:rPr>
        <w:t>Regulamentului</w:t>
      </w:r>
      <w:r w:rsidRPr="00CF7FD5">
        <w:rPr>
          <w:rFonts w:ascii="Times New Roman" w:hAnsi="Times New Roman"/>
          <w:color w:val="auto"/>
          <w:sz w:val="24"/>
          <w:szCs w:val="24"/>
        </w:rPr>
        <w:t xml:space="preserve"> de calificare a producţiei de energie electrică în cogenerare de înaltă eficienţă şi de verificare şi monitorizare a consumului de combustibil şi a producţiilor de energie electrică şi energie termică utilă, în cogenerare de înaltă eficienţă</w:t>
      </w:r>
    </w:p>
    <w:p w14:paraId="1D2AE8DD" w14:textId="2AB099D4" w:rsidR="00CF7FD5" w:rsidRDefault="00CF7FD5" w:rsidP="00CF7FD5">
      <w:pPr>
        <w:autoSpaceDE/>
        <w:spacing w:line="360" w:lineRule="auto"/>
        <w:jc w:val="both"/>
        <w:rPr>
          <w:rStyle w:val="spar3"/>
          <w:rFonts w:ascii="Times New Roman" w:eastAsia="Times New Roman" w:hAnsi="Times New Roman"/>
          <w:sz w:val="24"/>
          <w:szCs w:val="24"/>
        </w:rPr>
      </w:pPr>
    </w:p>
    <w:p w14:paraId="540A167B" w14:textId="77777777" w:rsidR="00CF7FD5" w:rsidRDefault="00CF7FD5" w:rsidP="00CF7FD5">
      <w:pPr>
        <w:autoSpaceDE/>
        <w:spacing w:line="360" w:lineRule="auto"/>
        <w:jc w:val="both"/>
        <w:rPr>
          <w:rStyle w:val="spar3"/>
          <w:rFonts w:ascii="Times New Roman" w:eastAsia="Times New Roman" w:hAnsi="Times New Roman"/>
          <w:sz w:val="24"/>
          <w:szCs w:val="24"/>
        </w:rPr>
      </w:pPr>
    </w:p>
    <w:p w14:paraId="0E9F6728" w14:textId="29338411" w:rsidR="00493815" w:rsidRPr="00896325" w:rsidRDefault="00554D00" w:rsidP="00CF7FD5">
      <w:pPr>
        <w:autoSpaceDE/>
        <w:spacing w:line="360" w:lineRule="auto"/>
        <w:ind w:firstLine="720"/>
        <w:jc w:val="both"/>
        <w:rPr>
          <w:rStyle w:val="spar3"/>
          <w:rFonts w:ascii="Times New Roman" w:eastAsia="Times New Roman" w:hAnsi="Times New Roman"/>
          <w:color w:val="auto"/>
          <w:sz w:val="24"/>
          <w:szCs w:val="24"/>
        </w:rPr>
      </w:pPr>
      <w:r w:rsidRPr="00CF7FD5">
        <w:rPr>
          <w:rStyle w:val="spar3"/>
          <w:rFonts w:ascii="Times New Roman" w:eastAsia="Times New Roman" w:hAnsi="Times New Roman"/>
          <w:sz w:val="24"/>
          <w:szCs w:val="24"/>
          <w:specVanish w:val="0"/>
        </w:rPr>
        <w:t xml:space="preserve">Având în vedere </w:t>
      </w:r>
      <w:r w:rsidRPr="00896325">
        <w:rPr>
          <w:rStyle w:val="spar3"/>
          <w:rFonts w:ascii="Times New Roman" w:eastAsia="Times New Roman" w:hAnsi="Times New Roman"/>
          <w:color w:val="auto"/>
          <w:sz w:val="24"/>
          <w:szCs w:val="24"/>
          <w:specVanish w:val="0"/>
        </w:rPr>
        <w:t xml:space="preserve">prevederile art. 72 alin. (2) din Legea energiei electrice şi gazelor naturale nr. 123/2012, </w:t>
      </w:r>
      <w:r w:rsidR="001723CE" w:rsidRPr="00896325">
        <w:rPr>
          <w:rStyle w:val="spar3"/>
          <w:rFonts w:ascii="Times New Roman" w:eastAsia="Times New Roman" w:hAnsi="Times New Roman"/>
          <w:color w:val="auto"/>
          <w:sz w:val="24"/>
          <w:szCs w:val="24"/>
          <w:specVanish w:val="0"/>
        </w:rPr>
        <w:t xml:space="preserve">cu modificările şi completările ulterioare, </w:t>
      </w:r>
      <w:r w:rsidR="00C3110F" w:rsidRPr="00896325">
        <w:rPr>
          <w:rStyle w:val="spar3"/>
          <w:rFonts w:ascii="Times New Roman" w:eastAsia="Times New Roman" w:hAnsi="Times New Roman"/>
          <w:color w:val="auto"/>
          <w:sz w:val="24"/>
          <w:szCs w:val="24"/>
          <w:specVanish w:val="0"/>
        </w:rPr>
        <w:t>prevederile</w:t>
      </w:r>
      <w:r w:rsidRPr="00896325">
        <w:rPr>
          <w:rStyle w:val="spar3"/>
          <w:rFonts w:ascii="Times New Roman" w:eastAsia="Times New Roman" w:hAnsi="Times New Roman"/>
          <w:color w:val="auto"/>
          <w:sz w:val="24"/>
          <w:szCs w:val="24"/>
          <w:specVanish w:val="0"/>
        </w:rPr>
        <w:t xml:space="preserve"> art. 6 lit. b) şi i)</w:t>
      </w:r>
      <w:r w:rsidR="00896325" w:rsidRPr="00896325">
        <w:rPr>
          <w:rStyle w:val="spar3"/>
          <w:rFonts w:ascii="Times New Roman" w:eastAsia="Times New Roman" w:hAnsi="Times New Roman"/>
          <w:color w:val="auto"/>
          <w:sz w:val="24"/>
          <w:szCs w:val="24"/>
          <w:specVanish w:val="0"/>
        </w:rPr>
        <w:t xml:space="preserve"> </w:t>
      </w:r>
      <w:r w:rsidRPr="00896325">
        <w:rPr>
          <w:rStyle w:val="spar3"/>
          <w:rFonts w:ascii="Times New Roman" w:eastAsia="Times New Roman" w:hAnsi="Times New Roman"/>
          <w:color w:val="auto"/>
          <w:sz w:val="24"/>
          <w:szCs w:val="24"/>
          <w:specVanish w:val="0"/>
        </w:rPr>
        <w:t xml:space="preserve">din Hotărârea Guvernului nr. 1215/2009 privind stabilirea criteriilor şi a condiţiilor necesare implementării schemei de sprijin pentru promovarea cogenerării de înaltă eficienţă pe baza cererii de energie termică utilă, </w:t>
      </w:r>
      <w:r w:rsidR="00CC764C" w:rsidRPr="00896325">
        <w:rPr>
          <w:rStyle w:val="spar3"/>
          <w:rFonts w:ascii="Times New Roman" w:eastAsia="Times New Roman" w:hAnsi="Times New Roman"/>
          <w:color w:val="auto"/>
          <w:sz w:val="24"/>
          <w:szCs w:val="24"/>
          <w:specVanish w:val="0"/>
        </w:rPr>
        <w:t xml:space="preserve">cu modificările şi completările ulterioare, </w:t>
      </w:r>
      <w:r w:rsidRPr="00896325">
        <w:rPr>
          <w:rStyle w:val="spar3"/>
          <w:rFonts w:ascii="Times New Roman" w:eastAsia="Times New Roman" w:hAnsi="Times New Roman"/>
          <w:color w:val="auto"/>
          <w:sz w:val="24"/>
          <w:szCs w:val="24"/>
          <w:specVanish w:val="0"/>
        </w:rPr>
        <w:t xml:space="preserve">precum şi </w:t>
      </w:r>
      <w:r w:rsidR="00C3110F" w:rsidRPr="00896325">
        <w:rPr>
          <w:rStyle w:val="spar3"/>
          <w:rFonts w:ascii="Times New Roman" w:eastAsia="Times New Roman" w:hAnsi="Times New Roman"/>
          <w:color w:val="auto"/>
          <w:sz w:val="24"/>
          <w:szCs w:val="24"/>
          <w:specVanish w:val="0"/>
        </w:rPr>
        <w:t>prevederile</w:t>
      </w:r>
      <w:r w:rsidRPr="00896325">
        <w:rPr>
          <w:rStyle w:val="spar3"/>
          <w:rFonts w:ascii="Times New Roman" w:eastAsia="Times New Roman" w:hAnsi="Times New Roman"/>
          <w:color w:val="auto"/>
          <w:sz w:val="24"/>
          <w:szCs w:val="24"/>
          <w:specVanish w:val="0"/>
        </w:rPr>
        <w:t xml:space="preserve"> Hotărârii Guvernului nr. 219/2007 privind promovarea cogenerării bazate pe cererea de energie termică utilă,</w:t>
      </w:r>
      <w:r w:rsidR="00CF7FD5" w:rsidRPr="00896325">
        <w:rPr>
          <w:rStyle w:val="spar3"/>
          <w:rFonts w:ascii="Times New Roman" w:eastAsia="Times New Roman" w:hAnsi="Times New Roman"/>
          <w:color w:val="auto"/>
          <w:sz w:val="24"/>
          <w:szCs w:val="24"/>
          <w:specVanish w:val="0"/>
        </w:rPr>
        <w:t xml:space="preserve"> </w:t>
      </w:r>
      <w:r w:rsidR="002A153D">
        <w:rPr>
          <w:rStyle w:val="slitbdy"/>
          <w:rFonts w:ascii="Times New Roman" w:eastAsia="Times New Roman" w:hAnsi="Times New Roman"/>
          <w:color w:val="auto"/>
          <w:sz w:val="24"/>
          <w:szCs w:val="24"/>
        </w:rPr>
        <w:t>cu modificările şi completările ulterioare,</w:t>
      </w:r>
    </w:p>
    <w:p w14:paraId="5D947D15" w14:textId="1162994A" w:rsidR="00554D00" w:rsidRPr="00896325" w:rsidRDefault="00554D00" w:rsidP="00CF7FD5">
      <w:pPr>
        <w:autoSpaceDE/>
        <w:spacing w:line="360" w:lineRule="auto"/>
        <w:ind w:firstLine="720"/>
        <w:jc w:val="both"/>
        <w:rPr>
          <w:rFonts w:ascii="Times New Roman" w:eastAsia="Times New Roman" w:hAnsi="Times New Roman"/>
          <w:sz w:val="24"/>
          <w:szCs w:val="24"/>
        </w:rPr>
      </w:pPr>
      <w:r w:rsidRPr="00896325">
        <w:rPr>
          <w:rStyle w:val="spar3"/>
          <w:rFonts w:ascii="Times New Roman" w:eastAsia="Times New Roman" w:hAnsi="Times New Roman"/>
          <w:color w:val="auto"/>
          <w:sz w:val="24"/>
          <w:szCs w:val="24"/>
          <w:specVanish w:val="0"/>
        </w:rPr>
        <w:t xml:space="preserve">în temeiul dispoziţiilor </w:t>
      </w:r>
      <w:r w:rsidR="00CC764C" w:rsidRPr="00896325">
        <w:rPr>
          <w:rStyle w:val="spar3"/>
          <w:rFonts w:ascii="Times New Roman" w:eastAsia="Times New Roman" w:hAnsi="Times New Roman"/>
          <w:color w:val="auto"/>
          <w:sz w:val="24"/>
          <w:szCs w:val="24"/>
          <w:specVanish w:val="0"/>
        </w:rPr>
        <w:t xml:space="preserve">art. 5 alin. (1) lit. c) şi </w:t>
      </w:r>
      <w:r w:rsidRPr="00896325">
        <w:rPr>
          <w:rStyle w:val="spar3"/>
          <w:rFonts w:ascii="Times New Roman" w:eastAsia="Times New Roman" w:hAnsi="Times New Roman"/>
          <w:color w:val="auto"/>
          <w:sz w:val="24"/>
          <w:szCs w:val="24"/>
          <w:specVanish w:val="0"/>
        </w:rPr>
        <w:t>art. 9 alin. (1) lit. x) din Ordonanţa de urgenţă a Guvernului nr. 33/2007, aprobată cu modificări şi completări prin Legea nr. 160/2012,</w:t>
      </w:r>
      <w:r w:rsidR="00CC764C" w:rsidRPr="00896325">
        <w:rPr>
          <w:rStyle w:val="spar3"/>
          <w:rFonts w:ascii="Times New Roman" w:eastAsia="Times New Roman" w:hAnsi="Times New Roman"/>
          <w:color w:val="auto"/>
          <w:sz w:val="24"/>
          <w:szCs w:val="24"/>
          <w:specVanish w:val="0"/>
        </w:rPr>
        <w:t xml:space="preserve"> cu modificările şi completările ulterioare,</w:t>
      </w:r>
    </w:p>
    <w:p w14:paraId="740906C8" w14:textId="77777777" w:rsidR="00CF7FD5" w:rsidRDefault="00CF7FD5" w:rsidP="00CF7FD5">
      <w:pPr>
        <w:pStyle w:val="spar"/>
        <w:spacing w:line="360" w:lineRule="auto"/>
        <w:jc w:val="both"/>
        <w:rPr>
          <w:color w:val="000000"/>
        </w:rPr>
      </w:pPr>
    </w:p>
    <w:p w14:paraId="248F768E" w14:textId="3B2776E5" w:rsidR="00554D00" w:rsidRPr="00CC764C" w:rsidRDefault="00554D00" w:rsidP="00CF7FD5">
      <w:pPr>
        <w:pStyle w:val="spar"/>
        <w:spacing w:line="360" w:lineRule="auto"/>
        <w:ind w:firstLine="495"/>
        <w:jc w:val="both"/>
        <w:rPr>
          <w:b/>
          <w:color w:val="000000"/>
        </w:rPr>
      </w:pPr>
      <w:r w:rsidRPr="00CC764C">
        <w:rPr>
          <w:b/>
          <w:color w:val="000000"/>
        </w:rPr>
        <w:t>preşedintele Autorităţii Naţionale de Reglementare în Domeniul Energiei emite următorul ordin:</w:t>
      </w:r>
    </w:p>
    <w:p w14:paraId="352EFAF0" w14:textId="77777777" w:rsidR="00CF7FD5" w:rsidRDefault="00CF7FD5" w:rsidP="00CF7FD5">
      <w:pPr>
        <w:pStyle w:val="sartttl"/>
        <w:spacing w:line="360" w:lineRule="auto"/>
        <w:jc w:val="both"/>
        <w:rPr>
          <w:rFonts w:ascii="Times New Roman" w:hAnsi="Times New Roman"/>
          <w:sz w:val="24"/>
          <w:szCs w:val="24"/>
        </w:rPr>
      </w:pPr>
    </w:p>
    <w:p w14:paraId="2FCBEE8A" w14:textId="4C050E25" w:rsidR="00554D00" w:rsidRPr="00CF7FD5" w:rsidRDefault="00CF7FD5" w:rsidP="00CF7FD5">
      <w:pPr>
        <w:pStyle w:val="sartttl"/>
        <w:spacing w:line="360" w:lineRule="auto"/>
        <w:ind w:firstLine="225"/>
        <w:jc w:val="both"/>
        <w:rPr>
          <w:rStyle w:val="sartbdy"/>
          <w:rFonts w:ascii="Times New Roman" w:hAnsi="Times New Roman"/>
          <w:b w:val="0"/>
          <w:bCs w:val="0"/>
          <w:color w:val="auto"/>
          <w:sz w:val="24"/>
          <w:szCs w:val="24"/>
        </w:rPr>
      </w:pPr>
      <w:r w:rsidRPr="00CF7FD5">
        <w:rPr>
          <w:rFonts w:ascii="Times New Roman" w:hAnsi="Times New Roman"/>
          <w:b w:val="0"/>
          <w:color w:val="auto"/>
          <w:sz w:val="24"/>
          <w:szCs w:val="24"/>
        </w:rPr>
        <w:t xml:space="preserve">Art. </w:t>
      </w:r>
      <w:r w:rsidR="00554D00" w:rsidRPr="00CF7FD5">
        <w:rPr>
          <w:rFonts w:ascii="Times New Roman" w:hAnsi="Times New Roman"/>
          <w:b w:val="0"/>
          <w:color w:val="auto"/>
          <w:sz w:val="24"/>
          <w:szCs w:val="24"/>
        </w:rPr>
        <w:t>1</w:t>
      </w:r>
      <w:r w:rsidRPr="00CF7FD5">
        <w:rPr>
          <w:rFonts w:ascii="Times New Roman" w:hAnsi="Times New Roman"/>
          <w:color w:val="auto"/>
          <w:sz w:val="24"/>
          <w:szCs w:val="24"/>
        </w:rPr>
        <w:t xml:space="preserve"> -</w:t>
      </w:r>
      <w:r>
        <w:rPr>
          <w:rFonts w:ascii="Times New Roman" w:hAnsi="Times New Roman"/>
          <w:sz w:val="24"/>
          <w:szCs w:val="24"/>
        </w:rPr>
        <w:t xml:space="preserve"> </w:t>
      </w:r>
      <w:r w:rsidR="00554D00" w:rsidRPr="00CF7FD5">
        <w:rPr>
          <w:rStyle w:val="spar3"/>
          <w:rFonts w:ascii="Times New Roman" w:hAnsi="Times New Roman"/>
          <w:b w:val="0"/>
          <w:bCs w:val="0"/>
          <w:sz w:val="24"/>
          <w:szCs w:val="24"/>
          <w:specVanish w:val="0"/>
        </w:rPr>
        <w:t xml:space="preserve">Se aprobă </w:t>
      </w:r>
      <w:r w:rsidR="00554D00" w:rsidRPr="00CF7FD5">
        <w:rPr>
          <w:rStyle w:val="spar3"/>
          <w:rFonts w:ascii="Times New Roman" w:hAnsi="Times New Roman"/>
          <w:b w:val="0"/>
          <w:bCs w:val="0"/>
          <w:color w:val="auto"/>
          <w:sz w:val="24"/>
          <w:szCs w:val="24"/>
          <w:specVanish w:val="0"/>
        </w:rPr>
        <w:t>Regulamentul de calificare a producţiei de energie electrică în cogenerare de înaltă eficienţă şi de verificare şi monitorizare a consumului de combustibil şi a producţiilor de energie electrică şi energie termică utilă, în cogenerare de înaltă eficienţă, prevăzut în anexa care face parte integrantă din prezentul ordin.</w:t>
      </w:r>
    </w:p>
    <w:p w14:paraId="0C4AD901" w14:textId="6EF68077" w:rsidR="00554D00" w:rsidRPr="00CF7FD5" w:rsidRDefault="00554D00" w:rsidP="00CF7FD5">
      <w:pPr>
        <w:pStyle w:val="sartttl"/>
        <w:spacing w:line="360" w:lineRule="auto"/>
        <w:ind w:firstLine="225"/>
        <w:jc w:val="both"/>
        <w:rPr>
          <w:rFonts w:ascii="Times New Roman" w:hAnsi="Times New Roman"/>
          <w:b w:val="0"/>
          <w:color w:val="auto"/>
          <w:sz w:val="24"/>
          <w:szCs w:val="24"/>
          <w:shd w:val="clear" w:color="auto" w:fill="FFFFFF"/>
        </w:rPr>
      </w:pPr>
      <w:r w:rsidRPr="00CF7FD5">
        <w:rPr>
          <w:rFonts w:ascii="Times New Roman" w:hAnsi="Times New Roman"/>
          <w:b w:val="0"/>
          <w:color w:val="auto"/>
          <w:sz w:val="24"/>
          <w:szCs w:val="24"/>
        </w:rPr>
        <w:t>Art</w:t>
      </w:r>
      <w:r w:rsidR="00CF7FD5" w:rsidRPr="00CF7FD5">
        <w:rPr>
          <w:rFonts w:ascii="Times New Roman" w:hAnsi="Times New Roman"/>
          <w:b w:val="0"/>
          <w:color w:val="auto"/>
          <w:sz w:val="24"/>
          <w:szCs w:val="24"/>
        </w:rPr>
        <w:t>.</w:t>
      </w:r>
      <w:r w:rsidRPr="00CF7FD5">
        <w:rPr>
          <w:rFonts w:ascii="Times New Roman" w:hAnsi="Times New Roman"/>
          <w:b w:val="0"/>
          <w:color w:val="auto"/>
          <w:sz w:val="24"/>
          <w:szCs w:val="24"/>
        </w:rPr>
        <w:t xml:space="preserve"> 2</w:t>
      </w:r>
      <w:r w:rsidR="00CF7FD5" w:rsidRPr="00CF7FD5">
        <w:rPr>
          <w:rFonts w:ascii="Times New Roman" w:hAnsi="Times New Roman"/>
          <w:b w:val="0"/>
          <w:color w:val="auto"/>
          <w:sz w:val="24"/>
          <w:szCs w:val="24"/>
        </w:rPr>
        <w:t xml:space="preserve"> - </w:t>
      </w:r>
      <w:r w:rsidRPr="00CF7FD5">
        <w:rPr>
          <w:rFonts w:ascii="Times New Roman" w:hAnsi="Times New Roman"/>
          <w:b w:val="0"/>
          <w:color w:val="auto"/>
          <w:sz w:val="24"/>
          <w:szCs w:val="24"/>
          <w:shd w:val="clear" w:color="auto" w:fill="FFFFFF"/>
        </w:rPr>
        <w:t>Operatorii economici care exploatează comercial unităţi de cogenerare, furnizorii clienţilor casnici şi Compania Naţională de Transport al Energiei Electrice "Transelectrica" - S.A. duc la îndeplinire prevederile prezentului ordin.</w:t>
      </w:r>
    </w:p>
    <w:p w14:paraId="2A5179E3" w14:textId="706AE730" w:rsidR="00554D00" w:rsidRPr="00CF7FD5" w:rsidRDefault="00554D00" w:rsidP="00CF7FD5">
      <w:pPr>
        <w:pStyle w:val="sartttl"/>
        <w:spacing w:line="360" w:lineRule="auto"/>
        <w:ind w:firstLine="225"/>
        <w:jc w:val="both"/>
        <w:rPr>
          <w:rFonts w:ascii="Times New Roman" w:hAnsi="Times New Roman"/>
          <w:b w:val="0"/>
          <w:color w:val="auto"/>
          <w:sz w:val="24"/>
          <w:szCs w:val="24"/>
          <w:shd w:val="clear" w:color="auto" w:fill="FFFFFF"/>
        </w:rPr>
      </w:pPr>
      <w:r w:rsidRPr="00CF7FD5">
        <w:rPr>
          <w:rFonts w:ascii="Times New Roman" w:hAnsi="Times New Roman"/>
          <w:b w:val="0"/>
          <w:color w:val="auto"/>
          <w:sz w:val="24"/>
          <w:szCs w:val="24"/>
        </w:rPr>
        <w:t>Art</w:t>
      </w:r>
      <w:r w:rsidR="00CF7FD5" w:rsidRPr="00CF7FD5">
        <w:rPr>
          <w:rFonts w:ascii="Times New Roman" w:hAnsi="Times New Roman"/>
          <w:b w:val="0"/>
          <w:color w:val="auto"/>
          <w:sz w:val="24"/>
          <w:szCs w:val="24"/>
        </w:rPr>
        <w:t>.</w:t>
      </w:r>
      <w:r w:rsidRPr="00CF7FD5">
        <w:rPr>
          <w:rFonts w:ascii="Times New Roman" w:hAnsi="Times New Roman"/>
          <w:b w:val="0"/>
          <w:color w:val="auto"/>
          <w:sz w:val="24"/>
          <w:szCs w:val="24"/>
        </w:rPr>
        <w:t xml:space="preserve"> 3</w:t>
      </w:r>
      <w:r w:rsidR="00CF7FD5" w:rsidRPr="00CF7FD5">
        <w:rPr>
          <w:rFonts w:ascii="Times New Roman" w:hAnsi="Times New Roman"/>
          <w:b w:val="0"/>
          <w:color w:val="auto"/>
          <w:sz w:val="24"/>
          <w:szCs w:val="24"/>
        </w:rPr>
        <w:t xml:space="preserve"> - </w:t>
      </w:r>
      <w:r w:rsidRPr="00CF7FD5">
        <w:rPr>
          <w:rFonts w:ascii="Times New Roman" w:hAnsi="Times New Roman"/>
          <w:b w:val="0"/>
          <w:color w:val="auto"/>
          <w:sz w:val="24"/>
          <w:szCs w:val="24"/>
          <w:shd w:val="clear" w:color="auto" w:fill="FFFFFF"/>
        </w:rPr>
        <w:t>Entităţile organizatorice din cadrul Autorităţii Naţionale de Reglementare în Domeniul Energiei urmăresc respectarea prevederilor prezentului ordin.</w:t>
      </w:r>
    </w:p>
    <w:p w14:paraId="14946937" w14:textId="098187AF" w:rsidR="00554D00" w:rsidRPr="00CF7FD5" w:rsidRDefault="00554D00" w:rsidP="003718C4">
      <w:pPr>
        <w:pStyle w:val="sartttl"/>
        <w:spacing w:line="360" w:lineRule="auto"/>
        <w:ind w:firstLine="227"/>
        <w:jc w:val="both"/>
        <w:rPr>
          <w:rFonts w:ascii="Times New Roman" w:hAnsi="Times New Roman"/>
          <w:sz w:val="24"/>
          <w:szCs w:val="24"/>
        </w:rPr>
      </w:pPr>
      <w:r w:rsidRPr="00CF7FD5">
        <w:rPr>
          <w:rFonts w:ascii="Times New Roman" w:hAnsi="Times New Roman"/>
          <w:b w:val="0"/>
          <w:color w:val="auto"/>
          <w:sz w:val="24"/>
          <w:szCs w:val="24"/>
        </w:rPr>
        <w:lastRenderedPageBreak/>
        <w:t>Art</w:t>
      </w:r>
      <w:r w:rsidR="00CF7FD5">
        <w:rPr>
          <w:rFonts w:ascii="Times New Roman" w:hAnsi="Times New Roman"/>
          <w:b w:val="0"/>
          <w:color w:val="auto"/>
          <w:sz w:val="24"/>
          <w:szCs w:val="24"/>
        </w:rPr>
        <w:t>.</w:t>
      </w:r>
      <w:r w:rsidRPr="00CF7FD5">
        <w:rPr>
          <w:rFonts w:ascii="Times New Roman" w:hAnsi="Times New Roman"/>
          <w:b w:val="0"/>
          <w:color w:val="auto"/>
          <w:sz w:val="24"/>
          <w:szCs w:val="24"/>
        </w:rPr>
        <w:t xml:space="preserve"> 4</w:t>
      </w:r>
      <w:r w:rsidR="00CF7FD5">
        <w:rPr>
          <w:rFonts w:ascii="Times New Roman" w:hAnsi="Times New Roman"/>
          <w:b w:val="0"/>
          <w:color w:val="auto"/>
          <w:sz w:val="24"/>
          <w:szCs w:val="24"/>
        </w:rPr>
        <w:t xml:space="preserve"> - </w:t>
      </w:r>
      <w:r w:rsidRPr="00CF7FD5">
        <w:rPr>
          <w:rStyle w:val="spar3"/>
          <w:rFonts w:ascii="Times New Roman" w:hAnsi="Times New Roman"/>
          <w:b w:val="0"/>
          <w:bCs w:val="0"/>
          <w:sz w:val="24"/>
          <w:szCs w:val="24"/>
          <w:specVanish w:val="0"/>
        </w:rPr>
        <w:t xml:space="preserve">La data intrării în vigoare a prezentului ordin se abrogă </w:t>
      </w:r>
      <w:r w:rsidRPr="00433216">
        <w:rPr>
          <w:rStyle w:val="spar3"/>
          <w:rFonts w:ascii="Times New Roman" w:hAnsi="Times New Roman"/>
          <w:b w:val="0"/>
          <w:bCs w:val="0"/>
          <w:color w:val="auto"/>
          <w:sz w:val="24"/>
          <w:szCs w:val="24"/>
          <w:specVanish w:val="0"/>
        </w:rPr>
        <w:t xml:space="preserve">Ordinul preşedintelui Autorităţii Naţionale de Reglementare în Domeniul Energiei nr. </w:t>
      </w:r>
      <w:r w:rsidR="00CF7FD5" w:rsidRPr="00433216">
        <w:rPr>
          <w:rStyle w:val="spar3"/>
          <w:rFonts w:ascii="Times New Roman" w:hAnsi="Times New Roman"/>
          <w:b w:val="0"/>
          <w:bCs w:val="0"/>
          <w:color w:val="auto"/>
          <w:sz w:val="24"/>
          <w:szCs w:val="24"/>
          <w:specVanish w:val="0"/>
        </w:rPr>
        <w:t>114</w:t>
      </w:r>
      <w:r w:rsidRPr="00433216">
        <w:rPr>
          <w:rStyle w:val="spar3"/>
          <w:rFonts w:ascii="Times New Roman" w:hAnsi="Times New Roman"/>
          <w:b w:val="0"/>
          <w:bCs w:val="0"/>
          <w:color w:val="auto"/>
          <w:sz w:val="24"/>
          <w:szCs w:val="24"/>
          <w:specVanish w:val="0"/>
        </w:rPr>
        <w:t>/201</w:t>
      </w:r>
      <w:r w:rsidR="00CF7FD5" w:rsidRPr="00433216">
        <w:rPr>
          <w:rStyle w:val="spar3"/>
          <w:rFonts w:ascii="Times New Roman" w:hAnsi="Times New Roman"/>
          <w:b w:val="0"/>
          <w:bCs w:val="0"/>
          <w:color w:val="auto"/>
          <w:sz w:val="24"/>
          <w:szCs w:val="24"/>
          <w:specVanish w:val="0"/>
        </w:rPr>
        <w:t>3</w:t>
      </w:r>
      <w:r w:rsidRPr="00CF7FD5">
        <w:rPr>
          <w:rStyle w:val="spar3"/>
          <w:rFonts w:ascii="Times New Roman" w:hAnsi="Times New Roman"/>
          <w:b w:val="0"/>
          <w:bCs w:val="0"/>
          <w:sz w:val="24"/>
          <w:szCs w:val="24"/>
          <w:specVanish w:val="0"/>
        </w:rPr>
        <w:t xml:space="preserve"> pentru aprobarea Regulamentului de calificare a producţiei de energie electrică în cogenerare de înaltă eficienţă şi de verificare şi monitorizare a consumului de combustibil şi a producţiilor de energie electrică şi energie termică utilă, în cogenerare de înaltă eficienţă, publicat în Monitorul Oficial al României, Partea I, nr. </w:t>
      </w:r>
      <w:r w:rsidR="00CC764C">
        <w:rPr>
          <w:rStyle w:val="spar3"/>
          <w:rFonts w:ascii="Times New Roman" w:hAnsi="Times New Roman"/>
          <w:b w:val="0"/>
          <w:bCs w:val="0"/>
          <w:sz w:val="24"/>
          <w:szCs w:val="24"/>
          <w:specVanish w:val="0"/>
        </w:rPr>
        <w:t xml:space="preserve">820 şi </w:t>
      </w:r>
      <w:r w:rsidR="00CF7FD5">
        <w:rPr>
          <w:rStyle w:val="spar3"/>
          <w:rFonts w:ascii="Times New Roman" w:hAnsi="Times New Roman"/>
          <w:b w:val="0"/>
          <w:bCs w:val="0"/>
          <w:sz w:val="24"/>
          <w:szCs w:val="24"/>
          <w:specVanish w:val="0"/>
        </w:rPr>
        <w:t>820 bis/21</w:t>
      </w:r>
      <w:r w:rsidR="00E111C5">
        <w:rPr>
          <w:rStyle w:val="spar3"/>
          <w:rFonts w:ascii="Times New Roman" w:hAnsi="Times New Roman"/>
          <w:b w:val="0"/>
          <w:bCs w:val="0"/>
          <w:sz w:val="24"/>
          <w:szCs w:val="24"/>
          <w:specVanish w:val="0"/>
        </w:rPr>
        <w:t xml:space="preserve"> decembrie </w:t>
      </w:r>
      <w:r w:rsidR="00CF7FD5">
        <w:rPr>
          <w:rStyle w:val="spar3"/>
          <w:rFonts w:ascii="Times New Roman" w:hAnsi="Times New Roman"/>
          <w:b w:val="0"/>
          <w:bCs w:val="0"/>
          <w:sz w:val="24"/>
          <w:szCs w:val="24"/>
          <w:specVanish w:val="0"/>
        </w:rPr>
        <w:t>2013, cu modificările şi completările ulterioare</w:t>
      </w:r>
      <w:r w:rsidRPr="00CF7FD5">
        <w:rPr>
          <w:rStyle w:val="spar3"/>
          <w:rFonts w:ascii="Times New Roman" w:hAnsi="Times New Roman"/>
          <w:b w:val="0"/>
          <w:bCs w:val="0"/>
          <w:sz w:val="24"/>
          <w:szCs w:val="24"/>
          <w:specVanish w:val="0"/>
        </w:rPr>
        <w:t>.</w:t>
      </w:r>
    </w:p>
    <w:p w14:paraId="1D0749A3" w14:textId="1D5F2C9F" w:rsidR="00554D00" w:rsidRPr="009611F3" w:rsidRDefault="00554D00" w:rsidP="003718C4">
      <w:pPr>
        <w:pStyle w:val="sartttl"/>
        <w:spacing w:line="360" w:lineRule="auto"/>
        <w:ind w:firstLine="227"/>
        <w:jc w:val="both"/>
        <w:rPr>
          <w:rFonts w:ascii="Times New Roman" w:hAnsi="Times New Roman"/>
          <w:b w:val="0"/>
          <w:color w:val="000000"/>
          <w:sz w:val="24"/>
          <w:szCs w:val="24"/>
          <w:shd w:val="clear" w:color="auto" w:fill="FFFFFF"/>
        </w:rPr>
      </w:pPr>
      <w:r w:rsidRPr="009611F3">
        <w:rPr>
          <w:rFonts w:ascii="Times New Roman" w:hAnsi="Times New Roman"/>
          <w:b w:val="0"/>
          <w:color w:val="auto"/>
          <w:sz w:val="24"/>
          <w:szCs w:val="24"/>
        </w:rPr>
        <w:t>Art</w:t>
      </w:r>
      <w:r w:rsidR="009611F3" w:rsidRPr="009611F3">
        <w:rPr>
          <w:rFonts w:ascii="Times New Roman" w:hAnsi="Times New Roman"/>
          <w:b w:val="0"/>
          <w:color w:val="auto"/>
          <w:sz w:val="24"/>
          <w:szCs w:val="24"/>
        </w:rPr>
        <w:t>.</w:t>
      </w:r>
      <w:r w:rsidRPr="009611F3">
        <w:rPr>
          <w:rFonts w:ascii="Times New Roman" w:hAnsi="Times New Roman"/>
          <w:b w:val="0"/>
          <w:color w:val="auto"/>
          <w:sz w:val="24"/>
          <w:szCs w:val="24"/>
        </w:rPr>
        <w:t xml:space="preserve"> 5</w:t>
      </w:r>
      <w:r w:rsidR="009611F3" w:rsidRPr="009611F3">
        <w:rPr>
          <w:rFonts w:ascii="Times New Roman" w:hAnsi="Times New Roman"/>
          <w:b w:val="0"/>
          <w:color w:val="auto"/>
          <w:sz w:val="24"/>
          <w:szCs w:val="24"/>
        </w:rPr>
        <w:t xml:space="preserve"> - </w:t>
      </w:r>
      <w:r w:rsidRPr="009611F3">
        <w:rPr>
          <w:rFonts w:ascii="Times New Roman" w:hAnsi="Times New Roman"/>
          <w:b w:val="0"/>
          <w:color w:val="000000"/>
          <w:sz w:val="24"/>
          <w:szCs w:val="24"/>
          <w:shd w:val="clear" w:color="auto" w:fill="FFFFFF"/>
        </w:rPr>
        <w:t>Prezentul ordin se publică în Monitorul Oficial al României, Partea I.</w:t>
      </w:r>
    </w:p>
    <w:p w14:paraId="3BA0B880" w14:textId="77777777" w:rsidR="00554D00" w:rsidRPr="00CF7FD5" w:rsidRDefault="00554D00" w:rsidP="00CF7FD5">
      <w:pPr>
        <w:pStyle w:val="ssmn"/>
        <w:spacing w:before="0" w:beforeAutospacing="0" w:after="0" w:afterAutospacing="0" w:line="360" w:lineRule="auto"/>
        <w:rPr>
          <w:color w:val="000000"/>
        </w:rPr>
      </w:pPr>
      <w:r w:rsidRPr="00CF7FD5">
        <w:rPr>
          <w:color w:val="000000"/>
        </w:rPr>
        <w:t xml:space="preserve">  </w:t>
      </w:r>
    </w:p>
    <w:p w14:paraId="1778F4E6" w14:textId="0AC3BB38" w:rsidR="00554D00" w:rsidRPr="00CF7FD5" w:rsidRDefault="00554D00" w:rsidP="00CF7FD5">
      <w:pPr>
        <w:autoSpaceDE/>
        <w:spacing w:line="360" w:lineRule="auto"/>
        <w:jc w:val="center"/>
        <w:rPr>
          <w:rFonts w:ascii="Times New Roman" w:eastAsia="Times New Roman" w:hAnsi="Times New Roman"/>
          <w:b/>
          <w:bCs/>
          <w:color w:val="24689B"/>
          <w:sz w:val="24"/>
          <w:szCs w:val="24"/>
        </w:rPr>
      </w:pPr>
      <w:r w:rsidRPr="00CF7FD5">
        <w:rPr>
          <w:rFonts w:ascii="Times New Roman" w:eastAsia="Times New Roman" w:hAnsi="Times New Roman"/>
          <w:b/>
          <w:bCs/>
          <w:color w:val="24689B"/>
          <w:sz w:val="24"/>
          <w:szCs w:val="24"/>
        </w:rPr>
        <w:t> </w:t>
      </w:r>
    </w:p>
    <w:p w14:paraId="286BF277" w14:textId="586798B6" w:rsidR="008B7B0D" w:rsidRPr="008B7B0D" w:rsidRDefault="008B7B0D" w:rsidP="008B7B0D">
      <w:pPr>
        <w:autoSpaceDE/>
        <w:autoSpaceDN/>
        <w:spacing w:after="160" w:line="259" w:lineRule="auto"/>
        <w:jc w:val="center"/>
        <w:rPr>
          <w:rFonts w:ascii="Times New Roman" w:hAnsi="Times New Roman"/>
          <w:b/>
          <w:sz w:val="24"/>
          <w:szCs w:val="24"/>
        </w:rPr>
      </w:pPr>
      <w:r w:rsidRPr="008B7B0D">
        <w:rPr>
          <w:rFonts w:ascii="Times New Roman" w:hAnsi="Times New Roman"/>
          <w:b/>
          <w:sz w:val="24"/>
          <w:szCs w:val="24"/>
        </w:rPr>
        <w:t>Preşedintele Autorităţii Naţionale de Reglementare în Domeniul Energiei</w:t>
      </w:r>
    </w:p>
    <w:p w14:paraId="50417E8B" w14:textId="77777777" w:rsidR="008B7B0D" w:rsidRPr="008B7B0D" w:rsidRDefault="008B7B0D" w:rsidP="008B7B0D">
      <w:pPr>
        <w:autoSpaceDE/>
        <w:autoSpaceDN/>
        <w:spacing w:after="160" w:line="259" w:lineRule="auto"/>
        <w:rPr>
          <w:rFonts w:ascii="Times New Roman" w:hAnsi="Times New Roman"/>
          <w:sz w:val="24"/>
          <w:szCs w:val="24"/>
        </w:rPr>
      </w:pPr>
    </w:p>
    <w:p w14:paraId="4449EE67" w14:textId="53820279" w:rsidR="008B7B0D" w:rsidRPr="008B7B0D" w:rsidRDefault="008B7B0D" w:rsidP="008B7B0D">
      <w:pPr>
        <w:autoSpaceDE/>
        <w:autoSpaceDN/>
        <w:spacing w:after="160" w:line="259" w:lineRule="auto"/>
        <w:jc w:val="center"/>
        <w:rPr>
          <w:rFonts w:ascii="Times New Roman" w:hAnsi="Times New Roman"/>
          <w:b/>
          <w:sz w:val="24"/>
          <w:szCs w:val="24"/>
        </w:rPr>
      </w:pPr>
      <w:r w:rsidRPr="008B7B0D">
        <w:rPr>
          <w:rFonts w:ascii="Times New Roman" w:hAnsi="Times New Roman"/>
          <w:b/>
          <w:sz w:val="24"/>
          <w:szCs w:val="24"/>
        </w:rPr>
        <w:t>George-Sergiu NICULESCU</w:t>
      </w:r>
      <w:bookmarkStart w:id="0" w:name="_GoBack"/>
      <w:bookmarkEnd w:id="0"/>
    </w:p>
    <w:p w14:paraId="7D8E3486" w14:textId="77777777" w:rsidR="008B7B0D" w:rsidRDefault="008B7B0D">
      <w:pPr>
        <w:autoSpaceDE/>
        <w:autoSpaceDN/>
        <w:spacing w:after="160" w:line="259" w:lineRule="auto"/>
        <w:rPr>
          <w:rFonts w:ascii="Times New Roman" w:hAnsi="Times New Roman"/>
          <w:sz w:val="24"/>
          <w:szCs w:val="24"/>
        </w:rPr>
      </w:pPr>
      <w:r>
        <w:rPr>
          <w:rFonts w:ascii="Times New Roman" w:hAnsi="Times New Roman"/>
          <w:sz w:val="24"/>
          <w:szCs w:val="24"/>
        </w:rPr>
        <w:br w:type="page"/>
      </w:r>
    </w:p>
    <w:p w14:paraId="1E6A3FD4" w14:textId="7ED879DA" w:rsidR="00554D00" w:rsidRPr="009611F3" w:rsidRDefault="00554D00" w:rsidP="009611F3">
      <w:pPr>
        <w:pStyle w:val="sanxttl"/>
        <w:spacing w:line="360" w:lineRule="auto"/>
        <w:jc w:val="right"/>
        <w:rPr>
          <w:rFonts w:ascii="Times New Roman" w:hAnsi="Times New Roman"/>
          <w:color w:val="auto"/>
          <w:sz w:val="24"/>
          <w:szCs w:val="24"/>
        </w:rPr>
      </w:pPr>
      <w:r w:rsidRPr="009611F3">
        <w:rPr>
          <w:rFonts w:ascii="Times New Roman" w:hAnsi="Times New Roman"/>
          <w:color w:val="auto"/>
          <w:sz w:val="24"/>
          <w:szCs w:val="24"/>
        </w:rPr>
        <w:lastRenderedPageBreak/>
        <w:t>ANEXĂ</w:t>
      </w:r>
    </w:p>
    <w:p w14:paraId="1ED048E1" w14:textId="77777777" w:rsidR="009611F3" w:rsidRDefault="009611F3" w:rsidP="00CF7FD5">
      <w:pPr>
        <w:pStyle w:val="sanxden"/>
        <w:spacing w:line="360" w:lineRule="auto"/>
        <w:rPr>
          <w:rStyle w:val="sden1"/>
          <w:rFonts w:ascii="Times New Roman" w:hAnsi="Times New Roman"/>
          <w:b/>
          <w:bCs/>
          <w:sz w:val="24"/>
          <w:szCs w:val="24"/>
        </w:rPr>
      </w:pPr>
    </w:p>
    <w:p w14:paraId="5881BA8B" w14:textId="77777777" w:rsidR="009611F3" w:rsidRDefault="009611F3" w:rsidP="00CF7FD5">
      <w:pPr>
        <w:pStyle w:val="sanxden"/>
        <w:spacing w:line="360" w:lineRule="auto"/>
        <w:rPr>
          <w:rStyle w:val="sden1"/>
          <w:rFonts w:ascii="Times New Roman" w:hAnsi="Times New Roman"/>
          <w:b/>
          <w:bCs/>
          <w:color w:val="auto"/>
          <w:sz w:val="24"/>
          <w:szCs w:val="24"/>
        </w:rPr>
      </w:pPr>
    </w:p>
    <w:p w14:paraId="6B331255" w14:textId="0871A3F1" w:rsidR="00554D00" w:rsidRPr="008B0F25" w:rsidRDefault="008B0F25" w:rsidP="008B0F25">
      <w:pPr>
        <w:pStyle w:val="sanxden"/>
        <w:spacing w:line="360" w:lineRule="auto"/>
        <w:rPr>
          <w:rFonts w:ascii="Times New Roman" w:hAnsi="Times New Roman"/>
          <w:color w:val="auto"/>
          <w:sz w:val="24"/>
          <w:szCs w:val="24"/>
        </w:rPr>
      </w:pPr>
      <w:r w:rsidRPr="008B0F25">
        <w:rPr>
          <w:rStyle w:val="sden1"/>
          <w:rFonts w:ascii="Times New Roman" w:hAnsi="Times New Roman"/>
          <w:b/>
          <w:bCs/>
          <w:color w:val="auto"/>
          <w:sz w:val="24"/>
          <w:szCs w:val="24"/>
          <w:specVanish w:val="0"/>
        </w:rPr>
        <w:t xml:space="preserve">REGULAMENT </w:t>
      </w:r>
      <w:r w:rsidRPr="008B0F25">
        <w:rPr>
          <w:rFonts w:ascii="Times New Roman" w:hAnsi="Times New Roman"/>
          <w:color w:val="auto"/>
          <w:sz w:val="24"/>
          <w:szCs w:val="24"/>
          <w:shd w:val="clear" w:color="auto" w:fill="FFFFFF"/>
        </w:rPr>
        <w:t xml:space="preserve">DE CALIFICARE A PRODUCŢIEI DE ENERGIE ELECTRICĂ ÎN COGENERARE DE ÎNALTĂ EFICIENŢĂ ŞI DE VERIFICARE ŞI MONITORIZARE A CONSUMULUI DE COMBUSTIBIL ŞI A PRODUCŢIILOR DE ENERGIE </w:t>
      </w:r>
      <w:r>
        <w:rPr>
          <w:rFonts w:ascii="Times New Roman" w:hAnsi="Times New Roman"/>
          <w:color w:val="auto"/>
          <w:sz w:val="24"/>
          <w:szCs w:val="24"/>
          <w:shd w:val="clear" w:color="auto" w:fill="FFFFFF"/>
        </w:rPr>
        <w:t>E</w:t>
      </w:r>
      <w:r w:rsidRPr="008B0F25">
        <w:rPr>
          <w:rFonts w:ascii="Times New Roman" w:hAnsi="Times New Roman"/>
          <w:color w:val="auto"/>
          <w:sz w:val="24"/>
          <w:szCs w:val="24"/>
          <w:shd w:val="clear" w:color="auto" w:fill="FFFFFF"/>
        </w:rPr>
        <w:t>LECTRICĂ ŞI ENERGIE TERMICĂ UTILĂ, ÎN COGENERARE DE ÎNALTĂ EFICIENŢĂ</w:t>
      </w:r>
    </w:p>
    <w:p w14:paraId="4A11B791" w14:textId="1F5E1800" w:rsidR="009611F3" w:rsidRDefault="009611F3" w:rsidP="00CF7FD5">
      <w:pPr>
        <w:pStyle w:val="scapttl"/>
        <w:spacing w:line="360" w:lineRule="auto"/>
        <w:rPr>
          <w:rFonts w:ascii="Times New Roman" w:hAnsi="Times New Roman"/>
          <w:color w:val="auto"/>
          <w:shd w:val="clear" w:color="auto" w:fill="FFFFFF"/>
        </w:rPr>
      </w:pPr>
    </w:p>
    <w:p w14:paraId="77CB6BEC" w14:textId="77777777" w:rsidR="008B0F25" w:rsidRPr="009611F3" w:rsidRDefault="008B0F25" w:rsidP="00CF7FD5">
      <w:pPr>
        <w:pStyle w:val="scapttl"/>
        <w:spacing w:line="360" w:lineRule="auto"/>
        <w:rPr>
          <w:rFonts w:ascii="Times New Roman" w:hAnsi="Times New Roman"/>
          <w:color w:val="auto"/>
          <w:shd w:val="clear" w:color="auto" w:fill="FFFFFF"/>
        </w:rPr>
      </w:pPr>
    </w:p>
    <w:p w14:paraId="29648FF3" w14:textId="3A917D02" w:rsidR="00554D00" w:rsidRPr="009611F3" w:rsidRDefault="008B0F25" w:rsidP="008B0F25">
      <w:pPr>
        <w:pStyle w:val="scapttl"/>
        <w:spacing w:before="120" w:line="360" w:lineRule="auto"/>
        <w:rPr>
          <w:rFonts w:ascii="Times New Roman" w:hAnsi="Times New Roman"/>
          <w:color w:val="auto"/>
          <w:shd w:val="clear" w:color="auto" w:fill="FFFFFF"/>
        </w:rPr>
      </w:pPr>
      <w:r w:rsidRPr="009611F3">
        <w:rPr>
          <w:rFonts w:ascii="Times New Roman" w:hAnsi="Times New Roman"/>
          <w:color w:val="auto"/>
          <w:shd w:val="clear" w:color="auto" w:fill="FFFFFF"/>
        </w:rPr>
        <w:t xml:space="preserve">CAPITOLUL </w:t>
      </w:r>
      <w:r w:rsidR="00554D00" w:rsidRPr="009611F3">
        <w:rPr>
          <w:rFonts w:ascii="Times New Roman" w:hAnsi="Times New Roman"/>
          <w:color w:val="auto"/>
          <w:shd w:val="clear" w:color="auto" w:fill="FFFFFF"/>
        </w:rPr>
        <w:t>I</w:t>
      </w:r>
    </w:p>
    <w:p w14:paraId="11F33552" w14:textId="77777777" w:rsidR="00554D00" w:rsidRPr="009611F3" w:rsidRDefault="00554D00" w:rsidP="008B0F25">
      <w:pPr>
        <w:pStyle w:val="scapden"/>
        <w:spacing w:before="120" w:line="360" w:lineRule="auto"/>
        <w:rPr>
          <w:rFonts w:ascii="Times New Roman" w:hAnsi="Times New Roman"/>
          <w:color w:val="auto"/>
          <w:shd w:val="clear" w:color="auto" w:fill="FFFFFF"/>
        </w:rPr>
      </w:pPr>
      <w:r w:rsidRPr="009611F3">
        <w:rPr>
          <w:rFonts w:ascii="Times New Roman" w:hAnsi="Times New Roman"/>
          <w:color w:val="auto"/>
          <w:shd w:val="clear" w:color="auto" w:fill="FFFFFF"/>
        </w:rPr>
        <w:t>Dispoziţii generale</w:t>
      </w:r>
    </w:p>
    <w:p w14:paraId="0159A947" w14:textId="77777777" w:rsidR="009611F3" w:rsidRDefault="009611F3" w:rsidP="00CF7FD5">
      <w:pPr>
        <w:pStyle w:val="ssecttl"/>
        <w:spacing w:line="360" w:lineRule="auto"/>
        <w:rPr>
          <w:rFonts w:ascii="Times New Roman" w:hAnsi="Times New Roman"/>
          <w:sz w:val="24"/>
          <w:szCs w:val="24"/>
          <w:shd w:val="clear" w:color="auto" w:fill="FFFFFF"/>
        </w:rPr>
      </w:pPr>
    </w:p>
    <w:p w14:paraId="09AA2F84" w14:textId="77777777" w:rsidR="008B0F25" w:rsidRDefault="008B0F25" w:rsidP="009611F3">
      <w:pPr>
        <w:pStyle w:val="ssecttl"/>
        <w:spacing w:line="360" w:lineRule="auto"/>
        <w:jc w:val="left"/>
        <w:rPr>
          <w:rFonts w:ascii="Times New Roman" w:hAnsi="Times New Roman"/>
          <w:sz w:val="24"/>
          <w:szCs w:val="24"/>
          <w:shd w:val="clear" w:color="auto" w:fill="FFFFFF"/>
        </w:rPr>
      </w:pPr>
    </w:p>
    <w:p w14:paraId="3A514EAD" w14:textId="517A8F5C" w:rsidR="00554D00" w:rsidRPr="00CF7FD5" w:rsidRDefault="00A205CB" w:rsidP="008B0F25">
      <w:pPr>
        <w:pStyle w:val="ssecttl"/>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 1</w:t>
      </w:r>
    </w:p>
    <w:p w14:paraId="5C440C0D" w14:textId="67BFC88E" w:rsidR="00554D00" w:rsidRPr="00CF7FD5" w:rsidRDefault="00554D00" w:rsidP="008B0F25">
      <w:pPr>
        <w:pStyle w:val="ssecden"/>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Scop</w:t>
      </w:r>
    </w:p>
    <w:p w14:paraId="2F7BFE6A" w14:textId="77777777" w:rsidR="009611F3" w:rsidRDefault="009611F3" w:rsidP="009611F3">
      <w:pPr>
        <w:pStyle w:val="sartttl"/>
        <w:spacing w:line="360" w:lineRule="auto"/>
        <w:jc w:val="both"/>
        <w:rPr>
          <w:rFonts w:ascii="Times New Roman" w:hAnsi="Times New Roman"/>
          <w:sz w:val="24"/>
          <w:szCs w:val="24"/>
          <w:shd w:val="clear" w:color="auto" w:fill="FFFFFF"/>
        </w:rPr>
      </w:pPr>
    </w:p>
    <w:p w14:paraId="46BD2F56" w14:textId="4EF53195" w:rsidR="00554D00" w:rsidRPr="009611F3" w:rsidRDefault="00554D00" w:rsidP="009611F3">
      <w:pPr>
        <w:pStyle w:val="sartttl"/>
        <w:spacing w:line="360" w:lineRule="auto"/>
        <w:jc w:val="both"/>
        <w:rPr>
          <w:rStyle w:val="spar3"/>
          <w:rFonts w:ascii="Times New Roman" w:hAnsi="Times New Roman"/>
          <w:b w:val="0"/>
          <w:bCs w:val="0"/>
          <w:sz w:val="24"/>
          <w:szCs w:val="24"/>
        </w:rPr>
      </w:pPr>
      <w:r w:rsidRPr="009A0596">
        <w:rPr>
          <w:rFonts w:ascii="Times New Roman" w:hAnsi="Times New Roman"/>
          <w:color w:val="auto"/>
          <w:sz w:val="24"/>
          <w:szCs w:val="24"/>
          <w:shd w:val="clear" w:color="auto" w:fill="FFFFFF"/>
        </w:rPr>
        <w:t>Art</w:t>
      </w:r>
      <w:r w:rsidR="009611F3" w:rsidRPr="009A0596">
        <w:rPr>
          <w:rFonts w:ascii="Times New Roman" w:hAnsi="Times New Roman"/>
          <w:color w:val="auto"/>
          <w:sz w:val="24"/>
          <w:szCs w:val="24"/>
          <w:shd w:val="clear" w:color="auto" w:fill="FFFFFF"/>
        </w:rPr>
        <w:t>. 1</w:t>
      </w:r>
      <w:r w:rsidR="009611F3" w:rsidRPr="009611F3">
        <w:rPr>
          <w:rFonts w:ascii="Times New Roman" w:hAnsi="Times New Roman"/>
          <w:b w:val="0"/>
          <w:color w:val="auto"/>
          <w:sz w:val="24"/>
          <w:szCs w:val="24"/>
          <w:shd w:val="clear" w:color="auto" w:fill="FFFFFF"/>
        </w:rPr>
        <w:t xml:space="preserve"> </w:t>
      </w:r>
      <w:r w:rsidR="009611F3" w:rsidRPr="009611F3">
        <w:rPr>
          <w:rFonts w:ascii="Times New Roman" w:hAnsi="Times New Roman"/>
          <w:b w:val="0"/>
          <w:sz w:val="24"/>
          <w:szCs w:val="24"/>
          <w:shd w:val="clear" w:color="auto" w:fill="FFFFFF"/>
        </w:rPr>
        <w:t xml:space="preserve">- </w:t>
      </w:r>
      <w:r w:rsidRPr="009611F3">
        <w:rPr>
          <w:rStyle w:val="spar3"/>
          <w:rFonts w:ascii="Times New Roman" w:hAnsi="Times New Roman"/>
          <w:b w:val="0"/>
          <w:bCs w:val="0"/>
          <w:sz w:val="24"/>
          <w:szCs w:val="24"/>
          <w:specVanish w:val="0"/>
        </w:rPr>
        <w:t>Prezentul Regulament stabileşte:</w:t>
      </w:r>
    </w:p>
    <w:p w14:paraId="62CDBE06" w14:textId="60B3BAE3" w:rsidR="00554D00" w:rsidRPr="00427B4F" w:rsidRDefault="00554D00" w:rsidP="00427B4F">
      <w:pPr>
        <w:pStyle w:val="ListParagraph"/>
        <w:numPr>
          <w:ilvl w:val="0"/>
          <w:numId w:val="1"/>
        </w:numPr>
        <w:autoSpaceDE/>
        <w:spacing w:line="360" w:lineRule="auto"/>
        <w:jc w:val="both"/>
        <w:rPr>
          <w:rStyle w:val="slitbdy"/>
          <w:rFonts w:ascii="Times New Roman" w:eastAsia="Times New Roman" w:hAnsi="Times New Roman"/>
          <w:color w:val="auto"/>
          <w:sz w:val="24"/>
          <w:szCs w:val="24"/>
        </w:rPr>
      </w:pPr>
      <w:r w:rsidRPr="00427B4F">
        <w:rPr>
          <w:rStyle w:val="slitbdy"/>
          <w:rFonts w:ascii="Times New Roman" w:eastAsia="Times New Roman" w:hAnsi="Times New Roman"/>
          <w:color w:val="auto"/>
          <w:sz w:val="24"/>
          <w:szCs w:val="24"/>
        </w:rPr>
        <w:t>obligaţiile care revin producătorilor de energie electrică şi termică în cogenerare în vederea accesării Schemei de sprijin, respectiv:</w:t>
      </w:r>
    </w:p>
    <w:p w14:paraId="09FFC679" w14:textId="67EEF588" w:rsidR="00554D00" w:rsidRPr="00427B4F" w:rsidRDefault="00554D00" w:rsidP="00427B4F">
      <w:pPr>
        <w:pStyle w:val="ListParagraph"/>
        <w:numPr>
          <w:ilvl w:val="1"/>
          <w:numId w:val="3"/>
        </w:numPr>
        <w:autoSpaceDE/>
        <w:spacing w:line="360" w:lineRule="auto"/>
        <w:jc w:val="both"/>
        <w:rPr>
          <w:rFonts w:ascii="Times New Roman" w:hAnsi="Times New Roman"/>
          <w:sz w:val="24"/>
          <w:szCs w:val="24"/>
        </w:rPr>
      </w:pPr>
      <w:r w:rsidRPr="00427B4F">
        <w:rPr>
          <w:rStyle w:val="slitbdy"/>
          <w:rFonts w:ascii="Times New Roman" w:eastAsia="Times New Roman" w:hAnsi="Times New Roman"/>
          <w:color w:val="auto"/>
          <w:sz w:val="24"/>
          <w:szCs w:val="24"/>
        </w:rPr>
        <w:t>documentaţia necesară pentru înregistrarea Configuraţiilor/unităţilor de producţie în cogenerare;</w:t>
      </w:r>
    </w:p>
    <w:p w14:paraId="346DBEB7" w14:textId="022DE963" w:rsidR="00554D00" w:rsidRPr="00427B4F" w:rsidRDefault="00554D00" w:rsidP="00427B4F">
      <w:pPr>
        <w:pStyle w:val="ListParagraph"/>
        <w:numPr>
          <w:ilvl w:val="1"/>
          <w:numId w:val="3"/>
        </w:numPr>
        <w:autoSpaceDE/>
        <w:spacing w:line="360" w:lineRule="auto"/>
        <w:jc w:val="both"/>
        <w:rPr>
          <w:rFonts w:ascii="Times New Roman" w:eastAsia="Times New Roman" w:hAnsi="Times New Roman"/>
          <w:sz w:val="24"/>
          <w:szCs w:val="24"/>
          <w:shd w:val="clear" w:color="auto" w:fill="FFFFFF"/>
        </w:rPr>
      </w:pPr>
      <w:r w:rsidRPr="00427B4F">
        <w:rPr>
          <w:rStyle w:val="spctbdy"/>
          <w:rFonts w:ascii="Times New Roman" w:eastAsia="Times New Roman" w:hAnsi="Times New Roman"/>
          <w:color w:val="auto"/>
          <w:sz w:val="24"/>
          <w:szCs w:val="24"/>
        </w:rPr>
        <w:t>cerinţele şi procedura de Autoevaluare a rezultatelor anuale de exploatare ale unei Configuraţii de producţie în cogenerare, în vederea calificării Energiei Electrice de înaltă Eficienţă a Configuraţiei şi stabilirii Energiei electrice ce beneficiază de Schema de sprijin;</w:t>
      </w:r>
    </w:p>
    <w:p w14:paraId="713A3324" w14:textId="05AB8A25" w:rsidR="00554D00" w:rsidRPr="00427B4F" w:rsidRDefault="00554D00" w:rsidP="00427B4F">
      <w:pPr>
        <w:pStyle w:val="ListParagraph"/>
        <w:numPr>
          <w:ilvl w:val="1"/>
          <w:numId w:val="3"/>
        </w:numPr>
        <w:autoSpaceDE/>
        <w:spacing w:line="360" w:lineRule="auto"/>
        <w:jc w:val="both"/>
        <w:rPr>
          <w:rFonts w:ascii="Times New Roman" w:eastAsia="Times New Roman" w:hAnsi="Times New Roman"/>
          <w:sz w:val="24"/>
          <w:szCs w:val="24"/>
          <w:shd w:val="clear" w:color="auto" w:fill="FFFFFF"/>
        </w:rPr>
      </w:pPr>
      <w:r w:rsidRPr="00427B4F">
        <w:rPr>
          <w:rStyle w:val="spctbdy"/>
          <w:rFonts w:ascii="Times New Roman" w:eastAsia="Times New Roman" w:hAnsi="Times New Roman"/>
          <w:color w:val="auto"/>
          <w:sz w:val="24"/>
          <w:szCs w:val="24"/>
        </w:rPr>
        <w:t>cerinţele şi procedura de calificare a Capacităţii Electrice de înaltă Eficienţă a unei Configuraţii de producţie în cogenerare;</w:t>
      </w:r>
    </w:p>
    <w:p w14:paraId="60C8E2EA" w14:textId="39CFF32A" w:rsidR="00554D00" w:rsidRPr="00427B4F" w:rsidRDefault="00554D00" w:rsidP="00427B4F">
      <w:pPr>
        <w:pStyle w:val="ListParagraph"/>
        <w:numPr>
          <w:ilvl w:val="0"/>
          <w:numId w:val="1"/>
        </w:numPr>
        <w:autoSpaceDE/>
        <w:spacing w:line="360" w:lineRule="auto"/>
        <w:jc w:val="both"/>
        <w:rPr>
          <w:rStyle w:val="slitbdy"/>
          <w:rFonts w:ascii="Times New Roman" w:hAnsi="Times New Roman"/>
          <w:color w:val="auto"/>
          <w:sz w:val="24"/>
          <w:szCs w:val="24"/>
        </w:rPr>
      </w:pPr>
      <w:r w:rsidRPr="00427B4F">
        <w:rPr>
          <w:rStyle w:val="slitbdy"/>
          <w:rFonts w:ascii="Times New Roman" w:eastAsia="Times New Roman" w:hAnsi="Times New Roman"/>
          <w:color w:val="auto"/>
          <w:sz w:val="24"/>
          <w:szCs w:val="24"/>
        </w:rPr>
        <w:t xml:space="preserve">procedura de determinare a cantităţilor de energie electrică ce beneficiază lunar de schema de sprijin, în cazul configuraţiilor de producţie în cogenerare amplasate în centrale care pot beneficia de prevederile Hotărârii Guvernului nr. 1215/2009 privind stabilirea criteriilor şi </w:t>
      </w:r>
      <w:r w:rsidRPr="00427B4F">
        <w:rPr>
          <w:rStyle w:val="slitbdy"/>
          <w:rFonts w:ascii="Times New Roman" w:eastAsia="Times New Roman" w:hAnsi="Times New Roman"/>
          <w:color w:val="auto"/>
          <w:sz w:val="24"/>
          <w:szCs w:val="24"/>
        </w:rPr>
        <w:lastRenderedPageBreak/>
        <w:t>a condiţiilor necesare implementării schemei de sprijin pentru promovarea cogenerării de înaltă eficienţă pe baza cererii de energie termică utilă, cu modificările şi completările ulterioare;</w:t>
      </w:r>
    </w:p>
    <w:p w14:paraId="036344D1" w14:textId="76FEBAB7" w:rsidR="00554D00" w:rsidRPr="00427B4F" w:rsidRDefault="00554D00" w:rsidP="00427B4F">
      <w:pPr>
        <w:pStyle w:val="ListParagraph"/>
        <w:numPr>
          <w:ilvl w:val="0"/>
          <w:numId w:val="1"/>
        </w:numPr>
        <w:autoSpaceDE/>
        <w:spacing w:line="360" w:lineRule="auto"/>
        <w:jc w:val="both"/>
        <w:rPr>
          <w:rFonts w:ascii="Times New Roman" w:eastAsia="Times New Roman" w:hAnsi="Times New Roman"/>
          <w:color w:val="000000"/>
          <w:sz w:val="24"/>
          <w:szCs w:val="24"/>
          <w:shd w:val="clear" w:color="auto" w:fill="FFFFFF"/>
        </w:rPr>
      </w:pPr>
      <w:r w:rsidRPr="00427B4F">
        <w:rPr>
          <w:rStyle w:val="slitbdy"/>
          <w:rFonts w:ascii="Times New Roman" w:eastAsia="Times New Roman" w:hAnsi="Times New Roman"/>
          <w:sz w:val="24"/>
          <w:szCs w:val="24"/>
        </w:rPr>
        <w:t>obligaţiile care revin tuturor producătorilor de energie electrică şi termică în cogenerare, indiferent dacă solicită sau nu accesul la Schema de sprijin, de înregistrare a Configuraţiilor/unităţilor de producţie în cogenerare deţinute şi de raportare anuală a rezultatelor de exploatare ale acestora;</w:t>
      </w:r>
    </w:p>
    <w:p w14:paraId="1253C372" w14:textId="1400C33B" w:rsidR="00554D00" w:rsidRPr="00427B4F" w:rsidRDefault="00554D00" w:rsidP="00427B4F">
      <w:pPr>
        <w:pStyle w:val="ListParagraph"/>
        <w:numPr>
          <w:ilvl w:val="0"/>
          <w:numId w:val="1"/>
        </w:numPr>
        <w:autoSpaceDE/>
        <w:spacing w:line="360" w:lineRule="auto"/>
        <w:jc w:val="both"/>
        <w:rPr>
          <w:rFonts w:ascii="Times New Roman" w:eastAsia="Times New Roman" w:hAnsi="Times New Roman"/>
          <w:color w:val="000000"/>
          <w:sz w:val="24"/>
          <w:szCs w:val="24"/>
          <w:shd w:val="clear" w:color="auto" w:fill="FFFFFF"/>
        </w:rPr>
      </w:pPr>
      <w:r w:rsidRPr="00427B4F">
        <w:rPr>
          <w:rStyle w:val="slitbdy"/>
          <w:rFonts w:ascii="Times New Roman" w:eastAsia="Times New Roman" w:hAnsi="Times New Roman"/>
          <w:sz w:val="24"/>
          <w:szCs w:val="24"/>
        </w:rPr>
        <w:t>obligaţiile care revin furnizorilor de energie electrică, de raportare anuală a datelor privind producţiile, livrările şi consumurile de energie în cogenerare de înaltă eficienţă, realizate anual de unităţile de micro-cogenerare şi/sau unităţile de cogenerare de mică putere deţinute de clienţii - consumatorii - casnici deserviţi;</w:t>
      </w:r>
    </w:p>
    <w:p w14:paraId="327DA4C3" w14:textId="6ACB540E" w:rsidR="00554D00" w:rsidRPr="00427B4F" w:rsidRDefault="00554D00" w:rsidP="00427B4F">
      <w:pPr>
        <w:pStyle w:val="ListParagraph"/>
        <w:numPr>
          <w:ilvl w:val="0"/>
          <w:numId w:val="1"/>
        </w:numPr>
        <w:autoSpaceDE/>
        <w:spacing w:line="360" w:lineRule="auto"/>
        <w:jc w:val="both"/>
        <w:rPr>
          <w:rFonts w:ascii="Times New Roman" w:eastAsia="Times New Roman" w:hAnsi="Times New Roman"/>
          <w:color w:val="000000"/>
          <w:sz w:val="24"/>
          <w:szCs w:val="24"/>
          <w:shd w:val="clear" w:color="auto" w:fill="FFFFFF"/>
        </w:rPr>
      </w:pPr>
      <w:r w:rsidRPr="00427B4F">
        <w:rPr>
          <w:rStyle w:val="slitbdy"/>
          <w:rFonts w:ascii="Times New Roman" w:eastAsia="Times New Roman" w:hAnsi="Times New Roman"/>
          <w:sz w:val="24"/>
          <w:szCs w:val="24"/>
        </w:rPr>
        <w:t>obligaţia Administratorului Schemei de sprijin de stabilire a drepturilor lunare/anuale de încasare şi, după caz, a obligaţiilor anuale de plată ale producătorilor de energie electrică şi termică în cogenerare, în conformitate cu notificările/deciziile emise de ANRE în aplicarea prezentului Regulament.</w:t>
      </w:r>
    </w:p>
    <w:p w14:paraId="3CF7A976" w14:textId="5C69A661" w:rsidR="00A205CB" w:rsidRDefault="00A205CB" w:rsidP="00CF7FD5">
      <w:pPr>
        <w:pStyle w:val="ssecttl"/>
        <w:spacing w:line="360" w:lineRule="auto"/>
        <w:rPr>
          <w:rFonts w:ascii="Times New Roman" w:hAnsi="Times New Roman"/>
          <w:sz w:val="24"/>
          <w:szCs w:val="24"/>
          <w:shd w:val="clear" w:color="auto" w:fill="FFFFFF"/>
        </w:rPr>
      </w:pPr>
    </w:p>
    <w:p w14:paraId="5C20B38C" w14:textId="77777777" w:rsidR="00A205CB" w:rsidRDefault="00A205CB" w:rsidP="00A205CB">
      <w:pPr>
        <w:pStyle w:val="ssecttl"/>
        <w:spacing w:line="360" w:lineRule="auto"/>
        <w:jc w:val="left"/>
        <w:rPr>
          <w:rFonts w:ascii="Times New Roman" w:hAnsi="Times New Roman"/>
          <w:sz w:val="24"/>
          <w:szCs w:val="24"/>
          <w:shd w:val="clear" w:color="auto" w:fill="FFFFFF"/>
        </w:rPr>
      </w:pPr>
    </w:p>
    <w:p w14:paraId="19269719" w14:textId="4D5565C9" w:rsidR="00554D00" w:rsidRPr="00CF7FD5" w:rsidRDefault="00A205CB" w:rsidP="00A205CB">
      <w:pPr>
        <w:pStyle w:val="ssecttl"/>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2-a</w:t>
      </w:r>
    </w:p>
    <w:p w14:paraId="787F4DC8" w14:textId="77777777" w:rsidR="00554D00" w:rsidRPr="00CF7FD5" w:rsidRDefault="00554D00" w:rsidP="00A205CB">
      <w:pPr>
        <w:pStyle w:val="ssecden"/>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Domeniu de aplicare</w:t>
      </w:r>
    </w:p>
    <w:p w14:paraId="47832EA3" w14:textId="77777777" w:rsidR="00A205CB" w:rsidRDefault="00A205CB" w:rsidP="00CF7FD5">
      <w:pPr>
        <w:pStyle w:val="sartttl"/>
        <w:spacing w:line="360" w:lineRule="auto"/>
        <w:jc w:val="both"/>
        <w:rPr>
          <w:rFonts w:ascii="Times New Roman" w:hAnsi="Times New Roman"/>
          <w:sz w:val="24"/>
          <w:szCs w:val="24"/>
          <w:shd w:val="clear" w:color="auto" w:fill="FFFFFF"/>
        </w:rPr>
      </w:pPr>
    </w:p>
    <w:p w14:paraId="618F42E5" w14:textId="6A3D81EA" w:rsidR="00554D00" w:rsidRPr="00A205CB" w:rsidRDefault="00554D00" w:rsidP="00A205CB">
      <w:pPr>
        <w:pStyle w:val="sartttl"/>
        <w:spacing w:line="360" w:lineRule="auto"/>
        <w:jc w:val="both"/>
        <w:rPr>
          <w:rStyle w:val="salnbdy"/>
          <w:rFonts w:ascii="Times New Roman" w:eastAsia="Times New Roman" w:hAnsi="Times New Roman"/>
          <w:b w:val="0"/>
          <w:color w:val="auto"/>
          <w:sz w:val="24"/>
          <w:szCs w:val="24"/>
        </w:rPr>
      </w:pPr>
      <w:r w:rsidRPr="009A0596">
        <w:rPr>
          <w:rFonts w:ascii="Times New Roman" w:hAnsi="Times New Roman"/>
          <w:color w:val="auto"/>
          <w:sz w:val="24"/>
          <w:szCs w:val="24"/>
          <w:shd w:val="clear" w:color="auto" w:fill="FFFFFF"/>
        </w:rPr>
        <w:t>Ar</w:t>
      </w:r>
      <w:r w:rsidR="00A205CB" w:rsidRPr="009A0596">
        <w:rPr>
          <w:rFonts w:ascii="Times New Roman" w:hAnsi="Times New Roman"/>
          <w:color w:val="auto"/>
          <w:sz w:val="24"/>
          <w:szCs w:val="24"/>
          <w:shd w:val="clear" w:color="auto" w:fill="FFFFFF"/>
        </w:rPr>
        <w:t>t. 2</w:t>
      </w:r>
      <w:r w:rsidR="00A205CB" w:rsidRPr="00A205CB">
        <w:rPr>
          <w:rFonts w:ascii="Times New Roman" w:hAnsi="Times New Roman"/>
          <w:b w:val="0"/>
          <w:color w:val="auto"/>
          <w:sz w:val="24"/>
          <w:szCs w:val="24"/>
          <w:shd w:val="clear" w:color="auto" w:fill="FFFFFF"/>
        </w:rPr>
        <w:t xml:space="preserve"> - </w:t>
      </w:r>
      <w:r w:rsidRPr="00A205CB">
        <w:rPr>
          <w:rStyle w:val="salnttl1"/>
          <w:rFonts w:ascii="Times New Roman" w:eastAsia="Times New Roman" w:hAnsi="Times New Roman"/>
          <w:color w:val="auto"/>
          <w:sz w:val="24"/>
          <w:szCs w:val="24"/>
          <w:specVanish w:val="0"/>
        </w:rPr>
        <w:t>(1)</w:t>
      </w:r>
      <w:r w:rsidR="00A205CB">
        <w:rPr>
          <w:rStyle w:val="salnttl1"/>
          <w:rFonts w:ascii="Times New Roman" w:eastAsia="Times New Roman" w:hAnsi="Times New Roman"/>
          <w:b/>
          <w:color w:val="auto"/>
          <w:sz w:val="24"/>
          <w:szCs w:val="24"/>
          <w:specVanish w:val="0"/>
        </w:rPr>
        <w:t xml:space="preserve"> </w:t>
      </w:r>
      <w:r w:rsidRPr="00A205CB">
        <w:rPr>
          <w:rStyle w:val="salnbdy"/>
          <w:rFonts w:ascii="Times New Roman" w:eastAsia="Times New Roman" w:hAnsi="Times New Roman"/>
          <w:b w:val="0"/>
          <w:color w:val="auto"/>
          <w:sz w:val="24"/>
          <w:szCs w:val="24"/>
        </w:rPr>
        <w:t>Prezentul regulament se aplică producătorilor de energie electrică şi termică în cogenerare, administratorului schemei de sprijin, precum şi furnizorilor clienţilor-consumatori casnici care deţin unităţi de cogenerare.</w:t>
      </w:r>
    </w:p>
    <w:p w14:paraId="1C001972" w14:textId="35A61C1D" w:rsidR="00554D00" w:rsidRPr="00CF7FD5" w:rsidRDefault="00554D00" w:rsidP="00CF7FD5">
      <w:pPr>
        <w:autoSpaceDE/>
        <w:spacing w:line="360" w:lineRule="auto"/>
        <w:jc w:val="both"/>
        <w:rPr>
          <w:rStyle w:val="salnbdy"/>
          <w:rFonts w:ascii="Times New Roman" w:eastAsia="Times New Roman" w:hAnsi="Times New Roman"/>
          <w:sz w:val="24"/>
          <w:szCs w:val="24"/>
        </w:rPr>
      </w:pPr>
      <w:r w:rsidRPr="00A205CB">
        <w:rPr>
          <w:rStyle w:val="salnttl1"/>
          <w:rFonts w:ascii="Times New Roman" w:eastAsia="Times New Roman" w:hAnsi="Times New Roman"/>
          <w:b w:val="0"/>
          <w:color w:val="auto"/>
          <w:sz w:val="24"/>
          <w:szCs w:val="24"/>
          <w:specVanish w:val="0"/>
        </w:rPr>
        <w:t>(2)</w:t>
      </w:r>
      <w:r w:rsidR="00A205CB" w:rsidRPr="00A205CB">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Prezentul Regulament creează cadrul procedural şi metodologic pentru:</w:t>
      </w:r>
    </w:p>
    <w:p w14:paraId="4ADCDF50" w14:textId="5DE522A7" w:rsidR="00554D00" w:rsidRPr="00A205CB" w:rsidRDefault="00554D00" w:rsidP="00A205CB">
      <w:pPr>
        <w:pStyle w:val="ListParagraph"/>
        <w:numPr>
          <w:ilvl w:val="0"/>
          <w:numId w:val="4"/>
        </w:numPr>
        <w:autoSpaceDE/>
        <w:spacing w:line="360" w:lineRule="auto"/>
        <w:jc w:val="both"/>
        <w:rPr>
          <w:rFonts w:ascii="Times New Roman" w:hAnsi="Times New Roman"/>
          <w:sz w:val="24"/>
          <w:szCs w:val="24"/>
        </w:rPr>
      </w:pPr>
      <w:r w:rsidRPr="00A205CB">
        <w:rPr>
          <w:rStyle w:val="slitbdy"/>
          <w:rFonts w:ascii="Times New Roman" w:eastAsia="Times New Roman" w:hAnsi="Times New Roman"/>
          <w:color w:val="auto"/>
          <w:sz w:val="24"/>
          <w:szCs w:val="24"/>
        </w:rPr>
        <w:t>raportarea datelor caracteristice şi de exploatare ale Configuraţiilor/unităţilor de producţie în cogenerare, necesare pentru înregistrare sau în vederea îndeplinirii obligaţiilor de raportare către Comisia Europeană;</w:t>
      </w:r>
    </w:p>
    <w:p w14:paraId="166FE30C" w14:textId="00A86AEC" w:rsidR="00554D00" w:rsidRPr="00A205CB" w:rsidRDefault="00554D00" w:rsidP="00A205CB">
      <w:pPr>
        <w:pStyle w:val="ListParagraph"/>
        <w:numPr>
          <w:ilvl w:val="0"/>
          <w:numId w:val="4"/>
        </w:numPr>
        <w:autoSpaceDE/>
        <w:spacing w:line="360" w:lineRule="auto"/>
        <w:jc w:val="both"/>
        <w:rPr>
          <w:rFonts w:ascii="Times New Roman" w:eastAsia="Times New Roman" w:hAnsi="Times New Roman"/>
          <w:sz w:val="24"/>
          <w:szCs w:val="24"/>
          <w:shd w:val="clear" w:color="auto" w:fill="FFFFFF"/>
        </w:rPr>
      </w:pPr>
      <w:r w:rsidRPr="00A205CB">
        <w:rPr>
          <w:rStyle w:val="slitbdy"/>
          <w:rFonts w:ascii="Times New Roman" w:eastAsia="Times New Roman" w:hAnsi="Times New Roman"/>
          <w:color w:val="auto"/>
          <w:sz w:val="24"/>
          <w:szCs w:val="24"/>
        </w:rPr>
        <w:t>stabilirea, în urma calificării, a cantităţilor de energie electrică produse în cogenerare de înaltă eficienţă care, la solicitarea producătorilor de energie electrică şi termică în cogenerare, beneficiază de Schema de sprijin.</w:t>
      </w:r>
    </w:p>
    <w:p w14:paraId="5D65F4D0" w14:textId="1A459D81" w:rsidR="00554D00" w:rsidRPr="00CF7FD5" w:rsidRDefault="00554D00" w:rsidP="00CF7FD5">
      <w:pPr>
        <w:autoSpaceDE/>
        <w:spacing w:line="360" w:lineRule="auto"/>
        <w:jc w:val="both"/>
        <w:rPr>
          <w:rStyle w:val="salnbdy"/>
          <w:rFonts w:ascii="Times New Roman" w:hAnsi="Times New Roman"/>
          <w:sz w:val="24"/>
          <w:szCs w:val="24"/>
        </w:rPr>
      </w:pPr>
      <w:r w:rsidRPr="00A205CB">
        <w:rPr>
          <w:rStyle w:val="salnttl1"/>
          <w:rFonts w:ascii="Times New Roman" w:eastAsia="Times New Roman" w:hAnsi="Times New Roman"/>
          <w:b w:val="0"/>
          <w:color w:val="auto"/>
          <w:sz w:val="24"/>
          <w:szCs w:val="24"/>
          <w:specVanish w:val="0"/>
        </w:rPr>
        <w:t>(3)</w:t>
      </w:r>
      <w:r w:rsidR="00A205CB" w:rsidRPr="00A205CB">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Prezentul Regulament are la bază prevederile următoarelor acte normative:</w:t>
      </w:r>
    </w:p>
    <w:p w14:paraId="2B6DA4E8" w14:textId="4180A394" w:rsidR="00554D00" w:rsidRPr="00C63568" w:rsidRDefault="00554D00" w:rsidP="00C63568">
      <w:pPr>
        <w:pStyle w:val="ListParagraph"/>
        <w:numPr>
          <w:ilvl w:val="0"/>
          <w:numId w:val="6"/>
        </w:numPr>
        <w:autoSpaceDE/>
        <w:spacing w:line="360" w:lineRule="auto"/>
        <w:jc w:val="both"/>
        <w:rPr>
          <w:rFonts w:ascii="Times New Roman" w:hAnsi="Times New Roman"/>
          <w:sz w:val="24"/>
          <w:szCs w:val="24"/>
        </w:rPr>
      </w:pPr>
      <w:r w:rsidRPr="00C63568">
        <w:rPr>
          <w:rStyle w:val="slitbdy"/>
          <w:rFonts w:ascii="Times New Roman" w:eastAsia="Times New Roman" w:hAnsi="Times New Roman"/>
          <w:color w:val="auto"/>
          <w:sz w:val="24"/>
          <w:szCs w:val="24"/>
        </w:rPr>
        <w:lastRenderedPageBreak/>
        <w:t>Legea energiei electrice şi a gazelor naturale nr. 123/2012</w:t>
      </w:r>
      <w:r w:rsidR="00823683">
        <w:rPr>
          <w:rStyle w:val="slitbdy"/>
          <w:rFonts w:ascii="Times New Roman" w:eastAsia="Times New Roman" w:hAnsi="Times New Roman"/>
          <w:color w:val="auto"/>
          <w:sz w:val="24"/>
          <w:szCs w:val="24"/>
        </w:rPr>
        <w:t>, cu modificările şi completările ulterioare</w:t>
      </w:r>
      <w:r w:rsidRPr="00C63568">
        <w:rPr>
          <w:rStyle w:val="slitbdy"/>
          <w:rFonts w:ascii="Times New Roman" w:eastAsia="Times New Roman" w:hAnsi="Times New Roman"/>
          <w:color w:val="auto"/>
          <w:sz w:val="24"/>
          <w:szCs w:val="24"/>
        </w:rPr>
        <w:t>;</w:t>
      </w:r>
    </w:p>
    <w:p w14:paraId="285C2DDA" w14:textId="1CAA0AD7" w:rsidR="00554D00" w:rsidRPr="00C63568" w:rsidRDefault="00554D00" w:rsidP="00C63568">
      <w:pPr>
        <w:pStyle w:val="ListParagraph"/>
        <w:numPr>
          <w:ilvl w:val="0"/>
          <w:numId w:val="6"/>
        </w:numPr>
        <w:autoSpaceDE/>
        <w:spacing w:line="360" w:lineRule="auto"/>
        <w:jc w:val="both"/>
        <w:rPr>
          <w:rFonts w:ascii="Times New Roman" w:eastAsia="Times New Roman" w:hAnsi="Times New Roman"/>
          <w:sz w:val="24"/>
          <w:szCs w:val="24"/>
          <w:shd w:val="clear" w:color="auto" w:fill="FFFFFF"/>
        </w:rPr>
      </w:pPr>
      <w:r w:rsidRPr="00C63568">
        <w:rPr>
          <w:rStyle w:val="slitbdy"/>
          <w:rFonts w:ascii="Times New Roman" w:eastAsia="Times New Roman" w:hAnsi="Times New Roman"/>
          <w:color w:val="auto"/>
          <w:sz w:val="24"/>
          <w:szCs w:val="24"/>
        </w:rPr>
        <w:t>Hotărârea Guvernului nr. 219/2007 privind promovarea cogenerării bazate pe cererea de energie termică utilă</w:t>
      </w:r>
      <w:r w:rsidR="006C0AF8">
        <w:rPr>
          <w:rStyle w:val="slitbdy"/>
          <w:rFonts w:ascii="Times New Roman" w:eastAsia="Times New Roman" w:hAnsi="Times New Roman"/>
          <w:color w:val="auto"/>
          <w:sz w:val="24"/>
          <w:szCs w:val="24"/>
        </w:rPr>
        <w:t>, cu modificările şi completările ulterioare</w:t>
      </w:r>
      <w:r w:rsidRPr="00C63568">
        <w:rPr>
          <w:rStyle w:val="slitbdy"/>
          <w:rFonts w:ascii="Times New Roman" w:eastAsia="Times New Roman" w:hAnsi="Times New Roman"/>
          <w:color w:val="auto"/>
          <w:sz w:val="24"/>
          <w:szCs w:val="24"/>
        </w:rPr>
        <w:t>;</w:t>
      </w:r>
    </w:p>
    <w:p w14:paraId="7357C84D" w14:textId="547612B4" w:rsidR="00554D00" w:rsidRPr="00C63568" w:rsidRDefault="00554D00" w:rsidP="00C63568">
      <w:pPr>
        <w:pStyle w:val="ListParagraph"/>
        <w:numPr>
          <w:ilvl w:val="0"/>
          <w:numId w:val="6"/>
        </w:numPr>
        <w:autoSpaceDE/>
        <w:spacing w:line="360" w:lineRule="auto"/>
        <w:jc w:val="both"/>
        <w:rPr>
          <w:rStyle w:val="slitbdy"/>
          <w:rFonts w:ascii="Times New Roman" w:hAnsi="Times New Roman"/>
          <w:color w:val="auto"/>
          <w:sz w:val="24"/>
          <w:szCs w:val="24"/>
        </w:rPr>
      </w:pPr>
      <w:r w:rsidRPr="00C63568">
        <w:rPr>
          <w:rStyle w:val="slitbdy"/>
          <w:rFonts w:ascii="Times New Roman" w:eastAsia="Times New Roman" w:hAnsi="Times New Roman"/>
          <w:color w:val="auto"/>
          <w:sz w:val="24"/>
          <w:szCs w:val="24"/>
        </w:rPr>
        <w:t>Regulamentul delegat (UE) 2015/2.402 al Comisiei din 12 octombrie 2015 de revizuire a valorilor de referinţă armonizate ale randamentului pentru producţia separată de energie electrică şi termică, în aplicarea Directivei 2012/27/UE a Parlamentului European şi a Consiliului şi de abrogare a Deciziei 2011/877/UE a Comisiei (denumit în continuare Regulament delegat UE 2015/2.402);</w:t>
      </w:r>
    </w:p>
    <w:p w14:paraId="2EB192A6" w14:textId="32D28A27" w:rsidR="00554D00" w:rsidRPr="00C63568" w:rsidRDefault="00554D00" w:rsidP="00C63568">
      <w:pPr>
        <w:pStyle w:val="ListParagraph"/>
        <w:numPr>
          <w:ilvl w:val="0"/>
          <w:numId w:val="6"/>
        </w:numPr>
        <w:autoSpaceDE/>
        <w:spacing w:line="360" w:lineRule="auto"/>
        <w:jc w:val="both"/>
        <w:rPr>
          <w:rFonts w:ascii="Times New Roman" w:eastAsia="Times New Roman" w:hAnsi="Times New Roman"/>
          <w:sz w:val="24"/>
          <w:szCs w:val="24"/>
          <w:shd w:val="clear" w:color="auto" w:fill="FFFFFF"/>
        </w:rPr>
      </w:pPr>
      <w:r w:rsidRPr="00C63568">
        <w:rPr>
          <w:rStyle w:val="slitbdy"/>
          <w:rFonts w:ascii="Times New Roman" w:eastAsia="Times New Roman" w:hAnsi="Times New Roman"/>
          <w:color w:val="auto"/>
          <w:sz w:val="24"/>
          <w:szCs w:val="24"/>
        </w:rPr>
        <w:t>Decizia Comisiei Europene 2008/952/CE din 19.11.2008 de stabilire a orientărilor detaliate pentru implementarea anexei II la Directiva 2004/8/CE a Parlamentului European şi a Consiliului, publicată în Jurnalul Oficial al Uniunii Europene nr. L 338 din 17 decembrie 2008;</w:t>
      </w:r>
    </w:p>
    <w:p w14:paraId="20AF5772" w14:textId="79B076A9" w:rsidR="00823683" w:rsidRPr="00823683" w:rsidRDefault="00554D00" w:rsidP="00823683">
      <w:pPr>
        <w:pStyle w:val="ListParagraph"/>
        <w:numPr>
          <w:ilvl w:val="0"/>
          <w:numId w:val="6"/>
        </w:numPr>
        <w:autoSpaceDE/>
        <w:spacing w:line="360" w:lineRule="auto"/>
        <w:jc w:val="both"/>
        <w:rPr>
          <w:rStyle w:val="slitbdy"/>
          <w:rFonts w:ascii="Times New Roman" w:hAnsi="Times New Roman"/>
          <w:color w:val="auto"/>
          <w:sz w:val="24"/>
          <w:szCs w:val="24"/>
        </w:rPr>
      </w:pPr>
      <w:r w:rsidRPr="00823683">
        <w:rPr>
          <w:rStyle w:val="slitbdy"/>
          <w:rFonts w:ascii="Times New Roman" w:eastAsia="Times New Roman" w:hAnsi="Times New Roman"/>
          <w:color w:val="auto"/>
          <w:sz w:val="24"/>
          <w:szCs w:val="24"/>
        </w:rPr>
        <w:t>Hotărârea Guvernului nr. 1215/2009 privind stabilirea criteriilor şi a condiţiilor necesare implementării schemei de sprijin pentru promovarea cogenerării de înaltă eficienţă pe baza cererii de energie termică utilă, cu modificările şi completările ulterioare;</w:t>
      </w:r>
    </w:p>
    <w:p w14:paraId="2733227A" w14:textId="51176308" w:rsidR="00823683" w:rsidRPr="00823683" w:rsidRDefault="00823683" w:rsidP="00823683">
      <w:pPr>
        <w:pStyle w:val="ListParagraph"/>
        <w:numPr>
          <w:ilvl w:val="0"/>
          <w:numId w:val="6"/>
        </w:numPr>
        <w:autoSpaceDE/>
        <w:spacing w:line="360" w:lineRule="auto"/>
        <w:jc w:val="both"/>
        <w:rPr>
          <w:rStyle w:val="slitbdy"/>
          <w:rFonts w:ascii="Times New Roman" w:hAnsi="Times New Roman"/>
          <w:color w:val="auto"/>
          <w:sz w:val="24"/>
          <w:szCs w:val="24"/>
        </w:rPr>
      </w:pPr>
      <w:r w:rsidRPr="00823683">
        <w:rPr>
          <w:rStyle w:val="slitbdy"/>
          <w:rFonts w:ascii="Times New Roman" w:eastAsia="Times New Roman" w:hAnsi="Times New Roman"/>
          <w:color w:val="auto"/>
          <w:sz w:val="24"/>
          <w:szCs w:val="24"/>
        </w:rPr>
        <w:t>Hotărârea Guvernului nr. 711/2015 privind stabilirea condiţiilor de introducere pe piaţă şi de punere în funcţiune a mijloacelor de măsurare, cu modificările şi completările ulterioare.</w:t>
      </w:r>
    </w:p>
    <w:p w14:paraId="4DD5FEFE" w14:textId="7BA9479E" w:rsidR="00554D00" w:rsidRPr="008D6C71" w:rsidRDefault="00554D00" w:rsidP="00C63568">
      <w:pPr>
        <w:pStyle w:val="ListParagraph"/>
        <w:numPr>
          <w:ilvl w:val="0"/>
          <w:numId w:val="6"/>
        </w:numPr>
        <w:autoSpaceDE/>
        <w:spacing w:line="360" w:lineRule="auto"/>
        <w:jc w:val="both"/>
        <w:rPr>
          <w:rFonts w:ascii="Times New Roman" w:hAnsi="Times New Roman"/>
          <w:sz w:val="24"/>
          <w:szCs w:val="24"/>
        </w:rPr>
      </w:pPr>
      <w:r w:rsidRPr="00751CB8">
        <w:rPr>
          <w:rStyle w:val="slitbdy"/>
          <w:rFonts w:ascii="Times New Roman" w:eastAsia="Times New Roman" w:hAnsi="Times New Roman"/>
          <w:color w:val="auto"/>
          <w:sz w:val="24"/>
          <w:szCs w:val="24"/>
        </w:rPr>
        <w:t xml:space="preserve">Ordinul Biroului Român de Metrologie Legală nr. </w:t>
      </w:r>
      <w:r w:rsidR="00823683">
        <w:rPr>
          <w:rStyle w:val="slitbdy"/>
          <w:rFonts w:ascii="Times New Roman" w:eastAsia="Times New Roman" w:hAnsi="Times New Roman"/>
          <w:color w:val="auto"/>
          <w:sz w:val="24"/>
          <w:szCs w:val="24"/>
        </w:rPr>
        <w:t xml:space="preserve">77/2022 </w:t>
      </w:r>
      <w:r w:rsidRPr="00751CB8">
        <w:rPr>
          <w:rStyle w:val="slitbdy"/>
          <w:rFonts w:ascii="Times New Roman" w:eastAsia="Times New Roman" w:hAnsi="Times New Roman"/>
          <w:color w:val="auto"/>
          <w:sz w:val="24"/>
          <w:szCs w:val="24"/>
        </w:rPr>
        <w:t>pentru aprobarea Listei oficiale a mijloacelor de măsurare supuse controlului metrologic legal L.O.-</w:t>
      </w:r>
      <w:r w:rsidR="00823683">
        <w:rPr>
          <w:rStyle w:val="slitbdy"/>
          <w:rFonts w:ascii="Times New Roman" w:eastAsia="Times New Roman" w:hAnsi="Times New Roman"/>
          <w:color w:val="auto"/>
          <w:sz w:val="24"/>
          <w:szCs w:val="24"/>
        </w:rPr>
        <w:t>2022</w:t>
      </w:r>
      <w:r w:rsidR="008D6C71" w:rsidRPr="00751CB8">
        <w:rPr>
          <w:rStyle w:val="slitbdy"/>
          <w:rFonts w:ascii="Times New Roman" w:eastAsia="Times New Roman" w:hAnsi="Times New Roman"/>
          <w:color w:val="auto"/>
          <w:sz w:val="24"/>
          <w:szCs w:val="24"/>
        </w:rPr>
        <w:t>.</w:t>
      </w:r>
    </w:p>
    <w:p w14:paraId="7620E8DD" w14:textId="77777777" w:rsidR="009C7F83" w:rsidRDefault="009C7F83" w:rsidP="00504D6A">
      <w:pPr>
        <w:pStyle w:val="ssecttl"/>
        <w:spacing w:line="360" w:lineRule="auto"/>
        <w:rPr>
          <w:rFonts w:ascii="Times New Roman" w:hAnsi="Times New Roman"/>
          <w:sz w:val="24"/>
          <w:szCs w:val="24"/>
          <w:shd w:val="clear" w:color="auto" w:fill="FFFFFF"/>
        </w:rPr>
      </w:pPr>
    </w:p>
    <w:p w14:paraId="25A42C71" w14:textId="3378D98D" w:rsidR="00554D00" w:rsidRPr="00CF7FD5" w:rsidRDefault="009C7F83" w:rsidP="009068FF">
      <w:pPr>
        <w:pStyle w:val="ssecttl"/>
        <w:spacing w:before="24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3-a</w:t>
      </w:r>
    </w:p>
    <w:p w14:paraId="2649C08C" w14:textId="77777777" w:rsidR="00554D00" w:rsidRPr="00CF7FD5" w:rsidRDefault="00554D00" w:rsidP="009C7F83">
      <w:pPr>
        <w:pStyle w:val="ssecden"/>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Definiţii şi abrevieri</w:t>
      </w:r>
    </w:p>
    <w:p w14:paraId="1A84368C" w14:textId="77777777" w:rsidR="009C7F83" w:rsidRDefault="009C7F83" w:rsidP="00CF7FD5">
      <w:pPr>
        <w:pStyle w:val="sartttl"/>
        <w:spacing w:line="360" w:lineRule="auto"/>
        <w:jc w:val="both"/>
        <w:rPr>
          <w:rFonts w:ascii="Times New Roman" w:hAnsi="Times New Roman"/>
          <w:sz w:val="24"/>
          <w:szCs w:val="24"/>
          <w:shd w:val="clear" w:color="auto" w:fill="FFFFFF"/>
        </w:rPr>
      </w:pPr>
    </w:p>
    <w:p w14:paraId="3A447A3B" w14:textId="63455944" w:rsidR="00554D00" w:rsidRPr="00C63568" w:rsidRDefault="00554D00" w:rsidP="00C63568">
      <w:pPr>
        <w:pStyle w:val="sartttl"/>
        <w:spacing w:line="360" w:lineRule="auto"/>
        <w:jc w:val="both"/>
        <w:rPr>
          <w:rStyle w:val="salnbdy"/>
          <w:rFonts w:ascii="Times New Roman" w:eastAsia="Times New Roman" w:hAnsi="Times New Roman"/>
          <w:b w:val="0"/>
          <w:color w:val="auto"/>
          <w:sz w:val="24"/>
          <w:szCs w:val="24"/>
        </w:rPr>
      </w:pPr>
      <w:r w:rsidRPr="009A0596">
        <w:rPr>
          <w:rFonts w:ascii="Times New Roman" w:hAnsi="Times New Roman"/>
          <w:color w:val="auto"/>
          <w:sz w:val="24"/>
          <w:szCs w:val="24"/>
          <w:shd w:val="clear" w:color="auto" w:fill="FFFFFF"/>
        </w:rPr>
        <w:t>Art</w:t>
      </w:r>
      <w:r w:rsidR="00C63568" w:rsidRPr="009A0596">
        <w:rPr>
          <w:rFonts w:ascii="Times New Roman" w:hAnsi="Times New Roman"/>
          <w:color w:val="auto"/>
          <w:sz w:val="24"/>
          <w:szCs w:val="24"/>
          <w:shd w:val="clear" w:color="auto" w:fill="FFFFFF"/>
        </w:rPr>
        <w:t>.</w:t>
      </w:r>
      <w:r w:rsidRPr="009A0596">
        <w:rPr>
          <w:rFonts w:ascii="Times New Roman" w:hAnsi="Times New Roman"/>
          <w:color w:val="auto"/>
          <w:sz w:val="24"/>
          <w:szCs w:val="24"/>
          <w:shd w:val="clear" w:color="auto" w:fill="FFFFFF"/>
        </w:rPr>
        <w:t xml:space="preserve"> 3</w:t>
      </w:r>
      <w:r w:rsidR="00C63568" w:rsidRPr="00C63568">
        <w:rPr>
          <w:rFonts w:ascii="Times New Roman" w:hAnsi="Times New Roman"/>
          <w:b w:val="0"/>
          <w:color w:val="auto"/>
          <w:sz w:val="24"/>
          <w:szCs w:val="24"/>
          <w:shd w:val="clear" w:color="auto" w:fill="FFFFFF"/>
        </w:rPr>
        <w:t xml:space="preserve"> - </w:t>
      </w:r>
      <w:r w:rsidRPr="00C63568">
        <w:rPr>
          <w:rStyle w:val="salnttl1"/>
          <w:rFonts w:ascii="Times New Roman" w:eastAsia="Times New Roman" w:hAnsi="Times New Roman"/>
          <w:color w:val="auto"/>
          <w:sz w:val="24"/>
          <w:szCs w:val="24"/>
          <w:specVanish w:val="0"/>
        </w:rPr>
        <w:t>(1)</w:t>
      </w:r>
      <w:r w:rsidR="00C63568" w:rsidRPr="00C63568">
        <w:rPr>
          <w:rStyle w:val="salnttl1"/>
          <w:rFonts w:ascii="Times New Roman" w:eastAsia="Times New Roman" w:hAnsi="Times New Roman"/>
          <w:b/>
          <w:color w:val="auto"/>
          <w:sz w:val="24"/>
          <w:szCs w:val="24"/>
          <w:specVanish w:val="0"/>
        </w:rPr>
        <w:t xml:space="preserve"> </w:t>
      </w:r>
      <w:r w:rsidRPr="00C63568">
        <w:rPr>
          <w:rStyle w:val="salnbdy"/>
          <w:rFonts w:ascii="Times New Roman" w:eastAsia="Times New Roman" w:hAnsi="Times New Roman"/>
          <w:b w:val="0"/>
          <w:color w:val="auto"/>
          <w:sz w:val="24"/>
          <w:szCs w:val="24"/>
        </w:rPr>
        <w:t>În înţelesul prezentului Regulament, termenii specifici utilizaţi au următoarele semnificaţii:</w:t>
      </w:r>
    </w:p>
    <w:p w14:paraId="7012085D" w14:textId="1C7D25A9" w:rsidR="00554D00" w:rsidRPr="00B30726" w:rsidRDefault="00554D00" w:rsidP="00C162B0">
      <w:pPr>
        <w:pStyle w:val="ListParagraph"/>
        <w:numPr>
          <w:ilvl w:val="0"/>
          <w:numId w:val="10"/>
        </w:numPr>
        <w:autoSpaceDE/>
        <w:spacing w:line="360" w:lineRule="auto"/>
        <w:jc w:val="both"/>
        <w:rPr>
          <w:rFonts w:ascii="Times New Roman" w:hAnsi="Times New Roman"/>
          <w:sz w:val="24"/>
          <w:szCs w:val="24"/>
        </w:rPr>
      </w:pPr>
      <w:r w:rsidRPr="00B30726">
        <w:rPr>
          <w:rStyle w:val="slitbdy"/>
          <w:rFonts w:ascii="Times New Roman" w:eastAsia="Times New Roman" w:hAnsi="Times New Roman"/>
          <w:b/>
          <w:sz w:val="24"/>
          <w:szCs w:val="24"/>
        </w:rPr>
        <w:t>An de operare şi mentenanţă:</w:t>
      </w:r>
      <w:r w:rsidRPr="00B30726">
        <w:rPr>
          <w:rStyle w:val="slitbdy"/>
          <w:rFonts w:ascii="Times New Roman" w:eastAsia="Times New Roman" w:hAnsi="Times New Roman"/>
          <w:sz w:val="24"/>
          <w:szCs w:val="24"/>
        </w:rPr>
        <w:t xml:space="preserve"> perioadă de un an (8760 ore) pe baza căreia se face, de regulă, Autoevaluarea pentru calificare a Configuraţiilor de producţie în cogenerare. Este reprezentată de perioada 1 ianuarie - 31 decembrie din anul calendaristic anterior anului în </w:t>
      </w:r>
      <w:r w:rsidRPr="00B30726">
        <w:rPr>
          <w:rStyle w:val="slitbdy"/>
          <w:rFonts w:ascii="Times New Roman" w:eastAsia="Times New Roman" w:hAnsi="Times New Roman"/>
          <w:sz w:val="24"/>
          <w:szCs w:val="24"/>
        </w:rPr>
        <w:lastRenderedPageBreak/>
        <w:t>care se face solicitarea de calificare, pentru care exi</w:t>
      </w:r>
      <w:r w:rsidRPr="00E56F5A">
        <w:rPr>
          <w:rStyle w:val="slitbdy"/>
          <w:rFonts w:ascii="Times New Roman" w:eastAsia="Times New Roman" w:hAnsi="Times New Roman"/>
          <w:sz w:val="24"/>
          <w:szCs w:val="24"/>
        </w:rPr>
        <w:t xml:space="preserve">stă înregistrări ale datelor de exploatare </w:t>
      </w:r>
      <w:r w:rsidRPr="00B30726">
        <w:rPr>
          <w:rStyle w:val="slitbdy"/>
          <w:rFonts w:ascii="Times New Roman" w:eastAsia="Times New Roman" w:hAnsi="Times New Roman"/>
          <w:sz w:val="24"/>
          <w:szCs w:val="24"/>
        </w:rPr>
        <w:t>şi informaţiilor solicitate prin prezentul Regulament;</w:t>
      </w:r>
    </w:p>
    <w:p w14:paraId="7ED7DD4E" w14:textId="3FAE9176" w:rsidR="00554D00" w:rsidRPr="005A6A6E"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Autoconsum:</w:t>
      </w:r>
      <w:r w:rsidRPr="00B30726">
        <w:rPr>
          <w:rStyle w:val="slitbdy"/>
          <w:rFonts w:ascii="Times New Roman" w:eastAsia="Times New Roman" w:hAnsi="Times New Roman"/>
          <w:sz w:val="24"/>
          <w:szCs w:val="24"/>
        </w:rPr>
        <w:t xml:space="preserve"> consumul de energie electrică din producţia proprie a unei centrale/configuraţii, nefacturat şi destinat activităţilor operatorului economic </w:t>
      </w:r>
      <w:r w:rsidR="00454FA7">
        <w:rPr>
          <w:rStyle w:val="slitbdy"/>
          <w:rFonts w:ascii="Times New Roman" w:eastAsia="Times New Roman" w:hAnsi="Times New Roman"/>
          <w:sz w:val="24"/>
          <w:szCs w:val="24"/>
        </w:rPr>
        <w:t>exploatează comercial</w:t>
      </w:r>
      <w:r w:rsidRPr="00B30726">
        <w:rPr>
          <w:rStyle w:val="slitbdy"/>
          <w:rFonts w:ascii="Times New Roman" w:eastAsia="Times New Roman" w:hAnsi="Times New Roman"/>
          <w:sz w:val="24"/>
          <w:szCs w:val="24"/>
        </w:rPr>
        <w:t xml:space="preserve"> respectiva centrală/configuraţie, altele decât producerea de energie electrică şi termică. În Autoconsum nu se include Consumul Propriu Tehnologic din producţia Proprie al centralei/configuraţiei </w:t>
      </w:r>
      <w:r w:rsidRPr="005A6A6E">
        <w:rPr>
          <w:rStyle w:val="slitbdy"/>
          <w:rFonts w:ascii="Times New Roman" w:eastAsia="Times New Roman" w:hAnsi="Times New Roman"/>
          <w:sz w:val="24"/>
          <w:szCs w:val="24"/>
        </w:rPr>
        <w:t>;</w:t>
      </w:r>
    </w:p>
    <w:p w14:paraId="3A51ED8D" w14:textId="5E365872"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Autoevaluare pentru calificare:</w:t>
      </w:r>
      <w:r w:rsidRPr="00B30726">
        <w:rPr>
          <w:rStyle w:val="slitbdy"/>
          <w:rFonts w:ascii="Times New Roman" w:eastAsia="Times New Roman" w:hAnsi="Times New Roman"/>
          <w:sz w:val="24"/>
          <w:szCs w:val="24"/>
        </w:rPr>
        <w:t xml:space="preserve"> evaluarea făcută de Responsabilul de Configuraţie, pe baza regulilor prevăzute de prezentul Regulament, a rezultatelor anuale d</w:t>
      </w:r>
      <w:r w:rsidRPr="00E56F5A">
        <w:rPr>
          <w:rStyle w:val="slitbdy"/>
          <w:rFonts w:ascii="Times New Roman" w:eastAsia="Times New Roman" w:hAnsi="Times New Roman"/>
          <w:sz w:val="24"/>
          <w:szCs w:val="24"/>
        </w:rPr>
        <w:t>e exploatare ale unei Configuraţii de producţie în cogenerare, în scopul stabilirii cantităţii de energie electrică produsă în cogenerare de înaltă eficienţă, care beneficiază de Schema de sprijin;</w:t>
      </w:r>
    </w:p>
    <w:p w14:paraId="74130992" w14:textId="65EBF2A4"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Calificare:</w:t>
      </w:r>
      <w:r w:rsidRPr="00B30726">
        <w:rPr>
          <w:rStyle w:val="slitbdy"/>
          <w:rFonts w:ascii="Times New Roman" w:eastAsia="Times New Roman" w:hAnsi="Times New Roman"/>
          <w:sz w:val="24"/>
          <w:szCs w:val="24"/>
        </w:rPr>
        <w:t xml:space="preserve"> atestare, conform prevederilor prezentului Regulament, că o anumită cantitate de energie electrică din producţia anuală a unei Configuraţii a fost produsă în cogenerare de înaltă eficienţă şi/sau că toată sau o parte a capacităţii electrice instalate a respectivei Configuraţii este de înaltă eficienţă;</w:t>
      </w:r>
    </w:p>
    <w:p w14:paraId="19630D98" w14:textId="27C866A1"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Caracteristică de consum:</w:t>
      </w:r>
      <w:r w:rsidRPr="00B30726">
        <w:rPr>
          <w:rStyle w:val="slitbdy"/>
          <w:rFonts w:ascii="Times New Roman" w:eastAsia="Times New Roman" w:hAnsi="Times New Roman"/>
          <w:sz w:val="24"/>
          <w:szCs w:val="24"/>
        </w:rPr>
        <w:t xml:space="preserve"> relaţie analitică specifică unei unităţi de cogenerare, care defineşte dependenţa consumului orar de energie din combustibil de puterea electrică şi puterea termică realizate de unitatea respectivă, toate exprimate în MW;</w:t>
      </w:r>
    </w:p>
    <w:p w14:paraId="080D34E6" w14:textId="270F27D9"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Capacitatea Electrică de înaltă Eficienţă a Configuraţiei (CEEC):</w:t>
      </w:r>
      <w:r w:rsidRPr="00B30726">
        <w:rPr>
          <w:rStyle w:val="slitbdy"/>
          <w:rFonts w:ascii="Times New Roman" w:eastAsia="Times New Roman" w:hAnsi="Times New Roman"/>
          <w:sz w:val="24"/>
          <w:szCs w:val="24"/>
        </w:rPr>
        <w:t xml:space="preserve"> este capacitatea de producere a energiei electrice </w:t>
      </w:r>
      <w:r w:rsidR="00155E5D" w:rsidRPr="00B30726">
        <w:rPr>
          <w:rStyle w:val="slitbdy"/>
          <w:rFonts w:ascii="Times New Roman" w:eastAsia="Times New Roman" w:hAnsi="Times New Roman"/>
          <w:sz w:val="24"/>
          <w:szCs w:val="24"/>
        </w:rPr>
        <w:t xml:space="preserve">(MW) </w:t>
      </w:r>
      <w:r w:rsidRPr="00B30726">
        <w:rPr>
          <w:rStyle w:val="slitbdy"/>
          <w:rFonts w:ascii="Times New Roman" w:eastAsia="Times New Roman" w:hAnsi="Times New Roman"/>
          <w:sz w:val="24"/>
          <w:szCs w:val="24"/>
        </w:rPr>
        <w:t>a unei Configuraţii de producţie în cogenerare, calificată conform prevederilor prezentului Regulament;</w:t>
      </w:r>
    </w:p>
    <w:p w14:paraId="7DB30343" w14:textId="0B786A5B"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 Electrică Eligibilă (CEE):</w:t>
      </w:r>
      <w:r w:rsidRPr="00B30726">
        <w:rPr>
          <w:rStyle w:val="slitbdy"/>
          <w:rFonts w:ascii="Times New Roman" w:eastAsia="Times New Roman" w:hAnsi="Times New Roman"/>
          <w:sz w:val="24"/>
          <w:szCs w:val="24"/>
        </w:rPr>
        <w:t xml:space="preserve"> capacitatea de producere a energiei electrice </w:t>
      </w:r>
      <w:r w:rsidR="00823683" w:rsidRPr="00B30726">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MW</w:t>
      </w:r>
      <w:r w:rsidR="00823683" w:rsidRPr="00B30726">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 xml:space="preserve"> a unei unităţi de cogenerare dintr-o Configuraţie, care îndeplineşte condiţiile de calificare prevăzute de prezentul Regulament;</w:t>
      </w:r>
    </w:p>
    <w:p w14:paraId="57912BE2" w14:textId="501721DA" w:rsidR="00554D00" w:rsidRPr="00B30726" w:rsidRDefault="00554D00" w:rsidP="00C162B0">
      <w:pPr>
        <w:pStyle w:val="ListParagraph"/>
        <w:numPr>
          <w:ilvl w:val="0"/>
          <w:numId w:val="10"/>
        </w:numPr>
        <w:autoSpaceDE/>
        <w:spacing w:line="360" w:lineRule="auto"/>
        <w:jc w:val="both"/>
        <w:rPr>
          <w:rStyle w:val="slitbdy"/>
          <w:rFonts w:ascii="Times New Roman" w:hAnsi="Times New Roman"/>
          <w:sz w:val="24"/>
          <w:szCs w:val="24"/>
        </w:rPr>
      </w:pPr>
      <w:r w:rsidRPr="00B30726">
        <w:rPr>
          <w:rStyle w:val="slitbdy"/>
          <w:rFonts w:ascii="Times New Roman" w:eastAsia="Times New Roman" w:hAnsi="Times New Roman"/>
          <w:b/>
          <w:sz w:val="24"/>
          <w:szCs w:val="24"/>
        </w:rPr>
        <w:t>Capacitatea Electrică Instalată a Configuraţiei (CEIC):</w:t>
      </w:r>
      <w:r w:rsidRPr="00B30726">
        <w:rPr>
          <w:rStyle w:val="slitbdy"/>
          <w:rFonts w:ascii="Times New Roman" w:eastAsia="Times New Roman" w:hAnsi="Times New Roman"/>
          <w:sz w:val="24"/>
          <w:szCs w:val="24"/>
        </w:rPr>
        <w:t xml:space="preserve"> este suma capacităţilor electrice instalate ale tuturor unităţilor de cogenerare incluse într-o Configuraţie.</w:t>
      </w:r>
    </w:p>
    <w:p w14:paraId="774D5165" w14:textId="77777777" w:rsidR="00554D00" w:rsidRPr="00B30726" w:rsidRDefault="00554D00" w:rsidP="005D6827">
      <w:pPr>
        <w:pStyle w:val="spar"/>
        <w:spacing w:line="360" w:lineRule="auto"/>
        <w:ind w:left="720"/>
        <w:jc w:val="both"/>
      </w:pPr>
      <w:r w:rsidRPr="00B30726">
        <w:rPr>
          <w:color w:val="000000"/>
          <w:shd w:val="clear" w:color="auto" w:fill="FFFFFF"/>
        </w:rPr>
        <w:t>În cazul centralelor/amplasamentelor pentru care se definesc mai multe Configuraţii, suma Capacităţilor Electrice Instalate ale Configuraţiilor definite trebuie să fie egală cu capacitatea electrică instalată a centralei/amplasamentului respectiv, exclusiv capacităţile electrice instalate ale grupurilor de condensaţie din centrală;</w:t>
      </w:r>
    </w:p>
    <w:p w14:paraId="6C3876CA" w14:textId="4A7DDED0" w:rsidR="00554D00" w:rsidRPr="00B30726" w:rsidRDefault="00554D00"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lastRenderedPageBreak/>
        <w:t>Capacitatea termică brută a Configuraţiei:</w:t>
      </w:r>
      <w:r w:rsidRPr="00B30726">
        <w:rPr>
          <w:rStyle w:val="slitbdy"/>
          <w:rFonts w:ascii="Times New Roman" w:eastAsia="Times New Roman" w:hAnsi="Times New Roman"/>
          <w:sz w:val="24"/>
          <w:szCs w:val="24"/>
        </w:rPr>
        <w:t xml:space="preserve"> este suma capacităţilor termice maxim simultane ale tuturor unităţilor de cogenerare incluse într-o Configuraţie;</w:t>
      </w:r>
    </w:p>
    <w:p w14:paraId="4D322130" w14:textId="2594D337" w:rsidR="00554D00" w:rsidRPr="00B30726" w:rsidRDefault="00554D00"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 termică maxim simultană:</w:t>
      </w:r>
      <w:r w:rsidRPr="00B30726">
        <w:rPr>
          <w:rStyle w:val="slitbdy"/>
          <w:rFonts w:ascii="Times New Roman" w:eastAsia="Times New Roman" w:hAnsi="Times New Roman"/>
          <w:sz w:val="24"/>
          <w:szCs w:val="24"/>
        </w:rPr>
        <w:t xml:space="preserve"> capacitatea maximă de producere a energiei termice </w:t>
      </w:r>
      <w:r w:rsidR="00155E5D" w:rsidRPr="00B30726">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MW</w:t>
      </w:r>
      <w:r w:rsidR="00155E5D" w:rsidRPr="00B30726">
        <w:rPr>
          <w:rStyle w:val="slitbdy"/>
          <w:rFonts w:ascii="Times New Roman" w:eastAsia="Times New Roman" w:hAnsi="Times New Roman"/>
          <w:sz w:val="24"/>
          <w:szCs w:val="24"/>
        </w:rPr>
        <w:t>)</w:t>
      </w:r>
      <w:r w:rsidR="004F0BFB">
        <w:rPr>
          <w:rStyle w:val="slitbdy"/>
          <w:rFonts w:ascii="Times New Roman" w:eastAsia="Times New Roman" w:hAnsi="Times New Roman"/>
          <w:sz w:val="24"/>
          <w:szCs w:val="24"/>
        </w:rPr>
        <w:t xml:space="preserve"> </w:t>
      </w:r>
      <w:r w:rsidRPr="00B30726">
        <w:rPr>
          <w:rStyle w:val="slitbdy"/>
          <w:rFonts w:ascii="Times New Roman" w:eastAsia="Times New Roman" w:hAnsi="Times New Roman"/>
          <w:sz w:val="24"/>
          <w:szCs w:val="24"/>
        </w:rPr>
        <w:t>a unei unităţi de cogenerare dintr-o Configuraţie;</w:t>
      </w:r>
    </w:p>
    <w:p w14:paraId="17300761" w14:textId="5977BA9F" w:rsidR="00554D00" w:rsidRPr="00B30726" w:rsidRDefault="00554D00"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Capacitatea termică netă a Configuraţiei:</w:t>
      </w:r>
      <w:r w:rsidRPr="00B30726">
        <w:rPr>
          <w:rStyle w:val="slitbdy"/>
          <w:rFonts w:ascii="Times New Roman" w:eastAsia="Times New Roman" w:hAnsi="Times New Roman"/>
          <w:sz w:val="24"/>
          <w:szCs w:val="24"/>
        </w:rPr>
        <w:t xml:space="preserve"> este capacitatea de producere a energiei termice utile </w:t>
      </w:r>
      <w:r w:rsidR="004F0BFB">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MW</w:t>
      </w:r>
      <w:r w:rsidR="004F0BFB">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 xml:space="preserve"> a unei Configuraţii de producţie în cogenerare;</w:t>
      </w:r>
    </w:p>
    <w:p w14:paraId="2897DF05" w14:textId="1E90662D" w:rsidR="00554D00" w:rsidRPr="005D6827" w:rsidRDefault="000D28E5"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7B32EE">
        <w:rPr>
          <w:rStyle w:val="slitbdy"/>
          <w:rFonts w:ascii="Times New Roman" w:eastAsia="Times New Roman" w:hAnsi="Times New Roman"/>
          <w:b/>
          <w:sz w:val="24"/>
          <w:szCs w:val="24"/>
        </w:rPr>
        <w:t>Cerere justificabilă economic de energie termică:</w:t>
      </w:r>
      <w:r>
        <w:rPr>
          <w:rStyle w:val="slitbdy"/>
          <w:rFonts w:eastAsia="Times New Roman"/>
        </w:rPr>
        <w:t xml:space="preserve"> </w:t>
      </w:r>
      <w:r w:rsidR="00554D00" w:rsidRPr="005D6827">
        <w:rPr>
          <w:rStyle w:val="slitbdy"/>
          <w:rFonts w:ascii="Times New Roman" w:eastAsia="Times New Roman" w:hAnsi="Times New Roman"/>
          <w:sz w:val="24"/>
          <w:szCs w:val="24"/>
        </w:rPr>
        <w:t xml:space="preserve">cererea care nu depăşeşte necesarul de energie termică pentru procese de </w:t>
      </w:r>
      <w:r w:rsidR="00554D00" w:rsidRPr="005D6827">
        <w:rPr>
          <w:rStyle w:val="slitbdy"/>
          <w:rFonts w:ascii="Times New Roman" w:eastAsia="Times New Roman" w:hAnsi="Times New Roman"/>
          <w:color w:val="auto"/>
          <w:sz w:val="24"/>
          <w:szCs w:val="24"/>
        </w:rPr>
        <w:t>încălzire/răcire</w:t>
      </w:r>
      <w:r w:rsidR="005D6827">
        <w:rPr>
          <w:rStyle w:val="slitbdy"/>
          <w:rFonts w:ascii="Times New Roman" w:eastAsia="Times New Roman" w:hAnsi="Times New Roman"/>
          <w:color w:val="auto"/>
          <w:sz w:val="24"/>
          <w:szCs w:val="24"/>
        </w:rPr>
        <w:t xml:space="preserve">, prepararea apei calde de consum </w:t>
      </w:r>
      <w:r w:rsidR="005D6827" w:rsidRPr="00A936BA">
        <w:rPr>
          <w:rStyle w:val="slitbdy"/>
          <w:rFonts w:ascii="Times New Roman" w:eastAsia="Times New Roman" w:hAnsi="Times New Roman"/>
          <w:color w:val="auto"/>
          <w:sz w:val="24"/>
          <w:szCs w:val="24"/>
        </w:rPr>
        <w:t xml:space="preserve">sau alte procese tehnologice </w:t>
      </w:r>
      <w:r w:rsidR="00554D00" w:rsidRPr="005D6827">
        <w:rPr>
          <w:rStyle w:val="slitbdy"/>
          <w:rFonts w:ascii="Times New Roman" w:eastAsia="Times New Roman" w:hAnsi="Times New Roman"/>
          <w:sz w:val="24"/>
          <w:szCs w:val="24"/>
        </w:rPr>
        <w:t>şi care, în absenţa cogenerării, ar fi satisfăcută în condiţii de piaţă prin procese de producere a energiei termice, altele decât cogenerarea;</w:t>
      </w:r>
    </w:p>
    <w:p w14:paraId="655380EE" w14:textId="56013FE1" w:rsidR="00554D00" w:rsidRPr="005D6827" w:rsidRDefault="00554D00" w:rsidP="005D6827">
      <w:pPr>
        <w:pStyle w:val="ListParagraph"/>
        <w:autoSpaceDE/>
        <w:spacing w:line="360" w:lineRule="auto"/>
        <w:ind w:left="284"/>
        <w:jc w:val="both"/>
        <w:rPr>
          <w:rStyle w:val="slitbdy"/>
          <w:rFonts w:ascii="Times New Roman" w:hAnsi="Times New Roman"/>
          <w:sz w:val="24"/>
          <w:szCs w:val="24"/>
        </w:rPr>
      </w:pPr>
      <w:r w:rsidRPr="005D6827">
        <w:rPr>
          <w:rStyle w:val="slitbdy"/>
          <w:rFonts w:ascii="Times New Roman" w:hAnsi="Times New Roman"/>
          <w:sz w:val="24"/>
          <w:szCs w:val="24"/>
          <w:specVanish/>
        </w:rPr>
        <w:t>m)</w:t>
      </w:r>
      <w:r w:rsidR="008179DE" w:rsidRPr="005D6827">
        <w:rPr>
          <w:rStyle w:val="slitbdy"/>
          <w:rFonts w:ascii="Times New Roman" w:hAnsi="Times New Roman"/>
          <w:sz w:val="24"/>
          <w:szCs w:val="24"/>
          <w:specVanish/>
        </w:rPr>
        <w:t xml:space="preserve"> </w:t>
      </w:r>
      <w:r w:rsidRPr="00751CB8">
        <w:rPr>
          <w:rStyle w:val="slitbdy"/>
          <w:rFonts w:ascii="Times New Roman" w:eastAsia="Times New Roman" w:hAnsi="Times New Roman"/>
          <w:b/>
          <w:sz w:val="24"/>
          <w:szCs w:val="24"/>
        </w:rPr>
        <w:t>Clasă de exactitate:</w:t>
      </w:r>
      <w:r w:rsidRPr="005D6827">
        <w:rPr>
          <w:rStyle w:val="slitbdy"/>
          <w:rFonts w:ascii="Times New Roman" w:eastAsia="Times New Roman" w:hAnsi="Times New Roman"/>
          <w:sz w:val="24"/>
          <w:szCs w:val="24"/>
        </w:rPr>
        <w:t xml:space="preserve"> reprezentare simbolică, prin indici de clasă, a unor anumite caracteristici metrologice </w:t>
      </w:r>
      <w:r w:rsidR="000F7611" w:rsidRPr="005D6827">
        <w:rPr>
          <w:rStyle w:val="slitbdy"/>
          <w:rFonts w:ascii="Times New Roman" w:eastAsia="Times New Roman" w:hAnsi="Times New Roman"/>
          <w:sz w:val="24"/>
          <w:szCs w:val="24"/>
        </w:rPr>
        <w:t>ale mijloacelor de măsurare</w:t>
      </w:r>
      <w:r w:rsidRPr="005D6827">
        <w:rPr>
          <w:rStyle w:val="slitbdy"/>
          <w:rFonts w:ascii="Times New Roman" w:eastAsia="Times New Roman" w:hAnsi="Times New Roman"/>
          <w:sz w:val="24"/>
          <w:szCs w:val="24"/>
        </w:rPr>
        <w:t>;</w:t>
      </w:r>
    </w:p>
    <w:p w14:paraId="4F861A8E" w14:textId="7BECD2B4"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n)</w:t>
      </w:r>
      <w:r w:rsidR="008179DE" w:rsidRPr="005D6827">
        <w:rPr>
          <w:rStyle w:val="slitbdy"/>
          <w:rFonts w:ascii="Times New Roman" w:hAnsi="Times New Roman"/>
          <w:sz w:val="24"/>
          <w:szCs w:val="24"/>
          <w:specVanish/>
        </w:rPr>
        <w:t xml:space="preserve"> </w:t>
      </w:r>
      <w:r w:rsidRPr="00751CB8">
        <w:rPr>
          <w:rStyle w:val="slitbdy"/>
          <w:rFonts w:ascii="Times New Roman" w:hAnsi="Times New Roman"/>
          <w:b/>
          <w:sz w:val="24"/>
          <w:szCs w:val="24"/>
          <w:specVanish/>
        </w:rPr>
        <w:t>Cogenerare de înaltă eficienţă:</w:t>
      </w:r>
      <w:r w:rsidRPr="005D6827">
        <w:rPr>
          <w:rStyle w:val="slitbdy"/>
          <w:rFonts w:ascii="Times New Roman" w:hAnsi="Times New Roman"/>
          <w:sz w:val="24"/>
          <w:szCs w:val="24"/>
          <w:specVanish/>
        </w:rPr>
        <w:t xml:space="preserve"> procesul de cogenerare care realizează o producţie de energie termică utilă şi energie electrică şi/sau mecanică ce îndeplineşte condiţiile de calificare referitoare la factorul de calitate, eficienţa globală şi economia de energie primară, conform prevederilor prezentului Regulament;</w:t>
      </w:r>
    </w:p>
    <w:p w14:paraId="66B5893C" w14:textId="58EE797A"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o)</w:t>
      </w:r>
      <w:r w:rsidR="008179DE" w:rsidRPr="005D6827">
        <w:rPr>
          <w:rStyle w:val="slitbdy"/>
          <w:rFonts w:ascii="Times New Roman" w:hAnsi="Times New Roman"/>
          <w:sz w:val="24"/>
          <w:szCs w:val="24"/>
          <w:specVanish/>
        </w:rPr>
        <w:t xml:space="preserve"> </w:t>
      </w:r>
      <w:r w:rsidRPr="00751CB8">
        <w:rPr>
          <w:rStyle w:val="slitbdy"/>
          <w:rFonts w:ascii="Times New Roman" w:hAnsi="Times New Roman"/>
          <w:b/>
          <w:sz w:val="24"/>
          <w:szCs w:val="24"/>
          <w:specVanish/>
        </w:rPr>
        <w:t>Consum industrial de energie termică:</w:t>
      </w:r>
      <w:r w:rsidRPr="005D6827">
        <w:rPr>
          <w:rStyle w:val="slitbdy"/>
          <w:rFonts w:ascii="Times New Roman" w:hAnsi="Times New Roman"/>
          <w:sz w:val="24"/>
          <w:szCs w:val="24"/>
          <w:specVanish/>
        </w:rPr>
        <w:t xml:space="preserve"> reprezintă energia termică utilă furnizată unui consumator industrial în scopul utilizării în procesul de producţie al acestuia</w:t>
      </w:r>
      <w:r w:rsidR="005D6827" w:rsidRPr="005D6827">
        <w:rPr>
          <w:rStyle w:val="slitbdy"/>
          <w:rFonts w:ascii="Times New Roman" w:hAnsi="Times New Roman"/>
          <w:sz w:val="24"/>
          <w:szCs w:val="24"/>
        </w:rPr>
        <w:t xml:space="preserve">. </w:t>
      </w:r>
    </w:p>
    <w:p w14:paraId="5D5E9FDB" w14:textId="421F421B"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p)</w:t>
      </w:r>
      <w:r w:rsidR="008179DE" w:rsidRPr="005D6827">
        <w:rPr>
          <w:rStyle w:val="slitbdy"/>
          <w:rFonts w:ascii="Times New Roman" w:hAnsi="Times New Roman"/>
          <w:sz w:val="24"/>
          <w:szCs w:val="24"/>
          <w:specVanish/>
        </w:rPr>
        <w:t xml:space="preserve"> </w:t>
      </w:r>
      <w:r w:rsidRPr="00751CB8">
        <w:rPr>
          <w:rStyle w:val="slitbdy"/>
          <w:rFonts w:ascii="Times New Roman" w:hAnsi="Times New Roman"/>
          <w:b/>
          <w:sz w:val="24"/>
          <w:szCs w:val="24"/>
          <w:specVanish/>
        </w:rPr>
        <w:t>Consum urban de energie termică:</w:t>
      </w:r>
      <w:r w:rsidRPr="005D6827">
        <w:rPr>
          <w:rStyle w:val="slitbdy"/>
          <w:rFonts w:ascii="Times New Roman" w:hAnsi="Times New Roman"/>
          <w:sz w:val="24"/>
          <w:szCs w:val="24"/>
          <w:specVanish/>
        </w:rPr>
        <w:t xml:space="preserve"> reprezintă energia termică utilă furnizată centralizat, sub formă de apă fierbinte în scop de încălzire şi/sau preparare a apei calde </w:t>
      </w:r>
      <w:r w:rsidR="00244D74">
        <w:rPr>
          <w:rStyle w:val="slitbdy"/>
          <w:rFonts w:ascii="Times New Roman" w:hAnsi="Times New Roman"/>
          <w:sz w:val="24"/>
          <w:szCs w:val="24"/>
        </w:rPr>
        <w:t>de consum</w:t>
      </w:r>
      <w:r w:rsidRPr="005D6827">
        <w:rPr>
          <w:rStyle w:val="slitbdy"/>
          <w:rFonts w:ascii="Times New Roman" w:hAnsi="Times New Roman"/>
          <w:sz w:val="24"/>
          <w:szCs w:val="24"/>
          <w:specVanish/>
        </w:rPr>
        <w:t>, unei părţi importante a populaţiei unei localităţi</w:t>
      </w:r>
      <w:r w:rsidR="00244D74">
        <w:rPr>
          <w:rStyle w:val="slitbdy"/>
          <w:rFonts w:ascii="Times New Roman" w:hAnsi="Times New Roman"/>
          <w:sz w:val="24"/>
          <w:szCs w:val="24"/>
        </w:rPr>
        <w:t>,</w:t>
      </w:r>
      <w:r w:rsidRPr="005D6827">
        <w:rPr>
          <w:rStyle w:val="slitbdy"/>
          <w:rFonts w:ascii="Times New Roman" w:hAnsi="Times New Roman"/>
          <w:sz w:val="24"/>
          <w:szCs w:val="24"/>
          <w:specVanish/>
        </w:rPr>
        <w:t xml:space="preserve"> </w:t>
      </w:r>
      <w:r w:rsidR="00244D74">
        <w:rPr>
          <w:rStyle w:val="slitbdy"/>
          <w:rFonts w:ascii="Times New Roman" w:hAnsi="Times New Roman"/>
          <w:sz w:val="24"/>
          <w:szCs w:val="24"/>
        </w:rPr>
        <w:t>cât</w:t>
      </w:r>
      <w:r w:rsidR="00244D74" w:rsidRPr="005D6827">
        <w:rPr>
          <w:rStyle w:val="slitbdy"/>
          <w:rFonts w:ascii="Times New Roman" w:hAnsi="Times New Roman"/>
          <w:sz w:val="24"/>
          <w:szCs w:val="24"/>
          <w:specVanish/>
        </w:rPr>
        <w:t xml:space="preserve"> </w:t>
      </w:r>
      <w:r w:rsidRPr="005D6827">
        <w:rPr>
          <w:rStyle w:val="slitbdy"/>
          <w:rFonts w:ascii="Times New Roman" w:hAnsi="Times New Roman"/>
          <w:sz w:val="24"/>
          <w:szCs w:val="24"/>
          <w:specVanish/>
        </w:rPr>
        <w:t>şi instituţiilor, clădirilor de uz comercial, industrial, etc. aflate în localitatea respectivă;</w:t>
      </w:r>
    </w:p>
    <w:p w14:paraId="12278554" w14:textId="4437CEF0"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q)</w:t>
      </w:r>
      <w:r w:rsidR="008179DE" w:rsidRPr="005D6827">
        <w:rPr>
          <w:rStyle w:val="slitbdy"/>
          <w:rFonts w:ascii="Times New Roman" w:hAnsi="Times New Roman"/>
          <w:sz w:val="24"/>
          <w:szCs w:val="24"/>
          <w:specVanish/>
        </w:rPr>
        <w:t xml:space="preserve"> </w:t>
      </w:r>
      <w:r w:rsidRPr="00386A78">
        <w:rPr>
          <w:rStyle w:val="slitbdy"/>
          <w:rFonts w:ascii="Times New Roman" w:hAnsi="Times New Roman"/>
          <w:b/>
          <w:sz w:val="24"/>
          <w:szCs w:val="24"/>
          <w:specVanish/>
        </w:rPr>
        <w:t>Consumul Total de Combustibil al Configuraţiei (CTCC):</w:t>
      </w:r>
      <w:r w:rsidRPr="005D6827">
        <w:rPr>
          <w:rStyle w:val="slitbdy"/>
          <w:rFonts w:ascii="Times New Roman" w:hAnsi="Times New Roman"/>
          <w:sz w:val="24"/>
          <w:szCs w:val="24"/>
          <w:specVanish/>
        </w:rPr>
        <w:t xml:space="preserve"> este cantitatea totală de energie din combustibil (MWh) utilizată pentru producerea energiei electrice şi termice într-o Configuraţie de producţie în cogenerare în perioada aleasă de Responsabilul de Configuraţie pentru calculele de Autoevaluare pentru calificare</w:t>
      </w:r>
      <w:r w:rsidR="002B23E0">
        <w:rPr>
          <w:rStyle w:val="slitbdy"/>
          <w:rFonts w:ascii="Times New Roman" w:hAnsi="Times New Roman"/>
          <w:sz w:val="24"/>
          <w:szCs w:val="24"/>
        </w:rPr>
        <w:t>,</w:t>
      </w:r>
      <w:r w:rsidRPr="005D6827">
        <w:rPr>
          <w:rStyle w:val="slitbdy"/>
          <w:rFonts w:ascii="Times New Roman" w:hAnsi="Times New Roman"/>
          <w:sz w:val="24"/>
          <w:szCs w:val="24"/>
          <w:specVanish/>
        </w:rPr>
        <w:t xml:space="preserve"> calculată pe baza puterii calorifice inferioare a combustibililor utilizaţi;</w:t>
      </w:r>
    </w:p>
    <w:p w14:paraId="1132A928" w14:textId="272C7FB0" w:rsidR="00554D00" w:rsidRPr="007A4A02" w:rsidRDefault="00554D00" w:rsidP="00155E5D">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r)</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Configuraţie de producţie în cogenerare (Configuraţie):</w:t>
      </w:r>
      <w:r w:rsidRPr="007A4A02">
        <w:rPr>
          <w:rStyle w:val="slitbdy"/>
          <w:rFonts w:ascii="Times New Roman" w:hAnsi="Times New Roman"/>
          <w:sz w:val="24"/>
          <w:szCs w:val="24"/>
          <w:specVanish/>
        </w:rPr>
        <w:t xml:space="preserve"> ansamblul echipamentelor şi sistemelor de operare, inclusiv mijloacele de măsurare şi control, care concură la realizarea producţiei combinate de energie electrică şi termică pe baza energiei din combustibilul consumat. Poate fi constituită din una sau mai multe unităţi de cogenerare de acelaşi tip, amplasate în </w:t>
      </w:r>
      <w:r w:rsidRPr="007A4A02">
        <w:rPr>
          <w:rStyle w:val="slitbdy"/>
          <w:rFonts w:ascii="Times New Roman" w:hAnsi="Times New Roman"/>
          <w:sz w:val="24"/>
          <w:szCs w:val="24"/>
          <w:specVanish/>
        </w:rPr>
        <w:lastRenderedPageBreak/>
        <w:t>aceeaşi centrală şi cu aceleaşi caracteristici precum şi din echipamentele de transfer al căldurii ce urmează a fi folosită în scop util: procese industriale sau consum urban;</w:t>
      </w:r>
    </w:p>
    <w:p w14:paraId="5F901B80" w14:textId="6D715A7E"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s)</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Consum Propriu Tehnologic din producţia Proprie (CPTP):</w:t>
      </w:r>
      <w:r w:rsidRPr="007A4A02">
        <w:rPr>
          <w:rStyle w:val="slitbdy"/>
          <w:rFonts w:ascii="Times New Roman" w:hAnsi="Times New Roman"/>
          <w:sz w:val="24"/>
          <w:szCs w:val="24"/>
          <w:specVanish/>
        </w:rPr>
        <w:t xml:space="preserve"> energia electrică consumată de la bornele generatoarelor proprii ale unei centrale/configuraţii, pentru producerea energiei electrice şi termice în cadrul respectivei centrale/configuraţii; </w:t>
      </w:r>
    </w:p>
    <w:p w14:paraId="367BF1A4" w14:textId="4208FDBC"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t)</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Consum Servicii Interne Termice pentru Încălzire şi Combustibil (CSITIC):</w:t>
      </w:r>
      <w:r w:rsidRPr="007A4A02">
        <w:rPr>
          <w:rStyle w:val="slitbdy"/>
          <w:rFonts w:ascii="Times New Roman" w:hAnsi="Times New Roman"/>
          <w:sz w:val="24"/>
          <w:szCs w:val="24"/>
          <w:specVanish/>
        </w:rPr>
        <w:t xml:space="preserve"> energia termică produsă de o configuraţie de producţie în cogenerare, care este utilizată pentru alimentarea consumurilor de energie termică din cadrul centralei în care este amplasată respectiva configuraţie, necesare pentru încălzirea incintelor precum clădiri pentru birouri, laboratoare, magazii şi altele similare, pentru prepararea apei calde de consum şi pentru pregătirea combustibilului consumat precum descărcarea/depozitarea păcurii, dezgheţarea cărbunelui, uscarea biomasei, prepararea biogazului/biolichidului, consumuri care nu se recuperează în ciclul de producere a energiei electrice şi termice;</w:t>
      </w:r>
    </w:p>
    <w:p w14:paraId="1A800ACF" w14:textId="28ECF5BF"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u)</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Diagramă de regim:</w:t>
      </w:r>
      <w:r w:rsidRPr="007A4A02">
        <w:rPr>
          <w:rStyle w:val="slitbdy"/>
          <w:rFonts w:ascii="Times New Roman" w:hAnsi="Times New Roman"/>
          <w:sz w:val="24"/>
          <w:szCs w:val="24"/>
          <w:specVanish/>
        </w:rPr>
        <w:t xml:space="preserve"> diagramă de funcţionare specifică unei unităţi de cogenerare cu turbină cu abur, care prezintă dependenţa între debitul de abur la intrare în turbină, puterea electrică produsă de aceasta şi debitul de abur/puterea termică extrasă din priza/prizele de termoficare ale acesteia;</w:t>
      </w:r>
    </w:p>
    <w:p w14:paraId="3D2B5F79" w14:textId="7CB0DDCA"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v)</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Diagramă restrictivă:</w:t>
      </w:r>
      <w:r w:rsidRPr="007A4A02">
        <w:rPr>
          <w:rStyle w:val="slitbdy"/>
          <w:rFonts w:ascii="Times New Roman" w:hAnsi="Times New Roman"/>
          <w:sz w:val="24"/>
          <w:szCs w:val="24"/>
          <w:specVanish/>
        </w:rPr>
        <w:t xml:space="preserve"> diagramă specifică unei unităţi de cogenerare care defineşte domeniul de funcţionare al unităţii prin interdependenţa între puterea electrică şi puterea termică realizate de unitatea respectivă, toate exprimate în MW;</w:t>
      </w:r>
    </w:p>
    <w:p w14:paraId="43FA683E" w14:textId="2C0AB1D1"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w)</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 xml:space="preserve">Eficienţa producerii în regim de condensaţie </w:t>
      </w:r>
      <w:r w:rsidR="007A4A02">
        <w:rPr>
          <w:rStyle w:val="slitbdy"/>
          <w:rFonts w:ascii="Times New Roman" w:hAnsi="Times New Roman"/>
          <w:b/>
          <w:sz w:val="24"/>
          <w:szCs w:val="24"/>
        </w:rPr>
        <w:t>(</w:t>
      </w:r>
      <w:r w:rsidR="007A4A02" w:rsidRPr="007A4A02">
        <w:rPr>
          <w:rStyle w:val="slitbdy"/>
          <w:rFonts w:ascii="Times New Roman" w:hAnsi="Times New Roman"/>
          <w:b/>
          <w:sz w:val="24"/>
          <w:szCs w:val="24"/>
        </w:rPr>
        <w:t>ɳ</w:t>
      </w:r>
      <w:r w:rsidR="007A4A02" w:rsidRPr="007A4A02">
        <w:rPr>
          <w:rStyle w:val="slitbdy"/>
          <w:rFonts w:ascii="Times New Roman" w:hAnsi="Times New Roman"/>
          <w:b/>
          <w:sz w:val="24"/>
          <w:szCs w:val="24"/>
          <w:vertAlign w:val="subscript"/>
        </w:rPr>
        <w:t>cd</w:t>
      </w:r>
      <w:r w:rsidR="007A4A02">
        <w:rPr>
          <w:rStyle w:val="slitbdy"/>
          <w:rFonts w:ascii="Times New Roman" w:hAnsi="Times New Roman"/>
          <w:b/>
          <w:sz w:val="24"/>
          <w:szCs w:val="24"/>
        </w:rPr>
        <w:t xml:space="preserve">): </w:t>
      </w:r>
      <w:r w:rsidRPr="007A4A02">
        <w:rPr>
          <w:rStyle w:val="slitbdy"/>
          <w:rFonts w:ascii="Times New Roman" w:hAnsi="Times New Roman"/>
          <w:sz w:val="24"/>
          <w:szCs w:val="24"/>
          <w:specVanish/>
        </w:rPr>
        <w:t>raportul între producţia de energie electrică a unei unităţi de cogenerare şi cantitatea de energie conţinută în combustibilul consumat de aceasta, la funcţionarea în regim de condensaţie maximă;</w:t>
      </w:r>
    </w:p>
    <w:p w14:paraId="787DF0B5" w14:textId="3E352CF9"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x)</w:t>
      </w:r>
      <w:r w:rsidR="008179DE" w:rsidRPr="007A4A02">
        <w:rPr>
          <w:rStyle w:val="slitbdy"/>
          <w:rFonts w:ascii="Times New Roman" w:hAnsi="Times New Roman"/>
          <w:sz w:val="24"/>
          <w:szCs w:val="24"/>
          <w:specVanish/>
        </w:rPr>
        <w:t xml:space="preserve"> </w:t>
      </w:r>
      <w:r w:rsidRPr="00CA06DF">
        <w:rPr>
          <w:rStyle w:val="slitbdy"/>
          <w:rFonts w:ascii="Times New Roman" w:hAnsi="Times New Roman"/>
          <w:b/>
          <w:sz w:val="24"/>
          <w:szCs w:val="24"/>
          <w:specVanish/>
        </w:rPr>
        <w:t xml:space="preserve">Eficienţa de producere a energiei electrice </w:t>
      </w:r>
      <w:r w:rsidR="00CA06DF">
        <w:rPr>
          <w:rStyle w:val="slitbdy"/>
          <w:rFonts w:ascii="Times New Roman" w:hAnsi="Times New Roman"/>
          <w:b/>
          <w:sz w:val="24"/>
          <w:szCs w:val="24"/>
        </w:rPr>
        <w:t>(</w:t>
      </w:r>
      <w:r w:rsidRPr="00CA06DF">
        <w:rPr>
          <w:rStyle w:val="slitbdy"/>
          <w:rFonts w:ascii="Times New Roman" w:hAnsi="Times New Roman"/>
          <w:b/>
          <w:sz w:val="24"/>
          <w:szCs w:val="24"/>
          <w:specVanish/>
        </w:rPr>
        <w:t xml:space="preserve">Eficienţa electrică - </w:t>
      </w:r>
      <w:r w:rsidR="00CA06DF" w:rsidRPr="00CA06DF">
        <w:rPr>
          <w:rStyle w:val="slitbdy"/>
          <w:rFonts w:ascii="Times New Roman" w:hAnsi="Times New Roman"/>
          <w:b/>
          <w:sz w:val="24"/>
          <w:szCs w:val="24"/>
        </w:rPr>
        <w:t>ɳ</w:t>
      </w:r>
      <w:r w:rsidR="00CA06DF" w:rsidRPr="00155E5D">
        <w:rPr>
          <w:rStyle w:val="slitbdy"/>
          <w:rFonts w:ascii="Times New Roman" w:hAnsi="Times New Roman"/>
          <w:b/>
          <w:sz w:val="24"/>
          <w:szCs w:val="24"/>
          <w:vertAlign w:val="subscript"/>
        </w:rPr>
        <w:t>e</w:t>
      </w:r>
      <w:r w:rsidR="00CA06DF">
        <w:rPr>
          <w:rStyle w:val="slitbdy"/>
          <w:rFonts w:ascii="Times New Roman" w:hAnsi="Times New Roman"/>
          <w:b/>
          <w:sz w:val="24"/>
          <w:szCs w:val="24"/>
        </w:rPr>
        <w:t>)</w:t>
      </w:r>
      <w:r w:rsidRPr="00CA06DF">
        <w:rPr>
          <w:rStyle w:val="slitbdy"/>
          <w:rFonts w:ascii="Times New Roman" w:hAnsi="Times New Roman"/>
          <w:b/>
          <w:sz w:val="24"/>
          <w:szCs w:val="24"/>
          <w:specVanish/>
        </w:rPr>
        <w:t>:</w:t>
      </w:r>
      <w:r w:rsidRPr="007A4A02">
        <w:rPr>
          <w:rStyle w:val="slitbdy"/>
          <w:rFonts w:ascii="Times New Roman" w:hAnsi="Times New Roman"/>
          <w:sz w:val="24"/>
          <w:szCs w:val="24"/>
          <w:specVanish/>
        </w:rPr>
        <w:t xml:space="preserve"> este raportul între energia electrică şi/sau mecanică produsă de o Configuraţie de producţie în cogenerare şi energia din combustibilul consumat de Configuraţie pe perioada de calcul;</w:t>
      </w:r>
    </w:p>
    <w:p w14:paraId="128835F6" w14:textId="2896BB98"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y)</w:t>
      </w:r>
      <w:r w:rsidR="008179DE" w:rsidRPr="007A4A02">
        <w:rPr>
          <w:rStyle w:val="slitbdy"/>
          <w:rFonts w:ascii="Times New Roman" w:hAnsi="Times New Roman"/>
          <w:sz w:val="24"/>
          <w:szCs w:val="24"/>
          <w:specVanish/>
        </w:rPr>
        <w:t xml:space="preserve"> </w:t>
      </w:r>
      <w:r w:rsidRPr="00EE1498">
        <w:rPr>
          <w:rStyle w:val="slitbdy"/>
          <w:rFonts w:ascii="Times New Roman" w:hAnsi="Times New Roman"/>
          <w:b/>
          <w:sz w:val="24"/>
          <w:szCs w:val="24"/>
          <w:specVanish/>
        </w:rPr>
        <w:t xml:space="preserve">Eficienţa de producere a energiei termice </w:t>
      </w:r>
      <w:r w:rsidR="00EE1498">
        <w:rPr>
          <w:rStyle w:val="slitbdy"/>
          <w:rFonts w:ascii="Times New Roman" w:hAnsi="Times New Roman"/>
          <w:b/>
          <w:sz w:val="24"/>
          <w:szCs w:val="24"/>
        </w:rPr>
        <w:t>(</w:t>
      </w:r>
      <w:r w:rsidRPr="00EE1498">
        <w:rPr>
          <w:rStyle w:val="slitbdy"/>
          <w:rFonts w:ascii="Times New Roman" w:hAnsi="Times New Roman"/>
          <w:b/>
          <w:sz w:val="24"/>
          <w:szCs w:val="24"/>
          <w:specVanish/>
        </w:rPr>
        <w:t xml:space="preserve">Eficienţa termică - </w:t>
      </w:r>
      <w:r w:rsidR="00EE1498" w:rsidRPr="00CA06DF">
        <w:rPr>
          <w:rStyle w:val="slitbdy"/>
          <w:rFonts w:ascii="Times New Roman" w:hAnsi="Times New Roman"/>
          <w:b/>
          <w:sz w:val="24"/>
          <w:szCs w:val="24"/>
        </w:rPr>
        <w:t>ɳ</w:t>
      </w:r>
      <w:r w:rsidR="00EE1498" w:rsidRPr="00EE1498">
        <w:rPr>
          <w:rStyle w:val="slitbdy"/>
          <w:rFonts w:ascii="Times New Roman" w:hAnsi="Times New Roman"/>
          <w:b/>
          <w:sz w:val="24"/>
          <w:szCs w:val="24"/>
          <w:vertAlign w:val="subscript"/>
        </w:rPr>
        <w:t>t</w:t>
      </w:r>
      <w:r w:rsidR="00EE1498">
        <w:rPr>
          <w:rStyle w:val="slitbdy"/>
          <w:rFonts w:ascii="Times New Roman" w:hAnsi="Times New Roman"/>
          <w:b/>
          <w:sz w:val="24"/>
          <w:szCs w:val="24"/>
        </w:rPr>
        <w:t>)</w:t>
      </w:r>
      <w:r w:rsidRPr="00EE1498">
        <w:rPr>
          <w:rStyle w:val="slitbdy"/>
          <w:rFonts w:ascii="Times New Roman" w:hAnsi="Times New Roman"/>
          <w:b/>
          <w:sz w:val="24"/>
          <w:szCs w:val="24"/>
          <w:specVanish/>
        </w:rPr>
        <w:t>:</w:t>
      </w:r>
      <w:r w:rsidRPr="007A4A02">
        <w:rPr>
          <w:rStyle w:val="slitbdy"/>
          <w:rFonts w:ascii="Times New Roman" w:hAnsi="Times New Roman"/>
          <w:sz w:val="24"/>
          <w:szCs w:val="24"/>
          <w:specVanish/>
        </w:rPr>
        <w:t xml:space="preserve"> este raportul între energia termică utilă livrată dintr-o Configuraţie de producţie în cogenerare şi energia din combustibilul consumat de Configuraţie pe perioada de calcul;</w:t>
      </w:r>
    </w:p>
    <w:p w14:paraId="0E8AC88E" w14:textId="47601F97"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lastRenderedPageBreak/>
        <w:t>z)</w:t>
      </w:r>
      <w:r w:rsidR="008179DE" w:rsidRPr="007A4A02">
        <w:rPr>
          <w:rStyle w:val="slitbdy"/>
          <w:rFonts w:ascii="Times New Roman" w:hAnsi="Times New Roman"/>
          <w:sz w:val="24"/>
          <w:szCs w:val="24"/>
          <w:specVanish/>
        </w:rPr>
        <w:t xml:space="preserve"> </w:t>
      </w:r>
      <w:r w:rsidRPr="00EE1498">
        <w:rPr>
          <w:rStyle w:val="slitbdy"/>
          <w:rFonts w:ascii="Times New Roman" w:hAnsi="Times New Roman"/>
          <w:b/>
          <w:sz w:val="24"/>
          <w:szCs w:val="24"/>
          <w:specVanish/>
        </w:rPr>
        <w:t>Eficienţă globală:</w:t>
      </w:r>
      <w:r w:rsidRPr="007A4A02">
        <w:rPr>
          <w:rStyle w:val="slitbdy"/>
          <w:rFonts w:ascii="Times New Roman" w:hAnsi="Times New Roman"/>
          <w:sz w:val="24"/>
          <w:szCs w:val="24"/>
          <w:specVanish/>
        </w:rPr>
        <w:t xml:space="preserve"> suma producţiilor de energie termică utilă şi de energie electrică şi/sau mecanică, raportată la cantitatea de energie conţinută în combustibilii utilizaţi pentru producerea acestor energii, pe perioada de calcul, într-un proces de cogenerare;</w:t>
      </w:r>
    </w:p>
    <w:p w14:paraId="7D3CAD2C" w14:textId="60521D3A"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aa)</w:t>
      </w:r>
      <w:r w:rsidR="008179DE" w:rsidRPr="007A4A02">
        <w:rPr>
          <w:rStyle w:val="slitbdy"/>
          <w:rFonts w:ascii="Times New Roman" w:hAnsi="Times New Roman"/>
          <w:sz w:val="24"/>
          <w:szCs w:val="24"/>
          <w:specVanish/>
        </w:rPr>
        <w:t xml:space="preserve"> </w:t>
      </w:r>
      <w:r w:rsidRPr="00EE1498">
        <w:rPr>
          <w:rStyle w:val="slitbdy"/>
          <w:rFonts w:ascii="Times New Roman" w:hAnsi="Times New Roman"/>
          <w:b/>
          <w:sz w:val="24"/>
          <w:szCs w:val="24"/>
          <w:specVanish/>
        </w:rPr>
        <w:t>Economie de Energie Primară (EEP):</w:t>
      </w:r>
      <w:r w:rsidRPr="007A4A02">
        <w:rPr>
          <w:rStyle w:val="slitbdy"/>
          <w:rFonts w:ascii="Times New Roman" w:hAnsi="Times New Roman"/>
          <w:sz w:val="24"/>
          <w:szCs w:val="24"/>
          <w:specVanish/>
        </w:rPr>
        <w:t xml:space="preserve"> economia de combustibil, calculată conform prevederilor prezentului Regulament, realizată de o Configuraţie de producţie în cogenerare faţă de producerea separată, cu tehnologii alternative, a aceloraşi cantităţi de energie termică utilă şi energie electrică şi/sau mecanică;</w:t>
      </w:r>
    </w:p>
    <w:p w14:paraId="1BCC7D07" w14:textId="10566CA1" w:rsidR="00554D00" w:rsidRPr="00DE5E0D" w:rsidRDefault="00554D00" w:rsidP="00074DAC">
      <w:pPr>
        <w:spacing w:line="360" w:lineRule="auto"/>
        <w:ind w:left="284"/>
        <w:jc w:val="both"/>
        <w:rPr>
          <w:rStyle w:val="slitbdy"/>
          <w:rFonts w:ascii="Times New Roman" w:hAnsi="Times New Roman"/>
          <w:color w:val="auto"/>
          <w:sz w:val="24"/>
          <w:szCs w:val="24"/>
        </w:rPr>
      </w:pPr>
      <w:r w:rsidRPr="00751CB8">
        <w:rPr>
          <w:rStyle w:val="slitbdy"/>
          <w:rFonts w:ascii="Times New Roman" w:hAnsi="Times New Roman"/>
          <w:bCs/>
          <w:sz w:val="24"/>
          <w:szCs w:val="24"/>
        </w:rPr>
        <w:t>bb)</w:t>
      </w:r>
      <w:r w:rsidR="008179DE">
        <w:rPr>
          <w:rStyle w:val="slitttl1"/>
          <w:rFonts w:ascii="Times New Roman" w:eastAsia="Times New Roman" w:hAnsi="Times New Roman"/>
          <w:sz w:val="24"/>
          <w:szCs w:val="24"/>
          <w:specVanish w:val="0"/>
        </w:rPr>
        <w:t xml:space="preserve"> </w:t>
      </w:r>
      <w:r w:rsidRPr="00DE5E0D">
        <w:rPr>
          <w:rStyle w:val="slitbdy"/>
          <w:rFonts w:ascii="Times New Roman" w:eastAsia="Times New Roman" w:hAnsi="Times New Roman"/>
          <w:b/>
          <w:color w:val="auto"/>
          <w:sz w:val="24"/>
          <w:szCs w:val="24"/>
        </w:rPr>
        <w:t>Energie electrică livrată</w:t>
      </w:r>
      <w:r w:rsidR="00DE5E0D" w:rsidRPr="00DE5E0D">
        <w:rPr>
          <w:rStyle w:val="slitbdy"/>
          <w:rFonts w:ascii="Times New Roman" w:hAnsi="Times New Roman"/>
          <w:color w:val="auto"/>
          <w:sz w:val="24"/>
          <w:szCs w:val="24"/>
        </w:rPr>
        <w:t>:</w:t>
      </w:r>
      <w:r w:rsidR="00DE5E0D" w:rsidRPr="00DE5E0D">
        <w:rPr>
          <w:rStyle w:val="CommentTextChar"/>
          <w:rFonts w:ascii="Times New Roman" w:eastAsia="Times New Roman" w:hAnsi="Times New Roman"/>
          <w:sz w:val="24"/>
          <w:szCs w:val="24"/>
        </w:rPr>
        <w:t xml:space="preserve"> </w:t>
      </w:r>
      <w:r w:rsidR="00DE5E0D" w:rsidRPr="00AC3C91">
        <w:rPr>
          <w:rStyle w:val="slitbdy"/>
          <w:rFonts w:ascii="Times New Roman" w:eastAsia="Times New Roman" w:hAnsi="Times New Roman"/>
          <w:sz w:val="24"/>
          <w:szCs w:val="24"/>
        </w:rPr>
        <w:t xml:space="preserve">energia electrică produsă de o Configuraţie de producţie în cogenerare şi introdusă în reţelele electrice ale SEN, </w:t>
      </w:r>
      <w:r w:rsidR="00DE5E0D" w:rsidRPr="00330D32">
        <w:rPr>
          <w:rStyle w:val="slitbdy"/>
          <w:rFonts w:ascii="Times New Roman" w:eastAsia="Times New Roman" w:hAnsi="Times New Roman"/>
          <w:sz w:val="24"/>
          <w:szCs w:val="24"/>
        </w:rPr>
        <w:t>inclusiv</w:t>
      </w:r>
      <w:r w:rsidR="00330D32">
        <w:rPr>
          <w:rStyle w:val="slitbdy"/>
          <w:rFonts w:ascii="Times New Roman" w:eastAsia="Times New Roman" w:hAnsi="Times New Roman"/>
          <w:sz w:val="24"/>
          <w:szCs w:val="24"/>
        </w:rPr>
        <w:t xml:space="preserve"> cea</w:t>
      </w:r>
      <w:r w:rsidR="00DE5E0D" w:rsidRPr="00AC3C91">
        <w:rPr>
          <w:rStyle w:val="slitbdy"/>
          <w:rFonts w:ascii="Times New Roman" w:eastAsia="Times New Roman" w:hAnsi="Times New Roman"/>
          <w:sz w:val="24"/>
          <w:szCs w:val="24"/>
        </w:rPr>
        <w:t xml:space="preserve"> pentru alimentarea consumatorilor racordaţi direct la barele centralei</w:t>
      </w:r>
      <w:r w:rsidR="00DE5E0D" w:rsidRPr="00DE5E0D">
        <w:rPr>
          <w:rStyle w:val="slitbdy"/>
          <w:rFonts w:ascii="Times New Roman" w:eastAsia="Times New Roman" w:hAnsi="Times New Roman"/>
          <w:color w:val="auto"/>
          <w:sz w:val="24"/>
          <w:szCs w:val="24"/>
        </w:rPr>
        <w:t>;</w:t>
      </w:r>
    </w:p>
    <w:p w14:paraId="2A761DC4" w14:textId="4E39B865" w:rsidR="00F57CF9" w:rsidRPr="00D5499D" w:rsidRDefault="00E039D9" w:rsidP="00074DAC">
      <w:pPr>
        <w:spacing w:line="360" w:lineRule="auto"/>
        <w:ind w:left="284"/>
        <w:jc w:val="both"/>
        <w:rPr>
          <w:rFonts w:ascii="Times New Roman" w:hAnsi="Times New Roman"/>
          <w:sz w:val="24"/>
          <w:szCs w:val="24"/>
        </w:rPr>
      </w:pPr>
      <w:r>
        <w:rPr>
          <w:rFonts w:ascii="Times New Roman" w:eastAsia="Times New Roman" w:hAnsi="Times New Roman"/>
          <w:color w:val="000000"/>
          <w:sz w:val="24"/>
          <w:szCs w:val="24"/>
          <w:shd w:val="clear" w:color="auto" w:fill="FFFFFF"/>
        </w:rPr>
        <w:t>cc</w:t>
      </w:r>
      <w:r w:rsidR="00F57CF9" w:rsidRPr="00AC3C91">
        <w:rPr>
          <w:rFonts w:ascii="Times New Roman" w:eastAsia="Times New Roman" w:hAnsi="Times New Roman"/>
          <w:color w:val="000000"/>
          <w:sz w:val="24"/>
          <w:szCs w:val="24"/>
          <w:shd w:val="clear" w:color="auto" w:fill="FFFFFF"/>
        </w:rPr>
        <w:t>)</w:t>
      </w:r>
      <w:r w:rsidR="00F57CF9" w:rsidRPr="00AC3C91">
        <w:rPr>
          <w:rFonts w:ascii="Times New Roman" w:eastAsia="Times New Roman" w:hAnsi="Times New Roman"/>
          <w:b/>
          <w:color w:val="000000"/>
          <w:sz w:val="24"/>
          <w:szCs w:val="24"/>
          <w:shd w:val="clear" w:color="auto" w:fill="FFFFFF"/>
        </w:rPr>
        <w:t xml:space="preserve"> </w:t>
      </w:r>
      <w:r w:rsidR="00F57CF9" w:rsidRPr="00751CB8">
        <w:rPr>
          <w:rFonts w:ascii="Times New Roman" w:eastAsia="Times New Roman" w:hAnsi="Times New Roman"/>
          <w:b/>
          <w:color w:val="000000"/>
          <w:sz w:val="24"/>
          <w:szCs w:val="24"/>
          <w:shd w:val="clear" w:color="auto" w:fill="FFFFFF"/>
        </w:rPr>
        <w:t>Energie electrică livrată şi vândută:</w:t>
      </w:r>
      <w:r w:rsidR="00F57CF9">
        <w:rPr>
          <w:rFonts w:ascii="Times New Roman" w:eastAsia="Times New Roman" w:hAnsi="Times New Roman"/>
          <w:color w:val="000000"/>
          <w:sz w:val="24"/>
          <w:szCs w:val="24"/>
          <w:shd w:val="clear" w:color="auto" w:fill="FFFFFF"/>
        </w:rPr>
        <w:t xml:space="preserve"> </w:t>
      </w:r>
      <w:r w:rsidR="00F57CF9" w:rsidRPr="00AC3C91">
        <w:rPr>
          <w:rStyle w:val="slitbdy"/>
          <w:rFonts w:ascii="Times New Roman" w:eastAsia="Times New Roman" w:hAnsi="Times New Roman"/>
          <w:sz w:val="24"/>
          <w:szCs w:val="24"/>
        </w:rPr>
        <w:t xml:space="preserve">energia electrică livrată din Configuraţie pentru care producătorul </w:t>
      </w:r>
      <w:r w:rsidR="003A1148">
        <w:rPr>
          <w:rStyle w:val="slitbdy"/>
          <w:rFonts w:ascii="Times New Roman" w:eastAsia="Times New Roman" w:hAnsi="Times New Roman"/>
          <w:sz w:val="24"/>
          <w:szCs w:val="24"/>
        </w:rPr>
        <w:t xml:space="preserve">de energie electrică şi termică în cogenerare </w:t>
      </w:r>
      <w:r w:rsidR="00F57CF9" w:rsidRPr="00AC3C91">
        <w:rPr>
          <w:rStyle w:val="slitbdy"/>
          <w:rFonts w:ascii="Times New Roman" w:eastAsia="Times New Roman" w:hAnsi="Times New Roman"/>
          <w:sz w:val="24"/>
          <w:szCs w:val="24"/>
        </w:rPr>
        <w:t xml:space="preserve">deţine documente care atestă vânzarea acesteia; </w:t>
      </w:r>
      <w:r w:rsidR="00F57CF9" w:rsidRPr="00E06542">
        <w:rPr>
          <w:rStyle w:val="slitbdy"/>
          <w:rFonts w:ascii="Times New Roman" w:eastAsia="Times New Roman" w:hAnsi="Times New Roman"/>
          <w:sz w:val="24"/>
          <w:szCs w:val="24"/>
        </w:rPr>
        <w:t>aceasta</w:t>
      </w:r>
      <w:r w:rsidR="00ED48B1">
        <w:rPr>
          <w:rStyle w:val="slitbdy"/>
          <w:rFonts w:ascii="Times New Roman" w:eastAsia="Times New Roman" w:hAnsi="Times New Roman"/>
          <w:sz w:val="24"/>
          <w:szCs w:val="24"/>
        </w:rPr>
        <w:t xml:space="preserve"> poate</w:t>
      </w:r>
      <w:r w:rsidR="00F57CF9" w:rsidRPr="00E06542">
        <w:rPr>
          <w:rStyle w:val="slitbdy"/>
          <w:rFonts w:ascii="Times New Roman" w:eastAsia="Times New Roman" w:hAnsi="Times New Roman"/>
          <w:sz w:val="24"/>
          <w:szCs w:val="24"/>
        </w:rPr>
        <w:t xml:space="preserve"> </w:t>
      </w:r>
      <w:r w:rsidR="00D5499D">
        <w:rPr>
          <w:rStyle w:val="slitbdy"/>
          <w:rFonts w:ascii="Times New Roman" w:eastAsia="Times New Roman" w:hAnsi="Times New Roman"/>
          <w:sz w:val="24"/>
          <w:szCs w:val="24"/>
        </w:rPr>
        <w:t>include</w:t>
      </w:r>
      <w:r w:rsidR="00F57CF9" w:rsidRPr="00E06542">
        <w:rPr>
          <w:rStyle w:val="slitbdy"/>
          <w:rFonts w:ascii="Times New Roman" w:eastAsia="Times New Roman" w:hAnsi="Times New Roman"/>
          <w:sz w:val="24"/>
          <w:szCs w:val="24"/>
        </w:rPr>
        <w:t xml:space="preserve"> energia electrică </w:t>
      </w:r>
      <w:r w:rsidR="00292802" w:rsidRPr="00E06542">
        <w:rPr>
          <w:rStyle w:val="slitbdy"/>
          <w:rFonts w:ascii="Times New Roman" w:eastAsia="Times New Roman" w:hAnsi="Times New Roman"/>
          <w:sz w:val="24"/>
          <w:szCs w:val="24"/>
        </w:rPr>
        <w:t>livrat</w:t>
      </w:r>
      <w:r w:rsidR="00D5499D">
        <w:rPr>
          <w:rStyle w:val="slitbdy"/>
          <w:rFonts w:ascii="Times New Roman" w:eastAsia="Times New Roman" w:hAnsi="Times New Roman"/>
          <w:sz w:val="24"/>
          <w:szCs w:val="24"/>
          <w:lang w:val="ro-RO"/>
        </w:rPr>
        <w:t xml:space="preserve">ă </w:t>
      </w:r>
      <w:r w:rsidR="00F57CF9" w:rsidRPr="00E06542">
        <w:rPr>
          <w:rStyle w:val="slitbdy"/>
          <w:rFonts w:ascii="Times New Roman" w:eastAsia="Times New Roman" w:hAnsi="Times New Roman"/>
          <w:sz w:val="24"/>
          <w:szCs w:val="24"/>
        </w:rPr>
        <w:t xml:space="preserve">utilizată pentru alimentarea locurilor proprii de consum ale </w:t>
      </w:r>
      <w:r w:rsidR="00D5499D">
        <w:rPr>
          <w:rStyle w:val="slitbdy"/>
          <w:rFonts w:ascii="Times New Roman" w:eastAsia="Times New Roman" w:hAnsi="Times New Roman"/>
          <w:sz w:val="24"/>
          <w:szCs w:val="24"/>
        </w:rPr>
        <w:t>producătorului</w:t>
      </w:r>
      <w:r w:rsidR="00F65E33">
        <w:rPr>
          <w:rStyle w:val="slitbdy"/>
          <w:rFonts w:ascii="Times New Roman" w:eastAsia="Times New Roman" w:hAnsi="Times New Roman"/>
          <w:sz w:val="24"/>
          <w:szCs w:val="24"/>
        </w:rPr>
        <w:t>, situate pe alt amplasament,</w:t>
      </w:r>
      <w:r w:rsidR="00D5499D">
        <w:rPr>
          <w:rStyle w:val="slitbdy"/>
          <w:rFonts w:ascii="Times New Roman" w:eastAsia="Times New Roman" w:hAnsi="Times New Roman"/>
          <w:sz w:val="24"/>
          <w:szCs w:val="24"/>
        </w:rPr>
        <w:t xml:space="preserve"> pentru care acesta deține documente care să ateste</w:t>
      </w:r>
      <w:r w:rsidR="00636C5C">
        <w:rPr>
          <w:rStyle w:val="slitbdy"/>
          <w:rFonts w:ascii="Times New Roman" w:eastAsia="Times New Roman" w:hAnsi="Times New Roman"/>
          <w:sz w:val="24"/>
          <w:szCs w:val="24"/>
        </w:rPr>
        <w:t xml:space="preserve"> transferul</w:t>
      </w:r>
      <w:r w:rsidR="00D5499D">
        <w:rPr>
          <w:rStyle w:val="slitbdy"/>
          <w:rFonts w:ascii="Times New Roman" w:eastAsia="Times New Roman" w:hAnsi="Times New Roman"/>
          <w:sz w:val="24"/>
          <w:szCs w:val="24"/>
        </w:rPr>
        <w:t xml:space="preserve"> acesteia</w:t>
      </w:r>
      <w:r w:rsidR="00636C5C">
        <w:rPr>
          <w:rStyle w:val="slitbdy"/>
          <w:rFonts w:ascii="Times New Roman" w:eastAsia="Times New Roman" w:hAnsi="Times New Roman"/>
          <w:sz w:val="24"/>
          <w:szCs w:val="24"/>
        </w:rPr>
        <w:t xml:space="preserve"> către locurile proprii de consum</w:t>
      </w:r>
      <w:r w:rsidR="00A5279C">
        <w:rPr>
          <w:rStyle w:val="slitbdy"/>
          <w:rFonts w:ascii="Times New Roman" w:eastAsia="Times New Roman" w:hAnsi="Times New Roman"/>
          <w:sz w:val="24"/>
          <w:szCs w:val="24"/>
        </w:rPr>
        <w:t xml:space="preserve"> cu respectarea reglement</w:t>
      </w:r>
      <w:r w:rsidR="009D0912">
        <w:rPr>
          <w:rStyle w:val="slitbdy"/>
          <w:rFonts w:ascii="Times New Roman" w:eastAsia="Times New Roman" w:hAnsi="Times New Roman"/>
          <w:sz w:val="24"/>
          <w:szCs w:val="24"/>
        </w:rPr>
        <w:t>ă</w:t>
      </w:r>
      <w:r w:rsidR="00A5279C">
        <w:rPr>
          <w:rStyle w:val="slitbdy"/>
          <w:rFonts w:ascii="Times New Roman" w:eastAsia="Times New Roman" w:hAnsi="Times New Roman"/>
          <w:sz w:val="24"/>
          <w:szCs w:val="24"/>
        </w:rPr>
        <w:t>rilor în vigoare</w:t>
      </w:r>
      <w:r w:rsidR="002B23E0">
        <w:rPr>
          <w:rStyle w:val="slitbdy"/>
          <w:rFonts w:ascii="Times New Roman" w:eastAsia="Times New Roman" w:hAnsi="Times New Roman"/>
          <w:sz w:val="24"/>
          <w:szCs w:val="24"/>
        </w:rPr>
        <w:t>;</w:t>
      </w:r>
    </w:p>
    <w:p w14:paraId="0B321629" w14:textId="46E3D2CB" w:rsidR="00554D00" w:rsidRPr="00CF7FD5" w:rsidRDefault="00E039D9" w:rsidP="005445DD">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dd</w:t>
      </w:r>
      <w:r w:rsidR="00554D00" w:rsidRPr="00F57CF9">
        <w:rPr>
          <w:rStyle w:val="slitttl1"/>
          <w:rFonts w:ascii="Times New Roman" w:eastAsia="Times New Roman" w:hAnsi="Times New Roman"/>
          <w:b w:val="0"/>
          <w:color w:val="auto"/>
          <w:sz w:val="24"/>
          <w:szCs w:val="24"/>
          <w:specVanish w:val="0"/>
        </w:rPr>
        <w:t>)</w:t>
      </w:r>
      <w:r w:rsidR="00F57CF9">
        <w:rPr>
          <w:rStyle w:val="slitttl1"/>
          <w:rFonts w:ascii="Times New Roman" w:eastAsia="Times New Roman" w:hAnsi="Times New Roman"/>
          <w:sz w:val="24"/>
          <w:szCs w:val="24"/>
          <w:specVanish w:val="0"/>
        </w:rPr>
        <w:t xml:space="preserve"> </w:t>
      </w:r>
      <w:r w:rsidR="00554D00" w:rsidRPr="00F57CF9">
        <w:rPr>
          <w:rStyle w:val="slitbdy"/>
          <w:rFonts w:ascii="Times New Roman" w:eastAsia="Times New Roman" w:hAnsi="Times New Roman"/>
          <w:b/>
          <w:sz w:val="24"/>
          <w:szCs w:val="24"/>
        </w:rPr>
        <w:t>Energia Electrică Totală a Configuraţiei (EETC):</w:t>
      </w:r>
      <w:r w:rsidR="00554D00" w:rsidRPr="00CF7FD5">
        <w:rPr>
          <w:rStyle w:val="slitbdy"/>
          <w:rFonts w:ascii="Times New Roman" w:eastAsia="Times New Roman" w:hAnsi="Times New Roman"/>
          <w:sz w:val="24"/>
          <w:szCs w:val="24"/>
        </w:rPr>
        <w:t xml:space="preserve"> este cantitatea totală de energie electrică şi/sau </w:t>
      </w:r>
      <w:r w:rsidR="00554D00" w:rsidRPr="00B30726">
        <w:rPr>
          <w:rStyle w:val="slitbdy"/>
          <w:rFonts w:ascii="Times New Roman" w:eastAsia="Times New Roman" w:hAnsi="Times New Roman"/>
          <w:sz w:val="24"/>
          <w:szCs w:val="24"/>
        </w:rPr>
        <w:t xml:space="preserve">mecanică </w:t>
      </w:r>
      <w:r w:rsidR="00F57CF9" w:rsidRPr="00B30726">
        <w:rPr>
          <w:rStyle w:val="slitbdy"/>
          <w:rFonts w:ascii="Times New Roman" w:eastAsia="Times New Roman" w:hAnsi="Times New Roman"/>
          <w:sz w:val="24"/>
          <w:szCs w:val="24"/>
        </w:rPr>
        <w:t>(</w:t>
      </w:r>
      <w:r w:rsidR="00554D00" w:rsidRPr="004F0BFB">
        <w:rPr>
          <w:rStyle w:val="slitbdy"/>
          <w:rFonts w:ascii="Times New Roman" w:eastAsia="Times New Roman" w:hAnsi="Times New Roman"/>
          <w:sz w:val="24"/>
          <w:szCs w:val="24"/>
        </w:rPr>
        <w:t>MWh</w:t>
      </w:r>
      <w:r w:rsidR="00F57CF9" w:rsidRPr="00B30726">
        <w:rPr>
          <w:rStyle w:val="slitbdy"/>
          <w:rFonts w:ascii="Times New Roman" w:eastAsia="Times New Roman" w:hAnsi="Times New Roman"/>
          <w:sz w:val="24"/>
          <w:szCs w:val="24"/>
        </w:rPr>
        <w:t>)</w:t>
      </w:r>
      <w:r w:rsidR="00554D00" w:rsidRPr="00B30726">
        <w:rPr>
          <w:rStyle w:val="slitbdy"/>
          <w:rFonts w:ascii="Times New Roman" w:eastAsia="Times New Roman" w:hAnsi="Times New Roman"/>
          <w:sz w:val="24"/>
          <w:szCs w:val="24"/>
        </w:rPr>
        <w:t xml:space="preserve"> produsă</w:t>
      </w:r>
      <w:r w:rsidR="00554D00" w:rsidRPr="00CF7FD5">
        <w:rPr>
          <w:rStyle w:val="slitbdy"/>
          <w:rFonts w:ascii="Times New Roman" w:eastAsia="Times New Roman" w:hAnsi="Times New Roman"/>
          <w:sz w:val="24"/>
          <w:szCs w:val="24"/>
        </w:rPr>
        <w:t xml:space="preserve"> de o Configuraţie de producţie în cogenerare în perioada aleasă de Responsabilul de Configuraţie pentru calculele de Autoevaluare pentru calificare, măsurată la bornele generatoarelor electrice.</w:t>
      </w:r>
    </w:p>
    <w:p w14:paraId="1B88DB78" w14:textId="6973C9DC" w:rsidR="00554D00" w:rsidRPr="00B30726" w:rsidRDefault="00E039D9" w:rsidP="005445DD">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ee</w:t>
      </w:r>
      <w:r w:rsidR="00554D00" w:rsidRPr="00F57CF9">
        <w:rPr>
          <w:rStyle w:val="slitttl1"/>
          <w:rFonts w:ascii="Times New Roman" w:eastAsia="Times New Roman" w:hAnsi="Times New Roman"/>
          <w:b w:val="0"/>
          <w:color w:val="auto"/>
          <w:sz w:val="24"/>
          <w:szCs w:val="24"/>
          <w:specVanish w:val="0"/>
        </w:rPr>
        <w:t>)</w:t>
      </w:r>
      <w:r w:rsidR="008179DE" w:rsidRPr="00F57CF9">
        <w:rPr>
          <w:rStyle w:val="slitttl1"/>
          <w:rFonts w:ascii="Times New Roman" w:eastAsia="Times New Roman" w:hAnsi="Times New Roman"/>
          <w:color w:val="auto"/>
          <w:sz w:val="24"/>
          <w:szCs w:val="24"/>
          <w:specVanish w:val="0"/>
        </w:rPr>
        <w:t xml:space="preserve"> </w:t>
      </w:r>
      <w:r w:rsidR="00554D00" w:rsidRPr="00F57CF9">
        <w:rPr>
          <w:rStyle w:val="slitbdy"/>
          <w:rFonts w:ascii="Times New Roman" w:eastAsia="Times New Roman" w:hAnsi="Times New Roman"/>
          <w:b/>
          <w:sz w:val="24"/>
          <w:szCs w:val="24"/>
        </w:rPr>
        <w:t>Energia Electrică de înaltă Eficienţă a Configuraţiei (EEEC):</w:t>
      </w:r>
      <w:r w:rsidR="00554D00" w:rsidRPr="00F57CF9">
        <w:rPr>
          <w:rStyle w:val="slitbdy"/>
          <w:rFonts w:ascii="Times New Roman" w:eastAsia="Times New Roman" w:hAnsi="Times New Roman"/>
          <w:sz w:val="24"/>
          <w:szCs w:val="24"/>
        </w:rPr>
        <w:t xml:space="preserve"> este cantitatea de energie electrică şi/sau </w:t>
      </w:r>
      <w:r w:rsidR="00554D00" w:rsidRPr="00B30726">
        <w:rPr>
          <w:rStyle w:val="slitbdy"/>
          <w:rFonts w:ascii="Times New Roman" w:eastAsia="Times New Roman" w:hAnsi="Times New Roman"/>
          <w:sz w:val="24"/>
          <w:szCs w:val="24"/>
        </w:rPr>
        <w:t xml:space="preserve">mecanică </w:t>
      </w:r>
      <w:r w:rsidR="00F57CF9" w:rsidRPr="00B30726">
        <w:rPr>
          <w:rStyle w:val="slitbdy"/>
          <w:rFonts w:ascii="Times New Roman" w:eastAsia="Times New Roman" w:hAnsi="Times New Roman"/>
          <w:sz w:val="24"/>
          <w:szCs w:val="24"/>
        </w:rPr>
        <w:t xml:space="preserve">(MWh) </w:t>
      </w:r>
      <w:r w:rsidR="00554D00" w:rsidRPr="00B30726">
        <w:rPr>
          <w:rStyle w:val="slitbdy"/>
          <w:rFonts w:ascii="Times New Roman" w:eastAsia="Times New Roman" w:hAnsi="Times New Roman"/>
          <w:sz w:val="24"/>
          <w:szCs w:val="24"/>
        </w:rPr>
        <w:t>produsă</w:t>
      </w:r>
      <w:r w:rsidR="00554D00" w:rsidRPr="00F57CF9">
        <w:rPr>
          <w:rStyle w:val="slitbdy"/>
          <w:rFonts w:ascii="Times New Roman" w:eastAsia="Times New Roman" w:hAnsi="Times New Roman"/>
          <w:sz w:val="24"/>
          <w:szCs w:val="24"/>
        </w:rPr>
        <w:t xml:space="preserve"> de o Configuraţie de producţie în cogenerare în perioada aleasă de Responsabilul de Configuraţie pentru calculele de Autoevaluare pentru </w:t>
      </w:r>
      <w:r w:rsidR="00554D00" w:rsidRPr="00B30726">
        <w:rPr>
          <w:rStyle w:val="slitbdy"/>
          <w:rFonts w:ascii="Times New Roman" w:eastAsia="Times New Roman" w:hAnsi="Times New Roman"/>
          <w:sz w:val="24"/>
          <w:szCs w:val="24"/>
        </w:rPr>
        <w:t>calificare, care îndeplineşte condiţiile de calificare prevăzute de prezentul Regulament;</w:t>
      </w:r>
    </w:p>
    <w:p w14:paraId="5FC1CD03" w14:textId="6E109DBA" w:rsidR="00D25E4D" w:rsidRPr="00B30726" w:rsidRDefault="00E039D9" w:rsidP="00EF1D6B">
      <w:pPr>
        <w:spacing w:line="360" w:lineRule="auto"/>
        <w:ind w:left="284"/>
        <w:jc w:val="both"/>
        <w:rPr>
          <w:rFonts w:ascii="Times New Roman" w:hAnsi="Times New Roman"/>
          <w:sz w:val="24"/>
          <w:szCs w:val="24"/>
        </w:rPr>
      </w:pPr>
      <w:r>
        <w:rPr>
          <w:rStyle w:val="slitttl1"/>
          <w:rFonts w:ascii="Times New Roman" w:eastAsia="Times New Roman" w:hAnsi="Times New Roman"/>
          <w:b w:val="0"/>
          <w:color w:val="auto"/>
          <w:sz w:val="24"/>
          <w:szCs w:val="24"/>
          <w:specVanish w:val="0"/>
        </w:rPr>
        <w:t>ff</w:t>
      </w:r>
      <w:r w:rsidR="00554D00" w:rsidRPr="00B30726">
        <w:rPr>
          <w:rStyle w:val="slitttl1"/>
          <w:rFonts w:ascii="Times New Roman" w:eastAsia="Times New Roman" w:hAnsi="Times New Roman"/>
          <w:b w:val="0"/>
          <w:color w:val="auto"/>
          <w:sz w:val="24"/>
          <w:szCs w:val="24"/>
          <w:specVanish w:val="0"/>
        </w:rPr>
        <w:t>)</w:t>
      </w:r>
      <w:r w:rsidR="008179DE" w:rsidRPr="00B30726">
        <w:rPr>
          <w:rStyle w:val="slitttl1"/>
          <w:rFonts w:ascii="Times New Roman" w:eastAsia="Times New Roman" w:hAnsi="Times New Roman"/>
          <w:sz w:val="24"/>
          <w:szCs w:val="24"/>
          <w:specVanish w:val="0"/>
        </w:rPr>
        <w:t xml:space="preserve"> </w:t>
      </w:r>
      <w:r w:rsidR="00554D00" w:rsidRPr="00B30726">
        <w:rPr>
          <w:rStyle w:val="slitbdy"/>
          <w:rFonts w:ascii="Times New Roman" w:eastAsia="Times New Roman" w:hAnsi="Times New Roman"/>
          <w:b/>
          <w:sz w:val="24"/>
          <w:szCs w:val="24"/>
        </w:rPr>
        <w:t>Energie electrică ce beneficiază de Schema de sprijin</w:t>
      </w:r>
      <w:r w:rsidR="00D25E4D" w:rsidRPr="00B30726">
        <w:rPr>
          <w:rStyle w:val="slitbdy"/>
          <w:rFonts w:ascii="Times New Roman" w:eastAsia="Times New Roman" w:hAnsi="Times New Roman"/>
          <w:b/>
          <w:sz w:val="24"/>
          <w:szCs w:val="24"/>
        </w:rPr>
        <w:t xml:space="preserve"> (E</w:t>
      </w:r>
      <w:r w:rsidR="00D25E4D" w:rsidRPr="00B30726">
        <w:rPr>
          <w:rStyle w:val="slitbdy"/>
          <w:rFonts w:ascii="Times New Roman" w:eastAsia="Times New Roman" w:hAnsi="Times New Roman"/>
          <w:b/>
          <w:sz w:val="24"/>
          <w:szCs w:val="24"/>
          <w:vertAlign w:val="superscript"/>
        </w:rPr>
        <w:t>SS</w:t>
      </w:r>
      <w:r w:rsidR="009D0912" w:rsidRPr="009D0912">
        <w:rPr>
          <w:rStyle w:val="slitbdy"/>
          <w:rFonts w:ascii="Times New Roman" w:eastAsia="Times New Roman" w:hAnsi="Times New Roman"/>
          <w:b/>
          <w:sz w:val="24"/>
          <w:szCs w:val="24"/>
        </w:rPr>
        <w:t>)</w:t>
      </w:r>
      <w:r w:rsidR="00D25E4D" w:rsidRPr="00B30726">
        <w:rPr>
          <w:rStyle w:val="slitbdy"/>
          <w:rFonts w:ascii="Times New Roman" w:eastAsia="Times New Roman" w:hAnsi="Times New Roman"/>
          <w:b/>
          <w:sz w:val="24"/>
          <w:szCs w:val="24"/>
        </w:rPr>
        <w:t>:</w:t>
      </w:r>
      <w:r w:rsidR="00D25E4D" w:rsidRPr="00B30726">
        <w:rPr>
          <w:rStyle w:val="slitbdy"/>
          <w:rFonts w:ascii="Times New Roman" w:eastAsia="Times New Roman" w:hAnsi="Times New Roman"/>
          <w:sz w:val="24"/>
          <w:szCs w:val="24"/>
        </w:rPr>
        <w:t xml:space="preserve"> cantitatea de energie electrică </w:t>
      </w:r>
      <w:r w:rsidR="00D25E4D" w:rsidRPr="004F0BFB">
        <w:rPr>
          <w:rStyle w:val="slitbdy"/>
          <w:rFonts w:ascii="Times New Roman" w:eastAsia="Times New Roman" w:hAnsi="Times New Roman"/>
          <w:sz w:val="24"/>
          <w:szCs w:val="24"/>
        </w:rPr>
        <w:t>determinată conform prezentului Regulament</w:t>
      </w:r>
      <w:r w:rsidR="00700929" w:rsidRPr="004F0BFB">
        <w:rPr>
          <w:rStyle w:val="slitbdy"/>
          <w:rFonts w:ascii="Times New Roman" w:eastAsia="Times New Roman" w:hAnsi="Times New Roman"/>
          <w:sz w:val="24"/>
          <w:szCs w:val="24"/>
        </w:rPr>
        <w:t>, pentru o Co</w:t>
      </w:r>
      <w:r w:rsidR="00384FC7" w:rsidRPr="004F0BFB">
        <w:rPr>
          <w:rStyle w:val="slitbdy"/>
          <w:rFonts w:ascii="Times New Roman" w:eastAsia="Times New Roman" w:hAnsi="Times New Roman"/>
          <w:sz w:val="24"/>
          <w:szCs w:val="24"/>
        </w:rPr>
        <w:t>n</w:t>
      </w:r>
      <w:r w:rsidR="00700929" w:rsidRPr="004F0BFB">
        <w:rPr>
          <w:rStyle w:val="slitbdy"/>
          <w:rFonts w:ascii="Times New Roman" w:eastAsia="Times New Roman" w:hAnsi="Times New Roman"/>
          <w:sz w:val="24"/>
          <w:szCs w:val="24"/>
        </w:rPr>
        <w:t>figuraţie de producţie în cogenerare</w:t>
      </w:r>
      <w:r w:rsidR="00D25E4D" w:rsidRPr="004F0BFB">
        <w:rPr>
          <w:rStyle w:val="slitbdy"/>
          <w:rFonts w:ascii="Times New Roman" w:eastAsia="Times New Roman" w:hAnsi="Times New Roman"/>
          <w:sz w:val="24"/>
          <w:szCs w:val="24"/>
        </w:rPr>
        <w:t>;</w:t>
      </w:r>
    </w:p>
    <w:p w14:paraId="111E2108" w14:textId="551C9D20" w:rsidR="00554D00" w:rsidRPr="00CF7FD5" w:rsidRDefault="00E039D9" w:rsidP="00EF1D6B">
      <w:pPr>
        <w:autoSpaceDE/>
        <w:spacing w:line="360" w:lineRule="auto"/>
        <w:ind w:left="284"/>
        <w:jc w:val="both"/>
        <w:rPr>
          <w:rStyle w:val="slitbdy"/>
          <w:rFonts w:ascii="Times New Roman" w:hAnsi="Times New Roman"/>
          <w:sz w:val="24"/>
          <w:szCs w:val="24"/>
        </w:rPr>
      </w:pPr>
      <w:r>
        <w:rPr>
          <w:rStyle w:val="slitttl1"/>
          <w:rFonts w:ascii="Times New Roman" w:eastAsia="Times New Roman" w:hAnsi="Times New Roman"/>
          <w:b w:val="0"/>
          <w:color w:val="auto"/>
          <w:sz w:val="24"/>
          <w:szCs w:val="24"/>
          <w:specVanish w:val="0"/>
        </w:rPr>
        <w:t>gg</w:t>
      </w:r>
      <w:r w:rsidR="00554D00" w:rsidRPr="00B30726">
        <w:rPr>
          <w:rStyle w:val="slitttl1"/>
          <w:rFonts w:ascii="Times New Roman" w:eastAsia="Times New Roman" w:hAnsi="Times New Roman"/>
          <w:b w:val="0"/>
          <w:color w:val="auto"/>
          <w:sz w:val="24"/>
          <w:szCs w:val="24"/>
          <w:specVanish w:val="0"/>
        </w:rPr>
        <w:t>)</w:t>
      </w:r>
      <w:r w:rsidR="008179DE" w:rsidRPr="00B30726">
        <w:rPr>
          <w:rStyle w:val="slitttl1"/>
          <w:rFonts w:ascii="Times New Roman" w:eastAsia="Times New Roman" w:hAnsi="Times New Roman"/>
          <w:sz w:val="24"/>
          <w:szCs w:val="24"/>
          <w:specVanish w:val="0"/>
        </w:rPr>
        <w:t xml:space="preserve"> </w:t>
      </w:r>
      <w:r w:rsidR="00554D00" w:rsidRPr="00B30726">
        <w:rPr>
          <w:rStyle w:val="slitbdy"/>
          <w:rFonts w:ascii="Times New Roman" w:eastAsia="Times New Roman" w:hAnsi="Times New Roman"/>
          <w:b/>
          <w:sz w:val="24"/>
          <w:szCs w:val="24"/>
        </w:rPr>
        <w:t>Energia Termică a Configuraţiei (ETC):</w:t>
      </w:r>
      <w:r w:rsidR="00554D00" w:rsidRPr="00B30726">
        <w:rPr>
          <w:rStyle w:val="slitbdy"/>
          <w:rFonts w:ascii="Times New Roman" w:eastAsia="Times New Roman" w:hAnsi="Times New Roman"/>
          <w:sz w:val="24"/>
          <w:szCs w:val="24"/>
        </w:rPr>
        <w:t xml:space="preserve"> este cantitatea de energie termică utilă </w:t>
      </w:r>
      <w:r w:rsidR="004F0BFB">
        <w:rPr>
          <w:rStyle w:val="slitbdy"/>
          <w:rFonts w:ascii="Times New Roman" w:eastAsia="Times New Roman" w:hAnsi="Times New Roman"/>
          <w:sz w:val="24"/>
          <w:szCs w:val="24"/>
        </w:rPr>
        <w:t>(</w:t>
      </w:r>
      <w:r w:rsidR="00554D00" w:rsidRPr="004F0BFB">
        <w:rPr>
          <w:rStyle w:val="slitbdy"/>
          <w:rFonts w:ascii="Times New Roman" w:eastAsia="Times New Roman" w:hAnsi="Times New Roman"/>
          <w:sz w:val="24"/>
          <w:szCs w:val="24"/>
        </w:rPr>
        <w:t>MWh</w:t>
      </w:r>
      <w:r w:rsidR="004F0BFB">
        <w:rPr>
          <w:rStyle w:val="slitbdy"/>
          <w:rFonts w:ascii="Times New Roman" w:eastAsia="Times New Roman" w:hAnsi="Times New Roman"/>
          <w:sz w:val="24"/>
          <w:szCs w:val="24"/>
        </w:rPr>
        <w:t>)</w:t>
      </w:r>
      <w:r w:rsidR="00554D00" w:rsidRPr="00B30726">
        <w:rPr>
          <w:rStyle w:val="slitbdy"/>
          <w:rFonts w:ascii="Times New Roman" w:eastAsia="Times New Roman" w:hAnsi="Times New Roman"/>
          <w:sz w:val="24"/>
          <w:szCs w:val="24"/>
        </w:rPr>
        <w:t xml:space="preserve"> livrată dintr-o Configuraţie de producţie în cogenerare în perioa</w:t>
      </w:r>
      <w:r w:rsidR="00554D00" w:rsidRPr="00D25E4D">
        <w:rPr>
          <w:rStyle w:val="slitbdy"/>
          <w:rFonts w:ascii="Times New Roman" w:eastAsia="Times New Roman" w:hAnsi="Times New Roman"/>
          <w:sz w:val="24"/>
          <w:szCs w:val="24"/>
        </w:rPr>
        <w:t>da aleasă de Responsabilul de Configuraţie pentru calculele de Autoevaluare pentru calificare, care fundamentează calificarea şi care, în lipsa Configuraţiei respective, ar trebui să fie produsă în surse alternative de producere separată a energiei termice.</w:t>
      </w:r>
    </w:p>
    <w:p w14:paraId="4BE5F151" w14:textId="77777777" w:rsidR="00554D00" w:rsidRPr="00BB406D" w:rsidRDefault="00554D00" w:rsidP="00EF1D6B">
      <w:pPr>
        <w:pStyle w:val="spar"/>
        <w:spacing w:line="360" w:lineRule="auto"/>
        <w:ind w:left="284"/>
        <w:jc w:val="both"/>
      </w:pPr>
      <w:r w:rsidRPr="00CF7FD5">
        <w:rPr>
          <w:color w:val="000000"/>
          <w:shd w:val="clear" w:color="auto" w:fill="FFFFFF"/>
        </w:rPr>
        <w:lastRenderedPageBreak/>
        <w:t>În ETC nu este inclusă căldura evacuată în mediu prin gaze de ardere, condensator, răcitoare intermediare, etc., care nu are o utilitate finală de consum şi nici Consumul Serviciilor Interne Termice pentru Încălzire şi Combustibil, care trebuie evidenţiat separat;</w:t>
      </w:r>
    </w:p>
    <w:p w14:paraId="4F67A038" w14:textId="3FE5ECDD" w:rsidR="00554D00" w:rsidRPr="00CF7FD5" w:rsidRDefault="00E039D9" w:rsidP="00EF1D6B">
      <w:pPr>
        <w:autoSpaceDE/>
        <w:spacing w:line="360" w:lineRule="auto"/>
        <w:ind w:left="284"/>
        <w:jc w:val="both"/>
        <w:rPr>
          <w:rStyle w:val="slitbdy"/>
          <w:rFonts w:ascii="Times New Roman" w:eastAsia="Times New Roman" w:hAnsi="Times New Roman"/>
          <w:sz w:val="24"/>
          <w:szCs w:val="24"/>
        </w:rPr>
      </w:pPr>
      <w:r>
        <w:rPr>
          <w:rStyle w:val="slitttl1"/>
          <w:rFonts w:ascii="Times New Roman" w:eastAsia="Times New Roman" w:hAnsi="Times New Roman"/>
          <w:b w:val="0"/>
          <w:color w:val="auto"/>
          <w:sz w:val="24"/>
          <w:szCs w:val="24"/>
          <w:specVanish w:val="0"/>
        </w:rPr>
        <w:t>hh</w:t>
      </w:r>
      <w:r w:rsidR="00554D00" w:rsidRPr="009A2899">
        <w:rPr>
          <w:rStyle w:val="slitttl1"/>
          <w:rFonts w:ascii="Times New Roman" w:eastAsia="Times New Roman" w:hAnsi="Times New Roman"/>
          <w:b w:val="0"/>
          <w:color w:val="auto"/>
          <w:sz w:val="24"/>
          <w:szCs w:val="24"/>
          <w:specVanish w:val="0"/>
        </w:rPr>
        <w:t>)</w:t>
      </w:r>
      <w:r w:rsidR="008179DE" w:rsidRPr="009A2899">
        <w:rPr>
          <w:rStyle w:val="slitttl1"/>
          <w:rFonts w:ascii="Times New Roman" w:eastAsia="Times New Roman" w:hAnsi="Times New Roman"/>
          <w:sz w:val="24"/>
          <w:szCs w:val="24"/>
          <w:specVanish w:val="0"/>
        </w:rPr>
        <w:t xml:space="preserve"> </w:t>
      </w:r>
      <w:r w:rsidR="00074DAC" w:rsidRPr="00074DAC">
        <w:rPr>
          <w:rStyle w:val="slitbdy"/>
          <w:rFonts w:ascii="Times New Roman" w:eastAsia="Times New Roman" w:hAnsi="Times New Roman"/>
          <w:b/>
          <w:sz w:val="24"/>
          <w:szCs w:val="24"/>
        </w:rPr>
        <w:t>Energie termică utilă:</w:t>
      </w:r>
      <w:r w:rsidR="00074DAC">
        <w:rPr>
          <w:rStyle w:val="slitbdy"/>
          <w:rFonts w:eastAsia="Times New Roman"/>
        </w:rPr>
        <w:t xml:space="preserve"> </w:t>
      </w:r>
      <w:r w:rsidR="00554D00" w:rsidRPr="009A2899">
        <w:rPr>
          <w:rStyle w:val="slitbdy"/>
          <w:rFonts w:ascii="Times New Roman" w:eastAsia="Times New Roman" w:hAnsi="Times New Roman"/>
          <w:sz w:val="24"/>
          <w:szCs w:val="24"/>
        </w:rPr>
        <w:t>energie termică produsă în vederea satisfacerii unei cereri justificabile economic de energie termică pentru procese de încălzire, uscare</w:t>
      </w:r>
      <w:r w:rsidR="00717CD5">
        <w:rPr>
          <w:rStyle w:val="slitbdy"/>
          <w:rFonts w:ascii="Times New Roman" w:eastAsia="Times New Roman" w:hAnsi="Times New Roman"/>
          <w:sz w:val="24"/>
          <w:szCs w:val="24"/>
        </w:rPr>
        <w:t xml:space="preserve">, </w:t>
      </w:r>
      <w:r w:rsidR="00554D00" w:rsidRPr="009A2899">
        <w:rPr>
          <w:rStyle w:val="slitbdy"/>
          <w:rFonts w:ascii="Times New Roman" w:eastAsia="Times New Roman" w:hAnsi="Times New Roman"/>
          <w:sz w:val="24"/>
          <w:szCs w:val="24"/>
        </w:rPr>
        <w:t xml:space="preserve">răcire, prepararea apei calde </w:t>
      </w:r>
      <w:r w:rsidR="009A2899">
        <w:rPr>
          <w:rStyle w:val="slitbdy"/>
          <w:rFonts w:ascii="Times New Roman" w:eastAsia="Times New Roman" w:hAnsi="Times New Roman"/>
          <w:sz w:val="24"/>
          <w:szCs w:val="24"/>
        </w:rPr>
        <w:t>de consum,</w:t>
      </w:r>
      <w:r w:rsidR="00717CD5">
        <w:rPr>
          <w:rStyle w:val="slitbdy"/>
          <w:rFonts w:ascii="Times New Roman" w:eastAsia="Times New Roman" w:hAnsi="Times New Roman"/>
          <w:sz w:val="24"/>
          <w:szCs w:val="24"/>
        </w:rPr>
        <w:t xml:space="preserve"> </w:t>
      </w:r>
      <w:r w:rsidR="00717CD5" w:rsidRPr="009A2899">
        <w:rPr>
          <w:rStyle w:val="slitbdy"/>
          <w:rFonts w:ascii="Times New Roman" w:eastAsia="Times New Roman" w:hAnsi="Times New Roman"/>
          <w:sz w:val="24"/>
          <w:szCs w:val="24"/>
        </w:rPr>
        <w:t xml:space="preserve">sau necesare unor procese </w:t>
      </w:r>
      <w:r w:rsidR="005277B4">
        <w:rPr>
          <w:rStyle w:val="slitbdy"/>
          <w:rFonts w:ascii="Times New Roman" w:eastAsia="Times New Roman" w:hAnsi="Times New Roman"/>
          <w:sz w:val="24"/>
          <w:szCs w:val="24"/>
        </w:rPr>
        <w:t>tehnologice</w:t>
      </w:r>
      <w:r w:rsidR="00554D00" w:rsidRPr="009A2899">
        <w:rPr>
          <w:rStyle w:val="slitbdy"/>
          <w:rFonts w:ascii="Times New Roman" w:eastAsia="Times New Roman" w:hAnsi="Times New Roman"/>
          <w:sz w:val="24"/>
          <w:szCs w:val="24"/>
        </w:rPr>
        <w:t>.</w:t>
      </w:r>
    </w:p>
    <w:p w14:paraId="557A5E7B" w14:textId="77777777" w:rsidR="00554D00" w:rsidRPr="00BB406D" w:rsidRDefault="00554D00" w:rsidP="00EF1D6B">
      <w:pPr>
        <w:pStyle w:val="spar"/>
        <w:spacing w:line="360" w:lineRule="auto"/>
        <w:ind w:left="284"/>
        <w:jc w:val="both"/>
      </w:pPr>
      <w:r w:rsidRPr="00CF7FD5">
        <w:rPr>
          <w:color w:val="000000"/>
          <w:shd w:val="clear" w:color="auto" w:fill="FFFFFF"/>
        </w:rPr>
        <w:t>Energie termică utilă poate fi: energia termică pentru consum urban şi/sau industrial, căldura gazelor de ardere rezultate dintr-un proces de cogenerare şi utilizate în mod direct pentru procese de încălzire sau uscare.</w:t>
      </w:r>
    </w:p>
    <w:p w14:paraId="5287823A" w14:textId="036F0A31" w:rsidR="00554D00" w:rsidRPr="00CF7FD5" w:rsidRDefault="00554D00" w:rsidP="00EF1D6B">
      <w:pPr>
        <w:pStyle w:val="spar"/>
        <w:spacing w:line="360" w:lineRule="auto"/>
        <w:ind w:left="284"/>
        <w:jc w:val="both"/>
        <w:rPr>
          <w:color w:val="000000"/>
          <w:shd w:val="clear" w:color="auto" w:fill="FFFFFF"/>
        </w:rPr>
      </w:pPr>
      <w:r w:rsidRPr="00CF7FD5">
        <w:rPr>
          <w:color w:val="000000"/>
          <w:shd w:val="clear" w:color="auto" w:fill="FFFFFF"/>
        </w:rPr>
        <w:t xml:space="preserve">Nu poate fi considerată energie termică utilă: căldura evacuată la coşul de fum, la condensatoare sau radiatoare, căldura utilizată în circuitul de preîncălzire regenerativă al unei turbine cu abur, căldura aburului injectat într-o turbină cu gaze, </w:t>
      </w:r>
      <w:r w:rsidR="004A34D3">
        <w:rPr>
          <w:color w:val="000000"/>
          <w:shd w:val="clear" w:color="auto" w:fill="FFFFFF"/>
        </w:rPr>
        <w:t>energia termică obţinută prin ar</w:t>
      </w:r>
      <w:r w:rsidR="00C95FD8">
        <w:rPr>
          <w:color w:val="000000"/>
          <w:shd w:val="clear" w:color="auto" w:fill="FFFFFF"/>
        </w:rPr>
        <w:t>dere suplimentară în cazanul recuperator al unei turbine cu gaze</w:t>
      </w:r>
      <w:r w:rsidR="00DB1D05">
        <w:rPr>
          <w:color w:val="000000"/>
          <w:shd w:val="clear" w:color="auto" w:fill="FFFFFF"/>
        </w:rPr>
        <w:t xml:space="preserve"> prevăzută cu recuperare de energie termică</w:t>
      </w:r>
      <w:r w:rsidR="00C95FD8">
        <w:rPr>
          <w:color w:val="000000"/>
          <w:shd w:val="clear" w:color="auto" w:fill="FFFFFF"/>
        </w:rPr>
        <w:t xml:space="preserve">, </w:t>
      </w:r>
      <w:r w:rsidRPr="00CF7FD5">
        <w:rPr>
          <w:color w:val="000000"/>
          <w:shd w:val="clear" w:color="auto" w:fill="FFFFFF"/>
        </w:rPr>
        <w:t>căldura condensului returnat care nu se ia în consideraţie nici ca aport de energie în consumul de energie primară.</w:t>
      </w:r>
    </w:p>
    <w:p w14:paraId="339BDA57" w14:textId="77777777" w:rsidR="00554D00" w:rsidRPr="00CF7FD5" w:rsidRDefault="00554D00" w:rsidP="00EF1D6B">
      <w:pPr>
        <w:pStyle w:val="spar"/>
        <w:spacing w:line="360" w:lineRule="auto"/>
        <w:ind w:left="284"/>
        <w:jc w:val="both"/>
        <w:rPr>
          <w:color w:val="000000"/>
          <w:shd w:val="clear" w:color="auto" w:fill="FFFFFF"/>
        </w:rPr>
      </w:pPr>
      <w:r w:rsidRPr="00CF7FD5">
        <w:rPr>
          <w:color w:val="000000"/>
          <w:shd w:val="clear" w:color="auto" w:fill="FFFFFF"/>
        </w:rPr>
        <w:t>Energia termică livrată de o unitate de cogenerare unei alte unităţi termoenergetice care produce numai energie electrică nu este considerată energie termică utilă, dar energia electrică produsă de această energie termică în respectiva unitate termoenergetică se poate adăuga la producţia de energie electrică a unităţii de cogenerare;</w:t>
      </w:r>
    </w:p>
    <w:p w14:paraId="400D4B53" w14:textId="717B4DA9"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ii</w:t>
      </w:r>
      <w:r w:rsidR="00554D00" w:rsidRPr="00EE2686">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EE2686">
        <w:rPr>
          <w:rStyle w:val="slitbdy"/>
          <w:rFonts w:ascii="Times New Roman" w:eastAsia="Times New Roman" w:hAnsi="Times New Roman"/>
          <w:b/>
          <w:sz w:val="24"/>
          <w:szCs w:val="24"/>
        </w:rPr>
        <w:t>Factor de Calitate al Configuraţiei (FC):</w:t>
      </w:r>
      <w:r w:rsidR="00554D00" w:rsidRPr="00CF7FD5">
        <w:rPr>
          <w:rStyle w:val="slitbdy"/>
          <w:rFonts w:ascii="Times New Roman" w:eastAsia="Times New Roman" w:hAnsi="Times New Roman"/>
          <w:sz w:val="24"/>
          <w:szCs w:val="24"/>
        </w:rPr>
        <w:t xml:space="preserve"> este un indicator al eficienţei energetice şi performanţelor de mediu ale unei Configuraţii de producţie în cogenerare, comparativ cu producerea separată, cu tehnologii alternative, în condiţii de calitate similare, a aceloraşi cantităţi de energie termică utilă şi energie electrică şi/sau mecanică;</w:t>
      </w:r>
    </w:p>
    <w:p w14:paraId="590F85FE" w14:textId="225F4016"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jj</w:t>
      </w:r>
      <w:r w:rsidR="00554D00" w:rsidRPr="00EE2686">
        <w:rPr>
          <w:rStyle w:val="slitttl1"/>
          <w:rFonts w:ascii="Times New Roman" w:eastAsia="Times New Roman" w:hAnsi="Times New Roman"/>
          <w:b w:val="0"/>
          <w:color w:val="auto"/>
          <w:sz w:val="24"/>
          <w:szCs w:val="24"/>
          <w:specVanish w:val="0"/>
        </w:rPr>
        <w:t>)</w:t>
      </w:r>
      <w:r w:rsidR="00EE2686">
        <w:rPr>
          <w:rStyle w:val="slitttl1"/>
          <w:rFonts w:ascii="Times New Roman" w:eastAsia="Times New Roman" w:hAnsi="Times New Roman"/>
          <w:sz w:val="24"/>
          <w:szCs w:val="24"/>
          <w:specVanish w:val="0"/>
        </w:rPr>
        <w:t xml:space="preserve"> </w:t>
      </w:r>
      <w:r w:rsidR="00554D00" w:rsidRPr="00EE2686">
        <w:rPr>
          <w:rStyle w:val="slitbdy"/>
          <w:rFonts w:ascii="Times New Roman" w:eastAsia="Times New Roman" w:hAnsi="Times New Roman"/>
          <w:b/>
          <w:sz w:val="24"/>
          <w:szCs w:val="24"/>
        </w:rPr>
        <w:t>Factor de reducere a puterii electrice (beta):</w:t>
      </w:r>
      <w:r w:rsidR="00554D00" w:rsidRPr="00CF7FD5">
        <w:rPr>
          <w:rStyle w:val="slitbdy"/>
          <w:rFonts w:ascii="Times New Roman" w:eastAsia="Times New Roman" w:hAnsi="Times New Roman"/>
          <w:sz w:val="24"/>
          <w:szCs w:val="24"/>
        </w:rPr>
        <w:t xml:space="preserve"> reprezintă variaţia puterii electrice produse de o unitate de cogenerare care include TA cu prize de termoficare, la debit constant de abur la intrare în turbină (consum de combustibil constant), în condiţiile unei variaţii unitare a puterii termice extrase din priza de termoficare a respectivei unităţi. Se determină pe baza măsurătorilor de performanţă şi/sau rezultatelor din exploatare ale respectivei unităţi;</w:t>
      </w:r>
    </w:p>
    <w:p w14:paraId="43944F1E" w14:textId="62517977"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kk</w:t>
      </w:r>
      <w:r w:rsidR="00554D00" w:rsidRPr="00A93072">
        <w:rPr>
          <w:rStyle w:val="slitttl1"/>
          <w:rFonts w:ascii="Times New Roman" w:eastAsia="Times New Roman" w:hAnsi="Times New Roman"/>
          <w:b w:val="0"/>
          <w:color w:val="auto"/>
          <w:sz w:val="24"/>
          <w:szCs w:val="24"/>
          <w:specVanish w:val="0"/>
        </w:rPr>
        <w:t>)</w:t>
      </w:r>
      <w:r w:rsidR="008179DE" w:rsidRPr="00A93072">
        <w:rPr>
          <w:rStyle w:val="slitttl1"/>
          <w:rFonts w:ascii="Times New Roman" w:eastAsia="Times New Roman" w:hAnsi="Times New Roman"/>
          <w:sz w:val="24"/>
          <w:szCs w:val="24"/>
          <w:specVanish w:val="0"/>
        </w:rPr>
        <w:t xml:space="preserve"> </w:t>
      </w:r>
      <w:r w:rsidR="00554D00" w:rsidRPr="00A93072">
        <w:rPr>
          <w:rStyle w:val="slitbdy"/>
          <w:rFonts w:ascii="Times New Roman" w:eastAsia="Times New Roman" w:hAnsi="Times New Roman"/>
          <w:b/>
          <w:sz w:val="24"/>
          <w:szCs w:val="24"/>
        </w:rPr>
        <w:t>Funcţionare cu Necesar Maxim de Putere Termică (MaxC):</w:t>
      </w:r>
      <w:r w:rsidR="00554D00" w:rsidRPr="00CF7FD5">
        <w:rPr>
          <w:rStyle w:val="slitbdy"/>
          <w:rFonts w:ascii="Times New Roman" w:eastAsia="Times New Roman" w:hAnsi="Times New Roman"/>
          <w:sz w:val="24"/>
          <w:szCs w:val="24"/>
        </w:rPr>
        <w:t xml:space="preserve"> regim de funcţionare în care, pentru un anumit număr de </w:t>
      </w:r>
      <w:r w:rsidR="00554D00" w:rsidRPr="00B30726">
        <w:rPr>
          <w:rStyle w:val="slitbdy"/>
          <w:rFonts w:ascii="Times New Roman" w:eastAsia="Times New Roman" w:hAnsi="Times New Roman"/>
          <w:sz w:val="24"/>
          <w:szCs w:val="24"/>
        </w:rPr>
        <w:t xml:space="preserve">ore din </w:t>
      </w:r>
      <w:r w:rsidR="00A93072" w:rsidRPr="00B30726">
        <w:rPr>
          <w:rStyle w:val="slitbdy"/>
          <w:rFonts w:ascii="Times New Roman" w:eastAsia="Times New Roman" w:hAnsi="Times New Roman"/>
          <w:sz w:val="24"/>
          <w:szCs w:val="24"/>
        </w:rPr>
        <w:t>A</w:t>
      </w:r>
      <w:r w:rsidR="00554D00" w:rsidRPr="00B30726">
        <w:rPr>
          <w:rStyle w:val="slitbdy"/>
          <w:rFonts w:ascii="Times New Roman" w:eastAsia="Times New Roman" w:hAnsi="Times New Roman"/>
          <w:sz w:val="24"/>
          <w:szCs w:val="24"/>
        </w:rPr>
        <w:t>n</w:t>
      </w:r>
      <w:r w:rsidR="00A93072" w:rsidRPr="00B30726">
        <w:rPr>
          <w:rStyle w:val="slitbdy"/>
          <w:rFonts w:ascii="Times New Roman" w:eastAsia="Times New Roman" w:hAnsi="Times New Roman"/>
          <w:sz w:val="24"/>
          <w:szCs w:val="24"/>
        </w:rPr>
        <w:t>ul</w:t>
      </w:r>
      <w:r w:rsidR="00554D00" w:rsidRPr="002D5111">
        <w:rPr>
          <w:rStyle w:val="slitbdy"/>
          <w:rFonts w:ascii="Times New Roman" w:eastAsia="Times New Roman" w:hAnsi="Times New Roman"/>
          <w:sz w:val="24"/>
          <w:szCs w:val="24"/>
        </w:rPr>
        <w:t xml:space="preserve"> de</w:t>
      </w:r>
      <w:r w:rsidR="00554D00" w:rsidRPr="00880F9D">
        <w:rPr>
          <w:rStyle w:val="slitbdy"/>
          <w:rFonts w:ascii="Times New Roman" w:eastAsia="Times New Roman" w:hAnsi="Times New Roman"/>
          <w:sz w:val="24"/>
          <w:szCs w:val="24"/>
        </w:rPr>
        <w:t xml:space="preserve"> operare şi mentenanţă,</w:t>
      </w:r>
      <w:r w:rsidR="00554D00" w:rsidRPr="00CF7FD5">
        <w:rPr>
          <w:rStyle w:val="slitbdy"/>
          <w:rFonts w:ascii="Times New Roman" w:eastAsia="Times New Roman" w:hAnsi="Times New Roman"/>
          <w:sz w:val="24"/>
          <w:szCs w:val="24"/>
        </w:rPr>
        <w:t xml:space="preserve"> puterea termică utilă a fost egală sau a depăşit o anumită valoare numită Necesar Maxim de Putere Termică. Necesarul </w:t>
      </w:r>
      <w:r w:rsidR="00554D00" w:rsidRPr="00CF7FD5">
        <w:rPr>
          <w:rStyle w:val="slitbdy"/>
          <w:rFonts w:ascii="Times New Roman" w:eastAsia="Times New Roman" w:hAnsi="Times New Roman"/>
          <w:sz w:val="24"/>
          <w:szCs w:val="24"/>
        </w:rPr>
        <w:lastRenderedPageBreak/>
        <w:t>Maxim de Putere Termică se determină conform prevederilor prezentului Regulament, pe baza curbei clasate a cererii de energie termică utilă;</w:t>
      </w:r>
    </w:p>
    <w:p w14:paraId="2BAC16AE" w14:textId="3968B7EF" w:rsidR="00554D00" w:rsidRDefault="00E039D9" w:rsidP="00EF1D6B">
      <w:pPr>
        <w:autoSpaceDE/>
        <w:spacing w:line="360" w:lineRule="auto"/>
        <w:ind w:left="284"/>
        <w:jc w:val="both"/>
        <w:rPr>
          <w:rStyle w:val="slitbdy"/>
          <w:rFonts w:ascii="Times New Roman" w:eastAsia="Times New Roman" w:hAnsi="Times New Roman"/>
          <w:sz w:val="24"/>
          <w:szCs w:val="24"/>
        </w:rPr>
      </w:pPr>
      <w:r>
        <w:rPr>
          <w:rStyle w:val="slitttl1"/>
          <w:rFonts w:ascii="Times New Roman" w:eastAsia="Times New Roman" w:hAnsi="Times New Roman"/>
          <w:b w:val="0"/>
          <w:color w:val="auto"/>
          <w:sz w:val="24"/>
          <w:szCs w:val="24"/>
          <w:specVanish w:val="0"/>
        </w:rPr>
        <w:t>ll</w:t>
      </w:r>
      <w:r w:rsidR="00554D00" w:rsidRPr="00880F9D">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880F9D">
        <w:rPr>
          <w:rStyle w:val="slitbdy"/>
          <w:rFonts w:ascii="Times New Roman" w:eastAsia="Times New Roman" w:hAnsi="Times New Roman"/>
          <w:b/>
          <w:sz w:val="24"/>
          <w:szCs w:val="24"/>
        </w:rPr>
        <w:t>Înregistrare:</w:t>
      </w:r>
      <w:r w:rsidR="00554D00" w:rsidRPr="00CF7FD5">
        <w:rPr>
          <w:rStyle w:val="slitbdy"/>
          <w:rFonts w:ascii="Times New Roman" w:eastAsia="Times New Roman" w:hAnsi="Times New Roman"/>
          <w:sz w:val="24"/>
          <w:szCs w:val="24"/>
        </w:rPr>
        <w:t xml:space="preserve"> înscriere a unei centrale/configuraţii/capacităţi de producere energie termică utilă şi energie electrică şi/sau mecanică pe lista </w:t>
      </w:r>
      <w:r w:rsidR="0009578A">
        <w:rPr>
          <w:rStyle w:val="slitbdy"/>
          <w:rFonts w:ascii="Times New Roman" w:eastAsia="Times New Roman" w:hAnsi="Times New Roman"/>
          <w:sz w:val="24"/>
          <w:szCs w:val="24"/>
        </w:rPr>
        <w:t>c</w:t>
      </w:r>
      <w:r w:rsidR="00554D00" w:rsidRPr="00CF7FD5">
        <w:rPr>
          <w:rStyle w:val="slitbdy"/>
          <w:rFonts w:ascii="Times New Roman" w:eastAsia="Times New Roman" w:hAnsi="Times New Roman"/>
          <w:sz w:val="24"/>
          <w:szCs w:val="24"/>
        </w:rPr>
        <w:t>onfiguraţiilor/unităţilor de producţie în cogenerare</w:t>
      </w:r>
      <w:r w:rsidR="0009578A">
        <w:rPr>
          <w:rStyle w:val="slitbdy"/>
          <w:rFonts w:ascii="Times New Roman" w:eastAsia="Times New Roman" w:hAnsi="Times New Roman"/>
          <w:sz w:val="24"/>
          <w:szCs w:val="24"/>
        </w:rPr>
        <w:t>,</w:t>
      </w:r>
      <w:r w:rsidR="0009578A" w:rsidRPr="0009578A">
        <w:rPr>
          <w:rStyle w:val="slitbdy"/>
          <w:rFonts w:ascii="Times New Roman" w:eastAsia="Times New Roman" w:hAnsi="Times New Roman"/>
          <w:color w:val="auto"/>
          <w:sz w:val="24"/>
          <w:szCs w:val="24"/>
        </w:rPr>
        <w:t xml:space="preserve"> </w:t>
      </w:r>
      <w:r w:rsidR="0009578A" w:rsidRPr="00880F9D">
        <w:rPr>
          <w:rStyle w:val="slitbdy"/>
          <w:rFonts w:ascii="Times New Roman" w:eastAsia="Times New Roman" w:hAnsi="Times New Roman"/>
          <w:color w:val="auto"/>
          <w:sz w:val="24"/>
          <w:szCs w:val="24"/>
        </w:rPr>
        <w:t xml:space="preserve">în baza unui număr de înregistrare alocat </w:t>
      </w:r>
      <w:r w:rsidR="0009578A" w:rsidRPr="00880F9D">
        <w:rPr>
          <w:rStyle w:val="slitbdy"/>
          <w:rFonts w:ascii="Times New Roman" w:eastAsia="Times New Roman" w:hAnsi="Times New Roman"/>
          <w:sz w:val="24"/>
          <w:szCs w:val="24"/>
        </w:rPr>
        <w:t>în urma transmiterii de către producător a documentaţiei de înregistrare</w:t>
      </w:r>
      <w:r w:rsidR="00A93072">
        <w:rPr>
          <w:rStyle w:val="slitbdy"/>
          <w:rFonts w:ascii="Times New Roman" w:eastAsia="Times New Roman" w:hAnsi="Times New Roman"/>
          <w:sz w:val="24"/>
          <w:szCs w:val="24"/>
        </w:rPr>
        <w:t>,</w:t>
      </w:r>
      <w:r w:rsidR="0009578A" w:rsidRPr="00880F9D">
        <w:rPr>
          <w:rStyle w:val="slitbdy"/>
          <w:rFonts w:ascii="Times New Roman" w:eastAsia="Times New Roman" w:hAnsi="Times New Roman"/>
          <w:sz w:val="24"/>
          <w:szCs w:val="24"/>
        </w:rPr>
        <w:t xml:space="preserve"> întocmite conform prevederilor prezentului Regulament</w:t>
      </w:r>
      <w:r w:rsidR="00316CF0" w:rsidRPr="00880F9D">
        <w:rPr>
          <w:rStyle w:val="slitbdy"/>
          <w:rFonts w:ascii="Times New Roman" w:eastAsia="Times New Roman" w:hAnsi="Times New Roman"/>
          <w:sz w:val="24"/>
          <w:szCs w:val="24"/>
        </w:rPr>
        <w:t>.</w:t>
      </w:r>
      <w:r w:rsidR="00554D00" w:rsidRPr="00CF7FD5">
        <w:rPr>
          <w:rStyle w:val="slitbdy"/>
          <w:rFonts w:ascii="Times New Roman" w:eastAsia="Times New Roman" w:hAnsi="Times New Roman"/>
          <w:sz w:val="24"/>
          <w:szCs w:val="24"/>
        </w:rPr>
        <w:t xml:space="preserve"> Pentru toate Configuraţiile/unităţile de producţie în cogenerare este obligatorie înregistrarea şi raportarea către ANRE a datelor caracteristice şi de exploatare, conform prevederilor prezentului Regulament;</w:t>
      </w:r>
    </w:p>
    <w:p w14:paraId="03EED074" w14:textId="01652777"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mm</w:t>
      </w:r>
      <w:r w:rsidR="00554D00" w:rsidRPr="003C55CD">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751CB8">
        <w:rPr>
          <w:rStyle w:val="slitbdy"/>
          <w:rFonts w:ascii="Times New Roman" w:eastAsia="Times New Roman" w:hAnsi="Times New Roman"/>
          <w:b/>
          <w:sz w:val="24"/>
          <w:szCs w:val="24"/>
        </w:rPr>
        <w:t>Procedură de avizare a proiectelor noi sau de retehnologizare ale centralelor de cogenerare:</w:t>
      </w:r>
      <w:r w:rsidR="00554D00" w:rsidRPr="00CF7FD5">
        <w:rPr>
          <w:rStyle w:val="slitbdy"/>
          <w:rFonts w:ascii="Times New Roman" w:eastAsia="Times New Roman" w:hAnsi="Times New Roman"/>
          <w:sz w:val="24"/>
          <w:szCs w:val="24"/>
        </w:rPr>
        <w:t xml:space="preserve"> procedura aprobată prin ordin al preşedintelui ANRE în baza căreia se face acreditarea pentru Schema de sprijin a Configuraţiilor/unităţilor de producţie în cogenerare noi sau retehnologizate;</w:t>
      </w:r>
    </w:p>
    <w:p w14:paraId="7BBFB14D" w14:textId="20A7B954"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nn</w:t>
      </w:r>
      <w:r w:rsidR="00554D00" w:rsidRPr="00B872D8">
        <w:rPr>
          <w:rStyle w:val="slitttl1"/>
          <w:rFonts w:ascii="Times New Roman" w:eastAsia="Times New Roman" w:hAnsi="Times New Roman"/>
          <w:b w:val="0"/>
          <w:color w:val="auto"/>
          <w:sz w:val="24"/>
          <w:szCs w:val="24"/>
          <w:specVanish w:val="0"/>
        </w:rPr>
        <w:t>)</w:t>
      </w:r>
      <w:r w:rsidR="00554D00" w:rsidRPr="00CF7FD5">
        <w:rPr>
          <w:rStyle w:val="slitbdy"/>
          <w:rFonts w:ascii="Times New Roman" w:eastAsia="Times New Roman" w:hAnsi="Times New Roman"/>
          <w:sz w:val="24"/>
          <w:szCs w:val="24"/>
        </w:rPr>
        <w:t xml:space="preserve"> </w:t>
      </w:r>
      <w:r w:rsidR="00554D00" w:rsidRPr="00B872D8">
        <w:rPr>
          <w:rStyle w:val="slitbdy"/>
          <w:rFonts w:ascii="Times New Roman" w:eastAsia="Times New Roman" w:hAnsi="Times New Roman"/>
          <w:b/>
          <w:sz w:val="24"/>
          <w:szCs w:val="24"/>
        </w:rPr>
        <w:t>Puterea termică a Serviciilor Interne Termice pentru Încălzire şi Combustibil (PSITIC):</w:t>
      </w:r>
      <w:r w:rsidR="00554D00" w:rsidRPr="00CF7FD5">
        <w:rPr>
          <w:rStyle w:val="slitbdy"/>
          <w:rFonts w:ascii="Times New Roman" w:eastAsia="Times New Roman" w:hAnsi="Times New Roman"/>
          <w:sz w:val="24"/>
          <w:szCs w:val="24"/>
        </w:rPr>
        <w:t xml:space="preserve"> consumul mediu orar de energie termică dintr-o Configuraţie de producţie în cogenerare, necesar pentru încălzirea incintelor precum clădiri pentru birouri, laboratoare, magazii şi altele similare şi pentru pregătirea combustibilului consumat pe amplasamentul Configuraţiei precum descărcarea/depozitarea păcurii, dezgheţarea cărbunelui, uscarea biomasei, prepararea biogazului/biolichidului, înregistrat în luna din Anul de operare şi mentenanţă în care Consumul Serviciilor Interne Termice pentru Încălzire şi Combustibil a avut valoarea maximă;</w:t>
      </w:r>
    </w:p>
    <w:p w14:paraId="0401DBE6" w14:textId="5D7D8EBA"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oo</w:t>
      </w:r>
      <w:r w:rsidR="00554D00" w:rsidRPr="00B872D8">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B872D8">
        <w:rPr>
          <w:rStyle w:val="slitbdy"/>
          <w:rFonts w:ascii="Times New Roman" w:eastAsia="Times New Roman" w:hAnsi="Times New Roman"/>
          <w:b/>
          <w:color w:val="auto"/>
          <w:sz w:val="24"/>
          <w:szCs w:val="24"/>
        </w:rPr>
        <w:t>Puterea termică a Combustibilului consumat la funcţionarea cu Necesar Maxim de Putere Termică (PCombMaxC):</w:t>
      </w:r>
      <w:r w:rsidR="00554D00" w:rsidRPr="00CF7FD5">
        <w:rPr>
          <w:rStyle w:val="slitbdy"/>
          <w:rFonts w:ascii="Times New Roman" w:eastAsia="Times New Roman" w:hAnsi="Times New Roman"/>
          <w:color w:val="auto"/>
          <w:sz w:val="24"/>
          <w:szCs w:val="24"/>
        </w:rPr>
        <w:t xml:space="preserve"> </w:t>
      </w:r>
      <w:r w:rsidR="00554D00" w:rsidRPr="00CF7FD5">
        <w:rPr>
          <w:rStyle w:val="slitbdy"/>
          <w:rFonts w:ascii="Times New Roman" w:eastAsia="Times New Roman" w:hAnsi="Times New Roman"/>
          <w:sz w:val="24"/>
          <w:szCs w:val="24"/>
        </w:rPr>
        <w:t xml:space="preserve">consumul mediu orar de energie din combustibil al unei unităţi de cogenerare, în condiţiile producerii unei puteri electrice egale cu Capacitatea Electrică Eligibilă a respectivei unităţi </w:t>
      </w:r>
      <w:r w:rsidR="00554D00" w:rsidRPr="00CF7FD5">
        <w:rPr>
          <w:rStyle w:val="slitbdy"/>
          <w:rFonts w:ascii="Times New Roman" w:eastAsia="Times New Roman" w:hAnsi="Times New Roman"/>
          <w:color w:val="auto"/>
          <w:sz w:val="24"/>
          <w:szCs w:val="24"/>
        </w:rPr>
        <w:t>şi</w:t>
      </w:r>
      <w:r w:rsidR="00554D00" w:rsidRPr="00CF7FD5">
        <w:rPr>
          <w:rStyle w:val="slitbdy"/>
          <w:rFonts w:ascii="Times New Roman" w:eastAsia="Times New Roman" w:hAnsi="Times New Roman"/>
          <w:sz w:val="24"/>
          <w:szCs w:val="24"/>
        </w:rPr>
        <w:t xml:space="preserve"> a unei puteri termice egale cu Necesarul Maxim de Putere Termică alocat pe unitate plus Puterea termică alocată pe unitate a Serviciilor Interne Termice pentru Încălzire şi Combustibil, toate exprimate în MW</w:t>
      </w:r>
      <w:r w:rsidR="0054532F" w:rsidRPr="00CF7FD5">
        <w:rPr>
          <w:rStyle w:val="slitbdy"/>
          <w:rFonts w:ascii="Times New Roman" w:eastAsia="Times New Roman" w:hAnsi="Times New Roman"/>
          <w:sz w:val="24"/>
          <w:szCs w:val="24"/>
        </w:rPr>
        <w:t>;</w:t>
      </w:r>
    </w:p>
    <w:p w14:paraId="565DC305" w14:textId="34D9584A"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pp</w:t>
      </w:r>
      <w:r w:rsidR="00554D00" w:rsidRPr="00DB5894">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Raport energie electrică/energie termică (C):</w:t>
      </w:r>
      <w:r w:rsidR="00554D00" w:rsidRPr="00CF7FD5">
        <w:rPr>
          <w:rStyle w:val="slitbdy"/>
          <w:rFonts w:ascii="Times New Roman" w:eastAsia="Times New Roman" w:hAnsi="Times New Roman"/>
          <w:sz w:val="24"/>
          <w:szCs w:val="24"/>
        </w:rPr>
        <w:t xml:space="preserve"> raportul dintre energia electrică şi energia termică utilă produse de o unitate de cogenerare în Regim de cogenerare maximă;</w:t>
      </w:r>
    </w:p>
    <w:p w14:paraId="660F870F" w14:textId="111CE175"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lastRenderedPageBreak/>
        <w:t>rr</w:t>
      </w:r>
      <w:r w:rsidR="00554D00" w:rsidRPr="00DB5894">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Regim de cogenerare maximă:</w:t>
      </w:r>
      <w:r w:rsidR="00554D00" w:rsidRPr="00CF7FD5">
        <w:rPr>
          <w:rStyle w:val="slitbdy"/>
          <w:rFonts w:ascii="Times New Roman" w:eastAsia="Times New Roman" w:hAnsi="Times New Roman"/>
          <w:sz w:val="24"/>
          <w:szCs w:val="24"/>
        </w:rPr>
        <w:t xml:space="preserve"> regim de funcţionare al unei unităţi de cogenerare cu recuperare maxim posibilă din punct de vedere tehnic a energiei termice din respectiva unitate, în scopul acoperirii cererii de energie termică utilă;</w:t>
      </w:r>
    </w:p>
    <w:p w14:paraId="7CBD2808" w14:textId="2805EA80"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ss</w:t>
      </w:r>
      <w:r w:rsidR="00554D00" w:rsidRPr="003E264A">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Regim de condensaţie maximă:</w:t>
      </w:r>
      <w:r w:rsidR="00554D00" w:rsidRPr="00CF7FD5">
        <w:rPr>
          <w:rStyle w:val="slitbdy"/>
          <w:rFonts w:ascii="Times New Roman" w:eastAsia="Times New Roman" w:hAnsi="Times New Roman"/>
          <w:sz w:val="24"/>
          <w:szCs w:val="24"/>
        </w:rPr>
        <w:t xml:space="preserve"> regim de funcţionare al unei unităţi de cogenerare</w:t>
      </w:r>
      <w:r w:rsidR="00554D00" w:rsidRPr="00DB5894">
        <w:rPr>
          <w:rStyle w:val="slitbdy"/>
          <w:rFonts w:ascii="Times New Roman" w:eastAsia="Times New Roman" w:hAnsi="Times New Roman"/>
          <w:sz w:val="24"/>
          <w:szCs w:val="24"/>
        </w:rPr>
        <w:t>, la sarcina electrică maxim posibilă din punct de vedere tehnic fără producere de energie termică utilă</w:t>
      </w:r>
      <w:r w:rsidR="00E57C2D" w:rsidRPr="00DB5894">
        <w:rPr>
          <w:rStyle w:val="slitbdy"/>
          <w:rFonts w:ascii="Times New Roman" w:eastAsia="Times New Roman" w:hAnsi="Times New Roman"/>
          <w:sz w:val="24"/>
          <w:szCs w:val="24"/>
        </w:rPr>
        <w:t>,</w:t>
      </w:r>
      <w:r w:rsidR="00DB5894">
        <w:rPr>
          <w:rStyle w:val="slitbdy"/>
          <w:rFonts w:ascii="Times New Roman" w:eastAsia="Times New Roman" w:hAnsi="Times New Roman"/>
          <w:sz w:val="24"/>
          <w:szCs w:val="24"/>
        </w:rPr>
        <w:t xml:space="preserve"> </w:t>
      </w:r>
      <w:r w:rsidR="00DB5894" w:rsidRPr="00DB5894">
        <w:rPr>
          <w:rStyle w:val="slitbdy"/>
          <w:rFonts w:ascii="Times New Roman" w:eastAsia="Times New Roman" w:hAnsi="Times New Roman"/>
          <w:sz w:val="24"/>
          <w:szCs w:val="24"/>
        </w:rPr>
        <w:t>în funcţie de tehnologia de cogenerare</w:t>
      </w:r>
      <w:r w:rsidR="00554D00" w:rsidRPr="00DB5894">
        <w:rPr>
          <w:rStyle w:val="slitbdy"/>
          <w:rFonts w:ascii="Times New Roman" w:eastAsia="Times New Roman" w:hAnsi="Times New Roman"/>
          <w:sz w:val="24"/>
          <w:szCs w:val="24"/>
        </w:rPr>
        <w:t>;</w:t>
      </w:r>
    </w:p>
    <w:p w14:paraId="7FB5B616" w14:textId="06020314" w:rsidR="00554D00" w:rsidRPr="00DB5894"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tt</w:t>
      </w:r>
      <w:r w:rsidR="00554D00" w:rsidRPr="00DB5894">
        <w:rPr>
          <w:rStyle w:val="slitttl1"/>
          <w:rFonts w:ascii="Times New Roman" w:eastAsia="Times New Roman" w:hAnsi="Times New Roman"/>
          <w:b w:val="0"/>
          <w:color w:val="auto"/>
          <w:sz w:val="24"/>
          <w:szCs w:val="24"/>
          <w:specVanish w:val="0"/>
        </w:rPr>
        <w:t>)</w:t>
      </w:r>
      <w:r w:rsidR="008179DE" w:rsidRPr="00DB5894">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Responsabil de Configuraţie (Responsabil):</w:t>
      </w:r>
      <w:r w:rsidR="00554D00" w:rsidRPr="00DB5894">
        <w:rPr>
          <w:rStyle w:val="slitbdy"/>
          <w:rFonts w:ascii="Times New Roman" w:eastAsia="Times New Roman" w:hAnsi="Times New Roman"/>
          <w:sz w:val="24"/>
          <w:szCs w:val="24"/>
        </w:rPr>
        <w:t xml:space="preserve"> persoana împuternicită de un producător de energie electrică şi termică în cogenerare, care este responsabilă în relaţia cu ANRE de aplicarea prezentului Regulament pentru Configuraţia/unităţile de producţie în cogenerare pe care le reprezintă;</w:t>
      </w:r>
    </w:p>
    <w:p w14:paraId="79175B81" w14:textId="763FFAE8" w:rsidR="00554D00" w:rsidRPr="00DB5894"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uu</w:t>
      </w:r>
      <w:r w:rsidR="00554D00" w:rsidRPr="00DB5894">
        <w:rPr>
          <w:rStyle w:val="slitttl1"/>
          <w:rFonts w:ascii="Times New Roman" w:eastAsia="Times New Roman" w:hAnsi="Times New Roman"/>
          <w:b w:val="0"/>
          <w:color w:val="auto"/>
          <w:sz w:val="24"/>
          <w:szCs w:val="24"/>
          <w:specVanish w:val="0"/>
        </w:rPr>
        <w:t>)</w:t>
      </w:r>
      <w:r w:rsidR="00CE6F7C" w:rsidRPr="00DB5894">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Schema de sprijin:</w:t>
      </w:r>
      <w:r w:rsidR="00554D00" w:rsidRPr="00DB5894">
        <w:rPr>
          <w:rStyle w:val="slitbdy"/>
          <w:rFonts w:ascii="Times New Roman" w:eastAsia="Times New Roman" w:hAnsi="Times New Roman"/>
          <w:sz w:val="24"/>
          <w:szCs w:val="24"/>
        </w:rPr>
        <w:t xml:space="preserve"> mecanismul de promovare a cogenerării bazate pe cererea de energie termică utilă, adoptat la nivel naţional conform prevederilor </w:t>
      </w:r>
      <w:r w:rsidR="00554D00" w:rsidRPr="00DB5894">
        <w:rPr>
          <w:rStyle w:val="slitbdy"/>
          <w:rFonts w:ascii="Times New Roman" w:eastAsia="Times New Roman" w:hAnsi="Times New Roman"/>
          <w:color w:val="auto"/>
          <w:sz w:val="24"/>
          <w:szCs w:val="24"/>
        </w:rPr>
        <w:t>Hotărârii Guvernului nr. 219/2007 privind promovarea cogenerării bazate pe cererea de energie termică utilă</w:t>
      </w:r>
      <w:r w:rsidR="00DB5894">
        <w:rPr>
          <w:rStyle w:val="slitbdy"/>
          <w:rFonts w:ascii="Times New Roman" w:eastAsia="Times New Roman" w:hAnsi="Times New Roman"/>
          <w:color w:val="auto"/>
          <w:sz w:val="24"/>
          <w:szCs w:val="24"/>
        </w:rPr>
        <w:t>, cu modificările şi completările ulterioare</w:t>
      </w:r>
      <w:r w:rsidR="00554D00" w:rsidRPr="00DB5894">
        <w:rPr>
          <w:rStyle w:val="slitbdy"/>
          <w:rFonts w:ascii="Times New Roman" w:eastAsia="Times New Roman" w:hAnsi="Times New Roman"/>
          <w:color w:val="auto"/>
          <w:sz w:val="24"/>
          <w:szCs w:val="24"/>
        </w:rPr>
        <w:t xml:space="preserve"> şi Hotărârii Guvernului nr. 1215/2009 privind stabilirea criteriilor şi a condiţiilor necesare implementării </w:t>
      </w:r>
      <w:r w:rsidR="00554D00" w:rsidRPr="00DB5894">
        <w:rPr>
          <w:rStyle w:val="slitbdy"/>
          <w:rFonts w:ascii="Times New Roman" w:eastAsia="Times New Roman" w:hAnsi="Times New Roman"/>
          <w:sz w:val="24"/>
          <w:szCs w:val="24"/>
        </w:rPr>
        <w:t>schemei de sprijin pentru promovarea cogenerării de înaltă eficienţă pe baza cererii de energie termică utilă</w:t>
      </w:r>
      <w:r w:rsidR="00DB5894">
        <w:rPr>
          <w:rStyle w:val="slitbdy"/>
          <w:rFonts w:ascii="Times New Roman" w:eastAsia="Times New Roman" w:hAnsi="Times New Roman"/>
          <w:sz w:val="24"/>
          <w:szCs w:val="24"/>
        </w:rPr>
        <w:t xml:space="preserve">, </w:t>
      </w:r>
      <w:r w:rsidR="00DB5894">
        <w:rPr>
          <w:rStyle w:val="slitbdy"/>
          <w:rFonts w:ascii="Times New Roman" w:eastAsia="Times New Roman" w:hAnsi="Times New Roman"/>
          <w:color w:val="auto"/>
          <w:sz w:val="24"/>
          <w:szCs w:val="24"/>
        </w:rPr>
        <w:t>cu modificările şi completările ulterioare</w:t>
      </w:r>
      <w:r w:rsidR="00554D00" w:rsidRPr="00DB5894">
        <w:rPr>
          <w:rStyle w:val="slitbdy"/>
          <w:rFonts w:ascii="Times New Roman" w:eastAsia="Times New Roman" w:hAnsi="Times New Roman"/>
          <w:sz w:val="24"/>
          <w:szCs w:val="24"/>
        </w:rPr>
        <w:t>;</w:t>
      </w:r>
    </w:p>
    <w:p w14:paraId="101E6B43" w14:textId="33BE3F16" w:rsidR="00554D00" w:rsidRPr="00DB5894"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vv</w:t>
      </w:r>
      <w:r w:rsidR="00554D00" w:rsidRPr="00DB5894">
        <w:rPr>
          <w:rStyle w:val="slitttl1"/>
          <w:rFonts w:ascii="Times New Roman" w:eastAsia="Times New Roman" w:hAnsi="Times New Roman"/>
          <w:b w:val="0"/>
          <w:color w:val="auto"/>
          <w:sz w:val="24"/>
          <w:szCs w:val="24"/>
          <w:specVanish w:val="0"/>
        </w:rPr>
        <w:t>)</w:t>
      </w:r>
      <w:r w:rsidR="00CE6F7C" w:rsidRPr="00DB5894">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Solicitant:</w:t>
      </w:r>
      <w:r w:rsidR="00554D00" w:rsidRPr="00DB5894">
        <w:rPr>
          <w:rStyle w:val="slitbdy"/>
          <w:rFonts w:ascii="Times New Roman" w:eastAsia="Times New Roman" w:hAnsi="Times New Roman"/>
          <w:sz w:val="24"/>
          <w:szCs w:val="24"/>
        </w:rPr>
        <w:t xml:space="preserve"> producător de energie electrică şi termică în cogenerare în numele căruia Responsabilul de Configuraţie solicită calificarea conform prevederilor prezentului Regulament;</w:t>
      </w:r>
    </w:p>
    <w:p w14:paraId="45AB4099" w14:textId="3CBDC96C"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ww</w:t>
      </w:r>
      <w:r w:rsidR="00554D00" w:rsidRPr="00DA308B">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DA308B">
        <w:rPr>
          <w:rStyle w:val="slitbdy"/>
          <w:rFonts w:ascii="Times New Roman" w:eastAsia="Times New Roman" w:hAnsi="Times New Roman"/>
          <w:b/>
          <w:sz w:val="24"/>
          <w:szCs w:val="24"/>
        </w:rPr>
        <w:t>TA cu condensator:</w:t>
      </w:r>
      <w:r w:rsidR="00554D00" w:rsidRPr="00CF7FD5">
        <w:rPr>
          <w:rStyle w:val="slitbdy"/>
          <w:rFonts w:ascii="Times New Roman" w:eastAsia="Times New Roman" w:hAnsi="Times New Roman"/>
          <w:sz w:val="24"/>
          <w:szCs w:val="24"/>
        </w:rPr>
        <w:t xml:space="preserve"> turbină cu abur, de cogenerare, care poate funcţiona în regim de condensaţie, cu posibilitatea evacuării totale sau parţiale a căldurii la condensator/sisteme alternative de răcire;</w:t>
      </w:r>
    </w:p>
    <w:p w14:paraId="55D9F570" w14:textId="065D22FB" w:rsidR="00554D00" w:rsidRPr="00553A29"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xx</w:t>
      </w:r>
      <w:r w:rsidR="00554D00" w:rsidRPr="00DA308B">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DA308B">
        <w:rPr>
          <w:rStyle w:val="slitbdy"/>
          <w:rFonts w:ascii="Times New Roman" w:eastAsia="Times New Roman" w:hAnsi="Times New Roman"/>
          <w:b/>
          <w:sz w:val="24"/>
          <w:szCs w:val="24"/>
        </w:rPr>
        <w:t>TA cu prize de termoficare:</w:t>
      </w:r>
      <w:r w:rsidR="00554D00" w:rsidRPr="00CF7FD5">
        <w:rPr>
          <w:rStyle w:val="slitbdy"/>
          <w:rFonts w:ascii="Times New Roman" w:eastAsia="Times New Roman" w:hAnsi="Times New Roman"/>
          <w:sz w:val="24"/>
          <w:szCs w:val="24"/>
        </w:rPr>
        <w:t xml:space="preserve"> </w:t>
      </w:r>
      <w:r w:rsidR="00553A29" w:rsidRPr="00553A29">
        <w:rPr>
          <w:rStyle w:val="slitbdy"/>
          <w:rFonts w:ascii="Times New Roman" w:eastAsia="Times New Roman" w:hAnsi="Times New Roman"/>
          <w:sz w:val="24"/>
          <w:szCs w:val="24"/>
        </w:rPr>
        <w:t>se consideră doar</w:t>
      </w:r>
      <w:r w:rsidR="00553A29">
        <w:rPr>
          <w:rStyle w:val="slitbdy"/>
          <w:rFonts w:ascii="Times New Roman" w:eastAsia="Times New Roman" w:hAnsi="Times New Roman"/>
          <w:sz w:val="24"/>
          <w:szCs w:val="24"/>
        </w:rPr>
        <w:t xml:space="preserve"> </w:t>
      </w:r>
      <w:r w:rsidR="002968E5" w:rsidRPr="00553A29">
        <w:rPr>
          <w:rStyle w:val="slitbdy"/>
          <w:rFonts w:ascii="Times New Roman" w:eastAsia="Times New Roman" w:hAnsi="Times New Roman"/>
          <w:sz w:val="24"/>
          <w:szCs w:val="24"/>
        </w:rPr>
        <w:t xml:space="preserve">turbina </w:t>
      </w:r>
      <w:r w:rsidR="00554D00" w:rsidRPr="00553A29">
        <w:rPr>
          <w:rStyle w:val="slitbdy"/>
          <w:rFonts w:ascii="Times New Roman" w:eastAsia="Times New Roman" w:hAnsi="Times New Roman"/>
          <w:sz w:val="24"/>
          <w:szCs w:val="24"/>
        </w:rPr>
        <w:t>cu abur de condensaţie</w:t>
      </w:r>
      <w:r w:rsidR="003E264A">
        <w:rPr>
          <w:rStyle w:val="slitbdy"/>
          <w:rFonts w:ascii="Times New Roman" w:eastAsia="Times New Roman" w:hAnsi="Times New Roman"/>
          <w:sz w:val="24"/>
          <w:szCs w:val="24"/>
        </w:rPr>
        <w:t xml:space="preserve">, </w:t>
      </w:r>
      <w:r w:rsidR="00554D00" w:rsidRPr="00553A29">
        <w:rPr>
          <w:rStyle w:val="slitbdy"/>
          <w:rFonts w:ascii="Times New Roman" w:eastAsia="Times New Roman" w:hAnsi="Times New Roman"/>
          <w:sz w:val="24"/>
          <w:szCs w:val="24"/>
        </w:rPr>
        <w:t>cu prelevare de energie termică utilă din prize</w:t>
      </w:r>
      <w:r w:rsidR="003E264A">
        <w:rPr>
          <w:rStyle w:val="slitbdy"/>
          <w:rFonts w:ascii="Times New Roman" w:eastAsia="Times New Roman" w:hAnsi="Times New Roman"/>
          <w:sz w:val="24"/>
          <w:szCs w:val="24"/>
        </w:rPr>
        <w:t>le</w:t>
      </w:r>
      <w:r w:rsidR="00554D00" w:rsidRPr="00553A29">
        <w:rPr>
          <w:rStyle w:val="slitbdy"/>
          <w:rFonts w:ascii="Times New Roman" w:eastAsia="Times New Roman" w:hAnsi="Times New Roman"/>
          <w:sz w:val="24"/>
          <w:szCs w:val="24"/>
        </w:rPr>
        <w:t xml:space="preserve"> situate înainte de ultima treaptă de presiune (înainte de ieşirea din turbină);</w:t>
      </w:r>
    </w:p>
    <w:p w14:paraId="25A9AAF2" w14:textId="3BBEA90F" w:rsidR="00554D00" w:rsidRPr="00CF7FD5"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yy</w:t>
      </w:r>
      <w:r w:rsidR="00554D00" w:rsidRPr="00553A29">
        <w:rPr>
          <w:rStyle w:val="slitttl1"/>
          <w:rFonts w:ascii="Times New Roman" w:eastAsia="Times New Roman" w:hAnsi="Times New Roman"/>
          <w:b w:val="0"/>
          <w:color w:val="auto"/>
          <w:sz w:val="24"/>
          <w:szCs w:val="24"/>
          <w:specVanish w:val="0"/>
        </w:rPr>
        <w:t>)</w:t>
      </w:r>
      <w:r w:rsidR="00CE6F7C" w:rsidRPr="00553A29">
        <w:rPr>
          <w:rStyle w:val="slitttl1"/>
          <w:rFonts w:ascii="Times New Roman" w:eastAsia="Times New Roman" w:hAnsi="Times New Roman"/>
          <w:sz w:val="24"/>
          <w:szCs w:val="24"/>
          <w:specVanish w:val="0"/>
        </w:rPr>
        <w:t xml:space="preserve"> </w:t>
      </w:r>
      <w:r w:rsidR="00554D00" w:rsidRPr="00751CB8">
        <w:rPr>
          <w:rStyle w:val="slitbdy"/>
          <w:rFonts w:ascii="Times New Roman" w:eastAsia="Times New Roman" w:hAnsi="Times New Roman"/>
          <w:b/>
          <w:sz w:val="24"/>
          <w:szCs w:val="24"/>
        </w:rPr>
        <w:t>TA de contrapresiune:</w:t>
      </w:r>
      <w:r w:rsidR="00554D00" w:rsidRPr="00553A29">
        <w:rPr>
          <w:rStyle w:val="slitbdy"/>
          <w:rFonts w:ascii="Times New Roman" w:eastAsia="Times New Roman" w:hAnsi="Times New Roman"/>
          <w:sz w:val="24"/>
          <w:szCs w:val="24"/>
        </w:rPr>
        <w:t xml:space="preserve"> turbină cu abur</w:t>
      </w:r>
      <w:r w:rsidR="00DC4C24" w:rsidRPr="00553A29">
        <w:rPr>
          <w:rStyle w:val="slitbdy"/>
          <w:rFonts w:ascii="Times New Roman" w:eastAsia="Times New Roman" w:hAnsi="Times New Roman"/>
          <w:sz w:val="24"/>
          <w:szCs w:val="24"/>
        </w:rPr>
        <w:t xml:space="preserve">, </w:t>
      </w:r>
      <w:r w:rsidR="00553A29" w:rsidRPr="00A936BA">
        <w:rPr>
          <w:rStyle w:val="slitbdy"/>
          <w:rFonts w:ascii="Times New Roman" w:eastAsia="Times New Roman" w:hAnsi="Times New Roman"/>
          <w:sz w:val="24"/>
          <w:szCs w:val="24"/>
        </w:rPr>
        <w:t>fără condensator</w:t>
      </w:r>
      <w:r w:rsidR="00DC4C24" w:rsidRPr="00751CB8">
        <w:rPr>
          <w:rStyle w:val="slitbdy"/>
          <w:rFonts w:ascii="Times New Roman" w:eastAsia="Times New Roman" w:hAnsi="Times New Roman"/>
          <w:sz w:val="24"/>
          <w:szCs w:val="24"/>
        </w:rPr>
        <w:t>,</w:t>
      </w:r>
      <w:r w:rsidR="00554D00" w:rsidRPr="00553A29">
        <w:rPr>
          <w:rStyle w:val="slitbdy"/>
          <w:rFonts w:ascii="Times New Roman" w:eastAsia="Times New Roman" w:hAnsi="Times New Roman"/>
          <w:sz w:val="24"/>
          <w:szCs w:val="24"/>
        </w:rPr>
        <w:t xml:space="preserve"> cu prelevare de energie termică utilă după ultima treaptă de presiune (la ieşirea din turbină)</w:t>
      </w:r>
      <w:r w:rsidR="0001213D" w:rsidRPr="00553A29">
        <w:rPr>
          <w:rStyle w:val="slitbdy"/>
          <w:rFonts w:ascii="Times New Roman" w:eastAsia="Times New Roman" w:hAnsi="Times New Roman"/>
          <w:sz w:val="24"/>
          <w:szCs w:val="24"/>
        </w:rPr>
        <w:t xml:space="preserve">, </w:t>
      </w:r>
      <w:r w:rsidR="00553A29" w:rsidRPr="00A936BA">
        <w:rPr>
          <w:rStyle w:val="slitbdy"/>
          <w:rFonts w:ascii="Times New Roman" w:eastAsia="Times New Roman" w:hAnsi="Times New Roman"/>
          <w:sz w:val="24"/>
          <w:szCs w:val="24"/>
        </w:rPr>
        <w:t>cu sau fără priz</w:t>
      </w:r>
      <w:r w:rsidR="002D3833">
        <w:rPr>
          <w:rStyle w:val="slitbdy"/>
          <w:rFonts w:ascii="Times New Roman" w:eastAsia="Times New Roman" w:hAnsi="Times New Roman"/>
          <w:sz w:val="24"/>
          <w:szCs w:val="24"/>
        </w:rPr>
        <w:t>e</w:t>
      </w:r>
      <w:r w:rsidR="00553A29" w:rsidRPr="00A936BA">
        <w:rPr>
          <w:rStyle w:val="slitbdy"/>
          <w:rFonts w:ascii="Times New Roman" w:eastAsia="Times New Roman" w:hAnsi="Times New Roman"/>
          <w:sz w:val="24"/>
          <w:szCs w:val="24"/>
        </w:rPr>
        <w:t xml:space="preserve"> reglabil</w:t>
      </w:r>
      <w:r w:rsidR="002D3833">
        <w:rPr>
          <w:rStyle w:val="slitbdy"/>
          <w:rFonts w:ascii="Times New Roman" w:eastAsia="Times New Roman" w:hAnsi="Times New Roman"/>
          <w:sz w:val="24"/>
          <w:szCs w:val="24"/>
        </w:rPr>
        <w:t>e</w:t>
      </w:r>
      <w:r w:rsidR="00554D00" w:rsidRPr="00553A29">
        <w:rPr>
          <w:rStyle w:val="slitbdy"/>
          <w:rFonts w:ascii="Times New Roman" w:eastAsia="Times New Roman" w:hAnsi="Times New Roman"/>
          <w:sz w:val="24"/>
          <w:szCs w:val="24"/>
        </w:rPr>
        <w:t>;</w:t>
      </w:r>
    </w:p>
    <w:p w14:paraId="790FD6E9" w14:textId="1C686B7C" w:rsidR="00554D00" w:rsidRPr="00CF7FD5"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zz</w:t>
      </w:r>
      <w:r w:rsidR="00554D00" w:rsidRPr="00751CB8">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751CB8">
        <w:rPr>
          <w:rStyle w:val="slitbdy"/>
          <w:rFonts w:ascii="Times New Roman" w:eastAsia="Times New Roman" w:hAnsi="Times New Roman"/>
          <w:b/>
          <w:sz w:val="24"/>
          <w:szCs w:val="24"/>
        </w:rPr>
        <w:t>Unitate de cogenerare:</w:t>
      </w:r>
      <w:r w:rsidR="00554D00" w:rsidRPr="00CF7FD5">
        <w:rPr>
          <w:rStyle w:val="slitbdy"/>
          <w:rFonts w:ascii="Times New Roman" w:eastAsia="Times New Roman" w:hAnsi="Times New Roman"/>
          <w:sz w:val="24"/>
          <w:szCs w:val="24"/>
        </w:rPr>
        <w:t xml:space="preserve"> capacitate energetică ce poate funcţiona în regim de cogenerare, respectiv poate produce simultan, în acelaşi proces, energie termică utilă şi energie electrică şi/sau mecanică;</w:t>
      </w:r>
    </w:p>
    <w:p w14:paraId="6FB4900B" w14:textId="5548846B" w:rsidR="00554D00" w:rsidRPr="00CF7FD5"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aaa</w:t>
      </w:r>
      <w:r w:rsidR="00554D00" w:rsidRPr="000A69BF">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0A69BF">
        <w:rPr>
          <w:rStyle w:val="slitbdy"/>
          <w:rFonts w:ascii="Times New Roman" w:eastAsia="Times New Roman" w:hAnsi="Times New Roman"/>
          <w:b/>
          <w:sz w:val="24"/>
          <w:szCs w:val="24"/>
        </w:rPr>
        <w:t>Unitate de micro-cogenerare:</w:t>
      </w:r>
      <w:r w:rsidR="00554D00" w:rsidRPr="00CF7FD5">
        <w:rPr>
          <w:rStyle w:val="slitbdy"/>
          <w:rFonts w:ascii="Times New Roman" w:eastAsia="Times New Roman" w:hAnsi="Times New Roman"/>
          <w:sz w:val="24"/>
          <w:szCs w:val="24"/>
        </w:rPr>
        <w:t xml:space="preserve"> unitate de cogenerare cu o capacitate electrică instalată mai mică de 50 kW;</w:t>
      </w:r>
    </w:p>
    <w:p w14:paraId="7D06E94F" w14:textId="3B05C53C" w:rsidR="00554D00" w:rsidRPr="00CF7FD5" w:rsidRDefault="009465D9" w:rsidP="00EF1D6B">
      <w:pPr>
        <w:autoSpaceDE/>
        <w:spacing w:line="360" w:lineRule="auto"/>
        <w:ind w:left="284"/>
        <w:jc w:val="both"/>
        <w:rPr>
          <w:rStyle w:val="slitbdy"/>
          <w:rFonts w:ascii="Times New Roman" w:hAnsi="Times New Roman"/>
          <w:sz w:val="24"/>
          <w:szCs w:val="24"/>
        </w:rPr>
      </w:pPr>
      <w:r>
        <w:rPr>
          <w:rStyle w:val="slitttl1"/>
          <w:rFonts w:ascii="Times New Roman" w:eastAsia="Times New Roman" w:hAnsi="Times New Roman"/>
          <w:b w:val="0"/>
          <w:color w:val="auto"/>
          <w:sz w:val="24"/>
          <w:szCs w:val="24"/>
          <w:specVanish w:val="0"/>
        </w:rPr>
        <w:lastRenderedPageBreak/>
        <w:t>bbb</w:t>
      </w:r>
      <w:r w:rsidR="00554D00" w:rsidRPr="000A69BF">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0A69BF">
        <w:rPr>
          <w:rStyle w:val="slitbdy"/>
          <w:rFonts w:ascii="Times New Roman" w:eastAsia="Times New Roman" w:hAnsi="Times New Roman"/>
          <w:b/>
          <w:sz w:val="24"/>
          <w:szCs w:val="24"/>
        </w:rPr>
        <w:t>Unitate de cogenerare de mică putere:</w:t>
      </w:r>
      <w:r w:rsidR="00554D00" w:rsidRPr="00CF7FD5">
        <w:rPr>
          <w:rStyle w:val="slitbdy"/>
          <w:rFonts w:ascii="Times New Roman" w:eastAsia="Times New Roman" w:hAnsi="Times New Roman"/>
          <w:sz w:val="24"/>
          <w:szCs w:val="24"/>
        </w:rPr>
        <w:t xml:space="preserve"> unitate de cogenerare cu o capacitate electrică instalată mai mică de 1 MW.</w:t>
      </w:r>
    </w:p>
    <w:p w14:paraId="0D316A86" w14:textId="7D4754F5" w:rsidR="00554D00" w:rsidRPr="00BB406D" w:rsidRDefault="00554D00" w:rsidP="00EF1D6B">
      <w:pPr>
        <w:pStyle w:val="spar"/>
        <w:spacing w:line="360" w:lineRule="auto"/>
        <w:ind w:left="284"/>
        <w:jc w:val="both"/>
      </w:pPr>
      <w:r w:rsidRPr="00CF7FD5">
        <w:rPr>
          <w:color w:val="000000"/>
          <w:shd w:val="clear" w:color="auto" w:fill="FFFFFF"/>
        </w:rPr>
        <w:t>Dacă mai multe unităţi de micro-cogenerare, care alimentează împreună acelaşi sistem de încălzire/răcire, au o capacitate electrică instalată cumulată mai mare de 50 kW, dar mai mică de 1 MW, atunci aceste unităţi se iau în considerare împreună ca fiind o unitate de cogenerare de mică putere;</w:t>
      </w:r>
    </w:p>
    <w:p w14:paraId="3BD03CAB" w14:textId="4655B71C" w:rsidR="00554D00" w:rsidRPr="000A69BF" w:rsidRDefault="009465D9" w:rsidP="00EF1D6B">
      <w:pPr>
        <w:autoSpaceDE/>
        <w:spacing w:line="360" w:lineRule="auto"/>
        <w:ind w:left="284"/>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ccc</w:t>
      </w:r>
      <w:r w:rsidR="00554D00" w:rsidRPr="000A69BF">
        <w:rPr>
          <w:rStyle w:val="slitttl1"/>
          <w:rFonts w:ascii="Times New Roman" w:eastAsia="Times New Roman" w:hAnsi="Times New Roman"/>
          <w:b w:val="0"/>
          <w:color w:val="auto"/>
          <w:sz w:val="24"/>
          <w:szCs w:val="24"/>
          <w:specVanish w:val="0"/>
        </w:rPr>
        <w:t>)</w:t>
      </w:r>
      <w:r w:rsidR="00CE6F7C" w:rsidRPr="000A69BF">
        <w:rPr>
          <w:rStyle w:val="slitttl1"/>
          <w:rFonts w:ascii="Times New Roman" w:eastAsia="Times New Roman" w:hAnsi="Times New Roman"/>
          <w:b w:val="0"/>
          <w:color w:val="auto"/>
          <w:sz w:val="24"/>
          <w:szCs w:val="24"/>
          <w:specVanish w:val="0"/>
        </w:rPr>
        <w:t xml:space="preserve"> </w:t>
      </w:r>
      <w:r w:rsidR="00554D00" w:rsidRPr="000A69BF">
        <w:rPr>
          <w:rStyle w:val="slitbdy"/>
          <w:rFonts w:ascii="Times New Roman" w:eastAsia="Times New Roman" w:hAnsi="Times New Roman"/>
          <w:b/>
          <w:color w:val="auto"/>
          <w:sz w:val="24"/>
          <w:szCs w:val="24"/>
        </w:rPr>
        <w:t>Validare:</w:t>
      </w:r>
      <w:r w:rsidR="00554D00" w:rsidRPr="000A69BF">
        <w:rPr>
          <w:rStyle w:val="slitbdy"/>
          <w:rFonts w:ascii="Times New Roman" w:eastAsia="Times New Roman" w:hAnsi="Times New Roman"/>
          <w:color w:val="auto"/>
          <w:sz w:val="24"/>
          <w:szCs w:val="24"/>
        </w:rPr>
        <w:t xml:space="preserve"> reprezintă confirmarea de către ANRE a corectitudinii ipotezelor şi calculelor făcute precum şi a consistenţei datelor şi informaţiilor transmise de Responsabilul de Configuraţie. Validarea este o confirmare că autoevaluarea s-a făcut complet şi corect, având în vedere datele folosite. Validarea include verificarea corectitudinii în definirea Configuraţiilor de producţie în cogenerare;</w:t>
      </w:r>
    </w:p>
    <w:p w14:paraId="3EB4497B" w14:textId="615E8283" w:rsidR="00554D00" w:rsidRPr="000A69BF" w:rsidRDefault="009465D9" w:rsidP="00EF1D6B">
      <w:pPr>
        <w:autoSpaceDE/>
        <w:spacing w:line="360" w:lineRule="auto"/>
        <w:ind w:left="284"/>
        <w:jc w:val="both"/>
        <w:rPr>
          <w:rStyle w:val="slitbdy"/>
          <w:rFonts w:ascii="Times New Roman" w:hAnsi="Times New Roman"/>
          <w:color w:val="auto"/>
          <w:sz w:val="24"/>
          <w:szCs w:val="24"/>
        </w:rPr>
      </w:pPr>
      <w:r>
        <w:rPr>
          <w:rStyle w:val="slitttl1"/>
          <w:rFonts w:ascii="Times New Roman" w:eastAsia="Times New Roman" w:hAnsi="Times New Roman"/>
          <w:b w:val="0"/>
          <w:color w:val="auto"/>
          <w:sz w:val="24"/>
          <w:szCs w:val="24"/>
          <w:specVanish w:val="0"/>
        </w:rPr>
        <w:t>ddd</w:t>
      </w:r>
      <w:r w:rsidR="00554D00" w:rsidRPr="000A69BF">
        <w:rPr>
          <w:rStyle w:val="slitttl1"/>
          <w:rFonts w:ascii="Times New Roman" w:eastAsia="Times New Roman" w:hAnsi="Times New Roman"/>
          <w:b w:val="0"/>
          <w:color w:val="auto"/>
          <w:sz w:val="24"/>
          <w:szCs w:val="24"/>
          <w:specVanish w:val="0"/>
        </w:rPr>
        <w:t>)</w:t>
      </w:r>
      <w:r w:rsidR="00554D00" w:rsidRPr="000A69BF">
        <w:rPr>
          <w:rStyle w:val="slitbdy"/>
          <w:rFonts w:ascii="Times New Roman" w:eastAsia="Times New Roman" w:hAnsi="Times New Roman"/>
          <w:color w:val="auto"/>
          <w:sz w:val="24"/>
          <w:szCs w:val="24"/>
        </w:rPr>
        <w:t xml:space="preserve"> </w:t>
      </w:r>
      <w:r w:rsidR="00554D00" w:rsidRPr="000A69BF">
        <w:rPr>
          <w:rStyle w:val="slitbdy"/>
          <w:rFonts w:ascii="Times New Roman" w:eastAsia="Times New Roman" w:hAnsi="Times New Roman"/>
          <w:b/>
          <w:color w:val="auto"/>
          <w:sz w:val="24"/>
          <w:szCs w:val="24"/>
        </w:rPr>
        <w:t>Valoare de referinţă a eficienţei pentru producerea separată:</w:t>
      </w:r>
      <w:r w:rsidR="00554D00" w:rsidRPr="000A69BF">
        <w:rPr>
          <w:rStyle w:val="slitbdy"/>
          <w:rFonts w:ascii="Times New Roman" w:eastAsia="Times New Roman" w:hAnsi="Times New Roman"/>
          <w:color w:val="auto"/>
          <w:sz w:val="24"/>
          <w:szCs w:val="24"/>
        </w:rPr>
        <w:t xml:space="preserve"> eficienţa producerii separate a energiei termice, respectiv a energiei electrice şi/sau mecanice, în procese alternative, pe care cogenerarea intenţionează să le înlocuiască. Se aplică conform prevederilor prezentului regulament şi Regulamentului delegat UE 2015/2.402.</w:t>
      </w:r>
    </w:p>
    <w:p w14:paraId="687D89E2" w14:textId="76705939" w:rsidR="00554D00" w:rsidRPr="00CF7FD5" w:rsidRDefault="00554D00" w:rsidP="009A0596">
      <w:pPr>
        <w:autoSpaceDE/>
        <w:spacing w:before="120" w:line="360" w:lineRule="auto"/>
        <w:jc w:val="both"/>
        <w:rPr>
          <w:rStyle w:val="salnbdy"/>
          <w:rFonts w:ascii="Times New Roman" w:eastAsia="Times New Roman" w:hAnsi="Times New Roman"/>
          <w:sz w:val="24"/>
          <w:szCs w:val="24"/>
        </w:rPr>
      </w:pPr>
      <w:r w:rsidRPr="00CE6F7C">
        <w:rPr>
          <w:rStyle w:val="salnttl1"/>
          <w:rFonts w:ascii="Times New Roman" w:eastAsia="Times New Roman" w:hAnsi="Times New Roman"/>
          <w:b w:val="0"/>
          <w:color w:val="auto"/>
          <w:sz w:val="24"/>
          <w:szCs w:val="24"/>
          <w:specVanish w:val="0"/>
        </w:rPr>
        <w:t>(2)</w:t>
      </w:r>
      <w:r w:rsidR="00CE6F7C" w:rsidRPr="00CE6F7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Abrevierile utilizate sunt:</w:t>
      </w:r>
    </w:p>
    <w:p w14:paraId="331F82F0" w14:textId="5982906D" w:rsidR="00554D00" w:rsidRPr="00CE6F7C" w:rsidRDefault="00554D00" w:rsidP="00CE6F7C">
      <w:pPr>
        <w:pStyle w:val="ListParagraph"/>
        <w:numPr>
          <w:ilvl w:val="0"/>
          <w:numId w:val="8"/>
        </w:numPr>
        <w:autoSpaceDE/>
        <w:spacing w:line="360" w:lineRule="auto"/>
        <w:jc w:val="both"/>
        <w:rPr>
          <w:rFonts w:ascii="Times New Roman" w:hAnsi="Times New Roman"/>
          <w:sz w:val="24"/>
          <w:szCs w:val="24"/>
        </w:rPr>
      </w:pPr>
      <w:r w:rsidRPr="00CE6F7C">
        <w:rPr>
          <w:rStyle w:val="slitbdy"/>
          <w:rFonts w:ascii="Times New Roman" w:eastAsia="Times New Roman" w:hAnsi="Times New Roman"/>
          <w:sz w:val="24"/>
          <w:szCs w:val="24"/>
        </w:rPr>
        <w:t>ANRE - Autoritatea Naţională de Reglementare în domeniul Energiei.</w:t>
      </w:r>
    </w:p>
    <w:p w14:paraId="5AEEF0E0" w14:textId="692AF354"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CAF - cazan de apă fierbinte;</w:t>
      </w:r>
    </w:p>
    <w:p w14:paraId="1B9BAA5A" w14:textId="4F881626"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CAI - cazan de abur industrial;</w:t>
      </w:r>
    </w:p>
    <w:p w14:paraId="3DE30487" w14:textId="08FF698F"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CSITIC - Consumul Serviciilor Interne Termice pentru Încălzire şi Combustibil;</w:t>
      </w:r>
    </w:p>
    <w:p w14:paraId="493193F9" w14:textId="029C7110"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ISO - International Organization for Standardization;</w:t>
      </w:r>
    </w:p>
    <w:p w14:paraId="0E0684A3" w14:textId="08077C82"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ETC - Energia Termică a Configuraţiei;</w:t>
      </w:r>
    </w:p>
    <w:p w14:paraId="2B1B1824" w14:textId="1823DA05"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PIF - punere în funcţiune;</w:t>
      </w:r>
    </w:p>
    <w:p w14:paraId="4979D606" w14:textId="7F6FE810"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PSITIC - Puterea termică a Serviciilor Interne Termice pentru Încălzire şi Combustibil;</w:t>
      </w:r>
    </w:p>
    <w:p w14:paraId="62147FD1" w14:textId="7C875170"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SRR - staţie de reducere-răcire;</w:t>
      </w:r>
    </w:p>
    <w:p w14:paraId="47785462" w14:textId="7B778330"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TA - turbină cu abur;</w:t>
      </w:r>
    </w:p>
    <w:p w14:paraId="6E4A1D2C" w14:textId="5D8268C0" w:rsidR="00554D00" w:rsidRPr="00CE6F7C" w:rsidRDefault="00554D00" w:rsidP="00CE6F7C">
      <w:pPr>
        <w:pStyle w:val="ListParagraph"/>
        <w:numPr>
          <w:ilvl w:val="0"/>
          <w:numId w:val="8"/>
        </w:numPr>
        <w:autoSpaceDE/>
        <w:spacing w:line="360" w:lineRule="auto"/>
        <w:jc w:val="both"/>
        <w:rPr>
          <w:rStyle w:val="slitbdy"/>
          <w:rFonts w:ascii="Times New Roman" w:eastAsia="Times New Roman" w:hAnsi="Times New Roman"/>
          <w:sz w:val="24"/>
          <w:szCs w:val="24"/>
        </w:rPr>
      </w:pPr>
      <w:r w:rsidRPr="00CE6F7C">
        <w:rPr>
          <w:rStyle w:val="slitbdy"/>
          <w:rFonts w:ascii="Times New Roman" w:eastAsia="Times New Roman" w:hAnsi="Times New Roman"/>
          <w:sz w:val="24"/>
          <w:szCs w:val="24"/>
        </w:rPr>
        <w:t>TG - turbină cu gaze</w:t>
      </w:r>
      <w:r w:rsidR="000A69BF">
        <w:rPr>
          <w:rStyle w:val="slitbdy"/>
          <w:rFonts w:ascii="Times New Roman" w:eastAsia="Times New Roman" w:hAnsi="Times New Roman"/>
          <w:sz w:val="24"/>
          <w:szCs w:val="24"/>
        </w:rPr>
        <w:t>.</w:t>
      </w:r>
    </w:p>
    <w:p w14:paraId="06202D74" w14:textId="77777777" w:rsidR="000A69BF" w:rsidRDefault="000A69BF" w:rsidP="00CF7FD5">
      <w:pPr>
        <w:pStyle w:val="scapttl"/>
        <w:spacing w:line="360" w:lineRule="auto"/>
        <w:rPr>
          <w:rFonts w:ascii="Times New Roman" w:hAnsi="Times New Roman"/>
          <w:shd w:val="clear" w:color="auto" w:fill="FFFFFF"/>
        </w:rPr>
      </w:pPr>
    </w:p>
    <w:p w14:paraId="5B36F65B" w14:textId="77777777" w:rsidR="000A69BF" w:rsidRDefault="000A69BF" w:rsidP="00CF7FD5">
      <w:pPr>
        <w:pStyle w:val="scapttl"/>
        <w:spacing w:line="360" w:lineRule="auto"/>
        <w:rPr>
          <w:rFonts w:ascii="Times New Roman" w:hAnsi="Times New Roman"/>
          <w:shd w:val="clear" w:color="auto" w:fill="FFFFFF"/>
        </w:rPr>
      </w:pPr>
    </w:p>
    <w:p w14:paraId="1E57D0DD" w14:textId="77777777" w:rsidR="007F2DDC" w:rsidRDefault="007F2DDC" w:rsidP="00CF7FD5">
      <w:pPr>
        <w:pStyle w:val="scapttl"/>
        <w:spacing w:line="360" w:lineRule="auto"/>
        <w:rPr>
          <w:rFonts w:ascii="Times New Roman" w:hAnsi="Times New Roman"/>
          <w:color w:val="auto"/>
          <w:shd w:val="clear" w:color="auto" w:fill="FFFFFF"/>
        </w:rPr>
      </w:pPr>
    </w:p>
    <w:p w14:paraId="1F43286B" w14:textId="77777777" w:rsidR="007F2DDC" w:rsidRDefault="007F2DDC" w:rsidP="00CF7FD5">
      <w:pPr>
        <w:pStyle w:val="scapttl"/>
        <w:spacing w:line="360" w:lineRule="auto"/>
        <w:rPr>
          <w:rFonts w:ascii="Times New Roman" w:hAnsi="Times New Roman"/>
          <w:color w:val="auto"/>
          <w:shd w:val="clear" w:color="auto" w:fill="FFFFFF"/>
        </w:rPr>
      </w:pPr>
    </w:p>
    <w:p w14:paraId="2C4E1E91" w14:textId="29F4613D" w:rsidR="00554D00" w:rsidRPr="000A69BF" w:rsidRDefault="000A69BF" w:rsidP="00CF7FD5">
      <w:pPr>
        <w:pStyle w:val="scapttl"/>
        <w:spacing w:line="360" w:lineRule="auto"/>
        <w:rPr>
          <w:rFonts w:ascii="Times New Roman" w:hAnsi="Times New Roman"/>
          <w:color w:val="auto"/>
          <w:shd w:val="clear" w:color="auto" w:fill="FFFFFF"/>
        </w:rPr>
      </w:pPr>
      <w:r w:rsidRPr="000A69BF">
        <w:rPr>
          <w:rFonts w:ascii="Times New Roman" w:hAnsi="Times New Roman"/>
          <w:color w:val="auto"/>
          <w:shd w:val="clear" w:color="auto" w:fill="FFFFFF"/>
        </w:rPr>
        <w:lastRenderedPageBreak/>
        <w:t>CAPITOLUL</w:t>
      </w:r>
      <w:r w:rsidR="00554D00" w:rsidRPr="000A69BF">
        <w:rPr>
          <w:rFonts w:ascii="Times New Roman" w:hAnsi="Times New Roman"/>
          <w:color w:val="auto"/>
          <w:shd w:val="clear" w:color="auto" w:fill="FFFFFF"/>
        </w:rPr>
        <w:t xml:space="preserve"> II</w:t>
      </w:r>
    </w:p>
    <w:p w14:paraId="4BF764A3" w14:textId="77777777" w:rsidR="00554D00" w:rsidRPr="000A69BF" w:rsidRDefault="00554D00" w:rsidP="00CF7FD5">
      <w:pPr>
        <w:pStyle w:val="scapden"/>
        <w:spacing w:line="360" w:lineRule="auto"/>
        <w:rPr>
          <w:rFonts w:ascii="Times New Roman" w:hAnsi="Times New Roman"/>
          <w:color w:val="auto"/>
          <w:shd w:val="clear" w:color="auto" w:fill="FFFFFF"/>
        </w:rPr>
      </w:pPr>
      <w:r w:rsidRPr="000A69BF">
        <w:rPr>
          <w:rFonts w:ascii="Times New Roman" w:hAnsi="Times New Roman"/>
          <w:color w:val="auto"/>
          <w:shd w:val="clear" w:color="auto" w:fill="FFFFFF"/>
        </w:rPr>
        <w:t>Înregistrarea Configuraţiilor/unităţilor de producţie în cogenerare</w:t>
      </w:r>
    </w:p>
    <w:p w14:paraId="529EC086" w14:textId="77777777" w:rsidR="000A69BF" w:rsidRDefault="000A69BF" w:rsidP="00CF7FD5">
      <w:pPr>
        <w:pStyle w:val="sartttl"/>
        <w:spacing w:line="360" w:lineRule="auto"/>
        <w:jc w:val="both"/>
        <w:rPr>
          <w:rFonts w:ascii="Times New Roman" w:hAnsi="Times New Roman"/>
          <w:sz w:val="24"/>
          <w:szCs w:val="24"/>
          <w:shd w:val="clear" w:color="auto" w:fill="FFFFFF"/>
        </w:rPr>
      </w:pPr>
    </w:p>
    <w:p w14:paraId="64C26A70" w14:textId="045383FF" w:rsidR="00554D00" w:rsidRPr="000A69BF" w:rsidRDefault="00554D00" w:rsidP="000A69BF">
      <w:pPr>
        <w:pStyle w:val="sartttl"/>
        <w:spacing w:line="360" w:lineRule="auto"/>
        <w:jc w:val="both"/>
        <w:rPr>
          <w:rFonts w:ascii="Times New Roman" w:eastAsia="Times New Roman" w:hAnsi="Times New Roman"/>
          <w:b w:val="0"/>
          <w:color w:val="000000"/>
          <w:sz w:val="24"/>
          <w:szCs w:val="24"/>
          <w:shd w:val="clear" w:color="auto" w:fill="FFFFFF"/>
        </w:rPr>
      </w:pPr>
      <w:r w:rsidRPr="009A0596">
        <w:rPr>
          <w:rFonts w:ascii="Times New Roman" w:hAnsi="Times New Roman"/>
          <w:color w:val="auto"/>
          <w:sz w:val="24"/>
          <w:szCs w:val="24"/>
          <w:shd w:val="clear" w:color="auto" w:fill="FFFFFF"/>
        </w:rPr>
        <w:t>Art</w:t>
      </w:r>
      <w:r w:rsidR="000A69BF" w:rsidRPr="009A0596">
        <w:rPr>
          <w:rFonts w:ascii="Times New Roman" w:hAnsi="Times New Roman"/>
          <w:color w:val="auto"/>
          <w:sz w:val="24"/>
          <w:szCs w:val="24"/>
          <w:shd w:val="clear" w:color="auto" w:fill="FFFFFF"/>
        </w:rPr>
        <w:t>.</w:t>
      </w:r>
      <w:r w:rsidRPr="009A0596">
        <w:rPr>
          <w:rFonts w:ascii="Times New Roman" w:hAnsi="Times New Roman"/>
          <w:color w:val="auto"/>
          <w:sz w:val="24"/>
          <w:szCs w:val="24"/>
          <w:shd w:val="clear" w:color="auto" w:fill="FFFFFF"/>
        </w:rPr>
        <w:t xml:space="preserve"> 4</w:t>
      </w:r>
      <w:r w:rsidR="000A69BF">
        <w:rPr>
          <w:rFonts w:ascii="Times New Roman" w:hAnsi="Times New Roman"/>
          <w:b w:val="0"/>
          <w:color w:val="auto"/>
          <w:sz w:val="24"/>
          <w:szCs w:val="24"/>
          <w:shd w:val="clear" w:color="auto" w:fill="FFFFFF"/>
        </w:rPr>
        <w:t xml:space="preserve"> - </w:t>
      </w:r>
      <w:r w:rsidRPr="000A69BF">
        <w:rPr>
          <w:rStyle w:val="salnttl1"/>
          <w:rFonts w:ascii="Times New Roman" w:eastAsia="Times New Roman" w:hAnsi="Times New Roman"/>
          <w:color w:val="auto"/>
          <w:sz w:val="24"/>
          <w:szCs w:val="24"/>
          <w:specVanish w:val="0"/>
        </w:rPr>
        <w:t>(1)</w:t>
      </w:r>
      <w:r w:rsidR="000A69BF" w:rsidRPr="000A69BF">
        <w:rPr>
          <w:rStyle w:val="salnttl1"/>
          <w:rFonts w:ascii="Times New Roman" w:eastAsia="Times New Roman" w:hAnsi="Times New Roman"/>
          <w:b/>
          <w:color w:val="auto"/>
          <w:sz w:val="24"/>
          <w:szCs w:val="24"/>
          <w:specVanish w:val="0"/>
        </w:rPr>
        <w:t xml:space="preserve"> </w:t>
      </w:r>
      <w:r w:rsidRPr="000A69BF">
        <w:rPr>
          <w:rStyle w:val="salnbdy"/>
          <w:rFonts w:ascii="Times New Roman" w:eastAsia="Times New Roman" w:hAnsi="Times New Roman"/>
          <w:b w:val="0"/>
          <w:sz w:val="24"/>
          <w:szCs w:val="24"/>
        </w:rPr>
        <w:t xml:space="preserve">Toate Configuraţiile/unităţile de producţie în cogenerare trebuie să fie înregistrate la ANRE de producătorul de energie electrică şi termică în cogenerare care le deţine sau exploatează </w:t>
      </w:r>
      <w:r w:rsidR="00D410DE" w:rsidRPr="000A69BF">
        <w:rPr>
          <w:rStyle w:val="salnbdy"/>
          <w:rFonts w:ascii="Times New Roman" w:eastAsia="Times New Roman" w:hAnsi="Times New Roman"/>
          <w:b w:val="0"/>
          <w:sz w:val="24"/>
          <w:szCs w:val="24"/>
        </w:rPr>
        <w:t xml:space="preserve">comercial, </w:t>
      </w:r>
      <w:r w:rsidR="000A69BF" w:rsidRPr="000A69BF">
        <w:rPr>
          <w:rStyle w:val="salnbdy"/>
          <w:rFonts w:ascii="Times New Roman" w:eastAsia="Times New Roman" w:hAnsi="Times New Roman"/>
          <w:b w:val="0"/>
          <w:sz w:val="24"/>
          <w:szCs w:val="24"/>
        </w:rPr>
        <w:t>indiferent dacă beneficiază sau nu de Schema de sprijin</w:t>
      </w:r>
      <w:r w:rsidRPr="000A69BF">
        <w:rPr>
          <w:rStyle w:val="salnbdy"/>
          <w:rFonts w:ascii="Times New Roman" w:eastAsia="Times New Roman" w:hAnsi="Times New Roman"/>
          <w:b w:val="0"/>
          <w:sz w:val="24"/>
          <w:szCs w:val="24"/>
        </w:rPr>
        <w:t>.</w:t>
      </w:r>
    </w:p>
    <w:p w14:paraId="117A450C" w14:textId="35CEF10B" w:rsidR="00554D00" w:rsidRPr="00CF7FD5" w:rsidRDefault="00554D00" w:rsidP="00CF7FD5">
      <w:pPr>
        <w:autoSpaceDE/>
        <w:spacing w:line="360" w:lineRule="auto"/>
        <w:jc w:val="both"/>
        <w:rPr>
          <w:rStyle w:val="salnbdy"/>
          <w:rFonts w:ascii="Times New Roman" w:hAnsi="Times New Roman"/>
          <w:sz w:val="24"/>
          <w:szCs w:val="24"/>
        </w:rPr>
      </w:pPr>
      <w:r w:rsidRPr="000A69BF">
        <w:rPr>
          <w:rStyle w:val="salnttl1"/>
          <w:rFonts w:ascii="Times New Roman" w:eastAsia="Times New Roman" w:hAnsi="Times New Roman"/>
          <w:b w:val="0"/>
          <w:color w:val="auto"/>
          <w:sz w:val="24"/>
          <w:szCs w:val="24"/>
          <w:specVanish w:val="0"/>
        </w:rPr>
        <w:t>(2)</w:t>
      </w:r>
      <w:r w:rsidR="000A69BF" w:rsidRPr="000A69BF">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Pentru înregistrare, definirea Configuraţiilor de producţie în cogenerare trebuie să respecte următoarele reguli:</w:t>
      </w:r>
    </w:p>
    <w:p w14:paraId="1AB7A897" w14:textId="603A860F" w:rsidR="00554D00" w:rsidRPr="00C162C0" w:rsidRDefault="00554D00" w:rsidP="00C162C0">
      <w:pPr>
        <w:pStyle w:val="ListParagraph"/>
        <w:numPr>
          <w:ilvl w:val="0"/>
          <w:numId w:val="13"/>
        </w:numPr>
        <w:autoSpaceDE/>
        <w:spacing w:line="360" w:lineRule="auto"/>
        <w:jc w:val="both"/>
        <w:rPr>
          <w:rFonts w:ascii="Times New Roman" w:hAnsi="Times New Roman"/>
          <w:sz w:val="24"/>
          <w:szCs w:val="24"/>
        </w:rPr>
      </w:pPr>
      <w:r w:rsidRPr="00C162C0">
        <w:rPr>
          <w:rStyle w:val="slitbdy"/>
          <w:rFonts w:ascii="Times New Roman" w:eastAsia="Times New Roman" w:hAnsi="Times New Roman"/>
          <w:sz w:val="24"/>
          <w:szCs w:val="24"/>
        </w:rPr>
        <w:t>o Configuraţie de producţie în cogenerare trebuie să fie constituită numai din unităţi de cogenerare de acelaşi tip, amplasate în aceeaşi centrală, având acelaşi an de punere în funcţiune şi aceleaşi caracteristici: capacităţi electrice/termice instalate, combustibili utilizaţi;</w:t>
      </w:r>
    </w:p>
    <w:p w14:paraId="12CB6A6C" w14:textId="6BEE7F40" w:rsidR="00554D00" w:rsidRPr="00C162C0" w:rsidRDefault="00554D00" w:rsidP="00C162C0">
      <w:pPr>
        <w:pStyle w:val="ListParagraph"/>
        <w:numPr>
          <w:ilvl w:val="0"/>
          <w:numId w:val="13"/>
        </w:numPr>
        <w:autoSpaceDE/>
        <w:spacing w:line="360" w:lineRule="auto"/>
        <w:jc w:val="both"/>
        <w:rPr>
          <w:rFonts w:ascii="Times New Roman" w:eastAsia="Times New Roman" w:hAnsi="Times New Roman"/>
          <w:color w:val="000000"/>
          <w:sz w:val="24"/>
          <w:szCs w:val="24"/>
          <w:shd w:val="clear" w:color="auto" w:fill="FFFFFF"/>
        </w:rPr>
      </w:pPr>
      <w:r w:rsidRPr="00C162C0">
        <w:rPr>
          <w:rStyle w:val="slitbdy"/>
          <w:rFonts w:ascii="Times New Roman" w:eastAsia="Times New Roman" w:hAnsi="Times New Roman"/>
          <w:sz w:val="24"/>
          <w:szCs w:val="24"/>
        </w:rPr>
        <w:t>prin excepţie, pot fi incluse în aceeaşi Configuraţie unităţile de cogenerare dintr-o centrală care sunt de acelaşi tip, cu aceleaşi caracteristici şi au fost puse în funcţiune sau retehnologizate cu cel puţin 10 ani înainte de anul în care se face înregistrarea.</w:t>
      </w:r>
    </w:p>
    <w:p w14:paraId="20BE623D" w14:textId="2AE2C44B"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162C0">
        <w:rPr>
          <w:rStyle w:val="salnttl1"/>
          <w:rFonts w:ascii="Times New Roman" w:eastAsia="Times New Roman" w:hAnsi="Times New Roman"/>
          <w:b w:val="0"/>
          <w:color w:val="auto"/>
          <w:sz w:val="24"/>
          <w:szCs w:val="24"/>
          <w:specVanish w:val="0"/>
        </w:rPr>
        <w:t>(3)</w:t>
      </w:r>
      <w:r w:rsidR="000A69BF" w:rsidRPr="00C162C0">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În sensul prezentului Regulament, o unitate de cogenerare se consideră retehnologizată dacă, în urma derulării unui proiect de modernizare, se schimbă capacitatea electrică a respectivei unităţi în raport cu cea din proiectul iniţial iar costul de investiţie pentru retehnologizare depăşeşte 50% din costul de investiţie pentru o unitate de cogenerare nouă echivalentă. Pentru o unitate de cogenerare retehnologizată, anul de punere în funcţiune se consideră anul în care se finalizează probele de punere în funcţiune după retehnologizare.</w:t>
      </w:r>
    </w:p>
    <w:p w14:paraId="16625762" w14:textId="51BEEB02" w:rsidR="00554D00" w:rsidRPr="00C162C0" w:rsidRDefault="000A69BF" w:rsidP="000A69BF">
      <w:pPr>
        <w:pStyle w:val="sartttl"/>
        <w:spacing w:line="360" w:lineRule="auto"/>
        <w:jc w:val="both"/>
        <w:rPr>
          <w:rFonts w:ascii="Times New Roman" w:eastAsia="Times New Roman" w:hAnsi="Times New Roman"/>
          <w:b w:val="0"/>
          <w:color w:val="000000"/>
          <w:sz w:val="24"/>
          <w:szCs w:val="24"/>
          <w:shd w:val="clear" w:color="auto" w:fill="FFFFFF"/>
        </w:rPr>
      </w:pPr>
      <w:r w:rsidRPr="009A0596">
        <w:rPr>
          <w:rFonts w:ascii="Times New Roman" w:hAnsi="Times New Roman"/>
          <w:color w:val="auto"/>
          <w:sz w:val="24"/>
          <w:szCs w:val="24"/>
          <w:shd w:val="clear" w:color="auto" w:fill="FFFFFF"/>
        </w:rPr>
        <w:t xml:space="preserve">Art. </w:t>
      </w:r>
      <w:r w:rsidR="00554D00" w:rsidRPr="009A0596">
        <w:rPr>
          <w:rFonts w:ascii="Times New Roman" w:hAnsi="Times New Roman"/>
          <w:color w:val="auto"/>
          <w:sz w:val="24"/>
          <w:szCs w:val="24"/>
          <w:shd w:val="clear" w:color="auto" w:fill="FFFFFF"/>
        </w:rPr>
        <w:t>5</w:t>
      </w:r>
      <w:r>
        <w:rPr>
          <w:rFonts w:ascii="Times New Roman" w:hAnsi="Times New Roman"/>
          <w:b w:val="0"/>
          <w:color w:val="auto"/>
          <w:sz w:val="24"/>
          <w:szCs w:val="24"/>
          <w:shd w:val="clear" w:color="auto" w:fill="FFFFFF"/>
        </w:rPr>
        <w:t xml:space="preserve"> - </w:t>
      </w:r>
      <w:r w:rsidR="00554D00" w:rsidRPr="00C162C0">
        <w:rPr>
          <w:rStyle w:val="salnttl1"/>
          <w:rFonts w:ascii="Times New Roman" w:eastAsia="Times New Roman" w:hAnsi="Times New Roman"/>
          <w:color w:val="auto"/>
          <w:sz w:val="24"/>
          <w:szCs w:val="24"/>
          <w:specVanish w:val="0"/>
        </w:rPr>
        <w:t>(1)</w:t>
      </w:r>
      <w:r w:rsidRPr="00C162C0">
        <w:rPr>
          <w:rStyle w:val="salnttl1"/>
          <w:rFonts w:ascii="Times New Roman" w:eastAsia="Times New Roman" w:hAnsi="Times New Roman"/>
          <w:color w:val="auto"/>
          <w:sz w:val="24"/>
          <w:szCs w:val="24"/>
          <w:specVanish w:val="0"/>
        </w:rPr>
        <w:t xml:space="preserve"> </w:t>
      </w:r>
      <w:r w:rsidR="00554D00" w:rsidRPr="00C162C0">
        <w:rPr>
          <w:rStyle w:val="salnbdy"/>
          <w:rFonts w:ascii="Times New Roman" w:eastAsia="Times New Roman" w:hAnsi="Times New Roman"/>
          <w:b w:val="0"/>
          <w:sz w:val="24"/>
          <w:szCs w:val="24"/>
        </w:rPr>
        <w:t>Înregistrarea unei Configuraţii/unităţi de producţie în cogenerare se face pe baza documentaţiei de înregistrare, transmisă la ANRE de Responsabilul de Configuraţie. Pentru fiecare Configuraţie/unitate de producţie în cogenerare, ANRE alocă un număr unic de înregistrare, care este comunicat Responsabilului de Configuraţie.</w:t>
      </w:r>
    </w:p>
    <w:p w14:paraId="55BF0C76" w14:textId="306334CF" w:rsidR="00554D00" w:rsidRPr="00CF7FD5" w:rsidRDefault="00554D00" w:rsidP="00CF7FD5">
      <w:pPr>
        <w:autoSpaceDE/>
        <w:spacing w:line="360" w:lineRule="auto"/>
        <w:jc w:val="both"/>
        <w:rPr>
          <w:rStyle w:val="salnbdy"/>
          <w:rFonts w:ascii="Times New Roman" w:hAnsi="Times New Roman"/>
          <w:sz w:val="24"/>
          <w:szCs w:val="24"/>
        </w:rPr>
      </w:pPr>
      <w:r w:rsidRPr="00C162C0">
        <w:rPr>
          <w:rStyle w:val="salnttl1"/>
          <w:rFonts w:ascii="Times New Roman" w:eastAsia="Times New Roman" w:hAnsi="Times New Roman"/>
          <w:b w:val="0"/>
          <w:color w:val="auto"/>
          <w:sz w:val="24"/>
          <w:szCs w:val="24"/>
          <w:specVanish w:val="0"/>
        </w:rPr>
        <w:t>(2)</w:t>
      </w:r>
      <w:r w:rsidR="000A69BF">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Documentaţia de înregistrare a unei Configuraţii/unităţi de producţie în cogenerare trebuie să cuprindă:</w:t>
      </w:r>
    </w:p>
    <w:p w14:paraId="1D4DFE1C" w14:textId="7A7E27BE" w:rsidR="00554D00" w:rsidRPr="00C162C0" w:rsidRDefault="00554D00" w:rsidP="00C162C0">
      <w:pPr>
        <w:pStyle w:val="ListParagraph"/>
        <w:numPr>
          <w:ilvl w:val="0"/>
          <w:numId w:val="15"/>
        </w:numPr>
        <w:autoSpaceDE/>
        <w:spacing w:line="360" w:lineRule="auto"/>
        <w:jc w:val="both"/>
        <w:rPr>
          <w:rFonts w:ascii="Times New Roman" w:hAnsi="Times New Roman"/>
          <w:sz w:val="24"/>
          <w:szCs w:val="24"/>
        </w:rPr>
      </w:pPr>
      <w:r w:rsidRPr="00C162C0">
        <w:rPr>
          <w:rStyle w:val="slitbdy"/>
          <w:rFonts w:ascii="Times New Roman" w:eastAsia="Times New Roman" w:hAnsi="Times New Roman"/>
          <w:sz w:val="24"/>
          <w:szCs w:val="24"/>
        </w:rPr>
        <w:t xml:space="preserve">cererea de înregistrare, întocmită conform modelului din </w:t>
      </w:r>
      <w:r w:rsidRPr="00C162C0">
        <w:rPr>
          <w:rStyle w:val="slgi1"/>
          <w:rFonts w:ascii="Times New Roman" w:eastAsia="Times New Roman" w:hAnsi="Times New Roman"/>
          <w:color w:val="auto"/>
          <w:sz w:val="24"/>
          <w:szCs w:val="24"/>
          <w:u w:val="none"/>
        </w:rPr>
        <w:t>Anexa nr. 4</w:t>
      </w:r>
      <w:r w:rsidRPr="00C162C0">
        <w:rPr>
          <w:rStyle w:val="slitbdy"/>
          <w:rFonts w:ascii="Times New Roman" w:eastAsia="Times New Roman" w:hAnsi="Times New Roman"/>
          <w:color w:val="auto"/>
          <w:sz w:val="24"/>
          <w:szCs w:val="24"/>
        </w:rPr>
        <w:t xml:space="preserve"> </w:t>
      </w:r>
      <w:r w:rsidRPr="00C162C0">
        <w:rPr>
          <w:rStyle w:val="slitbdy"/>
          <w:rFonts w:ascii="Times New Roman" w:eastAsia="Times New Roman" w:hAnsi="Times New Roman"/>
          <w:sz w:val="24"/>
          <w:szCs w:val="24"/>
        </w:rPr>
        <w:t>la prezentul Regulament;</w:t>
      </w:r>
    </w:p>
    <w:p w14:paraId="541A3995" w14:textId="3C166A7F" w:rsidR="00554D00" w:rsidRPr="00212714" w:rsidRDefault="003658E6" w:rsidP="00A07935">
      <w:pPr>
        <w:pStyle w:val="ListParagraph"/>
        <w:numPr>
          <w:ilvl w:val="0"/>
          <w:numId w:val="15"/>
        </w:numPr>
        <w:autoSpaceDE/>
        <w:spacing w:line="360" w:lineRule="auto"/>
        <w:jc w:val="both"/>
        <w:rPr>
          <w:rFonts w:eastAsia="Times New Roman"/>
          <w:shd w:val="clear" w:color="auto" w:fill="FFFFFF"/>
        </w:rPr>
      </w:pPr>
      <w:r w:rsidRPr="007D7460">
        <w:rPr>
          <w:rStyle w:val="slitbdy"/>
          <w:rFonts w:ascii="Times New Roman" w:eastAsia="Times New Roman" w:hAnsi="Times New Roman"/>
          <w:sz w:val="24"/>
          <w:szCs w:val="24"/>
        </w:rPr>
        <w:t xml:space="preserve">descrierea </w:t>
      </w:r>
      <w:r w:rsidR="00112BE2" w:rsidRPr="007D7460">
        <w:rPr>
          <w:rStyle w:val="slitbdy"/>
          <w:rFonts w:ascii="Times New Roman" w:eastAsia="Times New Roman" w:hAnsi="Times New Roman"/>
          <w:sz w:val="24"/>
          <w:szCs w:val="24"/>
        </w:rPr>
        <w:t xml:space="preserve">proceselor tehnologice, schema termomecanică simplificată, schema electrică monofilară </w:t>
      </w:r>
      <w:r w:rsidRPr="007D7460">
        <w:rPr>
          <w:rStyle w:val="slitbdy"/>
          <w:rFonts w:ascii="Times New Roman" w:eastAsia="Times New Roman" w:hAnsi="Times New Roman"/>
          <w:sz w:val="24"/>
          <w:szCs w:val="24"/>
        </w:rPr>
        <w:t>cu evidenţierea limitelor</w:t>
      </w:r>
      <w:r w:rsidR="00A07935">
        <w:rPr>
          <w:rStyle w:val="slitbdy"/>
          <w:rFonts w:ascii="Times New Roman" w:eastAsia="Times New Roman" w:hAnsi="Times New Roman"/>
          <w:sz w:val="24"/>
          <w:szCs w:val="24"/>
        </w:rPr>
        <w:t>,</w:t>
      </w:r>
      <w:r w:rsidRPr="007D7460">
        <w:rPr>
          <w:rStyle w:val="slitbdy"/>
          <w:rFonts w:ascii="Times New Roman" w:eastAsia="Times New Roman" w:hAnsi="Times New Roman"/>
          <w:sz w:val="24"/>
          <w:szCs w:val="24"/>
        </w:rPr>
        <w:t xml:space="preserve"> a parametrilor nominali de fun</w:t>
      </w:r>
      <w:r w:rsidRPr="00212714">
        <w:rPr>
          <w:rStyle w:val="slitbdy"/>
          <w:rFonts w:ascii="Times New Roman" w:eastAsia="Times New Roman" w:hAnsi="Times New Roman"/>
          <w:sz w:val="24"/>
          <w:szCs w:val="24"/>
        </w:rPr>
        <w:t xml:space="preserve">cţionare precum şi </w:t>
      </w:r>
      <w:r w:rsidR="00A07935">
        <w:rPr>
          <w:rStyle w:val="slitbdy"/>
          <w:rFonts w:ascii="Times New Roman" w:eastAsia="Times New Roman" w:hAnsi="Times New Roman"/>
          <w:sz w:val="24"/>
          <w:szCs w:val="24"/>
        </w:rPr>
        <w:t>a</w:t>
      </w:r>
      <w:r w:rsidRPr="00212714">
        <w:rPr>
          <w:rStyle w:val="slitbdy"/>
          <w:rFonts w:ascii="Times New Roman" w:eastAsia="Times New Roman" w:hAnsi="Times New Roman"/>
          <w:sz w:val="24"/>
          <w:szCs w:val="24"/>
        </w:rPr>
        <w:t xml:space="preserve"> </w:t>
      </w:r>
      <w:r w:rsidRPr="00212714">
        <w:rPr>
          <w:rStyle w:val="slitbdy"/>
          <w:rFonts w:ascii="Times New Roman" w:eastAsia="Times New Roman" w:hAnsi="Times New Roman"/>
          <w:sz w:val="24"/>
          <w:szCs w:val="24"/>
        </w:rPr>
        <w:lastRenderedPageBreak/>
        <w:t xml:space="preserve">mijloacelor de măsurare a fluxurilor de energie intrate/ieşite din Configuraţie/unitate, precum şi schema simplificată de alimentare a </w:t>
      </w:r>
      <w:r w:rsidRPr="00212714">
        <w:rPr>
          <w:rStyle w:val="slitbdy"/>
          <w:rFonts w:ascii="Times New Roman" w:eastAsia="Times New Roman" w:hAnsi="Times New Roman"/>
          <w:color w:val="auto"/>
          <w:sz w:val="24"/>
          <w:szCs w:val="24"/>
        </w:rPr>
        <w:t>serviciilor interne termice pentru încălzire şi combustibil, cu evidenţierea mijloacelor de măsurare a CSITIC</w:t>
      </w:r>
      <w:r w:rsidR="00554D00" w:rsidRPr="00212714">
        <w:rPr>
          <w:rStyle w:val="slitbdy"/>
          <w:rFonts w:ascii="Times New Roman" w:eastAsia="Times New Roman" w:hAnsi="Times New Roman"/>
          <w:color w:val="auto"/>
          <w:sz w:val="24"/>
          <w:szCs w:val="24"/>
        </w:rPr>
        <w:t>;</w:t>
      </w:r>
    </w:p>
    <w:p w14:paraId="0D1FF8ED" w14:textId="08DA637F"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caracteristici ale Configuraţiei de producţie în cogenerare; datele şi informaţiile se completează conform machetei prevăzute în Tabelul 1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1E9D4FE0" w14:textId="3D27A700"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lista echipamentelor principale de pe amplasamentul Configuraţiei/Configuraţiilor de producţie în cogenerare; datele şi informaţiile se completează pe total centrală/amplasament, conform machetei prevăzute în Tabelul 2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140E0B8F" w14:textId="353E76C1"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detalii privind mijloacele de măsurare a fluxurilor de energie intrate (combustibil şi/sau abur şi/sau gaze de ardere din alte surse decât cele proprii) şi ieşite (energie termică, energie electrică şi/sau mecanică) din Configuraţia/unităţile de producţie în cogenerare, precum şi mijloacele de măsurare ale CSITIC; datele şi informaţiile se completează conform machetei prevăzute în Tabelul 3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79DE35DA" w14:textId="385E9617"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valoarea reală a Raportului energie electrică/energie termică, </w:t>
      </w:r>
      <w:r w:rsidRPr="00D400B7">
        <w:rPr>
          <w:rStyle w:val="slitbdy"/>
          <w:rFonts w:ascii="Times New Roman" w:eastAsia="Times New Roman" w:hAnsi="Times New Roman"/>
          <w:b/>
          <w:color w:val="auto"/>
          <w:sz w:val="24"/>
          <w:szCs w:val="24"/>
        </w:rPr>
        <w:t>C</w:t>
      </w:r>
      <w:r w:rsidRPr="00C162C0">
        <w:rPr>
          <w:rStyle w:val="slitbdy"/>
          <w:rFonts w:ascii="Times New Roman" w:eastAsia="Times New Roman" w:hAnsi="Times New Roman"/>
          <w:color w:val="auto"/>
          <w:sz w:val="24"/>
          <w:szCs w:val="24"/>
        </w:rPr>
        <w:t xml:space="preserve">, specific fiecărei unităţi de cogenerare din Configuraţie;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conform Tabelului 5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a măsurătorilor/rezultatelor din exploatare la funcţionarea unităţii în regim de cogenerare maximă, care au stat la baza stabilirii valorilor declarate; dacă valorile reale ale raportului </w:t>
      </w:r>
      <w:r w:rsidRPr="00AB2087">
        <w:rPr>
          <w:rStyle w:val="slitbdy"/>
          <w:rFonts w:ascii="Times New Roman" w:eastAsia="Times New Roman" w:hAnsi="Times New Roman"/>
          <w:b/>
          <w:color w:val="auto"/>
          <w:sz w:val="24"/>
          <w:szCs w:val="24"/>
        </w:rPr>
        <w:t>C</w:t>
      </w:r>
      <w:r w:rsidRPr="00C162C0">
        <w:rPr>
          <w:rStyle w:val="slitbdy"/>
          <w:rFonts w:ascii="Times New Roman" w:eastAsia="Times New Roman" w:hAnsi="Times New Roman"/>
          <w:color w:val="auto"/>
          <w:sz w:val="24"/>
          <w:szCs w:val="24"/>
        </w:rPr>
        <w:t xml:space="preserve"> nu au putut fi determinate pe baza unor date de exploatare, se vor specifica motivele care au condus la această situaţie şi perioada maximă de timp necesară pentru remedierea acestei neconformităţi;</w:t>
      </w:r>
    </w:p>
    <w:p w14:paraId="5CC4E248" w14:textId="7415D815" w:rsidR="00554D00" w:rsidRPr="00C162C0" w:rsidRDefault="007D746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Pr>
          <w:rStyle w:val="slitbdy"/>
          <w:rFonts w:ascii="Times New Roman" w:eastAsia="Times New Roman" w:hAnsi="Times New Roman"/>
          <w:color w:val="auto"/>
          <w:sz w:val="24"/>
          <w:szCs w:val="24"/>
        </w:rPr>
        <w:t>v</w:t>
      </w:r>
      <w:r w:rsidR="00554D00" w:rsidRPr="00C162C0">
        <w:rPr>
          <w:rStyle w:val="slitbdy"/>
          <w:rFonts w:ascii="Times New Roman" w:eastAsia="Times New Roman" w:hAnsi="Times New Roman"/>
          <w:color w:val="auto"/>
          <w:sz w:val="24"/>
          <w:szCs w:val="24"/>
        </w:rPr>
        <w:t xml:space="preserve">aloarea Eficienţei producerii în regim de condensaţie, </w:t>
      </w:r>
      <w:r w:rsidR="00D75C0D" w:rsidRPr="00D75C0D">
        <w:rPr>
          <w:rStyle w:val="slitbdy"/>
          <w:rFonts w:ascii="Times New Roman" w:eastAsia="Times New Roman" w:hAnsi="Times New Roman"/>
          <w:b/>
          <w:color w:val="auto"/>
          <w:sz w:val="24"/>
          <w:szCs w:val="24"/>
        </w:rPr>
        <w:t>ɳ</w:t>
      </w:r>
      <w:r w:rsidR="00554D00" w:rsidRPr="00D75C0D">
        <w:rPr>
          <w:rStyle w:val="slitbdy"/>
          <w:rFonts w:ascii="Times New Roman" w:eastAsia="Times New Roman" w:hAnsi="Times New Roman"/>
          <w:b/>
          <w:color w:val="auto"/>
          <w:sz w:val="24"/>
          <w:szCs w:val="24"/>
          <w:vertAlign w:val="subscript"/>
        </w:rPr>
        <w:t>cd</w:t>
      </w:r>
      <w:r w:rsidR="00554D00" w:rsidRPr="00C162C0">
        <w:rPr>
          <w:rStyle w:val="slitbdy"/>
          <w:rFonts w:ascii="Times New Roman" w:eastAsia="Times New Roman" w:hAnsi="Times New Roman"/>
          <w:color w:val="auto"/>
          <w:sz w:val="24"/>
          <w:szCs w:val="24"/>
        </w:rPr>
        <w:t xml:space="preserve">, specifică fiecărei unităţi de cogenerare din Configuraţie care include TA cu condensator; datele se completează conform machetei prevăzute în Tabelul 4 din </w:t>
      </w:r>
      <w:r w:rsidR="00554D00" w:rsidRPr="00C162C0">
        <w:rPr>
          <w:rStyle w:val="slgi1"/>
          <w:rFonts w:ascii="Times New Roman" w:eastAsia="Times New Roman" w:hAnsi="Times New Roman"/>
          <w:color w:val="auto"/>
          <w:sz w:val="24"/>
          <w:szCs w:val="24"/>
          <w:u w:val="none"/>
        </w:rPr>
        <w:t>Anexa nr. 1</w:t>
      </w:r>
      <w:r w:rsidR="00554D00" w:rsidRPr="00C162C0">
        <w:rPr>
          <w:rStyle w:val="slitbdy"/>
          <w:rFonts w:ascii="Times New Roman" w:eastAsia="Times New Roman" w:hAnsi="Times New Roman"/>
          <w:color w:val="auto"/>
          <w:sz w:val="24"/>
          <w:szCs w:val="24"/>
        </w:rPr>
        <w:t xml:space="preserve"> la prezentul Regulament; este obligatorie prezentarea datelor de exploatare sau măsurătorilor de performanţă la funcţionarea unităţii în regim de condensaţie maximă, care au stat la baza stabilirii valorilor declarate; dacă valorile eficienţei</w:t>
      </w:r>
      <w:r w:rsidR="00D75C0D" w:rsidRPr="00D75C0D">
        <w:rPr>
          <w:rStyle w:val="slitbdy"/>
          <w:rFonts w:ascii="Times New Roman" w:eastAsia="Times New Roman" w:hAnsi="Times New Roman"/>
          <w:b/>
          <w:color w:val="auto"/>
          <w:sz w:val="24"/>
          <w:szCs w:val="24"/>
        </w:rPr>
        <w:t xml:space="preserve"> ɳ</w:t>
      </w:r>
      <w:r w:rsidR="00D75C0D" w:rsidRPr="00D75C0D">
        <w:rPr>
          <w:rStyle w:val="slitbdy"/>
          <w:rFonts w:ascii="Times New Roman" w:eastAsia="Times New Roman" w:hAnsi="Times New Roman"/>
          <w:b/>
          <w:color w:val="auto"/>
          <w:sz w:val="24"/>
          <w:szCs w:val="24"/>
          <w:vertAlign w:val="subscript"/>
        </w:rPr>
        <w:t>cd</w:t>
      </w:r>
      <w:r w:rsidR="00554D00" w:rsidRPr="00C162C0">
        <w:rPr>
          <w:rStyle w:val="slitbdy"/>
          <w:rFonts w:ascii="Times New Roman" w:eastAsia="Times New Roman" w:hAnsi="Times New Roman"/>
          <w:color w:val="auto"/>
          <w:sz w:val="24"/>
          <w:szCs w:val="24"/>
        </w:rPr>
        <w:t xml:space="preserve"> nu au putut fi determinate pe baza unor măsurători de performanţă sau date de exploatare, se vor specifica motivele care au condus la această situaţie şi perioada maximă de timp necesară pentru remedierea acestei neconformităţi;</w:t>
      </w:r>
    </w:p>
    <w:p w14:paraId="0829C830" w14:textId="3C6FD322"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color w:val="000000"/>
          <w:sz w:val="24"/>
          <w:szCs w:val="24"/>
          <w:shd w:val="clear" w:color="auto" w:fill="FFFFFF"/>
        </w:rPr>
      </w:pPr>
      <w:r w:rsidRPr="00C162C0">
        <w:rPr>
          <w:rStyle w:val="slitbdy"/>
          <w:rFonts w:ascii="Times New Roman" w:eastAsia="Times New Roman" w:hAnsi="Times New Roman"/>
          <w:color w:val="auto"/>
          <w:sz w:val="24"/>
          <w:szCs w:val="24"/>
        </w:rPr>
        <w:lastRenderedPageBreak/>
        <w:t xml:space="preserve">valoarea Factorului de reducere a puterii electrice, </w:t>
      </w:r>
      <w:r w:rsidR="00D75C0D" w:rsidRPr="00D75C0D">
        <w:rPr>
          <w:rStyle w:val="slitbdy"/>
          <w:rFonts w:ascii="Calibri" w:eastAsia="Times New Roman" w:hAnsi="Calibri" w:cs="Calibri"/>
          <w:b/>
          <w:color w:val="auto"/>
          <w:sz w:val="24"/>
          <w:szCs w:val="24"/>
        </w:rPr>
        <w:t>β</w:t>
      </w:r>
      <w:r w:rsidRPr="00C162C0">
        <w:rPr>
          <w:rStyle w:val="slitbdy"/>
          <w:rFonts w:ascii="Times New Roman" w:eastAsia="Times New Roman" w:hAnsi="Times New Roman"/>
          <w:color w:val="auto"/>
          <w:sz w:val="24"/>
          <w:szCs w:val="24"/>
        </w:rPr>
        <w:t xml:space="preserve">, specifică fiecărei unităţi de cogenerare din Configuraţie care include TA cu prize de termoficare;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diagramelor, datelor de exploatare sau măsurătorilor de performanţă care au stat la baza stabilirii valorilor declarate; dacă valorile factorului </w:t>
      </w:r>
      <w:r w:rsidR="00D75C0D" w:rsidRPr="00D75C0D">
        <w:rPr>
          <w:rStyle w:val="slitbdy"/>
          <w:rFonts w:ascii="Calibri" w:eastAsia="Times New Roman" w:hAnsi="Calibri" w:cs="Calibri"/>
          <w:b/>
          <w:color w:val="auto"/>
          <w:sz w:val="24"/>
          <w:szCs w:val="24"/>
        </w:rPr>
        <w:t>β</w:t>
      </w:r>
      <w:r w:rsidRPr="00C162C0">
        <w:rPr>
          <w:rStyle w:val="slitbdy"/>
          <w:rFonts w:ascii="Times New Roman" w:eastAsia="Times New Roman" w:hAnsi="Times New Roman"/>
          <w:color w:val="auto"/>
          <w:sz w:val="24"/>
          <w:szCs w:val="24"/>
        </w:rPr>
        <w:t xml:space="preserve"> nu au putut fi determinate pe baza unor măsurători de performanţă sau date de </w:t>
      </w:r>
      <w:r w:rsidRPr="00C162C0">
        <w:rPr>
          <w:rStyle w:val="slitbdy"/>
          <w:rFonts w:ascii="Times New Roman" w:eastAsia="Times New Roman" w:hAnsi="Times New Roman"/>
          <w:sz w:val="24"/>
          <w:szCs w:val="24"/>
        </w:rPr>
        <w:t>exploatare, se vor specifica motivele care au condus la această situaţie şi perioada maximă de timp necesară pentru remedierea acestei neconformităţi;</w:t>
      </w:r>
    </w:p>
    <w:p w14:paraId="45F19FB8" w14:textId="101319DB"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sz w:val="24"/>
          <w:szCs w:val="24"/>
        </w:rPr>
        <w:t xml:space="preserve">valoarea Eficienţei globale certificată de furnizorul echipamentului pentru fiecare unitate de micro-cogenerare din Configuraţie;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documentelor emise de furnizorii echipamentelor, care atestă valorile declarate;</w:t>
      </w:r>
    </w:p>
    <w:p w14:paraId="61893E38" w14:textId="47D3B1A3"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valoarea de proiect (determinată pe baza datelor de proiect) a Raportului energie electrică/energie termică pentru fiecare unitate de cogenerare aflată în primul an de exploatare comercială sau în etape intermediare de extindere/retehnologizare;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documentelor care atestă valorile declarate;</w:t>
      </w:r>
    </w:p>
    <w:p w14:paraId="6924C528" w14:textId="1F529435"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profilul anual al cererii de energie termică asigurată de Configuraţie; datele medii săptămânale sau lunare ale cererii de energie termică alocată Configuraţiei se completează conform machetei prevăzute în Tabelul 6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42AC6F11" w14:textId="3E0C6E80"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profilul zilnic al cererii de energie termică asigurată de Configuraţie, pentru consum industrial/urban de energie termică, în 4 regimuri caracteristice: regim de vară şi regim de iarnă, pentru zi lucrătoare, respectiv weekend; datele medii orare ale cererii de energie termică alocată Configuraţiei se completează conform machetei prevăzute în Tabelul 7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6C2DA95A" w14:textId="7DF7F5A5"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curba clasată a cererii de energie termică pentru 8760 ore pe an, asigurată pe total amplasament, respectiv din fiecare Configuraţie definită; datele medii orare ale cererii de energie termică se completează conform machetei prevăzute în Tabelul 8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2EC6DB28" w14:textId="2C97B048"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calculul de autoevaluare pentru calificarea capacităţii electrice, cu prezentarea rezultatelor conform Tabelului 5 din </w:t>
      </w:r>
      <w:r w:rsidRPr="00C162C0">
        <w:rPr>
          <w:rStyle w:val="slgi1"/>
          <w:rFonts w:ascii="Times New Roman" w:eastAsia="Times New Roman" w:hAnsi="Times New Roman"/>
          <w:color w:val="auto"/>
          <w:sz w:val="24"/>
          <w:szCs w:val="24"/>
          <w:u w:val="none"/>
        </w:rPr>
        <w:t>Anexa nr. 3</w:t>
      </w:r>
      <w:r w:rsidRPr="00C162C0">
        <w:rPr>
          <w:rStyle w:val="slitbdy"/>
          <w:rFonts w:ascii="Times New Roman" w:eastAsia="Times New Roman" w:hAnsi="Times New Roman"/>
          <w:color w:val="auto"/>
          <w:sz w:val="24"/>
          <w:szCs w:val="24"/>
        </w:rPr>
        <w:t xml:space="preserve"> la prezentul Regulament;</w:t>
      </w:r>
    </w:p>
    <w:p w14:paraId="1DD251F1" w14:textId="52527F04"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color w:val="000000"/>
          <w:sz w:val="24"/>
          <w:szCs w:val="24"/>
          <w:shd w:val="clear" w:color="auto" w:fill="FFFFFF"/>
        </w:rPr>
      </w:pPr>
      <w:r w:rsidRPr="00C162C0">
        <w:rPr>
          <w:rStyle w:val="slitbdy"/>
          <w:rFonts w:ascii="Times New Roman" w:eastAsia="Times New Roman" w:hAnsi="Times New Roman"/>
          <w:sz w:val="24"/>
          <w:szCs w:val="24"/>
        </w:rPr>
        <w:lastRenderedPageBreak/>
        <w:t>după caz, Caracteristici de consum, Diagrame de regim, Diagrame restrictive, parametrii de referinţă, alte caracteristici tehnice şi date reprezentative de proiect ale Configuraţiei/unităţilor de producţie în cogenerare.</w:t>
      </w:r>
    </w:p>
    <w:p w14:paraId="289E5E2C" w14:textId="43005A00" w:rsidR="00554D00" w:rsidRPr="00C162C0" w:rsidRDefault="00554D00" w:rsidP="00CF7FD5">
      <w:pPr>
        <w:autoSpaceDE/>
        <w:spacing w:line="360" w:lineRule="auto"/>
        <w:jc w:val="both"/>
        <w:rPr>
          <w:rStyle w:val="salnbdy"/>
          <w:rFonts w:ascii="Times New Roman" w:hAnsi="Times New Roman"/>
          <w:color w:val="auto"/>
          <w:sz w:val="24"/>
          <w:szCs w:val="24"/>
        </w:rPr>
      </w:pPr>
      <w:r w:rsidRPr="00C162C0">
        <w:rPr>
          <w:rStyle w:val="salnttl1"/>
          <w:rFonts w:ascii="Times New Roman" w:eastAsia="Times New Roman" w:hAnsi="Times New Roman"/>
          <w:b w:val="0"/>
          <w:color w:val="auto"/>
          <w:sz w:val="24"/>
          <w:szCs w:val="24"/>
          <w:specVanish w:val="0"/>
        </w:rPr>
        <w:t>(3)</w:t>
      </w:r>
      <w:r w:rsidR="00C162C0" w:rsidRPr="00C162C0">
        <w:rPr>
          <w:rStyle w:val="salnbdy"/>
          <w:rFonts w:ascii="Times New Roman" w:hAnsi="Times New Roman"/>
          <w:color w:val="auto"/>
          <w:sz w:val="24"/>
          <w:szCs w:val="24"/>
        </w:rPr>
        <w:t xml:space="preserve"> </w:t>
      </w:r>
      <w:r w:rsidRPr="00C162C0">
        <w:rPr>
          <w:rStyle w:val="salnbdy"/>
          <w:rFonts w:ascii="Times New Roman" w:eastAsia="Times New Roman" w:hAnsi="Times New Roman"/>
          <w:color w:val="auto"/>
          <w:sz w:val="24"/>
          <w:szCs w:val="24"/>
        </w:rPr>
        <w:t>Toate datele şi informaţiile din documentaţia de înregistrare se transmit în format electronic - fişiere tip Microsoft Excel şi</w:t>
      </w:r>
      <w:r w:rsidR="009716D3" w:rsidRPr="00C162C0">
        <w:rPr>
          <w:rStyle w:val="salnbdy"/>
          <w:rFonts w:ascii="Times New Roman" w:eastAsia="Times New Roman" w:hAnsi="Times New Roman"/>
          <w:color w:val="auto"/>
          <w:sz w:val="24"/>
          <w:szCs w:val="24"/>
        </w:rPr>
        <w:t>,</w:t>
      </w:r>
      <w:r w:rsidRPr="00C162C0">
        <w:rPr>
          <w:rStyle w:val="salnbdy"/>
          <w:rFonts w:ascii="Times New Roman" w:eastAsia="Times New Roman" w:hAnsi="Times New Roman"/>
          <w:color w:val="auto"/>
          <w:sz w:val="24"/>
          <w:szCs w:val="24"/>
        </w:rPr>
        <w:t xml:space="preserve"> </w:t>
      </w:r>
      <w:r w:rsidR="00C162C0" w:rsidRPr="00C162C0">
        <w:rPr>
          <w:rStyle w:val="salnbdy"/>
          <w:rFonts w:ascii="Times New Roman" w:eastAsia="Times New Roman" w:hAnsi="Times New Roman"/>
          <w:color w:val="auto"/>
          <w:sz w:val="24"/>
          <w:szCs w:val="24"/>
        </w:rPr>
        <w:t xml:space="preserve">la solicitarea ANRE, </w:t>
      </w:r>
      <w:r w:rsidRPr="00C162C0">
        <w:rPr>
          <w:rStyle w:val="salnbdy"/>
          <w:rFonts w:ascii="Times New Roman" w:eastAsia="Times New Roman" w:hAnsi="Times New Roman"/>
          <w:color w:val="auto"/>
          <w:sz w:val="24"/>
          <w:szCs w:val="24"/>
        </w:rPr>
        <w:t>în format letric</w:t>
      </w:r>
      <w:r w:rsidR="00BA7F12">
        <w:rPr>
          <w:rStyle w:val="salnbdy"/>
          <w:rFonts w:ascii="Times New Roman" w:eastAsia="Times New Roman" w:hAnsi="Times New Roman"/>
          <w:color w:val="auto"/>
          <w:sz w:val="24"/>
          <w:szCs w:val="24"/>
        </w:rPr>
        <w:t>, asumate prin semnătură</w:t>
      </w:r>
      <w:r w:rsidRPr="00C162C0">
        <w:rPr>
          <w:rStyle w:val="salnbdy"/>
          <w:rFonts w:ascii="Times New Roman" w:eastAsia="Times New Roman" w:hAnsi="Times New Roman"/>
          <w:color w:val="auto"/>
          <w:sz w:val="24"/>
          <w:szCs w:val="24"/>
        </w:rPr>
        <w:t>. Pentru completarea în format electronic a documentaţiei de înregistrare se va utiliza fişierul «Ord. 114 2013 Model Excel pt calificare-acreditare-raportare.xls» care poate fi descărcat de pe site-ul www.anre.ro.</w:t>
      </w:r>
    </w:p>
    <w:p w14:paraId="4416DE77" w14:textId="42E38B73" w:rsidR="00554D00" w:rsidRPr="00C162C0" w:rsidRDefault="00C162C0" w:rsidP="00CF7FD5">
      <w:pPr>
        <w:autoSpaceDE/>
        <w:spacing w:line="360" w:lineRule="auto"/>
        <w:jc w:val="both"/>
        <w:rPr>
          <w:rStyle w:val="salnbdy"/>
          <w:rFonts w:ascii="Times New Roman" w:eastAsia="Times New Roman" w:hAnsi="Times New Roman"/>
          <w:color w:val="auto"/>
          <w:sz w:val="24"/>
          <w:szCs w:val="24"/>
        </w:rPr>
      </w:pPr>
      <w:r w:rsidRPr="00CF7FD5" w:rsidDel="00C162C0">
        <w:rPr>
          <w:color w:val="000000"/>
          <w:shd w:val="clear" w:color="auto" w:fill="FFFFFF"/>
        </w:rPr>
        <w:t xml:space="preserve"> </w:t>
      </w:r>
      <w:r w:rsidR="00554D00" w:rsidRPr="00C162C0">
        <w:rPr>
          <w:rStyle w:val="salnttl1"/>
          <w:rFonts w:ascii="Times New Roman" w:eastAsia="Times New Roman" w:hAnsi="Times New Roman"/>
          <w:b w:val="0"/>
          <w:color w:val="auto"/>
          <w:sz w:val="24"/>
          <w:szCs w:val="24"/>
          <w:specVanish w:val="0"/>
        </w:rPr>
        <w:t>(4)</w:t>
      </w:r>
      <w:r w:rsidRPr="00C162C0">
        <w:rPr>
          <w:rStyle w:val="salnttl1"/>
          <w:rFonts w:ascii="Times New Roman" w:eastAsia="Times New Roman" w:hAnsi="Times New Roman"/>
          <w:color w:val="auto"/>
          <w:sz w:val="24"/>
          <w:szCs w:val="24"/>
          <w:specVanish w:val="0"/>
        </w:rPr>
        <w:t xml:space="preserve"> </w:t>
      </w:r>
      <w:r w:rsidR="00554D00" w:rsidRPr="00C162C0">
        <w:rPr>
          <w:rStyle w:val="salnbdy"/>
          <w:rFonts w:ascii="Times New Roman" w:eastAsia="Times New Roman" w:hAnsi="Times New Roman"/>
          <w:color w:val="auto"/>
          <w:sz w:val="24"/>
          <w:szCs w:val="24"/>
        </w:rPr>
        <w:t>Documentaţia de înregistrare trebuie redactată în limba română. Datele şi informaţiile din documentaţiile tehnice aferente echipamentelor, care au stat la baza documentaţiei de înregistrare, pot fi transmise într-o limbă de circulaţie internaţională. ANRE poate solicita traducerea legalizată a acestor informaţii.</w:t>
      </w:r>
    </w:p>
    <w:p w14:paraId="7088A458" w14:textId="6F6D515C" w:rsidR="00554D00" w:rsidRPr="00310398" w:rsidRDefault="00C162C0" w:rsidP="00C162C0">
      <w:pPr>
        <w:pStyle w:val="sartttl"/>
        <w:spacing w:line="360" w:lineRule="auto"/>
        <w:jc w:val="both"/>
        <w:rPr>
          <w:rFonts w:ascii="Times New Roman" w:eastAsia="Times New Roman" w:hAnsi="Times New Roman"/>
          <w:b w:val="0"/>
          <w:color w:val="auto"/>
          <w:sz w:val="24"/>
          <w:szCs w:val="24"/>
          <w:shd w:val="clear" w:color="auto" w:fill="FFFFFF"/>
        </w:rPr>
      </w:pPr>
      <w:r w:rsidRPr="00847AEB">
        <w:rPr>
          <w:rFonts w:ascii="Times New Roman" w:hAnsi="Times New Roman"/>
          <w:color w:val="auto"/>
          <w:sz w:val="24"/>
          <w:szCs w:val="24"/>
          <w:shd w:val="clear" w:color="auto" w:fill="FFFFFF"/>
        </w:rPr>
        <w:t xml:space="preserve">Art. </w:t>
      </w:r>
      <w:r w:rsidR="00554D00" w:rsidRPr="00847AEB">
        <w:rPr>
          <w:rFonts w:ascii="Times New Roman" w:hAnsi="Times New Roman"/>
          <w:color w:val="auto"/>
          <w:sz w:val="24"/>
          <w:szCs w:val="24"/>
          <w:shd w:val="clear" w:color="auto" w:fill="FFFFFF"/>
        </w:rPr>
        <w:t>6</w:t>
      </w:r>
      <w:r>
        <w:rPr>
          <w:rFonts w:ascii="Times New Roman" w:hAnsi="Times New Roman"/>
          <w:b w:val="0"/>
          <w:color w:val="auto"/>
          <w:sz w:val="24"/>
          <w:szCs w:val="24"/>
          <w:shd w:val="clear" w:color="auto" w:fill="FFFFFF"/>
        </w:rPr>
        <w:t xml:space="preserve"> - </w:t>
      </w:r>
      <w:r w:rsidR="00554D00" w:rsidRPr="00C162C0">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162C0">
        <w:rPr>
          <w:rStyle w:val="salnbdy"/>
          <w:rFonts w:ascii="Times New Roman" w:eastAsia="Times New Roman" w:hAnsi="Times New Roman"/>
          <w:b w:val="0"/>
          <w:sz w:val="24"/>
          <w:szCs w:val="24"/>
        </w:rPr>
        <w:t xml:space="preserve">Documentaţia completă prevăzută la </w:t>
      </w:r>
      <w:r w:rsidR="00554D00" w:rsidRPr="00310398">
        <w:rPr>
          <w:rStyle w:val="slgi1"/>
          <w:rFonts w:ascii="Times New Roman" w:eastAsia="Times New Roman" w:hAnsi="Times New Roman"/>
          <w:b w:val="0"/>
          <w:color w:val="auto"/>
          <w:sz w:val="24"/>
          <w:szCs w:val="24"/>
          <w:u w:val="none"/>
        </w:rPr>
        <w:t>art. 5 alin. (2)</w:t>
      </w:r>
      <w:r w:rsidR="00554D00" w:rsidRPr="00310398">
        <w:rPr>
          <w:rStyle w:val="salnbdy"/>
          <w:rFonts w:ascii="Times New Roman" w:eastAsia="Times New Roman" w:hAnsi="Times New Roman"/>
          <w:b w:val="0"/>
          <w:color w:val="auto"/>
          <w:sz w:val="24"/>
          <w:szCs w:val="24"/>
        </w:rPr>
        <w:t xml:space="preserve"> se transmite pentru toate Configuraţiile definite conform prevederilor prezentului Regulament şi unităţile de cogenerare care intră în componenţa lor.</w:t>
      </w:r>
    </w:p>
    <w:p w14:paraId="4515C944" w14:textId="5DC5C7DF"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310398">
        <w:rPr>
          <w:rStyle w:val="salnttl1"/>
          <w:rFonts w:ascii="Times New Roman" w:eastAsia="Times New Roman" w:hAnsi="Times New Roman"/>
          <w:b w:val="0"/>
          <w:color w:val="auto"/>
          <w:sz w:val="24"/>
          <w:szCs w:val="24"/>
          <w:specVanish w:val="0"/>
        </w:rPr>
        <w:t>(2)</w:t>
      </w:r>
      <w:r w:rsidR="00C162C0" w:rsidRPr="00310398">
        <w:rPr>
          <w:rStyle w:val="salnttl1"/>
          <w:rFonts w:ascii="Times New Roman" w:eastAsia="Times New Roman" w:hAnsi="Times New Roman"/>
          <w:color w:val="auto"/>
          <w:sz w:val="24"/>
          <w:szCs w:val="24"/>
          <w:specVanish w:val="0"/>
        </w:rPr>
        <w:t xml:space="preserve"> </w:t>
      </w:r>
      <w:r w:rsidRPr="00310398">
        <w:rPr>
          <w:rStyle w:val="salnbdy"/>
          <w:rFonts w:ascii="Times New Roman" w:eastAsia="Times New Roman" w:hAnsi="Times New Roman"/>
          <w:color w:val="auto"/>
          <w:sz w:val="24"/>
          <w:szCs w:val="24"/>
        </w:rPr>
        <w:t xml:space="preserve">Pentru Configuraţiile/unităţile de producţie în cogenerare noi sau retehnologizate documentaţia de înregistrare prevăzută la </w:t>
      </w:r>
      <w:r w:rsidRPr="00310398">
        <w:rPr>
          <w:rStyle w:val="slgi1"/>
          <w:rFonts w:ascii="Times New Roman" w:eastAsia="Times New Roman" w:hAnsi="Times New Roman"/>
          <w:color w:val="auto"/>
          <w:sz w:val="24"/>
          <w:szCs w:val="24"/>
          <w:u w:val="none"/>
        </w:rPr>
        <w:t>art. 5 alin. (2)</w:t>
      </w:r>
      <w:r w:rsidRPr="00310398">
        <w:rPr>
          <w:rStyle w:val="salnbdy"/>
          <w:rFonts w:ascii="Times New Roman" w:eastAsia="Times New Roman" w:hAnsi="Times New Roman"/>
          <w:color w:val="auto"/>
          <w:sz w:val="24"/>
          <w:szCs w:val="24"/>
        </w:rPr>
        <w:t xml:space="preserve"> se constituie din documentaţia </w:t>
      </w:r>
      <w:r w:rsidRPr="00CF7FD5">
        <w:rPr>
          <w:rStyle w:val="salnbdy"/>
          <w:rFonts w:ascii="Times New Roman" w:eastAsia="Times New Roman" w:hAnsi="Times New Roman"/>
          <w:sz w:val="24"/>
          <w:szCs w:val="24"/>
        </w:rPr>
        <w:t>de acreditare transmisă conform Procedurii de avizare a proiectelor noi sau de retehnologizare ale centralelor de cogenerare, urmând a fi completată/actualizată/modificată, după caz, conform prevederilor prezentului Regulament.</w:t>
      </w:r>
    </w:p>
    <w:p w14:paraId="6FD714EF" w14:textId="1535B7A1"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162C0">
        <w:rPr>
          <w:rStyle w:val="salnttl1"/>
          <w:rFonts w:ascii="Times New Roman" w:eastAsia="Times New Roman" w:hAnsi="Times New Roman"/>
          <w:b w:val="0"/>
          <w:color w:val="auto"/>
          <w:sz w:val="24"/>
          <w:szCs w:val="24"/>
          <w:specVanish w:val="0"/>
        </w:rPr>
        <w:t>(3)</w:t>
      </w:r>
      <w:r w:rsidR="00C162C0" w:rsidRPr="00C162C0">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Dacă pe parcursul unui an au apărut modificări semnificative ale datelor şi informaţiilor transmise anterior pentru înregistrarea unei Configuraţii/unităţi de producţie în cogenerare, se vor retransmite obligatoriu machetele cuprinzând datele şi informaţiile modificate din documentaţia de înregistrare.</w:t>
      </w:r>
    </w:p>
    <w:p w14:paraId="15B4DE5C" w14:textId="7899F78E" w:rsidR="00554D00" w:rsidRPr="00847AEB" w:rsidRDefault="00C162C0" w:rsidP="00751CB8">
      <w:pPr>
        <w:autoSpaceDE/>
        <w:autoSpaceDN/>
        <w:spacing w:line="360" w:lineRule="auto"/>
        <w:jc w:val="both"/>
        <w:rPr>
          <w:rFonts w:ascii="Times New Roman" w:eastAsia="Times New Roman" w:hAnsi="Times New Roman"/>
          <w:color w:val="000000"/>
          <w:sz w:val="24"/>
          <w:szCs w:val="24"/>
          <w:shd w:val="clear" w:color="auto" w:fill="FFFFFF"/>
        </w:rPr>
      </w:pPr>
      <w:r w:rsidRPr="00C162C0">
        <w:rPr>
          <w:rFonts w:ascii="Times New Roman" w:hAnsi="Times New Roman"/>
          <w:b/>
          <w:sz w:val="24"/>
          <w:szCs w:val="24"/>
          <w:shd w:val="clear" w:color="auto" w:fill="FFFFFF"/>
        </w:rPr>
        <w:t xml:space="preserve">Art. </w:t>
      </w:r>
      <w:r w:rsidR="00554D00" w:rsidRPr="00C162C0">
        <w:rPr>
          <w:rFonts w:ascii="Times New Roman" w:hAnsi="Times New Roman"/>
          <w:b/>
          <w:sz w:val="24"/>
          <w:szCs w:val="24"/>
          <w:shd w:val="clear" w:color="auto" w:fill="FFFFFF"/>
        </w:rPr>
        <w:t>7</w:t>
      </w:r>
      <w:r>
        <w:rPr>
          <w:rFonts w:ascii="Times New Roman" w:hAnsi="Times New Roman"/>
          <w:b/>
          <w:sz w:val="24"/>
          <w:szCs w:val="24"/>
          <w:shd w:val="clear" w:color="auto" w:fill="FFFFFF"/>
        </w:rPr>
        <w:t xml:space="preserve"> - </w:t>
      </w:r>
      <w:r w:rsidRPr="00C162C0">
        <w:rPr>
          <w:rStyle w:val="salnbdy"/>
          <w:rFonts w:ascii="Times New Roman" w:eastAsia="Times New Roman" w:hAnsi="Times New Roman"/>
          <w:color w:val="auto"/>
          <w:sz w:val="24"/>
          <w:szCs w:val="24"/>
        </w:rPr>
        <w:t xml:space="preserve">Datele, calculele şi informaţiile prevăzute la </w:t>
      </w:r>
      <w:r w:rsidRPr="00C162C0">
        <w:rPr>
          <w:rStyle w:val="slgi1"/>
          <w:rFonts w:ascii="Times New Roman" w:eastAsia="Times New Roman" w:hAnsi="Times New Roman"/>
          <w:color w:val="auto"/>
          <w:sz w:val="24"/>
          <w:szCs w:val="24"/>
          <w:u w:val="none"/>
        </w:rPr>
        <w:t>art. 5 alin. (2) lit. c)</w:t>
      </w:r>
      <w:r w:rsidRPr="00C162C0">
        <w:rPr>
          <w:rStyle w:val="salnbdy"/>
          <w:rFonts w:ascii="Times New Roman" w:eastAsia="Times New Roman" w:hAnsi="Times New Roman"/>
          <w:color w:val="auto"/>
          <w:sz w:val="24"/>
          <w:szCs w:val="24"/>
        </w:rPr>
        <w:t>,</w:t>
      </w:r>
      <w:r w:rsidR="001D0F4E">
        <w:rPr>
          <w:rStyle w:val="salnbdy"/>
          <w:rFonts w:ascii="Times New Roman" w:eastAsia="Times New Roman" w:hAnsi="Times New Roman"/>
          <w:color w:val="auto"/>
          <w:sz w:val="24"/>
          <w:szCs w:val="24"/>
        </w:rPr>
        <w:t xml:space="preserve"> f), k), l),</w:t>
      </w:r>
      <w:r w:rsidRPr="00C162C0">
        <w:rPr>
          <w:rStyle w:val="salnbdy"/>
          <w:rFonts w:ascii="Times New Roman" w:eastAsia="Times New Roman" w:hAnsi="Times New Roman"/>
          <w:color w:val="auto"/>
          <w:sz w:val="24"/>
          <w:szCs w:val="24"/>
        </w:rPr>
        <w:t xml:space="preserve"> </w:t>
      </w:r>
      <w:r w:rsidRPr="00C162C0">
        <w:rPr>
          <w:rStyle w:val="slgi1"/>
          <w:rFonts w:ascii="Times New Roman" w:eastAsia="Times New Roman" w:hAnsi="Times New Roman"/>
          <w:color w:val="auto"/>
          <w:sz w:val="24"/>
          <w:szCs w:val="24"/>
          <w:u w:val="none"/>
        </w:rPr>
        <w:t>m)</w:t>
      </w:r>
      <w:r w:rsidRPr="00C162C0">
        <w:rPr>
          <w:rStyle w:val="salnbdy"/>
          <w:rFonts w:ascii="Times New Roman" w:eastAsia="Times New Roman" w:hAnsi="Times New Roman"/>
          <w:color w:val="auto"/>
          <w:sz w:val="24"/>
          <w:szCs w:val="24"/>
        </w:rPr>
        <w:t xml:space="preserve"> şi </w:t>
      </w:r>
      <w:r w:rsidRPr="00C162C0">
        <w:rPr>
          <w:rStyle w:val="slgi1"/>
          <w:rFonts w:ascii="Times New Roman" w:eastAsia="Times New Roman" w:hAnsi="Times New Roman"/>
          <w:color w:val="auto"/>
          <w:sz w:val="24"/>
          <w:szCs w:val="24"/>
          <w:u w:val="none"/>
        </w:rPr>
        <w:t>n)</w:t>
      </w:r>
      <w:r w:rsidRPr="00C162C0">
        <w:rPr>
          <w:rStyle w:val="salnbdy"/>
          <w:rFonts w:ascii="Times New Roman" w:eastAsia="Times New Roman" w:hAnsi="Times New Roman"/>
          <w:color w:val="auto"/>
          <w:sz w:val="24"/>
          <w:szCs w:val="24"/>
        </w:rPr>
        <w:t xml:space="preserve"> se actualizează</w:t>
      </w:r>
      <w:r w:rsidR="001D0F4E">
        <w:rPr>
          <w:rStyle w:val="salnbdy"/>
          <w:rFonts w:ascii="Times New Roman" w:eastAsia="Times New Roman" w:hAnsi="Times New Roman"/>
          <w:color w:val="auto"/>
          <w:sz w:val="24"/>
          <w:szCs w:val="24"/>
        </w:rPr>
        <w:t xml:space="preserve"> </w:t>
      </w:r>
      <w:r w:rsidR="001D0F4E" w:rsidRPr="00751CB8">
        <w:rPr>
          <w:rStyle w:val="salnbdy"/>
          <w:rFonts w:ascii="Times New Roman" w:eastAsia="Times New Roman" w:hAnsi="Times New Roman"/>
          <w:color w:val="auto"/>
          <w:sz w:val="24"/>
          <w:szCs w:val="24"/>
        </w:rPr>
        <w:t>dacă au fost efectuate lucrări</w:t>
      </w:r>
      <w:r w:rsidR="005C1FCC">
        <w:rPr>
          <w:rStyle w:val="salnbdy"/>
          <w:rFonts w:ascii="Times New Roman" w:eastAsia="Times New Roman" w:hAnsi="Times New Roman"/>
          <w:color w:val="auto"/>
          <w:sz w:val="24"/>
          <w:szCs w:val="24"/>
        </w:rPr>
        <w:t xml:space="preserve"> </w:t>
      </w:r>
      <w:r w:rsidRPr="00C162C0">
        <w:rPr>
          <w:rStyle w:val="salnbdy"/>
          <w:rFonts w:ascii="Times New Roman" w:eastAsia="Times New Roman" w:hAnsi="Times New Roman"/>
          <w:color w:val="auto"/>
          <w:sz w:val="24"/>
          <w:szCs w:val="24"/>
        </w:rPr>
        <w:t>de retehnologizare</w:t>
      </w:r>
      <w:r w:rsidR="005C1FCC" w:rsidRPr="00C162C0">
        <w:rPr>
          <w:rStyle w:val="salnbdy"/>
          <w:rFonts w:ascii="Times New Roman" w:eastAsia="Times New Roman" w:hAnsi="Times New Roman"/>
          <w:color w:val="auto"/>
          <w:sz w:val="24"/>
          <w:szCs w:val="24"/>
        </w:rPr>
        <w:t>/înlocuire</w:t>
      </w:r>
      <w:r w:rsidRPr="00C162C0">
        <w:rPr>
          <w:rStyle w:val="salnbdy"/>
          <w:rFonts w:ascii="Times New Roman" w:eastAsia="Times New Roman" w:hAnsi="Times New Roman"/>
          <w:color w:val="auto"/>
          <w:sz w:val="24"/>
          <w:szCs w:val="24"/>
        </w:rPr>
        <w:t>/retragere din exploatare a echipamentelor principale din Configuraţie</w:t>
      </w:r>
      <w:r w:rsidR="005C1FCC" w:rsidRPr="005C1FCC">
        <w:rPr>
          <w:rStyle w:val="salnbdy"/>
          <w:rFonts w:ascii="Times New Roman" w:eastAsia="Times New Roman" w:hAnsi="Times New Roman"/>
          <w:color w:val="auto"/>
          <w:sz w:val="24"/>
          <w:szCs w:val="24"/>
        </w:rPr>
        <w:t xml:space="preserve"> </w:t>
      </w:r>
      <w:r w:rsidR="005C1FCC" w:rsidRPr="00751CB8">
        <w:rPr>
          <w:rStyle w:val="salnbdy"/>
          <w:rFonts w:ascii="Times New Roman" w:eastAsia="Times New Roman" w:hAnsi="Times New Roman"/>
          <w:color w:val="auto"/>
          <w:sz w:val="24"/>
          <w:szCs w:val="24"/>
        </w:rPr>
        <w:t>sau la solicitarea ANRE.</w:t>
      </w:r>
    </w:p>
    <w:p w14:paraId="1A158116" w14:textId="1610609F" w:rsidR="00554D00" w:rsidRPr="00847AEB" w:rsidRDefault="00847AEB" w:rsidP="00847AEB">
      <w:pPr>
        <w:pStyle w:val="sartttl"/>
        <w:spacing w:line="360" w:lineRule="auto"/>
        <w:jc w:val="both"/>
        <w:rPr>
          <w:rFonts w:ascii="Times New Roman" w:hAnsi="Times New Roman"/>
          <w:b w:val="0"/>
          <w:color w:val="000000"/>
          <w:sz w:val="24"/>
          <w:szCs w:val="24"/>
          <w:shd w:val="clear" w:color="auto" w:fill="FFFFFF"/>
        </w:rPr>
      </w:pPr>
      <w:r w:rsidRPr="00847AEB">
        <w:rPr>
          <w:rFonts w:ascii="Times New Roman" w:hAnsi="Times New Roman"/>
          <w:color w:val="auto"/>
          <w:sz w:val="24"/>
          <w:szCs w:val="24"/>
          <w:shd w:val="clear" w:color="auto" w:fill="FFFFFF"/>
        </w:rPr>
        <w:t xml:space="preserve">Art. </w:t>
      </w:r>
      <w:r w:rsidR="00554D00" w:rsidRPr="00847AEB">
        <w:rPr>
          <w:rFonts w:ascii="Times New Roman" w:hAnsi="Times New Roman"/>
          <w:color w:val="auto"/>
          <w:sz w:val="24"/>
          <w:szCs w:val="24"/>
          <w:shd w:val="clear" w:color="auto" w:fill="FFFFFF"/>
        </w:rPr>
        <w:t>8</w:t>
      </w:r>
      <w:r>
        <w:rPr>
          <w:rFonts w:ascii="Times New Roman" w:hAnsi="Times New Roman"/>
          <w:color w:val="auto"/>
          <w:sz w:val="24"/>
          <w:szCs w:val="24"/>
          <w:shd w:val="clear" w:color="auto" w:fill="FFFFFF"/>
        </w:rPr>
        <w:t xml:space="preserve"> - </w:t>
      </w:r>
      <w:r w:rsidR="00554D00" w:rsidRPr="00847AEB">
        <w:rPr>
          <w:rFonts w:ascii="Times New Roman" w:hAnsi="Times New Roman"/>
          <w:b w:val="0"/>
          <w:color w:val="000000"/>
          <w:sz w:val="24"/>
          <w:szCs w:val="24"/>
          <w:shd w:val="clear" w:color="auto" w:fill="FFFFFF"/>
        </w:rPr>
        <w:t>Datele şi informaţiile completate/actualizate/modificate din documentaţia de înregistrare se transmit la ANRE cel mai târziu la data de 1 noiembrie a fiecărui an calendaristic.</w:t>
      </w:r>
    </w:p>
    <w:p w14:paraId="17FA81AC" w14:textId="77777777" w:rsidR="00847AEB" w:rsidRDefault="00847AEB" w:rsidP="00CF7FD5">
      <w:pPr>
        <w:pStyle w:val="scapttl"/>
        <w:spacing w:line="360" w:lineRule="auto"/>
        <w:rPr>
          <w:rFonts w:ascii="Times New Roman" w:hAnsi="Times New Roman"/>
          <w:shd w:val="clear" w:color="auto" w:fill="FFFFFF"/>
        </w:rPr>
      </w:pPr>
    </w:p>
    <w:p w14:paraId="6A976491" w14:textId="77777777" w:rsidR="00EA4B86" w:rsidRDefault="00EA4B86" w:rsidP="00CF7FD5">
      <w:pPr>
        <w:pStyle w:val="scapttl"/>
        <w:spacing w:line="360" w:lineRule="auto"/>
        <w:rPr>
          <w:rFonts w:ascii="Times New Roman" w:hAnsi="Times New Roman"/>
          <w:color w:val="auto"/>
          <w:shd w:val="clear" w:color="auto" w:fill="FFFFFF"/>
        </w:rPr>
      </w:pPr>
    </w:p>
    <w:p w14:paraId="4605F498" w14:textId="10AA2699" w:rsidR="00554D00" w:rsidRPr="00EA4B86" w:rsidRDefault="00EA4B86" w:rsidP="00CF7FD5">
      <w:pPr>
        <w:pStyle w:val="scapttl"/>
        <w:spacing w:line="360" w:lineRule="auto"/>
        <w:rPr>
          <w:rFonts w:ascii="Times New Roman" w:hAnsi="Times New Roman"/>
          <w:color w:val="auto"/>
          <w:shd w:val="clear" w:color="auto" w:fill="FFFFFF"/>
        </w:rPr>
      </w:pPr>
      <w:r w:rsidRPr="00EA4B86">
        <w:rPr>
          <w:rFonts w:ascii="Times New Roman" w:hAnsi="Times New Roman"/>
          <w:color w:val="auto"/>
          <w:shd w:val="clear" w:color="auto" w:fill="FFFFFF"/>
        </w:rPr>
        <w:lastRenderedPageBreak/>
        <w:t>CAPITOLUL</w:t>
      </w:r>
      <w:r w:rsidR="00554D00" w:rsidRPr="00EA4B86">
        <w:rPr>
          <w:rFonts w:ascii="Times New Roman" w:hAnsi="Times New Roman"/>
          <w:color w:val="auto"/>
          <w:shd w:val="clear" w:color="auto" w:fill="FFFFFF"/>
        </w:rPr>
        <w:t xml:space="preserve"> III</w:t>
      </w:r>
    </w:p>
    <w:p w14:paraId="6D854F9F" w14:textId="77777777" w:rsidR="00554D00" w:rsidRPr="00EA4B86" w:rsidRDefault="00554D00" w:rsidP="00CF7FD5">
      <w:pPr>
        <w:pStyle w:val="scapden"/>
        <w:spacing w:line="360" w:lineRule="auto"/>
        <w:rPr>
          <w:rFonts w:ascii="Times New Roman" w:hAnsi="Times New Roman"/>
          <w:color w:val="auto"/>
          <w:shd w:val="clear" w:color="auto" w:fill="FFFFFF"/>
        </w:rPr>
      </w:pPr>
      <w:r w:rsidRPr="00EA4B86">
        <w:rPr>
          <w:rFonts w:ascii="Times New Roman" w:hAnsi="Times New Roman"/>
          <w:color w:val="auto"/>
          <w:shd w:val="clear" w:color="auto" w:fill="FFFFFF"/>
        </w:rPr>
        <w:t>Calificarea Configuraţiilor de producţie în cogenerare</w:t>
      </w:r>
    </w:p>
    <w:p w14:paraId="1ECCC5E1" w14:textId="77777777" w:rsidR="00EA4B86" w:rsidRDefault="00EA4B86" w:rsidP="00EA4B86">
      <w:pPr>
        <w:pStyle w:val="ssecttl"/>
        <w:spacing w:line="360" w:lineRule="auto"/>
        <w:jc w:val="left"/>
        <w:rPr>
          <w:rFonts w:ascii="Times New Roman" w:hAnsi="Times New Roman"/>
          <w:sz w:val="24"/>
          <w:szCs w:val="24"/>
          <w:shd w:val="clear" w:color="auto" w:fill="FFFFFF"/>
        </w:rPr>
      </w:pPr>
    </w:p>
    <w:p w14:paraId="2E4C6FE3" w14:textId="23BCF5C6" w:rsidR="00554D00" w:rsidRPr="00CF7FD5" w:rsidRDefault="00EA4B86" w:rsidP="00EA4B86">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1</w:t>
      </w:r>
    </w:p>
    <w:p w14:paraId="456D2B4F" w14:textId="7E8A26A8" w:rsidR="00554D00" w:rsidRPr="00CF7FD5" w:rsidRDefault="00554D00" w:rsidP="00EA4B86">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 xml:space="preserve">Condiţii de calificare pentru energia electrică produsă în cogenerare de înaltă eficienţă de </w:t>
      </w:r>
      <w:r w:rsidR="00EA4B86">
        <w:rPr>
          <w:rFonts w:ascii="Times New Roman" w:hAnsi="Times New Roman"/>
          <w:sz w:val="24"/>
          <w:szCs w:val="24"/>
          <w:shd w:val="clear" w:color="auto" w:fill="FFFFFF"/>
        </w:rPr>
        <w:t xml:space="preserve">o </w:t>
      </w:r>
      <w:r w:rsidRPr="00CF7FD5">
        <w:rPr>
          <w:rFonts w:ascii="Times New Roman" w:hAnsi="Times New Roman"/>
          <w:sz w:val="24"/>
          <w:szCs w:val="24"/>
          <w:shd w:val="clear" w:color="auto" w:fill="FFFFFF"/>
        </w:rPr>
        <w:t>Configuraţie de producţie în cogenerare</w:t>
      </w:r>
    </w:p>
    <w:p w14:paraId="2B1398C3" w14:textId="77777777" w:rsidR="00EA4B86" w:rsidRDefault="00EA4B86" w:rsidP="00CF7FD5">
      <w:pPr>
        <w:pStyle w:val="sartttl"/>
        <w:spacing w:line="360" w:lineRule="auto"/>
        <w:jc w:val="both"/>
        <w:rPr>
          <w:rFonts w:ascii="Times New Roman" w:hAnsi="Times New Roman"/>
          <w:sz w:val="24"/>
          <w:szCs w:val="24"/>
          <w:shd w:val="clear" w:color="auto" w:fill="FFFFFF"/>
        </w:rPr>
      </w:pPr>
    </w:p>
    <w:p w14:paraId="4F27C1DD" w14:textId="712EF90E" w:rsidR="00554D00" w:rsidRPr="00EA4B86" w:rsidRDefault="00554D00" w:rsidP="00EA4B86">
      <w:pPr>
        <w:pStyle w:val="sartttl"/>
        <w:spacing w:line="360" w:lineRule="auto"/>
        <w:jc w:val="both"/>
        <w:rPr>
          <w:rFonts w:ascii="Times New Roman" w:eastAsia="Times New Roman" w:hAnsi="Times New Roman"/>
          <w:b w:val="0"/>
          <w:color w:val="000000"/>
          <w:sz w:val="24"/>
          <w:szCs w:val="24"/>
          <w:shd w:val="clear" w:color="auto" w:fill="FFFFFF"/>
        </w:rPr>
      </w:pPr>
      <w:r w:rsidRPr="00EA4B86">
        <w:rPr>
          <w:rFonts w:ascii="Times New Roman" w:hAnsi="Times New Roman"/>
          <w:color w:val="auto"/>
          <w:sz w:val="24"/>
          <w:szCs w:val="24"/>
          <w:shd w:val="clear" w:color="auto" w:fill="FFFFFF"/>
        </w:rPr>
        <w:t>Art</w:t>
      </w:r>
      <w:r w:rsidR="00EA4B86" w:rsidRPr="00EA4B86">
        <w:rPr>
          <w:rFonts w:ascii="Times New Roman" w:hAnsi="Times New Roman"/>
          <w:color w:val="auto"/>
          <w:sz w:val="24"/>
          <w:szCs w:val="24"/>
          <w:shd w:val="clear" w:color="auto" w:fill="FFFFFF"/>
        </w:rPr>
        <w:t>.</w:t>
      </w:r>
      <w:r w:rsidRPr="00EA4B86">
        <w:rPr>
          <w:rFonts w:ascii="Times New Roman" w:hAnsi="Times New Roman"/>
          <w:color w:val="auto"/>
          <w:sz w:val="24"/>
          <w:szCs w:val="24"/>
          <w:shd w:val="clear" w:color="auto" w:fill="FFFFFF"/>
        </w:rPr>
        <w:t xml:space="preserve"> 9</w:t>
      </w:r>
      <w:r w:rsidR="00EA4B86" w:rsidRPr="00EA4B86">
        <w:rPr>
          <w:rFonts w:ascii="Times New Roman" w:hAnsi="Times New Roman"/>
          <w:color w:val="auto"/>
          <w:sz w:val="24"/>
          <w:szCs w:val="24"/>
          <w:shd w:val="clear" w:color="auto" w:fill="FFFFFF"/>
        </w:rPr>
        <w:t xml:space="preserve"> - </w:t>
      </w:r>
      <w:r w:rsidRPr="00EA4B86">
        <w:rPr>
          <w:rStyle w:val="salnttl1"/>
          <w:rFonts w:ascii="Times New Roman" w:eastAsia="Times New Roman" w:hAnsi="Times New Roman"/>
          <w:color w:val="auto"/>
          <w:sz w:val="24"/>
          <w:szCs w:val="24"/>
          <w:specVanish w:val="0"/>
        </w:rPr>
        <w:t>(1)</w:t>
      </w:r>
      <w:r w:rsidR="00EA4B86" w:rsidRPr="00EA4B86">
        <w:rPr>
          <w:rStyle w:val="salnttl1"/>
          <w:rFonts w:ascii="Times New Roman" w:eastAsia="Times New Roman" w:hAnsi="Times New Roman"/>
          <w:color w:val="auto"/>
          <w:sz w:val="24"/>
          <w:szCs w:val="24"/>
          <w:specVanish w:val="0"/>
        </w:rPr>
        <w:t xml:space="preserve"> </w:t>
      </w:r>
      <w:r w:rsidRPr="00EA4B86">
        <w:rPr>
          <w:rStyle w:val="salnbdy"/>
          <w:rFonts w:ascii="Times New Roman" w:eastAsia="Times New Roman" w:hAnsi="Times New Roman"/>
          <w:b w:val="0"/>
          <w:sz w:val="24"/>
          <w:szCs w:val="24"/>
        </w:rPr>
        <w:t>Stabilirea cantităţilor de Energie electrică ce beneficiază de Schema de sprijin se face pe baza Autoevaluării pentru calificare, realizate anual de Responsabilii de Configuraţie.</w:t>
      </w:r>
    </w:p>
    <w:p w14:paraId="434511E7" w14:textId="11B4678D"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EA4B86">
        <w:rPr>
          <w:rStyle w:val="salnttl1"/>
          <w:rFonts w:ascii="Times New Roman" w:eastAsia="Times New Roman" w:hAnsi="Times New Roman"/>
          <w:b w:val="0"/>
          <w:color w:val="auto"/>
          <w:sz w:val="24"/>
          <w:szCs w:val="24"/>
          <w:specVanish w:val="0"/>
        </w:rPr>
        <w:t>(2)</w:t>
      </w:r>
      <w:r w:rsidR="00EA4B86" w:rsidRPr="00EA4B86">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Autoevaluarea pentru calificare se face separat pentru fiecare Configuraţie de producţie în cogenerare definită de Responsabilul de Configuraţie conform prevederilor prezentului Regulament.</w:t>
      </w:r>
    </w:p>
    <w:p w14:paraId="4BCCA3DC" w14:textId="1B5EA418" w:rsidR="00554D00" w:rsidRPr="00CF7FD5" w:rsidRDefault="00554D00" w:rsidP="00CF7FD5">
      <w:pPr>
        <w:autoSpaceDE/>
        <w:spacing w:line="360" w:lineRule="auto"/>
        <w:jc w:val="both"/>
        <w:rPr>
          <w:rStyle w:val="salnbdy"/>
          <w:rFonts w:ascii="Times New Roman" w:hAnsi="Times New Roman"/>
          <w:sz w:val="24"/>
          <w:szCs w:val="24"/>
        </w:rPr>
      </w:pPr>
      <w:r w:rsidRPr="00EA4B86">
        <w:rPr>
          <w:rStyle w:val="salnttl1"/>
          <w:rFonts w:ascii="Times New Roman" w:eastAsia="Times New Roman" w:hAnsi="Times New Roman"/>
          <w:b w:val="0"/>
          <w:color w:val="auto"/>
          <w:sz w:val="24"/>
          <w:szCs w:val="24"/>
          <w:specVanish w:val="0"/>
        </w:rPr>
        <w:t>(3)</w:t>
      </w:r>
      <w:r w:rsidR="00EA4B86">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Calificarea unei cantităţi de energie electrică produsă de o Configuraţie de producţie în cogenerare se poate face numai dacă sunt îndeplinite cumulativ următoarele condiţii:</w:t>
      </w:r>
    </w:p>
    <w:p w14:paraId="04B6F9B4" w14:textId="32157929" w:rsidR="00554D00" w:rsidRPr="00EA4B86" w:rsidRDefault="00554D00" w:rsidP="00EA4B86">
      <w:pPr>
        <w:pStyle w:val="ListParagraph"/>
        <w:numPr>
          <w:ilvl w:val="0"/>
          <w:numId w:val="17"/>
        </w:numPr>
        <w:autoSpaceDE/>
        <w:spacing w:line="360" w:lineRule="auto"/>
        <w:jc w:val="both"/>
        <w:rPr>
          <w:rFonts w:ascii="Times New Roman" w:hAnsi="Times New Roman"/>
          <w:sz w:val="24"/>
          <w:szCs w:val="24"/>
        </w:rPr>
      </w:pPr>
      <w:r w:rsidRPr="00EA4B86">
        <w:rPr>
          <w:rStyle w:val="slitbdy"/>
          <w:rFonts w:ascii="Times New Roman" w:eastAsia="Times New Roman" w:hAnsi="Times New Roman"/>
          <w:color w:val="auto"/>
          <w:sz w:val="24"/>
          <w:szCs w:val="24"/>
        </w:rPr>
        <w:t>respectiva Configuraţie şi unităţile de cogenerare care intră în componenţa ei au fost înregistrate de ANRE conform prevederilor din Capitolul II;</w:t>
      </w:r>
    </w:p>
    <w:p w14:paraId="7A962C81" w14:textId="7CD5E319" w:rsidR="00554D00" w:rsidRPr="00EA4B86" w:rsidRDefault="00554D00" w:rsidP="00EA4B86">
      <w:pPr>
        <w:pStyle w:val="ListParagraph"/>
        <w:numPr>
          <w:ilvl w:val="0"/>
          <w:numId w:val="17"/>
        </w:numPr>
        <w:autoSpaceDE/>
        <w:spacing w:line="360" w:lineRule="auto"/>
        <w:jc w:val="both"/>
        <w:rPr>
          <w:rFonts w:ascii="Times New Roman" w:eastAsia="Times New Roman" w:hAnsi="Times New Roman"/>
          <w:sz w:val="24"/>
          <w:szCs w:val="24"/>
          <w:shd w:val="clear" w:color="auto" w:fill="FFFFFF"/>
        </w:rPr>
      </w:pPr>
      <w:r w:rsidRPr="00EA4B86">
        <w:rPr>
          <w:rStyle w:val="slitbdy"/>
          <w:rFonts w:ascii="Times New Roman" w:eastAsia="Times New Roman" w:hAnsi="Times New Roman"/>
          <w:color w:val="auto"/>
          <w:sz w:val="24"/>
          <w:szCs w:val="24"/>
        </w:rPr>
        <w:t>Responsabilul de Configuraţie demonstrează producerea respectivei cantităţi de energie electrică în cogenerare de înaltă eficienţă, conform prevederilor prezentului Regulament;</w:t>
      </w:r>
    </w:p>
    <w:p w14:paraId="6E3640F4" w14:textId="347621AE" w:rsidR="00554D00" w:rsidRPr="00EA4B86" w:rsidRDefault="00554D00" w:rsidP="00EA4B86">
      <w:pPr>
        <w:pStyle w:val="ListParagraph"/>
        <w:numPr>
          <w:ilvl w:val="0"/>
          <w:numId w:val="17"/>
        </w:numPr>
        <w:autoSpaceDE/>
        <w:spacing w:line="360" w:lineRule="auto"/>
        <w:jc w:val="both"/>
        <w:rPr>
          <w:rFonts w:ascii="Times New Roman" w:eastAsia="Times New Roman" w:hAnsi="Times New Roman"/>
          <w:sz w:val="24"/>
          <w:szCs w:val="24"/>
          <w:shd w:val="clear" w:color="auto" w:fill="FFFFFF"/>
        </w:rPr>
      </w:pPr>
      <w:r w:rsidRPr="00EA4B86">
        <w:rPr>
          <w:rStyle w:val="slitbdy"/>
          <w:rFonts w:ascii="Times New Roman" w:eastAsia="Times New Roman" w:hAnsi="Times New Roman"/>
          <w:color w:val="auto"/>
          <w:sz w:val="24"/>
          <w:szCs w:val="24"/>
        </w:rPr>
        <w:t>cantitatea de energie termică produsă în cogenerare a avut o întrebuinţare utilă.</w:t>
      </w:r>
    </w:p>
    <w:p w14:paraId="2BDFD1CE" w14:textId="701B7308" w:rsidR="00554D00" w:rsidRPr="00A4719A" w:rsidRDefault="00554D00" w:rsidP="00AE1675">
      <w:pPr>
        <w:pStyle w:val="sartttl"/>
        <w:spacing w:line="360" w:lineRule="auto"/>
        <w:jc w:val="both"/>
        <w:rPr>
          <w:rStyle w:val="salnbdy"/>
          <w:rFonts w:ascii="Times New Roman" w:eastAsia="Times New Roman" w:hAnsi="Times New Roman"/>
          <w:b w:val="0"/>
          <w:color w:val="auto"/>
          <w:sz w:val="24"/>
          <w:szCs w:val="24"/>
        </w:rPr>
      </w:pPr>
      <w:r w:rsidRPr="00A4719A">
        <w:rPr>
          <w:rFonts w:ascii="Times New Roman" w:hAnsi="Times New Roman"/>
          <w:color w:val="auto"/>
          <w:sz w:val="24"/>
          <w:szCs w:val="24"/>
          <w:shd w:val="clear" w:color="auto" w:fill="FFFFFF"/>
        </w:rPr>
        <w:t>Art</w:t>
      </w:r>
      <w:r w:rsidR="00AE1675" w:rsidRPr="00A4719A">
        <w:rPr>
          <w:rFonts w:ascii="Times New Roman" w:hAnsi="Times New Roman"/>
          <w:color w:val="auto"/>
          <w:sz w:val="24"/>
          <w:szCs w:val="24"/>
          <w:shd w:val="clear" w:color="auto" w:fill="FFFFFF"/>
        </w:rPr>
        <w:t xml:space="preserve">. </w:t>
      </w:r>
      <w:r w:rsidRPr="00A4719A">
        <w:rPr>
          <w:rFonts w:ascii="Times New Roman" w:hAnsi="Times New Roman"/>
          <w:color w:val="auto"/>
          <w:sz w:val="24"/>
          <w:szCs w:val="24"/>
          <w:shd w:val="clear" w:color="auto" w:fill="FFFFFF"/>
        </w:rPr>
        <w:t>10</w:t>
      </w:r>
      <w:r w:rsidR="00AE1675" w:rsidRPr="00A4719A">
        <w:rPr>
          <w:rFonts w:ascii="Times New Roman" w:hAnsi="Times New Roman"/>
          <w:color w:val="auto"/>
          <w:sz w:val="24"/>
          <w:szCs w:val="24"/>
          <w:shd w:val="clear" w:color="auto" w:fill="FFFFFF"/>
        </w:rPr>
        <w:t xml:space="preserve"> - </w:t>
      </w:r>
      <w:r w:rsidRPr="00A4719A">
        <w:rPr>
          <w:rStyle w:val="salnttl1"/>
          <w:rFonts w:ascii="Times New Roman" w:eastAsia="Times New Roman" w:hAnsi="Times New Roman"/>
          <w:color w:val="auto"/>
          <w:sz w:val="24"/>
          <w:szCs w:val="24"/>
          <w:specVanish w:val="0"/>
        </w:rPr>
        <w:t>(1)</w:t>
      </w:r>
      <w:r w:rsidR="00AE1675" w:rsidRPr="00A4719A">
        <w:rPr>
          <w:rStyle w:val="salnttl1"/>
          <w:rFonts w:ascii="Times New Roman" w:eastAsia="Times New Roman" w:hAnsi="Times New Roman"/>
          <w:color w:val="auto"/>
          <w:sz w:val="24"/>
          <w:szCs w:val="24"/>
          <w:specVanish w:val="0"/>
        </w:rPr>
        <w:t xml:space="preserve"> </w:t>
      </w:r>
      <w:r w:rsidRPr="00A4719A">
        <w:rPr>
          <w:rStyle w:val="salnbdy"/>
          <w:rFonts w:ascii="Times New Roman" w:eastAsia="Times New Roman" w:hAnsi="Times New Roman"/>
          <w:b w:val="0"/>
          <w:color w:val="auto"/>
          <w:sz w:val="24"/>
          <w:szCs w:val="24"/>
        </w:rPr>
        <w:t>Producţia de energie electrică a unei Configuraţii de producţie în cogenerare se califică drept energie electrică produsă în cogenerare de înaltă eficienţă în cazul în care este îndeplinită condiţia ca Factorul de Calitate al Configuraţiei, FC, să fie mai mare sau egal cu Factorul de Calitate minim al Configuraţiei, care are următoarele valori:</w:t>
      </w:r>
    </w:p>
    <w:p w14:paraId="44809D35" w14:textId="1161462C" w:rsidR="00554D00" w:rsidRPr="00A4719A" w:rsidRDefault="00554D00" w:rsidP="00A4719A">
      <w:pPr>
        <w:pStyle w:val="ListParagraph"/>
        <w:numPr>
          <w:ilvl w:val="0"/>
          <w:numId w:val="19"/>
        </w:numPr>
        <w:autoSpaceDE/>
        <w:spacing w:line="360" w:lineRule="auto"/>
        <w:jc w:val="both"/>
        <w:rPr>
          <w:rFonts w:ascii="Times New Roman" w:hAnsi="Times New Roman"/>
          <w:sz w:val="24"/>
          <w:szCs w:val="24"/>
        </w:rPr>
      </w:pPr>
      <w:r w:rsidRPr="00A4719A">
        <w:rPr>
          <w:rStyle w:val="slitbdy"/>
          <w:rFonts w:ascii="Times New Roman" w:eastAsia="Times New Roman" w:hAnsi="Times New Roman"/>
          <w:b/>
          <w:color w:val="auto"/>
          <w:sz w:val="24"/>
          <w:szCs w:val="24"/>
        </w:rPr>
        <w:t>FC</w:t>
      </w:r>
      <w:r w:rsidRPr="00A4719A">
        <w:rPr>
          <w:rStyle w:val="slitbdy"/>
          <w:rFonts w:ascii="Times New Roman" w:eastAsia="Times New Roman" w:hAnsi="Times New Roman"/>
          <w:b/>
          <w:color w:val="auto"/>
          <w:sz w:val="24"/>
          <w:szCs w:val="24"/>
          <w:vertAlign w:val="subscript"/>
        </w:rPr>
        <w:t>min</w:t>
      </w:r>
      <w:r w:rsidRPr="00A4719A">
        <w:rPr>
          <w:rStyle w:val="slitbdy"/>
          <w:rFonts w:ascii="Times New Roman" w:eastAsia="Times New Roman" w:hAnsi="Times New Roman"/>
          <w:b/>
          <w:color w:val="auto"/>
          <w:sz w:val="24"/>
          <w:szCs w:val="24"/>
        </w:rPr>
        <w:t xml:space="preserve"> = 100,001</w:t>
      </w:r>
      <w:r w:rsidRPr="00A4719A">
        <w:rPr>
          <w:rStyle w:val="slitbdy"/>
          <w:rFonts w:ascii="Times New Roman" w:eastAsia="Times New Roman" w:hAnsi="Times New Roman"/>
          <w:color w:val="auto"/>
          <w:sz w:val="24"/>
          <w:szCs w:val="24"/>
        </w:rPr>
        <w:t xml:space="preserve"> pentru Configuraţiile constituite din unităţi de cogenerare de mică putere sau unităţi de micro-cogenerare, respectiv</w:t>
      </w:r>
      <w:r w:rsidR="00ED3339">
        <w:rPr>
          <w:rStyle w:val="slitbdy"/>
          <w:rFonts w:ascii="Times New Roman" w:eastAsia="Times New Roman" w:hAnsi="Times New Roman"/>
          <w:color w:val="auto"/>
          <w:sz w:val="24"/>
          <w:szCs w:val="24"/>
        </w:rPr>
        <w:t>;</w:t>
      </w:r>
    </w:p>
    <w:p w14:paraId="151BDE23" w14:textId="502A3786" w:rsidR="00554D00" w:rsidRPr="00A4719A" w:rsidRDefault="00554D00" w:rsidP="00A4719A">
      <w:pPr>
        <w:pStyle w:val="ListParagraph"/>
        <w:numPr>
          <w:ilvl w:val="0"/>
          <w:numId w:val="19"/>
        </w:numPr>
        <w:autoSpaceDE/>
        <w:spacing w:line="360" w:lineRule="auto"/>
        <w:jc w:val="both"/>
        <w:rPr>
          <w:rFonts w:ascii="Times New Roman" w:eastAsia="Times New Roman" w:hAnsi="Times New Roman"/>
          <w:sz w:val="24"/>
          <w:szCs w:val="24"/>
          <w:shd w:val="clear" w:color="auto" w:fill="FFFFFF"/>
        </w:rPr>
      </w:pPr>
      <w:r w:rsidRPr="00A4719A">
        <w:rPr>
          <w:rStyle w:val="slitbdy"/>
          <w:rFonts w:ascii="Times New Roman" w:eastAsia="Times New Roman" w:hAnsi="Times New Roman"/>
          <w:b/>
          <w:color w:val="auto"/>
          <w:sz w:val="24"/>
          <w:szCs w:val="24"/>
        </w:rPr>
        <w:t>FC</w:t>
      </w:r>
      <w:r w:rsidRPr="00A4719A">
        <w:rPr>
          <w:rStyle w:val="slitbdy"/>
          <w:rFonts w:ascii="Times New Roman" w:eastAsia="Times New Roman" w:hAnsi="Times New Roman"/>
          <w:b/>
          <w:color w:val="auto"/>
          <w:sz w:val="24"/>
          <w:szCs w:val="24"/>
          <w:vertAlign w:val="subscript"/>
        </w:rPr>
        <w:t>min</w:t>
      </w:r>
      <w:r w:rsidRPr="00A4719A">
        <w:rPr>
          <w:rStyle w:val="slitbdy"/>
          <w:rFonts w:ascii="Times New Roman" w:eastAsia="Times New Roman" w:hAnsi="Times New Roman"/>
          <w:b/>
          <w:color w:val="auto"/>
          <w:sz w:val="24"/>
          <w:szCs w:val="24"/>
        </w:rPr>
        <w:t xml:space="preserve"> = 111,112</w:t>
      </w:r>
      <w:r w:rsidRPr="00A4719A">
        <w:rPr>
          <w:rStyle w:val="slitbdy"/>
          <w:rFonts w:ascii="Times New Roman" w:eastAsia="Times New Roman" w:hAnsi="Times New Roman"/>
          <w:color w:val="auto"/>
          <w:sz w:val="24"/>
          <w:szCs w:val="24"/>
        </w:rPr>
        <w:t xml:space="preserve"> pentru toate celelalte Configuraţii de producţie în cogenerare.</w:t>
      </w:r>
    </w:p>
    <w:p w14:paraId="69259D0F" w14:textId="45BAF00E" w:rsidR="00554D00" w:rsidRPr="00A4719A" w:rsidRDefault="00554D00" w:rsidP="00CF7FD5">
      <w:pPr>
        <w:autoSpaceDE/>
        <w:spacing w:line="360" w:lineRule="auto"/>
        <w:jc w:val="both"/>
        <w:rPr>
          <w:rStyle w:val="salnbdy"/>
          <w:rFonts w:ascii="Times New Roman" w:hAnsi="Times New Roman"/>
          <w:color w:val="auto"/>
          <w:sz w:val="24"/>
          <w:szCs w:val="24"/>
        </w:rPr>
      </w:pPr>
      <w:r w:rsidRPr="00A4719A">
        <w:rPr>
          <w:rStyle w:val="salnttl1"/>
          <w:rFonts w:ascii="Times New Roman" w:eastAsia="Times New Roman" w:hAnsi="Times New Roman"/>
          <w:b w:val="0"/>
          <w:color w:val="auto"/>
          <w:sz w:val="24"/>
          <w:szCs w:val="24"/>
          <w:specVanish w:val="0"/>
        </w:rPr>
        <w:t>(2)</w:t>
      </w:r>
      <w:r w:rsidR="00AE1675" w:rsidRPr="00A4719A">
        <w:rPr>
          <w:rStyle w:val="salnttl1"/>
          <w:rFonts w:ascii="Times New Roman" w:eastAsia="Times New Roman" w:hAnsi="Times New Roman"/>
          <w:color w:val="auto"/>
          <w:sz w:val="24"/>
          <w:szCs w:val="24"/>
          <w:specVanish w:val="0"/>
        </w:rPr>
        <w:t xml:space="preserve"> </w:t>
      </w:r>
      <w:r w:rsidRPr="00A4719A">
        <w:rPr>
          <w:rStyle w:val="salnbdy"/>
          <w:rFonts w:ascii="Times New Roman" w:eastAsia="Times New Roman" w:hAnsi="Times New Roman"/>
          <w:color w:val="auto"/>
          <w:sz w:val="24"/>
          <w:szCs w:val="24"/>
        </w:rPr>
        <w:t xml:space="preserve">Determinarea Factorului de Calitate al unei Configuraţii se face conform prevederilor din </w:t>
      </w:r>
      <w:r w:rsidR="00CD26A4">
        <w:rPr>
          <w:rStyle w:val="slgi1"/>
          <w:rFonts w:ascii="Times New Roman" w:eastAsia="Times New Roman" w:hAnsi="Times New Roman"/>
          <w:color w:val="auto"/>
          <w:sz w:val="24"/>
          <w:szCs w:val="24"/>
          <w:u w:val="none"/>
        </w:rPr>
        <w:t>S</w:t>
      </w:r>
      <w:r w:rsidR="00A4719A" w:rsidRPr="00A4719A">
        <w:rPr>
          <w:rStyle w:val="slgi1"/>
          <w:rFonts w:ascii="Times New Roman" w:eastAsia="Times New Roman" w:hAnsi="Times New Roman"/>
          <w:color w:val="auto"/>
          <w:sz w:val="24"/>
          <w:szCs w:val="24"/>
          <w:u w:val="none"/>
        </w:rPr>
        <w:t>ecţiun</w:t>
      </w:r>
      <w:r w:rsidR="005C1FCC">
        <w:rPr>
          <w:rStyle w:val="slgi1"/>
          <w:rFonts w:ascii="Times New Roman" w:eastAsia="Times New Roman" w:hAnsi="Times New Roman"/>
          <w:color w:val="auto"/>
          <w:sz w:val="24"/>
          <w:szCs w:val="24"/>
          <w:u w:val="none"/>
        </w:rPr>
        <w:t>ile</w:t>
      </w:r>
      <w:r w:rsidR="00A4719A" w:rsidRPr="00A4719A">
        <w:rPr>
          <w:rStyle w:val="slgi1"/>
          <w:rFonts w:ascii="Times New Roman" w:eastAsia="Times New Roman" w:hAnsi="Times New Roman"/>
          <w:color w:val="auto"/>
          <w:sz w:val="24"/>
          <w:szCs w:val="24"/>
          <w:u w:val="none"/>
        </w:rPr>
        <w:t xml:space="preserve"> </w:t>
      </w:r>
      <w:r w:rsidRPr="00A4719A">
        <w:rPr>
          <w:rStyle w:val="slgi1"/>
          <w:rFonts w:ascii="Times New Roman" w:eastAsia="Times New Roman" w:hAnsi="Times New Roman"/>
          <w:color w:val="auto"/>
          <w:sz w:val="24"/>
          <w:szCs w:val="24"/>
          <w:u w:val="none"/>
        </w:rPr>
        <w:t>1</w:t>
      </w:r>
      <w:r w:rsidRPr="00A4719A">
        <w:rPr>
          <w:rStyle w:val="salnbdy"/>
          <w:rFonts w:ascii="Times New Roman" w:eastAsia="Times New Roman" w:hAnsi="Times New Roman"/>
          <w:color w:val="auto"/>
          <w:sz w:val="24"/>
          <w:szCs w:val="24"/>
        </w:rPr>
        <w:t xml:space="preserve"> </w:t>
      </w:r>
      <w:r w:rsidR="00CD26A4">
        <w:rPr>
          <w:rStyle w:val="salnbdy"/>
          <w:rFonts w:ascii="Times New Roman" w:eastAsia="Times New Roman" w:hAnsi="Times New Roman"/>
          <w:color w:val="auto"/>
          <w:sz w:val="24"/>
          <w:szCs w:val="24"/>
        </w:rPr>
        <w:t xml:space="preserve">şi 2 </w:t>
      </w:r>
      <w:r w:rsidR="00A4719A" w:rsidRPr="00A4719A">
        <w:rPr>
          <w:rStyle w:val="salnbdy"/>
          <w:rFonts w:ascii="Times New Roman" w:eastAsia="Times New Roman" w:hAnsi="Times New Roman"/>
          <w:color w:val="auto"/>
          <w:sz w:val="24"/>
          <w:szCs w:val="24"/>
        </w:rPr>
        <w:t>a</w:t>
      </w:r>
      <w:r w:rsidR="00CD26A4">
        <w:rPr>
          <w:rStyle w:val="salnbdy"/>
          <w:rFonts w:ascii="Times New Roman" w:eastAsia="Times New Roman" w:hAnsi="Times New Roman"/>
          <w:color w:val="auto"/>
          <w:sz w:val="24"/>
          <w:szCs w:val="24"/>
        </w:rPr>
        <w:t>le</w:t>
      </w:r>
      <w:r w:rsidRPr="00A4719A">
        <w:rPr>
          <w:rStyle w:val="slgi1"/>
          <w:rFonts w:ascii="Times New Roman" w:eastAsia="Times New Roman" w:hAnsi="Times New Roman"/>
          <w:color w:val="auto"/>
          <w:sz w:val="24"/>
          <w:szCs w:val="24"/>
          <w:u w:val="none"/>
        </w:rPr>
        <w:t xml:space="preserve"> </w:t>
      </w:r>
      <w:r w:rsidR="0004552D" w:rsidRPr="00A4719A">
        <w:rPr>
          <w:rStyle w:val="slgi1"/>
          <w:rFonts w:ascii="Times New Roman" w:eastAsia="Times New Roman" w:hAnsi="Times New Roman"/>
          <w:color w:val="auto"/>
          <w:sz w:val="24"/>
          <w:szCs w:val="24"/>
          <w:u w:val="none"/>
        </w:rPr>
        <w:t>C</w:t>
      </w:r>
      <w:r w:rsidRPr="00A4719A">
        <w:rPr>
          <w:rStyle w:val="slgi1"/>
          <w:rFonts w:ascii="Times New Roman" w:eastAsia="Times New Roman" w:hAnsi="Times New Roman"/>
          <w:color w:val="auto"/>
          <w:sz w:val="24"/>
          <w:szCs w:val="24"/>
          <w:u w:val="none"/>
        </w:rPr>
        <w:t>apitolul</w:t>
      </w:r>
      <w:r w:rsidR="00CD26A4">
        <w:rPr>
          <w:rStyle w:val="slgi1"/>
          <w:rFonts w:ascii="Times New Roman" w:eastAsia="Times New Roman" w:hAnsi="Times New Roman"/>
          <w:color w:val="auto"/>
          <w:sz w:val="24"/>
          <w:szCs w:val="24"/>
          <w:u w:val="none"/>
        </w:rPr>
        <w:t>ui</w:t>
      </w:r>
      <w:r w:rsidRPr="00A4719A">
        <w:rPr>
          <w:rStyle w:val="slgi1"/>
          <w:rFonts w:ascii="Times New Roman" w:eastAsia="Times New Roman" w:hAnsi="Times New Roman"/>
          <w:color w:val="auto"/>
          <w:sz w:val="24"/>
          <w:szCs w:val="24"/>
          <w:u w:val="none"/>
        </w:rPr>
        <w:t xml:space="preserve"> V</w:t>
      </w:r>
      <w:r w:rsidRPr="00A4719A">
        <w:rPr>
          <w:rStyle w:val="salnbdy"/>
          <w:rFonts w:ascii="Times New Roman" w:eastAsia="Times New Roman" w:hAnsi="Times New Roman"/>
          <w:color w:val="auto"/>
          <w:sz w:val="24"/>
          <w:szCs w:val="24"/>
        </w:rPr>
        <w:t>.</w:t>
      </w:r>
    </w:p>
    <w:p w14:paraId="27251B3E" w14:textId="4A96653E" w:rsidR="00554D00" w:rsidRPr="00A4719A" w:rsidRDefault="00AE1675" w:rsidP="00CF7FD5">
      <w:pPr>
        <w:autoSpaceDE/>
        <w:spacing w:line="360" w:lineRule="auto"/>
        <w:jc w:val="both"/>
        <w:rPr>
          <w:rFonts w:ascii="Times New Roman" w:eastAsia="Times New Roman" w:hAnsi="Times New Roman"/>
          <w:sz w:val="24"/>
          <w:szCs w:val="24"/>
          <w:shd w:val="clear" w:color="auto" w:fill="FFFFFF"/>
        </w:rPr>
      </w:pPr>
      <w:r w:rsidRPr="00A4719A" w:rsidDel="00AE1675">
        <w:rPr>
          <w:shd w:val="clear" w:color="auto" w:fill="FFFFFF"/>
        </w:rPr>
        <w:t xml:space="preserve"> </w:t>
      </w:r>
      <w:r w:rsidR="00554D00" w:rsidRPr="00A4719A">
        <w:rPr>
          <w:rStyle w:val="salnttl1"/>
          <w:rFonts w:ascii="Times New Roman" w:eastAsia="Times New Roman" w:hAnsi="Times New Roman"/>
          <w:b w:val="0"/>
          <w:color w:val="auto"/>
          <w:sz w:val="24"/>
          <w:szCs w:val="24"/>
          <w:specVanish w:val="0"/>
        </w:rPr>
        <w:t>(3)</w:t>
      </w:r>
      <w:r w:rsidRPr="00A4719A">
        <w:rPr>
          <w:rStyle w:val="salnttl1"/>
          <w:rFonts w:ascii="Times New Roman" w:eastAsia="Times New Roman" w:hAnsi="Times New Roman"/>
          <w:color w:val="auto"/>
          <w:sz w:val="24"/>
          <w:szCs w:val="24"/>
          <w:specVanish w:val="0"/>
        </w:rPr>
        <w:t xml:space="preserve"> </w:t>
      </w:r>
      <w:r w:rsidR="00554D00" w:rsidRPr="00A4719A">
        <w:rPr>
          <w:rStyle w:val="salnbdy"/>
          <w:rFonts w:ascii="Times New Roman" w:eastAsia="Times New Roman" w:hAnsi="Times New Roman"/>
          <w:color w:val="auto"/>
          <w:sz w:val="24"/>
          <w:szCs w:val="24"/>
        </w:rPr>
        <w:t xml:space="preserve">Pentru a beneficia de calificarea producţiei de energie electrică în cogenerare de înaltă eficienţă, Configuraţiile care au în componenţă unităţi de cogenerare cu o capacitate electrică instalată mai mare de 25 MW trebuie să îndeplinească, în afara condiţiei de la </w:t>
      </w:r>
      <w:r w:rsidR="00554D00" w:rsidRPr="00A4719A">
        <w:rPr>
          <w:rStyle w:val="slgi1"/>
          <w:rFonts w:ascii="Times New Roman" w:eastAsia="Times New Roman" w:hAnsi="Times New Roman"/>
          <w:color w:val="auto"/>
          <w:sz w:val="24"/>
          <w:szCs w:val="24"/>
          <w:u w:val="none"/>
        </w:rPr>
        <w:t>alin. (1)</w:t>
      </w:r>
      <w:r w:rsidR="00554D00" w:rsidRPr="00A4719A">
        <w:rPr>
          <w:rStyle w:val="salnbdy"/>
          <w:rFonts w:ascii="Times New Roman" w:eastAsia="Times New Roman" w:hAnsi="Times New Roman"/>
          <w:color w:val="auto"/>
          <w:sz w:val="24"/>
          <w:szCs w:val="24"/>
        </w:rPr>
        <w:t xml:space="preserve">, şi condiţia ca eficienţa </w:t>
      </w:r>
      <w:r w:rsidR="00554D00" w:rsidRPr="00A4719A">
        <w:rPr>
          <w:rStyle w:val="salnbdy"/>
          <w:rFonts w:ascii="Times New Roman" w:eastAsia="Times New Roman" w:hAnsi="Times New Roman"/>
          <w:color w:val="auto"/>
          <w:sz w:val="24"/>
          <w:szCs w:val="24"/>
        </w:rPr>
        <w:lastRenderedPageBreak/>
        <w:t xml:space="preserve">globală, </w:t>
      </w:r>
      <w:r w:rsidR="00CD26A4">
        <w:rPr>
          <w:rStyle w:val="salnbdy"/>
          <w:rFonts w:ascii="Times New Roman" w:eastAsia="Times New Roman" w:hAnsi="Times New Roman"/>
          <w:color w:val="auto"/>
          <w:sz w:val="24"/>
          <w:szCs w:val="24"/>
        </w:rPr>
        <w:t>ɳ</w:t>
      </w:r>
      <w:r w:rsidR="00CD26A4">
        <w:rPr>
          <w:rStyle w:val="salnbdy"/>
          <w:rFonts w:ascii="Times New Roman" w:eastAsia="Times New Roman" w:hAnsi="Times New Roman"/>
          <w:color w:val="auto"/>
          <w:sz w:val="24"/>
          <w:szCs w:val="24"/>
          <w:vertAlign w:val="subscript"/>
        </w:rPr>
        <w:t>gl</w:t>
      </w:r>
      <w:r w:rsidR="00CD26A4" w:rsidRPr="00A4719A" w:rsidDel="00CD26A4">
        <w:rPr>
          <w:rStyle w:val="salnbdy"/>
          <w:rFonts w:ascii="Times New Roman" w:eastAsia="Times New Roman" w:hAnsi="Times New Roman"/>
          <w:color w:val="auto"/>
          <w:sz w:val="24"/>
          <w:szCs w:val="24"/>
        </w:rPr>
        <w:t xml:space="preserve"> </w:t>
      </w:r>
      <w:r w:rsidR="00554D00" w:rsidRPr="00A4719A">
        <w:rPr>
          <w:rStyle w:val="salnbdy"/>
          <w:rFonts w:ascii="Times New Roman" w:eastAsia="Times New Roman" w:hAnsi="Times New Roman"/>
          <w:color w:val="auto"/>
          <w:sz w:val="24"/>
          <w:szCs w:val="24"/>
        </w:rPr>
        <w:t xml:space="preserve">a producţiei de energie electrică şi energie termică utilă în cogenerare de înaltă eficienţă să fie mai mare </w:t>
      </w:r>
      <w:r w:rsidR="000F59B4" w:rsidRPr="00A4719A">
        <w:rPr>
          <w:rStyle w:val="salnbdy"/>
          <w:rFonts w:ascii="Times New Roman" w:eastAsia="Times New Roman" w:hAnsi="Times New Roman"/>
          <w:color w:val="auto"/>
          <w:sz w:val="24"/>
          <w:szCs w:val="24"/>
        </w:rPr>
        <w:t>decât</w:t>
      </w:r>
      <w:r w:rsidR="00554D00" w:rsidRPr="00A4719A">
        <w:rPr>
          <w:rStyle w:val="salnbdy"/>
          <w:rFonts w:ascii="Times New Roman" w:eastAsia="Times New Roman" w:hAnsi="Times New Roman"/>
          <w:color w:val="auto"/>
          <w:sz w:val="24"/>
          <w:szCs w:val="24"/>
        </w:rPr>
        <w:t xml:space="preserve"> </w:t>
      </w:r>
      <w:r w:rsidR="00CD26A4">
        <w:rPr>
          <w:rStyle w:val="salnbdy"/>
          <w:rFonts w:ascii="Times New Roman" w:eastAsia="Times New Roman" w:hAnsi="Times New Roman"/>
          <w:color w:val="auto"/>
          <w:sz w:val="24"/>
          <w:szCs w:val="24"/>
        </w:rPr>
        <w:t>ɳ</w:t>
      </w:r>
      <w:r w:rsidR="00CD26A4">
        <w:rPr>
          <w:rStyle w:val="salnbdy"/>
          <w:rFonts w:ascii="Times New Roman" w:eastAsia="Times New Roman" w:hAnsi="Times New Roman"/>
          <w:color w:val="auto"/>
          <w:sz w:val="24"/>
          <w:szCs w:val="24"/>
          <w:vertAlign w:val="subscript"/>
        </w:rPr>
        <w:t xml:space="preserve">gl,min </w:t>
      </w:r>
      <w:r w:rsidR="00554D00" w:rsidRPr="00A4719A">
        <w:rPr>
          <w:rStyle w:val="salnbdy"/>
          <w:rFonts w:ascii="Times New Roman" w:eastAsia="Times New Roman" w:hAnsi="Times New Roman"/>
          <w:color w:val="auto"/>
          <w:sz w:val="24"/>
          <w:szCs w:val="24"/>
        </w:rPr>
        <w:t>= 70%.</w:t>
      </w:r>
    </w:p>
    <w:p w14:paraId="7DB7F4AF" w14:textId="4BAF60DC" w:rsidR="00554D00" w:rsidRPr="00CD26A4" w:rsidRDefault="00CD26A4" w:rsidP="00CD26A4">
      <w:pPr>
        <w:pStyle w:val="sartttl"/>
        <w:spacing w:line="360" w:lineRule="auto"/>
        <w:jc w:val="both"/>
        <w:rPr>
          <w:rFonts w:ascii="Times New Roman" w:eastAsia="Times New Roman" w:hAnsi="Times New Roman"/>
          <w:b w:val="0"/>
          <w:color w:val="auto"/>
          <w:sz w:val="24"/>
          <w:szCs w:val="24"/>
          <w:shd w:val="clear" w:color="auto" w:fill="FFFFFF"/>
        </w:rPr>
      </w:pPr>
      <w:r w:rsidRPr="00CD26A4">
        <w:rPr>
          <w:rFonts w:ascii="Times New Roman" w:hAnsi="Times New Roman"/>
          <w:color w:val="auto"/>
          <w:sz w:val="24"/>
          <w:szCs w:val="24"/>
          <w:shd w:val="clear" w:color="auto" w:fill="FFFFFF"/>
        </w:rPr>
        <w:t xml:space="preserve">Art. </w:t>
      </w:r>
      <w:r w:rsidR="00554D00" w:rsidRPr="00CD26A4">
        <w:rPr>
          <w:rFonts w:ascii="Times New Roman" w:hAnsi="Times New Roman"/>
          <w:color w:val="auto"/>
          <w:sz w:val="24"/>
          <w:szCs w:val="24"/>
          <w:shd w:val="clear" w:color="auto" w:fill="FFFFFF"/>
        </w:rPr>
        <w:t>11</w:t>
      </w:r>
      <w:r w:rsidRPr="00CD26A4">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D26A4">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D26A4">
        <w:rPr>
          <w:rStyle w:val="salnbdy"/>
          <w:rFonts w:ascii="Times New Roman" w:eastAsia="Times New Roman" w:hAnsi="Times New Roman"/>
          <w:b w:val="0"/>
          <w:sz w:val="24"/>
          <w:szCs w:val="24"/>
        </w:rPr>
        <w:t xml:space="preserve">În cazul în care Factorul de Calitate al unei Configuraţii, calculat pe baza datelor anuale de exploatare, nu îndeplineşte condiţia de </w:t>
      </w:r>
      <w:r w:rsidR="00554D00" w:rsidRPr="00CD26A4">
        <w:rPr>
          <w:rStyle w:val="salnbdy"/>
          <w:rFonts w:ascii="Times New Roman" w:eastAsia="Times New Roman" w:hAnsi="Times New Roman"/>
          <w:b w:val="0"/>
          <w:color w:val="auto"/>
          <w:sz w:val="24"/>
          <w:szCs w:val="24"/>
        </w:rPr>
        <w:t xml:space="preserve">la </w:t>
      </w:r>
      <w:r w:rsidR="00554D00" w:rsidRPr="00CD26A4">
        <w:rPr>
          <w:rStyle w:val="slgi1"/>
          <w:rFonts w:ascii="Times New Roman" w:eastAsia="Times New Roman" w:hAnsi="Times New Roman"/>
          <w:b w:val="0"/>
          <w:color w:val="auto"/>
          <w:sz w:val="24"/>
          <w:szCs w:val="24"/>
          <w:u w:val="none"/>
        </w:rPr>
        <w:t>art. 10 alin. (1)</w:t>
      </w:r>
      <w:r w:rsidR="00554D00" w:rsidRPr="00CD26A4">
        <w:rPr>
          <w:rStyle w:val="salnbdy"/>
          <w:rFonts w:ascii="Times New Roman" w:eastAsia="Times New Roman" w:hAnsi="Times New Roman"/>
          <w:b w:val="0"/>
          <w:color w:val="auto"/>
          <w:sz w:val="24"/>
          <w:szCs w:val="24"/>
        </w:rPr>
        <w:t xml:space="preserve">, pentru stabilirea cantităţii de energie electrică ce poate fi calificată se aplică, după caz, prevederile din </w:t>
      </w:r>
      <w:r w:rsidR="00554D00" w:rsidRPr="00CD26A4">
        <w:rPr>
          <w:rStyle w:val="slgi1"/>
          <w:rFonts w:ascii="Times New Roman" w:eastAsia="Times New Roman" w:hAnsi="Times New Roman"/>
          <w:b w:val="0"/>
          <w:color w:val="auto"/>
          <w:sz w:val="24"/>
          <w:szCs w:val="24"/>
          <w:u w:val="none"/>
        </w:rPr>
        <w:t>Secţiunea a 3-a</w:t>
      </w:r>
      <w:r w:rsidR="00554D00" w:rsidRPr="00CD26A4">
        <w:rPr>
          <w:rStyle w:val="salnbdy"/>
          <w:rFonts w:ascii="Times New Roman" w:eastAsia="Times New Roman" w:hAnsi="Times New Roman"/>
          <w:b w:val="0"/>
          <w:color w:val="auto"/>
          <w:sz w:val="24"/>
          <w:szCs w:val="24"/>
        </w:rPr>
        <w:t xml:space="preserve">, sau, prevederile din </w:t>
      </w:r>
      <w:r w:rsidR="00554D00" w:rsidRPr="00CD26A4">
        <w:rPr>
          <w:rStyle w:val="slgi1"/>
          <w:rFonts w:ascii="Times New Roman" w:eastAsia="Times New Roman" w:hAnsi="Times New Roman"/>
          <w:b w:val="0"/>
          <w:color w:val="auto"/>
          <w:sz w:val="24"/>
          <w:szCs w:val="24"/>
          <w:u w:val="none"/>
        </w:rPr>
        <w:t>Secţiunea a 4-a ale Capitolul</w:t>
      </w:r>
      <w:r>
        <w:rPr>
          <w:rStyle w:val="slgi1"/>
          <w:rFonts w:ascii="Times New Roman" w:eastAsia="Times New Roman" w:hAnsi="Times New Roman"/>
          <w:b w:val="0"/>
          <w:color w:val="auto"/>
          <w:sz w:val="24"/>
          <w:szCs w:val="24"/>
          <w:u w:val="none"/>
        </w:rPr>
        <w:t>ui</w:t>
      </w:r>
      <w:r w:rsidR="00554D00" w:rsidRPr="00CD26A4">
        <w:rPr>
          <w:rStyle w:val="slgi1"/>
          <w:rFonts w:ascii="Times New Roman" w:eastAsia="Times New Roman" w:hAnsi="Times New Roman"/>
          <w:b w:val="0"/>
          <w:color w:val="auto"/>
          <w:sz w:val="24"/>
          <w:szCs w:val="24"/>
          <w:u w:val="none"/>
        </w:rPr>
        <w:t xml:space="preserve"> V</w:t>
      </w:r>
      <w:r w:rsidR="00554D00" w:rsidRPr="00CD26A4">
        <w:rPr>
          <w:rStyle w:val="salnbdy"/>
          <w:rFonts w:ascii="Times New Roman" w:eastAsia="Times New Roman" w:hAnsi="Times New Roman"/>
          <w:b w:val="0"/>
          <w:color w:val="auto"/>
          <w:sz w:val="24"/>
          <w:szCs w:val="24"/>
        </w:rPr>
        <w:t>.</w:t>
      </w:r>
    </w:p>
    <w:p w14:paraId="1532D34A" w14:textId="06B6E986" w:rsidR="00554D00" w:rsidRPr="00CD26A4" w:rsidRDefault="00554D00" w:rsidP="00CF7FD5">
      <w:pPr>
        <w:autoSpaceDE/>
        <w:spacing w:line="360" w:lineRule="auto"/>
        <w:jc w:val="both"/>
        <w:rPr>
          <w:rFonts w:ascii="Times New Roman" w:eastAsia="Times New Roman" w:hAnsi="Times New Roman"/>
          <w:sz w:val="24"/>
          <w:szCs w:val="24"/>
          <w:shd w:val="clear" w:color="auto" w:fill="FFFFFF"/>
        </w:rPr>
      </w:pPr>
      <w:r w:rsidRPr="00CD26A4">
        <w:rPr>
          <w:rStyle w:val="salnttl1"/>
          <w:rFonts w:ascii="Times New Roman" w:eastAsia="Times New Roman" w:hAnsi="Times New Roman"/>
          <w:b w:val="0"/>
          <w:color w:val="auto"/>
          <w:sz w:val="24"/>
          <w:szCs w:val="24"/>
          <w:specVanish w:val="0"/>
        </w:rPr>
        <w:t>(2)</w:t>
      </w:r>
      <w:r w:rsidR="00CD26A4" w:rsidRPr="00CD26A4">
        <w:rPr>
          <w:rStyle w:val="salnttl1"/>
          <w:rFonts w:ascii="Times New Roman" w:eastAsia="Times New Roman" w:hAnsi="Times New Roman"/>
          <w:color w:val="auto"/>
          <w:sz w:val="24"/>
          <w:szCs w:val="24"/>
          <w:specVanish w:val="0"/>
        </w:rPr>
        <w:t xml:space="preserve"> </w:t>
      </w:r>
      <w:r w:rsidRPr="00CD26A4">
        <w:rPr>
          <w:rStyle w:val="salnbdy"/>
          <w:rFonts w:ascii="Times New Roman" w:eastAsia="Times New Roman" w:hAnsi="Times New Roman"/>
          <w:color w:val="auto"/>
          <w:sz w:val="24"/>
          <w:szCs w:val="24"/>
        </w:rPr>
        <w:t xml:space="preserve">Pentru o Configuraţie care are în componenţă unităţi de cogenerare cu o capacitate electrică instalată mai mare de 25 MW şi care, pe baza datelor anuale de exploatare, sau după aplicarea prevederilor de la </w:t>
      </w:r>
      <w:r w:rsidRPr="00CD26A4">
        <w:rPr>
          <w:rStyle w:val="slgi1"/>
          <w:rFonts w:ascii="Times New Roman" w:eastAsia="Times New Roman" w:hAnsi="Times New Roman"/>
          <w:color w:val="auto"/>
          <w:sz w:val="24"/>
          <w:szCs w:val="24"/>
          <w:u w:val="none"/>
        </w:rPr>
        <w:t>alin. (1)</w:t>
      </w:r>
      <w:r w:rsidRPr="00CD26A4">
        <w:rPr>
          <w:rStyle w:val="salnbdy"/>
          <w:rFonts w:ascii="Times New Roman" w:eastAsia="Times New Roman" w:hAnsi="Times New Roman"/>
          <w:color w:val="auto"/>
          <w:sz w:val="24"/>
          <w:szCs w:val="24"/>
        </w:rPr>
        <w:t xml:space="preserve">, îndeplineşte condiţia de la </w:t>
      </w:r>
      <w:r w:rsidRPr="00CD26A4">
        <w:rPr>
          <w:rStyle w:val="slgi1"/>
          <w:rFonts w:ascii="Times New Roman" w:eastAsia="Times New Roman" w:hAnsi="Times New Roman"/>
          <w:color w:val="auto"/>
          <w:sz w:val="24"/>
          <w:szCs w:val="24"/>
          <w:u w:val="none"/>
        </w:rPr>
        <w:t>art. 10 alin. (1)</w:t>
      </w:r>
      <w:r w:rsidRPr="00CD26A4">
        <w:rPr>
          <w:rStyle w:val="salnbdy"/>
          <w:rFonts w:ascii="Times New Roman" w:eastAsia="Times New Roman" w:hAnsi="Times New Roman"/>
          <w:color w:val="auto"/>
          <w:sz w:val="24"/>
          <w:szCs w:val="24"/>
        </w:rPr>
        <w:t xml:space="preserve">, dar nu îndeplineşte condiţia de la </w:t>
      </w:r>
      <w:r w:rsidRPr="00CD26A4">
        <w:rPr>
          <w:rStyle w:val="slgi1"/>
          <w:rFonts w:ascii="Times New Roman" w:eastAsia="Times New Roman" w:hAnsi="Times New Roman"/>
          <w:color w:val="auto"/>
          <w:sz w:val="24"/>
          <w:szCs w:val="24"/>
          <w:u w:val="none"/>
        </w:rPr>
        <w:t>art. 10 alin. (3)</w:t>
      </w:r>
      <w:r w:rsidRPr="00CD26A4">
        <w:rPr>
          <w:rStyle w:val="salnbdy"/>
          <w:rFonts w:ascii="Times New Roman" w:eastAsia="Times New Roman" w:hAnsi="Times New Roman"/>
          <w:color w:val="auto"/>
          <w:sz w:val="24"/>
          <w:szCs w:val="24"/>
        </w:rPr>
        <w:t xml:space="preserve">, valoarea Factorului de Calitate minim prevăzută la </w:t>
      </w:r>
      <w:r w:rsidRPr="00CD26A4">
        <w:rPr>
          <w:rStyle w:val="slgi1"/>
          <w:rFonts w:ascii="Times New Roman" w:eastAsia="Times New Roman" w:hAnsi="Times New Roman"/>
          <w:color w:val="auto"/>
          <w:sz w:val="24"/>
          <w:szCs w:val="24"/>
          <w:u w:val="none"/>
        </w:rPr>
        <w:t>art. 10 alin. (1) lit. b)</w:t>
      </w:r>
      <w:r w:rsidRPr="00CD26A4">
        <w:rPr>
          <w:rStyle w:val="salnbdy"/>
          <w:rFonts w:ascii="Times New Roman" w:eastAsia="Times New Roman" w:hAnsi="Times New Roman"/>
          <w:color w:val="auto"/>
          <w:sz w:val="24"/>
          <w:szCs w:val="24"/>
        </w:rPr>
        <w:t xml:space="preserve"> se majorează conform prevederilor </w:t>
      </w:r>
      <w:r w:rsidRPr="00CD26A4">
        <w:rPr>
          <w:rStyle w:val="slgi1"/>
          <w:rFonts w:ascii="Times New Roman" w:eastAsia="Times New Roman" w:hAnsi="Times New Roman"/>
          <w:color w:val="auto"/>
          <w:sz w:val="24"/>
          <w:szCs w:val="24"/>
          <w:u w:val="none"/>
        </w:rPr>
        <w:t>art. 49 alin. (3)</w:t>
      </w:r>
      <w:r w:rsidRPr="00CD26A4">
        <w:rPr>
          <w:rStyle w:val="salnbdy"/>
          <w:rFonts w:ascii="Times New Roman" w:eastAsia="Times New Roman" w:hAnsi="Times New Roman"/>
          <w:color w:val="auto"/>
          <w:sz w:val="24"/>
          <w:szCs w:val="24"/>
        </w:rPr>
        <w:t xml:space="preserve"> şi </w:t>
      </w:r>
      <w:r w:rsidRPr="00CD26A4">
        <w:rPr>
          <w:rStyle w:val="slgi1"/>
          <w:rFonts w:ascii="Times New Roman" w:eastAsia="Times New Roman" w:hAnsi="Times New Roman"/>
          <w:color w:val="auto"/>
          <w:sz w:val="24"/>
          <w:szCs w:val="24"/>
          <w:u w:val="none"/>
        </w:rPr>
        <w:t>(4)</w:t>
      </w:r>
      <w:r w:rsidRPr="00CD26A4">
        <w:rPr>
          <w:rStyle w:val="salnbdy"/>
          <w:rFonts w:ascii="Times New Roman" w:eastAsia="Times New Roman" w:hAnsi="Times New Roman"/>
          <w:color w:val="auto"/>
          <w:sz w:val="24"/>
          <w:szCs w:val="24"/>
        </w:rPr>
        <w:t>.</w:t>
      </w:r>
    </w:p>
    <w:p w14:paraId="147A904D" w14:textId="5FD4A3B6" w:rsidR="00554D00" w:rsidRPr="00CD26A4" w:rsidRDefault="00CD26A4" w:rsidP="00CD26A4">
      <w:pPr>
        <w:pStyle w:val="sartttl"/>
        <w:spacing w:line="360" w:lineRule="auto"/>
        <w:jc w:val="both"/>
        <w:rPr>
          <w:rFonts w:ascii="Times New Roman" w:eastAsia="Times New Roman" w:hAnsi="Times New Roman"/>
          <w:b w:val="0"/>
          <w:color w:val="000000"/>
          <w:sz w:val="24"/>
          <w:szCs w:val="24"/>
          <w:shd w:val="clear" w:color="auto" w:fill="FFFFFF"/>
        </w:rPr>
      </w:pPr>
      <w:r w:rsidRPr="00CD26A4">
        <w:rPr>
          <w:rFonts w:ascii="Times New Roman" w:hAnsi="Times New Roman"/>
          <w:color w:val="auto"/>
          <w:sz w:val="24"/>
          <w:szCs w:val="24"/>
          <w:shd w:val="clear" w:color="auto" w:fill="FFFFFF"/>
        </w:rPr>
        <w:t xml:space="preserve">Art. </w:t>
      </w:r>
      <w:r w:rsidR="00554D00" w:rsidRPr="00CD26A4">
        <w:rPr>
          <w:rFonts w:ascii="Times New Roman" w:hAnsi="Times New Roman"/>
          <w:color w:val="auto"/>
          <w:sz w:val="24"/>
          <w:szCs w:val="24"/>
          <w:shd w:val="clear" w:color="auto" w:fill="FFFFFF"/>
        </w:rPr>
        <w:t>12</w:t>
      </w:r>
      <w:r w:rsidRPr="00CD26A4">
        <w:rPr>
          <w:rFonts w:ascii="Times New Roman" w:hAnsi="Times New Roman"/>
          <w:color w:val="auto"/>
          <w:sz w:val="24"/>
          <w:szCs w:val="24"/>
          <w:shd w:val="clear" w:color="auto" w:fill="FFFFFF"/>
        </w:rPr>
        <w:t xml:space="preserve"> - </w:t>
      </w:r>
      <w:r w:rsidR="00554D00" w:rsidRPr="00CD26A4">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D26A4">
        <w:rPr>
          <w:rStyle w:val="salnbdy"/>
          <w:rFonts w:ascii="Times New Roman" w:eastAsia="Times New Roman" w:hAnsi="Times New Roman"/>
          <w:b w:val="0"/>
          <w:sz w:val="24"/>
          <w:szCs w:val="24"/>
        </w:rPr>
        <w:t>În calculele de Autoevaluare pentru calificarea Energiei Electrice de înaltă Eficienţă a unei Configuraţii, la Energia Termică a Configuraţiei se poate adăuga Consumul Serviciilor Interne Termice pentru Încălzire şi Combustibil corespunzător respectivei Configuraţii. În acest caz, este obligatorie prezentarea unui raport separat privind destinaţia şi modul de determinare a valorilor CSITIC şi PSITIC utilizate în calcul.</w:t>
      </w:r>
    </w:p>
    <w:p w14:paraId="3CFE95FE" w14:textId="3FC3F83D" w:rsidR="00554D00" w:rsidRPr="00CD26A4" w:rsidRDefault="00554D00" w:rsidP="00CF7FD5">
      <w:pPr>
        <w:autoSpaceDE/>
        <w:spacing w:line="360" w:lineRule="auto"/>
        <w:jc w:val="both"/>
        <w:rPr>
          <w:rStyle w:val="salnbdy"/>
          <w:rFonts w:ascii="Times New Roman" w:hAnsi="Times New Roman"/>
          <w:color w:val="auto"/>
          <w:sz w:val="24"/>
          <w:szCs w:val="24"/>
        </w:rPr>
      </w:pPr>
      <w:r w:rsidRPr="00CD26A4">
        <w:rPr>
          <w:rStyle w:val="salnttl1"/>
          <w:rFonts w:ascii="Times New Roman" w:eastAsia="Times New Roman" w:hAnsi="Times New Roman"/>
          <w:b w:val="0"/>
          <w:color w:val="auto"/>
          <w:sz w:val="24"/>
          <w:szCs w:val="24"/>
          <w:specVanish w:val="0"/>
        </w:rPr>
        <w:t>(2)</w:t>
      </w:r>
      <w:r w:rsidR="00CD26A4" w:rsidRPr="00CD26A4">
        <w:rPr>
          <w:rStyle w:val="salnttl1"/>
          <w:rFonts w:ascii="Times New Roman" w:eastAsia="Times New Roman" w:hAnsi="Times New Roman"/>
          <w:color w:val="auto"/>
          <w:sz w:val="24"/>
          <w:szCs w:val="24"/>
          <w:specVanish w:val="0"/>
        </w:rPr>
        <w:t xml:space="preserve"> </w:t>
      </w:r>
      <w:r w:rsidRPr="00CD26A4">
        <w:rPr>
          <w:rStyle w:val="salnbdy"/>
          <w:rFonts w:ascii="Times New Roman" w:eastAsia="Times New Roman" w:hAnsi="Times New Roman"/>
          <w:color w:val="auto"/>
          <w:sz w:val="24"/>
          <w:szCs w:val="24"/>
        </w:rPr>
        <w:t xml:space="preserve">Valoarea CSITIC se determină pe bază de măsurători directe. </w:t>
      </w:r>
    </w:p>
    <w:p w14:paraId="0B47AAB5" w14:textId="329B79C7" w:rsidR="00554D00" w:rsidRPr="00CD26A4" w:rsidRDefault="00554D00" w:rsidP="00CF7FD5">
      <w:pPr>
        <w:autoSpaceDE/>
        <w:spacing w:line="360" w:lineRule="auto"/>
        <w:jc w:val="both"/>
        <w:rPr>
          <w:rStyle w:val="salnbdy"/>
          <w:rFonts w:ascii="Times New Roman" w:eastAsia="Times New Roman" w:hAnsi="Times New Roman"/>
          <w:color w:val="auto"/>
          <w:sz w:val="24"/>
          <w:szCs w:val="24"/>
        </w:rPr>
      </w:pPr>
      <w:r w:rsidRPr="00CD26A4">
        <w:rPr>
          <w:rStyle w:val="salnttl1"/>
          <w:rFonts w:ascii="Times New Roman" w:eastAsia="Times New Roman" w:hAnsi="Times New Roman"/>
          <w:b w:val="0"/>
          <w:color w:val="auto"/>
          <w:sz w:val="24"/>
          <w:szCs w:val="24"/>
          <w:specVanish w:val="0"/>
        </w:rPr>
        <w:t>(3)</w:t>
      </w:r>
      <w:r w:rsidR="00CD26A4" w:rsidRPr="00CD26A4">
        <w:rPr>
          <w:rStyle w:val="salnttl1"/>
          <w:rFonts w:ascii="Times New Roman" w:eastAsia="Times New Roman" w:hAnsi="Times New Roman"/>
          <w:b w:val="0"/>
          <w:color w:val="auto"/>
          <w:sz w:val="24"/>
          <w:szCs w:val="24"/>
          <w:specVanish w:val="0"/>
        </w:rPr>
        <w:t xml:space="preserve"> </w:t>
      </w:r>
      <w:r w:rsidRPr="00CD26A4">
        <w:rPr>
          <w:rStyle w:val="salnbdy"/>
          <w:rFonts w:ascii="Times New Roman" w:eastAsia="Times New Roman" w:hAnsi="Times New Roman"/>
          <w:color w:val="auto"/>
          <w:sz w:val="24"/>
          <w:szCs w:val="24"/>
        </w:rPr>
        <w:t>Pentru Configuraţiile a căror producţie include şi energie mecanică, toate cantităţile de energie electrică utilizate pentru autoevaluare includ şi echivalentul energiei mecanice produse. Cantitatea de energie electrică echivalentă ce corespunde unei cantităţi de energie mecanică se calculează prin înmulţirea cantităţii de energie mecanică cu un factor egal cu 1.</w:t>
      </w:r>
    </w:p>
    <w:p w14:paraId="576C8DF6" w14:textId="544DD940" w:rsidR="00554D00" w:rsidRPr="00BB406D" w:rsidRDefault="00CD26A4" w:rsidP="00CF7FD5">
      <w:pPr>
        <w:pStyle w:val="NormalWeb"/>
        <w:spacing w:before="0" w:beforeAutospacing="0" w:after="0" w:afterAutospacing="0" w:line="360" w:lineRule="auto"/>
        <w:jc w:val="both"/>
        <w:rPr>
          <w:color w:val="000000"/>
        </w:rPr>
      </w:pPr>
      <w:r>
        <w:rPr>
          <w:color w:val="000000"/>
          <w:shd w:val="clear" w:color="auto" w:fill="FFFFFF"/>
        </w:rPr>
        <w:t xml:space="preserve"> </w:t>
      </w:r>
    </w:p>
    <w:p w14:paraId="181F6122" w14:textId="77777777" w:rsidR="00CD26A4" w:rsidRDefault="00CD26A4" w:rsidP="00CF7FD5">
      <w:pPr>
        <w:pStyle w:val="ssecttl"/>
        <w:spacing w:line="360" w:lineRule="auto"/>
        <w:rPr>
          <w:rFonts w:ascii="Times New Roman" w:hAnsi="Times New Roman"/>
          <w:sz w:val="24"/>
          <w:szCs w:val="24"/>
          <w:shd w:val="clear" w:color="auto" w:fill="FFFFFF"/>
        </w:rPr>
      </w:pPr>
    </w:p>
    <w:p w14:paraId="7A8EF6A6" w14:textId="4108AD8F" w:rsidR="00554D00" w:rsidRPr="00CF7FD5" w:rsidRDefault="00CD26A4" w:rsidP="00CD26A4">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2-a</w:t>
      </w:r>
    </w:p>
    <w:p w14:paraId="599927CD" w14:textId="77777777" w:rsidR="00554D00" w:rsidRPr="00CF7FD5" w:rsidRDefault="00554D00" w:rsidP="00CD26A4">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Condiţii de calificare a capacităţii electrice de înaltă eficienţă a unei Configuraţii de producţie în cogenerare</w:t>
      </w:r>
    </w:p>
    <w:p w14:paraId="41C7B8FB" w14:textId="77777777" w:rsidR="00CD26A4" w:rsidRDefault="00CD26A4" w:rsidP="00CF7FD5">
      <w:pPr>
        <w:pStyle w:val="sartttl"/>
        <w:spacing w:line="360" w:lineRule="auto"/>
        <w:jc w:val="both"/>
        <w:rPr>
          <w:rFonts w:ascii="Times New Roman" w:hAnsi="Times New Roman"/>
          <w:sz w:val="24"/>
          <w:szCs w:val="24"/>
          <w:shd w:val="clear" w:color="auto" w:fill="FFFFFF"/>
        </w:rPr>
      </w:pPr>
    </w:p>
    <w:p w14:paraId="79F34612" w14:textId="314A23C7" w:rsidR="00554D00" w:rsidRPr="000D02C4" w:rsidRDefault="000D02C4" w:rsidP="000D02C4">
      <w:pPr>
        <w:pStyle w:val="sartttl"/>
        <w:spacing w:line="360" w:lineRule="auto"/>
        <w:jc w:val="both"/>
        <w:rPr>
          <w:rFonts w:ascii="Times New Roman" w:hAnsi="Times New Roman"/>
          <w:color w:val="auto"/>
          <w:sz w:val="24"/>
          <w:szCs w:val="24"/>
          <w:shd w:val="clear" w:color="auto" w:fill="FFFFFF"/>
        </w:rPr>
      </w:pPr>
      <w:r w:rsidRPr="000D02C4">
        <w:rPr>
          <w:rFonts w:ascii="Times New Roman" w:hAnsi="Times New Roman"/>
          <w:color w:val="auto"/>
          <w:sz w:val="24"/>
          <w:szCs w:val="24"/>
          <w:shd w:val="clear" w:color="auto" w:fill="FFFFFF"/>
        </w:rPr>
        <w:t xml:space="preserve">Art. </w:t>
      </w:r>
      <w:r w:rsidR="00554D00" w:rsidRPr="000D02C4">
        <w:rPr>
          <w:rFonts w:ascii="Times New Roman" w:hAnsi="Times New Roman"/>
          <w:color w:val="auto"/>
          <w:sz w:val="24"/>
          <w:szCs w:val="24"/>
          <w:shd w:val="clear" w:color="auto" w:fill="FFFFFF"/>
        </w:rPr>
        <w:t>13</w:t>
      </w:r>
      <w:r w:rsidRPr="000D02C4">
        <w:rPr>
          <w:rFonts w:ascii="Times New Roman" w:hAnsi="Times New Roman"/>
          <w:color w:val="auto"/>
          <w:sz w:val="24"/>
          <w:szCs w:val="24"/>
          <w:shd w:val="clear" w:color="auto" w:fill="FFFFFF"/>
        </w:rPr>
        <w:t xml:space="preserve"> - </w:t>
      </w:r>
      <w:r w:rsidR="00554D00" w:rsidRPr="000D02C4">
        <w:rPr>
          <w:rStyle w:val="spar3"/>
          <w:rFonts w:ascii="Times New Roman" w:hAnsi="Times New Roman"/>
          <w:b w:val="0"/>
          <w:bCs w:val="0"/>
          <w:color w:val="auto"/>
          <w:sz w:val="24"/>
          <w:szCs w:val="24"/>
          <w:specVanish w:val="0"/>
        </w:rPr>
        <w:t xml:space="preserve">Capacitatea electrică de înaltă eficienţă a unei Configuraţii de producţie în cogenerare este capacitatea electrică necesară pentru acoperirea în condiţii de eficienţă a Necesarului Maxim de Putere Termică, ales de Responsabilul de Configuraţie conform prevederilor de la </w:t>
      </w:r>
      <w:r w:rsidR="00554D00" w:rsidRPr="000D02C4">
        <w:rPr>
          <w:rStyle w:val="slgi1"/>
          <w:rFonts w:ascii="Times New Roman" w:hAnsi="Times New Roman"/>
          <w:b w:val="0"/>
          <w:bCs w:val="0"/>
          <w:color w:val="auto"/>
          <w:sz w:val="24"/>
          <w:szCs w:val="24"/>
          <w:u w:val="none"/>
        </w:rPr>
        <w:t>art. 16</w:t>
      </w:r>
      <w:r w:rsidR="00554D00" w:rsidRPr="000D02C4">
        <w:rPr>
          <w:rStyle w:val="spar3"/>
          <w:rFonts w:ascii="Times New Roman" w:hAnsi="Times New Roman"/>
          <w:b w:val="0"/>
          <w:bCs w:val="0"/>
          <w:color w:val="auto"/>
          <w:sz w:val="24"/>
          <w:szCs w:val="24"/>
          <w:specVanish w:val="0"/>
        </w:rPr>
        <w:t>.</w:t>
      </w:r>
    </w:p>
    <w:p w14:paraId="5777BC19" w14:textId="0FEF45EE" w:rsidR="00554D00" w:rsidRPr="00CF7FD5" w:rsidRDefault="000D02C4" w:rsidP="000D02C4">
      <w:pPr>
        <w:pStyle w:val="sartttl"/>
        <w:spacing w:line="360" w:lineRule="auto"/>
        <w:jc w:val="both"/>
        <w:rPr>
          <w:rStyle w:val="spar3"/>
          <w:rFonts w:ascii="Times New Roman" w:hAnsi="Times New Roman"/>
          <w:b w:val="0"/>
          <w:bCs w:val="0"/>
          <w:sz w:val="24"/>
          <w:szCs w:val="24"/>
        </w:rPr>
      </w:pPr>
      <w:r w:rsidRPr="000D02C4">
        <w:rPr>
          <w:rFonts w:ascii="Times New Roman" w:hAnsi="Times New Roman"/>
          <w:color w:val="auto"/>
          <w:sz w:val="24"/>
          <w:szCs w:val="24"/>
          <w:shd w:val="clear" w:color="auto" w:fill="FFFFFF"/>
        </w:rPr>
        <w:lastRenderedPageBreak/>
        <w:t xml:space="preserve">Art. </w:t>
      </w:r>
      <w:r w:rsidR="00554D00" w:rsidRPr="000D02C4">
        <w:rPr>
          <w:rFonts w:ascii="Times New Roman" w:hAnsi="Times New Roman"/>
          <w:color w:val="auto"/>
          <w:sz w:val="24"/>
          <w:szCs w:val="24"/>
          <w:shd w:val="clear" w:color="auto" w:fill="FFFFFF"/>
        </w:rPr>
        <w:t>14</w:t>
      </w:r>
      <w:r>
        <w:rPr>
          <w:rFonts w:ascii="Times New Roman" w:hAnsi="Times New Roman"/>
          <w:color w:val="auto"/>
          <w:sz w:val="24"/>
          <w:szCs w:val="24"/>
          <w:shd w:val="clear" w:color="auto" w:fill="FFFFFF"/>
        </w:rPr>
        <w:t xml:space="preserve"> - </w:t>
      </w:r>
      <w:r w:rsidR="00554D00" w:rsidRPr="00CF7FD5">
        <w:rPr>
          <w:rStyle w:val="spar3"/>
          <w:rFonts w:ascii="Times New Roman" w:hAnsi="Times New Roman"/>
          <w:b w:val="0"/>
          <w:bCs w:val="0"/>
          <w:sz w:val="24"/>
          <w:szCs w:val="24"/>
          <w:specVanish w:val="0"/>
        </w:rPr>
        <w:t xml:space="preserve">Capacitatea electrică a unei Configuraţii de producţie în cogenerare se califică drept capacitate electrică de înaltă eficienţă în cazul în care, pentru unităţile de cogenerare din Configuraţie, Factorul de Calitate pentru capacitate, </w:t>
      </w:r>
      <w:r w:rsidR="00554D00" w:rsidRPr="007638A8">
        <w:rPr>
          <w:rStyle w:val="spar3"/>
          <w:rFonts w:ascii="Times New Roman" w:hAnsi="Times New Roman"/>
          <w:bCs w:val="0"/>
          <w:sz w:val="24"/>
          <w:szCs w:val="24"/>
          <w:specVanish w:val="0"/>
        </w:rPr>
        <w:t>FC</w:t>
      </w:r>
      <w:r w:rsidR="00554D00" w:rsidRPr="007638A8">
        <w:rPr>
          <w:rStyle w:val="spar3"/>
          <w:rFonts w:ascii="Times New Roman" w:hAnsi="Times New Roman"/>
          <w:bCs w:val="0"/>
          <w:sz w:val="24"/>
          <w:szCs w:val="24"/>
          <w:vertAlign w:val="subscript"/>
          <w:specVanish w:val="0"/>
        </w:rPr>
        <w:t>MaxC</w:t>
      </w:r>
      <w:r w:rsidR="00554D00" w:rsidRPr="007638A8">
        <w:rPr>
          <w:rStyle w:val="spar3"/>
          <w:rFonts w:ascii="Times New Roman" w:hAnsi="Times New Roman"/>
          <w:bCs w:val="0"/>
          <w:sz w:val="24"/>
          <w:szCs w:val="24"/>
          <w:specVanish w:val="0"/>
        </w:rPr>
        <w:t>,</w:t>
      </w:r>
      <w:r w:rsidR="00554D00" w:rsidRPr="00CF7FD5">
        <w:rPr>
          <w:rStyle w:val="spar3"/>
          <w:rFonts w:ascii="Times New Roman" w:hAnsi="Times New Roman"/>
          <w:b w:val="0"/>
          <w:bCs w:val="0"/>
          <w:sz w:val="24"/>
          <w:szCs w:val="24"/>
          <w:specVanish w:val="0"/>
        </w:rPr>
        <w:t xml:space="preserve"> este mai mare sau egal cu Factorul de Calitate minim pentru capacitate, care are următoarele valori:</w:t>
      </w:r>
    </w:p>
    <w:p w14:paraId="2777FA94" w14:textId="3AF16A3C" w:rsidR="00554D00" w:rsidRPr="00CF7FD5" w:rsidRDefault="00554D00" w:rsidP="00CF7FD5">
      <w:pPr>
        <w:autoSpaceDE/>
        <w:spacing w:line="360" w:lineRule="auto"/>
        <w:ind w:left="225"/>
        <w:jc w:val="both"/>
        <w:rPr>
          <w:rFonts w:ascii="Times New Roman" w:eastAsia="Times New Roman" w:hAnsi="Times New Roman"/>
          <w:sz w:val="24"/>
          <w:szCs w:val="24"/>
        </w:rPr>
      </w:pPr>
      <w:r w:rsidRPr="007638A8">
        <w:rPr>
          <w:rStyle w:val="slitttl1"/>
          <w:rFonts w:ascii="Times New Roman" w:eastAsia="Times New Roman" w:hAnsi="Times New Roman"/>
          <w:b w:val="0"/>
          <w:color w:val="auto"/>
          <w:sz w:val="24"/>
          <w:szCs w:val="24"/>
          <w:specVanish w:val="0"/>
        </w:rPr>
        <w:t>a)</w:t>
      </w:r>
      <w:r w:rsidR="000D02C4">
        <w:rPr>
          <w:rStyle w:val="slitttl1"/>
          <w:rFonts w:ascii="Times New Roman" w:eastAsia="Times New Roman" w:hAnsi="Times New Roman"/>
          <w:sz w:val="24"/>
          <w:szCs w:val="24"/>
          <w:specVanish w:val="0"/>
        </w:rPr>
        <w:t xml:space="preserve"> </w:t>
      </w:r>
      <w:r w:rsidRPr="007638A8">
        <w:rPr>
          <w:rStyle w:val="slitbdy"/>
          <w:rFonts w:ascii="Times New Roman" w:eastAsia="Times New Roman" w:hAnsi="Times New Roman"/>
          <w:b/>
          <w:sz w:val="24"/>
          <w:szCs w:val="24"/>
        </w:rPr>
        <w:t>FC</w:t>
      </w:r>
      <w:r w:rsidRPr="007638A8">
        <w:rPr>
          <w:rStyle w:val="slitbdy"/>
          <w:rFonts w:ascii="Times New Roman" w:eastAsia="Times New Roman" w:hAnsi="Times New Roman"/>
          <w:b/>
          <w:sz w:val="24"/>
          <w:szCs w:val="24"/>
          <w:vertAlign w:val="subscript"/>
        </w:rPr>
        <w:t xml:space="preserve">min,MaxC </w:t>
      </w:r>
      <w:r w:rsidRPr="007638A8">
        <w:rPr>
          <w:rStyle w:val="slitbdy"/>
          <w:rFonts w:ascii="Times New Roman" w:eastAsia="Times New Roman" w:hAnsi="Times New Roman"/>
          <w:b/>
          <w:sz w:val="24"/>
          <w:szCs w:val="24"/>
        </w:rPr>
        <w:t>= 100,001</w:t>
      </w:r>
      <w:r w:rsidRPr="00CF7FD5">
        <w:rPr>
          <w:rStyle w:val="slitbdy"/>
          <w:rFonts w:ascii="Times New Roman" w:eastAsia="Times New Roman" w:hAnsi="Times New Roman"/>
          <w:sz w:val="24"/>
          <w:szCs w:val="24"/>
        </w:rPr>
        <w:t xml:space="preserve"> pentru unităţile de cogenerare de mică putere sau unităţile de micro-cogenerare, respectiv</w:t>
      </w:r>
    </w:p>
    <w:p w14:paraId="40D4BE08" w14:textId="4A61E1A7" w:rsidR="00554D00" w:rsidRPr="00CF7FD5" w:rsidRDefault="00554D00" w:rsidP="00CF7FD5">
      <w:pPr>
        <w:autoSpaceDE/>
        <w:spacing w:line="360" w:lineRule="auto"/>
        <w:ind w:left="225"/>
        <w:jc w:val="both"/>
        <w:rPr>
          <w:rFonts w:ascii="Times New Roman" w:eastAsia="Times New Roman" w:hAnsi="Times New Roman"/>
          <w:color w:val="000000"/>
          <w:sz w:val="24"/>
          <w:szCs w:val="24"/>
          <w:shd w:val="clear" w:color="auto" w:fill="FFFFFF"/>
        </w:rPr>
      </w:pPr>
      <w:r w:rsidRPr="007638A8">
        <w:rPr>
          <w:rStyle w:val="slitttl1"/>
          <w:rFonts w:ascii="Times New Roman" w:eastAsia="Times New Roman" w:hAnsi="Times New Roman"/>
          <w:b w:val="0"/>
          <w:color w:val="auto"/>
          <w:sz w:val="24"/>
          <w:szCs w:val="24"/>
          <w:specVanish w:val="0"/>
        </w:rPr>
        <w:t>b)</w:t>
      </w:r>
      <w:r w:rsidR="00AA04A3">
        <w:rPr>
          <w:rStyle w:val="slitttl1"/>
          <w:rFonts w:ascii="Times New Roman" w:eastAsia="Times New Roman" w:hAnsi="Times New Roman"/>
          <w:sz w:val="24"/>
          <w:szCs w:val="24"/>
          <w:specVanish w:val="0"/>
        </w:rPr>
        <w:t xml:space="preserve"> </w:t>
      </w:r>
      <w:r w:rsidRPr="007638A8">
        <w:rPr>
          <w:rStyle w:val="slitbdy"/>
          <w:rFonts w:ascii="Times New Roman" w:eastAsia="Times New Roman" w:hAnsi="Times New Roman"/>
          <w:b/>
          <w:sz w:val="24"/>
          <w:szCs w:val="24"/>
        </w:rPr>
        <w:t>FC</w:t>
      </w:r>
      <w:r w:rsidRPr="007638A8">
        <w:rPr>
          <w:rStyle w:val="slitbdy"/>
          <w:rFonts w:ascii="Times New Roman" w:eastAsia="Times New Roman" w:hAnsi="Times New Roman"/>
          <w:b/>
          <w:sz w:val="24"/>
          <w:szCs w:val="24"/>
          <w:vertAlign w:val="subscript"/>
        </w:rPr>
        <w:t>min,MaxC</w:t>
      </w:r>
      <w:r w:rsidRPr="007638A8">
        <w:rPr>
          <w:rStyle w:val="slitbdy"/>
          <w:rFonts w:ascii="Times New Roman" w:eastAsia="Times New Roman" w:hAnsi="Times New Roman"/>
          <w:b/>
          <w:sz w:val="24"/>
          <w:szCs w:val="24"/>
        </w:rPr>
        <w:t xml:space="preserve"> = 111,112</w:t>
      </w:r>
      <w:r w:rsidRPr="00CF7FD5">
        <w:rPr>
          <w:rStyle w:val="slitbdy"/>
          <w:rFonts w:ascii="Times New Roman" w:eastAsia="Times New Roman" w:hAnsi="Times New Roman"/>
          <w:sz w:val="24"/>
          <w:szCs w:val="24"/>
        </w:rPr>
        <w:t xml:space="preserve"> pentru toate celelalte unităţi de cogenerare.</w:t>
      </w:r>
    </w:p>
    <w:p w14:paraId="3E079ECF" w14:textId="4EDA82C0" w:rsidR="00554D00" w:rsidRPr="000D02C4" w:rsidRDefault="00554D00" w:rsidP="000D02C4">
      <w:pPr>
        <w:pStyle w:val="sartttl"/>
        <w:spacing w:line="360" w:lineRule="auto"/>
        <w:jc w:val="both"/>
        <w:rPr>
          <w:rFonts w:ascii="Times New Roman" w:hAnsi="Times New Roman"/>
          <w:b w:val="0"/>
          <w:color w:val="000000"/>
          <w:sz w:val="24"/>
          <w:szCs w:val="24"/>
          <w:shd w:val="clear" w:color="auto" w:fill="FFFFFF"/>
        </w:rPr>
      </w:pPr>
      <w:r w:rsidRPr="007638A8">
        <w:rPr>
          <w:rFonts w:ascii="Times New Roman" w:hAnsi="Times New Roman"/>
          <w:color w:val="auto"/>
          <w:sz w:val="24"/>
          <w:szCs w:val="24"/>
          <w:shd w:val="clear" w:color="auto" w:fill="FFFFFF"/>
        </w:rPr>
        <w:t>Art</w:t>
      </w:r>
      <w:r w:rsidR="000D02C4" w:rsidRPr="007638A8">
        <w:rPr>
          <w:rFonts w:ascii="Times New Roman" w:hAnsi="Times New Roman"/>
          <w:color w:val="auto"/>
          <w:sz w:val="24"/>
          <w:szCs w:val="24"/>
          <w:shd w:val="clear" w:color="auto" w:fill="FFFFFF"/>
        </w:rPr>
        <w:t>.</w:t>
      </w:r>
      <w:r w:rsidRPr="007638A8">
        <w:rPr>
          <w:rFonts w:ascii="Times New Roman" w:hAnsi="Times New Roman"/>
          <w:color w:val="auto"/>
          <w:sz w:val="24"/>
          <w:szCs w:val="24"/>
          <w:shd w:val="clear" w:color="auto" w:fill="FFFFFF"/>
        </w:rPr>
        <w:t xml:space="preserve"> 15</w:t>
      </w:r>
      <w:r w:rsidR="000D02C4" w:rsidRPr="007638A8">
        <w:rPr>
          <w:rFonts w:ascii="Times New Roman" w:hAnsi="Times New Roman"/>
          <w:color w:val="auto"/>
          <w:sz w:val="24"/>
          <w:szCs w:val="24"/>
          <w:shd w:val="clear" w:color="auto" w:fill="FFFFFF"/>
        </w:rPr>
        <w:t xml:space="preserve"> - </w:t>
      </w:r>
      <w:r w:rsidRPr="000D02C4">
        <w:rPr>
          <w:rFonts w:ascii="Times New Roman" w:hAnsi="Times New Roman"/>
          <w:b w:val="0"/>
          <w:color w:val="000000"/>
          <w:sz w:val="24"/>
          <w:szCs w:val="24"/>
          <w:shd w:val="clear" w:color="auto" w:fill="FFFFFF"/>
        </w:rPr>
        <w:t>Determinarea Factorului de Calitate pentru capacitate se face pentru fiecare unitate de cogenerare din Configuraţie, pe baza aceleiaşi formule a Factorului de Calitate şi aceloraşi valori ale coeficienţilor de definiţie ai Configuraţiei ca şi în cazul calculelor de Autoevaluare pentru calificarea Energiei Electrice de înaltă Eficienţă a respectivei Configuraţii, cu deosebirea că în loc de energii se folosesc puterile orare caracteristice.</w:t>
      </w:r>
    </w:p>
    <w:p w14:paraId="3351BB74" w14:textId="2F983176" w:rsidR="00554D00" w:rsidRPr="00AF3D88" w:rsidRDefault="00554D00" w:rsidP="00AF3D88">
      <w:pPr>
        <w:pStyle w:val="sartttl"/>
        <w:spacing w:line="360" w:lineRule="auto"/>
        <w:jc w:val="both"/>
        <w:rPr>
          <w:rFonts w:ascii="Times New Roman" w:eastAsia="Times New Roman" w:hAnsi="Times New Roman"/>
          <w:color w:val="000000"/>
          <w:sz w:val="24"/>
          <w:szCs w:val="24"/>
          <w:shd w:val="clear" w:color="auto" w:fill="FFFFFF"/>
        </w:rPr>
      </w:pPr>
      <w:r w:rsidRPr="00AF3D88">
        <w:rPr>
          <w:rFonts w:ascii="Times New Roman" w:hAnsi="Times New Roman"/>
          <w:color w:val="auto"/>
          <w:sz w:val="24"/>
          <w:szCs w:val="24"/>
          <w:shd w:val="clear" w:color="auto" w:fill="FFFFFF"/>
        </w:rPr>
        <w:t>Art</w:t>
      </w:r>
      <w:r w:rsidR="00AF3D88" w:rsidRPr="00AF3D88">
        <w:rPr>
          <w:rFonts w:ascii="Times New Roman" w:hAnsi="Times New Roman"/>
          <w:color w:val="auto"/>
          <w:sz w:val="24"/>
          <w:szCs w:val="24"/>
          <w:shd w:val="clear" w:color="auto" w:fill="FFFFFF"/>
        </w:rPr>
        <w:t>.</w:t>
      </w:r>
      <w:r w:rsidRPr="00AF3D88">
        <w:rPr>
          <w:rFonts w:ascii="Times New Roman" w:hAnsi="Times New Roman"/>
          <w:color w:val="auto"/>
          <w:sz w:val="24"/>
          <w:szCs w:val="24"/>
          <w:shd w:val="clear" w:color="auto" w:fill="FFFFFF"/>
        </w:rPr>
        <w:t xml:space="preserve"> 16</w:t>
      </w:r>
      <w:r w:rsidR="00AF3D88" w:rsidRPr="00AF3D88">
        <w:rPr>
          <w:rFonts w:ascii="Times New Roman" w:hAnsi="Times New Roman"/>
          <w:color w:val="auto"/>
          <w:sz w:val="24"/>
          <w:szCs w:val="24"/>
          <w:shd w:val="clear" w:color="auto" w:fill="FFFFFF"/>
        </w:rPr>
        <w:t xml:space="preserve"> - </w:t>
      </w:r>
      <w:r w:rsidRPr="00AF3D88">
        <w:rPr>
          <w:rStyle w:val="salnttl1"/>
          <w:rFonts w:ascii="Times New Roman" w:eastAsia="Times New Roman" w:hAnsi="Times New Roman"/>
          <w:color w:val="auto"/>
          <w:sz w:val="24"/>
          <w:szCs w:val="24"/>
          <w:specVanish w:val="0"/>
        </w:rPr>
        <w:t>(1)</w:t>
      </w:r>
      <w:r w:rsidR="00AF3D88" w:rsidRPr="00AF3D88">
        <w:rPr>
          <w:rStyle w:val="salnttl1"/>
          <w:rFonts w:ascii="Times New Roman" w:eastAsia="Times New Roman" w:hAnsi="Times New Roman"/>
          <w:sz w:val="24"/>
          <w:szCs w:val="24"/>
          <w:specVanish w:val="0"/>
        </w:rPr>
        <w:t xml:space="preserve"> </w:t>
      </w:r>
      <w:r w:rsidRPr="00AF3D88">
        <w:rPr>
          <w:rStyle w:val="salnbdy"/>
          <w:rFonts w:ascii="Times New Roman" w:eastAsia="Times New Roman" w:hAnsi="Times New Roman"/>
          <w:b w:val="0"/>
          <w:sz w:val="24"/>
          <w:szCs w:val="24"/>
        </w:rPr>
        <w:t xml:space="preserve">Necesarul Maxim de Putere Termică </w:t>
      </w:r>
      <w:r w:rsidRPr="00AA04A3">
        <w:rPr>
          <w:rStyle w:val="salnbdy"/>
          <w:rFonts w:ascii="Times New Roman" w:eastAsia="Times New Roman" w:hAnsi="Times New Roman"/>
          <w:b w:val="0"/>
          <w:color w:val="auto"/>
          <w:sz w:val="24"/>
          <w:szCs w:val="24"/>
        </w:rPr>
        <w:t xml:space="preserve">al unei Configuraţii </w:t>
      </w:r>
      <w:r w:rsidRPr="00AF3D88">
        <w:rPr>
          <w:rStyle w:val="salnbdy"/>
          <w:rFonts w:ascii="Times New Roman" w:eastAsia="Times New Roman" w:hAnsi="Times New Roman"/>
          <w:b w:val="0"/>
          <w:sz w:val="24"/>
          <w:szCs w:val="24"/>
        </w:rPr>
        <w:t>se alege din curba clasată a cererii de energie termică</w:t>
      </w:r>
      <w:r w:rsidR="00AF3D88">
        <w:rPr>
          <w:rStyle w:val="salnbdy"/>
          <w:rFonts w:ascii="Times New Roman" w:eastAsia="Times New Roman" w:hAnsi="Times New Roman"/>
          <w:b w:val="0"/>
          <w:sz w:val="24"/>
          <w:szCs w:val="24"/>
        </w:rPr>
        <w:t xml:space="preserve"> </w:t>
      </w:r>
      <w:r w:rsidR="00AF3D88" w:rsidRPr="003E319E">
        <w:rPr>
          <w:rStyle w:val="salnbdy"/>
          <w:rFonts w:ascii="Times New Roman" w:eastAsia="Times New Roman" w:hAnsi="Times New Roman"/>
          <w:b w:val="0"/>
          <w:sz w:val="24"/>
          <w:szCs w:val="24"/>
        </w:rPr>
        <w:t>utilă pe</w:t>
      </w:r>
      <w:r w:rsidR="00AF3D88" w:rsidRPr="00E56F5A">
        <w:rPr>
          <w:rStyle w:val="salnbdy"/>
          <w:rFonts w:ascii="Times New Roman" w:eastAsia="Times New Roman" w:hAnsi="Times New Roman"/>
          <w:b w:val="0"/>
          <w:sz w:val="24"/>
          <w:szCs w:val="24"/>
        </w:rPr>
        <w:t xml:space="preserve"> amplasamentul</w:t>
      </w:r>
      <w:r w:rsidR="00AF3D88" w:rsidRPr="00747582">
        <w:rPr>
          <w:rStyle w:val="salnbdy"/>
          <w:rFonts w:ascii="Times New Roman" w:eastAsia="Times New Roman" w:hAnsi="Times New Roman"/>
          <w:b w:val="0"/>
          <w:sz w:val="24"/>
          <w:szCs w:val="24"/>
        </w:rPr>
        <w:t xml:space="preserve"> centralei</w:t>
      </w:r>
      <w:r w:rsidRPr="00AF3D88">
        <w:rPr>
          <w:rStyle w:val="salnbdy"/>
          <w:rFonts w:ascii="Times New Roman" w:eastAsia="Times New Roman" w:hAnsi="Times New Roman"/>
          <w:b w:val="0"/>
          <w:sz w:val="24"/>
          <w:szCs w:val="24"/>
        </w:rPr>
        <w:t>, în funcţie de tipul de utilizare al energiei termice livrate din centrala în care este amplasată Configuraţia.</w:t>
      </w:r>
    </w:p>
    <w:p w14:paraId="61910FEE" w14:textId="1732F5ED" w:rsidR="00554D00" w:rsidRPr="00CF7FD5" w:rsidRDefault="00554D00" w:rsidP="00CF7FD5">
      <w:pPr>
        <w:autoSpaceDE/>
        <w:spacing w:line="360" w:lineRule="auto"/>
        <w:jc w:val="both"/>
        <w:rPr>
          <w:rStyle w:val="salnbdy"/>
          <w:rFonts w:ascii="Times New Roman" w:hAnsi="Times New Roman"/>
          <w:sz w:val="24"/>
          <w:szCs w:val="24"/>
        </w:rPr>
      </w:pPr>
      <w:r w:rsidRPr="00AF3D88">
        <w:rPr>
          <w:rStyle w:val="salnttl1"/>
          <w:rFonts w:ascii="Times New Roman" w:eastAsia="Times New Roman" w:hAnsi="Times New Roman"/>
          <w:b w:val="0"/>
          <w:color w:val="auto"/>
          <w:sz w:val="24"/>
          <w:szCs w:val="24"/>
          <w:specVanish w:val="0"/>
        </w:rPr>
        <w:t>(2)</w:t>
      </w:r>
      <w:r w:rsidR="00AF3D88" w:rsidRPr="00AF3D88">
        <w:rPr>
          <w:rStyle w:val="salnttl1"/>
          <w:rFonts w:ascii="Times New Roman" w:eastAsia="Times New Roman" w:hAnsi="Times New Roman"/>
          <w:sz w:val="24"/>
          <w:szCs w:val="24"/>
          <w:specVanish w:val="0"/>
        </w:rPr>
        <w:t xml:space="preserve"> </w:t>
      </w:r>
      <w:r w:rsidRPr="00AF3D88">
        <w:rPr>
          <w:rStyle w:val="salnbdy"/>
          <w:rFonts w:ascii="Times New Roman" w:eastAsia="Times New Roman" w:hAnsi="Times New Roman"/>
          <w:sz w:val="24"/>
          <w:szCs w:val="24"/>
        </w:rPr>
        <w:t>Pentru a putea fi considerată drept Necesar Maxim de Putere Termică</w:t>
      </w:r>
      <w:r w:rsidR="00D74327" w:rsidRPr="00AF3D88">
        <w:rPr>
          <w:rStyle w:val="salnbdy"/>
          <w:rFonts w:ascii="Times New Roman" w:eastAsia="Times New Roman" w:hAnsi="Times New Roman"/>
          <w:sz w:val="24"/>
          <w:szCs w:val="24"/>
        </w:rPr>
        <w:t xml:space="preserve"> </w:t>
      </w:r>
      <w:r w:rsidR="00AF3D88" w:rsidRPr="00AF3D88">
        <w:rPr>
          <w:rStyle w:val="salnbdy"/>
          <w:rFonts w:ascii="Times New Roman" w:eastAsia="Times New Roman" w:hAnsi="Times New Roman"/>
          <w:sz w:val="24"/>
          <w:szCs w:val="24"/>
        </w:rPr>
        <w:t>al centralei,</w:t>
      </w:r>
      <w:r w:rsidRPr="00AF3D88">
        <w:rPr>
          <w:rStyle w:val="salnbdy"/>
          <w:rFonts w:ascii="Times New Roman" w:eastAsia="Times New Roman" w:hAnsi="Times New Roman"/>
          <w:sz w:val="24"/>
          <w:szCs w:val="24"/>
        </w:rPr>
        <w:t xml:space="preserve"> puterea termică aleasă din curba clasată a cererii de energie termică trebuie să fi fost cerută un număr cumulat de ore de cel puţin:</w:t>
      </w:r>
    </w:p>
    <w:p w14:paraId="151CFF8C" w14:textId="0C95537C" w:rsidR="00554D00" w:rsidRPr="007638A8" w:rsidRDefault="00554D00" w:rsidP="007638A8">
      <w:pPr>
        <w:pStyle w:val="ListParagraph"/>
        <w:numPr>
          <w:ilvl w:val="0"/>
          <w:numId w:val="21"/>
        </w:numPr>
        <w:autoSpaceDE/>
        <w:spacing w:line="360" w:lineRule="auto"/>
        <w:jc w:val="both"/>
        <w:rPr>
          <w:rFonts w:ascii="Times New Roman" w:hAnsi="Times New Roman"/>
          <w:sz w:val="24"/>
          <w:szCs w:val="24"/>
        </w:rPr>
      </w:pPr>
      <w:r w:rsidRPr="007638A8">
        <w:rPr>
          <w:rStyle w:val="slitbdy"/>
          <w:rFonts w:ascii="Times New Roman" w:eastAsia="Times New Roman" w:hAnsi="Times New Roman"/>
          <w:color w:val="auto"/>
          <w:sz w:val="24"/>
          <w:szCs w:val="24"/>
        </w:rPr>
        <w:t>1000 ore pe an în cazul centralelor a căror producţie de energie termică este destinată preponderent pentru consum termic industrial, respectiv cu o pondere a consumului urban de energie termică din total ETC mai mică de 10%;</w:t>
      </w:r>
    </w:p>
    <w:p w14:paraId="1484486C" w14:textId="57B07DC2" w:rsidR="00554D00" w:rsidRPr="007638A8" w:rsidRDefault="00554D00" w:rsidP="007638A8">
      <w:pPr>
        <w:pStyle w:val="ListParagraph"/>
        <w:numPr>
          <w:ilvl w:val="0"/>
          <w:numId w:val="21"/>
        </w:numPr>
        <w:autoSpaceDE/>
        <w:spacing w:line="360" w:lineRule="auto"/>
        <w:jc w:val="both"/>
        <w:rPr>
          <w:rFonts w:ascii="Times New Roman" w:eastAsia="Times New Roman" w:hAnsi="Times New Roman"/>
          <w:sz w:val="24"/>
          <w:szCs w:val="24"/>
          <w:shd w:val="clear" w:color="auto" w:fill="FFFFFF"/>
        </w:rPr>
      </w:pPr>
      <w:r w:rsidRPr="007638A8">
        <w:rPr>
          <w:rStyle w:val="slitbdy"/>
          <w:rFonts w:ascii="Times New Roman" w:eastAsia="Times New Roman" w:hAnsi="Times New Roman"/>
          <w:color w:val="auto"/>
          <w:sz w:val="24"/>
          <w:szCs w:val="24"/>
        </w:rPr>
        <w:t>750 ore pe an în cazul centralelor a căror producţie de energie termică este destinată atât pentru consum termic urban cât şi industrial, respectiv cu o pondere a consumului urban de energie termică din total ETC situată între 10 şi 70%;</w:t>
      </w:r>
    </w:p>
    <w:p w14:paraId="31DB114E" w14:textId="28D560C8" w:rsidR="00554D00" w:rsidRPr="007638A8" w:rsidRDefault="00554D00" w:rsidP="007638A8">
      <w:pPr>
        <w:pStyle w:val="ListParagraph"/>
        <w:numPr>
          <w:ilvl w:val="0"/>
          <w:numId w:val="21"/>
        </w:numPr>
        <w:autoSpaceDE/>
        <w:spacing w:line="360" w:lineRule="auto"/>
        <w:jc w:val="both"/>
        <w:rPr>
          <w:rFonts w:ascii="Times New Roman" w:eastAsia="Times New Roman" w:hAnsi="Times New Roman"/>
          <w:sz w:val="24"/>
          <w:szCs w:val="24"/>
          <w:shd w:val="clear" w:color="auto" w:fill="FFFFFF"/>
        </w:rPr>
      </w:pPr>
      <w:r w:rsidRPr="007638A8">
        <w:rPr>
          <w:rStyle w:val="slitbdy"/>
          <w:rFonts w:ascii="Times New Roman" w:eastAsia="Times New Roman" w:hAnsi="Times New Roman"/>
          <w:color w:val="auto"/>
          <w:sz w:val="24"/>
          <w:szCs w:val="24"/>
        </w:rPr>
        <w:t>500 ore pe an în cazul centralelor a căror producţie de energie termică este destinată preponderent pentru consum termic urban, respectiv cu o pondere a consumului urban de energie termică din total ETC mai mare de 70%.</w:t>
      </w:r>
    </w:p>
    <w:p w14:paraId="05742BB0" w14:textId="170BC383" w:rsidR="00B84D6B" w:rsidRPr="006A6D2B" w:rsidRDefault="00B84D6B" w:rsidP="00B84D6B">
      <w:pPr>
        <w:autoSpaceDE/>
        <w:spacing w:line="360" w:lineRule="auto"/>
        <w:jc w:val="both"/>
        <w:rPr>
          <w:rStyle w:val="salnttl1"/>
          <w:rFonts w:ascii="Times New Roman" w:eastAsia="Times New Roman" w:hAnsi="Times New Roman"/>
          <w:b w:val="0"/>
          <w:color w:val="auto"/>
          <w:sz w:val="24"/>
          <w:szCs w:val="24"/>
        </w:rPr>
      </w:pPr>
      <w:r w:rsidRPr="00B84D6B">
        <w:rPr>
          <w:rStyle w:val="salnttl1"/>
          <w:rFonts w:ascii="Times New Roman" w:eastAsia="Times New Roman" w:hAnsi="Times New Roman"/>
          <w:b w:val="0"/>
          <w:color w:val="auto"/>
          <w:sz w:val="24"/>
          <w:szCs w:val="24"/>
          <w:specVanish w:val="0"/>
        </w:rPr>
        <w:t>(</w:t>
      </w:r>
      <w:r w:rsidR="00C31897">
        <w:rPr>
          <w:rStyle w:val="salnttl1"/>
          <w:rFonts w:ascii="Times New Roman" w:eastAsia="Times New Roman" w:hAnsi="Times New Roman"/>
          <w:b w:val="0"/>
          <w:color w:val="auto"/>
          <w:sz w:val="24"/>
          <w:szCs w:val="24"/>
          <w:specVanish w:val="0"/>
        </w:rPr>
        <w:t>3</w:t>
      </w:r>
      <w:r w:rsidRPr="00B84D6B">
        <w:rPr>
          <w:rStyle w:val="salnttl1"/>
          <w:rFonts w:ascii="Times New Roman" w:eastAsia="Times New Roman" w:hAnsi="Times New Roman"/>
          <w:b w:val="0"/>
          <w:color w:val="auto"/>
          <w:sz w:val="24"/>
          <w:szCs w:val="24"/>
          <w:specVanish w:val="0"/>
        </w:rPr>
        <w:t>)</w:t>
      </w:r>
      <w:r w:rsidRPr="00B84D6B">
        <w:rPr>
          <w:rStyle w:val="salnttl1"/>
          <w:rFonts w:ascii="Times New Roman" w:eastAsia="Times New Roman" w:hAnsi="Times New Roman"/>
          <w:color w:val="auto"/>
          <w:sz w:val="24"/>
          <w:szCs w:val="24"/>
          <w:specVanish w:val="0"/>
        </w:rPr>
        <w:t xml:space="preserve"> </w:t>
      </w:r>
      <w:r w:rsidRPr="00B84D6B">
        <w:rPr>
          <w:rStyle w:val="salnttl1"/>
          <w:rFonts w:ascii="Times New Roman" w:eastAsia="Times New Roman" w:hAnsi="Times New Roman"/>
          <w:b w:val="0"/>
          <w:color w:val="auto"/>
          <w:sz w:val="24"/>
          <w:szCs w:val="24"/>
          <w:specVanish w:val="0"/>
        </w:rPr>
        <w:t xml:space="preserve">Responsabilul de Configuraţie stabileşte alocarea Necesarului Maxim de Putere Termică al centralei pe fiecare Configuraţie, astfel încât pentru fiecare Configuraţie în parte să nu fie depăşită capacitatea termică netă, iar </w:t>
      </w:r>
      <w:r w:rsidRPr="006A6D2B">
        <w:rPr>
          <w:rStyle w:val="salnbdy"/>
          <w:rFonts w:ascii="Times New Roman" w:eastAsia="Times New Roman" w:hAnsi="Times New Roman"/>
          <w:color w:val="auto"/>
          <w:sz w:val="24"/>
          <w:szCs w:val="24"/>
        </w:rPr>
        <w:t>suma valorilor Necesarului Maxim de Putere Termică asigurat din fiecare Configuraţie să fie cel mult egală cu Necesarul Maxim de Putere Termică al centralei</w:t>
      </w:r>
      <w:r w:rsidRPr="006A6D2B">
        <w:rPr>
          <w:rStyle w:val="salnttl1"/>
          <w:rFonts w:ascii="Times New Roman" w:eastAsia="Times New Roman" w:hAnsi="Times New Roman"/>
          <w:b w:val="0"/>
          <w:color w:val="auto"/>
          <w:sz w:val="24"/>
          <w:szCs w:val="24"/>
          <w:specVanish w:val="0"/>
        </w:rPr>
        <w:t>.</w:t>
      </w:r>
    </w:p>
    <w:p w14:paraId="3C33AE69" w14:textId="7CAE56AD"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7638A8">
        <w:rPr>
          <w:rStyle w:val="salnttl1"/>
          <w:rFonts w:ascii="Times New Roman" w:eastAsia="Times New Roman" w:hAnsi="Times New Roman"/>
          <w:b w:val="0"/>
          <w:color w:val="auto"/>
          <w:sz w:val="24"/>
          <w:szCs w:val="24"/>
          <w:specVanish w:val="0"/>
        </w:rPr>
        <w:lastRenderedPageBreak/>
        <w:t>(</w:t>
      </w:r>
      <w:r w:rsidR="00C31897">
        <w:rPr>
          <w:rStyle w:val="salnttl1"/>
          <w:rFonts w:ascii="Times New Roman" w:eastAsia="Times New Roman" w:hAnsi="Times New Roman"/>
          <w:b w:val="0"/>
          <w:color w:val="auto"/>
          <w:sz w:val="24"/>
          <w:szCs w:val="24"/>
          <w:specVanish w:val="0"/>
        </w:rPr>
        <w:t>4</w:t>
      </w:r>
      <w:r w:rsidRPr="007638A8">
        <w:rPr>
          <w:rStyle w:val="salnttl1"/>
          <w:rFonts w:ascii="Times New Roman" w:eastAsia="Times New Roman" w:hAnsi="Times New Roman"/>
          <w:b w:val="0"/>
          <w:color w:val="auto"/>
          <w:sz w:val="24"/>
          <w:szCs w:val="24"/>
          <w:specVanish w:val="0"/>
        </w:rPr>
        <w:t>)</w:t>
      </w:r>
      <w:r w:rsidR="007638A8">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În calculele de Autoevaluare pentru calificarea Capacităţii Electrice de înaltă Eficienţă a unei Configuraţii, la Necesarul Maxim de Putere Termică se poate adăuga Puterea termică a Serviciilor Interne Termice pentru Încălzire şi Combustibil.</w:t>
      </w:r>
    </w:p>
    <w:p w14:paraId="7E814FC0" w14:textId="25B83A9F" w:rsidR="00554D00" w:rsidRPr="00CF7FD5" w:rsidRDefault="00BD4607" w:rsidP="00BD4607">
      <w:pPr>
        <w:pStyle w:val="sartttl"/>
        <w:spacing w:line="360" w:lineRule="auto"/>
        <w:jc w:val="both"/>
        <w:rPr>
          <w:rFonts w:ascii="Times New Roman" w:eastAsia="Times New Roman" w:hAnsi="Times New Roman"/>
          <w:color w:val="000000"/>
          <w:sz w:val="24"/>
          <w:szCs w:val="24"/>
          <w:shd w:val="clear" w:color="auto" w:fill="FFFFFF"/>
        </w:rPr>
      </w:pPr>
      <w:r w:rsidRPr="00BD4607">
        <w:rPr>
          <w:rFonts w:ascii="Times New Roman" w:hAnsi="Times New Roman"/>
          <w:color w:val="auto"/>
          <w:sz w:val="24"/>
          <w:szCs w:val="24"/>
          <w:shd w:val="clear" w:color="auto" w:fill="FFFFFF"/>
        </w:rPr>
        <w:t xml:space="preserve">Art. </w:t>
      </w:r>
      <w:r w:rsidR="00554D00" w:rsidRPr="00BD4607">
        <w:rPr>
          <w:rFonts w:ascii="Times New Roman" w:hAnsi="Times New Roman"/>
          <w:color w:val="auto"/>
          <w:sz w:val="24"/>
          <w:szCs w:val="24"/>
          <w:shd w:val="clear" w:color="auto" w:fill="FFFFFF"/>
        </w:rPr>
        <w:t>17</w:t>
      </w:r>
      <w:r>
        <w:rPr>
          <w:rFonts w:ascii="Times New Roman" w:hAnsi="Times New Roman"/>
          <w:color w:val="auto"/>
          <w:sz w:val="24"/>
          <w:szCs w:val="24"/>
          <w:shd w:val="clear" w:color="auto" w:fill="FFFFFF"/>
        </w:rPr>
        <w:t xml:space="preserve"> - </w:t>
      </w:r>
      <w:r w:rsidR="00554D00" w:rsidRPr="00BD4607">
        <w:rPr>
          <w:rStyle w:val="salnttl1"/>
          <w:rFonts w:ascii="Times New Roman" w:eastAsia="Times New Roman" w:hAnsi="Times New Roman"/>
          <w:color w:val="auto"/>
          <w:sz w:val="24"/>
          <w:szCs w:val="24"/>
          <w:specVanish w:val="0"/>
        </w:rPr>
        <w:t>(1)</w:t>
      </w:r>
      <w:r w:rsidRPr="00BD4607">
        <w:rPr>
          <w:rStyle w:val="salnttl1"/>
          <w:rFonts w:ascii="Times New Roman" w:eastAsia="Times New Roman" w:hAnsi="Times New Roman"/>
          <w:color w:val="auto"/>
          <w:sz w:val="24"/>
          <w:szCs w:val="24"/>
          <w:specVanish w:val="0"/>
        </w:rPr>
        <w:t xml:space="preserve"> </w:t>
      </w:r>
      <w:r w:rsidR="00554D00" w:rsidRPr="00BD4607">
        <w:rPr>
          <w:rStyle w:val="salnbdy"/>
          <w:rFonts w:ascii="Times New Roman" w:eastAsia="Times New Roman" w:hAnsi="Times New Roman"/>
          <w:b w:val="0"/>
          <w:sz w:val="24"/>
          <w:szCs w:val="24"/>
        </w:rPr>
        <w:t>Responsabilul de Configuraţie stabileşte alocarea Necesarului Maxim de Putere Termică al Configuraţiei şi Puterii termice a Serviciilor Interne Termice pentru Încălzire şi Combustibil pe fiecare unitate de cogenerare din respectiva Configuraţie, cu respectarea caracteristicilor tehnice specifice respectivelor unităţi, fără a depăşi capacităţile termice maxim simultane ale acestora.</w:t>
      </w:r>
    </w:p>
    <w:p w14:paraId="41DD8757" w14:textId="42AC327E"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D4607">
        <w:rPr>
          <w:rStyle w:val="salnttl1"/>
          <w:rFonts w:ascii="Times New Roman" w:eastAsia="Times New Roman" w:hAnsi="Times New Roman"/>
          <w:b w:val="0"/>
          <w:color w:val="auto"/>
          <w:sz w:val="24"/>
          <w:szCs w:val="24"/>
          <w:specVanish w:val="0"/>
        </w:rPr>
        <w:t>(2)</w:t>
      </w:r>
      <w:r w:rsidR="00BD4607" w:rsidRPr="00BD4607">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Pe baza valorilor alocate conform prevederilor de la </w:t>
      </w:r>
      <w:r w:rsidRPr="00680512">
        <w:rPr>
          <w:rStyle w:val="slgi1"/>
          <w:rFonts w:ascii="Times New Roman" w:eastAsia="Times New Roman" w:hAnsi="Times New Roman"/>
          <w:color w:val="auto"/>
          <w:sz w:val="24"/>
          <w:szCs w:val="24"/>
          <w:u w:val="none"/>
        </w:rPr>
        <w:t>alin. (1)</w:t>
      </w:r>
      <w:r w:rsidRPr="00680512">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 xml:space="preserve">şi a Caracteristicilor de consum ale unităţilor de cogenerare din Configuraţie, Responsabilul de Configuraţie determină Capacităţile Electrice Eligibile care îndeplinesc condiţia prevăzută la </w:t>
      </w:r>
      <w:r w:rsidRPr="00680512">
        <w:rPr>
          <w:rStyle w:val="slgi1"/>
          <w:rFonts w:ascii="Times New Roman" w:eastAsia="Times New Roman" w:hAnsi="Times New Roman"/>
          <w:color w:val="auto"/>
          <w:sz w:val="24"/>
          <w:szCs w:val="24"/>
          <w:u w:val="none"/>
        </w:rPr>
        <w:t>art. 14</w:t>
      </w:r>
      <w:r w:rsidRPr="00680512">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conform prevederilor din Secţiunea a 6-a a Capitolului V.</w:t>
      </w:r>
    </w:p>
    <w:p w14:paraId="6A9DE18E" w14:textId="0B0FB7A6"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D4607">
        <w:rPr>
          <w:rStyle w:val="salnttl1"/>
          <w:rFonts w:ascii="Times New Roman" w:eastAsia="Times New Roman" w:hAnsi="Times New Roman"/>
          <w:b w:val="0"/>
          <w:color w:val="auto"/>
          <w:sz w:val="24"/>
          <w:szCs w:val="24"/>
          <w:specVanish w:val="0"/>
        </w:rPr>
        <w:t>(3)</w:t>
      </w:r>
      <w:r w:rsidR="00BD4607">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Determinarea Capacităţii electrice de înaltă eficienţă a unei Configuraţii de producţie în cogenerare se realizează la înregistrarea Configuraţiei şi se reface numai în cazul în care apar modificări semnificative ale Necesarului Maxim de Putere Termică asigurat de Configuraţie sau în urma unor acţiuni de retehnologizare/retragere din exploatare/înlocuire a echipamentelor principale din Configuraţie.</w:t>
      </w:r>
    </w:p>
    <w:p w14:paraId="2038D463" w14:textId="77777777" w:rsidR="00BD4607" w:rsidRDefault="00BD4607" w:rsidP="00BD4607">
      <w:pPr>
        <w:pStyle w:val="ssecttl"/>
        <w:spacing w:line="360" w:lineRule="auto"/>
        <w:jc w:val="left"/>
        <w:rPr>
          <w:rFonts w:ascii="Times New Roman" w:hAnsi="Times New Roman"/>
          <w:sz w:val="24"/>
          <w:szCs w:val="24"/>
          <w:shd w:val="clear" w:color="auto" w:fill="FFFFFF"/>
        </w:rPr>
      </w:pPr>
    </w:p>
    <w:p w14:paraId="5B29DC91" w14:textId="77777777" w:rsidR="00BD4607" w:rsidRDefault="00BD4607" w:rsidP="00BD4607">
      <w:pPr>
        <w:pStyle w:val="ssecttl"/>
        <w:spacing w:line="360" w:lineRule="auto"/>
        <w:jc w:val="left"/>
        <w:rPr>
          <w:rFonts w:ascii="Times New Roman" w:hAnsi="Times New Roman"/>
          <w:sz w:val="24"/>
          <w:szCs w:val="24"/>
          <w:shd w:val="clear" w:color="auto" w:fill="FFFFFF"/>
        </w:rPr>
      </w:pPr>
    </w:p>
    <w:p w14:paraId="45E2F354" w14:textId="679BB2DE" w:rsidR="00554D00" w:rsidRPr="00CF7FD5" w:rsidRDefault="00BD4607" w:rsidP="00BD4607">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3-a</w:t>
      </w:r>
    </w:p>
    <w:p w14:paraId="2E9DC930" w14:textId="77777777" w:rsidR="00554D00" w:rsidRPr="00CF7FD5" w:rsidRDefault="00554D00" w:rsidP="00BD4607">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Principii, etape şi documente necesare calificării</w:t>
      </w:r>
    </w:p>
    <w:p w14:paraId="634BE37C" w14:textId="77777777" w:rsidR="00BD4607" w:rsidRDefault="00BD4607" w:rsidP="00CF7FD5">
      <w:pPr>
        <w:pStyle w:val="sartttl"/>
        <w:spacing w:line="360" w:lineRule="auto"/>
        <w:jc w:val="both"/>
        <w:rPr>
          <w:rFonts w:ascii="Times New Roman" w:hAnsi="Times New Roman"/>
          <w:sz w:val="24"/>
          <w:szCs w:val="24"/>
          <w:shd w:val="clear" w:color="auto" w:fill="FFFFFF"/>
        </w:rPr>
      </w:pPr>
    </w:p>
    <w:p w14:paraId="763C10F3" w14:textId="42ADA522" w:rsidR="00554D00" w:rsidRPr="00CF7FD5" w:rsidRDefault="006758AC" w:rsidP="00CF7FD5">
      <w:pPr>
        <w:pStyle w:val="sartttl"/>
        <w:spacing w:line="360" w:lineRule="auto"/>
        <w:jc w:val="both"/>
        <w:rPr>
          <w:rFonts w:ascii="Times New Roman" w:hAnsi="Times New Roman"/>
          <w:sz w:val="24"/>
          <w:szCs w:val="24"/>
          <w:shd w:val="clear" w:color="auto" w:fill="FFFFFF"/>
        </w:rPr>
      </w:pPr>
      <w:r w:rsidRPr="006758AC">
        <w:rPr>
          <w:rFonts w:ascii="Times New Roman" w:hAnsi="Times New Roman"/>
          <w:color w:val="auto"/>
          <w:sz w:val="24"/>
          <w:szCs w:val="24"/>
          <w:shd w:val="clear" w:color="auto" w:fill="FFFFFF"/>
        </w:rPr>
        <w:t xml:space="preserve">Art. </w:t>
      </w:r>
      <w:r w:rsidR="00554D00" w:rsidRPr="006758AC">
        <w:rPr>
          <w:rFonts w:ascii="Times New Roman" w:hAnsi="Times New Roman"/>
          <w:color w:val="auto"/>
          <w:sz w:val="24"/>
          <w:szCs w:val="24"/>
          <w:shd w:val="clear" w:color="auto" w:fill="FFFFFF"/>
        </w:rPr>
        <w:t>18</w:t>
      </w:r>
    </w:p>
    <w:p w14:paraId="7963244C" w14:textId="434D7B6A" w:rsidR="00554D00" w:rsidRDefault="00554D00" w:rsidP="00CF7FD5">
      <w:pPr>
        <w:autoSpaceDE/>
        <w:spacing w:line="360" w:lineRule="auto"/>
        <w:jc w:val="both"/>
        <w:rPr>
          <w:rStyle w:val="salnbdy"/>
          <w:rFonts w:ascii="Times New Roman" w:eastAsia="Times New Roman" w:hAnsi="Times New Roman"/>
          <w:color w:val="auto"/>
          <w:sz w:val="24"/>
          <w:szCs w:val="24"/>
        </w:rPr>
      </w:pPr>
      <w:r w:rsidRPr="006758AC">
        <w:rPr>
          <w:rStyle w:val="salnttl1"/>
          <w:rFonts w:ascii="Times New Roman" w:eastAsia="Times New Roman" w:hAnsi="Times New Roman"/>
          <w:b w:val="0"/>
          <w:color w:val="auto"/>
          <w:sz w:val="24"/>
          <w:szCs w:val="24"/>
          <w:specVanish w:val="0"/>
        </w:rPr>
        <w:t>(1)</w:t>
      </w:r>
      <w:r w:rsidR="006758AC" w:rsidRPr="006758AC">
        <w:rPr>
          <w:rStyle w:val="salnttl1"/>
          <w:rFonts w:ascii="Times New Roman" w:eastAsia="Times New Roman" w:hAnsi="Times New Roman"/>
          <w:color w:val="auto"/>
          <w:sz w:val="24"/>
          <w:szCs w:val="24"/>
          <w:specVanish w:val="0"/>
        </w:rPr>
        <w:t xml:space="preserve"> </w:t>
      </w:r>
      <w:r w:rsidRPr="006758AC">
        <w:rPr>
          <w:rStyle w:val="salnbdy"/>
          <w:rFonts w:ascii="Times New Roman" w:eastAsia="Times New Roman" w:hAnsi="Times New Roman"/>
          <w:color w:val="auto"/>
          <w:sz w:val="24"/>
          <w:szCs w:val="24"/>
        </w:rPr>
        <w:t>Anual, până la data de 25 ianuarie, Responsabilii de Configuraţie transmit la ANRE documentaţiile de calificare pentru Configuraţiile de producţie în cogenerare pe care le reprezintă.</w:t>
      </w:r>
    </w:p>
    <w:p w14:paraId="503B05D2" w14:textId="57EFABF4" w:rsidR="00554D00" w:rsidRPr="006758AC" w:rsidRDefault="00D90431" w:rsidP="00CF7FD5">
      <w:pPr>
        <w:autoSpaceDE/>
        <w:spacing w:line="360" w:lineRule="auto"/>
        <w:jc w:val="both"/>
        <w:rPr>
          <w:rStyle w:val="salnbdy"/>
          <w:rFonts w:ascii="Times New Roman" w:eastAsia="Times New Roman" w:hAnsi="Times New Roman"/>
          <w:color w:val="auto"/>
          <w:sz w:val="24"/>
          <w:szCs w:val="24"/>
        </w:rPr>
      </w:pPr>
      <w:r w:rsidDel="00D90431">
        <w:rPr>
          <w:rFonts w:ascii="Times New Roman" w:eastAsia="Times New Roman" w:hAnsi="Times New Roman"/>
          <w:sz w:val="24"/>
          <w:szCs w:val="24"/>
          <w:shd w:val="clear" w:color="auto" w:fill="FFFFFF"/>
        </w:rPr>
        <w:t xml:space="preserve"> </w:t>
      </w:r>
      <w:r w:rsidR="00554D00" w:rsidRPr="006758AC">
        <w:rPr>
          <w:rStyle w:val="salnttl1"/>
          <w:rFonts w:ascii="Times New Roman" w:eastAsia="Times New Roman" w:hAnsi="Times New Roman"/>
          <w:b w:val="0"/>
          <w:color w:val="auto"/>
          <w:sz w:val="24"/>
          <w:szCs w:val="24"/>
          <w:specVanish w:val="0"/>
        </w:rPr>
        <w:t>(</w:t>
      </w:r>
      <w:r>
        <w:rPr>
          <w:rStyle w:val="salnttl1"/>
          <w:rFonts w:ascii="Times New Roman" w:eastAsia="Times New Roman" w:hAnsi="Times New Roman"/>
          <w:b w:val="0"/>
          <w:color w:val="auto"/>
          <w:sz w:val="24"/>
          <w:szCs w:val="24"/>
          <w:specVanish w:val="0"/>
        </w:rPr>
        <w:t>2</w:t>
      </w:r>
      <w:r w:rsidR="00554D00" w:rsidRPr="006758AC">
        <w:rPr>
          <w:rStyle w:val="salnttl1"/>
          <w:rFonts w:ascii="Times New Roman" w:eastAsia="Times New Roman" w:hAnsi="Times New Roman"/>
          <w:b w:val="0"/>
          <w:color w:val="auto"/>
          <w:sz w:val="24"/>
          <w:szCs w:val="24"/>
          <w:specVanish w:val="0"/>
        </w:rPr>
        <w:t>)</w:t>
      </w:r>
      <w:r w:rsidR="00554D00" w:rsidRPr="006758AC">
        <w:rPr>
          <w:rStyle w:val="salnbdy"/>
          <w:rFonts w:ascii="Times New Roman" w:eastAsia="Times New Roman" w:hAnsi="Times New Roman"/>
          <w:color w:val="auto"/>
          <w:sz w:val="24"/>
          <w:szCs w:val="24"/>
        </w:rPr>
        <w:t xml:space="preserve"> Prin excepţie de la data-limită prevăzută la </w:t>
      </w:r>
      <w:r w:rsidR="00554D00" w:rsidRPr="006758AC">
        <w:rPr>
          <w:rStyle w:val="slgi1"/>
          <w:rFonts w:ascii="Times New Roman" w:eastAsia="Times New Roman" w:hAnsi="Times New Roman"/>
          <w:color w:val="auto"/>
          <w:sz w:val="24"/>
          <w:szCs w:val="24"/>
          <w:u w:val="none"/>
        </w:rPr>
        <w:t>alin. (1)</w:t>
      </w:r>
      <w:r w:rsidR="00554D00" w:rsidRPr="006758AC">
        <w:rPr>
          <w:rStyle w:val="salnbdy"/>
          <w:rFonts w:ascii="Times New Roman" w:eastAsia="Times New Roman" w:hAnsi="Times New Roman"/>
          <w:color w:val="auto"/>
          <w:sz w:val="24"/>
          <w:szCs w:val="24"/>
        </w:rPr>
        <w:t xml:space="preserve">, producătorul de energie electrică şi termică în cogenerare beneficiar al schemei de sprijin are obligaţia de a transmite către ANRE documentaţia de calificare prevăzută la </w:t>
      </w:r>
      <w:r w:rsidR="00554D00" w:rsidRPr="006758AC">
        <w:rPr>
          <w:rStyle w:val="slgi1"/>
          <w:rFonts w:ascii="Times New Roman" w:eastAsia="Times New Roman" w:hAnsi="Times New Roman"/>
          <w:color w:val="auto"/>
          <w:sz w:val="24"/>
          <w:szCs w:val="24"/>
          <w:u w:val="none"/>
        </w:rPr>
        <w:t>art. 21</w:t>
      </w:r>
      <w:r w:rsidR="00554D00" w:rsidRPr="006758AC">
        <w:rPr>
          <w:rStyle w:val="salnbdy"/>
          <w:rFonts w:ascii="Times New Roman" w:eastAsia="Times New Roman" w:hAnsi="Times New Roman"/>
          <w:color w:val="auto"/>
          <w:sz w:val="24"/>
          <w:szCs w:val="24"/>
        </w:rPr>
        <w:t>, astfel:</w:t>
      </w:r>
    </w:p>
    <w:p w14:paraId="035B1EF0" w14:textId="5EAFD683" w:rsidR="00554D00" w:rsidRPr="006758AC" w:rsidRDefault="00554D00" w:rsidP="006758AC">
      <w:pPr>
        <w:pStyle w:val="ListParagraph"/>
        <w:numPr>
          <w:ilvl w:val="0"/>
          <w:numId w:val="23"/>
        </w:numPr>
        <w:autoSpaceDE/>
        <w:spacing w:line="360" w:lineRule="auto"/>
        <w:jc w:val="both"/>
        <w:rPr>
          <w:rFonts w:ascii="Times New Roman" w:hAnsi="Times New Roman"/>
          <w:sz w:val="24"/>
          <w:szCs w:val="24"/>
        </w:rPr>
      </w:pPr>
      <w:r w:rsidRPr="006758AC">
        <w:rPr>
          <w:rStyle w:val="slitbdy"/>
          <w:rFonts w:ascii="Times New Roman" w:eastAsia="Times New Roman" w:hAnsi="Times New Roman"/>
          <w:color w:val="auto"/>
          <w:sz w:val="24"/>
          <w:szCs w:val="24"/>
        </w:rPr>
        <w:t>dacă instanţa dispune pentru un producător începerea procedurii falimentului, documentaţia va fi transmisă către ANRE în termen de 7 zile de la pronunţarea falimentului;</w:t>
      </w:r>
    </w:p>
    <w:p w14:paraId="59BE81E7" w14:textId="433EF527" w:rsidR="00554D00" w:rsidRPr="006758AC" w:rsidRDefault="00554D00" w:rsidP="006758AC">
      <w:pPr>
        <w:pStyle w:val="ListParagraph"/>
        <w:numPr>
          <w:ilvl w:val="0"/>
          <w:numId w:val="23"/>
        </w:numPr>
        <w:autoSpaceDE/>
        <w:spacing w:line="360" w:lineRule="auto"/>
        <w:jc w:val="both"/>
        <w:rPr>
          <w:rFonts w:ascii="Times New Roman" w:eastAsia="Times New Roman" w:hAnsi="Times New Roman"/>
          <w:sz w:val="24"/>
          <w:szCs w:val="24"/>
          <w:shd w:val="clear" w:color="auto" w:fill="FFFFFF"/>
        </w:rPr>
      </w:pPr>
      <w:r w:rsidRPr="006758AC">
        <w:rPr>
          <w:rStyle w:val="slitbdy"/>
          <w:rFonts w:ascii="Times New Roman" w:eastAsia="Times New Roman" w:hAnsi="Times New Roman"/>
          <w:color w:val="auto"/>
          <w:sz w:val="24"/>
          <w:szCs w:val="24"/>
        </w:rPr>
        <w:lastRenderedPageBreak/>
        <w:t>dacă producătorul de energie electrică şi termică în cogenerare solicită retragerea licenţei pentru exploatarea comercială a capacităţilor de producere, documentaţia de calificare se transmite concomitent cu această solicitare;</w:t>
      </w:r>
    </w:p>
    <w:p w14:paraId="7C8A54E7" w14:textId="62499038" w:rsidR="00554D00" w:rsidRPr="006758AC" w:rsidRDefault="00554D00" w:rsidP="006758AC">
      <w:pPr>
        <w:pStyle w:val="ListParagraph"/>
        <w:numPr>
          <w:ilvl w:val="0"/>
          <w:numId w:val="23"/>
        </w:numPr>
        <w:autoSpaceDE/>
        <w:spacing w:line="360" w:lineRule="auto"/>
        <w:jc w:val="both"/>
        <w:rPr>
          <w:rStyle w:val="slitbdy"/>
          <w:rFonts w:ascii="Times New Roman" w:hAnsi="Times New Roman"/>
          <w:color w:val="auto"/>
          <w:sz w:val="24"/>
          <w:szCs w:val="24"/>
        </w:rPr>
      </w:pPr>
      <w:r w:rsidRPr="006758AC">
        <w:rPr>
          <w:rStyle w:val="slitbdy"/>
          <w:rFonts w:ascii="Times New Roman" w:eastAsia="Times New Roman" w:hAnsi="Times New Roman"/>
          <w:color w:val="auto"/>
          <w:sz w:val="24"/>
          <w:szCs w:val="24"/>
        </w:rPr>
        <w:t xml:space="preserve">dacă ANRE iniţiază, în condiţiile reglementărilor în vigoare, procedura de retragere a licenţei producătorului care exploatează comercial capacităţi de producere a energiei electrice şi termice în cogenerare, documentaţia de calificare se transmite </w:t>
      </w:r>
      <w:r w:rsidR="00861A15" w:rsidRPr="006758AC">
        <w:rPr>
          <w:rStyle w:val="slitbdy"/>
          <w:rFonts w:ascii="Times New Roman" w:eastAsia="Times New Roman" w:hAnsi="Times New Roman"/>
          <w:color w:val="auto"/>
          <w:sz w:val="24"/>
          <w:szCs w:val="24"/>
        </w:rPr>
        <w:t>în termen de 7 zile de la</w:t>
      </w:r>
      <w:r w:rsidRPr="006758AC">
        <w:rPr>
          <w:rStyle w:val="slitbdy"/>
          <w:rFonts w:ascii="Times New Roman" w:eastAsia="Times New Roman" w:hAnsi="Times New Roman"/>
          <w:color w:val="auto"/>
          <w:sz w:val="24"/>
          <w:szCs w:val="24"/>
        </w:rPr>
        <w:t xml:space="preserve"> comunica</w:t>
      </w:r>
      <w:r w:rsidR="00861A15">
        <w:rPr>
          <w:rStyle w:val="slitbdy"/>
          <w:rFonts w:ascii="Times New Roman" w:eastAsia="Times New Roman" w:hAnsi="Times New Roman"/>
          <w:color w:val="auto"/>
          <w:sz w:val="24"/>
          <w:szCs w:val="24"/>
        </w:rPr>
        <w:t>rea</w:t>
      </w:r>
      <w:r w:rsidRPr="006758AC">
        <w:rPr>
          <w:rStyle w:val="slitbdy"/>
          <w:rFonts w:ascii="Times New Roman" w:eastAsia="Times New Roman" w:hAnsi="Times New Roman"/>
          <w:color w:val="auto"/>
          <w:sz w:val="24"/>
          <w:szCs w:val="24"/>
        </w:rPr>
        <w:t xml:space="preserve"> ANRE</w:t>
      </w:r>
      <w:r w:rsidR="00861A15">
        <w:rPr>
          <w:rStyle w:val="slitbdy"/>
          <w:rFonts w:ascii="Times New Roman" w:eastAsia="Times New Roman" w:hAnsi="Times New Roman"/>
          <w:color w:val="auto"/>
          <w:sz w:val="24"/>
          <w:szCs w:val="24"/>
        </w:rPr>
        <w:t xml:space="preserve"> referitoare la inițierea procedurii de retragere</w:t>
      </w:r>
      <w:r w:rsidR="00A86A7F">
        <w:rPr>
          <w:rStyle w:val="slitbdy"/>
          <w:rFonts w:ascii="Times New Roman" w:eastAsia="Times New Roman" w:hAnsi="Times New Roman"/>
          <w:color w:val="auto"/>
          <w:sz w:val="24"/>
          <w:szCs w:val="24"/>
        </w:rPr>
        <w:t xml:space="preserve"> </w:t>
      </w:r>
      <w:r w:rsidR="00861A15">
        <w:rPr>
          <w:rStyle w:val="slitbdy"/>
          <w:rFonts w:ascii="Times New Roman" w:eastAsia="Times New Roman" w:hAnsi="Times New Roman"/>
          <w:color w:val="auto"/>
          <w:sz w:val="24"/>
          <w:szCs w:val="24"/>
        </w:rPr>
        <w:t>a licen</w:t>
      </w:r>
      <w:r w:rsidR="00861A15">
        <w:rPr>
          <w:rStyle w:val="slitbdy"/>
          <w:rFonts w:ascii="Times New Roman" w:eastAsia="Times New Roman" w:hAnsi="Times New Roman"/>
          <w:color w:val="auto"/>
          <w:sz w:val="24"/>
          <w:szCs w:val="24"/>
          <w:lang w:val="ro-RO"/>
        </w:rPr>
        <w:t>ței</w:t>
      </w:r>
      <w:r w:rsidRPr="006758AC">
        <w:rPr>
          <w:rStyle w:val="slitbdy"/>
          <w:rFonts w:ascii="Times New Roman" w:eastAsia="Times New Roman" w:hAnsi="Times New Roman"/>
          <w:color w:val="auto"/>
          <w:sz w:val="24"/>
          <w:szCs w:val="24"/>
        </w:rPr>
        <w:t>;</w:t>
      </w:r>
    </w:p>
    <w:p w14:paraId="79C40E0B" w14:textId="0422B1F9" w:rsidR="006758AC" w:rsidRPr="006758AC" w:rsidRDefault="006758AC" w:rsidP="006758AC">
      <w:pPr>
        <w:pStyle w:val="ListParagraph"/>
        <w:numPr>
          <w:ilvl w:val="0"/>
          <w:numId w:val="23"/>
        </w:numPr>
        <w:autoSpaceDE/>
        <w:spacing w:line="360" w:lineRule="auto"/>
        <w:jc w:val="both"/>
        <w:rPr>
          <w:rStyle w:val="slitbdy"/>
          <w:rFonts w:ascii="Times New Roman" w:hAnsi="Times New Roman"/>
          <w:color w:val="auto"/>
          <w:sz w:val="24"/>
          <w:szCs w:val="24"/>
        </w:rPr>
      </w:pPr>
      <w:r w:rsidRPr="006758AC">
        <w:rPr>
          <w:rStyle w:val="slitbdy"/>
          <w:rFonts w:ascii="Times New Roman" w:eastAsia="Times New Roman" w:hAnsi="Times New Roman"/>
          <w:color w:val="auto"/>
          <w:sz w:val="24"/>
          <w:szCs w:val="24"/>
        </w:rPr>
        <w:t xml:space="preserve">dacă un </w:t>
      </w:r>
      <w:r w:rsidRPr="008962B9">
        <w:rPr>
          <w:rStyle w:val="slitbdy"/>
          <w:rFonts w:ascii="Times New Roman" w:eastAsia="Times New Roman" w:hAnsi="Times New Roman"/>
          <w:color w:val="auto"/>
          <w:sz w:val="24"/>
          <w:szCs w:val="24"/>
        </w:rPr>
        <w:t xml:space="preserve">producător </w:t>
      </w:r>
      <w:r w:rsidR="00513BD0" w:rsidRPr="008962B9">
        <w:rPr>
          <w:rStyle w:val="slitbdy"/>
          <w:rFonts w:ascii="Times New Roman" w:eastAsia="Times New Roman" w:hAnsi="Times New Roman"/>
          <w:color w:val="auto"/>
          <w:sz w:val="24"/>
          <w:szCs w:val="24"/>
        </w:rPr>
        <w:t xml:space="preserve">încetează definitiv </w:t>
      </w:r>
      <w:r w:rsidR="00572773" w:rsidRPr="008962B9">
        <w:rPr>
          <w:rStyle w:val="slitbdy"/>
          <w:rFonts w:ascii="Times New Roman" w:eastAsia="Times New Roman" w:hAnsi="Times New Roman"/>
          <w:color w:val="auto"/>
          <w:sz w:val="24"/>
          <w:szCs w:val="24"/>
        </w:rPr>
        <w:t>activitatea de producere a energiei electrice şi termice în cogenerare</w:t>
      </w:r>
      <w:r w:rsidR="008B386E" w:rsidRPr="008962B9">
        <w:rPr>
          <w:rStyle w:val="slitbdy"/>
          <w:rFonts w:ascii="Times New Roman" w:eastAsia="Times New Roman" w:hAnsi="Times New Roman"/>
          <w:color w:val="auto"/>
          <w:sz w:val="24"/>
          <w:szCs w:val="24"/>
        </w:rPr>
        <w:t xml:space="preserve"> </w:t>
      </w:r>
      <w:r w:rsidR="00513BD0" w:rsidRPr="008962B9">
        <w:rPr>
          <w:rStyle w:val="slitbdy"/>
          <w:rFonts w:ascii="Times New Roman" w:eastAsia="Times New Roman" w:hAnsi="Times New Roman"/>
          <w:color w:val="auto"/>
          <w:sz w:val="24"/>
          <w:szCs w:val="24"/>
        </w:rPr>
        <w:t>din diverse cauze</w:t>
      </w:r>
      <w:r w:rsidRPr="008962B9">
        <w:rPr>
          <w:rStyle w:val="slitbdy"/>
          <w:rFonts w:ascii="Times New Roman" w:eastAsia="Times New Roman" w:hAnsi="Times New Roman"/>
          <w:color w:val="auto"/>
          <w:sz w:val="24"/>
          <w:szCs w:val="24"/>
        </w:rPr>
        <w:t xml:space="preserve">, altele decât </w:t>
      </w:r>
      <w:r w:rsidRPr="00EF55CD">
        <w:rPr>
          <w:rStyle w:val="slitbdy"/>
          <w:rFonts w:ascii="Times New Roman" w:eastAsia="Times New Roman" w:hAnsi="Times New Roman"/>
          <w:color w:val="auto"/>
          <w:sz w:val="24"/>
          <w:szCs w:val="24"/>
        </w:rPr>
        <w:t xml:space="preserve">cele prevăzute la lit. a) – c), acesta are obligaţia de a notifica ANRE în termen de </w:t>
      </w:r>
      <w:r w:rsidR="00513BD0" w:rsidRPr="00EF55CD">
        <w:rPr>
          <w:rStyle w:val="slitbdy"/>
          <w:rFonts w:ascii="Times New Roman" w:eastAsia="Times New Roman" w:hAnsi="Times New Roman"/>
          <w:color w:val="auto"/>
          <w:sz w:val="24"/>
          <w:szCs w:val="24"/>
        </w:rPr>
        <w:t>30</w:t>
      </w:r>
      <w:r w:rsidRPr="006758AC">
        <w:rPr>
          <w:rStyle w:val="slitbdy"/>
          <w:rFonts w:ascii="Times New Roman" w:eastAsia="Times New Roman" w:hAnsi="Times New Roman"/>
          <w:color w:val="auto"/>
          <w:sz w:val="24"/>
          <w:szCs w:val="24"/>
        </w:rPr>
        <w:t xml:space="preserve"> zile de la momentul la care survine această situaţie, iar documentaţia de calificare va fi transmisă concomitent cu transmiterea notificării.</w:t>
      </w:r>
    </w:p>
    <w:p w14:paraId="2BDF3DD2" w14:textId="7F005FBD" w:rsidR="00554D00" w:rsidRPr="006758AC" w:rsidRDefault="006758AC" w:rsidP="006758AC">
      <w:pPr>
        <w:pStyle w:val="sartttl"/>
        <w:spacing w:line="360" w:lineRule="auto"/>
        <w:jc w:val="both"/>
        <w:rPr>
          <w:rStyle w:val="salnbdy"/>
          <w:rFonts w:ascii="Times New Roman" w:eastAsia="Times New Roman" w:hAnsi="Times New Roman"/>
          <w:b w:val="0"/>
          <w:sz w:val="24"/>
          <w:szCs w:val="24"/>
        </w:rPr>
      </w:pPr>
      <w:r w:rsidRPr="006758AC">
        <w:rPr>
          <w:rFonts w:ascii="Times New Roman" w:hAnsi="Times New Roman"/>
          <w:color w:val="auto"/>
          <w:sz w:val="24"/>
          <w:szCs w:val="24"/>
          <w:shd w:val="clear" w:color="auto" w:fill="FFFFFF"/>
        </w:rPr>
        <w:t>Art.</w:t>
      </w:r>
      <w:r>
        <w:rPr>
          <w:rFonts w:ascii="Times New Roman" w:hAnsi="Times New Roman"/>
          <w:color w:val="auto"/>
          <w:sz w:val="24"/>
          <w:szCs w:val="24"/>
          <w:shd w:val="clear" w:color="auto" w:fill="FFFFFF"/>
        </w:rPr>
        <w:t xml:space="preserve"> </w:t>
      </w:r>
      <w:r w:rsidR="00554D00" w:rsidRPr="006758AC">
        <w:rPr>
          <w:rFonts w:ascii="Times New Roman" w:hAnsi="Times New Roman"/>
          <w:color w:val="auto"/>
          <w:sz w:val="24"/>
          <w:szCs w:val="24"/>
          <w:shd w:val="clear" w:color="auto" w:fill="FFFFFF"/>
        </w:rPr>
        <w:t>19</w:t>
      </w:r>
      <w:r>
        <w:rPr>
          <w:rFonts w:ascii="Times New Roman" w:hAnsi="Times New Roman"/>
          <w:color w:val="auto"/>
          <w:sz w:val="24"/>
          <w:szCs w:val="24"/>
          <w:shd w:val="clear" w:color="auto" w:fill="FFFFFF"/>
        </w:rPr>
        <w:t xml:space="preserve"> - </w:t>
      </w:r>
      <w:r w:rsidR="00554D00" w:rsidRPr="006758AC">
        <w:rPr>
          <w:rStyle w:val="salnttl1"/>
          <w:rFonts w:ascii="Times New Roman" w:eastAsia="Times New Roman" w:hAnsi="Times New Roman"/>
          <w:color w:val="auto"/>
          <w:sz w:val="24"/>
          <w:szCs w:val="24"/>
          <w:specVanish w:val="0"/>
        </w:rPr>
        <w:t>(1)</w:t>
      </w:r>
      <w:r w:rsidRPr="006758AC">
        <w:rPr>
          <w:rStyle w:val="salnttl1"/>
          <w:rFonts w:ascii="Times New Roman" w:eastAsia="Times New Roman" w:hAnsi="Times New Roman"/>
          <w:color w:val="auto"/>
          <w:sz w:val="24"/>
          <w:szCs w:val="24"/>
          <w:specVanish w:val="0"/>
        </w:rPr>
        <w:t xml:space="preserve"> </w:t>
      </w:r>
      <w:r w:rsidR="00554D00" w:rsidRPr="006758AC">
        <w:rPr>
          <w:rStyle w:val="salnbdy"/>
          <w:rFonts w:ascii="Times New Roman" w:eastAsia="Times New Roman" w:hAnsi="Times New Roman"/>
          <w:b w:val="0"/>
          <w:sz w:val="24"/>
          <w:szCs w:val="24"/>
        </w:rPr>
        <w:t>Perioada aleasă de Responsabilul de Configuraţie pentru calculele de Autoevaluare pentru calificare poate fi</w:t>
      </w:r>
      <w:r w:rsidR="0075720B" w:rsidRPr="006758AC">
        <w:rPr>
          <w:rStyle w:val="salnbdy"/>
          <w:rFonts w:ascii="Times New Roman" w:eastAsia="Times New Roman" w:hAnsi="Times New Roman"/>
          <w:b w:val="0"/>
          <w:sz w:val="24"/>
          <w:szCs w:val="24"/>
        </w:rPr>
        <w:t xml:space="preserve">, </w:t>
      </w:r>
      <w:r>
        <w:rPr>
          <w:rStyle w:val="salnbdy"/>
          <w:rFonts w:ascii="Times New Roman" w:eastAsia="Times New Roman" w:hAnsi="Times New Roman"/>
          <w:b w:val="0"/>
          <w:sz w:val="24"/>
          <w:szCs w:val="24"/>
        </w:rPr>
        <w:t>după caz:</w:t>
      </w:r>
    </w:p>
    <w:p w14:paraId="2E536A6C" w14:textId="42125E1F" w:rsidR="00554D00" w:rsidRPr="00B2671D" w:rsidRDefault="00554D00" w:rsidP="00B2671D">
      <w:pPr>
        <w:pStyle w:val="ListParagraph"/>
        <w:numPr>
          <w:ilvl w:val="0"/>
          <w:numId w:val="25"/>
        </w:numPr>
        <w:autoSpaceDE/>
        <w:spacing w:line="360" w:lineRule="auto"/>
        <w:jc w:val="both"/>
        <w:rPr>
          <w:rFonts w:ascii="Times New Roman" w:hAnsi="Times New Roman"/>
          <w:sz w:val="24"/>
          <w:szCs w:val="24"/>
        </w:rPr>
      </w:pPr>
      <w:r w:rsidRPr="00B2671D">
        <w:rPr>
          <w:rStyle w:val="slitbdy"/>
          <w:rFonts w:ascii="Times New Roman" w:eastAsia="Times New Roman" w:hAnsi="Times New Roman"/>
          <w:sz w:val="24"/>
          <w:szCs w:val="24"/>
        </w:rPr>
        <w:t>Anul de operare şi mentenanţă anterior anului în care se transmite documentaţia de calificare</w:t>
      </w:r>
      <w:r w:rsidR="0055395D" w:rsidRPr="00B2671D">
        <w:rPr>
          <w:rStyle w:val="slitbdy"/>
          <w:rFonts w:ascii="Times New Roman" w:eastAsia="Times New Roman" w:hAnsi="Times New Roman"/>
          <w:sz w:val="24"/>
          <w:szCs w:val="24"/>
        </w:rPr>
        <w:t>;</w:t>
      </w:r>
      <w:r w:rsidRPr="00B2671D">
        <w:rPr>
          <w:rStyle w:val="slitbdy"/>
          <w:rFonts w:ascii="Times New Roman" w:eastAsia="Times New Roman" w:hAnsi="Times New Roman"/>
          <w:sz w:val="24"/>
          <w:szCs w:val="24"/>
        </w:rPr>
        <w:t xml:space="preserve"> </w:t>
      </w:r>
    </w:p>
    <w:p w14:paraId="416ED854" w14:textId="6C02273B" w:rsidR="00B01DB8" w:rsidRDefault="00D879FD" w:rsidP="00B01DB8">
      <w:pPr>
        <w:pStyle w:val="ListParagraph"/>
        <w:numPr>
          <w:ilvl w:val="0"/>
          <w:numId w:val="25"/>
        </w:numPr>
        <w:autoSpaceDE/>
        <w:spacing w:line="360" w:lineRule="auto"/>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O perioad</w:t>
      </w:r>
      <w:r w:rsidR="00B01DB8">
        <w:rPr>
          <w:rFonts w:ascii="Times New Roman" w:eastAsia="Times New Roman" w:hAnsi="Times New Roman"/>
          <w:sz w:val="24"/>
          <w:szCs w:val="24"/>
          <w:shd w:val="clear" w:color="auto" w:fill="FFFFFF"/>
        </w:rPr>
        <w:t>ă</w:t>
      </w:r>
      <w:r w:rsidR="00892D17" w:rsidRPr="002B0782">
        <w:rPr>
          <w:rFonts w:ascii="Times New Roman" w:eastAsia="Times New Roman" w:hAnsi="Times New Roman"/>
          <w:sz w:val="24"/>
          <w:szCs w:val="24"/>
          <w:shd w:val="clear" w:color="auto" w:fill="FFFFFF"/>
        </w:rPr>
        <w:t xml:space="preserve"> </w:t>
      </w:r>
      <w:r w:rsidR="00B01DB8" w:rsidRPr="00B01DB8">
        <w:rPr>
          <w:rFonts w:ascii="Times New Roman" w:eastAsia="Times New Roman" w:hAnsi="Times New Roman"/>
          <w:sz w:val="24"/>
          <w:szCs w:val="24"/>
          <w:shd w:val="clear" w:color="auto" w:fill="FFFFFF"/>
        </w:rPr>
        <w:t>din An</w:t>
      </w:r>
      <w:r w:rsidR="00B01DB8">
        <w:rPr>
          <w:rFonts w:ascii="Times New Roman" w:eastAsia="Times New Roman" w:hAnsi="Times New Roman"/>
          <w:sz w:val="24"/>
          <w:szCs w:val="24"/>
          <w:shd w:val="clear" w:color="auto" w:fill="FFFFFF"/>
        </w:rPr>
        <w:t>ul</w:t>
      </w:r>
      <w:r w:rsidR="00B01DB8" w:rsidRPr="00B01DB8">
        <w:rPr>
          <w:rFonts w:ascii="Times New Roman" w:eastAsia="Times New Roman" w:hAnsi="Times New Roman"/>
          <w:sz w:val="24"/>
          <w:szCs w:val="24"/>
          <w:shd w:val="clear" w:color="auto" w:fill="FFFFFF"/>
        </w:rPr>
        <w:t xml:space="preserve"> de operare şi mentenanţă</w:t>
      </w:r>
      <w:r w:rsidR="00B01DB8">
        <w:rPr>
          <w:rFonts w:ascii="Times New Roman" w:eastAsia="Times New Roman" w:hAnsi="Times New Roman"/>
          <w:sz w:val="24"/>
          <w:szCs w:val="24"/>
          <w:shd w:val="clear" w:color="auto" w:fill="FFFFFF"/>
        </w:rPr>
        <w:t xml:space="preserve"> </w:t>
      </w:r>
      <w:r w:rsidR="007F2DDC">
        <w:rPr>
          <w:rFonts w:ascii="Times New Roman" w:eastAsia="Times New Roman" w:hAnsi="Times New Roman"/>
          <w:sz w:val="24"/>
          <w:szCs w:val="24"/>
          <w:shd w:val="clear" w:color="auto" w:fill="FFFFFF"/>
        </w:rPr>
        <w:t>menţionat</w:t>
      </w:r>
      <w:r w:rsidR="00B01DB8">
        <w:rPr>
          <w:rFonts w:ascii="Times New Roman" w:eastAsia="Times New Roman" w:hAnsi="Times New Roman"/>
          <w:sz w:val="24"/>
          <w:szCs w:val="24"/>
          <w:shd w:val="clear" w:color="auto" w:fill="FFFFFF"/>
        </w:rPr>
        <w:t xml:space="preserve"> la lit. a),</w:t>
      </w:r>
      <w:r w:rsidR="00B01DB8" w:rsidRPr="00B01DB8">
        <w:rPr>
          <w:rFonts w:ascii="Times New Roman" w:eastAsia="Times New Roman" w:hAnsi="Times New Roman"/>
          <w:sz w:val="24"/>
          <w:szCs w:val="24"/>
          <w:shd w:val="clear" w:color="auto" w:fill="FFFFFF"/>
        </w:rPr>
        <w:t xml:space="preserve"> care cuprinde lunile ale căror rezultate de exploatare sunt utilizate în calculele de Autoevaluare</w:t>
      </w:r>
      <w:r w:rsidR="007F2DDC">
        <w:rPr>
          <w:rFonts w:ascii="Times New Roman" w:eastAsia="Times New Roman" w:hAnsi="Times New Roman"/>
          <w:sz w:val="24"/>
          <w:szCs w:val="24"/>
          <w:shd w:val="clear" w:color="auto" w:fill="FFFFFF"/>
        </w:rPr>
        <w:t>.</w:t>
      </w:r>
    </w:p>
    <w:p w14:paraId="732AE532" w14:textId="45B7344B" w:rsidR="00B01DB8" w:rsidRPr="00B01DB8" w:rsidRDefault="00637C88" w:rsidP="00EF55CD">
      <w:pPr>
        <w:pStyle w:val="NormalWeb"/>
        <w:spacing w:before="0" w:beforeAutospacing="0" w:after="0" w:afterAutospacing="0" w:line="360" w:lineRule="auto"/>
        <w:jc w:val="both"/>
        <w:rPr>
          <w:shd w:val="clear" w:color="auto" w:fill="FFFFFF"/>
        </w:rPr>
      </w:pPr>
      <w:r>
        <w:rPr>
          <w:rFonts w:eastAsia="Times New Roman"/>
          <w:shd w:val="clear" w:color="auto" w:fill="FFFFFF"/>
        </w:rPr>
        <w:t>(</w:t>
      </w:r>
      <w:r w:rsidR="00A23854">
        <w:rPr>
          <w:rFonts w:eastAsia="Times New Roman"/>
          <w:shd w:val="clear" w:color="auto" w:fill="FFFFFF"/>
        </w:rPr>
        <w:t>2</w:t>
      </w:r>
      <w:r w:rsidR="00AC1DC2">
        <w:rPr>
          <w:rFonts w:eastAsia="Times New Roman"/>
          <w:shd w:val="clear" w:color="auto" w:fill="FFFFFF"/>
        </w:rPr>
        <w:t xml:space="preserve">) </w:t>
      </w:r>
      <w:r w:rsidR="00B01DB8">
        <w:rPr>
          <w:rFonts w:eastAsia="Times New Roman"/>
          <w:shd w:val="clear" w:color="auto" w:fill="FFFFFF"/>
        </w:rPr>
        <w:t xml:space="preserve">Perioada aleasă </w:t>
      </w:r>
      <w:r w:rsidR="007155FD">
        <w:rPr>
          <w:rFonts w:eastAsia="Times New Roman"/>
          <w:shd w:val="clear" w:color="auto" w:fill="FFFFFF"/>
        </w:rPr>
        <w:t xml:space="preserve">prevăzută la alin. (1) </w:t>
      </w:r>
      <w:r w:rsidR="00B01DB8" w:rsidRPr="00B01DB8">
        <w:rPr>
          <w:rFonts w:eastAsia="Times New Roman"/>
          <w:shd w:val="clear" w:color="auto" w:fill="FFFFFF"/>
        </w:rPr>
        <w:t xml:space="preserve">nu </w:t>
      </w:r>
      <w:r w:rsidR="00B01DB8">
        <w:rPr>
          <w:rFonts w:eastAsia="Times New Roman"/>
          <w:shd w:val="clear" w:color="auto" w:fill="FFFFFF"/>
        </w:rPr>
        <w:t xml:space="preserve">poate </w:t>
      </w:r>
      <w:r w:rsidR="00B01DB8" w:rsidRPr="00B01DB8">
        <w:rPr>
          <w:rFonts w:eastAsia="Times New Roman"/>
          <w:shd w:val="clear" w:color="auto" w:fill="FFFFFF"/>
        </w:rPr>
        <w:t>include lunile în care energia termică utilă livrată din Configuraţie este zero şi nici perioadele în care, din anumite cauze, Configuraţia nu a putut beneficia de schema de sprijin</w:t>
      </w:r>
      <w:r w:rsidR="00D41E47">
        <w:rPr>
          <w:rFonts w:eastAsia="Times New Roman"/>
          <w:shd w:val="clear" w:color="auto" w:fill="FFFFFF"/>
        </w:rPr>
        <w:t xml:space="preserve">; </w:t>
      </w:r>
      <w:r w:rsidR="00D41E47">
        <w:rPr>
          <w:rStyle w:val="slitbdy"/>
          <w:rFonts w:ascii="Times New Roman" w:eastAsia="Times New Roman" w:hAnsi="Times New Roman"/>
          <w:color w:val="auto"/>
          <w:sz w:val="24"/>
          <w:szCs w:val="24"/>
        </w:rPr>
        <w:t>p</w:t>
      </w:r>
      <w:r w:rsidR="00D41E47" w:rsidRPr="00000917">
        <w:rPr>
          <w:rStyle w:val="slitbdy"/>
          <w:rFonts w:ascii="Times New Roman" w:eastAsia="Times New Roman" w:hAnsi="Times New Roman"/>
          <w:color w:val="auto"/>
          <w:sz w:val="24"/>
          <w:szCs w:val="24"/>
        </w:rPr>
        <w:t>rin lună se înţelege luna calendaristică</w:t>
      </w:r>
      <w:r w:rsidR="00D41E47">
        <w:rPr>
          <w:rStyle w:val="slitbdy"/>
          <w:rFonts w:ascii="Times New Roman" w:eastAsia="Times New Roman" w:hAnsi="Times New Roman"/>
          <w:color w:val="auto"/>
          <w:sz w:val="24"/>
          <w:szCs w:val="24"/>
        </w:rPr>
        <w:t>.</w:t>
      </w:r>
    </w:p>
    <w:p w14:paraId="4F8A805A" w14:textId="30C9BD4E" w:rsidR="00554D00" w:rsidRPr="002B0782" w:rsidRDefault="006758AC" w:rsidP="002B0782">
      <w:pPr>
        <w:pStyle w:val="NormalWeb"/>
        <w:spacing w:before="0" w:beforeAutospacing="0" w:after="0" w:afterAutospacing="0" w:line="360" w:lineRule="auto"/>
        <w:jc w:val="both"/>
        <w:rPr>
          <w:rStyle w:val="salnbdy"/>
          <w:rFonts w:ascii="Times New Roman" w:eastAsia="Times New Roman" w:hAnsi="Times New Roman"/>
          <w:color w:val="auto"/>
          <w:sz w:val="24"/>
          <w:szCs w:val="24"/>
        </w:rPr>
      </w:pPr>
      <w:r>
        <w:rPr>
          <w:color w:val="000000"/>
          <w:shd w:val="clear" w:color="auto" w:fill="FFFFFF"/>
        </w:rPr>
        <w:t xml:space="preserve"> </w:t>
      </w:r>
      <w:r w:rsidR="00554D00" w:rsidRPr="002B0782">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3</w:t>
      </w:r>
      <w:r w:rsidR="00554D00" w:rsidRPr="002B0782">
        <w:rPr>
          <w:rStyle w:val="salnttl1"/>
          <w:rFonts w:ascii="Times New Roman" w:eastAsia="Times New Roman" w:hAnsi="Times New Roman"/>
          <w:b w:val="0"/>
          <w:color w:val="auto"/>
          <w:sz w:val="24"/>
          <w:szCs w:val="24"/>
          <w:specVanish w:val="0"/>
        </w:rPr>
        <w:t>)</w:t>
      </w:r>
      <w:r w:rsidRPr="002B0782">
        <w:rPr>
          <w:rStyle w:val="salnttl1"/>
          <w:rFonts w:ascii="Times New Roman" w:eastAsia="Times New Roman" w:hAnsi="Times New Roman"/>
          <w:color w:val="auto"/>
          <w:sz w:val="24"/>
          <w:szCs w:val="24"/>
          <w:specVanish w:val="0"/>
        </w:rPr>
        <w:t xml:space="preserve"> </w:t>
      </w:r>
      <w:r w:rsidR="00554D00" w:rsidRPr="002B0782">
        <w:rPr>
          <w:rStyle w:val="salnbdy"/>
          <w:rFonts w:ascii="Times New Roman" w:eastAsia="Times New Roman" w:hAnsi="Times New Roman"/>
          <w:color w:val="auto"/>
          <w:sz w:val="24"/>
          <w:szCs w:val="24"/>
        </w:rPr>
        <w:t xml:space="preserve">În cazul producătorilor care se încadrează în prevederile </w:t>
      </w:r>
      <w:r w:rsidR="00554D00" w:rsidRPr="002B0782">
        <w:rPr>
          <w:rStyle w:val="slgi1"/>
          <w:rFonts w:ascii="Times New Roman" w:eastAsia="Times New Roman" w:hAnsi="Times New Roman"/>
          <w:color w:val="auto"/>
          <w:sz w:val="24"/>
          <w:szCs w:val="24"/>
          <w:u w:val="none"/>
        </w:rPr>
        <w:t>art. 18 alin. (</w:t>
      </w:r>
      <w:r w:rsidR="00DD2131">
        <w:rPr>
          <w:rStyle w:val="slgi1"/>
          <w:rFonts w:ascii="Times New Roman" w:eastAsia="Times New Roman" w:hAnsi="Times New Roman"/>
          <w:color w:val="auto"/>
          <w:sz w:val="24"/>
          <w:szCs w:val="24"/>
          <w:u w:val="none"/>
        </w:rPr>
        <w:t>2</w:t>
      </w:r>
      <w:r w:rsidR="00554D00" w:rsidRPr="002B0782">
        <w:rPr>
          <w:rStyle w:val="slgi1"/>
          <w:rFonts w:ascii="Times New Roman" w:eastAsia="Times New Roman" w:hAnsi="Times New Roman"/>
          <w:color w:val="auto"/>
          <w:sz w:val="24"/>
          <w:szCs w:val="24"/>
          <w:u w:val="none"/>
        </w:rPr>
        <w:t>)</w:t>
      </w:r>
      <w:r w:rsidR="00554D00" w:rsidRPr="002B0782">
        <w:rPr>
          <w:rStyle w:val="salnbdy"/>
          <w:rFonts w:ascii="Times New Roman" w:eastAsia="Times New Roman" w:hAnsi="Times New Roman"/>
          <w:color w:val="auto"/>
          <w:sz w:val="24"/>
          <w:szCs w:val="24"/>
        </w:rPr>
        <w:t xml:space="preserve">, perioada pentru calculele de autoevaluare pentru calificare este cea pentru care nu a fost efectuată, pe baza unei decizii de calificare emise de ANRE, regularizarea diferenţei dintre cantitatea totală de energie electrică produsă în cogenerare de înaltă eficienţă </w:t>
      </w:r>
      <w:r w:rsidR="00C61CCC">
        <w:rPr>
          <w:rStyle w:val="salnbdy"/>
          <w:rFonts w:ascii="Times New Roman" w:eastAsia="Times New Roman" w:hAnsi="Times New Roman"/>
          <w:color w:val="auto"/>
          <w:sz w:val="24"/>
          <w:szCs w:val="24"/>
        </w:rPr>
        <w:t>î</w:t>
      </w:r>
      <w:r w:rsidR="00554D00" w:rsidRPr="002B0782">
        <w:rPr>
          <w:rStyle w:val="salnbdy"/>
          <w:rFonts w:ascii="Times New Roman" w:eastAsia="Times New Roman" w:hAnsi="Times New Roman"/>
          <w:color w:val="auto"/>
          <w:sz w:val="24"/>
          <w:szCs w:val="24"/>
        </w:rPr>
        <w:t xml:space="preserve">n centrală care </w:t>
      </w:r>
      <w:r w:rsidR="00C61CCC">
        <w:rPr>
          <w:rStyle w:val="salnbdy"/>
          <w:rFonts w:ascii="Times New Roman" w:eastAsia="Times New Roman" w:hAnsi="Times New Roman"/>
          <w:color w:val="auto"/>
          <w:sz w:val="24"/>
          <w:szCs w:val="24"/>
        </w:rPr>
        <w:t>are</w:t>
      </w:r>
      <w:r w:rsidR="00554D00" w:rsidRPr="002B0782">
        <w:rPr>
          <w:rStyle w:val="salnbdy"/>
          <w:rFonts w:ascii="Times New Roman" w:eastAsia="Times New Roman" w:hAnsi="Times New Roman"/>
          <w:color w:val="auto"/>
          <w:sz w:val="24"/>
          <w:szCs w:val="24"/>
        </w:rPr>
        <w:t xml:space="preserve"> dreptul să beneficieze de schema de sprijin şi cantitatea totală de energie electrică care a beneficiat efectiv de schema de sprijin.</w:t>
      </w:r>
    </w:p>
    <w:p w14:paraId="13167C07" w14:textId="6D3DF87D" w:rsidR="00554D00" w:rsidRPr="002B0782" w:rsidRDefault="00554D00" w:rsidP="002B0782">
      <w:pPr>
        <w:pStyle w:val="NormalWeb"/>
        <w:spacing w:before="0" w:beforeAutospacing="0" w:after="0" w:afterAutospacing="0" w:line="360" w:lineRule="auto"/>
        <w:jc w:val="both"/>
        <w:rPr>
          <w:rFonts w:eastAsia="Times New Roman"/>
          <w:shd w:val="clear" w:color="auto" w:fill="FFFFFF"/>
        </w:rPr>
      </w:pPr>
      <w:r w:rsidRPr="002B0782">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4</w:t>
      </w:r>
      <w:r w:rsidRPr="002B0782">
        <w:rPr>
          <w:rStyle w:val="salnttl1"/>
          <w:rFonts w:ascii="Times New Roman" w:eastAsia="Times New Roman" w:hAnsi="Times New Roman"/>
          <w:b w:val="0"/>
          <w:color w:val="auto"/>
          <w:sz w:val="24"/>
          <w:szCs w:val="24"/>
          <w:specVanish w:val="0"/>
        </w:rPr>
        <w:t>)</w:t>
      </w:r>
      <w:r w:rsidR="006758AC" w:rsidRPr="002B0782">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Calculele de Autoevaluare pentru calificare se fac pe baza consumurilor şi producţiilor înregistrate de Configuraţie în perioada aleasă conform prevederilor de la </w:t>
      </w:r>
      <w:r w:rsidRPr="002B0782">
        <w:rPr>
          <w:rStyle w:val="slgi1"/>
          <w:rFonts w:ascii="Times New Roman" w:eastAsia="Times New Roman" w:hAnsi="Times New Roman"/>
          <w:color w:val="auto"/>
          <w:sz w:val="24"/>
          <w:szCs w:val="24"/>
          <w:u w:val="none"/>
        </w:rPr>
        <w:t>alin. (1)</w:t>
      </w:r>
      <w:r w:rsidR="007155FD">
        <w:rPr>
          <w:rStyle w:val="slgi1"/>
          <w:rFonts w:ascii="Times New Roman" w:eastAsia="Times New Roman" w:hAnsi="Times New Roman"/>
          <w:color w:val="auto"/>
          <w:sz w:val="24"/>
          <w:szCs w:val="24"/>
          <w:u w:val="none"/>
        </w:rPr>
        <w:t>, alin. (</w:t>
      </w:r>
      <w:r w:rsidR="00A23854">
        <w:rPr>
          <w:rStyle w:val="slgi1"/>
          <w:rFonts w:ascii="Times New Roman" w:eastAsia="Times New Roman" w:hAnsi="Times New Roman"/>
          <w:color w:val="auto"/>
          <w:sz w:val="24"/>
          <w:szCs w:val="24"/>
          <w:u w:val="none"/>
        </w:rPr>
        <w:t>2</w:t>
      </w:r>
      <w:r w:rsidR="007155FD">
        <w:rPr>
          <w:rStyle w:val="slgi1"/>
          <w:rFonts w:ascii="Times New Roman" w:eastAsia="Times New Roman" w:hAnsi="Times New Roman"/>
          <w:color w:val="auto"/>
          <w:sz w:val="24"/>
          <w:szCs w:val="24"/>
          <w:u w:val="none"/>
        </w:rPr>
        <w:t>)</w:t>
      </w:r>
      <w:r w:rsidR="00F85173" w:rsidRPr="002B0782">
        <w:rPr>
          <w:rStyle w:val="slgi1"/>
          <w:rFonts w:ascii="Times New Roman" w:eastAsia="Times New Roman" w:hAnsi="Times New Roman"/>
          <w:color w:val="auto"/>
          <w:sz w:val="24"/>
          <w:szCs w:val="24"/>
          <w:u w:val="none"/>
        </w:rPr>
        <w:t xml:space="preserve"> </w:t>
      </w:r>
      <w:r w:rsidR="002B0782" w:rsidRPr="002B0782">
        <w:rPr>
          <w:rStyle w:val="slgi1"/>
          <w:rFonts w:ascii="Times New Roman" w:eastAsia="Times New Roman" w:hAnsi="Times New Roman"/>
          <w:color w:val="auto"/>
          <w:sz w:val="24"/>
          <w:szCs w:val="24"/>
          <w:u w:val="none"/>
        </w:rPr>
        <w:t xml:space="preserve">sau </w:t>
      </w:r>
      <w:r w:rsidR="00FF1DB5">
        <w:rPr>
          <w:rStyle w:val="slgi1"/>
          <w:rFonts w:ascii="Times New Roman" w:eastAsia="Times New Roman" w:hAnsi="Times New Roman"/>
          <w:color w:val="auto"/>
          <w:sz w:val="24"/>
          <w:szCs w:val="24"/>
          <w:u w:val="none"/>
        </w:rPr>
        <w:t xml:space="preserve">alin. </w:t>
      </w:r>
      <w:r w:rsidR="002B0782" w:rsidRPr="002B0782">
        <w:rPr>
          <w:rStyle w:val="slgi1"/>
          <w:rFonts w:ascii="Times New Roman" w:eastAsia="Times New Roman" w:hAnsi="Times New Roman"/>
          <w:color w:val="auto"/>
          <w:sz w:val="24"/>
          <w:szCs w:val="24"/>
          <w:u w:val="none"/>
        </w:rPr>
        <w:t>(</w:t>
      </w:r>
      <w:r w:rsidR="00A23854">
        <w:rPr>
          <w:rStyle w:val="slgi1"/>
          <w:rFonts w:ascii="Times New Roman" w:eastAsia="Times New Roman" w:hAnsi="Times New Roman"/>
          <w:color w:val="auto"/>
          <w:sz w:val="24"/>
          <w:szCs w:val="24"/>
          <w:u w:val="none"/>
        </w:rPr>
        <w:t>3</w:t>
      </w:r>
      <w:r w:rsidR="002B0782" w:rsidRPr="002B0782">
        <w:rPr>
          <w:rStyle w:val="slgi1"/>
          <w:rFonts w:ascii="Times New Roman" w:eastAsia="Times New Roman" w:hAnsi="Times New Roman"/>
          <w:color w:val="auto"/>
          <w:sz w:val="24"/>
          <w:szCs w:val="24"/>
          <w:u w:val="none"/>
        </w:rPr>
        <w:t>), după caz</w:t>
      </w:r>
      <w:r w:rsidRPr="002B0782">
        <w:rPr>
          <w:rStyle w:val="salnbdy"/>
          <w:rFonts w:ascii="Times New Roman" w:eastAsia="Times New Roman" w:hAnsi="Times New Roman"/>
          <w:color w:val="auto"/>
          <w:sz w:val="24"/>
          <w:szCs w:val="24"/>
        </w:rPr>
        <w:t>.</w:t>
      </w:r>
    </w:p>
    <w:p w14:paraId="60A0D442" w14:textId="7D72D735"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442BEC">
        <w:rPr>
          <w:rStyle w:val="salnttl1"/>
          <w:rFonts w:ascii="Times New Roman" w:eastAsia="Times New Roman" w:hAnsi="Times New Roman"/>
          <w:b w:val="0"/>
          <w:color w:val="auto"/>
          <w:sz w:val="24"/>
          <w:szCs w:val="24"/>
          <w:specVanish w:val="0"/>
        </w:rPr>
        <w:lastRenderedPageBreak/>
        <w:t>(</w:t>
      </w:r>
      <w:r w:rsidR="00A23854">
        <w:rPr>
          <w:rStyle w:val="salnttl1"/>
          <w:rFonts w:ascii="Times New Roman" w:eastAsia="Times New Roman" w:hAnsi="Times New Roman"/>
          <w:b w:val="0"/>
          <w:color w:val="auto"/>
          <w:sz w:val="24"/>
          <w:szCs w:val="24"/>
          <w:specVanish w:val="0"/>
        </w:rPr>
        <w:t>5</w:t>
      </w:r>
      <w:r w:rsidRPr="00442BEC">
        <w:rPr>
          <w:rStyle w:val="salnttl1"/>
          <w:rFonts w:ascii="Times New Roman" w:eastAsia="Times New Roman" w:hAnsi="Times New Roman"/>
          <w:b w:val="0"/>
          <w:color w:val="auto"/>
          <w:sz w:val="24"/>
          <w:szCs w:val="24"/>
          <w:specVanish w:val="0"/>
        </w:rPr>
        <w:t>)</w:t>
      </w:r>
      <w:r w:rsidR="006758AC" w:rsidRPr="00442BEC">
        <w:rPr>
          <w:rStyle w:val="salnttl1"/>
          <w:rFonts w:ascii="Times New Roman" w:eastAsia="Times New Roman" w:hAnsi="Times New Roman"/>
          <w:color w:val="auto"/>
          <w:sz w:val="24"/>
          <w:szCs w:val="24"/>
          <w:specVanish w:val="0"/>
        </w:rPr>
        <w:t xml:space="preserve"> </w:t>
      </w:r>
      <w:r w:rsidRPr="00442BEC">
        <w:rPr>
          <w:rStyle w:val="salnbdy"/>
          <w:rFonts w:ascii="Times New Roman" w:eastAsia="Times New Roman" w:hAnsi="Times New Roman"/>
          <w:sz w:val="24"/>
          <w:szCs w:val="24"/>
        </w:rPr>
        <w:t>Indiferent de perioada aleasă pentru calculele de Autoevaluare pentru calificare, datele de exploatare ale Configuraţiilor de producţie în cogenerare se transmit pentru toate lunile din Anul de operare şi mentenanţă anterior.</w:t>
      </w:r>
    </w:p>
    <w:p w14:paraId="14FBDF44" w14:textId="4FCDF8BD" w:rsidR="00554D00" w:rsidRDefault="00554D00" w:rsidP="00CF7FD5">
      <w:pPr>
        <w:autoSpaceDE/>
        <w:spacing w:line="360" w:lineRule="auto"/>
        <w:jc w:val="both"/>
        <w:rPr>
          <w:rStyle w:val="salnbdy"/>
          <w:rFonts w:ascii="Times New Roman" w:eastAsia="Times New Roman" w:hAnsi="Times New Roman"/>
          <w:sz w:val="24"/>
          <w:szCs w:val="24"/>
        </w:rPr>
      </w:pPr>
      <w:r w:rsidRPr="002B0782">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6</w:t>
      </w:r>
      <w:r w:rsidRPr="002B0782">
        <w:rPr>
          <w:rStyle w:val="salnttl1"/>
          <w:rFonts w:ascii="Times New Roman" w:eastAsia="Times New Roman" w:hAnsi="Times New Roman"/>
          <w:b w:val="0"/>
          <w:color w:val="auto"/>
          <w:sz w:val="24"/>
          <w:szCs w:val="24"/>
          <w:specVanish w:val="0"/>
        </w:rPr>
        <w:t>)</w:t>
      </w:r>
      <w:r w:rsidR="006758AC" w:rsidRPr="002B0782">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Documentaţia de calificare transmisă de Responsabilul de Configuraţie la ANRE în anul n, se bazează pe datele de exploatare ale Configuraţiei din </w:t>
      </w:r>
      <w:r w:rsidR="004017AE" w:rsidRPr="004017AE">
        <w:rPr>
          <w:rStyle w:val="salnbdy"/>
          <w:rFonts w:ascii="Times New Roman" w:eastAsia="Times New Roman" w:hAnsi="Times New Roman"/>
          <w:sz w:val="24"/>
          <w:szCs w:val="24"/>
        </w:rPr>
        <w:t xml:space="preserve"> anul</w:t>
      </w:r>
      <w:r w:rsidR="004017AE">
        <w:rPr>
          <w:rStyle w:val="salnbdy"/>
          <w:rFonts w:eastAsia="Times New Roman"/>
        </w:rPr>
        <w:t xml:space="preserve"> </w:t>
      </w:r>
      <w:r w:rsidRPr="00CF7FD5">
        <w:rPr>
          <w:rStyle w:val="salnbdy"/>
          <w:rFonts w:ascii="Times New Roman" w:eastAsia="Times New Roman" w:hAnsi="Times New Roman"/>
          <w:sz w:val="24"/>
          <w:szCs w:val="24"/>
        </w:rPr>
        <w:t xml:space="preserve">n-1. Pe baza acestor date se </w:t>
      </w:r>
      <w:r w:rsidRPr="004A70AE">
        <w:rPr>
          <w:rStyle w:val="salnbdy"/>
          <w:rFonts w:ascii="Times New Roman" w:eastAsia="Times New Roman" w:hAnsi="Times New Roman"/>
          <w:sz w:val="24"/>
          <w:szCs w:val="24"/>
        </w:rPr>
        <w:t xml:space="preserve">stabileşte cantitatea de energie electrică </w:t>
      </w:r>
      <w:r w:rsidR="004017AE" w:rsidRPr="00000917">
        <w:rPr>
          <w:rStyle w:val="salnbdy"/>
          <w:rFonts w:ascii="Times New Roman" w:eastAsia="Times New Roman" w:hAnsi="Times New Roman"/>
          <w:sz w:val="24"/>
          <w:szCs w:val="24"/>
        </w:rPr>
        <w:t xml:space="preserve"> ce beneficiază </w:t>
      </w:r>
      <w:r w:rsidRPr="00000917">
        <w:rPr>
          <w:rStyle w:val="salnbdy"/>
          <w:rFonts w:ascii="Times New Roman" w:eastAsia="Times New Roman" w:hAnsi="Times New Roman"/>
          <w:sz w:val="24"/>
          <w:szCs w:val="24"/>
        </w:rPr>
        <w:t>de Schema de sprijin în anul n-1, an pentru care se face regularizarea.</w:t>
      </w:r>
    </w:p>
    <w:p w14:paraId="352B45F4" w14:textId="2BCC598F" w:rsidR="004017AE" w:rsidRPr="00150BF8" w:rsidRDefault="004017AE" w:rsidP="004017AE">
      <w:pPr>
        <w:autoSpaceDE/>
        <w:spacing w:line="360" w:lineRule="auto"/>
        <w:jc w:val="both"/>
        <w:rPr>
          <w:rFonts w:ascii="Times New Roman" w:eastAsia="Times New Roman" w:hAnsi="Times New Roman"/>
          <w:sz w:val="24"/>
          <w:szCs w:val="24"/>
          <w:shd w:val="clear" w:color="auto" w:fill="FFFFFF"/>
          <w:lang w:val="ro-RO"/>
        </w:rPr>
      </w:pPr>
      <w:r w:rsidRPr="00150BF8">
        <w:rPr>
          <w:rFonts w:ascii="Times New Roman" w:eastAsia="Times New Roman" w:hAnsi="Times New Roman"/>
          <w:sz w:val="24"/>
          <w:szCs w:val="24"/>
          <w:shd w:val="clear" w:color="auto" w:fill="FFFFFF"/>
          <w:lang w:val="ro-RO"/>
        </w:rPr>
        <w:t>(</w:t>
      </w:r>
      <w:r w:rsidR="00A23854">
        <w:rPr>
          <w:rFonts w:ascii="Times New Roman" w:eastAsia="Times New Roman" w:hAnsi="Times New Roman"/>
          <w:sz w:val="24"/>
          <w:szCs w:val="24"/>
          <w:shd w:val="clear" w:color="auto" w:fill="FFFFFF"/>
          <w:lang w:val="ro-RO"/>
        </w:rPr>
        <w:t>7</w:t>
      </w:r>
      <w:r w:rsidRPr="00150BF8">
        <w:rPr>
          <w:rFonts w:ascii="Times New Roman" w:eastAsia="Times New Roman" w:hAnsi="Times New Roman"/>
          <w:sz w:val="24"/>
          <w:szCs w:val="24"/>
          <w:shd w:val="clear" w:color="auto" w:fill="FFFFFF"/>
          <w:lang w:val="ro-RO"/>
        </w:rPr>
        <w:t>)</w:t>
      </w:r>
      <w:r w:rsidRPr="00150BF8">
        <w:rPr>
          <w:rFonts w:ascii="Times New Roman" w:eastAsia="Times New Roman" w:hAnsi="Times New Roman"/>
          <w:b/>
          <w:sz w:val="24"/>
          <w:szCs w:val="24"/>
          <w:shd w:val="clear" w:color="auto" w:fill="FFFFFF"/>
          <w:lang w:val="ro-RO"/>
        </w:rPr>
        <w:t xml:space="preserve"> </w:t>
      </w:r>
      <w:r w:rsidRPr="00150BF8">
        <w:rPr>
          <w:rFonts w:ascii="Times New Roman" w:eastAsia="Times New Roman" w:hAnsi="Times New Roman"/>
          <w:sz w:val="24"/>
          <w:szCs w:val="24"/>
          <w:shd w:val="clear" w:color="auto" w:fill="FFFFFF"/>
          <w:lang w:val="ro-RO"/>
        </w:rPr>
        <w:t>Prin excepţie de la prevederile alin. (</w:t>
      </w:r>
      <w:r w:rsidR="009D1F38">
        <w:rPr>
          <w:rFonts w:ascii="Times New Roman" w:eastAsia="Times New Roman" w:hAnsi="Times New Roman"/>
          <w:sz w:val="24"/>
          <w:szCs w:val="24"/>
          <w:shd w:val="clear" w:color="auto" w:fill="FFFFFF"/>
          <w:lang w:val="ro-RO"/>
        </w:rPr>
        <w:t>6</w:t>
      </w:r>
      <w:r w:rsidRPr="00150BF8">
        <w:rPr>
          <w:rFonts w:ascii="Times New Roman" w:eastAsia="Times New Roman" w:hAnsi="Times New Roman"/>
          <w:sz w:val="24"/>
          <w:szCs w:val="24"/>
          <w:shd w:val="clear" w:color="auto" w:fill="FFFFFF"/>
          <w:lang w:val="ro-RO"/>
        </w:rPr>
        <w:t xml:space="preserve">), </w:t>
      </w:r>
      <w:r w:rsidRPr="00150BF8">
        <w:rPr>
          <w:rStyle w:val="salnbdy"/>
          <w:rFonts w:ascii="Times New Roman" w:eastAsia="Times New Roman" w:hAnsi="Times New Roman"/>
          <w:color w:val="auto"/>
          <w:sz w:val="24"/>
          <w:szCs w:val="24"/>
          <w:lang w:val="ro-RO"/>
        </w:rPr>
        <w:t xml:space="preserve">în cazul producătorilor care se încadrează în prevederile </w:t>
      </w:r>
      <w:r w:rsidRPr="00150BF8">
        <w:rPr>
          <w:rStyle w:val="slgi1"/>
          <w:rFonts w:ascii="Times New Roman" w:eastAsia="Times New Roman" w:hAnsi="Times New Roman"/>
          <w:color w:val="auto"/>
          <w:sz w:val="24"/>
          <w:szCs w:val="24"/>
          <w:u w:val="none"/>
          <w:lang w:val="ro-RO"/>
        </w:rPr>
        <w:t>art. 18 alin. (</w:t>
      </w:r>
      <w:r w:rsidR="00442BEC">
        <w:rPr>
          <w:rStyle w:val="slgi1"/>
          <w:rFonts w:ascii="Times New Roman" w:eastAsia="Times New Roman" w:hAnsi="Times New Roman"/>
          <w:color w:val="auto"/>
          <w:sz w:val="24"/>
          <w:szCs w:val="24"/>
          <w:u w:val="none"/>
          <w:lang w:val="ro-RO"/>
        </w:rPr>
        <w:t>2</w:t>
      </w:r>
      <w:r w:rsidRPr="00150BF8">
        <w:rPr>
          <w:rStyle w:val="slgi1"/>
          <w:rFonts w:ascii="Times New Roman" w:eastAsia="Times New Roman" w:hAnsi="Times New Roman"/>
          <w:color w:val="auto"/>
          <w:sz w:val="24"/>
          <w:szCs w:val="24"/>
          <w:u w:val="none"/>
          <w:lang w:val="ro-RO"/>
        </w:rPr>
        <w:t>)</w:t>
      </w:r>
      <w:r w:rsidRPr="00150BF8">
        <w:rPr>
          <w:rStyle w:val="salnbdy"/>
          <w:rFonts w:ascii="Times New Roman" w:eastAsia="Times New Roman" w:hAnsi="Times New Roman"/>
          <w:color w:val="auto"/>
          <w:sz w:val="24"/>
          <w:szCs w:val="24"/>
          <w:lang w:val="ro-RO"/>
        </w:rPr>
        <w:t>, documentaţia de calificare transmisă de Responsabilul de Configuraţie se bazează pe datele de exploatare ale Configuraţiei înregistrate în perioada prevăzută la alin. (</w:t>
      </w:r>
      <w:r w:rsidR="00332DC0">
        <w:rPr>
          <w:rStyle w:val="salnbdy"/>
          <w:rFonts w:ascii="Times New Roman" w:eastAsia="Times New Roman" w:hAnsi="Times New Roman"/>
          <w:color w:val="auto"/>
          <w:sz w:val="24"/>
          <w:szCs w:val="24"/>
          <w:lang w:val="ro-RO"/>
        </w:rPr>
        <w:t>3</w:t>
      </w:r>
      <w:r w:rsidRPr="00150BF8">
        <w:rPr>
          <w:rStyle w:val="salnbdy"/>
          <w:rFonts w:ascii="Times New Roman" w:eastAsia="Times New Roman" w:hAnsi="Times New Roman"/>
          <w:color w:val="auto"/>
          <w:sz w:val="24"/>
          <w:szCs w:val="24"/>
          <w:lang w:val="ro-RO"/>
        </w:rPr>
        <w:t>).</w:t>
      </w:r>
    </w:p>
    <w:p w14:paraId="1DB0EDC6" w14:textId="1BCE7D82"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A5E31">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8</w:t>
      </w:r>
      <w:r w:rsidRPr="00BA5E31">
        <w:rPr>
          <w:rStyle w:val="salnttl1"/>
          <w:rFonts w:ascii="Times New Roman" w:eastAsia="Times New Roman" w:hAnsi="Times New Roman"/>
          <w:b w:val="0"/>
          <w:color w:val="auto"/>
          <w:sz w:val="24"/>
          <w:szCs w:val="24"/>
          <w:specVanish w:val="0"/>
        </w:rPr>
        <w:t>)</w:t>
      </w:r>
      <w:r w:rsidR="006758AC" w:rsidRPr="00BA5E31">
        <w:rPr>
          <w:rStyle w:val="salnttl1"/>
          <w:rFonts w:ascii="Times New Roman" w:eastAsia="Times New Roman" w:hAnsi="Times New Roman"/>
          <w:color w:val="auto"/>
          <w:sz w:val="24"/>
          <w:szCs w:val="24"/>
          <w:specVanish w:val="0"/>
        </w:rPr>
        <w:t xml:space="preserve"> </w:t>
      </w:r>
      <w:r w:rsidR="0023505E" w:rsidRPr="0023505E">
        <w:rPr>
          <w:rStyle w:val="salnbdy"/>
          <w:rFonts w:ascii="Times New Roman" w:eastAsia="Times New Roman" w:hAnsi="Times New Roman"/>
          <w:sz w:val="24"/>
          <w:szCs w:val="24"/>
        </w:rPr>
        <w:t>Energie electrică ce beneficiază de Schema de sprijin</w:t>
      </w:r>
      <w:r w:rsidRPr="00CF7FD5">
        <w:rPr>
          <w:rStyle w:val="salnbdy"/>
          <w:rFonts w:ascii="Times New Roman" w:eastAsia="Times New Roman" w:hAnsi="Times New Roman"/>
          <w:sz w:val="24"/>
          <w:szCs w:val="24"/>
        </w:rPr>
        <w:t xml:space="preserve"> în anul n-1 reprezintă baza pentru estimarea cantităţii de energie electrică ce va beneficia de Schema de sprijin în anul n+1. </w:t>
      </w:r>
    </w:p>
    <w:p w14:paraId="09ED6C5F" w14:textId="1005E939" w:rsidR="00554D00" w:rsidRPr="009A02F7" w:rsidRDefault="009A02F7" w:rsidP="009A02F7">
      <w:pPr>
        <w:pStyle w:val="sartttl"/>
        <w:spacing w:line="360" w:lineRule="auto"/>
        <w:jc w:val="both"/>
        <w:rPr>
          <w:rFonts w:ascii="Times New Roman" w:hAnsi="Times New Roman"/>
          <w:b w:val="0"/>
          <w:color w:val="000000"/>
          <w:sz w:val="24"/>
          <w:szCs w:val="24"/>
          <w:shd w:val="clear" w:color="auto" w:fill="FFFFFF"/>
        </w:rPr>
      </w:pPr>
      <w:r w:rsidRPr="009A02F7">
        <w:rPr>
          <w:rFonts w:ascii="Times New Roman" w:hAnsi="Times New Roman"/>
          <w:color w:val="auto"/>
          <w:sz w:val="24"/>
          <w:szCs w:val="24"/>
          <w:shd w:val="clear" w:color="auto" w:fill="FFFFFF"/>
        </w:rPr>
        <w:t xml:space="preserve">Art. </w:t>
      </w:r>
      <w:r w:rsidR="00554D00" w:rsidRPr="009A02F7">
        <w:rPr>
          <w:rFonts w:ascii="Times New Roman" w:hAnsi="Times New Roman"/>
          <w:color w:val="auto"/>
          <w:sz w:val="24"/>
          <w:szCs w:val="24"/>
          <w:shd w:val="clear" w:color="auto" w:fill="FFFFFF"/>
        </w:rPr>
        <w:t>20</w:t>
      </w:r>
      <w:r>
        <w:rPr>
          <w:rFonts w:ascii="Times New Roman" w:hAnsi="Times New Roman"/>
          <w:color w:val="auto"/>
          <w:sz w:val="24"/>
          <w:szCs w:val="24"/>
          <w:shd w:val="clear" w:color="auto" w:fill="FFFFFF"/>
        </w:rPr>
        <w:t xml:space="preserve"> - </w:t>
      </w:r>
      <w:r w:rsidR="00554D00" w:rsidRPr="009A02F7">
        <w:rPr>
          <w:rFonts w:ascii="Times New Roman" w:hAnsi="Times New Roman"/>
          <w:b w:val="0"/>
          <w:color w:val="000000"/>
          <w:sz w:val="24"/>
          <w:szCs w:val="24"/>
          <w:shd w:val="clear" w:color="auto" w:fill="FFFFFF"/>
        </w:rPr>
        <w:t>Pentru Configuraţiile de producţie în cogenerare noi sau retehnologizate, estimarea cantităţii de energie electrică ce va beneficia de Schema de sprijin în perioada rămasă din anul de PIF şi în următorii doi ani se bazează pe consumurile şi producţiile preconizate în condiţii normale de utilizare a unităţilor noi sau retehnologizate din componenţa respectivelor Configuraţii. În acest scop se transmite documentaţia de acreditare conform Procedurii de avizare a proiectelor noi sau de retehnologizare ale centralelor de cogenerare.</w:t>
      </w:r>
    </w:p>
    <w:p w14:paraId="1ECE95BA" w14:textId="6564E220" w:rsidR="00554D00" w:rsidRPr="009A02F7" w:rsidRDefault="009A02F7" w:rsidP="009A02F7">
      <w:pPr>
        <w:pStyle w:val="sartttl"/>
        <w:spacing w:line="360" w:lineRule="auto"/>
        <w:jc w:val="both"/>
        <w:rPr>
          <w:rFonts w:ascii="Times New Roman" w:eastAsia="Times New Roman" w:hAnsi="Times New Roman"/>
          <w:b w:val="0"/>
          <w:color w:val="000000"/>
          <w:sz w:val="24"/>
          <w:szCs w:val="24"/>
          <w:shd w:val="clear" w:color="auto" w:fill="FFFFFF"/>
        </w:rPr>
      </w:pPr>
      <w:r w:rsidRPr="009A02F7">
        <w:rPr>
          <w:rFonts w:ascii="Times New Roman" w:hAnsi="Times New Roman"/>
          <w:color w:val="auto"/>
          <w:sz w:val="24"/>
          <w:szCs w:val="24"/>
          <w:shd w:val="clear" w:color="auto" w:fill="FFFFFF"/>
        </w:rPr>
        <w:t xml:space="preserve">Art. </w:t>
      </w:r>
      <w:r w:rsidR="00554D00" w:rsidRPr="009A02F7">
        <w:rPr>
          <w:rFonts w:ascii="Times New Roman" w:hAnsi="Times New Roman"/>
          <w:color w:val="auto"/>
          <w:sz w:val="24"/>
          <w:szCs w:val="24"/>
          <w:shd w:val="clear" w:color="auto" w:fill="FFFFFF"/>
        </w:rPr>
        <w:t>21</w:t>
      </w:r>
      <w:r>
        <w:rPr>
          <w:rFonts w:ascii="Times New Roman" w:hAnsi="Times New Roman"/>
          <w:color w:val="auto"/>
          <w:sz w:val="24"/>
          <w:szCs w:val="24"/>
          <w:shd w:val="clear" w:color="auto" w:fill="FFFFFF"/>
        </w:rPr>
        <w:t xml:space="preserve"> - </w:t>
      </w:r>
      <w:r w:rsidR="00554D00" w:rsidRPr="009A02F7">
        <w:rPr>
          <w:rStyle w:val="salnttl1"/>
          <w:rFonts w:ascii="Times New Roman" w:eastAsia="Times New Roman" w:hAnsi="Times New Roman"/>
          <w:color w:val="auto"/>
          <w:sz w:val="24"/>
          <w:szCs w:val="24"/>
          <w:specVanish w:val="0"/>
        </w:rPr>
        <w:t>(1)</w:t>
      </w:r>
      <w:r w:rsidRPr="009A02F7">
        <w:rPr>
          <w:rStyle w:val="salnttl1"/>
          <w:rFonts w:ascii="Times New Roman" w:eastAsia="Times New Roman" w:hAnsi="Times New Roman"/>
          <w:color w:val="auto"/>
          <w:sz w:val="24"/>
          <w:szCs w:val="24"/>
          <w:specVanish w:val="0"/>
        </w:rPr>
        <w:t xml:space="preserve"> </w:t>
      </w:r>
      <w:r w:rsidR="00554D00" w:rsidRPr="00B2164A">
        <w:rPr>
          <w:rStyle w:val="salnbdy"/>
          <w:rFonts w:ascii="Times New Roman" w:eastAsia="Times New Roman" w:hAnsi="Times New Roman"/>
          <w:b w:val="0"/>
          <w:sz w:val="24"/>
          <w:szCs w:val="24"/>
        </w:rPr>
        <w:t>Calificarea cantităţii de energie electrică produsă în cogenerare de înaltă eficienţă</w:t>
      </w:r>
      <w:r w:rsidR="00B2164A" w:rsidRPr="00B2164A">
        <w:rPr>
          <w:rStyle w:val="salnbdy"/>
          <w:rFonts w:ascii="Times New Roman" w:eastAsia="Times New Roman" w:hAnsi="Times New Roman"/>
          <w:b w:val="0"/>
          <w:sz w:val="24"/>
          <w:szCs w:val="24"/>
        </w:rPr>
        <w:t xml:space="preserve"> </w:t>
      </w:r>
      <w:r w:rsidR="00B2164A">
        <w:rPr>
          <w:rStyle w:val="salnbdy"/>
          <w:rFonts w:ascii="Times New Roman" w:eastAsia="Times New Roman" w:hAnsi="Times New Roman"/>
          <w:b w:val="0"/>
          <w:sz w:val="24"/>
          <w:szCs w:val="24"/>
        </w:rPr>
        <w:t xml:space="preserve">de o </w:t>
      </w:r>
      <w:r w:rsidR="00554D00" w:rsidRPr="009A02F7">
        <w:rPr>
          <w:rStyle w:val="salnbdy"/>
          <w:rFonts w:ascii="Times New Roman" w:eastAsia="Times New Roman" w:hAnsi="Times New Roman"/>
          <w:b w:val="0"/>
          <w:sz w:val="24"/>
          <w:szCs w:val="24"/>
        </w:rPr>
        <w:t>Configuraţie de producţie în cogenerare se face în baza documentaţiei de calificare, transmisă la ANRE de Responsabilul de Configuraţie.</w:t>
      </w:r>
    </w:p>
    <w:p w14:paraId="7652C26E" w14:textId="5E86D201" w:rsidR="00554D00" w:rsidRPr="00B2164A" w:rsidRDefault="00554D00" w:rsidP="00CF7FD5">
      <w:pPr>
        <w:autoSpaceDE/>
        <w:spacing w:line="360" w:lineRule="auto"/>
        <w:jc w:val="both"/>
        <w:rPr>
          <w:rStyle w:val="salnbdy"/>
          <w:rFonts w:ascii="Times New Roman" w:hAnsi="Times New Roman"/>
          <w:color w:val="auto"/>
          <w:sz w:val="24"/>
          <w:szCs w:val="24"/>
        </w:rPr>
      </w:pPr>
      <w:r w:rsidRPr="00B2164A">
        <w:rPr>
          <w:rStyle w:val="salnttl1"/>
          <w:rFonts w:ascii="Times New Roman" w:eastAsia="Times New Roman" w:hAnsi="Times New Roman"/>
          <w:b w:val="0"/>
          <w:color w:val="auto"/>
          <w:sz w:val="24"/>
          <w:szCs w:val="24"/>
          <w:specVanish w:val="0"/>
        </w:rPr>
        <w:t>(2)</w:t>
      </w:r>
      <w:r w:rsidR="009A02F7" w:rsidRPr="00B2164A">
        <w:rPr>
          <w:rStyle w:val="salnttl1"/>
          <w:rFonts w:ascii="Times New Roman" w:eastAsia="Times New Roman" w:hAnsi="Times New Roman"/>
          <w:color w:val="auto"/>
          <w:sz w:val="24"/>
          <w:szCs w:val="24"/>
          <w:specVanish w:val="0"/>
        </w:rPr>
        <w:t xml:space="preserve"> </w:t>
      </w:r>
      <w:r w:rsidRPr="00B2164A">
        <w:rPr>
          <w:rStyle w:val="salnbdy"/>
          <w:rFonts w:ascii="Times New Roman" w:eastAsia="Times New Roman" w:hAnsi="Times New Roman"/>
          <w:color w:val="auto"/>
          <w:sz w:val="24"/>
          <w:szCs w:val="24"/>
        </w:rPr>
        <w:t xml:space="preserve">Documentaţia de calificare prevăzută la </w:t>
      </w:r>
      <w:r w:rsidRPr="00B2164A">
        <w:rPr>
          <w:rStyle w:val="slgi1"/>
          <w:rFonts w:ascii="Times New Roman" w:eastAsia="Times New Roman" w:hAnsi="Times New Roman"/>
          <w:color w:val="auto"/>
          <w:sz w:val="24"/>
          <w:szCs w:val="24"/>
          <w:u w:val="none"/>
        </w:rPr>
        <w:t>alin. (1)</w:t>
      </w:r>
      <w:r w:rsidRPr="00B2164A">
        <w:rPr>
          <w:rStyle w:val="salnbdy"/>
          <w:rFonts w:ascii="Times New Roman" w:eastAsia="Times New Roman" w:hAnsi="Times New Roman"/>
          <w:color w:val="auto"/>
          <w:sz w:val="24"/>
          <w:szCs w:val="24"/>
        </w:rPr>
        <w:t xml:space="preserve"> trebuie să cuprindă:</w:t>
      </w:r>
    </w:p>
    <w:p w14:paraId="5FF9E933" w14:textId="1D23C145" w:rsidR="00554D00" w:rsidRPr="00B2164A" w:rsidRDefault="00554D00" w:rsidP="008F1C4D">
      <w:pPr>
        <w:pStyle w:val="ListParagraph"/>
        <w:numPr>
          <w:ilvl w:val="0"/>
          <w:numId w:val="56"/>
        </w:numPr>
        <w:autoSpaceDE/>
        <w:spacing w:line="360" w:lineRule="auto"/>
        <w:jc w:val="both"/>
        <w:rPr>
          <w:rFonts w:ascii="Times New Roman" w:hAnsi="Times New Roman"/>
          <w:sz w:val="24"/>
          <w:szCs w:val="24"/>
        </w:rPr>
      </w:pPr>
      <w:r w:rsidRPr="00B2164A">
        <w:rPr>
          <w:rStyle w:val="slitbdy"/>
          <w:rFonts w:ascii="Times New Roman" w:eastAsia="Times New Roman" w:hAnsi="Times New Roman"/>
          <w:color w:val="auto"/>
          <w:sz w:val="24"/>
          <w:szCs w:val="24"/>
        </w:rPr>
        <w:t xml:space="preserve">cererea de calificare, întocmită conform modelului din </w:t>
      </w:r>
      <w:r w:rsidRPr="00B2164A">
        <w:rPr>
          <w:rStyle w:val="slgi1"/>
          <w:rFonts w:ascii="Times New Roman" w:eastAsia="Times New Roman" w:hAnsi="Times New Roman"/>
          <w:color w:val="auto"/>
          <w:sz w:val="24"/>
          <w:szCs w:val="24"/>
          <w:u w:val="none"/>
        </w:rPr>
        <w:t>Anexa nr. 4</w:t>
      </w:r>
      <w:r w:rsidRPr="00B2164A">
        <w:rPr>
          <w:rStyle w:val="slitbdy"/>
          <w:rFonts w:ascii="Times New Roman" w:eastAsia="Times New Roman" w:hAnsi="Times New Roman"/>
          <w:color w:val="auto"/>
          <w:sz w:val="24"/>
          <w:szCs w:val="24"/>
        </w:rPr>
        <w:t xml:space="preserve"> la prezentul Regulament; în cazul unei Configuraţii de producţie în cogenerare deja înregistrate, în cererea de calificare se vor menţiona numerele unice de înregistrare ale respectivei Configuraţii şi unităţilor de cogenerare care intră în componenţa ei;</w:t>
      </w:r>
    </w:p>
    <w:p w14:paraId="11743175" w14:textId="29A7E1F8" w:rsidR="00554D00" w:rsidRPr="00092277" w:rsidRDefault="00554D00" w:rsidP="008F1C4D">
      <w:pPr>
        <w:pStyle w:val="ListParagraph"/>
        <w:numPr>
          <w:ilvl w:val="0"/>
          <w:numId w:val="56"/>
        </w:numPr>
        <w:autoSpaceDE/>
        <w:spacing w:line="360" w:lineRule="auto"/>
        <w:jc w:val="both"/>
        <w:rPr>
          <w:rFonts w:ascii="Times New Roman" w:eastAsia="Times New Roman" w:hAnsi="Times New Roman"/>
          <w:color w:val="000000"/>
          <w:sz w:val="24"/>
          <w:szCs w:val="24"/>
          <w:shd w:val="clear" w:color="auto" w:fill="FFFFFF"/>
        </w:rPr>
      </w:pPr>
      <w:r w:rsidRPr="00B2164A">
        <w:rPr>
          <w:rStyle w:val="slitbdy"/>
          <w:rFonts w:ascii="Times New Roman" w:eastAsia="Times New Roman" w:hAnsi="Times New Roman"/>
          <w:color w:val="auto"/>
          <w:sz w:val="24"/>
          <w:szCs w:val="24"/>
        </w:rPr>
        <w:t xml:space="preserve">datele </w:t>
      </w:r>
      <w:r w:rsidR="004A70AE">
        <w:rPr>
          <w:rStyle w:val="slitbdy"/>
          <w:rFonts w:ascii="Times New Roman" w:eastAsia="Times New Roman" w:hAnsi="Times New Roman"/>
          <w:color w:val="auto"/>
          <w:sz w:val="24"/>
          <w:szCs w:val="24"/>
        </w:rPr>
        <w:t xml:space="preserve">lunare/anuale </w:t>
      </w:r>
      <w:r w:rsidRPr="00B2164A">
        <w:rPr>
          <w:rStyle w:val="slitbdy"/>
          <w:rFonts w:ascii="Times New Roman" w:eastAsia="Times New Roman" w:hAnsi="Times New Roman"/>
          <w:color w:val="auto"/>
          <w:sz w:val="24"/>
          <w:szCs w:val="24"/>
        </w:rPr>
        <w:t xml:space="preserve">privind consumurile, producţiile şi livrările de energie din Configuraţie, completate conform machetelor prevăzute în Tabelele 1, 2, 3 şi 4 din </w:t>
      </w:r>
      <w:r w:rsidRPr="00B2164A">
        <w:rPr>
          <w:rStyle w:val="slgi1"/>
          <w:rFonts w:ascii="Times New Roman" w:eastAsia="Times New Roman" w:hAnsi="Times New Roman"/>
          <w:color w:val="auto"/>
          <w:sz w:val="24"/>
          <w:szCs w:val="24"/>
          <w:u w:val="none"/>
        </w:rPr>
        <w:t>Anexa nr. 2</w:t>
      </w:r>
      <w:r w:rsidRPr="00B2164A">
        <w:rPr>
          <w:rStyle w:val="slitbdy"/>
          <w:rFonts w:ascii="Times New Roman" w:eastAsia="Times New Roman" w:hAnsi="Times New Roman"/>
          <w:color w:val="auto"/>
          <w:sz w:val="24"/>
          <w:szCs w:val="24"/>
        </w:rPr>
        <w:t xml:space="preserve"> la prezentul Regulament</w:t>
      </w:r>
      <w:r w:rsidR="004A70AE">
        <w:rPr>
          <w:rStyle w:val="slitbdy"/>
          <w:rFonts w:ascii="Times New Roman" w:eastAsia="Times New Roman" w:hAnsi="Times New Roman"/>
          <w:color w:val="auto"/>
          <w:sz w:val="24"/>
          <w:szCs w:val="24"/>
        </w:rPr>
        <w:t>;</w:t>
      </w:r>
    </w:p>
    <w:p w14:paraId="319A0682" w14:textId="60FDE83F" w:rsidR="00554D00" w:rsidRPr="00B2164A" w:rsidRDefault="00554D00" w:rsidP="008F1C4D">
      <w:pPr>
        <w:pStyle w:val="ListParagraph"/>
        <w:numPr>
          <w:ilvl w:val="0"/>
          <w:numId w:val="56"/>
        </w:numPr>
        <w:autoSpaceDE/>
        <w:spacing w:line="360" w:lineRule="auto"/>
        <w:jc w:val="both"/>
        <w:rPr>
          <w:rFonts w:ascii="Times New Roman" w:eastAsia="Times New Roman" w:hAnsi="Times New Roman"/>
          <w:sz w:val="24"/>
          <w:szCs w:val="24"/>
          <w:shd w:val="clear" w:color="auto" w:fill="FFFFFF"/>
        </w:rPr>
      </w:pPr>
      <w:r w:rsidRPr="00B2164A">
        <w:rPr>
          <w:rStyle w:val="slitbdy"/>
          <w:rFonts w:ascii="Times New Roman" w:eastAsia="Times New Roman" w:hAnsi="Times New Roman"/>
          <w:sz w:val="24"/>
          <w:szCs w:val="24"/>
        </w:rPr>
        <w:lastRenderedPageBreak/>
        <w:t xml:space="preserve">datele privind cantităţile lunare de energie electrică livrate din centrala în care este amplasată Configuraţia, care au beneficiat efectiv de Schema de sprijin în anul precedent, completate conform machetei prevăzute în Tabelul 5 </w:t>
      </w:r>
      <w:r w:rsidRPr="00B2164A">
        <w:rPr>
          <w:rStyle w:val="slitbdy"/>
          <w:rFonts w:ascii="Times New Roman" w:eastAsia="Times New Roman" w:hAnsi="Times New Roman"/>
          <w:color w:val="auto"/>
          <w:sz w:val="24"/>
          <w:szCs w:val="24"/>
        </w:rPr>
        <w:t xml:space="preserve">din </w:t>
      </w:r>
      <w:r w:rsidRPr="00B2164A">
        <w:rPr>
          <w:rStyle w:val="slgi1"/>
          <w:rFonts w:ascii="Times New Roman" w:eastAsia="Times New Roman" w:hAnsi="Times New Roman"/>
          <w:color w:val="auto"/>
          <w:sz w:val="24"/>
          <w:szCs w:val="24"/>
          <w:u w:val="none"/>
        </w:rPr>
        <w:t>Anexa nr. 2</w:t>
      </w:r>
      <w:r w:rsidRPr="00B2164A">
        <w:rPr>
          <w:rStyle w:val="slitbdy"/>
          <w:rFonts w:ascii="Times New Roman" w:eastAsia="Times New Roman" w:hAnsi="Times New Roman"/>
          <w:color w:val="auto"/>
          <w:sz w:val="24"/>
          <w:szCs w:val="24"/>
        </w:rPr>
        <w:t xml:space="preserve"> la prezentul Regulament;</w:t>
      </w:r>
    </w:p>
    <w:p w14:paraId="7CF87B1F" w14:textId="7FBD7D9D" w:rsidR="00554D00" w:rsidRPr="003E319E" w:rsidRDefault="00554D00" w:rsidP="008F1C4D">
      <w:pPr>
        <w:pStyle w:val="ListParagraph"/>
        <w:numPr>
          <w:ilvl w:val="0"/>
          <w:numId w:val="56"/>
        </w:numPr>
        <w:autoSpaceDE/>
        <w:spacing w:line="360" w:lineRule="auto"/>
        <w:jc w:val="both"/>
        <w:rPr>
          <w:rStyle w:val="slitbdy"/>
          <w:rFonts w:ascii="Times New Roman" w:eastAsia="Times New Roman" w:hAnsi="Times New Roman"/>
          <w:color w:val="auto"/>
          <w:sz w:val="24"/>
          <w:szCs w:val="24"/>
        </w:rPr>
      </w:pPr>
      <w:r w:rsidRPr="003E319E">
        <w:rPr>
          <w:rStyle w:val="slitbdy"/>
          <w:rFonts w:ascii="Times New Roman" w:eastAsia="Times New Roman" w:hAnsi="Times New Roman"/>
          <w:color w:val="auto"/>
          <w:sz w:val="24"/>
          <w:szCs w:val="24"/>
        </w:rPr>
        <w:t>date privind consumurile şi producţiile din ultimii trei ani calendaristici, realizate pe amplasamentul Configuraţiei; datele se completează pe total centrală/am</w:t>
      </w:r>
      <w:r w:rsidRPr="00E56F5A">
        <w:rPr>
          <w:rStyle w:val="slitbdy"/>
          <w:rFonts w:ascii="Times New Roman" w:eastAsia="Times New Roman" w:hAnsi="Times New Roman"/>
          <w:color w:val="auto"/>
          <w:sz w:val="24"/>
          <w:szCs w:val="24"/>
        </w:rPr>
        <w:t xml:space="preserve">plasament, conform machetei prevăzute în Tabelul 6 din </w:t>
      </w:r>
      <w:r w:rsidRPr="003E319E">
        <w:rPr>
          <w:rStyle w:val="slgi1"/>
          <w:rFonts w:ascii="Times New Roman" w:eastAsia="Times New Roman" w:hAnsi="Times New Roman"/>
          <w:color w:val="auto"/>
          <w:sz w:val="24"/>
          <w:szCs w:val="24"/>
          <w:u w:val="none"/>
        </w:rPr>
        <w:t>Anexa nr. 2</w:t>
      </w:r>
      <w:r w:rsidRPr="003E319E">
        <w:rPr>
          <w:rStyle w:val="slitbdy"/>
          <w:rFonts w:ascii="Times New Roman" w:eastAsia="Times New Roman" w:hAnsi="Times New Roman"/>
          <w:color w:val="auto"/>
          <w:sz w:val="24"/>
          <w:szCs w:val="24"/>
        </w:rPr>
        <w:t xml:space="preserve"> la prezentul Regulament;</w:t>
      </w:r>
    </w:p>
    <w:p w14:paraId="6398428E" w14:textId="5DEA14F8" w:rsidR="00554D00" w:rsidRPr="00E56F5A" w:rsidRDefault="00554D00" w:rsidP="008F1C4D">
      <w:pPr>
        <w:pStyle w:val="ListParagraph"/>
        <w:numPr>
          <w:ilvl w:val="0"/>
          <w:numId w:val="56"/>
        </w:numPr>
        <w:autoSpaceDE/>
        <w:spacing w:line="360" w:lineRule="auto"/>
        <w:jc w:val="both"/>
        <w:rPr>
          <w:rFonts w:ascii="Times New Roman" w:eastAsia="Times New Roman" w:hAnsi="Times New Roman"/>
          <w:sz w:val="24"/>
          <w:szCs w:val="24"/>
          <w:shd w:val="clear" w:color="auto" w:fill="FFFFFF"/>
        </w:rPr>
      </w:pPr>
      <w:r w:rsidRPr="001457B9">
        <w:rPr>
          <w:rStyle w:val="slitbdy"/>
          <w:rFonts w:ascii="Times New Roman" w:eastAsia="Times New Roman" w:hAnsi="Times New Roman"/>
          <w:color w:val="auto"/>
          <w:sz w:val="24"/>
          <w:szCs w:val="24"/>
        </w:rPr>
        <w:t xml:space="preserve">datele de referinţă pentru calificare, care se completează conform machetelor prevăzute în Tabelele 1, 2 şi </w:t>
      </w:r>
      <w:r w:rsidRPr="00E56F5A">
        <w:rPr>
          <w:rStyle w:val="slitbdy"/>
          <w:rFonts w:ascii="Times New Roman" w:eastAsia="Times New Roman" w:hAnsi="Times New Roman"/>
          <w:color w:val="auto"/>
          <w:sz w:val="24"/>
          <w:szCs w:val="24"/>
        </w:rPr>
        <w:t xml:space="preserve">3 din </w:t>
      </w:r>
      <w:r w:rsidRPr="00E56F5A">
        <w:rPr>
          <w:rStyle w:val="slgi1"/>
          <w:rFonts w:ascii="Times New Roman" w:eastAsia="Times New Roman" w:hAnsi="Times New Roman"/>
          <w:color w:val="auto"/>
          <w:sz w:val="24"/>
          <w:szCs w:val="24"/>
          <w:u w:val="none"/>
        </w:rPr>
        <w:t>Anexa nr. 3</w:t>
      </w:r>
      <w:r w:rsidRPr="00E56F5A">
        <w:rPr>
          <w:rStyle w:val="slitbdy"/>
          <w:rFonts w:ascii="Times New Roman" w:eastAsia="Times New Roman" w:hAnsi="Times New Roman"/>
          <w:color w:val="auto"/>
          <w:sz w:val="24"/>
          <w:szCs w:val="24"/>
        </w:rPr>
        <w:t xml:space="preserve"> la prezentul Regulament;</w:t>
      </w:r>
    </w:p>
    <w:p w14:paraId="633E29CF" w14:textId="63AA56E7" w:rsidR="00554D00" w:rsidRPr="008D0A3D" w:rsidRDefault="0010489C" w:rsidP="008F1C4D">
      <w:pPr>
        <w:pStyle w:val="ListParagraph"/>
        <w:numPr>
          <w:ilvl w:val="0"/>
          <w:numId w:val="56"/>
        </w:numPr>
        <w:autoSpaceDE/>
        <w:spacing w:line="360" w:lineRule="auto"/>
        <w:jc w:val="both"/>
        <w:rPr>
          <w:rFonts w:ascii="Times New Roman" w:eastAsia="Times New Roman" w:hAnsi="Times New Roman"/>
          <w:sz w:val="24"/>
          <w:szCs w:val="24"/>
          <w:shd w:val="clear" w:color="auto" w:fill="FFFFFF"/>
        </w:rPr>
      </w:pPr>
      <w:r>
        <w:rPr>
          <w:rStyle w:val="slitbdy"/>
          <w:rFonts w:ascii="Times New Roman" w:eastAsia="Times New Roman" w:hAnsi="Times New Roman"/>
          <w:sz w:val="24"/>
          <w:szCs w:val="24"/>
        </w:rPr>
        <w:t xml:space="preserve"> </w:t>
      </w:r>
      <w:r w:rsidR="00554D00" w:rsidRPr="00B2164A">
        <w:rPr>
          <w:rStyle w:val="slitbdy"/>
          <w:rFonts w:ascii="Times New Roman" w:eastAsia="Times New Roman" w:hAnsi="Times New Roman"/>
          <w:sz w:val="24"/>
          <w:szCs w:val="24"/>
        </w:rPr>
        <w:t xml:space="preserve">coeficienţii de definiţie ai Configuraţiei; valorile calculate se completează conform machetei prevăzute în Tabelul 4 </w:t>
      </w:r>
      <w:r w:rsidR="00554D00" w:rsidRPr="008D0A3D">
        <w:rPr>
          <w:rStyle w:val="slitbdy"/>
          <w:rFonts w:ascii="Times New Roman" w:eastAsia="Times New Roman" w:hAnsi="Times New Roman"/>
          <w:color w:val="auto"/>
          <w:sz w:val="24"/>
          <w:szCs w:val="24"/>
        </w:rPr>
        <w:t xml:space="preserve">din </w:t>
      </w:r>
      <w:r w:rsidR="00554D00" w:rsidRPr="008D0A3D">
        <w:rPr>
          <w:rStyle w:val="slgi1"/>
          <w:rFonts w:ascii="Times New Roman" w:eastAsia="Times New Roman" w:hAnsi="Times New Roman"/>
          <w:color w:val="auto"/>
          <w:sz w:val="24"/>
          <w:szCs w:val="24"/>
          <w:u w:val="none"/>
        </w:rPr>
        <w:t>Anexa nr. 3</w:t>
      </w:r>
      <w:r w:rsidR="00554D00" w:rsidRPr="008D0A3D">
        <w:rPr>
          <w:rStyle w:val="slitbdy"/>
          <w:rFonts w:ascii="Times New Roman" w:eastAsia="Times New Roman" w:hAnsi="Times New Roman"/>
          <w:color w:val="auto"/>
          <w:sz w:val="24"/>
          <w:szCs w:val="24"/>
        </w:rPr>
        <w:t xml:space="preserve"> la prezentul Regulament;</w:t>
      </w:r>
    </w:p>
    <w:p w14:paraId="67F9F976" w14:textId="6ED2E29F" w:rsidR="00554D00" w:rsidRPr="00B2164A" w:rsidRDefault="00554D00" w:rsidP="008F1C4D">
      <w:pPr>
        <w:pStyle w:val="ListParagraph"/>
        <w:numPr>
          <w:ilvl w:val="0"/>
          <w:numId w:val="56"/>
        </w:numPr>
        <w:autoSpaceDE/>
        <w:spacing w:line="360" w:lineRule="auto"/>
        <w:jc w:val="both"/>
        <w:rPr>
          <w:rFonts w:ascii="Times New Roman" w:eastAsia="Times New Roman" w:hAnsi="Times New Roman"/>
          <w:color w:val="000000"/>
          <w:sz w:val="24"/>
          <w:szCs w:val="24"/>
          <w:shd w:val="clear" w:color="auto" w:fill="FFFFFF"/>
        </w:rPr>
      </w:pPr>
      <w:r w:rsidRPr="00B2164A">
        <w:rPr>
          <w:rStyle w:val="slitbdy"/>
          <w:rFonts w:ascii="Times New Roman" w:eastAsia="Times New Roman" w:hAnsi="Times New Roman"/>
          <w:sz w:val="24"/>
          <w:szCs w:val="24"/>
        </w:rPr>
        <w:t xml:space="preserve">rezultatele calculelor de Autoevaluare pentru calificarea energiei electrice, prezentate conform Tabelului 6 din </w:t>
      </w:r>
      <w:r w:rsidRPr="008D0A3D">
        <w:rPr>
          <w:rStyle w:val="slgi1"/>
          <w:rFonts w:ascii="Times New Roman" w:eastAsia="Times New Roman" w:hAnsi="Times New Roman"/>
          <w:color w:val="auto"/>
          <w:sz w:val="24"/>
          <w:szCs w:val="24"/>
          <w:u w:val="none"/>
        </w:rPr>
        <w:t>Anexa nr. 3</w:t>
      </w:r>
      <w:r w:rsidRPr="008D0A3D">
        <w:rPr>
          <w:rStyle w:val="slitbdy"/>
          <w:rFonts w:ascii="Times New Roman" w:eastAsia="Times New Roman" w:hAnsi="Times New Roman"/>
          <w:color w:val="auto"/>
          <w:sz w:val="24"/>
          <w:szCs w:val="24"/>
        </w:rPr>
        <w:t xml:space="preserve"> </w:t>
      </w:r>
      <w:r w:rsidRPr="00B2164A">
        <w:rPr>
          <w:rStyle w:val="slitbdy"/>
          <w:rFonts w:ascii="Times New Roman" w:eastAsia="Times New Roman" w:hAnsi="Times New Roman"/>
          <w:sz w:val="24"/>
          <w:szCs w:val="24"/>
        </w:rPr>
        <w:t>la prezentul Regulament;</w:t>
      </w:r>
    </w:p>
    <w:p w14:paraId="7BE413A8" w14:textId="00F6E656" w:rsidR="00554D00" w:rsidRPr="00B95ED7" w:rsidRDefault="00554D00" w:rsidP="008F1C4D">
      <w:pPr>
        <w:pStyle w:val="ListParagraph"/>
        <w:numPr>
          <w:ilvl w:val="0"/>
          <w:numId w:val="56"/>
        </w:numPr>
        <w:autoSpaceDE/>
        <w:spacing w:line="360" w:lineRule="auto"/>
        <w:jc w:val="both"/>
        <w:rPr>
          <w:rStyle w:val="slitbdy"/>
          <w:rFonts w:ascii="Times New Roman" w:hAnsi="Times New Roman"/>
          <w:color w:val="auto"/>
          <w:sz w:val="24"/>
          <w:szCs w:val="24"/>
        </w:rPr>
      </w:pPr>
      <w:r w:rsidRPr="009338ED">
        <w:rPr>
          <w:rStyle w:val="slitbdy"/>
          <w:rFonts w:ascii="Times New Roman" w:eastAsia="Times New Roman" w:hAnsi="Times New Roman"/>
          <w:color w:val="auto"/>
          <w:sz w:val="24"/>
          <w:szCs w:val="24"/>
        </w:rPr>
        <w:t>energia electrică ce beneficiază de schema de sprijin</w:t>
      </w:r>
      <w:r w:rsidR="0095283E" w:rsidRPr="00B95ED7">
        <w:rPr>
          <w:rStyle w:val="slitbdy"/>
          <w:rFonts w:ascii="Times New Roman" w:eastAsia="Times New Roman" w:hAnsi="Times New Roman"/>
          <w:color w:val="auto"/>
          <w:sz w:val="24"/>
          <w:szCs w:val="24"/>
        </w:rPr>
        <w:t xml:space="preserve">, </w:t>
      </w:r>
      <w:r w:rsidRPr="009338ED">
        <w:rPr>
          <w:rStyle w:val="slitbdy"/>
          <w:rFonts w:ascii="Times New Roman" w:eastAsia="Times New Roman" w:hAnsi="Times New Roman"/>
          <w:color w:val="auto"/>
          <w:sz w:val="24"/>
          <w:szCs w:val="24"/>
        </w:rPr>
        <w:t>repartizată pentru fiecare dintre perioadele</w:t>
      </w:r>
      <w:r w:rsidR="008B4B0D">
        <w:rPr>
          <w:rStyle w:val="slitbdy"/>
          <w:rFonts w:ascii="Times New Roman" w:eastAsia="Times New Roman" w:hAnsi="Times New Roman"/>
          <w:color w:val="auto"/>
          <w:sz w:val="24"/>
          <w:szCs w:val="24"/>
        </w:rPr>
        <w:t xml:space="preserve"> </w:t>
      </w:r>
      <w:r w:rsidR="00C430AA" w:rsidRPr="00A936BA">
        <w:rPr>
          <w:rStyle w:val="slitbdy"/>
          <w:rFonts w:ascii="Times New Roman" w:eastAsia="Times New Roman" w:hAnsi="Times New Roman"/>
          <w:color w:val="auto"/>
          <w:sz w:val="24"/>
          <w:szCs w:val="24"/>
        </w:rPr>
        <w:t xml:space="preserve">pentru care au fost emise decizii privind aprobarea bonusului pentru energia  electrică produsă în cogenerare de înaltă </w:t>
      </w:r>
      <w:r w:rsidR="00C430AA" w:rsidRPr="00C430AA">
        <w:rPr>
          <w:rStyle w:val="slitbdy"/>
          <w:rFonts w:ascii="Times New Roman" w:eastAsia="Times New Roman" w:hAnsi="Times New Roman"/>
          <w:color w:val="auto"/>
          <w:sz w:val="24"/>
          <w:szCs w:val="24"/>
        </w:rPr>
        <w:t>eficienţă</w:t>
      </w:r>
      <w:r w:rsidR="00C430AA">
        <w:rPr>
          <w:rStyle w:val="slitbdy"/>
          <w:rFonts w:ascii="Times New Roman" w:eastAsia="Times New Roman" w:hAnsi="Times New Roman"/>
          <w:color w:val="auto"/>
          <w:sz w:val="24"/>
          <w:szCs w:val="24"/>
        </w:rPr>
        <w:t>,</w:t>
      </w:r>
      <w:r w:rsidR="00C430AA" w:rsidRPr="00C430AA">
        <w:rPr>
          <w:rStyle w:val="slitbdy"/>
          <w:rFonts w:ascii="Times New Roman" w:eastAsia="Times New Roman" w:hAnsi="Times New Roman"/>
          <w:color w:val="auto"/>
          <w:sz w:val="24"/>
          <w:szCs w:val="24"/>
        </w:rPr>
        <w:t xml:space="preserve"> </w:t>
      </w:r>
      <w:r w:rsidR="00C430AA" w:rsidRPr="00A936BA">
        <w:rPr>
          <w:rStyle w:val="slitbdy"/>
          <w:rFonts w:ascii="Times New Roman" w:eastAsia="Times New Roman" w:hAnsi="Times New Roman"/>
          <w:color w:val="auto"/>
          <w:sz w:val="24"/>
          <w:szCs w:val="24"/>
        </w:rPr>
        <w:t xml:space="preserve">livrată în SEN </w:t>
      </w:r>
      <w:r w:rsidR="00C430AA">
        <w:rPr>
          <w:rStyle w:val="slitbdy"/>
          <w:rFonts w:ascii="Times New Roman" w:eastAsia="Times New Roman" w:hAnsi="Times New Roman"/>
          <w:color w:val="auto"/>
          <w:sz w:val="24"/>
          <w:szCs w:val="24"/>
        </w:rPr>
        <w:t xml:space="preserve">şi vândută </w:t>
      </w:r>
      <w:r w:rsidR="00C430AA" w:rsidRPr="00A936BA">
        <w:rPr>
          <w:rStyle w:val="slitbdy"/>
          <w:rFonts w:ascii="Times New Roman" w:eastAsia="Times New Roman" w:hAnsi="Times New Roman"/>
          <w:color w:val="auto"/>
          <w:sz w:val="24"/>
          <w:szCs w:val="24"/>
        </w:rPr>
        <w:t xml:space="preserve">în Anul de operare şi mentenanţă/perioada pentru care se solicită calificarea, prezentate conform tabelului 7 din </w:t>
      </w:r>
      <w:r w:rsidR="00C430AA" w:rsidRPr="00A936BA">
        <w:rPr>
          <w:rStyle w:val="slgi1"/>
          <w:rFonts w:ascii="Times New Roman" w:eastAsia="Times New Roman" w:hAnsi="Times New Roman"/>
          <w:color w:val="auto"/>
          <w:sz w:val="24"/>
          <w:szCs w:val="24"/>
          <w:u w:val="none"/>
        </w:rPr>
        <w:t>anexa nr. 3</w:t>
      </w:r>
      <w:r w:rsidR="00C430AA" w:rsidRPr="00A936BA">
        <w:rPr>
          <w:rStyle w:val="slitbdy"/>
          <w:rFonts w:ascii="Times New Roman" w:eastAsia="Times New Roman" w:hAnsi="Times New Roman"/>
          <w:color w:val="auto"/>
          <w:sz w:val="24"/>
          <w:szCs w:val="24"/>
        </w:rPr>
        <w:t xml:space="preserve"> la prezentul regulament</w:t>
      </w:r>
      <w:r w:rsidR="004E326D" w:rsidRPr="009338ED">
        <w:rPr>
          <w:rStyle w:val="slitbdy"/>
          <w:rFonts w:ascii="Times New Roman" w:eastAsia="Times New Roman" w:hAnsi="Times New Roman"/>
          <w:color w:val="auto"/>
          <w:sz w:val="24"/>
          <w:szCs w:val="24"/>
        </w:rPr>
        <w:t xml:space="preserve">; </w:t>
      </w:r>
    </w:p>
    <w:p w14:paraId="227542AE" w14:textId="7A160E23" w:rsidR="00CA2718" w:rsidRDefault="00C32A66" w:rsidP="00632BA3">
      <w:pPr>
        <w:pStyle w:val="NormalWeb"/>
        <w:numPr>
          <w:ilvl w:val="0"/>
          <w:numId w:val="56"/>
        </w:numPr>
        <w:spacing w:before="0" w:beforeAutospacing="0" w:after="0" w:afterAutospacing="0" w:line="360" w:lineRule="auto"/>
        <w:jc w:val="both"/>
      </w:pPr>
      <w:r w:rsidRPr="00C162C0">
        <w:rPr>
          <w:rStyle w:val="slitbdy"/>
          <w:rFonts w:ascii="Times New Roman" w:eastAsia="Times New Roman" w:hAnsi="Times New Roman"/>
          <w:sz w:val="24"/>
          <w:szCs w:val="24"/>
        </w:rPr>
        <w:t>schem</w:t>
      </w:r>
      <w:r>
        <w:rPr>
          <w:rStyle w:val="slitbdy"/>
          <w:rFonts w:ascii="Times New Roman" w:eastAsia="Times New Roman" w:hAnsi="Times New Roman"/>
          <w:sz w:val="24"/>
          <w:szCs w:val="24"/>
        </w:rPr>
        <w:t>a</w:t>
      </w:r>
      <w:r w:rsidRPr="00C162C0">
        <w:rPr>
          <w:rStyle w:val="slitbdy"/>
          <w:rFonts w:ascii="Times New Roman" w:eastAsia="Times New Roman" w:hAnsi="Times New Roman"/>
          <w:sz w:val="24"/>
          <w:szCs w:val="24"/>
        </w:rPr>
        <w:t xml:space="preserve"> termomecanic</w:t>
      </w:r>
      <w:r>
        <w:rPr>
          <w:rStyle w:val="slitbdy"/>
          <w:rFonts w:ascii="Times New Roman" w:eastAsia="Times New Roman" w:hAnsi="Times New Roman"/>
          <w:sz w:val="24"/>
          <w:szCs w:val="24"/>
        </w:rPr>
        <w:t>ă</w:t>
      </w:r>
      <w:r w:rsidRPr="00C162C0">
        <w:rPr>
          <w:rStyle w:val="slitbdy"/>
          <w:rFonts w:ascii="Times New Roman" w:eastAsia="Times New Roman" w:hAnsi="Times New Roman"/>
          <w:sz w:val="24"/>
          <w:szCs w:val="24"/>
        </w:rPr>
        <w:t xml:space="preserve"> simplificat</w:t>
      </w:r>
      <w:r>
        <w:rPr>
          <w:rStyle w:val="slitbdy"/>
          <w:rFonts w:ascii="Times New Roman" w:eastAsia="Times New Roman" w:hAnsi="Times New Roman"/>
          <w:sz w:val="24"/>
          <w:szCs w:val="24"/>
        </w:rPr>
        <w:t>ă şi</w:t>
      </w:r>
      <w:r w:rsidRPr="00C162C0">
        <w:rPr>
          <w:rStyle w:val="slitbdy"/>
          <w:rFonts w:ascii="Times New Roman" w:eastAsia="Times New Roman" w:hAnsi="Times New Roman"/>
          <w:sz w:val="24"/>
          <w:szCs w:val="24"/>
        </w:rPr>
        <w:t xml:space="preserve"> </w:t>
      </w:r>
      <w:r>
        <w:rPr>
          <w:rStyle w:val="slitbdy"/>
          <w:rFonts w:ascii="Times New Roman" w:eastAsia="Times New Roman" w:hAnsi="Times New Roman"/>
          <w:sz w:val="24"/>
          <w:szCs w:val="24"/>
        </w:rPr>
        <w:t xml:space="preserve">schema </w:t>
      </w:r>
      <w:r w:rsidRPr="00C162C0">
        <w:rPr>
          <w:rStyle w:val="slitbdy"/>
          <w:rFonts w:ascii="Times New Roman" w:eastAsia="Times New Roman" w:hAnsi="Times New Roman"/>
          <w:sz w:val="24"/>
          <w:szCs w:val="24"/>
        </w:rPr>
        <w:t>electric</w:t>
      </w:r>
      <w:r>
        <w:rPr>
          <w:rStyle w:val="slitbdy"/>
          <w:rFonts w:ascii="Times New Roman" w:eastAsia="Times New Roman" w:hAnsi="Times New Roman"/>
          <w:sz w:val="24"/>
          <w:szCs w:val="24"/>
        </w:rPr>
        <w:t>ă</w:t>
      </w:r>
      <w:r w:rsidRPr="00C162C0">
        <w:rPr>
          <w:rStyle w:val="slitbdy"/>
          <w:rFonts w:ascii="Times New Roman" w:eastAsia="Times New Roman" w:hAnsi="Times New Roman"/>
          <w:sz w:val="24"/>
          <w:szCs w:val="24"/>
        </w:rPr>
        <w:t xml:space="preserve"> monofilar</w:t>
      </w:r>
      <w:r>
        <w:rPr>
          <w:rStyle w:val="slitbdy"/>
          <w:rFonts w:ascii="Times New Roman" w:eastAsia="Times New Roman" w:hAnsi="Times New Roman"/>
          <w:sz w:val="24"/>
          <w:szCs w:val="24"/>
        </w:rPr>
        <w:t>ă</w:t>
      </w:r>
      <w:r w:rsidRPr="00C162C0">
        <w:rPr>
          <w:rStyle w:val="slitbdy"/>
          <w:rFonts w:ascii="Times New Roman" w:eastAsia="Times New Roman" w:hAnsi="Times New Roman"/>
          <w:sz w:val="24"/>
          <w:szCs w:val="24"/>
        </w:rPr>
        <w:t xml:space="preserve"> cu evidenţierea limitelor şi a mijloacelor de măsurare a fluxurilor de energie intrate/ieşite din Configuraţie/unitate, precum şi schema simplificată de alimentare a </w:t>
      </w:r>
      <w:r w:rsidRPr="00C162C0">
        <w:rPr>
          <w:rStyle w:val="slitbdy"/>
          <w:rFonts w:ascii="Times New Roman" w:eastAsia="Times New Roman" w:hAnsi="Times New Roman"/>
          <w:color w:val="auto"/>
          <w:sz w:val="24"/>
          <w:szCs w:val="24"/>
        </w:rPr>
        <w:t>serviciilor interne termice pentru încălzire şi combustibil, cu evidenţierea mijloacelor de măsurare a CSITIC</w:t>
      </w:r>
      <w:r>
        <w:rPr>
          <w:rStyle w:val="slitbdy"/>
          <w:rFonts w:ascii="Times New Roman" w:eastAsia="Times New Roman" w:hAnsi="Times New Roman"/>
          <w:color w:val="auto"/>
          <w:sz w:val="24"/>
          <w:szCs w:val="24"/>
        </w:rPr>
        <w:t>;</w:t>
      </w:r>
      <w:r w:rsidR="00CA2718">
        <w:t xml:space="preserve"> </w:t>
      </w:r>
    </w:p>
    <w:p w14:paraId="597ECD3B" w14:textId="087598D8" w:rsidR="00DA76BF" w:rsidRPr="00B95ED7" w:rsidRDefault="009338ED" w:rsidP="008F1C4D">
      <w:pPr>
        <w:pStyle w:val="NormalWeb"/>
        <w:numPr>
          <w:ilvl w:val="0"/>
          <w:numId w:val="56"/>
        </w:numPr>
        <w:spacing w:before="0" w:beforeAutospacing="0" w:after="0" w:afterAutospacing="0" w:line="360" w:lineRule="auto"/>
        <w:jc w:val="both"/>
      </w:pPr>
      <w:r w:rsidRPr="00A936BA">
        <w:t>după caz, alte documente solicitate de ANRE în completarea documentaţiei de calificare, în vederea stabilirii cantităţii de energie electrică ce beneficiază de Schema de sprijin</w:t>
      </w:r>
      <w:r w:rsidR="00DA76BF" w:rsidRPr="009338ED">
        <w:t>.</w:t>
      </w:r>
    </w:p>
    <w:p w14:paraId="01D9E874" w14:textId="26EDE60B"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A02F7">
        <w:rPr>
          <w:rStyle w:val="salnttl1"/>
          <w:rFonts w:ascii="Times New Roman" w:eastAsia="Times New Roman" w:hAnsi="Times New Roman"/>
          <w:b w:val="0"/>
          <w:color w:val="auto"/>
          <w:sz w:val="24"/>
          <w:szCs w:val="24"/>
          <w:specVanish w:val="0"/>
        </w:rPr>
        <w:t>(3)</w:t>
      </w:r>
      <w:r w:rsidR="009A02F7" w:rsidRPr="009A02F7">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cazul în care, datorită schemelor termomecanice de funcţionare şi dotării cu mijloace de măsurare a unităţilor de cogenerare din Configuraţie, unele dintre datele prevăzute la </w:t>
      </w:r>
      <w:r w:rsidRPr="009A02F7">
        <w:rPr>
          <w:rStyle w:val="slgi1"/>
          <w:rFonts w:ascii="Times New Roman" w:eastAsia="Times New Roman" w:hAnsi="Times New Roman"/>
          <w:color w:val="auto"/>
          <w:sz w:val="24"/>
          <w:szCs w:val="24"/>
          <w:u w:val="none"/>
        </w:rPr>
        <w:t>alin. (2) lit. b)</w:t>
      </w:r>
      <w:r w:rsidRPr="009A02F7">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nu pot fi rezultatul unor măsurători directe, este obligatorie prezentarea într-un Raport separat, în detaliu, a algoritmului de determinare indirectă a acestora, pornind de la valorile măsurate pe centrală/amplasament precum şi a tuturor datelor de exploatare utilizate în aplicarea acestui algoritm, care au rezultat din măsurători directe.</w:t>
      </w:r>
    </w:p>
    <w:p w14:paraId="1FB76569" w14:textId="45CEC351" w:rsidR="00554D00" w:rsidRPr="009A02F7" w:rsidRDefault="00554D00" w:rsidP="00CF7FD5">
      <w:pPr>
        <w:autoSpaceDE/>
        <w:spacing w:line="360" w:lineRule="auto"/>
        <w:jc w:val="both"/>
        <w:rPr>
          <w:rStyle w:val="salnbdy"/>
          <w:rFonts w:ascii="Times New Roman" w:hAnsi="Times New Roman"/>
          <w:color w:val="auto"/>
          <w:sz w:val="24"/>
          <w:szCs w:val="24"/>
        </w:rPr>
      </w:pPr>
      <w:r w:rsidRPr="009A02F7">
        <w:rPr>
          <w:rStyle w:val="salnttl1"/>
          <w:rFonts w:ascii="Times New Roman" w:eastAsia="Times New Roman" w:hAnsi="Times New Roman"/>
          <w:b w:val="0"/>
          <w:color w:val="auto"/>
          <w:sz w:val="24"/>
          <w:szCs w:val="24"/>
          <w:specVanish w:val="0"/>
        </w:rPr>
        <w:t>(4)</w:t>
      </w:r>
      <w:r w:rsidR="009A02F7" w:rsidRPr="009A02F7">
        <w:rPr>
          <w:rStyle w:val="salnttl1"/>
          <w:rFonts w:ascii="Times New Roman" w:eastAsia="Times New Roman" w:hAnsi="Times New Roman"/>
          <w:color w:val="auto"/>
          <w:sz w:val="24"/>
          <w:szCs w:val="24"/>
          <w:specVanish w:val="0"/>
        </w:rPr>
        <w:t xml:space="preserve"> </w:t>
      </w:r>
      <w:r w:rsidRPr="009A02F7">
        <w:rPr>
          <w:rStyle w:val="salnbdy"/>
          <w:rFonts w:ascii="Times New Roman" w:eastAsia="Times New Roman" w:hAnsi="Times New Roman"/>
          <w:color w:val="auto"/>
          <w:sz w:val="24"/>
          <w:szCs w:val="24"/>
        </w:rPr>
        <w:t xml:space="preserve">Toate datele şi informaţiile din documentaţia de calificare se transmit </w:t>
      </w:r>
      <w:r w:rsidRPr="0091676C">
        <w:rPr>
          <w:rStyle w:val="salnbdy"/>
          <w:rFonts w:ascii="Times New Roman" w:eastAsia="Times New Roman" w:hAnsi="Times New Roman"/>
          <w:color w:val="auto"/>
          <w:sz w:val="24"/>
          <w:szCs w:val="24"/>
        </w:rPr>
        <w:t>în format electronic – fişiere tip Microsoft Excel</w:t>
      </w:r>
      <w:r w:rsidR="008A3BF9" w:rsidRPr="0091676C">
        <w:rPr>
          <w:rStyle w:val="salnbdy"/>
          <w:rFonts w:ascii="Times New Roman" w:eastAsia="Times New Roman" w:hAnsi="Times New Roman"/>
          <w:color w:val="auto"/>
          <w:sz w:val="24"/>
          <w:szCs w:val="24"/>
        </w:rPr>
        <w:t xml:space="preserve"> şi, </w:t>
      </w:r>
      <w:r w:rsidR="002245D9" w:rsidRPr="0091676C">
        <w:rPr>
          <w:rStyle w:val="salnbdy"/>
          <w:rFonts w:ascii="Times New Roman" w:eastAsia="Times New Roman" w:hAnsi="Times New Roman"/>
          <w:color w:val="auto"/>
          <w:sz w:val="24"/>
          <w:szCs w:val="24"/>
        </w:rPr>
        <w:t xml:space="preserve">la solicitarea ANRE, </w:t>
      </w:r>
      <w:r w:rsidR="008A3BF9" w:rsidRPr="0091676C">
        <w:rPr>
          <w:rStyle w:val="salnbdy"/>
          <w:rFonts w:ascii="Times New Roman" w:eastAsia="Times New Roman" w:hAnsi="Times New Roman"/>
          <w:color w:val="auto"/>
          <w:sz w:val="24"/>
          <w:szCs w:val="24"/>
        </w:rPr>
        <w:t>în format letric,</w:t>
      </w:r>
      <w:r w:rsidR="009A02F7" w:rsidRPr="0091676C">
        <w:rPr>
          <w:rStyle w:val="salnbdy"/>
          <w:rFonts w:ascii="Times New Roman" w:eastAsia="Times New Roman" w:hAnsi="Times New Roman"/>
          <w:color w:val="auto"/>
          <w:sz w:val="24"/>
          <w:szCs w:val="24"/>
        </w:rPr>
        <w:t xml:space="preserve"> asumate prin semnătură</w:t>
      </w:r>
      <w:r w:rsidRPr="0091676C">
        <w:rPr>
          <w:rStyle w:val="salnbdy"/>
          <w:rFonts w:ascii="Times New Roman" w:eastAsia="Times New Roman" w:hAnsi="Times New Roman"/>
          <w:color w:val="auto"/>
          <w:sz w:val="24"/>
          <w:szCs w:val="24"/>
        </w:rPr>
        <w:t>.</w:t>
      </w:r>
      <w:r w:rsidRPr="009A02F7">
        <w:rPr>
          <w:rStyle w:val="salnbdy"/>
          <w:rFonts w:ascii="Times New Roman" w:eastAsia="Times New Roman" w:hAnsi="Times New Roman"/>
          <w:color w:val="auto"/>
          <w:sz w:val="24"/>
          <w:szCs w:val="24"/>
        </w:rPr>
        <w:t xml:space="preserve"> Pentru </w:t>
      </w:r>
      <w:r w:rsidRPr="009A02F7">
        <w:rPr>
          <w:rStyle w:val="salnbdy"/>
          <w:rFonts w:ascii="Times New Roman" w:eastAsia="Times New Roman" w:hAnsi="Times New Roman"/>
          <w:color w:val="auto"/>
          <w:sz w:val="24"/>
          <w:szCs w:val="24"/>
        </w:rPr>
        <w:lastRenderedPageBreak/>
        <w:t xml:space="preserve">completarea în format electronic a documentaţiei de înregistrare conform anexei </w:t>
      </w:r>
      <w:r w:rsidRPr="009A02F7">
        <w:rPr>
          <w:rStyle w:val="slgi1"/>
          <w:rFonts w:ascii="Times New Roman" w:eastAsia="Times New Roman" w:hAnsi="Times New Roman"/>
          <w:color w:val="auto"/>
          <w:sz w:val="24"/>
          <w:szCs w:val="24"/>
          <w:u w:val="none"/>
        </w:rPr>
        <w:t>nr. 1</w:t>
      </w:r>
      <w:r w:rsidRPr="009A02F7">
        <w:rPr>
          <w:rStyle w:val="salnbdy"/>
          <w:rFonts w:ascii="Times New Roman" w:eastAsia="Times New Roman" w:hAnsi="Times New Roman"/>
          <w:color w:val="auto"/>
          <w:sz w:val="24"/>
          <w:szCs w:val="24"/>
        </w:rPr>
        <w:t xml:space="preserve">, a datelor privind consumurile, producţiile şi livrările de energie conform </w:t>
      </w:r>
      <w:r w:rsidRPr="009A02F7">
        <w:rPr>
          <w:rStyle w:val="slgi1"/>
          <w:rFonts w:ascii="Times New Roman" w:eastAsia="Times New Roman" w:hAnsi="Times New Roman"/>
          <w:color w:val="auto"/>
          <w:sz w:val="24"/>
          <w:szCs w:val="24"/>
          <w:u w:val="none"/>
        </w:rPr>
        <w:t>anexei nr. 2</w:t>
      </w:r>
      <w:r w:rsidRPr="009A02F7">
        <w:rPr>
          <w:rStyle w:val="salnbdy"/>
          <w:rFonts w:ascii="Times New Roman" w:eastAsia="Times New Roman" w:hAnsi="Times New Roman"/>
          <w:color w:val="auto"/>
          <w:sz w:val="24"/>
          <w:szCs w:val="24"/>
        </w:rPr>
        <w:t xml:space="preserve"> şi a datelor de referinţă pentru calificare şi rezultatele calculelor de autoevaluare conform </w:t>
      </w:r>
      <w:r w:rsidRPr="009A02F7">
        <w:rPr>
          <w:rStyle w:val="slgi1"/>
          <w:rFonts w:ascii="Times New Roman" w:eastAsia="Times New Roman" w:hAnsi="Times New Roman"/>
          <w:color w:val="auto"/>
          <w:sz w:val="24"/>
          <w:szCs w:val="24"/>
          <w:u w:val="none"/>
        </w:rPr>
        <w:t>anexei nr. 3</w:t>
      </w:r>
      <w:r w:rsidRPr="009A02F7">
        <w:rPr>
          <w:rStyle w:val="salnbdy"/>
          <w:rFonts w:ascii="Times New Roman" w:eastAsia="Times New Roman" w:hAnsi="Times New Roman"/>
          <w:color w:val="auto"/>
          <w:sz w:val="24"/>
          <w:szCs w:val="24"/>
        </w:rPr>
        <w:t>, se va utiliza fişierul ”Ord. 114 2013 Model Excel pt calificare-acreditare-raportare.xls”.</w:t>
      </w:r>
    </w:p>
    <w:p w14:paraId="21928D13" w14:textId="07E2E01F" w:rsidR="00554D00" w:rsidRPr="00156D6A" w:rsidRDefault="00156D6A" w:rsidP="00156D6A">
      <w:pPr>
        <w:pStyle w:val="sartttl"/>
        <w:spacing w:line="360" w:lineRule="auto"/>
        <w:jc w:val="both"/>
        <w:rPr>
          <w:rFonts w:ascii="Times New Roman" w:hAnsi="Times New Roman"/>
          <w:b w:val="0"/>
          <w:color w:val="000000"/>
          <w:sz w:val="24"/>
          <w:szCs w:val="24"/>
          <w:shd w:val="clear" w:color="auto" w:fill="FFFFFF"/>
        </w:rPr>
      </w:pPr>
      <w:r w:rsidRPr="00156D6A">
        <w:rPr>
          <w:rFonts w:ascii="Times New Roman" w:hAnsi="Times New Roman"/>
          <w:color w:val="auto"/>
          <w:sz w:val="24"/>
          <w:szCs w:val="24"/>
          <w:shd w:val="clear" w:color="auto" w:fill="FFFFFF"/>
        </w:rPr>
        <w:t xml:space="preserve">Art. </w:t>
      </w:r>
      <w:r w:rsidR="00554D00" w:rsidRPr="00156D6A">
        <w:rPr>
          <w:rFonts w:ascii="Times New Roman" w:hAnsi="Times New Roman"/>
          <w:color w:val="auto"/>
          <w:sz w:val="24"/>
          <w:szCs w:val="24"/>
          <w:shd w:val="clear" w:color="auto" w:fill="FFFFFF"/>
        </w:rPr>
        <w:t>22</w:t>
      </w:r>
      <w:r>
        <w:rPr>
          <w:rFonts w:ascii="Times New Roman" w:hAnsi="Times New Roman"/>
          <w:color w:val="auto"/>
          <w:sz w:val="24"/>
          <w:szCs w:val="24"/>
          <w:shd w:val="clear" w:color="auto" w:fill="FFFFFF"/>
        </w:rPr>
        <w:t xml:space="preserve"> - </w:t>
      </w:r>
      <w:r w:rsidR="00554D00" w:rsidRPr="00156D6A">
        <w:rPr>
          <w:rFonts w:ascii="Times New Roman" w:hAnsi="Times New Roman"/>
          <w:b w:val="0"/>
          <w:color w:val="000000"/>
          <w:sz w:val="24"/>
          <w:szCs w:val="24"/>
          <w:shd w:val="clear" w:color="auto" w:fill="FFFFFF"/>
        </w:rPr>
        <w:t>ANRE verifică dacă documentaţia de calificare este corect întocmită, completă, corelată cu documentaţia de înregistrare şi respectă toate condiţiile prevăzute în prezentul Regulament. În termen de 15 zile lucrătoare de la primirea documentaţiei de calificare, ANRE poate solicita Responsabilului de Configuraţie, dacă este cazul, corectarea acesteia sau completarea cu orice date/informaţii suplimentare sau care lipsesc, necesare pentru soluţionarea cererii în condiţiile prevăzute de prezentul Regulament.</w:t>
      </w:r>
    </w:p>
    <w:p w14:paraId="005104CD" w14:textId="39492597" w:rsidR="00554D00" w:rsidRPr="00543695" w:rsidRDefault="00543695" w:rsidP="00543695">
      <w:pPr>
        <w:pStyle w:val="sartttl"/>
        <w:spacing w:line="360" w:lineRule="auto"/>
        <w:jc w:val="both"/>
        <w:rPr>
          <w:rFonts w:ascii="Times New Roman" w:hAnsi="Times New Roman"/>
          <w:b w:val="0"/>
          <w:color w:val="000000"/>
          <w:sz w:val="24"/>
          <w:szCs w:val="24"/>
          <w:shd w:val="clear" w:color="auto" w:fill="FFFFFF"/>
        </w:rPr>
      </w:pPr>
      <w:r w:rsidRPr="00543695">
        <w:rPr>
          <w:rFonts w:ascii="Times New Roman" w:hAnsi="Times New Roman"/>
          <w:color w:val="auto"/>
          <w:sz w:val="24"/>
          <w:szCs w:val="24"/>
          <w:shd w:val="clear" w:color="auto" w:fill="FFFFFF"/>
        </w:rPr>
        <w:t xml:space="preserve">Art. </w:t>
      </w:r>
      <w:r w:rsidR="00554D00" w:rsidRPr="00543695">
        <w:rPr>
          <w:rFonts w:ascii="Times New Roman" w:hAnsi="Times New Roman"/>
          <w:color w:val="auto"/>
          <w:sz w:val="24"/>
          <w:szCs w:val="24"/>
          <w:shd w:val="clear" w:color="auto" w:fill="FFFFFF"/>
        </w:rPr>
        <w:t>23</w:t>
      </w:r>
      <w:r>
        <w:rPr>
          <w:rFonts w:ascii="Times New Roman" w:hAnsi="Times New Roman"/>
          <w:color w:val="auto"/>
          <w:sz w:val="24"/>
          <w:szCs w:val="24"/>
          <w:shd w:val="clear" w:color="auto" w:fill="FFFFFF"/>
        </w:rPr>
        <w:t xml:space="preserve"> - </w:t>
      </w:r>
      <w:r w:rsidR="00554D00" w:rsidRPr="00543695">
        <w:rPr>
          <w:rFonts w:ascii="Times New Roman" w:hAnsi="Times New Roman"/>
          <w:b w:val="0"/>
          <w:color w:val="000000"/>
          <w:sz w:val="24"/>
          <w:szCs w:val="24"/>
          <w:shd w:val="clear" w:color="auto" w:fill="FFFFFF"/>
        </w:rPr>
        <w:t>În cazul primirii unei solicitări de corectare/completare a documentaţiei depuse, Responsabilul de Configuraţie trebuie să transmită la ANRE datele/informaţiile solicitate în termen de 5 zile lucrătoare de la primirea solicitării.</w:t>
      </w:r>
    </w:p>
    <w:p w14:paraId="3D624350" w14:textId="77777777" w:rsidR="00543695" w:rsidRDefault="00543695" w:rsidP="00543695">
      <w:pPr>
        <w:pStyle w:val="ssecttl"/>
        <w:spacing w:line="360" w:lineRule="auto"/>
        <w:jc w:val="left"/>
        <w:rPr>
          <w:rFonts w:ascii="Times New Roman" w:hAnsi="Times New Roman"/>
          <w:sz w:val="24"/>
          <w:szCs w:val="24"/>
          <w:shd w:val="clear" w:color="auto" w:fill="FFFFFF"/>
        </w:rPr>
      </w:pPr>
    </w:p>
    <w:p w14:paraId="3DF43605" w14:textId="77777777" w:rsidR="00543695" w:rsidRDefault="00543695" w:rsidP="00543695">
      <w:pPr>
        <w:pStyle w:val="ssecttl"/>
        <w:spacing w:line="360" w:lineRule="auto"/>
        <w:jc w:val="left"/>
        <w:rPr>
          <w:rFonts w:ascii="Times New Roman" w:hAnsi="Times New Roman"/>
          <w:sz w:val="24"/>
          <w:szCs w:val="24"/>
          <w:shd w:val="clear" w:color="auto" w:fill="FFFFFF"/>
        </w:rPr>
      </w:pPr>
    </w:p>
    <w:p w14:paraId="3F31E305" w14:textId="6439F355" w:rsidR="00554D00" w:rsidRPr="00CF7FD5" w:rsidRDefault="00543695" w:rsidP="00385EDF">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4-a</w:t>
      </w:r>
    </w:p>
    <w:p w14:paraId="77DF19A5" w14:textId="77777777" w:rsidR="00554D00" w:rsidRPr="00CF7FD5" w:rsidRDefault="00554D00" w:rsidP="00385EDF">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Validarea Autoevaluărilor pentru calificare şi emiterea deciziilor de calificare</w:t>
      </w:r>
    </w:p>
    <w:p w14:paraId="5CE91B96" w14:textId="77777777" w:rsidR="00543695" w:rsidRDefault="00543695" w:rsidP="00CF7FD5">
      <w:pPr>
        <w:pStyle w:val="sartttl"/>
        <w:spacing w:line="360" w:lineRule="auto"/>
        <w:jc w:val="both"/>
        <w:rPr>
          <w:rFonts w:ascii="Times New Roman" w:hAnsi="Times New Roman"/>
          <w:sz w:val="24"/>
          <w:szCs w:val="24"/>
          <w:shd w:val="clear" w:color="auto" w:fill="FFFFFF"/>
        </w:rPr>
      </w:pPr>
    </w:p>
    <w:p w14:paraId="0BC632FC" w14:textId="579540BD" w:rsidR="00554D00" w:rsidRPr="00385EDF" w:rsidRDefault="00385EDF" w:rsidP="00385EDF">
      <w:pPr>
        <w:pStyle w:val="sartttl"/>
        <w:spacing w:line="360" w:lineRule="auto"/>
        <w:jc w:val="both"/>
        <w:rPr>
          <w:rFonts w:ascii="Times New Roman" w:hAnsi="Times New Roman"/>
          <w:b w:val="0"/>
          <w:color w:val="000000"/>
          <w:sz w:val="24"/>
          <w:szCs w:val="24"/>
          <w:shd w:val="clear" w:color="auto" w:fill="FFFFFF"/>
        </w:rPr>
      </w:pPr>
      <w:r w:rsidRPr="00385EDF">
        <w:rPr>
          <w:rFonts w:ascii="Times New Roman" w:hAnsi="Times New Roman"/>
          <w:color w:val="auto"/>
          <w:sz w:val="24"/>
          <w:szCs w:val="24"/>
          <w:shd w:val="clear" w:color="auto" w:fill="FFFFFF"/>
        </w:rPr>
        <w:t xml:space="preserve">Art. </w:t>
      </w:r>
      <w:r w:rsidR="00554D00" w:rsidRPr="00385EDF">
        <w:rPr>
          <w:rFonts w:ascii="Times New Roman" w:hAnsi="Times New Roman"/>
          <w:color w:val="auto"/>
          <w:sz w:val="24"/>
          <w:szCs w:val="24"/>
          <w:shd w:val="clear" w:color="auto" w:fill="FFFFFF"/>
        </w:rPr>
        <w:t>24</w:t>
      </w:r>
      <w:r w:rsidRPr="00385EDF">
        <w:rPr>
          <w:rFonts w:ascii="Times New Roman" w:hAnsi="Times New Roman"/>
          <w:color w:val="auto"/>
          <w:sz w:val="24"/>
          <w:szCs w:val="24"/>
          <w:shd w:val="clear" w:color="auto" w:fill="FFFFFF"/>
        </w:rPr>
        <w:t xml:space="preserve"> - </w:t>
      </w:r>
      <w:r w:rsidR="00554D00" w:rsidRPr="00385EDF">
        <w:rPr>
          <w:rFonts w:ascii="Times New Roman" w:hAnsi="Times New Roman"/>
          <w:b w:val="0"/>
          <w:color w:val="000000"/>
          <w:sz w:val="24"/>
          <w:szCs w:val="24"/>
          <w:shd w:val="clear" w:color="auto" w:fill="FFFFFF"/>
        </w:rPr>
        <w:t>Calificarea se face pe baza analizării şi numai în condiţiile validării de către ANRE a informaţiilor, datelor şi calculelor din documentaţiile de înregistrare/calificare transmise de Responsabilii de Configuraţie în conformitate cu prevederile prezentului Regulament, prin emiterea de către preşedintele ANRE a deciziilor de calificare.</w:t>
      </w:r>
    </w:p>
    <w:p w14:paraId="57526ED8" w14:textId="6BC5BA8F" w:rsidR="00554D00" w:rsidRPr="00DD266C" w:rsidRDefault="00554D00" w:rsidP="00385EDF">
      <w:pPr>
        <w:pStyle w:val="sartttl"/>
        <w:spacing w:line="360" w:lineRule="auto"/>
        <w:jc w:val="both"/>
        <w:rPr>
          <w:rFonts w:ascii="Times New Roman" w:eastAsia="Times New Roman" w:hAnsi="Times New Roman"/>
          <w:b w:val="0"/>
          <w:color w:val="000000"/>
          <w:sz w:val="24"/>
          <w:szCs w:val="24"/>
          <w:shd w:val="clear" w:color="auto" w:fill="FFFFFF"/>
        </w:rPr>
      </w:pPr>
      <w:r w:rsidRPr="00385EDF">
        <w:rPr>
          <w:rFonts w:ascii="Times New Roman" w:hAnsi="Times New Roman"/>
          <w:color w:val="auto"/>
          <w:sz w:val="24"/>
          <w:szCs w:val="24"/>
          <w:shd w:val="clear" w:color="auto" w:fill="FFFFFF"/>
        </w:rPr>
        <w:t>Art</w:t>
      </w:r>
      <w:r w:rsidR="00385EDF" w:rsidRPr="00385EDF">
        <w:rPr>
          <w:rFonts w:ascii="Times New Roman" w:hAnsi="Times New Roman"/>
          <w:color w:val="auto"/>
          <w:sz w:val="24"/>
          <w:szCs w:val="24"/>
          <w:shd w:val="clear" w:color="auto" w:fill="FFFFFF"/>
        </w:rPr>
        <w:t>.</w:t>
      </w:r>
      <w:r w:rsidRPr="00385EDF">
        <w:rPr>
          <w:rFonts w:ascii="Times New Roman" w:hAnsi="Times New Roman"/>
          <w:color w:val="auto"/>
          <w:sz w:val="24"/>
          <w:szCs w:val="24"/>
          <w:shd w:val="clear" w:color="auto" w:fill="FFFFFF"/>
        </w:rPr>
        <w:t xml:space="preserve"> 25</w:t>
      </w:r>
      <w:r w:rsidR="00385EDF">
        <w:rPr>
          <w:rFonts w:ascii="Times New Roman" w:hAnsi="Times New Roman"/>
          <w:color w:val="auto"/>
          <w:sz w:val="24"/>
          <w:szCs w:val="24"/>
          <w:shd w:val="clear" w:color="auto" w:fill="FFFFFF"/>
        </w:rPr>
        <w:t xml:space="preserve"> - </w:t>
      </w:r>
      <w:r w:rsidRPr="000A14A2">
        <w:rPr>
          <w:rStyle w:val="salnttl1"/>
          <w:rFonts w:ascii="Times New Roman" w:eastAsia="Times New Roman" w:hAnsi="Times New Roman"/>
          <w:color w:val="auto"/>
          <w:sz w:val="24"/>
          <w:szCs w:val="24"/>
          <w:specVanish w:val="0"/>
        </w:rPr>
        <w:t>(1)</w:t>
      </w:r>
      <w:r w:rsidR="00385EDF" w:rsidRPr="00385EDF">
        <w:rPr>
          <w:rStyle w:val="salnttl1"/>
          <w:rFonts w:ascii="Times New Roman" w:eastAsia="Times New Roman" w:hAnsi="Times New Roman"/>
          <w:b/>
          <w:sz w:val="24"/>
          <w:szCs w:val="24"/>
          <w:specVanish w:val="0"/>
        </w:rPr>
        <w:t xml:space="preserve"> </w:t>
      </w:r>
      <w:r w:rsidRPr="00DD266C">
        <w:rPr>
          <w:rStyle w:val="salnbdy"/>
          <w:rFonts w:ascii="Times New Roman" w:eastAsia="Times New Roman" w:hAnsi="Times New Roman"/>
          <w:b w:val="0"/>
          <w:sz w:val="24"/>
          <w:szCs w:val="24"/>
        </w:rPr>
        <w:t xml:space="preserve">Anual, până la data de </w:t>
      </w:r>
      <w:r w:rsidR="00385EDF">
        <w:rPr>
          <w:rStyle w:val="salnbdy"/>
          <w:rFonts w:ascii="Times New Roman" w:eastAsia="Times New Roman" w:hAnsi="Times New Roman"/>
          <w:b w:val="0"/>
          <w:sz w:val="24"/>
          <w:szCs w:val="24"/>
        </w:rPr>
        <w:t xml:space="preserve">15 </w:t>
      </w:r>
      <w:r w:rsidRPr="00DD266C">
        <w:rPr>
          <w:rStyle w:val="salnbdy"/>
          <w:rFonts w:ascii="Times New Roman" w:eastAsia="Times New Roman" w:hAnsi="Times New Roman"/>
          <w:b w:val="0"/>
          <w:sz w:val="24"/>
          <w:szCs w:val="24"/>
        </w:rPr>
        <w:t xml:space="preserve">martie, ANRE emite deciziile de calificare a cantităţilor de energie electrică produse în cogenerare de înaltă eficienţă şi livrate din Configuraţiile de producţie în cogenerare. Deciziile se emit separat pentru fiecare </w:t>
      </w:r>
      <w:r w:rsidR="00DD266C" w:rsidRPr="00DD266C">
        <w:rPr>
          <w:rFonts w:ascii="Times New Roman" w:eastAsia="ArialMT" w:hAnsi="Times New Roman"/>
          <w:b w:val="0"/>
          <w:color w:val="000000"/>
          <w:sz w:val="24"/>
          <w:szCs w:val="24"/>
        </w:rPr>
        <w:t xml:space="preserve">producător, cu evidenţierea cantităţilor aprobate pentru fiecare </w:t>
      </w:r>
      <w:r w:rsidR="00DD266C" w:rsidRPr="00DD266C">
        <w:rPr>
          <w:rFonts w:ascii="Times New Roman" w:eastAsia="ArialMT" w:hAnsi="Times New Roman"/>
          <w:b w:val="0"/>
          <w:color w:val="000000"/>
          <w:sz w:val="24"/>
          <w:szCs w:val="24"/>
          <w:lang w:val="ro-RO"/>
        </w:rPr>
        <w:t>centrală/amplasament</w:t>
      </w:r>
      <w:r w:rsidRPr="00DD266C">
        <w:rPr>
          <w:rStyle w:val="salnbdy"/>
          <w:rFonts w:ascii="Times New Roman" w:eastAsia="Times New Roman" w:hAnsi="Times New Roman"/>
          <w:b w:val="0"/>
          <w:sz w:val="24"/>
          <w:szCs w:val="24"/>
        </w:rPr>
        <w:t>. Fiecare decizie de calificare este comunicată individual Solicitantului beneficiar.</w:t>
      </w:r>
    </w:p>
    <w:p w14:paraId="5740E75D" w14:textId="092B7246" w:rsidR="00554D00" w:rsidRDefault="00554D00">
      <w:pPr>
        <w:autoSpaceDE/>
        <w:spacing w:line="360" w:lineRule="auto"/>
        <w:jc w:val="both"/>
        <w:rPr>
          <w:rStyle w:val="slitbdy"/>
          <w:rFonts w:ascii="Times New Roman" w:eastAsia="Times New Roman" w:hAnsi="Times New Roman"/>
          <w:color w:val="auto"/>
          <w:sz w:val="24"/>
          <w:szCs w:val="24"/>
        </w:rPr>
      </w:pPr>
      <w:r w:rsidRPr="000A14A2">
        <w:rPr>
          <w:rStyle w:val="salnttl1"/>
          <w:rFonts w:ascii="Times New Roman" w:eastAsia="Times New Roman" w:hAnsi="Times New Roman"/>
          <w:b w:val="0"/>
          <w:color w:val="auto"/>
          <w:sz w:val="24"/>
          <w:szCs w:val="24"/>
          <w:specVanish w:val="0"/>
        </w:rPr>
        <w:t>(</w:t>
      </w:r>
      <w:r w:rsidR="000A14A2">
        <w:rPr>
          <w:rStyle w:val="salnttl1"/>
          <w:rFonts w:ascii="Times New Roman" w:eastAsia="Times New Roman" w:hAnsi="Times New Roman"/>
          <w:b w:val="0"/>
          <w:color w:val="auto"/>
          <w:sz w:val="24"/>
          <w:szCs w:val="24"/>
          <w:specVanish w:val="0"/>
        </w:rPr>
        <w:t>2</w:t>
      </w:r>
      <w:r w:rsidRPr="000A14A2">
        <w:rPr>
          <w:rStyle w:val="salnttl1"/>
          <w:rFonts w:ascii="Times New Roman" w:eastAsia="Times New Roman" w:hAnsi="Times New Roman"/>
          <w:b w:val="0"/>
          <w:color w:val="auto"/>
          <w:sz w:val="24"/>
          <w:szCs w:val="24"/>
          <w:specVanish w:val="0"/>
        </w:rPr>
        <w:t>)</w:t>
      </w:r>
      <w:r w:rsidRPr="000A14A2">
        <w:rPr>
          <w:rStyle w:val="salnbdy"/>
          <w:rFonts w:ascii="Times New Roman" w:eastAsia="Times New Roman" w:hAnsi="Times New Roman"/>
          <w:color w:val="auto"/>
          <w:sz w:val="24"/>
          <w:szCs w:val="24"/>
        </w:rPr>
        <w:t xml:space="preserve"> </w:t>
      </w:r>
      <w:r w:rsidRPr="009D62C1">
        <w:rPr>
          <w:rStyle w:val="salnbdy"/>
          <w:rFonts w:ascii="Times New Roman" w:eastAsia="Times New Roman" w:hAnsi="Times New Roman"/>
          <w:color w:val="auto"/>
          <w:sz w:val="24"/>
          <w:szCs w:val="24"/>
        </w:rPr>
        <w:t>Autoevaluarea pentru calificare a unei configuraţii de producţie în cogenerare poate fi invalidată temporar în cazul în care dosarul de autoevaluare pentru calificare al respectivei configuraţii nu este complet constituit în</w:t>
      </w:r>
      <w:r w:rsidR="00E90ED8">
        <w:rPr>
          <w:rStyle w:val="salnbdy"/>
          <w:rFonts w:ascii="Times New Roman" w:eastAsia="Times New Roman" w:hAnsi="Times New Roman"/>
          <w:color w:val="auto"/>
          <w:sz w:val="24"/>
          <w:szCs w:val="24"/>
        </w:rPr>
        <w:t xml:space="preserve"> termen de</w:t>
      </w:r>
      <w:r w:rsidR="00A165DF">
        <w:rPr>
          <w:rStyle w:val="salnbdy"/>
          <w:rFonts w:ascii="Times New Roman" w:eastAsia="Times New Roman" w:hAnsi="Times New Roman"/>
          <w:color w:val="auto"/>
          <w:sz w:val="24"/>
          <w:szCs w:val="24"/>
        </w:rPr>
        <w:t xml:space="preserve"> </w:t>
      </w:r>
      <w:r w:rsidR="00EE62F4">
        <w:rPr>
          <w:rStyle w:val="slitbdy"/>
          <w:rFonts w:ascii="Times New Roman" w:eastAsia="Times New Roman" w:hAnsi="Times New Roman"/>
          <w:color w:val="auto"/>
          <w:sz w:val="24"/>
          <w:szCs w:val="24"/>
        </w:rPr>
        <w:t>35</w:t>
      </w:r>
      <w:r w:rsidR="000A14A2" w:rsidRPr="000A14A2">
        <w:rPr>
          <w:rStyle w:val="slitbdy"/>
          <w:rFonts w:ascii="Times New Roman" w:eastAsia="Times New Roman" w:hAnsi="Times New Roman"/>
          <w:color w:val="auto"/>
          <w:sz w:val="24"/>
          <w:szCs w:val="24"/>
        </w:rPr>
        <w:t xml:space="preserve"> de zile de la data-limită prevăzută la </w:t>
      </w:r>
      <w:r w:rsidR="000A14A2" w:rsidRPr="000A14A2">
        <w:rPr>
          <w:rStyle w:val="slgi1"/>
          <w:rFonts w:ascii="Times New Roman" w:eastAsia="Times New Roman" w:hAnsi="Times New Roman"/>
          <w:color w:val="auto"/>
          <w:sz w:val="24"/>
          <w:szCs w:val="24"/>
          <w:u w:val="none"/>
        </w:rPr>
        <w:t>art. 18 alin. (1)</w:t>
      </w:r>
      <w:r w:rsidR="007F2DDC">
        <w:rPr>
          <w:rStyle w:val="slgi1"/>
          <w:rFonts w:ascii="Times New Roman" w:eastAsia="Times New Roman" w:hAnsi="Times New Roman"/>
          <w:color w:val="auto"/>
          <w:sz w:val="24"/>
          <w:szCs w:val="24"/>
          <w:u w:val="none"/>
        </w:rPr>
        <w:t>.</w:t>
      </w:r>
    </w:p>
    <w:p w14:paraId="6439F319" w14:textId="43DE7CA9" w:rsidR="00A165DF" w:rsidRPr="000A14A2" w:rsidRDefault="00A165DF" w:rsidP="009D62C1">
      <w:pPr>
        <w:autoSpaceDE/>
        <w:spacing w:line="360" w:lineRule="auto"/>
        <w:jc w:val="both"/>
        <w:rPr>
          <w:rFonts w:ascii="Times New Roman" w:hAnsi="Times New Roman"/>
          <w:sz w:val="24"/>
          <w:szCs w:val="24"/>
        </w:rPr>
      </w:pPr>
      <w:r>
        <w:rPr>
          <w:rFonts w:ascii="Times New Roman" w:hAnsi="Times New Roman"/>
          <w:sz w:val="24"/>
          <w:szCs w:val="24"/>
        </w:rPr>
        <w:lastRenderedPageBreak/>
        <w:t>(3) Prin excepţie de la prevederile alin. (2), în cazul producătorilor prevăzuţi la art. 18 alin. (2), a</w:t>
      </w:r>
      <w:r w:rsidRPr="00A165DF">
        <w:rPr>
          <w:rFonts w:ascii="Times New Roman" w:hAnsi="Times New Roman"/>
          <w:sz w:val="24"/>
          <w:szCs w:val="24"/>
        </w:rPr>
        <w:t xml:space="preserve">utoevaluarea pentru calificare a unei configuraţii de producţie în cogenerare poate fi invalidată temporar în cazul în care dosarul de autoevaluare pentru calificare al respectivei configuraţii nu este complet constituit </w:t>
      </w:r>
      <w:r>
        <w:rPr>
          <w:rFonts w:ascii="Times New Roman" w:hAnsi="Times New Roman"/>
          <w:sz w:val="24"/>
          <w:szCs w:val="24"/>
        </w:rPr>
        <w:t>la următoarele termene:</w:t>
      </w:r>
    </w:p>
    <w:p w14:paraId="6FF8C2C8" w14:textId="437C7735" w:rsidR="00554D00" w:rsidRPr="009D62C1" w:rsidRDefault="000A14A2" w:rsidP="000A14A2">
      <w:pPr>
        <w:pStyle w:val="ListParagraph"/>
        <w:numPr>
          <w:ilvl w:val="0"/>
          <w:numId w:val="29"/>
        </w:numPr>
        <w:autoSpaceDE/>
        <w:spacing w:line="360" w:lineRule="auto"/>
        <w:jc w:val="both"/>
        <w:rPr>
          <w:rFonts w:ascii="Times New Roman" w:eastAsia="Times New Roman" w:hAnsi="Times New Roman"/>
          <w:sz w:val="24"/>
          <w:szCs w:val="24"/>
          <w:shd w:val="clear" w:color="auto" w:fill="FFFFFF"/>
        </w:rPr>
      </w:pPr>
      <w:r w:rsidRPr="00911856">
        <w:rPr>
          <w:rStyle w:val="slitbdy"/>
          <w:rFonts w:ascii="Times New Roman" w:eastAsia="Times New Roman" w:hAnsi="Times New Roman"/>
          <w:color w:val="auto"/>
          <w:sz w:val="24"/>
          <w:szCs w:val="24"/>
        </w:rPr>
        <w:t>13</w:t>
      </w:r>
      <w:r w:rsidR="00D758EF" w:rsidRPr="00911856">
        <w:rPr>
          <w:rStyle w:val="slitbdy"/>
          <w:rFonts w:ascii="Times New Roman" w:eastAsia="Times New Roman" w:hAnsi="Times New Roman"/>
          <w:color w:val="auto"/>
          <w:sz w:val="24"/>
          <w:szCs w:val="24"/>
        </w:rPr>
        <w:t xml:space="preserve"> </w:t>
      </w:r>
      <w:r w:rsidR="00554D00" w:rsidRPr="00911856">
        <w:rPr>
          <w:rStyle w:val="slitbdy"/>
          <w:rFonts w:ascii="Times New Roman" w:eastAsia="Times New Roman" w:hAnsi="Times New Roman"/>
          <w:color w:val="auto"/>
          <w:sz w:val="24"/>
          <w:szCs w:val="24"/>
        </w:rPr>
        <w:t xml:space="preserve">zile de la pronunţarea falimentului în cazul producătorilor de energie electrică şi termică în cogenerare care se încadrează în prevederile </w:t>
      </w:r>
      <w:r w:rsidR="00554D00" w:rsidRPr="00911856">
        <w:rPr>
          <w:rStyle w:val="slgi1"/>
          <w:rFonts w:ascii="Times New Roman" w:eastAsia="Times New Roman" w:hAnsi="Times New Roman"/>
          <w:color w:val="auto"/>
          <w:sz w:val="24"/>
          <w:szCs w:val="24"/>
          <w:u w:val="none"/>
        </w:rPr>
        <w:t>art. 18 alin. (</w:t>
      </w:r>
      <w:r w:rsidR="00360232" w:rsidRPr="009D62C1">
        <w:rPr>
          <w:rStyle w:val="slgi1"/>
          <w:rFonts w:ascii="Times New Roman" w:eastAsia="Times New Roman" w:hAnsi="Times New Roman"/>
          <w:color w:val="auto"/>
          <w:sz w:val="24"/>
          <w:szCs w:val="24"/>
          <w:u w:val="none"/>
        </w:rPr>
        <w:t>2</w:t>
      </w:r>
      <w:r w:rsidR="00554D00" w:rsidRPr="009D62C1">
        <w:rPr>
          <w:rStyle w:val="slgi1"/>
          <w:rFonts w:ascii="Times New Roman" w:eastAsia="Times New Roman" w:hAnsi="Times New Roman"/>
          <w:color w:val="auto"/>
          <w:sz w:val="24"/>
          <w:szCs w:val="24"/>
          <w:u w:val="none"/>
        </w:rPr>
        <w:t>) lit. a)</w:t>
      </w:r>
      <w:r w:rsidR="00554D00" w:rsidRPr="009D62C1">
        <w:rPr>
          <w:rStyle w:val="slitbdy"/>
          <w:rFonts w:ascii="Times New Roman" w:eastAsia="Times New Roman" w:hAnsi="Times New Roman"/>
          <w:color w:val="auto"/>
          <w:sz w:val="24"/>
          <w:szCs w:val="24"/>
        </w:rPr>
        <w:t>;</w:t>
      </w:r>
    </w:p>
    <w:p w14:paraId="3555775B" w14:textId="31B09441" w:rsidR="00554D00" w:rsidRPr="00E56F5A" w:rsidRDefault="0088288F" w:rsidP="000A14A2">
      <w:pPr>
        <w:pStyle w:val="ListParagraph"/>
        <w:numPr>
          <w:ilvl w:val="0"/>
          <w:numId w:val="29"/>
        </w:numPr>
        <w:autoSpaceDE/>
        <w:spacing w:line="360" w:lineRule="auto"/>
        <w:jc w:val="both"/>
        <w:rPr>
          <w:rFonts w:ascii="Times New Roman" w:eastAsia="Times New Roman" w:hAnsi="Times New Roman"/>
          <w:sz w:val="24"/>
          <w:szCs w:val="24"/>
          <w:shd w:val="clear" w:color="auto" w:fill="FFFFFF"/>
        </w:rPr>
      </w:pPr>
      <w:r w:rsidRPr="00E56F5A">
        <w:rPr>
          <w:rStyle w:val="slitbdy"/>
          <w:rFonts w:ascii="Times New Roman" w:eastAsia="Times New Roman" w:hAnsi="Times New Roman"/>
          <w:color w:val="auto"/>
          <w:sz w:val="24"/>
          <w:szCs w:val="24"/>
        </w:rPr>
        <w:t>3</w:t>
      </w:r>
      <w:r w:rsidR="000A14A2" w:rsidRPr="009150AB">
        <w:rPr>
          <w:rStyle w:val="slitbdy"/>
          <w:rFonts w:ascii="Times New Roman" w:eastAsia="Times New Roman" w:hAnsi="Times New Roman"/>
          <w:color w:val="auto"/>
          <w:sz w:val="24"/>
          <w:szCs w:val="24"/>
        </w:rPr>
        <w:t xml:space="preserve">0 </w:t>
      </w:r>
      <w:r w:rsidR="00554D00" w:rsidRPr="009150AB">
        <w:rPr>
          <w:rStyle w:val="slitbdy"/>
          <w:rFonts w:ascii="Times New Roman" w:eastAsia="Times New Roman" w:hAnsi="Times New Roman"/>
          <w:color w:val="auto"/>
          <w:sz w:val="24"/>
          <w:szCs w:val="24"/>
        </w:rPr>
        <w:t xml:space="preserve">de zile de la </w:t>
      </w:r>
      <w:r w:rsidRPr="009150AB">
        <w:rPr>
          <w:rStyle w:val="slitbdy"/>
          <w:rFonts w:ascii="Times New Roman" w:eastAsia="Times New Roman" w:hAnsi="Times New Roman"/>
          <w:color w:val="auto"/>
          <w:sz w:val="24"/>
          <w:szCs w:val="24"/>
        </w:rPr>
        <w:t xml:space="preserve">retragerea </w:t>
      </w:r>
      <w:r w:rsidR="00554D00" w:rsidRPr="009150AB">
        <w:rPr>
          <w:rStyle w:val="slitbdy"/>
          <w:rFonts w:ascii="Times New Roman" w:eastAsia="Times New Roman" w:hAnsi="Times New Roman"/>
          <w:color w:val="auto"/>
          <w:sz w:val="24"/>
          <w:szCs w:val="24"/>
        </w:rPr>
        <w:t>licenţei pentru exploatarea comercială a capacităţilor de producere</w:t>
      </w:r>
      <w:r w:rsidRPr="00E56F5A">
        <w:rPr>
          <w:rStyle w:val="slitbdy"/>
          <w:rFonts w:ascii="Times New Roman" w:eastAsia="Times New Roman" w:hAnsi="Times New Roman"/>
          <w:color w:val="auto"/>
          <w:sz w:val="24"/>
          <w:szCs w:val="24"/>
        </w:rPr>
        <w:t>, deţinută de producătorul care se încadrează în prevederile art. 18 alin. (2) lit. b) şi c)</w:t>
      </w:r>
      <w:r w:rsidR="00554D00" w:rsidRPr="00E56F5A">
        <w:rPr>
          <w:rStyle w:val="slitbdy"/>
          <w:rFonts w:ascii="Times New Roman" w:eastAsia="Times New Roman" w:hAnsi="Times New Roman"/>
          <w:color w:val="auto"/>
          <w:sz w:val="24"/>
          <w:szCs w:val="24"/>
        </w:rPr>
        <w:t>;</w:t>
      </w:r>
    </w:p>
    <w:p w14:paraId="2AD0ABE9" w14:textId="17F5B2FE" w:rsidR="00554D00" w:rsidRPr="00FD70CF" w:rsidRDefault="0088288F" w:rsidP="000A14A2">
      <w:pPr>
        <w:pStyle w:val="ListParagraph"/>
        <w:numPr>
          <w:ilvl w:val="0"/>
          <w:numId w:val="29"/>
        </w:numPr>
        <w:autoSpaceDE/>
        <w:spacing w:line="360" w:lineRule="auto"/>
        <w:jc w:val="both"/>
        <w:rPr>
          <w:rFonts w:ascii="Times New Roman" w:eastAsia="Times New Roman" w:hAnsi="Times New Roman"/>
          <w:sz w:val="24"/>
          <w:szCs w:val="24"/>
          <w:shd w:val="clear" w:color="auto" w:fill="FFFFFF"/>
        </w:rPr>
      </w:pPr>
      <w:r w:rsidRPr="00E56F5A">
        <w:rPr>
          <w:rStyle w:val="slitbdy"/>
          <w:rFonts w:ascii="Times New Roman" w:eastAsia="Times New Roman" w:hAnsi="Times New Roman"/>
          <w:color w:val="auto"/>
          <w:sz w:val="24"/>
          <w:szCs w:val="24"/>
        </w:rPr>
        <w:t>3</w:t>
      </w:r>
      <w:r w:rsidR="008309F2" w:rsidRPr="00E56F5A">
        <w:rPr>
          <w:rStyle w:val="slitbdy"/>
          <w:rFonts w:ascii="Times New Roman" w:eastAsia="Times New Roman" w:hAnsi="Times New Roman"/>
          <w:color w:val="auto"/>
          <w:sz w:val="24"/>
          <w:szCs w:val="24"/>
        </w:rPr>
        <w:t xml:space="preserve">0 de zile de </w:t>
      </w:r>
      <w:r w:rsidR="00554D00" w:rsidRPr="00E56F5A">
        <w:rPr>
          <w:rStyle w:val="slitbdy"/>
          <w:rFonts w:ascii="Times New Roman" w:eastAsia="Times New Roman" w:hAnsi="Times New Roman"/>
          <w:color w:val="auto"/>
          <w:sz w:val="24"/>
          <w:szCs w:val="24"/>
        </w:rPr>
        <w:t xml:space="preserve">la </w:t>
      </w:r>
      <w:r w:rsidRPr="00E56F5A">
        <w:rPr>
          <w:rStyle w:val="slitbdy"/>
          <w:rFonts w:ascii="Times New Roman" w:eastAsia="Times New Roman" w:hAnsi="Times New Roman"/>
          <w:color w:val="auto"/>
          <w:sz w:val="24"/>
          <w:szCs w:val="24"/>
        </w:rPr>
        <w:t xml:space="preserve">notificarea ANRE, </w:t>
      </w:r>
      <w:r w:rsidR="00112F74" w:rsidRPr="00E56F5A">
        <w:rPr>
          <w:rStyle w:val="slitbdy"/>
          <w:rFonts w:ascii="Times New Roman" w:eastAsia="Times New Roman" w:hAnsi="Times New Roman"/>
          <w:color w:val="auto"/>
          <w:sz w:val="24"/>
          <w:szCs w:val="24"/>
        </w:rPr>
        <w:t>cu privire la</w:t>
      </w:r>
      <w:r w:rsidRPr="00E56F5A">
        <w:rPr>
          <w:rStyle w:val="slitbdy"/>
          <w:rFonts w:ascii="Times New Roman" w:eastAsia="Times New Roman" w:hAnsi="Times New Roman"/>
          <w:color w:val="auto"/>
          <w:sz w:val="24"/>
          <w:szCs w:val="24"/>
        </w:rPr>
        <w:t xml:space="preserve"> încetarea </w:t>
      </w:r>
      <w:r w:rsidR="00112F74" w:rsidRPr="00E56F5A">
        <w:rPr>
          <w:rStyle w:val="slitbdy"/>
          <w:rFonts w:ascii="Times New Roman" w:eastAsia="Times New Roman" w:hAnsi="Times New Roman"/>
          <w:color w:val="auto"/>
          <w:sz w:val="24"/>
          <w:szCs w:val="24"/>
        </w:rPr>
        <w:t>activităţii de producere a energiei electrice şi termice în cogenerare, pentru producătul care se încadrează la art. 18 alin. (2) lit. d).</w:t>
      </w:r>
    </w:p>
    <w:p w14:paraId="52118FF4" w14:textId="41E6E7E0" w:rsidR="00554D00" w:rsidRPr="000A14A2" w:rsidRDefault="000A14A2" w:rsidP="00CF7FD5">
      <w:pPr>
        <w:autoSpaceDE/>
        <w:spacing w:line="360" w:lineRule="auto"/>
        <w:jc w:val="both"/>
        <w:rPr>
          <w:rFonts w:ascii="Times New Roman" w:eastAsia="Times New Roman" w:hAnsi="Times New Roman"/>
          <w:sz w:val="24"/>
          <w:szCs w:val="24"/>
          <w:shd w:val="clear" w:color="auto" w:fill="FFFFFF"/>
        </w:rPr>
      </w:pPr>
      <w:r w:rsidRPr="00CF7FD5" w:rsidDel="000A14A2">
        <w:rPr>
          <w:color w:val="000000"/>
          <w:shd w:val="clear" w:color="auto" w:fill="FFFFFF"/>
        </w:rPr>
        <w:t xml:space="preserve"> </w:t>
      </w:r>
      <w:r w:rsidR="00554D00" w:rsidRPr="000A14A2">
        <w:rPr>
          <w:rStyle w:val="salnttl1"/>
          <w:rFonts w:ascii="Times New Roman" w:eastAsia="Times New Roman" w:hAnsi="Times New Roman"/>
          <w:b w:val="0"/>
          <w:color w:val="auto"/>
          <w:sz w:val="24"/>
          <w:szCs w:val="24"/>
          <w:specVanish w:val="0"/>
        </w:rPr>
        <w:t>(4)</w:t>
      </w:r>
      <w:r w:rsidRPr="000A14A2">
        <w:rPr>
          <w:rStyle w:val="salnttl1"/>
          <w:rFonts w:ascii="Times New Roman" w:eastAsia="Times New Roman" w:hAnsi="Times New Roman"/>
          <w:color w:val="auto"/>
          <w:sz w:val="24"/>
          <w:szCs w:val="24"/>
          <w:specVanish w:val="0"/>
        </w:rPr>
        <w:t xml:space="preserve"> </w:t>
      </w:r>
      <w:r w:rsidR="00554D00" w:rsidRPr="00CF7FD5">
        <w:rPr>
          <w:rStyle w:val="salnbdy"/>
          <w:rFonts w:ascii="Times New Roman" w:eastAsia="Times New Roman" w:hAnsi="Times New Roman"/>
          <w:sz w:val="24"/>
          <w:szCs w:val="24"/>
        </w:rPr>
        <w:t xml:space="preserve">Dosarul de Autoevaluare pentru calificare a unei Configuraţii de producţie în cogenerare se consideră complet constituit după primirea tuturor datelor/informaţiilor suplimentare sau care lipsesc, solicitate de ANRE în condiţiile </w:t>
      </w:r>
      <w:r w:rsidR="00554D00" w:rsidRPr="000A14A2">
        <w:rPr>
          <w:rStyle w:val="slgi1"/>
          <w:rFonts w:ascii="Times New Roman" w:eastAsia="Times New Roman" w:hAnsi="Times New Roman"/>
          <w:color w:val="auto"/>
          <w:sz w:val="24"/>
          <w:szCs w:val="24"/>
          <w:u w:val="none"/>
        </w:rPr>
        <w:t>art. 22</w:t>
      </w:r>
      <w:r w:rsidR="00554D00" w:rsidRPr="000A14A2">
        <w:rPr>
          <w:rStyle w:val="salnbdy"/>
          <w:rFonts w:ascii="Times New Roman" w:eastAsia="Times New Roman" w:hAnsi="Times New Roman"/>
          <w:color w:val="auto"/>
          <w:sz w:val="24"/>
          <w:szCs w:val="24"/>
        </w:rPr>
        <w:t>.</w:t>
      </w:r>
    </w:p>
    <w:p w14:paraId="06CC62A7" w14:textId="61556361" w:rsidR="00554D00" w:rsidRPr="00295E95" w:rsidRDefault="00554D00" w:rsidP="00CF7FD5">
      <w:pPr>
        <w:autoSpaceDE/>
        <w:spacing w:line="360" w:lineRule="auto"/>
        <w:jc w:val="both"/>
        <w:rPr>
          <w:rStyle w:val="salnbdy"/>
          <w:rFonts w:ascii="Times New Roman" w:hAnsi="Times New Roman"/>
          <w:color w:val="auto"/>
          <w:sz w:val="24"/>
          <w:szCs w:val="24"/>
        </w:rPr>
      </w:pPr>
      <w:r w:rsidRPr="00295E95">
        <w:rPr>
          <w:rStyle w:val="salnttl1"/>
          <w:rFonts w:ascii="Times New Roman" w:eastAsia="Times New Roman" w:hAnsi="Times New Roman"/>
          <w:b w:val="0"/>
          <w:color w:val="auto"/>
          <w:sz w:val="24"/>
          <w:szCs w:val="24"/>
          <w:specVanish w:val="0"/>
        </w:rPr>
        <w:t>(5)</w:t>
      </w:r>
      <w:r w:rsidR="000A14A2" w:rsidRPr="00295E95">
        <w:rPr>
          <w:rStyle w:val="salnttl1"/>
          <w:rFonts w:ascii="Times New Roman" w:eastAsia="Times New Roman" w:hAnsi="Times New Roman"/>
          <w:color w:val="auto"/>
          <w:sz w:val="24"/>
          <w:szCs w:val="24"/>
          <w:specVanish w:val="0"/>
        </w:rPr>
        <w:t xml:space="preserve"> </w:t>
      </w:r>
      <w:r w:rsidRPr="00295E95">
        <w:rPr>
          <w:rStyle w:val="salnbdy"/>
          <w:rFonts w:ascii="Times New Roman" w:eastAsia="Times New Roman" w:hAnsi="Times New Roman"/>
          <w:color w:val="auto"/>
          <w:sz w:val="24"/>
          <w:szCs w:val="24"/>
        </w:rPr>
        <w:t xml:space="preserve">Prin derogare de la data-limită prevăzută la </w:t>
      </w:r>
      <w:r w:rsidRPr="00295E95">
        <w:rPr>
          <w:rStyle w:val="slgi1"/>
          <w:rFonts w:ascii="Times New Roman" w:eastAsia="Times New Roman" w:hAnsi="Times New Roman"/>
          <w:color w:val="auto"/>
          <w:sz w:val="24"/>
          <w:szCs w:val="24"/>
          <w:u w:val="none"/>
        </w:rPr>
        <w:t>alin. (1)</w:t>
      </w:r>
      <w:r w:rsidRPr="00295E95">
        <w:rPr>
          <w:rStyle w:val="salnbdy"/>
          <w:rFonts w:ascii="Times New Roman" w:eastAsia="Times New Roman" w:hAnsi="Times New Roman"/>
          <w:color w:val="auto"/>
          <w:sz w:val="24"/>
          <w:szCs w:val="24"/>
        </w:rPr>
        <w:t xml:space="preserve">, în cazul producătorilor beneficiari ai schemei de </w:t>
      </w:r>
      <w:r w:rsidRPr="009150AB">
        <w:rPr>
          <w:rStyle w:val="salnbdy"/>
          <w:rFonts w:ascii="Times New Roman" w:eastAsia="Times New Roman" w:hAnsi="Times New Roman"/>
          <w:color w:val="auto"/>
          <w:sz w:val="24"/>
          <w:szCs w:val="24"/>
        </w:rPr>
        <w:t xml:space="preserve">sprijin </w:t>
      </w:r>
      <w:r w:rsidR="00295E95" w:rsidRPr="0044410C">
        <w:rPr>
          <w:rStyle w:val="salnbdy"/>
          <w:rFonts w:ascii="Times New Roman" w:eastAsia="Times New Roman" w:hAnsi="Times New Roman"/>
          <w:color w:val="auto"/>
          <w:sz w:val="24"/>
          <w:szCs w:val="24"/>
        </w:rPr>
        <w:t xml:space="preserve">care se încadrează la prevederile art. 18 alin. </w:t>
      </w:r>
      <w:r w:rsidR="009150AB" w:rsidRPr="0044410C">
        <w:rPr>
          <w:rStyle w:val="salnbdy"/>
          <w:rFonts w:ascii="Times New Roman" w:eastAsia="Times New Roman" w:hAnsi="Times New Roman"/>
          <w:color w:val="auto"/>
          <w:sz w:val="24"/>
          <w:szCs w:val="24"/>
        </w:rPr>
        <w:t>(</w:t>
      </w:r>
      <w:r w:rsidR="00DF5627" w:rsidRPr="0044410C">
        <w:rPr>
          <w:rStyle w:val="salnbdy"/>
          <w:rFonts w:ascii="Times New Roman" w:eastAsia="Times New Roman" w:hAnsi="Times New Roman"/>
          <w:color w:val="auto"/>
          <w:sz w:val="24"/>
          <w:szCs w:val="24"/>
        </w:rPr>
        <w:t>2</w:t>
      </w:r>
      <w:r w:rsidR="00295E95" w:rsidRPr="0044410C">
        <w:rPr>
          <w:rStyle w:val="salnbdy"/>
          <w:rFonts w:ascii="Times New Roman" w:eastAsia="Times New Roman" w:hAnsi="Times New Roman"/>
          <w:color w:val="auto"/>
          <w:sz w:val="24"/>
          <w:szCs w:val="24"/>
        </w:rPr>
        <w:t>) lit. a) – d) din prezentul regulament</w:t>
      </w:r>
      <w:r w:rsidRPr="009150AB">
        <w:rPr>
          <w:rStyle w:val="salnbdy"/>
          <w:rFonts w:ascii="Times New Roman" w:eastAsia="Times New Roman" w:hAnsi="Times New Roman"/>
          <w:color w:val="auto"/>
          <w:sz w:val="24"/>
          <w:szCs w:val="24"/>
        </w:rPr>
        <w:t>, ANRE emite</w:t>
      </w:r>
      <w:r w:rsidRPr="00295E95">
        <w:rPr>
          <w:rStyle w:val="salnbdy"/>
          <w:rFonts w:ascii="Times New Roman" w:eastAsia="Times New Roman" w:hAnsi="Times New Roman"/>
          <w:color w:val="auto"/>
          <w:sz w:val="24"/>
          <w:szCs w:val="24"/>
        </w:rPr>
        <w:t xml:space="preserve"> deciziile de calificare a cantităţilor de energie electrică produse în cogenerare de înaltă eficienţă </w:t>
      </w:r>
      <w:r w:rsidR="009D62C1">
        <w:rPr>
          <w:rStyle w:val="salnbdy"/>
          <w:rFonts w:ascii="Times New Roman" w:eastAsia="Times New Roman" w:hAnsi="Times New Roman"/>
          <w:color w:val="auto"/>
          <w:sz w:val="24"/>
          <w:szCs w:val="24"/>
        </w:rPr>
        <w:t>după</w:t>
      </w:r>
      <w:r w:rsidRPr="00295E95">
        <w:rPr>
          <w:rStyle w:val="salnbdy"/>
          <w:rFonts w:ascii="Times New Roman" w:eastAsia="Times New Roman" w:hAnsi="Times New Roman"/>
          <w:color w:val="auto"/>
          <w:sz w:val="24"/>
          <w:szCs w:val="24"/>
        </w:rPr>
        <w:t xml:space="preserve"> constituirea dosarului complet de Autoevaluare pentru calificare.</w:t>
      </w:r>
    </w:p>
    <w:p w14:paraId="5525C4FE" w14:textId="23D25DFA" w:rsidR="00554D00" w:rsidRPr="00E21630" w:rsidRDefault="00E21630" w:rsidP="00E21630">
      <w:pPr>
        <w:pStyle w:val="sartttl"/>
        <w:spacing w:line="360" w:lineRule="auto"/>
        <w:jc w:val="both"/>
        <w:rPr>
          <w:rFonts w:ascii="Times New Roman" w:hAnsi="Times New Roman"/>
          <w:b w:val="0"/>
          <w:color w:val="000000"/>
          <w:sz w:val="24"/>
          <w:szCs w:val="24"/>
          <w:shd w:val="clear" w:color="auto" w:fill="FFFFFF"/>
        </w:rPr>
      </w:pPr>
      <w:r w:rsidRPr="00E21630">
        <w:rPr>
          <w:rFonts w:ascii="Times New Roman" w:hAnsi="Times New Roman"/>
          <w:color w:val="auto"/>
          <w:sz w:val="24"/>
          <w:szCs w:val="24"/>
          <w:shd w:val="clear" w:color="auto" w:fill="FFFFFF"/>
        </w:rPr>
        <w:t xml:space="preserve">Art. </w:t>
      </w:r>
      <w:r w:rsidR="00554D00" w:rsidRPr="00E21630">
        <w:rPr>
          <w:rFonts w:ascii="Times New Roman" w:hAnsi="Times New Roman"/>
          <w:color w:val="auto"/>
          <w:sz w:val="24"/>
          <w:szCs w:val="24"/>
          <w:shd w:val="clear" w:color="auto" w:fill="FFFFFF"/>
        </w:rPr>
        <w:t>26</w:t>
      </w:r>
      <w:r>
        <w:rPr>
          <w:rFonts w:ascii="Times New Roman" w:hAnsi="Times New Roman"/>
          <w:color w:val="auto"/>
          <w:sz w:val="24"/>
          <w:szCs w:val="24"/>
          <w:shd w:val="clear" w:color="auto" w:fill="FFFFFF"/>
        </w:rPr>
        <w:t xml:space="preserve"> - </w:t>
      </w:r>
      <w:r w:rsidR="00554D00" w:rsidRPr="00E21630">
        <w:rPr>
          <w:rFonts w:ascii="Times New Roman" w:hAnsi="Times New Roman"/>
          <w:b w:val="0"/>
          <w:color w:val="000000"/>
          <w:sz w:val="24"/>
          <w:szCs w:val="24"/>
          <w:shd w:val="clear" w:color="auto" w:fill="FFFFFF"/>
        </w:rPr>
        <w:t xml:space="preserve">Pentru Configuraţiile de producţie în cogenerare noi sau retehnologizate, puse în funcţiune/intrate în exploatare comercială după data de 1 septembrie 2010, ANRE emite un aviz de acreditare finală </w:t>
      </w:r>
      <w:r w:rsidR="00375AB6" w:rsidRPr="00E21630">
        <w:rPr>
          <w:rFonts w:ascii="Times New Roman" w:hAnsi="Times New Roman"/>
          <w:b w:val="0"/>
          <w:color w:val="000000"/>
          <w:sz w:val="24"/>
          <w:szCs w:val="24"/>
          <w:shd w:val="clear" w:color="auto" w:fill="FFFFFF"/>
        </w:rPr>
        <w:t xml:space="preserve">care evidenţiază cantitatea de energie electrică estimată a beneficia de schema de sprijin </w:t>
      </w:r>
      <w:r w:rsidR="00554D00" w:rsidRPr="00E21630">
        <w:rPr>
          <w:rFonts w:ascii="Times New Roman" w:hAnsi="Times New Roman"/>
          <w:b w:val="0"/>
          <w:color w:val="000000"/>
          <w:sz w:val="24"/>
          <w:szCs w:val="24"/>
          <w:shd w:val="clear" w:color="auto" w:fill="FFFFFF"/>
        </w:rPr>
        <w:t>pentru perioada rămasă din anul de PIF şi pentru</w:t>
      </w:r>
      <w:r w:rsidR="00DB1D8A" w:rsidRPr="00E21630">
        <w:rPr>
          <w:rFonts w:ascii="Times New Roman" w:hAnsi="Times New Roman"/>
          <w:b w:val="0"/>
          <w:color w:val="000000"/>
          <w:sz w:val="24"/>
          <w:szCs w:val="24"/>
          <w:shd w:val="clear" w:color="auto" w:fill="FFFFFF"/>
        </w:rPr>
        <w:t xml:space="preserve"> </w:t>
      </w:r>
      <w:r w:rsidR="00375AB6" w:rsidRPr="00E21630">
        <w:rPr>
          <w:rFonts w:ascii="Times New Roman" w:hAnsi="Times New Roman"/>
          <w:b w:val="0"/>
          <w:color w:val="000000"/>
          <w:sz w:val="24"/>
          <w:szCs w:val="24"/>
          <w:shd w:val="clear" w:color="auto" w:fill="FFFFFF"/>
        </w:rPr>
        <w:t>un an calendaristic</w:t>
      </w:r>
      <w:r w:rsidR="00554D00" w:rsidRPr="00E21630">
        <w:rPr>
          <w:rFonts w:ascii="Times New Roman" w:hAnsi="Times New Roman"/>
          <w:b w:val="0"/>
          <w:color w:val="000000"/>
          <w:sz w:val="24"/>
          <w:szCs w:val="24"/>
          <w:shd w:val="clear" w:color="auto" w:fill="FFFFFF"/>
        </w:rPr>
        <w:t>, conform Procedurii de avizare a proiectelor noi sau de retehnologizare ale centralelor de cogenerare.</w:t>
      </w:r>
    </w:p>
    <w:p w14:paraId="0561BC4B" w14:textId="39A4E889" w:rsidR="00554D00" w:rsidRPr="00CF7FD5" w:rsidRDefault="00130A50" w:rsidP="00130A50">
      <w:pPr>
        <w:pStyle w:val="sartttl"/>
        <w:spacing w:line="360" w:lineRule="auto"/>
        <w:jc w:val="both"/>
        <w:rPr>
          <w:rStyle w:val="spar3"/>
          <w:rFonts w:ascii="Times New Roman" w:hAnsi="Times New Roman"/>
          <w:b w:val="0"/>
          <w:bCs w:val="0"/>
          <w:sz w:val="24"/>
          <w:szCs w:val="24"/>
        </w:rPr>
      </w:pPr>
      <w:r w:rsidRPr="0044410C">
        <w:rPr>
          <w:rFonts w:ascii="Times New Roman" w:hAnsi="Times New Roman"/>
          <w:color w:val="auto"/>
          <w:sz w:val="24"/>
          <w:szCs w:val="24"/>
          <w:shd w:val="clear" w:color="auto" w:fill="FFFFFF"/>
        </w:rPr>
        <w:t xml:space="preserve">Art. </w:t>
      </w:r>
      <w:r w:rsidR="00554D00" w:rsidRPr="0044410C">
        <w:rPr>
          <w:rFonts w:ascii="Times New Roman" w:hAnsi="Times New Roman"/>
          <w:color w:val="auto"/>
          <w:sz w:val="24"/>
          <w:szCs w:val="24"/>
          <w:shd w:val="clear" w:color="auto" w:fill="FFFFFF"/>
        </w:rPr>
        <w:t>27</w:t>
      </w:r>
      <w:r w:rsidRPr="0044410C">
        <w:rPr>
          <w:rFonts w:ascii="Times New Roman" w:hAnsi="Times New Roman"/>
          <w:color w:val="auto"/>
          <w:sz w:val="24"/>
          <w:szCs w:val="24"/>
          <w:shd w:val="clear" w:color="auto" w:fill="FFFFFF"/>
        </w:rPr>
        <w:t xml:space="preserve"> - </w:t>
      </w:r>
      <w:r w:rsidR="00554D00" w:rsidRPr="0044410C">
        <w:rPr>
          <w:rStyle w:val="spar3"/>
          <w:rFonts w:ascii="Times New Roman" w:hAnsi="Times New Roman"/>
          <w:b w:val="0"/>
          <w:bCs w:val="0"/>
          <w:sz w:val="24"/>
          <w:szCs w:val="24"/>
          <w:specVanish w:val="0"/>
        </w:rPr>
        <w:t xml:space="preserve">Decizia anuală de calificare a cantităţii de energie electrică produsă în cogenerare de înaltă eficienţă </w:t>
      </w:r>
      <w:r w:rsidR="0054397A" w:rsidRPr="0044410C">
        <w:rPr>
          <w:rStyle w:val="spar3"/>
          <w:rFonts w:ascii="Times New Roman" w:hAnsi="Times New Roman"/>
          <w:b w:val="0"/>
          <w:bCs w:val="0"/>
          <w:sz w:val="24"/>
          <w:szCs w:val="24"/>
          <w:specVanish w:val="0"/>
        </w:rPr>
        <w:t xml:space="preserve"> </w:t>
      </w:r>
      <w:r w:rsidR="0054397A" w:rsidRPr="0044410C">
        <w:rPr>
          <w:rStyle w:val="salnbdy"/>
          <w:rFonts w:ascii="Times New Roman" w:eastAsia="Times New Roman" w:hAnsi="Times New Roman"/>
          <w:b w:val="0"/>
          <w:color w:val="auto"/>
          <w:sz w:val="24"/>
          <w:szCs w:val="24"/>
        </w:rPr>
        <w:t>care beneficiază de schema de sprijin</w:t>
      </w:r>
      <w:r w:rsidR="0054397A" w:rsidRPr="00130A50">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poate conţine următoarele tipuri de informaţii:</w:t>
      </w:r>
    </w:p>
    <w:p w14:paraId="11814DCF" w14:textId="0679A438" w:rsidR="00554D00" w:rsidRPr="00372CDB" w:rsidRDefault="00554D00" w:rsidP="00CF7FD5">
      <w:pPr>
        <w:autoSpaceDE/>
        <w:spacing w:line="360" w:lineRule="auto"/>
        <w:ind w:left="225"/>
        <w:jc w:val="both"/>
        <w:rPr>
          <w:rFonts w:ascii="Times New Roman" w:eastAsia="Times New Roman" w:hAnsi="Times New Roman"/>
          <w:sz w:val="24"/>
          <w:szCs w:val="24"/>
        </w:rPr>
      </w:pPr>
      <w:r w:rsidRPr="00CD0A81">
        <w:rPr>
          <w:rStyle w:val="slitttl1"/>
          <w:rFonts w:ascii="Times New Roman" w:eastAsia="Times New Roman" w:hAnsi="Times New Roman"/>
          <w:b w:val="0"/>
          <w:color w:val="auto"/>
          <w:sz w:val="24"/>
          <w:szCs w:val="24"/>
          <w:specVanish w:val="0"/>
        </w:rPr>
        <w:t>a)</w:t>
      </w:r>
      <w:r w:rsidR="00372CDB" w:rsidRPr="00CD0A81">
        <w:rPr>
          <w:rStyle w:val="slitttl1"/>
          <w:rFonts w:ascii="Times New Roman" w:eastAsia="Times New Roman" w:hAnsi="Times New Roman"/>
          <w:b w:val="0"/>
          <w:color w:val="auto"/>
          <w:sz w:val="24"/>
          <w:szCs w:val="24"/>
          <w:specVanish w:val="0"/>
        </w:rPr>
        <w:t xml:space="preserve"> </w:t>
      </w:r>
      <w:r w:rsidRPr="00CD0A81">
        <w:rPr>
          <w:rStyle w:val="slitbdy"/>
          <w:rFonts w:ascii="Times New Roman" w:eastAsia="Times New Roman" w:hAnsi="Times New Roman"/>
          <w:color w:val="auto"/>
          <w:sz w:val="24"/>
          <w:szCs w:val="24"/>
        </w:rPr>
        <w:t>denumirea operatorului economic care exploatează comercial respectiva</w:t>
      </w:r>
      <w:r w:rsidR="0012086E">
        <w:rPr>
          <w:rStyle w:val="slitbdy"/>
          <w:rFonts w:ascii="Times New Roman" w:eastAsia="Times New Roman" w:hAnsi="Times New Roman"/>
          <w:color w:val="auto"/>
          <w:sz w:val="24"/>
          <w:szCs w:val="24"/>
        </w:rPr>
        <w:t>/respectivele</w:t>
      </w:r>
      <w:r w:rsidRPr="00CD0A81">
        <w:rPr>
          <w:rStyle w:val="slitbdy"/>
          <w:rFonts w:ascii="Times New Roman" w:eastAsia="Times New Roman" w:hAnsi="Times New Roman"/>
          <w:color w:val="auto"/>
          <w:sz w:val="24"/>
          <w:szCs w:val="24"/>
        </w:rPr>
        <w:t xml:space="preserve"> centrală</w:t>
      </w:r>
      <w:r w:rsidR="0012086E">
        <w:rPr>
          <w:rStyle w:val="slitbdy"/>
          <w:rFonts w:ascii="Times New Roman" w:eastAsia="Times New Roman" w:hAnsi="Times New Roman"/>
          <w:color w:val="auto"/>
          <w:sz w:val="24"/>
          <w:szCs w:val="24"/>
        </w:rPr>
        <w:t>/centrale</w:t>
      </w:r>
      <w:r w:rsidRPr="00CD0A81">
        <w:rPr>
          <w:rStyle w:val="slitbdy"/>
          <w:rFonts w:ascii="Times New Roman" w:eastAsia="Times New Roman" w:hAnsi="Times New Roman"/>
          <w:color w:val="auto"/>
          <w:sz w:val="24"/>
          <w:szCs w:val="24"/>
        </w:rPr>
        <w:t>;</w:t>
      </w:r>
    </w:p>
    <w:p w14:paraId="1FDF1E34" w14:textId="1964239F"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b</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anul/perioada pentru care se face calificarea;</w:t>
      </w:r>
    </w:p>
    <w:p w14:paraId="4D966172" w14:textId="5E520EA5"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lastRenderedPageBreak/>
        <w:t>c</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 xml:space="preserve">cantitatea totală de energie electrică produsă în cogenerare de înaltă eficienţă şi livrată din </w:t>
      </w:r>
      <w:r w:rsidR="0012086E">
        <w:rPr>
          <w:rStyle w:val="slitbdy"/>
          <w:rFonts w:ascii="Times New Roman" w:eastAsia="Times New Roman" w:hAnsi="Times New Roman"/>
          <w:color w:val="auto"/>
          <w:sz w:val="24"/>
          <w:szCs w:val="24"/>
        </w:rPr>
        <w:t xml:space="preserve">fiecare </w:t>
      </w:r>
      <w:r w:rsidR="00554D00" w:rsidRPr="00CD0A81">
        <w:rPr>
          <w:rStyle w:val="slitbdy"/>
          <w:rFonts w:ascii="Times New Roman" w:eastAsia="Times New Roman" w:hAnsi="Times New Roman"/>
          <w:color w:val="auto"/>
          <w:sz w:val="24"/>
          <w:szCs w:val="24"/>
        </w:rPr>
        <w:t xml:space="preserve">centrală, care </w:t>
      </w:r>
      <w:r w:rsidR="00372CDB">
        <w:rPr>
          <w:rStyle w:val="slitbdy"/>
          <w:rFonts w:ascii="Times New Roman" w:eastAsia="Times New Roman" w:hAnsi="Times New Roman"/>
          <w:color w:val="auto"/>
          <w:sz w:val="24"/>
          <w:szCs w:val="24"/>
        </w:rPr>
        <w:t xml:space="preserve">are </w:t>
      </w:r>
      <w:r w:rsidR="00554D00" w:rsidRPr="00CD0A81">
        <w:rPr>
          <w:rStyle w:val="slitbdy"/>
          <w:rFonts w:ascii="Times New Roman" w:eastAsia="Times New Roman" w:hAnsi="Times New Roman"/>
          <w:color w:val="auto"/>
          <w:sz w:val="24"/>
          <w:szCs w:val="24"/>
        </w:rPr>
        <w:t>dreptul să beneficieze de Schema de sprijin în anul/perioada pentru care se face calificarea;</w:t>
      </w:r>
    </w:p>
    <w:p w14:paraId="1D2520DE" w14:textId="1FC53693"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d</w:t>
      </w:r>
      <w:r w:rsidR="00554D00" w:rsidRPr="00CD0A81">
        <w:rPr>
          <w:rStyle w:val="slitttl1"/>
          <w:rFonts w:ascii="Times New Roman" w:eastAsia="Times New Roman" w:hAnsi="Times New Roman"/>
          <w:b w:val="0"/>
          <w:color w:val="auto"/>
          <w:sz w:val="24"/>
          <w:szCs w:val="24"/>
          <w:specVanish w:val="0"/>
        </w:rPr>
        <w:t>)</w:t>
      </w:r>
      <w:r w:rsidR="00372CDB">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 xml:space="preserve">unităţile de cogenerare incluse în fiecare Configuraţie </w:t>
      </w:r>
      <w:r w:rsidR="00DF3EAF" w:rsidRPr="00AF467E">
        <w:rPr>
          <w:rStyle w:val="slitbdy"/>
          <w:rFonts w:ascii="Times New Roman" w:eastAsia="Times New Roman" w:hAnsi="Times New Roman"/>
          <w:color w:val="auto"/>
          <w:sz w:val="24"/>
          <w:szCs w:val="24"/>
        </w:rPr>
        <w:t>ş</w:t>
      </w:r>
      <w:r w:rsidR="00554D00" w:rsidRPr="00AF467E">
        <w:rPr>
          <w:rStyle w:val="slitbdy"/>
          <w:rFonts w:ascii="Times New Roman" w:eastAsia="Times New Roman" w:hAnsi="Times New Roman"/>
          <w:color w:val="auto"/>
          <w:sz w:val="24"/>
          <w:szCs w:val="24"/>
        </w:rPr>
        <w:t>i</w:t>
      </w:r>
      <w:r w:rsidR="00554D00" w:rsidRPr="00CD0A81">
        <w:rPr>
          <w:rStyle w:val="slitbdy"/>
          <w:rFonts w:ascii="Times New Roman" w:eastAsia="Times New Roman" w:hAnsi="Times New Roman"/>
          <w:color w:val="auto"/>
          <w:sz w:val="24"/>
          <w:szCs w:val="24"/>
        </w:rPr>
        <w:t xml:space="preserve"> caracteristicile acestora: denumire/tip, capacitate electrică instalată, capacitate termică maxim simultană, an PIF, tipul de tehnologie de cogenerare utilizată;</w:t>
      </w:r>
    </w:p>
    <w:p w14:paraId="346A9EF2" w14:textId="73234126"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e</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Energia Electrică de înaltă Eficienţă a fiecărei Configuraţii;</w:t>
      </w:r>
    </w:p>
    <w:p w14:paraId="02BD420E" w14:textId="22A1607A"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f</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Eficienţa globală a producţiei de energie electrică şi termică în cogenerare de înaltă eficienţă a fiecărei Configuraţii;</w:t>
      </w:r>
    </w:p>
    <w:p w14:paraId="319BB6AE" w14:textId="06E36903"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g</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 xml:space="preserve">Factorul de reducere a puterii electrice </w:t>
      </w:r>
      <w:r w:rsidR="006A6D2B" w:rsidRPr="00D75C0D">
        <w:rPr>
          <w:rStyle w:val="slitbdy"/>
          <w:rFonts w:ascii="Calibri" w:eastAsia="Times New Roman" w:hAnsi="Calibri" w:cs="Calibri"/>
          <w:b/>
          <w:color w:val="auto"/>
          <w:sz w:val="24"/>
          <w:szCs w:val="24"/>
        </w:rPr>
        <w:t>β</w:t>
      </w:r>
      <w:r w:rsidR="00554D00" w:rsidRPr="00CD0A81">
        <w:rPr>
          <w:rStyle w:val="slitbdy"/>
          <w:rFonts w:ascii="Times New Roman" w:eastAsia="Times New Roman" w:hAnsi="Times New Roman"/>
          <w:color w:val="auto"/>
          <w:sz w:val="24"/>
          <w:szCs w:val="24"/>
        </w:rPr>
        <w:t xml:space="preserve"> şi coeficienţii de definiţie X şi Y ai fiecărei Configuraţii;</w:t>
      </w:r>
    </w:p>
    <w:p w14:paraId="3DBBEF67" w14:textId="084C1815"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h</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Economia de Energie Primară realizată de producţia de energie electrică şi termică în cogenerare de înaltă eficienţă a fiecărei Configuraţii;</w:t>
      </w:r>
    </w:p>
    <w:p w14:paraId="6DDC2A1E" w14:textId="6365ABA4"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i</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cantitatea E</w:t>
      </w:r>
      <w:r w:rsidR="00554D00" w:rsidRPr="00CD0A81">
        <w:rPr>
          <w:rStyle w:val="slitbdy"/>
          <w:rFonts w:ascii="Times New Roman" w:eastAsia="Times New Roman" w:hAnsi="Times New Roman"/>
          <w:color w:val="auto"/>
          <w:sz w:val="24"/>
          <w:szCs w:val="24"/>
          <w:vertAlign w:val="superscript"/>
        </w:rPr>
        <w:t>SS</w:t>
      </w:r>
      <w:r w:rsidR="00554D00" w:rsidRPr="00CD0A81">
        <w:rPr>
          <w:rStyle w:val="slitbdy"/>
          <w:rFonts w:ascii="Times New Roman" w:eastAsia="Times New Roman" w:hAnsi="Times New Roman"/>
          <w:color w:val="auto"/>
          <w:sz w:val="24"/>
          <w:szCs w:val="24"/>
        </w:rPr>
        <w:t xml:space="preserve"> (MWh) de energie electrică produsă în cogenerare de înaltă eficienţă ce beneficiază de schema de sprijin;</w:t>
      </w:r>
    </w:p>
    <w:p w14:paraId="3248A9B9" w14:textId="3A73574E" w:rsidR="00554D00" w:rsidRPr="00CD0A81" w:rsidRDefault="007F2DDC" w:rsidP="00CF7FD5">
      <w:pPr>
        <w:autoSpaceDE/>
        <w:spacing w:line="360" w:lineRule="auto"/>
        <w:ind w:left="225"/>
        <w:jc w:val="both"/>
        <w:rPr>
          <w:rStyle w:val="slitbdy"/>
          <w:rFonts w:ascii="Times New Roman" w:hAnsi="Times New Roman"/>
          <w:color w:val="auto"/>
          <w:sz w:val="24"/>
          <w:szCs w:val="24"/>
        </w:rPr>
      </w:pPr>
      <w:r>
        <w:rPr>
          <w:rStyle w:val="slitttl1"/>
          <w:rFonts w:ascii="Times New Roman" w:eastAsia="Times New Roman" w:hAnsi="Times New Roman"/>
          <w:b w:val="0"/>
          <w:color w:val="auto"/>
          <w:sz w:val="24"/>
          <w:szCs w:val="24"/>
          <w:specVanish w:val="0"/>
        </w:rPr>
        <w:t>j</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energia electrică ce beneficiază de schema de sprijin</w:t>
      </w:r>
      <w:r w:rsidR="009E75BD">
        <w:rPr>
          <w:rStyle w:val="slitbdy"/>
          <w:rFonts w:ascii="Times New Roman" w:eastAsia="Times New Roman" w:hAnsi="Times New Roman"/>
          <w:color w:val="auto"/>
          <w:sz w:val="24"/>
          <w:szCs w:val="24"/>
        </w:rPr>
        <w:t>,</w:t>
      </w:r>
      <w:r w:rsidR="002113FD">
        <w:rPr>
          <w:rStyle w:val="slitbdy"/>
          <w:rFonts w:ascii="Times New Roman" w:eastAsia="Times New Roman" w:hAnsi="Times New Roman"/>
          <w:color w:val="auto"/>
          <w:sz w:val="24"/>
          <w:szCs w:val="24"/>
        </w:rPr>
        <w:t xml:space="preserve"> pentru</w:t>
      </w:r>
      <w:r w:rsidR="00CD0A81" w:rsidRPr="00CD0A81">
        <w:rPr>
          <w:rStyle w:val="slitbdy"/>
          <w:rFonts w:ascii="Times New Roman" w:eastAsia="Times New Roman" w:hAnsi="Times New Roman"/>
          <w:color w:val="auto"/>
          <w:sz w:val="24"/>
          <w:szCs w:val="24"/>
        </w:rPr>
        <w:t xml:space="preserve"> </w:t>
      </w:r>
      <w:r w:rsidR="00F32616">
        <w:rPr>
          <w:rStyle w:val="slitbdy"/>
          <w:rFonts w:ascii="Times New Roman" w:eastAsia="Times New Roman" w:hAnsi="Times New Roman"/>
          <w:color w:val="auto"/>
          <w:sz w:val="24"/>
          <w:szCs w:val="24"/>
        </w:rPr>
        <w:t xml:space="preserve">perioadele pentru </w:t>
      </w:r>
      <w:r w:rsidR="002113FD" w:rsidRPr="002113FD">
        <w:rPr>
          <w:rStyle w:val="slitbdy"/>
          <w:rFonts w:ascii="Times New Roman" w:eastAsia="Times New Roman" w:hAnsi="Times New Roman"/>
          <w:color w:val="auto"/>
          <w:sz w:val="24"/>
          <w:szCs w:val="24"/>
        </w:rPr>
        <w:t>care au fost emise decizii privind aprobarea bonusului pentru energia  electrică produsă în cogenerare de înaltă eficienţă</w:t>
      </w:r>
      <w:r w:rsidR="00CD0A81" w:rsidRPr="00A936BA">
        <w:rPr>
          <w:rStyle w:val="slitbdy"/>
          <w:rFonts w:ascii="Times New Roman" w:eastAsia="Times New Roman" w:hAnsi="Times New Roman"/>
          <w:color w:val="auto"/>
          <w:sz w:val="24"/>
          <w:szCs w:val="24"/>
        </w:rPr>
        <w:t xml:space="preserve"> în Anul de operare şi mentenanţă/perioada pentru care se solicită calificarea</w:t>
      </w:r>
      <w:r w:rsidR="00CD0A81">
        <w:rPr>
          <w:rStyle w:val="slitbdy"/>
          <w:rFonts w:ascii="Times New Roman" w:eastAsia="Times New Roman" w:hAnsi="Times New Roman"/>
          <w:color w:val="auto"/>
          <w:sz w:val="24"/>
          <w:szCs w:val="24"/>
        </w:rPr>
        <w:t xml:space="preserve">. </w:t>
      </w:r>
    </w:p>
    <w:p w14:paraId="691D262A" w14:textId="3D7C71D9" w:rsidR="00554D00" w:rsidRPr="008319AD" w:rsidRDefault="008319AD" w:rsidP="008319AD">
      <w:pPr>
        <w:pStyle w:val="sartttl"/>
        <w:spacing w:line="360" w:lineRule="auto"/>
        <w:jc w:val="both"/>
        <w:rPr>
          <w:rStyle w:val="sartbdy"/>
          <w:rFonts w:ascii="Times New Roman" w:hAnsi="Times New Roman"/>
          <w:b w:val="0"/>
          <w:bCs w:val="0"/>
          <w:color w:val="auto"/>
          <w:sz w:val="24"/>
          <w:szCs w:val="24"/>
        </w:rPr>
      </w:pPr>
      <w:r w:rsidRPr="008319AD">
        <w:rPr>
          <w:rFonts w:ascii="Times New Roman" w:hAnsi="Times New Roman"/>
          <w:color w:val="auto"/>
          <w:sz w:val="24"/>
          <w:szCs w:val="24"/>
          <w:shd w:val="clear" w:color="auto" w:fill="FFFFFF"/>
        </w:rPr>
        <w:t xml:space="preserve">Art. </w:t>
      </w:r>
      <w:r w:rsidR="00554D00" w:rsidRPr="008319AD">
        <w:rPr>
          <w:rFonts w:ascii="Times New Roman" w:hAnsi="Times New Roman"/>
          <w:color w:val="auto"/>
          <w:sz w:val="24"/>
          <w:szCs w:val="24"/>
          <w:shd w:val="clear" w:color="auto" w:fill="FFFFFF"/>
        </w:rPr>
        <w:t>28</w:t>
      </w:r>
      <w:r>
        <w:rPr>
          <w:rFonts w:ascii="Times New Roman" w:hAnsi="Times New Roman"/>
          <w:color w:val="auto"/>
          <w:sz w:val="24"/>
          <w:szCs w:val="24"/>
          <w:shd w:val="clear" w:color="auto" w:fill="FFFFFF"/>
        </w:rPr>
        <w:t xml:space="preserve"> - </w:t>
      </w:r>
      <w:r w:rsidR="00554D00" w:rsidRPr="008319AD">
        <w:rPr>
          <w:rStyle w:val="spar3"/>
          <w:rFonts w:ascii="Times New Roman" w:hAnsi="Times New Roman"/>
          <w:b w:val="0"/>
          <w:bCs w:val="0"/>
          <w:color w:val="auto"/>
          <w:sz w:val="24"/>
          <w:szCs w:val="24"/>
          <w:specVanish w:val="0"/>
        </w:rPr>
        <w:t xml:space="preserve">Pentru centralele care beneficiază de prevederile </w:t>
      </w:r>
      <w:r w:rsidR="00554D00" w:rsidRPr="00341EBC">
        <w:rPr>
          <w:rStyle w:val="spar3"/>
          <w:rFonts w:ascii="Times New Roman" w:hAnsi="Times New Roman"/>
          <w:b w:val="0"/>
          <w:bCs w:val="0"/>
          <w:color w:val="auto"/>
          <w:sz w:val="24"/>
          <w:szCs w:val="24"/>
          <w:specVanish w:val="0"/>
        </w:rPr>
        <w:t>Hotărârii Guvernului nr. 1215/2009</w:t>
      </w:r>
      <w:r w:rsidR="00554D00" w:rsidRPr="008319AD">
        <w:rPr>
          <w:rStyle w:val="spar3"/>
          <w:rFonts w:ascii="Times New Roman" w:hAnsi="Times New Roman"/>
          <w:b w:val="0"/>
          <w:bCs w:val="0"/>
          <w:color w:val="auto"/>
          <w:sz w:val="24"/>
          <w:szCs w:val="24"/>
          <w:specVanish w:val="0"/>
        </w:rPr>
        <w:t>, cu modificările şi completările ulterioare, regularizarea diferenţei dintre cantitatea totală de energie electrică produsă în cogenerare de înaltă eficienţă şi livrată din centrală, care avea dreptul să beneficieze de schema de sprijin în anul n şi cantitatea totală de energie electrică livrată din respectiva centrală care a beneficiat efectiv de schema de sprijin în anul n se realizează la sfârşitul trimestrului I al anului n+1, pe baza deciziei de calificare emise în anul n+1.</w:t>
      </w:r>
    </w:p>
    <w:p w14:paraId="6A645F4D" w14:textId="7AF89CFD" w:rsidR="00554D00" w:rsidRPr="00341EBC" w:rsidRDefault="00341EBC" w:rsidP="00341EBC">
      <w:pPr>
        <w:pStyle w:val="sartttl"/>
        <w:spacing w:line="360" w:lineRule="auto"/>
        <w:jc w:val="both"/>
        <w:rPr>
          <w:rStyle w:val="salnbdy"/>
          <w:rFonts w:ascii="Times New Roman" w:eastAsia="Times New Roman" w:hAnsi="Times New Roman"/>
          <w:b w:val="0"/>
          <w:color w:val="auto"/>
          <w:sz w:val="24"/>
          <w:szCs w:val="24"/>
        </w:rPr>
      </w:pPr>
      <w:r w:rsidRPr="00341EBC">
        <w:rPr>
          <w:rFonts w:ascii="Times New Roman" w:hAnsi="Times New Roman"/>
          <w:color w:val="auto"/>
          <w:sz w:val="24"/>
          <w:szCs w:val="24"/>
          <w:shd w:val="clear" w:color="auto" w:fill="FFFFFF"/>
        </w:rPr>
        <w:t xml:space="preserve">Art. </w:t>
      </w:r>
      <w:r w:rsidR="00554D00" w:rsidRPr="00341EBC">
        <w:rPr>
          <w:rFonts w:ascii="Times New Roman" w:hAnsi="Times New Roman"/>
          <w:color w:val="auto"/>
          <w:sz w:val="24"/>
          <w:szCs w:val="24"/>
          <w:shd w:val="clear" w:color="auto" w:fill="FFFFFF"/>
        </w:rPr>
        <w:t>29</w:t>
      </w:r>
      <w:r>
        <w:rPr>
          <w:rFonts w:ascii="Times New Roman" w:hAnsi="Times New Roman"/>
          <w:color w:val="auto"/>
          <w:sz w:val="24"/>
          <w:szCs w:val="24"/>
          <w:shd w:val="clear" w:color="auto" w:fill="FFFFFF"/>
        </w:rPr>
        <w:t xml:space="preserve"> - </w:t>
      </w:r>
      <w:r w:rsidR="00554D00" w:rsidRPr="00341EBC">
        <w:rPr>
          <w:rStyle w:val="salnttl1"/>
          <w:rFonts w:ascii="Times New Roman" w:eastAsia="Times New Roman" w:hAnsi="Times New Roman"/>
          <w:color w:val="auto"/>
          <w:sz w:val="24"/>
          <w:szCs w:val="24"/>
          <w:specVanish w:val="0"/>
        </w:rPr>
        <w:t>(1)</w:t>
      </w:r>
      <w:r w:rsidR="00554D00" w:rsidRPr="00CF7FD5">
        <w:rPr>
          <w:rStyle w:val="salnbdy"/>
          <w:rFonts w:ascii="Times New Roman" w:eastAsia="Times New Roman" w:hAnsi="Times New Roman"/>
          <w:color w:val="0000FF"/>
          <w:sz w:val="24"/>
          <w:szCs w:val="24"/>
        </w:rPr>
        <w:t xml:space="preserve"> </w:t>
      </w:r>
      <w:r w:rsidR="00554D00" w:rsidRPr="00341EBC">
        <w:rPr>
          <w:rStyle w:val="salnbdy"/>
          <w:rFonts w:ascii="Times New Roman" w:eastAsia="Times New Roman" w:hAnsi="Times New Roman"/>
          <w:b w:val="0"/>
          <w:color w:val="auto"/>
          <w:sz w:val="24"/>
          <w:szCs w:val="24"/>
        </w:rPr>
        <w:t xml:space="preserve">Dacă autoevaluarea pentru calificare a unei configuraţii de producţie în cogenerare este invalidată temporar conform prevederilor </w:t>
      </w:r>
      <w:r w:rsidR="00554D00" w:rsidRPr="00F1088D">
        <w:rPr>
          <w:rStyle w:val="slgi1"/>
          <w:rFonts w:ascii="Times New Roman" w:eastAsia="Times New Roman" w:hAnsi="Times New Roman"/>
          <w:b w:val="0"/>
          <w:color w:val="auto"/>
          <w:sz w:val="24"/>
          <w:szCs w:val="24"/>
          <w:u w:val="none"/>
        </w:rPr>
        <w:t>art. 25 alin. (</w:t>
      </w:r>
      <w:r w:rsidR="001629F0">
        <w:rPr>
          <w:rStyle w:val="slgi1"/>
          <w:rFonts w:ascii="Times New Roman" w:eastAsia="Times New Roman" w:hAnsi="Times New Roman"/>
          <w:b w:val="0"/>
          <w:color w:val="auto"/>
          <w:sz w:val="24"/>
          <w:szCs w:val="24"/>
          <w:u w:val="none"/>
        </w:rPr>
        <w:t>2</w:t>
      </w:r>
      <w:r w:rsidR="00554D00" w:rsidRPr="00F1088D">
        <w:rPr>
          <w:rStyle w:val="slgi1"/>
          <w:rFonts w:ascii="Times New Roman" w:eastAsia="Times New Roman" w:hAnsi="Times New Roman"/>
          <w:b w:val="0"/>
          <w:color w:val="auto"/>
          <w:sz w:val="24"/>
          <w:szCs w:val="24"/>
          <w:u w:val="none"/>
        </w:rPr>
        <w:t>)</w:t>
      </w:r>
      <w:r w:rsidR="001629F0">
        <w:rPr>
          <w:rStyle w:val="slgi1"/>
          <w:rFonts w:ascii="Times New Roman" w:eastAsia="Times New Roman" w:hAnsi="Times New Roman"/>
          <w:b w:val="0"/>
          <w:color w:val="auto"/>
          <w:sz w:val="24"/>
          <w:szCs w:val="24"/>
          <w:u w:val="none"/>
        </w:rPr>
        <w:t xml:space="preserve"> sau alin. (3)</w:t>
      </w:r>
      <w:r w:rsidR="00554D00" w:rsidRPr="00F1088D">
        <w:rPr>
          <w:rStyle w:val="salnbdy"/>
          <w:rFonts w:ascii="Times New Roman" w:eastAsia="Times New Roman" w:hAnsi="Times New Roman"/>
          <w:b w:val="0"/>
          <w:color w:val="auto"/>
          <w:sz w:val="24"/>
          <w:szCs w:val="24"/>
        </w:rPr>
        <w:t>,</w:t>
      </w:r>
      <w:r w:rsidR="00554D00" w:rsidRPr="00341EBC">
        <w:rPr>
          <w:rStyle w:val="salnbdy"/>
          <w:rFonts w:ascii="Times New Roman" w:eastAsia="Times New Roman" w:hAnsi="Times New Roman"/>
          <w:b w:val="0"/>
          <w:color w:val="auto"/>
          <w:sz w:val="24"/>
          <w:szCs w:val="24"/>
        </w:rPr>
        <w:t xml:space="preserve"> în calculele de regularizare anuală cantitatea E</w:t>
      </w:r>
      <w:r w:rsidR="00554D00" w:rsidRPr="00F1088D">
        <w:rPr>
          <w:rStyle w:val="salnbdy"/>
          <w:rFonts w:ascii="Times New Roman" w:eastAsia="Times New Roman" w:hAnsi="Times New Roman"/>
          <w:b w:val="0"/>
          <w:color w:val="auto"/>
          <w:sz w:val="24"/>
          <w:szCs w:val="24"/>
          <w:vertAlign w:val="superscript"/>
        </w:rPr>
        <w:t>SS</w:t>
      </w:r>
      <w:r w:rsidR="00554D00" w:rsidRPr="00341EBC">
        <w:rPr>
          <w:rStyle w:val="salnbdy"/>
          <w:rFonts w:ascii="Times New Roman" w:eastAsia="Times New Roman" w:hAnsi="Times New Roman"/>
          <w:b w:val="0"/>
          <w:color w:val="auto"/>
          <w:sz w:val="24"/>
          <w:szCs w:val="24"/>
        </w:rPr>
        <w:t xml:space="preserve"> de energie electrică </w:t>
      </w:r>
      <w:r w:rsidR="00F1088D" w:rsidRPr="00F1088D">
        <w:rPr>
          <w:rStyle w:val="salnbdy"/>
          <w:rFonts w:ascii="Times New Roman" w:eastAsia="Times New Roman" w:hAnsi="Times New Roman"/>
          <w:b w:val="0"/>
          <w:color w:val="auto"/>
          <w:sz w:val="24"/>
          <w:szCs w:val="24"/>
        </w:rPr>
        <w:t xml:space="preserve">ce beneficiază de Schema de sprijin </w:t>
      </w:r>
      <w:r w:rsidR="00F1088D">
        <w:rPr>
          <w:rStyle w:val="salnbdy"/>
          <w:rFonts w:ascii="Times New Roman" w:eastAsia="Times New Roman" w:hAnsi="Times New Roman"/>
          <w:b w:val="0"/>
          <w:color w:val="auto"/>
          <w:sz w:val="24"/>
          <w:szCs w:val="24"/>
        </w:rPr>
        <w:t xml:space="preserve"> </w:t>
      </w:r>
      <w:r w:rsidR="00554D00" w:rsidRPr="00341EBC">
        <w:rPr>
          <w:rStyle w:val="salnbdy"/>
          <w:rFonts w:ascii="Times New Roman" w:eastAsia="Times New Roman" w:hAnsi="Times New Roman"/>
          <w:b w:val="0"/>
          <w:color w:val="auto"/>
          <w:sz w:val="24"/>
          <w:szCs w:val="24"/>
        </w:rPr>
        <w:t>se consideră 0 MWh, în conformitate cu decizia de invalidare temporară a autoevaluării emisă de ANRE. În această situaţie, ANRE comunică solicitantului motivele invalidării.</w:t>
      </w:r>
    </w:p>
    <w:p w14:paraId="1BBBC567" w14:textId="69719230"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341EBC">
        <w:rPr>
          <w:rStyle w:val="salnttl1"/>
          <w:rFonts w:ascii="Times New Roman" w:eastAsia="Times New Roman" w:hAnsi="Times New Roman"/>
          <w:b w:val="0"/>
          <w:color w:val="auto"/>
          <w:sz w:val="24"/>
          <w:szCs w:val="24"/>
          <w:specVanish w:val="0"/>
        </w:rPr>
        <w:lastRenderedPageBreak/>
        <w:t>(2)</w:t>
      </w:r>
      <w:r w:rsidR="00341EBC" w:rsidRPr="00341EB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situaţiile prevăzute la </w:t>
      </w:r>
      <w:r w:rsidRPr="00341EBC">
        <w:rPr>
          <w:rStyle w:val="slgi1"/>
          <w:rFonts w:ascii="Times New Roman" w:eastAsia="Times New Roman" w:hAnsi="Times New Roman"/>
          <w:color w:val="auto"/>
          <w:sz w:val="24"/>
          <w:szCs w:val="24"/>
          <w:u w:val="none"/>
        </w:rPr>
        <w:t>alin. (1)</w:t>
      </w:r>
      <w:r w:rsidRPr="00341EBC">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după constituirea dosarului complet de Autoevaluare pentru Calificare a respectivei Configuraţii, ANRE emite o decizie privind termenele şi condiţiile de recuperare a veniturilor cuvenite Solicitantului.</w:t>
      </w:r>
    </w:p>
    <w:p w14:paraId="683B60E5" w14:textId="2EAB7ED0" w:rsidR="003E3B05" w:rsidRPr="00F75DCF" w:rsidRDefault="003E3B05" w:rsidP="003E3B05">
      <w:pPr>
        <w:pStyle w:val="sartttl"/>
        <w:spacing w:line="360" w:lineRule="auto"/>
        <w:ind w:right="216"/>
        <w:jc w:val="both"/>
        <w:rPr>
          <w:rFonts w:ascii="Times New Roman" w:eastAsia="Times New Roman" w:hAnsi="Times New Roman"/>
          <w:b w:val="0"/>
          <w:color w:val="000000"/>
          <w:sz w:val="24"/>
          <w:szCs w:val="24"/>
          <w:shd w:val="clear" w:color="auto" w:fill="FFFFFF"/>
        </w:rPr>
      </w:pPr>
      <w:r w:rsidRPr="00F75DCF">
        <w:rPr>
          <w:rFonts w:ascii="Times New Roman" w:hAnsi="Times New Roman"/>
          <w:color w:val="auto"/>
          <w:sz w:val="24"/>
          <w:szCs w:val="24"/>
          <w:shd w:val="clear" w:color="auto" w:fill="FFFFFF"/>
        </w:rPr>
        <w:t>Art.</w:t>
      </w:r>
      <w:r w:rsidRPr="00F75DCF">
        <w:rPr>
          <w:rFonts w:ascii="Times New Roman" w:eastAsia="Times New Roman" w:hAnsi="Times New Roman"/>
          <w:color w:val="auto"/>
          <w:sz w:val="24"/>
          <w:szCs w:val="24"/>
          <w:shd w:val="clear" w:color="auto" w:fill="FFFFFF"/>
        </w:rPr>
        <w:t xml:space="preserve"> </w:t>
      </w:r>
      <w:r w:rsidR="00A922C4">
        <w:rPr>
          <w:rFonts w:ascii="Times New Roman" w:eastAsia="Times New Roman" w:hAnsi="Times New Roman"/>
          <w:color w:val="auto"/>
          <w:sz w:val="24"/>
          <w:szCs w:val="24"/>
          <w:shd w:val="clear" w:color="auto" w:fill="FFFFFF"/>
        </w:rPr>
        <w:t>30</w:t>
      </w:r>
      <w:r w:rsidRPr="00F75DCF">
        <w:rPr>
          <w:rFonts w:ascii="Times New Roman" w:eastAsia="Times New Roman" w:hAnsi="Times New Roman"/>
          <w:color w:val="auto"/>
          <w:sz w:val="24"/>
          <w:szCs w:val="24"/>
          <w:shd w:val="clear" w:color="auto" w:fill="FFFFFF"/>
          <w:vertAlign w:val="superscript"/>
        </w:rPr>
        <w:t xml:space="preserve"> </w:t>
      </w:r>
      <w:r w:rsidRPr="00F75DCF">
        <w:rPr>
          <w:rFonts w:ascii="Times New Roman" w:eastAsia="Times New Roman" w:hAnsi="Times New Roman"/>
          <w:color w:val="auto"/>
          <w:sz w:val="24"/>
          <w:szCs w:val="24"/>
          <w:shd w:val="clear" w:color="auto" w:fill="FFFFFF"/>
        </w:rPr>
        <w:t xml:space="preserve">- </w:t>
      </w:r>
      <w:r w:rsidRPr="00F75DCF">
        <w:rPr>
          <w:rFonts w:ascii="Times New Roman" w:eastAsia="Times New Roman" w:hAnsi="Times New Roman"/>
          <w:b w:val="0"/>
          <w:color w:val="000000"/>
          <w:sz w:val="24"/>
          <w:szCs w:val="24"/>
          <w:shd w:val="clear" w:color="auto" w:fill="FFFFFF"/>
        </w:rPr>
        <w:t>(1) Dacă, ulterior emiterii deciz</w:t>
      </w:r>
      <w:r w:rsidR="0061429D">
        <w:rPr>
          <w:rFonts w:ascii="Times New Roman" w:eastAsia="Times New Roman" w:hAnsi="Times New Roman"/>
          <w:b w:val="0"/>
          <w:color w:val="000000"/>
          <w:sz w:val="24"/>
          <w:szCs w:val="24"/>
          <w:shd w:val="clear" w:color="auto" w:fill="FFFFFF"/>
        </w:rPr>
        <w:t>i</w:t>
      </w:r>
      <w:r w:rsidRPr="00F75DCF">
        <w:rPr>
          <w:rFonts w:ascii="Times New Roman" w:eastAsia="Times New Roman" w:hAnsi="Times New Roman"/>
          <w:b w:val="0"/>
          <w:color w:val="000000"/>
          <w:sz w:val="24"/>
          <w:szCs w:val="24"/>
          <w:shd w:val="clear" w:color="auto" w:fill="FFFFFF"/>
        </w:rPr>
        <w:t xml:space="preserve">ei prevăzute la art. 27, ANRE constată că documentaţia de calificare </w:t>
      </w:r>
      <w:r w:rsidR="00C65EB7">
        <w:rPr>
          <w:rFonts w:ascii="Times New Roman" w:eastAsia="Times New Roman" w:hAnsi="Times New Roman"/>
          <w:b w:val="0"/>
          <w:color w:val="000000"/>
          <w:sz w:val="24"/>
          <w:szCs w:val="24"/>
          <w:shd w:val="clear" w:color="auto" w:fill="FFFFFF"/>
        </w:rPr>
        <w:t xml:space="preserve">a </w:t>
      </w:r>
      <w:r w:rsidRPr="00F75DCF">
        <w:rPr>
          <w:rFonts w:ascii="Times New Roman" w:eastAsia="Times New Roman" w:hAnsi="Times New Roman"/>
          <w:b w:val="0"/>
          <w:color w:val="000000"/>
          <w:sz w:val="24"/>
          <w:szCs w:val="24"/>
          <w:shd w:val="clear" w:color="auto" w:fill="FFFFFF"/>
        </w:rPr>
        <w:t>conţin</w:t>
      </w:r>
      <w:r w:rsidR="00C65EB7">
        <w:rPr>
          <w:rFonts w:ascii="Times New Roman" w:eastAsia="Times New Roman" w:hAnsi="Times New Roman"/>
          <w:b w:val="0"/>
          <w:color w:val="000000"/>
          <w:sz w:val="24"/>
          <w:szCs w:val="24"/>
          <w:shd w:val="clear" w:color="auto" w:fill="FFFFFF"/>
        </w:rPr>
        <w:t>ut</w:t>
      </w:r>
      <w:r w:rsidRPr="00F75DCF">
        <w:rPr>
          <w:rFonts w:ascii="Times New Roman" w:eastAsia="Times New Roman" w:hAnsi="Times New Roman"/>
          <w:b w:val="0"/>
          <w:color w:val="000000"/>
          <w:sz w:val="24"/>
          <w:szCs w:val="24"/>
          <w:shd w:val="clear" w:color="auto" w:fill="FFFFFF"/>
        </w:rPr>
        <w:t xml:space="preserve"> informaţii eronate, care pot</w:t>
      </w:r>
      <w:r w:rsidR="00DB7BC9">
        <w:rPr>
          <w:rFonts w:ascii="Times New Roman" w:eastAsia="Times New Roman" w:hAnsi="Times New Roman"/>
          <w:b w:val="0"/>
          <w:color w:val="000000"/>
          <w:sz w:val="24"/>
          <w:szCs w:val="24"/>
          <w:shd w:val="clear" w:color="auto" w:fill="FFFFFF"/>
        </w:rPr>
        <w:t xml:space="preserve"> </w:t>
      </w:r>
      <w:r w:rsidRPr="00F75DCF">
        <w:rPr>
          <w:rFonts w:ascii="Times New Roman" w:eastAsia="Times New Roman" w:hAnsi="Times New Roman"/>
          <w:b w:val="0"/>
          <w:color w:val="000000"/>
          <w:sz w:val="24"/>
          <w:szCs w:val="24"/>
          <w:shd w:val="clear" w:color="auto" w:fill="FFFFFF"/>
        </w:rPr>
        <w:t>conduce</w:t>
      </w:r>
      <w:r w:rsidR="00DB7BC9">
        <w:rPr>
          <w:rFonts w:ascii="Times New Roman" w:eastAsia="Times New Roman" w:hAnsi="Times New Roman"/>
          <w:b w:val="0"/>
          <w:color w:val="000000"/>
          <w:sz w:val="24"/>
          <w:szCs w:val="24"/>
          <w:shd w:val="clear" w:color="auto" w:fill="FFFFFF"/>
        </w:rPr>
        <w:t xml:space="preserve"> </w:t>
      </w:r>
      <w:r w:rsidRPr="00F75DCF">
        <w:rPr>
          <w:rFonts w:ascii="Times New Roman" w:eastAsia="Times New Roman" w:hAnsi="Times New Roman"/>
          <w:b w:val="0"/>
          <w:color w:val="000000"/>
          <w:sz w:val="24"/>
          <w:szCs w:val="24"/>
          <w:shd w:val="clear" w:color="auto" w:fill="FFFFFF"/>
        </w:rPr>
        <w:t>la modificarea cantităţii de energie electrică calificată ca fiind produsă în cogenerare de înaltă eficienţă, va solicita refacerea documentaţiei de calificare în termenele şi condiţiile transmise de ANRE.</w:t>
      </w:r>
    </w:p>
    <w:p w14:paraId="4901106D" w14:textId="5AC6A0DC" w:rsidR="003E3B05" w:rsidRPr="00F75DCF" w:rsidRDefault="003E3B05" w:rsidP="003E3B05">
      <w:pPr>
        <w:autoSpaceDE/>
        <w:spacing w:line="360" w:lineRule="auto"/>
        <w:ind w:right="216"/>
        <w:jc w:val="both"/>
        <w:rPr>
          <w:rFonts w:ascii="Times New Roman" w:eastAsia="Times New Roman" w:hAnsi="Times New Roman"/>
          <w:color w:val="000000"/>
          <w:sz w:val="24"/>
          <w:szCs w:val="24"/>
          <w:shd w:val="clear" w:color="auto" w:fill="FFFFFF"/>
        </w:rPr>
      </w:pPr>
      <w:r w:rsidRPr="00F75DCF">
        <w:rPr>
          <w:rFonts w:ascii="Times New Roman" w:eastAsia="Times New Roman" w:hAnsi="Times New Roman"/>
          <w:color w:val="000000"/>
          <w:sz w:val="24"/>
          <w:szCs w:val="24"/>
          <w:shd w:val="clear" w:color="auto" w:fill="FFFFFF"/>
        </w:rPr>
        <w:t>(2) ANRE analizează, solicită completări</w:t>
      </w:r>
      <w:r w:rsidR="00AE1A46">
        <w:rPr>
          <w:rFonts w:ascii="Times New Roman" w:eastAsia="Times New Roman" w:hAnsi="Times New Roman"/>
          <w:color w:val="000000"/>
          <w:sz w:val="24"/>
          <w:szCs w:val="24"/>
          <w:shd w:val="clear" w:color="auto" w:fill="FFFFFF"/>
        </w:rPr>
        <w:t>,</w:t>
      </w:r>
      <w:r w:rsidRPr="00F75DCF">
        <w:rPr>
          <w:rFonts w:ascii="Times New Roman" w:eastAsia="Times New Roman" w:hAnsi="Times New Roman"/>
          <w:color w:val="000000"/>
          <w:sz w:val="24"/>
          <w:szCs w:val="24"/>
          <w:shd w:val="clear" w:color="auto" w:fill="FFFFFF"/>
        </w:rPr>
        <w:t xml:space="preserve"> validează forma corect şi complet constituită a documentaţiei prevăzute la alin. (1), în condiţiile prezentului Regulament</w:t>
      </w:r>
      <w:r w:rsidR="00F934F1">
        <w:rPr>
          <w:rFonts w:ascii="Times New Roman" w:eastAsia="Times New Roman" w:hAnsi="Times New Roman"/>
          <w:color w:val="000000"/>
          <w:sz w:val="24"/>
          <w:szCs w:val="24"/>
          <w:shd w:val="clear" w:color="auto" w:fill="FFFFFF"/>
        </w:rPr>
        <w:t>,</w:t>
      </w:r>
      <w:r w:rsidRPr="00F75DCF">
        <w:rPr>
          <w:rFonts w:ascii="Times New Roman" w:eastAsia="Times New Roman" w:hAnsi="Times New Roman"/>
          <w:color w:val="000000"/>
          <w:sz w:val="24"/>
          <w:szCs w:val="24"/>
          <w:shd w:val="clear" w:color="auto" w:fill="FFFFFF"/>
        </w:rPr>
        <w:t xml:space="preserve"> şi emite o nouă decizie de calificare şi regularizare a cantităţii de energie electrică </w:t>
      </w:r>
      <w:r w:rsidRPr="00F934F1">
        <w:rPr>
          <w:rFonts w:ascii="Times New Roman" w:eastAsia="Times New Roman" w:hAnsi="Times New Roman"/>
          <w:color w:val="000000"/>
          <w:sz w:val="24"/>
          <w:szCs w:val="24"/>
          <w:shd w:val="clear" w:color="auto" w:fill="FFFFFF"/>
        </w:rPr>
        <w:t xml:space="preserve">produsă în cogenerare de înaltă eficienţă </w:t>
      </w:r>
      <w:r w:rsidR="002E0472">
        <w:rPr>
          <w:rFonts w:ascii="Times New Roman" w:eastAsia="Times New Roman" w:hAnsi="Times New Roman"/>
          <w:color w:val="000000"/>
          <w:sz w:val="24"/>
          <w:szCs w:val="24"/>
          <w:shd w:val="clear" w:color="auto" w:fill="FFFFFF"/>
        </w:rPr>
        <w:t>î</w:t>
      </w:r>
      <w:r w:rsidRPr="00F75DCF">
        <w:rPr>
          <w:rFonts w:ascii="Times New Roman" w:eastAsia="Times New Roman" w:hAnsi="Times New Roman"/>
          <w:color w:val="000000"/>
          <w:sz w:val="24"/>
          <w:szCs w:val="24"/>
          <w:shd w:val="clear" w:color="auto" w:fill="FFFFFF"/>
        </w:rPr>
        <w:t>n Configuraţia/Configuraţiile de producţie în cogenerare</w:t>
      </w:r>
      <w:r w:rsidR="002E0472">
        <w:rPr>
          <w:rFonts w:ascii="Times New Roman" w:eastAsia="Times New Roman" w:hAnsi="Times New Roman"/>
          <w:color w:val="000000"/>
          <w:sz w:val="24"/>
          <w:szCs w:val="24"/>
          <w:shd w:val="clear" w:color="auto" w:fill="FFFFFF"/>
        </w:rPr>
        <w:t xml:space="preserve"> </w:t>
      </w:r>
      <w:r w:rsidR="002E0472" w:rsidRPr="00F934F1">
        <w:rPr>
          <w:rFonts w:ascii="Times New Roman" w:eastAsia="Times New Roman" w:hAnsi="Times New Roman"/>
          <w:color w:val="000000"/>
          <w:sz w:val="24"/>
          <w:szCs w:val="24"/>
          <w:shd w:val="clear" w:color="auto" w:fill="FFFFFF"/>
        </w:rPr>
        <w:t>c</w:t>
      </w:r>
      <w:r w:rsidR="002E0472">
        <w:rPr>
          <w:rFonts w:ascii="Times New Roman" w:eastAsia="Times New Roman" w:hAnsi="Times New Roman"/>
          <w:color w:val="000000"/>
          <w:sz w:val="24"/>
          <w:szCs w:val="24"/>
          <w:shd w:val="clear" w:color="auto" w:fill="FFFFFF"/>
        </w:rPr>
        <w:t>are</w:t>
      </w:r>
      <w:r w:rsidR="002E0472" w:rsidRPr="00F934F1">
        <w:rPr>
          <w:rFonts w:ascii="Times New Roman" w:eastAsia="Times New Roman" w:hAnsi="Times New Roman"/>
          <w:color w:val="000000"/>
          <w:sz w:val="24"/>
          <w:szCs w:val="24"/>
          <w:shd w:val="clear" w:color="auto" w:fill="FFFFFF"/>
        </w:rPr>
        <w:t xml:space="preserve"> beneficiază de schema de sprijin</w:t>
      </w:r>
      <w:r w:rsidRPr="00F75DCF">
        <w:rPr>
          <w:rFonts w:ascii="Times New Roman" w:eastAsia="Times New Roman" w:hAnsi="Times New Roman"/>
          <w:color w:val="000000"/>
          <w:sz w:val="24"/>
          <w:szCs w:val="24"/>
          <w:shd w:val="clear" w:color="auto" w:fill="FFFFFF"/>
        </w:rPr>
        <w:t>, pentru perioada pentru care se face calificarea.</w:t>
      </w:r>
    </w:p>
    <w:p w14:paraId="48DFFA44" w14:textId="5F37E828" w:rsidR="003E3B05" w:rsidRPr="003E3B05" w:rsidRDefault="003E3B05" w:rsidP="003E3B05">
      <w:pPr>
        <w:autoSpaceDE/>
        <w:spacing w:line="360" w:lineRule="auto"/>
        <w:ind w:right="216"/>
        <w:jc w:val="both"/>
        <w:rPr>
          <w:rFonts w:ascii="Times New Roman" w:eastAsia="Times New Roman" w:hAnsi="Times New Roman"/>
          <w:strike/>
          <w:sz w:val="24"/>
          <w:szCs w:val="24"/>
          <w:shd w:val="clear" w:color="auto" w:fill="FFFFFF"/>
        </w:rPr>
      </w:pPr>
      <w:r w:rsidRPr="00F75DCF">
        <w:rPr>
          <w:rFonts w:ascii="Times New Roman" w:eastAsia="Times New Roman" w:hAnsi="Times New Roman"/>
          <w:sz w:val="24"/>
          <w:szCs w:val="24"/>
          <w:shd w:val="clear" w:color="auto" w:fill="FFFFFF"/>
        </w:rPr>
        <w:t>(3)</w:t>
      </w:r>
      <w:r w:rsidR="00B24CB9">
        <w:rPr>
          <w:rFonts w:ascii="Times New Roman" w:eastAsia="Times New Roman" w:hAnsi="Times New Roman"/>
          <w:sz w:val="24"/>
          <w:szCs w:val="24"/>
          <w:shd w:val="clear" w:color="auto" w:fill="FFFFFF"/>
        </w:rPr>
        <w:t xml:space="preserve"> </w:t>
      </w:r>
      <w:r w:rsidRPr="00F75DCF">
        <w:rPr>
          <w:rFonts w:ascii="Times New Roman" w:eastAsia="Times New Roman" w:hAnsi="Times New Roman"/>
          <w:sz w:val="24"/>
          <w:szCs w:val="24"/>
          <w:shd w:val="clear" w:color="auto" w:fill="FFFFFF"/>
        </w:rPr>
        <w:t xml:space="preserve">Dacă producătorul nu respectă termenele comunicate de ANRE pentru refacerea documentaţiei de calificare, </w:t>
      </w:r>
      <w:r w:rsidRPr="00F75DCF">
        <w:rPr>
          <w:rStyle w:val="salnbdy"/>
          <w:rFonts w:ascii="Times New Roman" w:eastAsia="Times New Roman" w:hAnsi="Times New Roman"/>
          <w:color w:val="auto"/>
          <w:sz w:val="24"/>
          <w:szCs w:val="24"/>
        </w:rPr>
        <w:t>cantitatea E</w:t>
      </w:r>
      <w:r w:rsidRPr="007C3C59">
        <w:rPr>
          <w:rStyle w:val="salnbdy"/>
          <w:rFonts w:ascii="Times New Roman" w:eastAsia="Times New Roman" w:hAnsi="Times New Roman"/>
          <w:color w:val="auto"/>
          <w:sz w:val="24"/>
          <w:szCs w:val="24"/>
          <w:vertAlign w:val="superscript"/>
        </w:rPr>
        <w:t>SS</w:t>
      </w:r>
      <w:r w:rsidRPr="00F75DCF">
        <w:rPr>
          <w:rStyle w:val="salnbdy"/>
          <w:rFonts w:ascii="Times New Roman" w:eastAsia="Times New Roman" w:hAnsi="Times New Roman"/>
          <w:color w:val="auto"/>
          <w:sz w:val="24"/>
          <w:szCs w:val="24"/>
        </w:rPr>
        <w:t xml:space="preserve"> de energie electrică ce beneficiază de Schema de sprijin se consideră zero şi ANRE emite decizie de regularizare pentru anul/perioada analizată în acest sens.</w:t>
      </w:r>
      <w:r>
        <w:rPr>
          <w:rStyle w:val="salnbdy"/>
          <w:rFonts w:ascii="Times New Roman" w:eastAsia="Times New Roman" w:hAnsi="Times New Roman"/>
          <w:color w:val="auto"/>
          <w:sz w:val="24"/>
          <w:szCs w:val="24"/>
        </w:rPr>
        <w:t xml:space="preserve"> </w:t>
      </w:r>
    </w:p>
    <w:p w14:paraId="03356B29" w14:textId="41792EA6" w:rsidR="00554D00" w:rsidRPr="005C3E78" w:rsidRDefault="005C3E78" w:rsidP="005C3E78">
      <w:pPr>
        <w:pStyle w:val="sartttl"/>
        <w:spacing w:line="360" w:lineRule="auto"/>
        <w:jc w:val="both"/>
        <w:rPr>
          <w:rFonts w:ascii="Times New Roman" w:hAnsi="Times New Roman"/>
          <w:b w:val="0"/>
          <w:color w:val="000000"/>
          <w:sz w:val="24"/>
          <w:szCs w:val="24"/>
          <w:shd w:val="clear" w:color="auto" w:fill="FFFFFF"/>
        </w:rPr>
      </w:pPr>
      <w:r w:rsidRPr="005C3E78">
        <w:rPr>
          <w:rFonts w:ascii="Times New Roman" w:hAnsi="Times New Roman"/>
          <w:color w:val="auto"/>
          <w:sz w:val="24"/>
          <w:szCs w:val="24"/>
          <w:shd w:val="clear" w:color="auto" w:fill="FFFFFF"/>
        </w:rPr>
        <w:t xml:space="preserve">Art. </w:t>
      </w:r>
      <w:r w:rsidR="00A922C4" w:rsidRPr="005C3E78">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1</w:t>
      </w:r>
      <w:r w:rsidR="00A922C4" w:rsidRPr="005C3E78">
        <w:rPr>
          <w:rFonts w:ascii="Times New Roman" w:hAnsi="Times New Roman"/>
          <w:color w:val="auto"/>
          <w:sz w:val="24"/>
          <w:szCs w:val="24"/>
          <w:shd w:val="clear" w:color="auto" w:fill="FFFFFF"/>
        </w:rPr>
        <w:t xml:space="preserve"> </w:t>
      </w:r>
      <w:r w:rsidRPr="005C3E78">
        <w:rPr>
          <w:rFonts w:ascii="Times New Roman" w:hAnsi="Times New Roman"/>
          <w:color w:val="auto"/>
          <w:sz w:val="24"/>
          <w:szCs w:val="24"/>
          <w:shd w:val="clear" w:color="auto" w:fill="FFFFFF"/>
        </w:rPr>
        <w:t xml:space="preserve">- </w:t>
      </w:r>
      <w:r w:rsidR="00554D00" w:rsidRPr="005C3E78">
        <w:rPr>
          <w:rFonts w:ascii="Times New Roman" w:hAnsi="Times New Roman"/>
          <w:b w:val="0"/>
          <w:color w:val="000000"/>
          <w:sz w:val="24"/>
          <w:szCs w:val="24"/>
          <w:shd w:val="clear" w:color="auto" w:fill="FFFFFF"/>
        </w:rPr>
        <w:t>ANRE ţine evidenţa deciziilor de calificare emise şi a tuturor datelor şi informaţiilor relevante din dosarele de Autoevaluare pentru calificare primite.</w:t>
      </w:r>
    </w:p>
    <w:p w14:paraId="49C3648A" w14:textId="77777777" w:rsidR="005C3E78" w:rsidRDefault="005C3E78" w:rsidP="00CF7FD5">
      <w:pPr>
        <w:pStyle w:val="ssecttl"/>
        <w:spacing w:line="360" w:lineRule="auto"/>
        <w:rPr>
          <w:rFonts w:ascii="Times New Roman" w:hAnsi="Times New Roman"/>
          <w:sz w:val="24"/>
          <w:szCs w:val="24"/>
          <w:shd w:val="clear" w:color="auto" w:fill="FFFFFF"/>
        </w:rPr>
      </w:pPr>
    </w:p>
    <w:p w14:paraId="335CB9C5" w14:textId="2CC51EB1" w:rsidR="00554D00" w:rsidRPr="00CF7FD5" w:rsidRDefault="005C3E78" w:rsidP="005C3E78">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5-a</w:t>
      </w:r>
    </w:p>
    <w:p w14:paraId="074F850D" w14:textId="77777777" w:rsidR="00554D00" w:rsidRPr="00CF7FD5" w:rsidRDefault="00554D00" w:rsidP="005C3E78">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cantităţilor de energie electrică ce beneficiază lunar de Schema de sprijin</w:t>
      </w:r>
    </w:p>
    <w:p w14:paraId="07C1E0CE" w14:textId="77777777" w:rsidR="005C3E78" w:rsidRDefault="005C3E78" w:rsidP="00CF7FD5">
      <w:pPr>
        <w:pStyle w:val="sartttl"/>
        <w:spacing w:line="360" w:lineRule="auto"/>
        <w:jc w:val="both"/>
        <w:rPr>
          <w:rFonts w:ascii="Times New Roman" w:hAnsi="Times New Roman"/>
          <w:sz w:val="24"/>
          <w:szCs w:val="24"/>
          <w:shd w:val="clear" w:color="auto" w:fill="FFFFFF"/>
        </w:rPr>
      </w:pPr>
    </w:p>
    <w:p w14:paraId="4A88873E" w14:textId="4089E39E" w:rsidR="00554D00" w:rsidRPr="00454711" w:rsidRDefault="005443C5" w:rsidP="005443C5">
      <w:pPr>
        <w:pStyle w:val="sartttl"/>
        <w:spacing w:line="360" w:lineRule="auto"/>
        <w:jc w:val="both"/>
        <w:rPr>
          <w:rFonts w:ascii="Times New Roman" w:eastAsia="Times New Roman" w:hAnsi="Times New Roman"/>
          <w:b w:val="0"/>
          <w:color w:val="000000"/>
          <w:sz w:val="24"/>
          <w:szCs w:val="24"/>
          <w:shd w:val="clear" w:color="auto" w:fill="FFFFFF"/>
        </w:rPr>
      </w:pPr>
      <w:r w:rsidRPr="005443C5">
        <w:rPr>
          <w:rFonts w:ascii="Times New Roman" w:hAnsi="Times New Roman"/>
          <w:color w:val="auto"/>
          <w:sz w:val="24"/>
          <w:szCs w:val="24"/>
          <w:shd w:val="clear" w:color="auto" w:fill="FFFFFF"/>
        </w:rPr>
        <w:t xml:space="preserve">Art. </w:t>
      </w:r>
      <w:r w:rsidR="00A922C4" w:rsidRPr="005443C5">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2</w:t>
      </w:r>
      <w:r w:rsidR="00A922C4" w:rsidRPr="005443C5">
        <w:rPr>
          <w:rFonts w:ascii="Times New Roman" w:hAnsi="Times New Roman"/>
          <w:color w:val="auto"/>
          <w:sz w:val="24"/>
          <w:szCs w:val="24"/>
          <w:shd w:val="clear" w:color="auto" w:fill="FFFFFF"/>
        </w:rPr>
        <w:t xml:space="preserve"> </w:t>
      </w:r>
      <w:r w:rsidRPr="005443C5">
        <w:rPr>
          <w:rFonts w:ascii="Times New Roman" w:hAnsi="Times New Roman"/>
          <w:color w:val="auto"/>
          <w:sz w:val="24"/>
          <w:szCs w:val="24"/>
          <w:shd w:val="clear" w:color="auto" w:fill="FFFFFF"/>
        </w:rPr>
        <w:t xml:space="preserve">- </w:t>
      </w:r>
      <w:r w:rsidR="00554D00" w:rsidRPr="005443C5">
        <w:rPr>
          <w:rStyle w:val="salnttl1"/>
          <w:rFonts w:ascii="Times New Roman" w:eastAsia="Times New Roman" w:hAnsi="Times New Roman"/>
          <w:color w:val="auto"/>
          <w:sz w:val="24"/>
          <w:szCs w:val="24"/>
          <w:specVanish w:val="0"/>
        </w:rPr>
        <w:t>(1)</w:t>
      </w:r>
      <w:r w:rsidRPr="005443C5">
        <w:rPr>
          <w:rStyle w:val="salnttl1"/>
          <w:rFonts w:ascii="Times New Roman" w:eastAsia="Times New Roman" w:hAnsi="Times New Roman"/>
          <w:color w:val="auto"/>
          <w:sz w:val="24"/>
          <w:szCs w:val="24"/>
          <w:specVanish w:val="0"/>
        </w:rPr>
        <w:t xml:space="preserve"> </w:t>
      </w:r>
      <w:r w:rsidR="00554D00" w:rsidRPr="00454711">
        <w:rPr>
          <w:rStyle w:val="salnbdy"/>
          <w:rFonts w:ascii="Times New Roman" w:eastAsia="Times New Roman" w:hAnsi="Times New Roman"/>
          <w:b w:val="0"/>
          <w:sz w:val="24"/>
          <w:szCs w:val="24"/>
        </w:rPr>
        <w:t>Pe baza datelor de exploatare şi caracteristicilor tehnice ale Configuraţiilor, în fiecare lună din Anul de operare şi mentenanţă ANRE face calculul estimativ al cantităţilor de energie electrică ce beneficiază de Schema de sprijin.</w:t>
      </w:r>
    </w:p>
    <w:p w14:paraId="72B9247F" w14:textId="19B12621"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(2)</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În sensul prezentei Secţiuni, prin lună de calcul se înţelege luna calendaristică în care s-au înregistrat datele de exploatare ale Configuraţiilor şi pentru care se estimează cantităţile de energie electrică ce beneficiază de Schema de sprijin.</w:t>
      </w:r>
    </w:p>
    <w:p w14:paraId="52B36BD2" w14:textId="3767D10B" w:rsidR="00554D00" w:rsidRPr="005443C5" w:rsidRDefault="005443C5" w:rsidP="005443C5">
      <w:pPr>
        <w:pStyle w:val="sartttl"/>
        <w:spacing w:line="360" w:lineRule="auto"/>
        <w:jc w:val="both"/>
        <w:rPr>
          <w:rStyle w:val="salnbdy"/>
          <w:rFonts w:ascii="Times New Roman" w:eastAsia="Times New Roman" w:hAnsi="Times New Roman"/>
          <w:b w:val="0"/>
          <w:sz w:val="24"/>
          <w:szCs w:val="24"/>
        </w:rPr>
      </w:pPr>
      <w:r w:rsidRPr="00454711">
        <w:rPr>
          <w:rFonts w:ascii="Times New Roman" w:hAnsi="Times New Roman"/>
          <w:color w:val="auto"/>
          <w:sz w:val="24"/>
          <w:szCs w:val="24"/>
          <w:shd w:val="clear" w:color="auto" w:fill="FFFFFF"/>
        </w:rPr>
        <w:t xml:space="preserve">Art. </w:t>
      </w:r>
      <w:r w:rsidR="00A922C4" w:rsidRPr="00454711">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3</w:t>
      </w:r>
      <w:r w:rsidR="00A922C4" w:rsidRPr="00454711">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5443C5">
        <w:rPr>
          <w:rStyle w:val="salnttl1"/>
          <w:rFonts w:ascii="Times New Roman" w:eastAsia="Times New Roman" w:hAnsi="Times New Roman"/>
          <w:color w:val="auto"/>
          <w:sz w:val="24"/>
          <w:szCs w:val="24"/>
          <w:specVanish w:val="0"/>
        </w:rPr>
        <w:t>(1)</w:t>
      </w:r>
      <w:r w:rsidRPr="005443C5">
        <w:rPr>
          <w:rStyle w:val="salnttl1"/>
          <w:rFonts w:ascii="Times New Roman" w:eastAsia="Times New Roman" w:hAnsi="Times New Roman"/>
          <w:color w:val="auto"/>
          <w:sz w:val="24"/>
          <w:szCs w:val="24"/>
          <w:specVanish w:val="0"/>
        </w:rPr>
        <w:t xml:space="preserve"> </w:t>
      </w:r>
      <w:r w:rsidR="00554D00" w:rsidRPr="005443C5">
        <w:rPr>
          <w:rStyle w:val="salnbdy"/>
          <w:rFonts w:ascii="Times New Roman" w:eastAsia="Times New Roman" w:hAnsi="Times New Roman"/>
          <w:b w:val="0"/>
          <w:sz w:val="24"/>
          <w:szCs w:val="24"/>
        </w:rPr>
        <w:t>Responsabilii de Configuraţie trebuie să transmită lunar la ANRE, pentru fiecare Configuraţie de producţie în cogenerare pe care o reprezintă, următoarele date de exploatare:</w:t>
      </w:r>
    </w:p>
    <w:p w14:paraId="483C42E3" w14:textId="463C7C56" w:rsidR="00554D00" w:rsidRPr="005443C5" w:rsidRDefault="00554D00" w:rsidP="005443C5">
      <w:pPr>
        <w:pStyle w:val="ListParagraph"/>
        <w:numPr>
          <w:ilvl w:val="0"/>
          <w:numId w:val="31"/>
        </w:numPr>
        <w:autoSpaceDE/>
        <w:spacing w:line="360" w:lineRule="auto"/>
        <w:jc w:val="both"/>
        <w:rPr>
          <w:rFonts w:ascii="Times New Roman" w:hAnsi="Times New Roman"/>
          <w:sz w:val="24"/>
          <w:szCs w:val="24"/>
        </w:rPr>
      </w:pPr>
      <w:r w:rsidRPr="005443C5">
        <w:rPr>
          <w:rStyle w:val="slitbdy"/>
          <w:rFonts w:ascii="Times New Roman" w:eastAsia="Times New Roman" w:hAnsi="Times New Roman"/>
          <w:sz w:val="24"/>
          <w:szCs w:val="24"/>
        </w:rPr>
        <w:t xml:space="preserve">Energia Electrică Totală a Configuraţiei, </w:t>
      </w:r>
      <w:r w:rsidRPr="00546A14">
        <w:rPr>
          <w:rStyle w:val="slitbdy"/>
          <w:rFonts w:ascii="Times New Roman" w:eastAsia="Times New Roman" w:hAnsi="Times New Roman"/>
          <w:b/>
          <w:sz w:val="24"/>
          <w:szCs w:val="24"/>
        </w:rPr>
        <w:t>EETC</w:t>
      </w:r>
      <w:r w:rsidRPr="005443C5">
        <w:rPr>
          <w:rStyle w:val="slitbdy"/>
          <w:rFonts w:ascii="Times New Roman" w:eastAsia="Times New Roman" w:hAnsi="Times New Roman"/>
          <w:sz w:val="24"/>
          <w:szCs w:val="24"/>
        </w:rPr>
        <w:t>, realizată în luna anterioară;</w:t>
      </w:r>
    </w:p>
    <w:p w14:paraId="4ADED202" w14:textId="197AC975" w:rsidR="00554D00" w:rsidRPr="005443C5" w:rsidRDefault="00554D00" w:rsidP="005443C5">
      <w:pPr>
        <w:pStyle w:val="ListParagraph"/>
        <w:numPr>
          <w:ilvl w:val="0"/>
          <w:numId w:val="31"/>
        </w:numPr>
        <w:autoSpaceDE/>
        <w:spacing w:line="360" w:lineRule="auto"/>
        <w:jc w:val="both"/>
        <w:rPr>
          <w:rFonts w:ascii="Times New Roman" w:eastAsia="Times New Roman" w:hAnsi="Times New Roman"/>
          <w:color w:val="000000"/>
          <w:sz w:val="24"/>
          <w:szCs w:val="24"/>
          <w:shd w:val="clear" w:color="auto" w:fill="FFFFFF"/>
        </w:rPr>
      </w:pPr>
      <w:r w:rsidRPr="005443C5">
        <w:rPr>
          <w:rStyle w:val="slitbdy"/>
          <w:rFonts w:ascii="Times New Roman" w:eastAsia="Times New Roman" w:hAnsi="Times New Roman"/>
          <w:sz w:val="24"/>
          <w:szCs w:val="24"/>
        </w:rPr>
        <w:lastRenderedPageBreak/>
        <w:t>Energia electrică livrată din Configuraţie în luna anterioară;</w:t>
      </w:r>
    </w:p>
    <w:p w14:paraId="612B84DF" w14:textId="168F5BA8" w:rsidR="00554D00" w:rsidRPr="005443C5" w:rsidRDefault="00554D00" w:rsidP="005443C5">
      <w:pPr>
        <w:pStyle w:val="ListParagraph"/>
        <w:numPr>
          <w:ilvl w:val="0"/>
          <w:numId w:val="31"/>
        </w:numPr>
        <w:autoSpaceDE/>
        <w:spacing w:line="360" w:lineRule="auto"/>
        <w:jc w:val="both"/>
        <w:rPr>
          <w:rFonts w:ascii="Times New Roman" w:eastAsia="Times New Roman" w:hAnsi="Times New Roman"/>
          <w:color w:val="000000"/>
          <w:sz w:val="24"/>
          <w:szCs w:val="24"/>
          <w:shd w:val="clear" w:color="auto" w:fill="FFFFFF"/>
        </w:rPr>
      </w:pPr>
      <w:r w:rsidRPr="005443C5">
        <w:rPr>
          <w:rStyle w:val="slitbdy"/>
          <w:rFonts w:ascii="Times New Roman" w:eastAsia="Times New Roman" w:hAnsi="Times New Roman"/>
          <w:sz w:val="24"/>
          <w:szCs w:val="24"/>
        </w:rPr>
        <w:t xml:space="preserve">Energia Termică a Configuraţiei, </w:t>
      </w:r>
      <w:r w:rsidRPr="00546A14">
        <w:rPr>
          <w:rStyle w:val="slitbdy"/>
          <w:rFonts w:ascii="Times New Roman" w:eastAsia="Times New Roman" w:hAnsi="Times New Roman"/>
          <w:b/>
          <w:sz w:val="24"/>
          <w:szCs w:val="24"/>
        </w:rPr>
        <w:t>ETC</w:t>
      </w:r>
      <w:r w:rsidRPr="005443C5">
        <w:rPr>
          <w:rStyle w:val="slitbdy"/>
          <w:rFonts w:ascii="Times New Roman" w:eastAsia="Times New Roman" w:hAnsi="Times New Roman"/>
          <w:sz w:val="24"/>
          <w:szCs w:val="24"/>
        </w:rPr>
        <w:t>, realizată în luna anterioară;</w:t>
      </w:r>
    </w:p>
    <w:p w14:paraId="5D95394D" w14:textId="14BC00D2" w:rsidR="00554D00" w:rsidRPr="005443C5" w:rsidRDefault="00554D00" w:rsidP="005443C5">
      <w:pPr>
        <w:pStyle w:val="ListParagraph"/>
        <w:numPr>
          <w:ilvl w:val="0"/>
          <w:numId w:val="31"/>
        </w:numPr>
        <w:autoSpaceDE/>
        <w:spacing w:line="360" w:lineRule="auto"/>
        <w:jc w:val="both"/>
        <w:rPr>
          <w:rFonts w:ascii="Times New Roman" w:eastAsia="Times New Roman" w:hAnsi="Times New Roman"/>
          <w:color w:val="000000"/>
          <w:sz w:val="24"/>
          <w:szCs w:val="24"/>
          <w:shd w:val="clear" w:color="auto" w:fill="FFFFFF"/>
        </w:rPr>
      </w:pPr>
      <w:r w:rsidRPr="005443C5">
        <w:rPr>
          <w:rStyle w:val="slitbdy"/>
          <w:rFonts w:ascii="Times New Roman" w:eastAsia="Times New Roman" w:hAnsi="Times New Roman"/>
          <w:sz w:val="24"/>
          <w:szCs w:val="24"/>
        </w:rPr>
        <w:t xml:space="preserve">Consumul Total de Combustibil al Configuraţiei, </w:t>
      </w:r>
      <w:r w:rsidRPr="00546A14">
        <w:rPr>
          <w:rStyle w:val="slitbdy"/>
          <w:rFonts w:ascii="Times New Roman" w:eastAsia="Times New Roman" w:hAnsi="Times New Roman"/>
          <w:b/>
          <w:sz w:val="24"/>
          <w:szCs w:val="24"/>
        </w:rPr>
        <w:t>CTCC</w:t>
      </w:r>
      <w:r w:rsidRPr="005443C5">
        <w:rPr>
          <w:rStyle w:val="slitbdy"/>
          <w:rFonts w:ascii="Times New Roman" w:eastAsia="Times New Roman" w:hAnsi="Times New Roman"/>
          <w:sz w:val="24"/>
          <w:szCs w:val="24"/>
        </w:rPr>
        <w:t>, realizat în luna anterioară.</w:t>
      </w:r>
    </w:p>
    <w:p w14:paraId="40C41417" w14:textId="470170FC"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(2)</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Datele prevăzute la </w:t>
      </w:r>
      <w:r w:rsidRPr="005443C5">
        <w:rPr>
          <w:rStyle w:val="slgi1"/>
          <w:rFonts w:ascii="Times New Roman" w:eastAsia="Times New Roman" w:hAnsi="Times New Roman"/>
          <w:color w:val="auto"/>
          <w:sz w:val="24"/>
          <w:szCs w:val="24"/>
          <w:u w:val="none"/>
        </w:rPr>
        <w:t>alin. (1)</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se transmit în format electronic, prin e-mail, până în data de 10 a lunii care urmează după luna de calcul.</w:t>
      </w:r>
    </w:p>
    <w:p w14:paraId="65F98913" w14:textId="00601406" w:rsidR="00554D00" w:rsidRPr="005443C5" w:rsidRDefault="005443C5" w:rsidP="005443C5">
      <w:pPr>
        <w:pStyle w:val="sartttl"/>
        <w:spacing w:line="360" w:lineRule="auto"/>
        <w:jc w:val="both"/>
        <w:rPr>
          <w:rStyle w:val="salnbdy"/>
          <w:rFonts w:ascii="Times New Roman" w:eastAsia="Times New Roman" w:hAnsi="Times New Roman"/>
          <w:b w:val="0"/>
          <w:color w:val="auto"/>
          <w:sz w:val="24"/>
          <w:szCs w:val="24"/>
        </w:rPr>
      </w:pPr>
      <w:r w:rsidRPr="005443C5">
        <w:rPr>
          <w:rFonts w:ascii="Times New Roman" w:hAnsi="Times New Roman"/>
          <w:color w:val="auto"/>
          <w:sz w:val="24"/>
          <w:szCs w:val="24"/>
          <w:shd w:val="clear" w:color="auto" w:fill="FFFFFF"/>
        </w:rPr>
        <w:t xml:space="preserve">Art. </w:t>
      </w:r>
      <w:r w:rsidR="00A922C4" w:rsidRPr="005443C5">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4</w:t>
      </w:r>
      <w:r w:rsidR="00A922C4" w:rsidRPr="005443C5">
        <w:rPr>
          <w:rFonts w:ascii="Times New Roman" w:hAnsi="Times New Roman"/>
          <w:color w:val="auto"/>
          <w:sz w:val="24"/>
          <w:szCs w:val="24"/>
          <w:shd w:val="clear" w:color="auto" w:fill="FFFFFF"/>
        </w:rPr>
        <w:t xml:space="preserve"> </w:t>
      </w:r>
      <w:r>
        <w:rPr>
          <w:rFonts w:ascii="Times New Roman" w:hAnsi="Times New Roman"/>
          <w:b w:val="0"/>
          <w:color w:val="auto"/>
          <w:sz w:val="24"/>
          <w:szCs w:val="24"/>
          <w:shd w:val="clear" w:color="auto" w:fill="FFFFFF"/>
        </w:rPr>
        <w:t xml:space="preserve">- </w:t>
      </w:r>
      <w:r w:rsidRPr="005443C5">
        <w:rPr>
          <w:rFonts w:ascii="Times New Roman" w:hAnsi="Times New Roman"/>
          <w:b w:val="0"/>
          <w:color w:val="auto"/>
          <w:sz w:val="24"/>
          <w:szCs w:val="24"/>
          <w:shd w:val="clear" w:color="auto" w:fill="FFFFFF"/>
        </w:rPr>
        <w:t>(1)</w:t>
      </w:r>
      <w:r w:rsidRPr="005443C5">
        <w:rPr>
          <w:rFonts w:ascii="Times New Roman" w:hAnsi="Times New Roman"/>
          <w:color w:val="auto"/>
          <w:sz w:val="24"/>
          <w:szCs w:val="24"/>
          <w:shd w:val="clear" w:color="auto" w:fill="FFFFFF"/>
        </w:rPr>
        <w:t xml:space="preserve"> </w:t>
      </w:r>
      <w:r w:rsidR="00554D00" w:rsidRPr="005443C5">
        <w:rPr>
          <w:rStyle w:val="salnbdy"/>
          <w:rFonts w:ascii="Times New Roman" w:eastAsia="Times New Roman" w:hAnsi="Times New Roman"/>
          <w:b w:val="0"/>
          <w:color w:val="auto"/>
          <w:sz w:val="24"/>
          <w:szCs w:val="24"/>
        </w:rPr>
        <w:t xml:space="preserve">Pe baza datelor prevăzute la </w:t>
      </w:r>
      <w:r w:rsidR="00554D00" w:rsidRPr="005443C5">
        <w:rPr>
          <w:rStyle w:val="slgi1"/>
          <w:rFonts w:ascii="Times New Roman" w:eastAsia="Times New Roman" w:hAnsi="Times New Roman"/>
          <w:b w:val="0"/>
          <w:color w:val="auto"/>
          <w:sz w:val="24"/>
          <w:szCs w:val="24"/>
          <w:u w:val="none"/>
        </w:rPr>
        <w:t xml:space="preserve">art. </w:t>
      </w:r>
      <w:r w:rsidR="0044410C" w:rsidRPr="005443C5">
        <w:rPr>
          <w:rStyle w:val="slgi1"/>
          <w:rFonts w:ascii="Times New Roman" w:eastAsia="Times New Roman" w:hAnsi="Times New Roman"/>
          <w:b w:val="0"/>
          <w:color w:val="auto"/>
          <w:sz w:val="24"/>
          <w:szCs w:val="24"/>
          <w:u w:val="none"/>
        </w:rPr>
        <w:t>3</w:t>
      </w:r>
      <w:r w:rsidR="0044410C">
        <w:rPr>
          <w:rStyle w:val="slgi1"/>
          <w:rFonts w:ascii="Times New Roman" w:eastAsia="Times New Roman" w:hAnsi="Times New Roman"/>
          <w:b w:val="0"/>
          <w:color w:val="auto"/>
          <w:sz w:val="24"/>
          <w:szCs w:val="24"/>
          <w:u w:val="none"/>
        </w:rPr>
        <w:t>3</w:t>
      </w:r>
      <w:r w:rsidR="00554D00" w:rsidRPr="005443C5">
        <w:rPr>
          <w:rStyle w:val="salnbdy"/>
          <w:rFonts w:ascii="Times New Roman" w:eastAsia="Times New Roman" w:hAnsi="Times New Roman"/>
          <w:b w:val="0"/>
          <w:color w:val="auto"/>
          <w:sz w:val="24"/>
          <w:szCs w:val="24"/>
        </w:rPr>
        <w:t xml:space="preserve">, precum şi a valorilor </w:t>
      </w:r>
      <w:r w:rsidR="00554D00" w:rsidRPr="00546A14">
        <w:rPr>
          <w:rStyle w:val="salnbdy"/>
          <w:rFonts w:ascii="Times New Roman" w:eastAsia="Times New Roman" w:hAnsi="Times New Roman"/>
          <w:color w:val="auto"/>
          <w:sz w:val="24"/>
          <w:szCs w:val="24"/>
        </w:rPr>
        <w:t>X, Y</w:t>
      </w:r>
      <w:r w:rsidR="00554D00" w:rsidRPr="005443C5">
        <w:rPr>
          <w:rStyle w:val="salnbdy"/>
          <w:rFonts w:ascii="Times New Roman" w:eastAsia="Times New Roman" w:hAnsi="Times New Roman"/>
          <w:b w:val="0"/>
          <w:color w:val="auto"/>
          <w:sz w:val="24"/>
          <w:szCs w:val="24"/>
        </w:rPr>
        <w:t xml:space="preserve"> şi </w:t>
      </w:r>
      <w:r w:rsidR="00554D00" w:rsidRPr="00546A14">
        <w:rPr>
          <w:rStyle w:val="salnbdy"/>
          <w:rFonts w:ascii="Times New Roman" w:eastAsia="Times New Roman" w:hAnsi="Times New Roman"/>
          <w:color w:val="auto"/>
          <w:sz w:val="24"/>
          <w:szCs w:val="24"/>
        </w:rPr>
        <w:t>β</w:t>
      </w:r>
      <w:r w:rsidR="00554D00" w:rsidRPr="005443C5">
        <w:rPr>
          <w:rStyle w:val="salnbdy"/>
          <w:rFonts w:ascii="Times New Roman" w:eastAsia="Times New Roman" w:hAnsi="Times New Roman"/>
          <w:b w:val="0"/>
          <w:color w:val="auto"/>
          <w:sz w:val="24"/>
          <w:szCs w:val="24"/>
        </w:rPr>
        <w:t xml:space="preserve"> din ultima decizie de calificare sau, după caz, din avizul de acreditare finală ori din ultima documentaţie de înregistrare validată, ANRE estimează lunar cantităţile de energie electrică ce beneficiază de schema de sprijin, prin aplicarea principiilor şi algoritmului descrise în </w:t>
      </w:r>
      <w:r w:rsidR="00554D00" w:rsidRPr="005443C5">
        <w:rPr>
          <w:rStyle w:val="slgi1"/>
          <w:rFonts w:ascii="Times New Roman" w:eastAsia="Times New Roman" w:hAnsi="Times New Roman"/>
          <w:b w:val="0"/>
          <w:color w:val="auto"/>
          <w:sz w:val="24"/>
          <w:szCs w:val="24"/>
          <w:u w:val="none"/>
        </w:rPr>
        <w:t>secţiunea a 2-a</w:t>
      </w:r>
      <w:r w:rsidR="00554D00" w:rsidRPr="005443C5">
        <w:rPr>
          <w:rStyle w:val="salnbdy"/>
          <w:rFonts w:ascii="Times New Roman" w:eastAsia="Times New Roman" w:hAnsi="Times New Roman"/>
          <w:b w:val="0"/>
          <w:color w:val="auto"/>
          <w:sz w:val="24"/>
          <w:szCs w:val="24"/>
        </w:rPr>
        <w:t xml:space="preserve">, </w:t>
      </w:r>
      <w:r w:rsidR="00554D00" w:rsidRPr="005443C5">
        <w:rPr>
          <w:rStyle w:val="slgi1"/>
          <w:rFonts w:ascii="Times New Roman" w:eastAsia="Times New Roman" w:hAnsi="Times New Roman"/>
          <w:b w:val="0"/>
          <w:color w:val="auto"/>
          <w:sz w:val="24"/>
          <w:szCs w:val="24"/>
          <w:u w:val="none"/>
        </w:rPr>
        <w:t>secţiunea a 7-a</w:t>
      </w:r>
      <w:r w:rsidR="00554D00" w:rsidRPr="005443C5">
        <w:rPr>
          <w:rStyle w:val="salnbdy"/>
          <w:rFonts w:ascii="Times New Roman" w:eastAsia="Times New Roman" w:hAnsi="Times New Roman"/>
          <w:b w:val="0"/>
          <w:color w:val="auto"/>
          <w:sz w:val="24"/>
          <w:szCs w:val="24"/>
        </w:rPr>
        <w:t xml:space="preserve">, </w:t>
      </w:r>
      <w:r w:rsidR="00554D00" w:rsidRPr="005443C5">
        <w:rPr>
          <w:rStyle w:val="slgi1"/>
          <w:rFonts w:ascii="Times New Roman" w:eastAsia="Times New Roman" w:hAnsi="Times New Roman"/>
          <w:b w:val="0"/>
          <w:color w:val="auto"/>
          <w:sz w:val="24"/>
          <w:szCs w:val="24"/>
          <w:u w:val="none"/>
        </w:rPr>
        <w:t>secţiunea a 8-a</w:t>
      </w:r>
      <w:r w:rsidR="00554D00" w:rsidRPr="005443C5">
        <w:rPr>
          <w:rStyle w:val="salnbdy"/>
          <w:rFonts w:ascii="Times New Roman" w:eastAsia="Times New Roman" w:hAnsi="Times New Roman"/>
          <w:b w:val="0"/>
          <w:color w:val="auto"/>
          <w:sz w:val="24"/>
          <w:szCs w:val="24"/>
        </w:rPr>
        <w:t xml:space="preserve"> şi </w:t>
      </w:r>
      <w:r w:rsidR="00554D00" w:rsidRPr="005443C5">
        <w:rPr>
          <w:rStyle w:val="slgi1"/>
          <w:rFonts w:ascii="Times New Roman" w:eastAsia="Times New Roman" w:hAnsi="Times New Roman"/>
          <w:b w:val="0"/>
          <w:color w:val="auto"/>
          <w:sz w:val="24"/>
          <w:szCs w:val="24"/>
          <w:u w:val="none"/>
        </w:rPr>
        <w:t>secţiunea a 3-a</w:t>
      </w:r>
      <w:r w:rsidR="00554D00" w:rsidRPr="005443C5">
        <w:rPr>
          <w:rStyle w:val="salnbdy"/>
          <w:rFonts w:ascii="Times New Roman" w:eastAsia="Times New Roman" w:hAnsi="Times New Roman"/>
          <w:b w:val="0"/>
          <w:color w:val="auto"/>
          <w:sz w:val="24"/>
          <w:szCs w:val="24"/>
        </w:rPr>
        <w:t xml:space="preserve"> sau, după caz, </w:t>
      </w:r>
      <w:r w:rsidR="00554D00" w:rsidRPr="005443C5">
        <w:rPr>
          <w:rStyle w:val="slgi1"/>
          <w:rFonts w:ascii="Times New Roman" w:eastAsia="Times New Roman" w:hAnsi="Times New Roman"/>
          <w:b w:val="0"/>
          <w:color w:val="auto"/>
          <w:sz w:val="24"/>
          <w:szCs w:val="24"/>
          <w:u w:val="none"/>
        </w:rPr>
        <w:t>secţiunea a 4-a din cap. V</w:t>
      </w:r>
      <w:r w:rsidR="00554D00" w:rsidRPr="005443C5">
        <w:rPr>
          <w:rStyle w:val="salnbdy"/>
          <w:rFonts w:ascii="Times New Roman" w:eastAsia="Times New Roman" w:hAnsi="Times New Roman"/>
          <w:b w:val="0"/>
          <w:color w:val="auto"/>
          <w:sz w:val="24"/>
          <w:szCs w:val="24"/>
        </w:rPr>
        <w:t>.</w:t>
      </w:r>
    </w:p>
    <w:p w14:paraId="46D34043" w14:textId="6FF612BF"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(2)</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Cantităţile de energie electrică estimate pentru fiecare Configuraţie conform prevederilor de la </w:t>
      </w:r>
      <w:r w:rsidRPr="005443C5">
        <w:rPr>
          <w:rStyle w:val="slgi1"/>
          <w:rFonts w:ascii="Times New Roman" w:eastAsia="Times New Roman" w:hAnsi="Times New Roman"/>
          <w:color w:val="auto"/>
          <w:sz w:val="24"/>
          <w:szCs w:val="24"/>
          <w:u w:val="none"/>
        </w:rPr>
        <w:t>alin. (1)</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 xml:space="preserve">se agregă la nivel de centrală/amplasament şi fac obiectul </w:t>
      </w:r>
      <w:r w:rsidRPr="00922D0F">
        <w:rPr>
          <w:rStyle w:val="salnbdy"/>
          <w:rFonts w:ascii="Times New Roman" w:eastAsia="Times New Roman" w:hAnsi="Times New Roman"/>
          <w:sz w:val="24"/>
          <w:szCs w:val="24"/>
        </w:rPr>
        <w:t xml:space="preserve">unei </w:t>
      </w:r>
      <w:r w:rsidR="00922D0F" w:rsidRPr="001360E3">
        <w:rPr>
          <w:rStyle w:val="salnbdy"/>
          <w:rFonts w:ascii="Times New Roman" w:eastAsia="Times New Roman" w:hAnsi="Times New Roman"/>
          <w:sz w:val="24"/>
          <w:szCs w:val="24"/>
        </w:rPr>
        <w:t xml:space="preserve">decizii aprobate de preşedintele </w:t>
      </w:r>
      <w:r w:rsidRPr="00922D0F">
        <w:rPr>
          <w:rStyle w:val="salnbdy"/>
          <w:rFonts w:ascii="Times New Roman" w:eastAsia="Times New Roman" w:hAnsi="Times New Roman"/>
          <w:sz w:val="24"/>
          <w:szCs w:val="24"/>
        </w:rPr>
        <w:t>A</w:t>
      </w:r>
      <w:r w:rsidRPr="00CF7FD5">
        <w:rPr>
          <w:rStyle w:val="salnbdy"/>
          <w:rFonts w:ascii="Times New Roman" w:eastAsia="Times New Roman" w:hAnsi="Times New Roman"/>
          <w:sz w:val="24"/>
          <w:szCs w:val="24"/>
        </w:rPr>
        <w:t xml:space="preserve">NRE. </w:t>
      </w:r>
      <w:r w:rsidRPr="00922D0F">
        <w:rPr>
          <w:rStyle w:val="salnbdy"/>
          <w:rFonts w:ascii="Times New Roman" w:eastAsia="Times New Roman" w:hAnsi="Times New Roman"/>
          <w:sz w:val="24"/>
          <w:szCs w:val="24"/>
        </w:rPr>
        <w:t xml:space="preserve">Această </w:t>
      </w:r>
      <w:r w:rsidR="00922D0F">
        <w:rPr>
          <w:rStyle w:val="salnbdy"/>
          <w:rFonts w:ascii="Times New Roman" w:eastAsia="Times New Roman" w:hAnsi="Times New Roman"/>
          <w:sz w:val="24"/>
          <w:szCs w:val="24"/>
        </w:rPr>
        <w:t xml:space="preserve">decizie </w:t>
      </w:r>
      <w:r w:rsidRPr="00CF7FD5">
        <w:rPr>
          <w:rStyle w:val="salnbdy"/>
          <w:rFonts w:ascii="Times New Roman" w:eastAsia="Times New Roman" w:hAnsi="Times New Roman"/>
          <w:sz w:val="24"/>
          <w:szCs w:val="24"/>
        </w:rPr>
        <w:t>va fi comunicată, până în data de 25 a lunii care urmează după luna de calcul, Administratorului Schemei de sprijin</w:t>
      </w:r>
      <w:r w:rsidR="00D840FA" w:rsidRPr="00CF7FD5">
        <w:rPr>
          <w:rStyle w:val="salnbdy"/>
          <w:rFonts w:ascii="Times New Roman" w:eastAsia="Times New Roman" w:hAnsi="Times New Roman"/>
          <w:sz w:val="24"/>
          <w:szCs w:val="24"/>
        </w:rPr>
        <w:t xml:space="preserve"> </w:t>
      </w:r>
      <w:r w:rsidR="00922D0F" w:rsidRPr="001360E3">
        <w:rPr>
          <w:rStyle w:val="salnbdy"/>
          <w:rFonts w:ascii="Times New Roman" w:eastAsia="Times New Roman" w:hAnsi="Times New Roman"/>
          <w:sz w:val="24"/>
          <w:szCs w:val="24"/>
        </w:rPr>
        <w:t>iar producătorii</w:t>
      </w:r>
      <w:r w:rsidR="00922D0F" w:rsidRPr="00922D0F">
        <w:rPr>
          <w:rStyle w:val="salnbdy"/>
          <w:rFonts w:ascii="Times New Roman" w:eastAsia="Times New Roman" w:hAnsi="Times New Roman"/>
          <w:sz w:val="24"/>
          <w:szCs w:val="24"/>
        </w:rPr>
        <w:t xml:space="preserve"> </w:t>
      </w:r>
      <w:r w:rsidRPr="00CF7FD5">
        <w:rPr>
          <w:rStyle w:val="salnbdy"/>
          <w:rFonts w:ascii="Times New Roman" w:eastAsia="Times New Roman" w:hAnsi="Times New Roman"/>
          <w:sz w:val="24"/>
          <w:szCs w:val="24"/>
        </w:rPr>
        <w:t xml:space="preserve">de energie electrică şi termică în cogenerare </w:t>
      </w:r>
      <w:r w:rsidRPr="00922D0F">
        <w:rPr>
          <w:rStyle w:val="salnbdy"/>
          <w:rFonts w:ascii="Times New Roman" w:eastAsia="Times New Roman" w:hAnsi="Times New Roman"/>
          <w:sz w:val="24"/>
          <w:szCs w:val="24"/>
        </w:rPr>
        <w:t xml:space="preserve">implicaţi </w:t>
      </w:r>
      <w:r w:rsidR="00922D0F" w:rsidRPr="001360E3">
        <w:rPr>
          <w:rStyle w:val="salnbdy"/>
          <w:rFonts w:ascii="Times New Roman" w:eastAsia="Times New Roman" w:hAnsi="Times New Roman"/>
          <w:sz w:val="24"/>
          <w:szCs w:val="24"/>
        </w:rPr>
        <w:t>vor fi notificaţi cu privire la cantităţile aprobate</w:t>
      </w:r>
      <w:r w:rsidRPr="00922D0F">
        <w:rPr>
          <w:rStyle w:val="salnbdy"/>
          <w:rFonts w:ascii="Times New Roman" w:eastAsia="Times New Roman" w:hAnsi="Times New Roman"/>
          <w:sz w:val="24"/>
          <w:szCs w:val="24"/>
        </w:rPr>
        <w:t>, în vederea stabilirii drepturilor lunare de încasare ale acestora.</w:t>
      </w:r>
    </w:p>
    <w:p w14:paraId="31553676" w14:textId="2557FA43"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(3)</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Dacă pentru o Configuraţie de producţie în cogenerare datele prevăzute la </w:t>
      </w:r>
      <w:r w:rsidRPr="005443C5">
        <w:rPr>
          <w:rStyle w:val="slgi1"/>
          <w:rFonts w:ascii="Times New Roman" w:eastAsia="Times New Roman" w:hAnsi="Times New Roman"/>
          <w:color w:val="auto"/>
          <w:sz w:val="24"/>
          <w:szCs w:val="24"/>
          <w:u w:val="none"/>
        </w:rPr>
        <w:t xml:space="preserve">art. </w:t>
      </w:r>
      <w:r w:rsidR="00A922C4" w:rsidRPr="005443C5">
        <w:rPr>
          <w:rStyle w:val="slgi1"/>
          <w:rFonts w:ascii="Times New Roman" w:eastAsia="Times New Roman" w:hAnsi="Times New Roman"/>
          <w:color w:val="auto"/>
          <w:sz w:val="24"/>
          <w:szCs w:val="24"/>
          <w:u w:val="none"/>
        </w:rPr>
        <w:t>3</w:t>
      </w:r>
      <w:r w:rsidR="00A922C4">
        <w:rPr>
          <w:rStyle w:val="slgi1"/>
          <w:rFonts w:ascii="Times New Roman" w:eastAsia="Times New Roman" w:hAnsi="Times New Roman"/>
          <w:color w:val="auto"/>
          <w:sz w:val="24"/>
          <w:szCs w:val="24"/>
          <w:u w:val="none"/>
        </w:rPr>
        <w:t>3</w:t>
      </w:r>
      <w:r w:rsidR="00A922C4" w:rsidRPr="005443C5">
        <w:rPr>
          <w:rStyle w:val="slgi1"/>
          <w:rFonts w:ascii="Times New Roman" w:eastAsia="Times New Roman" w:hAnsi="Times New Roman"/>
          <w:color w:val="auto"/>
          <w:sz w:val="24"/>
          <w:szCs w:val="24"/>
          <w:u w:val="none"/>
        </w:rPr>
        <w:t xml:space="preserve"> </w:t>
      </w:r>
      <w:r w:rsidRPr="005443C5">
        <w:rPr>
          <w:rStyle w:val="slgi1"/>
          <w:rFonts w:ascii="Times New Roman" w:eastAsia="Times New Roman" w:hAnsi="Times New Roman"/>
          <w:color w:val="auto"/>
          <w:sz w:val="24"/>
          <w:szCs w:val="24"/>
          <w:u w:val="none"/>
        </w:rPr>
        <w:t>alin. (1)</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 xml:space="preserve">nu au fost transmise în termenul prevăzut la </w:t>
      </w:r>
      <w:r w:rsidRPr="005443C5">
        <w:rPr>
          <w:rStyle w:val="slgi1"/>
          <w:rFonts w:ascii="Times New Roman" w:eastAsia="Times New Roman" w:hAnsi="Times New Roman"/>
          <w:color w:val="auto"/>
          <w:sz w:val="24"/>
          <w:szCs w:val="24"/>
          <w:u w:val="none"/>
        </w:rPr>
        <w:t xml:space="preserve">art. </w:t>
      </w:r>
      <w:r w:rsidR="00A922C4" w:rsidRPr="005443C5">
        <w:rPr>
          <w:rStyle w:val="slgi1"/>
          <w:rFonts w:ascii="Times New Roman" w:eastAsia="Times New Roman" w:hAnsi="Times New Roman"/>
          <w:color w:val="auto"/>
          <w:sz w:val="24"/>
          <w:szCs w:val="24"/>
          <w:u w:val="none"/>
        </w:rPr>
        <w:t>3</w:t>
      </w:r>
      <w:r w:rsidR="00A922C4">
        <w:rPr>
          <w:rStyle w:val="slgi1"/>
          <w:rFonts w:ascii="Times New Roman" w:eastAsia="Times New Roman" w:hAnsi="Times New Roman"/>
          <w:color w:val="auto"/>
          <w:sz w:val="24"/>
          <w:szCs w:val="24"/>
          <w:u w:val="none"/>
        </w:rPr>
        <w:t>3</w:t>
      </w:r>
      <w:r w:rsidR="00A922C4" w:rsidRPr="005443C5">
        <w:rPr>
          <w:rStyle w:val="slgi1"/>
          <w:rFonts w:ascii="Times New Roman" w:eastAsia="Times New Roman" w:hAnsi="Times New Roman"/>
          <w:color w:val="auto"/>
          <w:sz w:val="24"/>
          <w:szCs w:val="24"/>
          <w:u w:val="none"/>
        </w:rPr>
        <w:t xml:space="preserve"> </w:t>
      </w:r>
      <w:r w:rsidRPr="005443C5">
        <w:rPr>
          <w:rStyle w:val="slgi1"/>
          <w:rFonts w:ascii="Times New Roman" w:eastAsia="Times New Roman" w:hAnsi="Times New Roman"/>
          <w:color w:val="auto"/>
          <w:sz w:val="24"/>
          <w:szCs w:val="24"/>
          <w:u w:val="none"/>
        </w:rPr>
        <w:t>alin. (2)</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cantitatea de energie electrică ce beneficiază de Schema de sprijin, estimată pentru luna respectivă, este zero.</w:t>
      </w:r>
    </w:p>
    <w:p w14:paraId="6CD2D84F" w14:textId="227661D0" w:rsidR="00554D00" w:rsidRPr="0087147D" w:rsidRDefault="0087147D" w:rsidP="0087147D">
      <w:pPr>
        <w:pStyle w:val="sartttl"/>
        <w:spacing w:line="360" w:lineRule="auto"/>
        <w:jc w:val="both"/>
        <w:rPr>
          <w:rFonts w:ascii="Times New Roman" w:eastAsia="Times New Roman" w:hAnsi="Times New Roman"/>
          <w:b w:val="0"/>
          <w:color w:val="auto"/>
          <w:sz w:val="24"/>
          <w:szCs w:val="24"/>
          <w:shd w:val="clear" w:color="auto" w:fill="FFFFFF"/>
        </w:rPr>
      </w:pPr>
      <w:r w:rsidRPr="0087147D">
        <w:rPr>
          <w:rFonts w:ascii="Times New Roman" w:hAnsi="Times New Roman"/>
          <w:color w:val="auto"/>
          <w:sz w:val="24"/>
          <w:szCs w:val="24"/>
          <w:shd w:val="clear" w:color="auto" w:fill="FFFFFF"/>
        </w:rPr>
        <w:t xml:space="preserve">Art. </w:t>
      </w:r>
      <w:r w:rsidR="00A922C4" w:rsidRPr="0087147D">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5</w:t>
      </w:r>
      <w:r w:rsidR="00A922C4" w:rsidRPr="0087147D">
        <w:rPr>
          <w:rFonts w:ascii="Times New Roman" w:hAnsi="Times New Roman"/>
          <w:color w:val="auto"/>
          <w:sz w:val="24"/>
          <w:szCs w:val="24"/>
          <w:shd w:val="clear" w:color="auto" w:fill="FFFFFF"/>
        </w:rPr>
        <w:t xml:space="preserve"> </w:t>
      </w:r>
      <w:r w:rsidRPr="0087147D">
        <w:rPr>
          <w:rFonts w:ascii="Times New Roman" w:hAnsi="Times New Roman"/>
          <w:color w:val="auto"/>
          <w:sz w:val="24"/>
          <w:szCs w:val="24"/>
          <w:shd w:val="clear" w:color="auto" w:fill="FFFFFF"/>
        </w:rPr>
        <w:t xml:space="preserve">- </w:t>
      </w:r>
      <w:r w:rsidR="00554D00" w:rsidRPr="0087147D">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87147D">
        <w:rPr>
          <w:rStyle w:val="salnbdy"/>
          <w:rFonts w:ascii="Times New Roman" w:eastAsia="Times New Roman" w:hAnsi="Times New Roman"/>
          <w:b w:val="0"/>
          <w:color w:val="auto"/>
          <w:sz w:val="24"/>
          <w:szCs w:val="24"/>
        </w:rPr>
        <w:t>Prevederile acestei secţiuni se aplică numai în cazul configuraţiilor de producţie în cogenerare amplasate în centrale care pot beneficia de prevederile Hotărârii Guvernului nr. 1215/2009, cu modificările şi completările ulterioare.</w:t>
      </w:r>
    </w:p>
    <w:p w14:paraId="6FC151F9" w14:textId="5B5275DF" w:rsidR="00554D00" w:rsidRPr="0087147D" w:rsidRDefault="00554D00" w:rsidP="00CF7FD5">
      <w:pPr>
        <w:autoSpaceDE/>
        <w:spacing w:line="360" w:lineRule="auto"/>
        <w:jc w:val="both"/>
        <w:rPr>
          <w:rFonts w:ascii="Times New Roman" w:eastAsia="Times New Roman" w:hAnsi="Times New Roman"/>
          <w:sz w:val="24"/>
          <w:szCs w:val="24"/>
          <w:shd w:val="clear" w:color="auto" w:fill="FFFFFF"/>
        </w:rPr>
      </w:pPr>
      <w:r w:rsidRPr="00206618">
        <w:rPr>
          <w:rStyle w:val="salnttl1"/>
          <w:rFonts w:ascii="Times New Roman" w:eastAsia="Times New Roman" w:hAnsi="Times New Roman"/>
          <w:b w:val="0"/>
          <w:color w:val="auto"/>
          <w:sz w:val="24"/>
          <w:szCs w:val="24"/>
          <w:specVanish w:val="0"/>
        </w:rPr>
        <w:t>(2)</w:t>
      </w:r>
      <w:r w:rsidR="0087147D" w:rsidRPr="00206618">
        <w:rPr>
          <w:rStyle w:val="salnttl1"/>
          <w:rFonts w:ascii="Times New Roman" w:eastAsia="Times New Roman" w:hAnsi="Times New Roman"/>
          <w:color w:val="auto"/>
          <w:sz w:val="24"/>
          <w:szCs w:val="24"/>
          <w:specVanish w:val="0"/>
        </w:rPr>
        <w:t xml:space="preserve"> </w:t>
      </w:r>
      <w:r w:rsidRPr="00206618">
        <w:rPr>
          <w:rStyle w:val="salnbdy"/>
          <w:rFonts w:ascii="Times New Roman" w:eastAsia="Times New Roman" w:hAnsi="Times New Roman"/>
          <w:color w:val="auto"/>
          <w:sz w:val="24"/>
          <w:szCs w:val="24"/>
        </w:rPr>
        <w:t xml:space="preserve">În cazul configuraţiilor de producţie în cogenerare amplasate în centrale având o capacitate electrică instalată totală mai mică de 1 MW şi care nu intră sub incidenţa </w:t>
      </w:r>
      <w:r w:rsidRPr="0087147D">
        <w:rPr>
          <w:rStyle w:val="salnbdy"/>
          <w:rFonts w:ascii="Times New Roman" w:eastAsia="Times New Roman" w:hAnsi="Times New Roman"/>
          <w:color w:val="auto"/>
          <w:sz w:val="24"/>
          <w:szCs w:val="24"/>
        </w:rPr>
        <w:t xml:space="preserve">art. 27 din Hotărârea Guvernului nr. 1215/2009, cu modificările şi completările ulterioare, prevederile acestei secţiuni se aplică ulterior transmiterii documentaţiei de înregistrare prevăzute la </w:t>
      </w:r>
      <w:r w:rsidRPr="0087147D">
        <w:rPr>
          <w:rStyle w:val="slgi1"/>
          <w:rFonts w:ascii="Times New Roman" w:eastAsia="Times New Roman" w:hAnsi="Times New Roman"/>
          <w:color w:val="auto"/>
          <w:sz w:val="24"/>
          <w:szCs w:val="24"/>
          <w:u w:val="none"/>
        </w:rPr>
        <w:t>art. 5</w:t>
      </w:r>
      <w:r w:rsidRPr="0087147D">
        <w:rPr>
          <w:rStyle w:val="salnbdy"/>
          <w:rFonts w:ascii="Times New Roman" w:eastAsia="Times New Roman" w:hAnsi="Times New Roman"/>
          <w:color w:val="auto"/>
          <w:sz w:val="24"/>
          <w:szCs w:val="24"/>
        </w:rPr>
        <w:t>, actualizate în conformitate cu prevederile prezentului regulament şi validării acesteia de către ANRE.</w:t>
      </w:r>
    </w:p>
    <w:p w14:paraId="042D3C8C" w14:textId="77777777" w:rsidR="00A52D72" w:rsidRDefault="00A52D72" w:rsidP="00CF7FD5">
      <w:pPr>
        <w:pStyle w:val="scapttl"/>
        <w:spacing w:line="360" w:lineRule="auto"/>
        <w:rPr>
          <w:rFonts w:ascii="Times New Roman" w:hAnsi="Times New Roman"/>
          <w:shd w:val="clear" w:color="auto" w:fill="FFFFFF"/>
        </w:rPr>
      </w:pPr>
    </w:p>
    <w:p w14:paraId="687295F8" w14:textId="77777777" w:rsidR="00A52D72" w:rsidRDefault="00A52D72" w:rsidP="00CF7FD5">
      <w:pPr>
        <w:pStyle w:val="scapttl"/>
        <w:spacing w:line="360" w:lineRule="auto"/>
        <w:rPr>
          <w:rFonts w:ascii="Times New Roman" w:hAnsi="Times New Roman"/>
          <w:shd w:val="clear" w:color="auto" w:fill="FFFFFF"/>
        </w:rPr>
      </w:pPr>
    </w:p>
    <w:p w14:paraId="3019099A" w14:textId="77777777" w:rsidR="00893393" w:rsidRDefault="00893393">
      <w:pPr>
        <w:autoSpaceDE/>
        <w:autoSpaceDN/>
        <w:spacing w:after="160" w:line="259" w:lineRule="auto"/>
        <w:rPr>
          <w:rFonts w:ascii="Times New Roman" w:eastAsiaTheme="minorEastAsia" w:hAnsi="Times New Roman"/>
          <w:b/>
          <w:bCs/>
          <w:sz w:val="24"/>
          <w:szCs w:val="24"/>
          <w:shd w:val="clear" w:color="auto" w:fill="FFFFFF"/>
        </w:rPr>
      </w:pPr>
      <w:r>
        <w:rPr>
          <w:rFonts w:ascii="Times New Roman" w:hAnsi="Times New Roman"/>
          <w:shd w:val="clear" w:color="auto" w:fill="FFFFFF"/>
        </w:rPr>
        <w:br w:type="page"/>
      </w:r>
    </w:p>
    <w:p w14:paraId="567C00D6" w14:textId="3B791B4C" w:rsidR="00554D00" w:rsidRPr="00A52D72" w:rsidRDefault="00A52D72" w:rsidP="00CF7FD5">
      <w:pPr>
        <w:pStyle w:val="scapttl"/>
        <w:spacing w:line="360" w:lineRule="auto"/>
        <w:rPr>
          <w:rFonts w:ascii="Times New Roman" w:hAnsi="Times New Roman"/>
          <w:color w:val="auto"/>
          <w:shd w:val="clear" w:color="auto" w:fill="FFFFFF"/>
        </w:rPr>
      </w:pPr>
      <w:r w:rsidRPr="00A52D72">
        <w:rPr>
          <w:rFonts w:ascii="Times New Roman" w:hAnsi="Times New Roman"/>
          <w:color w:val="auto"/>
          <w:shd w:val="clear" w:color="auto" w:fill="FFFFFF"/>
        </w:rPr>
        <w:lastRenderedPageBreak/>
        <w:t xml:space="preserve">CAPITOLUL </w:t>
      </w:r>
      <w:r w:rsidR="00554D00" w:rsidRPr="00A52D72">
        <w:rPr>
          <w:rFonts w:ascii="Times New Roman" w:hAnsi="Times New Roman"/>
          <w:color w:val="auto"/>
          <w:shd w:val="clear" w:color="auto" w:fill="FFFFFF"/>
        </w:rPr>
        <w:t>IV</w:t>
      </w:r>
    </w:p>
    <w:p w14:paraId="6E38F64B" w14:textId="77777777" w:rsidR="00554D00" w:rsidRPr="00A52D72" w:rsidRDefault="00554D00" w:rsidP="00A52D72">
      <w:pPr>
        <w:pStyle w:val="scapden"/>
        <w:spacing w:before="120" w:line="360" w:lineRule="auto"/>
        <w:rPr>
          <w:rFonts w:ascii="Times New Roman" w:hAnsi="Times New Roman"/>
          <w:color w:val="auto"/>
          <w:shd w:val="clear" w:color="auto" w:fill="FFFFFF"/>
        </w:rPr>
      </w:pPr>
      <w:r w:rsidRPr="00A52D72">
        <w:rPr>
          <w:rFonts w:ascii="Times New Roman" w:hAnsi="Times New Roman"/>
          <w:color w:val="auto"/>
          <w:shd w:val="clear" w:color="auto" w:fill="FFFFFF"/>
        </w:rPr>
        <w:t>Obligaţia de raportare</w:t>
      </w:r>
    </w:p>
    <w:p w14:paraId="6D849B5D" w14:textId="77777777" w:rsidR="00A52D72" w:rsidRDefault="00A52D72" w:rsidP="00CF7FD5">
      <w:pPr>
        <w:pStyle w:val="sartttl"/>
        <w:spacing w:line="360" w:lineRule="auto"/>
        <w:jc w:val="both"/>
        <w:rPr>
          <w:rFonts w:ascii="Times New Roman" w:hAnsi="Times New Roman"/>
          <w:sz w:val="24"/>
          <w:szCs w:val="24"/>
          <w:shd w:val="clear" w:color="auto" w:fill="FFFFFF"/>
        </w:rPr>
      </w:pPr>
    </w:p>
    <w:p w14:paraId="2CF2AC4E" w14:textId="56F4263D" w:rsidR="00554D00" w:rsidRPr="00206618" w:rsidRDefault="00554D00" w:rsidP="00206618">
      <w:pPr>
        <w:pStyle w:val="sartttl"/>
        <w:spacing w:line="360" w:lineRule="auto"/>
        <w:jc w:val="both"/>
        <w:rPr>
          <w:rFonts w:ascii="Times New Roman" w:eastAsia="Times New Roman" w:hAnsi="Times New Roman"/>
          <w:b w:val="0"/>
          <w:color w:val="000000"/>
          <w:sz w:val="24"/>
          <w:szCs w:val="24"/>
          <w:shd w:val="clear" w:color="auto" w:fill="FFFFFF"/>
        </w:rPr>
      </w:pPr>
      <w:r w:rsidRPr="00206618">
        <w:rPr>
          <w:rFonts w:ascii="Times New Roman" w:hAnsi="Times New Roman"/>
          <w:color w:val="auto"/>
          <w:sz w:val="24"/>
          <w:szCs w:val="24"/>
          <w:shd w:val="clear" w:color="auto" w:fill="FFFFFF"/>
        </w:rPr>
        <w:t>Art</w:t>
      </w:r>
      <w:r w:rsidR="00206618" w:rsidRPr="00206618">
        <w:rPr>
          <w:rFonts w:ascii="Times New Roman" w:hAnsi="Times New Roman"/>
          <w:color w:val="auto"/>
          <w:sz w:val="24"/>
          <w:szCs w:val="24"/>
          <w:shd w:val="clear" w:color="auto" w:fill="FFFFFF"/>
        </w:rPr>
        <w:t>.</w:t>
      </w:r>
      <w:r w:rsidR="00853F7E">
        <w:rPr>
          <w:rFonts w:ascii="Times New Roman" w:hAnsi="Times New Roman"/>
          <w:color w:val="auto"/>
          <w:sz w:val="24"/>
          <w:szCs w:val="24"/>
          <w:shd w:val="clear" w:color="auto" w:fill="FFFFFF"/>
        </w:rPr>
        <w:t xml:space="preserve"> </w:t>
      </w:r>
      <w:r w:rsidR="00A922C4" w:rsidRPr="00206618">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 xml:space="preserve">6 </w:t>
      </w:r>
      <w:r w:rsidR="00206618">
        <w:rPr>
          <w:rFonts w:ascii="Times New Roman" w:hAnsi="Times New Roman"/>
          <w:color w:val="auto"/>
          <w:sz w:val="24"/>
          <w:szCs w:val="24"/>
          <w:shd w:val="clear" w:color="auto" w:fill="FFFFFF"/>
        </w:rPr>
        <w:t xml:space="preserve">- </w:t>
      </w:r>
      <w:r w:rsidRPr="00206618">
        <w:rPr>
          <w:rStyle w:val="salnttl1"/>
          <w:rFonts w:ascii="Times New Roman" w:eastAsia="Times New Roman" w:hAnsi="Times New Roman"/>
          <w:color w:val="auto"/>
          <w:sz w:val="24"/>
          <w:szCs w:val="24"/>
          <w:specVanish w:val="0"/>
        </w:rPr>
        <w:t>(1)</w:t>
      </w:r>
      <w:r w:rsidR="00206618" w:rsidRPr="00206618">
        <w:rPr>
          <w:rStyle w:val="salnttl1"/>
          <w:rFonts w:ascii="Times New Roman" w:eastAsia="Times New Roman" w:hAnsi="Times New Roman"/>
          <w:color w:val="auto"/>
          <w:sz w:val="24"/>
          <w:szCs w:val="24"/>
          <w:specVanish w:val="0"/>
        </w:rPr>
        <w:t xml:space="preserve"> </w:t>
      </w:r>
      <w:r w:rsidRPr="00206618">
        <w:rPr>
          <w:rStyle w:val="salnbdy"/>
          <w:rFonts w:ascii="Times New Roman" w:eastAsia="Times New Roman" w:hAnsi="Times New Roman"/>
          <w:b w:val="0"/>
          <w:sz w:val="24"/>
          <w:szCs w:val="24"/>
        </w:rPr>
        <w:t>Toţi producătorii de energie electrică şi termică în cogenerare, indiferent dacă solicită sau nu calificarea, au obligaţia de a-şi repartiza toate capacităţile de producere combinată a energiei electrice şi termice deţinute</w:t>
      </w:r>
      <w:r w:rsidR="00D6183D">
        <w:rPr>
          <w:rStyle w:val="salnbdy"/>
          <w:rFonts w:ascii="Times New Roman" w:eastAsia="Times New Roman" w:hAnsi="Times New Roman"/>
          <w:b w:val="0"/>
          <w:sz w:val="24"/>
          <w:szCs w:val="24"/>
        </w:rPr>
        <w:t>/exploatate comercial</w:t>
      </w:r>
      <w:r w:rsidRPr="00206618">
        <w:rPr>
          <w:rStyle w:val="salnbdy"/>
          <w:rFonts w:ascii="Times New Roman" w:eastAsia="Times New Roman" w:hAnsi="Times New Roman"/>
          <w:b w:val="0"/>
          <w:sz w:val="24"/>
          <w:szCs w:val="24"/>
        </w:rPr>
        <w:t>, unor Configuraţii de producţie în cogenerare definite conform prevederilor prezentului Regulament şi de a nominaliza pentru fiecare dintre acestea Responsabilul de Configuraţie.</w:t>
      </w:r>
    </w:p>
    <w:p w14:paraId="74C8EA60" w14:textId="05AE8563"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206618">
        <w:rPr>
          <w:rStyle w:val="salnttl1"/>
          <w:rFonts w:ascii="Times New Roman" w:eastAsia="Times New Roman" w:hAnsi="Times New Roman"/>
          <w:b w:val="0"/>
          <w:color w:val="auto"/>
          <w:sz w:val="24"/>
          <w:szCs w:val="24"/>
          <w:specVanish w:val="0"/>
        </w:rPr>
        <w:t>(2)</w:t>
      </w:r>
      <w:r w:rsidR="00206618" w:rsidRPr="00206618">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Toate Configuraţiile de producţie în cogenerare definite şi unităţile de cogenerare care intră în componenţa lor trebuie să fie înregistrate la ANRE conform prevederilor prezentului Regulament.</w:t>
      </w:r>
    </w:p>
    <w:p w14:paraId="166F2720" w14:textId="1213C78C" w:rsidR="00554D00" w:rsidRPr="001357E5" w:rsidRDefault="00853F7E" w:rsidP="001357E5">
      <w:pPr>
        <w:pStyle w:val="sartttl"/>
        <w:spacing w:line="360" w:lineRule="auto"/>
        <w:jc w:val="both"/>
        <w:rPr>
          <w:rStyle w:val="salnbdy"/>
          <w:rFonts w:ascii="Times New Roman" w:hAnsi="Times New Roman"/>
          <w:b w:val="0"/>
          <w:color w:val="auto"/>
          <w:sz w:val="24"/>
          <w:szCs w:val="24"/>
        </w:rPr>
      </w:pPr>
      <w:r w:rsidRPr="00853F7E">
        <w:rPr>
          <w:rFonts w:ascii="Times New Roman" w:hAnsi="Times New Roman"/>
          <w:color w:val="auto"/>
          <w:sz w:val="24"/>
          <w:szCs w:val="24"/>
          <w:shd w:val="clear" w:color="auto" w:fill="FFFFFF"/>
        </w:rPr>
        <w:t xml:space="preserve">Art. </w:t>
      </w:r>
      <w:r w:rsidR="00A922C4" w:rsidRPr="00853F7E">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 xml:space="preserve">7 </w:t>
      </w:r>
      <w:r>
        <w:rPr>
          <w:rFonts w:ascii="Times New Roman" w:hAnsi="Times New Roman"/>
          <w:color w:val="auto"/>
          <w:sz w:val="24"/>
          <w:szCs w:val="24"/>
          <w:shd w:val="clear" w:color="auto" w:fill="FFFFFF"/>
        </w:rPr>
        <w:t xml:space="preserve">- </w:t>
      </w:r>
      <w:r w:rsidR="00554D00" w:rsidRPr="001357E5">
        <w:rPr>
          <w:rStyle w:val="salnbdy"/>
          <w:rFonts w:ascii="Times New Roman" w:eastAsia="Times New Roman" w:hAnsi="Times New Roman"/>
          <w:b w:val="0"/>
          <w:color w:val="auto"/>
          <w:sz w:val="24"/>
          <w:szCs w:val="24"/>
        </w:rPr>
        <w:t xml:space="preserve">Documentaţia de înregistrare a Configuraţiilor/unităţilor de producţie în cogenerare pentru care nu se solicită calificarea va cuprinde numai machetele şi datele prevăzute la </w:t>
      </w:r>
      <w:r w:rsidR="00554D00" w:rsidRPr="001357E5">
        <w:rPr>
          <w:rStyle w:val="slgi1"/>
          <w:rFonts w:ascii="Times New Roman" w:eastAsia="Times New Roman" w:hAnsi="Times New Roman"/>
          <w:b w:val="0"/>
          <w:color w:val="auto"/>
          <w:sz w:val="24"/>
          <w:szCs w:val="24"/>
          <w:u w:val="none"/>
        </w:rPr>
        <w:t>art. 5 alin. (2) lit. a)</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c)</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d)</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f)</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g)</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i)</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j)</w:t>
      </w:r>
      <w:r w:rsidRPr="001357E5">
        <w:rPr>
          <w:rStyle w:val="salnbdy"/>
          <w:rFonts w:ascii="Times New Roman" w:eastAsia="Times New Roman" w:hAnsi="Times New Roman"/>
          <w:b w:val="0"/>
          <w:color w:val="auto"/>
          <w:sz w:val="24"/>
          <w:szCs w:val="24"/>
        </w:rPr>
        <w:t xml:space="preserve"> </w:t>
      </w:r>
      <w:r w:rsidR="00CE5690" w:rsidRPr="001357E5">
        <w:rPr>
          <w:rStyle w:val="salnbdy"/>
          <w:rFonts w:ascii="Times New Roman" w:eastAsia="Times New Roman" w:hAnsi="Times New Roman"/>
          <w:b w:val="0"/>
          <w:color w:val="auto"/>
          <w:sz w:val="24"/>
          <w:szCs w:val="24"/>
        </w:rPr>
        <w:t xml:space="preserve">şi </w:t>
      </w:r>
      <w:r w:rsidR="00554D00" w:rsidRPr="001357E5">
        <w:rPr>
          <w:rStyle w:val="slgi1"/>
          <w:rFonts w:ascii="Times New Roman" w:eastAsia="Times New Roman" w:hAnsi="Times New Roman"/>
          <w:b w:val="0"/>
          <w:color w:val="auto"/>
          <w:sz w:val="24"/>
          <w:szCs w:val="24"/>
          <w:u w:val="none"/>
        </w:rPr>
        <w:t>m)</w:t>
      </w:r>
      <w:r w:rsidR="00554D00" w:rsidRPr="001357E5">
        <w:rPr>
          <w:rStyle w:val="salnbdy"/>
          <w:rFonts w:ascii="Times New Roman" w:eastAsia="Times New Roman" w:hAnsi="Times New Roman"/>
          <w:b w:val="0"/>
          <w:color w:val="auto"/>
          <w:sz w:val="24"/>
          <w:szCs w:val="24"/>
        </w:rPr>
        <w:t>. Pentru acestea nu este obligatorie transmiterea datelor, calculelor, machetelor şi documentaţiilor justificative, care au stat la baza stabilirii valorilor declarate.</w:t>
      </w:r>
    </w:p>
    <w:p w14:paraId="216890B5" w14:textId="3B1D8418" w:rsidR="00554D00" w:rsidRPr="00853F7E" w:rsidRDefault="00853F7E" w:rsidP="00853F7E">
      <w:pPr>
        <w:pStyle w:val="sartttl"/>
        <w:spacing w:line="360" w:lineRule="auto"/>
        <w:jc w:val="both"/>
        <w:rPr>
          <w:rFonts w:ascii="Times New Roman" w:eastAsia="Times New Roman" w:hAnsi="Times New Roman"/>
          <w:b w:val="0"/>
          <w:color w:val="auto"/>
          <w:sz w:val="24"/>
          <w:szCs w:val="24"/>
          <w:shd w:val="clear" w:color="auto" w:fill="FFFFFF"/>
        </w:rPr>
      </w:pPr>
      <w:r w:rsidRPr="00853F7E">
        <w:rPr>
          <w:rFonts w:ascii="Times New Roman" w:hAnsi="Times New Roman"/>
          <w:color w:val="auto"/>
          <w:sz w:val="24"/>
          <w:szCs w:val="24"/>
          <w:shd w:val="clear" w:color="auto" w:fill="FFFFFF"/>
        </w:rPr>
        <w:t xml:space="preserve">Art. </w:t>
      </w:r>
      <w:r w:rsidR="00A922C4" w:rsidRPr="00853F7E">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8</w:t>
      </w:r>
      <w:r w:rsidR="00A922C4" w:rsidRPr="00853F7E">
        <w:rPr>
          <w:rFonts w:ascii="Times New Roman" w:hAnsi="Times New Roman"/>
          <w:color w:val="auto"/>
          <w:sz w:val="24"/>
          <w:szCs w:val="24"/>
          <w:shd w:val="clear" w:color="auto" w:fill="FFFFFF"/>
        </w:rPr>
        <w:t xml:space="preserve"> </w:t>
      </w:r>
      <w:r w:rsidRPr="00853F7E">
        <w:rPr>
          <w:rFonts w:ascii="Times New Roman" w:hAnsi="Times New Roman"/>
          <w:color w:val="auto"/>
          <w:sz w:val="24"/>
          <w:szCs w:val="24"/>
          <w:shd w:val="clear" w:color="auto" w:fill="FFFFFF"/>
        </w:rPr>
        <w:t xml:space="preserve">- </w:t>
      </w:r>
      <w:r w:rsidR="00554D00" w:rsidRPr="00853F7E">
        <w:rPr>
          <w:rStyle w:val="salnttl1"/>
          <w:rFonts w:ascii="Times New Roman" w:eastAsia="Times New Roman" w:hAnsi="Times New Roman"/>
          <w:color w:val="auto"/>
          <w:sz w:val="24"/>
          <w:szCs w:val="24"/>
          <w:specVanish w:val="0"/>
        </w:rPr>
        <w:t>(1)</w:t>
      </w:r>
      <w:r w:rsidRPr="00853F7E">
        <w:rPr>
          <w:rStyle w:val="salnttl1"/>
          <w:rFonts w:ascii="Times New Roman" w:eastAsia="Times New Roman" w:hAnsi="Times New Roman"/>
          <w:color w:val="auto"/>
          <w:sz w:val="24"/>
          <w:szCs w:val="24"/>
          <w:specVanish w:val="0"/>
        </w:rPr>
        <w:t xml:space="preserve"> </w:t>
      </w:r>
      <w:r w:rsidR="00554D00" w:rsidRPr="00853F7E">
        <w:rPr>
          <w:rStyle w:val="salnbdy"/>
          <w:rFonts w:ascii="Times New Roman" w:eastAsia="Times New Roman" w:hAnsi="Times New Roman"/>
          <w:b w:val="0"/>
          <w:color w:val="auto"/>
          <w:sz w:val="24"/>
          <w:szCs w:val="24"/>
        </w:rPr>
        <w:t>În vederea constituirii bazei de date privind cogenerarea şi îndeplinirii obligaţiilor de raportare către Comisia Europeană, toţi producătorii de energie electrică şi termică în cogenerare, indiferent dacă solicită sau nu calificarea, au obligaţia să transmită anual la ANRE datele privind producţiile, livrările şi consumurile de energie efectiv realizate în anul precedent în Configuraţiile de producţie în cogenerare înregistrate.</w:t>
      </w:r>
    </w:p>
    <w:p w14:paraId="43843A88" w14:textId="059846A4" w:rsidR="00554D00" w:rsidRPr="00853F7E" w:rsidRDefault="00554D00" w:rsidP="00CF7FD5">
      <w:pPr>
        <w:autoSpaceDE/>
        <w:spacing w:line="360" w:lineRule="auto"/>
        <w:jc w:val="both"/>
        <w:rPr>
          <w:rStyle w:val="salnbdy"/>
          <w:rFonts w:ascii="Times New Roman" w:hAnsi="Times New Roman"/>
          <w:color w:val="auto"/>
          <w:sz w:val="24"/>
          <w:szCs w:val="24"/>
        </w:rPr>
      </w:pPr>
      <w:r w:rsidRPr="00853F7E">
        <w:rPr>
          <w:rStyle w:val="salnttl1"/>
          <w:rFonts w:ascii="Times New Roman" w:eastAsia="Times New Roman" w:hAnsi="Times New Roman"/>
          <w:b w:val="0"/>
          <w:color w:val="auto"/>
          <w:sz w:val="24"/>
          <w:szCs w:val="24"/>
          <w:specVanish w:val="0"/>
        </w:rPr>
        <w:t>(2)</w:t>
      </w:r>
      <w:r w:rsidR="00853F7E" w:rsidRPr="00853F7E">
        <w:rPr>
          <w:rStyle w:val="salnttl1"/>
          <w:rFonts w:ascii="Times New Roman" w:eastAsia="Times New Roman" w:hAnsi="Times New Roman"/>
          <w:color w:val="auto"/>
          <w:sz w:val="24"/>
          <w:szCs w:val="24"/>
          <w:specVanish w:val="0"/>
        </w:rPr>
        <w:t xml:space="preserve"> </w:t>
      </w:r>
      <w:r w:rsidRPr="00853F7E">
        <w:rPr>
          <w:rStyle w:val="salnbdy"/>
          <w:rFonts w:ascii="Times New Roman" w:eastAsia="Times New Roman" w:hAnsi="Times New Roman"/>
          <w:color w:val="auto"/>
          <w:sz w:val="24"/>
          <w:szCs w:val="24"/>
        </w:rPr>
        <w:t xml:space="preserve">Datele prevăzute la </w:t>
      </w:r>
      <w:r w:rsidRPr="00853F7E">
        <w:rPr>
          <w:rStyle w:val="slgi1"/>
          <w:rFonts w:ascii="Times New Roman" w:eastAsia="Times New Roman" w:hAnsi="Times New Roman"/>
          <w:color w:val="auto"/>
          <w:sz w:val="24"/>
          <w:szCs w:val="24"/>
          <w:u w:val="none"/>
        </w:rPr>
        <w:t>alin. (1)</w:t>
      </w:r>
      <w:r w:rsidRPr="00853F7E">
        <w:rPr>
          <w:rStyle w:val="salnbdy"/>
          <w:rFonts w:ascii="Times New Roman" w:eastAsia="Times New Roman" w:hAnsi="Times New Roman"/>
          <w:color w:val="auto"/>
          <w:sz w:val="24"/>
          <w:szCs w:val="24"/>
        </w:rPr>
        <w:t xml:space="preserve"> se completează conform machetelor prezentate în tabelele 1, 2, 3 şi 4 din </w:t>
      </w:r>
      <w:r w:rsidRPr="00853F7E">
        <w:rPr>
          <w:rStyle w:val="slgi1"/>
          <w:rFonts w:ascii="Times New Roman" w:eastAsia="Times New Roman" w:hAnsi="Times New Roman"/>
          <w:color w:val="auto"/>
          <w:sz w:val="24"/>
          <w:szCs w:val="24"/>
          <w:u w:val="none"/>
        </w:rPr>
        <w:t>anexa nr. 2</w:t>
      </w:r>
      <w:r w:rsidRPr="00853F7E">
        <w:rPr>
          <w:rStyle w:val="salnbdy"/>
          <w:rFonts w:ascii="Times New Roman" w:eastAsia="Times New Roman" w:hAnsi="Times New Roman"/>
          <w:color w:val="auto"/>
          <w:sz w:val="24"/>
          <w:szCs w:val="24"/>
        </w:rPr>
        <w:t xml:space="preserve"> la prezentul regulament.</w:t>
      </w:r>
    </w:p>
    <w:p w14:paraId="4E266932" w14:textId="0CC9C591" w:rsidR="00554D00" w:rsidRPr="00853F7E" w:rsidRDefault="00554D00" w:rsidP="00CF7FD5">
      <w:pPr>
        <w:autoSpaceDE/>
        <w:spacing w:line="360" w:lineRule="auto"/>
        <w:jc w:val="both"/>
        <w:rPr>
          <w:rStyle w:val="salnbdy"/>
          <w:rFonts w:ascii="Times New Roman" w:eastAsia="Times New Roman" w:hAnsi="Times New Roman"/>
          <w:color w:val="auto"/>
          <w:sz w:val="24"/>
          <w:szCs w:val="24"/>
        </w:rPr>
      </w:pPr>
      <w:r w:rsidRPr="00853F7E">
        <w:rPr>
          <w:rStyle w:val="salnttl1"/>
          <w:rFonts w:ascii="Times New Roman" w:eastAsia="Times New Roman" w:hAnsi="Times New Roman"/>
          <w:b w:val="0"/>
          <w:color w:val="auto"/>
          <w:sz w:val="24"/>
          <w:szCs w:val="24"/>
          <w:specVanish w:val="0"/>
        </w:rPr>
        <w:t>(3)</w:t>
      </w:r>
      <w:r w:rsidR="00853F7E" w:rsidRPr="00853F7E">
        <w:rPr>
          <w:rStyle w:val="salnttl1"/>
          <w:rFonts w:ascii="Times New Roman" w:eastAsia="Times New Roman" w:hAnsi="Times New Roman"/>
          <w:color w:val="auto"/>
          <w:sz w:val="24"/>
          <w:szCs w:val="24"/>
          <w:specVanish w:val="0"/>
        </w:rPr>
        <w:t xml:space="preserve"> </w:t>
      </w:r>
      <w:r w:rsidRPr="00853F7E">
        <w:rPr>
          <w:rStyle w:val="salnbdy"/>
          <w:rFonts w:ascii="Times New Roman" w:eastAsia="Times New Roman" w:hAnsi="Times New Roman"/>
          <w:color w:val="auto"/>
          <w:sz w:val="24"/>
          <w:szCs w:val="24"/>
        </w:rPr>
        <w:t>În cazul configuraţiilor de producţie în cogenerare pentru care se solicită calificarea, termenul</w:t>
      </w:r>
      <w:r w:rsidR="00893393">
        <w:rPr>
          <w:rStyle w:val="salnbdy"/>
          <w:rFonts w:ascii="Times New Roman" w:eastAsia="Times New Roman" w:hAnsi="Times New Roman"/>
          <w:color w:val="auto"/>
          <w:sz w:val="24"/>
          <w:szCs w:val="24"/>
        </w:rPr>
        <w:t xml:space="preserve"> </w:t>
      </w:r>
      <w:r w:rsidRPr="00853F7E">
        <w:rPr>
          <w:rStyle w:val="salnbdy"/>
          <w:rFonts w:ascii="Times New Roman" w:eastAsia="Times New Roman" w:hAnsi="Times New Roman"/>
          <w:color w:val="auto"/>
          <w:sz w:val="24"/>
          <w:szCs w:val="24"/>
        </w:rPr>
        <w:t>limită de transmitere a datelor este 25 ianuarie, odată cu documentaţia de calificare, iar în cazul configuraţiilor de producţie în cogenerare pentru care nu se solicită calificarea, termenul</w:t>
      </w:r>
      <w:r w:rsidR="00893393">
        <w:rPr>
          <w:rStyle w:val="salnbdy"/>
          <w:rFonts w:ascii="Times New Roman" w:eastAsia="Times New Roman" w:hAnsi="Times New Roman"/>
          <w:color w:val="auto"/>
          <w:sz w:val="24"/>
          <w:szCs w:val="24"/>
        </w:rPr>
        <w:t xml:space="preserve"> </w:t>
      </w:r>
      <w:r w:rsidRPr="00853F7E">
        <w:rPr>
          <w:rStyle w:val="salnbdy"/>
          <w:rFonts w:ascii="Times New Roman" w:eastAsia="Times New Roman" w:hAnsi="Times New Roman"/>
          <w:color w:val="auto"/>
          <w:sz w:val="24"/>
          <w:szCs w:val="24"/>
        </w:rPr>
        <w:t>limită de transmitere a datelor este 31 iulie.</w:t>
      </w:r>
    </w:p>
    <w:p w14:paraId="49E52E87" w14:textId="08715398" w:rsidR="00554D00" w:rsidRPr="00CF7FD5" w:rsidRDefault="00CE5690" w:rsidP="00CE5690">
      <w:pPr>
        <w:pStyle w:val="sartttl"/>
        <w:spacing w:line="360" w:lineRule="auto"/>
        <w:jc w:val="both"/>
        <w:rPr>
          <w:rFonts w:ascii="Times New Roman" w:hAnsi="Times New Roman"/>
          <w:sz w:val="24"/>
          <w:szCs w:val="24"/>
          <w:shd w:val="clear" w:color="auto" w:fill="FFFFFF"/>
        </w:rPr>
      </w:pPr>
      <w:r w:rsidRPr="00CE5690">
        <w:rPr>
          <w:rFonts w:ascii="Times New Roman" w:hAnsi="Times New Roman"/>
          <w:color w:val="auto"/>
          <w:sz w:val="24"/>
          <w:szCs w:val="24"/>
          <w:shd w:val="clear" w:color="auto" w:fill="FFFFFF"/>
        </w:rPr>
        <w:t xml:space="preserve">Art. </w:t>
      </w:r>
      <w:r w:rsidR="00A922C4" w:rsidRPr="00CE5690">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9</w:t>
      </w:r>
      <w:r w:rsidR="00A922C4" w:rsidRPr="00CE5690">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F7FD5">
        <w:rPr>
          <w:rStyle w:val="spar3"/>
          <w:rFonts w:ascii="Times New Roman" w:hAnsi="Times New Roman"/>
          <w:b w:val="0"/>
          <w:bCs w:val="0"/>
          <w:sz w:val="24"/>
          <w:szCs w:val="24"/>
          <w:specVanish w:val="0"/>
        </w:rPr>
        <w:t xml:space="preserve">Pe baza datelor primite conform prevederilor </w:t>
      </w:r>
      <w:r w:rsidR="00554D00" w:rsidRPr="00CE5690">
        <w:rPr>
          <w:rStyle w:val="slgi1"/>
          <w:rFonts w:ascii="Times New Roman" w:hAnsi="Times New Roman"/>
          <w:b w:val="0"/>
          <w:bCs w:val="0"/>
          <w:color w:val="auto"/>
          <w:sz w:val="24"/>
          <w:szCs w:val="24"/>
          <w:u w:val="none"/>
        </w:rPr>
        <w:t xml:space="preserve">art. </w:t>
      </w:r>
      <w:r w:rsidR="00A922C4" w:rsidRPr="00CE5690">
        <w:rPr>
          <w:rStyle w:val="slgi1"/>
          <w:rFonts w:ascii="Times New Roman" w:hAnsi="Times New Roman"/>
          <w:b w:val="0"/>
          <w:bCs w:val="0"/>
          <w:color w:val="auto"/>
          <w:sz w:val="24"/>
          <w:szCs w:val="24"/>
          <w:u w:val="none"/>
        </w:rPr>
        <w:t>3</w:t>
      </w:r>
      <w:r w:rsidR="00A922C4">
        <w:rPr>
          <w:rStyle w:val="slgi1"/>
          <w:rFonts w:ascii="Times New Roman" w:hAnsi="Times New Roman"/>
          <w:b w:val="0"/>
          <w:bCs w:val="0"/>
          <w:color w:val="auto"/>
          <w:sz w:val="24"/>
          <w:szCs w:val="24"/>
          <w:u w:val="none"/>
        </w:rPr>
        <w:t>8</w:t>
      </w:r>
      <w:r w:rsidR="00554D00" w:rsidRPr="00CE5690">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ANRE determină anual producţiile, livrările şi consumurile de energie în cogenerare şi în cogenerare de înaltă eficienţă din anul precedent, în scopul îndeplinirii obligaţiilor de raportare către Comisia Europeană. În acest scop se aplică principiile şi algoritmul de calcul utilizate pentru certificarea cantităţilor de energie electrică produse în cogenerare de eficienţă înaltă în vederea obţinerii garanţiilor de origine.</w:t>
      </w:r>
    </w:p>
    <w:p w14:paraId="65BA07A1" w14:textId="77777777" w:rsidR="00CE5690" w:rsidRDefault="00CE5690" w:rsidP="00CF7FD5">
      <w:pPr>
        <w:pStyle w:val="scapttl"/>
        <w:spacing w:line="360" w:lineRule="auto"/>
        <w:rPr>
          <w:rFonts w:ascii="Times New Roman" w:hAnsi="Times New Roman"/>
          <w:shd w:val="clear" w:color="auto" w:fill="FFFFFF"/>
        </w:rPr>
      </w:pPr>
    </w:p>
    <w:p w14:paraId="645493E2" w14:textId="77777777" w:rsidR="00CE5690" w:rsidRPr="00CE5690" w:rsidRDefault="00CE5690" w:rsidP="00CF7FD5">
      <w:pPr>
        <w:pStyle w:val="scapttl"/>
        <w:spacing w:line="360" w:lineRule="auto"/>
        <w:rPr>
          <w:rFonts w:ascii="Times New Roman" w:hAnsi="Times New Roman"/>
          <w:color w:val="auto"/>
          <w:shd w:val="clear" w:color="auto" w:fill="FFFFFF"/>
        </w:rPr>
      </w:pPr>
    </w:p>
    <w:p w14:paraId="7836D90A" w14:textId="6FC0CAEF" w:rsidR="00554D00" w:rsidRPr="00CE5690" w:rsidRDefault="00CE5690" w:rsidP="00CF7FD5">
      <w:pPr>
        <w:pStyle w:val="scapttl"/>
        <w:spacing w:line="360" w:lineRule="auto"/>
        <w:rPr>
          <w:rFonts w:ascii="Times New Roman" w:hAnsi="Times New Roman"/>
          <w:color w:val="auto"/>
          <w:shd w:val="clear" w:color="auto" w:fill="FFFFFF"/>
        </w:rPr>
      </w:pPr>
      <w:r w:rsidRPr="00CE5690">
        <w:rPr>
          <w:rFonts w:ascii="Times New Roman" w:hAnsi="Times New Roman"/>
          <w:color w:val="auto"/>
          <w:shd w:val="clear" w:color="auto" w:fill="FFFFFF"/>
        </w:rPr>
        <w:t>CAPITOLUL</w:t>
      </w:r>
      <w:r w:rsidR="00554D00" w:rsidRPr="00CE5690">
        <w:rPr>
          <w:rFonts w:ascii="Times New Roman" w:hAnsi="Times New Roman"/>
          <w:color w:val="auto"/>
          <w:shd w:val="clear" w:color="auto" w:fill="FFFFFF"/>
        </w:rPr>
        <w:t xml:space="preserve"> V</w:t>
      </w:r>
    </w:p>
    <w:p w14:paraId="6B315954" w14:textId="77777777" w:rsidR="00554D00" w:rsidRPr="00CE5690" w:rsidRDefault="00554D00" w:rsidP="00CE5690">
      <w:pPr>
        <w:pStyle w:val="scapden"/>
        <w:spacing w:before="120" w:line="360" w:lineRule="auto"/>
        <w:rPr>
          <w:rFonts w:ascii="Times New Roman" w:hAnsi="Times New Roman"/>
          <w:color w:val="auto"/>
          <w:shd w:val="clear" w:color="auto" w:fill="FFFFFF"/>
        </w:rPr>
      </w:pPr>
      <w:r w:rsidRPr="00CE5690">
        <w:rPr>
          <w:rFonts w:ascii="Times New Roman" w:hAnsi="Times New Roman"/>
          <w:color w:val="auto"/>
          <w:shd w:val="clear" w:color="auto" w:fill="FFFFFF"/>
        </w:rPr>
        <w:t>Calcule de Autoevaluare pentru calificare</w:t>
      </w:r>
    </w:p>
    <w:p w14:paraId="7FA1BB4A" w14:textId="77777777" w:rsidR="00CE5690" w:rsidRDefault="00CE5690" w:rsidP="00CF7FD5">
      <w:pPr>
        <w:pStyle w:val="ssecttl"/>
        <w:spacing w:line="360" w:lineRule="auto"/>
        <w:rPr>
          <w:rFonts w:ascii="Times New Roman" w:hAnsi="Times New Roman"/>
          <w:sz w:val="24"/>
          <w:szCs w:val="24"/>
          <w:shd w:val="clear" w:color="auto" w:fill="FFFFFF"/>
        </w:rPr>
      </w:pPr>
    </w:p>
    <w:p w14:paraId="36D0584C" w14:textId="77777777" w:rsidR="00CE5690" w:rsidRDefault="00CE5690" w:rsidP="00CE5690">
      <w:pPr>
        <w:pStyle w:val="ssecttl"/>
        <w:spacing w:line="360" w:lineRule="auto"/>
        <w:jc w:val="left"/>
        <w:rPr>
          <w:rFonts w:ascii="Times New Roman" w:hAnsi="Times New Roman"/>
          <w:sz w:val="24"/>
          <w:szCs w:val="24"/>
          <w:shd w:val="clear" w:color="auto" w:fill="FFFFFF"/>
        </w:rPr>
      </w:pPr>
    </w:p>
    <w:p w14:paraId="5F3CDFBA" w14:textId="5C1543A1" w:rsidR="00554D00" w:rsidRPr="00CF7FD5" w:rsidRDefault="00CE5690" w:rsidP="00CE5690">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1</w:t>
      </w:r>
    </w:p>
    <w:p w14:paraId="3D5FD848" w14:textId="77777777" w:rsidR="00554D00" w:rsidRPr="00CF7FD5" w:rsidRDefault="00554D00" w:rsidP="00CE5690">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Coeficienţilor de definiţie ai Configuraţiei</w:t>
      </w:r>
    </w:p>
    <w:p w14:paraId="3802BCE4" w14:textId="77777777" w:rsidR="00CE5690" w:rsidRDefault="00CE5690" w:rsidP="00CF7FD5">
      <w:pPr>
        <w:pStyle w:val="sartttl"/>
        <w:spacing w:line="360" w:lineRule="auto"/>
        <w:jc w:val="both"/>
        <w:rPr>
          <w:rFonts w:ascii="Times New Roman" w:hAnsi="Times New Roman"/>
          <w:sz w:val="24"/>
          <w:szCs w:val="24"/>
          <w:shd w:val="clear" w:color="auto" w:fill="FFFFFF"/>
        </w:rPr>
      </w:pPr>
    </w:p>
    <w:p w14:paraId="11C1DFA5" w14:textId="7165727C" w:rsidR="00554D00" w:rsidRDefault="00125CBB" w:rsidP="00125CBB">
      <w:pPr>
        <w:pStyle w:val="sartttl"/>
        <w:spacing w:line="360" w:lineRule="auto"/>
        <w:jc w:val="both"/>
        <w:rPr>
          <w:rFonts w:ascii="Times New Roman" w:hAnsi="Times New Roman"/>
          <w:b w:val="0"/>
          <w:color w:val="auto"/>
          <w:sz w:val="24"/>
          <w:szCs w:val="24"/>
          <w:shd w:val="clear" w:color="auto" w:fill="FFFFFF"/>
        </w:rPr>
      </w:pPr>
      <w:r w:rsidRPr="00C152DC">
        <w:rPr>
          <w:rFonts w:ascii="Times New Roman" w:hAnsi="Times New Roman"/>
          <w:color w:val="auto"/>
          <w:sz w:val="24"/>
          <w:szCs w:val="24"/>
          <w:shd w:val="clear" w:color="auto" w:fill="FFFFFF"/>
        </w:rPr>
        <w:t xml:space="preserve">Art. </w:t>
      </w:r>
      <w:r w:rsidR="00A922C4">
        <w:rPr>
          <w:rFonts w:ascii="Times New Roman" w:hAnsi="Times New Roman"/>
          <w:color w:val="auto"/>
          <w:sz w:val="24"/>
          <w:szCs w:val="24"/>
          <w:shd w:val="clear" w:color="auto" w:fill="FFFFFF"/>
        </w:rPr>
        <w:t>40</w:t>
      </w:r>
      <w:r w:rsidR="00A922C4" w:rsidRPr="00C152DC">
        <w:rPr>
          <w:rFonts w:ascii="Times New Roman" w:hAnsi="Times New Roman"/>
          <w:color w:val="auto"/>
          <w:sz w:val="24"/>
          <w:szCs w:val="24"/>
          <w:shd w:val="clear" w:color="auto" w:fill="FFFFFF"/>
        </w:rPr>
        <w:t xml:space="preserve"> </w:t>
      </w:r>
      <w:r w:rsidRPr="00C152DC">
        <w:rPr>
          <w:rFonts w:ascii="Times New Roman" w:hAnsi="Times New Roman"/>
          <w:color w:val="auto"/>
          <w:sz w:val="24"/>
          <w:szCs w:val="24"/>
          <w:shd w:val="clear" w:color="auto" w:fill="FFFFFF"/>
        </w:rPr>
        <w:t xml:space="preserve">- </w:t>
      </w:r>
      <w:r w:rsidR="00554D00" w:rsidRPr="00125CBB">
        <w:rPr>
          <w:rFonts w:ascii="Times New Roman" w:hAnsi="Times New Roman"/>
          <w:b w:val="0"/>
          <w:color w:val="auto"/>
          <w:sz w:val="24"/>
          <w:szCs w:val="24"/>
          <w:shd w:val="clear" w:color="auto" w:fill="FFFFFF"/>
        </w:rPr>
        <w:t xml:space="preserve">Coeficientul de definiţie al Configuraţiei, </w:t>
      </w:r>
      <w:r w:rsidR="00554D00" w:rsidRPr="00F15F27">
        <w:rPr>
          <w:rFonts w:ascii="Times New Roman" w:hAnsi="Times New Roman"/>
          <w:color w:val="auto"/>
          <w:sz w:val="24"/>
          <w:szCs w:val="24"/>
          <w:shd w:val="clear" w:color="auto" w:fill="FFFFFF"/>
        </w:rPr>
        <w:t>X</w:t>
      </w:r>
      <w:r w:rsidR="00554D00" w:rsidRPr="00125CBB">
        <w:rPr>
          <w:rFonts w:ascii="Times New Roman" w:hAnsi="Times New Roman"/>
          <w:b w:val="0"/>
          <w:color w:val="auto"/>
          <w:sz w:val="24"/>
          <w:szCs w:val="24"/>
          <w:shd w:val="clear" w:color="auto" w:fill="FFFFFF"/>
        </w:rPr>
        <w:t>, ce are în vedere opţiunile alternative de producere separată a energiei electrice, se determină cu relaţia:</w:t>
      </w:r>
    </w:p>
    <w:p w14:paraId="7AF979C2" w14:textId="64800818" w:rsidR="00116EA1" w:rsidRPr="001357E5" w:rsidRDefault="00116EA1" w:rsidP="001357E5">
      <w:pPr>
        <w:pStyle w:val="sartttl"/>
        <w:spacing w:line="360" w:lineRule="auto"/>
        <w:jc w:val="center"/>
        <w:rPr>
          <w:rFonts w:ascii="Times New Roman" w:hAnsi="Times New Roman"/>
          <w:b w:val="0"/>
          <w:color w:val="auto"/>
          <w:sz w:val="28"/>
          <w:szCs w:val="28"/>
          <w:shd w:val="clear" w:color="auto" w:fill="FFFFFF"/>
        </w:rPr>
      </w:pPr>
      <m:oMathPara>
        <m:oMath>
          <m:r>
            <m:rPr>
              <m:sty m:val="bi"/>
            </m:rPr>
            <w:rPr>
              <w:rFonts w:ascii="Cambria Math" w:hAnsi="Cambria Math"/>
              <w:color w:val="auto"/>
              <w:sz w:val="28"/>
              <w:szCs w:val="28"/>
              <w:shd w:val="clear" w:color="auto" w:fill="FFFFFF"/>
            </w:rPr>
            <m:t>X=</m:t>
          </m:r>
          <m:f>
            <m:fPr>
              <m:ctrlPr>
                <w:rPr>
                  <w:rFonts w:ascii="Cambria Math" w:hAnsi="Cambria Math"/>
                  <w:b w:val="0"/>
                  <w:i/>
                  <w:color w:val="auto"/>
                  <w:sz w:val="28"/>
                  <w:szCs w:val="28"/>
                  <w:shd w:val="clear" w:color="auto" w:fill="FFFFFF"/>
                </w:rPr>
              </m:ctrlPr>
            </m:fPr>
            <m:num>
              <m:r>
                <m:rPr>
                  <m:sty m:val="bi"/>
                </m:rPr>
                <w:rPr>
                  <w:rFonts w:ascii="Cambria Math" w:hAnsi="Cambria Math"/>
                  <w:color w:val="auto"/>
                  <w:sz w:val="28"/>
                  <w:szCs w:val="28"/>
                  <w:shd w:val="clear" w:color="auto" w:fill="FFFFFF"/>
                </w:rPr>
                <m:t>100</m:t>
              </m:r>
            </m:num>
            <m:den>
              <m:d>
                <m:dPr>
                  <m:ctrlPr>
                    <w:rPr>
                      <w:rFonts w:ascii="Cambria Math" w:hAnsi="Cambria Math"/>
                      <w:i/>
                      <w:color w:val="auto"/>
                      <w:sz w:val="28"/>
                      <w:szCs w:val="28"/>
                      <w:shd w:val="clear" w:color="auto" w:fill="FFFFFF"/>
                    </w:rPr>
                  </m:ctrlPr>
                </m:dPr>
                <m:e>
                  <m:sSub>
                    <m:sSubPr>
                      <m:ctrlPr>
                        <w:rPr>
                          <w:rFonts w:ascii="Cambria Math" w:hAnsi="Cambria Math"/>
                          <w:b w:val="0"/>
                          <w:i/>
                          <w:color w:val="auto"/>
                          <w:sz w:val="28"/>
                          <w:szCs w:val="28"/>
                          <w:shd w:val="clear" w:color="auto" w:fill="FFFFFF"/>
                        </w:rPr>
                      </m:ctrlPr>
                    </m:sSubPr>
                    <m:e>
                      <m:r>
                        <m:rPr>
                          <m:sty m:val="bi"/>
                        </m:rPr>
                        <w:rPr>
                          <w:rFonts w:ascii="Cambria Math" w:hAnsi="Cambria Math"/>
                          <w:color w:val="auto"/>
                          <w:sz w:val="28"/>
                          <w:szCs w:val="28"/>
                          <w:shd w:val="clear" w:color="auto" w:fill="FFFFFF"/>
                        </w:rPr>
                        <m:t>η</m:t>
                      </m:r>
                    </m:e>
                    <m:sub>
                      <m:r>
                        <m:rPr>
                          <m:sty m:val="bi"/>
                        </m:rPr>
                        <w:rPr>
                          <w:rFonts w:ascii="Cambria Math" w:hAnsi="Cambria Math"/>
                          <w:color w:val="auto"/>
                          <w:sz w:val="28"/>
                          <w:szCs w:val="28"/>
                          <w:shd w:val="clear" w:color="auto" w:fill="FFFFFF"/>
                        </w:rPr>
                        <m:t>e,Ref</m:t>
                      </m:r>
                    </m:sub>
                  </m:sSub>
                  <m:r>
                    <m:rPr>
                      <m:sty m:val="bi"/>
                    </m:rPr>
                    <w:rPr>
                      <w:rFonts w:ascii="Cambria Math" w:hAnsi="Cambria Math"/>
                      <w:color w:val="auto"/>
                      <w:sz w:val="28"/>
                      <w:szCs w:val="28"/>
                      <w:shd w:val="clear" w:color="auto" w:fill="FFFFFF"/>
                    </w:rPr>
                    <m:t>+0,005</m:t>
                  </m:r>
                </m:e>
              </m:d>
              <m:r>
                <m:rPr>
                  <m:sty m:val="bi"/>
                </m:rPr>
                <w:rPr>
                  <w:rFonts w:ascii="Cambria Math" w:hAnsi="Cambria Math"/>
                  <w:color w:val="auto"/>
                  <w:sz w:val="28"/>
                  <w:szCs w:val="28"/>
                  <w:shd w:val="clear" w:color="auto" w:fill="FFFFFF"/>
                </w:rPr>
                <m:t>×</m:t>
              </m:r>
              <m:sSub>
                <m:sSubPr>
                  <m:ctrlPr>
                    <w:rPr>
                      <w:rFonts w:ascii="Cambria Math" w:hAnsi="Cambria Math"/>
                      <w:b w:val="0"/>
                      <w:i/>
                      <w:color w:val="auto"/>
                      <w:sz w:val="28"/>
                      <w:szCs w:val="28"/>
                      <w:shd w:val="clear" w:color="auto" w:fill="FFFFFF"/>
                    </w:rPr>
                  </m:ctrlPr>
                </m:sSubPr>
                <m:e>
                  <m:r>
                    <m:rPr>
                      <m:sty m:val="bi"/>
                    </m:rPr>
                    <w:rPr>
                      <w:rFonts w:ascii="Cambria Math" w:hAnsi="Cambria Math"/>
                      <w:color w:val="auto"/>
                      <w:sz w:val="28"/>
                      <w:szCs w:val="28"/>
                      <w:shd w:val="clear" w:color="auto" w:fill="FFFFFF"/>
                    </w:rPr>
                    <m:t>p</m:t>
                  </m:r>
                </m:e>
                <m:sub>
                  <m:r>
                    <m:rPr>
                      <m:sty m:val="bi"/>
                    </m:rPr>
                    <w:rPr>
                      <w:rFonts w:ascii="Cambria Math" w:hAnsi="Cambria Math"/>
                      <w:color w:val="auto"/>
                      <w:sz w:val="28"/>
                      <w:szCs w:val="28"/>
                      <w:shd w:val="clear" w:color="auto" w:fill="FFFFFF"/>
                    </w:rPr>
                    <m:t>pierd.evit</m:t>
                  </m:r>
                </m:sub>
              </m:sSub>
            </m:den>
          </m:f>
        </m:oMath>
      </m:oMathPara>
    </w:p>
    <w:p w14:paraId="55AD7D14" w14:textId="2E9B9FA0"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p>
    <w:p w14:paraId="3EC861C9" w14:textId="77777777" w:rsidR="00C152DC" w:rsidRDefault="00554D00" w:rsidP="002C1413">
      <w:pPr>
        <w:autoSpaceDE/>
        <w:spacing w:line="360" w:lineRule="auto"/>
        <w:ind w:left="720" w:hanging="294"/>
        <w:jc w:val="both"/>
        <w:rPr>
          <w:rStyle w:val="spar3"/>
          <w:rFonts w:ascii="Times New Roman" w:eastAsia="Times New Roman" w:hAnsi="Times New Roman"/>
          <w:color w:val="auto"/>
          <w:sz w:val="24"/>
          <w:szCs w:val="24"/>
        </w:rPr>
      </w:pPr>
      <w:r w:rsidRPr="00C152DC">
        <w:rPr>
          <w:rStyle w:val="spar3"/>
          <w:rFonts w:ascii="Times New Roman" w:eastAsia="Times New Roman" w:hAnsi="Times New Roman"/>
          <w:color w:val="auto"/>
          <w:sz w:val="24"/>
          <w:szCs w:val="24"/>
          <w:specVanish w:val="0"/>
        </w:rPr>
        <w:t>unde:</w:t>
      </w:r>
      <w:r w:rsidR="00C152DC" w:rsidRPr="00C152DC">
        <w:rPr>
          <w:rStyle w:val="spar3"/>
          <w:rFonts w:ascii="Times New Roman" w:eastAsia="Times New Roman" w:hAnsi="Times New Roman"/>
          <w:color w:val="auto"/>
          <w:sz w:val="24"/>
          <w:szCs w:val="24"/>
          <w:specVanish w:val="0"/>
        </w:rPr>
        <w:t xml:space="preserve"> </w:t>
      </w:r>
    </w:p>
    <w:p w14:paraId="39E990CB" w14:textId="50649C2E" w:rsidR="00C152DC" w:rsidRDefault="00554D00" w:rsidP="002C1413">
      <w:pPr>
        <w:autoSpaceDE/>
        <w:spacing w:line="360" w:lineRule="auto"/>
        <w:ind w:left="720"/>
        <w:jc w:val="both"/>
        <w:rPr>
          <w:rStyle w:val="spar3"/>
          <w:rFonts w:ascii="Times New Roman" w:eastAsia="Times New Roman" w:hAnsi="Times New Roman"/>
          <w:color w:val="auto"/>
          <w:sz w:val="24"/>
          <w:szCs w:val="24"/>
        </w:rPr>
      </w:pPr>
      <w:r w:rsidRPr="00213AF8">
        <w:rPr>
          <w:rStyle w:val="spar3"/>
          <w:rFonts w:ascii="Times New Roman" w:eastAsia="Times New Roman" w:hAnsi="Times New Roman"/>
          <w:b/>
          <w:color w:val="auto"/>
          <w:sz w:val="24"/>
          <w:szCs w:val="24"/>
          <w:specVanish w:val="0"/>
        </w:rPr>
        <w:t>η</w:t>
      </w:r>
      <w:r w:rsidRPr="00213AF8">
        <w:rPr>
          <w:rStyle w:val="spar3"/>
          <w:rFonts w:ascii="Times New Roman" w:eastAsia="Times New Roman" w:hAnsi="Times New Roman"/>
          <w:b/>
          <w:color w:val="auto"/>
          <w:sz w:val="24"/>
          <w:szCs w:val="24"/>
          <w:vertAlign w:val="subscript"/>
          <w:specVanish w:val="0"/>
        </w:rPr>
        <w:t>e,Ref</w:t>
      </w:r>
      <w:r w:rsidRPr="00C152DC">
        <w:rPr>
          <w:rStyle w:val="spar3"/>
          <w:rFonts w:ascii="Times New Roman" w:eastAsia="Times New Roman" w:hAnsi="Times New Roman"/>
          <w:color w:val="auto"/>
          <w:sz w:val="24"/>
          <w:szCs w:val="24"/>
          <w:specVanish w:val="0"/>
        </w:rPr>
        <w:t xml:space="preserve"> este valoarea de referinţă armonizată a eficienţei de producere separată a energiei electrice corespunzătoare Configuraţiei; se stabileşte în conformitate cu prevederile Regulamentului delegat UE 2015/2.402 şi ale prezentului regulament, cu precizarea că în cazul combustibililor gazoşi se aplică factorul de corecţie cu abaterea temperaturii exterioare medii anuale din România de 10ºC, faţă de condiţiile ISO (15ºC), care este + 0,5%;</w:t>
      </w:r>
      <w:r w:rsidR="00C152DC">
        <w:rPr>
          <w:rStyle w:val="spar3"/>
          <w:rFonts w:ascii="Times New Roman" w:eastAsia="Times New Roman" w:hAnsi="Times New Roman"/>
          <w:color w:val="auto"/>
          <w:sz w:val="24"/>
          <w:szCs w:val="24"/>
          <w:specVanish w:val="0"/>
        </w:rPr>
        <w:t xml:space="preserve"> </w:t>
      </w:r>
    </w:p>
    <w:p w14:paraId="7BA454AF" w14:textId="0AE6236C" w:rsidR="00554D00" w:rsidRPr="00C152DC" w:rsidRDefault="00554D00" w:rsidP="002C1413">
      <w:pPr>
        <w:autoSpaceDE/>
        <w:spacing w:line="360" w:lineRule="auto"/>
        <w:ind w:left="720"/>
        <w:jc w:val="both"/>
        <w:rPr>
          <w:rStyle w:val="sartbdy"/>
          <w:rFonts w:ascii="Times New Roman" w:hAnsi="Times New Roman"/>
          <w:color w:val="auto"/>
          <w:sz w:val="24"/>
          <w:szCs w:val="24"/>
        </w:rPr>
      </w:pPr>
      <w:r w:rsidRPr="00213AF8">
        <w:rPr>
          <w:rStyle w:val="spar3"/>
          <w:rFonts w:ascii="Times New Roman" w:eastAsia="Times New Roman" w:hAnsi="Times New Roman"/>
          <w:b/>
          <w:color w:val="auto"/>
          <w:sz w:val="24"/>
          <w:szCs w:val="24"/>
          <w:specVanish w:val="0"/>
        </w:rPr>
        <w:t>p</w:t>
      </w:r>
      <w:r w:rsidRPr="00213AF8">
        <w:rPr>
          <w:rStyle w:val="spar3"/>
          <w:rFonts w:ascii="Times New Roman" w:eastAsia="Times New Roman" w:hAnsi="Times New Roman"/>
          <w:b/>
          <w:color w:val="auto"/>
          <w:sz w:val="24"/>
          <w:szCs w:val="24"/>
          <w:vertAlign w:val="subscript"/>
          <w:specVanish w:val="0"/>
        </w:rPr>
        <w:t>pierd.evit</w:t>
      </w:r>
      <w:r w:rsidRPr="00C152DC">
        <w:rPr>
          <w:rStyle w:val="spar3"/>
          <w:rFonts w:ascii="Times New Roman" w:eastAsia="Times New Roman" w:hAnsi="Times New Roman"/>
          <w:color w:val="auto"/>
          <w:sz w:val="24"/>
          <w:szCs w:val="24"/>
          <w:specVanish w:val="0"/>
        </w:rPr>
        <w:t xml:space="preserve"> este valoarea factorului de corecţie cu pierderile evitate prin reţelele electrice, corespunzătoare Configuraţiei; se stabileşte în conformitate cu prevederile Regulamentului delegat UE 2015/2.402 şi ale prezentului regulament.</w:t>
      </w:r>
    </w:p>
    <w:p w14:paraId="063C1029" w14:textId="1D003FBB" w:rsidR="00554D00" w:rsidRDefault="00C152DC" w:rsidP="00C152DC">
      <w:pPr>
        <w:pStyle w:val="sartttl"/>
        <w:spacing w:line="360" w:lineRule="auto"/>
        <w:jc w:val="both"/>
        <w:rPr>
          <w:rFonts w:ascii="Times New Roman" w:hAnsi="Times New Roman"/>
          <w:b w:val="0"/>
          <w:color w:val="000000"/>
          <w:sz w:val="24"/>
          <w:szCs w:val="24"/>
          <w:shd w:val="clear" w:color="auto" w:fill="FFFFFF"/>
        </w:rPr>
      </w:pPr>
      <w:r w:rsidRPr="00C152DC">
        <w:rPr>
          <w:rFonts w:ascii="Times New Roman" w:hAnsi="Times New Roman"/>
          <w:color w:val="auto"/>
          <w:sz w:val="24"/>
          <w:szCs w:val="24"/>
          <w:shd w:val="clear" w:color="auto" w:fill="FFFFFF"/>
        </w:rPr>
        <w:t xml:space="preserve">Art. </w:t>
      </w:r>
      <w:r w:rsidR="00A922C4" w:rsidRPr="00C152DC">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 xml:space="preserve">1 </w:t>
      </w:r>
      <w:r>
        <w:rPr>
          <w:rFonts w:ascii="Times New Roman" w:hAnsi="Times New Roman"/>
          <w:color w:val="auto"/>
          <w:sz w:val="24"/>
          <w:szCs w:val="24"/>
          <w:shd w:val="clear" w:color="auto" w:fill="FFFFFF"/>
        </w:rPr>
        <w:t xml:space="preserve">- </w:t>
      </w:r>
      <w:r w:rsidR="00554D00" w:rsidRPr="00C152DC">
        <w:rPr>
          <w:rFonts w:ascii="Times New Roman" w:hAnsi="Times New Roman"/>
          <w:b w:val="0"/>
          <w:color w:val="000000"/>
          <w:sz w:val="24"/>
          <w:szCs w:val="24"/>
          <w:shd w:val="clear" w:color="auto" w:fill="FFFFFF"/>
        </w:rPr>
        <w:t xml:space="preserve">Coeficientul de definiţie al Configuraţiei, </w:t>
      </w:r>
      <w:r w:rsidR="00554D00" w:rsidRPr="00F15F27">
        <w:rPr>
          <w:rFonts w:ascii="Times New Roman" w:hAnsi="Times New Roman"/>
          <w:color w:val="000000"/>
          <w:sz w:val="24"/>
          <w:szCs w:val="24"/>
          <w:shd w:val="clear" w:color="auto" w:fill="FFFFFF"/>
        </w:rPr>
        <w:t>Y</w:t>
      </w:r>
      <w:r w:rsidR="00554D00" w:rsidRPr="00C152DC">
        <w:rPr>
          <w:rFonts w:ascii="Times New Roman" w:hAnsi="Times New Roman"/>
          <w:b w:val="0"/>
          <w:color w:val="000000"/>
          <w:sz w:val="24"/>
          <w:szCs w:val="24"/>
          <w:shd w:val="clear" w:color="auto" w:fill="FFFFFF"/>
        </w:rPr>
        <w:t>, ce are în vedere opţiunile alternative de producere separată a energiei termice, se determină cu relaţia:</w:t>
      </w:r>
    </w:p>
    <w:p w14:paraId="4624437A" w14:textId="12D345E3" w:rsidR="00116EA1" w:rsidRPr="001357E5" w:rsidRDefault="00116EA1" w:rsidP="001357E5">
      <w:pPr>
        <w:pStyle w:val="sartttl"/>
        <w:spacing w:line="360" w:lineRule="auto"/>
        <w:jc w:val="center"/>
        <w:rPr>
          <w:rFonts w:ascii="Times New Roman" w:hAnsi="Times New Roman"/>
          <w:b w:val="0"/>
          <w:color w:val="000000"/>
          <w:sz w:val="28"/>
          <w:szCs w:val="28"/>
          <w:shd w:val="clear" w:color="auto" w:fill="FFFFFF"/>
        </w:rPr>
      </w:pPr>
      <m:oMathPara>
        <m:oMath>
          <m:r>
            <m:rPr>
              <m:sty m:val="bi"/>
            </m:rPr>
            <w:rPr>
              <w:rFonts w:ascii="Cambria Math" w:hAnsi="Cambria Math"/>
              <w:color w:val="000000"/>
              <w:sz w:val="28"/>
              <w:szCs w:val="28"/>
              <w:shd w:val="clear" w:color="auto" w:fill="FFFFFF"/>
            </w:rPr>
            <m:t>Y=</m:t>
          </m:r>
          <m:f>
            <m:fPr>
              <m:ctrlPr>
                <w:rPr>
                  <w:rFonts w:ascii="Cambria Math" w:hAnsi="Cambria Math"/>
                  <w:b w:val="0"/>
                  <w:i/>
                  <w:color w:val="000000"/>
                  <w:sz w:val="28"/>
                  <w:szCs w:val="28"/>
                  <w:shd w:val="clear" w:color="auto" w:fill="FFFFFF"/>
                </w:rPr>
              </m:ctrlPr>
            </m:fPr>
            <m:num>
              <m:r>
                <m:rPr>
                  <m:sty m:val="bi"/>
                </m:rPr>
                <w:rPr>
                  <w:rFonts w:ascii="Cambria Math" w:hAnsi="Cambria Math"/>
                  <w:color w:val="000000"/>
                  <w:sz w:val="28"/>
                  <w:szCs w:val="28"/>
                  <w:shd w:val="clear" w:color="auto" w:fill="FFFFFF"/>
                </w:rPr>
                <m:t>100</m:t>
              </m:r>
            </m:num>
            <m:den>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t,Ref</m:t>
                  </m:r>
                </m:sub>
              </m:sSub>
            </m:den>
          </m:f>
        </m:oMath>
      </m:oMathPara>
    </w:p>
    <w:p w14:paraId="0DF02FEB" w14:textId="77777777" w:rsidR="002C1413" w:rsidRDefault="00554D00" w:rsidP="002C1413">
      <w:pPr>
        <w:autoSpaceDE/>
        <w:spacing w:line="360" w:lineRule="auto"/>
        <w:ind w:left="225" w:firstLine="201"/>
        <w:jc w:val="both"/>
        <w:rPr>
          <w:rStyle w:val="spar3"/>
          <w:rFonts w:ascii="Times New Roman" w:eastAsia="Times New Roman" w:hAnsi="Times New Roman"/>
          <w:sz w:val="24"/>
          <w:szCs w:val="24"/>
        </w:rPr>
      </w:pPr>
      <w:r w:rsidRPr="00CF7FD5">
        <w:rPr>
          <w:rStyle w:val="spar3"/>
          <w:rFonts w:ascii="Times New Roman" w:eastAsia="Times New Roman" w:hAnsi="Times New Roman"/>
          <w:sz w:val="24"/>
          <w:szCs w:val="24"/>
          <w:specVanish w:val="0"/>
        </w:rPr>
        <w:t xml:space="preserve">unde: </w:t>
      </w:r>
    </w:p>
    <w:p w14:paraId="67FC6D34" w14:textId="549C2140" w:rsidR="00554D00" w:rsidRPr="00CF7FD5" w:rsidRDefault="002C1413" w:rsidP="002C1413">
      <w:pPr>
        <w:autoSpaceDE/>
        <w:spacing w:line="360" w:lineRule="auto"/>
        <w:ind w:left="720"/>
        <w:jc w:val="both"/>
        <w:rPr>
          <w:rStyle w:val="spar3"/>
          <w:rFonts w:ascii="Times New Roman" w:hAnsi="Times New Roman"/>
          <w:sz w:val="24"/>
          <w:szCs w:val="24"/>
        </w:rPr>
      </w:pPr>
      <w:r w:rsidRPr="00213AF8">
        <w:rPr>
          <w:rStyle w:val="spar3"/>
          <w:rFonts w:ascii="Times New Roman" w:eastAsia="Times New Roman" w:hAnsi="Times New Roman"/>
          <w:b/>
          <w:color w:val="auto"/>
          <w:sz w:val="24"/>
          <w:szCs w:val="24"/>
          <w:specVanish w:val="0"/>
        </w:rPr>
        <w:t>η</w:t>
      </w:r>
      <w:r w:rsidR="00346631">
        <w:rPr>
          <w:rStyle w:val="spar3"/>
          <w:rFonts w:ascii="Times New Roman" w:eastAsia="Times New Roman" w:hAnsi="Times New Roman"/>
          <w:b/>
          <w:color w:val="auto"/>
          <w:sz w:val="24"/>
          <w:szCs w:val="24"/>
          <w:vertAlign w:val="subscript"/>
          <w:specVanish w:val="0"/>
        </w:rPr>
        <w:t>t</w:t>
      </w:r>
      <w:r w:rsidRPr="00213AF8">
        <w:rPr>
          <w:rStyle w:val="spar3"/>
          <w:rFonts w:ascii="Times New Roman" w:eastAsia="Times New Roman" w:hAnsi="Times New Roman"/>
          <w:b/>
          <w:color w:val="auto"/>
          <w:sz w:val="24"/>
          <w:szCs w:val="24"/>
          <w:vertAlign w:val="subscript"/>
          <w:specVanish w:val="0"/>
        </w:rPr>
        <w:t>,Ref</w:t>
      </w:r>
      <w:r w:rsidRPr="00C152DC">
        <w:rPr>
          <w:rStyle w:val="spar3"/>
          <w:rFonts w:ascii="Times New Roman" w:eastAsia="Times New Roman" w:hAnsi="Times New Roman"/>
          <w:color w:val="auto"/>
          <w:sz w:val="24"/>
          <w:szCs w:val="24"/>
          <w:specVanish w:val="0"/>
        </w:rPr>
        <w:t xml:space="preserve"> </w:t>
      </w:r>
      <w:r w:rsidR="00554D00" w:rsidRPr="00CF7FD5">
        <w:rPr>
          <w:rStyle w:val="spar3"/>
          <w:rFonts w:ascii="Times New Roman" w:eastAsia="Times New Roman" w:hAnsi="Times New Roman"/>
          <w:sz w:val="24"/>
          <w:szCs w:val="24"/>
          <w:specVanish w:val="0"/>
        </w:rPr>
        <w:t>este valoarea de referinţă armonizată a eficienţei de producere separată a energiei termice corespunzătoare Configuraţiei; se stabileşte în conformitate cu prevederile Regulamentului delegat UE 2015/2.402 şi ale prezentului Regulament.</w:t>
      </w:r>
    </w:p>
    <w:p w14:paraId="18AA3D94" w14:textId="79DE50A2" w:rsidR="00554D00" w:rsidRPr="00A72184" w:rsidRDefault="00554D00" w:rsidP="00A72184">
      <w:pPr>
        <w:pStyle w:val="sartttl"/>
        <w:spacing w:line="360" w:lineRule="auto"/>
        <w:jc w:val="both"/>
        <w:rPr>
          <w:rStyle w:val="salnbdy"/>
          <w:rFonts w:ascii="Times New Roman" w:eastAsia="Times New Roman" w:hAnsi="Times New Roman"/>
          <w:b w:val="0"/>
          <w:color w:val="auto"/>
          <w:sz w:val="24"/>
          <w:szCs w:val="24"/>
        </w:rPr>
      </w:pPr>
      <w:r w:rsidRPr="00A72184">
        <w:rPr>
          <w:rFonts w:ascii="Times New Roman" w:hAnsi="Times New Roman"/>
          <w:color w:val="auto"/>
          <w:sz w:val="24"/>
          <w:szCs w:val="24"/>
          <w:shd w:val="clear" w:color="auto" w:fill="FFFFFF"/>
        </w:rPr>
        <w:lastRenderedPageBreak/>
        <w:t>Art</w:t>
      </w:r>
      <w:r w:rsidR="00A72184" w:rsidRPr="00A72184">
        <w:rPr>
          <w:rFonts w:ascii="Times New Roman" w:hAnsi="Times New Roman"/>
          <w:color w:val="auto"/>
          <w:sz w:val="24"/>
          <w:szCs w:val="24"/>
          <w:shd w:val="clear" w:color="auto" w:fill="FFFFFF"/>
        </w:rPr>
        <w:t>.</w:t>
      </w:r>
      <w:r w:rsidRPr="00A72184">
        <w:rPr>
          <w:rFonts w:ascii="Times New Roman" w:hAnsi="Times New Roman"/>
          <w:color w:val="auto"/>
          <w:sz w:val="24"/>
          <w:szCs w:val="24"/>
          <w:shd w:val="clear" w:color="auto" w:fill="FFFFFF"/>
        </w:rPr>
        <w:t xml:space="preserve"> </w:t>
      </w:r>
      <w:r w:rsidR="00A922C4" w:rsidRPr="00A72184">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 xml:space="preserve">2 </w:t>
      </w:r>
      <w:r w:rsidR="00A72184">
        <w:rPr>
          <w:rFonts w:ascii="Times New Roman" w:hAnsi="Times New Roman"/>
          <w:color w:val="auto"/>
          <w:sz w:val="24"/>
          <w:szCs w:val="24"/>
          <w:shd w:val="clear" w:color="auto" w:fill="FFFFFF"/>
        </w:rPr>
        <w:t xml:space="preserve">- </w:t>
      </w:r>
      <w:r w:rsidRPr="00A72184">
        <w:rPr>
          <w:rStyle w:val="salnttl1"/>
          <w:rFonts w:ascii="Times New Roman" w:eastAsia="Times New Roman" w:hAnsi="Times New Roman"/>
          <w:color w:val="auto"/>
          <w:sz w:val="24"/>
          <w:szCs w:val="24"/>
          <w:specVanish w:val="0"/>
        </w:rPr>
        <w:t>(1)</w:t>
      </w:r>
      <w:r w:rsidR="00A72184" w:rsidRPr="00A72184">
        <w:rPr>
          <w:rStyle w:val="salnttl1"/>
          <w:rFonts w:ascii="Times New Roman" w:eastAsia="Times New Roman" w:hAnsi="Times New Roman"/>
          <w:color w:val="auto"/>
          <w:sz w:val="24"/>
          <w:szCs w:val="24"/>
          <w:specVanish w:val="0"/>
        </w:rPr>
        <w:t xml:space="preserve"> </w:t>
      </w:r>
      <w:r w:rsidRPr="00A72184">
        <w:rPr>
          <w:rStyle w:val="salnbdy"/>
          <w:rFonts w:ascii="Times New Roman" w:eastAsia="Times New Roman" w:hAnsi="Times New Roman"/>
          <w:b w:val="0"/>
          <w:color w:val="auto"/>
          <w:sz w:val="24"/>
          <w:szCs w:val="24"/>
        </w:rPr>
        <w:t xml:space="preserve">Valorile de referinţă armonizate ale eficienţei de producere separată a energiei electrice pentru fiecare unitate de cogenerare </w:t>
      </w:r>
      <w:r w:rsidR="00F15F27">
        <w:rPr>
          <w:rStyle w:val="salnbdy"/>
          <w:rFonts w:ascii="Times New Roman" w:eastAsia="Times New Roman" w:hAnsi="Times New Roman"/>
          <w:b w:val="0"/>
          <w:color w:val="auto"/>
          <w:sz w:val="24"/>
          <w:szCs w:val="24"/>
        </w:rPr>
        <w:t>“</w:t>
      </w:r>
      <w:r w:rsidRPr="00A72184">
        <w:rPr>
          <w:rStyle w:val="salnbdy"/>
          <w:rFonts w:ascii="Times New Roman" w:eastAsia="Times New Roman" w:hAnsi="Times New Roman"/>
          <w:b w:val="0"/>
          <w:color w:val="auto"/>
          <w:sz w:val="24"/>
          <w:szCs w:val="24"/>
        </w:rPr>
        <w:t>k</w:t>
      </w:r>
      <w:r w:rsidR="00F15F27">
        <w:rPr>
          <w:rStyle w:val="salnbdy"/>
          <w:rFonts w:ascii="Times New Roman" w:eastAsia="Times New Roman" w:hAnsi="Times New Roman"/>
          <w:b w:val="0"/>
          <w:color w:val="auto"/>
          <w:sz w:val="24"/>
          <w:szCs w:val="24"/>
        </w:rPr>
        <w:t>”</w:t>
      </w:r>
      <w:r w:rsidRPr="00A72184">
        <w:rPr>
          <w:rStyle w:val="salnbdy"/>
          <w:rFonts w:ascii="Times New Roman" w:eastAsia="Times New Roman" w:hAnsi="Times New Roman"/>
          <w:b w:val="0"/>
          <w:color w:val="auto"/>
          <w:sz w:val="24"/>
          <w:szCs w:val="24"/>
        </w:rPr>
        <w:t xml:space="preserve"> din Configuraţie şi fiecare tip de combustibil j</w:t>
      </w:r>
      <w:r w:rsidR="00F15F27">
        <w:rPr>
          <w:rStyle w:val="salnbdy"/>
          <w:rFonts w:ascii="Times New Roman" w:eastAsia="Times New Roman" w:hAnsi="Times New Roman"/>
          <w:b w:val="0"/>
          <w:color w:val="auto"/>
          <w:sz w:val="24"/>
          <w:szCs w:val="24"/>
        </w:rPr>
        <w:t>”</w:t>
      </w:r>
      <w:r w:rsidRPr="00A72184">
        <w:rPr>
          <w:rStyle w:val="salnbdy"/>
          <w:rFonts w:ascii="Times New Roman" w:eastAsia="Times New Roman" w:hAnsi="Times New Roman"/>
          <w:b w:val="0"/>
          <w:color w:val="auto"/>
          <w:sz w:val="24"/>
          <w:szCs w:val="24"/>
        </w:rPr>
        <w:t xml:space="preserve">, </w:t>
      </w:r>
      <w:r w:rsidRPr="00213AF8">
        <w:rPr>
          <w:rStyle w:val="salnbdy"/>
          <w:rFonts w:ascii="Times New Roman" w:eastAsia="Times New Roman" w:hAnsi="Times New Roman"/>
          <w:color w:val="auto"/>
          <w:sz w:val="24"/>
          <w:szCs w:val="24"/>
        </w:rPr>
        <w:t>η</w:t>
      </w:r>
      <w:r w:rsidRPr="00213AF8">
        <w:rPr>
          <w:rStyle w:val="salnbdy"/>
          <w:rFonts w:ascii="Times New Roman" w:eastAsia="Times New Roman" w:hAnsi="Times New Roman"/>
          <w:color w:val="auto"/>
          <w:sz w:val="24"/>
          <w:szCs w:val="24"/>
          <w:vertAlign w:val="subscript"/>
        </w:rPr>
        <w:t>e,Ref,k,j</w:t>
      </w:r>
      <w:r w:rsidRPr="00A72184">
        <w:rPr>
          <w:rStyle w:val="salnbdy"/>
          <w:rFonts w:ascii="Times New Roman" w:eastAsia="Times New Roman" w:hAnsi="Times New Roman"/>
          <w:b w:val="0"/>
          <w:color w:val="auto"/>
          <w:sz w:val="24"/>
          <w:szCs w:val="24"/>
        </w:rPr>
        <w:t>, se determină în funcţie de anul punerii în funcţiune a respectivei unităţi (primul an de funcţionare) din anexa nr. I la Regulamentul delegat UE 2015/2.402. În cazul combustibililor gazoşi se aplică şi factorul de corecţie cu abaterea temperaturii exterioare medii anuale din România de 10ºC, faţă de condiţiile ISO (15ºC), care este + 0,5%.</w:t>
      </w:r>
    </w:p>
    <w:p w14:paraId="35420E08" w14:textId="255199F6" w:rsidR="00554D00" w:rsidRPr="00A72184" w:rsidRDefault="00554D00" w:rsidP="00CF7FD5">
      <w:pPr>
        <w:autoSpaceDE/>
        <w:spacing w:line="360" w:lineRule="auto"/>
        <w:jc w:val="both"/>
        <w:rPr>
          <w:rStyle w:val="salnbdy"/>
          <w:rFonts w:ascii="Times New Roman" w:eastAsia="Times New Roman" w:hAnsi="Times New Roman"/>
          <w:strike/>
          <w:color w:val="auto"/>
          <w:sz w:val="24"/>
          <w:szCs w:val="24"/>
        </w:rPr>
      </w:pPr>
      <w:r w:rsidRPr="00A72184">
        <w:rPr>
          <w:rStyle w:val="salnttl1"/>
          <w:rFonts w:ascii="Times New Roman" w:eastAsia="Times New Roman" w:hAnsi="Times New Roman"/>
          <w:b w:val="0"/>
          <w:color w:val="auto"/>
          <w:sz w:val="24"/>
          <w:szCs w:val="24"/>
          <w:specVanish w:val="0"/>
        </w:rPr>
        <w:t>(2)</w:t>
      </w:r>
      <w:r w:rsidR="00A72184" w:rsidRPr="00A72184">
        <w:rPr>
          <w:rStyle w:val="salnttl1"/>
          <w:rFonts w:ascii="Times New Roman" w:eastAsia="Times New Roman" w:hAnsi="Times New Roman"/>
          <w:color w:val="auto"/>
          <w:sz w:val="24"/>
          <w:szCs w:val="24"/>
          <w:specVanish w:val="0"/>
        </w:rPr>
        <w:t xml:space="preserve"> </w:t>
      </w:r>
      <w:r w:rsidRPr="00A72184">
        <w:rPr>
          <w:rStyle w:val="salnbdy"/>
          <w:rFonts w:ascii="Times New Roman" w:eastAsia="Times New Roman" w:hAnsi="Times New Roman"/>
          <w:color w:val="auto"/>
          <w:sz w:val="24"/>
          <w:szCs w:val="24"/>
        </w:rPr>
        <w:t xml:space="preserve">În cazul unităţilor de cogenerare mai vechi de 10 ani, începând cu al 11-lea an de funcţionare, în fiecare an de aplicare a prevederilor prezentului regulament (ANaplicare) se vor utiliza valorile de referinţă armonizate ale eficienţei de producere separată a energiei electrice prevăzute în anexa nr. I la </w:t>
      </w:r>
      <w:r w:rsidRPr="002F3CAD">
        <w:rPr>
          <w:rStyle w:val="salnbdy"/>
          <w:rFonts w:ascii="Times New Roman" w:eastAsia="Times New Roman" w:hAnsi="Times New Roman"/>
          <w:color w:val="auto"/>
          <w:sz w:val="24"/>
          <w:szCs w:val="24"/>
        </w:rPr>
        <w:t>Regulamentul delegat UE 2015/2.402</w:t>
      </w:r>
      <w:r w:rsidRPr="00A72184">
        <w:rPr>
          <w:rStyle w:val="salnbdy"/>
          <w:rFonts w:ascii="Times New Roman" w:eastAsia="Times New Roman" w:hAnsi="Times New Roman"/>
          <w:color w:val="auto"/>
          <w:sz w:val="24"/>
          <w:szCs w:val="24"/>
        </w:rPr>
        <w:t xml:space="preserve"> pentru anul: ANaplicare - 10. În cazul combustibililor gazoşi se aplică şi factorul de corecţie cu abaterea temperaturii exterioare medii anuale din România +10ºC faţă de condiţiile ISO (15ºC), care este +0,5%.</w:t>
      </w:r>
    </w:p>
    <w:p w14:paraId="09B80829" w14:textId="0DC7B0C7"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A72184">
        <w:rPr>
          <w:rStyle w:val="salnttl1"/>
          <w:rFonts w:ascii="Times New Roman" w:eastAsia="Times New Roman" w:hAnsi="Times New Roman"/>
          <w:b w:val="0"/>
          <w:color w:val="auto"/>
          <w:sz w:val="24"/>
          <w:szCs w:val="24"/>
          <w:specVanish w:val="0"/>
        </w:rPr>
        <w:t>(3)</w:t>
      </w:r>
      <w:r w:rsidR="00A72184" w:rsidRPr="00A72184">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Pentru o unitate de cogenerare care a fost retehnologizată, anul punerii în funcţiune este considerat ca fiind anul în care se finalizează probele de punere în funcţiune după retehnologizare.</w:t>
      </w:r>
    </w:p>
    <w:p w14:paraId="3552A3B6" w14:textId="7D14900B" w:rsidR="00554D00" w:rsidRPr="00A72184" w:rsidRDefault="00A72184" w:rsidP="00A72184">
      <w:pPr>
        <w:pStyle w:val="sartttl"/>
        <w:spacing w:line="360" w:lineRule="auto"/>
        <w:jc w:val="both"/>
        <w:rPr>
          <w:rStyle w:val="sartbdy"/>
          <w:rFonts w:ascii="Times New Roman" w:hAnsi="Times New Roman"/>
          <w:b w:val="0"/>
          <w:bCs w:val="0"/>
          <w:color w:val="auto"/>
          <w:sz w:val="24"/>
          <w:szCs w:val="24"/>
        </w:rPr>
      </w:pPr>
      <w:r w:rsidRPr="00A72184">
        <w:rPr>
          <w:rFonts w:ascii="Times New Roman" w:hAnsi="Times New Roman"/>
          <w:color w:val="auto"/>
          <w:sz w:val="24"/>
          <w:szCs w:val="24"/>
          <w:shd w:val="clear" w:color="auto" w:fill="FFFFFF"/>
        </w:rPr>
        <w:t xml:space="preserve">Art. </w:t>
      </w:r>
      <w:r w:rsidR="00A922C4" w:rsidRPr="00A72184">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3</w:t>
      </w:r>
      <w:r w:rsidR="00A922C4" w:rsidRPr="00A72184">
        <w:rPr>
          <w:rFonts w:ascii="Times New Roman" w:hAnsi="Times New Roman"/>
          <w:color w:val="auto"/>
          <w:sz w:val="24"/>
          <w:szCs w:val="24"/>
          <w:shd w:val="clear" w:color="auto" w:fill="FFFFFF"/>
        </w:rPr>
        <w:t xml:space="preserve"> </w:t>
      </w:r>
      <w:r w:rsidRPr="00A72184">
        <w:rPr>
          <w:rFonts w:ascii="Times New Roman" w:hAnsi="Times New Roman"/>
          <w:color w:val="auto"/>
          <w:sz w:val="24"/>
          <w:szCs w:val="24"/>
          <w:shd w:val="clear" w:color="auto" w:fill="FFFFFF"/>
        </w:rPr>
        <w:t xml:space="preserve">- </w:t>
      </w:r>
      <w:r w:rsidR="00554D00" w:rsidRPr="00A72184">
        <w:rPr>
          <w:rStyle w:val="spar3"/>
          <w:rFonts w:ascii="Times New Roman" w:hAnsi="Times New Roman"/>
          <w:b w:val="0"/>
          <w:bCs w:val="0"/>
          <w:color w:val="auto"/>
          <w:sz w:val="24"/>
          <w:szCs w:val="24"/>
          <w:specVanish w:val="0"/>
        </w:rPr>
        <w:t xml:space="preserve">Valoarea de referinţă armonizată a eficienţei de producere separată a energiei termice pentru fiecare tip de combustibil «j» utilizat în schema de funcţionare a Configuraţiei, </w:t>
      </w:r>
      <w:r w:rsidR="00554D00" w:rsidRPr="00346631">
        <w:rPr>
          <w:rStyle w:val="spar3"/>
          <w:rFonts w:ascii="Times New Roman" w:hAnsi="Times New Roman"/>
          <w:bCs w:val="0"/>
          <w:color w:val="auto"/>
          <w:sz w:val="24"/>
          <w:szCs w:val="24"/>
          <w:specVanish w:val="0"/>
        </w:rPr>
        <w:t>η</w:t>
      </w:r>
      <w:r w:rsidR="00554D00" w:rsidRPr="00346631">
        <w:rPr>
          <w:rStyle w:val="spar3"/>
          <w:rFonts w:ascii="Times New Roman" w:hAnsi="Times New Roman"/>
          <w:bCs w:val="0"/>
          <w:color w:val="auto"/>
          <w:sz w:val="24"/>
          <w:szCs w:val="24"/>
          <w:vertAlign w:val="subscript"/>
          <w:specVanish w:val="0"/>
        </w:rPr>
        <w:t>t,Ref,j</w:t>
      </w:r>
      <w:r w:rsidR="00554D00" w:rsidRPr="00A72184">
        <w:rPr>
          <w:rStyle w:val="spar3"/>
          <w:rFonts w:ascii="Times New Roman" w:hAnsi="Times New Roman"/>
          <w:b w:val="0"/>
          <w:bCs w:val="0"/>
          <w:color w:val="auto"/>
          <w:sz w:val="24"/>
          <w:szCs w:val="24"/>
          <w:specVanish w:val="0"/>
        </w:rPr>
        <w:t>, se determină din anexa nr. II la Regulamentul delegat UE 2015/2.402.</w:t>
      </w:r>
    </w:p>
    <w:p w14:paraId="0F8F240A" w14:textId="70296CB7" w:rsidR="00554D00" w:rsidRPr="00A72184" w:rsidRDefault="00A72184" w:rsidP="00A72184">
      <w:pPr>
        <w:pStyle w:val="sartttl"/>
        <w:spacing w:line="360" w:lineRule="auto"/>
        <w:jc w:val="both"/>
        <w:rPr>
          <w:rStyle w:val="sartbdy"/>
          <w:rFonts w:ascii="Times New Roman" w:hAnsi="Times New Roman"/>
          <w:b w:val="0"/>
          <w:bCs w:val="0"/>
          <w:color w:val="auto"/>
          <w:sz w:val="24"/>
          <w:szCs w:val="24"/>
        </w:rPr>
      </w:pPr>
      <w:r w:rsidRPr="00A72184">
        <w:rPr>
          <w:rFonts w:ascii="Times New Roman" w:hAnsi="Times New Roman"/>
          <w:color w:val="auto"/>
          <w:sz w:val="24"/>
          <w:szCs w:val="24"/>
          <w:shd w:val="clear" w:color="auto" w:fill="FFFFFF"/>
        </w:rPr>
        <w:t xml:space="preserve">Art. </w:t>
      </w:r>
      <w:r w:rsidR="00A922C4" w:rsidRPr="00A72184">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 xml:space="preserve">4 </w:t>
      </w:r>
      <w:r>
        <w:rPr>
          <w:rFonts w:ascii="Times New Roman" w:hAnsi="Times New Roman"/>
          <w:color w:val="auto"/>
          <w:sz w:val="24"/>
          <w:szCs w:val="24"/>
          <w:shd w:val="clear" w:color="auto" w:fill="FFFFFF"/>
        </w:rPr>
        <w:t xml:space="preserve">- </w:t>
      </w:r>
      <w:r w:rsidR="00554D00" w:rsidRPr="00A72184">
        <w:rPr>
          <w:rStyle w:val="spar3"/>
          <w:rFonts w:ascii="Times New Roman" w:hAnsi="Times New Roman"/>
          <w:b w:val="0"/>
          <w:bCs w:val="0"/>
          <w:color w:val="auto"/>
          <w:sz w:val="24"/>
          <w:szCs w:val="24"/>
          <w:specVanish w:val="0"/>
        </w:rPr>
        <w:t xml:space="preserve">Valorile factorilor de corecţie cu pierderile evitate prin reţelele electrice se determină pentru fiecare nivel de tensiune «i» din Configuraţie, separat pentru energia electrică livrată, </w:t>
      </w:r>
      <w:r w:rsidR="00554D00" w:rsidRPr="00346631">
        <w:rPr>
          <w:rStyle w:val="spar3"/>
          <w:rFonts w:ascii="Times New Roman" w:hAnsi="Times New Roman"/>
          <w:bCs w:val="0"/>
          <w:color w:val="auto"/>
          <w:sz w:val="24"/>
          <w:szCs w:val="24"/>
          <w:specVanish w:val="0"/>
        </w:rPr>
        <w:t>p</w:t>
      </w:r>
      <w:r w:rsidR="00554D00" w:rsidRPr="00346631">
        <w:rPr>
          <w:rStyle w:val="spar3"/>
          <w:rFonts w:ascii="Times New Roman" w:hAnsi="Times New Roman"/>
          <w:bCs w:val="0"/>
          <w:color w:val="auto"/>
          <w:sz w:val="24"/>
          <w:szCs w:val="24"/>
          <w:vertAlign w:val="subscript"/>
          <w:specVanish w:val="0"/>
        </w:rPr>
        <w:t>livrat,i</w:t>
      </w:r>
      <w:r w:rsidR="00554D00" w:rsidRPr="00A72184">
        <w:rPr>
          <w:rStyle w:val="spar3"/>
          <w:rFonts w:ascii="Times New Roman" w:hAnsi="Times New Roman"/>
          <w:b w:val="0"/>
          <w:bCs w:val="0"/>
          <w:color w:val="auto"/>
          <w:sz w:val="24"/>
          <w:szCs w:val="24"/>
          <w:specVanish w:val="0"/>
        </w:rPr>
        <w:t xml:space="preserve">, respectiv pentru Autoconsum, </w:t>
      </w:r>
      <w:r w:rsidR="00554D00" w:rsidRPr="00346631">
        <w:rPr>
          <w:rStyle w:val="spar3"/>
          <w:rFonts w:ascii="Times New Roman" w:hAnsi="Times New Roman"/>
          <w:bCs w:val="0"/>
          <w:color w:val="auto"/>
          <w:sz w:val="24"/>
          <w:szCs w:val="24"/>
          <w:specVanish w:val="0"/>
        </w:rPr>
        <w:t>p</w:t>
      </w:r>
      <w:r w:rsidR="00554D00" w:rsidRPr="00346631">
        <w:rPr>
          <w:rStyle w:val="spar3"/>
          <w:rFonts w:ascii="Times New Roman" w:hAnsi="Times New Roman"/>
          <w:bCs w:val="0"/>
          <w:color w:val="auto"/>
          <w:sz w:val="24"/>
          <w:szCs w:val="24"/>
          <w:vertAlign w:val="subscript"/>
          <w:specVanish w:val="0"/>
        </w:rPr>
        <w:t>autoconsum,i</w:t>
      </w:r>
      <w:r w:rsidR="00554D00" w:rsidRPr="00A72184">
        <w:rPr>
          <w:rStyle w:val="spar3"/>
          <w:rFonts w:ascii="Times New Roman" w:hAnsi="Times New Roman"/>
          <w:b w:val="0"/>
          <w:bCs w:val="0"/>
          <w:color w:val="auto"/>
          <w:sz w:val="24"/>
          <w:szCs w:val="24"/>
          <w:specVanish w:val="0"/>
        </w:rPr>
        <w:t xml:space="preserve">, şi pentru CPTP, </w:t>
      </w:r>
      <w:r w:rsidR="00554D00" w:rsidRPr="00346631">
        <w:rPr>
          <w:rStyle w:val="spar3"/>
          <w:rFonts w:ascii="Times New Roman" w:hAnsi="Times New Roman"/>
          <w:bCs w:val="0"/>
          <w:color w:val="auto"/>
          <w:sz w:val="24"/>
          <w:szCs w:val="24"/>
          <w:specVanish w:val="0"/>
        </w:rPr>
        <w:t>p</w:t>
      </w:r>
      <w:r w:rsidR="00554D00" w:rsidRPr="00346631">
        <w:rPr>
          <w:rStyle w:val="spar3"/>
          <w:rFonts w:ascii="Times New Roman" w:hAnsi="Times New Roman"/>
          <w:bCs w:val="0"/>
          <w:color w:val="auto"/>
          <w:sz w:val="24"/>
          <w:szCs w:val="24"/>
          <w:vertAlign w:val="subscript"/>
          <w:specVanish w:val="0"/>
        </w:rPr>
        <w:t>CPTP,i</w:t>
      </w:r>
      <w:r w:rsidR="00554D00" w:rsidRPr="00A72184">
        <w:rPr>
          <w:rStyle w:val="spar3"/>
          <w:rFonts w:ascii="Times New Roman" w:hAnsi="Times New Roman"/>
          <w:b w:val="0"/>
          <w:bCs w:val="0"/>
          <w:color w:val="auto"/>
          <w:sz w:val="24"/>
          <w:szCs w:val="24"/>
          <w:specVanish w:val="0"/>
        </w:rPr>
        <w:t>, din anexa nr. IV la Regulamentul delegat UE 2015/2.402.</w:t>
      </w:r>
    </w:p>
    <w:p w14:paraId="7D9A3FE0" w14:textId="1781D642" w:rsidR="00554D00" w:rsidRPr="002F3CAD" w:rsidRDefault="002F3CAD" w:rsidP="002F3CAD">
      <w:pPr>
        <w:pStyle w:val="sartttl"/>
        <w:spacing w:line="360" w:lineRule="auto"/>
        <w:jc w:val="both"/>
        <w:rPr>
          <w:rFonts w:ascii="Times New Roman" w:eastAsia="Times New Roman" w:hAnsi="Times New Roman"/>
          <w:b w:val="0"/>
          <w:color w:val="auto"/>
          <w:sz w:val="24"/>
          <w:szCs w:val="24"/>
          <w:shd w:val="clear" w:color="auto" w:fill="FFFFFF"/>
        </w:rPr>
      </w:pPr>
      <w:r w:rsidRPr="002F3CAD">
        <w:rPr>
          <w:rFonts w:ascii="Times New Roman" w:hAnsi="Times New Roman"/>
          <w:color w:val="auto"/>
          <w:sz w:val="24"/>
          <w:szCs w:val="24"/>
          <w:shd w:val="clear" w:color="auto" w:fill="FFFFFF"/>
        </w:rPr>
        <w:t xml:space="preserve">Art. </w:t>
      </w:r>
      <w:r w:rsidR="005F68C5" w:rsidRPr="002F3CAD">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 xml:space="preserve">5 </w:t>
      </w:r>
      <w:r>
        <w:rPr>
          <w:rFonts w:ascii="Times New Roman" w:hAnsi="Times New Roman"/>
          <w:color w:val="auto"/>
          <w:sz w:val="24"/>
          <w:szCs w:val="24"/>
          <w:shd w:val="clear" w:color="auto" w:fill="FFFFFF"/>
        </w:rPr>
        <w:t xml:space="preserve">- </w:t>
      </w:r>
      <w:r w:rsidR="00554D00" w:rsidRPr="002F3CAD">
        <w:rPr>
          <w:rStyle w:val="salnttl1"/>
          <w:rFonts w:ascii="Times New Roman" w:eastAsia="Times New Roman" w:hAnsi="Times New Roman"/>
          <w:color w:val="auto"/>
          <w:sz w:val="24"/>
          <w:szCs w:val="24"/>
          <w:specVanish w:val="0"/>
        </w:rPr>
        <w:t>(1)</w:t>
      </w:r>
      <w:r w:rsidRPr="002F3CAD">
        <w:rPr>
          <w:rStyle w:val="salnttl1"/>
          <w:rFonts w:ascii="Times New Roman" w:eastAsia="Times New Roman" w:hAnsi="Times New Roman"/>
          <w:color w:val="auto"/>
          <w:sz w:val="24"/>
          <w:szCs w:val="24"/>
          <w:specVanish w:val="0"/>
        </w:rPr>
        <w:t xml:space="preserve"> </w:t>
      </w:r>
      <w:r w:rsidR="00554D00" w:rsidRPr="002F3CAD">
        <w:rPr>
          <w:rStyle w:val="salnbdy"/>
          <w:rFonts w:ascii="Times New Roman" w:eastAsia="Times New Roman" w:hAnsi="Times New Roman"/>
          <w:b w:val="0"/>
          <w:color w:val="auto"/>
          <w:sz w:val="24"/>
          <w:szCs w:val="24"/>
        </w:rPr>
        <w:t xml:space="preserve">Valoarea de referinţă armonizată a eficienţei de producere separată a energiei electrice corespunzătoare Configuraţiei, </w:t>
      </w:r>
      <w:r w:rsidR="00BB2852" w:rsidRPr="00213AF8">
        <w:rPr>
          <w:rStyle w:val="salnbdy"/>
          <w:rFonts w:ascii="Times New Roman" w:eastAsia="Times New Roman" w:hAnsi="Times New Roman"/>
          <w:color w:val="auto"/>
          <w:sz w:val="24"/>
          <w:szCs w:val="24"/>
        </w:rPr>
        <w:t>η</w:t>
      </w:r>
      <w:r w:rsidR="00BB2852" w:rsidRPr="00213AF8">
        <w:rPr>
          <w:rStyle w:val="salnbdy"/>
          <w:rFonts w:ascii="Times New Roman" w:eastAsia="Times New Roman" w:hAnsi="Times New Roman"/>
          <w:color w:val="auto"/>
          <w:sz w:val="24"/>
          <w:szCs w:val="24"/>
          <w:vertAlign w:val="subscript"/>
        </w:rPr>
        <w:t>e,Ref</w:t>
      </w:r>
      <w:r w:rsidR="00805055" w:rsidRPr="00805055">
        <w:rPr>
          <w:rStyle w:val="salnbdy"/>
          <w:rFonts w:ascii="Times New Roman" w:eastAsia="Times New Roman" w:hAnsi="Times New Roman"/>
          <w:color w:val="auto"/>
          <w:sz w:val="24"/>
          <w:szCs w:val="24"/>
        </w:rPr>
        <w:t>,</w:t>
      </w:r>
      <w:r w:rsidR="00BB2852" w:rsidRPr="002F3CAD" w:rsidDel="00BB2852">
        <w:rPr>
          <w:rStyle w:val="salnbdy"/>
          <w:rFonts w:ascii="Times New Roman" w:eastAsia="Times New Roman" w:hAnsi="Times New Roman"/>
          <w:b w:val="0"/>
          <w:color w:val="auto"/>
          <w:sz w:val="24"/>
          <w:szCs w:val="24"/>
        </w:rPr>
        <w:t xml:space="preserve"> </w:t>
      </w:r>
      <w:r w:rsidR="00554D00" w:rsidRPr="002F3CAD">
        <w:rPr>
          <w:rStyle w:val="salnbdy"/>
          <w:rFonts w:ascii="Times New Roman" w:eastAsia="Times New Roman" w:hAnsi="Times New Roman"/>
          <w:b w:val="0"/>
          <w:color w:val="auto"/>
          <w:sz w:val="24"/>
          <w:szCs w:val="24"/>
        </w:rPr>
        <w:t xml:space="preserve">se calculează ca medie, ponderată cu consumul de combustibil de tip "j" şi cu energia electrică produsă de unitatea "k", a valorilor de referinţă armonizate ale eficienţei de producere separată a energiei electrice pentru fiecare unitate de cogenerare "k" din Configuraţie şi fiecare tip de combustibil "j" utilizat, </w:t>
      </w:r>
      <w:r w:rsidR="00BB2852" w:rsidRPr="00213AF8">
        <w:rPr>
          <w:rStyle w:val="salnbdy"/>
          <w:rFonts w:ascii="Times New Roman" w:eastAsia="Times New Roman" w:hAnsi="Times New Roman"/>
          <w:color w:val="auto"/>
          <w:sz w:val="24"/>
          <w:szCs w:val="24"/>
        </w:rPr>
        <w:t>η</w:t>
      </w:r>
      <w:r w:rsidR="00BB2852" w:rsidRPr="00213AF8">
        <w:rPr>
          <w:rStyle w:val="salnbdy"/>
          <w:rFonts w:ascii="Times New Roman" w:eastAsia="Times New Roman" w:hAnsi="Times New Roman"/>
          <w:color w:val="auto"/>
          <w:sz w:val="24"/>
          <w:szCs w:val="24"/>
          <w:vertAlign w:val="subscript"/>
        </w:rPr>
        <w:t>e,Ref,k,j</w:t>
      </w:r>
      <w:r w:rsidR="00554D00" w:rsidRPr="002F3CAD">
        <w:rPr>
          <w:rStyle w:val="salnbdy"/>
          <w:rFonts w:ascii="Times New Roman" w:eastAsia="Times New Roman" w:hAnsi="Times New Roman"/>
          <w:b w:val="0"/>
          <w:color w:val="auto"/>
          <w:sz w:val="24"/>
          <w:szCs w:val="24"/>
        </w:rPr>
        <w:t xml:space="preserve">, determinate conform prevederilor de la </w:t>
      </w:r>
      <w:r w:rsidR="00554D00" w:rsidRPr="002F3CAD">
        <w:rPr>
          <w:rStyle w:val="slgi1"/>
          <w:rFonts w:ascii="Times New Roman" w:eastAsia="Times New Roman" w:hAnsi="Times New Roman"/>
          <w:b w:val="0"/>
          <w:color w:val="auto"/>
          <w:sz w:val="24"/>
          <w:szCs w:val="24"/>
          <w:u w:val="none"/>
        </w:rPr>
        <w:t xml:space="preserve">art. </w:t>
      </w:r>
      <w:r w:rsidR="005F68C5" w:rsidRPr="002F3CAD">
        <w:rPr>
          <w:rStyle w:val="slgi1"/>
          <w:rFonts w:ascii="Times New Roman" w:eastAsia="Times New Roman" w:hAnsi="Times New Roman"/>
          <w:b w:val="0"/>
          <w:color w:val="auto"/>
          <w:sz w:val="24"/>
          <w:szCs w:val="24"/>
          <w:u w:val="none"/>
        </w:rPr>
        <w:t>4</w:t>
      </w:r>
      <w:r w:rsidR="005F68C5">
        <w:rPr>
          <w:rStyle w:val="slgi1"/>
          <w:rFonts w:ascii="Times New Roman" w:eastAsia="Times New Roman" w:hAnsi="Times New Roman"/>
          <w:b w:val="0"/>
          <w:color w:val="auto"/>
          <w:sz w:val="24"/>
          <w:szCs w:val="24"/>
          <w:u w:val="none"/>
        </w:rPr>
        <w:t>2</w:t>
      </w:r>
      <w:r w:rsidR="00554D00" w:rsidRPr="002F3CAD">
        <w:rPr>
          <w:rStyle w:val="salnbdy"/>
          <w:rFonts w:ascii="Times New Roman" w:eastAsia="Times New Roman" w:hAnsi="Times New Roman"/>
          <w:b w:val="0"/>
          <w:color w:val="auto"/>
          <w:sz w:val="24"/>
          <w:szCs w:val="24"/>
        </w:rPr>
        <w:t>.</w:t>
      </w:r>
    </w:p>
    <w:p w14:paraId="2191696A" w14:textId="6B05529A" w:rsidR="00554D00" w:rsidRPr="002F3CAD" w:rsidRDefault="00554D00" w:rsidP="00CF7FD5">
      <w:pPr>
        <w:autoSpaceDE/>
        <w:spacing w:line="360" w:lineRule="auto"/>
        <w:jc w:val="both"/>
        <w:rPr>
          <w:rFonts w:ascii="Times New Roman" w:eastAsia="Times New Roman" w:hAnsi="Times New Roman"/>
          <w:sz w:val="24"/>
          <w:szCs w:val="24"/>
          <w:shd w:val="clear" w:color="auto" w:fill="FFFFFF"/>
        </w:rPr>
      </w:pPr>
      <w:r w:rsidRPr="002F3CAD">
        <w:rPr>
          <w:rStyle w:val="salnttl1"/>
          <w:rFonts w:ascii="Times New Roman" w:eastAsia="Times New Roman" w:hAnsi="Times New Roman"/>
          <w:b w:val="0"/>
          <w:color w:val="auto"/>
          <w:sz w:val="24"/>
          <w:szCs w:val="24"/>
          <w:specVanish w:val="0"/>
        </w:rPr>
        <w:t>(2)</w:t>
      </w:r>
      <w:r w:rsidR="002F3CAD" w:rsidRPr="002F3CAD">
        <w:rPr>
          <w:rStyle w:val="salnttl1"/>
          <w:rFonts w:ascii="Times New Roman" w:eastAsia="Times New Roman" w:hAnsi="Times New Roman"/>
          <w:color w:val="auto"/>
          <w:sz w:val="24"/>
          <w:szCs w:val="24"/>
          <w:specVanish w:val="0"/>
        </w:rPr>
        <w:t xml:space="preserve"> </w:t>
      </w:r>
      <w:r w:rsidRPr="002F3CAD">
        <w:rPr>
          <w:rStyle w:val="salnbdy"/>
          <w:rFonts w:ascii="Times New Roman" w:eastAsia="Times New Roman" w:hAnsi="Times New Roman"/>
          <w:color w:val="auto"/>
          <w:sz w:val="24"/>
          <w:szCs w:val="24"/>
        </w:rPr>
        <w:t xml:space="preserve">Valoarea de referinţă armonizată a eficienţei de producere separată a energiei termice corespunzătoare Configuraţiei, </w:t>
      </w:r>
      <w:r w:rsidR="00805055" w:rsidRPr="00213AF8">
        <w:rPr>
          <w:rStyle w:val="salnbdy"/>
          <w:rFonts w:ascii="Times New Roman" w:eastAsia="Times New Roman" w:hAnsi="Times New Roman"/>
          <w:b/>
          <w:color w:val="auto"/>
          <w:sz w:val="24"/>
          <w:szCs w:val="24"/>
        </w:rPr>
        <w:t>η</w:t>
      </w:r>
      <w:r w:rsidR="00805055">
        <w:rPr>
          <w:rStyle w:val="salnbdy"/>
          <w:rFonts w:ascii="Times New Roman" w:eastAsia="Times New Roman" w:hAnsi="Times New Roman"/>
          <w:b/>
          <w:color w:val="auto"/>
          <w:sz w:val="24"/>
          <w:szCs w:val="24"/>
          <w:vertAlign w:val="subscript"/>
        </w:rPr>
        <w:t>t</w:t>
      </w:r>
      <w:r w:rsidR="00805055" w:rsidRPr="00213AF8">
        <w:rPr>
          <w:rStyle w:val="salnbdy"/>
          <w:rFonts w:ascii="Times New Roman" w:eastAsia="Times New Roman" w:hAnsi="Times New Roman"/>
          <w:b/>
          <w:color w:val="auto"/>
          <w:sz w:val="24"/>
          <w:szCs w:val="24"/>
          <w:vertAlign w:val="subscript"/>
        </w:rPr>
        <w:t>,Ref</w:t>
      </w:r>
      <w:r w:rsidRPr="002F3CAD">
        <w:rPr>
          <w:rStyle w:val="salnbdy"/>
          <w:rFonts w:ascii="Times New Roman" w:eastAsia="Times New Roman" w:hAnsi="Times New Roman"/>
          <w:color w:val="auto"/>
          <w:sz w:val="24"/>
          <w:szCs w:val="24"/>
        </w:rPr>
        <w:t xml:space="preserve">, se calculează ca medie, ponderată cu consumul de combustibil de tip "j", a valorilor de referinţă armonizate ale eficienţei de producere separată a energiei termice </w:t>
      </w:r>
      <w:r w:rsidRPr="002F3CAD">
        <w:rPr>
          <w:rStyle w:val="salnbdy"/>
          <w:rFonts w:ascii="Times New Roman" w:eastAsia="Times New Roman" w:hAnsi="Times New Roman"/>
          <w:color w:val="auto"/>
          <w:sz w:val="24"/>
          <w:szCs w:val="24"/>
        </w:rPr>
        <w:lastRenderedPageBreak/>
        <w:t xml:space="preserve">pentru fiecare tip de combustibil "j" utilizat în schema de funcţionare a Configuraţiei, </w:t>
      </w:r>
      <w:r w:rsidR="00805055" w:rsidRPr="00213AF8">
        <w:rPr>
          <w:rStyle w:val="salnbdy"/>
          <w:rFonts w:ascii="Times New Roman" w:eastAsia="Times New Roman" w:hAnsi="Times New Roman"/>
          <w:b/>
          <w:color w:val="auto"/>
          <w:sz w:val="24"/>
          <w:szCs w:val="24"/>
        </w:rPr>
        <w:t>η</w:t>
      </w:r>
      <w:r w:rsidR="00805055">
        <w:rPr>
          <w:rStyle w:val="salnbdy"/>
          <w:rFonts w:ascii="Times New Roman" w:eastAsia="Times New Roman" w:hAnsi="Times New Roman"/>
          <w:b/>
          <w:color w:val="auto"/>
          <w:sz w:val="24"/>
          <w:szCs w:val="24"/>
          <w:vertAlign w:val="subscript"/>
        </w:rPr>
        <w:t>t</w:t>
      </w:r>
      <w:r w:rsidR="00805055" w:rsidRPr="00213AF8">
        <w:rPr>
          <w:rStyle w:val="salnbdy"/>
          <w:rFonts w:ascii="Times New Roman" w:eastAsia="Times New Roman" w:hAnsi="Times New Roman"/>
          <w:b/>
          <w:color w:val="auto"/>
          <w:sz w:val="24"/>
          <w:szCs w:val="24"/>
          <w:vertAlign w:val="subscript"/>
        </w:rPr>
        <w:t>,Ref</w:t>
      </w:r>
      <w:r w:rsidRPr="002F3CAD">
        <w:rPr>
          <w:rStyle w:val="salnbdy"/>
          <w:rFonts w:ascii="Times New Roman" w:eastAsia="Times New Roman" w:hAnsi="Times New Roman"/>
          <w:color w:val="auto"/>
          <w:sz w:val="24"/>
          <w:szCs w:val="24"/>
        </w:rPr>
        <w:t xml:space="preserve">, determinate conform prevederilor de la </w:t>
      </w:r>
      <w:r w:rsidRPr="002F3CAD">
        <w:rPr>
          <w:rStyle w:val="slgi1"/>
          <w:rFonts w:ascii="Times New Roman" w:eastAsia="Times New Roman" w:hAnsi="Times New Roman"/>
          <w:color w:val="auto"/>
          <w:sz w:val="24"/>
          <w:szCs w:val="24"/>
          <w:u w:val="none"/>
        </w:rPr>
        <w:t xml:space="preserve">art. </w:t>
      </w:r>
      <w:r w:rsidR="005F68C5" w:rsidRPr="002F3CAD">
        <w:rPr>
          <w:rStyle w:val="slgi1"/>
          <w:rFonts w:ascii="Times New Roman" w:eastAsia="Times New Roman" w:hAnsi="Times New Roman"/>
          <w:color w:val="auto"/>
          <w:sz w:val="24"/>
          <w:szCs w:val="24"/>
          <w:u w:val="none"/>
        </w:rPr>
        <w:t>4</w:t>
      </w:r>
      <w:r w:rsidR="005F68C5">
        <w:rPr>
          <w:rStyle w:val="slgi1"/>
          <w:rFonts w:ascii="Times New Roman" w:eastAsia="Times New Roman" w:hAnsi="Times New Roman"/>
          <w:color w:val="auto"/>
          <w:sz w:val="24"/>
          <w:szCs w:val="24"/>
          <w:u w:val="none"/>
        </w:rPr>
        <w:t>3</w:t>
      </w:r>
      <w:r w:rsidRPr="002F3CAD">
        <w:rPr>
          <w:rStyle w:val="salnbdy"/>
          <w:rFonts w:ascii="Times New Roman" w:eastAsia="Times New Roman" w:hAnsi="Times New Roman"/>
          <w:color w:val="auto"/>
          <w:sz w:val="24"/>
          <w:szCs w:val="24"/>
        </w:rPr>
        <w:t>.</w:t>
      </w:r>
    </w:p>
    <w:p w14:paraId="6285D6DB" w14:textId="463ED9BA" w:rsidR="00554D00" w:rsidRPr="00805055" w:rsidRDefault="00554D00" w:rsidP="00CF7FD5">
      <w:pPr>
        <w:autoSpaceDE/>
        <w:spacing w:line="360" w:lineRule="auto"/>
        <w:jc w:val="both"/>
        <w:rPr>
          <w:rFonts w:ascii="Times New Roman" w:eastAsia="Times New Roman" w:hAnsi="Times New Roman"/>
          <w:sz w:val="24"/>
          <w:szCs w:val="24"/>
          <w:shd w:val="clear" w:color="auto" w:fill="FFFFFF"/>
        </w:rPr>
      </w:pPr>
      <w:r w:rsidRPr="002F3CAD">
        <w:rPr>
          <w:rStyle w:val="salnttl1"/>
          <w:rFonts w:ascii="Times New Roman" w:eastAsia="Times New Roman" w:hAnsi="Times New Roman"/>
          <w:b w:val="0"/>
          <w:color w:val="auto"/>
          <w:sz w:val="24"/>
          <w:szCs w:val="24"/>
          <w:specVanish w:val="0"/>
        </w:rPr>
        <w:t>(3)</w:t>
      </w:r>
      <w:r w:rsidR="002F3CAD" w:rsidRPr="002F3CAD">
        <w:rPr>
          <w:rStyle w:val="salnttl1"/>
          <w:rFonts w:ascii="Times New Roman" w:eastAsia="Times New Roman" w:hAnsi="Times New Roman"/>
          <w:color w:val="auto"/>
          <w:sz w:val="24"/>
          <w:szCs w:val="24"/>
          <w:specVanish w:val="0"/>
        </w:rPr>
        <w:t xml:space="preserve"> </w:t>
      </w:r>
      <w:r w:rsidRPr="002F3CAD">
        <w:rPr>
          <w:rStyle w:val="salnbdy"/>
          <w:rFonts w:ascii="Times New Roman" w:eastAsia="Times New Roman" w:hAnsi="Times New Roman"/>
          <w:color w:val="auto"/>
          <w:sz w:val="24"/>
          <w:szCs w:val="24"/>
        </w:rPr>
        <w:t xml:space="preserve">Valoarea factorului de corecţie cu pierderile evitate prin reţelele electrice corespunzătoare Configuraţiei, </w:t>
      </w:r>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pierd.evit</w:t>
      </w:r>
      <w:r w:rsidRPr="00805055">
        <w:rPr>
          <w:rStyle w:val="salnbdy"/>
          <w:rFonts w:ascii="Times New Roman" w:eastAsia="Times New Roman" w:hAnsi="Times New Roman"/>
          <w:color w:val="auto"/>
          <w:sz w:val="24"/>
          <w:szCs w:val="24"/>
        </w:rPr>
        <w:t>,</w:t>
      </w:r>
      <w:r w:rsidRPr="002F3CAD">
        <w:rPr>
          <w:rStyle w:val="salnbdy"/>
          <w:rFonts w:ascii="Times New Roman" w:eastAsia="Times New Roman" w:hAnsi="Times New Roman"/>
          <w:color w:val="auto"/>
          <w:sz w:val="24"/>
          <w:szCs w:val="24"/>
        </w:rPr>
        <w:t xml:space="preserve"> se calculează ca medie, ponderată cu cantităţile de energie electrică corespunzătoare pe fiecare nivel de tensiune "i", a valorilor factorilor de corecţie pentru energia electrică livrată, </w:t>
      </w:r>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livrat,i</w:t>
      </w:r>
      <w:r w:rsidRPr="002F3CAD">
        <w:rPr>
          <w:rStyle w:val="salnbdy"/>
          <w:rFonts w:ascii="Times New Roman" w:eastAsia="Times New Roman" w:hAnsi="Times New Roman"/>
          <w:color w:val="auto"/>
          <w:sz w:val="24"/>
          <w:szCs w:val="24"/>
        </w:rPr>
        <w:t xml:space="preserve">, pentru Autoconsum, </w:t>
      </w:r>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autoconsum,i</w:t>
      </w:r>
      <w:r w:rsidRPr="002F3CAD">
        <w:rPr>
          <w:rStyle w:val="salnbdy"/>
          <w:rFonts w:ascii="Times New Roman" w:eastAsia="Times New Roman" w:hAnsi="Times New Roman"/>
          <w:color w:val="auto"/>
          <w:sz w:val="24"/>
          <w:szCs w:val="24"/>
        </w:rPr>
        <w:t xml:space="preserve"> şi pentru CPTP, </w:t>
      </w:r>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CPTP,i</w:t>
      </w:r>
      <w:r w:rsidRPr="002F3CAD">
        <w:rPr>
          <w:rStyle w:val="salnbdy"/>
          <w:rFonts w:ascii="Times New Roman" w:eastAsia="Times New Roman" w:hAnsi="Times New Roman"/>
          <w:color w:val="auto"/>
          <w:sz w:val="24"/>
          <w:szCs w:val="24"/>
        </w:rPr>
        <w:t xml:space="preserve">, determinaţi pentru fiecare nivel de tensiune "i" din Configuraţie conform prevederilor de la </w:t>
      </w:r>
      <w:r w:rsidRPr="002F3CAD">
        <w:rPr>
          <w:rStyle w:val="slgi1"/>
          <w:rFonts w:ascii="Times New Roman" w:eastAsia="Times New Roman" w:hAnsi="Times New Roman"/>
          <w:color w:val="auto"/>
          <w:sz w:val="24"/>
          <w:szCs w:val="24"/>
          <w:u w:val="none"/>
        </w:rPr>
        <w:t xml:space="preserve">art. </w:t>
      </w:r>
      <w:r w:rsidR="005F68C5" w:rsidRPr="002F3CAD">
        <w:rPr>
          <w:rStyle w:val="slgi1"/>
          <w:rFonts w:ascii="Times New Roman" w:eastAsia="Times New Roman" w:hAnsi="Times New Roman"/>
          <w:color w:val="auto"/>
          <w:sz w:val="24"/>
          <w:szCs w:val="24"/>
          <w:u w:val="none"/>
        </w:rPr>
        <w:t>4</w:t>
      </w:r>
      <w:r w:rsidR="005F68C5">
        <w:rPr>
          <w:rStyle w:val="slgi1"/>
          <w:rFonts w:ascii="Times New Roman" w:eastAsia="Times New Roman" w:hAnsi="Times New Roman"/>
          <w:color w:val="auto"/>
          <w:sz w:val="24"/>
          <w:szCs w:val="24"/>
          <w:u w:val="none"/>
        </w:rPr>
        <w:t>4</w:t>
      </w:r>
      <w:r w:rsidRPr="002F3CAD">
        <w:rPr>
          <w:rStyle w:val="salnbdy"/>
          <w:rFonts w:ascii="Times New Roman" w:eastAsia="Times New Roman" w:hAnsi="Times New Roman"/>
          <w:color w:val="auto"/>
          <w:sz w:val="24"/>
          <w:szCs w:val="24"/>
        </w:rPr>
        <w:t>.</w:t>
      </w:r>
    </w:p>
    <w:p w14:paraId="18364810" w14:textId="79529F28" w:rsidR="00554D00" w:rsidRPr="00805055" w:rsidRDefault="00805055" w:rsidP="00805055">
      <w:pPr>
        <w:pStyle w:val="sartttl"/>
        <w:spacing w:line="360" w:lineRule="auto"/>
        <w:jc w:val="both"/>
        <w:rPr>
          <w:rFonts w:ascii="Times New Roman" w:hAnsi="Times New Roman"/>
          <w:b w:val="0"/>
          <w:color w:val="000000"/>
          <w:sz w:val="24"/>
          <w:szCs w:val="24"/>
          <w:shd w:val="clear" w:color="auto" w:fill="FFFFFF"/>
        </w:rPr>
      </w:pPr>
      <w:r w:rsidRPr="00805055">
        <w:rPr>
          <w:rFonts w:ascii="Times New Roman" w:hAnsi="Times New Roman"/>
          <w:color w:val="auto"/>
          <w:sz w:val="24"/>
          <w:szCs w:val="24"/>
          <w:shd w:val="clear" w:color="auto" w:fill="FFFFFF"/>
        </w:rPr>
        <w:t xml:space="preserve">Art. </w:t>
      </w:r>
      <w:r w:rsidR="005F68C5" w:rsidRPr="00805055">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6</w:t>
      </w:r>
      <w:r w:rsidR="005F68C5" w:rsidRPr="00805055">
        <w:rPr>
          <w:rFonts w:ascii="Times New Roman" w:hAnsi="Times New Roman"/>
          <w:color w:val="auto"/>
          <w:sz w:val="24"/>
          <w:szCs w:val="24"/>
          <w:shd w:val="clear" w:color="auto" w:fill="FFFFFF"/>
        </w:rPr>
        <w:t xml:space="preserve"> </w:t>
      </w:r>
      <w:r w:rsidRPr="00805055">
        <w:rPr>
          <w:rFonts w:ascii="Times New Roman" w:hAnsi="Times New Roman"/>
          <w:color w:val="auto"/>
          <w:sz w:val="24"/>
          <w:szCs w:val="24"/>
          <w:shd w:val="clear" w:color="auto" w:fill="FFFFFF"/>
        </w:rPr>
        <w:t xml:space="preserve">- </w:t>
      </w:r>
      <w:r w:rsidR="00554D00" w:rsidRPr="00805055">
        <w:rPr>
          <w:rFonts w:ascii="Times New Roman" w:hAnsi="Times New Roman"/>
          <w:b w:val="0"/>
          <w:color w:val="000000"/>
          <w:sz w:val="24"/>
          <w:szCs w:val="24"/>
          <w:shd w:val="clear" w:color="auto" w:fill="FFFFFF"/>
        </w:rPr>
        <w:t>Valorile coeficienţilor de definiţie ai Configuraţiei, X şi Y, rămân aceleaşi pe parcursul Autoevaluării pentru calificare, indiferent de mărimea ce urmează a fi calificată - Energia Electrică de înaltă Eficienţă, respectiv Capacitatea Electrică de înaltă Eficienţă ale Configuraţiei.</w:t>
      </w:r>
    </w:p>
    <w:p w14:paraId="5EC75FA2" w14:textId="77777777" w:rsidR="009220F3" w:rsidRDefault="009220F3" w:rsidP="00CF7FD5">
      <w:pPr>
        <w:pStyle w:val="ssecttl"/>
        <w:spacing w:line="360" w:lineRule="auto"/>
        <w:rPr>
          <w:rFonts w:ascii="Times New Roman" w:hAnsi="Times New Roman"/>
          <w:sz w:val="24"/>
          <w:szCs w:val="24"/>
          <w:shd w:val="clear" w:color="auto" w:fill="FFFFFF"/>
        </w:rPr>
      </w:pPr>
    </w:p>
    <w:p w14:paraId="22353630" w14:textId="77777777" w:rsidR="009220F3" w:rsidRDefault="009220F3" w:rsidP="009220F3">
      <w:pPr>
        <w:pStyle w:val="ssecttl"/>
        <w:spacing w:line="360" w:lineRule="auto"/>
        <w:jc w:val="left"/>
        <w:rPr>
          <w:rFonts w:ascii="Times New Roman" w:hAnsi="Times New Roman"/>
          <w:sz w:val="24"/>
          <w:szCs w:val="24"/>
          <w:shd w:val="clear" w:color="auto" w:fill="FFFFFF"/>
        </w:rPr>
      </w:pPr>
    </w:p>
    <w:p w14:paraId="75774DF3" w14:textId="1224A0B0" w:rsidR="00554D00" w:rsidRPr="00CF7FD5" w:rsidRDefault="009220F3" w:rsidP="009220F3">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2-a</w:t>
      </w:r>
    </w:p>
    <w:p w14:paraId="7CF64FB2" w14:textId="77777777" w:rsidR="00554D00" w:rsidRPr="00CF7FD5" w:rsidRDefault="00554D00" w:rsidP="009220F3">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Eficienţei globale şi a Factorului de Calitate ale Configuraţiei</w:t>
      </w:r>
    </w:p>
    <w:p w14:paraId="3335EDBB" w14:textId="77777777" w:rsidR="009220F3" w:rsidRDefault="009220F3" w:rsidP="00CF7FD5">
      <w:pPr>
        <w:pStyle w:val="sartttl"/>
        <w:spacing w:line="360" w:lineRule="auto"/>
        <w:jc w:val="both"/>
        <w:rPr>
          <w:rFonts w:ascii="Times New Roman" w:hAnsi="Times New Roman"/>
          <w:sz w:val="24"/>
          <w:szCs w:val="24"/>
          <w:shd w:val="clear" w:color="auto" w:fill="FFFFFF"/>
        </w:rPr>
      </w:pPr>
    </w:p>
    <w:p w14:paraId="41E52442" w14:textId="25BD12C5" w:rsidR="00554D00" w:rsidRDefault="009220F3" w:rsidP="009220F3">
      <w:pPr>
        <w:pStyle w:val="sartttl"/>
        <w:spacing w:line="360" w:lineRule="auto"/>
        <w:jc w:val="both"/>
        <w:rPr>
          <w:rStyle w:val="salnbdy"/>
          <w:rFonts w:ascii="Times New Roman" w:eastAsia="Times New Roman" w:hAnsi="Times New Roman"/>
          <w:b w:val="0"/>
          <w:sz w:val="24"/>
          <w:szCs w:val="24"/>
        </w:rPr>
      </w:pPr>
      <w:r w:rsidRPr="009220F3">
        <w:rPr>
          <w:rFonts w:ascii="Times New Roman" w:hAnsi="Times New Roman"/>
          <w:color w:val="auto"/>
          <w:sz w:val="24"/>
          <w:szCs w:val="24"/>
          <w:shd w:val="clear" w:color="auto" w:fill="FFFFFF"/>
        </w:rPr>
        <w:t xml:space="preserve">Art. </w:t>
      </w:r>
      <w:r w:rsidR="005F68C5" w:rsidRPr="009220F3">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 xml:space="preserve">7 </w:t>
      </w:r>
      <w:r>
        <w:rPr>
          <w:rFonts w:ascii="Times New Roman" w:hAnsi="Times New Roman"/>
          <w:color w:val="auto"/>
          <w:sz w:val="24"/>
          <w:szCs w:val="24"/>
          <w:shd w:val="clear" w:color="auto" w:fill="FFFFFF"/>
        </w:rPr>
        <w:t xml:space="preserve">- </w:t>
      </w:r>
      <w:r w:rsidR="00554D00" w:rsidRPr="009220F3">
        <w:rPr>
          <w:rStyle w:val="salnttl1"/>
          <w:rFonts w:ascii="Times New Roman" w:eastAsia="Times New Roman" w:hAnsi="Times New Roman"/>
          <w:color w:val="auto"/>
          <w:sz w:val="24"/>
          <w:szCs w:val="24"/>
          <w:specVanish w:val="0"/>
        </w:rPr>
        <w:t>(1)</w:t>
      </w:r>
      <w:r w:rsidRPr="009220F3">
        <w:rPr>
          <w:rStyle w:val="salnttl1"/>
          <w:rFonts w:ascii="Times New Roman" w:eastAsia="Times New Roman" w:hAnsi="Times New Roman"/>
          <w:color w:val="auto"/>
          <w:sz w:val="24"/>
          <w:szCs w:val="24"/>
          <w:specVanish w:val="0"/>
        </w:rPr>
        <w:t xml:space="preserve"> </w:t>
      </w:r>
      <w:r w:rsidR="00554D00" w:rsidRPr="009220F3">
        <w:rPr>
          <w:rStyle w:val="salnbdy"/>
          <w:rFonts w:ascii="Times New Roman" w:eastAsia="Times New Roman" w:hAnsi="Times New Roman"/>
          <w:b w:val="0"/>
          <w:sz w:val="24"/>
          <w:szCs w:val="24"/>
        </w:rPr>
        <w:t>Se calculează Eficienţa de producere a energiei electrice corespunzătoare Configuraţiei, cu relaţia:</w:t>
      </w:r>
    </w:p>
    <w:p w14:paraId="38047E93" w14:textId="63A3119D" w:rsidR="008B0FEF" w:rsidRPr="00212714" w:rsidRDefault="0046735C" w:rsidP="00212714">
      <w:pPr>
        <w:pStyle w:val="sartttl"/>
        <w:spacing w:line="360" w:lineRule="auto"/>
        <w:jc w:val="center"/>
        <w:rPr>
          <w:rStyle w:val="salnbdy"/>
          <w:rFonts w:ascii="Times New Roman" w:eastAsia="Times New Roman" w:hAnsi="Times New Roman"/>
          <w:b w:val="0"/>
          <w:sz w:val="28"/>
          <w:szCs w:val="28"/>
        </w:rPr>
      </w:pPr>
      <m:oMathPara>
        <m:oMath>
          <m:sSub>
            <m:sSubPr>
              <m:ctrlPr>
                <w:rPr>
                  <w:rStyle w:val="salnbdy"/>
                  <w:rFonts w:ascii="Cambria Math" w:eastAsia="Times New Roman" w:hAnsi="Cambria Math"/>
                  <w:b w:val="0"/>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b w:val="0"/>
                  <w:i/>
                  <w:sz w:val="28"/>
                  <w:szCs w:val="28"/>
                </w:rPr>
              </m:ctrlPr>
            </m:fPr>
            <m:num>
              <m:r>
                <m:rPr>
                  <m:sty m:val="bi"/>
                </m:rPr>
                <w:rPr>
                  <w:rStyle w:val="salnbdy"/>
                  <w:rFonts w:ascii="Cambria Math" w:eastAsia="Times New Roman" w:hAnsi="Cambria Math"/>
                  <w:sz w:val="28"/>
                  <w:szCs w:val="28"/>
                </w:rPr>
                <m:t>EETC</m:t>
              </m:r>
            </m:num>
            <m:den>
              <m:r>
                <m:rPr>
                  <m:sty m:val="bi"/>
                </m:rPr>
                <w:rPr>
                  <w:rStyle w:val="salnbdy"/>
                  <w:rFonts w:ascii="Cambria Math" w:eastAsia="Times New Roman" w:hAnsi="Cambria Math"/>
                  <w:sz w:val="28"/>
                  <w:szCs w:val="28"/>
                </w:rPr>
                <m:t>CTCC</m:t>
              </m:r>
            </m:den>
          </m:f>
        </m:oMath>
      </m:oMathPara>
    </w:p>
    <w:p w14:paraId="1816A3CC" w14:textId="77777777" w:rsidR="00554D00" w:rsidRPr="00CF7FD5" w:rsidRDefault="00554D00" w:rsidP="00212714">
      <w:pPr>
        <w:autoSpaceDE/>
        <w:spacing w:line="360" w:lineRule="auto"/>
        <w:jc w:val="both"/>
        <w:rPr>
          <w:color w:val="000000"/>
          <w:shd w:val="clear" w:color="auto" w:fill="FFFFFF"/>
        </w:rPr>
      </w:pPr>
      <w:r w:rsidRPr="00CF7FD5">
        <w:rPr>
          <w:color w:val="000000"/>
          <w:shd w:val="clear" w:color="auto" w:fill="FFFFFF"/>
        </w:rPr>
        <w:t>unde:</w:t>
      </w:r>
    </w:p>
    <w:p w14:paraId="37968A26" w14:textId="77777777" w:rsidR="00554D00" w:rsidRPr="00CF7FD5" w:rsidRDefault="00554D00" w:rsidP="000F5665">
      <w:pPr>
        <w:pStyle w:val="spar"/>
        <w:spacing w:line="360" w:lineRule="auto"/>
        <w:ind w:left="426"/>
        <w:jc w:val="both"/>
        <w:rPr>
          <w:color w:val="000000"/>
          <w:shd w:val="clear" w:color="auto" w:fill="FFFFFF"/>
        </w:rPr>
      </w:pPr>
      <w:r w:rsidRPr="009B06DE">
        <w:rPr>
          <w:b/>
          <w:color w:val="000000"/>
          <w:shd w:val="clear" w:color="auto" w:fill="FFFFFF"/>
        </w:rPr>
        <w:t>EETC</w:t>
      </w:r>
      <w:r w:rsidRPr="00CF7FD5">
        <w:rPr>
          <w:color w:val="000000"/>
          <w:shd w:val="clear" w:color="auto" w:fill="FFFFFF"/>
        </w:rPr>
        <w:t xml:space="preserve"> este Energia Electrică Totală a Configuraţiei [MWh];</w:t>
      </w:r>
    </w:p>
    <w:p w14:paraId="253EA0C2" w14:textId="77777777" w:rsidR="00554D00" w:rsidRPr="00CF7FD5" w:rsidRDefault="00554D00" w:rsidP="000F5665">
      <w:pPr>
        <w:pStyle w:val="spar"/>
        <w:spacing w:line="360" w:lineRule="auto"/>
        <w:ind w:left="426"/>
        <w:jc w:val="both"/>
        <w:rPr>
          <w:color w:val="000000"/>
          <w:shd w:val="clear" w:color="auto" w:fill="FFFFFF"/>
        </w:rPr>
      </w:pPr>
      <w:r w:rsidRPr="009B06DE">
        <w:rPr>
          <w:b/>
          <w:color w:val="000000"/>
          <w:shd w:val="clear" w:color="auto" w:fill="FFFFFF"/>
        </w:rPr>
        <w:t>CTCC</w:t>
      </w:r>
      <w:r w:rsidRPr="00CF7FD5">
        <w:rPr>
          <w:color w:val="000000"/>
          <w:shd w:val="clear" w:color="auto" w:fill="FFFFFF"/>
        </w:rPr>
        <w:t xml:space="preserve"> este Consumul Total de Combustibil al Configuraţiei [MWh].</w:t>
      </w:r>
    </w:p>
    <w:p w14:paraId="6EA9FADB" w14:textId="59976732" w:rsidR="00554D00" w:rsidRDefault="00554D00" w:rsidP="00CF7FD5">
      <w:pPr>
        <w:autoSpaceDE/>
        <w:spacing w:line="360" w:lineRule="auto"/>
        <w:jc w:val="both"/>
        <w:rPr>
          <w:rStyle w:val="salnbdy"/>
          <w:rFonts w:ascii="Times New Roman" w:eastAsia="Times New Roman" w:hAnsi="Times New Roman"/>
          <w:sz w:val="24"/>
          <w:szCs w:val="24"/>
        </w:rPr>
      </w:pPr>
      <w:r w:rsidRPr="000F5665">
        <w:rPr>
          <w:rStyle w:val="salnttl1"/>
          <w:rFonts w:ascii="Times New Roman" w:eastAsia="Times New Roman" w:hAnsi="Times New Roman"/>
          <w:b w:val="0"/>
          <w:color w:val="auto"/>
          <w:sz w:val="24"/>
          <w:szCs w:val="24"/>
          <w:specVanish w:val="0"/>
        </w:rPr>
        <w:t>(2)</w:t>
      </w:r>
      <w:r w:rsidR="000F5665" w:rsidRPr="000F566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Se calculează Eficienţa de producere a energiei termice corespunzătoare Configuraţiei, cu relaţia:</w:t>
      </w:r>
    </w:p>
    <w:p w14:paraId="32A040D1" w14:textId="6185CE6E" w:rsidR="00923A03" w:rsidRPr="00212714" w:rsidRDefault="0046735C" w:rsidP="00923A03">
      <w:pPr>
        <w:autoSpaceDE/>
        <w:spacing w:line="360" w:lineRule="auto"/>
        <w:jc w:val="center"/>
        <w:rPr>
          <w:color w:val="000000"/>
          <w:sz w:val="28"/>
          <w:szCs w:val="28"/>
          <w:shd w:val="clear" w:color="auto" w:fill="FFFFFF"/>
        </w:rPr>
      </w:pPr>
      <m:oMathPara>
        <m:oMath>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b/>
                  <w:i/>
                  <w:sz w:val="28"/>
                  <w:szCs w:val="28"/>
                </w:rPr>
              </m:ctrlPr>
            </m:fPr>
            <m:num>
              <m:r>
                <m:rPr>
                  <m:sty m:val="bi"/>
                </m:rPr>
                <w:rPr>
                  <w:rStyle w:val="salnbdy"/>
                  <w:rFonts w:ascii="Cambria Math" w:eastAsia="Times New Roman" w:hAnsi="Cambria Math"/>
                  <w:sz w:val="28"/>
                  <w:szCs w:val="28"/>
                </w:rPr>
                <m:t>ETC+CSITIC</m:t>
              </m:r>
            </m:num>
            <m:den>
              <m:r>
                <m:rPr>
                  <m:sty m:val="bi"/>
                </m:rPr>
                <w:rPr>
                  <w:rStyle w:val="salnbdy"/>
                  <w:rFonts w:ascii="Cambria Math" w:eastAsia="Times New Roman" w:hAnsi="Cambria Math"/>
                  <w:sz w:val="28"/>
                  <w:szCs w:val="28"/>
                </w:rPr>
                <m:t>CTCC</m:t>
              </m:r>
            </m:den>
          </m:f>
        </m:oMath>
      </m:oMathPara>
    </w:p>
    <w:p w14:paraId="2BC8A506" w14:textId="2A163FF4" w:rsidR="00554D00" w:rsidRPr="00CF7FD5" w:rsidRDefault="00554D00" w:rsidP="00212714">
      <w:pPr>
        <w:autoSpaceDE/>
        <w:spacing w:line="360" w:lineRule="auto"/>
        <w:jc w:val="both"/>
        <w:rPr>
          <w:color w:val="000000"/>
          <w:shd w:val="clear" w:color="auto" w:fill="FFFFFF"/>
        </w:rPr>
      </w:pPr>
      <w:r w:rsidRPr="00CF7FD5">
        <w:rPr>
          <w:color w:val="000000"/>
          <w:shd w:val="clear" w:color="auto" w:fill="FFFFFF"/>
        </w:rPr>
        <w:t>unde:</w:t>
      </w:r>
    </w:p>
    <w:p w14:paraId="4B6FA1CF" w14:textId="1F231EA7" w:rsidR="00554D00" w:rsidRPr="00CF7FD5" w:rsidRDefault="00554D00" w:rsidP="000F5665">
      <w:pPr>
        <w:pStyle w:val="spar"/>
        <w:spacing w:line="360" w:lineRule="auto"/>
        <w:ind w:left="720"/>
        <w:jc w:val="both"/>
        <w:rPr>
          <w:color w:val="000000"/>
          <w:shd w:val="clear" w:color="auto" w:fill="FFFFFF"/>
        </w:rPr>
      </w:pPr>
      <w:r w:rsidRPr="00546A14">
        <w:rPr>
          <w:b/>
          <w:color w:val="000000"/>
          <w:shd w:val="clear" w:color="auto" w:fill="FFFFFF"/>
        </w:rPr>
        <w:t>ETC</w:t>
      </w:r>
      <w:r w:rsidRPr="00CF7FD5">
        <w:rPr>
          <w:color w:val="000000"/>
          <w:shd w:val="clear" w:color="auto" w:fill="FFFFFF"/>
        </w:rPr>
        <w:t xml:space="preserve"> este Energia Termică a Configuraţiei </w:t>
      </w:r>
      <w:r w:rsidR="00546A14">
        <w:rPr>
          <w:color w:val="000000"/>
          <w:shd w:val="clear" w:color="auto" w:fill="FFFFFF"/>
        </w:rPr>
        <w:t>[</w:t>
      </w:r>
      <w:r w:rsidRPr="00CF7FD5">
        <w:rPr>
          <w:color w:val="000000"/>
          <w:shd w:val="clear" w:color="auto" w:fill="FFFFFF"/>
        </w:rPr>
        <w:t>MWh</w:t>
      </w:r>
      <w:r w:rsidR="00546A14">
        <w:rPr>
          <w:color w:val="000000"/>
          <w:shd w:val="clear" w:color="auto" w:fill="FFFFFF"/>
        </w:rPr>
        <w:t>]</w:t>
      </w:r>
      <w:r w:rsidRPr="00CF7FD5">
        <w:rPr>
          <w:color w:val="000000"/>
          <w:shd w:val="clear" w:color="auto" w:fill="FFFFFF"/>
        </w:rPr>
        <w:t>;</w:t>
      </w:r>
    </w:p>
    <w:p w14:paraId="149F58BF" w14:textId="77777777" w:rsidR="00554D00" w:rsidRPr="00CF7FD5" w:rsidRDefault="00554D00" w:rsidP="000F5665">
      <w:pPr>
        <w:pStyle w:val="spar"/>
        <w:spacing w:line="360" w:lineRule="auto"/>
        <w:ind w:left="720"/>
        <w:jc w:val="both"/>
        <w:rPr>
          <w:color w:val="000000"/>
          <w:shd w:val="clear" w:color="auto" w:fill="FFFFFF"/>
        </w:rPr>
      </w:pPr>
      <w:r w:rsidRPr="00546A14">
        <w:rPr>
          <w:b/>
          <w:color w:val="000000"/>
          <w:shd w:val="clear" w:color="auto" w:fill="FFFFFF"/>
        </w:rPr>
        <w:t>CSITIC</w:t>
      </w:r>
      <w:r w:rsidRPr="00CF7FD5">
        <w:rPr>
          <w:color w:val="000000"/>
          <w:shd w:val="clear" w:color="auto" w:fill="FFFFFF"/>
        </w:rPr>
        <w:t xml:space="preserve"> este Consumul Serviciilor Interne Termice pentru Încălzire şi Combustibil corespunzător Configuraţiei [MWh].</w:t>
      </w:r>
    </w:p>
    <w:p w14:paraId="18DF0300" w14:textId="77777777" w:rsidR="00442A89" w:rsidRDefault="00554D00" w:rsidP="00442A89">
      <w:pPr>
        <w:autoSpaceDE/>
        <w:spacing w:line="360" w:lineRule="auto"/>
        <w:jc w:val="both"/>
        <w:rPr>
          <w:rStyle w:val="salnbdy"/>
          <w:rFonts w:ascii="Times New Roman" w:eastAsia="Times New Roman" w:hAnsi="Times New Roman"/>
          <w:sz w:val="24"/>
          <w:szCs w:val="24"/>
        </w:rPr>
      </w:pPr>
      <w:r w:rsidRPr="000F5665">
        <w:rPr>
          <w:rStyle w:val="salnttl1"/>
          <w:rFonts w:ascii="Times New Roman" w:eastAsia="Times New Roman" w:hAnsi="Times New Roman"/>
          <w:b w:val="0"/>
          <w:color w:val="auto"/>
          <w:sz w:val="24"/>
          <w:szCs w:val="24"/>
          <w:specVanish w:val="0"/>
        </w:rPr>
        <w:t>(3)</w:t>
      </w:r>
      <w:r w:rsidR="000F5665">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Factorul de Calitate al Configuraţiei se determină cu relaţia:</w:t>
      </w:r>
    </w:p>
    <w:p w14:paraId="1A39548A" w14:textId="24DA1B81" w:rsidR="00442A89" w:rsidRPr="00F42A72" w:rsidRDefault="002C0217" w:rsidP="00442A89">
      <w:pPr>
        <w:autoSpaceDE/>
        <w:spacing w:line="360" w:lineRule="auto"/>
        <w:jc w:val="both"/>
        <w:rPr>
          <w:rStyle w:val="salnbdy"/>
          <w:rFonts w:ascii="Times New Roman" w:eastAsia="Times New Roman" w:hAnsi="Times New Roman"/>
          <w:b/>
          <w:i/>
          <w:sz w:val="28"/>
          <w:szCs w:val="28"/>
        </w:rPr>
      </w:pPr>
      <m:oMathPara>
        <m:oMath>
          <m:r>
            <m:rPr>
              <m:sty m:val="bi"/>
            </m:rPr>
            <w:rPr>
              <w:rStyle w:val="salnbdy"/>
              <w:rFonts w:ascii="Cambria Math" w:eastAsia="Times New Roman" w:hAnsi="Cambria Math"/>
              <w:sz w:val="28"/>
              <w:szCs w:val="28"/>
            </w:rPr>
            <m:t>FC=X×</m:t>
          </m:r>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t>
              </m:r>
            </m:sub>
          </m:sSub>
          <m:r>
            <m:rPr>
              <m:sty m:val="bi"/>
            </m:rPr>
            <w:rPr>
              <w:rStyle w:val="salnbdy"/>
              <w:rFonts w:ascii="Cambria Math" w:eastAsia="Times New Roman" w:hAnsi="Cambria Math"/>
              <w:sz w:val="28"/>
              <w:szCs w:val="28"/>
            </w:rPr>
            <m:t>+Y×</m:t>
          </m:r>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m:t>
              </m:r>
            </m:sub>
          </m:sSub>
        </m:oMath>
      </m:oMathPara>
    </w:p>
    <w:p w14:paraId="00520EE1" w14:textId="77777777" w:rsidR="00554D00" w:rsidRPr="00CF7FD5" w:rsidRDefault="00554D00" w:rsidP="00212714">
      <w:pPr>
        <w:autoSpaceDE/>
        <w:spacing w:line="360" w:lineRule="auto"/>
        <w:jc w:val="both"/>
        <w:rPr>
          <w:color w:val="000000"/>
          <w:shd w:val="clear" w:color="auto" w:fill="FFFFFF"/>
        </w:rPr>
      </w:pPr>
      <w:r w:rsidRPr="00CF7FD5">
        <w:rPr>
          <w:color w:val="000000"/>
          <w:shd w:val="clear" w:color="auto" w:fill="FFFFFF"/>
        </w:rPr>
        <w:lastRenderedPageBreak/>
        <w:t>unde:</w:t>
      </w:r>
    </w:p>
    <w:p w14:paraId="671174A0" w14:textId="77777777" w:rsidR="00554D00" w:rsidRPr="00CF7FD5" w:rsidRDefault="00554D00" w:rsidP="00E24768">
      <w:pPr>
        <w:pStyle w:val="spar"/>
        <w:spacing w:line="360" w:lineRule="auto"/>
        <w:ind w:left="720"/>
        <w:jc w:val="both"/>
        <w:rPr>
          <w:color w:val="000000"/>
          <w:shd w:val="clear" w:color="auto" w:fill="FFFFFF"/>
        </w:rPr>
      </w:pPr>
      <w:r w:rsidRPr="00587D82">
        <w:rPr>
          <w:b/>
          <w:color w:val="000000"/>
          <w:shd w:val="clear" w:color="auto" w:fill="FFFFFF"/>
        </w:rPr>
        <w:t>X</w:t>
      </w:r>
      <w:r w:rsidRPr="00CF7FD5">
        <w:rPr>
          <w:color w:val="000000"/>
          <w:shd w:val="clear" w:color="auto" w:fill="FFFFFF"/>
        </w:rPr>
        <w:t xml:space="preserve"> este coeficientul de definiţie al Configuraţiei ce are în vedere opţiunile alternative de producere separată a energiei electrice, determinat conform prevederilor din Secţiunea 1 a acestui Capitol;</w:t>
      </w:r>
    </w:p>
    <w:p w14:paraId="23B40262" w14:textId="77777777" w:rsidR="00554D00" w:rsidRPr="00CF7FD5" w:rsidRDefault="00554D00" w:rsidP="00E24768">
      <w:pPr>
        <w:pStyle w:val="spar"/>
        <w:spacing w:line="360" w:lineRule="auto"/>
        <w:ind w:left="720"/>
        <w:jc w:val="both"/>
        <w:rPr>
          <w:color w:val="000000"/>
          <w:shd w:val="clear" w:color="auto" w:fill="FFFFFF"/>
        </w:rPr>
      </w:pPr>
      <w:r w:rsidRPr="00587D82">
        <w:rPr>
          <w:b/>
          <w:color w:val="000000"/>
          <w:shd w:val="clear" w:color="auto" w:fill="FFFFFF"/>
        </w:rPr>
        <w:t>Y</w:t>
      </w:r>
      <w:r w:rsidRPr="00CF7FD5">
        <w:rPr>
          <w:color w:val="000000"/>
          <w:shd w:val="clear" w:color="auto" w:fill="FFFFFF"/>
        </w:rPr>
        <w:t xml:space="preserve"> este coeficientul de definiţie al Configuraţiei ce are în vedere opţiunile alternative de producere separată a energiei termice, determinat conform prevederilor din Secţiunea 1 a acestui Capitol.</w:t>
      </w:r>
    </w:p>
    <w:p w14:paraId="72DFFEC7" w14:textId="5EDDAEE4" w:rsidR="00554D00" w:rsidRDefault="00E24768" w:rsidP="00E24768">
      <w:pPr>
        <w:pStyle w:val="sartttl"/>
        <w:spacing w:line="360" w:lineRule="auto"/>
        <w:jc w:val="both"/>
        <w:rPr>
          <w:rFonts w:ascii="Times New Roman" w:hAnsi="Times New Roman"/>
          <w:b w:val="0"/>
          <w:color w:val="000000"/>
          <w:sz w:val="24"/>
          <w:szCs w:val="24"/>
          <w:shd w:val="clear" w:color="auto" w:fill="FFFFFF"/>
        </w:rPr>
      </w:pPr>
      <w:r w:rsidRPr="00E24768">
        <w:rPr>
          <w:rFonts w:ascii="Times New Roman" w:hAnsi="Times New Roman"/>
          <w:color w:val="auto"/>
          <w:sz w:val="24"/>
          <w:szCs w:val="24"/>
          <w:shd w:val="clear" w:color="auto" w:fill="FFFFFF"/>
        </w:rPr>
        <w:t xml:space="preserve">Art. </w:t>
      </w:r>
      <w:r w:rsidR="005F68C5" w:rsidRPr="00E24768">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8</w:t>
      </w:r>
      <w:r w:rsidR="005F68C5" w:rsidRPr="00E24768">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E24768">
        <w:rPr>
          <w:rFonts w:ascii="Times New Roman" w:hAnsi="Times New Roman"/>
          <w:b w:val="0"/>
          <w:color w:val="000000"/>
          <w:sz w:val="24"/>
          <w:szCs w:val="24"/>
          <w:shd w:val="clear" w:color="auto" w:fill="FFFFFF"/>
        </w:rPr>
        <w:t>Eficienţa globală a Configuraţiei de producţie în cogenerare este:</w:t>
      </w:r>
    </w:p>
    <w:p w14:paraId="02E7A9DF" w14:textId="51248480" w:rsidR="00442A89" w:rsidRPr="00212714" w:rsidRDefault="0046735C" w:rsidP="00212714">
      <w:pPr>
        <w:pStyle w:val="sartttl"/>
        <w:spacing w:line="360" w:lineRule="auto"/>
        <w:jc w:val="center"/>
        <w:rPr>
          <w:rFonts w:ascii="Times New Roman" w:hAnsi="Times New Roman"/>
          <w:b w:val="0"/>
          <w:color w:val="000000"/>
          <w:sz w:val="28"/>
          <w:szCs w:val="28"/>
          <w:shd w:val="clear" w:color="auto" w:fill="FFFFFF"/>
        </w:rPr>
      </w:pPr>
      <m:oMathPara>
        <m:oMath>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gl</m:t>
              </m:r>
            </m:sub>
          </m:sSub>
          <m:r>
            <m:rPr>
              <m:sty m:val="bi"/>
            </m:rPr>
            <w:rPr>
              <w:rFonts w:ascii="Cambria Math" w:hAnsi="Cambria Math"/>
              <w:color w:val="000000"/>
              <w:sz w:val="28"/>
              <w:szCs w:val="28"/>
              <w:shd w:val="clear" w:color="auto" w:fill="FFFFFF"/>
            </w:rPr>
            <m:t>=</m:t>
          </m:r>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e</m:t>
              </m:r>
            </m:sub>
          </m:sSub>
          <m:r>
            <m:rPr>
              <m:sty m:val="bi"/>
            </m:rPr>
            <w:rPr>
              <w:rFonts w:ascii="Cambria Math" w:hAnsi="Cambria Math"/>
              <w:color w:val="000000"/>
              <w:sz w:val="28"/>
              <w:szCs w:val="28"/>
              <w:shd w:val="clear" w:color="auto" w:fill="FFFFFF"/>
            </w:rPr>
            <m:t>+</m:t>
          </m:r>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m:t>
              </m:r>
            </m:sub>
          </m:sSub>
        </m:oMath>
      </m:oMathPara>
    </w:p>
    <w:p w14:paraId="163E029E" w14:textId="18DB9F50" w:rsidR="00554D00" w:rsidRPr="00CF7FD5" w:rsidRDefault="00554D00" w:rsidP="00E24768">
      <w:pPr>
        <w:autoSpaceDE/>
        <w:spacing w:line="360" w:lineRule="auto"/>
        <w:ind w:left="1440"/>
        <w:jc w:val="both"/>
        <w:rPr>
          <w:rFonts w:ascii="Times New Roman" w:eastAsia="Times New Roman" w:hAnsi="Times New Roman"/>
          <w:color w:val="000000"/>
          <w:sz w:val="24"/>
          <w:szCs w:val="24"/>
          <w:shd w:val="clear" w:color="auto" w:fill="FFFFFF"/>
        </w:rPr>
      </w:pPr>
    </w:p>
    <w:p w14:paraId="1E1EA363" w14:textId="6E61D7C3" w:rsidR="00554D00" w:rsidRPr="00E24768" w:rsidRDefault="00E24768" w:rsidP="00E24768">
      <w:pPr>
        <w:pStyle w:val="sartttl"/>
        <w:spacing w:line="360" w:lineRule="auto"/>
        <w:jc w:val="both"/>
        <w:rPr>
          <w:rStyle w:val="salnbdy"/>
          <w:rFonts w:ascii="Times New Roman" w:eastAsia="Times New Roman" w:hAnsi="Times New Roman"/>
          <w:b w:val="0"/>
          <w:color w:val="auto"/>
          <w:sz w:val="24"/>
          <w:szCs w:val="24"/>
        </w:rPr>
      </w:pPr>
      <w:r w:rsidRPr="00E24768">
        <w:rPr>
          <w:rFonts w:ascii="Times New Roman" w:hAnsi="Times New Roman"/>
          <w:color w:val="auto"/>
          <w:sz w:val="24"/>
          <w:szCs w:val="24"/>
          <w:shd w:val="clear" w:color="auto" w:fill="FFFFFF"/>
        </w:rPr>
        <w:t xml:space="preserve">Art. </w:t>
      </w:r>
      <w:r w:rsidR="005F68C5" w:rsidRPr="00E24768">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9</w:t>
      </w:r>
      <w:r w:rsidR="005F68C5" w:rsidRPr="00E24768">
        <w:rPr>
          <w:rFonts w:ascii="Times New Roman" w:hAnsi="Times New Roman"/>
          <w:b w:val="0"/>
          <w:color w:val="auto"/>
          <w:sz w:val="24"/>
          <w:szCs w:val="24"/>
          <w:shd w:val="clear" w:color="auto" w:fill="FFFFFF"/>
        </w:rPr>
        <w:t xml:space="preserve"> </w:t>
      </w:r>
      <w:r w:rsidRPr="00E24768">
        <w:rPr>
          <w:rFonts w:ascii="Times New Roman" w:hAnsi="Times New Roman"/>
          <w:b w:val="0"/>
          <w:color w:val="auto"/>
          <w:sz w:val="24"/>
          <w:szCs w:val="24"/>
          <w:shd w:val="clear" w:color="auto" w:fill="FFFFFF"/>
        </w:rPr>
        <w:t xml:space="preserve">- </w:t>
      </w:r>
      <w:r w:rsidR="00554D00" w:rsidRPr="00E24768">
        <w:rPr>
          <w:rStyle w:val="salnbdy"/>
          <w:rFonts w:ascii="Times New Roman" w:eastAsia="Times New Roman" w:hAnsi="Times New Roman"/>
          <w:b w:val="0"/>
          <w:color w:val="auto"/>
          <w:sz w:val="24"/>
          <w:szCs w:val="24"/>
        </w:rPr>
        <w:t xml:space="preserve">Pentru Configuraţiile de producţie în cogenerare care respectă, după caz, condiţia/condiţiile de la </w:t>
      </w:r>
      <w:r w:rsidR="00554D00" w:rsidRPr="00E24768">
        <w:rPr>
          <w:rStyle w:val="slgi1"/>
          <w:rFonts w:ascii="Times New Roman" w:eastAsia="Times New Roman" w:hAnsi="Times New Roman"/>
          <w:b w:val="0"/>
          <w:color w:val="auto"/>
          <w:sz w:val="24"/>
          <w:szCs w:val="24"/>
          <w:u w:val="none"/>
        </w:rPr>
        <w:t>art. 10</w:t>
      </w:r>
      <w:r w:rsidR="00554D00" w:rsidRPr="00E24768">
        <w:rPr>
          <w:rStyle w:val="salnbdy"/>
          <w:rFonts w:ascii="Times New Roman" w:eastAsia="Times New Roman" w:hAnsi="Times New Roman"/>
          <w:b w:val="0"/>
          <w:color w:val="auto"/>
          <w:sz w:val="24"/>
          <w:szCs w:val="24"/>
        </w:rPr>
        <w:t>, întreaga producţie de energie electrică a Configuraţiei este calificată ca fiind de înaltă eficienţă, respectiv:</w:t>
      </w:r>
    </w:p>
    <w:p w14:paraId="186EDCC4" w14:textId="77777777" w:rsidR="00554D00" w:rsidRPr="00E24768" w:rsidRDefault="00554D00" w:rsidP="00E24768">
      <w:pPr>
        <w:pStyle w:val="spar"/>
        <w:spacing w:line="360" w:lineRule="auto"/>
        <w:ind w:left="720" w:firstLine="720"/>
        <w:rPr>
          <w:b/>
        </w:rPr>
      </w:pPr>
      <w:r w:rsidRPr="00E24768">
        <w:rPr>
          <w:b/>
          <w:color w:val="000000"/>
          <w:shd w:val="clear" w:color="auto" w:fill="FFFFFF"/>
        </w:rPr>
        <w:t>EEEC = EETC,</w:t>
      </w:r>
    </w:p>
    <w:p w14:paraId="70180FD6" w14:textId="77777777" w:rsidR="00554D00" w:rsidRPr="00CF7FD5" w:rsidRDefault="00554D00" w:rsidP="00212714">
      <w:pPr>
        <w:pStyle w:val="spar"/>
        <w:spacing w:line="360" w:lineRule="auto"/>
        <w:ind w:left="0"/>
        <w:jc w:val="both"/>
        <w:rPr>
          <w:color w:val="000000"/>
          <w:shd w:val="clear" w:color="auto" w:fill="FFFFFF"/>
        </w:rPr>
      </w:pPr>
      <w:r w:rsidRPr="00CF7FD5">
        <w:rPr>
          <w:color w:val="000000"/>
          <w:shd w:val="clear" w:color="auto" w:fill="FFFFFF"/>
        </w:rPr>
        <w:t xml:space="preserve">unde: </w:t>
      </w:r>
      <w:r w:rsidRPr="00757BFF">
        <w:rPr>
          <w:b/>
          <w:color w:val="000000"/>
          <w:shd w:val="clear" w:color="auto" w:fill="FFFFFF"/>
        </w:rPr>
        <w:t>EEEC</w:t>
      </w:r>
      <w:r w:rsidRPr="00CF7FD5">
        <w:rPr>
          <w:color w:val="000000"/>
          <w:shd w:val="clear" w:color="auto" w:fill="FFFFFF"/>
        </w:rPr>
        <w:t xml:space="preserve"> este Energia Electrică de înaltă Eficienţă a Configuraţiei [MWh].</w:t>
      </w:r>
    </w:p>
    <w:p w14:paraId="66246D44" w14:textId="4B104AD1" w:rsidR="00554D00" w:rsidRDefault="00554D00" w:rsidP="00CF7FD5">
      <w:pPr>
        <w:autoSpaceDE/>
        <w:spacing w:line="360" w:lineRule="auto"/>
        <w:jc w:val="both"/>
        <w:rPr>
          <w:rStyle w:val="salnbdy"/>
          <w:rFonts w:ascii="Times New Roman" w:eastAsia="Times New Roman" w:hAnsi="Times New Roman"/>
          <w:color w:val="auto"/>
          <w:sz w:val="24"/>
          <w:szCs w:val="24"/>
        </w:rPr>
      </w:pPr>
      <w:r w:rsidRPr="000803A8">
        <w:rPr>
          <w:rStyle w:val="salnttl1"/>
          <w:rFonts w:ascii="Times New Roman" w:eastAsia="Times New Roman" w:hAnsi="Times New Roman"/>
          <w:b w:val="0"/>
          <w:color w:val="auto"/>
          <w:sz w:val="24"/>
          <w:szCs w:val="24"/>
          <w:specVanish w:val="0"/>
        </w:rPr>
        <w:t>(2)</w:t>
      </w:r>
      <w:r w:rsidR="00E24768">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 xml:space="preserve">În situaţiile prevăzute la </w:t>
      </w:r>
      <w:r w:rsidRPr="000803A8">
        <w:rPr>
          <w:rStyle w:val="slgi1"/>
          <w:rFonts w:ascii="Times New Roman" w:eastAsia="Times New Roman" w:hAnsi="Times New Roman"/>
          <w:color w:val="auto"/>
          <w:sz w:val="24"/>
          <w:szCs w:val="24"/>
          <w:u w:val="none"/>
        </w:rPr>
        <w:t>alin. (1)</w:t>
      </w:r>
      <w:r w:rsidRPr="000803A8">
        <w:rPr>
          <w:rStyle w:val="salnbdy"/>
          <w:rFonts w:ascii="Times New Roman" w:eastAsia="Times New Roman" w:hAnsi="Times New Roman"/>
          <w:color w:val="auto"/>
          <w:sz w:val="24"/>
          <w:szCs w:val="24"/>
        </w:rPr>
        <w:t xml:space="preserve">, valorile Eficienţei electrice şi Eficienţei termice la producerea energiei electrice şi termice în cogenerare de înaltă eficienţă, utilizate pentru verificarea Eficienţei globale şi a Economiei de Energie Primară ale Configuraţiei conform prevederilor de la </w:t>
      </w:r>
      <w:r w:rsidRPr="000803A8">
        <w:rPr>
          <w:rStyle w:val="slgi1"/>
          <w:rFonts w:ascii="Times New Roman" w:eastAsia="Times New Roman" w:hAnsi="Times New Roman"/>
          <w:color w:val="auto"/>
          <w:sz w:val="24"/>
          <w:szCs w:val="24"/>
          <w:u w:val="none"/>
        </w:rPr>
        <w:t>art. 65</w:t>
      </w:r>
      <w:r w:rsidRPr="000803A8">
        <w:rPr>
          <w:rStyle w:val="salnbdy"/>
          <w:rFonts w:ascii="Times New Roman" w:eastAsia="Times New Roman" w:hAnsi="Times New Roman"/>
          <w:color w:val="auto"/>
          <w:sz w:val="24"/>
          <w:szCs w:val="24"/>
        </w:rPr>
        <w:t xml:space="preserve">, sunt aceleaşi cu cele calculate conform prevederilor de la </w:t>
      </w:r>
      <w:r w:rsidRPr="000803A8">
        <w:rPr>
          <w:rStyle w:val="slgi1"/>
          <w:rFonts w:ascii="Times New Roman" w:eastAsia="Times New Roman" w:hAnsi="Times New Roman"/>
          <w:color w:val="auto"/>
          <w:sz w:val="24"/>
          <w:szCs w:val="24"/>
          <w:u w:val="none"/>
        </w:rPr>
        <w:t>art. 46 alin. (1)</w:t>
      </w:r>
      <w:r w:rsidRPr="000803A8">
        <w:rPr>
          <w:rStyle w:val="salnbdy"/>
          <w:rFonts w:ascii="Times New Roman" w:eastAsia="Times New Roman" w:hAnsi="Times New Roman"/>
          <w:color w:val="auto"/>
          <w:sz w:val="24"/>
          <w:szCs w:val="24"/>
        </w:rPr>
        <w:t xml:space="preserve"> şi </w:t>
      </w:r>
      <w:r w:rsidRPr="000803A8">
        <w:rPr>
          <w:rStyle w:val="slgi1"/>
          <w:rFonts w:ascii="Times New Roman" w:eastAsia="Times New Roman" w:hAnsi="Times New Roman"/>
          <w:color w:val="auto"/>
          <w:sz w:val="24"/>
          <w:szCs w:val="24"/>
          <w:u w:val="none"/>
        </w:rPr>
        <w:t>(2)</w:t>
      </w:r>
      <w:r w:rsidRPr="000803A8">
        <w:rPr>
          <w:rStyle w:val="salnbdy"/>
          <w:rFonts w:ascii="Times New Roman" w:eastAsia="Times New Roman" w:hAnsi="Times New Roman"/>
          <w:color w:val="auto"/>
          <w:sz w:val="24"/>
          <w:szCs w:val="24"/>
        </w:rPr>
        <w:t>, respectiv:</w:t>
      </w:r>
    </w:p>
    <w:p w14:paraId="4B131DCD" w14:textId="40CC4464" w:rsidR="00442A89" w:rsidRPr="00F42A72" w:rsidRDefault="0046735C" w:rsidP="000D5720">
      <w:pPr>
        <w:autoSpaceDE/>
        <w:spacing w:line="360" w:lineRule="auto"/>
        <w:jc w:val="center"/>
        <w:rPr>
          <w:rStyle w:val="salnbdy"/>
          <w:rFonts w:ascii="Times New Roman" w:eastAsia="Times New Roman" w:hAnsi="Times New Roman"/>
          <w:b/>
          <w:color w:val="auto"/>
          <w:sz w:val="28"/>
          <w:szCs w:val="28"/>
        </w:rPr>
      </w:pPr>
      <m:oMathPara>
        <m:oMath>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e,cogK</m:t>
              </m:r>
            </m:sub>
          </m:sSub>
          <m:r>
            <m:rPr>
              <m:sty m:val="bi"/>
            </m:rPr>
            <w:rPr>
              <w:rStyle w:val="salnbdy"/>
              <w:rFonts w:ascii="Cambria Math" w:eastAsia="Times New Roman" w:hAnsi="Cambria Math"/>
              <w:color w:val="auto"/>
              <w:sz w:val="28"/>
              <w:szCs w:val="28"/>
            </w:rPr>
            <m:t>=</m:t>
          </m:r>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e</m:t>
              </m:r>
            </m:sub>
          </m:sSub>
        </m:oMath>
      </m:oMathPara>
    </w:p>
    <w:p w14:paraId="3DABB0ED" w14:textId="2715AE70" w:rsidR="000D5720" w:rsidRPr="00212714" w:rsidRDefault="0046735C" w:rsidP="00212714">
      <w:pPr>
        <w:autoSpaceDE/>
        <w:spacing w:line="360" w:lineRule="auto"/>
        <w:jc w:val="center"/>
        <w:rPr>
          <w:rStyle w:val="salnbdy"/>
          <w:rFonts w:ascii="Times New Roman" w:eastAsia="Times New Roman" w:hAnsi="Times New Roman"/>
          <w:color w:val="auto"/>
          <w:sz w:val="28"/>
          <w:szCs w:val="28"/>
        </w:rPr>
      </w:pPr>
      <m:oMathPara>
        <m:oMath>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t,cogK</m:t>
              </m:r>
            </m:sub>
          </m:sSub>
          <m:r>
            <m:rPr>
              <m:sty m:val="bi"/>
            </m:rPr>
            <w:rPr>
              <w:rStyle w:val="salnbdy"/>
              <w:rFonts w:ascii="Cambria Math" w:eastAsia="Times New Roman" w:hAnsi="Cambria Math"/>
              <w:color w:val="auto"/>
              <w:sz w:val="28"/>
              <w:szCs w:val="28"/>
            </w:rPr>
            <m:t>=</m:t>
          </m:r>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t</m:t>
              </m:r>
            </m:sub>
          </m:sSub>
        </m:oMath>
      </m:oMathPara>
    </w:p>
    <w:p w14:paraId="1E80B288" w14:textId="647DA688" w:rsidR="00554D00" w:rsidRPr="00CF7FD5" w:rsidRDefault="00554D00" w:rsidP="000803A8">
      <w:pPr>
        <w:autoSpaceDE/>
        <w:spacing w:line="360" w:lineRule="auto"/>
        <w:ind w:left="1440"/>
        <w:jc w:val="both"/>
        <w:rPr>
          <w:rFonts w:ascii="Times New Roman" w:hAnsi="Times New Roman"/>
          <w:sz w:val="24"/>
          <w:szCs w:val="24"/>
        </w:rPr>
      </w:pPr>
    </w:p>
    <w:p w14:paraId="4A4DC34D" w14:textId="536C9B4F" w:rsidR="00554D00" w:rsidRDefault="00554D00" w:rsidP="00CF7FD5">
      <w:pPr>
        <w:autoSpaceDE/>
        <w:spacing w:line="360" w:lineRule="auto"/>
        <w:jc w:val="both"/>
        <w:rPr>
          <w:rStyle w:val="salnbdy"/>
          <w:rFonts w:ascii="Times New Roman" w:eastAsia="Times New Roman" w:hAnsi="Times New Roman"/>
          <w:sz w:val="24"/>
          <w:szCs w:val="24"/>
        </w:rPr>
      </w:pPr>
      <w:r w:rsidRPr="00357A73">
        <w:rPr>
          <w:rStyle w:val="salnttl1"/>
          <w:rFonts w:ascii="Times New Roman" w:eastAsia="Times New Roman" w:hAnsi="Times New Roman"/>
          <w:b w:val="0"/>
          <w:color w:val="auto"/>
          <w:sz w:val="24"/>
          <w:szCs w:val="24"/>
          <w:specVanish w:val="0"/>
        </w:rPr>
        <w:t>(3)</w:t>
      </w:r>
      <w:r w:rsidR="000803A8" w:rsidRPr="00357A73">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situaţiile prevăzute la </w:t>
      </w:r>
      <w:r w:rsidRPr="00357A73">
        <w:rPr>
          <w:rStyle w:val="slgi1"/>
          <w:rFonts w:ascii="Times New Roman" w:eastAsia="Times New Roman" w:hAnsi="Times New Roman"/>
          <w:color w:val="auto"/>
          <w:sz w:val="24"/>
          <w:szCs w:val="24"/>
          <w:u w:val="none"/>
        </w:rPr>
        <w:t>alin. (1)</w:t>
      </w:r>
      <w:r w:rsidRPr="00357A73">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Consumul Total de Combustibil al Configuraţiei corespunde producţiei de energie electrică şi termică în cogenerare de înaltă eficienţă, respectiv:</w:t>
      </w:r>
    </w:p>
    <w:p w14:paraId="088EF67A" w14:textId="50588F02" w:rsidR="000D5720" w:rsidRPr="00F42A72" w:rsidRDefault="0046735C" w:rsidP="000D391F">
      <w:pPr>
        <w:autoSpaceDE/>
        <w:spacing w:line="360" w:lineRule="auto"/>
        <w:jc w:val="center"/>
        <w:rPr>
          <w:rFonts w:ascii="Times New Roman" w:eastAsia="Times New Roman" w:hAnsi="Times New Roman"/>
          <w:b/>
          <w:color w:val="000000"/>
          <w:sz w:val="24"/>
          <w:szCs w:val="24"/>
          <w:shd w:val="clear" w:color="auto" w:fill="FFFFFF"/>
        </w:rPr>
      </w:pPr>
      <m:oMathPara>
        <m:oMath>
          <m:sSub>
            <m:sSubPr>
              <m:ctrlPr>
                <w:rPr>
                  <w:rFonts w:ascii="Cambria Math" w:eastAsia="Times New Roman" w:hAnsi="Cambria Math"/>
                  <w:b/>
                  <w:i/>
                  <w:color w:val="000000"/>
                  <w:sz w:val="28"/>
                  <w:szCs w:val="28"/>
                  <w:shd w:val="clear" w:color="auto" w:fill="FFFFFF"/>
                </w:rPr>
              </m:ctrlPr>
            </m:sSubPr>
            <m:e>
              <m:r>
                <m:rPr>
                  <m:sty m:val="bi"/>
                </m:rPr>
                <w:rPr>
                  <w:rFonts w:ascii="Cambria Math" w:eastAsia="Times New Roman" w:hAnsi="Cambria Math"/>
                  <w:color w:val="000000"/>
                  <w:sz w:val="28"/>
                  <w:szCs w:val="28"/>
                  <w:shd w:val="clear" w:color="auto" w:fill="FFFFFF"/>
                </w:rPr>
                <m:t>CTCC</m:t>
              </m:r>
            </m:e>
            <m:sub>
              <m:r>
                <m:rPr>
                  <m:sty m:val="bi"/>
                </m:rPr>
                <w:rPr>
                  <w:rFonts w:ascii="Cambria Math" w:eastAsia="Times New Roman" w:hAnsi="Cambria Math"/>
                  <w:color w:val="000000"/>
                  <w:sz w:val="28"/>
                  <w:szCs w:val="28"/>
                  <w:shd w:val="clear" w:color="auto" w:fill="FFFFFF"/>
                </w:rPr>
                <m:t>cogE</m:t>
              </m:r>
            </m:sub>
          </m:sSub>
          <m:r>
            <m:rPr>
              <m:sty m:val="bi"/>
            </m:rPr>
            <w:rPr>
              <w:rFonts w:ascii="Cambria Math" w:eastAsia="Times New Roman" w:hAnsi="Cambria Math"/>
              <w:color w:val="000000"/>
              <w:sz w:val="28"/>
              <w:szCs w:val="28"/>
              <w:shd w:val="clear" w:color="auto" w:fill="FFFFFF"/>
            </w:rPr>
            <m:t>=CTCC</m:t>
          </m:r>
        </m:oMath>
      </m:oMathPara>
    </w:p>
    <w:p w14:paraId="244A4E25" w14:textId="0F5CB315" w:rsidR="00554D00" w:rsidRPr="00CF7FD5" w:rsidRDefault="00554D00" w:rsidP="00357A73">
      <w:pPr>
        <w:autoSpaceDE/>
        <w:spacing w:line="360" w:lineRule="auto"/>
        <w:ind w:left="1440"/>
        <w:jc w:val="both"/>
        <w:rPr>
          <w:rFonts w:ascii="Times New Roman" w:eastAsia="Times New Roman" w:hAnsi="Times New Roman"/>
          <w:color w:val="000000"/>
          <w:sz w:val="24"/>
          <w:szCs w:val="24"/>
          <w:shd w:val="clear" w:color="auto" w:fill="FFFFFF"/>
        </w:rPr>
      </w:pPr>
    </w:p>
    <w:p w14:paraId="35AF01FA" w14:textId="011494BA" w:rsidR="00554D00" w:rsidRPr="00357A73" w:rsidRDefault="00357A73" w:rsidP="00357A73">
      <w:pPr>
        <w:pStyle w:val="sartttl"/>
        <w:spacing w:line="360" w:lineRule="auto"/>
        <w:jc w:val="both"/>
        <w:rPr>
          <w:rFonts w:ascii="Times New Roman" w:eastAsia="Times New Roman" w:hAnsi="Times New Roman"/>
          <w:b w:val="0"/>
          <w:color w:val="auto"/>
          <w:sz w:val="24"/>
          <w:szCs w:val="24"/>
          <w:shd w:val="clear" w:color="auto" w:fill="FFFFFF"/>
        </w:rPr>
      </w:pPr>
      <w:r w:rsidRPr="00357A73">
        <w:rPr>
          <w:rFonts w:ascii="Times New Roman" w:hAnsi="Times New Roman"/>
          <w:color w:val="auto"/>
          <w:sz w:val="24"/>
          <w:szCs w:val="24"/>
          <w:shd w:val="clear" w:color="auto" w:fill="FFFFFF"/>
        </w:rPr>
        <w:t xml:space="preserve">Art. </w:t>
      </w:r>
      <w:r w:rsidR="005F68C5">
        <w:rPr>
          <w:rFonts w:ascii="Times New Roman" w:hAnsi="Times New Roman"/>
          <w:color w:val="auto"/>
          <w:sz w:val="24"/>
          <w:szCs w:val="24"/>
          <w:shd w:val="clear" w:color="auto" w:fill="FFFFFF"/>
        </w:rPr>
        <w:t>50</w:t>
      </w:r>
      <w:r w:rsidR="005F68C5" w:rsidRPr="00357A73">
        <w:rPr>
          <w:rFonts w:ascii="Times New Roman" w:hAnsi="Times New Roman"/>
          <w:color w:val="auto"/>
          <w:sz w:val="24"/>
          <w:szCs w:val="24"/>
          <w:shd w:val="clear" w:color="auto" w:fill="FFFFFF"/>
        </w:rPr>
        <w:t xml:space="preserve"> </w:t>
      </w:r>
      <w:r w:rsidRPr="00357A73">
        <w:rPr>
          <w:rFonts w:ascii="Times New Roman" w:hAnsi="Times New Roman"/>
          <w:color w:val="auto"/>
          <w:sz w:val="24"/>
          <w:szCs w:val="24"/>
          <w:shd w:val="clear" w:color="auto" w:fill="FFFFFF"/>
        </w:rPr>
        <w:t xml:space="preserve">- </w:t>
      </w:r>
      <w:r w:rsidR="00554D00" w:rsidRPr="00357A73">
        <w:rPr>
          <w:rStyle w:val="salnttl1"/>
          <w:rFonts w:ascii="Times New Roman" w:eastAsia="Times New Roman" w:hAnsi="Times New Roman"/>
          <w:color w:val="auto"/>
          <w:sz w:val="24"/>
          <w:szCs w:val="24"/>
          <w:specVanish w:val="0"/>
        </w:rPr>
        <w:t>(1)</w:t>
      </w:r>
      <w:r w:rsidRPr="00357A73">
        <w:rPr>
          <w:rStyle w:val="salnttl1"/>
          <w:rFonts w:ascii="Times New Roman" w:eastAsia="Times New Roman" w:hAnsi="Times New Roman"/>
          <w:color w:val="auto"/>
          <w:sz w:val="24"/>
          <w:szCs w:val="24"/>
          <w:specVanish w:val="0"/>
        </w:rPr>
        <w:t xml:space="preserve"> </w:t>
      </w:r>
      <w:r w:rsidR="00554D00" w:rsidRPr="00357A73">
        <w:rPr>
          <w:rStyle w:val="salnbdy"/>
          <w:rFonts w:ascii="Times New Roman" w:eastAsia="Times New Roman" w:hAnsi="Times New Roman"/>
          <w:b w:val="0"/>
          <w:color w:val="auto"/>
          <w:sz w:val="24"/>
          <w:szCs w:val="24"/>
        </w:rPr>
        <w:t xml:space="preserve">Configuraţiile de producţie în cogenerare care nu ating valoarea minimă a Factorului de Calitate prevăzută la </w:t>
      </w:r>
      <w:r w:rsidR="00554D00" w:rsidRPr="00357A73">
        <w:rPr>
          <w:rStyle w:val="slgi1"/>
          <w:rFonts w:ascii="Times New Roman" w:eastAsia="Times New Roman" w:hAnsi="Times New Roman"/>
          <w:b w:val="0"/>
          <w:color w:val="auto"/>
          <w:sz w:val="24"/>
          <w:szCs w:val="24"/>
          <w:u w:val="none"/>
        </w:rPr>
        <w:t>art. 10 alin. (1)</w:t>
      </w:r>
      <w:r w:rsidR="00554D00" w:rsidRPr="00357A73">
        <w:rPr>
          <w:rStyle w:val="salnbdy"/>
          <w:rFonts w:ascii="Times New Roman" w:eastAsia="Times New Roman" w:hAnsi="Times New Roman"/>
          <w:b w:val="0"/>
          <w:color w:val="auto"/>
          <w:sz w:val="24"/>
          <w:szCs w:val="24"/>
        </w:rPr>
        <w:t xml:space="preserve">, sau, după caz, valoarea minimă a Eficienţei globale prevăzută la </w:t>
      </w:r>
      <w:r w:rsidR="00554D00" w:rsidRPr="00357A73">
        <w:rPr>
          <w:rStyle w:val="slgi1"/>
          <w:rFonts w:ascii="Times New Roman" w:eastAsia="Times New Roman" w:hAnsi="Times New Roman"/>
          <w:b w:val="0"/>
          <w:color w:val="auto"/>
          <w:sz w:val="24"/>
          <w:szCs w:val="24"/>
          <w:u w:val="none"/>
        </w:rPr>
        <w:t>art. 10 alin. (3)</w:t>
      </w:r>
      <w:r w:rsidR="00554D00" w:rsidRPr="00357A73">
        <w:rPr>
          <w:rStyle w:val="salnbdy"/>
          <w:rFonts w:ascii="Times New Roman" w:eastAsia="Times New Roman" w:hAnsi="Times New Roman"/>
          <w:b w:val="0"/>
          <w:color w:val="auto"/>
          <w:sz w:val="24"/>
          <w:szCs w:val="24"/>
        </w:rPr>
        <w:t xml:space="preserve">, pot califica doar o parte din </w:t>
      </w:r>
      <w:r w:rsidR="00554D00" w:rsidRPr="006502D9">
        <w:rPr>
          <w:rStyle w:val="salnbdy"/>
          <w:rFonts w:ascii="Times New Roman" w:eastAsia="Times New Roman" w:hAnsi="Times New Roman"/>
          <w:color w:val="auto"/>
          <w:sz w:val="24"/>
          <w:szCs w:val="24"/>
        </w:rPr>
        <w:t>EETC</w:t>
      </w:r>
      <w:r w:rsidR="00554D00" w:rsidRPr="00357A73">
        <w:rPr>
          <w:rStyle w:val="salnbdy"/>
          <w:rFonts w:ascii="Times New Roman" w:eastAsia="Times New Roman" w:hAnsi="Times New Roman"/>
          <w:b w:val="0"/>
          <w:color w:val="auto"/>
          <w:sz w:val="24"/>
          <w:szCs w:val="24"/>
        </w:rPr>
        <w:t>.</w:t>
      </w:r>
    </w:p>
    <w:p w14:paraId="15EBB5FB" w14:textId="479C5E27" w:rsidR="00554D00" w:rsidRPr="00357A73" w:rsidRDefault="00554D00" w:rsidP="00CF7FD5">
      <w:pPr>
        <w:autoSpaceDE/>
        <w:spacing w:line="360" w:lineRule="auto"/>
        <w:jc w:val="both"/>
        <w:rPr>
          <w:rFonts w:ascii="Times New Roman" w:eastAsia="Times New Roman" w:hAnsi="Times New Roman"/>
          <w:sz w:val="24"/>
          <w:szCs w:val="24"/>
          <w:shd w:val="clear" w:color="auto" w:fill="FFFFFF"/>
        </w:rPr>
      </w:pPr>
      <w:r w:rsidRPr="00357A73">
        <w:rPr>
          <w:rStyle w:val="salnttl1"/>
          <w:rFonts w:ascii="Times New Roman" w:eastAsia="Times New Roman" w:hAnsi="Times New Roman"/>
          <w:b w:val="0"/>
          <w:color w:val="auto"/>
          <w:sz w:val="24"/>
          <w:szCs w:val="24"/>
          <w:specVanish w:val="0"/>
        </w:rPr>
        <w:lastRenderedPageBreak/>
        <w:t>(2)</w:t>
      </w:r>
      <w:r w:rsidR="00357A73" w:rsidRPr="00357A73">
        <w:rPr>
          <w:rStyle w:val="salnttl1"/>
          <w:rFonts w:ascii="Times New Roman" w:eastAsia="Times New Roman" w:hAnsi="Times New Roman"/>
          <w:color w:val="auto"/>
          <w:sz w:val="24"/>
          <w:szCs w:val="24"/>
          <w:specVanish w:val="0"/>
        </w:rPr>
        <w:t xml:space="preserve"> </w:t>
      </w:r>
      <w:r w:rsidRPr="00357A73">
        <w:rPr>
          <w:rStyle w:val="salnbdy"/>
          <w:rFonts w:ascii="Times New Roman" w:eastAsia="Times New Roman" w:hAnsi="Times New Roman"/>
          <w:color w:val="auto"/>
          <w:sz w:val="24"/>
          <w:szCs w:val="24"/>
        </w:rPr>
        <w:t xml:space="preserve">În situaţiile prevăzute la </w:t>
      </w:r>
      <w:r w:rsidRPr="00357A73">
        <w:rPr>
          <w:rStyle w:val="slgi1"/>
          <w:rFonts w:ascii="Times New Roman" w:eastAsia="Times New Roman" w:hAnsi="Times New Roman"/>
          <w:color w:val="auto"/>
          <w:sz w:val="24"/>
          <w:szCs w:val="24"/>
          <w:u w:val="none"/>
        </w:rPr>
        <w:t>alin. (1)</w:t>
      </w:r>
      <w:r w:rsidRPr="00357A73">
        <w:rPr>
          <w:rStyle w:val="salnbdy"/>
          <w:rFonts w:ascii="Times New Roman" w:eastAsia="Times New Roman" w:hAnsi="Times New Roman"/>
          <w:color w:val="auto"/>
          <w:sz w:val="24"/>
          <w:szCs w:val="24"/>
        </w:rPr>
        <w:t xml:space="preserve">, Energia Electrică de înaltă Eficienţă a Configuraţiei este acea parte din </w:t>
      </w:r>
      <w:r w:rsidRPr="006502D9">
        <w:rPr>
          <w:rStyle w:val="salnbdy"/>
          <w:rFonts w:ascii="Times New Roman" w:eastAsia="Times New Roman" w:hAnsi="Times New Roman"/>
          <w:b/>
          <w:color w:val="auto"/>
          <w:sz w:val="24"/>
          <w:szCs w:val="24"/>
        </w:rPr>
        <w:t>EETC</w:t>
      </w:r>
      <w:r w:rsidRPr="00357A73">
        <w:rPr>
          <w:rStyle w:val="salnbdy"/>
          <w:rFonts w:ascii="Times New Roman" w:eastAsia="Times New Roman" w:hAnsi="Times New Roman"/>
          <w:color w:val="auto"/>
          <w:sz w:val="24"/>
          <w:szCs w:val="24"/>
        </w:rPr>
        <w:t xml:space="preserve"> care asigură atingerea valorii </w:t>
      </w:r>
      <w:r w:rsidRPr="006502D9">
        <w:rPr>
          <w:rStyle w:val="salnbdy"/>
          <w:rFonts w:ascii="Times New Roman" w:eastAsia="Times New Roman" w:hAnsi="Times New Roman"/>
          <w:b/>
          <w:color w:val="auto"/>
          <w:sz w:val="24"/>
          <w:szCs w:val="24"/>
        </w:rPr>
        <w:t>FC</w:t>
      </w:r>
      <w:r w:rsidRPr="006502D9">
        <w:rPr>
          <w:rStyle w:val="salnbdy"/>
          <w:rFonts w:ascii="Times New Roman" w:eastAsia="Times New Roman" w:hAnsi="Times New Roman"/>
          <w:b/>
          <w:color w:val="auto"/>
          <w:sz w:val="24"/>
          <w:szCs w:val="24"/>
          <w:vertAlign w:val="subscript"/>
        </w:rPr>
        <w:t>min</w:t>
      </w:r>
      <w:r w:rsidRPr="006502D9">
        <w:rPr>
          <w:rStyle w:val="salnbdy"/>
          <w:rFonts w:ascii="Times New Roman" w:eastAsia="Times New Roman" w:hAnsi="Times New Roman"/>
          <w:b/>
          <w:color w:val="auto"/>
          <w:sz w:val="24"/>
          <w:szCs w:val="24"/>
        </w:rPr>
        <w:t>,</w:t>
      </w:r>
      <w:r w:rsidRPr="00357A73">
        <w:rPr>
          <w:rStyle w:val="salnbdy"/>
          <w:rFonts w:ascii="Times New Roman" w:eastAsia="Times New Roman" w:hAnsi="Times New Roman"/>
          <w:color w:val="auto"/>
          <w:sz w:val="24"/>
          <w:szCs w:val="24"/>
        </w:rPr>
        <w:t xml:space="preserve"> având în vedere livrarea aceleiaşi cantităţi de energie termică utilă </w:t>
      </w:r>
      <w:r w:rsidRPr="006502D9">
        <w:rPr>
          <w:rStyle w:val="salnbdy"/>
          <w:rFonts w:ascii="Times New Roman" w:eastAsia="Times New Roman" w:hAnsi="Times New Roman"/>
          <w:b/>
          <w:color w:val="auto"/>
          <w:sz w:val="24"/>
          <w:szCs w:val="24"/>
        </w:rPr>
        <w:t>ETC</w:t>
      </w:r>
      <w:r w:rsidRPr="00357A73">
        <w:rPr>
          <w:rStyle w:val="salnbdy"/>
          <w:rFonts w:ascii="Times New Roman" w:eastAsia="Times New Roman" w:hAnsi="Times New Roman"/>
          <w:color w:val="auto"/>
          <w:sz w:val="24"/>
          <w:szCs w:val="24"/>
        </w:rPr>
        <w:t xml:space="preserve"> şi se determină, după caz, conform prevederilor din Secţiunea a 3-a sau conform prevederilor din Secţiunea a 4-a ale acestui Capitol.</w:t>
      </w:r>
    </w:p>
    <w:p w14:paraId="0EB10FB7" w14:textId="32295FAB" w:rsidR="00554D00" w:rsidRPr="00CF7FD5" w:rsidRDefault="00554D00" w:rsidP="00CF7FD5">
      <w:pPr>
        <w:autoSpaceDE/>
        <w:spacing w:line="360" w:lineRule="auto"/>
        <w:jc w:val="both"/>
        <w:rPr>
          <w:rStyle w:val="salnbdy"/>
          <w:rFonts w:ascii="Times New Roman" w:hAnsi="Times New Roman"/>
          <w:sz w:val="24"/>
          <w:szCs w:val="24"/>
        </w:rPr>
      </w:pPr>
      <w:r w:rsidRPr="00357A73">
        <w:rPr>
          <w:rStyle w:val="salnttl1"/>
          <w:rFonts w:ascii="Times New Roman" w:eastAsia="Times New Roman" w:hAnsi="Times New Roman"/>
          <w:b w:val="0"/>
          <w:color w:val="auto"/>
          <w:sz w:val="24"/>
          <w:szCs w:val="24"/>
          <w:specVanish w:val="0"/>
        </w:rPr>
        <w:t>(3)</w:t>
      </w:r>
      <w:r w:rsidR="00357A73" w:rsidRPr="00357A73">
        <w:rPr>
          <w:rStyle w:val="salnttl1"/>
          <w:rFonts w:ascii="Times New Roman" w:eastAsia="Times New Roman" w:hAnsi="Times New Roman"/>
          <w:color w:val="auto"/>
          <w:sz w:val="24"/>
          <w:szCs w:val="24"/>
          <w:specVanish w:val="0"/>
        </w:rPr>
        <w:t xml:space="preserve"> </w:t>
      </w:r>
      <w:r w:rsidRPr="00357A73">
        <w:rPr>
          <w:rStyle w:val="salnbdy"/>
          <w:rFonts w:ascii="Times New Roman" w:eastAsia="Times New Roman" w:hAnsi="Times New Roman"/>
          <w:color w:val="auto"/>
          <w:sz w:val="24"/>
          <w:szCs w:val="24"/>
        </w:rPr>
        <w:t xml:space="preserve">Pentru Configuraţiile care au în componenţă unităţi de cogenerare cu o capacitate electrică instalată mai mare de 25 MW şi a căror producţie de energie electrică şi termică în cogenerare de înaltă eficienţă nu atinge valoarea minimă a Eficienţei globale prevăzută la </w:t>
      </w:r>
      <w:r w:rsidRPr="00357A73">
        <w:rPr>
          <w:rStyle w:val="slgi1"/>
          <w:rFonts w:ascii="Times New Roman" w:eastAsia="Times New Roman" w:hAnsi="Times New Roman"/>
          <w:color w:val="auto"/>
          <w:sz w:val="24"/>
          <w:szCs w:val="24"/>
          <w:u w:val="none"/>
        </w:rPr>
        <w:t>art. 10 alin. (3)</w:t>
      </w:r>
      <w:r w:rsidRPr="00357A73">
        <w:rPr>
          <w:rStyle w:val="salnbdy"/>
          <w:rFonts w:ascii="Times New Roman" w:eastAsia="Times New Roman" w:hAnsi="Times New Roman"/>
          <w:color w:val="auto"/>
          <w:sz w:val="24"/>
          <w:szCs w:val="24"/>
        </w:rPr>
        <w:t xml:space="preserve"> nici după o primă aplicare a prevederilor de la </w:t>
      </w:r>
      <w:r w:rsidRPr="00357A73">
        <w:rPr>
          <w:rStyle w:val="slgi1"/>
          <w:rFonts w:ascii="Times New Roman" w:eastAsia="Times New Roman" w:hAnsi="Times New Roman"/>
          <w:color w:val="auto"/>
          <w:sz w:val="24"/>
          <w:szCs w:val="24"/>
          <w:u w:val="none"/>
        </w:rPr>
        <w:t>alin. (2)</w:t>
      </w:r>
      <w:r w:rsidRPr="00357A73">
        <w:rPr>
          <w:rStyle w:val="salnbdy"/>
          <w:rFonts w:ascii="Times New Roman" w:eastAsia="Times New Roman" w:hAnsi="Times New Roman"/>
          <w:color w:val="auto"/>
          <w:sz w:val="24"/>
          <w:szCs w:val="24"/>
        </w:rPr>
        <w:t>, Energia Electrică de înaltă Eficienţă a Configuraţiei se determină prin calcul iterativ astfel:</w:t>
      </w:r>
    </w:p>
    <w:p w14:paraId="39B4956E" w14:textId="01564BA5" w:rsidR="00554D00" w:rsidRPr="006502D9" w:rsidRDefault="00554D00" w:rsidP="006502D9">
      <w:pPr>
        <w:pStyle w:val="ListParagraph"/>
        <w:numPr>
          <w:ilvl w:val="0"/>
          <w:numId w:val="34"/>
        </w:numPr>
        <w:autoSpaceDE/>
        <w:spacing w:line="360" w:lineRule="auto"/>
        <w:jc w:val="both"/>
        <w:rPr>
          <w:rFonts w:ascii="Times New Roman" w:hAnsi="Times New Roman"/>
          <w:sz w:val="24"/>
          <w:szCs w:val="24"/>
        </w:rPr>
      </w:pPr>
      <w:r w:rsidRPr="006502D9">
        <w:rPr>
          <w:rStyle w:val="slitbdy"/>
          <w:rFonts w:ascii="Times New Roman" w:eastAsia="Times New Roman" w:hAnsi="Times New Roman"/>
          <w:sz w:val="24"/>
          <w:szCs w:val="24"/>
        </w:rPr>
        <w:t xml:space="preserve">se majorează valoarea </w:t>
      </w:r>
      <w:r w:rsidRPr="006502D9">
        <w:rPr>
          <w:rStyle w:val="slitbdy"/>
          <w:rFonts w:ascii="Times New Roman" w:eastAsia="Times New Roman" w:hAnsi="Times New Roman"/>
          <w:b/>
          <w:sz w:val="24"/>
          <w:szCs w:val="24"/>
        </w:rPr>
        <w:t>FC</w:t>
      </w:r>
      <w:r w:rsidRPr="006502D9">
        <w:rPr>
          <w:rStyle w:val="slitbdy"/>
          <w:rFonts w:ascii="Times New Roman" w:eastAsia="Times New Roman" w:hAnsi="Times New Roman"/>
          <w:b/>
          <w:sz w:val="24"/>
          <w:szCs w:val="24"/>
          <w:vertAlign w:val="subscript"/>
        </w:rPr>
        <w:t>min</w:t>
      </w:r>
      <w:r w:rsidRPr="006502D9">
        <w:rPr>
          <w:rStyle w:val="slitbdy"/>
          <w:rFonts w:ascii="Times New Roman" w:eastAsia="Times New Roman" w:hAnsi="Times New Roman"/>
          <w:sz w:val="24"/>
          <w:szCs w:val="24"/>
        </w:rPr>
        <w:t xml:space="preserve"> cu 0,5%, faţă de valoarea utilizată anterior în calculele de Autoevaluare pentru calificare şi</w:t>
      </w:r>
    </w:p>
    <w:p w14:paraId="5FD56E68" w14:textId="66A0A0E0" w:rsidR="00554D00" w:rsidRPr="006502D9" w:rsidRDefault="00554D00" w:rsidP="006502D9">
      <w:pPr>
        <w:pStyle w:val="ListParagraph"/>
        <w:numPr>
          <w:ilvl w:val="0"/>
          <w:numId w:val="34"/>
        </w:numPr>
        <w:autoSpaceDE/>
        <w:spacing w:line="360" w:lineRule="auto"/>
        <w:jc w:val="both"/>
        <w:rPr>
          <w:rFonts w:ascii="Times New Roman" w:eastAsia="Times New Roman" w:hAnsi="Times New Roman"/>
          <w:color w:val="000000"/>
          <w:sz w:val="24"/>
          <w:szCs w:val="24"/>
          <w:shd w:val="clear" w:color="auto" w:fill="FFFFFF"/>
        </w:rPr>
      </w:pPr>
      <w:r w:rsidRPr="006502D9">
        <w:rPr>
          <w:rStyle w:val="slitbdy"/>
          <w:rFonts w:ascii="Times New Roman" w:eastAsia="Times New Roman" w:hAnsi="Times New Roman"/>
          <w:sz w:val="24"/>
          <w:szCs w:val="24"/>
        </w:rPr>
        <w:t xml:space="preserve">cu noua valoare rezultată pentru </w:t>
      </w:r>
      <w:r w:rsidRPr="006502D9">
        <w:rPr>
          <w:rStyle w:val="slitbdy"/>
          <w:rFonts w:ascii="Times New Roman" w:eastAsia="Times New Roman" w:hAnsi="Times New Roman"/>
          <w:b/>
          <w:sz w:val="24"/>
          <w:szCs w:val="24"/>
        </w:rPr>
        <w:t>FC</w:t>
      </w:r>
      <w:r w:rsidRPr="006502D9">
        <w:rPr>
          <w:rStyle w:val="slitbdy"/>
          <w:rFonts w:ascii="Times New Roman" w:eastAsia="Times New Roman" w:hAnsi="Times New Roman"/>
          <w:b/>
          <w:sz w:val="24"/>
          <w:szCs w:val="24"/>
          <w:vertAlign w:val="subscript"/>
        </w:rPr>
        <w:t>min</w:t>
      </w:r>
      <w:r w:rsidRPr="006502D9">
        <w:rPr>
          <w:rStyle w:val="slitbdy"/>
          <w:rFonts w:ascii="Times New Roman" w:eastAsia="Times New Roman" w:hAnsi="Times New Roman"/>
          <w:sz w:val="24"/>
          <w:szCs w:val="24"/>
        </w:rPr>
        <w:t xml:space="preserve"> se reiau calculele din Secţiunea a 3-a sau, după caz, calculele din Secţiunea a 4-a ale acestui Capitol.</w:t>
      </w:r>
    </w:p>
    <w:p w14:paraId="19F976A2" w14:textId="6DC0442F" w:rsidR="00554D00" w:rsidRPr="006502D9" w:rsidRDefault="00554D00" w:rsidP="00CF7FD5">
      <w:pPr>
        <w:autoSpaceDE/>
        <w:spacing w:line="360" w:lineRule="auto"/>
        <w:jc w:val="both"/>
        <w:rPr>
          <w:rFonts w:ascii="Times New Roman" w:eastAsia="Times New Roman" w:hAnsi="Times New Roman"/>
          <w:sz w:val="24"/>
          <w:szCs w:val="24"/>
          <w:shd w:val="clear" w:color="auto" w:fill="FFFFFF"/>
        </w:rPr>
      </w:pPr>
      <w:r w:rsidRPr="006502D9">
        <w:rPr>
          <w:rStyle w:val="salnttl1"/>
          <w:rFonts w:ascii="Times New Roman" w:eastAsia="Times New Roman" w:hAnsi="Times New Roman"/>
          <w:b w:val="0"/>
          <w:color w:val="auto"/>
          <w:sz w:val="24"/>
          <w:szCs w:val="24"/>
          <w:specVanish w:val="0"/>
        </w:rPr>
        <w:t>(4)</w:t>
      </w:r>
      <w:r w:rsidR="00357A73" w:rsidRPr="006502D9">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Procedura prevăzută la </w:t>
      </w:r>
      <w:r w:rsidRPr="006502D9">
        <w:rPr>
          <w:rStyle w:val="slgi1"/>
          <w:rFonts w:ascii="Times New Roman" w:eastAsia="Times New Roman" w:hAnsi="Times New Roman"/>
          <w:color w:val="auto"/>
          <w:sz w:val="24"/>
          <w:szCs w:val="24"/>
          <w:u w:val="none"/>
        </w:rPr>
        <w:t>alin. (3)</w:t>
      </w:r>
      <w:r w:rsidRPr="006502D9">
        <w:rPr>
          <w:rStyle w:val="salnbdy"/>
          <w:rFonts w:ascii="Times New Roman" w:eastAsia="Times New Roman" w:hAnsi="Times New Roman"/>
          <w:color w:val="auto"/>
          <w:sz w:val="24"/>
          <w:szCs w:val="24"/>
        </w:rPr>
        <w:t xml:space="preserve"> se repetă iterativ, majorându-se de fiecare dată valoarea </w:t>
      </w:r>
      <w:r w:rsidRPr="006502D9">
        <w:rPr>
          <w:rStyle w:val="salnbdy"/>
          <w:rFonts w:ascii="Times New Roman" w:eastAsia="Times New Roman" w:hAnsi="Times New Roman"/>
          <w:b/>
          <w:color w:val="auto"/>
          <w:sz w:val="24"/>
          <w:szCs w:val="24"/>
        </w:rPr>
        <w:t>FC</w:t>
      </w:r>
      <w:r w:rsidRPr="006502D9">
        <w:rPr>
          <w:rStyle w:val="salnbdy"/>
          <w:rFonts w:ascii="Times New Roman" w:eastAsia="Times New Roman" w:hAnsi="Times New Roman"/>
          <w:b/>
          <w:color w:val="auto"/>
          <w:sz w:val="24"/>
          <w:szCs w:val="24"/>
          <w:vertAlign w:val="subscript"/>
        </w:rPr>
        <w:t>min</w:t>
      </w:r>
      <w:r w:rsidRPr="006502D9">
        <w:rPr>
          <w:rStyle w:val="salnbdy"/>
          <w:rFonts w:ascii="Times New Roman" w:eastAsia="Times New Roman" w:hAnsi="Times New Roman"/>
          <w:color w:val="auto"/>
          <w:sz w:val="24"/>
          <w:szCs w:val="24"/>
        </w:rPr>
        <w:t xml:space="preserve"> cu 0,5% faţă de valoarea considerată la etapa anterioară de calcul, până când producţia de energie electrică şi termică în cogenerare de înaltă eficienţă, rezultată în urma calculelor de Autoevaluare pentru calificare a Configuraţiei, îndeplineşte condiţia de la </w:t>
      </w:r>
      <w:r w:rsidRPr="006502D9">
        <w:rPr>
          <w:rStyle w:val="slgi1"/>
          <w:rFonts w:ascii="Times New Roman" w:eastAsia="Times New Roman" w:hAnsi="Times New Roman"/>
          <w:color w:val="auto"/>
          <w:sz w:val="24"/>
          <w:szCs w:val="24"/>
          <w:u w:val="none"/>
        </w:rPr>
        <w:t>art. 10 alin. (3)</w:t>
      </w:r>
      <w:r w:rsidRPr="006502D9">
        <w:rPr>
          <w:rStyle w:val="salnbdy"/>
          <w:rFonts w:ascii="Times New Roman" w:eastAsia="Times New Roman" w:hAnsi="Times New Roman"/>
          <w:color w:val="auto"/>
          <w:sz w:val="24"/>
          <w:szCs w:val="24"/>
        </w:rPr>
        <w:t>.</w:t>
      </w:r>
    </w:p>
    <w:p w14:paraId="7BF59135" w14:textId="77777777" w:rsidR="005F68C5" w:rsidRDefault="005F68C5" w:rsidP="000051E1">
      <w:pPr>
        <w:pStyle w:val="ssecttl"/>
        <w:spacing w:line="360" w:lineRule="auto"/>
        <w:jc w:val="left"/>
        <w:rPr>
          <w:rFonts w:ascii="Times New Roman" w:hAnsi="Times New Roman"/>
          <w:sz w:val="24"/>
          <w:szCs w:val="24"/>
          <w:shd w:val="clear" w:color="auto" w:fill="FFFFFF"/>
        </w:rPr>
      </w:pPr>
    </w:p>
    <w:p w14:paraId="1248D914" w14:textId="0305435A" w:rsidR="00554D00" w:rsidRPr="00CF7FD5" w:rsidRDefault="001C53CE" w:rsidP="000051E1">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3-a</w:t>
      </w:r>
    </w:p>
    <w:p w14:paraId="0FBC9EE6" w14:textId="121D2817" w:rsidR="00554D00" w:rsidRPr="00CF7FD5" w:rsidRDefault="00554D00" w:rsidP="000051E1">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Energiei Electrice de înaltă Eficienţă a Configuraţiei în cazul FC mai mic decât FC</w:t>
      </w:r>
      <w:r w:rsidRPr="000051E1">
        <w:rPr>
          <w:rFonts w:ascii="Times New Roman" w:hAnsi="Times New Roman"/>
          <w:sz w:val="24"/>
          <w:szCs w:val="24"/>
          <w:shd w:val="clear" w:color="auto" w:fill="FFFFFF"/>
          <w:vertAlign w:val="subscript"/>
        </w:rPr>
        <w:t>min</w:t>
      </w:r>
      <w:r w:rsidRPr="00CF7FD5">
        <w:rPr>
          <w:rFonts w:ascii="Times New Roman" w:hAnsi="Times New Roman"/>
          <w:sz w:val="24"/>
          <w:szCs w:val="24"/>
          <w:shd w:val="clear" w:color="auto" w:fill="FFFFFF"/>
        </w:rPr>
        <w:t>, pentru Configuraţii care nu au în componenţă TA cu prize de termoficare</w:t>
      </w:r>
    </w:p>
    <w:p w14:paraId="4F56A7D9" w14:textId="77777777" w:rsidR="001C53CE" w:rsidRDefault="001C53CE" w:rsidP="00CF7FD5">
      <w:pPr>
        <w:pStyle w:val="sartttl"/>
        <w:spacing w:line="360" w:lineRule="auto"/>
        <w:jc w:val="both"/>
        <w:rPr>
          <w:rFonts w:ascii="Times New Roman" w:hAnsi="Times New Roman"/>
          <w:sz w:val="24"/>
          <w:szCs w:val="24"/>
          <w:shd w:val="clear" w:color="auto" w:fill="FFFFFF"/>
        </w:rPr>
      </w:pPr>
    </w:p>
    <w:p w14:paraId="78D23744" w14:textId="77070224" w:rsidR="00554D00" w:rsidRDefault="00D022BC" w:rsidP="00D022BC">
      <w:pPr>
        <w:pStyle w:val="sartttl"/>
        <w:spacing w:line="360" w:lineRule="auto"/>
        <w:jc w:val="both"/>
        <w:rPr>
          <w:rStyle w:val="salnbdy"/>
          <w:rFonts w:ascii="Times New Roman" w:eastAsia="Times New Roman" w:hAnsi="Times New Roman"/>
          <w:b w:val="0"/>
          <w:sz w:val="24"/>
          <w:szCs w:val="24"/>
        </w:rPr>
      </w:pPr>
      <w:r w:rsidRPr="00D022BC">
        <w:rPr>
          <w:rFonts w:ascii="Times New Roman" w:hAnsi="Times New Roman"/>
          <w:color w:val="auto"/>
          <w:sz w:val="24"/>
          <w:szCs w:val="24"/>
          <w:shd w:val="clear" w:color="auto" w:fill="FFFFFF"/>
        </w:rPr>
        <w:t xml:space="preserve">Art. </w:t>
      </w:r>
      <w:r w:rsidR="005F68C5" w:rsidRPr="00D022BC">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1</w:t>
      </w:r>
      <w:r w:rsidR="005F68C5" w:rsidRPr="00D022BC">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D022BC">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D022BC">
        <w:rPr>
          <w:rStyle w:val="salnbdy"/>
          <w:rFonts w:ascii="Times New Roman" w:eastAsia="Times New Roman" w:hAnsi="Times New Roman"/>
          <w:b w:val="0"/>
          <w:sz w:val="24"/>
          <w:szCs w:val="24"/>
        </w:rPr>
        <w:t xml:space="preserve">Se determină valoarea Eficienţei termice a Configuraţiei la producerea energiei electrice şi termice în cogenerare de înaltă eficienţă, care asigură atingerea valorii </w:t>
      </w:r>
      <w:r w:rsidR="00554D00" w:rsidRPr="00D022BC">
        <w:rPr>
          <w:rStyle w:val="salnbdy"/>
          <w:rFonts w:ascii="Times New Roman" w:eastAsia="Times New Roman" w:hAnsi="Times New Roman"/>
          <w:sz w:val="24"/>
          <w:szCs w:val="24"/>
        </w:rPr>
        <w:t>FC</w:t>
      </w:r>
      <w:r w:rsidR="00554D00" w:rsidRPr="00D022BC">
        <w:rPr>
          <w:rStyle w:val="salnbdy"/>
          <w:rFonts w:ascii="Times New Roman" w:eastAsia="Times New Roman" w:hAnsi="Times New Roman"/>
          <w:sz w:val="24"/>
          <w:szCs w:val="24"/>
          <w:vertAlign w:val="subscript"/>
        </w:rPr>
        <w:t>min</w:t>
      </w:r>
      <w:r w:rsidR="00554D00" w:rsidRPr="00D022BC">
        <w:rPr>
          <w:rStyle w:val="salnbdy"/>
          <w:rFonts w:ascii="Times New Roman" w:eastAsia="Times New Roman" w:hAnsi="Times New Roman"/>
          <w:b w:val="0"/>
          <w:sz w:val="24"/>
          <w:szCs w:val="24"/>
        </w:rPr>
        <w:t>:</w:t>
      </w:r>
    </w:p>
    <w:p w14:paraId="6D4CE318" w14:textId="21312084" w:rsidR="000D5720" w:rsidRPr="000D391F" w:rsidRDefault="0046735C" w:rsidP="000D391F">
      <w:pPr>
        <w:pStyle w:val="sartttl"/>
        <w:spacing w:line="360" w:lineRule="auto"/>
        <w:jc w:val="center"/>
        <w:rPr>
          <w:rStyle w:val="salnbdy"/>
          <w:rFonts w:ascii="Times New Roman" w:eastAsia="Times New Roman" w:hAnsi="Times New Roman"/>
          <w:b w:val="0"/>
          <w:sz w:val="28"/>
          <w:szCs w:val="28"/>
        </w:rPr>
      </w:pPr>
      <m:oMathPara>
        <m:oMath>
          <m:sSub>
            <m:sSubPr>
              <m:ctrlPr>
                <w:rPr>
                  <w:rStyle w:val="salnbdy"/>
                  <w:rFonts w:ascii="Cambria Math" w:eastAsia="Times New Roman" w:hAnsi="Cambria Math"/>
                  <w:b w:val="0"/>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t,cogK</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b w:val="0"/>
                  <w:i/>
                  <w:sz w:val="28"/>
                  <w:szCs w:val="28"/>
                </w:rPr>
              </m:ctrlPr>
            </m:fPr>
            <m:num>
              <m:sSub>
                <m:sSubPr>
                  <m:ctrlPr>
                    <w:rPr>
                      <w:rStyle w:val="salnbdy"/>
                      <w:rFonts w:ascii="Cambria Math" w:eastAsia="Cambria Math" w:hAnsi="Cambria Math" w:cs="Cambria Math"/>
                      <w:b w:val="0"/>
                      <w:i/>
                      <w:sz w:val="28"/>
                      <w:szCs w:val="28"/>
                    </w:rPr>
                  </m:ctrlPr>
                </m:sSubPr>
                <m:e>
                  <m:r>
                    <m:rPr>
                      <m:sty m:val="bi"/>
                    </m:rPr>
                    <w:rPr>
                      <w:rStyle w:val="salnbdy"/>
                      <w:rFonts w:ascii="Cambria Math" w:eastAsia="Cambria Math" w:hAnsi="Cambria Math" w:cs="Cambria Math"/>
                      <w:sz w:val="28"/>
                      <w:szCs w:val="28"/>
                    </w:rPr>
                    <m:t>FC</m:t>
                  </m:r>
                </m:e>
                <m:sub>
                  <m:r>
                    <m:rPr>
                      <m:sty m:val="bi"/>
                    </m:rPr>
                    <w:rPr>
                      <w:rStyle w:val="salnbdy"/>
                      <w:rFonts w:ascii="Cambria Math" w:eastAsia="Cambria Math" w:hAnsi="Cambria Math" w:cs="Cambria Math"/>
                      <w:sz w:val="28"/>
                      <w:szCs w:val="28"/>
                    </w:rPr>
                    <m:t>min</m:t>
                  </m:r>
                </m:sub>
              </m:sSub>
              <m:r>
                <m:rPr>
                  <m:sty m:val="bi"/>
                </m:rPr>
                <w:rPr>
                  <w:rStyle w:val="salnbdy"/>
                  <w:rFonts w:ascii="Cambria Math" w:eastAsia="Times New Roman" w:hAnsi="Cambria Math"/>
                  <w:sz w:val="28"/>
                  <w:szCs w:val="28"/>
                </w:rPr>
                <m:t>-</m:t>
              </m:r>
              <m:d>
                <m:dPr>
                  <m:ctrlPr>
                    <w:rPr>
                      <w:rStyle w:val="salnbdy"/>
                      <w:rFonts w:ascii="Cambria Math" w:eastAsia="Times New Roman" w:hAnsi="Cambria Math"/>
                      <w:i/>
                      <w:sz w:val="28"/>
                      <w:szCs w:val="28"/>
                    </w:rPr>
                  </m:ctrlPr>
                </m:dPr>
                <m:e>
                  <m:r>
                    <m:rPr>
                      <m:sty m:val="bi"/>
                    </m:rPr>
                    <w:rPr>
                      <w:rStyle w:val="salnbdy"/>
                      <w:rFonts w:ascii="Cambria Math" w:eastAsia="Times New Roman" w:hAnsi="Cambria Math"/>
                      <w:sz w:val="28"/>
                      <w:szCs w:val="28"/>
                    </w:rPr>
                    <m:t>X×</m:t>
                  </m:r>
                  <m:sSub>
                    <m:sSubPr>
                      <m:ctrlPr>
                        <w:rPr>
                          <w:rStyle w:val="salnbdy"/>
                          <w:rFonts w:ascii="Cambria Math" w:eastAsia="Times New Roman" w:hAnsi="Cambria Math"/>
                          <w:b w:val="0"/>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t>
                      </m:r>
                    </m:sub>
                  </m:sSub>
                  <m:r>
                    <m:rPr>
                      <m:sty m:val="bi"/>
                    </m:rPr>
                    <w:rPr>
                      <w:rStyle w:val="salnbdy"/>
                      <w:rFonts w:ascii="Cambria Math" w:eastAsia="Times New Roman" w:hAnsi="Cambria Math"/>
                      <w:sz w:val="28"/>
                      <w:szCs w:val="28"/>
                    </w:rPr>
                    <m:t xml:space="preserve"> </m:t>
                  </m:r>
                </m:e>
              </m:d>
            </m:num>
            <m:den>
              <m:r>
                <m:rPr>
                  <m:sty m:val="bi"/>
                </m:rPr>
                <w:rPr>
                  <w:rStyle w:val="salnbdy"/>
                  <w:rFonts w:ascii="Cambria Math" w:eastAsia="Times New Roman" w:hAnsi="Cambria Math"/>
                  <w:sz w:val="28"/>
                  <w:szCs w:val="28"/>
                </w:rPr>
                <m:t>Y</m:t>
              </m:r>
            </m:den>
          </m:f>
        </m:oMath>
      </m:oMathPara>
    </w:p>
    <w:p w14:paraId="339F20F8" w14:textId="62EA0371" w:rsidR="00554D00" w:rsidRPr="00CF7FD5" w:rsidRDefault="00554D00" w:rsidP="00D022BC">
      <w:pPr>
        <w:autoSpaceDE/>
        <w:spacing w:line="360" w:lineRule="auto"/>
        <w:ind w:left="720"/>
        <w:jc w:val="both"/>
        <w:rPr>
          <w:rFonts w:ascii="Times New Roman" w:hAnsi="Times New Roman"/>
          <w:sz w:val="24"/>
          <w:szCs w:val="24"/>
        </w:rPr>
      </w:pPr>
    </w:p>
    <w:p w14:paraId="7AC087E8" w14:textId="77777777" w:rsidR="00554D00" w:rsidRPr="00CF7FD5" w:rsidRDefault="00554D00" w:rsidP="000D391F">
      <w:pPr>
        <w:pStyle w:val="spar"/>
        <w:spacing w:line="360" w:lineRule="auto"/>
        <w:ind w:left="0"/>
        <w:jc w:val="both"/>
        <w:rPr>
          <w:color w:val="000000"/>
          <w:shd w:val="clear" w:color="auto" w:fill="FFFFFF"/>
        </w:rPr>
      </w:pPr>
      <w:r w:rsidRPr="00CF7FD5">
        <w:rPr>
          <w:color w:val="000000"/>
          <w:shd w:val="clear" w:color="auto" w:fill="FFFFFF"/>
        </w:rPr>
        <w:t>unde:</w:t>
      </w:r>
    </w:p>
    <w:p w14:paraId="658DC2C4" w14:textId="3228F90B" w:rsidR="00D022BC" w:rsidRPr="00D022BC" w:rsidRDefault="00D022BC" w:rsidP="00D022BC">
      <w:pPr>
        <w:autoSpaceDE/>
        <w:spacing w:line="360" w:lineRule="auto"/>
        <w:ind w:left="720"/>
        <w:jc w:val="both"/>
        <w:rPr>
          <w:rStyle w:val="spar3"/>
          <w:rFonts w:ascii="Times New Roman" w:eastAsia="Times New Roman" w:hAnsi="Times New Roman"/>
          <w:color w:val="auto"/>
          <w:sz w:val="24"/>
          <w:szCs w:val="24"/>
        </w:rPr>
      </w:pPr>
      <w:r w:rsidRPr="00D022BC">
        <w:rPr>
          <w:rStyle w:val="spar3"/>
          <w:rFonts w:ascii="Times New Roman" w:eastAsia="Times New Roman" w:hAnsi="Times New Roman"/>
          <w:b/>
          <w:color w:val="auto"/>
          <w:sz w:val="24"/>
          <w:szCs w:val="24"/>
          <w:specVanish w:val="0"/>
        </w:rPr>
        <w:t>ɳ</w:t>
      </w:r>
      <w:r w:rsidRPr="00D022BC">
        <w:rPr>
          <w:rStyle w:val="spar3"/>
          <w:rFonts w:ascii="Times New Roman" w:eastAsia="Times New Roman" w:hAnsi="Times New Roman"/>
          <w:b/>
          <w:color w:val="auto"/>
          <w:sz w:val="24"/>
          <w:szCs w:val="24"/>
          <w:vertAlign w:val="subscript"/>
          <w:specVanish w:val="0"/>
        </w:rPr>
        <w:t>e</w:t>
      </w:r>
      <w:r>
        <w:rPr>
          <w:rStyle w:val="spar3"/>
          <w:rFonts w:ascii="Times New Roman" w:eastAsia="Times New Roman" w:hAnsi="Times New Roman"/>
          <w:b/>
          <w:color w:val="auto"/>
          <w:sz w:val="24"/>
          <w:szCs w:val="24"/>
          <w:vertAlign w:val="subscript"/>
          <w:specVanish w:val="0"/>
        </w:rPr>
        <w:t xml:space="preserve"> </w:t>
      </w:r>
      <w:r w:rsidR="00554D00" w:rsidRPr="00D022BC">
        <w:rPr>
          <w:rStyle w:val="spar3"/>
          <w:rFonts w:ascii="Times New Roman" w:eastAsia="Times New Roman" w:hAnsi="Times New Roman"/>
          <w:color w:val="auto"/>
          <w:sz w:val="24"/>
          <w:szCs w:val="24"/>
          <w:specVanish w:val="0"/>
        </w:rPr>
        <w:t xml:space="preserve">este Eficienţa de producere a energiei electrice corespunzătoare Configuraţiei, determinată conform prevederilor din </w:t>
      </w:r>
      <w:r w:rsidR="00554D00" w:rsidRPr="00D022BC">
        <w:rPr>
          <w:rStyle w:val="slgi1"/>
          <w:rFonts w:ascii="Times New Roman" w:eastAsia="Times New Roman" w:hAnsi="Times New Roman"/>
          <w:color w:val="auto"/>
          <w:sz w:val="24"/>
          <w:szCs w:val="24"/>
          <w:u w:val="none"/>
        </w:rPr>
        <w:t>Secţiunea a 2-a a acestui Capitol</w:t>
      </w:r>
      <w:r w:rsidR="00554D00" w:rsidRPr="00D022BC">
        <w:rPr>
          <w:rStyle w:val="spar3"/>
          <w:rFonts w:ascii="Times New Roman" w:eastAsia="Times New Roman" w:hAnsi="Times New Roman"/>
          <w:color w:val="auto"/>
          <w:sz w:val="24"/>
          <w:szCs w:val="24"/>
          <w:specVanish w:val="0"/>
        </w:rPr>
        <w:t>;</w:t>
      </w:r>
    </w:p>
    <w:p w14:paraId="61CF8E3E" w14:textId="2037B029" w:rsidR="00D022BC" w:rsidRPr="00D022BC" w:rsidRDefault="00554D00" w:rsidP="00D022BC">
      <w:pPr>
        <w:autoSpaceDE/>
        <w:spacing w:line="360" w:lineRule="auto"/>
        <w:ind w:left="720"/>
        <w:jc w:val="both"/>
        <w:rPr>
          <w:rStyle w:val="spar3"/>
          <w:rFonts w:ascii="Times New Roman" w:eastAsia="Times New Roman" w:hAnsi="Times New Roman"/>
          <w:color w:val="auto"/>
          <w:sz w:val="24"/>
          <w:szCs w:val="24"/>
        </w:rPr>
      </w:pPr>
      <w:r w:rsidRPr="00D022BC">
        <w:rPr>
          <w:rStyle w:val="spar3"/>
          <w:rFonts w:ascii="Times New Roman" w:eastAsia="Times New Roman" w:hAnsi="Times New Roman"/>
          <w:b/>
          <w:color w:val="auto"/>
          <w:sz w:val="24"/>
          <w:szCs w:val="24"/>
          <w:specVanish w:val="0"/>
        </w:rPr>
        <w:lastRenderedPageBreak/>
        <w:t>FC</w:t>
      </w:r>
      <w:r w:rsidRPr="00D022BC">
        <w:rPr>
          <w:rStyle w:val="spar3"/>
          <w:rFonts w:ascii="Times New Roman" w:eastAsia="Times New Roman" w:hAnsi="Times New Roman"/>
          <w:b/>
          <w:color w:val="auto"/>
          <w:sz w:val="24"/>
          <w:szCs w:val="24"/>
          <w:vertAlign w:val="subscript"/>
          <w:specVanish w:val="0"/>
        </w:rPr>
        <w:t>min</w:t>
      </w:r>
      <w:r w:rsidRPr="00D022BC">
        <w:rPr>
          <w:rStyle w:val="spar3"/>
          <w:rFonts w:ascii="Times New Roman" w:eastAsia="Times New Roman" w:hAnsi="Times New Roman"/>
          <w:color w:val="auto"/>
          <w:sz w:val="24"/>
          <w:szCs w:val="24"/>
          <w:specVanish w:val="0"/>
        </w:rPr>
        <w:t xml:space="preserve"> este Factorul de Calitate minim al Configuraţiei, stabilit conform prevederilor de la </w:t>
      </w:r>
      <w:r w:rsidRPr="00D022BC">
        <w:rPr>
          <w:rStyle w:val="slgi1"/>
          <w:rFonts w:ascii="Times New Roman" w:eastAsia="Times New Roman" w:hAnsi="Times New Roman"/>
          <w:color w:val="auto"/>
          <w:sz w:val="24"/>
          <w:szCs w:val="24"/>
          <w:u w:val="none"/>
        </w:rPr>
        <w:t>art. 10 alin. (1)</w:t>
      </w:r>
      <w:r w:rsidRPr="00D022BC">
        <w:rPr>
          <w:rStyle w:val="spar3"/>
          <w:rFonts w:ascii="Times New Roman" w:eastAsia="Times New Roman" w:hAnsi="Times New Roman"/>
          <w:color w:val="auto"/>
          <w:sz w:val="24"/>
          <w:szCs w:val="24"/>
          <w:specVanish w:val="0"/>
        </w:rPr>
        <w:t>;</w:t>
      </w:r>
    </w:p>
    <w:p w14:paraId="472AC9DD" w14:textId="0A75BC90" w:rsidR="00554D00" w:rsidRPr="00D022BC" w:rsidRDefault="00554D00" w:rsidP="00D022BC">
      <w:pPr>
        <w:autoSpaceDE/>
        <w:spacing w:line="360" w:lineRule="auto"/>
        <w:ind w:left="720"/>
        <w:jc w:val="both"/>
        <w:rPr>
          <w:rFonts w:ascii="Times New Roman" w:eastAsia="Times New Roman" w:hAnsi="Times New Roman"/>
          <w:sz w:val="24"/>
          <w:szCs w:val="24"/>
          <w:shd w:val="clear" w:color="auto" w:fill="FFFFFF"/>
        </w:rPr>
      </w:pPr>
      <w:r w:rsidRPr="00D022BC">
        <w:rPr>
          <w:rStyle w:val="spar3"/>
          <w:rFonts w:ascii="Times New Roman" w:eastAsia="Times New Roman" w:hAnsi="Times New Roman"/>
          <w:b/>
          <w:color w:val="auto"/>
          <w:sz w:val="24"/>
          <w:szCs w:val="24"/>
          <w:specVanish w:val="0"/>
        </w:rPr>
        <w:t>X</w:t>
      </w:r>
      <w:r w:rsidRPr="00D022BC">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a energiei electrice, determinat conform prevederilor din </w:t>
      </w:r>
      <w:r w:rsidRPr="00D022BC">
        <w:rPr>
          <w:rStyle w:val="slgi1"/>
          <w:rFonts w:ascii="Times New Roman" w:eastAsia="Times New Roman" w:hAnsi="Times New Roman"/>
          <w:color w:val="auto"/>
          <w:sz w:val="24"/>
          <w:szCs w:val="24"/>
          <w:u w:val="none"/>
        </w:rPr>
        <w:t>Secţiunea 1 a acestui Capitol</w:t>
      </w:r>
      <w:r w:rsidRPr="00D022BC">
        <w:rPr>
          <w:rStyle w:val="spar3"/>
          <w:rFonts w:ascii="Times New Roman" w:eastAsia="Times New Roman" w:hAnsi="Times New Roman"/>
          <w:color w:val="auto"/>
          <w:sz w:val="24"/>
          <w:szCs w:val="24"/>
          <w:specVanish w:val="0"/>
        </w:rPr>
        <w:t>.</w:t>
      </w:r>
    </w:p>
    <w:p w14:paraId="4F8F036B" w14:textId="7ABFFBBA" w:rsidR="00554D00" w:rsidRPr="00CF7FD5" w:rsidRDefault="00554D00" w:rsidP="00CF7FD5">
      <w:pPr>
        <w:autoSpaceDE/>
        <w:spacing w:line="360" w:lineRule="auto"/>
        <w:jc w:val="both"/>
        <w:rPr>
          <w:rStyle w:val="salnbdy"/>
          <w:rFonts w:ascii="Times New Roman" w:hAnsi="Times New Roman"/>
          <w:sz w:val="24"/>
          <w:szCs w:val="24"/>
        </w:rPr>
      </w:pPr>
      <w:r w:rsidRPr="00D022BC">
        <w:rPr>
          <w:rStyle w:val="salnttl1"/>
          <w:rFonts w:ascii="Times New Roman" w:eastAsia="Times New Roman" w:hAnsi="Times New Roman"/>
          <w:b w:val="0"/>
          <w:color w:val="auto"/>
          <w:sz w:val="24"/>
          <w:szCs w:val="24"/>
          <w:specVanish w:val="0"/>
        </w:rPr>
        <w:t>(2)</w:t>
      </w:r>
      <w:r w:rsidR="00D022BC" w:rsidRPr="00D022B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Pentru Configuraţiile de producţie în cogenerare care nu au în componenţă TA cu prize de termoficare, valoarea Eficienţei electrice la producerea energiei electrice şi termice în cogenerare de înaltă eficienţă, care asigură atingerea valorii </w:t>
      </w:r>
      <w:r w:rsidRPr="00D022BC">
        <w:rPr>
          <w:rStyle w:val="salnbdy"/>
          <w:rFonts w:ascii="Times New Roman" w:eastAsia="Times New Roman" w:hAnsi="Times New Roman"/>
          <w:b/>
          <w:sz w:val="24"/>
          <w:szCs w:val="24"/>
        </w:rPr>
        <w:t>FC</w:t>
      </w:r>
      <w:r w:rsidRPr="00D022BC">
        <w:rPr>
          <w:rStyle w:val="salnbdy"/>
          <w:rFonts w:ascii="Times New Roman" w:eastAsia="Times New Roman" w:hAnsi="Times New Roman"/>
          <w:b/>
          <w:sz w:val="24"/>
          <w:szCs w:val="24"/>
          <w:vertAlign w:val="subscript"/>
        </w:rPr>
        <w:t>min</w:t>
      </w:r>
      <w:r w:rsidRPr="00CF7FD5">
        <w:rPr>
          <w:rStyle w:val="salnbdy"/>
          <w:rFonts w:ascii="Times New Roman" w:eastAsia="Times New Roman" w:hAnsi="Times New Roman"/>
          <w:sz w:val="24"/>
          <w:szCs w:val="24"/>
        </w:rPr>
        <w:t xml:space="preserve"> rămâne aceeaşi cu cea calculată conform prevederilor din Secţiunea a 2-a a acestui Capitol, respectiv:</w:t>
      </w:r>
    </w:p>
    <w:p w14:paraId="3C82FB6F" w14:textId="77777777" w:rsidR="00554D00" w:rsidRPr="00CF7FD5" w:rsidRDefault="00554D00" w:rsidP="00D022BC">
      <w:pPr>
        <w:autoSpaceDE/>
        <w:spacing w:line="360" w:lineRule="auto"/>
        <w:ind w:left="720"/>
        <w:jc w:val="both"/>
        <w:rPr>
          <w:rFonts w:ascii="Times New Roman" w:hAnsi="Times New Roman"/>
          <w:sz w:val="24"/>
          <w:szCs w:val="24"/>
        </w:rPr>
      </w:pPr>
      <w:r w:rsidRPr="00CF7FD5">
        <w:rPr>
          <w:rFonts w:ascii="Times New Roman" w:eastAsia="Times New Roman" w:hAnsi="Times New Roman"/>
          <w:noProof/>
          <w:color w:val="000000"/>
          <w:sz w:val="24"/>
          <w:szCs w:val="24"/>
          <w:shd w:val="clear" w:color="auto" w:fill="FFFFFF"/>
        </w:rPr>
        <w:drawing>
          <wp:inline distT="0" distB="0" distL="0" distR="0" wp14:anchorId="4C87859E" wp14:editId="74351268">
            <wp:extent cx="1341120" cy="419100"/>
            <wp:effectExtent l="0" t="0" r="0" b="0"/>
            <wp:docPr id="19" name="Picture 19" descr="https://www.ilegis.ro/ImaginiDinActe/221451/A99983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ilegis.ro/ImaginiDinActe/221451/A99983303.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351277" cy="422274"/>
                    </a:xfrm>
                    <a:prstGeom prst="rect">
                      <a:avLst/>
                    </a:prstGeom>
                    <a:noFill/>
                    <a:ln>
                      <a:noFill/>
                    </a:ln>
                  </pic:spPr>
                </pic:pic>
              </a:graphicData>
            </a:graphic>
          </wp:inline>
        </w:drawing>
      </w:r>
    </w:p>
    <w:p w14:paraId="50237E42" w14:textId="3A9F540B" w:rsidR="00554D00" w:rsidRPr="00A24797" w:rsidRDefault="00A24797" w:rsidP="00A24797">
      <w:pPr>
        <w:pStyle w:val="sartttl"/>
        <w:spacing w:line="360" w:lineRule="auto"/>
        <w:jc w:val="both"/>
        <w:rPr>
          <w:rFonts w:ascii="Times New Roman" w:hAnsi="Times New Roman"/>
          <w:b w:val="0"/>
          <w:color w:val="000000"/>
          <w:sz w:val="24"/>
          <w:szCs w:val="24"/>
          <w:shd w:val="clear" w:color="auto" w:fill="FFFFFF"/>
        </w:rPr>
      </w:pPr>
      <w:r w:rsidRPr="00A24797">
        <w:rPr>
          <w:rFonts w:ascii="Times New Roman" w:hAnsi="Times New Roman"/>
          <w:color w:val="auto"/>
          <w:sz w:val="24"/>
          <w:szCs w:val="24"/>
          <w:shd w:val="clear" w:color="auto" w:fill="FFFFFF"/>
        </w:rPr>
        <w:t xml:space="preserve">Art. </w:t>
      </w:r>
      <w:r w:rsidR="00554D00" w:rsidRPr="00A24797">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2</w:t>
      </w:r>
      <w:r>
        <w:rPr>
          <w:rFonts w:ascii="Times New Roman" w:hAnsi="Times New Roman"/>
          <w:color w:val="auto"/>
          <w:sz w:val="24"/>
          <w:szCs w:val="24"/>
          <w:shd w:val="clear" w:color="auto" w:fill="FFFFFF"/>
        </w:rPr>
        <w:t xml:space="preserve"> - </w:t>
      </w:r>
      <w:r w:rsidR="00554D00" w:rsidRPr="00A24797">
        <w:rPr>
          <w:rFonts w:ascii="Times New Roman" w:hAnsi="Times New Roman"/>
          <w:b w:val="0"/>
          <w:color w:val="000000"/>
          <w:sz w:val="24"/>
          <w:szCs w:val="24"/>
          <w:shd w:val="clear" w:color="auto" w:fill="FFFFFF"/>
        </w:rPr>
        <w:t>Se determină consumul de combustibil aferent producţiei de energie electrică şi termică în cogenerare de înaltă eficienţă a Configuraţiei:</w:t>
      </w:r>
    </w:p>
    <w:p w14:paraId="7CAF80D1" w14:textId="77777777" w:rsidR="00554D00" w:rsidRPr="00CF7FD5" w:rsidRDefault="00554D00" w:rsidP="00A24797">
      <w:pPr>
        <w:autoSpaceDE/>
        <w:spacing w:line="360" w:lineRule="auto"/>
        <w:ind w:left="720"/>
        <w:jc w:val="both"/>
        <w:rPr>
          <w:rFonts w:ascii="Times New Roman" w:eastAsia="Times New Roman" w:hAnsi="Times New Roman"/>
          <w:color w:val="000000"/>
          <w:sz w:val="24"/>
          <w:szCs w:val="24"/>
          <w:shd w:val="clear" w:color="auto" w:fill="FFFFFF"/>
        </w:rPr>
      </w:pPr>
      <w:r w:rsidRPr="00CF7FD5">
        <w:rPr>
          <w:rFonts w:ascii="Times New Roman" w:eastAsia="Times New Roman" w:hAnsi="Times New Roman"/>
          <w:noProof/>
          <w:color w:val="000000"/>
          <w:sz w:val="24"/>
          <w:szCs w:val="24"/>
          <w:shd w:val="clear" w:color="auto" w:fill="FFFFFF"/>
        </w:rPr>
        <w:drawing>
          <wp:inline distT="0" distB="0" distL="0" distR="0" wp14:anchorId="429E6697" wp14:editId="4E0A0A0A">
            <wp:extent cx="3378691" cy="391522"/>
            <wp:effectExtent l="0" t="0" r="0" b="8890"/>
            <wp:docPr id="18" name="Picture 18" descr="https://www.ilegis.ro/ImaginiDinActe/221451/A99983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ilegis.ro/ImaginiDinActe/221451/A99983305.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414788" cy="395705"/>
                    </a:xfrm>
                    <a:prstGeom prst="rect">
                      <a:avLst/>
                    </a:prstGeom>
                    <a:noFill/>
                    <a:ln>
                      <a:noFill/>
                    </a:ln>
                  </pic:spPr>
                </pic:pic>
              </a:graphicData>
            </a:graphic>
          </wp:inline>
        </w:drawing>
      </w:r>
    </w:p>
    <w:p w14:paraId="73EDBFC5" w14:textId="77777777" w:rsidR="00554D00" w:rsidRPr="00CF7FD5" w:rsidRDefault="00554D00" w:rsidP="00A24797">
      <w:pPr>
        <w:pStyle w:val="spar"/>
        <w:spacing w:line="360" w:lineRule="auto"/>
        <w:ind w:firstLine="342"/>
        <w:jc w:val="both"/>
        <w:rPr>
          <w:color w:val="000000"/>
          <w:shd w:val="clear" w:color="auto" w:fill="FFFFFF"/>
        </w:rPr>
      </w:pPr>
      <w:r w:rsidRPr="00CF7FD5">
        <w:rPr>
          <w:color w:val="000000"/>
          <w:shd w:val="clear" w:color="auto" w:fill="FFFFFF"/>
        </w:rPr>
        <w:t>unde:</w:t>
      </w:r>
    </w:p>
    <w:p w14:paraId="02E2CD80" w14:textId="77777777" w:rsidR="00554D00" w:rsidRPr="00CF7FD5" w:rsidRDefault="00554D00" w:rsidP="00A24797">
      <w:pPr>
        <w:pStyle w:val="spar"/>
        <w:spacing w:line="360" w:lineRule="auto"/>
        <w:ind w:left="720"/>
        <w:jc w:val="both"/>
        <w:rPr>
          <w:color w:val="000000"/>
          <w:shd w:val="clear" w:color="auto" w:fill="FFFFFF"/>
        </w:rPr>
      </w:pPr>
      <w:r w:rsidRPr="00A24797">
        <w:rPr>
          <w:b/>
          <w:color w:val="000000"/>
          <w:shd w:val="clear" w:color="auto" w:fill="FFFFFF"/>
        </w:rPr>
        <w:t>ETC</w:t>
      </w:r>
      <w:r w:rsidRPr="00CF7FD5">
        <w:rPr>
          <w:color w:val="000000"/>
          <w:shd w:val="clear" w:color="auto" w:fill="FFFFFF"/>
        </w:rPr>
        <w:t xml:space="preserve"> este Energia Termică a Configuraţiei [MWh];</w:t>
      </w:r>
    </w:p>
    <w:p w14:paraId="51F24E63" w14:textId="77777777" w:rsidR="00554D00" w:rsidRPr="00CF7FD5" w:rsidRDefault="00554D00" w:rsidP="00A24797">
      <w:pPr>
        <w:pStyle w:val="spar"/>
        <w:spacing w:line="360" w:lineRule="auto"/>
        <w:ind w:left="720"/>
        <w:jc w:val="both"/>
        <w:rPr>
          <w:color w:val="000000"/>
          <w:shd w:val="clear" w:color="auto" w:fill="FFFFFF"/>
        </w:rPr>
      </w:pPr>
      <w:r w:rsidRPr="00A24797">
        <w:rPr>
          <w:b/>
          <w:color w:val="000000"/>
          <w:shd w:val="clear" w:color="auto" w:fill="FFFFFF"/>
        </w:rPr>
        <w:t>CSITIC</w:t>
      </w:r>
      <w:r w:rsidRPr="00CF7FD5">
        <w:rPr>
          <w:color w:val="000000"/>
          <w:shd w:val="clear" w:color="auto" w:fill="FFFFFF"/>
        </w:rPr>
        <w:t xml:space="preserve"> este Consumul Serviciilor Interne Termice pentru Încălzire şi Combustibil corespunzător Configuraţiei [MWh].</w:t>
      </w:r>
    </w:p>
    <w:p w14:paraId="7E992688" w14:textId="69318861" w:rsidR="00554D00" w:rsidRPr="00A94ABA" w:rsidRDefault="00A94ABA" w:rsidP="00A94ABA">
      <w:pPr>
        <w:pStyle w:val="sartttl"/>
        <w:spacing w:line="360" w:lineRule="auto"/>
        <w:jc w:val="both"/>
        <w:rPr>
          <w:rFonts w:ascii="Times New Roman" w:hAnsi="Times New Roman"/>
          <w:b w:val="0"/>
          <w:color w:val="000000"/>
          <w:sz w:val="24"/>
          <w:szCs w:val="24"/>
          <w:shd w:val="clear" w:color="auto" w:fill="FFFFFF"/>
        </w:rPr>
      </w:pPr>
      <w:r w:rsidRPr="00A94ABA">
        <w:rPr>
          <w:rFonts w:ascii="Times New Roman" w:hAnsi="Times New Roman"/>
          <w:color w:val="auto"/>
          <w:sz w:val="24"/>
          <w:szCs w:val="24"/>
          <w:shd w:val="clear" w:color="auto" w:fill="FFFFFF"/>
        </w:rPr>
        <w:t xml:space="preserve">Art. </w:t>
      </w:r>
      <w:r w:rsidR="005F68C5" w:rsidRPr="00A94ABA">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3</w:t>
      </w:r>
      <w:r w:rsidR="005F68C5" w:rsidRPr="00A94ABA">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A94ABA">
        <w:rPr>
          <w:rFonts w:ascii="Times New Roman" w:hAnsi="Times New Roman"/>
          <w:b w:val="0"/>
          <w:color w:val="000000"/>
          <w:sz w:val="24"/>
          <w:szCs w:val="24"/>
          <w:shd w:val="clear" w:color="auto" w:fill="FFFFFF"/>
        </w:rPr>
        <w:t>Se determină valoarea raportului energie electrică/energie termică echivalent, C</w:t>
      </w:r>
      <w:r w:rsidR="00554D00" w:rsidRPr="009E552C">
        <w:rPr>
          <w:rFonts w:ascii="Times New Roman" w:hAnsi="Times New Roman"/>
          <w:b w:val="0"/>
          <w:color w:val="000000"/>
          <w:sz w:val="24"/>
          <w:szCs w:val="24"/>
          <w:shd w:val="clear" w:color="auto" w:fill="FFFFFF"/>
          <w:vertAlign w:val="subscript"/>
        </w:rPr>
        <w:t>ech</w:t>
      </w:r>
      <w:r w:rsidR="00554D00" w:rsidRPr="00A94ABA">
        <w:rPr>
          <w:rFonts w:ascii="Times New Roman" w:hAnsi="Times New Roman"/>
          <w:b w:val="0"/>
          <w:color w:val="000000"/>
          <w:sz w:val="24"/>
          <w:szCs w:val="24"/>
          <w:shd w:val="clear" w:color="auto" w:fill="FFFFFF"/>
        </w:rPr>
        <w:t>, la producerea energiei electrice şi termice în cogenerare de înaltă eficienţă:</w:t>
      </w:r>
    </w:p>
    <w:p w14:paraId="546828B7" w14:textId="77777777" w:rsidR="00554D00" w:rsidRPr="00CF7FD5" w:rsidRDefault="00554D00" w:rsidP="00EE4B22">
      <w:pPr>
        <w:autoSpaceDE/>
        <w:spacing w:line="360" w:lineRule="auto"/>
        <w:ind w:left="720"/>
        <w:jc w:val="both"/>
        <w:rPr>
          <w:rFonts w:ascii="Times New Roman" w:eastAsia="Times New Roman" w:hAnsi="Times New Roman"/>
          <w:color w:val="000000"/>
          <w:sz w:val="24"/>
          <w:szCs w:val="24"/>
          <w:shd w:val="clear" w:color="auto" w:fill="FFFFFF"/>
        </w:rPr>
      </w:pPr>
      <w:r w:rsidRPr="00CF7FD5">
        <w:rPr>
          <w:rFonts w:ascii="Times New Roman" w:eastAsia="Times New Roman" w:hAnsi="Times New Roman"/>
          <w:noProof/>
          <w:color w:val="000000"/>
          <w:sz w:val="24"/>
          <w:szCs w:val="24"/>
          <w:shd w:val="clear" w:color="auto" w:fill="FFFFFF"/>
        </w:rPr>
        <w:drawing>
          <wp:inline distT="0" distB="0" distL="0" distR="0" wp14:anchorId="14AAA826" wp14:editId="73EE6469">
            <wp:extent cx="2080260" cy="426721"/>
            <wp:effectExtent l="0" t="0" r="0" b="0"/>
            <wp:docPr id="17" name="Picture 17" descr="https://www.ilegis.ro/ImaginiDinActe/221451/A99983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ilegis.ro/ImaginiDinActe/221451/A99983306.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99604" cy="430689"/>
                    </a:xfrm>
                    <a:prstGeom prst="rect">
                      <a:avLst/>
                    </a:prstGeom>
                    <a:noFill/>
                    <a:ln>
                      <a:noFill/>
                    </a:ln>
                  </pic:spPr>
                </pic:pic>
              </a:graphicData>
            </a:graphic>
          </wp:inline>
        </w:drawing>
      </w:r>
    </w:p>
    <w:p w14:paraId="76E0EC49" w14:textId="2964A8E2" w:rsidR="00554D00" w:rsidRPr="00AB2841" w:rsidRDefault="00AB2841" w:rsidP="00AB2841">
      <w:pPr>
        <w:pStyle w:val="sartttl"/>
        <w:spacing w:line="360" w:lineRule="auto"/>
        <w:jc w:val="both"/>
        <w:rPr>
          <w:rFonts w:ascii="Times New Roman" w:hAnsi="Times New Roman"/>
          <w:b w:val="0"/>
          <w:color w:val="000000"/>
          <w:sz w:val="24"/>
          <w:szCs w:val="24"/>
          <w:shd w:val="clear" w:color="auto" w:fill="FFFFFF"/>
        </w:rPr>
      </w:pPr>
      <w:r w:rsidRPr="00AB2841">
        <w:rPr>
          <w:rFonts w:ascii="Times New Roman" w:hAnsi="Times New Roman"/>
          <w:color w:val="auto"/>
          <w:sz w:val="24"/>
          <w:szCs w:val="24"/>
          <w:shd w:val="clear" w:color="auto" w:fill="FFFFFF"/>
        </w:rPr>
        <w:t xml:space="preserve">Art. </w:t>
      </w:r>
      <w:r w:rsidR="005F68C5" w:rsidRPr="00AB2841">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4</w:t>
      </w:r>
      <w:r w:rsidR="005F68C5" w:rsidRPr="00AB2841">
        <w:rPr>
          <w:rFonts w:ascii="Times New Roman" w:hAnsi="Times New Roman"/>
          <w:b w:val="0"/>
          <w:color w:val="auto"/>
          <w:sz w:val="24"/>
          <w:szCs w:val="24"/>
          <w:shd w:val="clear" w:color="auto" w:fill="FFFFFF"/>
        </w:rPr>
        <w:t xml:space="preserve"> </w:t>
      </w:r>
      <w:r w:rsidRPr="00AB2841">
        <w:rPr>
          <w:rFonts w:ascii="Times New Roman" w:hAnsi="Times New Roman"/>
          <w:b w:val="0"/>
          <w:sz w:val="24"/>
          <w:szCs w:val="24"/>
          <w:shd w:val="clear" w:color="auto" w:fill="FFFFFF"/>
        </w:rPr>
        <w:t xml:space="preserve">- </w:t>
      </w:r>
      <w:r w:rsidR="00554D00" w:rsidRPr="00AB2841">
        <w:rPr>
          <w:rFonts w:ascii="Times New Roman" w:hAnsi="Times New Roman"/>
          <w:b w:val="0"/>
          <w:color w:val="000000"/>
          <w:sz w:val="24"/>
          <w:szCs w:val="24"/>
          <w:shd w:val="clear" w:color="auto" w:fill="FFFFFF"/>
        </w:rPr>
        <w:t>Se determină Energia Electrică de înaltă Eficienţă a Configuraţiei:</w:t>
      </w:r>
    </w:p>
    <w:p w14:paraId="2DD5A0E2" w14:textId="77777777" w:rsidR="00554D00" w:rsidRPr="00CF7FD5" w:rsidRDefault="00554D00" w:rsidP="00EE4B22">
      <w:pPr>
        <w:autoSpaceDE/>
        <w:spacing w:line="360" w:lineRule="auto"/>
        <w:ind w:left="720"/>
        <w:jc w:val="both"/>
        <w:rPr>
          <w:rFonts w:ascii="Times New Roman" w:eastAsia="Times New Roman" w:hAnsi="Times New Roman"/>
          <w:color w:val="000000"/>
          <w:sz w:val="24"/>
          <w:szCs w:val="24"/>
          <w:shd w:val="clear" w:color="auto" w:fill="FFFFFF"/>
        </w:rPr>
      </w:pPr>
      <w:r w:rsidRPr="00CF7FD5">
        <w:rPr>
          <w:rFonts w:ascii="Times New Roman" w:eastAsia="Times New Roman" w:hAnsi="Times New Roman"/>
          <w:noProof/>
          <w:color w:val="000000"/>
          <w:sz w:val="24"/>
          <w:szCs w:val="24"/>
          <w:shd w:val="clear" w:color="auto" w:fill="FFFFFF"/>
        </w:rPr>
        <w:drawing>
          <wp:inline distT="0" distB="0" distL="0" distR="0" wp14:anchorId="3E9E943D" wp14:editId="72A0FE54">
            <wp:extent cx="2988383" cy="370821"/>
            <wp:effectExtent l="0" t="0" r="2540" b="0"/>
            <wp:docPr id="16" name="Picture 16" descr="https://www.ilegis.ro/ImaginiDinActe/221451/A9998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ilegis.ro/ImaginiDinActe/221451/A99983304.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21374" cy="374915"/>
                    </a:xfrm>
                    <a:prstGeom prst="rect">
                      <a:avLst/>
                    </a:prstGeom>
                    <a:noFill/>
                    <a:ln>
                      <a:noFill/>
                    </a:ln>
                  </pic:spPr>
                </pic:pic>
              </a:graphicData>
            </a:graphic>
          </wp:inline>
        </w:drawing>
      </w:r>
    </w:p>
    <w:p w14:paraId="559050DE" w14:textId="77777777" w:rsidR="00D83322" w:rsidRDefault="00D83322" w:rsidP="00D83322">
      <w:pPr>
        <w:pStyle w:val="ssecttl"/>
        <w:spacing w:line="360" w:lineRule="auto"/>
        <w:jc w:val="left"/>
        <w:rPr>
          <w:rFonts w:ascii="Times New Roman" w:hAnsi="Times New Roman"/>
          <w:sz w:val="24"/>
          <w:szCs w:val="24"/>
          <w:shd w:val="clear" w:color="auto" w:fill="FFFFFF"/>
        </w:rPr>
      </w:pPr>
    </w:p>
    <w:p w14:paraId="68F08592" w14:textId="77777777" w:rsidR="00D83322" w:rsidRDefault="00D83322" w:rsidP="00D83322">
      <w:pPr>
        <w:pStyle w:val="ssecttl"/>
        <w:spacing w:line="360" w:lineRule="auto"/>
        <w:jc w:val="left"/>
        <w:rPr>
          <w:rFonts w:ascii="Times New Roman" w:hAnsi="Times New Roman"/>
          <w:sz w:val="24"/>
          <w:szCs w:val="24"/>
          <w:shd w:val="clear" w:color="auto" w:fill="FFFFFF"/>
        </w:rPr>
      </w:pPr>
    </w:p>
    <w:p w14:paraId="7789DB62" w14:textId="030EC6E2" w:rsidR="00554D00" w:rsidRPr="00CF7FD5" w:rsidRDefault="00D83322" w:rsidP="00D83322">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4-a</w:t>
      </w:r>
    </w:p>
    <w:p w14:paraId="7EB24445" w14:textId="12EFE61D" w:rsidR="00554D00" w:rsidRPr="00CF7FD5" w:rsidRDefault="00554D00" w:rsidP="00D83322">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Energiei Electrice de înaltă Eficienţă a Configuraţiei în cazul FC mai mic decât FC</w:t>
      </w:r>
      <w:r w:rsidRPr="00353663">
        <w:rPr>
          <w:rFonts w:ascii="Times New Roman" w:hAnsi="Times New Roman"/>
          <w:sz w:val="24"/>
          <w:szCs w:val="24"/>
          <w:shd w:val="clear" w:color="auto" w:fill="FFFFFF"/>
          <w:vertAlign w:val="subscript"/>
        </w:rPr>
        <w:t>min</w:t>
      </w:r>
      <w:r w:rsidRPr="00CF7FD5">
        <w:rPr>
          <w:rFonts w:ascii="Times New Roman" w:hAnsi="Times New Roman"/>
          <w:sz w:val="24"/>
          <w:szCs w:val="24"/>
          <w:shd w:val="clear" w:color="auto" w:fill="FFFFFF"/>
        </w:rPr>
        <w:t>, pentru Configuraţii care au în componenţă TA cu prize de termoficare</w:t>
      </w:r>
    </w:p>
    <w:p w14:paraId="10C76A5A" w14:textId="77777777" w:rsidR="00D83322" w:rsidRDefault="00D83322" w:rsidP="00CF7FD5">
      <w:pPr>
        <w:pStyle w:val="sartttl"/>
        <w:spacing w:line="360" w:lineRule="auto"/>
        <w:jc w:val="both"/>
        <w:rPr>
          <w:rFonts w:ascii="Times New Roman" w:hAnsi="Times New Roman"/>
          <w:sz w:val="24"/>
          <w:szCs w:val="24"/>
          <w:shd w:val="clear" w:color="auto" w:fill="FFFFFF"/>
        </w:rPr>
      </w:pPr>
    </w:p>
    <w:p w14:paraId="3BEC24B6" w14:textId="0FC8703B" w:rsidR="00554D00" w:rsidRPr="00D83322" w:rsidRDefault="00D83322" w:rsidP="00D83322">
      <w:pPr>
        <w:pStyle w:val="sartttl"/>
        <w:spacing w:line="360" w:lineRule="auto"/>
        <w:jc w:val="both"/>
        <w:rPr>
          <w:rStyle w:val="salnbdy"/>
          <w:rFonts w:ascii="Times New Roman" w:eastAsia="Times New Roman" w:hAnsi="Times New Roman"/>
          <w:b w:val="0"/>
          <w:sz w:val="24"/>
          <w:szCs w:val="24"/>
        </w:rPr>
      </w:pPr>
      <w:r w:rsidRPr="00D83322">
        <w:rPr>
          <w:rFonts w:ascii="Times New Roman" w:hAnsi="Times New Roman"/>
          <w:color w:val="auto"/>
          <w:sz w:val="24"/>
          <w:szCs w:val="24"/>
          <w:shd w:val="clear" w:color="auto" w:fill="FFFFFF"/>
        </w:rPr>
        <w:lastRenderedPageBreak/>
        <w:t xml:space="preserve">Art. </w:t>
      </w:r>
      <w:r w:rsidR="005F68C5" w:rsidRPr="00D83322">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5</w:t>
      </w:r>
      <w:r w:rsidR="005F68C5" w:rsidRPr="00D83322">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D83322">
        <w:rPr>
          <w:rStyle w:val="salnttl1"/>
          <w:rFonts w:ascii="Times New Roman" w:eastAsia="Times New Roman" w:hAnsi="Times New Roman"/>
          <w:color w:val="auto"/>
          <w:sz w:val="24"/>
          <w:szCs w:val="24"/>
          <w:specVanish w:val="0"/>
        </w:rPr>
        <w:t>(1)</w:t>
      </w:r>
      <w:r w:rsidRPr="00D83322">
        <w:rPr>
          <w:rStyle w:val="salnttl1"/>
          <w:rFonts w:ascii="Times New Roman" w:eastAsia="Times New Roman" w:hAnsi="Times New Roman"/>
          <w:color w:val="auto"/>
          <w:sz w:val="24"/>
          <w:szCs w:val="24"/>
          <w:specVanish w:val="0"/>
        </w:rPr>
        <w:t xml:space="preserve"> </w:t>
      </w:r>
      <w:r w:rsidR="00554D00" w:rsidRPr="00D83322">
        <w:rPr>
          <w:rStyle w:val="salnbdy"/>
          <w:rFonts w:ascii="Times New Roman" w:eastAsia="Times New Roman" w:hAnsi="Times New Roman"/>
          <w:b w:val="0"/>
          <w:sz w:val="24"/>
          <w:szCs w:val="24"/>
        </w:rPr>
        <w:t xml:space="preserve">Se determină valoarea Eficienţei termice a Configuraţiei la producerea energiei electrice şi termice în cogenerare de înaltă eficienţă, care asigură atingerea valorii </w:t>
      </w:r>
      <w:r w:rsidR="00554D00" w:rsidRPr="00D83322">
        <w:rPr>
          <w:rStyle w:val="salnbdy"/>
          <w:rFonts w:ascii="Times New Roman" w:eastAsia="Times New Roman" w:hAnsi="Times New Roman"/>
          <w:sz w:val="24"/>
          <w:szCs w:val="24"/>
        </w:rPr>
        <w:t>FC</w:t>
      </w:r>
      <w:r w:rsidR="00554D00" w:rsidRPr="00D83322">
        <w:rPr>
          <w:rStyle w:val="salnbdy"/>
          <w:rFonts w:ascii="Times New Roman" w:eastAsia="Times New Roman" w:hAnsi="Times New Roman"/>
          <w:sz w:val="24"/>
          <w:szCs w:val="24"/>
          <w:vertAlign w:val="subscript"/>
        </w:rPr>
        <w:t>min</w:t>
      </w:r>
      <w:r w:rsidR="00554D00" w:rsidRPr="00D83322">
        <w:rPr>
          <w:rStyle w:val="salnbdy"/>
          <w:rFonts w:ascii="Times New Roman" w:eastAsia="Times New Roman" w:hAnsi="Times New Roman"/>
          <w:b w:val="0"/>
          <w:sz w:val="24"/>
          <w:szCs w:val="24"/>
        </w:rPr>
        <w:t>:</w:t>
      </w:r>
    </w:p>
    <w:p w14:paraId="6D49244B" w14:textId="77777777" w:rsidR="00554D00" w:rsidRPr="00CF7FD5" w:rsidRDefault="00554D00" w:rsidP="00EE4B22">
      <w:pPr>
        <w:autoSpaceDE/>
        <w:spacing w:line="360" w:lineRule="auto"/>
        <w:ind w:left="720"/>
        <w:jc w:val="both"/>
        <w:rPr>
          <w:rFonts w:ascii="Times New Roman" w:hAnsi="Times New Roman"/>
          <w:sz w:val="24"/>
          <w:szCs w:val="24"/>
        </w:rPr>
      </w:pPr>
      <w:r w:rsidRPr="00CF7FD5">
        <w:rPr>
          <w:rFonts w:ascii="Times New Roman" w:eastAsia="Times New Roman" w:hAnsi="Times New Roman"/>
          <w:noProof/>
          <w:color w:val="000000"/>
          <w:sz w:val="24"/>
          <w:szCs w:val="24"/>
          <w:shd w:val="clear" w:color="auto" w:fill="FFFFFF"/>
        </w:rPr>
        <w:drawing>
          <wp:inline distT="0" distB="0" distL="0" distR="0" wp14:anchorId="5F1150D8" wp14:editId="36575340">
            <wp:extent cx="4114800" cy="342900"/>
            <wp:effectExtent l="0" t="0" r="0" b="0"/>
            <wp:docPr id="15" name="Picture 15" descr="https://www.ilegis.ro/ImaginiDinActe/221451/A99983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ilegis.ro/ImaginiDinActe/221451/A99983307.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4114800" cy="342900"/>
                    </a:xfrm>
                    <a:prstGeom prst="rect">
                      <a:avLst/>
                    </a:prstGeom>
                    <a:noFill/>
                    <a:ln>
                      <a:noFill/>
                    </a:ln>
                  </pic:spPr>
                </pic:pic>
              </a:graphicData>
            </a:graphic>
          </wp:inline>
        </w:drawing>
      </w:r>
    </w:p>
    <w:p w14:paraId="2A024AB5"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2BAB27C7" w14:textId="77777777" w:rsidR="00D15359" w:rsidRDefault="008601F9" w:rsidP="00D32366">
      <w:pPr>
        <w:autoSpaceDE/>
        <w:spacing w:line="360" w:lineRule="auto"/>
        <w:ind w:left="720"/>
        <w:jc w:val="both"/>
        <w:rPr>
          <w:rStyle w:val="spar3"/>
          <w:rFonts w:ascii="Times New Roman" w:eastAsia="Times New Roman" w:hAnsi="Times New Roman"/>
          <w:color w:val="auto"/>
          <w:sz w:val="24"/>
          <w:szCs w:val="24"/>
        </w:rPr>
      </w:pPr>
      <w:r>
        <w:rPr>
          <w:rStyle w:val="spar3"/>
          <w:rFonts w:ascii="Times New Roman" w:eastAsia="Times New Roman" w:hAnsi="Times New Roman"/>
          <w:b/>
          <w:color w:val="auto"/>
          <w:sz w:val="24"/>
          <w:szCs w:val="24"/>
          <w:specVanish w:val="0"/>
        </w:rPr>
        <w:t>ɳ</w:t>
      </w:r>
      <w:r w:rsidRPr="008601F9">
        <w:rPr>
          <w:rStyle w:val="spar3"/>
          <w:rFonts w:ascii="Times New Roman" w:eastAsia="Times New Roman" w:hAnsi="Times New Roman"/>
          <w:b/>
          <w:color w:val="auto"/>
          <w:sz w:val="24"/>
          <w:szCs w:val="24"/>
          <w:vertAlign w:val="subscript"/>
          <w:specVanish w:val="0"/>
        </w:rPr>
        <w:t>t</w:t>
      </w:r>
      <w:r w:rsidR="00554D00" w:rsidRPr="00D83322">
        <w:rPr>
          <w:rStyle w:val="spar3"/>
          <w:rFonts w:ascii="Times New Roman" w:eastAsia="Times New Roman" w:hAnsi="Times New Roman"/>
          <w:color w:val="auto"/>
          <w:sz w:val="24"/>
          <w:szCs w:val="24"/>
          <w:specVanish w:val="0"/>
        </w:rPr>
        <w:t xml:space="preserve"> este Eficienţa de producere a energiei termice corespunzătoare Configuraţiei, determinată conform prevederilor din </w:t>
      </w:r>
      <w:r w:rsidR="00554D00" w:rsidRPr="00D83322">
        <w:rPr>
          <w:rStyle w:val="slgi1"/>
          <w:rFonts w:ascii="Times New Roman" w:eastAsia="Times New Roman" w:hAnsi="Times New Roman"/>
          <w:color w:val="auto"/>
          <w:sz w:val="24"/>
          <w:szCs w:val="24"/>
          <w:u w:val="none"/>
        </w:rPr>
        <w:t>Secţiunea a 2-a</w:t>
      </w:r>
      <w:r w:rsidR="00554D00" w:rsidRPr="00D83322">
        <w:rPr>
          <w:rStyle w:val="spar3"/>
          <w:rFonts w:ascii="Times New Roman" w:eastAsia="Times New Roman" w:hAnsi="Times New Roman"/>
          <w:color w:val="auto"/>
          <w:sz w:val="24"/>
          <w:szCs w:val="24"/>
          <w:specVanish w:val="0"/>
        </w:rPr>
        <w:t xml:space="preserve"> a acestui Capitol;</w:t>
      </w:r>
    </w:p>
    <w:p w14:paraId="01C78074" w14:textId="73413BB2" w:rsidR="00D32366" w:rsidRDefault="00D15359" w:rsidP="00D32366">
      <w:pPr>
        <w:autoSpaceDE/>
        <w:spacing w:line="360" w:lineRule="auto"/>
        <w:ind w:left="720"/>
        <w:jc w:val="both"/>
        <w:rPr>
          <w:rStyle w:val="spar3"/>
          <w:rFonts w:ascii="Times New Roman" w:eastAsia="Times New Roman" w:hAnsi="Times New Roman"/>
          <w:color w:val="auto"/>
          <w:sz w:val="24"/>
          <w:szCs w:val="24"/>
        </w:rPr>
      </w:pPr>
      <w:r w:rsidRPr="00D15359">
        <w:rPr>
          <w:rStyle w:val="spar3"/>
          <w:rFonts w:ascii="Calibri" w:eastAsia="Times New Roman" w:hAnsi="Calibri" w:cs="Calibri"/>
          <w:b/>
          <w:color w:val="auto"/>
          <w:sz w:val="24"/>
          <w:szCs w:val="24"/>
          <w:specVanish w:val="0"/>
        </w:rPr>
        <w:t>β</w:t>
      </w:r>
      <w:r w:rsidR="00554D00" w:rsidRPr="00D83322">
        <w:rPr>
          <w:rStyle w:val="spar3"/>
          <w:rFonts w:ascii="Times New Roman" w:eastAsia="Times New Roman" w:hAnsi="Times New Roman"/>
          <w:color w:val="auto"/>
          <w:sz w:val="24"/>
          <w:szCs w:val="24"/>
          <w:specVanish w:val="0"/>
        </w:rPr>
        <w:t xml:space="preserve"> este Factorul de reducere a puterii electrice corespunzător Configuraţiei de producţie în cogenerare cu TA cu prize de termoficare, care se determină conform prevederilor din </w:t>
      </w:r>
      <w:r w:rsidR="00554D00" w:rsidRPr="00D83322">
        <w:rPr>
          <w:rStyle w:val="slgi1"/>
          <w:rFonts w:ascii="Times New Roman" w:eastAsia="Times New Roman" w:hAnsi="Times New Roman"/>
          <w:color w:val="auto"/>
          <w:sz w:val="24"/>
          <w:szCs w:val="24"/>
          <w:u w:val="none"/>
        </w:rPr>
        <w:t>Secţiunea a 5-a a acestui Capitol</w:t>
      </w:r>
      <w:r w:rsidR="00554D00" w:rsidRPr="00D83322">
        <w:rPr>
          <w:rStyle w:val="spar3"/>
          <w:rFonts w:ascii="Times New Roman" w:eastAsia="Times New Roman" w:hAnsi="Times New Roman"/>
          <w:color w:val="auto"/>
          <w:sz w:val="24"/>
          <w:szCs w:val="24"/>
          <w:specVanish w:val="0"/>
        </w:rPr>
        <w:t>;</w:t>
      </w:r>
    </w:p>
    <w:p w14:paraId="3998F5D9" w14:textId="00DEE36D" w:rsidR="00D32366" w:rsidRDefault="00554D00" w:rsidP="00D32366">
      <w:pPr>
        <w:autoSpaceDE/>
        <w:spacing w:line="360" w:lineRule="auto"/>
        <w:ind w:left="720"/>
        <w:jc w:val="both"/>
        <w:rPr>
          <w:rStyle w:val="spar3"/>
          <w:rFonts w:ascii="Times New Roman" w:eastAsia="Times New Roman" w:hAnsi="Times New Roman"/>
          <w:color w:val="auto"/>
          <w:sz w:val="24"/>
          <w:szCs w:val="24"/>
        </w:rPr>
      </w:pPr>
      <w:r w:rsidRPr="00D32366">
        <w:rPr>
          <w:rStyle w:val="spar3"/>
          <w:rFonts w:ascii="Times New Roman" w:eastAsia="Times New Roman" w:hAnsi="Times New Roman"/>
          <w:b/>
          <w:color w:val="auto"/>
          <w:sz w:val="24"/>
          <w:szCs w:val="24"/>
          <w:specVanish w:val="0"/>
        </w:rPr>
        <w:t>FC</w:t>
      </w:r>
      <w:r w:rsidRPr="00D83322">
        <w:rPr>
          <w:rStyle w:val="spar3"/>
          <w:rFonts w:ascii="Times New Roman" w:eastAsia="Times New Roman" w:hAnsi="Times New Roman"/>
          <w:color w:val="auto"/>
          <w:sz w:val="24"/>
          <w:szCs w:val="24"/>
          <w:specVanish w:val="0"/>
        </w:rPr>
        <w:t xml:space="preserve"> este Factorul de Calitate al Configuraţiei, determinat conform prevederilor din </w:t>
      </w:r>
      <w:r w:rsidRPr="00D83322">
        <w:rPr>
          <w:rStyle w:val="slgi1"/>
          <w:rFonts w:ascii="Times New Roman" w:eastAsia="Times New Roman" w:hAnsi="Times New Roman"/>
          <w:color w:val="auto"/>
          <w:sz w:val="24"/>
          <w:szCs w:val="24"/>
          <w:u w:val="none"/>
        </w:rPr>
        <w:t>Secţiunea a 2-a</w:t>
      </w:r>
      <w:r w:rsidRPr="00D83322">
        <w:rPr>
          <w:rStyle w:val="spar3"/>
          <w:rFonts w:ascii="Times New Roman" w:eastAsia="Times New Roman" w:hAnsi="Times New Roman"/>
          <w:color w:val="auto"/>
          <w:sz w:val="24"/>
          <w:szCs w:val="24"/>
          <w:specVanish w:val="0"/>
        </w:rPr>
        <w:t xml:space="preserve"> a acestui Capitol;</w:t>
      </w:r>
    </w:p>
    <w:p w14:paraId="401C17C5" w14:textId="27EB1705" w:rsidR="00D83322" w:rsidRDefault="00554D00" w:rsidP="00D32366">
      <w:pPr>
        <w:autoSpaceDE/>
        <w:spacing w:line="360" w:lineRule="auto"/>
        <w:ind w:left="720"/>
        <w:jc w:val="both"/>
        <w:rPr>
          <w:rStyle w:val="spar3"/>
          <w:rFonts w:ascii="Times New Roman" w:eastAsia="Times New Roman" w:hAnsi="Times New Roman"/>
          <w:color w:val="auto"/>
          <w:sz w:val="24"/>
          <w:szCs w:val="24"/>
        </w:rPr>
      </w:pPr>
      <w:r w:rsidRPr="00D32366">
        <w:rPr>
          <w:rStyle w:val="spar3"/>
          <w:rFonts w:ascii="Times New Roman" w:eastAsia="Times New Roman" w:hAnsi="Times New Roman"/>
          <w:b/>
          <w:color w:val="auto"/>
          <w:sz w:val="24"/>
          <w:szCs w:val="24"/>
          <w:specVanish w:val="0"/>
        </w:rPr>
        <w:t>FC</w:t>
      </w:r>
      <w:r w:rsidRPr="00D32366">
        <w:rPr>
          <w:rStyle w:val="spar3"/>
          <w:rFonts w:ascii="Times New Roman" w:eastAsia="Times New Roman" w:hAnsi="Times New Roman"/>
          <w:b/>
          <w:color w:val="auto"/>
          <w:sz w:val="24"/>
          <w:szCs w:val="24"/>
          <w:vertAlign w:val="subscript"/>
          <w:specVanish w:val="0"/>
        </w:rPr>
        <w:t>min</w:t>
      </w:r>
      <w:r w:rsidRPr="00D83322">
        <w:rPr>
          <w:rStyle w:val="spar3"/>
          <w:rFonts w:ascii="Times New Roman" w:eastAsia="Times New Roman" w:hAnsi="Times New Roman"/>
          <w:color w:val="auto"/>
          <w:sz w:val="24"/>
          <w:szCs w:val="24"/>
          <w:specVanish w:val="0"/>
        </w:rPr>
        <w:t xml:space="preserve"> este Factorul de Calitate minim al Configuraţiei, stabilit conform prevederilor de la </w:t>
      </w:r>
      <w:r w:rsidRPr="00D83322">
        <w:rPr>
          <w:rStyle w:val="slgi1"/>
          <w:rFonts w:ascii="Times New Roman" w:eastAsia="Times New Roman" w:hAnsi="Times New Roman"/>
          <w:color w:val="auto"/>
          <w:sz w:val="24"/>
          <w:szCs w:val="24"/>
          <w:u w:val="none"/>
        </w:rPr>
        <w:t>art. 10 alin. (1)</w:t>
      </w:r>
      <w:r w:rsidRPr="00D83322">
        <w:rPr>
          <w:rStyle w:val="spar3"/>
          <w:rFonts w:ascii="Times New Roman" w:eastAsia="Times New Roman" w:hAnsi="Times New Roman"/>
          <w:color w:val="auto"/>
          <w:sz w:val="24"/>
          <w:szCs w:val="24"/>
          <w:specVanish w:val="0"/>
        </w:rPr>
        <w:t>;</w:t>
      </w:r>
    </w:p>
    <w:p w14:paraId="419D7F0F" w14:textId="77777777" w:rsidR="00D32366" w:rsidRDefault="00554D00" w:rsidP="00D32366">
      <w:pPr>
        <w:autoSpaceDE/>
        <w:spacing w:line="360" w:lineRule="auto"/>
        <w:ind w:left="720"/>
        <w:jc w:val="both"/>
        <w:rPr>
          <w:rStyle w:val="spar3"/>
          <w:rFonts w:ascii="Times New Roman" w:eastAsia="Times New Roman" w:hAnsi="Times New Roman"/>
          <w:color w:val="auto"/>
          <w:sz w:val="24"/>
          <w:szCs w:val="24"/>
        </w:rPr>
      </w:pPr>
      <w:r w:rsidRPr="00D32366">
        <w:rPr>
          <w:rStyle w:val="spar3"/>
          <w:rFonts w:ascii="Times New Roman" w:eastAsia="Times New Roman" w:hAnsi="Times New Roman"/>
          <w:b/>
          <w:color w:val="auto"/>
          <w:sz w:val="24"/>
          <w:szCs w:val="24"/>
          <w:specVanish w:val="0"/>
        </w:rPr>
        <w:t>X</w:t>
      </w:r>
      <w:r w:rsidRPr="00D83322">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a energiei electrice, determinat conform prevederilor din </w:t>
      </w:r>
      <w:r w:rsidRPr="00D83322">
        <w:rPr>
          <w:rStyle w:val="slgi1"/>
          <w:rFonts w:ascii="Times New Roman" w:eastAsia="Times New Roman" w:hAnsi="Times New Roman"/>
          <w:color w:val="auto"/>
          <w:sz w:val="24"/>
          <w:szCs w:val="24"/>
          <w:u w:val="none"/>
        </w:rPr>
        <w:t>Secţiunea 1 a acestui Capitol</w:t>
      </w:r>
      <w:r w:rsidRPr="00D83322">
        <w:rPr>
          <w:rStyle w:val="spar3"/>
          <w:rFonts w:ascii="Times New Roman" w:eastAsia="Times New Roman" w:hAnsi="Times New Roman"/>
          <w:color w:val="auto"/>
          <w:sz w:val="24"/>
          <w:szCs w:val="24"/>
          <w:specVanish w:val="0"/>
        </w:rPr>
        <w:t>;</w:t>
      </w:r>
    </w:p>
    <w:p w14:paraId="34F8C62A" w14:textId="3E7FA303" w:rsidR="00554D00" w:rsidRPr="00D83322" w:rsidRDefault="00554D00" w:rsidP="00D32366">
      <w:pPr>
        <w:autoSpaceDE/>
        <w:spacing w:line="360" w:lineRule="auto"/>
        <w:ind w:left="720"/>
        <w:jc w:val="both"/>
        <w:rPr>
          <w:rFonts w:ascii="Times New Roman" w:eastAsia="Times New Roman" w:hAnsi="Times New Roman"/>
          <w:sz w:val="24"/>
          <w:szCs w:val="24"/>
          <w:shd w:val="clear" w:color="auto" w:fill="FFFFFF"/>
        </w:rPr>
      </w:pPr>
      <w:r w:rsidRPr="00D32366">
        <w:rPr>
          <w:rStyle w:val="spar3"/>
          <w:rFonts w:ascii="Times New Roman" w:eastAsia="Times New Roman" w:hAnsi="Times New Roman"/>
          <w:b/>
          <w:color w:val="auto"/>
          <w:sz w:val="24"/>
          <w:szCs w:val="24"/>
          <w:specVanish w:val="0"/>
        </w:rPr>
        <w:t>Y</w:t>
      </w:r>
      <w:r w:rsidRPr="00D83322">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a energiei termice, determinat conform prevederilor din </w:t>
      </w:r>
      <w:r w:rsidRPr="00D83322">
        <w:rPr>
          <w:rStyle w:val="slgi1"/>
          <w:rFonts w:ascii="Times New Roman" w:eastAsia="Times New Roman" w:hAnsi="Times New Roman"/>
          <w:color w:val="auto"/>
          <w:sz w:val="24"/>
          <w:szCs w:val="24"/>
          <w:u w:val="none"/>
        </w:rPr>
        <w:t>Secţiunea 1 a acestui Capitol</w:t>
      </w:r>
      <w:r w:rsidRPr="00D83322">
        <w:rPr>
          <w:rStyle w:val="spar3"/>
          <w:rFonts w:ascii="Times New Roman" w:eastAsia="Times New Roman" w:hAnsi="Times New Roman"/>
          <w:color w:val="auto"/>
          <w:sz w:val="24"/>
          <w:szCs w:val="24"/>
          <w:specVanish w:val="0"/>
        </w:rPr>
        <w:t>.</w:t>
      </w:r>
    </w:p>
    <w:p w14:paraId="46D70CE1" w14:textId="0EF94234" w:rsidR="00554D00" w:rsidRPr="00D83322" w:rsidRDefault="00554D00" w:rsidP="00CF7FD5">
      <w:pPr>
        <w:autoSpaceDE/>
        <w:spacing w:line="360" w:lineRule="auto"/>
        <w:jc w:val="both"/>
        <w:rPr>
          <w:rStyle w:val="salnbdy"/>
          <w:rFonts w:ascii="Times New Roman" w:hAnsi="Times New Roman"/>
          <w:color w:val="auto"/>
          <w:sz w:val="24"/>
          <w:szCs w:val="24"/>
        </w:rPr>
      </w:pPr>
      <w:r w:rsidRPr="00D83322">
        <w:rPr>
          <w:rStyle w:val="salnttl1"/>
          <w:rFonts w:ascii="Times New Roman" w:eastAsia="Times New Roman" w:hAnsi="Times New Roman"/>
          <w:b w:val="0"/>
          <w:color w:val="auto"/>
          <w:sz w:val="24"/>
          <w:szCs w:val="24"/>
          <w:specVanish w:val="0"/>
        </w:rPr>
        <w:t>(2)</w:t>
      </w:r>
      <w:r w:rsidR="00D83322">
        <w:rPr>
          <w:rStyle w:val="salnttl1"/>
          <w:rFonts w:ascii="Times New Roman" w:eastAsia="Times New Roman" w:hAnsi="Times New Roman"/>
          <w:color w:val="auto"/>
          <w:sz w:val="24"/>
          <w:szCs w:val="24"/>
          <w:specVanish w:val="0"/>
        </w:rPr>
        <w:t xml:space="preserve"> </w:t>
      </w:r>
      <w:r w:rsidRPr="00D83322">
        <w:rPr>
          <w:rStyle w:val="salnbdy"/>
          <w:rFonts w:ascii="Times New Roman" w:eastAsia="Times New Roman" w:hAnsi="Times New Roman"/>
          <w:color w:val="auto"/>
          <w:sz w:val="24"/>
          <w:szCs w:val="24"/>
        </w:rPr>
        <w:t xml:space="preserve">Se determină valoarea Eficienţei electrice a Configuraţiei la producerea energiei electrice şi termice în cogenerare de înaltă eficienţă, care asigură atingerea valorii </w:t>
      </w:r>
      <w:r w:rsidRPr="00D32366">
        <w:rPr>
          <w:rStyle w:val="salnbdy"/>
          <w:rFonts w:ascii="Times New Roman" w:eastAsia="Times New Roman" w:hAnsi="Times New Roman"/>
          <w:b/>
          <w:color w:val="auto"/>
          <w:sz w:val="24"/>
          <w:szCs w:val="24"/>
        </w:rPr>
        <w:t>FC</w:t>
      </w:r>
      <w:r w:rsidRPr="00D32366">
        <w:rPr>
          <w:rStyle w:val="salnbdy"/>
          <w:rFonts w:ascii="Times New Roman" w:eastAsia="Times New Roman" w:hAnsi="Times New Roman"/>
          <w:b/>
          <w:color w:val="auto"/>
          <w:sz w:val="24"/>
          <w:szCs w:val="24"/>
          <w:vertAlign w:val="subscript"/>
        </w:rPr>
        <w:t>min</w:t>
      </w:r>
      <w:r w:rsidRPr="00D32366">
        <w:rPr>
          <w:rStyle w:val="salnbdy"/>
          <w:rFonts w:ascii="Times New Roman" w:eastAsia="Times New Roman" w:hAnsi="Times New Roman"/>
          <w:b/>
          <w:color w:val="auto"/>
          <w:sz w:val="24"/>
          <w:szCs w:val="24"/>
        </w:rPr>
        <w:t>:</w:t>
      </w:r>
    </w:p>
    <w:p w14:paraId="4315E27D" w14:textId="77777777" w:rsidR="00554D00" w:rsidRPr="00CF7FD5" w:rsidRDefault="00554D00" w:rsidP="005659A0">
      <w:pPr>
        <w:autoSpaceDE/>
        <w:spacing w:line="360" w:lineRule="auto"/>
        <w:ind w:left="1440"/>
        <w:jc w:val="both"/>
        <w:rPr>
          <w:rFonts w:ascii="Times New Roman" w:hAnsi="Times New Roman"/>
          <w:sz w:val="24"/>
          <w:szCs w:val="24"/>
        </w:rPr>
      </w:pPr>
      <w:r w:rsidRPr="00CF7FD5">
        <w:rPr>
          <w:rFonts w:ascii="Times New Roman" w:eastAsia="Times New Roman" w:hAnsi="Times New Roman"/>
          <w:noProof/>
          <w:color w:val="000000"/>
          <w:sz w:val="24"/>
          <w:szCs w:val="24"/>
          <w:shd w:val="clear" w:color="auto" w:fill="FFFFFF"/>
        </w:rPr>
        <w:drawing>
          <wp:inline distT="0" distB="0" distL="0" distR="0" wp14:anchorId="4F217D7D" wp14:editId="52D809F0">
            <wp:extent cx="4145280" cy="373380"/>
            <wp:effectExtent l="0" t="0" r="7620" b="7620"/>
            <wp:docPr id="14" name="Picture 14" descr="https://www.ilegis.ro/ImaginiDinActe/221451/A99983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ilegis.ro/ImaginiDinActe/221451/A99983319.jp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4145280" cy="373380"/>
                    </a:xfrm>
                    <a:prstGeom prst="rect">
                      <a:avLst/>
                    </a:prstGeom>
                    <a:noFill/>
                    <a:ln>
                      <a:noFill/>
                    </a:ln>
                  </pic:spPr>
                </pic:pic>
              </a:graphicData>
            </a:graphic>
          </wp:inline>
        </w:drawing>
      </w:r>
    </w:p>
    <w:p w14:paraId="399EAB94" w14:textId="50AC15BB"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 xml:space="preserve">unde: </w:t>
      </w:r>
      <w:r w:rsidR="005C4789">
        <w:rPr>
          <w:rStyle w:val="spar3"/>
          <w:rFonts w:ascii="Times New Roman" w:eastAsia="Times New Roman" w:hAnsi="Times New Roman"/>
          <w:b/>
          <w:color w:val="auto"/>
          <w:sz w:val="24"/>
          <w:szCs w:val="24"/>
          <w:specVanish w:val="0"/>
        </w:rPr>
        <w:t>ɳ</w:t>
      </w:r>
      <w:r w:rsidR="005C4789">
        <w:rPr>
          <w:rStyle w:val="spar3"/>
          <w:rFonts w:ascii="Times New Roman" w:eastAsia="Times New Roman" w:hAnsi="Times New Roman"/>
          <w:b/>
          <w:color w:val="auto"/>
          <w:sz w:val="24"/>
          <w:szCs w:val="24"/>
          <w:vertAlign w:val="subscript"/>
          <w:specVanish w:val="0"/>
        </w:rPr>
        <w:t>e</w:t>
      </w:r>
      <w:r w:rsidR="005C4789" w:rsidRPr="00CF7FD5" w:rsidDel="005C4789">
        <w:rPr>
          <w:color w:val="000000"/>
          <w:shd w:val="clear" w:color="auto" w:fill="FFFFFF"/>
        </w:rPr>
        <w:t xml:space="preserve"> </w:t>
      </w:r>
      <w:r w:rsidRPr="00CF7FD5">
        <w:rPr>
          <w:color w:val="000000"/>
          <w:shd w:val="clear" w:color="auto" w:fill="FFFFFF"/>
        </w:rPr>
        <w:t>este Eficienţa de producere a energiei electrice corespunzătoare Configuraţiei, determinată conform prevederilor din Secţiunea a 2-a a acestui Capitol.</w:t>
      </w:r>
    </w:p>
    <w:p w14:paraId="2014217C" w14:textId="17863777" w:rsidR="00554D00" w:rsidRPr="004D5CD8" w:rsidRDefault="004D5CD8" w:rsidP="004D5CD8">
      <w:pPr>
        <w:pStyle w:val="sartttl"/>
        <w:spacing w:line="360" w:lineRule="auto"/>
        <w:jc w:val="both"/>
        <w:rPr>
          <w:rFonts w:ascii="Times New Roman" w:hAnsi="Times New Roman"/>
          <w:b w:val="0"/>
          <w:color w:val="000000"/>
          <w:sz w:val="24"/>
          <w:szCs w:val="24"/>
          <w:shd w:val="clear" w:color="auto" w:fill="FFFFFF"/>
        </w:rPr>
      </w:pPr>
      <w:r w:rsidRPr="004D5CD8">
        <w:rPr>
          <w:rFonts w:ascii="Times New Roman" w:hAnsi="Times New Roman"/>
          <w:color w:val="auto"/>
          <w:sz w:val="24"/>
          <w:szCs w:val="24"/>
          <w:shd w:val="clear" w:color="auto" w:fill="FFFFFF"/>
        </w:rPr>
        <w:t xml:space="preserve">Art. </w:t>
      </w:r>
      <w:r w:rsidR="00554D00" w:rsidRPr="004D5CD8">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6</w:t>
      </w:r>
      <w:r w:rsidRPr="004D5CD8">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4D5CD8">
        <w:rPr>
          <w:rFonts w:ascii="Times New Roman" w:hAnsi="Times New Roman"/>
          <w:b w:val="0"/>
          <w:color w:val="000000"/>
          <w:sz w:val="24"/>
          <w:szCs w:val="24"/>
          <w:shd w:val="clear" w:color="auto" w:fill="FFFFFF"/>
        </w:rPr>
        <w:t>Se determină consumul de combustibil aferent producţiei de energie electrică şi termică în cogenerare de înaltă eficienţă a Configuraţiei:</w:t>
      </w:r>
    </w:p>
    <w:p w14:paraId="3F554DEA" w14:textId="77777777" w:rsidR="00554D00" w:rsidRPr="00CF7FD5" w:rsidRDefault="00554D00" w:rsidP="005659A0">
      <w:pPr>
        <w:autoSpaceDE/>
        <w:spacing w:line="360" w:lineRule="auto"/>
        <w:ind w:left="1440"/>
        <w:jc w:val="both"/>
        <w:rPr>
          <w:rFonts w:ascii="Times New Roman" w:eastAsia="Times New Roman" w:hAnsi="Times New Roman"/>
          <w:color w:val="000000"/>
          <w:sz w:val="24"/>
          <w:szCs w:val="24"/>
          <w:shd w:val="clear" w:color="auto" w:fill="FFFFFF"/>
        </w:rPr>
      </w:pPr>
      <w:r w:rsidRPr="00CF7FD5">
        <w:rPr>
          <w:rFonts w:ascii="Times New Roman" w:eastAsia="Times New Roman" w:hAnsi="Times New Roman"/>
          <w:noProof/>
          <w:color w:val="000000"/>
          <w:sz w:val="24"/>
          <w:szCs w:val="24"/>
          <w:shd w:val="clear" w:color="auto" w:fill="FFFFFF"/>
        </w:rPr>
        <w:drawing>
          <wp:inline distT="0" distB="0" distL="0" distR="0" wp14:anchorId="45021ABF" wp14:editId="3C3C332F">
            <wp:extent cx="3573780" cy="411480"/>
            <wp:effectExtent l="0" t="0" r="7620" b="7620"/>
            <wp:docPr id="13" name="Picture 13" descr="https://www.ilegis.ro/ImaginiDinActe/221451/A99983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ilegis.ro/ImaginiDinActe/221451/A99983320.jp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573780" cy="411480"/>
                    </a:xfrm>
                    <a:prstGeom prst="rect">
                      <a:avLst/>
                    </a:prstGeom>
                    <a:noFill/>
                    <a:ln>
                      <a:noFill/>
                    </a:ln>
                  </pic:spPr>
                </pic:pic>
              </a:graphicData>
            </a:graphic>
          </wp:inline>
        </w:drawing>
      </w:r>
    </w:p>
    <w:p w14:paraId="469AE8DE"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3FE464D7" w14:textId="77777777" w:rsidR="00554D00" w:rsidRPr="00CF7FD5" w:rsidRDefault="00554D00" w:rsidP="004D5CD8">
      <w:pPr>
        <w:pStyle w:val="spar"/>
        <w:spacing w:line="360" w:lineRule="auto"/>
        <w:ind w:left="720"/>
        <w:jc w:val="both"/>
        <w:rPr>
          <w:color w:val="000000"/>
          <w:shd w:val="clear" w:color="auto" w:fill="FFFFFF"/>
        </w:rPr>
      </w:pPr>
      <w:r w:rsidRPr="004D5CD8">
        <w:rPr>
          <w:b/>
          <w:color w:val="000000"/>
          <w:shd w:val="clear" w:color="auto" w:fill="FFFFFF"/>
        </w:rPr>
        <w:t>ETC</w:t>
      </w:r>
      <w:r w:rsidRPr="00CF7FD5">
        <w:rPr>
          <w:color w:val="000000"/>
          <w:shd w:val="clear" w:color="auto" w:fill="FFFFFF"/>
        </w:rPr>
        <w:t xml:space="preserve"> este Energia Termică a Configuraţiei [MWh];</w:t>
      </w:r>
    </w:p>
    <w:p w14:paraId="37FD5DEE" w14:textId="77777777" w:rsidR="00554D00" w:rsidRPr="00CF7FD5" w:rsidRDefault="00554D00" w:rsidP="004D5CD8">
      <w:pPr>
        <w:pStyle w:val="spar"/>
        <w:spacing w:line="360" w:lineRule="auto"/>
        <w:ind w:left="720"/>
        <w:jc w:val="both"/>
        <w:rPr>
          <w:color w:val="000000"/>
          <w:shd w:val="clear" w:color="auto" w:fill="FFFFFF"/>
        </w:rPr>
      </w:pPr>
      <w:r w:rsidRPr="004D5CD8">
        <w:rPr>
          <w:b/>
          <w:color w:val="000000"/>
          <w:shd w:val="clear" w:color="auto" w:fill="FFFFFF"/>
        </w:rPr>
        <w:lastRenderedPageBreak/>
        <w:t>CSITIC</w:t>
      </w:r>
      <w:r w:rsidRPr="00CF7FD5">
        <w:rPr>
          <w:color w:val="000000"/>
          <w:shd w:val="clear" w:color="auto" w:fill="FFFFFF"/>
        </w:rPr>
        <w:t xml:space="preserve"> este Consumul Serviciilor Interne Termice pentru Încălzire şi Combustibil corespunzător Configuraţiei [MWh].</w:t>
      </w:r>
    </w:p>
    <w:p w14:paraId="122CFF95" w14:textId="17E6CBD9" w:rsidR="00554D00" w:rsidRPr="00C409BD" w:rsidRDefault="00C409BD" w:rsidP="00C409BD">
      <w:pPr>
        <w:pStyle w:val="sartttl"/>
        <w:spacing w:line="360" w:lineRule="auto"/>
        <w:jc w:val="both"/>
        <w:rPr>
          <w:rFonts w:ascii="Times New Roman" w:hAnsi="Times New Roman"/>
          <w:b w:val="0"/>
          <w:color w:val="000000"/>
          <w:sz w:val="24"/>
          <w:szCs w:val="24"/>
          <w:shd w:val="clear" w:color="auto" w:fill="FFFFFF"/>
        </w:rPr>
      </w:pPr>
      <w:r w:rsidRPr="00C409BD">
        <w:rPr>
          <w:rFonts w:ascii="Times New Roman" w:hAnsi="Times New Roman"/>
          <w:color w:val="auto"/>
          <w:sz w:val="24"/>
          <w:szCs w:val="24"/>
          <w:shd w:val="clear" w:color="auto" w:fill="FFFFFF"/>
        </w:rPr>
        <w:t xml:space="preserve">Art. </w:t>
      </w:r>
      <w:r w:rsidR="005F68C5" w:rsidRPr="00C409BD">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7</w:t>
      </w:r>
      <w:r w:rsidR="005F68C5" w:rsidRPr="00C409BD">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409BD">
        <w:rPr>
          <w:rFonts w:ascii="Times New Roman" w:hAnsi="Times New Roman"/>
          <w:b w:val="0"/>
          <w:color w:val="000000"/>
          <w:sz w:val="24"/>
          <w:szCs w:val="24"/>
          <w:shd w:val="clear" w:color="auto" w:fill="FFFFFF"/>
        </w:rPr>
        <w:t>Se determină valoarea raportului energie electrică/energie termică echivalent, C(ech), la producerea energiei electrice şi termice în cogenerare de înaltă eficienţă:</w:t>
      </w:r>
    </w:p>
    <w:p w14:paraId="6355C3A1" w14:textId="77777777" w:rsidR="00554D00" w:rsidRPr="00CF7FD5" w:rsidRDefault="00554D00" w:rsidP="005659A0">
      <w:pPr>
        <w:autoSpaceDE/>
        <w:spacing w:line="360" w:lineRule="auto"/>
        <w:ind w:left="1440"/>
        <w:jc w:val="both"/>
        <w:rPr>
          <w:rFonts w:ascii="Times New Roman" w:eastAsia="Times New Roman" w:hAnsi="Times New Roman"/>
          <w:color w:val="000000"/>
          <w:sz w:val="24"/>
          <w:szCs w:val="24"/>
          <w:shd w:val="clear" w:color="auto" w:fill="FFFFFF"/>
        </w:rPr>
      </w:pPr>
      <w:r w:rsidRPr="00CF7FD5">
        <w:rPr>
          <w:rFonts w:ascii="Times New Roman" w:eastAsia="Times New Roman" w:hAnsi="Times New Roman"/>
          <w:noProof/>
          <w:color w:val="000000"/>
          <w:sz w:val="24"/>
          <w:szCs w:val="24"/>
          <w:shd w:val="clear" w:color="auto" w:fill="FFFFFF"/>
        </w:rPr>
        <w:drawing>
          <wp:inline distT="0" distB="0" distL="0" distR="0" wp14:anchorId="4448127B" wp14:editId="1BF9DE83">
            <wp:extent cx="2369820" cy="495300"/>
            <wp:effectExtent l="0" t="0" r="0" b="0"/>
            <wp:docPr id="12" name="Picture 12" descr="https://www.ilegis.ro/ImaginiDinActe/221451/A9998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ilegis.ro/ImaginiDinActe/221451/A99983321.jp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369820" cy="495300"/>
                    </a:xfrm>
                    <a:prstGeom prst="rect">
                      <a:avLst/>
                    </a:prstGeom>
                    <a:noFill/>
                    <a:ln>
                      <a:noFill/>
                    </a:ln>
                  </pic:spPr>
                </pic:pic>
              </a:graphicData>
            </a:graphic>
          </wp:inline>
        </w:drawing>
      </w:r>
    </w:p>
    <w:p w14:paraId="438F170E" w14:textId="4F5772F2" w:rsidR="00554D00" w:rsidRPr="00C409BD" w:rsidRDefault="00C409BD" w:rsidP="00C409BD">
      <w:pPr>
        <w:pStyle w:val="sartttl"/>
        <w:spacing w:line="360" w:lineRule="auto"/>
        <w:jc w:val="both"/>
        <w:rPr>
          <w:rFonts w:ascii="Times New Roman" w:hAnsi="Times New Roman"/>
          <w:b w:val="0"/>
          <w:color w:val="000000"/>
          <w:sz w:val="24"/>
          <w:szCs w:val="24"/>
          <w:shd w:val="clear" w:color="auto" w:fill="FFFFFF"/>
        </w:rPr>
      </w:pPr>
      <w:r w:rsidRPr="00C409BD">
        <w:rPr>
          <w:rFonts w:ascii="Times New Roman" w:hAnsi="Times New Roman"/>
          <w:color w:val="auto"/>
          <w:sz w:val="24"/>
          <w:szCs w:val="24"/>
          <w:shd w:val="clear" w:color="auto" w:fill="FFFFFF"/>
        </w:rPr>
        <w:t xml:space="preserve">Art. </w:t>
      </w:r>
      <w:r w:rsidR="005F68C5" w:rsidRPr="00C409BD">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8</w:t>
      </w:r>
      <w:r w:rsidR="005F68C5" w:rsidRPr="00C409BD">
        <w:rPr>
          <w:rFonts w:ascii="Times New Roman" w:hAnsi="Times New Roman"/>
          <w:color w:val="auto"/>
          <w:sz w:val="24"/>
          <w:szCs w:val="24"/>
          <w:shd w:val="clear" w:color="auto" w:fill="FFFFFF"/>
        </w:rPr>
        <w:t xml:space="preserve"> </w:t>
      </w:r>
      <w:r w:rsidRPr="00C409BD">
        <w:rPr>
          <w:rFonts w:ascii="Times New Roman" w:hAnsi="Times New Roman"/>
          <w:color w:val="auto"/>
          <w:sz w:val="24"/>
          <w:szCs w:val="24"/>
          <w:shd w:val="clear" w:color="auto" w:fill="FFFFFF"/>
        </w:rPr>
        <w:t xml:space="preserve">- </w:t>
      </w:r>
      <w:r w:rsidR="00554D00" w:rsidRPr="00C409BD">
        <w:rPr>
          <w:rFonts w:ascii="Times New Roman" w:hAnsi="Times New Roman"/>
          <w:b w:val="0"/>
          <w:color w:val="000000"/>
          <w:sz w:val="24"/>
          <w:szCs w:val="24"/>
          <w:shd w:val="clear" w:color="auto" w:fill="FFFFFF"/>
        </w:rPr>
        <w:t>Se determină Energia Electrică de înaltă Eficienţă a Configuraţiei:</w:t>
      </w:r>
    </w:p>
    <w:p w14:paraId="63744C6D" w14:textId="77777777" w:rsidR="00554D00" w:rsidRPr="00CF7FD5" w:rsidRDefault="00554D00" w:rsidP="005659A0">
      <w:pPr>
        <w:autoSpaceDE/>
        <w:spacing w:line="360" w:lineRule="auto"/>
        <w:ind w:left="1440"/>
        <w:jc w:val="both"/>
        <w:rPr>
          <w:rFonts w:ascii="Times New Roman" w:eastAsia="Times New Roman" w:hAnsi="Times New Roman"/>
          <w:color w:val="000000"/>
          <w:sz w:val="24"/>
          <w:szCs w:val="24"/>
          <w:shd w:val="clear" w:color="auto" w:fill="FFFFFF"/>
        </w:rPr>
      </w:pPr>
      <w:r w:rsidRPr="00CF7FD5">
        <w:rPr>
          <w:rFonts w:ascii="Times New Roman" w:eastAsia="Times New Roman" w:hAnsi="Times New Roman"/>
          <w:noProof/>
          <w:color w:val="000000"/>
          <w:sz w:val="24"/>
          <w:szCs w:val="24"/>
          <w:shd w:val="clear" w:color="auto" w:fill="FFFFFF"/>
        </w:rPr>
        <w:drawing>
          <wp:inline distT="0" distB="0" distL="0" distR="0" wp14:anchorId="5BDA1BA8" wp14:editId="5963F497">
            <wp:extent cx="3230880" cy="441960"/>
            <wp:effectExtent l="0" t="0" r="7620" b="0"/>
            <wp:docPr id="11" name="Picture 11" descr="https://www.ilegis.ro/ImaginiDinActe/221451/A99983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ilegis.ro/ImaginiDinActe/221451/A99983322.jp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230880" cy="441960"/>
                    </a:xfrm>
                    <a:prstGeom prst="rect">
                      <a:avLst/>
                    </a:prstGeom>
                    <a:noFill/>
                    <a:ln>
                      <a:noFill/>
                    </a:ln>
                  </pic:spPr>
                </pic:pic>
              </a:graphicData>
            </a:graphic>
          </wp:inline>
        </w:drawing>
      </w:r>
    </w:p>
    <w:p w14:paraId="339B8F56" w14:textId="77777777" w:rsidR="005C4789" w:rsidRDefault="005C4789" w:rsidP="00CF7FD5">
      <w:pPr>
        <w:pStyle w:val="ssecttl"/>
        <w:spacing w:line="360" w:lineRule="auto"/>
        <w:rPr>
          <w:rFonts w:ascii="Times New Roman" w:hAnsi="Times New Roman"/>
          <w:sz w:val="24"/>
          <w:szCs w:val="24"/>
          <w:shd w:val="clear" w:color="auto" w:fill="FFFFFF"/>
        </w:rPr>
      </w:pPr>
    </w:p>
    <w:p w14:paraId="7FA4D15A" w14:textId="5CB27499" w:rsidR="00554D00" w:rsidRPr="00CF7FD5" w:rsidRDefault="005C4789" w:rsidP="005C4789">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5-a</w:t>
      </w:r>
    </w:p>
    <w:p w14:paraId="71006F24" w14:textId="77777777" w:rsidR="00554D00" w:rsidRPr="00CF7FD5" w:rsidRDefault="00554D00" w:rsidP="005C4789">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Factorului de reducere a puterii electrice corespunzător Configuraţiilor care au în componenţă TA cu prize de termoficare</w:t>
      </w:r>
    </w:p>
    <w:p w14:paraId="4FC9F9DE" w14:textId="77777777" w:rsidR="005C4789" w:rsidRDefault="005C4789" w:rsidP="00CF7FD5">
      <w:pPr>
        <w:pStyle w:val="sartttl"/>
        <w:spacing w:line="360" w:lineRule="auto"/>
        <w:jc w:val="both"/>
        <w:rPr>
          <w:rFonts w:ascii="Times New Roman" w:hAnsi="Times New Roman"/>
          <w:sz w:val="24"/>
          <w:szCs w:val="24"/>
          <w:shd w:val="clear" w:color="auto" w:fill="FFFFFF"/>
        </w:rPr>
      </w:pPr>
    </w:p>
    <w:p w14:paraId="053454C1" w14:textId="311E91E5" w:rsidR="00554D00" w:rsidRPr="005C4789" w:rsidRDefault="005C4789" w:rsidP="005C4789">
      <w:pPr>
        <w:pStyle w:val="sartttl"/>
        <w:spacing w:line="360" w:lineRule="auto"/>
        <w:jc w:val="both"/>
        <w:rPr>
          <w:rStyle w:val="salnbdy"/>
          <w:rFonts w:ascii="Times New Roman" w:eastAsia="Times New Roman" w:hAnsi="Times New Roman"/>
          <w:b w:val="0"/>
          <w:sz w:val="24"/>
          <w:szCs w:val="24"/>
        </w:rPr>
      </w:pPr>
      <w:r w:rsidRPr="00916A96">
        <w:rPr>
          <w:rFonts w:ascii="Times New Roman" w:hAnsi="Times New Roman"/>
          <w:color w:val="auto"/>
          <w:sz w:val="24"/>
          <w:szCs w:val="24"/>
          <w:shd w:val="clear" w:color="auto" w:fill="FFFFFF"/>
        </w:rPr>
        <w:t xml:space="preserve">Art. </w:t>
      </w:r>
      <w:r w:rsidR="005F68C5" w:rsidRPr="00916A96">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9</w:t>
      </w:r>
      <w:r w:rsidR="005F68C5" w:rsidRPr="00916A96">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5C4789">
        <w:rPr>
          <w:rStyle w:val="salnttl1"/>
          <w:rFonts w:ascii="Times New Roman" w:eastAsia="Times New Roman" w:hAnsi="Times New Roman"/>
          <w:color w:val="auto"/>
          <w:sz w:val="24"/>
          <w:szCs w:val="24"/>
          <w:specVanish w:val="0"/>
        </w:rPr>
        <w:t>(1)</w:t>
      </w:r>
      <w:r w:rsidRPr="005C4789">
        <w:rPr>
          <w:rStyle w:val="salnttl1"/>
          <w:rFonts w:ascii="Times New Roman" w:eastAsia="Times New Roman" w:hAnsi="Times New Roman"/>
          <w:color w:val="auto"/>
          <w:sz w:val="24"/>
          <w:szCs w:val="24"/>
          <w:specVanish w:val="0"/>
        </w:rPr>
        <w:t xml:space="preserve"> </w:t>
      </w:r>
      <w:r w:rsidR="00554D00" w:rsidRPr="005C4789">
        <w:rPr>
          <w:rStyle w:val="salnbdy"/>
          <w:rFonts w:ascii="Times New Roman" w:eastAsia="Times New Roman" w:hAnsi="Times New Roman"/>
          <w:b w:val="0"/>
          <w:sz w:val="24"/>
          <w:szCs w:val="24"/>
        </w:rPr>
        <w:t>Valoarea Factorului de reducere a puterii electrice specific unei TA cu prize de termoficare se poate determina pe bază de măsurători de performanţă, astfel:</w:t>
      </w:r>
    </w:p>
    <w:p w14:paraId="43A4350C" w14:textId="6267F3A0" w:rsidR="00554D00" w:rsidRPr="00916A96" w:rsidRDefault="00554D00" w:rsidP="00916A96">
      <w:pPr>
        <w:pStyle w:val="ListParagraph"/>
        <w:numPr>
          <w:ilvl w:val="0"/>
          <w:numId w:val="36"/>
        </w:numPr>
        <w:autoSpaceDE/>
        <w:spacing w:line="360" w:lineRule="auto"/>
        <w:jc w:val="both"/>
        <w:rPr>
          <w:rFonts w:ascii="Times New Roman" w:hAnsi="Times New Roman"/>
          <w:sz w:val="24"/>
          <w:szCs w:val="24"/>
        </w:rPr>
      </w:pPr>
      <w:r w:rsidRPr="00916A96">
        <w:rPr>
          <w:rStyle w:val="slitbdy"/>
          <w:rFonts w:ascii="Times New Roman" w:eastAsia="Times New Roman" w:hAnsi="Times New Roman"/>
          <w:sz w:val="24"/>
          <w:szCs w:val="24"/>
        </w:rPr>
        <w:t xml:space="preserve">pentru o priză de termoficare (reglabilă) a unei turbine, Factorul de reducere a puterii electrice </w:t>
      </w:r>
      <w:r w:rsidR="00916A96" w:rsidRPr="00916A96">
        <w:rPr>
          <w:rStyle w:val="slitbdy"/>
          <w:rFonts w:ascii="Calibri" w:eastAsia="Times New Roman" w:hAnsi="Calibri" w:cs="Calibri"/>
          <w:b/>
          <w:sz w:val="24"/>
          <w:szCs w:val="24"/>
        </w:rPr>
        <w:t>β</w:t>
      </w:r>
      <w:r w:rsidRPr="00916A96">
        <w:rPr>
          <w:rStyle w:val="slitbdy"/>
          <w:rFonts w:ascii="Times New Roman" w:eastAsia="Times New Roman" w:hAnsi="Times New Roman"/>
          <w:b/>
          <w:sz w:val="24"/>
          <w:szCs w:val="24"/>
          <w:vertAlign w:val="subscript"/>
        </w:rPr>
        <w:t>pr</w:t>
      </w:r>
      <w:r w:rsidRPr="00916A96">
        <w:rPr>
          <w:rStyle w:val="slitbdy"/>
          <w:rFonts w:ascii="Times New Roman" w:eastAsia="Times New Roman" w:hAnsi="Times New Roman"/>
          <w:sz w:val="24"/>
          <w:szCs w:val="24"/>
        </w:rPr>
        <w:t xml:space="preserve"> se calculează ca raport între variaţia puterii electrice produse de turbină şi variaţia corespunzătoare a puterii termice extrase din priză, pentru un debit constant de abur la intrare în turbină (consum de combustibil constant);</w:t>
      </w:r>
    </w:p>
    <w:p w14:paraId="0D93EB66" w14:textId="55FBE11C" w:rsidR="00554D00" w:rsidRPr="00916A96" w:rsidRDefault="00554D00" w:rsidP="00916A96">
      <w:pPr>
        <w:pStyle w:val="ListParagraph"/>
        <w:numPr>
          <w:ilvl w:val="0"/>
          <w:numId w:val="36"/>
        </w:numPr>
        <w:autoSpaceDE/>
        <w:spacing w:line="360" w:lineRule="auto"/>
        <w:jc w:val="both"/>
        <w:rPr>
          <w:rFonts w:ascii="Times New Roman" w:eastAsia="Times New Roman" w:hAnsi="Times New Roman"/>
          <w:color w:val="000000"/>
          <w:sz w:val="24"/>
          <w:szCs w:val="24"/>
          <w:shd w:val="clear" w:color="auto" w:fill="FFFFFF"/>
        </w:rPr>
      </w:pPr>
      <w:r w:rsidRPr="00916A96">
        <w:rPr>
          <w:rStyle w:val="slitbdy"/>
          <w:rFonts w:ascii="Times New Roman" w:eastAsia="Times New Roman" w:hAnsi="Times New Roman"/>
          <w:sz w:val="24"/>
          <w:szCs w:val="24"/>
        </w:rPr>
        <w:t xml:space="preserve">în cazul unei turbine cu două sau mai multe prize de termoficare (reglabile), se determină </w:t>
      </w:r>
      <w:r w:rsidR="00916A96" w:rsidRPr="00916A96">
        <w:rPr>
          <w:rStyle w:val="slitbdy"/>
          <w:rFonts w:ascii="Calibri" w:eastAsia="Times New Roman" w:hAnsi="Calibri" w:cs="Calibri"/>
          <w:b/>
          <w:sz w:val="24"/>
          <w:szCs w:val="24"/>
        </w:rPr>
        <w:t>β</w:t>
      </w:r>
      <w:r w:rsidR="00916A96" w:rsidRPr="00916A96">
        <w:rPr>
          <w:rStyle w:val="slitbdy"/>
          <w:rFonts w:ascii="Times New Roman" w:eastAsia="Times New Roman" w:hAnsi="Times New Roman"/>
          <w:b/>
          <w:sz w:val="24"/>
          <w:szCs w:val="24"/>
          <w:vertAlign w:val="subscript"/>
        </w:rPr>
        <w:t>pr</w:t>
      </w:r>
      <w:r w:rsidR="00916A96" w:rsidRPr="00916A96" w:rsidDel="00916A96">
        <w:rPr>
          <w:rStyle w:val="slitbdy"/>
          <w:rFonts w:ascii="Times New Roman" w:eastAsia="Times New Roman" w:hAnsi="Times New Roman"/>
          <w:sz w:val="24"/>
          <w:szCs w:val="24"/>
        </w:rPr>
        <w:t xml:space="preserve"> </w:t>
      </w:r>
      <w:r w:rsidRPr="00916A96">
        <w:rPr>
          <w:rStyle w:val="slitbdy"/>
          <w:rFonts w:ascii="Times New Roman" w:eastAsia="Times New Roman" w:hAnsi="Times New Roman"/>
          <w:sz w:val="24"/>
          <w:szCs w:val="24"/>
        </w:rPr>
        <w:t>pentru fiecare priză de termoficare, menţinând constantă valoarea puterii termice extrase din celelalte prize de termoficare.</w:t>
      </w:r>
    </w:p>
    <w:p w14:paraId="326B3EFC" w14:textId="20646509" w:rsidR="004331AC" w:rsidRPr="00302D5E" w:rsidRDefault="004331AC" w:rsidP="004331AC">
      <w:pPr>
        <w:autoSpaceDE/>
        <w:spacing w:line="360" w:lineRule="auto"/>
        <w:jc w:val="both"/>
        <w:rPr>
          <w:rStyle w:val="salnbdy"/>
          <w:rFonts w:ascii="Times New Roman" w:hAnsi="Times New Roman"/>
          <w:color w:val="auto"/>
          <w:sz w:val="24"/>
          <w:szCs w:val="24"/>
        </w:rPr>
      </w:pPr>
      <w:r w:rsidRPr="004331AC">
        <w:rPr>
          <w:rStyle w:val="salnttl1"/>
          <w:rFonts w:ascii="Times New Roman" w:eastAsia="Times New Roman" w:hAnsi="Times New Roman"/>
          <w:b w:val="0"/>
          <w:color w:val="auto"/>
          <w:sz w:val="24"/>
          <w:szCs w:val="24"/>
          <w:specVanish w:val="0"/>
        </w:rPr>
        <w:t>(2)</w:t>
      </w:r>
      <w:bookmarkStart w:id="1" w:name="_Hlk164247517"/>
      <w:r w:rsidR="005F68C5">
        <w:rPr>
          <w:rStyle w:val="salnttl1"/>
          <w:rFonts w:ascii="Times New Roman" w:eastAsia="Times New Roman" w:hAnsi="Times New Roman"/>
          <w:b w:val="0"/>
          <w:color w:val="auto"/>
          <w:sz w:val="24"/>
          <w:szCs w:val="24"/>
          <w:specVanish w:val="0"/>
        </w:rPr>
        <w:t xml:space="preserve"> </w:t>
      </w:r>
      <w:bookmarkEnd w:id="1"/>
      <w:r w:rsidR="00BD3F2A">
        <w:rPr>
          <w:rStyle w:val="salnttl1"/>
          <w:rFonts w:ascii="Times New Roman" w:eastAsia="Times New Roman" w:hAnsi="Times New Roman"/>
          <w:b w:val="0"/>
          <w:color w:val="auto"/>
          <w:sz w:val="24"/>
          <w:szCs w:val="24"/>
          <w:specVanish w:val="0"/>
        </w:rPr>
        <w:t xml:space="preserve">În calculele de autoevaluare </w:t>
      </w:r>
      <w:r w:rsidR="00374301">
        <w:rPr>
          <w:rStyle w:val="salnttl1"/>
          <w:rFonts w:ascii="Times New Roman" w:eastAsia="Times New Roman" w:hAnsi="Times New Roman"/>
          <w:b w:val="0"/>
          <w:color w:val="auto"/>
          <w:sz w:val="24"/>
          <w:szCs w:val="24"/>
          <w:specVanish w:val="0"/>
        </w:rPr>
        <w:t>v</w:t>
      </w:r>
      <w:r w:rsidRPr="00302D5E">
        <w:rPr>
          <w:rStyle w:val="salnbdy"/>
          <w:rFonts w:ascii="Times New Roman" w:eastAsia="Times New Roman" w:hAnsi="Times New Roman"/>
          <w:color w:val="auto"/>
          <w:sz w:val="24"/>
          <w:szCs w:val="24"/>
        </w:rPr>
        <w:t xml:space="preserve">aloarea Factorului de reducere a puterii electrice </w:t>
      </w:r>
      <w:r w:rsidRPr="00893393">
        <w:rPr>
          <w:rStyle w:val="salnbdy"/>
          <w:rFonts w:ascii="Times New Roman" w:eastAsia="Times New Roman" w:hAnsi="Times New Roman"/>
          <w:b/>
          <w:color w:val="auto"/>
          <w:sz w:val="24"/>
          <w:szCs w:val="24"/>
        </w:rPr>
        <w:t>β</w:t>
      </w:r>
      <w:r w:rsidRPr="00302D5E">
        <w:rPr>
          <w:rStyle w:val="salnbdy"/>
          <w:rFonts w:ascii="Times New Roman" w:eastAsia="Times New Roman" w:hAnsi="Times New Roman"/>
          <w:color w:val="auto"/>
          <w:sz w:val="24"/>
          <w:szCs w:val="24"/>
        </w:rPr>
        <w:t xml:space="preserve"> </w:t>
      </w:r>
      <w:r w:rsidR="00374301">
        <w:rPr>
          <w:rStyle w:val="salnbdy"/>
          <w:rFonts w:ascii="Times New Roman" w:eastAsia="Times New Roman" w:hAnsi="Times New Roman"/>
          <w:color w:val="auto"/>
          <w:sz w:val="24"/>
          <w:szCs w:val="24"/>
        </w:rPr>
        <w:t>se va considera zero</w:t>
      </w:r>
      <w:r w:rsidRPr="00302D5E">
        <w:rPr>
          <w:rStyle w:val="salnbdy"/>
          <w:rFonts w:ascii="Times New Roman" w:eastAsia="Times New Roman" w:hAnsi="Times New Roman"/>
          <w:color w:val="auto"/>
          <w:sz w:val="24"/>
          <w:szCs w:val="24"/>
        </w:rPr>
        <w:t xml:space="preserve"> pentru:</w:t>
      </w:r>
    </w:p>
    <w:p w14:paraId="575C172C" w14:textId="77777777" w:rsidR="004331AC" w:rsidRPr="00302D5E" w:rsidRDefault="004331AC" w:rsidP="004331AC">
      <w:pPr>
        <w:autoSpaceDE/>
        <w:spacing w:line="360" w:lineRule="auto"/>
        <w:ind w:left="142" w:firstLine="142"/>
        <w:jc w:val="both"/>
        <w:rPr>
          <w:rStyle w:val="salnbdy"/>
          <w:rFonts w:ascii="Times New Roman" w:eastAsia="Times New Roman" w:hAnsi="Times New Roman"/>
          <w:color w:val="auto"/>
          <w:sz w:val="24"/>
          <w:szCs w:val="24"/>
        </w:rPr>
      </w:pPr>
      <w:r w:rsidRPr="00302D5E">
        <w:rPr>
          <w:rStyle w:val="salnbdy"/>
          <w:rFonts w:ascii="Times New Roman" w:eastAsia="Times New Roman" w:hAnsi="Times New Roman"/>
          <w:color w:val="auto"/>
          <w:sz w:val="24"/>
          <w:szCs w:val="24"/>
        </w:rPr>
        <w:t>a) livrarea de energie termică dintr-o priză fixă;</w:t>
      </w:r>
    </w:p>
    <w:p w14:paraId="02F1D3B9" w14:textId="77777777" w:rsidR="004331AC" w:rsidRPr="00302D5E" w:rsidRDefault="004331AC" w:rsidP="004331AC">
      <w:pPr>
        <w:autoSpaceDE/>
        <w:spacing w:line="360" w:lineRule="auto"/>
        <w:ind w:left="142" w:firstLine="142"/>
        <w:jc w:val="both"/>
        <w:rPr>
          <w:rStyle w:val="salnbdy"/>
          <w:rFonts w:ascii="Times New Roman" w:eastAsia="Times New Roman" w:hAnsi="Times New Roman"/>
          <w:color w:val="auto"/>
          <w:sz w:val="24"/>
          <w:szCs w:val="24"/>
        </w:rPr>
      </w:pPr>
      <w:r w:rsidRPr="00302D5E">
        <w:rPr>
          <w:rStyle w:val="salnbdy"/>
          <w:rFonts w:ascii="Times New Roman" w:eastAsia="Times New Roman" w:hAnsi="Times New Roman"/>
          <w:color w:val="auto"/>
          <w:sz w:val="24"/>
          <w:szCs w:val="24"/>
        </w:rPr>
        <w:t>b) TA de contrapresiune;</w:t>
      </w:r>
    </w:p>
    <w:p w14:paraId="1254006E" w14:textId="77777777" w:rsidR="004331AC" w:rsidRPr="00302D5E" w:rsidRDefault="004331AC" w:rsidP="004331AC">
      <w:pPr>
        <w:autoSpaceDE/>
        <w:spacing w:line="360" w:lineRule="auto"/>
        <w:ind w:left="284"/>
        <w:jc w:val="both"/>
        <w:rPr>
          <w:rStyle w:val="salnbdy"/>
          <w:rFonts w:ascii="Times New Roman" w:eastAsia="Times New Roman" w:hAnsi="Times New Roman"/>
          <w:color w:val="auto"/>
          <w:sz w:val="24"/>
          <w:szCs w:val="24"/>
        </w:rPr>
      </w:pPr>
      <w:r w:rsidRPr="00302D5E">
        <w:rPr>
          <w:rStyle w:val="salnbdy"/>
          <w:rFonts w:ascii="Times New Roman" w:eastAsia="Times New Roman" w:hAnsi="Times New Roman"/>
          <w:color w:val="auto"/>
          <w:sz w:val="24"/>
          <w:szCs w:val="24"/>
        </w:rPr>
        <w:t>c) turbina cu gaze prevăzută cu recuperare de energie termică;</w:t>
      </w:r>
    </w:p>
    <w:p w14:paraId="3BA1337C" w14:textId="77777777" w:rsidR="004331AC" w:rsidRPr="00302D5E" w:rsidRDefault="004331AC" w:rsidP="004331AC">
      <w:pPr>
        <w:autoSpaceDE/>
        <w:spacing w:line="360" w:lineRule="auto"/>
        <w:ind w:left="284"/>
        <w:jc w:val="both"/>
        <w:rPr>
          <w:rFonts w:ascii="Times New Roman" w:eastAsia="Times New Roman" w:hAnsi="Times New Roman"/>
          <w:sz w:val="24"/>
          <w:szCs w:val="24"/>
          <w:shd w:val="clear" w:color="auto" w:fill="FFFFFF"/>
        </w:rPr>
      </w:pPr>
      <w:r w:rsidRPr="00302D5E">
        <w:rPr>
          <w:rStyle w:val="salnbdy"/>
          <w:rFonts w:ascii="Times New Roman" w:eastAsia="Times New Roman" w:hAnsi="Times New Roman"/>
          <w:color w:val="auto"/>
          <w:sz w:val="24"/>
          <w:szCs w:val="24"/>
        </w:rPr>
        <w:t>d) motoare cu combustie internă.</w:t>
      </w:r>
    </w:p>
    <w:p w14:paraId="4E19E4CB" w14:textId="7D97471D" w:rsidR="00554D00" w:rsidRPr="004331AC" w:rsidRDefault="00554D00" w:rsidP="00CF7FD5">
      <w:pPr>
        <w:autoSpaceDE/>
        <w:spacing w:line="360" w:lineRule="auto"/>
        <w:jc w:val="both"/>
        <w:rPr>
          <w:rStyle w:val="salnbdy"/>
          <w:rFonts w:ascii="Times New Roman" w:hAnsi="Times New Roman"/>
          <w:color w:val="auto"/>
          <w:sz w:val="24"/>
          <w:szCs w:val="24"/>
        </w:rPr>
      </w:pPr>
      <w:r w:rsidRPr="004331AC">
        <w:rPr>
          <w:rStyle w:val="salnttl1"/>
          <w:rFonts w:ascii="Times New Roman" w:eastAsia="Times New Roman" w:hAnsi="Times New Roman"/>
          <w:b w:val="0"/>
          <w:color w:val="auto"/>
          <w:sz w:val="24"/>
          <w:szCs w:val="24"/>
          <w:specVanish w:val="0"/>
        </w:rPr>
        <w:t>(3)</w:t>
      </w:r>
      <w:r w:rsidR="004331AC" w:rsidRPr="004331AC">
        <w:rPr>
          <w:rStyle w:val="salnttl1"/>
          <w:rFonts w:ascii="Times New Roman" w:eastAsia="Times New Roman" w:hAnsi="Times New Roman"/>
          <w:color w:val="auto"/>
          <w:sz w:val="24"/>
          <w:szCs w:val="24"/>
          <w:specVanish w:val="0"/>
        </w:rPr>
        <w:t xml:space="preserve"> </w:t>
      </w:r>
      <w:r w:rsidRPr="004331AC">
        <w:rPr>
          <w:rStyle w:val="salnbdy"/>
          <w:rFonts w:ascii="Times New Roman" w:eastAsia="Times New Roman" w:hAnsi="Times New Roman"/>
          <w:color w:val="auto"/>
          <w:sz w:val="24"/>
          <w:szCs w:val="24"/>
        </w:rPr>
        <w:t xml:space="preserve">Valoarea Factorului de reducere a puterii electrice </w:t>
      </w:r>
      <w:r w:rsidRPr="00314A44">
        <w:rPr>
          <w:rStyle w:val="salnbdy"/>
          <w:rFonts w:ascii="Times New Roman" w:eastAsia="Times New Roman" w:hAnsi="Times New Roman"/>
          <w:b/>
          <w:color w:val="auto"/>
          <w:sz w:val="24"/>
          <w:szCs w:val="24"/>
        </w:rPr>
        <w:t>β</w:t>
      </w:r>
      <w:r w:rsidRPr="004331AC">
        <w:rPr>
          <w:rStyle w:val="salnbdy"/>
          <w:rFonts w:ascii="Times New Roman" w:eastAsia="Times New Roman" w:hAnsi="Times New Roman"/>
          <w:color w:val="auto"/>
          <w:sz w:val="24"/>
          <w:szCs w:val="24"/>
        </w:rPr>
        <w:t xml:space="preserve"> corespunzător unei unităţi de cogenerare care include TA cu prize de termoficare se calculează anual ca medie, ponderată cu valorile energiei </w:t>
      </w:r>
      <w:r w:rsidRPr="004331AC">
        <w:rPr>
          <w:rStyle w:val="salnbdy"/>
          <w:rFonts w:ascii="Times New Roman" w:eastAsia="Times New Roman" w:hAnsi="Times New Roman"/>
          <w:color w:val="auto"/>
          <w:sz w:val="24"/>
          <w:szCs w:val="24"/>
        </w:rPr>
        <w:lastRenderedPageBreak/>
        <w:t>termice utile şi CSITIC extrase din fiecare priză de termoficare (reglabilă), priză fixă sau contrapresiune, a valorilor Factorului de reducere a puterii electrice corespunzătoare prizei/prizelor de termoficare şi/sau, după caz, prizei fixe/contrapresiunii turbinei.</w:t>
      </w:r>
    </w:p>
    <w:p w14:paraId="732B90DE" w14:textId="7C3E327D" w:rsidR="00554D00" w:rsidRPr="004331AC" w:rsidRDefault="004331AC" w:rsidP="00CF7FD5">
      <w:pPr>
        <w:autoSpaceDE/>
        <w:spacing w:line="360" w:lineRule="auto"/>
        <w:jc w:val="both"/>
        <w:rPr>
          <w:rFonts w:ascii="Times New Roman" w:eastAsia="Times New Roman" w:hAnsi="Times New Roman"/>
          <w:sz w:val="24"/>
          <w:szCs w:val="24"/>
          <w:shd w:val="clear" w:color="auto" w:fill="FFFFFF"/>
        </w:rPr>
      </w:pPr>
      <w:r w:rsidRPr="004331AC" w:rsidDel="004331AC">
        <w:rPr>
          <w:shd w:val="clear" w:color="auto" w:fill="FFFFFF"/>
        </w:rPr>
        <w:t xml:space="preserve"> </w:t>
      </w:r>
      <w:r w:rsidR="00554D00" w:rsidRPr="004331AC">
        <w:rPr>
          <w:rStyle w:val="salnttl1"/>
          <w:rFonts w:ascii="Times New Roman" w:eastAsia="Times New Roman" w:hAnsi="Times New Roman"/>
          <w:b w:val="0"/>
          <w:color w:val="auto"/>
          <w:sz w:val="24"/>
          <w:szCs w:val="24"/>
          <w:specVanish w:val="0"/>
        </w:rPr>
        <w:t>(4)</w:t>
      </w:r>
      <w:r w:rsidRPr="004331AC">
        <w:rPr>
          <w:rStyle w:val="salnttl1"/>
          <w:rFonts w:ascii="Times New Roman" w:eastAsia="Times New Roman" w:hAnsi="Times New Roman"/>
          <w:color w:val="auto"/>
          <w:sz w:val="24"/>
          <w:szCs w:val="24"/>
          <w:specVanish w:val="0"/>
        </w:rPr>
        <w:t xml:space="preserve"> </w:t>
      </w:r>
      <w:r w:rsidR="00554D00" w:rsidRPr="004331AC">
        <w:rPr>
          <w:rStyle w:val="salnbdy"/>
          <w:rFonts w:ascii="Times New Roman" w:eastAsia="Times New Roman" w:hAnsi="Times New Roman"/>
          <w:color w:val="auto"/>
          <w:sz w:val="24"/>
          <w:szCs w:val="24"/>
        </w:rPr>
        <w:t xml:space="preserve">Pentru o unitate de cogenerare cu ciclu combinat (TG + TA), Factorul de reducere a puterii electrice corespunzător TG, </w:t>
      </w:r>
      <w:r w:rsidR="009E6644" w:rsidRPr="00314A44">
        <w:rPr>
          <w:rStyle w:val="salnbdy"/>
          <w:rFonts w:ascii="Times New Roman" w:eastAsia="Times New Roman" w:hAnsi="Times New Roman"/>
          <w:b/>
          <w:color w:val="auto"/>
          <w:sz w:val="24"/>
          <w:szCs w:val="24"/>
        </w:rPr>
        <w:t>β</w:t>
      </w:r>
      <w:r w:rsidR="00554D00" w:rsidRPr="009E6644">
        <w:rPr>
          <w:rStyle w:val="salnbdy"/>
          <w:rFonts w:ascii="Times New Roman" w:eastAsia="Times New Roman" w:hAnsi="Times New Roman"/>
          <w:b/>
          <w:color w:val="auto"/>
          <w:sz w:val="24"/>
          <w:szCs w:val="24"/>
          <w:vertAlign w:val="subscript"/>
        </w:rPr>
        <w:t>TG</w:t>
      </w:r>
      <w:r w:rsidR="00554D00" w:rsidRPr="009E6644">
        <w:rPr>
          <w:rStyle w:val="salnbdy"/>
          <w:rFonts w:ascii="Times New Roman" w:eastAsia="Times New Roman" w:hAnsi="Times New Roman"/>
          <w:color w:val="auto"/>
          <w:sz w:val="24"/>
          <w:szCs w:val="24"/>
        </w:rPr>
        <w:t>,</w:t>
      </w:r>
      <w:r w:rsidR="00554D00" w:rsidRPr="004331AC">
        <w:rPr>
          <w:rStyle w:val="salnbdy"/>
          <w:rFonts w:ascii="Times New Roman" w:eastAsia="Times New Roman" w:hAnsi="Times New Roman"/>
          <w:color w:val="auto"/>
          <w:sz w:val="24"/>
          <w:szCs w:val="24"/>
        </w:rPr>
        <w:t xml:space="preserve"> este zero. Valoarea Factorului de reducere a puterii electrice corespunzător TA cu prize de termoficare, </w:t>
      </w:r>
      <w:r w:rsidR="009E6644" w:rsidRPr="00314A44">
        <w:rPr>
          <w:rStyle w:val="salnbdy"/>
          <w:rFonts w:ascii="Times New Roman" w:eastAsia="Times New Roman" w:hAnsi="Times New Roman"/>
          <w:b/>
          <w:color w:val="auto"/>
          <w:sz w:val="24"/>
          <w:szCs w:val="24"/>
        </w:rPr>
        <w:t>β</w:t>
      </w:r>
      <w:r w:rsidR="009E6644" w:rsidRPr="009E6644">
        <w:rPr>
          <w:rStyle w:val="salnbdy"/>
          <w:rFonts w:ascii="Times New Roman" w:eastAsia="Times New Roman" w:hAnsi="Times New Roman"/>
          <w:b/>
          <w:color w:val="auto"/>
          <w:sz w:val="24"/>
          <w:szCs w:val="24"/>
          <w:vertAlign w:val="subscript"/>
        </w:rPr>
        <w:t>T</w:t>
      </w:r>
      <w:r w:rsidR="009E6644">
        <w:rPr>
          <w:rStyle w:val="salnbdy"/>
          <w:rFonts w:ascii="Times New Roman" w:eastAsia="Times New Roman" w:hAnsi="Times New Roman"/>
          <w:b/>
          <w:color w:val="auto"/>
          <w:sz w:val="24"/>
          <w:szCs w:val="24"/>
          <w:vertAlign w:val="subscript"/>
        </w:rPr>
        <w:t>A</w:t>
      </w:r>
      <w:r w:rsidR="00554D00" w:rsidRPr="004331AC">
        <w:rPr>
          <w:rStyle w:val="salnbdy"/>
          <w:rFonts w:ascii="Times New Roman" w:eastAsia="Times New Roman" w:hAnsi="Times New Roman"/>
          <w:color w:val="auto"/>
          <w:sz w:val="24"/>
          <w:szCs w:val="24"/>
        </w:rPr>
        <w:t xml:space="preserve">, se calculează conform prevederilor de la </w:t>
      </w:r>
      <w:r w:rsidR="00554D00" w:rsidRPr="009E6644">
        <w:rPr>
          <w:rStyle w:val="slgi1"/>
          <w:rFonts w:ascii="Times New Roman" w:eastAsia="Times New Roman" w:hAnsi="Times New Roman"/>
          <w:color w:val="auto"/>
          <w:sz w:val="24"/>
          <w:szCs w:val="24"/>
          <w:u w:val="none"/>
        </w:rPr>
        <w:t>alin. (3)</w:t>
      </w:r>
      <w:r w:rsidR="00554D00" w:rsidRPr="009E6644">
        <w:rPr>
          <w:rStyle w:val="salnbdy"/>
          <w:rFonts w:ascii="Times New Roman" w:eastAsia="Times New Roman" w:hAnsi="Times New Roman"/>
          <w:color w:val="auto"/>
          <w:sz w:val="24"/>
          <w:szCs w:val="24"/>
        </w:rPr>
        <w:t>.</w:t>
      </w:r>
      <w:r w:rsidR="00554D00" w:rsidRPr="004331AC">
        <w:rPr>
          <w:rStyle w:val="salnbdy"/>
          <w:rFonts w:ascii="Times New Roman" w:eastAsia="Times New Roman" w:hAnsi="Times New Roman"/>
          <w:color w:val="auto"/>
          <w:sz w:val="24"/>
          <w:szCs w:val="24"/>
        </w:rPr>
        <w:t xml:space="preserve"> Valoarea Factorului de reducere a puterii electrice </w:t>
      </w:r>
      <w:r w:rsidR="00D14507" w:rsidRPr="00314A44">
        <w:rPr>
          <w:rStyle w:val="salnbdy"/>
          <w:rFonts w:ascii="Times New Roman" w:eastAsia="Times New Roman" w:hAnsi="Times New Roman"/>
          <w:b/>
          <w:color w:val="auto"/>
          <w:sz w:val="24"/>
          <w:szCs w:val="24"/>
        </w:rPr>
        <w:t>β</w:t>
      </w:r>
      <w:r w:rsidR="00554D00" w:rsidRPr="004331AC">
        <w:rPr>
          <w:rStyle w:val="salnbdy"/>
          <w:rFonts w:ascii="Times New Roman" w:eastAsia="Times New Roman" w:hAnsi="Times New Roman"/>
          <w:color w:val="auto"/>
          <w:sz w:val="24"/>
          <w:szCs w:val="24"/>
        </w:rPr>
        <w:t xml:space="preserve"> corespunzător unităţii de cogenerare în ansamblu se calculează ca medie, ponderată cu valorile energiei electrice produse de TA şi TG, a valorilor Factorului de reducere a puterii electrice corespunzătoare TA, respectiv TG.</w:t>
      </w:r>
    </w:p>
    <w:p w14:paraId="5C736527" w14:textId="6EB57688" w:rsidR="00554D00" w:rsidRPr="00413FEE" w:rsidRDefault="00413FEE" w:rsidP="00413FEE">
      <w:pPr>
        <w:pStyle w:val="sartttl"/>
        <w:spacing w:line="360" w:lineRule="auto"/>
        <w:jc w:val="both"/>
        <w:rPr>
          <w:rFonts w:ascii="Times New Roman" w:eastAsia="Times New Roman" w:hAnsi="Times New Roman"/>
          <w:b w:val="0"/>
          <w:color w:val="auto"/>
          <w:sz w:val="24"/>
          <w:szCs w:val="24"/>
          <w:shd w:val="clear" w:color="auto" w:fill="FFFFFF"/>
        </w:rPr>
      </w:pPr>
      <w:r w:rsidRPr="00413FEE">
        <w:rPr>
          <w:rFonts w:ascii="Times New Roman" w:hAnsi="Times New Roman"/>
          <w:color w:val="auto"/>
          <w:sz w:val="24"/>
          <w:szCs w:val="24"/>
          <w:shd w:val="clear" w:color="auto" w:fill="FFFFFF"/>
        </w:rPr>
        <w:t xml:space="preserve">Art. </w:t>
      </w:r>
      <w:r w:rsidR="005F68C5">
        <w:rPr>
          <w:rFonts w:ascii="Times New Roman" w:hAnsi="Times New Roman"/>
          <w:color w:val="auto"/>
          <w:sz w:val="24"/>
          <w:szCs w:val="24"/>
          <w:shd w:val="clear" w:color="auto" w:fill="FFFFFF"/>
        </w:rPr>
        <w:t>60</w:t>
      </w:r>
      <w:r w:rsidR="005F68C5" w:rsidRPr="00413FEE">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413FEE">
        <w:rPr>
          <w:rStyle w:val="salnttl1"/>
          <w:rFonts w:ascii="Times New Roman" w:eastAsia="Times New Roman" w:hAnsi="Times New Roman"/>
          <w:color w:val="auto"/>
          <w:sz w:val="24"/>
          <w:szCs w:val="24"/>
          <w:specVanish w:val="0"/>
        </w:rPr>
        <w:t>(1)</w:t>
      </w:r>
      <w:r w:rsidRPr="00413FEE">
        <w:rPr>
          <w:rStyle w:val="salnttl1"/>
          <w:rFonts w:ascii="Times New Roman" w:eastAsia="Times New Roman" w:hAnsi="Times New Roman"/>
          <w:color w:val="auto"/>
          <w:sz w:val="24"/>
          <w:szCs w:val="24"/>
          <w:specVanish w:val="0"/>
        </w:rPr>
        <w:t xml:space="preserve"> </w:t>
      </w:r>
      <w:r w:rsidR="00554D00" w:rsidRPr="00413FEE">
        <w:rPr>
          <w:rStyle w:val="salnbdy"/>
          <w:rFonts w:ascii="Times New Roman" w:eastAsia="Times New Roman" w:hAnsi="Times New Roman"/>
          <w:b w:val="0"/>
          <w:color w:val="auto"/>
          <w:sz w:val="24"/>
          <w:szCs w:val="24"/>
        </w:rPr>
        <w:t xml:space="preserve">În cazuri justificate în care producătorul nu a putut realiza determinările prevăzute la </w:t>
      </w:r>
      <w:r w:rsidR="00554D00" w:rsidRPr="00413FEE">
        <w:rPr>
          <w:rStyle w:val="slgi1"/>
          <w:rFonts w:ascii="Times New Roman" w:eastAsia="Times New Roman" w:hAnsi="Times New Roman"/>
          <w:b w:val="0"/>
          <w:color w:val="auto"/>
          <w:sz w:val="24"/>
          <w:szCs w:val="24"/>
          <w:u w:val="none"/>
        </w:rPr>
        <w:t xml:space="preserve">art. </w:t>
      </w:r>
      <w:r w:rsidR="005F68C5" w:rsidRPr="00413FEE">
        <w:rPr>
          <w:rStyle w:val="slgi1"/>
          <w:rFonts w:ascii="Times New Roman" w:eastAsia="Times New Roman" w:hAnsi="Times New Roman"/>
          <w:b w:val="0"/>
          <w:color w:val="auto"/>
          <w:sz w:val="24"/>
          <w:szCs w:val="24"/>
          <w:u w:val="none"/>
        </w:rPr>
        <w:t>5</w:t>
      </w:r>
      <w:r w:rsidR="005F68C5">
        <w:rPr>
          <w:rStyle w:val="slgi1"/>
          <w:rFonts w:ascii="Times New Roman" w:eastAsia="Times New Roman" w:hAnsi="Times New Roman"/>
          <w:b w:val="0"/>
          <w:color w:val="auto"/>
          <w:sz w:val="24"/>
          <w:szCs w:val="24"/>
          <w:u w:val="none"/>
        </w:rPr>
        <w:t>9</w:t>
      </w:r>
      <w:r w:rsidR="005F68C5" w:rsidRPr="00413FEE">
        <w:rPr>
          <w:rStyle w:val="slgi1"/>
          <w:rFonts w:ascii="Times New Roman" w:eastAsia="Times New Roman" w:hAnsi="Times New Roman"/>
          <w:b w:val="0"/>
          <w:color w:val="auto"/>
          <w:sz w:val="24"/>
          <w:szCs w:val="24"/>
          <w:u w:val="none"/>
        </w:rPr>
        <w:t xml:space="preserve"> </w:t>
      </w:r>
      <w:r w:rsidR="00554D00" w:rsidRPr="00413FEE">
        <w:rPr>
          <w:rStyle w:val="slgi1"/>
          <w:rFonts w:ascii="Times New Roman" w:eastAsia="Times New Roman" w:hAnsi="Times New Roman"/>
          <w:b w:val="0"/>
          <w:color w:val="auto"/>
          <w:sz w:val="24"/>
          <w:szCs w:val="24"/>
          <w:u w:val="none"/>
        </w:rPr>
        <w:t>alin. (1)</w:t>
      </w:r>
      <w:r w:rsidR="00554D00" w:rsidRPr="00413FEE">
        <w:rPr>
          <w:rStyle w:val="salnbdy"/>
          <w:rFonts w:ascii="Times New Roman" w:eastAsia="Times New Roman" w:hAnsi="Times New Roman"/>
          <w:b w:val="0"/>
          <w:color w:val="auto"/>
          <w:sz w:val="24"/>
          <w:szCs w:val="24"/>
        </w:rPr>
        <w:t xml:space="preserve">, temporar, până la remedierea acestei neconformităţi, pentru determinarea Factorului de reducere a puterii electrice specific unei unităţi de cogenerare care include TA cu prize de termoficare, se pot utiliza valorile uzuale ale Factorului de reducere a puterii electrice cuprinse în Tabelul 1 din </w:t>
      </w:r>
      <w:r w:rsidR="00554D00" w:rsidRPr="00413FEE">
        <w:rPr>
          <w:rStyle w:val="slgi1"/>
          <w:rFonts w:ascii="Times New Roman" w:eastAsia="Times New Roman" w:hAnsi="Times New Roman"/>
          <w:b w:val="0"/>
          <w:color w:val="auto"/>
          <w:sz w:val="24"/>
          <w:szCs w:val="24"/>
          <w:u w:val="none"/>
        </w:rPr>
        <w:t>Anexa nr. 5</w:t>
      </w:r>
      <w:r w:rsidR="00554D00" w:rsidRPr="00413FEE">
        <w:rPr>
          <w:rStyle w:val="salnbdy"/>
          <w:rFonts w:ascii="Times New Roman" w:eastAsia="Times New Roman" w:hAnsi="Times New Roman"/>
          <w:b w:val="0"/>
          <w:color w:val="auto"/>
          <w:sz w:val="24"/>
          <w:szCs w:val="24"/>
        </w:rPr>
        <w:t xml:space="preserve"> a prezentului Regulament.</w:t>
      </w:r>
    </w:p>
    <w:p w14:paraId="51FC6C86" w14:textId="22EF08B2" w:rsidR="00554D00" w:rsidRPr="00BB4461" w:rsidRDefault="00554D00" w:rsidP="00CF7FD5">
      <w:pPr>
        <w:autoSpaceDE/>
        <w:spacing w:line="360" w:lineRule="auto"/>
        <w:jc w:val="both"/>
        <w:rPr>
          <w:rFonts w:ascii="Times New Roman" w:eastAsia="Times New Roman" w:hAnsi="Times New Roman"/>
          <w:sz w:val="24"/>
          <w:szCs w:val="24"/>
          <w:shd w:val="clear" w:color="auto" w:fill="FFFFFF"/>
        </w:rPr>
      </w:pPr>
      <w:r w:rsidRPr="00BB4461">
        <w:rPr>
          <w:rStyle w:val="salnttl1"/>
          <w:rFonts w:ascii="Times New Roman" w:eastAsia="Times New Roman" w:hAnsi="Times New Roman"/>
          <w:b w:val="0"/>
          <w:color w:val="auto"/>
          <w:sz w:val="24"/>
          <w:szCs w:val="24"/>
          <w:specVanish w:val="0"/>
        </w:rPr>
        <w:t>(2)</w:t>
      </w:r>
      <w:r w:rsidR="00BB4461" w:rsidRPr="00BB4461">
        <w:rPr>
          <w:rStyle w:val="salnttl1"/>
          <w:rFonts w:ascii="Times New Roman" w:eastAsia="Times New Roman" w:hAnsi="Times New Roman"/>
          <w:b w:val="0"/>
          <w:color w:val="auto"/>
          <w:sz w:val="24"/>
          <w:szCs w:val="24"/>
          <w:specVanish w:val="0"/>
        </w:rPr>
        <w:t xml:space="preserve"> </w:t>
      </w:r>
      <w:r w:rsidRPr="00BB4461">
        <w:rPr>
          <w:rStyle w:val="salnbdy"/>
          <w:rFonts w:ascii="Times New Roman" w:eastAsia="Times New Roman" w:hAnsi="Times New Roman"/>
          <w:color w:val="auto"/>
          <w:sz w:val="24"/>
          <w:szCs w:val="24"/>
        </w:rPr>
        <w:t xml:space="preserve">În cazurile prevăzute la </w:t>
      </w:r>
      <w:r w:rsidRPr="00BB4461">
        <w:rPr>
          <w:rStyle w:val="slgi1"/>
          <w:rFonts w:ascii="Times New Roman" w:eastAsia="Times New Roman" w:hAnsi="Times New Roman"/>
          <w:color w:val="auto"/>
          <w:sz w:val="24"/>
          <w:szCs w:val="24"/>
          <w:u w:val="none"/>
        </w:rPr>
        <w:t>alin. (1)</w:t>
      </w:r>
      <w:r w:rsidRPr="00BB4461">
        <w:rPr>
          <w:rStyle w:val="salnbdy"/>
          <w:rFonts w:ascii="Times New Roman" w:eastAsia="Times New Roman" w:hAnsi="Times New Roman"/>
          <w:color w:val="auto"/>
          <w:sz w:val="24"/>
          <w:szCs w:val="24"/>
        </w:rPr>
        <w:t>, calcularea valorii Factorului de reducere a puterii electrice pentru o priză de termoficare a unei TA se face, după caz, prin interpolare sau extrapolare între valorile aplicabile cuprinse în tabel.</w:t>
      </w:r>
    </w:p>
    <w:p w14:paraId="5BDC24F9" w14:textId="79BAF5C9" w:rsidR="00554D00" w:rsidRPr="00BB4461" w:rsidRDefault="00554D00" w:rsidP="00CF7FD5">
      <w:pPr>
        <w:autoSpaceDE/>
        <w:spacing w:line="360" w:lineRule="auto"/>
        <w:jc w:val="both"/>
        <w:rPr>
          <w:rFonts w:ascii="Times New Roman" w:eastAsia="Times New Roman" w:hAnsi="Times New Roman"/>
          <w:sz w:val="24"/>
          <w:szCs w:val="24"/>
          <w:shd w:val="clear" w:color="auto" w:fill="FFFFFF"/>
        </w:rPr>
      </w:pPr>
      <w:r w:rsidRPr="00BB4461">
        <w:rPr>
          <w:rStyle w:val="salnttl1"/>
          <w:rFonts w:ascii="Times New Roman" w:eastAsia="Times New Roman" w:hAnsi="Times New Roman"/>
          <w:b w:val="0"/>
          <w:color w:val="auto"/>
          <w:sz w:val="24"/>
          <w:szCs w:val="24"/>
          <w:specVanish w:val="0"/>
        </w:rPr>
        <w:t>(3)</w:t>
      </w:r>
      <w:r w:rsidR="00BB4461" w:rsidRPr="00BB4461">
        <w:rPr>
          <w:rStyle w:val="salnttl1"/>
          <w:rFonts w:ascii="Times New Roman" w:eastAsia="Times New Roman" w:hAnsi="Times New Roman"/>
          <w:b w:val="0"/>
          <w:color w:val="auto"/>
          <w:sz w:val="24"/>
          <w:szCs w:val="24"/>
          <w:specVanish w:val="0"/>
        </w:rPr>
        <w:t xml:space="preserve"> </w:t>
      </w:r>
      <w:r w:rsidRPr="00BB4461">
        <w:rPr>
          <w:rStyle w:val="salnbdy"/>
          <w:rFonts w:ascii="Times New Roman" w:eastAsia="Times New Roman" w:hAnsi="Times New Roman"/>
          <w:color w:val="auto"/>
          <w:sz w:val="24"/>
          <w:szCs w:val="24"/>
        </w:rPr>
        <w:t xml:space="preserve">În cazurile prevăzute la </w:t>
      </w:r>
      <w:r w:rsidRPr="00BB4461">
        <w:rPr>
          <w:rStyle w:val="slgi1"/>
          <w:rFonts w:ascii="Times New Roman" w:eastAsia="Times New Roman" w:hAnsi="Times New Roman"/>
          <w:color w:val="auto"/>
          <w:sz w:val="24"/>
          <w:szCs w:val="24"/>
          <w:u w:val="none"/>
        </w:rPr>
        <w:t>alin. (1)</w:t>
      </w:r>
      <w:r w:rsidRPr="00BB4461">
        <w:rPr>
          <w:rStyle w:val="salnbdy"/>
          <w:rFonts w:ascii="Times New Roman" w:eastAsia="Times New Roman" w:hAnsi="Times New Roman"/>
          <w:color w:val="auto"/>
          <w:sz w:val="24"/>
          <w:szCs w:val="24"/>
        </w:rPr>
        <w:t xml:space="preserve">, calcularea valorii Factorului de reducere a puterii electrice pentru unitatea de cogenerare în ansamblu se face conform prevederilor de la </w:t>
      </w:r>
      <w:r w:rsidRPr="00BB4461">
        <w:rPr>
          <w:rStyle w:val="slgi1"/>
          <w:rFonts w:ascii="Times New Roman" w:eastAsia="Times New Roman" w:hAnsi="Times New Roman"/>
          <w:color w:val="auto"/>
          <w:sz w:val="24"/>
          <w:szCs w:val="24"/>
          <w:u w:val="none"/>
        </w:rPr>
        <w:t xml:space="preserve">art. </w:t>
      </w:r>
      <w:r w:rsidR="005F68C5" w:rsidRPr="00BB4461">
        <w:rPr>
          <w:rStyle w:val="slgi1"/>
          <w:rFonts w:ascii="Times New Roman" w:eastAsia="Times New Roman" w:hAnsi="Times New Roman"/>
          <w:color w:val="auto"/>
          <w:sz w:val="24"/>
          <w:szCs w:val="24"/>
          <w:u w:val="none"/>
        </w:rPr>
        <w:t>5</w:t>
      </w:r>
      <w:r w:rsidR="005F68C5">
        <w:rPr>
          <w:rStyle w:val="slgi1"/>
          <w:rFonts w:ascii="Times New Roman" w:eastAsia="Times New Roman" w:hAnsi="Times New Roman"/>
          <w:color w:val="auto"/>
          <w:sz w:val="24"/>
          <w:szCs w:val="24"/>
          <w:u w:val="none"/>
        </w:rPr>
        <w:t>9</w:t>
      </w:r>
      <w:r w:rsidR="005F68C5" w:rsidRPr="00BB4461">
        <w:rPr>
          <w:rStyle w:val="slgi1"/>
          <w:rFonts w:ascii="Times New Roman" w:eastAsia="Times New Roman" w:hAnsi="Times New Roman"/>
          <w:color w:val="auto"/>
          <w:sz w:val="24"/>
          <w:szCs w:val="24"/>
          <w:u w:val="none"/>
        </w:rPr>
        <w:t xml:space="preserve"> </w:t>
      </w:r>
      <w:r w:rsidRPr="00BB4461">
        <w:rPr>
          <w:rStyle w:val="slgi1"/>
          <w:rFonts w:ascii="Times New Roman" w:eastAsia="Times New Roman" w:hAnsi="Times New Roman"/>
          <w:color w:val="auto"/>
          <w:sz w:val="24"/>
          <w:szCs w:val="24"/>
          <w:u w:val="none"/>
        </w:rPr>
        <w:t>alin. (3)</w:t>
      </w:r>
      <w:r w:rsidRPr="00BB4461">
        <w:rPr>
          <w:rStyle w:val="salnbdy"/>
          <w:rFonts w:ascii="Times New Roman" w:eastAsia="Times New Roman" w:hAnsi="Times New Roman"/>
          <w:color w:val="auto"/>
          <w:sz w:val="24"/>
          <w:szCs w:val="24"/>
        </w:rPr>
        <w:t xml:space="preserve"> sau </w:t>
      </w:r>
      <w:r w:rsidR="00893393">
        <w:rPr>
          <w:rStyle w:val="salnbdy"/>
          <w:rFonts w:ascii="Times New Roman" w:eastAsia="Times New Roman" w:hAnsi="Times New Roman"/>
          <w:color w:val="auto"/>
          <w:sz w:val="24"/>
          <w:szCs w:val="24"/>
        </w:rPr>
        <w:t xml:space="preserve">alin. </w:t>
      </w:r>
      <w:r w:rsidRPr="00BB4461">
        <w:rPr>
          <w:rStyle w:val="slgi1"/>
          <w:rFonts w:ascii="Times New Roman" w:eastAsia="Times New Roman" w:hAnsi="Times New Roman"/>
          <w:color w:val="auto"/>
          <w:sz w:val="24"/>
          <w:szCs w:val="24"/>
          <w:u w:val="none"/>
        </w:rPr>
        <w:t>(4)</w:t>
      </w:r>
      <w:r w:rsidRPr="00BB4461">
        <w:rPr>
          <w:rStyle w:val="salnbdy"/>
          <w:rFonts w:ascii="Times New Roman" w:eastAsia="Times New Roman" w:hAnsi="Times New Roman"/>
          <w:color w:val="auto"/>
          <w:sz w:val="24"/>
          <w:szCs w:val="24"/>
        </w:rPr>
        <w:t>.</w:t>
      </w:r>
    </w:p>
    <w:p w14:paraId="72F68463" w14:textId="697574A2" w:rsidR="00554D00" w:rsidRPr="00CF7FD5" w:rsidRDefault="00D14507" w:rsidP="00D14507">
      <w:pPr>
        <w:pStyle w:val="sartttl"/>
        <w:spacing w:line="360" w:lineRule="auto"/>
        <w:jc w:val="both"/>
        <w:rPr>
          <w:rStyle w:val="spar3"/>
          <w:rFonts w:ascii="Times New Roman" w:hAnsi="Times New Roman"/>
          <w:b w:val="0"/>
          <w:bCs w:val="0"/>
          <w:sz w:val="24"/>
          <w:szCs w:val="24"/>
        </w:rPr>
      </w:pPr>
      <w:r w:rsidRPr="00D14507">
        <w:rPr>
          <w:rFonts w:ascii="Times New Roman" w:hAnsi="Times New Roman"/>
          <w:color w:val="auto"/>
          <w:sz w:val="24"/>
          <w:szCs w:val="24"/>
          <w:shd w:val="clear" w:color="auto" w:fill="FFFFFF"/>
        </w:rPr>
        <w:t xml:space="preserve">Art. </w:t>
      </w:r>
      <w:r w:rsidR="005F68C5" w:rsidRPr="00D14507">
        <w:rPr>
          <w:rFonts w:ascii="Times New Roman" w:hAnsi="Times New Roman"/>
          <w:color w:val="auto"/>
          <w:sz w:val="24"/>
          <w:szCs w:val="24"/>
          <w:shd w:val="clear" w:color="auto" w:fill="FFFFFF"/>
        </w:rPr>
        <w:t>6</w:t>
      </w:r>
      <w:r w:rsidR="005F68C5">
        <w:rPr>
          <w:rFonts w:ascii="Times New Roman" w:hAnsi="Times New Roman"/>
          <w:color w:val="auto"/>
          <w:sz w:val="24"/>
          <w:szCs w:val="24"/>
          <w:shd w:val="clear" w:color="auto" w:fill="FFFFFF"/>
        </w:rPr>
        <w:t>1</w:t>
      </w:r>
      <w:r w:rsidR="005F68C5" w:rsidRPr="00D14507">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F7FD5">
        <w:rPr>
          <w:rStyle w:val="spar3"/>
          <w:rFonts w:ascii="Times New Roman" w:hAnsi="Times New Roman"/>
          <w:b w:val="0"/>
          <w:bCs w:val="0"/>
          <w:sz w:val="24"/>
          <w:szCs w:val="24"/>
          <w:specVanish w:val="0"/>
        </w:rPr>
        <w:t xml:space="preserve">În cazul Configuraţiilor de producţie în cogenerare care au în componenţă două sau mai multe TA cu prize de termoficare funcţionând în paralel, </w:t>
      </w:r>
      <w:r w:rsidRPr="00314A44">
        <w:rPr>
          <w:rStyle w:val="salnbdy"/>
          <w:rFonts w:ascii="Times New Roman" w:eastAsia="Times New Roman" w:hAnsi="Times New Roman"/>
          <w:b w:val="0"/>
          <w:color w:val="auto"/>
          <w:sz w:val="24"/>
          <w:szCs w:val="24"/>
        </w:rPr>
        <w:t>β</w:t>
      </w:r>
      <w:r w:rsidR="00554D00" w:rsidRPr="00CF7FD5">
        <w:rPr>
          <w:rStyle w:val="spar3"/>
          <w:rFonts w:ascii="Times New Roman" w:hAnsi="Times New Roman"/>
          <w:b w:val="0"/>
          <w:bCs w:val="0"/>
          <w:sz w:val="24"/>
          <w:szCs w:val="24"/>
          <w:specVanish w:val="0"/>
        </w:rPr>
        <w:t xml:space="preserve"> se determină la nivel de Configuraţie ca medie, ponderată cu valorile </w:t>
      </w:r>
      <w:r w:rsidR="00554D00" w:rsidRPr="00D14507">
        <w:rPr>
          <w:rStyle w:val="spar3"/>
          <w:rFonts w:ascii="Times New Roman" w:hAnsi="Times New Roman"/>
          <w:bCs w:val="0"/>
          <w:sz w:val="24"/>
          <w:szCs w:val="24"/>
          <w:specVanish w:val="0"/>
        </w:rPr>
        <w:t>MaxC</w:t>
      </w:r>
      <w:r w:rsidR="00554D00" w:rsidRPr="00D14507">
        <w:rPr>
          <w:rStyle w:val="spar3"/>
          <w:rFonts w:ascii="Times New Roman" w:hAnsi="Times New Roman"/>
          <w:bCs w:val="0"/>
          <w:sz w:val="24"/>
          <w:szCs w:val="24"/>
          <w:vertAlign w:val="subscript"/>
          <w:specVanish w:val="0"/>
        </w:rPr>
        <w:t>k</w:t>
      </w:r>
      <w:r w:rsidR="00554D00" w:rsidRPr="00CF7FD5">
        <w:rPr>
          <w:rStyle w:val="spar3"/>
          <w:rFonts w:ascii="Times New Roman" w:hAnsi="Times New Roman"/>
          <w:b w:val="0"/>
          <w:bCs w:val="0"/>
          <w:sz w:val="24"/>
          <w:szCs w:val="24"/>
          <w:specVanish w:val="0"/>
        </w:rPr>
        <w:t xml:space="preserve"> alocate fiecărei turbine (unităţi de cogenerare) conform prevederilor de </w:t>
      </w:r>
      <w:r w:rsidR="00554D00" w:rsidRPr="00D14507">
        <w:rPr>
          <w:rStyle w:val="spar3"/>
          <w:rFonts w:ascii="Times New Roman" w:hAnsi="Times New Roman"/>
          <w:b w:val="0"/>
          <w:bCs w:val="0"/>
          <w:color w:val="auto"/>
          <w:sz w:val="24"/>
          <w:szCs w:val="24"/>
          <w:specVanish w:val="0"/>
        </w:rPr>
        <w:t xml:space="preserve">la </w:t>
      </w:r>
      <w:r w:rsidR="00554D00" w:rsidRPr="00D14507">
        <w:rPr>
          <w:rStyle w:val="slgi1"/>
          <w:rFonts w:ascii="Times New Roman" w:hAnsi="Times New Roman"/>
          <w:b w:val="0"/>
          <w:bCs w:val="0"/>
          <w:color w:val="auto"/>
          <w:sz w:val="24"/>
          <w:szCs w:val="24"/>
          <w:u w:val="none"/>
        </w:rPr>
        <w:t>art. 17 alin. (1)</w:t>
      </w:r>
      <w:r w:rsidR="00554D00" w:rsidRPr="00D14507">
        <w:rPr>
          <w:rStyle w:val="spar3"/>
          <w:rFonts w:ascii="Times New Roman" w:hAnsi="Times New Roman"/>
          <w:b w:val="0"/>
          <w:bCs w:val="0"/>
          <w:color w:val="auto"/>
          <w:sz w:val="24"/>
          <w:szCs w:val="24"/>
          <w:specVanish w:val="0"/>
        </w:rPr>
        <w:t xml:space="preserve">, a </w:t>
      </w:r>
      <w:r w:rsidR="00554D00" w:rsidRPr="00CF7FD5">
        <w:rPr>
          <w:rStyle w:val="spar3"/>
          <w:rFonts w:ascii="Times New Roman" w:hAnsi="Times New Roman"/>
          <w:b w:val="0"/>
          <w:bCs w:val="0"/>
          <w:sz w:val="24"/>
          <w:szCs w:val="24"/>
          <w:specVanish w:val="0"/>
        </w:rPr>
        <w:t xml:space="preserve">valorilor Factorilor de reducere a puterii electrice </w:t>
      </w:r>
      <w:r w:rsidRPr="00D14507">
        <w:rPr>
          <w:rStyle w:val="salnbdy"/>
          <w:rFonts w:ascii="Times New Roman" w:eastAsia="Times New Roman" w:hAnsi="Times New Roman"/>
          <w:color w:val="auto"/>
          <w:sz w:val="24"/>
          <w:szCs w:val="24"/>
        </w:rPr>
        <w:t>β</w:t>
      </w:r>
      <w:r w:rsidR="00554D00" w:rsidRPr="00D14507">
        <w:rPr>
          <w:rStyle w:val="spar3"/>
          <w:rFonts w:ascii="Times New Roman" w:hAnsi="Times New Roman"/>
          <w:bCs w:val="0"/>
          <w:sz w:val="24"/>
          <w:szCs w:val="24"/>
          <w:vertAlign w:val="subscript"/>
          <w:specVanish w:val="0"/>
        </w:rPr>
        <w:t>k</w:t>
      </w:r>
      <w:r w:rsidR="00554D00" w:rsidRPr="00CF7FD5">
        <w:rPr>
          <w:rStyle w:val="spar3"/>
          <w:rFonts w:ascii="Times New Roman" w:hAnsi="Times New Roman"/>
          <w:b w:val="0"/>
          <w:bCs w:val="0"/>
          <w:sz w:val="24"/>
          <w:szCs w:val="24"/>
          <w:specVanish w:val="0"/>
        </w:rPr>
        <w:t xml:space="preserve"> aferenţi fiecărei turbine (unităţi de cogenerare).</w:t>
      </w:r>
    </w:p>
    <w:p w14:paraId="3DD139C8" w14:textId="41EAD759" w:rsidR="00413FEE" w:rsidRPr="00413FEE" w:rsidRDefault="00413FEE" w:rsidP="005659A0">
      <w:pPr>
        <w:pStyle w:val="sartden"/>
        <w:spacing w:line="360" w:lineRule="auto"/>
        <w:jc w:val="both"/>
        <w:rPr>
          <w:rFonts w:ascii="Times New Roman" w:hAnsi="Times New Roman"/>
          <w:sz w:val="24"/>
          <w:szCs w:val="24"/>
          <w:shd w:val="clear" w:color="auto" w:fill="FFFFFF"/>
          <w:vertAlign w:val="superscript"/>
        </w:rPr>
      </w:pPr>
      <w:r w:rsidRPr="00893393">
        <w:rPr>
          <w:rFonts w:ascii="Times New Roman" w:hAnsi="Times New Roman"/>
          <w:color w:val="auto"/>
          <w:sz w:val="24"/>
          <w:szCs w:val="24"/>
          <w:shd w:val="clear" w:color="auto" w:fill="FFFFFF"/>
        </w:rPr>
        <w:t>Art</w:t>
      </w:r>
      <w:r w:rsidR="005B62E4" w:rsidRPr="00893393">
        <w:rPr>
          <w:rFonts w:ascii="Times New Roman" w:hAnsi="Times New Roman"/>
          <w:color w:val="auto"/>
          <w:sz w:val="24"/>
          <w:szCs w:val="24"/>
          <w:shd w:val="clear" w:color="auto" w:fill="FFFFFF"/>
        </w:rPr>
        <w:t>.</w:t>
      </w:r>
      <w:r w:rsidRPr="00893393">
        <w:rPr>
          <w:rFonts w:ascii="Times New Roman" w:hAnsi="Times New Roman"/>
          <w:color w:val="auto"/>
          <w:sz w:val="24"/>
          <w:szCs w:val="24"/>
          <w:shd w:val="clear" w:color="auto" w:fill="FFFFFF"/>
        </w:rPr>
        <w:t xml:space="preserve"> </w:t>
      </w:r>
      <w:r w:rsidR="003F081B" w:rsidRPr="00893393">
        <w:rPr>
          <w:rFonts w:ascii="Times New Roman" w:hAnsi="Times New Roman"/>
          <w:color w:val="auto"/>
          <w:sz w:val="24"/>
          <w:szCs w:val="24"/>
          <w:shd w:val="clear" w:color="auto" w:fill="FFFFFF"/>
        </w:rPr>
        <w:t>62</w:t>
      </w:r>
    </w:p>
    <w:p w14:paraId="1EA27271" w14:textId="77777777" w:rsidR="00413FEE" w:rsidRPr="00413FEE" w:rsidRDefault="00413FEE" w:rsidP="005659A0">
      <w:pPr>
        <w:pStyle w:val="sartden"/>
        <w:spacing w:line="360" w:lineRule="auto"/>
        <w:jc w:val="both"/>
        <w:rPr>
          <w:rFonts w:ascii="Times New Roman" w:hAnsi="Times New Roman"/>
          <w:b w:val="0"/>
          <w:color w:val="auto"/>
          <w:sz w:val="24"/>
          <w:szCs w:val="24"/>
          <w:shd w:val="clear" w:color="auto" w:fill="FFFFFF"/>
        </w:rPr>
      </w:pPr>
      <w:r w:rsidRPr="00413FEE">
        <w:rPr>
          <w:rFonts w:ascii="Times New Roman" w:hAnsi="Times New Roman"/>
          <w:b w:val="0"/>
          <w:color w:val="auto"/>
          <w:sz w:val="24"/>
          <w:szCs w:val="24"/>
          <w:shd w:val="clear" w:color="auto" w:fill="FFFFFF"/>
        </w:rPr>
        <w:t>În cazul ciclurilor Rankine pentru fluide organice se aplică principiile stabilite pentru turbinele cu abur.</w:t>
      </w:r>
    </w:p>
    <w:p w14:paraId="21765B21" w14:textId="77777777" w:rsidR="00250B20" w:rsidRPr="00CF7FD5" w:rsidRDefault="00250B20" w:rsidP="00CF7FD5">
      <w:pPr>
        <w:pStyle w:val="sartden"/>
        <w:spacing w:line="360" w:lineRule="auto"/>
        <w:jc w:val="both"/>
        <w:rPr>
          <w:rFonts w:ascii="Times New Roman" w:hAnsi="Times New Roman"/>
          <w:b w:val="0"/>
          <w:color w:val="auto"/>
          <w:sz w:val="24"/>
          <w:szCs w:val="24"/>
          <w:shd w:val="clear" w:color="auto" w:fill="FFFFFF"/>
        </w:rPr>
      </w:pPr>
    </w:p>
    <w:p w14:paraId="2B0D0C2F" w14:textId="77777777" w:rsidR="00F03F2F" w:rsidRDefault="00F03F2F" w:rsidP="00F03F2F">
      <w:pPr>
        <w:pStyle w:val="ssecttl"/>
        <w:spacing w:line="360" w:lineRule="auto"/>
        <w:jc w:val="left"/>
        <w:rPr>
          <w:rFonts w:ascii="Times New Roman" w:hAnsi="Times New Roman"/>
          <w:sz w:val="24"/>
          <w:szCs w:val="24"/>
          <w:shd w:val="clear" w:color="auto" w:fill="FFFFFF"/>
        </w:rPr>
      </w:pPr>
    </w:p>
    <w:p w14:paraId="44B1CBB7" w14:textId="77777777" w:rsidR="00893393" w:rsidRDefault="00893393">
      <w:pPr>
        <w:autoSpaceDE/>
        <w:autoSpaceDN/>
        <w:spacing w:after="160" w:line="259" w:lineRule="auto"/>
        <w:rPr>
          <w:rFonts w:ascii="Times New Roman" w:eastAsiaTheme="minorEastAsia" w:hAnsi="Times New Roman"/>
          <w:b/>
          <w:bCs/>
          <w:color w:val="000000"/>
          <w:sz w:val="24"/>
          <w:szCs w:val="24"/>
          <w:shd w:val="clear" w:color="auto" w:fill="FFFFFF"/>
        </w:rPr>
      </w:pPr>
      <w:r>
        <w:rPr>
          <w:rFonts w:ascii="Times New Roman" w:hAnsi="Times New Roman"/>
          <w:sz w:val="24"/>
          <w:szCs w:val="24"/>
          <w:shd w:val="clear" w:color="auto" w:fill="FFFFFF"/>
        </w:rPr>
        <w:br w:type="page"/>
      </w:r>
    </w:p>
    <w:p w14:paraId="7641C931" w14:textId="14741762" w:rsidR="00554D00" w:rsidRPr="00CF7FD5" w:rsidRDefault="00F03F2F" w:rsidP="00F03F2F">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lastRenderedPageBreak/>
        <w:t>SECŢIUNEA</w:t>
      </w:r>
      <w:r w:rsidR="00554D00" w:rsidRPr="00CF7FD5">
        <w:rPr>
          <w:rFonts w:ascii="Times New Roman" w:hAnsi="Times New Roman"/>
          <w:sz w:val="24"/>
          <w:szCs w:val="24"/>
          <w:shd w:val="clear" w:color="auto" w:fill="FFFFFF"/>
        </w:rPr>
        <w:t xml:space="preserve"> a 6-a</w:t>
      </w:r>
    </w:p>
    <w:p w14:paraId="54D04720" w14:textId="77777777" w:rsidR="00554D00" w:rsidRPr="00CF7FD5" w:rsidRDefault="00554D00" w:rsidP="00F03F2F">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Capacităţii Electrice de înaltă Eficienţă a Configuraţiei</w:t>
      </w:r>
    </w:p>
    <w:p w14:paraId="43C0F0FE" w14:textId="77777777" w:rsidR="00F03F2F" w:rsidRDefault="00F03F2F" w:rsidP="004E2ECD">
      <w:pPr>
        <w:pStyle w:val="sartttl"/>
        <w:spacing w:line="360" w:lineRule="auto"/>
        <w:jc w:val="both"/>
        <w:rPr>
          <w:rFonts w:ascii="Times New Roman" w:hAnsi="Times New Roman"/>
          <w:color w:val="auto"/>
          <w:sz w:val="24"/>
          <w:szCs w:val="24"/>
          <w:shd w:val="clear" w:color="auto" w:fill="FFFFFF"/>
        </w:rPr>
      </w:pPr>
    </w:p>
    <w:p w14:paraId="62886774" w14:textId="2AF0E15D" w:rsidR="00554D00" w:rsidRPr="004E2ECD" w:rsidRDefault="004E2ECD" w:rsidP="004E2ECD">
      <w:pPr>
        <w:pStyle w:val="sartttl"/>
        <w:spacing w:line="360" w:lineRule="auto"/>
        <w:jc w:val="both"/>
        <w:rPr>
          <w:rFonts w:ascii="Times New Roman" w:hAnsi="Times New Roman"/>
          <w:b w:val="0"/>
          <w:color w:val="000000"/>
          <w:sz w:val="24"/>
          <w:szCs w:val="24"/>
          <w:shd w:val="clear" w:color="auto" w:fill="FFFFFF"/>
        </w:rPr>
      </w:pPr>
      <w:r w:rsidRPr="004E2ECD">
        <w:rPr>
          <w:rFonts w:ascii="Times New Roman" w:hAnsi="Times New Roman"/>
          <w:color w:val="auto"/>
          <w:sz w:val="24"/>
          <w:szCs w:val="24"/>
          <w:shd w:val="clear" w:color="auto" w:fill="FFFFFF"/>
        </w:rPr>
        <w:t xml:space="preserve">Art. </w:t>
      </w:r>
      <w:r w:rsidR="003F081B" w:rsidRPr="004E2ECD">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3</w:t>
      </w:r>
      <w:r w:rsidR="003F081B" w:rsidRPr="004E2ECD">
        <w:rPr>
          <w:rFonts w:ascii="Times New Roman" w:hAnsi="Times New Roman"/>
          <w:color w:val="auto"/>
          <w:sz w:val="24"/>
          <w:szCs w:val="24"/>
          <w:shd w:val="clear" w:color="auto" w:fill="FFFFFF"/>
        </w:rPr>
        <w:t xml:space="preserve"> </w:t>
      </w:r>
      <w:r w:rsidRPr="004E2ECD">
        <w:rPr>
          <w:rFonts w:ascii="Times New Roman" w:hAnsi="Times New Roman"/>
          <w:color w:val="auto"/>
          <w:sz w:val="24"/>
          <w:szCs w:val="24"/>
          <w:shd w:val="clear" w:color="auto" w:fill="FFFFFF"/>
        </w:rPr>
        <w:t xml:space="preserve">- </w:t>
      </w:r>
      <w:r w:rsidR="00554D00" w:rsidRPr="004E2ECD">
        <w:rPr>
          <w:rFonts w:ascii="Times New Roman" w:hAnsi="Times New Roman"/>
          <w:b w:val="0"/>
          <w:color w:val="000000"/>
          <w:sz w:val="24"/>
          <w:szCs w:val="24"/>
          <w:shd w:val="clear" w:color="auto" w:fill="FFFFFF"/>
        </w:rPr>
        <w:t>Pentru fiecare unitate de cogenerare "k" din Configuraţie, se determină Capacitatea Electrică Eligibilă, CEE</w:t>
      </w:r>
      <w:r w:rsidR="00554D00" w:rsidRPr="0001361E">
        <w:rPr>
          <w:rFonts w:ascii="Times New Roman" w:hAnsi="Times New Roman"/>
          <w:b w:val="0"/>
          <w:color w:val="000000"/>
          <w:sz w:val="24"/>
          <w:szCs w:val="24"/>
          <w:shd w:val="clear" w:color="auto" w:fill="FFFFFF"/>
          <w:vertAlign w:val="subscript"/>
        </w:rPr>
        <w:t>k</w:t>
      </w:r>
      <w:r w:rsidR="00554D00" w:rsidRPr="004E2ECD">
        <w:rPr>
          <w:rFonts w:ascii="Times New Roman" w:hAnsi="Times New Roman"/>
          <w:b w:val="0"/>
          <w:color w:val="000000"/>
          <w:sz w:val="24"/>
          <w:szCs w:val="24"/>
          <w:shd w:val="clear" w:color="auto" w:fill="FFFFFF"/>
        </w:rPr>
        <w:t xml:space="preserve"> şi Puterea termică a Combustibilului consumat la funcţionarea cu Necesar Maxim de Putere Termică, PCombMaxC</w:t>
      </w:r>
      <w:r w:rsidR="00554D00" w:rsidRPr="0001361E">
        <w:rPr>
          <w:rFonts w:ascii="Times New Roman" w:hAnsi="Times New Roman"/>
          <w:b w:val="0"/>
          <w:color w:val="000000"/>
          <w:sz w:val="24"/>
          <w:szCs w:val="24"/>
          <w:shd w:val="clear" w:color="auto" w:fill="FFFFFF"/>
          <w:vertAlign w:val="subscript"/>
        </w:rPr>
        <w:t>k</w:t>
      </w:r>
      <w:r w:rsidR="00554D00" w:rsidRPr="004E2ECD">
        <w:rPr>
          <w:rFonts w:ascii="Times New Roman" w:hAnsi="Times New Roman"/>
          <w:b w:val="0"/>
          <w:color w:val="000000"/>
          <w:sz w:val="24"/>
          <w:szCs w:val="24"/>
          <w:shd w:val="clear" w:color="auto" w:fill="FFFFFF"/>
        </w:rPr>
        <w:t>, cu respectarea caracteristicilor tehnice şi de exploatare specifice respectivei unităţi.</w:t>
      </w:r>
    </w:p>
    <w:p w14:paraId="60524BF8" w14:textId="20619BFB" w:rsidR="00554D00" w:rsidRPr="004E2ECD" w:rsidRDefault="00554D00" w:rsidP="004E2ECD">
      <w:pPr>
        <w:pStyle w:val="sartttl"/>
        <w:spacing w:line="360" w:lineRule="auto"/>
        <w:jc w:val="both"/>
        <w:rPr>
          <w:rStyle w:val="salnbdy"/>
          <w:rFonts w:ascii="Times New Roman" w:eastAsia="Times New Roman" w:hAnsi="Times New Roman"/>
          <w:sz w:val="24"/>
          <w:szCs w:val="24"/>
        </w:rPr>
      </w:pPr>
      <w:r w:rsidRPr="004E2ECD">
        <w:rPr>
          <w:rFonts w:ascii="Times New Roman" w:hAnsi="Times New Roman"/>
          <w:color w:val="auto"/>
          <w:sz w:val="24"/>
          <w:szCs w:val="24"/>
          <w:shd w:val="clear" w:color="auto" w:fill="FFFFFF"/>
        </w:rPr>
        <w:t>Art</w:t>
      </w:r>
      <w:r w:rsidR="004E2ECD" w:rsidRPr="004E2ECD">
        <w:rPr>
          <w:rFonts w:ascii="Times New Roman" w:hAnsi="Times New Roman"/>
          <w:color w:val="auto"/>
          <w:sz w:val="24"/>
          <w:szCs w:val="24"/>
          <w:shd w:val="clear" w:color="auto" w:fill="FFFFFF"/>
        </w:rPr>
        <w:t>.</w:t>
      </w:r>
      <w:r w:rsidRPr="004E2ECD">
        <w:rPr>
          <w:rFonts w:ascii="Times New Roman" w:hAnsi="Times New Roman"/>
          <w:color w:val="auto"/>
          <w:sz w:val="24"/>
          <w:szCs w:val="24"/>
          <w:shd w:val="clear" w:color="auto" w:fill="FFFFFF"/>
        </w:rPr>
        <w:t xml:space="preserve"> </w:t>
      </w:r>
      <w:r w:rsidR="003F081B" w:rsidRPr="004E2ECD">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4</w:t>
      </w:r>
      <w:r w:rsidR="003F081B" w:rsidRPr="004E2ECD">
        <w:rPr>
          <w:rFonts w:ascii="Times New Roman" w:hAnsi="Times New Roman"/>
          <w:color w:val="auto"/>
          <w:sz w:val="24"/>
          <w:szCs w:val="24"/>
          <w:shd w:val="clear" w:color="auto" w:fill="FFFFFF"/>
        </w:rPr>
        <w:t xml:space="preserve"> </w:t>
      </w:r>
      <w:r w:rsidR="004E2ECD" w:rsidRPr="004E2ECD">
        <w:rPr>
          <w:rFonts w:ascii="Times New Roman" w:hAnsi="Times New Roman"/>
          <w:b w:val="0"/>
          <w:color w:val="auto"/>
          <w:sz w:val="24"/>
          <w:szCs w:val="24"/>
          <w:shd w:val="clear" w:color="auto" w:fill="FFFFFF"/>
        </w:rPr>
        <w:t>– (1)</w:t>
      </w:r>
      <w:r w:rsidR="004E2ECD" w:rsidRPr="004E2ECD">
        <w:rPr>
          <w:rFonts w:ascii="Times New Roman" w:hAnsi="Times New Roman"/>
          <w:color w:val="auto"/>
          <w:sz w:val="24"/>
          <w:szCs w:val="24"/>
          <w:shd w:val="clear" w:color="auto" w:fill="FFFFFF"/>
        </w:rPr>
        <w:t xml:space="preserve"> </w:t>
      </w:r>
      <w:r w:rsidRPr="004E2ECD">
        <w:rPr>
          <w:rStyle w:val="salnbdy"/>
          <w:rFonts w:ascii="Times New Roman" w:eastAsia="Times New Roman" w:hAnsi="Times New Roman"/>
          <w:b w:val="0"/>
          <w:sz w:val="24"/>
          <w:szCs w:val="24"/>
        </w:rPr>
        <w:t>Pentru fiecare unitate de cogenerare "k" din Configuraţie, se calculează Eficienţa electrică la funcţionarea cu Necesar Maxim de Putere Termică:</w:t>
      </w:r>
    </w:p>
    <w:p w14:paraId="5039519E" w14:textId="77777777" w:rsidR="00554D00" w:rsidRPr="00CF7FD5" w:rsidRDefault="00554D00" w:rsidP="004E2ECD">
      <w:pPr>
        <w:autoSpaceDE/>
        <w:spacing w:line="360" w:lineRule="auto"/>
        <w:ind w:left="720"/>
        <w:jc w:val="both"/>
        <w:rPr>
          <w:rFonts w:ascii="Times New Roman" w:hAnsi="Times New Roman"/>
          <w:sz w:val="24"/>
          <w:szCs w:val="24"/>
        </w:rPr>
      </w:pPr>
      <w:r w:rsidRPr="00CF7FD5">
        <w:rPr>
          <w:rFonts w:ascii="Times New Roman" w:eastAsia="Times New Roman" w:hAnsi="Times New Roman"/>
          <w:noProof/>
          <w:color w:val="000000"/>
          <w:sz w:val="24"/>
          <w:szCs w:val="24"/>
          <w:shd w:val="clear" w:color="auto" w:fill="FFFFFF"/>
        </w:rPr>
        <w:drawing>
          <wp:inline distT="0" distB="0" distL="0" distR="0" wp14:anchorId="6AAB28A8" wp14:editId="5E500E79">
            <wp:extent cx="3849370" cy="341177"/>
            <wp:effectExtent l="0" t="0" r="0" b="1905"/>
            <wp:docPr id="10" name="Picture 10" descr="https://www.ilegis.ro/ImaginiDinActe/221451/A99983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ilegis.ro/ImaginiDinActe/221451/A99983325.jp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868685" cy="342889"/>
                    </a:xfrm>
                    <a:prstGeom prst="rect">
                      <a:avLst/>
                    </a:prstGeom>
                    <a:noFill/>
                    <a:ln>
                      <a:noFill/>
                    </a:ln>
                  </pic:spPr>
                </pic:pic>
              </a:graphicData>
            </a:graphic>
          </wp:inline>
        </w:drawing>
      </w:r>
    </w:p>
    <w:p w14:paraId="41FD0326" w14:textId="65904CAD"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 xml:space="preserve">unde: </w:t>
      </w:r>
      <w:r w:rsidRPr="004E2ECD">
        <w:rPr>
          <w:b/>
          <w:color w:val="000000"/>
          <w:shd w:val="clear" w:color="auto" w:fill="FFFFFF"/>
        </w:rPr>
        <w:t>CEE</w:t>
      </w:r>
      <w:r w:rsidRPr="004E2ECD">
        <w:rPr>
          <w:b/>
          <w:color w:val="000000"/>
          <w:shd w:val="clear" w:color="auto" w:fill="FFFFFF"/>
          <w:vertAlign w:val="subscript"/>
        </w:rPr>
        <w:t>k</w:t>
      </w:r>
      <w:r w:rsidRPr="00CF7FD5">
        <w:rPr>
          <w:color w:val="000000"/>
          <w:shd w:val="clear" w:color="auto" w:fill="FFFFFF"/>
        </w:rPr>
        <w:t xml:space="preserve"> este Capacitatea Electrică Eligibilă a unităţii de cogenerare "k" din Configuraţie [MW].</w:t>
      </w:r>
    </w:p>
    <w:p w14:paraId="226EA019" w14:textId="6BDA817B" w:rsidR="00554D00" w:rsidRPr="00CF7FD5" w:rsidRDefault="00554D00" w:rsidP="00CF7FD5">
      <w:pPr>
        <w:autoSpaceDE/>
        <w:spacing w:line="360" w:lineRule="auto"/>
        <w:jc w:val="both"/>
        <w:rPr>
          <w:rStyle w:val="salnbdy"/>
          <w:rFonts w:ascii="Times New Roman" w:eastAsia="Times New Roman" w:hAnsi="Times New Roman"/>
          <w:sz w:val="24"/>
          <w:szCs w:val="24"/>
        </w:rPr>
      </w:pPr>
      <w:r w:rsidRPr="004E2ECD">
        <w:rPr>
          <w:rStyle w:val="salnttl1"/>
          <w:rFonts w:ascii="Times New Roman" w:eastAsia="Times New Roman" w:hAnsi="Times New Roman"/>
          <w:b w:val="0"/>
          <w:color w:val="auto"/>
          <w:sz w:val="24"/>
          <w:szCs w:val="24"/>
          <w:specVanish w:val="0"/>
        </w:rPr>
        <w:t>(2)</w:t>
      </w:r>
      <w:r w:rsidR="004E2ECD">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Pentru fiecare unitate de cogenerare "k" din Configuraţie, se calculează Eficienţa termică la funcţionarea cu Necesar Maxim de Putere Termică:</w:t>
      </w:r>
    </w:p>
    <w:p w14:paraId="0900AA04" w14:textId="77777777" w:rsidR="00554D00" w:rsidRPr="00CF7FD5" w:rsidRDefault="00554D00" w:rsidP="005659A0">
      <w:pPr>
        <w:autoSpaceDE/>
        <w:spacing w:line="360" w:lineRule="auto"/>
        <w:ind w:left="426"/>
        <w:jc w:val="both"/>
        <w:rPr>
          <w:rFonts w:ascii="Times New Roman" w:hAnsi="Times New Roman"/>
          <w:sz w:val="24"/>
          <w:szCs w:val="24"/>
        </w:rPr>
      </w:pPr>
      <w:r w:rsidRPr="00CF7FD5">
        <w:rPr>
          <w:rFonts w:ascii="Times New Roman" w:eastAsia="Times New Roman" w:hAnsi="Times New Roman"/>
          <w:noProof/>
          <w:color w:val="000000"/>
          <w:sz w:val="24"/>
          <w:szCs w:val="24"/>
          <w:shd w:val="clear" w:color="auto" w:fill="FFFFFF"/>
        </w:rPr>
        <w:drawing>
          <wp:inline distT="0" distB="0" distL="0" distR="0" wp14:anchorId="173C1418" wp14:editId="76DB900B">
            <wp:extent cx="5288280" cy="411480"/>
            <wp:effectExtent l="0" t="0" r="7620" b="7620"/>
            <wp:docPr id="9" name="Picture 9" descr="https://www.ilegis.ro/ImaginiDinActe/221451/A99983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ilegis.ro/ImaginiDinActe/221451/A99983326.jp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5288280" cy="411480"/>
                    </a:xfrm>
                    <a:prstGeom prst="rect">
                      <a:avLst/>
                    </a:prstGeom>
                    <a:noFill/>
                    <a:ln>
                      <a:noFill/>
                    </a:ln>
                  </pic:spPr>
                </pic:pic>
              </a:graphicData>
            </a:graphic>
          </wp:inline>
        </w:drawing>
      </w:r>
    </w:p>
    <w:p w14:paraId="79870124" w14:textId="77777777" w:rsidR="00554D00" w:rsidRPr="00CF7FD5" w:rsidRDefault="00554D00" w:rsidP="004E2ECD">
      <w:pPr>
        <w:pStyle w:val="spar"/>
        <w:spacing w:line="360" w:lineRule="auto"/>
        <w:ind w:firstLine="201"/>
        <w:jc w:val="both"/>
        <w:rPr>
          <w:color w:val="000000"/>
          <w:shd w:val="clear" w:color="auto" w:fill="FFFFFF"/>
        </w:rPr>
      </w:pPr>
      <w:r w:rsidRPr="00CF7FD5">
        <w:rPr>
          <w:color w:val="000000"/>
          <w:shd w:val="clear" w:color="auto" w:fill="FFFFFF"/>
        </w:rPr>
        <w:t>unde:</w:t>
      </w:r>
    </w:p>
    <w:p w14:paraId="4B43A9EE" w14:textId="549CDEB4" w:rsidR="00554D00" w:rsidRPr="00CF7FD5" w:rsidRDefault="00554D00" w:rsidP="004E2ECD">
      <w:pPr>
        <w:pStyle w:val="spar"/>
        <w:spacing w:line="360" w:lineRule="auto"/>
        <w:ind w:left="720"/>
        <w:jc w:val="both"/>
        <w:rPr>
          <w:color w:val="000000"/>
          <w:shd w:val="clear" w:color="auto" w:fill="FFFFFF"/>
        </w:rPr>
      </w:pPr>
      <w:r w:rsidRPr="004E2ECD">
        <w:rPr>
          <w:b/>
          <w:color w:val="000000"/>
          <w:shd w:val="clear" w:color="auto" w:fill="FFFFFF"/>
        </w:rPr>
        <w:t>MaxC</w:t>
      </w:r>
      <w:r w:rsidRPr="004E2ECD">
        <w:rPr>
          <w:b/>
          <w:color w:val="000000"/>
          <w:shd w:val="clear" w:color="auto" w:fill="FFFFFF"/>
          <w:vertAlign w:val="subscript"/>
        </w:rPr>
        <w:t>k</w:t>
      </w:r>
      <w:r w:rsidRPr="00CF7FD5">
        <w:rPr>
          <w:color w:val="000000"/>
          <w:shd w:val="clear" w:color="auto" w:fill="FFFFFF"/>
        </w:rPr>
        <w:t xml:space="preserve"> este Necesarul Maxim de Putere Termică alocat pe unitatea de cogenerare "k" din Configuraţie [MW];</w:t>
      </w:r>
    </w:p>
    <w:p w14:paraId="7DDAE001" w14:textId="4473ACA6" w:rsidR="00554D00" w:rsidRPr="00CF7FD5" w:rsidRDefault="00554D00" w:rsidP="004E2ECD">
      <w:pPr>
        <w:pStyle w:val="spar"/>
        <w:spacing w:line="360" w:lineRule="auto"/>
        <w:ind w:left="720"/>
        <w:jc w:val="both"/>
        <w:rPr>
          <w:color w:val="000000"/>
          <w:shd w:val="clear" w:color="auto" w:fill="FFFFFF"/>
        </w:rPr>
      </w:pPr>
      <w:r w:rsidRPr="004E2ECD">
        <w:rPr>
          <w:b/>
          <w:color w:val="000000"/>
          <w:shd w:val="clear" w:color="auto" w:fill="FFFFFF"/>
        </w:rPr>
        <w:t>PSITIC</w:t>
      </w:r>
      <w:r w:rsidRPr="004E2ECD">
        <w:rPr>
          <w:b/>
          <w:color w:val="000000"/>
          <w:shd w:val="clear" w:color="auto" w:fill="FFFFFF"/>
          <w:vertAlign w:val="subscript"/>
        </w:rPr>
        <w:t>k</w:t>
      </w:r>
      <w:r w:rsidRPr="00CF7FD5">
        <w:rPr>
          <w:color w:val="000000"/>
          <w:shd w:val="clear" w:color="auto" w:fill="FFFFFF"/>
        </w:rPr>
        <w:t xml:space="preserve"> este Puterea termică a Serviciilor Interne Termice pentru Încălzire şi Combustibil, alocată pe unitatea de cogenerare "k" din Configuraţie [MW].</w:t>
      </w:r>
    </w:p>
    <w:p w14:paraId="50D090AE" w14:textId="6EFDB3DB" w:rsidR="00554D00" w:rsidRPr="00CF7FD5" w:rsidRDefault="00554D00" w:rsidP="00CF7FD5">
      <w:pPr>
        <w:autoSpaceDE/>
        <w:spacing w:line="360" w:lineRule="auto"/>
        <w:jc w:val="both"/>
        <w:rPr>
          <w:rStyle w:val="salnbdy"/>
          <w:rFonts w:ascii="Times New Roman" w:eastAsia="Times New Roman" w:hAnsi="Times New Roman"/>
          <w:sz w:val="24"/>
          <w:szCs w:val="24"/>
        </w:rPr>
      </w:pPr>
      <w:r w:rsidRPr="004E2ECD">
        <w:rPr>
          <w:rStyle w:val="salnttl1"/>
          <w:rFonts w:ascii="Times New Roman" w:eastAsia="Times New Roman" w:hAnsi="Times New Roman"/>
          <w:b w:val="0"/>
          <w:color w:val="auto"/>
          <w:sz w:val="24"/>
          <w:szCs w:val="24"/>
          <w:specVanish w:val="0"/>
        </w:rPr>
        <w:t>(3)</w:t>
      </w:r>
      <w:r w:rsidR="004E2ECD" w:rsidRPr="004E2ECD">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Pentru fiecare unitate de cogenerare "k" din Configuraţie, Factorul de Calitate pentru capacitate se determină cu relaţia:</w:t>
      </w:r>
    </w:p>
    <w:p w14:paraId="6C4B4909" w14:textId="77777777" w:rsidR="00554D00" w:rsidRPr="00CF7FD5" w:rsidRDefault="00554D00" w:rsidP="004E2ECD">
      <w:pPr>
        <w:autoSpaceDE/>
        <w:spacing w:line="360" w:lineRule="auto"/>
        <w:ind w:left="720"/>
        <w:jc w:val="both"/>
        <w:rPr>
          <w:rFonts w:ascii="Times New Roman" w:hAnsi="Times New Roman"/>
          <w:sz w:val="24"/>
          <w:szCs w:val="24"/>
        </w:rPr>
      </w:pPr>
      <w:r w:rsidRPr="00CF7FD5">
        <w:rPr>
          <w:rFonts w:ascii="Times New Roman" w:eastAsia="Times New Roman" w:hAnsi="Times New Roman"/>
          <w:noProof/>
          <w:color w:val="000000"/>
          <w:sz w:val="24"/>
          <w:szCs w:val="24"/>
          <w:shd w:val="clear" w:color="auto" w:fill="FFFFFF"/>
        </w:rPr>
        <w:drawing>
          <wp:inline distT="0" distB="0" distL="0" distR="0" wp14:anchorId="6031E018" wp14:editId="67F3673D">
            <wp:extent cx="4192905" cy="375036"/>
            <wp:effectExtent l="0" t="0" r="0" b="6350"/>
            <wp:docPr id="8" name="Picture 8" descr="https://www.ilegis.ro/ImaginiDinActe/221451/A99983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ilegis.ro/ImaginiDinActe/221451/A99983327.jp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4219205" cy="377388"/>
                    </a:xfrm>
                    <a:prstGeom prst="rect">
                      <a:avLst/>
                    </a:prstGeom>
                    <a:noFill/>
                    <a:ln>
                      <a:noFill/>
                    </a:ln>
                  </pic:spPr>
                </pic:pic>
              </a:graphicData>
            </a:graphic>
          </wp:inline>
        </w:drawing>
      </w:r>
    </w:p>
    <w:p w14:paraId="1F3DD8B4"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073CFD21" w14:textId="77777777" w:rsidR="004E2ECD" w:rsidRPr="004E2ECD" w:rsidRDefault="00554D00" w:rsidP="004E2ECD">
      <w:pPr>
        <w:autoSpaceDE/>
        <w:spacing w:line="360" w:lineRule="auto"/>
        <w:ind w:left="720"/>
        <w:jc w:val="both"/>
        <w:rPr>
          <w:rStyle w:val="spar3"/>
          <w:rFonts w:ascii="Times New Roman" w:eastAsia="Times New Roman" w:hAnsi="Times New Roman"/>
          <w:color w:val="auto"/>
          <w:sz w:val="24"/>
          <w:szCs w:val="24"/>
        </w:rPr>
      </w:pPr>
      <w:r w:rsidRPr="004E2ECD">
        <w:rPr>
          <w:rStyle w:val="spar3"/>
          <w:rFonts w:ascii="Times New Roman" w:eastAsia="Times New Roman" w:hAnsi="Times New Roman"/>
          <w:b/>
          <w:color w:val="auto"/>
          <w:sz w:val="24"/>
          <w:szCs w:val="24"/>
          <w:specVanish w:val="0"/>
        </w:rPr>
        <w:t xml:space="preserve">X </w:t>
      </w:r>
      <w:r w:rsidRPr="004E2ECD">
        <w:rPr>
          <w:rStyle w:val="spar3"/>
          <w:rFonts w:ascii="Times New Roman" w:eastAsia="Times New Roman" w:hAnsi="Times New Roman"/>
          <w:color w:val="auto"/>
          <w:sz w:val="24"/>
          <w:szCs w:val="24"/>
          <w:specVanish w:val="0"/>
        </w:rPr>
        <w:t xml:space="preserve">este coeficientul de definiţie al Configuraţiei ce are în vedere opţiunile alternative de producere separată a energiei electrice, determinat conform prevederilor din </w:t>
      </w:r>
      <w:r w:rsidRPr="004E2ECD">
        <w:rPr>
          <w:rStyle w:val="slgi1"/>
          <w:rFonts w:ascii="Times New Roman" w:eastAsia="Times New Roman" w:hAnsi="Times New Roman"/>
          <w:color w:val="auto"/>
          <w:sz w:val="24"/>
          <w:szCs w:val="24"/>
          <w:u w:val="none"/>
        </w:rPr>
        <w:t>Secţiunea 1 a acestui Capitol</w:t>
      </w:r>
      <w:r w:rsidRPr="004E2ECD">
        <w:rPr>
          <w:rStyle w:val="spar3"/>
          <w:rFonts w:ascii="Times New Roman" w:eastAsia="Times New Roman" w:hAnsi="Times New Roman"/>
          <w:color w:val="auto"/>
          <w:sz w:val="24"/>
          <w:szCs w:val="24"/>
          <w:specVanish w:val="0"/>
        </w:rPr>
        <w:t>;</w:t>
      </w:r>
    </w:p>
    <w:p w14:paraId="22AF43BD" w14:textId="24B32271" w:rsidR="00554D00" w:rsidRPr="004E2ECD" w:rsidRDefault="00554D00" w:rsidP="004E2ECD">
      <w:pPr>
        <w:autoSpaceDE/>
        <w:spacing w:line="360" w:lineRule="auto"/>
        <w:ind w:left="720"/>
        <w:jc w:val="both"/>
        <w:rPr>
          <w:rFonts w:ascii="Times New Roman" w:eastAsia="Times New Roman" w:hAnsi="Times New Roman"/>
          <w:sz w:val="24"/>
          <w:szCs w:val="24"/>
          <w:shd w:val="clear" w:color="auto" w:fill="FFFFFF"/>
        </w:rPr>
      </w:pPr>
      <w:r w:rsidRPr="004E2ECD">
        <w:rPr>
          <w:rStyle w:val="spar3"/>
          <w:rFonts w:ascii="Times New Roman" w:eastAsia="Times New Roman" w:hAnsi="Times New Roman"/>
          <w:b/>
          <w:color w:val="auto"/>
          <w:sz w:val="24"/>
          <w:szCs w:val="24"/>
          <w:specVanish w:val="0"/>
        </w:rPr>
        <w:lastRenderedPageBreak/>
        <w:t>Y</w:t>
      </w:r>
      <w:r w:rsidRPr="004E2ECD">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a energiei termice, determinat conform prevederilor din </w:t>
      </w:r>
      <w:r w:rsidRPr="004E2ECD">
        <w:rPr>
          <w:rStyle w:val="slgi1"/>
          <w:rFonts w:ascii="Times New Roman" w:eastAsia="Times New Roman" w:hAnsi="Times New Roman"/>
          <w:color w:val="auto"/>
          <w:sz w:val="24"/>
          <w:szCs w:val="24"/>
          <w:u w:val="none"/>
        </w:rPr>
        <w:t>Secţiunea 1 a acestui Capitol</w:t>
      </w:r>
      <w:r w:rsidRPr="004E2ECD">
        <w:rPr>
          <w:rStyle w:val="spar3"/>
          <w:rFonts w:ascii="Times New Roman" w:eastAsia="Times New Roman" w:hAnsi="Times New Roman"/>
          <w:color w:val="auto"/>
          <w:sz w:val="24"/>
          <w:szCs w:val="24"/>
          <w:specVanish w:val="0"/>
        </w:rPr>
        <w:t>.</w:t>
      </w:r>
    </w:p>
    <w:p w14:paraId="3084D022" w14:textId="19B47626" w:rsidR="00554D00" w:rsidRPr="00CF7FD5" w:rsidRDefault="00D9603E" w:rsidP="00D9603E">
      <w:pPr>
        <w:pStyle w:val="sartttl"/>
        <w:spacing w:line="360" w:lineRule="auto"/>
        <w:jc w:val="both"/>
        <w:rPr>
          <w:rStyle w:val="spar3"/>
          <w:rFonts w:ascii="Times New Roman" w:hAnsi="Times New Roman"/>
          <w:b w:val="0"/>
          <w:bCs w:val="0"/>
          <w:sz w:val="24"/>
          <w:szCs w:val="24"/>
        </w:rPr>
      </w:pPr>
      <w:r w:rsidRPr="00D9603E">
        <w:rPr>
          <w:rFonts w:ascii="Times New Roman" w:hAnsi="Times New Roman"/>
          <w:color w:val="auto"/>
          <w:sz w:val="24"/>
          <w:szCs w:val="24"/>
          <w:shd w:val="clear" w:color="auto" w:fill="FFFFFF"/>
        </w:rPr>
        <w:t xml:space="preserve">Art. </w:t>
      </w:r>
      <w:r w:rsidR="003F081B" w:rsidRPr="00D9603E">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5</w:t>
      </w:r>
      <w:r w:rsidR="003F081B" w:rsidRPr="00D9603E">
        <w:rPr>
          <w:rFonts w:ascii="Times New Roman" w:hAnsi="Times New Roman"/>
          <w:color w:val="auto"/>
          <w:sz w:val="24"/>
          <w:szCs w:val="24"/>
          <w:shd w:val="clear" w:color="auto" w:fill="FFFFFF"/>
        </w:rPr>
        <w:t xml:space="preserve"> </w:t>
      </w:r>
      <w:r w:rsidRPr="00D9603E">
        <w:rPr>
          <w:rFonts w:ascii="Times New Roman" w:hAnsi="Times New Roman"/>
          <w:color w:val="auto"/>
          <w:sz w:val="24"/>
          <w:szCs w:val="24"/>
          <w:shd w:val="clear" w:color="auto" w:fill="FFFFFF"/>
        </w:rPr>
        <w:t xml:space="preserve">- </w:t>
      </w:r>
      <w:r w:rsidR="00554D00" w:rsidRPr="00CF7FD5">
        <w:rPr>
          <w:rStyle w:val="spar3"/>
          <w:rFonts w:ascii="Times New Roman" w:hAnsi="Times New Roman"/>
          <w:b w:val="0"/>
          <w:bCs w:val="0"/>
          <w:sz w:val="24"/>
          <w:szCs w:val="24"/>
          <w:specVanish w:val="0"/>
        </w:rPr>
        <w:t>Responsabilul de Configuraţie poate determina valoarea Capacităţii Electrice Eligibile pentru fiecare unitate de cogenerare din Configuraţie astfel:</w:t>
      </w:r>
    </w:p>
    <w:p w14:paraId="72317779" w14:textId="2295502C" w:rsidR="00554D00" w:rsidRPr="00D9603E" w:rsidRDefault="00554D00" w:rsidP="00D9603E">
      <w:pPr>
        <w:pStyle w:val="ListParagraph"/>
        <w:numPr>
          <w:ilvl w:val="0"/>
          <w:numId w:val="38"/>
        </w:numPr>
        <w:autoSpaceDE/>
        <w:spacing w:line="360" w:lineRule="auto"/>
        <w:jc w:val="both"/>
        <w:rPr>
          <w:rFonts w:ascii="Times New Roman" w:eastAsia="Times New Roman" w:hAnsi="Times New Roman"/>
          <w:sz w:val="24"/>
          <w:szCs w:val="24"/>
        </w:rPr>
      </w:pPr>
      <w:r w:rsidRPr="00D9603E">
        <w:rPr>
          <w:rStyle w:val="slitbdy"/>
          <w:rFonts w:ascii="Times New Roman" w:eastAsia="Times New Roman" w:hAnsi="Times New Roman"/>
          <w:sz w:val="24"/>
          <w:szCs w:val="24"/>
        </w:rPr>
        <w:t xml:space="preserve">se calculează valorile Eficienţei electrice şi Eficienţei termice la funcţionarea cu Necesar Maxim de Putere Termică precum şi Factorul de calitate pentru capacitate, conform prevederilor de la </w:t>
      </w:r>
      <w:r w:rsidRPr="00D9603E">
        <w:rPr>
          <w:rStyle w:val="slgi1"/>
          <w:rFonts w:ascii="Times New Roman" w:eastAsia="Times New Roman" w:hAnsi="Times New Roman"/>
          <w:color w:val="auto"/>
          <w:sz w:val="24"/>
          <w:szCs w:val="24"/>
          <w:u w:val="none"/>
        </w:rPr>
        <w:t xml:space="preserve">art. </w:t>
      </w:r>
      <w:r w:rsidR="003F081B" w:rsidRPr="00D9603E">
        <w:rPr>
          <w:rStyle w:val="slgi1"/>
          <w:rFonts w:ascii="Times New Roman" w:eastAsia="Times New Roman" w:hAnsi="Times New Roman"/>
          <w:color w:val="auto"/>
          <w:sz w:val="24"/>
          <w:szCs w:val="24"/>
          <w:u w:val="none"/>
        </w:rPr>
        <w:t>6</w:t>
      </w:r>
      <w:r w:rsidR="003F081B">
        <w:rPr>
          <w:rStyle w:val="slgi1"/>
          <w:rFonts w:ascii="Times New Roman" w:eastAsia="Times New Roman" w:hAnsi="Times New Roman"/>
          <w:color w:val="auto"/>
          <w:sz w:val="24"/>
          <w:szCs w:val="24"/>
          <w:u w:val="none"/>
        </w:rPr>
        <w:t>3</w:t>
      </w:r>
      <w:r w:rsidR="003F081B" w:rsidRPr="00D9603E">
        <w:rPr>
          <w:rStyle w:val="slgi1"/>
          <w:rFonts w:ascii="Times New Roman" w:eastAsia="Times New Roman" w:hAnsi="Times New Roman"/>
          <w:color w:val="auto"/>
          <w:sz w:val="24"/>
          <w:szCs w:val="24"/>
          <w:u w:val="none"/>
        </w:rPr>
        <w:t xml:space="preserve"> </w:t>
      </w:r>
      <w:r w:rsidRPr="00D9603E">
        <w:rPr>
          <w:rStyle w:val="slitbdy"/>
          <w:rFonts w:ascii="Times New Roman" w:eastAsia="Times New Roman" w:hAnsi="Times New Roman"/>
          <w:color w:val="auto"/>
          <w:sz w:val="24"/>
          <w:szCs w:val="24"/>
        </w:rPr>
        <w:t xml:space="preserve">şi </w:t>
      </w:r>
      <w:r w:rsidRPr="00D9603E">
        <w:rPr>
          <w:rStyle w:val="slgi1"/>
          <w:rFonts w:ascii="Times New Roman" w:eastAsia="Times New Roman" w:hAnsi="Times New Roman"/>
          <w:color w:val="auto"/>
          <w:sz w:val="24"/>
          <w:szCs w:val="24"/>
          <w:u w:val="none"/>
        </w:rPr>
        <w:t xml:space="preserve">art. </w:t>
      </w:r>
      <w:r w:rsidR="003F081B" w:rsidRPr="00D9603E">
        <w:rPr>
          <w:rStyle w:val="slgi1"/>
          <w:rFonts w:ascii="Times New Roman" w:eastAsia="Times New Roman" w:hAnsi="Times New Roman"/>
          <w:color w:val="auto"/>
          <w:sz w:val="24"/>
          <w:szCs w:val="24"/>
          <w:u w:val="none"/>
        </w:rPr>
        <w:t>6</w:t>
      </w:r>
      <w:r w:rsidR="003F081B">
        <w:rPr>
          <w:rStyle w:val="slgi1"/>
          <w:rFonts w:ascii="Times New Roman" w:eastAsia="Times New Roman" w:hAnsi="Times New Roman"/>
          <w:color w:val="auto"/>
          <w:sz w:val="24"/>
          <w:szCs w:val="24"/>
          <w:u w:val="none"/>
        </w:rPr>
        <w:t>4</w:t>
      </w:r>
      <w:r w:rsidRPr="00D9603E">
        <w:rPr>
          <w:rStyle w:val="slitbdy"/>
          <w:rFonts w:ascii="Times New Roman" w:eastAsia="Times New Roman" w:hAnsi="Times New Roman"/>
          <w:color w:val="auto"/>
          <w:sz w:val="24"/>
          <w:szCs w:val="24"/>
        </w:rPr>
        <w:t xml:space="preserve">, </w:t>
      </w:r>
      <w:r w:rsidRPr="00D9603E">
        <w:rPr>
          <w:rStyle w:val="slitbdy"/>
          <w:rFonts w:ascii="Times New Roman" w:eastAsia="Times New Roman" w:hAnsi="Times New Roman"/>
          <w:sz w:val="24"/>
          <w:szCs w:val="24"/>
        </w:rPr>
        <w:t>considerând Capacitatea Electrică Eligibilă egală cu capacitatea electrică instalată a unităţii de cogenerare;</w:t>
      </w:r>
    </w:p>
    <w:p w14:paraId="6EC155F7" w14:textId="7BC7B87B" w:rsidR="00554D00" w:rsidRPr="00D9603E" w:rsidRDefault="00554D00" w:rsidP="00D9603E">
      <w:pPr>
        <w:pStyle w:val="ListParagraph"/>
        <w:numPr>
          <w:ilvl w:val="0"/>
          <w:numId w:val="38"/>
        </w:numPr>
        <w:autoSpaceDE/>
        <w:spacing w:line="360" w:lineRule="auto"/>
        <w:jc w:val="both"/>
        <w:rPr>
          <w:rFonts w:ascii="Times New Roman" w:eastAsia="Times New Roman" w:hAnsi="Times New Roman"/>
          <w:color w:val="000000"/>
          <w:sz w:val="24"/>
          <w:szCs w:val="24"/>
          <w:shd w:val="clear" w:color="auto" w:fill="FFFFFF"/>
        </w:rPr>
      </w:pPr>
      <w:r w:rsidRPr="00D9603E">
        <w:rPr>
          <w:rStyle w:val="slitbdy"/>
          <w:rFonts w:ascii="Times New Roman" w:eastAsia="Times New Roman" w:hAnsi="Times New Roman"/>
          <w:sz w:val="24"/>
          <w:szCs w:val="24"/>
        </w:rPr>
        <w:t xml:space="preserve">dacă, după aplicarea prevederilor de </w:t>
      </w:r>
      <w:r w:rsidRPr="00D9603E">
        <w:rPr>
          <w:rStyle w:val="slitbdy"/>
          <w:rFonts w:ascii="Times New Roman" w:eastAsia="Times New Roman" w:hAnsi="Times New Roman"/>
          <w:color w:val="auto"/>
          <w:sz w:val="24"/>
          <w:szCs w:val="24"/>
        </w:rPr>
        <w:t xml:space="preserve">la </w:t>
      </w:r>
      <w:r w:rsidRPr="00D9603E">
        <w:rPr>
          <w:rStyle w:val="slgi1"/>
          <w:rFonts w:ascii="Times New Roman" w:eastAsia="Times New Roman" w:hAnsi="Times New Roman"/>
          <w:color w:val="auto"/>
          <w:sz w:val="24"/>
          <w:szCs w:val="24"/>
          <w:u w:val="none"/>
        </w:rPr>
        <w:t>lit. a)</w:t>
      </w:r>
      <w:r w:rsidRPr="00D9603E">
        <w:rPr>
          <w:rStyle w:val="slitbdy"/>
          <w:rFonts w:ascii="Times New Roman" w:eastAsia="Times New Roman" w:hAnsi="Times New Roman"/>
          <w:color w:val="auto"/>
          <w:sz w:val="24"/>
          <w:szCs w:val="24"/>
        </w:rPr>
        <w:t xml:space="preserve">, rezultă neîndeplinirea condiţiei de la </w:t>
      </w:r>
      <w:r w:rsidRPr="00D9603E">
        <w:rPr>
          <w:rStyle w:val="slgi1"/>
          <w:rFonts w:ascii="Times New Roman" w:eastAsia="Times New Roman" w:hAnsi="Times New Roman"/>
          <w:color w:val="auto"/>
          <w:sz w:val="24"/>
          <w:szCs w:val="24"/>
          <w:u w:val="none"/>
        </w:rPr>
        <w:t>art. 14</w:t>
      </w:r>
      <w:r w:rsidRPr="00D9603E">
        <w:rPr>
          <w:rStyle w:val="slitbdy"/>
          <w:rFonts w:ascii="Times New Roman" w:eastAsia="Times New Roman" w:hAnsi="Times New Roman"/>
          <w:color w:val="auto"/>
          <w:sz w:val="24"/>
          <w:szCs w:val="24"/>
        </w:rPr>
        <w:t xml:space="preserve">, atunci determinarea valorii </w:t>
      </w:r>
      <w:r w:rsidRPr="00D9603E">
        <w:rPr>
          <w:rStyle w:val="slitbdy"/>
          <w:rFonts w:ascii="Times New Roman" w:eastAsia="Times New Roman" w:hAnsi="Times New Roman"/>
          <w:b/>
          <w:color w:val="auto"/>
          <w:sz w:val="24"/>
          <w:szCs w:val="24"/>
        </w:rPr>
        <w:t>CEE</w:t>
      </w:r>
      <w:r w:rsidRPr="00D9603E">
        <w:rPr>
          <w:rStyle w:val="slitbdy"/>
          <w:rFonts w:ascii="Times New Roman" w:eastAsia="Times New Roman" w:hAnsi="Times New Roman"/>
          <w:b/>
          <w:color w:val="auto"/>
          <w:sz w:val="24"/>
          <w:szCs w:val="24"/>
          <w:vertAlign w:val="subscript"/>
        </w:rPr>
        <w:t>k</w:t>
      </w:r>
      <w:r w:rsidRPr="00D9603E">
        <w:rPr>
          <w:rStyle w:val="slitbdy"/>
          <w:rFonts w:ascii="Times New Roman" w:eastAsia="Times New Roman" w:hAnsi="Times New Roman"/>
          <w:color w:val="auto"/>
          <w:sz w:val="24"/>
          <w:szCs w:val="24"/>
        </w:rPr>
        <w:t xml:space="preserve"> care respectă condiţia de la </w:t>
      </w:r>
      <w:r w:rsidRPr="00D9603E">
        <w:rPr>
          <w:rStyle w:val="slgi1"/>
          <w:rFonts w:ascii="Times New Roman" w:eastAsia="Times New Roman" w:hAnsi="Times New Roman"/>
          <w:color w:val="auto"/>
          <w:sz w:val="24"/>
          <w:szCs w:val="24"/>
          <w:u w:val="none"/>
        </w:rPr>
        <w:t xml:space="preserve">art. 14 </w:t>
      </w:r>
      <w:r w:rsidRPr="00D9603E">
        <w:rPr>
          <w:rStyle w:val="slitbdy"/>
          <w:rFonts w:ascii="Times New Roman" w:eastAsia="Times New Roman" w:hAnsi="Times New Roman"/>
          <w:color w:val="auto"/>
          <w:sz w:val="24"/>
          <w:szCs w:val="24"/>
        </w:rPr>
        <w:t>se poate face prin aplicarea principiilor şi algoritmului de calcul descrise în Secţiunea a 3-a sau, după caz</w:t>
      </w:r>
      <w:r w:rsidRPr="00D9603E">
        <w:rPr>
          <w:rStyle w:val="slitbdy"/>
          <w:rFonts w:ascii="Times New Roman" w:eastAsia="Times New Roman" w:hAnsi="Times New Roman"/>
          <w:sz w:val="24"/>
          <w:szCs w:val="24"/>
        </w:rPr>
        <w:t>, în Secţiunea a 4-a a acestui Capitol, pe baza aceloraşi valori ale coeficienţilor de definiţie şi Factorului de reducere a puterii electrice ca şi în cazul calculelor de Autoevaluare pentru calificarea energiei electrice, cu deosebirea că în loc de energii se folosesc puterile orare caracteristice.</w:t>
      </w:r>
    </w:p>
    <w:p w14:paraId="01A02183" w14:textId="62B3C259" w:rsidR="00554D00" w:rsidRPr="00D9603E" w:rsidRDefault="00D9603E" w:rsidP="00D9603E">
      <w:pPr>
        <w:pStyle w:val="sartttl"/>
        <w:spacing w:line="360" w:lineRule="auto"/>
        <w:jc w:val="both"/>
        <w:rPr>
          <w:rFonts w:ascii="Times New Roman" w:hAnsi="Times New Roman"/>
          <w:color w:val="auto"/>
          <w:sz w:val="24"/>
          <w:szCs w:val="24"/>
          <w:shd w:val="clear" w:color="auto" w:fill="FFFFFF"/>
        </w:rPr>
      </w:pPr>
      <w:r w:rsidRPr="00D9603E">
        <w:rPr>
          <w:rFonts w:ascii="Times New Roman" w:hAnsi="Times New Roman"/>
          <w:color w:val="auto"/>
          <w:sz w:val="24"/>
          <w:szCs w:val="24"/>
          <w:shd w:val="clear" w:color="auto" w:fill="FFFFFF"/>
        </w:rPr>
        <w:t xml:space="preserve">Art. </w:t>
      </w:r>
      <w:r w:rsidR="003F081B" w:rsidRPr="00D9603E">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6</w:t>
      </w:r>
      <w:r w:rsidR="003F081B" w:rsidRPr="00D9603E">
        <w:rPr>
          <w:rFonts w:ascii="Times New Roman" w:hAnsi="Times New Roman"/>
          <w:color w:val="auto"/>
          <w:sz w:val="24"/>
          <w:szCs w:val="24"/>
          <w:shd w:val="clear" w:color="auto" w:fill="FFFFFF"/>
        </w:rPr>
        <w:t xml:space="preserve"> </w:t>
      </w:r>
      <w:r w:rsidRPr="00D9603E">
        <w:rPr>
          <w:rFonts w:ascii="Times New Roman" w:hAnsi="Times New Roman"/>
          <w:color w:val="auto"/>
          <w:sz w:val="24"/>
          <w:szCs w:val="24"/>
          <w:shd w:val="clear" w:color="auto" w:fill="FFFFFF"/>
        </w:rPr>
        <w:t xml:space="preserve">- </w:t>
      </w:r>
      <w:r w:rsidR="00554D00" w:rsidRPr="00D9603E">
        <w:rPr>
          <w:rStyle w:val="spar3"/>
          <w:rFonts w:ascii="Times New Roman" w:hAnsi="Times New Roman"/>
          <w:b w:val="0"/>
          <w:bCs w:val="0"/>
          <w:color w:val="auto"/>
          <w:sz w:val="24"/>
          <w:szCs w:val="24"/>
          <w:specVanish w:val="0"/>
        </w:rPr>
        <w:t xml:space="preserve">Capacitatea Electrică de înaltă Eficienţă a Configuraţiei se determină ca sumă a Capacităţilor Electrice Eligibile ale unităţilor de cogenerare pentru care Factorul de Calitate pentru capacitate respectă condiţia de la </w:t>
      </w:r>
      <w:r w:rsidR="00554D00" w:rsidRPr="00D9603E">
        <w:rPr>
          <w:rStyle w:val="slgi1"/>
          <w:rFonts w:ascii="Times New Roman" w:hAnsi="Times New Roman"/>
          <w:b w:val="0"/>
          <w:bCs w:val="0"/>
          <w:color w:val="auto"/>
          <w:sz w:val="24"/>
          <w:szCs w:val="24"/>
          <w:u w:val="none"/>
        </w:rPr>
        <w:t>art. 14</w:t>
      </w:r>
      <w:r w:rsidR="00554D00" w:rsidRPr="00D9603E">
        <w:rPr>
          <w:rStyle w:val="spar3"/>
          <w:rFonts w:ascii="Times New Roman" w:hAnsi="Times New Roman"/>
          <w:b w:val="0"/>
          <w:bCs w:val="0"/>
          <w:color w:val="auto"/>
          <w:sz w:val="24"/>
          <w:szCs w:val="24"/>
          <w:specVanish w:val="0"/>
        </w:rPr>
        <w:t>.</w:t>
      </w:r>
    </w:p>
    <w:p w14:paraId="21F48930" w14:textId="77777777" w:rsidR="00D9603E" w:rsidRDefault="00D9603E" w:rsidP="00CF7FD5">
      <w:pPr>
        <w:pStyle w:val="ssecttl"/>
        <w:spacing w:line="360" w:lineRule="auto"/>
        <w:rPr>
          <w:rFonts w:ascii="Times New Roman" w:hAnsi="Times New Roman"/>
          <w:sz w:val="24"/>
          <w:szCs w:val="24"/>
          <w:shd w:val="clear" w:color="auto" w:fill="FFFFFF"/>
        </w:rPr>
      </w:pPr>
    </w:p>
    <w:p w14:paraId="7E72995D" w14:textId="73E0FF66" w:rsidR="00BF22BC" w:rsidRDefault="00BF22BC" w:rsidP="00D9603E">
      <w:pPr>
        <w:pStyle w:val="ssecttl"/>
        <w:spacing w:line="360" w:lineRule="auto"/>
        <w:jc w:val="left"/>
        <w:rPr>
          <w:rFonts w:ascii="Times New Roman" w:hAnsi="Times New Roman"/>
          <w:sz w:val="24"/>
          <w:szCs w:val="24"/>
          <w:shd w:val="clear" w:color="auto" w:fill="FFFFFF"/>
        </w:rPr>
      </w:pPr>
    </w:p>
    <w:p w14:paraId="19B2D6AE" w14:textId="77777777" w:rsidR="00893393" w:rsidRDefault="00893393" w:rsidP="00D9603E">
      <w:pPr>
        <w:pStyle w:val="ssecttl"/>
        <w:spacing w:line="360" w:lineRule="auto"/>
        <w:jc w:val="left"/>
        <w:rPr>
          <w:rFonts w:ascii="Times New Roman" w:hAnsi="Times New Roman"/>
          <w:sz w:val="24"/>
          <w:szCs w:val="24"/>
          <w:shd w:val="clear" w:color="auto" w:fill="FFFFFF"/>
        </w:rPr>
      </w:pPr>
    </w:p>
    <w:p w14:paraId="1BC6860E" w14:textId="77777777" w:rsidR="00893393" w:rsidRDefault="00893393">
      <w:pPr>
        <w:autoSpaceDE/>
        <w:autoSpaceDN/>
        <w:spacing w:after="160" w:line="259" w:lineRule="auto"/>
        <w:rPr>
          <w:rFonts w:ascii="Times New Roman" w:eastAsiaTheme="minorEastAsia" w:hAnsi="Times New Roman"/>
          <w:b/>
          <w:bCs/>
          <w:color w:val="000000"/>
          <w:sz w:val="24"/>
          <w:szCs w:val="24"/>
          <w:shd w:val="clear" w:color="auto" w:fill="FFFFFF"/>
        </w:rPr>
      </w:pPr>
      <w:r>
        <w:rPr>
          <w:rFonts w:ascii="Times New Roman" w:hAnsi="Times New Roman"/>
          <w:sz w:val="24"/>
          <w:szCs w:val="24"/>
          <w:shd w:val="clear" w:color="auto" w:fill="FFFFFF"/>
        </w:rPr>
        <w:br w:type="page"/>
      </w:r>
    </w:p>
    <w:p w14:paraId="77324BB2" w14:textId="7CE296F7" w:rsidR="00554D00" w:rsidRPr="00CF7FD5" w:rsidRDefault="00D9603E" w:rsidP="00D9603E">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lastRenderedPageBreak/>
        <w:t>SECŢIUNEA</w:t>
      </w:r>
      <w:r w:rsidR="00554D00" w:rsidRPr="00CF7FD5">
        <w:rPr>
          <w:rFonts w:ascii="Times New Roman" w:hAnsi="Times New Roman"/>
          <w:sz w:val="24"/>
          <w:szCs w:val="24"/>
          <w:shd w:val="clear" w:color="auto" w:fill="FFFFFF"/>
        </w:rPr>
        <w:t xml:space="preserve"> a 7-a</w:t>
      </w:r>
    </w:p>
    <w:p w14:paraId="5F8ED2D7" w14:textId="77777777" w:rsidR="00554D00" w:rsidRPr="00CF7FD5" w:rsidRDefault="00554D00" w:rsidP="00D9603E">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Verificarea Eficienţei globale şi a Economiei de Energie Primară ale Configuraţiei la producerea energiei electrice şi termice în cogenerare de înaltă eficienţă</w:t>
      </w:r>
    </w:p>
    <w:p w14:paraId="505A712D" w14:textId="77777777" w:rsidR="00D9603E" w:rsidRDefault="00D9603E" w:rsidP="00CF7FD5">
      <w:pPr>
        <w:pStyle w:val="sartttl"/>
        <w:spacing w:line="360" w:lineRule="auto"/>
        <w:jc w:val="both"/>
        <w:rPr>
          <w:rFonts w:ascii="Times New Roman" w:hAnsi="Times New Roman"/>
          <w:sz w:val="24"/>
          <w:szCs w:val="24"/>
          <w:shd w:val="clear" w:color="auto" w:fill="FFFFFF"/>
        </w:rPr>
      </w:pPr>
    </w:p>
    <w:p w14:paraId="53B008A7" w14:textId="4A422996" w:rsidR="00554D00" w:rsidRPr="002375E0" w:rsidRDefault="00D9603E" w:rsidP="002375E0">
      <w:pPr>
        <w:pStyle w:val="sartttl"/>
        <w:spacing w:line="360" w:lineRule="auto"/>
        <w:jc w:val="both"/>
        <w:rPr>
          <w:rStyle w:val="salnbdy"/>
          <w:rFonts w:ascii="Times New Roman" w:eastAsia="Times New Roman" w:hAnsi="Times New Roman"/>
          <w:b w:val="0"/>
          <w:sz w:val="24"/>
          <w:szCs w:val="24"/>
        </w:rPr>
      </w:pPr>
      <w:r w:rsidRPr="002375E0">
        <w:rPr>
          <w:rFonts w:ascii="Times New Roman" w:hAnsi="Times New Roman"/>
          <w:color w:val="auto"/>
          <w:sz w:val="24"/>
          <w:szCs w:val="24"/>
          <w:shd w:val="clear" w:color="auto" w:fill="FFFFFF"/>
        </w:rPr>
        <w:t xml:space="preserve">Art. </w:t>
      </w:r>
      <w:r w:rsidR="003F081B" w:rsidRPr="002375E0">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7</w:t>
      </w:r>
      <w:r w:rsidR="003F081B" w:rsidRPr="002375E0">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2375E0">
        <w:rPr>
          <w:rStyle w:val="salnttl1"/>
          <w:rFonts w:ascii="Times New Roman" w:eastAsia="Times New Roman" w:hAnsi="Times New Roman"/>
          <w:color w:val="auto"/>
          <w:sz w:val="24"/>
          <w:szCs w:val="24"/>
          <w:specVanish w:val="0"/>
        </w:rPr>
        <w:t>(1)</w:t>
      </w:r>
      <w:r w:rsidRPr="002375E0">
        <w:rPr>
          <w:rStyle w:val="salnttl1"/>
          <w:rFonts w:ascii="Times New Roman" w:eastAsia="Times New Roman" w:hAnsi="Times New Roman"/>
          <w:color w:val="auto"/>
          <w:sz w:val="24"/>
          <w:szCs w:val="24"/>
          <w:specVanish w:val="0"/>
        </w:rPr>
        <w:t xml:space="preserve"> </w:t>
      </w:r>
      <w:r w:rsidR="00554D00" w:rsidRPr="002375E0">
        <w:rPr>
          <w:rStyle w:val="salnbdy"/>
          <w:rFonts w:ascii="Times New Roman" w:eastAsia="Times New Roman" w:hAnsi="Times New Roman"/>
          <w:b w:val="0"/>
          <w:sz w:val="24"/>
          <w:szCs w:val="24"/>
        </w:rPr>
        <w:t>Se determină valoarea Eficienţei globale a Configuraţiei la producerea energiei electrice şi termice în cogenerare de înaltă eficienţă:</w:t>
      </w:r>
    </w:p>
    <w:p w14:paraId="2348C044" w14:textId="77777777" w:rsidR="00554D00" w:rsidRPr="00CF7FD5" w:rsidRDefault="00554D00" w:rsidP="002375E0">
      <w:pPr>
        <w:autoSpaceDE/>
        <w:spacing w:line="360" w:lineRule="auto"/>
        <w:ind w:left="720"/>
        <w:jc w:val="both"/>
        <w:rPr>
          <w:rFonts w:ascii="Times New Roman" w:hAnsi="Times New Roman"/>
          <w:sz w:val="24"/>
          <w:szCs w:val="24"/>
        </w:rPr>
      </w:pPr>
      <w:r w:rsidRPr="00CF7FD5">
        <w:rPr>
          <w:rFonts w:ascii="Times New Roman" w:eastAsia="Times New Roman" w:hAnsi="Times New Roman"/>
          <w:noProof/>
          <w:color w:val="000000"/>
          <w:sz w:val="24"/>
          <w:szCs w:val="24"/>
          <w:shd w:val="clear" w:color="auto" w:fill="FFFFFF"/>
        </w:rPr>
        <w:drawing>
          <wp:inline distT="0" distB="0" distL="0" distR="0" wp14:anchorId="5BBB7C2B" wp14:editId="677A9E00">
            <wp:extent cx="5126355" cy="403361"/>
            <wp:effectExtent l="0" t="0" r="0" b="0"/>
            <wp:docPr id="7" name="Picture 7" descr="https://www.ilegis.ro/ImaginiDinActe/221451/A9998332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ilegis.ro/ImaginiDinActe/221451/A99983323_.jp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5162944" cy="406240"/>
                    </a:xfrm>
                    <a:prstGeom prst="rect">
                      <a:avLst/>
                    </a:prstGeom>
                    <a:noFill/>
                    <a:ln>
                      <a:noFill/>
                    </a:ln>
                  </pic:spPr>
                </pic:pic>
              </a:graphicData>
            </a:graphic>
          </wp:inline>
        </w:drawing>
      </w:r>
    </w:p>
    <w:p w14:paraId="3904C320"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658738A8" w14:textId="7D348292" w:rsidR="00E44CD6" w:rsidRPr="00E44CD6" w:rsidRDefault="00E44CD6" w:rsidP="00E44CD6">
      <w:pPr>
        <w:autoSpaceDE/>
        <w:spacing w:line="360" w:lineRule="auto"/>
        <w:ind w:left="720"/>
        <w:jc w:val="both"/>
        <w:rPr>
          <w:rStyle w:val="spar3"/>
          <w:rFonts w:ascii="Times New Roman" w:eastAsia="Times New Roman" w:hAnsi="Times New Roman"/>
          <w:color w:val="auto"/>
          <w:sz w:val="24"/>
          <w:szCs w:val="24"/>
        </w:rPr>
      </w:pPr>
      <w:r w:rsidRPr="00E44CD6">
        <w:rPr>
          <w:rStyle w:val="spar3"/>
          <w:rFonts w:ascii="Times New Roman" w:eastAsia="Times New Roman" w:hAnsi="Times New Roman"/>
          <w:b/>
          <w:color w:val="auto"/>
          <w:sz w:val="24"/>
          <w:szCs w:val="24"/>
          <w:specVanish w:val="0"/>
        </w:rPr>
        <w:t>ɳ</w:t>
      </w:r>
      <w:r w:rsidRPr="00E44CD6">
        <w:rPr>
          <w:rStyle w:val="spar3"/>
          <w:rFonts w:ascii="Times New Roman" w:eastAsia="Times New Roman" w:hAnsi="Times New Roman"/>
          <w:b/>
          <w:color w:val="auto"/>
          <w:sz w:val="24"/>
          <w:szCs w:val="24"/>
          <w:vertAlign w:val="subscript"/>
          <w:specVanish w:val="0"/>
        </w:rPr>
        <w:t xml:space="preserve">e </w:t>
      </w:r>
      <w:r w:rsidR="00554D00" w:rsidRPr="00E44CD6">
        <w:rPr>
          <w:rStyle w:val="spar3"/>
          <w:rFonts w:ascii="Times New Roman" w:eastAsia="Times New Roman" w:hAnsi="Times New Roman"/>
          <w:color w:val="auto"/>
          <w:sz w:val="24"/>
          <w:szCs w:val="24"/>
          <w:specVanish w:val="0"/>
        </w:rPr>
        <w:t xml:space="preserve">este Eficienţa electrică a Configuraţiei la producerea energiei electrice şi termice în cogenerare de înaltă eficienţă, determinată, după caz, conform prevederilor din </w:t>
      </w:r>
      <w:r w:rsidR="00554D00" w:rsidRPr="00E44CD6">
        <w:rPr>
          <w:rStyle w:val="slgi1"/>
          <w:rFonts w:ascii="Times New Roman" w:eastAsia="Times New Roman" w:hAnsi="Times New Roman"/>
          <w:color w:val="auto"/>
          <w:sz w:val="24"/>
          <w:szCs w:val="24"/>
          <w:u w:val="none"/>
        </w:rPr>
        <w:t>Secţiunea a 2-a</w:t>
      </w:r>
      <w:r w:rsidR="00554D00" w:rsidRPr="00E44CD6">
        <w:rPr>
          <w:rStyle w:val="spar3"/>
          <w:rFonts w:ascii="Times New Roman" w:eastAsia="Times New Roman" w:hAnsi="Times New Roman"/>
          <w:color w:val="auto"/>
          <w:sz w:val="24"/>
          <w:szCs w:val="24"/>
          <w:specVanish w:val="0"/>
        </w:rPr>
        <w:t xml:space="preserve">, </w:t>
      </w:r>
      <w:r w:rsidR="00554D00" w:rsidRPr="00E44CD6">
        <w:rPr>
          <w:rStyle w:val="slgi1"/>
          <w:rFonts w:ascii="Times New Roman" w:eastAsia="Times New Roman" w:hAnsi="Times New Roman"/>
          <w:color w:val="auto"/>
          <w:sz w:val="24"/>
          <w:szCs w:val="24"/>
          <w:u w:val="none"/>
        </w:rPr>
        <w:t>Secţiunea a 3-a</w:t>
      </w:r>
      <w:r w:rsidR="00554D00" w:rsidRPr="00E44CD6">
        <w:rPr>
          <w:rStyle w:val="spar3"/>
          <w:rFonts w:ascii="Times New Roman" w:eastAsia="Times New Roman" w:hAnsi="Times New Roman"/>
          <w:color w:val="auto"/>
          <w:sz w:val="24"/>
          <w:szCs w:val="24"/>
          <w:specVanish w:val="0"/>
        </w:rPr>
        <w:t xml:space="preserve"> sau </w:t>
      </w:r>
      <w:r w:rsidR="00554D00" w:rsidRPr="00E44CD6">
        <w:rPr>
          <w:rStyle w:val="slgi1"/>
          <w:rFonts w:ascii="Times New Roman" w:eastAsia="Times New Roman" w:hAnsi="Times New Roman"/>
          <w:color w:val="auto"/>
          <w:sz w:val="24"/>
          <w:szCs w:val="24"/>
          <w:u w:val="none"/>
        </w:rPr>
        <w:t>Secţiunea a 4-a</w:t>
      </w:r>
      <w:r w:rsidR="00554D00" w:rsidRPr="00E44CD6">
        <w:rPr>
          <w:rStyle w:val="spar3"/>
          <w:rFonts w:ascii="Times New Roman" w:eastAsia="Times New Roman" w:hAnsi="Times New Roman"/>
          <w:color w:val="auto"/>
          <w:sz w:val="24"/>
          <w:szCs w:val="24"/>
          <w:specVanish w:val="0"/>
        </w:rPr>
        <w:t xml:space="preserve"> ale acestui Capitol;</w:t>
      </w:r>
    </w:p>
    <w:p w14:paraId="06BE74FA" w14:textId="1ED983EF" w:rsidR="00554D00" w:rsidRPr="00E44CD6" w:rsidRDefault="00E44CD6" w:rsidP="00E44CD6">
      <w:pPr>
        <w:autoSpaceDE/>
        <w:spacing w:line="360" w:lineRule="auto"/>
        <w:ind w:left="720"/>
        <w:jc w:val="both"/>
        <w:rPr>
          <w:rFonts w:ascii="Times New Roman" w:eastAsia="Times New Roman" w:hAnsi="Times New Roman"/>
          <w:sz w:val="24"/>
          <w:szCs w:val="24"/>
          <w:shd w:val="clear" w:color="auto" w:fill="FFFFFF"/>
        </w:rPr>
      </w:pPr>
      <w:r w:rsidRPr="00E44CD6">
        <w:rPr>
          <w:rStyle w:val="spar3"/>
          <w:rFonts w:ascii="Times New Roman" w:eastAsia="Times New Roman" w:hAnsi="Times New Roman"/>
          <w:b/>
          <w:color w:val="auto"/>
          <w:sz w:val="24"/>
          <w:szCs w:val="24"/>
          <w:specVanish w:val="0"/>
        </w:rPr>
        <w:t>ɳ</w:t>
      </w:r>
      <w:r w:rsidRPr="00E44CD6">
        <w:rPr>
          <w:rStyle w:val="spar3"/>
          <w:rFonts w:ascii="Times New Roman" w:eastAsia="Times New Roman" w:hAnsi="Times New Roman"/>
          <w:b/>
          <w:color w:val="auto"/>
          <w:sz w:val="24"/>
          <w:szCs w:val="24"/>
          <w:vertAlign w:val="subscript"/>
          <w:specVanish w:val="0"/>
        </w:rPr>
        <w:t>t</w:t>
      </w:r>
      <w:r w:rsidR="00554D00" w:rsidRPr="00E44CD6">
        <w:rPr>
          <w:rStyle w:val="spar3"/>
          <w:rFonts w:ascii="Times New Roman" w:eastAsia="Times New Roman" w:hAnsi="Times New Roman"/>
          <w:color w:val="auto"/>
          <w:sz w:val="24"/>
          <w:szCs w:val="24"/>
          <w:specVanish w:val="0"/>
        </w:rPr>
        <w:t xml:space="preserve"> este Eficienţa termică a Configuraţiei la producerea energiei electrice şi termice în cogenerare de înaltă eficienţă, determinată, după caz, conform prevederilor din </w:t>
      </w:r>
      <w:r w:rsidR="00554D00" w:rsidRPr="00E44CD6">
        <w:rPr>
          <w:rStyle w:val="slgi1"/>
          <w:rFonts w:ascii="Times New Roman" w:eastAsia="Times New Roman" w:hAnsi="Times New Roman"/>
          <w:color w:val="auto"/>
          <w:sz w:val="24"/>
          <w:szCs w:val="24"/>
          <w:u w:val="none"/>
        </w:rPr>
        <w:t>Secţiunea a 2-a</w:t>
      </w:r>
      <w:r w:rsidR="00554D00" w:rsidRPr="00E44CD6">
        <w:rPr>
          <w:rStyle w:val="spar3"/>
          <w:rFonts w:ascii="Times New Roman" w:eastAsia="Times New Roman" w:hAnsi="Times New Roman"/>
          <w:color w:val="auto"/>
          <w:sz w:val="24"/>
          <w:szCs w:val="24"/>
          <w:specVanish w:val="0"/>
        </w:rPr>
        <w:t xml:space="preserve">, </w:t>
      </w:r>
      <w:r w:rsidR="00554D00" w:rsidRPr="00E44CD6">
        <w:rPr>
          <w:rStyle w:val="slgi1"/>
          <w:rFonts w:ascii="Times New Roman" w:eastAsia="Times New Roman" w:hAnsi="Times New Roman"/>
          <w:color w:val="auto"/>
          <w:sz w:val="24"/>
          <w:szCs w:val="24"/>
          <w:u w:val="none"/>
        </w:rPr>
        <w:t>Secţiunea a 3-a</w:t>
      </w:r>
      <w:r w:rsidR="00554D00" w:rsidRPr="00E44CD6">
        <w:rPr>
          <w:rStyle w:val="spar3"/>
          <w:rFonts w:ascii="Times New Roman" w:eastAsia="Times New Roman" w:hAnsi="Times New Roman"/>
          <w:color w:val="auto"/>
          <w:sz w:val="24"/>
          <w:szCs w:val="24"/>
          <w:specVanish w:val="0"/>
        </w:rPr>
        <w:t xml:space="preserve"> sau </w:t>
      </w:r>
      <w:r w:rsidR="00554D00" w:rsidRPr="00E44CD6">
        <w:rPr>
          <w:rStyle w:val="slgi1"/>
          <w:rFonts w:ascii="Times New Roman" w:eastAsia="Times New Roman" w:hAnsi="Times New Roman"/>
          <w:color w:val="auto"/>
          <w:sz w:val="24"/>
          <w:szCs w:val="24"/>
          <w:u w:val="none"/>
        </w:rPr>
        <w:t>Secţiunea a 4-a</w:t>
      </w:r>
      <w:r w:rsidR="00554D00" w:rsidRPr="00E44CD6">
        <w:rPr>
          <w:rStyle w:val="spar3"/>
          <w:rFonts w:ascii="Times New Roman" w:eastAsia="Times New Roman" w:hAnsi="Times New Roman"/>
          <w:color w:val="auto"/>
          <w:sz w:val="24"/>
          <w:szCs w:val="24"/>
          <w:specVanish w:val="0"/>
        </w:rPr>
        <w:t xml:space="preserve"> ale acestui Capitol.</w:t>
      </w:r>
    </w:p>
    <w:p w14:paraId="539A3FD6" w14:textId="0F9576DA" w:rsidR="00554D00" w:rsidRPr="00E44CD6" w:rsidRDefault="00554D00" w:rsidP="00CF7FD5">
      <w:pPr>
        <w:autoSpaceDE/>
        <w:spacing w:line="360" w:lineRule="auto"/>
        <w:jc w:val="both"/>
        <w:rPr>
          <w:rStyle w:val="salnbdy"/>
          <w:rFonts w:ascii="Times New Roman" w:hAnsi="Times New Roman"/>
          <w:color w:val="auto"/>
          <w:sz w:val="24"/>
          <w:szCs w:val="24"/>
        </w:rPr>
      </w:pPr>
      <w:r w:rsidRPr="00E44CD6">
        <w:rPr>
          <w:rStyle w:val="salnttl1"/>
          <w:rFonts w:ascii="Times New Roman" w:eastAsia="Times New Roman" w:hAnsi="Times New Roman"/>
          <w:b w:val="0"/>
          <w:color w:val="auto"/>
          <w:sz w:val="24"/>
          <w:szCs w:val="24"/>
          <w:specVanish w:val="0"/>
        </w:rPr>
        <w:t>(2)</w:t>
      </w:r>
      <w:r w:rsidR="00E44CD6" w:rsidRPr="00E44CD6">
        <w:rPr>
          <w:rStyle w:val="salnttl1"/>
          <w:rFonts w:ascii="Times New Roman" w:eastAsia="Times New Roman" w:hAnsi="Times New Roman"/>
          <w:color w:val="auto"/>
          <w:sz w:val="24"/>
          <w:szCs w:val="24"/>
          <w:specVanish w:val="0"/>
        </w:rPr>
        <w:t xml:space="preserve"> </w:t>
      </w:r>
      <w:r w:rsidRPr="00E44CD6">
        <w:rPr>
          <w:rStyle w:val="salnbdy"/>
          <w:rFonts w:ascii="Times New Roman" w:eastAsia="Times New Roman" w:hAnsi="Times New Roman"/>
          <w:color w:val="auto"/>
          <w:sz w:val="24"/>
          <w:szCs w:val="24"/>
        </w:rPr>
        <w:t>Se determină valoarea Economiei de Energie Primară realizată de producţia de energie electrică şi termică în cogenerare de înaltă eficienţă a Configuraţiei:</w:t>
      </w:r>
    </w:p>
    <w:p w14:paraId="5F8FC43D" w14:textId="77777777" w:rsidR="00554D00" w:rsidRPr="00CF7FD5" w:rsidRDefault="00554D00" w:rsidP="00CF7FD5">
      <w:pPr>
        <w:autoSpaceDE/>
        <w:spacing w:line="360" w:lineRule="auto"/>
        <w:jc w:val="both"/>
        <w:rPr>
          <w:rFonts w:ascii="Times New Roman" w:hAnsi="Times New Roman"/>
          <w:sz w:val="24"/>
          <w:szCs w:val="24"/>
        </w:rPr>
      </w:pPr>
      <w:r w:rsidRPr="00CF7FD5">
        <w:rPr>
          <w:rFonts w:ascii="Times New Roman" w:eastAsia="Times New Roman" w:hAnsi="Times New Roman"/>
          <w:noProof/>
          <w:color w:val="0000FF"/>
          <w:sz w:val="24"/>
          <w:szCs w:val="24"/>
          <w:shd w:val="clear" w:color="auto" w:fill="FFFFFF"/>
        </w:rPr>
        <w:drawing>
          <wp:inline distT="0" distB="0" distL="0" distR="0" wp14:anchorId="47BA6539" wp14:editId="54CA109A">
            <wp:extent cx="5516880" cy="1691640"/>
            <wp:effectExtent l="0" t="0" r="7620" b="3810"/>
            <wp:docPr id="6" name="Picture 6" descr="https://www.ilegis.ro/ImaginiDinActe/221451/A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ilegis.ro/ImaginiDinActe/221451/A537.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5516880" cy="1691640"/>
                    </a:xfrm>
                    <a:prstGeom prst="rect">
                      <a:avLst/>
                    </a:prstGeom>
                    <a:noFill/>
                    <a:ln>
                      <a:noFill/>
                    </a:ln>
                  </pic:spPr>
                </pic:pic>
              </a:graphicData>
            </a:graphic>
          </wp:inline>
        </w:drawing>
      </w:r>
    </w:p>
    <w:p w14:paraId="3EB57F80" w14:textId="77777777" w:rsidR="00D66F47" w:rsidRDefault="00554D00" w:rsidP="00CF7FD5">
      <w:pPr>
        <w:autoSpaceDE/>
        <w:spacing w:line="360" w:lineRule="auto"/>
        <w:ind w:left="225"/>
        <w:jc w:val="both"/>
        <w:rPr>
          <w:rStyle w:val="spar3"/>
          <w:rFonts w:ascii="Times New Roman" w:eastAsia="Times New Roman" w:hAnsi="Times New Roman"/>
          <w:color w:val="auto"/>
          <w:sz w:val="24"/>
          <w:szCs w:val="24"/>
        </w:rPr>
      </w:pPr>
      <w:r w:rsidRPr="00D66F47">
        <w:rPr>
          <w:rStyle w:val="spar3"/>
          <w:rFonts w:ascii="Times New Roman" w:eastAsia="Times New Roman" w:hAnsi="Times New Roman"/>
          <w:color w:val="auto"/>
          <w:sz w:val="24"/>
          <w:szCs w:val="24"/>
          <w:specVanish w:val="0"/>
        </w:rPr>
        <w:t>unde:</w:t>
      </w:r>
      <w:r w:rsidR="00E44CD6" w:rsidRPr="00D66F47">
        <w:rPr>
          <w:rStyle w:val="spar3"/>
          <w:rFonts w:ascii="Times New Roman" w:eastAsia="Times New Roman" w:hAnsi="Times New Roman"/>
          <w:color w:val="auto"/>
          <w:sz w:val="24"/>
          <w:szCs w:val="24"/>
          <w:specVanish w:val="0"/>
        </w:rPr>
        <w:t xml:space="preserve"> </w:t>
      </w:r>
    </w:p>
    <w:p w14:paraId="7D5D2E96" w14:textId="350E03FF" w:rsidR="00D66F47" w:rsidRDefault="00554D00" w:rsidP="00D66F47">
      <w:pPr>
        <w:autoSpaceDE/>
        <w:spacing w:line="360" w:lineRule="auto"/>
        <w:ind w:left="720"/>
        <w:jc w:val="both"/>
        <w:rPr>
          <w:rStyle w:val="spar3"/>
          <w:rFonts w:ascii="Times New Roman" w:eastAsia="Times New Roman" w:hAnsi="Times New Roman"/>
          <w:color w:val="auto"/>
          <w:sz w:val="24"/>
          <w:szCs w:val="24"/>
        </w:rPr>
      </w:pPr>
      <w:r w:rsidRPr="00D66F47">
        <w:rPr>
          <w:rStyle w:val="spar3"/>
          <w:rFonts w:ascii="Times New Roman" w:eastAsia="Times New Roman" w:hAnsi="Times New Roman"/>
          <w:b/>
          <w:color w:val="auto"/>
          <w:sz w:val="24"/>
          <w:szCs w:val="24"/>
          <w:specVanish w:val="0"/>
        </w:rPr>
        <w:t>η</w:t>
      </w:r>
      <w:r w:rsidRPr="00D66F47">
        <w:rPr>
          <w:rStyle w:val="spar3"/>
          <w:rFonts w:ascii="Times New Roman" w:eastAsia="Times New Roman" w:hAnsi="Times New Roman"/>
          <w:b/>
          <w:color w:val="auto"/>
          <w:sz w:val="24"/>
          <w:szCs w:val="24"/>
          <w:vertAlign w:val="subscript"/>
          <w:specVanish w:val="0"/>
        </w:rPr>
        <w:t>e,Ref</w:t>
      </w:r>
      <w:r w:rsidRPr="00D66F47">
        <w:rPr>
          <w:rStyle w:val="spar3"/>
          <w:rFonts w:ascii="Times New Roman" w:eastAsia="Times New Roman" w:hAnsi="Times New Roman"/>
          <w:color w:val="auto"/>
          <w:sz w:val="24"/>
          <w:szCs w:val="24"/>
          <w:specVanish w:val="0"/>
        </w:rPr>
        <w:t xml:space="preserve"> este valoarea de referinţă armonizată a eficienţei de producere separată a energiei electrice corespunzătoare Configuraţiei, determinată conform prevederilor din </w:t>
      </w:r>
      <w:r w:rsidRPr="00D66F47">
        <w:rPr>
          <w:rStyle w:val="slgi1"/>
          <w:rFonts w:ascii="Times New Roman" w:eastAsia="Times New Roman" w:hAnsi="Times New Roman"/>
          <w:color w:val="auto"/>
          <w:sz w:val="24"/>
          <w:szCs w:val="24"/>
          <w:u w:val="none"/>
        </w:rPr>
        <w:t>secţiunea 1 a acestui capitol</w:t>
      </w:r>
      <w:r w:rsidRPr="00D66F47">
        <w:rPr>
          <w:rStyle w:val="spar3"/>
          <w:rFonts w:ascii="Times New Roman" w:eastAsia="Times New Roman" w:hAnsi="Times New Roman"/>
          <w:color w:val="auto"/>
          <w:sz w:val="24"/>
          <w:szCs w:val="24"/>
          <w:specVanish w:val="0"/>
        </w:rPr>
        <w:t>;</w:t>
      </w:r>
    </w:p>
    <w:p w14:paraId="29684DA6" w14:textId="4175D7EE" w:rsidR="00554D00" w:rsidRPr="00D66F47" w:rsidRDefault="00554D00" w:rsidP="00BB4A54">
      <w:pPr>
        <w:autoSpaceDE/>
        <w:spacing w:line="360" w:lineRule="auto"/>
        <w:ind w:left="720"/>
        <w:jc w:val="both"/>
        <w:rPr>
          <w:rStyle w:val="spar3"/>
          <w:rFonts w:ascii="Times New Roman" w:hAnsi="Times New Roman"/>
          <w:color w:val="auto"/>
          <w:sz w:val="24"/>
          <w:szCs w:val="24"/>
        </w:rPr>
      </w:pPr>
      <w:r w:rsidRPr="00D66F47">
        <w:rPr>
          <w:rStyle w:val="spar3"/>
          <w:rFonts w:ascii="Times New Roman" w:eastAsia="Times New Roman" w:hAnsi="Times New Roman"/>
          <w:b/>
          <w:color w:val="auto"/>
          <w:sz w:val="24"/>
          <w:szCs w:val="24"/>
          <w:specVanish w:val="0"/>
        </w:rPr>
        <w:t>η</w:t>
      </w:r>
      <w:r w:rsidRPr="00D66F47">
        <w:rPr>
          <w:rStyle w:val="spar3"/>
          <w:rFonts w:ascii="Times New Roman" w:eastAsia="Times New Roman" w:hAnsi="Times New Roman"/>
          <w:b/>
          <w:color w:val="auto"/>
          <w:sz w:val="24"/>
          <w:szCs w:val="24"/>
          <w:vertAlign w:val="subscript"/>
          <w:specVanish w:val="0"/>
        </w:rPr>
        <w:t>t,Ref</w:t>
      </w:r>
      <w:r w:rsidRPr="00D66F47">
        <w:rPr>
          <w:rStyle w:val="spar3"/>
          <w:rFonts w:ascii="Times New Roman" w:eastAsia="Times New Roman" w:hAnsi="Times New Roman"/>
          <w:color w:val="auto"/>
          <w:sz w:val="24"/>
          <w:szCs w:val="24"/>
          <w:specVanish w:val="0"/>
        </w:rPr>
        <w:t xml:space="preserve"> este valoarea de referinţă armonizată a eficienţei de producere separată a energiei termice corespunzătoare Configuraţiei, determinată conform prevederilor din </w:t>
      </w:r>
      <w:r w:rsidRPr="00D66F47">
        <w:rPr>
          <w:rStyle w:val="slgi1"/>
          <w:rFonts w:ascii="Times New Roman" w:eastAsia="Times New Roman" w:hAnsi="Times New Roman"/>
          <w:color w:val="auto"/>
          <w:sz w:val="24"/>
          <w:szCs w:val="24"/>
          <w:u w:val="none"/>
        </w:rPr>
        <w:t>secţiunea 1 a acestui capitol</w:t>
      </w:r>
      <w:r w:rsidRPr="00D66F47">
        <w:rPr>
          <w:rStyle w:val="spar3"/>
          <w:rFonts w:ascii="Times New Roman" w:eastAsia="Times New Roman" w:hAnsi="Times New Roman"/>
          <w:color w:val="auto"/>
          <w:sz w:val="24"/>
          <w:szCs w:val="24"/>
          <w:specVanish w:val="0"/>
        </w:rPr>
        <w:t xml:space="preserve">; </w:t>
      </w:r>
    </w:p>
    <w:p w14:paraId="2177ABF4" w14:textId="60E9AA03" w:rsidR="00554D00" w:rsidRPr="00D66F47" w:rsidRDefault="00554D00" w:rsidP="00BB4A54">
      <w:pPr>
        <w:pStyle w:val="spar"/>
        <w:spacing w:line="360" w:lineRule="auto"/>
        <w:ind w:left="720"/>
        <w:jc w:val="both"/>
      </w:pPr>
      <w:r w:rsidRPr="00D66F47">
        <w:rPr>
          <w:b/>
          <w:shd w:val="clear" w:color="auto" w:fill="FFFFFF"/>
        </w:rPr>
        <w:lastRenderedPageBreak/>
        <w:t>p</w:t>
      </w:r>
      <w:r w:rsidRPr="00D66F47">
        <w:rPr>
          <w:b/>
          <w:shd w:val="clear" w:color="auto" w:fill="FFFFFF"/>
          <w:vertAlign w:val="subscript"/>
        </w:rPr>
        <w:t>pierd.evit</w:t>
      </w:r>
      <w:r w:rsidRPr="00D66F47">
        <w:rPr>
          <w:shd w:val="clear" w:color="auto" w:fill="FFFFFF"/>
        </w:rPr>
        <w:t xml:space="preserve"> este valoarea factorului de corecţie cu pierderile evitate prin reţelele electrice, corespunzătoare Configuraţiei, determinată conform prevederilor din secţiunea 1 a acestui capitol.</w:t>
      </w:r>
    </w:p>
    <w:p w14:paraId="28598FDC" w14:textId="742AF1B3" w:rsidR="00554D00" w:rsidRPr="00BB4A54" w:rsidRDefault="00BB4A54" w:rsidP="00BB4A54">
      <w:pPr>
        <w:pStyle w:val="sartttl"/>
        <w:spacing w:line="360" w:lineRule="auto"/>
        <w:jc w:val="both"/>
        <w:rPr>
          <w:rFonts w:ascii="Times New Roman" w:hAnsi="Times New Roman"/>
          <w:b w:val="0"/>
          <w:color w:val="auto"/>
          <w:sz w:val="24"/>
          <w:szCs w:val="24"/>
          <w:shd w:val="clear" w:color="auto" w:fill="FFFFFF"/>
        </w:rPr>
      </w:pPr>
      <w:r w:rsidRPr="00BB4A54">
        <w:rPr>
          <w:rFonts w:ascii="Times New Roman" w:hAnsi="Times New Roman"/>
          <w:color w:val="auto"/>
          <w:sz w:val="24"/>
          <w:szCs w:val="24"/>
          <w:shd w:val="clear" w:color="auto" w:fill="FFFFFF"/>
        </w:rPr>
        <w:t xml:space="preserve">Art. </w:t>
      </w:r>
      <w:r w:rsidR="003F081B" w:rsidRPr="00BB4A54">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8</w:t>
      </w:r>
      <w:r w:rsidR="003F081B" w:rsidRPr="00BB4A54">
        <w:rPr>
          <w:rFonts w:ascii="Times New Roman" w:hAnsi="Times New Roman"/>
          <w:color w:val="auto"/>
          <w:sz w:val="24"/>
          <w:szCs w:val="24"/>
          <w:shd w:val="clear" w:color="auto" w:fill="FFFFFF"/>
        </w:rPr>
        <w:t xml:space="preserve"> </w:t>
      </w:r>
      <w:r w:rsidRPr="00BB4A54">
        <w:rPr>
          <w:rFonts w:ascii="Times New Roman" w:hAnsi="Times New Roman"/>
          <w:color w:val="auto"/>
          <w:sz w:val="24"/>
          <w:szCs w:val="24"/>
          <w:shd w:val="clear" w:color="auto" w:fill="FFFFFF"/>
        </w:rPr>
        <w:t xml:space="preserve">- </w:t>
      </w:r>
      <w:r w:rsidR="00554D00" w:rsidRPr="00BB4A54">
        <w:rPr>
          <w:rFonts w:ascii="Times New Roman" w:hAnsi="Times New Roman"/>
          <w:b w:val="0"/>
          <w:color w:val="auto"/>
          <w:sz w:val="24"/>
          <w:szCs w:val="24"/>
          <w:shd w:val="clear" w:color="auto" w:fill="FFFFFF"/>
        </w:rPr>
        <w:t>Economia de Energie Primară în valori absolute, realizată de producţia de energie electrică şi termică în cogenerare de înaltă eficienţă a Configuraţiei se determină astfel:</w:t>
      </w:r>
    </w:p>
    <w:p w14:paraId="0EF0AF7D" w14:textId="77777777" w:rsidR="00554D00" w:rsidRPr="00CF7FD5" w:rsidRDefault="00554D00" w:rsidP="00BB4A54">
      <w:pPr>
        <w:autoSpaceDE/>
        <w:spacing w:line="360" w:lineRule="auto"/>
        <w:ind w:left="720"/>
        <w:jc w:val="both"/>
        <w:rPr>
          <w:rFonts w:ascii="Times New Roman" w:eastAsia="Times New Roman" w:hAnsi="Times New Roman"/>
          <w:color w:val="000000"/>
          <w:sz w:val="24"/>
          <w:szCs w:val="24"/>
          <w:shd w:val="clear" w:color="auto" w:fill="FFFFFF"/>
        </w:rPr>
      </w:pPr>
      <w:r w:rsidRPr="00CF7FD5">
        <w:rPr>
          <w:rFonts w:ascii="Times New Roman" w:eastAsia="Times New Roman" w:hAnsi="Times New Roman"/>
          <w:noProof/>
          <w:color w:val="000000"/>
          <w:sz w:val="24"/>
          <w:szCs w:val="24"/>
          <w:shd w:val="clear" w:color="auto" w:fill="FFFFFF"/>
        </w:rPr>
        <w:drawing>
          <wp:inline distT="0" distB="0" distL="0" distR="0" wp14:anchorId="66EBB611" wp14:editId="7BB48702">
            <wp:extent cx="5494020" cy="335280"/>
            <wp:effectExtent l="0" t="0" r="0" b="7620"/>
            <wp:docPr id="5" name="Picture 5" descr="https://www.ilegis.ro/ImaginiDinActe/221451/A99983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legis.ro/ImaginiDinActe/221451/A99983324.jp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5494020" cy="335280"/>
                    </a:xfrm>
                    <a:prstGeom prst="rect">
                      <a:avLst/>
                    </a:prstGeom>
                    <a:noFill/>
                    <a:ln>
                      <a:noFill/>
                    </a:ln>
                  </pic:spPr>
                </pic:pic>
              </a:graphicData>
            </a:graphic>
          </wp:inline>
        </w:drawing>
      </w:r>
    </w:p>
    <w:p w14:paraId="5484D55D" w14:textId="77777777" w:rsidR="00BB4A54" w:rsidRDefault="00554D00" w:rsidP="007E414E">
      <w:pPr>
        <w:autoSpaceDE/>
        <w:spacing w:line="360" w:lineRule="auto"/>
        <w:ind w:left="426"/>
        <w:jc w:val="both"/>
        <w:rPr>
          <w:rStyle w:val="spar3"/>
          <w:rFonts w:ascii="Times New Roman" w:eastAsia="Times New Roman" w:hAnsi="Times New Roman"/>
          <w:sz w:val="24"/>
          <w:szCs w:val="24"/>
        </w:rPr>
      </w:pPr>
      <w:r w:rsidRPr="00CF7FD5">
        <w:rPr>
          <w:rStyle w:val="spar3"/>
          <w:rFonts w:ascii="Times New Roman" w:eastAsia="Times New Roman" w:hAnsi="Times New Roman"/>
          <w:sz w:val="24"/>
          <w:szCs w:val="24"/>
          <w:specVanish w:val="0"/>
        </w:rPr>
        <w:t xml:space="preserve">unde: </w:t>
      </w:r>
    </w:p>
    <w:p w14:paraId="4288FA3E" w14:textId="44DBA9B5" w:rsidR="00554D00" w:rsidRPr="007E414E" w:rsidRDefault="00554D00" w:rsidP="007E414E">
      <w:pPr>
        <w:autoSpaceDE/>
        <w:spacing w:line="360" w:lineRule="auto"/>
        <w:ind w:left="720"/>
        <w:jc w:val="both"/>
        <w:rPr>
          <w:rFonts w:ascii="Times New Roman" w:eastAsia="Times New Roman" w:hAnsi="Times New Roman"/>
          <w:sz w:val="24"/>
          <w:szCs w:val="24"/>
          <w:shd w:val="clear" w:color="auto" w:fill="FFFFFF"/>
        </w:rPr>
      </w:pPr>
      <w:r w:rsidRPr="007E414E">
        <w:rPr>
          <w:rStyle w:val="spar3"/>
          <w:rFonts w:ascii="Times New Roman" w:eastAsia="Times New Roman" w:hAnsi="Times New Roman"/>
          <w:b/>
          <w:color w:val="auto"/>
          <w:sz w:val="24"/>
          <w:szCs w:val="24"/>
          <w:specVanish w:val="0"/>
        </w:rPr>
        <w:t>CTCC</w:t>
      </w:r>
      <w:r w:rsidRPr="007E414E">
        <w:rPr>
          <w:rStyle w:val="spar3"/>
          <w:rFonts w:ascii="Times New Roman" w:eastAsia="Times New Roman" w:hAnsi="Times New Roman"/>
          <w:b/>
          <w:color w:val="auto"/>
          <w:sz w:val="24"/>
          <w:szCs w:val="24"/>
          <w:vertAlign w:val="subscript"/>
          <w:specVanish w:val="0"/>
        </w:rPr>
        <w:t>cogE</w:t>
      </w:r>
      <w:r w:rsidRPr="007E414E">
        <w:rPr>
          <w:rStyle w:val="spar3"/>
          <w:rFonts w:ascii="Times New Roman" w:eastAsia="Times New Roman" w:hAnsi="Times New Roman"/>
          <w:color w:val="auto"/>
          <w:sz w:val="24"/>
          <w:szCs w:val="24"/>
          <w:specVanish w:val="0"/>
        </w:rPr>
        <w:t xml:space="preserve"> este consumul de combustibil aferent producţiei de energie electrică şi termică în cogenerare de înaltă eficienţă a Configuraţiei, determinat, după caz, conform prevederilor din </w:t>
      </w:r>
      <w:r w:rsidRPr="007E414E">
        <w:rPr>
          <w:rStyle w:val="slgi1"/>
          <w:rFonts w:ascii="Times New Roman" w:eastAsia="Times New Roman" w:hAnsi="Times New Roman"/>
          <w:color w:val="auto"/>
          <w:sz w:val="24"/>
          <w:szCs w:val="24"/>
          <w:u w:val="none"/>
        </w:rPr>
        <w:t>Secţiunea a 2-a</w:t>
      </w:r>
      <w:r w:rsidRPr="007E414E">
        <w:rPr>
          <w:rStyle w:val="spar3"/>
          <w:rFonts w:ascii="Times New Roman" w:eastAsia="Times New Roman" w:hAnsi="Times New Roman"/>
          <w:color w:val="auto"/>
          <w:sz w:val="24"/>
          <w:szCs w:val="24"/>
          <w:specVanish w:val="0"/>
        </w:rPr>
        <w:t xml:space="preserve">, </w:t>
      </w:r>
      <w:r w:rsidRPr="007E414E">
        <w:rPr>
          <w:rStyle w:val="slgi1"/>
          <w:rFonts w:ascii="Times New Roman" w:eastAsia="Times New Roman" w:hAnsi="Times New Roman"/>
          <w:color w:val="auto"/>
          <w:sz w:val="24"/>
          <w:szCs w:val="24"/>
          <w:u w:val="none"/>
        </w:rPr>
        <w:t>Secţiunea a 3-a</w:t>
      </w:r>
      <w:r w:rsidRPr="007E414E">
        <w:rPr>
          <w:rStyle w:val="spar3"/>
          <w:rFonts w:ascii="Times New Roman" w:eastAsia="Times New Roman" w:hAnsi="Times New Roman"/>
          <w:color w:val="auto"/>
          <w:sz w:val="24"/>
          <w:szCs w:val="24"/>
          <w:specVanish w:val="0"/>
        </w:rPr>
        <w:t xml:space="preserve"> sau </w:t>
      </w:r>
      <w:r w:rsidRPr="007E414E">
        <w:rPr>
          <w:rStyle w:val="slgi1"/>
          <w:rFonts w:ascii="Times New Roman" w:eastAsia="Times New Roman" w:hAnsi="Times New Roman"/>
          <w:color w:val="auto"/>
          <w:sz w:val="24"/>
          <w:szCs w:val="24"/>
          <w:u w:val="none"/>
        </w:rPr>
        <w:t>Secţiunea a 4-a</w:t>
      </w:r>
      <w:r w:rsidRPr="007E414E">
        <w:rPr>
          <w:rStyle w:val="spar3"/>
          <w:rFonts w:ascii="Times New Roman" w:eastAsia="Times New Roman" w:hAnsi="Times New Roman"/>
          <w:color w:val="auto"/>
          <w:sz w:val="24"/>
          <w:szCs w:val="24"/>
          <w:specVanish w:val="0"/>
        </w:rPr>
        <w:t xml:space="preserve"> ale acestui Capitol.</w:t>
      </w:r>
    </w:p>
    <w:p w14:paraId="211A6E42" w14:textId="724D48E2" w:rsidR="00554D00" w:rsidRPr="00CF7FD5" w:rsidRDefault="00BB4A54" w:rsidP="00BB4A54">
      <w:pPr>
        <w:pStyle w:val="sartttl"/>
        <w:spacing w:line="360" w:lineRule="auto"/>
        <w:jc w:val="both"/>
        <w:rPr>
          <w:rStyle w:val="spar3"/>
          <w:rFonts w:ascii="Times New Roman" w:hAnsi="Times New Roman"/>
          <w:b w:val="0"/>
          <w:bCs w:val="0"/>
          <w:sz w:val="24"/>
          <w:szCs w:val="24"/>
        </w:rPr>
      </w:pPr>
      <w:r w:rsidRPr="00BB4A54">
        <w:rPr>
          <w:rFonts w:ascii="Times New Roman" w:hAnsi="Times New Roman"/>
          <w:color w:val="auto"/>
          <w:sz w:val="24"/>
          <w:szCs w:val="24"/>
          <w:shd w:val="clear" w:color="auto" w:fill="FFFFFF"/>
        </w:rPr>
        <w:t xml:space="preserve">Art. </w:t>
      </w:r>
      <w:r w:rsidR="003F081B" w:rsidRPr="00BB4A54">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 xml:space="preserve">9 </w:t>
      </w:r>
      <w:r>
        <w:rPr>
          <w:rFonts w:ascii="Times New Roman" w:hAnsi="Times New Roman"/>
          <w:color w:val="auto"/>
          <w:sz w:val="24"/>
          <w:szCs w:val="24"/>
          <w:shd w:val="clear" w:color="auto" w:fill="FFFFFF"/>
        </w:rPr>
        <w:t xml:space="preserve">- </w:t>
      </w:r>
      <w:r w:rsidR="00554D00" w:rsidRPr="00CF7FD5">
        <w:rPr>
          <w:rStyle w:val="spar3"/>
          <w:rFonts w:ascii="Times New Roman" w:hAnsi="Times New Roman"/>
          <w:b w:val="0"/>
          <w:bCs w:val="0"/>
          <w:sz w:val="24"/>
          <w:szCs w:val="24"/>
          <w:specVanish w:val="0"/>
        </w:rPr>
        <w:t xml:space="preserve">Pentru valoarea EEP, determinată conform prevederilor </w:t>
      </w:r>
      <w:r w:rsidR="00554D00" w:rsidRPr="007E414E">
        <w:rPr>
          <w:rStyle w:val="slgi1"/>
          <w:rFonts w:ascii="Times New Roman" w:hAnsi="Times New Roman"/>
          <w:b w:val="0"/>
          <w:bCs w:val="0"/>
          <w:color w:val="auto"/>
          <w:sz w:val="24"/>
          <w:szCs w:val="24"/>
          <w:u w:val="none"/>
        </w:rPr>
        <w:t xml:space="preserve">art. </w:t>
      </w:r>
      <w:r w:rsidR="003F081B" w:rsidRPr="007E414E">
        <w:rPr>
          <w:rStyle w:val="slgi1"/>
          <w:rFonts w:ascii="Times New Roman" w:hAnsi="Times New Roman"/>
          <w:b w:val="0"/>
          <w:bCs w:val="0"/>
          <w:color w:val="auto"/>
          <w:sz w:val="24"/>
          <w:szCs w:val="24"/>
          <w:u w:val="none"/>
        </w:rPr>
        <w:t>6</w:t>
      </w:r>
      <w:r w:rsidR="003F081B">
        <w:rPr>
          <w:rStyle w:val="slgi1"/>
          <w:rFonts w:ascii="Times New Roman" w:hAnsi="Times New Roman"/>
          <w:b w:val="0"/>
          <w:bCs w:val="0"/>
          <w:color w:val="auto"/>
          <w:sz w:val="24"/>
          <w:szCs w:val="24"/>
          <w:u w:val="none"/>
        </w:rPr>
        <w:t>7</w:t>
      </w:r>
      <w:r w:rsidR="003F081B" w:rsidRPr="007E414E">
        <w:rPr>
          <w:rStyle w:val="slgi1"/>
          <w:rFonts w:ascii="Times New Roman" w:hAnsi="Times New Roman"/>
          <w:b w:val="0"/>
          <w:bCs w:val="0"/>
          <w:color w:val="auto"/>
          <w:sz w:val="24"/>
          <w:szCs w:val="24"/>
          <w:u w:val="none"/>
        </w:rPr>
        <w:t xml:space="preserve"> </w:t>
      </w:r>
      <w:r w:rsidR="00554D00" w:rsidRPr="007E414E">
        <w:rPr>
          <w:rStyle w:val="slgi1"/>
          <w:rFonts w:ascii="Times New Roman" w:hAnsi="Times New Roman"/>
          <w:b w:val="0"/>
          <w:bCs w:val="0"/>
          <w:color w:val="auto"/>
          <w:sz w:val="24"/>
          <w:szCs w:val="24"/>
          <w:u w:val="none"/>
        </w:rPr>
        <w:t>alin. (2)</w:t>
      </w:r>
      <w:r w:rsidR="00554D00" w:rsidRPr="007E414E">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se verifică îndeplinirea condiţiei:</w:t>
      </w:r>
    </w:p>
    <w:p w14:paraId="0E04A85B" w14:textId="4C587028" w:rsidR="00554D00" w:rsidRPr="008962B9" w:rsidRDefault="00554D00" w:rsidP="00BB4A54">
      <w:pPr>
        <w:pStyle w:val="ListParagraph"/>
        <w:numPr>
          <w:ilvl w:val="0"/>
          <w:numId w:val="40"/>
        </w:numPr>
        <w:autoSpaceDE/>
        <w:spacing w:line="360" w:lineRule="auto"/>
        <w:jc w:val="both"/>
        <w:rPr>
          <w:rFonts w:ascii="Times New Roman" w:eastAsia="Times New Roman" w:hAnsi="Times New Roman"/>
          <w:sz w:val="24"/>
          <w:szCs w:val="24"/>
        </w:rPr>
      </w:pPr>
      <w:r w:rsidRPr="00BB4A54">
        <w:rPr>
          <w:rStyle w:val="slitbdy"/>
          <w:rFonts w:ascii="Times New Roman" w:eastAsia="Times New Roman" w:hAnsi="Times New Roman"/>
          <w:sz w:val="24"/>
          <w:szCs w:val="24"/>
        </w:rPr>
        <w:t xml:space="preserve">EEP mai mare ca 0%, pentru Configuraţiile constituite din unităţi de cogenerare de mică </w:t>
      </w:r>
      <w:r w:rsidRPr="008962B9">
        <w:rPr>
          <w:rStyle w:val="slitbdy"/>
          <w:rFonts w:ascii="Times New Roman" w:eastAsia="Times New Roman" w:hAnsi="Times New Roman"/>
          <w:sz w:val="24"/>
          <w:szCs w:val="24"/>
        </w:rPr>
        <w:t>putere sau unităţi de micro-cogenerare, respectiv</w:t>
      </w:r>
    </w:p>
    <w:p w14:paraId="63BB5E62" w14:textId="19F1EFAE" w:rsidR="00554D00" w:rsidRPr="00BB4A54" w:rsidRDefault="00554D00" w:rsidP="00BB4A54">
      <w:pPr>
        <w:pStyle w:val="ListParagraph"/>
        <w:numPr>
          <w:ilvl w:val="0"/>
          <w:numId w:val="40"/>
        </w:numPr>
        <w:autoSpaceDE/>
        <w:spacing w:line="360" w:lineRule="auto"/>
        <w:jc w:val="both"/>
        <w:rPr>
          <w:rFonts w:ascii="Times New Roman" w:eastAsia="Times New Roman" w:hAnsi="Times New Roman"/>
          <w:color w:val="000000"/>
          <w:sz w:val="24"/>
          <w:szCs w:val="24"/>
          <w:shd w:val="clear" w:color="auto" w:fill="FFFFFF"/>
        </w:rPr>
      </w:pPr>
      <w:r w:rsidRPr="008962B9">
        <w:rPr>
          <w:rStyle w:val="slitbdy"/>
          <w:rFonts w:ascii="Times New Roman" w:eastAsia="Times New Roman" w:hAnsi="Times New Roman"/>
          <w:sz w:val="24"/>
          <w:szCs w:val="24"/>
        </w:rPr>
        <w:t xml:space="preserve">EEP </w:t>
      </w:r>
      <w:r w:rsidR="00BB4A54" w:rsidRPr="008962B9">
        <w:rPr>
          <w:rStyle w:val="slitbdy"/>
          <w:rFonts w:ascii="Times New Roman" w:eastAsia="Times New Roman" w:hAnsi="Times New Roman"/>
          <w:sz w:val="24"/>
          <w:szCs w:val="24"/>
        </w:rPr>
        <w:t xml:space="preserve">de cel puţin </w:t>
      </w:r>
      <w:r w:rsidR="00BB4A54" w:rsidRPr="008962B9" w:rsidDel="00BB4A54">
        <w:rPr>
          <w:rStyle w:val="slitbdy"/>
          <w:rFonts w:ascii="Times New Roman" w:eastAsia="Times New Roman" w:hAnsi="Times New Roman"/>
          <w:sz w:val="24"/>
          <w:szCs w:val="24"/>
        </w:rPr>
        <w:t xml:space="preserve"> </w:t>
      </w:r>
      <w:r w:rsidRPr="008962B9">
        <w:rPr>
          <w:rStyle w:val="slitbdy"/>
          <w:rFonts w:ascii="Times New Roman" w:eastAsia="Times New Roman" w:hAnsi="Times New Roman"/>
          <w:sz w:val="24"/>
          <w:szCs w:val="24"/>
        </w:rPr>
        <w:t>10</w:t>
      </w:r>
      <w:r w:rsidRPr="00BB4A54">
        <w:rPr>
          <w:rStyle w:val="slitbdy"/>
          <w:rFonts w:ascii="Times New Roman" w:eastAsia="Times New Roman" w:hAnsi="Times New Roman"/>
          <w:sz w:val="24"/>
          <w:szCs w:val="24"/>
        </w:rPr>
        <w:t>%, pentru toate celelalte Configuraţii de producţie în cogenerare.</w:t>
      </w:r>
    </w:p>
    <w:p w14:paraId="516717A8" w14:textId="7848007B" w:rsidR="00554D00" w:rsidRPr="00CF7FD5" w:rsidRDefault="00BB4A54" w:rsidP="00BB4A54">
      <w:pPr>
        <w:pStyle w:val="sartttl"/>
        <w:spacing w:line="360" w:lineRule="auto"/>
        <w:jc w:val="both"/>
        <w:rPr>
          <w:rFonts w:ascii="Times New Roman" w:hAnsi="Times New Roman"/>
          <w:sz w:val="24"/>
          <w:szCs w:val="24"/>
          <w:shd w:val="clear" w:color="auto" w:fill="FFFFFF"/>
        </w:rPr>
      </w:pPr>
      <w:r w:rsidRPr="00BB4A54">
        <w:rPr>
          <w:rFonts w:ascii="Times New Roman" w:hAnsi="Times New Roman"/>
          <w:color w:val="auto"/>
          <w:sz w:val="24"/>
          <w:szCs w:val="24"/>
          <w:shd w:val="clear" w:color="auto" w:fill="FFFFFF"/>
        </w:rPr>
        <w:t xml:space="preserve">Art. </w:t>
      </w:r>
      <w:r w:rsidR="003F081B">
        <w:rPr>
          <w:rFonts w:ascii="Times New Roman" w:hAnsi="Times New Roman"/>
          <w:color w:val="auto"/>
          <w:sz w:val="24"/>
          <w:szCs w:val="24"/>
          <w:shd w:val="clear" w:color="auto" w:fill="FFFFFF"/>
        </w:rPr>
        <w:t>70</w:t>
      </w:r>
      <w:r w:rsidR="003F081B" w:rsidRPr="00BB4A54">
        <w:rPr>
          <w:rFonts w:ascii="Times New Roman" w:hAnsi="Times New Roman"/>
          <w:color w:val="auto"/>
          <w:sz w:val="24"/>
          <w:szCs w:val="24"/>
          <w:shd w:val="clear" w:color="auto" w:fill="FFFFFF"/>
        </w:rPr>
        <w:t xml:space="preserve"> </w:t>
      </w:r>
      <w:r w:rsidRPr="00BB4A54">
        <w:rPr>
          <w:rFonts w:ascii="Times New Roman" w:hAnsi="Times New Roman"/>
          <w:color w:val="auto"/>
          <w:sz w:val="24"/>
          <w:szCs w:val="24"/>
          <w:shd w:val="clear" w:color="auto" w:fill="FFFFFF"/>
        </w:rPr>
        <w:t xml:space="preserve">- </w:t>
      </w:r>
      <w:r w:rsidR="00554D00" w:rsidRPr="00BB4A54">
        <w:rPr>
          <w:rStyle w:val="spar3"/>
          <w:rFonts w:ascii="Times New Roman" w:hAnsi="Times New Roman"/>
          <w:b w:val="0"/>
          <w:bCs w:val="0"/>
          <w:color w:val="auto"/>
          <w:sz w:val="24"/>
          <w:szCs w:val="24"/>
          <w:specVanish w:val="0"/>
        </w:rPr>
        <w:t xml:space="preserve">Pentru Configuraţiile care au în componenţă unităţi de cogenerare cu o capacitate electrică instalată mai mare de 25 MW, valoarea </w:t>
      </w:r>
      <w:r w:rsidR="007E414E" w:rsidRPr="007E414E">
        <w:rPr>
          <w:rStyle w:val="spar3"/>
          <w:rFonts w:ascii="Times New Roman" w:hAnsi="Times New Roman"/>
          <w:bCs w:val="0"/>
          <w:color w:val="auto"/>
          <w:sz w:val="24"/>
          <w:szCs w:val="24"/>
          <w:specVanish w:val="0"/>
        </w:rPr>
        <w:t>ɳ</w:t>
      </w:r>
      <w:r w:rsidR="007E414E" w:rsidRPr="007E414E">
        <w:rPr>
          <w:rStyle w:val="spar3"/>
          <w:rFonts w:ascii="Times New Roman" w:hAnsi="Times New Roman"/>
          <w:bCs w:val="0"/>
          <w:color w:val="auto"/>
          <w:sz w:val="24"/>
          <w:szCs w:val="24"/>
          <w:vertAlign w:val="subscript"/>
          <w:specVanish w:val="0"/>
        </w:rPr>
        <w:t>gl,cogE</w:t>
      </w:r>
      <w:r w:rsidR="00554D00" w:rsidRPr="00BB4A54">
        <w:rPr>
          <w:rStyle w:val="spar3"/>
          <w:rFonts w:ascii="Times New Roman" w:hAnsi="Times New Roman"/>
          <w:b w:val="0"/>
          <w:bCs w:val="0"/>
          <w:color w:val="auto"/>
          <w:sz w:val="24"/>
          <w:szCs w:val="24"/>
          <w:specVanish w:val="0"/>
        </w:rPr>
        <w:t xml:space="preserve">, determinată conform prevederilor </w:t>
      </w:r>
      <w:r w:rsidR="00554D00" w:rsidRPr="00BB4A54">
        <w:rPr>
          <w:rStyle w:val="slgi1"/>
          <w:rFonts w:ascii="Times New Roman" w:hAnsi="Times New Roman"/>
          <w:b w:val="0"/>
          <w:bCs w:val="0"/>
          <w:color w:val="auto"/>
          <w:sz w:val="24"/>
          <w:szCs w:val="24"/>
          <w:u w:val="none"/>
        </w:rPr>
        <w:t xml:space="preserve">art. </w:t>
      </w:r>
      <w:r w:rsidR="003F081B">
        <w:rPr>
          <w:rStyle w:val="slgi1"/>
          <w:rFonts w:ascii="Times New Roman" w:hAnsi="Times New Roman"/>
          <w:b w:val="0"/>
          <w:bCs w:val="0"/>
          <w:color w:val="auto"/>
          <w:sz w:val="24"/>
          <w:szCs w:val="24"/>
          <w:u w:val="none"/>
        </w:rPr>
        <w:t>67</w:t>
      </w:r>
      <w:r w:rsidR="003F081B" w:rsidRPr="00BB4A54">
        <w:rPr>
          <w:rStyle w:val="slgi1"/>
          <w:rFonts w:ascii="Times New Roman" w:hAnsi="Times New Roman"/>
          <w:b w:val="0"/>
          <w:bCs w:val="0"/>
          <w:color w:val="auto"/>
          <w:sz w:val="24"/>
          <w:szCs w:val="24"/>
          <w:u w:val="none"/>
        </w:rPr>
        <w:t xml:space="preserve"> </w:t>
      </w:r>
      <w:r w:rsidR="00554D00" w:rsidRPr="00BB4A54">
        <w:rPr>
          <w:rStyle w:val="slgi1"/>
          <w:rFonts w:ascii="Times New Roman" w:hAnsi="Times New Roman"/>
          <w:b w:val="0"/>
          <w:bCs w:val="0"/>
          <w:color w:val="auto"/>
          <w:sz w:val="24"/>
          <w:szCs w:val="24"/>
          <w:u w:val="none"/>
        </w:rPr>
        <w:t>alin. (1)</w:t>
      </w:r>
      <w:r w:rsidR="00554D00" w:rsidRPr="00BB4A54">
        <w:rPr>
          <w:rStyle w:val="spar3"/>
          <w:rFonts w:ascii="Times New Roman" w:hAnsi="Times New Roman"/>
          <w:b w:val="0"/>
          <w:bCs w:val="0"/>
          <w:color w:val="auto"/>
          <w:sz w:val="24"/>
          <w:szCs w:val="24"/>
          <w:specVanish w:val="0"/>
        </w:rPr>
        <w:t xml:space="preserve">, trebuie să îndeplinească condiţia prevăzută la </w:t>
      </w:r>
      <w:r w:rsidR="00554D00" w:rsidRPr="00BB4A54">
        <w:rPr>
          <w:rStyle w:val="slgi1"/>
          <w:rFonts w:ascii="Times New Roman" w:hAnsi="Times New Roman"/>
          <w:b w:val="0"/>
          <w:bCs w:val="0"/>
          <w:color w:val="auto"/>
          <w:sz w:val="24"/>
          <w:szCs w:val="24"/>
          <w:u w:val="none"/>
        </w:rPr>
        <w:t>art. 10 alin. (3)</w:t>
      </w:r>
      <w:r w:rsidR="00554D00" w:rsidRPr="00BB4A54">
        <w:rPr>
          <w:rStyle w:val="spar3"/>
          <w:rFonts w:ascii="Times New Roman" w:hAnsi="Times New Roman"/>
          <w:b w:val="0"/>
          <w:bCs w:val="0"/>
          <w:color w:val="auto"/>
          <w:sz w:val="24"/>
          <w:szCs w:val="24"/>
          <w:specVanish w:val="0"/>
        </w:rPr>
        <w:t xml:space="preserve">. În caz contrar, se aplică prevederile </w:t>
      </w:r>
      <w:r w:rsidR="00554D00" w:rsidRPr="00BB4A54">
        <w:rPr>
          <w:rStyle w:val="slgi1"/>
          <w:rFonts w:ascii="Times New Roman" w:hAnsi="Times New Roman"/>
          <w:b w:val="0"/>
          <w:bCs w:val="0"/>
          <w:color w:val="auto"/>
          <w:sz w:val="24"/>
          <w:szCs w:val="24"/>
          <w:u w:val="none"/>
        </w:rPr>
        <w:t xml:space="preserve">art. </w:t>
      </w:r>
      <w:r w:rsidR="003F081B">
        <w:rPr>
          <w:rStyle w:val="slgi1"/>
          <w:rFonts w:ascii="Times New Roman" w:hAnsi="Times New Roman"/>
          <w:b w:val="0"/>
          <w:bCs w:val="0"/>
          <w:color w:val="auto"/>
          <w:sz w:val="24"/>
          <w:szCs w:val="24"/>
          <w:u w:val="none"/>
        </w:rPr>
        <w:t>50</w:t>
      </w:r>
      <w:r w:rsidR="003F081B" w:rsidRPr="00BB4A54">
        <w:rPr>
          <w:rStyle w:val="slgi1"/>
          <w:rFonts w:ascii="Times New Roman" w:hAnsi="Times New Roman"/>
          <w:b w:val="0"/>
          <w:bCs w:val="0"/>
          <w:color w:val="auto"/>
          <w:sz w:val="24"/>
          <w:szCs w:val="24"/>
          <w:u w:val="none"/>
        </w:rPr>
        <w:t xml:space="preserve"> </w:t>
      </w:r>
      <w:r w:rsidR="00554D00" w:rsidRPr="00BB4A54">
        <w:rPr>
          <w:rStyle w:val="slgi1"/>
          <w:rFonts w:ascii="Times New Roman" w:hAnsi="Times New Roman"/>
          <w:b w:val="0"/>
          <w:bCs w:val="0"/>
          <w:color w:val="auto"/>
          <w:sz w:val="24"/>
          <w:szCs w:val="24"/>
          <w:u w:val="none"/>
        </w:rPr>
        <w:t>alin. (3)</w:t>
      </w:r>
      <w:r w:rsidR="00554D00" w:rsidRPr="00BB4A54">
        <w:rPr>
          <w:rStyle w:val="spar3"/>
          <w:rFonts w:ascii="Times New Roman" w:hAnsi="Times New Roman"/>
          <w:b w:val="0"/>
          <w:bCs w:val="0"/>
          <w:color w:val="auto"/>
          <w:sz w:val="24"/>
          <w:szCs w:val="24"/>
          <w:specVanish w:val="0"/>
        </w:rPr>
        <w:t xml:space="preserve"> şi </w:t>
      </w:r>
      <w:r w:rsidR="00554D00" w:rsidRPr="00BB4A54">
        <w:rPr>
          <w:rStyle w:val="slgi1"/>
          <w:rFonts w:ascii="Times New Roman" w:hAnsi="Times New Roman"/>
          <w:b w:val="0"/>
          <w:bCs w:val="0"/>
          <w:color w:val="auto"/>
          <w:sz w:val="24"/>
          <w:szCs w:val="24"/>
          <w:u w:val="none"/>
        </w:rPr>
        <w:t>(4)</w:t>
      </w:r>
      <w:r w:rsidR="00554D00" w:rsidRPr="00BB4A54">
        <w:rPr>
          <w:rStyle w:val="spar3"/>
          <w:rFonts w:ascii="Times New Roman" w:hAnsi="Times New Roman"/>
          <w:b w:val="0"/>
          <w:bCs w:val="0"/>
          <w:color w:val="auto"/>
          <w:sz w:val="24"/>
          <w:szCs w:val="24"/>
          <w:specVanish w:val="0"/>
        </w:rPr>
        <w:t>.</w:t>
      </w:r>
    </w:p>
    <w:p w14:paraId="56E5AF5C" w14:textId="77777777" w:rsidR="007E414E" w:rsidRDefault="007E414E" w:rsidP="00CF7FD5">
      <w:pPr>
        <w:pStyle w:val="ssecttl"/>
        <w:spacing w:line="360" w:lineRule="auto"/>
        <w:rPr>
          <w:rFonts w:ascii="Times New Roman" w:hAnsi="Times New Roman"/>
          <w:sz w:val="24"/>
          <w:szCs w:val="24"/>
          <w:shd w:val="clear" w:color="auto" w:fill="FFFFFF"/>
        </w:rPr>
      </w:pPr>
    </w:p>
    <w:p w14:paraId="7B037BDE" w14:textId="48D81379" w:rsidR="00554D00" w:rsidRPr="00CF7FD5" w:rsidRDefault="007E414E" w:rsidP="007E414E">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8-a</w:t>
      </w:r>
    </w:p>
    <w:p w14:paraId="4FB3ECCF" w14:textId="77777777" w:rsidR="00554D00" w:rsidRPr="00CF7FD5" w:rsidRDefault="00554D00" w:rsidP="007E414E">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Energiei electrice ce beneficiază de Schema de sprijin</w:t>
      </w:r>
    </w:p>
    <w:p w14:paraId="78F4F32F" w14:textId="28F0957B" w:rsidR="00554D00" w:rsidRPr="000E352E" w:rsidRDefault="000E352E" w:rsidP="000E352E">
      <w:pPr>
        <w:pStyle w:val="sartttl"/>
        <w:spacing w:line="360" w:lineRule="auto"/>
        <w:jc w:val="both"/>
        <w:rPr>
          <w:rFonts w:ascii="Times New Roman" w:hAnsi="Times New Roman"/>
          <w:b w:val="0"/>
          <w:color w:val="auto"/>
          <w:sz w:val="24"/>
          <w:szCs w:val="24"/>
          <w:shd w:val="clear" w:color="auto" w:fill="FFFFFF"/>
        </w:rPr>
      </w:pPr>
      <w:r w:rsidRPr="000E352E">
        <w:rPr>
          <w:rFonts w:ascii="Times New Roman" w:hAnsi="Times New Roman"/>
          <w:color w:val="auto"/>
          <w:sz w:val="24"/>
          <w:szCs w:val="24"/>
          <w:shd w:val="clear" w:color="auto" w:fill="FFFFFF"/>
        </w:rPr>
        <w:t xml:space="preserve">Art. </w:t>
      </w:r>
      <w:r w:rsidR="003F081B">
        <w:rPr>
          <w:rFonts w:ascii="Times New Roman" w:hAnsi="Times New Roman"/>
          <w:color w:val="auto"/>
          <w:sz w:val="24"/>
          <w:szCs w:val="24"/>
          <w:shd w:val="clear" w:color="auto" w:fill="FFFFFF"/>
        </w:rPr>
        <w:t>71</w:t>
      </w:r>
      <w:r w:rsidR="003F081B" w:rsidRPr="000E352E">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0E352E">
        <w:rPr>
          <w:rFonts w:ascii="Times New Roman" w:hAnsi="Times New Roman"/>
          <w:b w:val="0"/>
          <w:color w:val="auto"/>
          <w:sz w:val="24"/>
          <w:szCs w:val="24"/>
          <w:shd w:val="clear" w:color="auto" w:fill="FFFFFF"/>
        </w:rPr>
        <w:t>Pentru o configuraţie de producţie în cogenerare care a calificat cantitatea EEEC ca fiind energie electrică produsă în cogenerare de înaltă eficienţă, cantitatea de energie electrică ce beneficiază de schema de sprijin, E</w:t>
      </w:r>
      <w:r w:rsidR="00554D00" w:rsidRPr="00174B29">
        <w:rPr>
          <w:rFonts w:ascii="Times New Roman" w:hAnsi="Times New Roman"/>
          <w:b w:val="0"/>
          <w:color w:val="auto"/>
          <w:sz w:val="24"/>
          <w:szCs w:val="24"/>
          <w:shd w:val="clear" w:color="auto" w:fill="FFFFFF"/>
          <w:vertAlign w:val="superscript"/>
        </w:rPr>
        <w:t>SS</w:t>
      </w:r>
      <w:r w:rsidR="00554D00" w:rsidRPr="000E352E">
        <w:rPr>
          <w:rFonts w:ascii="Times New Roman" w:hAnsi="Times New Roman"/>
          <w:b w:val="0"/>
          <w:color w:val="auto"/>
          <w:sz w:val="24"/>
          <w:szCs w:val="24"/>
          <w:shd w:val="clear" w:color="auto" w:fill="FFFFFF"/>
        </w:rPr>
        <w:t>, se determină astfel:</w:t>
      </w:r>
    </w:p>
    <w:p w14:paraId="682245B0" w14:textId="7A66A1BE" w:rsidR="00554D00" w:rsidRPr="000E352E" w:rsidRDefault="00554D00" w:rsidP="000E352E">
      <w:pPr>
        <w:pStyle w:val="spar"/>
        <w:spacing w:line="360" w:lineRule="auto"/>
        <w:jc w:val="center"/>
        <w:rPr>
          <w:b/>
          <w:shd w:val="clear" w:color="auto" w:fill="FFFFFF"/>
        </w:rPr>
      </w:pPr>
      <w:r w:rsidRPr="000E352E">
        <w:rPr>
          <w:b/>
          <w:shd w:val="clear" w:color="auto" w:fill="FFFFFF"/>
        </w:rPr>
        <w:t>E</w:t>
      </w:r>
      <w:r w:rsidRPr="000E352E">
        <w:rPr>
          <w:b/>
          <w:shd w:val="clear" w:color="auto" w:fill="FFFFFF"/>
          <w:vertAlign w:val="superscript"/>
        </w:rPr>
        <w:t>SS</w:t>
      </w:r>
      <w:r w:rsidRPr="000E352E">
        <w:rPr>
          <w:b/>
          <w:shd w:val="clear" w:color="auto" w:fill="FFFFFF"/>
        </w:rPr>
        <w:t xml:space="preserve"> = min(E</w:t>
      </w:r>
      <w:r w:rsidRPr="000E352E">
        <w:rPr>
          <w:b/>
          <w:shd w:val="clear" w:color="auto" w:fill="FFFFFF"/>
          <w:vertAlign w:val="subscript"/>
        </w:rPr>
        <w:t>livrat</w:t>
      </w:r>
      <w:r w:rsidR="00124F61" w:rsidRPr="000E352E">
        <w:rPr>
          <w:b/>
          <w:shd w:val="clear" w:color="auto" w:fill="FFFFFF"/>
          <w:vertAlign w:val="subscript"/>
        </w:rPr>
        <w:t xml:space="preserve"> </w:t>
      </w:r>
      <w:r w:rsidR="000E352E" w:rsidRPr="000E352E">
        <w:rPr>
          <w:b/>
          <w:shd w:val="clear" w:color="auto" w:fill="FFFFFF"/>
          <w:vertAlign w:val="subscript"/>
        </w:rPr>
        <w:t>şi vândut</w:t>
      </w:r>
      <w:r w:rsidR="00317638">
        <w:rPr>
          <w:b/>
          <w:shd w:val="clear" w:color="auto" w:fill="FFFFFF"/>
          <w:vertAlign w:val="subscript"/>
        </w:rPr>
        <w:t>, diminuat</w:t>
      </w:r>
      <w:r w:rsidRPr="000E352E">
        <w:rPr>
          <w:b/>
          <w:shd w:val="clear" w:color="auto" w:fill="FFFFFF"/>
        </w:rPr>
        <w:t>, EEEC) [MWh],</w:t>
      </w:r>
    </w:p>
    <w:p w14:paraId="05D85545" w14:textId="77777777" w:rsidR="00554D00" w:rsidRPr="000E352E" w:rsidRDefault="00554D00" w:rsidP="000E352E">
      <w:pPr>
        <w:pStyle w:val="spar"/>
        <w:spacing w:line="360" w:lineRule="auto"/>
        <w:ind w:left="426" w:hanging="201"/>
        <w:jc w:val="both"/>
        <w:rPr>
          <w:shd w:val="clear" w:color="auto" w:fill="FFFFFF"/>
        </w:rPr>
      </w:pPr>
      <w:r w:rsidRPr="000E352E">
        <w:rPr>
          <w:shd w:val="clear" w:color="auto" w:fill="FFFFFF"/>
        </w:rPr>
        <w:t>unde:</w:t>
      </w:r>
    </w:p>
    <w:p w14:paraId="574BF3DC" w14:textId="6F57F36B" w:rsidR="00554D00" w:rsidRPr="000E352E" w:rsidRDefault="00554D00" w:rsidP="00CF7FD5">
      <w:pPr>
        <w:pStyle w:val="spar"/>
        <w:spacing w:line="360" w:lineRule="auto"/>
        <w:jc w:val="both"/>
        <w:rPr>
          <w:shd w:val="clear" w:color="auto" w:fill="FFFFFF"/>
        </w:rPr>
      </w:pPr>
      <w:r w:rsidRPr="000E352E">
        <w:rPr>
          <w:b/>
          <w:shd w:val="clear" w:color="auto" w:fill="FFFFFF"/>
        </w:rPr>
        <w:t>E</w:t>
      </w:r>
      <w:r w:rsidRPr="000E352E">
        <w:rPr>
          <w:b/>
          <w:shd w:val="clear" w:color="auto" w:fill="FFFFFF"/>
          <w:vertAlign w:val="subscript"/>
        </w:rPr>
        <w:t xml:space="preserve">livrat </w:t>
      </w:r>
      <w:r w:rsidR="000E352E" w:rsidRPr="000E352E">
        <w:rPr>
          <w:b/>
          <w:shd w:val="clear" w:color="auto" w:fill="FFFFFF"/>
          <w:vertAlign w:val="subscript"/>
        </w:rPr>
        <w:t>şi vândut</w:t>
      </w:r>
      <w:r w:rsidR="00F1491E">
        <w:rPr>
          <w:b/>
          <w:shd w:val="clear" w:color="auto" w:fill="FFFFFF"/>
          <w:vertAlign w:val="subscript"/>
        </w:rPr>
        <w:t>, diminuat</w:t>
      </w:r>
      <w:r w:rsidR="000E352E" w:rsidRPr="000E352E">
        <w:rPr>
          <w:shd w:val="clear" w:color="auto" w:fill="FFFFFF"/>
          <w:vertAlign w:val="subscript"/>
        </w:rPr>
        <w:t xml:space="preserve"> </w:t>
      </w:r>
      <w:r w:rsidRPr="000E352E">
        <w:rPr>
          <w:shd w:val="clear" w:color="auto" w:fill="FFFFFF"/>
        </w:rPr>
        <w:t xml:space="preserve">este energia electrică livrată </w:t>
      </w:r>
      <w:r w:rsidR="009F5F97">
        <w:rPr>
          <w:shd w:val="clear" w:color="auto" w:fill="FFFFFF"/>
        </w:rPr>
        <w:t>şi</w:t>
      </w:r>
      <w:r w:rsidR="009F5F97" w:rsidRPr="000E352E">
        <w:rPr>
          <w:shd w:val="clear" w:color="auto" w:fill="FFFFFF"/>
        </w:rPr>
        <w:t xml:space="preserve"> </w:t>
      </w:r>
      <w:r w:rsidR="009F5F97">
        <w:rPr>
          <w:shd w:val="clear" w:color="auto" w:fill="FFFFFF"/>
        </w:rPr>
        <w:t xml:space="preserve">vândută </w:t>
      </w:r>
      <w:r w:rsidRPr="000E352E">
        <w:rPr>
          <w:shd w:val="clear" w:color="auto" w:fill="FFFFFF"/>
        </w:rPr>
        <w:t>din configuraţie, diminuată dacă este cazul cu cantitatea de energie electrică livrată din configuraţie care a fost vândută la preţuri mai mici decât zero (tranzacţionată la preţuri negative).</w:t>
      </w:r>
    </w:p>
    <w:p w14:paraId="2109A3B5" w14:textId="77777777" w:rsidR="009F5F97" w:rsidRDefault="009F5F97" w:rsidP="00CF7FD5">
      <w:pPr>
        <w:pStyle w:val="scapttl"/>
        <w:spacing w:line="360" w:lineRule="auto"/>
        <w:rPr>
          <w:rFonts w:ascii="Times New Roman" w:hAnsi="Times New Roman"/>
          <w:shd w:val="clear" w:color="auto" w:fill="FFFFFF"/>
        </w:rPr>
      </w:pPr>
    </w:p>
    <w:p w14:paraId="319305E0" w14:textId="69CA63B7" w:rsidR="00554D00" w:rsidRPr="009F5F97" w:rsidRDefault="009F5F97" w:rsidP="00CF7FD5">
      <w:pPr>
        <w:pStyle w:val="scapttl"/>
        <w:spacing w:line="360" w:lineRule="auto"/>
        <w:rPr>
          <w:rFonts w:ascii="Times New Roman" w:hAnsi="Times New Roman"/>
          <w:color w:val="auto"/>
          <w:shd w:val="clear" w:color="auto" w:fill="FFFFFF"/>
        </w:rPr>
      </w:pPr>
      <w:r w:rsidRPr="009F5F97">
        <w:rPr>
          <w:rFonts w:ascii="Times New Roman" w:hAnsi="Times New Roman"/>
          <w:color w:val="auto"/>
          <w:shd w:val="clear" w:color="auto" w:fill="FFFFFF"/>
        </w:rPr>
        <w:lastRenderedPageBreak/>
        <w:t>CAPITOLUL</w:t>
      </w:r>
      <w:r w:rsidR="00554D00" w:rsidRPr="009F5F97">
        <w:rPr>
          <w:rFonts w:ascii="Times New Roman" w:hAnsi="Times New Roman"/>
          <w:color w:val="auto"/>
          <w:shd w:val="clear" w:color="auto" w:fill="FFFFFF"/>
        </w:rPr>
        <w:t xml:space="preserve"> VI</w:t>
      </w:r>
    </w:p>
    <w:p w14:paraId="705533D2" w14:textId="77777777" w:rsidR="00554D00" w:rsidRPr="009F5F97" w:rsidRDefault="00554D00" w:rsidP="00CF7FD5">
      <w:pPr>
        <w:pStyle w:val="scapden"/>
        <w:spacing w:line="360" w:lineRule="auto"/>
        <w:rPr>
          <w:rFonts w:ascii="Times New Roman" w:hAnsi="Times New Roman"/>
          <w:color w:val="auto"/>
          <w:shd w:val="clear" w:color="auto" w:fill="FFFFFF"/>
        </w:rPr>
      </w:pPr>
      <w:r w:rsidRPr="009F5F97">
        <w:rPr>
          <w:rFonts w:ascii="Times New Roman" w:hAnsi="Times New Roman"/>
          <w:color w:val="auto"/>
          <w:shd w:val="clear" w:color="auto" w:fill="FFFFFF"/>
        </w:rPr>
        <w:t>Condiţii pentru măsurători şi calcule</w:t>
      </w:r>
    </w:p>
    <w:p w14:paraId="2F66E741" w14:textId="77777777" w:rsidR="009F5F97" w:rsidRDefault="009F5F97" w:rsidP="00CF7FD5">
      <w:pPr>
        <w:pStyle w:val="ssecttl"/>
        <w:spacing w:line="360" w:lineRule="auto"/>
        <w:rPr>
          <w:rFonts w:ascii="Times New Roman" w:hAnsi="Times New Roman"/>
          <w:sz w:val="24"/>
          <w:szCs w:val="24"/>
          <w:shd w:val="clear" w:color="auto" w:fill="FFFFFF"/>
        </w:rPr>
      </w:pPr>
    </w:p>
    <w:p w14:paraId="0FB1EA24" w14:textId="53843842" w:rsidR="00554D00" w:rsidRPr="00CF7FD5" w:rsidRDefault="00554D00" w:rsidP="009F5F97">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w:t>
      </w:r>
      <w:r w:rsidR="00FA3A4E" w:rsidRPr="00CF7FD5">
        <w:rPr>
          <w:rFonts w:ascii="Times New Roman" w:hAnsi="Times New Roman"/>
          <w:sz w:val="24"/>
          <w:szCs w:val="24"/>
          <w:shd w:val="clear" w:color="auto" w:fill="FFFFFF"/>
        </w:rPr>
        <w:t>ECŢIUNEA</w:t>
      </w:r>
      <w:r w:rsidRPr="00CF7FD5">
        <w:rPr>
          <w:rFonts w:ascii="Times New Roman" w:hAnsi="Times New Roman"/>
          <w:sz w:val="24"/>
          <w:szCs w:val="24"/>
          <w:shd w:val="clear" w:color="auto" w:fill="FFFFFF"/>
        </w:rPr>
        <w:t xml:space="preserve"> 1</w:t>
      </w:r>
    </w:p>
    <w:p w14:paraId="37701B74" w14:textId="77777777" w:rsidR="00554D00" w:rsidRPr="00CF7FD5" w:rsidRDefault="00554D00" w:rsidP="009F5F97">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Cerinţe generale pentru măsurători</w:t>
      </w:r>
    </w:p>
    <w:p w14:paraId="516A837B" w14:textId="77777777" w:rsidR="009F5F97" w:rsidRDefault="009F5F97" w:rsidP="00CF7FD5">
      <w:pPr>
        <w:pStyle w:val="sartttl"/>
        <w:spacing w:line="360" w:lineRule="auto"/>
        <w:jc w:val="both"/>
        <w:rPr>
          <w:rFonts w:ascii="Times New Roman" w:hAnsi="Times New Roman"/>
          <w:sz w:val="24"/>
          <w:szCs w:val="24"/>
          <w:shd w:val="clear" w:color="auto" w:fill="FFFFFF"/>
        </w:rPr>
      </w:pPr>
    </w:p>
    <w:p w14:paraId="61B3330D" w14:textId="227CB774" w:rsidR="00554D00" w:rsidRPr="00A75E04" w:rsidRDefault="00A75E04" w:rsidP="00A75E04">
      <w:pPr>
        <w:pStyle w:val="sartttl"/>
        <w:spacing w:line="360" w:lineRule="auto"/>
        <w:jc w:val="both"/>
        <w:rPr>
          <w:rStyle w:val="salnbdy"/>
          <w:rFonts w:ascii="Times New Roman" w:eastAsia="Times New Roman" w:hAnsi="Times New Roman"/>
          <w:b w:val="0"/>
          <w:sz w:val="24"/>
          <w:szCs w:val="24"/>
        </w:rPr>
      </w:pPr>
      <w:r w:rsidRPr="00A75E04">
        <w:rPr>
          <w:rFonts w:ascii="Times New Roman" w:hAnsi="Times New Roman"/>
          <w:color w:val="auto"/>
          <w:sz w:val="24"/>
          <w:szCs w:val="24"/>
          <w:shd w:val="clear" w:color="auto" w:fill="FFFFFF"/>
        </w:rPr>
        <w:t xml:space="preserve">Art. </w:t>
      </w:r>
      <w:r w:rsidR="003F081B" w:rsidRPr="00A75E04">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2</w:t>
      </w:r>
      <w:r w:rsidR="003F081B" w:rsidRPr="00A75E04">
        <w:rPr>
          <w:rFonts w:ascii="Times New Roman" w:hAnsi="Times New Roman"/>
          <w:color w:val="auto"/>
          <w:sz w:val="24"/>
          <w:szCs w:val="24"/>
          <w:shd w:val="clear" w:color="auto" w:fill="FFFFFF"/>
        </w:rPr>
        <w:t xml:space="preserve"> </w:t>
      </w:r>
      <w:r w:rsidRPr="00A75E04">
        <w:rPr>
          <w:rFonts w:ascii="Times New Roman" w:hAnsi="Times New Roman"/>
          <w:color w:val="auto"/>
          <w:sz w:val="24"/>
          <w:szCs w:val="24"/>
          <w:shd w:val="clear" w:color="auto" w:fill="FFFFFF"/>
        </w:rPr>
        <w:t xml:space="preserve">- </w:t>
      </w:r>
      <w:r w:rsidR="00554D00" w:rsidRPr="00A75E04">
        <w:rPr>
          <w:rStyle w:val="salnttl1"/>
          <w:rFonts w:ascii="Times New Roman" w:eastAsia="Times New Roman" w:hAnsi="Times New Roman"/>
          <w:color w:val="auto"/>
          <w:sz w:val="24"/>
          <w:szCs w:val="24"/>
          <w:specVanish w:val="0"/>
        </w:rPr>
        <w:t>(1)</w:t>
      </w:r>
      <w:r w:rsidRPr="00A75E04">
        <w:rPr>
          <w:rStyle w:val="salnttl1"/>
          <w:rFonts w:ascii="Times New Roman" w:eastAsia="Times New Roman" w:hAnsi="Times New Roman"/>
          <w:color w:val="auto"/>
          <w:sz w:val="24"/>
          <w:szCs w:val="24"/>
          <w:specVanish w:val="0"/>
        </w:rPr>
        <w:t xml:space="preserve"> </w:t>
      </w:r>
      <w:r w:rsidR="00554D00" w:rsidRPr="00A75E04">
        <w:rPr>
          <w:rStyle w:val="salnbdy"/>
          <w:rFonts w:ascii="Times New Roman" w:eastAsia="Times New Roman" w:hAnsi="Times New Roman"/>
          <w:b w:val="0"/>
          <w:sz w:val="24"/>
          <w:szCs w:val="24"/>
        </w:rPr>
        <w:t>Sistemele/metodele de măsurare/înregistrare a producţiilor/livrărilor de energie electrică şi termică şi a consumului de combustibil aferente unei Configuraţii/unităţi de producţie în cogenerare trebuie să respecte condiţiile legale prevăzute de:</w:t>
      </w:r>
    </w:p>
    <w:p w14:paraId="773CC3D0" w14:textId="15836441" w:rsidR="00B7721D" w:rsidRPr="00A75E04" w:rsidRDefault="00B7721D" w:rsidP="00A75E04">
      <w:pPr>
        <w:pStyle w:val="ListParagraph"/>
        <w:numPr>
          <w:ilvl w:val="0"/>
          <w:numId w:val="42"/>
        </w:numPr>
        <w:autoSpaceDE/>
        <w:spacing w:line="360" w:lineRule="auto"/>
        <w:jc w:val="both"/>
        <w:rPr>
          <w:rStyle w:val="salnbdy"/>
          <w:rFonts w:ascii="Times New Roman" w:eastAsia="Times New Roman" w:hAnsi="Times New Roman"/>
          <w:sz w:val="24"/>
          <w:szCs w:val="24"/>
        </w:rPr>
      </w:pPr>
      <w:r w:rsidRPr="00A75E04">
        <w:rPr>
          <w:rStyle w:val="salnbdy"/>
          <w:rFonts w:ascii="Times New Roman" w:eastAsia="Times New Roman" w:hAnsi="Times New Roman"/>
          <w:sz w:val="24"/>
          <w:szCs w:val="24"/>
        </w:rPr>
        <w:t xml:space="preserve">Codul </w:t>
      </w:r>
      <w:r w:rsidR="008A27CB" w:rsidRPr="00A75E04">
        <w:rPr>
          <w:rStyle w:val="salnbdy"/>
          <w:rFonts w:ascii="Times New Roman" w:eastAsia="Times New Roman" w:hAnsi="Times New Roman"/>
          <w:sz w:val="24"/>
          <w:szCs w:val="24"/>
        </w:rPr>
        <w:t>de măsurare a energiei electrice, emis de ANRE</w:t>
      </w:r>
      <w:r w:rsidR="008C14F6" w:rsidRPr="00A75E04">
        <w:rPr>
          <w:rStyle w:val="salnbdy"/>
          <w:rFonts w:ascii="Times New Roman" w:eastAsia="Times New Roman" w:hAnsi="Times New Roman"/>
          <w:sz w:val="24"/>
          <w:szCs w:val="24"/>
        </w:rPr>
        <w:t>,</w:t>
      </w:r>
      <w:r w:rsidR="008A27CB" w:rsidRPr="00A75E04">
        <w:rPr>
          <w:rStyle w:val="salnbdy"/>
          <w:rFonts w:ascii="Times New Roman" w:eastAsia="Times New Roman" w:hAnsi="Times New Roman"/>
          <w:sz w:val="24"/>
          <w:szCs w:val="24"/>
        </w:rPr>
        <w:t xml:space="preserve"> precum şi reglementările conexe;</w:t>
      </w:r>
    </w:p>
    <w:p w14:paraId="02F3F559" w14:textId="7BF07256"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 xml:space="preserve">Regulamentul de măsurare a cantităţilor de gaze naturale tranzacţionate în România, aprobat prin </w:t>
      </w:r>
      <w:r w:rsidRPr="00A75E04">
        <w:rPr>
          <w:rStyle w:val="slitbdy"/>
          <w:rFonts w:ascii="Times New Roman" w:eastAsia="Times New Roman" w:hAnsi="Times New Roman"/>
          <w:color w:val="auto"/>
          <w:sz w:val="24"/>
          <w:szCs w:val="24"/>
        </w:rPr>
        <w:t xml:space="preserve">ordinul preşedintelui ANRE nr. 62/2008, </w:t>
      </w:r>
      <w:r w:rsidRPr="00A75E04">
        <w:rPr>
          <w:rStyle w:val="slitbdy"/>
          <w:rFonts w:ascii="Times New Roman" w:eastAsia="Times New Roman" w:hAnsi="Times New Roman"/>
          <w:sz w:val="24"/>
          <w:szCs w:val="24"/>
        </w:rPr>
        <w:t xml:space="preserve">cu modificările </w:t>
      </w:r>
      <w:r w:rsidR="00F3353B">
        <w:rPr>
          <w:rStyle w:val="slitbdy"/>
          <w:rFonts w:ascii="Times New Roman" w:eastAsia="Times New Roman" w:hAnsi="Times New Roman"/>
          <w:sz w:val="24"/>
          <w:szCs w:val="24"/>
        </w:rPr>
        <w:t xml:space="preserve">şi completările </w:t>
      </w:r>
      <w:r w:rsidRPr="00A75E04">
        <w:rPr>
          <w:rStyle w:val="slitbdy"/>
          <w:rFonts w:ascii="Times New Roman" w:eastAsia="Times New Roman" w:hAnsi="Times New Roman"/>
          <w:sz w:val="24"/>
          <w:szCs w:val="24"/>
        </w:rPr>
        <w:t>ulterioare;</w:t>
      </w:r>
    </w:p>
    <w:p w14:paraId="641801F7" w14:textId="49E37F0B"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Legislaţia în vigoare privind introducerea pe piaţă şi punerea în funcţiune a sistemelor de măsurare;</w:t>
      </w:r>
    </w:p>
    <w:p w14:paraId="08104823" w14:textId="378D9859"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Legislaţia în vigoare privind activitatea de control metrologic legal;</w:t>
      </w:r>
    </w:p>
    <w:p w14:paraId="73AC244E" w14:textId="4E1A4F85"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Normele de metrologie legală în vigoare;</w:t>
      </w:r>
    </w:p>
    <w:p w14:paraId="2DF9AA04" w14:textId="62697C34"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Standardele şi normele recunoscute şi validate în practica internaţională în domeniul aparatelor de măsură şi al metodelor de măsurare, cum ar fi standardele sau ghidurile europene EN sau internaţionale ISO.</w:t>
      </w:r>
    </w:p>
    <w:p w14:paraId="5DFC21A9" w14:textId="195898D7" w:rsidR="00554D00" w:rsidRPr="00CF7FD5" w:rsidRDefault="00554D00" w:rsidP="00CF7FD5">
      <w:pPr>
        <w:autoSpaceDE/>
        <w:spacing w:line="360" w:lineRule="auto"/>
        <w:jc w:val="both"/>
        <w:rPr>
          <w:rStyle w:val="salnbdy"/>
          <w:rFonts w:ascii="Times New Roman" w:hAnsi="Times New Roman"/>
          <w:sz w:val="24"/>
          <w:szCs w:val="24"/>
        </w:rPr>
      </w:pPr>
      <w:r w:rsidRPr="00A75E04">
        <w:rPr>
          <w:rStyle w:val="salnttl1"/>
          <w:rFonts w:ascii="Times New Roman" w:eastAsia="Times New Roman" w:hAnsi="Times New Roman"/>
          <w:b w:val="0"/>
          <w:color w:val="auto"/>
          <w:sz w:val="24"/>
          <w:szCs w:val="24"/>
          <w:specVanish w:val="0"/>
        </w:rPr>
        <w:t>(2)</w:t>
      </w:r>
      <w:r w:rsidR="00A75E04" w:rsidRPr="00A75E04">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Orice metodă de măsurare utilizată se va aplica în concordanţă cu recomandările de bună practică europeană şi trebuie să respecte următoarele cerinţe:</w:t>
      </w:r>
    </w:p>
    <w:p w14:paraId="5A172F4E" w14:textId="1444001E" w:rsidR="00B7721D" w:rsidRPr="00A75E04" w:rsidRDefault="00B7721D" w:rsidP="00A75E04">
      <w:pPr>
        <w:pStyle w:val="ListParagraph"/>
        <w:numPr>
          <w:ilvl w:val="0"/>
          <w:numId w:val="44"/>
        </w:numPr>
        <w:autoSpaceDE/>
        <w:spacing w:line="360" w:lineRule="auto"/>
        <w:jc w:val="both"/>
        <w:rPr>
          <w:rStyle w:val="slitbdy"/>
          <w:rFonts w:ascii="Times New Roman" w:hAnsi="Times New Roman"/>
          <w:color w:val="auto"/>
          <w:sz w:val="24"/>
          <w:szCs w:val="24"/>
        </w:rPr>
      </w:pPr>
      <w:r w:rsidRPr="00A75E04">
        <w:rPr>
          <w:rStyle w:val="slitbdy"/>
          <w:rFonts w:ascii="Times New Roman" w:eastAsia="Times New Roman" w:hAnsi="Times New Roman"/>
          <w:color w:val="auto"/>
          <w:sz w:val="24"/>
          <w:szCs w:val="24"/>
        </w:rPr>
        <w:t>validarea mijloacelor de măsurare se face conform normelor de metrologie legală în vigoare, prin verificări metrologice pentru mijloacele de măsurare care se supun controlului metrologic sau prin operaţiuni de etalonare/evaluare a conformităţii cu prevederile unor normative metrologice/specificaţii tehnice pentru celelalte mijloace de măsurare;</w:t>
      </w:r>
    </w:p>
    <w:p w14:paraId="32176468" w14:textId="19B78F3C" w:rsidR="00554D00" w:rsidRPr="00A75E04" w:rsidRDefault="00554D00" w:rsidP="00A75E04">
      <w:pPr>
        <w:pStyle w:val="ListParagraph"/>
        <w:numPr>
          <w:ilvl w:val="0"/>
          <w:numId w:val="44"/>
        </w:numPr>
        <w:autoSpaceDE/>
        <w:spacing w:line="360" w:lineRule="auto"/>
        <w:jc w:val="both"/>
        <w:rPr>
          <w:rFonts w:ascii="Times New Roman" w:eastAsia="Times New Roman" w:hAnsi="Times New Roman"/>
          <w:sz w:val="24"/>
          <w:szCs w:val="24"/>
          <w:shd w:val="clear" w:color="auto" w:fill="FFFFFF"/>
        </w:rPr>
      </w:pPr>
      <w:r w:rsidRPr="00A75E04">
        <w:rPr>
          <w:rStyle w:val="slitbdy"/>
          <w:rFonts w:ascii="Times New Roman" w:eastAsia="Times New Roman" w:hAnsi="Times New Roman"/>
          <w:color w:val="auto"/>
          <w:sz w:val="24"/>
          <w:szCs w:val="24"/>
        </w:rPr>
        <w:t>verificarea metrologică se face numai de către instituţii/organisme acreditate, care operează pe baza procedurilor de acreditare pentru măsurători şi probe aplicabile la nivelul Uniunii Europene;</w:t>
      </w:r>
    </w:p>
    <w:p w14:paraId="4673C8F1" w14:textId="259691D1" w:rsidR="00554D00" w:rsidRPr="00A75E04" w:rsidRDefault="00554D00" w:rsidP="00A75E04">
      <w:pPr>
        <w:pStyle w:val="ListParagraph"/>
        <w:numPr>
          <w:ilvl w:val="0"/>
          <w:numId w:val="44"/>
        </w:numPr>
        <w:autoSpaceDE/>
        <w:spacing w:line="360" w:lineRule="auto"/>
        <w:jc w:val="both"/>
        <w:rPr>
          <w:rFonts w:ascii="Times New Roman" w:eastAsia="Times New Roman" w:hAnsi="Times New Roman"/>
          <w:sz w:val="24"/>
          <w:szCs w:val="24"/>
          <w:shd w:val="clear" w:color="auto" w:fill="FFFFFF"/>
        </w:rPr>
      </w:pPr>
      <w:r w:rsidRPr="00A75E04">
        <w:rPr>
          <w:rStyle w:val="slitbdy"/>
          <w:rFonts w:ascii="Times New Roman" w:eastAsia="Times New Roman" w:hAnsi="Times New Roman"/>
          <w:color w:val="auto"/>
          <w:sz w:val="24"/>
          <w:szCs w:val="24"/>
        </w:rPr>
        <w:t>frecvenţa verificărilor metrologice este cel puţin cea menţionată în legislaţia specifică, sau mai des conform instrucţiunilor furnizorilor de aparatură</w:t>
      </w:r>
      <w:r w:rsidR="00792A2A">
        <w:rPr>
          <w:rStyle w:val="slitbdy"/>
          <w:rFonts w:ascii="Times New Roman" w:eastAsia="Times New Roman" w:hAnsi="Times New Roman"/>
          <w:color w:val="auto"/>
          <w:sz w:val="24"/>
          <w:szCs w:val="24"/>
        </w:rPr>
        <w:t>.</w:t>
      </w:r>
    </w:p>
    <w:p w14:paraId="3DBCBA4E" w14:textId="77777777" w:rsidR="001109CF" w:rsidRDefault="001109CF" w:rsidP="001109CF">
      <w:pPr>
        <w:pStyle w:val="ssecttl"/>
        <w:spacing w:line="360" w:lineRule="auto"/>
        <w:jc w:val="left"/>
        <w:rPr>
          <w:rFonts w:ascii="Times New Roman" w:hAnsi="Times New Roman"/>
          <w:sz w:val="24"/>
          <w:szCs w:val="24"/>
          <w:shd w:val="clear" w:color="auto" w:fill="FFFFFF"/>
        </w:rPr>
      </w:pPr>
    </w:p>
    <w:p w14:paraId="424DE5F3" w14:textId="38D77BFF" w:rsidR="00554D00" w:rsidRPr="00CF7FD5" w:rsidRDefault="001109CF" w:rsidP="001109CF">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lastRenderedPageBreak/>
        <w:t>SECŢIUNEA</w:t>
      </w:r>
      <w:r w:rsidR="00554D00" w:rsidRPr="00CF7FD5">
        <w:rPr>
          <w:rFonts w:ascii="Times New Roman" w:hAnsi="Times New Roman"/>
          <w:sz w:val="24"/>
          <w:szCs w:val="24"/>
          <w:shd w:val="clear" w:color="auto" w:fill="FFFFFF"/>
        </w:rPr>
        <w:t xml:space="preserve"> a 2-a</w:t>
      </w:r>
    </w:p>
    <w:p w14:paraId="417B841A" w14:textId="77777777" w:rsidR="00554D00" w:rsidRPr="00CF7FD5" w:rsidRDefault="00554D00" w:rsidP="001109CF">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Cerinţe specifice pentru măsurători şi calcule</w:t>
      </w:r>
    </w:p>
    <w:p w14:paraId="039F6191" w14:textId="021881EF" w:rsidR="00554D00" w:rsidRPr="001109CF" w:rsidRDefault="001109CF" w:rsidP="001109CF">
      <w:pPr>
        <w:pStyle w:val="sartttl"/>
        <w:spacing w:line="360" w:lineRule="auto"/>
        <w:jc w:val="both"/>
        <w:rPr>
          <w:rFonts w:ascii="Times New Roman" w:eastAsia="Times New Roman" w:hAnsi="Times New Roman"/>
          <w:b w:val="0"/>
          <w:color w:val="000000"/>
          <w:sz w:val="24"/>
          <w:szCs w:val="24"/>
          <w:shd w:val="clear" w:color="auto" w:fill="FFFFFF"/>
        </w:rPr>
      </w:pPr>
      <w:r w:rsidRPr="001109CF">
        <w:rPr>
          <w:rFonts w:ascii="Times New Roman" w:hAnsi="Times New Roman"/>
          <w:color w:val="auto"/>
          <w:sz w:val="24"/>
          <w:szCs w:val="24"/>
          <w:shd w:val="clear" w:color="auto" w:fill="FFFFFF"/>
        </w:rPr>
        <w:t xml:space="preserve">Art. </w:t>
      </w:r>
      <w:r w:rsidR="003F081B" w:rsidRPr="001109CF">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3</w:t>
      </w:r>
      <w:r w:rsidR="003F081B" w:rsidRPr="001109CF">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1109CF">
        <w:rPr>
          <w:rStyle w:val="salnttl1"/>
          <w:rFonts w:ascii="Times New Roman" w:eastAsia="Times New Roman" w:hAnsi="Times New Roman"/>
          <w:color w:val="auto"/>
          <w:sz w:val="24"/>
          <w:szCs w:val="24"/>
          <w:specVanish w:val="0"/>
        </w:rPr>
        <w:t>(1)</w:t>
      </w:r>
      <w:r w:rsidRPr="001109CF">
        <w:rPr>
          <w:rStyle w:val="salnttl1"/>
          <w:rFonts w:ascii="Times New Roman" w:eastAsia="Times New Roman" w:hAnsi="Times New Roman"/>
          <w:color w:val="auto"/>
          <w:sz w:val="24"/>
          <w:szCs w:val="24"/>
          <w:specVanish w:val="0"/>
        </w:rPr>
        <w:t xml:space="preserve"> </w:t>
      </w:r>
      <w:r w:rsidR="00554D00" w:rsidRPr="001109CF">
        <w:rPr>
          <w:rStyle w:val="salnbdy"/>
          <w:rFonts w:ascii="Times New Roman" w:eastAsia="Times New Roman" w:hAnsi="Times New Roman"/>
          <w:b w:val="0"/>
          <w:sz w:val="24"/>
          <w:szCs w:val="24"/>
        </w:rPr>
        <w:t>Datele înregistrate în exploatare de Configuraţiile/unităţile de producţie în cogenerare, care sunt utilizate în calculele de autoevaluare, trebuie să fie rezultatul unor măsurători directe.</w:t>
      </w:r>
    </w:p>
    <w:p w14:paraId="146E9DBE" w14:textId="09576427" w:rsidR="00554D00" w:rsidRPr="00CF7FD5" w:rsidRDefault="00554D00" w:rsidP="00CF7FD5">
      <w:pPr>
        <w:autoSpaceDE/>
        <w:spacing w:line="360" w:lineRule="auto"/>
        <w:jc w:val="both"/>
        <w:rPr>
          <w:rStyle w:val="salnbdy"/>
          <w:rFonts w:ascii="Times New Roman" w:hAnsi="Times New Roman"/>
          <w:sz w:val="24"/>
          <w:szCs w:val="24"/>
        </w:rPr>
      </w:pPr>
      <w:r w:rsidRPr="001109CF">
        <w:rPr>
          <w:rStyle w:val="salnttl1"/>
          <w:rFonts w:ascii="Times New Roman" w:eastAsia="Times New Roman" w:hAnsi="Times New Roman"/>
          <w:b w:val="0"/>
          <w:color w:val="auto"/>
          <w:sz w:val="24"/>
          <w:szCs w:val="24"/>
          <w:specVanish w:val="0"/>
        </w:rPr>
        <w:t>(2)</w:t>
      </w:r>
      <w:r w:rsidR="001109CF" w:rsidRPr="001109CF">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Responsabilul de Configuraţie poate determina indirect, prin calcule de bilanţ, producţiile/livrările/consumurile de energie aferente unei Configuraţii/unităţi de producţie în cogenerare, în următoarele cazuri:</w:t>
      </w:r>
    </w:p>
    <w:p w14:paraId="72A63FFD" w14:textId="1A6262D2" w:rsidR="00554D00" w:rsidRPr="001109CF" w:rsidRDefault="00554D00" w:rsidP="001109CF">
      <w:pPr>
        <w:pStyle w:val="ListParagraph"/>
        <w:numPr>
          <w:ilvl w:val="0"/>
          <w:numId w:val="46"/>
        </w:numPr>
        <w:autoSpaceDE/>
        <w:spacing w:line="360" w:lineRule="auto"/>
        <w:jc w:val="both"/>
        <w:rPr>
          <w:rFonts w:ascii="Times New Roman" w:hAnsi="Times New Roman"/>
          <w:sz w:val="24"/>
          <w:szCs w:val="24"/>
        </w:rPr>
      </w:pPr>
      <w:r w:rsidRPr="001109CF">
        <w:rPr>
          <w:rStyle w:val="slitbdy"/>
          <w:rFonts w:ascii="Times New Roman" w:eastAsia="Times New Roman" w:hAnsi="Times New Roman"/>
          <w:sz w:val="24"/>
          <w:szCs w:val="24"/>
        </w:rPr>
        <w:t>în cazul Configuraţiilor/unităţilor de producţie în cogenerare amplasate în centrale cu bare colectoare şi/sau centrale care cuprind şi capacităţi de producere separată a energiei electrice/termice (grupuri de condensaţie, CAI, CAF);</w:t>
      </w:r>
    </w:p>
    <w:p w14:paraId="6EF1AF10" w14:textId="013D6799" w:rsidR="00554D00" w:rsidRPr="001109CF" w:rsidRDefault="00554D00" w:rsidP="001109CF">
      <w:pPr>
        <w:pStyle w:val="ListParagraph"/>
        <w:numPr>
          <w:ilvl w:val="0"/>
          <w:numId w:val="46"/>
        </w:numPr>
        <w:autoSpaceDE/>
        <w:spacing w:line="360" w:lineRule="auto"/>
        <w:jc w:val="both"/>
        <w:rPr>
          <w:rStyle w:val="slitbdy"/>
          <w:rFonts w:ascii="Times New Roman" w:eastAsia="Times New Roman" w:hAnsi="Times New Roman"/>
          <w:sz w:val="24"/>
          <w:szCs w:val="24"/>
        </w:rPr>
      </w:pPr>
      <w:r w:rsidRPr="001109CF">
        <w:rPr>
          <w:rStyle w:val="slitbdy"/>
          <w:rFonts w:ascii="Times New Roman" w:eastAsia="Times New Roman" w:hAnsi="Times New Roman"/>
          <w:sz w:val="24"/>
          <w:szCs w:val="24"/>
        </w:rPr>
        <w:t>în cazul centralelor care includ mai multe Configuraţii/unităţi de producţie în cogenerare</w:t>
      </w:r>
      <w:r w:rsidR="001109CF">
        <w:rPr>
          <w:rStyle w:val="slitbdy"/>
          <w:rFonts w:ascii="Times New Roman" w:eastAsia="Times New Roman" w:hAnsi="Times New Roman"/>
          <w:sz w:val="24"/>
          <w:szCs w:val="24"/>
        </w:rPr>
        <w:t>;</w:t>
      </w:r>
    </w:p>
    <w:p w14:paraId="6D7BE1BE" w14:textId="2BBC0DC9" w:rsidR="001109CF" w:rsidRPr="001109CF" w:rsidRDefault="001109CF" w:rsidP="001109CF">
      <w:pPr>
        <w:pStyle w:val="ListParagraph"/>
        <w:numPr>
          <w:ilvl w:val="0"/>
          <w:numId w:val="46"/>
        </w:numPr>
        <w:autoSpaceDE/>
        <w:spacing w:line="360" w:lineRule="auto"/>
        <w:jc w:val="both"/>
        <w:rPr>
          <w:rStyle w:val="slitbdy"/>
          <w:rFonts w:ascii="Times New Roman" w:hAnsi="Times New Roman"/>
          <w:sz w:val="24"/>
          <w:szCs w:val="24"/>
        </w:rPr>
      </w:pPr>
      <w:r w:rsidRPr="001109CF">
        <w:rPr>
          <w:rStyle w:val="slitbdy"/>
          <w:rFonts w:ascii="Times New Roman" w:hAnsi="Times New Roman"/>
          <w:sz w:val="24"/>
          <w:szCs w:val="24"/>
        </w:rPr>
        <w:t>în cazul nefuncţionării temporare a unor mijloace de măsurare, până la repunerea în funcţiune a acestora</w:t>
      </w:r>
      <w:r w:rsidR="00C046B6">
        <w:rPr>
          <w:rStyle w:val="slitbdy"/>
          <w:rFonts w:ascii="Times New Roman" w:hAnsi="Times New Roman"/>
          <w:sz w:val="24"/>
          <w:szCs w:val="24"/>
        </w:rPr>
        <w:t>.</w:t>
      </w:r>
    </w:p>
    <w:p w14:paraId="48D5F737" w14:textId="4B625589" w:rsidR="00554D00" w:rsidRPr="00CF7FD5" w:rsidRDefault="00554D00" w:rsidP="00CF7FD5">
      <w:pPr>
        <w:autoSpaceDE/>
        <w:spacing w:line="360" w:lineRule="auto"/>
        <w:jc w:val="both"/>
        <w:rPr>
          <w:rStyle w:val="salnbdy"/>
          <w:rFonts w:ascii="Times New Roman" w:hAnsi="Times New Roman"/>
          <w:sz w:val="24"/>
          <w:szCs w:val="24"/>
        </w:rPr>
      </w:pPr>
      <w:r w:rsidRPr="007E6E61">
        <w:rPr>
          <w:rStyle w:val="salnttl1"/>
          <w:rFonts w:ascii="Times New Roman" w:eastAsia="Times New Roman" w:hAnsi="Times New Roman"/>
          <w:b w:val="0"/>
          <w:color w:val="auto"/>
          <w:sz w:val="24"/>
          <w:szCs w:val="24"/>
          <w:specVanish w:val="0"/>
        </w:rPr>
        <w:t>(3)</w:t>
      </w:r>
      <w:r w:rsidR="001109CF" w:rsidRPr="007E6E61">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cazurile prevăzute la </w:t>
      </w:r>
      <w:r w:rsidRPr="007E6E61">
        <w:rPr>
          <w:rStyle w:val="slgi1"/>
          <w:rFonts w:ascii="Times New Roman" w:eastAsia="Times New Roman" w:hAnsi="Times New Roman"/>
          <w:color w:val="auto"/>
          <w:sz w:val="24"/>
          <w:szCs w:val="24"/>
          <w:u w:val="none"/>
        </w:rPr>
        <w:t>alin. (2)</w:t>
      </w:r>
      <w:r w:rsidRPr="007E6E61">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determinarea indirectă, prin calcule de bilanţ, a producţiilor/livrărilor/consumurilor de energie aferente unei Configuraţii/unităţi de producţie în cogenerare se face conform unor proceduri, transmise la ANRE, care au la bază rezultatele unor măsurători directe, cu respectarea următoarelor principii:</w:t>
      </w:r>
    </w:p>
    <w:p w14:paraId="5379E34E" w14:textId="3CE14583" w:rsidR="00554D00" w:rsidRPr="00AA2FC6" w:rsidRDefault="00554D00" w:rsidP="00AA2FC6">
      <w:pPr>
        <w:pStyle w:val="ListParagraph"/>
        <w:numPr>
          <w:ilvl w:val="0"/>
          <w:numId w:val="48"/>
        </w:numPr>
        <w:autoSpaceDE/>
        <w:spacing w:line="360" w:lineRule="auto"/>
        <w:jc w:val="both"/>
        <w:rPr>
          <w:rFonts w:ascii="Times New Roman" w:hAnsi="Times New Roman"/>
          <w:sz w:val="24"/>
          <w:szCs w:val="24"/>
        </w:rPr>
      </w:pPr>
      <w:r w:rsidRPr="00AA2FC6">
        <w:rPr>
          <w:rStyle w:val="slitbdy"/>
          <w:rFonts w:ascii="Times New Roman" w:eastAsia="Times New Roman" w:hAnsi="Times New Roman"/>
          <w:sz w:val="24"/>
          <w:szCs w:val="24"/>
        </w:rPr>
        <w:t>se porneşte de la totalurile de producţie/livrare/consum măsurate pe centrală/amplasament;</w:t>
      </w:r>
    </w:p>
    <w:p w14:paraId="0611F783" w14:textId="293483BD" w:rsidR="00554D00" w:rsidRPr="00AA2FC6" w:rsidRDefault="00554D00" w:rsidP="00AA2FC6">
      <w:pPr>
        <w:pStyle w:val="ListParagraph"/>
        <w:numPr>
          <w:ilvl w:val="0"/>
          <w:numId w:val="48"/>
        </w:numPr>
        <w:autoSpaceDE/>
        <w:spacing w:line="360" w:lineRule="auto"/>
        <w:jc w:val="both"/>
        <w:rPr>
          <w:rFonts w:ascii="Times New Roman" w:eastAsia="Times New Roman" w:hAnsi="Times New Roman"/>
          <w:color w:val="000000"/>
          <w:sz w:val="24"/>
          <w:szCs w:val="24"/>
          <w:shd w:val="clear" w:color="auto" w:fill="FFFFFF"/>
        </w:rPr>
      </w:pPr>
      <w:r w:rsidRPr="00AA2FC6">
        <w:rPr>
          <w:rStyle w:val="slitbdy"/>
          <w:rFonts w:ascii="Times New Roman" w:eastAsia="Times New Roman" w:hAnsi="Times New Roman"/>
          <w:sz w:val="24"/>
          <w:szCs w:val="24"/>
        </w:rPr>
        <w:t>se exclud producţiile/livrările/consumurile de energie aferente capacităţilor de producere separată a energiei electrice/termice (grupuri de condensaţie, CAI, CAF) de pe amplasament;</w:t>
      </w:r>
    </w:p>
    <w:p w14:paraId="7A511DB3" w14:textId="5EAEB8A2" w:rsidR="00554D00" w:rsidRPr="00AA2FC6" w:rsidRDefault="00554D00" w:rsidP="00AA2FC6">
      <w:pPr>
        <w:pStyle w:val="ListParagraph"/>
        <w:numPr>
          <w:ilvl w:val="0"/>
          <w:numId w:val="48"/>
        </w:numPr>
        <w:autoSpaceDE/>
        <w:spacing w:line="360" w:lineRule="auto"/>
        <w:jc w:val="both"/>
        <w:rPr>
          <w:rFonts w:ascii="Times New Roman" w:eastAsia="Times New Roman" w:hAnsi="Times New Roman"/>
          <w:color w:val="000000"/>
          <w:sz w:val="24"/>
          <w:szCs w:val="24"/>
          <w:shd w:val="clear" w:color="auto" w:fill="FFFFFF"/>
        </w:rPr>
      </w:pPr>
      <w:r w:rsidRPr="00AA2FC6">
        <w:rPr>
          <w:rStyle w:val="slitbdy"/>
          <w:rFonts w:ascii="Times New Roman" w:eastAsia="Times New Roman" w:hAnsi="Times New Roman"/>
          <w:sz w:val="24"/>
          <w:szCs w:val="24"/>
        </w:rPr>
        <w:t>producţiile/livrările/consumurile totale de energie aferente Configuraţiilor/unităţilor de producţie în cogenerare de pe amplasament se alocă pe fiecare Configuraţie/unitate proporţional cu datele de exploatare corespunzătoare cele mai relevante, măsurate direct pe respectiva Configuraţie/unitate.</w:t>
      </w:r>
    </w:p>
    <w:p w14:paraId="667178C9" w14:textId="2613F150" w:rsidR="00243CC7" w:rsidRPr="008962B9" w:rsidRDefault="00243CC7" w:rsidP="00CF7FD5">
      <w:pPr>
        <w:autoSpaceDE/>
        <w:spacing w:line="360" w:lineRule="auto"/>
        <w:jc w:val="both"/>
        <w:rPr>
          <w:rStyle w:val="salnttl1"/>
          <w:rFonts w:ascii="Times New Roman" w:eastAsia="Times New Roman" w:hAnsi="Times New Roman"/>
          <w:b w:val="0"/>
          <w:color w:val="auto"/>
          <w:sz w:val="24"/>
          <w:szCs w:val="24"/>
        </w:rPr>
      </w:pPr>
      <w:r w:rsidRPr="008962B9">
        <w:rPr>
          <w:rStyle w:val="salnttl1"/>
          <w:rFonts w:ascii="Times New Roman" w:eastAsia="Times New Roman" w:hAnsi="Times New Roman"/>
          <w:b w:val="0"/>
          <w:color w:val="auto"/>
          <w:sz w:val="24"/>
          <w:szCs w:val="24"/>
          <w:specVanish w:val="0"/>
        </w:rPr>
        <w:t>(4)</w:t>
      </w:r>
      <w:r w:rsidR="00BE2B55" w:rsidRPr="008962B9">
        <w:rPr>
          <w:rStyle w:val="salnttl1"/>
          <w:rFonts w:ascii="Times New Roman" w:eastAsia="Times New Roman" w:hAnsi="Times New Roman"/>
          <w:b w:val="0"/>
          <w:color w:val="auto"/>
          <w:sz w:val="24"/>
          <w:szCs w:val="24"/>
          <w:specVanish w:val="0"/>
        </w:rPr>
        <w:t xml:space="preserve"> ANRE poate solicita eliminarea unor </w:t>
      </w:r>
      <w:r w:rsidR="002845C6" w:rsidRPr="008962B9">
        <w:rPr>
          <w:rStyle w:val="salnttl1"/>
          <w:rFonts w:ascii="Times New Roman" w:eastAsia="Times New Roman" w:hAnsi="Times New Roman"/>
          <w:b w:val="0"/>
          <w:color w:val="auto"/>
          <w:sz w:val="24"/>
          <w:szCs w:val="24"/>
          <w:specVanish w:val="0"/>
        </w:rPr>
        <w:t>luni</w:t>
      </w:r>
      <w:r w:rsidR="00BE2B55" w:rsidRPr="008962B9">
        <w:rPr>
          <w:rStyle w:val="salnttl1"/>
          <w:rFonts w:ascii="Times New Roman" w:eastAsia="Times New Roman" w:hAnsi="Times New Roman"/>
          <w:b w:val="0"/>
          <w:color w:val="auto"/>
          <w:sz w:val="24"/>
          <w:szCs w:val="24"/>
          <w:specVanish w:val="0"/>
        </w:rPr>
        <w:t xml:space="preserve"> de funcţionare din perioada pentru care se solicită calificarea sau poate invalida temporar autoevaluarea pentru calificare a unei configuraţii de producţie în cogenerare, dacă constată că nefuncţionarea mijloacelor de măsurare sau lipsa unor proceduri validate de ANRE, pentru determinarea indirectă a fluxurilor de energie intrate şi ieşite din configuraţie, </w:t>
      </w:r>
      <w:r w:rsidR="0046129B" w:rsidRPr="008962B9">
        <w:rPr>
          <w:rStyle w:val="salnttl1"/>
          <w:rFonts w:ascii="Times New Roman" w:eastAsia="Times New Roman" w:hAnsi="Times New Roman"/>
          <w:b w:val="0"/>
          <w:color w:val="auto"/>
          <w:sz w:val="24"/>
          <w:szCs w:val="24"/>
          <w:specVanish w:val="0"/>
        </w:rPr>
        <w:t xml:space="preserve">conduce la </w:t>
      </w:r>
      <w:r w:rsidR="00BE2B55" w:rsidRPr="008962B9">
        <w:rPr>
          <w:rStyle w:val="salnttl1"/>
          <w:rFonts w:ascii="Times New Roman" w:eastAsia="Times New Roman" w:hAnsi="Times New Roman"/>
          <w:b w:val="0"/>
          <w:color w:val="auto"/>
          <w:sz w:val="24"/>
          <w:szCs w:val="24"/>
          <w:specVanish w:val="0"/>
        </w:rPr>
        <w:t>modific</w:t>
      </w:r>
      <w:r w:rsidR="0046129B" w:rsidRPr="008962B9">
        <w:rPr>
          <w:rStyle w:val="salnttl1"/>
          <w:rFonts w:ascii="Times New Roman" w:eastAsia="Times New Roman" w:hAnsi="Times New Roman"/>
          <w:b w:val="0"/>
          <w:color w:val="auto"/>
          <w:sz w:val="24"/>
          <w:szCs w:val="24"/>
          <w:specVanish w:val="0"/>
        </w:rPr>
        <w:t>area</w:t>
      </w:r>
      <w:r w:rsidR="00BE2B55" w:rsidRPr="008962B9">
        <w:rPr>
          <w:rStyle w:val="salnttl1"/>
          <w:rFonts w:ascii="Times New Roman" w:eastAsia="Times New Roman" w:hAnsi="Times New Roman"/>
          <w:b w:val="0"/>
          <w:color w:val="auto"/>
          <w:sz w:val="24"/>
          <w:szCs w:val="24"/>
          <w:specVanish w:val="0"/>
        </w:rPr>
        <w:t xml:space="preserve"> cantit</w:t>
      </w:r>
      <w:r w:rsidR="0046129B" w:rsidRPr="008962B9">
        <w:rPr>
          <w:rStyle w:val="salnttl1"/>
          <w:rFonts w:ascii="Times New Roman" w:eastAsia="Times New Roman" w:hAnsi="Times New Roman"/>
          <w:b w:val="0"/>
          <w:color w:val="auto"/>
          <w:sz w:val="24"/>
          <w:szCs w:val="24"/>
          <w:specVanish w:val="0"/>
        </w:rPr>
        <w:t>ăţii</w:t>
      </w:r>
      <w:r w:rsidR="00BE2B55" w:rsidRPr="008962B9">
        <w:rPr>
          <w:rStyle w:val="salnttl1"/>
          <w:rFonts w:ascii="Times New Roman" w:eastAsia="Times New Roman" w:hAnsi="Times New Roman"/>
          <w:b w:val="0"/>
          <w:color w:val="auto"/>
          <w:sz w:val="24"/>
          <w:szCs w:val="24"/>
          <w:specVanish w:val="0"/>
        </w:rPr>
        <w:t xml:space="preserve"> de energie electrică </w:t>
      </w:r>
      <w:r w:rsidR="003A5706" w:rsidRPr="008962B9">
        <w:rPr>
          <w:rStyle w:val="salnttl1"/>
          <w:rFonts w:ascii="Times New Roman" w:eastAsia="Times New Roman" w:hAnsi="Times New Roman"/>
          <w:b w:val="0"/>
          <w:color w:val="auto"/>
          <w:sz w:val="24"/>
          <w:szCs w:val="24"/>
          <w:specVanish w:val="0"/>
        </w:rPr>
        <w:t>ce beneficiază de schema de sprijin</w:t>
      </w:r>
      <w:r w:rsidR="00BE2B55" w:rsidRPr="008962B9">
        <w:rPr>
          <w:rStyle w:val="salnttl1"/>
          <w:rFonts w:ascii="Times New Roman" w:eastAsia="Times New Roman" w:hAnsi="Times New Roman"/>
          <w:b w:val="0"/>
          <w:color w:val="auto"/>
          <w:sz w:val="24"/>
          <w:szCs w:val="24"/>
          <w:specVanish w:val="0"/>
        </w:rPr>
        <w:t>.</w:t>
      </w:r>
    </w:p>
    <w:p w14:paraId="7093D8D5" w14:textId="0C7DD569" w:rsidR="00554D00" w:rsidRPr="00CF7FD5" w:rsidRDefault="00554D00" w:rsidP="00903BCC">
      <w:pPr>
        <w:pStyle w:val="sartttl"/>
        <w:spacing w:line="360" w:lineRule="auto"/>
        <w:jc w:val="both"/>
        <w:rPr>
          <w:rFonts w:ascii="Times New Roman" w:eastAsia="Times New Roman" w:hAnsi="Times New Roman"/>
          <w:color w:val="000000"/>
          <w:sz w:val="24"/>
          <w:szCs w:val="24"/>
          <w:shd w:val="clear" w:color="auto" w:fill="FFFFFF"/>
        </w:rPr>
      </w:pPr>
      <w:r w:rsidRPr="00903BCC">
        <w:rPr>
          <w:rFonts w:ascii="Times New Roman" w:hAnsi="Times New Roman"/>
          <w:color w:val="auto"/>
          <w:sz w:val="24"/>
          <w:szCs w:val="24"/>
          <w:shd w:val="clear" w:color="auto" w:fill="FFFFFF"/>
        </w:rPr>
        <w:lastRenderedPageBreak/>
        <w:t>Ar</w:t>
      </w:r>
      <w:r w:rsidR="00903BCC" w:rsidRPr="00903BCC">
        <w:rPr>
          <w:rFonts w:ascii="Times New Roman" w:hAnsi="Times New Roman"/>
          <w:color w:val="auto"/>
          <w:sz w:val="24"/>
          <w:szCs w:val="24"/>
          <w:shd w:val="clear" w:color="auto" w:fill="FFFFFF"/>
        </w:rPr>
        <w:t>t.</w:t>
      </w:r>
      <w:r w:rsidRPr="00903BCC">
        <w:rPr>
          <w:rFonts w:ascii="Times New Roman" w:hAnsi="Times New Roman"/>
          <w:color w:val="auto"/>
          <w:sz w:val="24"/>
          <w:szCs w:val="24"/>
          <w:shd w:val="clear" w:color="auto" w:fill="FFFFFF"/>
        </w:rPr>
        <w:t xml:space="preserve"> </w:t>
      </w:r>
      <w:r w:rsidR="003F081B" w:rsidRPr="00903BCC">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4</w:t>
      </w:r>
      <w:r w:rsidR="003F081B" w:rsidRPr="00903BCC">
        <w:rPr>
          <w:rFonts w:ascii="Times New Roman" w:hAnsi="Times New Roman"/>
          <w:color w:val="auto"/>
          <w:sz w:val="24"/>
          <w:szCs w:val="24"/>
          <w:shd w:val="clear" w:color="auto" w:fill="FFFFFF"/>
        </w:rPr>
        <w:t xml:space="preserve"> </w:t>
      </w:r>
      <w:r w:rsidR="00903BCC">
        <w:rPr>
          <w:rFonts w:ascii="Times New Roman" w:hAnsi="Times New Roman"/>
          <w:sz w:val="24"/>
          <w:szCs w:val="24"/>
          <w:shd w:val="clear" w:color="auto" w:fill="FFFFFF"/>
        </w:rPr>
        <w:t xml:space="preserve">- </w:t>
      </w:r>
      <w:r w:rsidRPr="00903BCC">
        <w:rPr>
          <w:rStyle w:val="salnttl1"/>
          <w:rFonts w:ascii="Times New Roman" w:eastAsia="Times New Roman" w:hAnsi="Times New Roman"/>
          <w:color w:val="auto"/>
          <w:sz w:val="24"/>
          <w:szCs w:val="24"/>
          <w:specVanish w:val="0"/>
        </w:rPr>
        <w:t>(1)</w:t>
      </w:r>
      <w:r w:rsidR="00903BCC" w:rsidRPr="00903BCC">
        <w:rPr>
          <w:rStyle w:val="salnttl1"/>
          <w:rFonts w:ascii="Times New Roman" w:eastAsia="Times New Roman" w:hAnsi="Times New Roman"/>
          <w:color w:val="auto"/>
          <w:sz w:val="24"/>
          <w:szCs w:val="24"/>
          <w:specVanish w:val="0"/>
        </w:rPr>
        <w:t xml:space="preserve"> </w:t>
      </w:r>
      <w:r w:rsidRPr="00903BCC">
        <w:rPr>
          <w:rStyle w:val="salnbdy"/>
          <w:rFonts w:ascii="Times New Roman" w:eastAsia="Times New Roman" w:hAnsi="Times New Roman"/>
          <w:b w:val="0"/>
          <w:sz w:val="24"/>
          <w:szCs w:val="24"/>
        </w:rPr>
        <w:t>Pentru fundamentarea datelor de exploatare aferente unei Configuraţii/unităţi de producţie în cogenerare se pot utiliza măsurătorile, datele şi calculele pe baza cărora au fost decontate tranzacţiile comerciale de vânzare/cumpărare energie electrică, energie termică şi/sau combustibil.</w:t>
      </w:r>
    </w:p>
    <w:p w14:paraId="72F260E2" w14:textId="55155249"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03BCC">
        <w:rPr>
          <w:rStyle w:val="salnttl1"/>
          <w:rFonts w:ascii="Times New Roman" w:eastAsia="Times New Roman" w:hAnsi="Times New Roman"/>
          <w:b w:val="0"/>
          <w:color w:val="auto"/>
          <w:sz w:val="24"/>
          <w:szCs w:val="24"/>
          <w:specVanish w:val="0"/>
        </w:rPr>
        <w:t>(2)</w:t>
      </w:r>
      <w:r w:rsidR="00903BCC">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Pentru combustibil păcură sau cărbune, dacă fundamentarea consumurilor pentru o anumită perioadă de timp se face pe baza datelor din facturi, este obligatorie prezentarea situaţiei stocurilor măsurate la începutul şi la sfârşitul respectivei perioade.</w:t>
      </w:r>
    </w:p>
    <w:p w14:paraId="577BA188" w14:textId="7588C1E3"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03BCC">
        <w:rPr>
          <w:rStyle w:val="salnttl1"/>
          <w:rFonts w:ascii="Times New Roman" w:eastAsia="Times New Roman" w:hAnsi="Times New Roman"/>
          <w:b w:val="0"/>
          <w:color w:val="auto"/>
          <w:sz w:val="24"/>
          <w:szCs w:val="24"/>
          <w:specVanish w:val="0"/>
        </w:rPr>
        <w:t>(3)</w:t>
      </w:r>
      <w:r w:rsidR="00903BCC" w:rsidRPr="00903BC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cazul </w:t>
      </w:r>
      <w:r w:rsidR="00FE75AB">
        <w:rPr>
          <w:rStyle w:val="salnbdy"/>
          <w:rFonts w:ascii="Times New Roman" w:eastAsia="Times New Roman" w:hAnsi="Times New Roman"/>
          <w:sz w:val="24"/>
          <w:szCs w:val="24"/>
        </w:rPr>
        <w:t>tehnologiei</w:t>
      </w:r>
      <w:r w:rsidRPr="00CF7FD5">
        <w:rPr>
          <w:rStyle w:val="salnbdy"/>
          <w:rFonts w:ascii="Times New Roman" w:eastAsia="Times New Roman" w:hAnsi="Times New Roman"/>
          <w:sz w:val="24"/>
          <w:szCs w:val="24"/>
        </w:rPr>
        <w:t xml:space="preserve"> </w:t>
      </w:r>
      <w:r w:rsidR="00FE75AB" w:rsidRPr="00CF7FD5">
        <w:rPr>
          <w:rStyle w:val="salnbdy"/>
          <w:rFonts w:ascii="Times New Roman" w:eastAsia="Times New Roman" w:hAnsi="Times New Roman"/>
          <w:sz w:val="24"/>
          <w:szCs w:val="24"/>
        </w:rPr>
        <w:t>turbin</w:t>
      </w:r>
      <w:r w:rsidR="00FE75AB">
        <w:rPr>
          <w:rStyle w:val="salnbdy"/>
          <w:rFonts w:ascii="Times New Roman" w:eastAsia="Times New Roman" w:hAnsi="Times New Roman"/>
          <w:sz w:val="24"/>
          <w:szCs w:val="24"/>
        </w:rPr>
        <w:t>ă</w:t>
      </w:r>
      <w:r w:rsidR="00FE75AB" w:rsidRPr="00CF7FD5">
        <w:rPr>
          <w:rStyle w:val="salnbdy"/>
          <w:rFonts w:ascii="Times New Roman" w:eastAsia="Times New Roman" w:hAnsi="Times New Roman"/>
          <w:sz w:val="24"/>
          <w:szCs w:val="24"/>
        </w:rPr>
        <w:t xml:space="preserve"> </w:t>
      </w:r>
      <w:r w:rsidRPr="00CF7FD5">
        <w:rPr>
          <w:rStyle w:val="salnbdy"/>
          <w:rFonts w:ascii="Times New Roman" w:eastAsia="Times New Roman" w:hAnsi="Times New Roman"/>
          <w:sz w:val="24"/>
          <w:szCs w:val="24"/>
        </w:rPr>
        <w:t xml:space="preserve">cu gaze </w:t>
      </w:r>
      <w:r w:rsidR="00FE75AB">
        <w:rPr>
          <w:rStyle w:val="salnbdy"/>
          <w:rFonts w:ascii="Times New Roman" w:eastAsia="Times New Roman" w:hAnsi="Times New Roman"/>
          <w:sz w:val="24"/>
          <w:szCs w:val="24"/>
        </w:rPr>
        <w:t>prevăzută cu recuperare de energie termică care utilizează ardere suplimentară în cazanul recuperator</w:t>
      </w:r>
      <w:r w:rsidRPr="00CF7FD5">
        <w:rPr>
          <w:rStyle w:val="salnbdy"/>
          <w:rFonts w:ascii="Times New Roman" w:eastAsia="Times New Roman" w:hAnsi="Times New Roman"/>
          <w:sz w:val="24"/>
          <w:szCs w:val="24"/>
        </w:rPr>
        <w:t xml:space="preserve">, este obligatorie măsurarea separată a combustibilului consumat pentru arderea suplimentară, care nu </w:t>
      </w:r>
      <w:r w:rsidR="00FE75AB">
        <w:rPr>
          <w:rStyle w:val="salnbdy"/>
          <w:rFonts w:ascii="Times New Roman" w:eastAsia="Times New Roman" w:hAnsi="Times New Roman"/>
          <w:sz w:val="24"/>
          <w:szCs w:val="24"/>
        </w:rPr>
        <w:t>va</w:t>
      </w:r>
      <w:r w:rsidR="00FE75AB" w:rsidRPr="00CF7FD5">
        <w:rPr>
          <w:rStyle w:val="salnbdy"/>
          <w:rFonts w:ascii="Times New Roman" w:eastAsia="Times New Roman" w:hAnsi="Times New Roman"/>
          <w:sz w:val="24"/>
          <w:szCs w:val="24"/>
        </w:rPr>
        <w:t xml:space="preserve"> </w:t>
      </w:r>
      <w:r w:rsidRPr="00CF7FD5">
        <w:rPr>
          <w:rStyle w:val="salnbdy"/>
          <w:rFonts w:ascii="Times New Roman" w:eastAsia="Times New Roman" w:hAnsi="Times New Roman"/>
          <w:sz w:val="24"/>
          <w:szCs w:val="24"/>
        </w:rPr>
        <w:t>fi inclus în combustibilul consumat de unitatea de cogenerare.</w:t>
      </w:r>
    </w:p>
    <w:p w14:paraId="3CF0B9BF" w14:textId="1A832232"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03BCC">
        <w:rPr>
          <w:rStyle w:val="salnttl1"/>
          <w:rFonts w:ascii="Times New Roman" w:eastAsia="Times New Roman" w:hAnsi="Times New Roman"/>
          <w:b w:val="0"/>
          <w:color w:val="auto"/>
          <w:sz w:val="24"/>
          <w:szCs w:val="24"/>
          <w:specVanish w:val="0"/>
        </w:rPr>
        <w:t>(4)</w:t>
      </w:r>
      <w:r w:rsidR="00903BCC" w:rsidRPr="00903BCC">
        <w:rPr>
          <w:rStyle w:val="salnbdy"/>
          <w:rFonts w:ascii="Times New Roman" w:hAnsi="Times New Roman"/>
          <w:sz w:val="24"/>
          <w:szCs w:val="24"/>
        </w:rPr>
        <w:t xml:space="preserve"> </w:t>
      </w:r>
      <w:r w:rsidRPr="00903BCC">
        <w:rPr>
          <w:rStyle w:val="salnbdy"/>
          <w:rFonts w:ascii="Times New Roman" w:eastAsia="Times New Roman" w:hAnsi="Times New Roman"/>
          <w:sz w:val="24"/>
          <w:szCs w:val="24"/>
        </w:rPr>
        <w:t>În cazul Configuraţiilor constituite din unităţi de cogenerare cu cazan energetic şi turbină cu abur, combustibilul consumat pentru producerea aburului preluat prin SRR înainte de intrarea în turbină</w:t>
      </w:r>
      <w:r w:rsidR="00060F79" w:rsidRPr="00903BCC">
        <w:rPr>
          <w:rStyle w:val="salnbdy"/>
          <w:rFonts w:ascii="Times New Roman" w:eastAsia="Times New Roman" w:hAnsi="Times New Roman"/>
          <w:sz w:val="24"/>
          <w:szCs w:val="24"/>
        </w:rPr>
        <w:t xml:space="preserve">, </w:t>
      </w:r>
      <w:r w:rsidR="000750B3" w:rsidRPr="00903BCC">
        <w:rPr>
          <w:rStyle w:val="salnbdy"/>
          <w:rFonts w:ascii="Times New Roman" w:eastAsia="Times New Roman" w:hAnsi="Times New Roman"/>
          <w:sz w:val="24"/>
          <w:szCs w:val="24"/>
        </w:rPr>
        <w:t xml:space="preserve">utilizat pentru producerea </w:t>
      </w:r>
      <w:r w:rsidR="00670489">
        <w:rPr>
          <w:rStyle w:val="salnbdy"/>
          <w:rFonts w:ascii="Times New Roman" w:eastAsia="Times New Roman" w:hAnsi="Times New Roman"/>
          <w:sz w:val="24"/>
          <w:szCs w:val="24"/>
        </w:rPr>
        <w:t xml:space="preserve">de </w:t>
      </w:r>
      <w:r w:rsidR="000750B3" w:rsidRPr="00903BCC">
        <w:rPr>
          <w:rStyle w:val="salnbdy"/>
          <w:rFonts w:ascii="Times New Roman" w:eastAsia="Times New Roman" w:hAnsi="Times New Roman"/>
          <w:sz w:val="24"/>
          <w:szCs w:val="24"/>
        </w:rPr>
        <w:t xml:space="preserve">energie </w:t>
      </w:r>
      <w:r w:rsidR="000750B3" w:rsidRPr="009150AB">
        <w:rPr>
          <w:rStyle w:val="salnbdy"/>
          <w:rFonts w:ascii="Times New Roman" w:eastAsia="Times New Roman" w:hAnsi="Times New Roman"/>
          <w:sz w:val="24"/>
          <w:szCs w:val="24"/>
        </w:rPr>
        <w:t>termic</w:t>
      </w:r>
      <w:r w:rsidR="00670489" w:rsidRPr="009150AB">
        <w:rPr>
          <w:rStyle w:val="salnbdy"/>
          <w:rFonts w:ascii="Times New Roman" w:eastAsia="Times New Roman" w:hAnsi="Times New Roman"/>
          <w:sz w:val="24"/>
          <w:szCs w:val="24"/>
        </w:rPr>
        <w:t>ă</w:t>
      </w:r>
      <w:r w:rsidR="000750B3" w:rsidRPr="009150AB">
        <w:rPr>
          <w:rStyle w:val="salnbdy"/>
          <w:rFonts w:ascii="Times New Roman" w:eastAsia="Times New Roman" w:hAnsi="Times New Roman"/>
          <w:sz w:val="24"/>
          <w:szCs w:val="24"/>
        </w:rPr>
        <w:t xml:space="preserve"> util</w:t>
      </w:r>
      <w:r w:rsidR="00670489" w:rsidRPr="009150AB">
        <w:rPr>
          <w:rStyle w:val="salnbdy"/>
          <w:rFonts w:ascii="Times New Roman" w:eastAsia="Times New Roman" w:hAnsi="Times New Roman"/>
          <w:sz w:val="24"/>
          <w:szCs w:val="24"/>
        </w:rPr>
        <w:t>ă,</w:t>
      </w:r>
      <w:r w:rsidRPr="009150AB">
        <w:rPr>
          <w:rStyle w:val="salnbdy"/>
          <w:rFonts w:ascii="Times New Roman" w:eastAsia="Times New Roman" w:hAnsi="Times New Roman"/>
          <w:sz w:val="24"/>
          <w:szCs w:val="24"/>
        </w:rPr>
        <w:t xml:space="preserve"> </w:t>
      </w:r>
      <w:r w:rsidR="00CC41C3" w:rsidRPr="00F42A72">
        <w:rPr>
          <w:rStyle w:val="salnbdy"/>
          <w:rFonts w:ascii="Times New Roman" w:eastAsia="Times New Roman" w:hAnsi="Times New Roman"/>
          <w:sz w:val="24"/>
          <w:szCs w:val="24"/>
        </w:rPr>
        <w:t>poate</w:t>
      </w:r>
      <w:r w:rsidR="00CC41C3" w:rsidRPr="009150AB">
        <w:rPr>
          <w:rStyle w:val="salnbdy"/>
          <w:rFonts w:ascii="Times New Roman" w:eastAsia="Times New Roman" w:hAnsi="Times New Roman"/>
          <w:sz w:val="24"/>
          <w:szCs w:val="24"/>
        </w:rPr>
        <w:t xml:space="preserve"> </w:t>
      </w:r>
      <w:r w:rsidRPr="009150AB">
        <w:rPr>
          <w:rStyle w:val="salnbdy"/>
          <w:rFonts w:ascii="Times New Roman" w:eastAsia="Times New Roman" w:hAnsi="Times New Roman"/>
          <w:sz w:val="24"/>
          <w:szCs w:val="24"/>
        </w:rPr>
        <w:t>să fie</w:t>
      </w:r>
      <w:r w:rsidRPr="00903BCC">
        <w:rPr>
          <w:rStyle w:val="salnbdy"/>
          <w:rFonts w:ascii="Times New Roman" w:eastAsia="Times New Roman" w:hAnsi="Times New Roman"/>
          <w:sz w:val="24"/>
          <w:szCs w:val="24"/>
        </w:rPr>
        <w:t xml:space="preserve"> exclus din combustibilul consumat de Configuraţie.</w:t>
      </w:r>
    </w:p>
    <w:p w14:paraId="365CFF27" w14:textId="702CE01C" w:rsidR="00554D00" w:rsidRPr="00CF7FD5" w:rsidRDefault="00554D00" w:rsidP="00903BCC">
      <w:pPr>
        <w:pStyle w:val="sartttl"/>
        <w:spacing w:line="360" w:lineRule="auto"/>
        <w:jc w:val="both"/>
        <w:rPr>
          <w:rFonts w:ascii="Times New Roman" w:eastAsia="Times New Roman" w:hAnsi="Times New Roman"/>
          <w:color w:val="000000"/>
          <w:sz w:val="24"/>
          <w:szCs w:val="24"/>
          <w:shd w:val="clear" w:color="auto" w:fill="FFFFFF"/>
        </w:rPr>
      </w:pPr>
      <w:r w:rsidRPr="00903BCC">
        <w:rPr>
          <w:rFonts w:ascii="Times New Roman" w:hAnsi="Times New Roman"/>
          <w:color w:val="auto"/>
          <w:sz w:val="24"/>
          <w:szCs w:val="24"/>
          <w:shd w:val="clear" w:color="auto" w:fill="FFFFFF"/>
        </w:rPr>
        <w:t>Art</w:t>
      </w:r>
      <w:r w:rsidR="00903BCC" w:rsidRPr="00903BCC">
        <w:rPr>
          <w:rFonts w:ascii="Times New Roman" w:hAnsi="Times New Roman"/>
          <w:color w:val="auto"/>
          <w:sz w:val="24"/>
          <w:szCs w:val="24"/>
          <w:shd w:val="clear" w:color="auto" w:fill="FFFFFF"/>
        </w:rPr>
        <w:t>.</w:t>
      </w:r>
      <w:r w:rsidRPr="00903BCC">
        <w:rPr>
          <w:rFonts w:ascii="Times New Roman" w:hAnsi="Times New Roman"/>
          <w:color w:val="auto"/>
          <w:sz w:val="24"/>
          <w:szCs w:val="24"/>
          <w:shd w:val="clear" w:color="auto" w:fill="FFFFFF"/>
        </w:rPr>
        <w:t xml:space="preserve"> </w:t>
      </w:r>
      <w:r w:rsidR="003F081B" w:rsidRPr="00903BCC">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5</w:t>
      </w:r>
      <w:r w:rsidR="003F081B" w:rsidRPr="00903BCC">
        <w:rPr>
          <w:rFonts w:ascii="Times New Roman" w:hAnsi="Times New Roman"/>
          <w:color w:val="auto"/>
          <w:sz w:val="24"/>
          <w:szCs w:val="24"/>
          <w:shd w:val="clear" w:color="auto" w:fill="FFFFFF"/>
        </w:rPr>
        <w:t xml:space="preserve"> </w:t>
      </w:r>
      <w:r w:rsidR="00903BCC" w:rsidRPr="00903BCC">
        <w:rPr>
          <w:rFonts w:ascii="Times New Roman" w:hAnsi="Times New Roman"/>
          <w:color w:val="auto"/>
          <w:sz w:val="24"/>
          <w:szCs w:val="24"/>
          <w:shd w:val="clear" w:color="auto" w:fill="FFFFFF"/>
        </w:rPr>
        <w:t xml:space="preserve">- </w:t>
      </w:r>
      <w:r w:rsidRPr="00903BCC">
        <w:rPr>
          <w:rStyle w:val="salnttl1"/>
          <w:rFonts w:ascii="Times New Roman" w:eastAsia="Times New Roman" w:hAnsi="Times New Roman"/>
          <w:color w:val="auto"/>
          <w:sz w:val="24"/>
          <w:szCs w:val="24"/>
          <w:specVanish w:val="0"/>
        </w:rPr>
        <w:t>(1)</w:t>
      </w:r>
      <w:r w:rsidR="00903BCC" w:rsidRPr="00903BCC">
        <w:rPr>
          <w:rStyle w:val="salnttl1"/>
          <w:rFonts w:ascii="Times New Roman" w:eastAsia="Times New Roman" w:hAnsi="Times New Roman"/>
          <w:color w:val="auto"/>
          <w:sz w:val="24"/>
          <w:szCs w:val="24"/>
          <w:specVanish w:val="0"/>
        </w:rPr>
        <w:t xml:space="preserve"> </w:t>
      </w:r>
      <w:r w:rsidRPr="00903BCC">
        <w:rPr>
          <w:rStyle w:val="salnbdy"/>
          <w:rFonts w:ascii="Times New Roman" w:eastAsia="Times New Roman" w:hAnsi="Times New Roman"/>
          <w:b w:val="0"/>
          <w:sz w:val="24"/>
          <w:szCs w:val="24"/>
        </w:rPr>
        <w:t>Pentru calcularea cantităţii de energie din combustibilul consumat se utilizează valoarea puterii calorifice inferioare determinată de Solicitant conform unor proceduri, transmise la ANRE, de prelevare probe şi efectuare analize. Dacă Solicitantul nu dispune de sisteme/laborator/aparatură de prelevare probe şi efectuare analize (proprii sau pe bază de contract încheiat cu o firmă acreditată), se pot utiliza valorile puterii calorifice inferioare înscrise pe facturi sau alte documente de decontare.</w:t>
      </w:r>
    </w:p>
    <w:p w14:paraId="7793FF70" w14:textId="12DD6A5F" w:rsidR="00567104" w:rsidRPr="0071377C" w:rsidRDefault="00567104" w:rsidP="0071377C">
      <w:pPr>
        <w:shd w:val="clear" w:color="auto" w:fill="FFFFFF"/>
        <w:spacing w:line="360" w:lineRule="auto"/>
        <w:jc w:val="both"/>
        <w:rPr>
          <w:rFonts w:ascii="Times New Roman" w:eastAsia="Times New Roman" w:hAnsi="Times New Roman"/>
          <w:sz w:val="24"/>
          <w:szCs w:val="24"/>
        </w:rPr>
      </w:pPr>
      <w:r w:rsidRPr="0071377C">
        <w:rPr>
          <w:rStyle w:val="salnttl10"/>
          <w:rFonts w:ascii="Times New Roman" w:hAnsi="Times New Roman"/>
          <w:bCs/>
          <w:sz w:val="24"/>
          <w:szCs w:val="24"/>
          <w:shd w:val="clear" w:color="auto" w:fill="FFFFFF"/>
        </w:rPr>
        <w:t>(2)</w:t>
      </w:r>
      <w:r w:rsidR="0071377C" w:rsidRPr="0071377C">
        <w:rPr>
          <w:rStyle w:val="salnttl10"/>
          <w:rFonts w:ascii="Times New Roman" w:hAnsi="Times New Roman"/>
          <w:b/>
          <w:bCs/>
          <w:sz w:val="24"/>
          <w:szCs w:val="24"/>
          <w:shd w:val="clear" w:color="auto" w:fill="FFFFFF"/>
        </w:rPr>
        <w:t xml:space="preserve"> </w:t>
      </w:r>
      <w:r w:rsidRPr="0071377C">
        <w:rPr>
          <w:rStyle w:val="salnbdy0"/>
          <w:rFonts w:ascii="Times New Roman" w:hAnsi="Times New Roman"/>
          <w:sz w:val="24"/>
          <w:szCs w:val="24"/>
          <w:shd w:val="clear" w:color="auto" w:fill="FFFFFF"/>
        </w:rPr>
        <w:t xml:space="preserve">În cazul combustibilului gaze naturale, </w:t>
      </w:r>
      <w:r w:rsidR="0071377C" w:rsidRPr="006924DD">
        <w:rPr>
          <w:rStyle w:val="salnbdy"/>
          <w:rFonts w:ascii="Times New Roman" w:eastAsia="Times New Roman" w:hAnsi="Times New Roman"/>
          <w:color w:val="auto"/>
          <w:sz w:val="24"/>
          <w:szCs w:val="24"/>
        </w:rPr>
        <w:t xml:space="preserve">pentru </w:t>
      </w:r>
      <w:r w:rsidR="00AF1706">
        <w:rPr>
          <w:rStyle w:val="salnbdy"/>
          <w:rFonts w:ascii="Times New Roman" w:eastAsia="Times New Roman" w:hAnsi="Times New Roman"/>
          <w:color w:val="auto"/>
          <w:sz w:val="24"/>
          <w:szCs w:val="24"/>
        </w:rPr>
        <w:t>determinarea</w:t>
      </w:r>
      <w:r w:rsidR="0071377C" w:rsidRPr="006924DD">
        <w:rPr>
          <w:rStyle w:val="salnbdy"/>
          <w:rFonts w:ascii="Times New Roman" w:eastAsia="Times New Roman" w:hAnsi="Times New Roman"/>
          <w:color w:val="auto"/>
          <w:sz w:val="24"/>
          <w:szCs w:val="24"/>
        </w:rPr>
        <w:t xml:space="preserve"> cantităţii de energie din combustibilul consumat se poate utiliza valoarea puterii calorifice inferioare corespunzătoare valorii puterii calorifice superioare înscrise pe facturi sau valoarea puterii calorifice inferioare determinată cu </w:t>
      </w:r>
      <w:r w:rsidR="0040583F">
        <w:rPr>
          <w:rStyle w:val="salnbdy"/>
          <w:rFonts w:ascii="Times New Roman" w:eastAsia="Times New Roman" w:hAnsi="Times New Roman"/>
          <w:color w:val="auto"/>
          <w:sz w:val="24"/>
          <w:szCs w:val="24"/>
        </w:rPr>
        <w:t>sisteme/</w:t>
      </w:r>
      <w:r w:rsidR="007775C8">
        <w:rPr>
          <w:rStyle w:val="salnbdy"/>
          <w:rFonts w:ascii="Times New Roman" w:eastAsia="Times New Roman" w:hAnsi="Times New Roman"/>
          <w:color w:val="auto"/>
          <w:sz w:val="24"/>
          <w:szCs w:val="24"/>
        </w:rPr>
        <w:t xml:space="preserve">laborator/aparatură de prelevare probe şi efectuare analize </w:t>
      </w:r>
      <w:r w:rsidR="0071377C" w:rsidRPr="006924DD">
        <w:rPr>
          <w:rStyle w:val="salnbdy"/>
          <w:rFonts w:ascii="Times New Roman" w:eastAsia="Times New Roman" w:hAnsi="Times New Roman"/>
          <w:color w:val="auto"/>
          <w:sz w:val="24"/>
          <w:szCs w:val="24"/>
        </w:rPr>
        <w:t xml:space="preserve"> </w:t>
      </w:r>
      <w:r w:rsidRPr="0071377C">
        <w:rPr>
          <w:rStyle w:val="salnbdy0"/>
          <w:rFonts w:ascii="Times New Roman" w:hAnsi="Times New Roman"/>
          <w:sz w:val="24"/>
          <w:szCs w:val="24"/>
          <w:shd w:val="clear" w:color="auto" w:fill="FFFFFF"/>
        </w:rPr>
        <w:t>(proprii sau pe bază de contract încheiat cu o firmă acreditată)</w:t>
      </w:r>
      <w:r w:rsidR="00552DFD">
        <w:rPr>
          <w:rStyle w:val="salnbdy0"/>
          <w:rFonts w:ascii="Times New Roman" w:hAnsi="Times New Roman"/>
          <w:sz w:val="24"/>
          <w:szCs w:val="24"/>
          <w:shd w:val="clear" w:color="auto" w:fill="FFFFFF"/>
        </w:rPr>
        <w:t>.</w:t>
      </w:r>
      <w:r w:rsidRPr="0071377C">
        <w:rPr>
          <w:rStyle w:val="salnbdy0"/>
          <w:rFonts w:ascii="Times New Roman" w:hAnsi="Times New Roman"/>
          <w:sz w:val="24"/>
          <w:szCs w:val="24"/>
          <w:shd w:val="clear" w:color="auto" w:fill="FFFFFF"/>
        </w:rPr>
        <w:t xml:space="preserve"> </w:t>
      </w:r>
      <w:r w:rsidR="00D716F4">
        <w:rPr>
          <w:rStyle w:val="salnbdy0"/>
          <w:rFonts w:ascii="Times New Roman" w:hAnsi="Times New Roman"/>
          <w:sz w:val="24"/>
          <w:szCs w:val="24"/>
          <w:shd w:val="clear" w:color="auto" w:fill="FFFFFF"/>
        </w:rPr>
        <w:t>Î</w:t>
      </w:r>
      <w:r w:rsidR="007775C8">
        <w:rPr>
          <w:rStyle w:val="salnbdy0"/>
          <w:rFonts w:ascii="Times New Roman" w:hAnsi="Times New Roman"/>
          <w:sz w:val="24"/>
          <w:szCs w:val="24"/>
          <w:shd w:val="clear" w:color="auto" w:fill="FFFFFF"/>
        </w:rPr>
        <w:t>n cazul utilizării puterii calorifice superioare înscrise în facturi</w:t>
      </w:r>
      <w:r w:rsidR="00DF4A01">
        <w:rPr>
          <w:rStyle w:val="salnbdy0"/>
          <w:rFonts w:ascii="Times New Roman" w:hAnsi="Times New Roman"/>
          <w:sz w:val="24"/>
          <w:szCs w:val="24"/>
          <w:shd w:val="clear" w:color="auto" w:fill="FFFFFF"/>
        </w:rPr>
        <w:t>,</w:t>
      </w:r>
      <w:r w:rsidR="007775C8">
        <w:rPr>
          <w:rStyle w:val="salnbdy0"/>
          <w:rFonts w:ascii="Times New Roman" w:hAnsi="Times New Roman"/>
          <w:sz w:val="24"/>
          <w:szCs w:val="24"/>
          <w:shd w:val="clear" w:color="auto" w:fill="FFFFFF"/>
        </w:rPr>
        <w:t xml:space="preserve"> </w:t>
      </w:r>
      <w:r w:rsidR="00D716F4">
        <w:rPr>
          <w:rStyle w:val="salnbdy0"/>
          <w:rFonts w:ascii="Times New Roman" w:hAnsi="Times New Roman"/>
          <w:sz w:val="24"/>
          <w:szCs w:val="24"/>
          <w:shd w:val="clear" w:color="auto" w:fill="FFFFFF"/>
        </w:rPr>
        <w:t>pentru determinarea puterii calorifice inferioare</w:t>
      </w:r>
      <w:r w:rsidRPr="0071377C">
        <w:rPr>
          <w:rStyle w:val="salnbdy0"/>
          <w:rFonts w:ascii="Times New Roman" w:hAnsi="Times New Roman"/>
          <w:sz w:val="24"/>
          <w:szCs w:val="24"/>
          <w:shd w:val="clear" w:color="auto" w:fill="FFFFFF"/>
        </w:rPr>
        <w:t xml:space="preserve"> </w:t>
      </w:r>
      <w:r w:rsidR="00D716F4">
        <w:rPr>
          <w:rStyle w:val="salnbdy0"/>
          <w:rFonts w:ascii="Times New Roman" w:hAnsi="Times New Roman"/>
          <w:sz w:val="24"/>
          <w:szCs w:val="24"/>
          <w:shd w:val="clear" w:color="auto" w:fill="FFFFFF"/>
        </w:rPr>
        <w:t>s</w:t>
      </w:r>
      <w:r w:rsidRPr="0071377C">
        <w:rPr>
          <w:rStyle w:val="salnbdy0"/>
          <w:rFonts w:ascii="Times New Roman" w:hAnsi="Times New Roman"/>
          <w:sz w:val="24"/>
          <w:szCs w:val="24"/>
          <w:shd w:val="clear" w:color="auto" w:fill="FFFFFF"/>
        </w:rPr>
        <w:t>e va considera raportul între valoarea puterii calorifice superioare şi valoarea puterii calorifice inferioare egal cu 1,1.</w:t>
      </w:r>
    </w:p>
    <w:p w14:paraId="03BB621E" w14:textId="17B0E2AA" w:rsidR="00567104" w:rsidRPr="0071377C" w:rsidRDefault="00567104" w:rsidP="0071377C">
      <w:pPr>
        <w:shd w:val="clear" w:color="auto" w:fill="FFFFFF"/>
        <w:spacing w:line="360" w:lineRule="auto"/>
        <w:jc w:val="both"/>
        <w:rPr>
          <w:rFonts w:ascii="Times New Roman" w:hAnsi="Times New Roman"/>
          <w:sz w:val="24"/>
          <w:szCs w:val="24"/>
        </w:rPr>
      </w:pPr>
      <w:r w:rsidRPr="0071377C">
        <w:rPr>
          <w:rStyle w:val="salnttl10"/>
          <w:rFonts w:ascii="Times New Roman" w:hAnsi="Times New Roman"/>
          <w:bCs/>
          <w:sz w:val="24"/>
          <w:szCs w:val="24"/>
          <w:shd w:val="clear" w:color="auto" w:fill="FFFFFF"/>
        </w:rPr>
        <w:t>(3)</w:t>
      </w:r>
      <w:r w:rsidR="0071377C" w:rsidRPr="0071377C">
        <w:rPr>
          <w:rStyle w:val="salnttl10"/>
          <w:rFonts w:ascii="Times New Roman" w:hAnsi="Times New Roman"/>
          <w:b/>
          <w:bCs/>
          <w:sz w:val="24"/>
          <w:szCs w:val="24"/>
          <w:shd w:val="clear" w:color="auto" w:fill="FFFFFF"/>
        </w:rPr>
        <w:t xml:space="preserve"> </w:t>
      </w:r>
      <w:r w:rsidR="00282725" w:rsidRPr="006924DD">
        <w:rPr>
          <w:rStyle w:val="salnttl1"/>
          <w:rFonts w:ascii="Times New Roman" w:eastAsia="Times New Roman" w:hAnsi="Times New Roman"/>
          <w:b w:val="0"/>
          <w:color w:val="auto"/>
          <w:sz w:val="24"/>
          <w:szCs w:val="24"/>
          <w:specVanish w:val="0"/>
        </w:rPr>
        <w:t xml:space="preserve">În situaţia în care prelevarea probelor şi efectuarea analizelor este realizată în laboratorul propriu, </w:t>
      </w:r>
      <w:r w:rsidR="00282725" w:rsidRPr="006924DD">
        <w:rPr>
          <w:rStyle w:val="salnbdy"/>
          <w:rFonts w:ascii="Times New Roman" w:eastAsia="Times New Roman" w:hAnsi="Times New Roman"/>
          <w:color w:val="auto"/>
          <w:sz w:val="24"/>
          <w:szCs w:val="24"/>
        </w:rPr>
        <w:t>este</w:t>
      </w:r>
      <w:r w:rsidRPr="0071377C">
        <w:rPr>
          <w:rStyle w:val="salnbdy0"/>
          <w:rFonts w:ascii="Times New Roman" w:hAnsi="Times New Roman"/>
          <w:sz w:val="24"/>
          <w:szCs w:val="24"/>
          <w:shd w:val="clear" w:color="auto" w:fill="FFFFFF"/>
        </w:rPr>
        <w:t xml:space="preserve"> obligatorie transmiterea procedurii utilizate pentru determinarea puterii calorifice inferioare a combustibilului consumat, precum şi a rapoartelor de verificare metrologică</w:t>
      </w:r>
      <w:r w:rsidR="001E6250">
        <w:rPr>
          <w:rStyle w:val="salnbdy0"/>
          <w:rFonts w:ascii="Times New Roman" w:hAnsi="Times New Roman"/>
          <w:sz w:val="24"/>
          <w:szCs w:val="24"/>
          <w:shd w:val="clear" w:color="auto" w:fill="FFFFFF"/>
        </w:rPr>
        <w:t xml:space="preserve"> sau </w:t>
      </w:r>
      <w:r w:rsidR="00DF4A01">
        <w:rPr>
          <w:rStyle w:val="salnbdy0"/>
          <w:rFonts w:ascii="Times New Roman" w:hAnsi="Times New Roman"/>
          <w:sz w:val="24"/>
          <w:szCs w:val="24"/>
          <w:shd w:val="clear" w:color="auto" w:fill="FFFFFF"/>
        </w:rPr>
        <w:t xml:space="preserve">a </w:t>
      </w:r>
      <w:r w:rsidR="00D44D20">
        <w:rPr>
          <w:rStyle w:val="salnbdy0"/>
          <w:rFonts w:ascii="Times New Roman" w:hAnsi="Times New Roman"/>
          <w:sz w:val="24"/>
          <w:szCs w:val="24"/>
          <w:shd w:val="clear" w:color="auto" w:fill="FFFFFF"/>
        </w:rPr>
        <w:lastRenderedPageBreak/>
        <w:t>certificate</w:t>
      </w:r>
      <w:r w:rsidR="00DF4A01">
        <w:rPr>
          <w:rStyle w:val="salnbdy0"/>
          <w:rFonts w:ascii="Times New Roman" w:hAnsi="Times New Roman"/>
          <w:sz w:val="24"/>
          <w:szCs w:val="24"/>
          <w:shd w:val="clear" w:color="auto" w:fill="FFFFFF"/>
        </w:rPr>
        <w:t>lor</w:t>
      </w:r>
      <w:r w:rsidR="00D44D20">
        <w:rPr>
          <w:rStyle w:val="salnbdy0"/>
          <w:rFonts w:ascii="Times New Roman" w:hAnsi="Times New Roman"/>
          <w:sz w:val="24"/>
          <w:szCs w:val="24"/>
          <w:shd w:val="clear" w:color="auto" w:fill="FFFFFF"/>
        </w:rPr>
        <w:t xml:space="preserve"> emise pentru </w:t>
      </w:r>
      <w:r w:rsidR="00D44D20" w:rsidRPr="00D44D20">
        <w:rPr>
          <w:rStyle w:val="salnbdy0"/>
          <w:rFonts w:ascii="Times New Roman" w:hAnsi="Times New Roman"/>
          <w:sz w:val="24"/>
          <w:szCs w:val="24"/>
          <w:shd w:val="clear" w:color="auto" w:fill="FFFFFF"/>
        </w:rPr>
        <w:t>operaţiuni de etalonare/evaluare a conformităţii cu prevederile unor normative metrologice/specificaţii tehnice</w:t>
      </w:r>
      <w:r w:rsidRPr="0071377C">
        <w:rPr>
          <w:rStyle w:val="salnbdy0"/>
          <w:rFonts w:ascii="Times New Roman" w:hAnsi="Times New Roman"/>
          <w:sz w:val="24"/>
          <w:szCs w:val="24"/>
          <w:shd w:val="clear" w:color="auto" w:fill="FFFFFF"/>
        </w:rPr>
        <w:t xml:space="preserve"> a </w:t>
      </w:r>
      <w:r w:rsidR="00282725" w:rsidRPr="006924DD">
        <w:rPr>
          <w:rStyle w:val="salnbdy"/>
          <w:rFonts w:ascii="Times New Roman" w:eastAsia="Times New Roman" w:hAnsi="Times New Roman"/>
          <w:color w:val="auto"/>
          <w:sz w:val="24"/>
          <w:szCs w:val="24"/>
        </w:rPr>
        <w:t>mijloacelor de m</w:t>
      </w:r>
      <w:r w:rsidR="00CF5E4C">
        <w:rPr>
          <w:rStyle w:val="salnbdy"/>
          <w:rFonts w:ascii="Times New Roman" w:eastAsia="Times New Roman" w:hAnsi="Times New Roman"/>
          <w:color w:val="auto"/>
          <w:sz w:val="24"/>
          <w:szCs w:val="24"/>
        </w:rPr>
        <w:t>ă</w:t>
      </w:r>
      <w:r w:rsidR="00282725" w:rsidRPr="006924DD">
        <w:rPr>
          <w:rStyle w:val="salnbdy"/>
          <w:rFonts w:ascii="Times New Roman" w:eastAsia="Times New Roman" w:hAnsi="Times New Roman"/>
          <w:color w:val="auto"/>
          <w:sz w:val="24"/>
          <w:szCs w:val="24"/>
        </w:rPr>
        <w:t>surare utilizate</w:t>
      </w:r>
      <w:r w:rsidRPr="0071377C">
        <w:rPr>
          <w:rStyle w:val="salnbdy0"/>
          <w:rFonts w:ascii="Times New Roman" w:hAnsi="Times New Roman"/>
          <w:sz w:val="24"/>
          <w:szCs w:val="24"/>
          <w:shd w:val="clear" w:color="auto" w:fill="FFFFFF"/>
        </w:rPr>
        <w:t>.</w:t>
      </w:r>
    </w:p>
    <w:p w14:paraId="3CE51568" w14:textId="4EF6E4E1" w:rsidR="00554D00" w:rsidRPr="00C22064" w:rsidRDefault="00C22064" w:rsidP="00C22064">
      <w:pPr>
        <w:pStyle w:val="sartttl"/>
        <w:spacing w:line="360" w:lineRule="auto"/>
        <w:jc w:val="both"/>
        <w:rPr>
          <w:rFonts w:ascii="Times New Roman" w:eastAsia="Times New Roman" w:hAnsi="Times New Roman"/>
          <w:b w:val="0"/>
          <w:color w:val="000000"/>
          <w:sz w:val="24"/>
          <w:szCs w:val="24"/>
          <w:shd w:val="clear" w:color="auto" w:fill="FFFFFF"/>
        </w:rPr>
      </w:pPr>
      <w:r w:rsidRPr="00A14CE3">
        <w:rPr>
          <w:rFonts w:ascii="Times New Roman" w:hAnsi="Times New Roman"/>
          <w:color w:val="auto"/>
          <w:sz w:val="24"/>
          <w:szCs w:val="24"/>
          <w:shd w:val="clear" w:color="auto" w:fill="FFFFFF"/>
        </w:rPr>
        <w:t xml:space="preserve">Art. </w:t>
      </w:r>
      <w:r w:rsidR="003F081B" w:rsidRPr="00A14CE3">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6</w:t>
      </w:r>
      <w:r w:rsidR="003F081B" w:rsidRPr="00A14CE3">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22064">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22064">
        <w:rPr>
          <w:rStyle w:val="salnbdy"/>
          <w:rFonts w:ascii="Times New Roman" w:eastAsia="Times New Roman" w:hAnsi="Times New Roman"/>
          <w:b w:val="0"/>
          <w:sz w:val="24"/>
          <w:szCs w:val="24"/>
        </w:rPr>
        <w:t>Energia termică utilă aferentă unei Configuraţii de producţie în cogenerare reprezintă diferenţa între căldura ieşită din limitele Configuraţiei şi căldura returnată în limitele Configuraţiei, ambele determinate relativ la temperatura mediului ambiant.</w:t>
      </w:r>
    </w:p>
    <w:p w14:paraId="3B7302E9" w14:textId="45BDFC14"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22064">
        <w:rPr>
          <w:rStyle w:val="salnttl1"/>
          <w:rFonts w:ascii="Times New Roman" w:eastAsia="Times New Roman" w:hAnsi="Times New Roman"/>
          <w:b w:val="0"/>
          <w:color w:val="auto"/>
          <w:sz w:val="24"/>
          <w:szCs w:val="24"/>
          <w:specVanish w:val="0"/>
        </w:rPr>
        <w:t>(2)</w:t>
      </w:r>
      <w:r w:rsidR="00C22064">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 xml:space="preserve">În cazul Configuraţiilor de producţie în cogenerare constituite din instalaţii de turbine cu gaze </w:t>
      </w:r>
      <w:r w:rsidR="00283CD7">
        <w:rPr>
          <w:rStyle w:val="salnbdy"/>
          <w:rFonts w:ascii="Times New Roman" w:eastAsia="Times New Roman" w:hAnsi="Times New Roman"/>
          <w:sz w:val="24"/>
          <w:szCs w:val="24"/>
        </w:rPr>
        <w:t>prevăzute cu recuperare de energie termică</w:t>
      </w:r>
      <w:r w:rsidRPr="00CF7FD5">
        <w:rPr>
          <w:rStyle w:val="salnbdy"/>
          <w:rFonts w:ascii="Times New Roman" w:eastAsia="Times New Roman" w:hAnsi="Times New Roman"/>
          <w:sz w:val="24"/>
          <w:szCs w:val="24"/>
        </w:rPr>
        <w:t>, energia termică utilă produsă de combustibilul consumat pentru arderea suplimentară în cazanul/cazanele recuperatoare trebuie să fie exclusă din energia termică utilă aferentă Configuraţiei.</w:t>
      </w:r>
    </w:p>
    <w:p w14:paraId="46436D1A" w14:textId="71E3BB6B"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22064">
        <w:rPr>
          <w:rStyle w:val="salnttl1"/>
          <w:rFonts w:ascii="Times New Roman" w:eastAsia="Times New Roman" w:hAnsi="Times New Roman"/>
          <w:b w:val="0"/>
          <w:color w:val="auto"/>
          <w:sz w:val="24"/>
          <w:szCs w:val="24"/>
          <w:specVanish w:val="0"/>
        </w:rPr>
        <w:t>(3)</w:t>
      </w:r>
      <w:r w:rsidR="00C22064" w:rsidRPr="00C22064">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În cazul Configuraţiilor constituite din unităţi de cogenerare cu cazan energetic şi turbină cu abur, energia termică utilă produsă din aburul preluat prin SRR înainte de intrarea în turbină trebuie să fie exclusă din energia termică utilă aferentă Configuraţiei.</w:t>
      </w:r>
    </w:p>
    <w:p w14:paraId="23BD4AB9" w14:textId="625DE4D9"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A14CE3">
        <w:rPr>
          <w:rStyle w:val="salnttl1"/>
          <w:rFonts w:ascii="Times New Roman" w:eastAsia="Times New Roman" w:hAnsi="Times New Roman"/>
          <w:b w:val="0"/>
          <w:color w:val="auto"/>
          <w:sz w:val="24"/>
          <w:szCs w:val="24"/>
          <w:specVanish w:val="0"/>
        </w:rPr>
        <w:t>(4)</w:t>
      </w:r>
      <w:r w:rsidR="00A14CE3" w:rsidRPr="00A14CE3">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Energia termică livrată dintr-o Configuraţie de producţie în cogenerare unei unităţi termoenergetice care produce numai energie electrică trebuie să fie exclusă din energia termică utilă aferentă Configuraţiei.</w:t>
      </w:r>
    </w:p>
    <w:p w14:paraId="035AE4FC" w14:textId="5145A53E" w:rsidR="00554D00" w:rsidRPr="00A14CE3" w:rsidRDefault="00554D00" w:rsidP="00A14CE3">
      <w:pPr>
        <w:pStyle w:val="sartttl"/>
        <w:spacing w:line="360" w:lineRule="auto"/>
        <w:jc w:val="both"/>
        <w:rPr>
          <w:rFonts w:ascii="Times New Roman" w:eastAsia="Times New Roman" w:hAnsi="Times New Roman"/>
          <w:b w:val="0"/>
          <w:color w:val="000000"/>
          <w:sz w:val="24"/>
          <w:szCs w:val="24"/>
          <w:shd w:val="clear" w:color="auto" w:fill="FFFFFF"/>
        </w:rPr>
      </w:pPr>
      <w:r w:rsidRPr="00A14CE3">
        <w:rPr>
          <w:rFonts w:ascii="Times New Roman" w:hAnsi="Times New Roman"/>
          <w:color w:val="auto"/>
          <w:sz w:val="24"/>
          <w:szCs w:val="24"/>
          <w:shd w:val="clear" w:color="auto" w:fill="FFFFFF"/>
        </w:rPr>
        <w:t>Art</w:t>
      </w:r>
      <w:r w:rsidR="00A14CE3" w:rsidRPr="00A14CE3">
        <w:rPr>
          <w:rFonts w:ascii="Times New Roman" w:hAnsi="Times New Roman"/>
          <w:color w:val="auto"/>
          <w:sz w:val="24"/>
          <w:szCs w:val="24"/>
          <w:shd w:val="clear" w:color="auto" w:fill="FFFFFF"/>
        </w:rPr>
        <w:t>.</w:t>
      </w:r>
      <w:r w:rsidR="003F081B" w:rsidRPr="00A14CE3">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7</w:t>
      </w:r>
      <w:r w:rsidR="003F081B" w:rsidRPr="00A14CE3">
        <w:rPr>
          <w:rFonts w:ascii="Times New Roman" w:hAnsi="Times New Roman"/>
          <w:color w:val="auto"/>
          <w:sz w:val="24"/>
          <w:szCs w:val="24"/>
          <w:shd w:val="clear" w:color="auto" w:fill="FFFFFF"/>
        </w:rPr>
        <w:t xml:space="preserve"> </w:t>
      </w:r>
      <w:r w:rsidR="00A14CE3" w:rsidRPr="00A14CE3">
        <w:rPr>
          <w:rFonts w:ascii="Times New Roman" w:hAnsi="Times New Roman"/>
          <w:color w:val="auto"/>
          <w:sz w:val="24"/>
          <w:szCs w:val="24"/>
          <w:shd w:val="clear" w:color="auto" w:fill="FFFFFF"/>
        </w:rPr>
        <w:t xml:space="preserve">- </w:t>
      </w:r>
      <w:r w:rsidRPr="00A14CE3">
        <w:rPr>
          <w:rStyle w:val="salnttl1"/>
          <w:rFonts w:ascii="Times New Roman" w:eastAsia="Times New Roman" w:hAnsi="Times New Roman"/>
          <w:color w:val="auto"/>
          <w:sz w:val="24"/>
          <w:szCs w:val="24"/>
          <w:specVanish w:val="0"/>
        </w:rPr>
        <w:t>(1)</w:t>
      </w:r>
      <w:r w:rsidR="00A14CE3" w:rsidRPr="00A14CE3">
        <w:rPr>
          <w:rStyle w:val="salnttl1"/>
          <w:rFonts w:ascii="Times New Roman" w:eastAsia="Times New Roman" w:hAnsi="Times New Roman"/>
          <w:color w:val="auto"/>
          <w:sz w:val="24"/>
          <w:szCs w:val="24"/>
          <w:specVanish w:val="0"/>
        </w:rPr>
        <w:t xml:space="preserve"> </w:t>
      </w:r>
      <w:r w:rsidRPr="00A14CE3">
        <w:rPr>
          <w:rStyle w:val="salnbdy"/>
          <w:rFonts w:ascii="Times New Roman" w:eastAsia="Times New Roman" w:hAnsi="Times New Roman"/>
          <w:b w:val="0"/>
          <w:sz w:val="24"/>
          <w:szCs w:val="24"/>
        </w:rPr>
        <w:t>Energia electrică produsă de fiecare unitate de cogenerare se măsoară la bornele generatorului/generatoarelor proprii ale respectivei unităţi.</w:t>
      </w:r>
    </w:p>
    <w:p w14:paraId="510F4853" w14:textId="03D441B7"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A14CE3">
        <w:rPr>
          <w:rStyle w:val="salnttl1"/>
          <w:rFonts w:ascii="Times New Roman" w:eastAsia="Times New Roman" w:hAnsi="Times New Roman"/>
          <w:b w:val="0"/>
          <w:color w:val="auto"/>
          <w:sz w:val="24"/>
          <w:szCs w:val="24"/>
          <w:specVanish w:val="0"/>
        </w:rPr>
        <w:t>(2)</w:t>
      </w:r>
      <w:r w:rsidR="00A14CE3" w:rsidRPr="00A14CE3">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Energia electrică produsă de o unitate termoenergetică pe baza energiei termice preluate de la o unitate de cogenerare se poate adăuga la producţia de energie electrică a unităţii de cogenerare.</w:t>
      </w:r>
    </w:p>
    <w:p w14:paraId="5ACCFE85" w14:textId="756B4BC7" w:rsidR="00554D00" w:rsidRPr="00CF5E4C" w:rsidRDefault="00A14CE3" w:rsidP="00A14CE3">
      <w:pPr>
        <w:pStyle w:val="sartttl"/>
        <w:spacing w:line="360" w:lineRule="auto"/>
        <w:jc w:val="both"/>
        <w:rPr>
          <w:rFonts w:ascii="Times New Roman" w:hAnsi="Times New Roman"/>
          <w:strike/>
          <w:color w:val="FF0000"/>
          <w:sz w:val="24"/>
          <w:szCs w:val="24"/>
          <w:shd w:val="clear" w:color="auto" w:fill="FFFFFF"/>
        </w:rPr>
      </w:pPr>
      <w:r w:rsidRPr="00A14CE3">
        <w:rPr>
          <w:rFonts w:ascii="Times New Roman" w:hAnsi="Times New Roman"/>
          <w:color w:val="auto"/>
          <w:sz w:val="24"/>
          <w:szCs w:val="24"/>
          <w:shd w:val="clear" w:color="auto" w:fill="FFFFFF"/>
        </w:rPr>
        <w:t xml:space="preserve">Art. </w:t>
      </w:r>
      <w:r w:rsidR="003F081B" w:rsidRPr="00A14CE3">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8</w:t>
      </w:r>
      <w:r w:rsidR="003F081B" w:rsidRPr="00A14CE3">
        <w:rPr>
          <w:rFonts w:ascii="Times New Roman" w:hAnsi="Times New Roman"/>
          <w:color w:val="auto"/>
          <w:sz w:val="24"/>
          <w:szCs w:val="24"/>
          <w:shd w:val="clear" w:color="auto" w:fill="FFFFFF"/>
        </w:rPr>
        <w:t xml:space="preserve"> </w:t>
      </w:r>
      <w:r w:rsidRPr="00A14CE3">
        <w:rPr>
          <w:rFonts w:ascii="Times New Roman" w:hAnsi="Times New Roman"/>
          <w:color w:val="auto"/>
          <w:sz w:val="24"/>
          <w:szCs w:val="24"/>
          <w:shd w:val="clear" w:color="auto" w:fill="FFFFFF"/>
        </w:rPr>
        <w:t xml:space="preserve">- </w:t>
      </w:r>
      <w:r w:rsidR="00554D00" w:rsidRPr="00A14CE3">
        <w:rPr>
          <w:rFonts w:ascii="Times New Roman" w:hAnsi="Times New Roman"/>
          <w:b w:val="0"/>
          <w:color w:val="000000"/>
          <w:sz w:val="24"/>
          <w:szCs w:val="24"/>
          <w:shd w:val="clear" w:color="auto" w:fill="FFFFFF"/>
        </w:rPr>
        <w:t xml:space="preserve">În documentaţia de înregistrare prevăzută în Capitolul II, Responsabilul de Configuraţie trebuie să </w:t>
      </w:r>
      <w:r w:rsidR="00554D00" w:rsidRPr="00CF5E4C">
        <w:rPr>
          <w:rFonts w:ascii="Times New Roman" w:hAnsi="Times New Roman"/>
          <w:b w:val="0"/>
          <w:color w:val="000000"/>
          <w:sz w:val="24"/>
          <w:szCs w:val="24"/>
          <w:shd w:val="clear" w:color="auto" w:fill="FFFFFF"/>
        </w:rPr>
        <w:t>descrie metodele de măsurare şi procedurile/algoritmul/criteriile utilizate pentru determinarea valorii fluxurilor de energie intrate şi ieşite din Configuraţia/unităţile de producţie în cogenerare pe care le reprezintă</w:t>
      </w:r>
      <w:r w:rsidR="00CF5E4C" w:rsidRPr="00CF5E4C">
        <w:rPr>
          <w:rFonts w:ascii="Times New Roman" w:hAnsi="Times New Roman"/>
          <w:b w:val="0"/>
          <w:color w:val="000000"/>
          <w:sz w:val="24"/>
          <w:szCs w:val="24"/>
          <w:shd w:val="clear" w:color="auto" w:fill="FFFFFF"/>
        </w:rPr>
        <w:t>.</w:t>
      </w:r>
    </w:p>
    <w:p w14:paraId="0D7E2553" w14:textId="47379224" w:rsidR="00C50193" w:rsidRPr="00C50193" w:rsidRDefault="00AC0FD8" w:rsidP="00C50193">
      <w:pPr>
        <w:pStyle w:val="sartttl"/>
        <w:spacing w:line="360" w:lineRule="auto"/>
        <w:jc w:val="both"/>
        <w:rPr>
          <w:rStyle w:val="salnttl1"/>
          <w:rFonts w:ascii="Times New Roman" w:eastAsia="Times New Roman" w:hAnsi="Times New Roman"/>
          <w:color w:val="auto"/>
          <w:sz w:val="24"/>
          <w:szCs w:val="24"/>
        </w:rPr>
      </w:pPr>
      <w:r w:rsidRPr="00973D5B">
        <w:rPr>
          <w:rFonts w:ascii="Times New Roman" w:hAnsi="Times New Roman"/>
          <w:color w:val="auto"/>
          <w:sz w:val="24"/>
          <w:szCs w:val="24"/>
          <w:shd w:val="clear" w:color="auto" w:fill="FFFFFF"/>
        </w:rPr>
        <w:t xml:space="preserve">Art. </w:t>
      </w:r>
      <w:r w:rsidR="003F081B" w:rsidRPr="00973D5B">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9</w:t>
      </w:r>
      <w:r w:rsidR="003F081B" w:rsidRPr="00973D5B">
        <w:rPr>
          <w:rFonts w:ascii="Times New Roman" w:hAnsi="Times New Roman"/>
          <w:color w:val="auto"/>
          <w:sz w:val="24"/>
          <w:szCs w:val="24"/>
          <w:shd w:val="clear" w:color="auto" w:fill="FFFFFF"/>
        </w:rPr>
        <w:t xml:space="preserve"> </w:t>
      </w:r>
      <w:r w:rsidR="00973D5B" w:rsidRPr="00C50193">
        <w:rPr>
          <w:rFonts w:ascii="Times New Roman" w:hAnsi="Times New Roman"/>
          <w:color w:val="auto"/>
          <w:sz w:val="24"/>
          <w:szCs w:val="24"/>
          <w:shd w:val="clear" w:color="auto" w:fill="FFFFFF"/>
        </w:rPr>
        <w:t xml:space="preserve">- </w:t>
      </w:r>
      <w:r w:rsidR="00C50193" w:rsidRPr="00C50193">
        <w:rPr>
          <w:rStyle w:val="salnttl1"/>
          <w:rFonts w:ascii="Times New Roman" w:eastAsia="Times New Roman" w:hAnsi="Times New Roman"/>
          <w:color w:val="auto"/>
          <w:sz w:val="24"/>
          <w:szCs w:val="24"/>
          <w:specVanish w:val="0"/>
        </w:rPr>
        <w:t>(1) Mijloacele de măsurare trebuie să respecte prevederile legale referitoare la introducerea pe piaţă, punerea în funcţiune, exploatarea şi stabilirea conformităţii.</w:t>
      </w:r>
    </w:p>
    <w:p w14:paraId="3B6A9AA0" w14:textId="77777777" w:rsidR="00C50193" w:rsidRPr="00C50193" w:rsidRDefault="00C50193" w:rsidP="00C50193">
      <w:pPr>
        <w:autoSpaceDE/>
        <w:spacing w:line="360" w:lineRule="auto"/>
        <w:jc w:val="both"/>
        <w:rPr>
          <w:rStyle w:val="salnttl1"/>
          <w:rFonts w:ascii="Times New Roman" w:eastAsia="Times New Roman" w:hAnsi="Times New Roman"/>
          <w:b w:val="0"/>
          <w:color w:val="auto"/>
          <w:sz w:val="24"/>
          <w:szCs w:val="24"/>
        </w:rPr>
      </w:pPr>
      <w:r w:rsidRPr="00C50193">
        <w:rPr>
          <w:rStyle w:val="salnttl1"/>
          <w:rFonts w:ascii="Times New Roman" w:eastAsia="Times New Roman" w:hAnsi="Times New Roman"/>
          <w:b w:val="0"/>
          <w:color w:val="auto"/>
          <w:sz w:val="24"/>
          <w:szCs w:val="24"/>
          <w:specVanish w:val="0"/>
        </w:rPr>
        <w:t>(2) Producătorii de energie electrică şi termică în cogenerare, care beneficiază de schema de sprijin, prin reprezentanţii legali, răspund pentru respectarea prevederilor de la alin. (1).</w:t>
      </w:r>
    </w:p>
    <w:p w14:paraId="03BAC2D2" w14:textId="77777777" w:rsidR="00C50193" w:rsidRPr="00C50193" w:rsidRDefault="00C50193" w:rsidP="00C50193">
      <w:pPr>
        <w:autoSpaceDE/>
        <w:spacing w:line="360" w:lineRule="auto"/>
        <w:jc w:val="both"/>
        <w:rPr>
          <w:rStyle w:val="salnttl1"/>
          <w:rFonts w:ascii="Times New Roman" w:eastAsia="Times New Roman" w:hAnsi="Times New Roman"/>
          <w:b w:val="0"/>
          <w:color w:val="auto"/>
          <w:sz w:val="24"/>
          <w:szCs w:val="24"/>
        </w:rPr>
      </w:pPr>
      <w:r w:rsidRPr="00C50193">
        <w:rPr>
          <w:rStyle w:val="salnttl1"/>
          <w:rFonts w:ascii="Times New Roman" w:eastAsia="Times New Roman" w:hAnsi="Times New Roman"/>
          <w:b w:val="0"/>
          <w:color w:val="auto"/>
          <w:sz w:val="24"/>
          <w:szCs w:val="24"/>
          <w:specVanish w:val="0"/>
        </w:rPr>
        <w:t>(3) Producătorii de energie electrică şi termică în cogenerare răspund pentru asigurarea condiţiilor normale de funcţionare, pentru verificarea şi respectarea conformităţii mijloacelor de funcţionare.</w:t>
      </w:r>
    </w:p>
    <w:p w14:paraId="04251F9E" w14:textId="1F3AAD2B" w:rsidR="00410F20" w:rsidRPr="008962B9" w:rsidRDefault="00410F20" w:rsidP="00CF7FD5">
      <w:pPr>
        <w:autoSpaceDE/>
        <w:spacing w:line="360" w:lineRule="auto"/>
        <w:jc w:val="both"/>
        <w:rPr>
          <w:rStyle w:val="salnttl1"/>
          <w:rFonts w:ascii="Times New Roman" w:eastAsia="Times New Roman" w:hAnsi="Times New Roman"/>
          <w:color w:val="auto"/>
          <w:sz w:val="24"/>
          <w:szCs w:val="24"/>
        </w:rPr>
      </w:pPr>
      <w:r w:rsidRPr="008962B9">
        <w:rPr>
          <w:rFonts w:ascii="Times New Roman" w:eastAsia="Times New Roman" w:hAnsi="Times New Roman"/>
          <w:sz w:val="24"/>
          <w:szCs w:val="24"/>
          <w:shd w:val="clear" w:color="auto" w:fill="FFFFFF"/>
        </w:rPr>
        <w:lastRenderedPageBreak/>
        <w:t>(4) Dacă există erori sistematice de măsură şi/sau calcul cunoscute, acestea vor fi menţionate în documentaţia de calificare şi corectate de Responsabilul de Configuraţie anterior întocmirii documentaţiilor. ANRE putând respinge aplicarea acestor corecţii în documentaţia de autoevaluare.</w:t>
      </w:r>
    </w:p>
    <w:p w14:paraId="03C79E30" w14:textId="6C89E5E7" w:rsidR="001A5A4F" w:rsidRPr="00C50193" w:rsidRDefault="001A5A4F" w:rsidP="00CF7FD5">
      <w:pPr>
        <w:autoSpaceDE/>
        <w:spacing w:line="360" w:lineRule="auto"/>
        <w:jc w:val="both"/>
        <w:rPr>
          <w:rFonts w:ascii="Times New Roman" w:eastAsia="Times New Roman" w:hAnsi="Times New Roman"/>
          <w:color w:val="FF0000"/>
          <w:sz w:val="24"/>
          <w:szCs w:val="24"/>
          <w:shd w:val="clear" w:color="auto" w:fill="FFFFFF"/>
        </w:rPr>
      </w:pPr>
    </w:p>
    <w:p w14:paraId="6CB6FFF9" w14:textId="77777777" w:rsidR="00DC2E78" w:rsidRDefault="00DC2E78" w:rsidP="00CF7FD5">
      <w:pPr>
        <w:pStyle w:val="scapttl"/>
        <w:spacing w:line="360" w:lineRule="auto"/>
        <w:rPr>
          <w:rFonts w:ascii="Times New Roman" w:hAnsi="Times New Roman"/>
          <w:shd w:val="clear" w:color="auto" w:fill="FFFFFF"/>
        </w:rPr>
      </w:pPr>
    </w:p>
    <w:p w14:paraId="6E3A8BD4" w14:textId="77777777" w:rsidR="00243B22" w:rsidRDefault="00243B22" w:rsidP="00CF7FD5">
      <w:pPr>
        <w:pStyle w:val="scapttl"/>
        <w:spacing w:line="360" w:lineRule="auto"/>
        <w:rPr>
          <w:rFonts w:ascii="Times New Roman" w:hAnsi="Times New Roman"/>
          <w:color w:val="auto"/>
          <w:shd w:val="clear" w:color="auto" w:fill="FFFFFF"/>
        </w:rPr>
      </w:pPr>
    </w:p>
    <w:p w14:paraId="3F82233D" w14:textId="6A2A2782" w:rsidR="00554D00" w:rsidRPr="00243B22" w:rsidRDefault="00243B22" w:rsidP="00CF7FD5">
      <w:pPr>
        <w:pStyle w:val="scapttl"/>
        <w:spacing w:line="360" w:lineRule="auto"/>
        <w:rPr>
          <w:rFonts w:ascii="Times New Roman" w:hAnsi="Times New Roman"/>
          <w:color w:val="auto"/>
          <w:shd w:val="clear" w:color="auto" w:fill="FFFFFF"/>
        </w:rPr>
      </w:pPr>
      <w:r w:rsidRPr="00243B22">
        <w:rPr>
          <w:rFonts w:ascii="Times New Roman" w:hAnsi="Times New Roman"/>
          <w:color w:val="auto"/>
          <w:shd w:val="clear" w:color="auto" w:fill="FFFFFF"/>
        </w:rPr>
        <w:t>CAPITOLUL</w:t>
      </w:r>
      <w:r w:rsidR="00554D00" w:rsidRPr="00243B22">
        <w:rPr>
          <w:rFonts w:ascii="Times New Roman" w:hAnsi="Times New Roman"/>
          <w:color w:val="auto"/>
          <w:shd w:val="clear" w:color="auto" w:fill="FFFFFF"/>
        </w:rPr>
        <w:t xml:space="preserve"> VII</w:t>
      </w:r>
    </w:p>
    <w:p w14:paraId="7E8EC209" w14:textId="77777777" w:rsidR="00554D00" w:rsidRPr="00243B22" w:rsidRDefault="00554D00" w:rsidP="00CF7FD5">
      <w:pPr>
        <w:pStyle w:val="scapden"/>
        <w:spacing w:line="360" w:lineRule="auto"/>
        <w:rPr>
          <w:rFonts w:ascii="Times New Roman" w:hAnsi="Times New Roman"/>
          <w:color w:val="auto"/>
          <w:shd w:val="clear" w:color="auto" w:fill="FFFFFF"/>
        </w:rPr>
      </w:pPr>
      <w:r w:rsidRPr="00243B22">
        <w:rPr>
          <w:rFonts w:ascii="Times New Roman" w:hAnsi="Times New Roman"/>
          <w:color w:val="auto"/>
          <w:shd w:val="clear" w:color="auto" w:fill="FFFFFF"/>
        </w:rPr>
        <w:t>Dispoziţii finale</w:t>
      </w:r>
    </w:p>
    <w:p w14:paraId="40F74BF7" w14:textId="77777777" w:rsidR="00243B22" w:rsidRDefault="00243B22" w:rsidP="00CF7FD5">
      <w:pPr>
        <w:pStyle w:val="sartttl"/>
        <w:spacing w:line="360" w:lineRule="auto"/>
        <w:jc w:val="both"/>
        <w:rPr>
          <w:rFonts w:ascii="Times New Roman" w:hAnsi="Times New Roman"/>
          <w:sz w:val="24"/>
          <w:szCs w:val="24"/>
          <w:shd w:val="clear" w:color="auto" w:fill="FFFFFF"/>
        </w:rPr>
      </w:pPr>
    </w:p>
    <w:p w14:paraId="0E5DA2DA" w14:textId="455FED69" w:rsidR="00554D00" w:rsidRPr="00CF7FD5" w:rsidRDefault="00243B22" w:rsidP="00995455">
      <w:pPr>
        <w:pStyle w:val="sartttl"/>
        <w:spacing w:line="360" w:lineRule="auto"/>
        <w:jc w:val="both"/>
        <w:rPr>
          <w:rStyle w:val="spar3"/>
          <w:rFonts w:ascii="Times New Roman" w:hAnsi="Times New Roman"/>
          <w:b w:val="0"/>
          <w:bCs w:val="0"/>
          <w:sz w:val="24"/>
          <w:szCs w:val="24"/>
        </w:rPr>
      </w:pPr>
      <w:r w:rsidRPr="00995455">
        <w:rPr>
          <w:rFonts w:ascii="Times New Roman" w:hAnsi="Times New Roman"/>
          <w:color w:val="auto"/>
          <w:sz w:val="24"/>
          <w:szCs w:val="24"/>
          <w:shd w:val="clear" w:color="auto" w:fill="FFFFFF"/>
        </w:rPr>
        <w:t xml:space="preserve">Art. </w:t>
      </w:r>
      <w:r w:rsidR="00554D00" w:rsidRPr="00995455">
        <w:rPr>
          <w:rFonts w:ascii="Times New Roman" w:hAnsi="Times New Roman"/>
          <w:color w:val="auto"/>
          <w:sz w:val="24"/>
          <w:szCs w:val="24"/>
          <w:shd w:val="clear" w:color="auto" w:fill="FFFFFF"/>
        </w:rPr>
        <w:t>80</w:t>
      </w:r>
      <w:r w:rsidRPr="00995455">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F7FD5">
        <w:rPr>
          <w:rStyle w:val="spar3"/>
          <w:rFonts w:ascii="Times New Roman" w:hAnsi="Times New Roman"/>
          <w:b w:val="0"/>
          <w:bCs w:val="0"/>
          <w:sz w:val="24"/>
          <w:szCs w:val="24"/>
          <w:specVanish w:val="0"/>
        </w:rPr>
        <w:t>Responsabilul de Configuraţie are următoarele obligaţii:</w:t>
      </w:r>
    </w:p>
    <w:p w14:paraId="393D47E2" w14:textId="273D401D" w:rsidR="00554D00" w:rsidRPr="00995455" w:rsidRDefault="00554D00" w:rsidP="00995455">
      <w:pPr>
        <w:pStyle w:val="ListParagraph"/>
        <w:numPr>
          <w:ilvl w:val="0"/>
          <w:numId w:val="54"/>
        </w:numPr>
        <w:autoSpaceDE/>
        <w:spacing w:line="360" w:lineRule="auto"/>
        <w:jc w:val="both"/>
        <w:rPr>
          <w:rFonts w:ascii="Times New Roman" w:eastAsia="Times New Roman" w:hAnsi="Times New Roman"/>
          <w:sz w:val="24"/>
          <w:szCs w:val="24"/>
        </w:rPr>
      </w:pPr>
      <w:r w:rsidRPr="00995455">
        <w:rPr>
          <w:rStyle w:val="slitbdy"/>
          <w:rFonts w:ascii="Times New Roman" w:eastAsia="Times New Roman" w:hAnsi="Times New Roman"/>
          <w:color w:val="auto"/>
          <w:sz w:val="24"/>
          <w:szCs w:val="24"/>
        </w:rPr>
        <w:t>să notifice ANRE orice schimbare intervenită şi care este relevantă pentru înregistrarea Configuraţiilor/unităţilor de producţie în cogenerare pe care le reprezintă;</w:t>
      </w:r>
    </w:p>
    <w:p w14:paraId="7EFB75E6" w14:textId="73D16269" w:rsidR="00554D00" w:rsidRPr="00995455" w:rsidRDefault="00554D00" w:rsidP="00995455">
      <w:pPr>
        <w:pStyle w:val="ListParagraph"/>
        <w:numPr>
          <w:ilvl w:val="0"/>
          <w:numId w:val="54"/>
        </w:numPr>
        <w:autoSpaceDE/>
        <w:spacing w:line="360" w:lineRule="auto"/>
        <w:jc w:val="both"/>
        <w:rPr>
          <w:rFonts w:ascii="Times New Roman" w:eastAsia="Times New Roman" w:hAnsi="Times New Roman"/>
          <w:sz w:val="24"/>
          <w:szCs w:val="24"/>
          <w:shd w:val="clear" w:color="auto" w:fill="FFFFFF"/>
        </w:rPr>
      </w:pPr>
      <w:r w:rsidRPr="00995455">
        <w:rPr>
          <w:rStyle w:val="slitbdy"/>
          <w:rFonts w:ascii="Times New Roman" w:eastAsia="Times New Roman" w:hAnsi="Times New Roman"/>
          <w:color w:val="auto"/>
          <w:sz w:val="24"/>
          <w:szCs w:val="24"/>
        </w:rPr>
        <w:t>să pună la dispoziţia ANRE toate informaţiile cerute de aceasta şi care sunt relevante pentru efectuarea analizei şi validarea Autoevaluărilor pentru calificare, sau pentru soluţionarea contestaţiilor;</w:t>
      </w:r>
    </w:p>
    <w:p w14:paraId="7BEC5ABC" w14:textId="53A0983F" w:rsidR="00AD73DA" w:rsidRDefault="00554D00" w:rsidP="00995455">
      <w:pPr>
        <w:pStyle w:val="ListParagraph"/>
        <w:numPr>
          <w:ilvl w:val="0"/>
          <w:numId w:val="54"/>
        </w:numPr>
        <w:autoSpaceDE/>
        <w:spacing w:line="360" w:lineRule="auto"/>
        <w:jc w:val="both"/>
        <w:rPr>
          <w:rStyle w:val="slitbdy"/>
          <w:rFonts w:ascii="Times New Roman" w:eastAsia="Times New Roman" w:hAnsi="Times New Roman"/>
          <w:color w:val="auto"/>
          <w:sz w:val="24"/>
          <w:szCs w:val="24"/>
        </w:rPr>
      </w:pPr>
      <w:r w:rsidRPr="00995455">
        <w:rPr>
          <w:rStyle w:val="slitbdy"/>
          <w:rFonts w:ascii="Times New Roman" w:eastAsia="Times New Roman" w:hAnsi="Times New Roman"/>
          <w:color w:val="auto"/>
          <w:sz w:val="24"/>
          <w:szCs w:val="24"/>
        </w:rPr>
        <w:t>să faciliteze accesul la instalaţiile tehnologice din Configuraţiile/unităţile de producţie în cogenerare pe care le reprezintă şi la arhivele cu înregistrările datelor de exploatare/măsurătorilor de performanţă pentru personalul ANRE responsabil cu efectuarea verificărilor</w:t>
      </w:r>
      <w:r w:rsidR="00AD73DA" w:rsidRPr="00995455">
        <w:rPr>
          <w:rStyle w:val="slitbdy"/>
          <w:rFonts w:ascii="Times New Roman" w:eastAsia="Times New Roman" w:hAnsi="Times New Roman"/>
          <w:color w:val="auto"/>
          <w:sz w:val="24"/>
          <w:szCs w:val="24"/>
        </w:rPr>
        <w:t>;</w:t>
      </w:r>
    </w:p>
    <w:p w14:paraId="61003D16" w14:textId="0FEB5612" w:rsidR="00C4166E" w:rsidRPr="00302D5E" w:rsidRDefault="00C4166E" w:rsidP="00C4166E">
      <w:pPr>
        <w:pStyle w:val="ListParagraph"/>
        <w:numPr>
          <w:ilvl w:val="0"/>
          <w:numId w:val="54"/>
        </w:numPr>
        <w:autoSpaceDE/>
        <w:spacing w:line="360" w:lineRule="auto"/>
        <w:jc w:val="both"/>
        <w:rPr>
          <w:rStyle w:val="slitbdy"/>
          <w:rFonts w:ascii="Times New Roman" w:eastAsia="Times New Roman" w:hAnsi="Times New Roman"/>
          <w:color w:val="auto"/>
          <w:sz w:val="24"/>
          <w:szCs w:val="24"/>
        </w:rPr>
      </w:pPr>
      <w:r w:rsidRPr="00302D5E">
        <w:rPr>
          <w:rStyle w:val="slitttl1"/>
          <w:rFonts w:ascii="Times New Roman" w:eastAsia="Times New Roman" w:hAnsi="Times New Roman"/>
          <w:b w:val="0"/>
          <w:color w:val="auto"/>
          <w:sz w:val="24"/>
          <w:szCs w:val="24"/>
          <w:specVanish w:val="0"/>
        </w:rPr>
        <w:t xml:space="preserve">să </w:t>
      </w:r>
      <w:r w:rsidRPr="00302D5E">
        <w:rPr>
          <w:rStyle w:val="slitbdy"/>
          <w:rFonts w:ascii="Times New Roman" w:eastAsia="Times New Roman" w:hAnsi="Times New Roman"/>
          <w:color w:val="auto"/>
          <w:sz w:val="24"/>
          <w:szCs w:val="24"/>
        </w:rPr>
        <w:t>se asigure de respectarea prevederilor legale pentru mijloacele de măsurare utilizate pentru determinarea fluxurilor de energie din documentaţia de autoevaluare pentru calificare</w:t>
      </w:r>
      <w:r w:rsidR="008047B6">
        <w:rPr>
          <w:rStyle w:val="slitbdy"/>
          <w:rFonts w:ascii="Times New Roman" w:eastAsia="Times New Roman" w:hAnsi="Times New Roman"/>
          <w:color w:val="auto"/>
          <w:sz w:val="24"/>
          <w:szCs w:val="24"/>
        </w:rPr>
        <w:t>.</w:t>
      </w:r>
    </w:p>
    <w:p w14:paraId="61346E00" w14:textId="287C0066" w:rsidR="00C4166E" w:rsidRPr="00C4166E" w:rsidRDefault="00C4166E" w:rsidP="00B527D7">
      <w:pPr>
        <w:pStyle w:val="ListParagraph"/>
        <w:autoSpaceDE/>
        <w:spacing w:line="360" w:lineRule="auto"/>
        <w:ind w:left="945"/>
        <w:jc w:val="both"/>
        <w:rPr>
          <w:rFonts w:ascii="Times New Roman" w:eastAsia="Times New Roman" w:hAnsi="Times New Roman"/>
          <w:sz w:val="24"/>
          <w:szCs w:val="24"/>
          <w:shd w:val="clear" w:color="auto" w:fill="FFFFFF"/>
        </w:rPr>
      </w:pPr>
    </w:p>
    <w:p w14:paraId="4A278F07" w14:textId="2235193D" w:rsidR="00554D00" w:rsidRPr="008C51AA" w:rsidRDefault="008C51AA" w:rsidP="008C51AA">
      <w:pPr>
        <w:pStyle w:val="sartttl"/>
        <w:spacing w:line="360" w:lineRule="auto"/>
        <w:jc w:val="both"/>
        <w:rPr>
          <w:rFonts w:ascii="Times New Roman" w:hAnsi="Times New Roman"/>
          <w:b w:val="0"/>
          <w:color w:val="auto"/>
          <w:sz w:val="24"/>
          <w:szCs w:val="24"/>
          <w:shd w:val="clear" w:color="auto" w:fill="FFFFFF"/>
        </w:rPr>
      </w:pPr>
      <w:r w:rsidRPr="008C51AA">
        <w:rPr>
          <w:rFonts w:ascii="Times New Roman" w:hAnsi="Times New Roman"/>
          <w:color w:val="auto"/>
          <w:sz w:val="24"/>
          <w:szCs w:val="24"/>
          <w:shd w:val="clear" w:color="auto" w:fill="FFFFFF"/>
        </w:rPr>
        <w:t xml:space="preserve">Art. </w:t>
      </w:r>
      <w:r w:rsidR="00554D00" w:rsidRPr="008C51AA">
        <w:rPr>
          <w:rFonts w:ascii="Times New Roman" w:hAnsi="Times New Roman"/>
          <w:color w:val="auto"/>
          <w:sz w:val="24"/>
          <w:szCs w:val="24"/>
          <w:shd w:val="clear" w:color="auto" w:fill="FFFFFF"/>
        </w:rPr>
        <w:t>81</w:t>
      </w:r>
      <w:r w:rsidRPr="008C51AA">
        <w:rPr>
          <w:rFonts w:ascii="Times New Roman" w:hAnsi="Times New Roman"/>
          <w:color w:val="auto"/>
          <w:sz w:val="24"/>
          <w:szCs w:val="24"/>
          <w:shd w:val="clear" w:color="auto" w:fill="FFFFFF"/>
        </w:rPr>
        <w:t xml:space="preserve"> - </w:t>
      </w:r>
      <w:r w:rsidR="00554D00" w:rsidRPr="008C51AA">
        <w:rPr>
          <w:rFonts w:ascii="Times New Roman" w:hAnsi="Times New Roman"/>
          <w:b w:val="0"/>
          <w:color w:val="auto"/>
          <w:sz w:val="24"/>
          <w:szCs w:val="24"/>
          <w:shd w:val="clear" w:color="auto" w:fill="FFFFFF"/>
        </w:rPr>
        <w:t>Solicitantul, prin Responsabilul de Configuraţie, îşi asumă responsabilitatea pentru corectitudinea tuturor datelor şi informaţiilor transmise conform prevederilor prezentului regulament, precum şi pentru respectarea condiţiilor pentru măsurători şi calcule prevăzute în capitolul VI.</w:t>
      </w:r>
    </w:p>
    <w:p w14:paraId="57E106E7" w14:textId="68CF3F3C" w:rsidR="00554D00" w:rsidRPr="00C4166E" w:rsidRDefault="00C4166E" w:rsidP="00C4166E">
      <w:pPr>
        <w:pStyle w:val="sartttl"/>
        <w:spacing w:line="360" w:lineRule="auto"/>
        <w:jc w:val="both"/>
        <w:rPr>
          <w:rFonts w:ascii="Times New Roman" w:eastAsia="Times New Roman" w:hAnsi="Times New Roman"/>
          <w:b w:val="0"/>
          <w:color w:val="auto"/>
          <w:sz w:val="24"/>
          <w:szCs w:val="24"/>
          <w:shd w:val="clear" w:color="auto" w:fill="FFFFFF"/>
        </w:rPr>
      </w:pPr>
      <w:r w:rsidRPr="00C4166E">
        <w:rPr>
          <w:rFonts w:ascii="Times New Roman" w:hAnsi="Times New Roman"/>
          <w:color w:val="auto"/>
          <w:sz w:val="24"/>
          <w:szCs w:val="24"/>
          <w:shd w:val="clear" w:color="auto" w:fill="FFFFFF"/>
        </w:rPr>
        <w:t xml:space="preserve">Art. </w:t>
      </w:r>
      <w:r w:rsidR="00554D00" w:rsidRPr="00C4166E">
        <w:rPr>
          <w:rFonts w:ascii="Times New Roman" w:hAnsi="Times New Roman"/>
          <w:color w:val="auto"/>
          <w:sz w:val="24"/>
          <w:szCs w:val="24"/>
          <w:shd w:val="clear" w:color="auto" w:fill="FFFFFF"/>
        </w:rPr>
        <w:t>82</w:t>
      </w:r>
      <w:r w:rsidRPr="00C4166E">
        <w:rPr>
          <w:rFonts w:ascii="Times New Roman" w:hAnsi="Times New Roman"/>
          <w:color w:val="auto"/>
          <w:sz w:val="24"/>
          <w:szCs w:val="24"/>
          <w:shd w:val="clear" w:color="auto" w:fill="FFFFFF"/>
        </w:rPr>
        <w:t xml:space="preserve"> - </w:t>
      </w:r>
      <w:r w:rsidR="00554D00" w:rsidRPr="00C4166E">
        <w:rPr>
          <w:rStyle w:val="salnttl1"/>
          <w:rFonts w:ascii="Times New Roman" w:eastAsia="Times New Roman" w:hAnsi="Times New Roman"/>
          <w:color w:val="auto"/>
          <w:sz w:val="24"/>
          <w:szCs w:val="24"/>
          <w:specVanish w:val="0"/>
        </w:rPr>
        <w:t>(1)</w:t>
      </w:r>
      <w:r w:rsidRPr="00C4166E">
        <w:rPr>
          <w:rStyle w:val="salnttl1"/>
          <w:rFonts w:ascii="Times New Roman" w:eastAsia="Times New Roman" w:hAnsi="Times New Roman"/>
          <w:color w:val="auto"/>
          <w:sz w:val="24"/>
          <w:szCs w:val="24"/>
          <w:specVanish w:val="0"/>
        </w:rPr>
        <w:t xml:space="preserve"> </w:t>
      </w:r>
      <w:r w:rsidR="00554D00" w:rsidRPr="00C4166E">
        <w:rPr>
          <w:rStyle w:val="salnbdy"/>
          <w:rFonts w:ascii="Times New Roman" w:eastAsia="Times New Roman" w:hAnsi="Times New Roman"/>
          <w:b w:val="0"/>
          <w:color w:val="auto"/>
          <w:sz w:val="24"/>
          <w:szCs w:val="24"/>
        </w:rPr>
        <w:t>Toate datele transmise la ANRE în cursul procesului de calificare, care au fost identificate de Responsabilii de Configuraţie ca fiind confidenţiale, vor fi tratate de ANRE ca informaţii confidenţiale, dacă acest lucru nu contravine legii.</w:t>
      </w:r>
    </w:p>
    <w:p w14:paraId="6ED2C18E" w14:textId="5A47D09E" w:rsidR="00554D00" w:rsidRPr="00C4166E" w:rsidRDefault="00554D00" w:rsidP="00CF7FD5">
      <w:pPr>
        <w:autoSpaceDE/>
        <w:spacing w:line="360" w:lineRule="auto"/>
        <w:jc w:val="both"/>
        <w:rPr>
          <w:rStyle w:val="salnbdy"/>
          <w:rFonts w:ascii="Times New Roman" w:hAnsi="Times New Roman"/>
          <w:color w:val="auto"/>
          <w:sz w:val="24"/>
          <w:szCs w:val="24"/>
        </w:rPr>
      </w:pPr>
      <w:r w:rsidRPr="00C4166E">
        <w:rPr>
          <w:rStyle w:val="salnttl1"/>
          <w:rFonts w:ascii="Times New Roman" w:eastAsia="Times New Roman" w:hAnsi="Times New Roman"/>
          <w:b w:val="0"/>
          <w:color w:val="auto"/>
          <w:sz w:val="24"/>
          <w:szCs w:val="24"/>
          <w:specVanish w:val="0"/>
        </w:rPr>
        <w:lastRenderedPageBreak/>
        <w:t>(2)</w:t>
      </w:r>
      <w:r w:rsidR="00C4166E" w:rsidRPr="00C4166E">
        <w:rPr>
          <w:rStyle w:val="salnttl1"/>
          <w:rFonts w:ascii="Times New Roman" w:eastAsia="Times New Roman" w:hAnsi="Times New Roman"/>
          <w:color w:val="auto"/>
          <w:sz w:val="24"/>
          <w:szCs w:val="24"/>
          <w:specVanish w:val="0"/>
        </w:rPr>
        <w:t xml:space="preserve"> </w:t>
      </w:r>
      <w:r w:rsidRPr="00C4166E">
        <w:rPr>
          <w:rStyle w:val="salnbdy"/>
          <w:rFonts w:ascii="Times New Roman" w:eastAsia="Times New Roman" w:hAnsi="Times New Roman"/>
          <w:color w:val="auto"/>
          <w:sz w:val="24"/>
          <w:szCs w:val="24"/>
        </w:rPr>
        <w:t>Responsabilii de Configuraţie vor asigura păstrarea, pe o perioadă de cel puţin 10 ani, a înregistrărilor tuturor valorilor măsurate, datelor, informaţiilor, inclusiv a celor care să confirme respectarea condiţiilor pentru măsurători şi calcule, şi a documentaţiilor transmise la ANRE pentru calificare.</w:t>
      </w:r>
    </w:p>
    <w:p w14:paraId="236261B5" w14:textId="03DAE348" w:rsidR="00554D00" w:rsidRPr="00C4166E" w:rsidRDefault="00554D00" w:rsidP="00CF7FD5">
      <w:pPr>
        <w:autoSpaceDE/>
        <w:spacing w:line="360" w:lineRule="auto"/>
        <w:jc w:val="both"/>
        <w:rPr>
          <w:rFonts w:ascii="Times New Roman" w:eastAsia="Times New Roman" w:hAnsi="Times New Roman"/>
          <w:sz w:val="24"/>
          <w:szCs w:val="24"/>
          <w:shd w:val="clear" w:color="auto" w:fill="FFFFFF"/>
        </w:rPr>
      </w:pPr>
      <w:r w:rsidRPr="00C4166E">
        <w:rPr>
          <w:rStyle w:val="salnttl1"/>
          <w:rFonts w:ascii="Times New Roman" w:eastAsia="Times New Roman" w:hAnsi="Times New Roman"/>
          <w:b w:val="0"/>
          <w:color w:val="auto"/>
          <w:sz w:val="24"/>
          <w:szCs w:val="24"/>
          <w:specVanish w:val="0"/>
        </w:rPr>
        <w:t>(3)</w:t>
      </w:r>
      <w:r w:rsidR="00C4166E" w:rsidRPr="00C4166E">
        <w:rPr>
          <w:rStyle w:val="salnttl1"/>
          <w:rFonts w:ascii="Times New Roman" w:eastAsia="Times New Roman" w:hAnsi="Times New Roman"/>
          <w:color w:val="auto"/>
          <w:sz w:val="24"/>
          <w:szCs w:val="24"/>
          <w:specVanish w:val="0"/>
        </w:rPr>
        <w:t xml:space="preserve"> </w:t>
      </w:r>
      <w:r w:rsidRPr="00C4166E">
        <w:rPr>
          <w:rStyle w:val="salnbdy"/>
          <w:rFonts w:ascii="Times New Roman" w:eastAsia="Times New Roman" w:hAnsi="Times New Roman"/>
          <w:color w:val="auto"/>
          <w:sz w:val="24"/>
          <w:szCs w:val="24"/>
        </w:rPr>
        <w:t xml:space="preserve">ANRE, direct, sau prin reprezentanţi împuterniciţi, poate efectua controale la sediile şi în instalaţiile </w:t>
      </w:r>
      <w:r w:rsidR="003A1148">
        <w:rPr>
          <w:rStyle w:val="salnbdy"/>
          <w:rFonts w:ascii="Times New Roman" w:eastAsia="Times New Roman" w:hAnsi="Times New Roman"/>
          <w:color w:val="auto"/>
          <w:sz w:val="24"/>
          <w:szCs w:val="24"/>
        </w:rPr>
        <w:t>producătorii de energie electrică şi termică în cogenerare</w:t>
      </w:r>
      <w:r w:rsidRPr="00C4166E">
        <w:rPr>
          <w:rStyle w:val="salnbdy"/>
          <w:rFonts w:ascii="Times New Roman" w:eastAsia="Times New Roman" w:hAnsi="Times New Roman"/>
          <w:color w:val="auto"/>
          <w:sz w:val="24"/>
          <w:szCs w:val="24"/>
        </w:rPr>
        <w:t xml:space="preserve"> care au solicitat şi obţinut calificarea pentru Schema de sprijin, pentru verificarea datelor şi informaţiilor transmise de Responsabilii de Configuraţie în documentaţiile de înregistrare/calificare.</w:t>
      </w:r>
    </w:p>
    <w:p w14:paraId="2D9D37DF" w14:textId="495FB55B" w:rsidR="00554D00" w:rsidRPr="00B24C7D" w:rsidRDefault="00B82D76" w:rsidP="00B82D76">
      <w:pPr>
        <w:pStyle w:val="sartttl"/>
        <w:spacing w:line="360" w:lineRule="auto"/>
        <w:jc w:val="both"/>
        <w:rPr>
          <w:rFonts w:ascii="Times New Roman" w:eastAsia="Times New Roman" w:hAnsi="Times New Roman"/>
          <w:b w:val="0"/>
          <w:color w:val="000000"/>
          <w:sz w:val="24"/>
          <w:szCs w:val="24"/>
          <w:shd w:val="clear" w:color="auto" w:fill="FFFFFF"/>
        </w:rPr>
      </w:pPr>
      <w:r w:rsidRPr="00B82D76">
        <w:rPr>
          <w:rFonts w:ascii="Times New Roman" w:hAnsi="Times New Roman"/>
          <w:color w:val="auto"/>
          <w:sz w:val="24"/>
          <w:szCs w:val="24"/>
          <w:shd w:val="clear" w:color="auto" w:fill="FFFFFF"/>
        </w:rPr>
        <w:t xml:space="preserve">Art. </w:t>
      </w:r>
      <w:r w:rsidR="00554D00" w:rsidRPr="00B82D76">
        <w:rPr>
          <w:rFonts w:ascii="Times New Roman" w:hAnsi="Times New Roman"/>
          <w:color w:val="auto"/>
          <w:sz w:val="24"/>
          <w:szCs w:val="24"/>
          <w:shd w:val="clear" w:color="auto" w:fill="FFFFFF"/>
        </w:rPr>
        <w:t>83</w:t>
      </w:r>
      <w:r w:rsidRPr="00B82D76">
        <w:rPr>
          <w:rFonts w:ascii="Times New Roman" w:hAnsi="Times New Roman"/>
          <w:color w:val="auto"/>
          <w:sz w:val="24"/>
          <w:szCs w:val="24"/>
          <w:shd w:val="clear" w:color="auto" w:fill="FFFFFF"/>
        </w:rPr>
        <w:t xml:space="preserve"> - </w:t>
      </w:r>
      <w:r w:rsidR="00554D00" w:rsidRPr="00B82D76">
        <w:rPr>
          <w:rStyle w:val="salnttl1"/>
          <w:rFonts w:ascii="Times New Roman" w:eastAsia="Times New Roman" w:hAnsi="Times New Roman"/>
          <w:color w:val="auto"/>
          <w:sz w:val="24"/>
          <w:szCs w:val="24"/>
          <w:specVanish w:val="0"/>
        </w:rPr>
        <w:t>(1)</w:t>
      </w:r>
      <w:r w:rsidR="00C4166E">
        <w:rPr>
          <w:rStyle w:val="salnttl1"/>
          <w:rFonts w:ascii="Times New Roman" w:eastAsia="Times New Roman" w:hAnsi="Times New Roman"/>
          <w:sz w:val="24"/>
          <w:szCs w:val="24"/>
          <w:specVanish w:val="0"/>
        </w:rPr>
        <w:t xml:space="preserve"> </w:t>
      </w:r>
      <w:r w:rsidR="00554D00" w:rsidRPr="00B82D76">
        <w:rPr>
          <w:rStyle w:val="salnbdy"/>
          <w:rFonts w:ascii="Times New Roman" w:eastAsia="Times New Roman" w:hAnsi="Times New Roman"/>
          <w:b w:val="0"/>
          <w:sz w:val="24"/>
          <w:szCs w:val="24"/>
        </w:rPr>
        <w:t xml:space="preserve">Pentru unităţile de micro-cogenerare şi/sau unităţile de cogenerare de mică putere deţinute de un client - consumator - </w:t>
      </w:r>
      <w:r w:rsidR="00554D00" w:rsidRPr="00B24C7D">
        <w:rPr>
          <w:rStyle w:val="salnbdy"/>
          <w:rFonts w:ascii="Times New Roman" w:eastAsia="Times New Roman" w:hAnsi="Times New Roman"/>
          <w:b w:val="0"/>
          <w:sz w:val="24"/>
          <w:szCs w:val="24"/>
        </w:rPr>
        <w:t>casnic, responsabilitatea înregistrării acestora precum şi responsabilitatea colectării, verificării şi transmiterii anuale a datelor privind producţiile, livrările şi consumurile de energie în cogenerare de înaltă eficienţă, realizate de acestea, revine furnizorului de energie electrică cu care are aranjamente comerciale respectivul client - consumator.</w:t>
      </w:r>
    </w:p>
    <w:p w14:paraId="0375281A" w14:textId="2114F66E" w:rsidR="00554D00" w:rsidRPr="00B24C7D"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24C7D">
        <w:rPr>
          <w:rStyle w:val="salnttl1"/>
          <w:rFonts w:ascii="Times New Roman" w:eastAsia="Times New Roman" w:hAnsi="Times New Roman"/>
          <w:b w:val="0"/>
          <w:color w:val="auto"/>
          <w:sz w:val="24"/>
          <w:szCs w:val="24"/>
          <w:specVanish w:val="0"/>
        </w:rPr>
        <w:t>(2)</w:t>
      </w:r>
      <w:r w:rsidR="00B82D76" w:rsidRPr="00B24C7D">
        <w:rPr>
          <w:rStyle w:val="salnttl1"/>
          <w:rFonts w:ascii="Times New Roman" w:eastAsia="Times New Roman" w:hAnsi="Times New Roman"/>
          <w:color w:val="auto"/>
          <w:sz w:val="24"/>
          <w:szCs w:val="24"/>
          <w:specVanish w:val="0"/>
        </w:rPr>
        <w:t xml:space="preserve"> </w:t>
      </w:r>
      <w:r w:rsidRPr="00B24C7D">
        <w:rPr>
          <w:rStyle w:val="salnbdy"/>
          <w:rFonts w:ascii="Times New Roman" w:eastAsia="Times New Roman" w:hAnsi="Times New Roman"/>
          <w:sz w:val="24"/>
          <w:szCs w:val="24"/>
        </w:rPr>
        <w:t xml:space="preserve">Înregistrarea la ANRE, de către furnizorii de energie electrică, a unităţilor de micro-cogenerare şi/sau unităţilor de cogenerare de mică putere deţinute de clienţii/consumatorii casnici deserviţi se face în mod simplificat, doar pe baza datelor şi informaţiilor prevăzute în </w:t>
      </w:r>
      <w:r w:rsidRPr="00B24C7D">
        <w:rPr>
          <w:rStyle w:val="slgi1"/>
          <w:rFonts w:ascii="Times New Roman" w:eastAsia="Times New Roman" w:hAnsi="Times New Roman"/>
          <w:color w:val="auto"/>
          <w:sz w:val="24"/>
          <w:szCs w:val="24"/>
          <w:u w:val="none"/>
        </w:rPr>
        <w:t>Anexa nr. 4</w:t>
      </w:r>
      <w:r w:rsidRPr="00B24C7D">
        <w:rPr>
          <w:rStyle w:val="salnbdy"/>
          <w:rFonts w:ascii="Times New Roman" w:eastAsia="Times New Roman" w:hAnsi="Times New Roman"/>
          <w:color w:val="auto"/>
          <w:sz w:val="24"/>
          <w:szCs w:val="24"/>
        </w:rPr>
        <w:t xml:space="preserve"> </w:t>
      </w:r>
      <w:r w:rsidRPr="00B24C7D">
        <w:rPr>
          <w:rStyle w:val="salnbdy"/>
          <w:rFonts w:ascii="Times New Roman" w:eastAsia="Times New Roman" w:hAnsi="Times New Roman"/>
          <w:sz w:val="24"/>
          <w:szCs w:val="24"/>
        </w:rPr>
        <w:t>la prezentul Regulament.</w:t>
      </w:r>
    </w:p>
    <w:p w14:paraId="409028DD" w14:textId="7F4DF9CC"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24C7D">
        <w:rPr>
          <w:rStyle w:val="salnttl1"/>
          <w:rFonts w:ascii="Times New Roman" w:eastAsia="Times New Roman" w:hAnsi="Times New Roman"/>
          <w:b w:val="0"/>
          <w:color w:val="auto"/>
          <w:sz w:val="24"/>
          <w:szCs w:val="24"/>
          <w:specVanish w:val="0"/>
        </w:rPr>
        <w:t>(3)</w:t>
      </w:r>
      <w:r w:rsidR="00B82D76" w:rsidRPr="00B24C7D">
        <w:rPr>
          <w:rStyle w:val="salnttl1"/>
          <w:rFonts w:ascii="Times New Roman" w:eastAsia="Times New Roman" w:hAnsi="Times New Roman"/>
          <w:color w:val="auto"/>
          <w:sz w:val="24"/>
          <w:szCs w:val="24"/>
          <w:specVanish w:val="0"/>
        </w:rPr>
        <w:t xml:space="preserve"> </w:t>
      </w:r>
      <w:r w:rsidRPr="00B24C7D">
        <w:rPr>
          <w:rStyle w:val="salnbdy"/>
          <w:rFonts w:ascii="Times New Roman" w:eastAsia="Times New Roman" w:hAnsi="Times New Roman"/>
          <w:sz w:val="24"/>
          <w:szCs w:val="24"/>
        </w:rPr>
        <w:t>Fiecare furnizor de energie electrică transmite anual la ANRE, până la data de 31 iulie, datele agregate de funcţionare, realizate în anul precedent de unităţile de micro-cogenerare şi/sau unităţile de cogenerare de mică putere deţinute de clienţii - consumatorii - casnici deserviţi: consumul de energie din combustibil, energia electrică produsă, energia electrică livrată în reţea, energia termică utilă, eficienţa globală, economia de energie primară.</w:t>
      </w:r>
    </w:p>
    <w:p w14:paraId="44887A95" w14:textId="57398875" w:rsidR="00554D00" w:rsidRPr="008E48BB" w:rsidRDefault="008E48BB" w:rsidP="008E48BB">
      <w:pPr>
        <w:pStyle w:val="sartttl"/>
        <w:spacing w:line="360" w:lineRule="auto"/>
        <w:jc w:val="both"/>
        <w:rPr>
          <w:rFonts w:ascii="Times New Roman" w:hAnsi="Times New Roman"/>
          <w:b w:val="0"/>
          <w:color w:val="000000"/>
          <w:sz w:val="24"/>
          <w:szCs w:val="24"/>
          <w:shd w:val="clear" w:color="auto" w:fill="FFFFFF"/>
        </w:rPr>
      </w:pPr>
      <w:r w:rsidRPr="008E48BB">
        <w:rPr>
          <w:rFonts w:ascii="Times New Roman" w:hAnsi="Times New Roman"/>
          <w:color w:val="auto"/>
          <w:sz w:val="24"/>
          <w:szCs w:val="24"/>
          <w:shd w:val="clear" w:color="auto" w:fill="FFFFFF"/>
        </w:rPr>
        <w:t xml:space="preserve">Art. </w:t>
      </w:r>
      <w:r w:rsidR="00554D00" w:rsidRPr="008E48BB">
        <w:rPr>
          <w:rFonts w:ascii="Times New Roman" w:hAnsi="Times New Roman"/>
          <w:color w:val="auto"/>
          <w:sz w:val="24"/>
          <w:szCs w:val="24"/>
          <w:shd w:val="clear" w:color="auto" w:fill="FFFFFF"/>
        </w:rPr>
        <w:t>84</w:t>
      </w:r>
      <w:r w:rsidRPr="008E48BB">
        <w:rPr>
          <w:rFonts w:ascii="Times New Roman" w:hAnsi="Times New Roman"/>
          <w:color w:val="auto"/>
          <w:sz w:val="24"/>
          <w:szCs w:val="24"/>
          <w:shd w:val="clear" w:color="auto" w:fill="FFFFFF"/>
        </w:rPr>
        <w:t xml:space="preserve"> - </w:t>
      </w:r>
      <w:r w:rsidR="00554D00" w:rsidRPr="008E48BB">
        <w:rPr>
          <w:rFonts w:ascii="Times New Roman" w:hAnsi="Times New Roman"/>
          <w:b w:val="0"/>
          <w:color w:val="000000"/>
          <w:sz w:val="24"/>
          <w:szCs w:val="24"/>
          <w:shd w:val="clear" w:color="auto" w:fill="FFFFFF"/>
        </w:rPr>
        <w:t>Administratorul Schemei de sprijin va stabili drepturile lunare/anuale de încasare şi, după caz, obligaţiile anuale de plată ale producătorilor de energie electrică şi termică în cogenerare, în conformitate cu notificările/deciziile emise de ANRE în aplicarea prezentului Regulament.</w:t>
      </w:r>
    </w:p>
    <w:p w14:paraId="455A305B" w14:textId="53BCB89B" w:rsidR="00554D00" w:rsidRPr="00CF7FD5" w:rsidRDefault="008266AD" w:rsidP="008266AD">
      <w:pPr>
        <w:pStyle w:val="sartttl"/>
        <w:spacing w:line="360" w:lineRule="auto"/>
        <w:jc w:val="both"/>
        <w:rPr>
          <w:rFonts w:ascii="Times New Roman" w:hAnsi="Times New Roman"/>
          <w:sz w:val="24"/>
          <w:szCs w:val="24"/>
          <w:shd w:val="clear" w:color="auto" w:fill="FFFFFF"/>
        </w:rPr>
      </w:pPr>
      <w:r w:rsidRPr="00BF265C">
        <w:rPr>
          <w:rFonts w:ascii="Times New Roman" w:hAnsi="Times New Roman"/>
          <w:color w:val="auto"/>
          <w:sz w:val="24"/>
          <w:szCs w:val="24"/>
          <w:shd w:val="clear" w:color="auto" w:fill="FFFFFF"/>
        </w:rPr>
        <w:t xml:space="preserve">Art. </w:t>
      </w:r>
      <w:r w:rsidR="00554D00" w:rsidRPr="00BF265C">
        <w:rPr>
          <w:rFonts w:ascii="Times New Roman" w:hAnsi="Times New Roman"/>
          <w:color w:val="auto"/>
          <w:sz w:val="24"/>
          <w:szCs w:val="24"/>
          <w:shd w:val="clear" w:color="auto" w:fill="FFFFFF"/>
        </w:rPr>
        <w:t>85</w:t>
      </w:r>
      <w:r w:rsidRPr="00BF265C">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8266AD">
        <w:rPr>
          <w:rStyle w:val="slgi1"/>
          <w:rFonts w:ascii="Times New Roman" w:hAnsi="Times New Roman"/>
          <w:b w:val="0"/>
          <w:bCs w:val="0"/>
          <w:color w:val="auto"/>
          <w:sz w:val="24"/>
          <w:szCs w:val="24"/>
          <w:u w:val="none"/>
        </w:rPr>
        <w:t>Anexele nr. 1 - 5</w:t>
      </w:r>
      <w:r w:rsidR="00554D00" w:rsidRPr="008266AD">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fac parte integrantă din prezentul Regulament.</w:t>
      </w:r>
    </w:p>
    <w:p w14:paraId="72B2F193" w14:textId="06A5CC38" w:rsidR="00BE74C4" w:rsidRPr="00BE74C4" w:rsidRDefault="008962B9" w:rsidP="008B7B0D">
      <w:pPr>
        <w:autoSpaceDE/>
        <w:autoSpaceDN/>
        <w:spacing w:after="160" w:line="259" w:lineRule="auto"/>
        <w:rPr>
          <w:rFonts w:ascii="Times New Roman" w:hAnsi="Times New Roman"/>
          <w:b/>
          <w:sz w:val="24"/>
          <w:szCs w:val="24"/>
          <w:shd w:val="clear" w:color="auto" w:fill="FFFFFF"/>
        </w:rPr>
      </w:pPr>
      <w:r>
        <w:rPr>
          <w:rFonts w:ascii="Times New Roman" w:hAnsi="Times New Roman"/>
          <w:b/>
          <w:sz w:val="24"/>
          <w:szCs w:val="24"/>
          <w:shd w:val="clear" w:color="auto" w:fill="FFFFFF"/>
        </w:rPr>
        <w:br w:type="page"/>
      </w:r>
    </w:p>
    <w:p w14:paraId="2CD0594D" w14:textId="4FFEBC2F" w:rsidR="00A00DB1" w:rsidRDefault="00A00DB1" w:rsidP="00A00DB1">
      <w:pPr>
        <w:tabs>
          <w:tab w:val="center" w:pos="7371"/>
        </w:tabs>
        <w:autoSpaceDE/>
        <w:autoSpaceDN/>
        <w:spacing w:after="160" w:line="259" w:lineRule="auto"/>
        <w:rPr>
          <w:rFonts w:ascii="Times New Roman" w:hAnsi="Times New Roman"/>
          <w:sz w:val="24"/>
          <w:szCs w:val="24"/>
          <w:shd w:val="clear" w:color="auto" w:fill="FFFFFF"/>
        </w:rPr>
      </w:pPr>
    </w:p>
    <w:p w14:paraId="2FFDDD77" w14:textId="40BB680C" w:rsidR="00554D00" w:rsidRPr="00984CF1" w:rsidRDefault="00554D00" w:rsidP="00230E54">
      <w:pPr>
        <w:pStyle w:val="sanxttl"/>
        <w:spacing w:line="360" w:lineRule="auto"/>
        <w:jc w:val="right"/>
        <w:rPr>
          <w:rFonts w:ascii="Times New Roman" w:hAnsi="Times New Roman"/>
          <w:color w:val="auto"/>
          <w:sz w:val="24"/>
          <w:szCs w:val="24"/>
          <w:shd w:val="clear" w:color="auto" w:fill="FFFFFF"/>
        </w:rPr>
      </w:pPr>
      <w:r w:rsidRPr="00984CF1">
        <w:rPr>
          <w:rFonts w:ascii="Times New Roman" w:hAnsi="Times New Roman"/>
          <w:color w:val="auto"/>
          <w:sz w:val="24"/>
          <w:szCs w:val="24"/>
          <w:shd w:val="clear" w:color="auto" w:fill="FFFFFF"/>
        </w:rPr>
        <w:t>Anexa nr. 1</w:t>
      </w:r>
    </w:p>
    <w:p w14:paraId="3925DFDE" w14:textId="77777777" w:rsidR="00554D00" w:rsidRPr="00FD6E4C" w:rsidRDefault="00554D00" w:rsidP="00230E54">
      <w:pPr>
        <w:pStyle w:val="spar"/>
        <w:spacing w:line="360" w:lineRule="auto"/>
        <w:jc w:val="right"/>
        <w:rPr>
          <w:b/>
          <w:shd w:val="clear" w:color="auto" w:fill="FFFFFF"/>
        </w:rPr>
      </w:pPr>
      <w:r w:rsidRPr="00FD6E4C">
        <w:rPr>
          <w:b/>
          <w:shd w:val="clear" w:color="auto" w:fill="FFFFFF"/>
        </w:rPr>
        <w:t>la Regulament</w:t>
      </w:r>
    </w:p>
    <w:p w14:paraId="7D0A25FB" w14:textId="19713AA2" w:rsidR="00554D00" w:rsidRPr="00984CF1" w:rsidRDefault="00554D00" w:rsidP="00CF7FD5">
      <w:pPr>
        <w:pStyle w:val="spar"/>
        <w:spacing w:line="360" w:lineRule="auto"/>
        <w:jc w:val="center"/>
        <w:rPr>
          <w:b/>
          <w:shd w:val="clear" w:color="auto" w:fill="FFFFFF"/>
        </w:rPr>
      </w:pPr>
      <w:r w:rsidRPr="00984CF1">
        <w:rPr>
          <w:b/>
          <w:shd w:val="clear" w:color="auto" w:fill="FFFFFF"/>
        </w:rPr>
        <w:t>Machete pentru documentaţia de înregistrare</w:t>
      </w:r>
    </w:p>
    <w:p w14:paraId="27E3091B" w14:textId="52A3555B" w:rsidR="001074EB" w:rsidRPr="00FD6E4C" w:rsidRDefault="001074EB" w:rsidP="00CF7FD5">
      <w:pPr>
        <w:pStyle w:val="spar"/>
        <w:spacing w:line="360" w:lineRule="auto"/>
        <w:jc w:val="center"/>
        <w:rPr>
          <w:shd w:val="clear" w:color="auto" w:fill="FFFFFF"/>
        </w:rPr>
      </w:pPr>
    </w:p>
    <w:p w14:paraId="5F0E6E3B" w14:textId="35CA151A" w:rsidR="001074EB" w:rsidRPr="00FD6E4C" w:rsidRDefault="001074EB" w:rsidP="00D83945">
      <w:pPr>
        <w:pStyle w:val="spar"/>
        <w:spacing w:line="360" w:lineRule="auto"/>
        <w:ind w:left="0"/>
        <w:rPr>
          <w:shd w:val="clear" w:color="auto" w:fill="FFFFFF"/>
        </w:rPr>
      </w:pPr>
      <w:r w:rsidRPr="00FD6E4C">
        <w:rPr>
          <w:shd w:val="clear" w:color="auto" w:fill="FFFFFF"/>
        </w:rPr>
        <w:t xml:space="preserve">Tabelul 1. Caracteristici ale Configuraţiei ……… (nr. de </w:t>
      </w:r>
      <w:r w:rsidR="002C4F5F">
        <w:rPr>
          <w:shd w:val="clear" w:color="auto" w:fill="FFFFFF"/>
        </w:rPr>
        <w:t>înregistrare</w:t>
      </w:r>
      <w:r w:rsidRPr="00FD6E4C">
        <w:rPr>
          <w:shd w:val="clear" w:color="auto" w:fill="FFFFFF"/>
        </w:rPr>
        <w:t>)</w:t>
      </w:r>
    </w:p>
    <w:tbl>
      <w:tblPr>
        <w:tblW w:w="96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78"/>
        <w:gridCol w:w="2558"/>
      </w:tblGrid>
      <w:tr w:rsidR="00A07A58" w:rsidRPr="00984CF1" w14:paraId="57AB47A3" w14:textId="77777777" w:rsidTr="008962B9">
        <w:trPr>
          <w:trHeight w:val="375"/>
        </w:trPr>
        <w:tc>
          <w:tcPr>
            <w:tcW w:w="7078" w:type="dxa"/>
            <w:shd w:val="clear" w:color="auto" w:fill="auto"/>
            <w:vAlign w:val="center"/>
            <w:hideMark/>
          </w:tcPr>
          <w:p w14:paraId="3CF743B7"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electrică instalată a Configuraţiei  [MW]</w:t>
            </w:r>
          </w:p>
        </w:tc>
        <w:tc>
          <w:tcPr>
            <w:tcW w:w="2558" w:type="dxa"/>
            <w:shd w:val="clear" w:color="auto" w:fill="auto"/>
            <w:vAlign w:val="center"/>
          </w:tcPr>
          <w:p w14:paraId="74ED88F0" w14:textId="1A988DB9"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0585BC10" w14:textId="77777777" w:rsidTr="008962B9">
        <w:trPr>
          <w:trHeight w:val="360"/>
        </w:trPr>
        <w:tc>
          <w:tcPr>
            <w:tcW w:w="7078" w:type="dxa"/>
            <w:shd w:val="clear" w:color="auto" w:fill="auto"/>
            <w:vAlign w:val="center"/>
            <w:hideMark/>
          </w:tcPr>
          <w:p w14:paraId="60E81A25"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termică brută a Configuraţiei  [MW]</w:t>
            </w:r>
          </w:p>
        </w:tc>
        <w:tc>
          <w:tcPr>
            <w:tcW w:w="2558" w:type="dxa"/>
            <w:shd w:val="clear" w:color="auto" w:fill="auto"/>
            <w:vAlign w:val="center"/>
          </w:tcPr>
          <w:p w14:paraId="433FE6CA" w14:textId="6981A561"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01F2DEF" w14:textId="77777777" w:rsidTr="008962B9">
        <w:trPr>
          <w:trHeight w:val="330"/>
        </w:trPr>
        <w:tc>
          <w:tcPr>
            <w:tcW w:w="7078" w:type="dxa"/>
            <w:shd w:val="clear" w:color="auto" w:fill="auto"/>
            <w:vAlign w:val="center"/>
            <w:hideMark/>
          </w:tcPr>
          <w:p w14:paraId="768C5BC5"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termică netă a Configuraţiei  [MW]</w:t>
            </w:r>
          </w:p>
        </w:tc>
        <w:tc>
          <w:tcPr>
            <w:tcW w:w="2558" w:type="dxa"/>
            <w:shd w:val="clear" w:color="auto" w:fill="auto"/>
            <w:vAlign w:val="center"/>
          </w:tcPr>
          <w:p w14:paraId="01A989FC" w14:textId="2DB27CC4"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744CFDCF" w14:textId="77777777" w:rsidTr="008962B9">
        <w:trPr>
          <w:trHeight w:val="525"/>
        </w:trPr>
        <w:tc>
          <w:tcPr>
            <w:tcW w:w="7078" w:type="dxa"/>
            <w:shd w:val="clear" w:color="auto" w:fill="auto"/>
            <w:vAlign w:val="center"/>
            <w:hideMark/>
          </w:tcPr>
          <w:p w14:paraId="27321C2B"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Tehnologie de cogenerare utilizată</w:t>
            </w:r>
          </w:p>
        </w:tc>
        <w:tc>
          <w:tcPr>
            <w:tcW w:w="2558" w:type="dxa"/>
            <w:shd w:val="clear" w:color="auto" w:fill="auto"/>
            <w:vAlign w:val="center"/>
          </w:tcPr>
          <w:p w14:paraId="486F639B" w14:textId="6531EF35"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79A65F3F" w14:textId="77777777" w:rsidTr="008962B9">
        <w:trPr>
          <w:trHeight w:val="270"/>
        </w:trPr>
        <w:tc>
          <w:tcPr>
            <w:tcW w:w="7078" w:type="dxa"/>
            <w:shd w:val="clear" w:color="auto" w:fill="auto"/>
            <w:vAlign w:val="center"/>
            <w:hideMark/>
          </w:tcPr>
          <w:p w14:paraId="48B1D97F"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Combustibil principal</w:t>
            </w:r>
          </w:p>
        </w:tc>
        <w:tc>
          <w:tcPr>
            <w:tcW w:w="2558" w:type="dxa"/>
            <w:shd w:val="clear" w:color="auto" w:fill="auto"/>
            <w:vAlign w:val="center"/>
          </w:tcPr>
          <w:p w14:paraId="69F1BB2B" w14:textId="47B29E18"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1EBB4369" w14:textId="77777777" w:rsidTr="008962B9">
        <w:trPr>
          <w:trHeight w:val="345"/>
        </w:trPr>
        <w:tc>
          <w:tcPr>
            <w:tcW w:w="7078" w:type="dxa"/>
            <w:shd w:val="clear" w:color="auto" w:fill="auto"/>
            <w:vAlign w:val="center"/>
            <w:hideMark/>
          </w:tcPr>
          <w:p w14:paraId="7EA0F309"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Tipuri de combustibili utilizaţi </w:t>
            </w:r>
          </w:p>
        </w:tc>
        <w:tc>
          <w:tcPr>
            <w:tcW w:w="2558" w:type="dxa"/>
            <w:shd w:val="clear" w:color="auto" w:fill="auto"/>
            <w:vAlign w:val="center"/>
          </w:tcPr>
          <w:p w14:paraId="7F98A9E9" w14:textId="2A67D064"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0CDCBB13" w14:textId="77777777" w:rsidTr="008962B9">
        <w:trPr>
          <w:trHeight w:val="375"/>
        </w:trPr>
        <w:tc>
          <w:tcPr>
            <w:tcW w:w="7078" w:type="dxa"/>
            <w:shd w:val="clear" w:color="auto" w:fill="auto"/>
            <w:vAlign w:val="center"/>
            <w:hideMark/>
          </w:tcPr>
          <w:p w14:paraId="1115DF0D"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tensiune pentru energia electrică livrată  [kV] </w:t>
            </w:r>
          </w:p>
        </w:tc>
        <w:tc>
          <w:tcPr>
            <w:tcW w:w="2558" w:type="dxa"/>
            <w:shd w:val="clear" w:color="auto" w:fill="auto"/>
            <w:vAlign w:val="center"/>
          </w:tcPr>
          <w:p w14:paraId="0F1AA947" w14:textId="6BB265B7"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3DACCDB4" w14:textId="77777777" w:rsidTr="008962B9">
        <w:trPr>
          <w:trHeight w:val="375"/>
        </w:trPr>
        <w:tc>
          <w:tcPr>
            <w:tcW w:w="7078" w:type="dxa"/>
            <w:shd w:val="clear" w:color="auto" w:fill="auto"/>
            <w:vAlign w:val="center"/>
            <w:hideMark/>
          </w:tcPr>
          <w:p w14:paraId="0B0176D0"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tensiune pentru Autoconsum  [kV] </w:t>
            </w:r>
          </w:p>
        </w:tc>
        <w:tc>
          <w:tcPr>
            <w:tcW w:w="2558" w:type="dxa"/>
            <w:shd w:val="clear" w:color="auto" w:fill="auto"/>
            <w:vAlign w:val="center"/>
          </w:tcPr>
          <w:p w14:paraId="5237B1CC" w14:textId="35F51212"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0E67883" w14:textId="77777777" w:rsidTr="008962B9">
        <w:trPr>
          <w:trHeight w:val="375"/>
        </w:trPr>
        <w:tc>
          <w:tcPr>
            <w:tcW w:w="7078" w:type="dxa"/>
            <w:shd w:val="clear" w:color="auto" w:fill="auto"/>
            <w:vAlign w:val="center"/>
            <w:hideMark/>
          </w:tcPr>
          <w:p w14:paraId="295C5021"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de tensiune pentru CPTP  [kV]</w:t>
            </w:r>
          </w:p>
        </w:tc>
        <w:tc>
          <w:tcPr>
            <w:tcW w:w="2558" w:type="dxa"/>
            <w:shd w:val="clear" w:color="auto" w:fill="auto"/>
            <w:vAlign w:val="center"/>
          </w:tcPr>
          <w:p w14:paraId="557ABE61" w14:textId="15C3084B"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FA972C2" w14:textId="77777777" w:rsidTr="008962B9">
        <w:trPr>
          <w:trHeight w:val="375"/>
        </w:trPr>
        <w:tc>
          <w:tcPr>
            <w:tcW w:w="7078" w:type="dxa"/>
            <w:shd w:val="clear" w:color="auto" w:fill="auto"/>
            <w:vAlign w:val="center"/>
            <w:hideMark/>
          </w:tcPr>
          <w:p w14:paraId="04AA1B4D"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presiune producere energie termică utilă  [bar] </w:t>
            </w:r>
          </w:p>
        </w:tc>
        <w:tc>
          <w:tcPr>
            <w:tcW w:w="2558" w:type="dxa"/>
            <w:shd w:val="clear" w:color="auto" w:fill="auto"/>
            <w:vAlign w:val="center"/>
          </w:tcPr>
          <w:p w14:paraId="0CE6070F" w14:textId="7621F138"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9CD0AE3" w14:textId="77777777" w:rsidTr="008962B9">
        <w:trPr>
          <w:trHeight w:val="585"/>
        </w:trPr>
        <w:tc>
          <w:tcPr>
            <w:tcW w:w="7078" w:type="dxa"/>
            <w:shd w:val="clear" w:color="auto" w:fill="auto"/>
            <w:vAlign w:val="center"/>
            <w:hideMark/>
          </w:tcPr>
          <w:p w14:paraId="52A4720A"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presiune livrare energie termică utilă sub formă de abur  [bar] </w:t>
            </w:r>
          </w:p>
        </w:tc>
        <w:tc>
          <w:tcPr>
            <w:tcW w:w="2558" w:type="dxa"/>
            <w:shd w:val="clear" w:color="auto" w:fill="auto"/>
            <w:vAlign w:val="center"/>
          </w:tcPr>
          <w:p w14:paraId="09B7C353" w14:textId="0F2FF898"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755EE4E4" w14:textId="77777777" w:rsidTr="008962B9">
        <w:trPr>
          <w:trHeight w:val="375"/>
        </w:trPr>
        <w:tc>
          <w:tcPr>
            <w:tcW w:w="7078" w:type="dxa"/>
            <w:shd w:val="clear" w:color="auto" w:fill="auto"/>
            <w:vAlign w:val="center"/>
            <w:hideMark/>
          </w:tcPr>
          <w:p w14:paraId="7A278818"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Necesar Maxim de Putere Termică asigurat  [MW]</w:t>
            </w:r>
          </w:p>
        </w:tc>
        <w:tc>
          <w:tcPr>
            <w:tcW w:w="2558" w:type="dxa"/>
            <w:shd w:val="clear" w:color="auto" w:fill="auto"/>
            <w:vAlign w:val="center"/>
          </w:tcPr>
          <w:p w14:paraId="599CF48F" w14:textId="3E608D73"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95493A1" w14:textId="77777777" w:rsidTr="008962B9">
        <w:trPr>
          <w:trHeight w:val="585"/>
        </w:trPr>
        <w:tc>
          <w:tcPr>
            <w:tcW w:w="7078" w:type="dxa"/>
            <w:shd w:val="clear" w:color="auto" w:fill="auto"/>
            <w:vAlign w:val="center"/>
            <w:hideMark/>
          </w:tcPr>
          <w:p w14:paraId="548001F4"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Puterea termică a Serviciilor Interne Termice pentru Incalzire şi Combustibil  [MW]</w:t>
            </w:r>
          </w:p>
        </w:tc>
        <w:tc>
          <w:tcPr>
            <w:tcW w:w="2558" w:type="dxa"/>
            <w:shd w:val="clear" w:color="auto" w:fill="auto"/>
            <w:vAlign w:val="center"/>
          </w:tcPr>
          <w:p w14:paraId="4DD7C2AF" w14:textId="191F5164"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0B6ACF81" w14:textId="77777777" w:rsidTr="008962B9">
        <w:trPr>
          <w:trHeight w:val="375"/>
        </w:trPr>
        <w:tc>
          <w:tcPr>
            <w:tcW w:w="7078" w:type="dxa"/>
            <w:shd w:val="clear" w:color="auto" w:fill="auto"/>
            <w:vAlign w:val="center"/>
            <w:hideMark/>
          </w:tcPr>
          <w:p w14:paraId="6CB08271"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electrică de înaltă eficienţă a Configuraţiei  [MW]</w:t>
            </w:r>
          </w:p>
        </w:tc>
        <w:tc>
          <w:tcPr>
            <w:tcW w:w="2558" w:type="dxa"/>
            <w:shd w:val="clear" w:color="auto" w:fill="auto"/>
            <w:vAlign w:val="center"/>
          </w:tcPr>
          <w:p w14:paraId="4A892C06" w14:textId="61823049" w:rsidR="00A07A58" w:rsidRPr="00FD6E4C" w:rsidRDefault="00A07A58" w:rsidP="00A07A58">
            <w:pPr>
              <w:autoSpaceDE/>
              <w:autoSpaceDN/>
              <w:jc w:val="right"/>
              <w:rPr>
                <w:rFonts w:ascii="Times New Roman" w:eastAsia="Times New Roman" w:hAnsi="Times New Roman"/>
                <w:bCs/>
                <w:sz w:val="20"/>
                <w:szCs w:val="20"/>
                <w:lang w:val="ro-RO" w:eastAsia="ro-RO"/>
              </w:rPr>
            </w:pPr>
          </w:p>
        </w:tc>
      </w:tr>
    </w:tbl>
    <w:p w14:paraId="20FA2ABE" w14:textId="58BDB4B9" w:rsidR="00A07A58" w:rsidRPr="00FD6E4C" w:rsidRDefault="00A07A58" w:rsidP="00CF7FD5">
      <w:pPr>
        <w:pStyle w:val="sporden"/>
        <w:spacing w:line="360" w:lineRule="auto"/>
        <w:jc w:val="both"/>
        <w:rPr>
          <w:rFonts w:ascii="Times New Roman" w:hAnsi="Times New Roman"/>
          <w:b w:val="0"/>
          <w:color w:val="auto"/>
          <w:sz w:val="24"/>
          <w:szCs w:val="24"/>
          <w:shd w:val="clear" w:color="auto" w:fill="FFFFFF"/>
        </w:rPr>
      </w:pPr>
    </w:p>
    <w:p w14:paraId="33DBDF63" w14:textId="02369198" w:rsidR="000A1BE0" w:rsidRPr="00FD6E4C" w:rsidRDefault="002D73DF"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w:t>
      </w:r>
      <w:r w:rsidR="000A1BE0" w:rsidRPr="00FD6E4C">
        <w:rPr>
          <w:rFonts w:ascii="Times New Roman" w:hAnsi="Times New Roman"/>
          <w:b w:val="0"/>
          <w:color w:val="auto"/>
          <w:sz w:val="24"/>
          <w:szCs w:val="24"/>
          <w:shd w:val="clear" w:color="auto" w:fill="FFFFFF"/>
        </w:rPr>
        <w:t>OTA</w:t>
      </w:r>
      <w:r w:rsidRPr="00FD6E4C">
        <w:rPr>
          <w:rFonts w:ascii="Times New Roman" w:hAnsi="Times New Roman"/>
          <w:b w:val="0"/>
          <w:color w:val="auto"/>
          <w:sz w:val="24"/>
          <w:szCs w:val="24"/>
          <w:shd w:val="clear" w:color="auto" w:fill="FFFFFF"/>
        </w:rPr>
        <w:t xml:space="preserve">: </w:t>
      </w:r>
    </w:p>
    <w:p w14:paraId="00CB0C7B" w14:textId="1F0592C2" w:rsidR="002D73DF" w:rsidRPr="00FD6E4C" w:rsidRDefault="002D73DF"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actualizează dacă au fost efectuate  lucrări de retehnologizare/înlocuire/retragere din exploatare a echipamentelor principale din Configuraţie, sau la solicitarea ANRE.</w:t>
      </w:r>
    </w:p>
    <w:p w14:paraId="7F493904" w14:textId="37DA386F" w:rsidR="005C7E8C" w:rsidRPr="00984CF1" w:rsidRDefault="00554D00" w:rsidP="005B62E4">
      <w:pPr>
        <w:pStyle w:val="spar"/>
        <w:spacing w:line="276" w:lineRule="auto"/>
        <w:ind w:left="0"/>
        <w:jc w:val="both"/>
        <w:rPr>
          <w:shd w:val="clear" w:color="auto" w:fill="FFFFFF"/>
        </w:rPr>
      </w:pPr>
      <w:r w:rsidRPr="00984CF1">
        <w:rPr>
          <w:shd w:val="clear" w:color="auto" w:fill="FFFFFF"/>
        </w:rPr>
        <w:t>Se vor enumera toate tipurile de combustibil ce pot fi utilizate în Configuraţie precum şi toate nivelurile de tensiune de livrare/Autoconsum/CPTP şi toate nivelurile de presiune pentru producere/livrare energie termică din Configuraţie.</w:t>
      </w:r>
    </w:p>
    <w:p w14:paraId="72F38070" w14:textId="77777777" w:rsidR="002D73DF" w:rsidRPr="00984CF1" w:rsidRDefault="002D73DF">
      <w:pPr>
        <w:autoSpaceDE/>
        <w:autoSpaceDN/>
        <w:spacing w:after="160" w:line="259" w:lineRule="auto"/>
        <w:rPr>
          <w:shd w:val="clear" w:color="auto" w:fill="FFFFFF"/>
        </w:rPr>
      </w:pPr>
    </w:p>
    <w:p w14:paraId="685199B6" w14:textId="77777777" w:rsidR="002D73DF" w:rsidRPr="00984CF1" w:rsidRDefault="002D73DF">
      <w:pPr>
        <w:autoSpaceDE/>
        <w:autoSpaceDN/>
        <w:spacing w:after="160" w:line="259" w:lineRule="auto"/>
        <w:rPr>
          <w:shd w:val="clear" w:color="auto" w:fill="FFFFFF"/>
        </w:rPr>
      </w:pPr>
    </w:p>
    <w:p w14:paraId="49B3CE2B" w14:textId="02934F30" w:rsidR="005C7E8C" w:rsidRPr="00984CF1" w:rsidRDefault="005C7E8C">
      <w:pPr>
        <w:autoSpaceDE/>
        <w:autoSpaceDN/>
        <w:spacing w:after="160" w:line="259" w:lineRule="auto"/>
        <w:rPr>
          <w:rFonts w:ascii="Times New Roman" w:eastAsiaTheme="minorEastAsia" w:hAnsi="Times New Roman"/>
          <w:sz w:val="24"/>
          <w:szCs w:val="24"/>
          <w:shd w:val="clear" w:color="auto" w:fill="FFFFFF"/>
        </w:rPr>
      </w:pPr>
      <w:r w:rsidRPr="00984CF1">
        <w:rPr>
          <w:shd w:val="clear" w:color="auto" w:fill="FFFFFF"/>
        </w:rPr>
        <w:br w:type="page"/>
      </w:r>
    </w:p>
    <w:p w14:paraId="52B1BD33" w14:textId="1D82BA95" w:rsidR="002D73DF" w:rsidRPr="00984CF1" w:rsidRDefault="002D73DF" w:rsidP="00CF7FD5">
      <w:pPr>
        <w:pStyle w:val="spar"/>
        <w:spacing w:line="360" w:lineRule="auto"/>
        <w:jc w:val="both"/>
        <w:rPr>
          <w:shd w:val="clear" w:color="auto" w:fill="FFFFFF"/>
        </w:rPr>
        <w:sectPr w:rsidR="002D73DF" w:rsidRPr="00984CF1" w:rsidSect="00454FA7">
          <w:pgSz w:w="12240" w:h="15840"/>
          <w:pgMar w:top="1440" w:right="1325" w:bottom="1440" w:left="1440" w:header="720" w:footer="720" w:gutter="0"/>
          <w:cols w:space="708"/>
          <w:docGrid w:linePitch="360"/>
        </w:sectPr>
      </w:pPr>
    </w:p>
    <w:p w14:paraId="1929C4ED" w14:textId="0E9446AE" w:rsidR="00A07A58" w:rsidRPr="00FD6E4C" w:rsidRDefault="002D73DF" w:rsidP="00CF7FD5">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Tabelul 2. Lista echipamentelor principale de pe amplasamentul Configuraţiei/Configuraţiilor</w:t>
      </w:r>
    </w:p>
    <w:tbl>
      <w:tblPr>
        <w:tblW w:w="15280" w:type="dxa"/>
        <w:tblLook w:val="04A0" w:firstRow="1" w:lastRow="0" w:firstColumn="1" w:lastColumn="0" w:noHBand="0" w:noVBand="1"/>
      </w:tblPr>
      <w:tblGrid>
        <w:gridCol w:w="2217"/>
        <w:gridCol w:w="1650"/>
        <w:gridCol w:w="801"/>
        <w:gridCol w:w="1417"/>
        <w:gridCol w:w="1560"/>
        <w:gridCol w:w="1559"/>
        <w:gridCol w:w="1124"/>
        <w:gridCol w:w="1039"/>
        <w:gridCol w:w="880"/>
        <w:gridCol w:w="916"/>
        <w:gridCol w:w="993"/>
        <w:gridCol w:w="1124"/>
      </w:tblGrid>
      <w:tr w:rsidR="00984CF1" w:rsidRPr="00FD6E4C" w14:paraId="229DE9D3" w14:textId="77777777" w:rsidTr="008962B9">
        <w:trPr>
          <w:trHeight w:val="1290"/>
        </w:trPr>
        <w:tc>
          <w:tcPr>
            <w:tcW w:w="2217" w:type="dxa"/>
            <w:tcBorders>
              <w:top w:val="single" w:sz="8" w:space="0" w:color="auto"/>
              <w:left w:val="single" w:sz="8" w:space="0" w:color="auto"/>
              <w:bottom w:val="nil"/>
              <w:right w:val="single" w:sz="8" w:space="0" w:color="auto"/>
            </w:tcBorders>
            <w:shd w:val="clear" w:color="auto" w:fill="auto"/>
            <w:vAlign w:val="bottom"/>
            <w:hideMark/>
          </w:tcPr>
          <w:p w14:paraId="25BB746A"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Echipament (unitate de cogenerare, cazan energetic, turbină, generator electric, CAI, CAF, etc.)</w:t>
            </w:r>
          </w:p>
        </w:tc>
        <w:tc>
          <w:tcPr>
            <w:tcW w:w="1650" w:type="dxa"/>
            <w:tcBorders>
              <w:top w:val="single" w:sz="8" w:space="0" w:color="auto"/>
              <w:left w:val="nil"/>
              <w:bottom w:val="nil"/>
              <w:right w:val="single" w:sz="8" w:space="0" w:color="auto"/>
            </w:tcBorders>
            <w:shd w:val="clear" w:color="auto" w:fill="auto"/>
            <w:vAlign w:val="bottom"/>
            <w:hideMark/>
          </w:tcPr>
          <w:p w14:paraId="236DD1BD"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Producător/model</w:t>
            </w:r>
          </w:p>
        </w:tc>
        <w:tc>
          <w:tcPr>
            <w:tcW w:w="801" w:type="dxa"/>
            <w:tcBorders>
              <w:top w:val="single" w:sz="8" w:space="0" w:color="auto"/>
              <w:left w:val="nil"/>
              <w:bottom w:val="nil"/>
              <w:right w:val="single" w:sz="8" w:space="0" w:color="auto"/>
            </w:tcBorders>
            <w:shd w:val="clear" w:color="auto" w:fill="auto"/>
            <w:vAlign w:val="bottom"/>
            <w:hideMark/>
          </w:tcPr>
          <w:p w14:paraId="47140139"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An PIF</w:t>
            </w:r>
          </w:p>
        </w:tc>
        <w:tc>
          <w:tcPr>
            <w:tcW w:w="1417" w:type="dxa"/>
            <w:tcBorders>
              <w:top w:val="single" w:sz="8" w:space="0" w:color="auto"/>
              <w:left w:val="nil"/>
              <w:bottom w:val="nil"/>
              <w:right w:val="single" w:sz="8" w:space="0" w:color="auto"/>
            </w:tcBorders>
            <w:shd w:val="clear" w:color="auto" w:fill="auto"/>
            <w:vAlign w:val="bottom"/>
            <w:hideMark/>
          </w:tcPr>
          <w:p w14:paraId="657FBF12"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Tipul unităţii de cogenerare</w:t>
            </w:r>
          </w:p>
        </w:tc>
        <w:tc>
          <w:tcPr>
            <w:tcW w:w="1560" w:type="dxa"/>
            <w:tcBorders>
              <w:top w:val="single" w:sz="8" w:space="0" w:color="auto"/>
              <w:left w:val="nil"/>
              <w:bottom w:val="nil"/>
              <w:right w:val="single" w:sz="8" w:space="0" w:color="auto"/>
            </w:tcBorders>
            <w:shd w:val="clear" w:color="auto" w:fill="auto"/>
            <w:vAlign w:val="bottom"/>
            <w:hideMark/>
          </w:tcPr>
          <w:p w14:paraId="70D20DCC"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Tip combustibil principal  utilizat </w:t>
            </w:r>
          </w:p>
        </w:tc>
        <w:tc>
          <w:tcPr>
            <w:tcW w:w="1559" w:type="dxa"/>
            <w:tcBorders>
              <w:top w:val="single" w:sz="8" w:space="0" w:color="auto"/>
              <w:left w:val="nil"/>
              <w:bottom w:val="nil"/>
              <w:right w:val="single" w:sz="8" w:space="0" w:color="auto"/>
            </w:tcBorders>
            <w:shd w:val="clear" w:color="auto" w:fill="auto"/>
            <w:vAlign w:val="bottom"/>
            <w:hideMark/>
          </w:tcPr>
          <w:p w14:paraId="45683967"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de tensiune la care este racordat generatorul [kV]</w:t>
            </w:r>
          </w:p>
        </w:tc>
        <w:tc>
          <w:tcPr>
            <w:tcW w:w="1124" w:type="dxa"/>
            <w:tcBorders>
              <w:top w:val="single" w:sz="8" w:space="0" w:color="auto"/>
              <w:left w:val="nil"/>
              <w:bottom w:val="nil"/>
              <w:right w:val="single" w:sz="8" w:space="0" w:color="auto"/>
            </w:tcBorders>
            <w:shd w:val="clear" w:color="auto" w:fill="auto"/>
            <w:vAlign w:val="bottom"/>
            <w:hideMark/>
          </w:tcPr>
          <w:p w14:paraId="4A6F0CA5"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instalată [MW]</w:t>
            </w:r>
          </w:p>
        </w:tc>
        <w:tc>
          <w:tcPr>
            <w:tcW w:w="3828" w:type="dxa"/>
            <w:gridSpan w:val="4"/>
            <w:tcBorders>
              <w:top w:val="single" w:sz="8" w:space="0" w:color="auto"/>
              <w:left w:val="nil"/>
              <w:bottom w:val="nil"/>
              <w:right w:val="single" w:sz="8" w:space="0" w:color="000000"/>
            </w:tcBorders>
            <w:shd w:val="clear" w:color="auto" w:fill="auto"/>
            <w:vAlign w:val="bottom"/>
            <w:hideMark/>
          </w:tcPr>
          <w:p w14:paraId="2144E2D2"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termică instalată pe fiecare nivel de presiune [MW]</w:t>
            </w:r>
          </w:p>
        </w:tc>
        <w:tc>
          <w:tcPr>
            <w:tcW w:w="1124" w:type="dxa"/>
            <w:tcBorders>
              <w:top w:val="single" w:sz="8" w:space="0" w:color="auto"/>
              <w:left w:val="nil"/>
              <w:bottom w:val="nil"/>
              <w:right w:val="single" w:sz="8" w:space="0" w:color="auto"/>
            </w:tcBorders>
            <w:shd w:val="clear" w:color="auto" w:fill="auto"/>
            <w:vAlign w:val="bottom"/>
            <w:hideMark/>
          </w:tcPr>
          <w:p w14:paraId="6ABE53B3"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termică totală maxim simultană [MW]</w:t>
            </w:r>
          </w:p>
        </w:tc>
      </w:tr>
      <w:tr w:rsidR="00984CF1" w:rsidRPr="00FD6E4C" w14:paraId="0B2B4FFC" w14:textId="77777777" w:rsidTr="008962B9">
        <w:trPr>
          <w:trHeight w:val="270"/>
        </w:trPr>
        <w:tc>
          <w:tcPr>
            <w:tcW w:w="221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F1FF76E"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presiune</w:t>
            </w:r>
          </w:p>
        </w:tc>
        <w:tc>
          <w:tcPr>
            <w:tcW w:w="1650" w:type="dxa"/>
            <w:tcBorders>
              <w:top w:val="single" w:sz="8" w:space="0" w:color="auto"/>
              <w:left w:val="nil"/>
              <w:bottom w:val="single" w:sz="8" w:space="0" w:color="auto"/>
              <w:right w:val="single" w:sz="8" w:space="0" w:color="auto"/>
            </w:tcBorders>
            <w:shd w:val="clear" w:color="auto" w:fill="auto"/>
            <w:vAlign w:val="bottom"/>
            <w:hideMark/>
          </w:tcPr>
          <w:p w14:paraId="2863FE25"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801" w:type="dxa"/>
            <w:tcBorders>
              <w:top w:val="single" w:sz="8" w:space="0" w:color="auto"/>
              <w:left w:val="nil"/>
              <w:bottom w:val="single" w:sz="8" w:space="0" w:color="auto"/>
              <w:right w:val="single" w:sz="8" w:space="0" w:color="auto"/>
            </w:tcBorders>
            <w:shd w:val="clear" w:color="auto" w:fill="auto"/>
            <w:vAlign w:val="bottom"/>
            <w:hideMark/>
          </w:tcPr>
          <w:p w14:paraId="1F199A59"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14:paraId="3443180F"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60" w:type="dxa"/>
            <w:tcBorders>
              <w:top w:val="single" w:sz="8" w:space="0" w:color="auto"/>
              <w:left w:val="nil"/>
              <w:bottom w:val="single" w:sz="8" w:space="0" w:color="auto"/>
              <w:right w:val="single" w:sz="8" w:space="0" w:color="auto"/>
            </w:tcBorders>
            <w:shd w:val="clear" w:color="auto" w:fill="auto"/>
            <w:vAlign w:val="bottom"/>
            <w:hideMark/>
          </w:tcPr>
          <w:p w14:paraId="0CFEB51E"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277062F"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4" w:type="dxa"/>
            <w:tcBorders>
              <w:top w:val="single" w:sz="8" w:space="0" w:color="auto"/>
              <w:left w:val="nil"/>
              <w:bottom w:val="single" w:sz="8" w:space="0" w:color="auto"/>
              <w:right w:val="single" w:sz="8" w:space="0" w:color="auto"/>
            </w:tcBorders>
            <w:shd w:val="clear" w:color="auto" w:fill="auto"/>
            <w:vAlign w:val="bottom"/>
            <w:hideMark/>
          </w:tcPr>
          <w:p w14:paraId="4B34FB16"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039" w:type="dxa"/>
            <w:tcBorders>
              <w:top w:val="single" w:sz="8" w:space="0" w:color="auto"/>
              <w:left w:val="nil"/>
              <w:bottom w:val="single" w:sz="8" w:space="0" w:color="auto"/>
              <w:right w:val="single" w:sz="8" w:space="0" w:color="auto"/>
            </w:tcBorders>
            <w:shd w:val="clear" w:color="auto" w:fill="auto"/>
            <w:vAlign w:val="bottom"/>
            <w:hideMark/>
          </w:tcPr>
          <w:p w14:paraId="4A9155CE"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880" w:type="dxa"/>
            <w:tcBorders>
              <w:top w:val="single" w:sz="8" w:space="0" w:color="auto"/>
              <w:left w:val="nil"/>
              <w:bottom w:val="single" w:sz="8" w:space="0" w:color="auto"/>
              <w:right w:val="single" w:sz="8" w:space="0" w:color="auto"/>
            </w:tcBorders>
            <w:shd w:val="clear" w:color="auto" w:fill="auto"/>
            <w:vAlign w:val="bottom"/>
            <w:hideMark/>
          </w:tcPr>
          <w:p w14:paraId="44959F5F"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916" w:type="dxa"/>
            <w:tcBorders>
              <w:top w:val="single" w:sz="8" w:space="0" w:color="auto"/>
              <w:left w:val="nil"/>
              <w:bottom w:val="single" w:sz="8" w:space="0" w:color="auto"/>
              <w:right w:val="single" w:sz="8" w:space="0" w:color="auto"/>
            </w:tcBorders>
            <w:shd w:val="clear" w:color="auto" w:fill="auto"/>
            <w:vAlign w:val="bottom"/>
            <w:hideMark/>
          </w:tcPr>
          <w:p w14:paraId="3B0FC9B1"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993" w:type="dxa"/>
            <w:tcBorders>
              <w:top w:val="single" w:sz="8" w:space="0" w:color="auto"/>
              <w:left w:val="nil"/>
              <w:bottom w:val="single" w:sz="8" w:space="0" w:color="auto"/>
              <w:right w:val="single" w:sz="8" w:space="0" w:color="auto"/>
            </w:tcBorders>
            <w:shd w:val="clear" w:color="auto" w:fill="auto"/>
            <w:vAlign w:val="bottom"/>
            <w:hideMark/>
          </w:tcPr>
          <w:p w14:paraId="67B95E65"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1124" w:type="dxa"/>
            <w:tcBorders>
              <w:top w:val="single" w:sz="8" w:space="0" w:color="auto"/>
              <w:left w:val="nil"/>
              <w:bottom w:val="single" w:sz="8" w:space="0" w:color="auto"/>
              <w:right w:val="single" w:sz="8" w:space="0" w:color="auto"/>
            </w:tcBorders>
            <w:shd w:val="clear" w:color="auto" w:fill="auto"/>
            <w:vAlign w:val="bottom"/>
            <w:hideMark/>
          </w:tcPr>
          <w:p w14:paraId="4D673364"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FD6E4C" w14:paraId="6B474823" w14:textId="77777777" w:rsidTr="008962B9">
        <w:trPr>
          <w:trHeight w:val="495"/>
        </w:trPr>
        <w:tc>
          <w:tcPr>
            <w:tcW w:w="2217" w:type="dxa"/>
            <w:tcBorders>
              <w:top w:val="nil"/>
              <w:left w:val="single" w:sz="8" w:space="0" w:color="auto"/>
              <w:bottom w:val="single" w:sz="8" w:space="0" w:color="auto"/>
              <w:right w:val="single" w:sz="8" w:space="0" w:color="auto"/>
            </w:tcBorders>
            <w:shd w:val="clear" w:color="auto" w:fill="auto"/>
            <w:vAlign w:val="bottom"/>
          </w:tcPr>
          <w:p w14:paraId="17A8230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2855A5E1"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78C981C0"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65839AD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04D8CA5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0BD7D622"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23E9E5B"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674DF840"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35399E5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7E7D644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2B7DA3E2"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0E04DAB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06EDD8EB" w14:textId="77777777" w:rsidTr="008962B9">
        <w:trPr>
          <w:trHeight w:val="960"/>
        </w:trPr>
        <w:tc>
          <w:tcPr>
            <w:tcW w:w="2217" w:type="dxa"/>
            <w:vMerge w:val="restart"/>
            <w:tcBorders>
              <w:top w:val="nil"/>
              <w:left w:val="single" w:sz="8" w:space="0" w:color="auto"/>
              <w:bottom w:val="single" w:sz="8" w:space="0" w:color="000000"/>
              <w:right w:val="single" w:sz="8" w:space="0" w:color="auto"/>
            </w:tcBorders>
            <w:shd w:val="clear" w:color="auto" w:fill="auto"/>
            <w:vAlign w:val="bottom"/>
          </w:tcPr>
          <w:p w14:paraId="28A7669F"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vMerge w:val="restart"/>
            <w:tcBorders>
              <w:top w:val="nil"/>
              <w:left w:val="single" w:sz="8" w:space="0" w:color="auto"/>
              <w:bottom w:val="single" w:sz="8" w:space="0" w:color="000000"/>
              <w:right w:val="single" w:sz="8" w:space="0" w:color="auto"/>
            </w:tcBorders>
            <w:shd w:val="clear" w:color="auto" w:fill="auto"/>
            <w:vAlign w:val="bottom"/>
          </w:tcPr>
          <w:p w14:paraId="391897A3"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vMerge w:val="restart"/>
            <w:tcBorders>
              <w:top w:val="nil"/>
              <w:left w:val="single" w:sz="8" w:space="0" w:color="auto"/>
              <w:bottom w:val="single" w:sz="8" w:space="0" w:color="000000"/>
              <w:right w:val="single" w:sz="8" w:space="0" w:color="auto"/>
            </w:tcBorders>
            <w:shd w:val="clear" w:color="auto" w:fill="auto"/>
            <w:vAlign w:val="bottom"/>
          </w:tcPr>
          <w:p w14:paraId="7F7E12B1"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bottom"/>
          </w:tcPr>
          <w:p w14:paraId="229FFF46"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bottom"/>
          </w:tcPr>
          <w:p w14:paraId="6F10D45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bottom"/>
          </w:tcPr>
          <w:p w14:paraId="73AF7C2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vMerge w:val="restart"/>
            <w:tcBorders>
              <w:top w:val="nil"/>
              <w:left w:val="single" w:sz="8" w:space="0" w:color="auto"/>
              <w:bottom w:val="single" w:sz="8" w:space="0" w:color="000000"/>
              <w:right w:val="single" w:sz="8" w:space="0" w:color="auto"/>
            </w:tcBorders>
            <w:shd w:val="clear" w:color="auto" w:fill="auto"/>
            <w:vAlign w:val="bottom"/>
          </w:tcPr>
          <w:p w14:paraId="2E3BB16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vMerge w:val="restart"/>
            <w:tcBorders>
              <w:top w:val="nil"/>
              <w:left w:val="single" w:sz="8" w:space="0" w:color="auto"/>
              <w:bottom w:val="single" w:sz="8" w:space="0" w:color="000000"/>
              <w:right w:val="single" w:sz="8" w:space="0" w:color="auto"/>
            </w:tcBorders>
            <w:shd w:val="clear" w:color="auto" w:fill="auto"/>
            <w:vAlign w:val="bottom"/>
          </w:tcPr>
          <w:p w14:paraId="4310806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vMerge w:val="restart"/>
            <w:tcBorders>
              <w:top w:val="nil"/>
              <w:left w:val="single" w:sz="8" w:space="0" w:color="auto"/>
              <w:bottom w:val="single" w:sz="8" w:space="0" w:color="000000"/>
              <w:right w:val="single" w:sz="8" w:space="0" w:color="auto"/>
            </w:tcBorders>
            <w:shd w:val="clear" w:color="auto" w:fill="auto"/>
            <w:vAlign w:val="bottom"/>
          </w:tcPr>
          <w:p w14:paraId="6B1B933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vMerge w:val="restart"/>
            <w:tcBorders>
              <w:top w:val="nil"/>
              <w:left w:val="single" w:sz="8" w:space="0" w:color="auto"/>
              <w:bottom w:val="single" w:sz="8" w:space="0" w:color="000000"/>
              <w:right w:val="single" w:sz="8" w:space="0" w:color="auto"/>
            </w:tcBorders>
            <w:shd w:val="clear" w:color="auto" w:fill="auto"/>
            <w:vAlign w:val="bottom"/>
          </w:tcPr>
          <w:p w14:paraId="1BEA7E1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vMerge w:val="restart"/>
            <w:tcBorders>
              <w:top w:val="nil"/>
              <w:left w:val="single" w:sz="8" w:space="0" w:color="auto"/>
              <w:bottom w:val="single" w:sz="8" w:space="0" w:color="000000"/>
              <w:right w:val="single" w:sz="8" w:space="0" w:color="auto"/>
            </w:tcBorders>
            <w:shd w:val="clear" w:color="auto" w:fill="auto"/>
            <w:vAlign w:val="bottom"/>
          </w:tcPr>
          <w:p w14:paraId="0DF50B1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vMerge w:val="restart"/>
            <w:tcBorders>
              <w:top w:val="nil"/>
              <w:left w:val="single" w:sz="8" w:space="0" w:color="auto"/>
              <w:bottom w:val="single" w:sz="8" w:space="0" w:color="000000"/>
              <w:right w:val="single" w:sz="8" w:space="0" w:color="auto"/>
            </w:tcBorders>
            <w:shd w:val="clear" w:color="auto" w:fill="auto"/>
            <w:vAlign w:val="bottom"/>
          </w:tcPr>
          <w:p w14:paraId="0CB7EC3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2A9EA52A" w14:textId="77777777" w:rsidTr="008962B9">
        <w:trPr>
          <w:trHeight w:val="408"/>
        </w:trPr>
        <w:tc>
          <w:tcPr>
            <w:tcW w:w="2217" w:type="dxa"/>
            <w:vMerge/>
            <w:tcBorders>
              <w:top w:val="nil"/>
              <w:left w:val="single" w:sz="8" w:space="0" w:color="auto"/>
              <w:bottom w:val="single" w:sz="8" w:space="0" w:color="000000"/>
              <w:right w:val="single" w:sz="8" w:space="0" w:color="auto"/>
            </w:tcBorders>
            <w:shd w:val="clear" w:color="auto" w:fill="auto"/>
            <w:vAlign w:val="center"/>
          </w:tcPr>
          <w:p w14:paraId="6DA7682A"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650" w:type="dxa"/>
            <w:vMerge/>
            <w:tcBorders>
              <w:top w:val="nil"/>
              <w:left w:val="single" w:sz="8" w:space="0" w:color="auto"/>
              <w:bottom w:val="single" w:sz="8" w:space="0" w:color="000000"/>
              <w:right w:val="single" w:sz="8" w:space="0" w:color="auto"/>
            </w:tcBorders>
            <w:shd w:val="clear" w:color="auto" w:fill="auto"/>
            <w:vAlign w:val="center"/>
          </w:tcPr>
          <w:p w14:paraId="4A540752"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801" w:type="dxa"/>
            <w:vMerge/>
            <w:tcBorders>
              <w:top w:val="nil"/>
              <w:left w:val="single" w:sz="8" w:space="0" w:color="auto"/>
              <w:bottom w:val="single" w:sz="8" w:space="0" w:color="000000"/>
              <w:right w:val="single" w:sz="8" w:space="0" w:color="auto"/>
            </w:tcBorders>
            <w:shd w:val="clear" w:color="auto" w:fill="auto"/>
            <w:vAlign w:val="center"/>
          </w:tcPr>
          <w:p w14:paraId="14A9BC91"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417" w:type="dxa"/>
            <w:vMerge/>
            <w:tcBorders>
              <w:top w:val="nil"/>
              <w:left w:val="single" w:sz="8" w:space="0" w:color="auto"/>
              <w:bottom w:val="single" w:sz="8" w:space="0" w:color="000000"/>
              <w:right w:val="single" w:sz="8" w:space="0" w:color="auto"/>
            </w:tcBorders>
            <w:shd w:val="clear" w:color="auto" w:fill="auto"/>
            <w:vAlign w:val="center"/>
          </w:tcPr>
          <w:p w14:paraId="4EB3D01B"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560" w:type="dxa"/>
            <w:vMerge/>
            <w:tcBorders>
              <w:top w:val="nil"/>
              <w:left w:val="single" w:sz="8" w:space="0" w:color="auto"/>
              <w:bottom w:val="single" w:sz="8" w:space="0" w:color="000000"/>
              <w:right w:val="single" w:sz="8" w:space="0" w:color="auto"/>
            </w:tcBorders>
            <w:shd w:val="clear" w:color="auto" w:fill="auto"/>
            <w:vAlign w:val="center"/>
          </w:tcPr>
          <w:p w14:paraId="634375F2"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14:paraId="2E10B276"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124" w:type="dxa"/>
            <w:vMerge/>
            <w:tcBorders>
              <w:top w:val="nil"/>
              <w:left w:val="single" w:sz="8" w:space="0" w:color="auto"/>
              <w:bottom w:val="single" w:sz="8" w:space="0" w:color="000000"/>
              <w:right w:val="single" w:sz="8" w:space="0" w:color="auto"/>
            </w:tcBorders>
            <w:shd w:val="clear" w:color="auto" w:fill="auto"/>
            <w:vAlign w:val="center"/>
          </w:tcPr>
          <w:p w14:paraId="519B21C6"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039" w:type="dxa"/>
            <w:vMerge/>
            <w:tcBorders>
              <w:top w:val="nil"/>
              <w:left w:val="single" w:sz="8" w:space="0" w:color="auto"/>
              <w:bottom w:val="single" w:sz="8" w:space="0" w:color="000000"/>
              <w:right w:val="single" w:sz="8" w:space="0" w:color="auto"/>
            </w:tcBorders>
            <w:shd w:val="clear" w:color="auto" w:fill="auto"/>
            <w:vAlign w:val="center"/>
          </w:tcPr>
          <w:p w14:paraId="476B78A7"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880" w:type="dxa"/>
            <w:vMerge/>
            <w:tcBorders>
              <w:top w:val="nil"/>
              <w:left w:val="single" w:sz="8" w:space="0" w:color="auto"/>
              <w:bottom w:val="single" w:sz="8" w:space="0" w:color="000000"/>
              <w:right w:val="single" w:sz="8" w:space="0" w:color="auto"/>
            </w:tcBorders>
            <w:shd w:val="clear" w:color="auto" w:fill="auto"/>
            <w:vAlign w:val="center"/>
          </w:tcPr>
          <w:p w14:paraId="010082B4"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916" w:type="dxa"/>
            <w:vMerge/>
            <w:tcBorders>
              <w:top w:val="nil"/>
              <w:left w:val="single" w:sz="8" w:space="0" w:color="auto"/>
              <w:bottom w:val="single" w:sz="8" w:space="0" w:color="000000"/>
              <w:right w:val="single" w:sz="8" w:space="0" w:color="auto"/>
            </w:tcBorders>
            <w:shd w:val="clear" w:color="auto" w:fill="auto"/>
            <w:vAlign w:val="center"/>
          </w:tcPr>
          <w:p w14:paraId="0BA2D350"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993" w:type="dxa"/>
            <w:vMerge/>
            <w:tcBorders>
              <w:top w:val="nil"/>
              <w:left w:val="single" w:sz="8" w:space="0" w:color="auto"/>
              <w:bottom w:val="single" w:sz="8" w:space="0" w:color="000000"/>
              <w:right w:val="single" w:sz="8" w:space="0" w:color="auto"/>
            </w:tcBorders>
            <w:shd w:val="clear" w:color="auto" w:fill="auto"/>
            <w:vAlign w:val="center"/>
          </w:tcPr>
          <w:p w14:paraId="00916614"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124" w:type="dxa"/>
            <w:vMerge/>
            <w:tcBorders>
              <w:top w:val="nil"/>
              <w:left w:val="single" w:sz="8" w:space="0" w:color="auto"/>
              <w:bottom w:val="single" w:sz="8" w:space="0" w:color="000000"/>
              <w:right w:val="single" w:sz="8" w:space="0" w:color="auto"/>
            </w:tcBorders>
            <w:shd w:val="clear" w:color="auto" w:fill="auto"/>
            <w:vAlign w:val="center"/>
          </w:tcPr>
          <w:p w14:paraId="6505CD37" w14:textId="77777777" w:rsidR="002D73DF" w:rsidRPr="00FD6E4C" w:rsidRDefault="002D73DF" w:rsidP="002D73DF">
            <w:pPr>
              <w:autoSpaceDE/>
              <w:autoSpaceDN/>
              <w:rPr>
                <w:rFonts w:ascii="Times New Roman" w:eastAsia="Times New Roman" w:hAnsi="Times New Roman"/>
                <w:bCs/>
                <w:sz w:val="20"/>
                <w:szCs w:val="20"/>
                <w:lang w:val="ro-RO" w:eastAsia="ro-RO"/>
              </w:rPr>
            </w:pPr>
          </w:p>
        </w:tc>
      </w:tr>
      <w:tr w:rsidR="00984CF1" w:rsidRPr="00FD6E4C" w14:paraId="20961F4B"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2333125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7953D53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2027ACF9"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2D23880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4726378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202D1EB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E00492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6C03C5AB"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67C3233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442BA736"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59BAAA7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692A8DF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2E2097AA"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3A3B47C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0F3E6F39"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693D98D3"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7B1CBC8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187A6EA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2BF2BE4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1A7A6E94"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65F0F3D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67C845C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092A54C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38038D45"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B4F5945"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6C0E6020"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3367284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1782001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714B592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72A95B8E"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662A3D9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7D8A8094"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4573B815"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0369E376"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1047D394"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2E8C809A"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5F2E5163"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0EF51AB6"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7FEEE929" w14:textId="77777777" w:rsidTr="008962B9">
        <w:trPr>
          <w:trHeight w:val="330"/>
        </w:trPr>
        <w:tc>
          <w:tcPr>
            <w:tcW w:w="2217" w:type="dxa"/>
            <w:tcBorders>
              <w:top w:val="nil"/>
              <w:left w:val="single" w:sz="8" w:space="0" w:color="auto"/>
              <w:bottom w:val="single" w:sz="8" w:space="0" w:color="auto"/>
              <w:right w:val="single" w:sz="8" w:space="0" w:color="auto"/>
            </w:tcBorders>
            <w:shd w:val="clear" w:color="auto" w:fill="auto"/>
            <w:vAlign w:val="bottom"/>
          </w:tcPr>
          <w:p w14:paraId="7E8AABA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28E8F606"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0C33067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1C8CE019"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637DEE21"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71255A07"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40FBA9EA"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11B25B17"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025D361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4CF17EDA"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679C5141"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2E61635"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2A16CFE8"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0B73B81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716B11D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3399499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1AA9EF7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0454837F"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39455BC1"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34DDD2E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3CF1C9C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22D7B96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48F08EE4"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4FA69EF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462C3C6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bl>
    <w:p w14:paraId="370C9629" w14:textId="77777777" w:rsidR="002D73DF" w:rsidRPr="00FD6E4C" w:rsidRDefault="002D73DF" w:rsidP="00CF7FD5">
      <w:pPr>
        <w:pStyle w:val="sporden"/>
        <w:spacing w:line="360" w:lineRule="auto"/>
        <w:jc w:val="both"/>
        <w:rPr>
          <w:rFonts w:ascii="Times New Roman" w:hAnsi="Times New Roman"/>
          <w:b w:val="0"/>
          <w:color w:val="auto"/>
          <w:sz w:val="24"/>
          <w:szCs w:val="24"/>
          <w:shd w:val="clear" w:color="auto" w:fill="FFFFFF"/>
        </w:rPr>
      </w:pPr>
    </w:p>
    <w:p w14:paraId="20AF02BF" w14:textId="77777777" w:rsidR="000A1BE0" w:rsidRPr="00FD6E4C" w:rsidRDefault="004E00A8"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3E64A0A1" w14:textId="61D76E4A" w:rsidR="004E00A8" w:rsidRPr="00FD6E4C" w:rsidRDefault="004E00A8"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Tipul unităţii de cogenerare se completează numai pentru unităţile de cogenerare de pe amplasamentul Configuraţiei, cu specificarea tehnologiei de cogenerare (producere combinată a energiei electrice şi termice) utilizate, dintre cele prevăzute de Hotărârea Guvernului nr. 219/2007 privind promovarea cogenerării bazate pe cererea de energie termică utilă.</w:t>
      </w:r>
    </w:p>
    <w:p w14:paraId="6723AD5A" w14:textId="288F409A" w:rsidR="005C7E8C" w:rsidRPr="00FD6E4C" w:rsidRDefault="004E00A8"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completează o singură machetă pentru fiecare centrală/amplasament, chiar dacă în cadrul centralei/amplasamentului respectiv sunt definite mai multe Configuraţii de producţie în cogenerare.</w:t>
      </w:r>
    </w:p>
    <w:p w14:paraId="1AAE19EE" w14:textId="245B8778"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6668D0FF" w14:textId="41D09DC7"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7B41AF5C" w14:textId="137D01E0"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3DBD9809" w14:textId="77777777"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4E7011AF" w14:textId="05AF96D1" w:rsidR="004E00A8"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3. Detalii privind mijloacele de măsurare a fluxurilor de energie intrate (combustibil şi, după caz, abur şi/sau gaze de ardere şi/sau condens din alte surse decat cele proprii) şi ieşite (energie termică, energie electrică şi/sau mecanică)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 xml:space="preserve">) </w:t>
      </w:r>
    </w:p>
    <w:tbl>
      <w:tblPr>
        <w:tblW w:w="10773" w:type="dxa"/>
        <w:tblLayout w:type="fixed"/>
        <w:tblLook w:val="04A0" w:firstRow="1" w:lastRow="0" w:firstColumn="1" w:lastColumn="0" w:noHBand="0" w:noVBand="1"/>
      </w:tblPr>
      <w:tblGrid>
        <w:gridCol w:w="1920"/>
        <w:gridCol w:w="1341"/>
        <w:gridCol w:w="1275"/>
        <w:gridCol w:w="1418"/>
        <w:gridCol w:w="1276"/>
        <w:gridCol w:w="1134"/>
        <w:gridCol w:w="1134"/>
        <w:gridCol w:w="1275"/>
      </w:tblGrid>
      <w:tr w:rsidR="004E00A8" w:rsidRPr="00984CF1" w14:paraId="307BCA9B" w14:textId="77777777" w:rsidTr="004E00A8">
        <w:trPr>
          <w:trHeight w:val="570"/>
        </w:trPr>
        <w:tc>
          <w:tcPr>
            <w:tcW w:w="19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14C4909"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Identificator în schema termomecanică simplificată</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69A9CC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Serie</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47CAB0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An instalare</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DBACCC5"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Producător/ Model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24E5A2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Serviciu (flux de energie)  măsurat</w:t>
            </w:r>
          </w:p>
        </w:tc>
        <w:tc>
          <w:tcPr>
            <w:tcW w:w="2268" w:type="dxa"/>
            <w:gridSpan w:val="2"/>
            <w:tcBorders>
              <w:top w:val="single" w:sz="8" w:space="0" w:color="auto"/>
              <w:left w:val="nil"/>
              <w:bottom w:val="single" w:sz="8" w:space="0" w:color="auto"/>
              <w:right w:val="single" w:sz="8" w:space="0" w:color="000000"/>
            </w:tcBorders>
            <w:shd w:val="clear" w:color="auto" w:fill="auto"/>
            <w:vAlign w:val="bottom"/>
            <w:hideMark/>
          </w:tcPr>
          <w:p w14:paraId="32E4CFE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Ieşire</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F07921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Clasă de exactitate</w:t>
            </w:r>
          </w:p>
        </w:tc>
      </w:tr>
      <w:tr w:rsidR="004E00A8" w:rsidRPr="00984CF1" w14:paraId="6BC7BE32" w14:textId="77777777" w:rsidTr="004E00A8">
        <w:trPr>
          <w:trHeight w:val="465"/>
        </w:trPr>
        <w:tc>
          <w:tcPr>
            <w:tcW w:w="192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8185EC6"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34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9F889D3"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ECC50D3"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F457B28"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927276"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134" w:type="dxa"/>
            <w:tcBorders>
              <w:top w:val="nil"/>
              <w:left w:val="nil"/>
              <w:bottom w:val="single" w:sz="8" w:space="0" w:color="auto"/>
              <w:right w:val="single" w:sz="8" w:space="0" w:color="auto"/>
            </w:tcBorders>
            <w:shd w:val="clear" w:color="auto" w:fill="auto"/>
            <w:vAlign w:val="bottom"/>
            <w:hideMark/>
          </w:tcPr>
          <w:p w14:paraId="483E1D4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-domeniu de valori-</w:t>
            </w:r>
          </w:p>
        </w:tc>
        <w:tc>
          <w:tcPr>
            <w:tcW w:w="1134" w:type="dxa"/>
            <w:tcBorders>
              <w:top w:val="nil"/>
              <w:left w:val="nil"/>
              <w:bottom w:val="single" w:sz="8" w:space="0" w:color="auto"/>
              <w:right w:val="single" w:sz="8" w:space="0" w:color="auto"/>
            </w:tcBorders>
            <w:shd w:val="clear" w:color="auto" w:fill="auto"/>
            <w:vAlign w:val="bottom"/>
            <w:hideMark/>
          </w:tcPr>
          <w:p w14:paraId="11F5920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4F08FC2" w14:textId="77777777" w:rsidR="004E00A8" w:rsidRPr="00984CF1" w:rsidRDefault="004E00A8" w:rsidP="004E00A8">
            <w:pPr>
              <w:autoSpaceDE/>
              <w:autoSpaceDN/>
              <w:rPr>
                <w:rFonts w:ascii="Times New Roman" w:eastAsia="Times New Roman" w:hAnsi="Times New Roman"/>
                <w:sz w:val="20"/>
                <w:szCs w:val="20"/>
                <w:lang w:val="ro-RO" w:eastAsia="ro-RO"/>
              </w:rPr>
            </w:pPr>
          </w:p>
        </w:tc>
      </w:tr>
      <w:tr w:rsidR="004E00A8" w:rsidRPr="00984CF1" w14:paraId="300A6D19" w14:textId="77777777" w:rsidTr="004E00A8">
        <w:trPr>
          <w:trHeight w:val="36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68D87142"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527DDCCC"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418C668F"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42475DBB"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46E3AA59"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270AE2E3"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67AEEE09"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3CEECBBA"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r w:rsidR="004E00A8" w:rsidRPr="00984CF1" w14:paraId="1059BC08" w14:textId="77777777" w:rsidTr="004E00A8">
        <w:trPr>
          <w:trHeight w:val="36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1B081959"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20C126D4"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2CFB4F09"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4013D2B4"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53871357"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7FFDC32C"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453575A1"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2EEE8B10"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r w:rsidR="004E00A8" w:rsidRPr="00984CF1" w14:paraId="5B19398B" w14:textId="77777777" w:rsidTr="004E00A8">
        <w:trPr>
          <w:trHeight w:val="33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5D8F42DD"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5C050ED2"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491675C4"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7DB0B41F"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7EFAF3E2"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7C6B1138"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328095BE"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09FD725E"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r w:rsidR="004E00A8" w:rsidRPr="00984CF1" w14:paraId="4413F390" w14:textId="77777777" w:rsidTr="004E00A8">
        <w:trPr>
          <w:trHeight w:val="33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71C16894"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23D5E2DD"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5F6CFDBE"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734F4A78"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43E8E5BD"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58C25F25"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33C90654"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42048FF8"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bl>
    <w:p w14:paraId="1CDE12AD" w14:textId="299F50D4" w:rsidR="004E00A8" w:rsidRPr="00FD6E4C" w:rsidRDefault="004E00A8" w:rsidP="004E00A8">
      <w:pPr>
        <w:pStyle w:val="sporden"/>
        <w:spacing w:line="360" w:lineRule="auto"/>
        <w:jc w:val="both"/>
        <w:rPr>
          <w:rFonts w:ascii="Times New Roman" w:hAnsi="Times New Roman"/>
          <w:b w:val="0"/>
          <w:color w:val="auto"/>
          <w:sz w:val="24"/>
          <w:szCs w:val="24"/>
          <w:shd w:val="clear" w:color="auto" w:fill="FFFFFF"/>
        </w:rPr>
      </w:pPr>
    </w:p>
    <w:p w14:paraId="5FEC9587" w14:textId="02C6B6E0"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Tabelul 4. Caracteristici ale unităţilor de cogenerare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2191" w:type="dxa"/>
        <w:tblLook w:val="04A0" w:firstRow="1" w:lastRow="0" w:firstColumn="1" w:lastColumn="0" w:noHBand="0" w:noVBand="1"/>
      </w:tblPr>
      <w:tblGrid>
        <w:gridCol w:w="2410"/>
        <w:gridCol w:w="2126"/>
        <w:gridCol w:w="1560"/>
        <w:gridCol w:w="1701"/>
        <w:gridCol w:w="1842"/>
        <w:gridCol w:w="2552"/>
      </w:tblGrid>
      <w:tr w:rsidR="004E00A8" w:rsidRPr="00984CF1" w14:paraId="3243A4BF" w14:textId="77777777" w:rsidTr="002D73DF">
        <w:trPr>
          <w:trHeight w:val="1081"/>
        </w:trPr>
        <w:tc>
          <w:tcPr>
            <w:tcW w:w="2410" w:type="dxa"/>
            <w:tcBorders>
              <w:top w:val="single" w:sz="8" w:space="0" w:color="auto"/>
              <w:left w:val="single" w:sz="8" w:space="0" w:color="auto"/>
              <w:bottom w:val="nil"/>
              <w:right w:val="single" w:sz="8" w:space="0" w:color="auto"/>
            </w:tcBorders>
            <w:shd w:val="clear" w:color="auto" w:fill="auto"/>
            <w:vAlign w:val="bottom"/>
            <w:hideMark/>
          </w:tcPr>
          <w:p w14:paraId="31AD8E1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de cogenerare nr. ……</w:t>
            </w:r>
          </w:p>
        </w:tc>
        <w:tc>
          <w:tcPr>
            <w:tcW w:w="2126" w:type="dxa"/>
            <w:tcBorders>
              <w:top w:val="single" w:sz="8" w:space="0" w:color="auto"/>
              <w:left w:val="nil"/>
              <w:bottom w:val="nil"/>
              <w:right w:val="single" w:sz="8" w:space="0" w:color="auto"/>
            </w:tcBorders>
            <w:shd w:val="clear" w:color="auto" w:fill="auto"/>
            <w:vAlign w:val="bottom"/>
            <w:hideMark/>
          </w:tcPr>
          <w:p w14:paraId="6A2FD40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Raportul energie electrică/energie termică - valoare reală</w:t>
            </w:r>
          </w:p>
        </w:tc>
        <w:tc>
          <w:tcPr>
            <w:tcW w:w="1560" w:type="dxa"/>
            <w:tcBorders>
              <w:top w:val="single" w:sz="8" w:space="0" w:color="auto"/>
              <w:left w:val="nil"/>
              <w:bottom w:val="nil"/>
              <w:right w:val="single" w:sz="8" w:space="0" w:color="auto"/>
            </w:tcBorders>
            <w:shd w:val="clear" w:color="auto" w:fill="auto"/>
            <w:vAlign w:val="bottom"/>
            <w:hideMark/>
          </w:tcPr>
          <w:p w14:paraId="47E4FC2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reducere a puterii electrice</w:t>
            </w:r>
          </w:p>
        </w:tc>
        <w:tc>
          <w:tcPr>
            <w:tcW w:w="1701" w:type="dxa"/>
            <w:tcBorders>
              <w:top w:val="single" w:sz="8" w:space="0" w:color="auto"/>
              <w:left w:val="nil"/>
              <w:bottom w:val="nil"/>
              <w:right w:val="single" w:sz="8" w:space="0" w:color="auto"/>
            </w:tcBorders>
            <w:shd w:val="clear" w:color="auto" w:fill="auto"/>
            <w:vAlign w:val="bottom"/>
            <w:hideMark/>
          </w:tcPr>
          <w:p w14:paraId="36AB7E6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Eficienţa producerii în regim de condensaţie  [%] </w:t>
            </w:r>
          </w:p>
        </w:tc>
        <w:tc>
          <w:tcPr>
            <w:tcW w:w="1842" w:type="dxa"/>
            <w:tcBorders>
              <w:top w:val="single" w:sz="8" w:space="0" w:color="auto"/>
              <w:left w:val="nil"/>
              <w:bottom w:val="nil"/>
              <w:right w:val="single" w:sz="8" w:space="0" w:color="auto"/>
            </w:tcBorders>
            <w:shd w:val="clear" w:color="auto" w:fill="auto"/>
            <w:vAlign w:val="bottom"/>
            <w:hideMark/>
          </w:tcPr>
          <w:p w14:paraId="6C1CFB6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globală certificată de furnizorul echipamentului [%]</w:t>
            </w:r>
          </w:p>
        </w:tc>
        <w:tc>
          <w:tcPr>
            <w:tcW w:w="2552" w:type="dxa"/>
            <w:tcBorders>
              <w:top w:val="single" w:sz="8" w:space="0" w:color="auto"/>
              <w:left w:val="nil"/>
              <w:bottom w:val="nil"/>
              <w:right w:val="single" w:sz="8" w:space="0" w:color="auto"/>
            </w:tcBorders>
            <w:shd w:val="clear" w:color="auto" w:fill="auto"/>
            <w:vAlign w:val="bottom"/>
            <w:hideMark/>
          </w:tcPr>
          <w:p w14:paraId="2EE56AE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Valoarea de proiect a Raportului energie electrică/energie termică</w:t>
            </w:r>
          </w:p>
        </w:tc>
      </w:tr>
      <w:tr w:rsidR="004E00A8" w:rsidRPr="00984CF1" w14:paraId="1F8644AE" w14:textId="77777777" w:rsidTr="000A1BE0">
        <w:trPr>
          <w:trHeight w:val="270"/>
        </w:trPr>
        <w:tc>
          <w:tcPr>
            <w:tcW w:w="241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813F206" w14:textId="02E7B45C"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 xml:space="preserve">) </w:t>
            </w:r>
          </w:p>
        </w:tc>
        <w:tc>
          <w:tcPr>
            <w:tcW w:w="2126" w:type="dxa"/>
            <w:tcBorders>
              <w:top w:val="single" w:sz="8" w:space="0" w:color="auto"/>
              <w:left w:val="nil"/>
              <w:bottom w:val="single" w:sz="8" w:space="0" w:color="auto"/>
              <w:right w:val="single" w:sz="8" w:space="0" w:color="auto"/>
            </w:tcBorders>
            <w:shd w:val="clear" w:color="auto" w:fill="auto"/>
            <w:vAlign w:val="bottom"/>
          </w:tcPr>
          <w:p w14:paraId="6038CAB0" w14:textId="679CCB50"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7DC49B19" w14:textId="5A681FE7"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1701" w:type="dxa"/>
            <w:tcBorders>
              <w:top w:val="single" w:sz="8" w:space="0" w:color="auto"/>
              <w:left w:val="nil"/>
              <w:bottom w:val="single" w:sz="8" w:space="0" w:color="auto"/>
              <w:right w:val="single" w:sz="8" w:space="0" w:color="auto"/>
            </w:tcBorders>
            <w:shd w:val="clear" w:color="auto" w:fill="auto"/>
            <w:vAlign w:val="bottom"/>
          </w:tcPr>
          <w:p w14:paraId="7A7F1420" w14:textId="05F67160"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1842" w:type="dxa"/>
            <w:tcBorders>
              <w:top w:val="single" w:sz="8" w:space="0" w:color="auto"/>
              <w:left w:val="nil"/>
              <w:bottom w:val="single" w:sz="8" w:space="0" w:color="auto"/>
              <w:right w:val="single" w:sz="8" w:space="0" w:color="auto"/>
            </w:tcBorders>
            <w:shd w:val="clear" w:color="auto" w:fill="auto"/>
            <w:vAlign w:val="bottom"/>
          </w:tcPr>
          <w:p w14:paraId="78340E2D" w14:textId="6738B7F7"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2552" w:type="dxa"/>
            <w:tcBorders>
              <w:top w:val="single" w:sz="8" w:space="0" w:color="auto"/>
              <w:left w:val="nil"/>
              <w:bottom w:val="single" w:sz="8" w:space="0" w:color="auto"/>
              <w:right w:val="single" w:sz="8" w:space="0" w:color="auto"/>
            </w:tcBorders>
            <w:shd w:val="clear" w:color="auto" w:fill="auto"/>
            <w:vAlign w:val="bottom"/>
          </w:tcPr>
          <w:p w14:paraId="0010CC9D" w14:textId="4EF34F5E" w:rsidR="004E00A8" w:rsidRPr="00FD6E4C" w:rsidRDefault="004E00A8" w:rsidP="004E00A8">
            <w:pPr>
              <w:autoSpaceDE/>
              <w:autoSpaceDN/>
              <w:jc w:val="center"/>
              <w:rPr>
                <w:rFonts w:ascii="Times New Roman" w:eastAsia="Times New Roman" w:hAnsi="Times New Roman"/>
                <w:bCs/>
                <w:sz w:val="20"/>
                <w:szCs w:val="20"/>
                <w:lang w:val="ro-RO" w:eastAsia="ro-RO"/>
              </w:rPr>
            </w:pPr>
          </w:p>
        </w:tc>
      </w:tr>
      <w:tr w:rsidR="002D73DF" w:rsidRPr="00984CF1" w14:paraId="57E9662E" w14:textId="77777777" w:rsidTr="002D73DF">
        <w:trPr>
          <w:trHeight w:val="270"/>
        </w:trPr>
        <w:tc>
          <w:tcPr>
            <w:tcW w:w="2410" w:type="dxa"/>
            <w:tcBorders>
              <w:top w:val="nil"/>
              <w:left w:val="single" w:sz="8" w:space="0" w:color="auto"/>
              <w:bottom w:val="single" w:sz="8" w:space="0" w:color="auto"/>
              <w:right w:val="nil"/>
            </w:tcBorders>
            <w:shd w:val="clear" w:color="auto" w:fill="auto"/>
            <w:noWrap/>
            <w:vAlign w:val="bottom"/>
            <w:hideMark/>
          </w:tcPr>
          <w:p w14:paraId="7D05900A" w14:textId="77777777" w:rsidR="004E00A8" w:rsidRPr="00FD6E4C" w:rsidRDefault="004E00A8" w:rsidP="004E00A8">
            <w:pPr>
              <w:autoSpaceDE/>
              <w:autoSpaceDN/>
              <w:jc w:val="center"/>
              <w:rPr>
                <w:rFonts w:ascii="Arial" w:eastAsia="Times New Roman" w:hAnsi="Arial" w:cs="Arial"/>
                <w:bCs/>
                <w:sz w:val="20"/>
                <w:szCs w:val="20"/>
                <w:lang w:val="ro-RO" w:eastAsia="ro-RO"/>
              </w:rPr>
            </w:pPr>
            <w:r w:rsidRPr="00FD6E4C">
              <w:rPr>
                <w:rFonts w:ascii="Arial" w:eastAsia="Times New Roman" w:hAnsi="Arial" w:cs="Arial"/>
                <w:bCs/>
                <w:sz w:val="20"/>
                <w:szCs w:val="20"/>
                <w:lang w:val="ro-RO" w:eastAsia="ro-RO"/>
              </w:rPr>
              <w:t>……….</w:t>
            </w: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5973CC63"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560" w:type="dxa"/>
            <w:tcBorders>
              <w:top w:val="nil"/>
              <w:left w:val="nil"/>
              <w:bottom w:val="single" w:sz="8" w:space="0" w:color="auto"/>
              <w:right w:val="single" w:sz="8" w:space="0" w:color="auto"/>
            </w:tcBorders>
            <w:shd w:val="clear" w:color="auto" w:fill="auto"/>
            <w:noWrap/>
            <w:vAlign w:val="bottom"/>
            <w:hideMark/>
          </w:tcPr>
          <w:p w14:paraId="4A74DC70"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701" w:type="dxa"/>
            <w:tcBorders>
              <w:top w:val="nil"/>
              <w:left w:val="nil"/>
              <w:bottom w:val="single" w:sz="8" w:space="0" w:color="auto"/>
              <w:right w:val="single" w:sz="8" w:space="0" w:color="auto"/>
            </w:tcBorders>
            <w:shd w:val="clear" w:color="auto" w:fill="auto"/>
            <w:noWrap/>
            <w:vAlign w:val="bottom"/>
            <w:hideMark/>
          </w:tcPr>
          <w:p w14:paraId="003992CD"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842" w:type="dxa"/>
            <w:tcBorders>
              <w:top w:val="nil"/>
              <w:left w:val="nil"/>
              <w:bottom w:val="single" w:sz="8" w:space="0" w:color="auto"/>
              <w:right w:val="single" w:sz="8" w:space="0" w:color="auto"/>
            </w:tcBorders>
            <w:shd w:val="clear" w:color="auto" w:fill="auto"/>
            <w:vAlign w:val="bottom"/>
            <w:hideMark/>
          </w:tcPr>
          <w:p w14:paraId="3BC17B58"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c>
          <w:tcPr>
            <w:tcW w:w="2552" w:type="dxa"/>
            <w:tcBorders>
              <w:top w:val="nil"/>
              <w:left w:val="nil"/>
              <w:bottom w:val="single" w:sz="8" w:space="0" w:color="auto"/>
              <w:right w:val="single" w:sz="8" w:space="0" w:color="auto"/>
            </w:tcBorders>
            <w:shd w:val="clear" w:color="auto" w:fill="auto"/>
            <w:vAlign w:val="bottom"/>
            <w:hideMark/>
          </w:tcPr>
          <w:p w14:paraId="08A5B3A5"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r w:rsidR="002D73DF" w:rsidRPr="00984CF1" w14:paraId="2C27D1B0" w14:textId="77777777" w:rsidTr="002D73DF">
        <w:trPr>
          <w:trHeight w:val="270"/>
        </w:trPr>
        <w:tc>
          <w:tcPr>
            <w:tcW w:w="2410" w:type="dxa"/>
            <w:tcBorders>
              <w:top w:val="nil"/>
              <w:left w:val="single" w:sz="8" w:space="0" w:color="auto"/>
              <w:bottom w:val="single" w:sz="8" w:space="0" w:color="auto"/>
              <w:right w:val="nil"/>
            </w:tcBorders>
            <w:shd w:val="clear" w:color="auto" w:fill="auto"/>
            <w:noWrap/>
            <w:vAlign w:val="bottom"/>
            <w:hideMark/>
          </w:tcPr>
          <w:p w14:paraId="3001D71E" w14:textId="77777777" w:rsidR="004E00A8" w:rsidRPr="00FD6E4C" w:rsidRDefault="004E00A8" w:rsidP="004E00A8">
            <w:pPr>
              <w:autoSpaceDE/>
              <w:autoSpaceDN/>
              <w:jc w:val="center"/>
              <w:rPr>
                <w:rFonts w:ascii="Arial" w:eastAsia="Times New Roman" w:hAnsi="Arial" w:cs="Arial"/>
                <w:bCs/>
                <w:sz w:val="20"/>
                <w:szCs w:val="20"/>
                <w:lang w:val="ro-RO" w:eastAsia="ro-RO"/>
              </w:rPr>
            </w:pPr>
            <w:r w:rsidRPr="00FD6E4C">
              <w:rPr>
                <w:rFonts w:ascii="Arial" w:eastAsia="Times New Roman" w:hAnsi="Arial" w:cs="Arial"/>
                <w:bCs/>
                <w:sz w:val="20"/>
                <w:szCs w:val="20"/>
                <w:lang w:val="ro-RO" w:eastAsia="ro-RO"/>
              </w:rPr>
              <w:t>……….</w:t>
            </w: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51A65CA9"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560" w:type="dxa"/>
            <w:tcBorders>
              <w:top w:val="nil"/>
              <w:left w:val="nil"/>
              <w:bottom w:val="single" w:sz="8" w:space="0" w:color="auto"/>
              <w:right w:val="single" w:sz="8" w:space="0" w:color="auto"/>
            </w:tcBorders>
            <w:shd w:val="clear" w:color="auto" w:fill="auto"/>
            <w:noWrap/>
            <w:vAlign w:val="bottom"/>
            <w:hideMark/>
          </w:tcPr>
          <w:p w14:paraId="763D9329"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701" w:type="dxa"/>
            <w:tcBorders>
              <w:top w:val="nil"/>
              <w:left w:val="nil"/>
              <w:bottom w:val="single" w:sz="8" w:space="0" w:color="auto"/>
              <w:right w:val="single" w:sz="8" w:space="0" w:color="auto"/>
            </w:tcBorders>
            <w:shd w:val="clear" w:color="auto" w:fill="auto"/>
            <w:noWrap/>
            <w:vAlign w:val="bottom"/>
            <w:hideMark/>
          </w:tcPr>
          <w:p w14:paraId="33438EF2"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842" w:type="dxa"/>
            <w:tcBorders>
              <w:top w:val="nil"/>
              <w:left w:val="nil"/>
              <w:bottom w:val="single" w:sz="8" w:space="0" w:color="auto"/>
              <w:right w:val="single" w:sz="8" w:space="0" w:color="auto"/>
            </w:tcBorders>
            <w:shd w:val="clear" w:color="auto" w:fill="auto"/>
            <w:vAlign w:val="bottom"/>
            <w:hideMark/>
          </w:tcPr>
          <w:p w14:paraId="41CFA7EA"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c>
          <w:tcPr>
            <w:tcW w:w="2552" w:type="dxa"/>
            <w:tcBorders>
              <w:top w:val="nil"/>
              <w:left w:val="nil"/>
              <w:bottom w:val="single" w:sz="8" w:space="0" w:color="auto"/>
              <w:right w:val="single" w:sz="8" w:space="0" w:color="auto"/>
            </w:tcBorders>
            <w:shd w:val="clear" w:color="auto" w:fill="auto"/>
            <w:vAlign w:val="bottom"/>
            <w:hideMark/>
          </w:tcPr>
          <w:p w14:paraId="56699938"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bl>
    <w:p w14:paraId="64CD087C" w14:textId="123B4078" w:rsidR="000A1BE0" w:rsidRPr="00FD6E4C" w:rsidRDefault="004E00A8" w:rsidP="000A1BE0">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NOTĂ: </w:t>
      </w:r>
    </w:p>
    <w:p w14:paraId="723CC726" w14:textId="443FF5FF"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vor prezenta în detaliu datele de exploatare sau măsurătorile de performanţă şi algoritmul de calcul care au stat la baza stabilirii valorilor completate în tabel.</w:t>
      </w:r>
    </w:p>
    <w:p w14:paraId="20B0DF43" w14:textId="77777777"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Pentru eficienţa globală a unităţilor de micro-cogenerare se vor prezenta documentele emise de furnizorii echipamentelor, care atestă valorile declarate.</w:t>
      </w:r>
    </w:p>
    <w:p w14:paraId="3C71DAE4" w14:textId="77777777"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Valorile reale ale Raportului energie electrică/energie termică şi datele care le fundamentează se actualizează dacă au fost efectuate  lucrări de retehnologizare/înlocuire/retragere din exploatare a echipamentelor principale din Configuraţie, sau la solicitarea ANRE.</w:t>
      </w:r>
    </w:p>
    <w:p w14:paraId="18CAECB3" w14:textId="76E73697"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Pentru valoarea de proiect a Raportului energie electrică/energie termică specific unităţilor de cogenerare aflate în primul an de exploatare comercială sau în etape intermediare de extindere/retehnologizare se vor prezenta documentele care atestă valorile declarate.</w:t>
      </w:r>
    </w:p>
    <w:p w14:paraId="647C5B5B" w14:textId="77777777" w:rsidR="002C4F5F" w:rsidRDefault="002C4F5F">
      <w:pPr>
        <w:autoSpaceDE/>
        <w:autoSpaceDN/>
        <w:spacing w:after="160" w:line="259" w:lineRule="auto"/>
        <w:rPr>
          <w:rFonts w:ascii="Times New Roman" w:eastAsiaTheme="minorEastAsia" w:hAnsi="Times New Roman"/>
          <w:bCs/>
          <w:sz w:val="24"/>
          <w:szCs w:val="24"/>
          <w:shd w:val="clear" w:color="auto" w:fill="FFFFFF"/>
        </w:rPr>
      </w:pPr>
      <w:r>
        <w:rPr>
          <w:rFonts w:ascii="Times New Roman" w:hAnsi="Times New Roman"/>
          <w:b/>
          <w:sz w:val="24"/>
          <w:szCs w:val="24"/>
          <w:shd w:val="clear" w:color="auto" w:fill="FFFFFF"/>
        </w:rPr>
        <w:br w:type="page"/>
      </w:r>
    </w:p>
    <w:p w14:paraId="448EB626" w14:textId="067C83EE" w:rsidR="004E00A8"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5. Date de exploatare în regim de cogenerare maximă, pentru determinarea valorii reale a Raportului energie electrică/energie termică al unităţilor de cogenerare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4336" w:type="dxa"/>
        <w:tblLook w:val="04A0" w:firstRow="1" w:lastRow="0" w:firstColumn="1" w:lastColumn="0" w:noHBand="0" w:noVBand="1"/>
      </w:tblPr>
      <w:tblGrid>
        <w:gridCol w:w="2120"/>
        <w:gridCol w:w="2029"/>
        <w:gridCol w:w="1911"/>
        <w:gridCol w:w="1301"/>
        <w:gridCol w:w="1308"/>
        <w:gridCol w:w="1407"/>
        <w:gridCol w:w="1953"/>
        <w:gridCol w:w="2307"/>
      </w:tblGrid>
      <w:tr w:rsidR="004E00A8" w:rsidRPr="00984CF1" w14:paraId="1D29107D" w14:textId="77777777" w:rsidTr="004E00A8">
        <w:trPr>
          <w:trHeight w:val="1260"/>
        </w:trPr>
        <w:tc>
          <w:tcPr>
            <w:tcW w:w="2120" w:type="dxa"/>
            <w:tcBorders>
              <w:top w:val="single" w:sz="8" w:space="0" w:color="auto"/>
              <w:left w:val="single" w:sz="8" w:space="0" w:color="auto"/>
              <w:bottom w:val="nil"/>
              <w:right w:val="single" w:sz="8" w:space="0" w:color="auto"/>
            </w:tcBorders>
            <w:shd w:val="clear" w:color="auto" w:fill="auto"/>
            <w:vAlign w:val="bottom"/>
            <w:hideMark/>
          </w:tcPr>
          <w:p w14:paraId="39537181"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de cogenerare nr. ……</w:t>
            </w:r>
          </w:p>
        </w:tc>
        <w:tc>
          <w:tcPr>
            <w:tcW w:w="2029" w:type="dxa"/>
            <w:tcBorders>
              <w:top w:val="single" w:sz="8" w:space="0" w:color="auto"/>
              <w:left w:val="nil"/>
              <w:bottom w:val="nil"/>
              <w:right w:val="single" w:sz="8" w:space="0" w:color="auto"/>
            </w:tcBorders>
            <w:shd w:val="clear" w:color="auto" w:fill="auto"/>
            <w:vAlign w:val="bottom"/>
            <w:hideMark/>
          </w:tcPr>
          <w:p w14:paraId="51363B0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Perioada de funcţionare în regim de cogenerare maximă (data, ora)</w:t>
            </w:r>
          </w:p>
        </w:tc>
        <w:tc>
          <w:tcPr>
            <w:tcW w:w="1911" w:type="dxa"/>
            <w:tcBorders>
              <w:top w:val="single" w:sz="8" w:space="0" w:color="auto"/>
              <w:left w:val="nil"/>
              <w:bottom w:val="nil"/>
              <w:right w:val="single" w:sz="8" w:space="0" w:color="auto"/>
            </w:tcBorders>
            <w:shd w:val="clear" w:color="auto" w:fill="auto"/>
            <w:vAlign w:val="bottom"/>
            <w:hideMark/>
          </w:tcPr>
          <w:p w14:paraId="28835B3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 măsurată [MWh]</w:t>
            </w:r>
          </w:p>
        </w:tc>
        <w:tc>
          <w:tcPr>
            <w:tcW w:w="4016" w:type="dxa"/>
            <w:gridSpan w:val="3"/>
            <w:tcBorders>
              <w:top w:val="single" w:sz="8" w:space="0" w:color="auto"/>
              <w:left w:val="nil"/>
              <w:bottom w:val="nil"/>
              <w:right w:val="single" w:sz="8" w:space="0" w:color="000000"/>
            </w:tcBorders>
            <w:shd w:val="clear" w:color="auto" w:fill="auto"/>
            <w:vAlign w:val="bottom"/>
            <w:hideMark/>
          </w:tcPr>
          <w:p w14:paraId="524F982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produsă , măsurată pe fiecare nivel de presiune [MWh]</w:t>
            </w:r>
          </w:p>
        </w:tc>
        <w:tc>
          <w:tcPr>
            <w:tcW w:w="1953" w:type="dxa"/>
            <w:tcBorders>
              <w:top w:val="single" w:sz="8" w:space="0" w:color="auto"/>
              <w:left w:val="nil"/>
              <w:bottom w:val="nil"/>
              <w:right w:val="single" w:sz="8" w:space="0" w:color="auto"/>
            </w:tcBorders>
            <w:shd w:val="clear" w:color="auto" w:fill="auto"/>
            <w:vAlign w:val="bottom"/>
            <w:hideMark/>
          </w:tcPr>
          <w:p w14:paraId="528E344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termică </w:t>
            </w:r>
            <w:r w:rsidRPr="00FD6E4C">
              <w:rPr>
                <w:rFonts w:ascii="Times New Roman" w:eastAsia="Times New Roman" w:hAnsi="Times New Roman"/>
                <w:bCs/>
                <w:sz w:val="20"/>
                <w:szCs w:val="20"/>
                <w:lang w:val="ro-RO" w:eastAsia="ro-RO"/>
              </w:rPr>
              <w:t>utilă</w:t>
            </w:r>
            <w:r w:rsidRPr="00984CF1">
              <w:rPr>
                <w:rFonts w:ascii="Times New Roman" w:eastAsia="Times New Roman" w:hAnsi="Times New Roman"/>
                <w:sz w:val="20"/>
                <w:szCs w:val="20"/>
                <w:lang w:val="ro-RO" w:eastAsia="ro-RO"/>
              </w:rPr>
              <w:t>, măsurată [MWh]</w:t>
            </w:r>
          </w:p>
        </w:tc>
        <w:tc>
          <w:tcPr>
            <w:tcW w:w="2307" w:type="dxa"/>
            <w:tcBorders>
              <w:top w:val="single" w:sz="8" w:space="0" w:color="auto"/>
              <w:left w:val="nil"/>
              <w:bottom w:val="nil"/>
              <w:right w:val="single" w:sz="8" w:space="0" w:color="auto"/>
            </w:tcBorders>
            <w:shd w:val="clear" w:color="auto" w:fill="auto"/>
            <w:vAlign w:val="bottom"/>
            <w:hideMark/>
          </w:tcPr>
          <w:p w14:paraId="3478E655"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Raport energie electrică/energie termică, determinat</w:t>
            </w:r>
          </w:p>
        </w:tc>
      </w:tr>
      <w:tr w:rsidR="004E00A8" w:rsidRPr="00984CF1" w14:paraId="23B9B188" w14:textId="77777777" w:rsidTr="002D73DF">
        <w:trPr>
          <w:trHeight w:val="435"/>
        </w:trPr>
        <w:tc>
          <w:tcPr>
            <w:tcW w:w="21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B6A5B6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presiune</w:t>
            </w:r>
          </w:p>
        </w:tc>
        <w:tc>
          <w:tcPr>
            <w:tcW w:w="2029" w:type="dxa"/>
            <w:tcBorders>
              <w:top w:val="single" w:sz="8" w:space="0" w:color="auto"/>
              <w:left w:val="nil"/>
              <w:bottom w:val="single" w:sz="8" w:space="0" w:color="auto"/>
              <w:right w:val="single" w:sz="8" w:space="0" w:color="auto"/>
            </w:tcBorders>
            <w:shd w:val="clear" w:color="auto" w:fill="auto"/>
            <w:vAlign w:val="bottom"/>
            <w:hideMark/>
          </w:tcPr>
          <w:p w14:paraId="4A428ADD" w14:textId="77777777" w:rsidR="004E00A8" w:rsidRPr="00984CF1" w:rsidRDefault="004E00A8" w:rsidP="004E00A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single" w:sz="8" w:space="0" w:color="auto"/>
              <w:left w:val="nil"/>
              <w:bottom w:val="single" w:sz="8" w:space="0" w:color="auto"/>
              <w:right w:val="single" w:sz="8" w:space="0" w:color="auto"/>
            </w:tcBorders>
            <w:shd w:val="clear" w:color="auto" w:fill="auto"/>
            <w:vAlign w:val="bottom"/>
            <w:hideMark/>
          </w:tcPr>
          <w:p w14:paraId="75D61C72"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301" w:type="dxa"/>
            <w:tcBorders>
              <w:top w:val="single" w:sz="8" w:space="0" w:color="auto"/>
              <w:left w:val="nil"/>
              <w:bottom w:val="single" w:sz="8" w:space="0" w:color="auto"/>
              <w:right w:val="single" w:sz="8" w:space="0" w:color="auto"/>
            </w:tcBorders>
            <w:shd w:val="clear" w:color="auto" w:fill="auto"/>
            <w:vAlign w:val="bottom"/>
            <w:hideMark/>
          </w:tcPr>
          <w:p w14:paraId="320E2B4A" w14:textId="6FF501E4" w:rsidR="004E00A8" w:rsidRPr="00984CF1" w:rsidRDefault="002D73DF"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w:t>
            </w:r>
            <w:r w:rsidR="004E00A8" w:rsidRPr="00984CF1">
              <w:rPr>
                <w:rFonts w:ascii="Times New Roman" w:eastAsia="Times New Roman" w:hAnsi="Times New Roman"/>
                <w:bCs/>
                <w:sz w:val="20"/>
                <w:szCs w:val="20"/>
                <w:lang w:val="ro-RO" w:eastAsia="ro-RO"/>
              </w:rPr>
              <w:t xml:space="preserve"> bar</w:t>
            </w:r>
          </w:p>
        </w:tc>
        <w:tc>
          <w:tcPr>
            <w:tcW w:w="1308" w:type="dxa"/>
            <w:tcBorders>
              <w:top w:val="single" w:sz="8" w:space="0" w:color="auto"/>
              <w:left w:val="nil"/>
              <w:bottom w:val="single" w:sz="8" w:space="0" w:color="auto"/>
              <w:right w:val="single" w:sz="8" w:space="0" w:color="auto"/>
            </w:tcBorders>
            <w:shd w:val="clear" w:color="auto" w:fill="auto"/>
            <w:vAlign w:val="bottom"/>
            <w:hideMark/>
          </w:tcPr>
          <w:p w14:paraId="649F82AF" w14:textId="77777777" w:rsidR="004E00A8" w:rsidRPr="00984CF1" w:rsidRDefault="004E00A8"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1407" w:type="dxa"/>
            <w:tcBorders>
              <w:top w:val="single" w:sz="8" w:space="0" w:color="auto"/>
              <w:left w:val="nil"/>
              <w:bottom w:val="single" w:sz="8" w:space="0" w:color="auto"/>
              <w:right w:val="single" w:sz="8" w:space="0" w:color="auto"/>
            </w:tcBorders>
            <w:shd w:val="clear" w:color="auto" w:fill="auto"/>
            <w:vAlign w:val="bottom"/>
            <w:hideMark/>
          </w:tcPr>
          <w:p w14:paraId="56655461" w14:textId="77777777" w:rsidR="004E00A8" w:rsidRPr="00984CF1" w:rsidRDefault="004E00A8"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1953" w:type="dxa"/>
            <w:tcBorders>
              <w:top w:val="single" w:sz="8" w:space="0" w:color="auto"/>
              <w:left w:val="nil"/>
              <w:bottom w:val="single" w:sz="8" w:space="0" w:color="auto"/>
              <w:right w:val="single" w:sz="8" w:space="0" w:color="auto"/>
            </w:tcBorders>
            <w:shd w:val="clear" w:color="auto" w:fill="auto"/>
            <w:vAlign w:val="bottom"/>
            <w:hideMark/>
          </w:tcPr>
          <w:p w14:paraId="08630128"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2307" w:type="dxa"/>
            <w:tcBorders>
              <w:top w:val="single" w:sz="8" w:space="0" w:color="auto"/>
              <w:left w:val="nil"/>
              <w:bottom w:val="single" w:sz="8" w:space="0" w:color="auto"/>
              <w:right w:val="single" w:sz="8" w:space="0" w:color="auto"/>
            </w:tcBorders>
            <w:shd w:val="clear" w:color="auto" w:fill="auto"/>
            <w:vAlign w:val="bottom"/>
            <w:hideMark/>
          </w:tcPr>
          <w:p w14:paraId="59300EEE" w14:textId="77777777" w:rsidR="004E00A8" w:rsidRPr="00984CF1" w:rsidRDefault="004E00A8" w:rsidP="004E00A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3F94FFBA" w14:textId="77777777" w:rsidTr="002D73DF">
        <w:trPr>
          <w:trHeight w:val="27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25DC658E" w14:textId="6C18A0B3" w:rsidR="004E00A8" w:rsidRPr="00984CF1" w:rsidRDefault="004E00A8"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984CF1">
              <w:rPr>
                <w:rFonts w:ascii="Times New Roman" w:eastAsia="Times New Roman" w:hAnsi="Times New Roman"/>
                <w:bCs/>
                <w:sz w:val="20"/>
                <w:szCs w:val="20"/>
                <w:lang w:val="ro-RO" w:eastAsia="ro-RO"/>
              </w:rPr>
              <w:t xml:space="preserve">) </w:t>
            </w:r>
          </w:p>
        </w:tc>
        <w:tc>
          <w:tcPr>
            <w:tcW w:w="2029" w:type="dxa"/>
            <w:tcBorders>
              <w:top w:val="nil"/>
              <w:left w:val="nil"/>
              <w:bottom w:val="single" w:sz="8" w:space="0" w:color="auto"/>
              <w:right w:val="single" w:sz="8" w:space="0" w:color="auto"/>
            </w:tcBorders>
            <w:shd w:val="clear" w:color="auto" w:fill="auto"/>
          </w:tcPr>
          <w:p w14:paraId="1330C671" w14:textId="384C50BD"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911" w:type="dxa"/>
            <w:tcBorders>
              <w:top w:val="nil"/>
              <w:left w:val="nil"/>
              <w:bottom w:val="single" w:sz="8" w:space="0" w:color="auto"/>
              <w:right w:val="single" w:sz="8" w:space="0" w:color="auto"/>
            </w:tcBorders>
            <w:shd w:val="clear" w:color="auto" w:fill="auto"/>
          </w:tcPr>
          <w:p w14:paraId="513985F6" w14:textId="0BA1DA91"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301" w:type="dxa"/>
            <w:tcBorders>
              <w:top w:val="nil"/>
              <w:left w:val="nil"/>
              <w:bottom w:val="single" w:sz="8" w:space="0" w:color="auto"/>
              <w:right w:val="single" w:sz="8" w:space="0" w:color="auto"/>
            </w:tcBorders>
            <w:shd w:val="clear" w:color="auto" w:fill="auto"/>
          </w:tcPr>
          <w:p w14:paraId="26D50EF4" w14:textId="64F86E24"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308" w:type="dxa"/>
            <w:tcBorders>
              <w:top w:val="nil"/>
              <w:left w:val="nil"/>
              <w:bottom w:val="single" w:sz="8" w:space="0" w:color="auto"/>
              <w:right w:val="single" w:sz="8" w:space="0" w:color="auto"/>
            </w:tcBorders>
            <w:shd w:val="clear" w:color="auto" w:fill="auto"/>
          </w:tcPr>
          <w:p w14:paraId="56AB5F49" w14:textId="4EC6F3AB"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407" w:type="dxa"/>
            <w:tcBorders>
              <w:top w:val="nil"/>
              <w:left w:val="nil"/>
              <w:bottom w:val="single" w:sz="8" w:space="0" w:color="auto"/>
              <w:right w:val="single" w:sz="8" w:space="0" w:color="auto"/>
            </w:tcBorders>
            <w:shd w:val="clear" w:color="auto" w:fill="auto"/>
          </w:tcPr>
          <w:p w14:paraId="077359A7" w14:textId="012D201E"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953" w:type="dxa"/>
            <w:tcBorders>
              <w:top w:val="nil"/>
              <w:left w:val="nil"/>
              <w:bottom w:val="single" w:sz="8" w:space="0" w:color="auto"/>
              <w:right w:val="single" w:sz="8" w:space="0" w:color="auto"/>
            </w:tcBorders>
            <w:shd w:val="clear" w:color="auto" w:fill="auto"/>
          </w:tcPr>
          <w:p w14:paraId="6F42FEE2" w14:textId="48CBC81D"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2307" w:type="dxa"/>
            <w:tcBorders>
              <w:top w:val="nil"/>
              <w:left w:val="nil"/>
              <w:bottom w:val="single" w:sz="8" w:space="0" w:color="auto"/>
              <w:right w:val="single" w:sz="8" w:space="0" w:color="auto"/>
            </w:tcBorders>
            <w:shd w:val="clear" w:color="auto" w:fill="auto"/>
          </w:tcPr>
          <w:p w14:paraId="78390C2D" w14:textId="0F91265A" w:rsidR="004E00A8" w:rsidRPr="00984CF1" w:rsidRDefault="004E00A8" w:rsidP="004E00A8">
            <w:pPr>
              <w:autoSpaceDE/>
              <w:autoSpaceDN/>
              <w:jc w:val="center"/>
              <w:rPr>
                <w:rFonts w:ascii="Times New Roman" w:eastAsia="Times New Roman" w:hAnsi="Times New Roman"/>
                <w:sz w:val="20"/>
                <w:szCs w:val="20"/>
                <w:lang w:val="ro-RO" w:eastAsia="ro-RO"/>
              </w:rPr>
            </w:pPr>
          </w:p>
        </w:tc>
      </w:tr>
      <w:tr w:rsidR="004E00A8" w:rsidRPr="00984CF1" w14:paraId="277BF747"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52235344" w14:textId="77777777" w:rsidR="004E00A8" w:rsidRPr="00984CF1"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303E499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911" w:type="dxa"/>
            <w:tcBorders>
              <w:top w:val="nil"/>
              <w:left w:val="nil"/>
              <w:bottom w:val="single" w:sz="8" w:space="0" w:color="auto"/>
              <w:right w:val="single" w:sz="8" w:space="0" w:color="auto"/>
            </w:tcBorders>
            <w:shd w:val="clear" w:color="auto" w:fill="auto"/>
            <w:hideMark/>
          </w:tcPr>
          <w:p w14:paraId="609A29A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153CD8E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5A5A5C6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5797BBA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7305CBA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4062C06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067457CF"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59CA19AF" w14:textId="77777777" w:rsidR="004E00A8" w:rsidRPr="00984CF1"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394845F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24AFC93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06C7830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2EFA459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524B6A9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3246304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49B6D77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5C4E4D33" w14:textId="77777777" w:rsidTr="002D73DF">
        <w:trPr>
          <w:trHeight w:val="27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38594B6F"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2029" w:type="dxa"/>
            <w:tcBorders>
              <w:top w:val="nil"/>
              <w:left w:val="nil"/>
              <w:bottom w:val="single" w:sz="8" w:space="0" w:color="auto"/>
              <w:right w:val="single" w:sz="8" w:space="0" w:color="auto"/>
            </w:tcBorders>
            <w:shd w:val="clear" w:color="auto" w:fill="auto"/>
            <w:hideMark/>
          </w:tcPr>
          <w:p w14:paraId="54AFB3B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738F78B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62178FA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3CEFAF7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522C783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0F0C06E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5B72C07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217B613A"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42F491AB"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3B85156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911" w:type="dxa"/>
            <w:tcBorders>
              <w:top w:val="nil"/>
              <w:left w:val="nil"/>
              <w:bottom w:val="single" w:sz="8" w:space="0" w:color="auto"/>
              <w:right w:val="single" w:sz="8" w:space="0" w:color="auto"/>
            </w:tcBorders>
            <w:shd w:val="clear" w:color="auto" w:fill="auto"/>
            <w:hideMark/>
          </w:tcPr>
          <w:p w14:paraId="7B93DB4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7250F79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2737DF09"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25741B2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7241D06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61E4CC3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69DF5A50"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154DC298"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632EF07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1ACD2995"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4BC0ECC1"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434787B9"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2A2E955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5824930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0E2984F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7F0C0896" w14:textId="77777777" w:rsidTr="002D73DF">
        <w:trPr>
          <w:trHeight w:val="27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389893B1"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2029" w:type="dxa"/>
            <w:tcBorders>
              <w:top w:val="nil"/>
              <w:left w:val="nil"/>
              <w:bottom w:val="single" w:sz="8" w:space="0" w:color="auto"/>
              <w:right w:val="single" w:sz="8" w:space="0" w:color="auto"/>
            </w:tcBorders>
            <w:shd w:val="clear" w:color="auto" w:fill="auto"/>
            <w:hideMark/>
          </w:tcPr>
          <w:p w14:paraId="5066C4F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119F2581"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216E7D5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26CA296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34A3F96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11A32D0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3C03F64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27FA8172"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0BB259EE"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5430C79E"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911" w:type="dxa"/>
            <w:tcBorders>
              <w:top w:val="nil"/>
              <w:left w:val="nil"/>
              <w:bottom w:val="single" w:sz="8" w:space="0" w:color="auto"/>
              <w:right w:val="single" w:sz="8" w:space="0" w:color="auto"/>
            </w:tcBorders>
            <w:shd w:val="clear" w:color="auto" w:fill="auto"/>
            <w:hideMark/>
          </w:tcPr>
          <w:p w14:paraId="6E66CF2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7926652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5102B25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6F80066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1D83492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5099666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695C0627" w14:textId="77777777" w:rsidTr="002D73DF">
        <w:trPr>
          <w:trHeight w:val="270"/>
        </w:trPr>
        <w:tc>
          <w:tcPr>
            <w:tcW w:w="2120" w:type="dxa"/>
            <w:vMerge/>
            <w:tcBorders>
              <w:top w:val="nil"/>
              <w:left w:val="single" w:sz="8" w:space="0" w:color="auto"/>
              <w:bottom w:val="single" w:sz="8" w:space="0" w:color="000000"/>
              <w:right w:val="single" w:sz="8" w:space="0" w:color="auto"/>
            </w:tcBorders>
            <w:vAlign w:val="center"/>
            <w:hideMark/>
          </w:tcPr>
          <w:p w14:paraId="5044A7D6"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74E7AA2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7676E20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49CABE6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01F7396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04610E6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1A72B9A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3E47F3A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35C9BC96" w14:textId="77777777" w:rsidR="000A1BE0"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435C4AD4" w14:textId="0EA6F320" w:rsidR="00DD6559"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Perioada se completează cu data şi ora/orele de funcţionare a unităţii de cogenerare în regim de cogenerare maximă, în care s-au înregistrat valorile producţiilor şi livrărilor de energie completate în tabel.</w:t>
      </w:r>
    </w:p>
    <w:p w14:paraId="46AF7D1C" w14:textId="77777777" w:rsidR="00DD6559"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În cazul în care valorile completate în tabel nu sunt rezultatul unor măsurători directe, se vor prezenta în detaliu algoritmul de determinare indirectă a acestora, pornind de la valorile totale măsurate pe configuraţie/centrală/amplasament precum şi toate datele de exploatare utilizate în aplicarea acestui algoritm, care au rezultat din măsurători directe.</w:t>
      </w:r>
    </w:p>
    <w:p w14:paraId="555F69B2" w14:textId="77777777" w:rsidR="00DD6559"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Datele se actualizează dacă au fost efectuate  lucrări de retehnologizare/înlocuire/retragere din exploatare a echipamentelor principale din Configuraţie, sau la solicitarea ANRE.</w:t>
      </w:r>
    </w:p>
    <w:p w14:paraId="5EA4AB15" w14:textId="21C46853" w:rsidR="003336CC" w:rsidRPr="00FD6E4C" w:rsidRDefault="003336CC">
      <w:pPr>
        <w:autoSpaceDE/>
        <w:autoSpaceDN/>
        <w:spacing w:after="160" w:line="259" w:lineRule="auto"/>
        <w:rPr>
          <w:rFonts w:ascii="Times New Roman" w:eastAsiaTheme="minorEastAsia" w:hAnsi="Times New Roman"/>
          <w:bCs/>
          <w:sz w:val="24"/>
          <w:szCs w:val="24"/>
          <w:shd w:val="clear" w:color="auto" w:fill="FFFFFF"/>
        </w:rPr>
      </w:pPr>
    </w:p>
    <w:p w14:paraId="074CA6A8" w14:textId="58B4C070" w:rsidR="00591FB6" w:rsidRPr="00FD6E4C" w:rsidRDefault="00591FB6">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hAnsi="Times New Roman"/>
          <w:sz w:val="24"/>
          <w:szCs w:val="24"/>
          <w:shd w:val="clear" w:color="auto" w:fill="FFFFFF"/>
        </w:rPr>
        <w:br w:type="page"/>
      </w:r>
    </w:p>
    <w:p w14:paraId="1E054178" w14:textId="77777777" w:rsidR="00984CF1" w:rsidRPr="00FD6E4C" w:rsidRDefault="00984CF1" w:rsidP="00DD6559">
      <w:pPr>
        <w:pStyle w:val="sporden"/>
        <w:spacing w:line="360" w:lineRule="auto"/>
        <w:jc w:val="both"/>
        <w:rPr>
          <w:rFonts w:ascii="Times New Roman" w:hAnsi="Times New Roman"/>
          <w:b w:val="0"/>
          <w:color w:val="auto"/>
          <w:sz w:val="24"/>
          <w:szCs w:val="24"/>
          <w:shd w:val="clear" w:color="auto" w:fill="FFFFFF"/>
        </w:rPr>
        <w:sectPr w:rsidR="00984CF1" w:rsidRPr="00FD6E4C" w:rsidSect="002D73DF">
          <w:pgSz w:w="16840" w:h="11907" w:orient="landscape" w:code="9"/>
          <w:pgMar w:top="1440" w:right="851" w:bottom="851" w:left="851" w:header="720" w:footer="720" w:gutter="0"/>
          <w:cols w:space="708"/>
          <w:docGrid w:linePitch="360"/>
        </w:sectPr>
      </w:pPr>
    </w:p>
    <w:p w14:paraId="1E788693" w14:textId="4EB3F76C" w:rsidR="00DD6559" w:rsidRPr="00FD6E4C" w:rsidRDefault="00975FD3" w:rsidP="00DD6559">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6. Profilul anual al cererii de energie termică asigurată de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pPr w:leftFromText="180" w:rightFromText="180" w:vertAnchor="text" w:tblpY="1"/>
        <w:tblOverlap w:val="never"/>
        <w:tblW w:w="10055" w:type="dxa"/>
        <w:tblLook w:val="04A0" w:firstRow="1" w:lastRow="0" w:firstColumn="1" w:lastColumn="0" w:noHBand="0" w:noVBand="1"/>
      </w:tblPr>
      <w:tblGrid>
        <w:gridCol w:w="3860"/>
        <w:gridCol w:w="6195"/>
      </w:tblGrid>
      <w:tr w:rsidR="00984CF1" w:rsidRPr="00984CF1" w14:paraId="61346DC2" w14:textId="77777777" w:rsidTr="00984CF1">
        <w:trPr>
          <w:trHeight w:val="264"/>
        </w:trPr>
        <w:tc>
          <w:tcPr>
            <w:tcW w:w="38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5F96C8D" w14:textId="3AB1A282" w:rsidR="00B405E1" w:rsidRPr="00984CF1" w:rsidRDefault="00B405E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luna</w:t>
            </w:r>
          </w:p>
        </w:tc>
        <w:tc>
          <w:tcPr>
            <w:tcW w:w="6195" w:type="dxa"/>
            <w:tcBorders>
              <w:top w:val="single" w:sz="8" w:space="0" w:color="auto"/>
              <w:left w:val="nil"/>
              <w:bottom w:val="single" w:sz="8" w:space="0" w:color="auto"/>
              <w:right w:val="single" w:sz="8" w:space="0" w:color="auto"/>
            </w:tcBorders>
            <w:shd w:val="clear" w:color="auto" w:fill="auto"/>
            <w:vAlign w:val="bottom"/>
            <w:hideMark/>
          </w:tcPr>
          <w:p w14:paraId="7CC65EEC" w14:textId="0B07B312" w:rsidR="00B405E1" w:rsidRPr="00984CF1" w:rsidRDefault="00B405E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Cerere de energie termică asiguratǎ de Configuraţie - putere medie 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nală/lunară [MW]</w:t>
            </w:r>
          </w:p>
        </w:tc>
      </w:tr>
      <w:tr w:rsidR="00984CF1" w:rsidRPr="00984CF1" w14:paraId="6020FD2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3638637" w14:textId="1BA05F49"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1 / luna ianuarie</w:t>
            </w:r>
          </w:p>
        </w:tc>
        <w:tc>
          <w:tcPr>
            <w:tcW w:w="6195" w:type="dxa"/>
            <w:tcBorders>
              <w:top w:val="nil"/>
              <w:left w:val="nil"/>
              <w:bottom w:val="single" w:sz="8" w:space="0" w:color="auto"/>
              <w:right w:val="single" w:sz="8" w:space="0" w:color="auto"/>
            </w:tcBorders>
            <w:shd w:val="clear" w:color="auto" w:fill="auto"/>
            <w:hideMark/>
          </w:tcPr>
          <w:p w14:paraId="0C20C48D"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93EFFF3"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C9CE09D" w14:textId="702DB21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2 / luna ianuarie</w:t>
            </w:r>
          </w:p>
        </w:tc>
        <w:tc>
          <w:tcPr>
            <w:tcW w:w="6195" w:type="dxa"/>
            <w:tcBorders>
              <w:top w:val="nil"/>
              <w:left w:val="nil"/>
              <w:bottom w:val="single" w:sz="8" w:space="0" w:color="auto"/>
              <w:right w:val="single" w:sz="8" w:space="0" w:color="auto"/>
            </w:tcBorders>
            <w:shd w:val="clear" w:color="auto" w:fill="auto"/>
            <w:hideMark/>
          </w:tcPr>
          <w:p w14:paraId="5961D541" w14:textId="77777777" w:rsidR="00B405E1" w:rsidRPr="00984CF1" w:rsidRDefault="00B405E1" w:rsidP="008962B9">
            <w:pPr>
              <w:autoSpaceDE/>
              <w:autoSpaceDN/>
              <w:ind w:right="464"/>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7EE0A2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0EDBEE2" w14:textId="0493AF2D"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3 / luna ianuarie</w:t>
            </w:r>
          </w:p>
        </w:tc>
        <w:tc>
          <w:tcPr>
            <w:tcW w:w="6195" w:type="dxa"/>
            <w:tcBorders>
              <w:top w:val="nil"/>
              <w:left w:val="nil"/>
              <w:bottom w:val="single" w:sz="8" w:space="0" w:color="auto"/>
              <w:right w:val="single" w:sz="8" w:space="0" w:color="auto"/>
            </w:tcBorders>
            <w:shd w:val="clear" w:color="auto" w:fill="auto"/>
            <w:hideMark/>
          </w:tcPr>
          <w:p w14:paraId="5BC0A10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5369B0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207F24D" w14:textId="04918B2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4 / luna ………</w:t>
            </w:r>
          </w:p>
        </w:tc>
        <w:tc>
          <w:tcPr>
            <w:tcW w:w="6195" w:type="dxa"/>
            <w:tcBorders>
              <w:top w:val="nil"/>
              <w:left w:val="nil"/>
              <w:bottom w:val="single" w:sz="8" w:space="0" w:color="auto"/>
              <w:right w:val="single" w:sz="8" w:space="0" w:color="auto"/>
            </w:tcBorders>
            <w:shd w:val="clear" w:color="auto" w:fill="auto"/>
            <w:hideMark/>
          </w:tcPr>
          <w:p w14:paraId="15E74B0B"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F3A64EF"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AE5E73B" w14:textId="1C9290F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5 / luna ………</w:t>
            </w:r>
          </w:p>
        </w:tc>
        <w:tc>
          <w:tcPr>
            <w:tcW w:w="6195" w:type="dxa"/>
            <w:tcBorders>
              <w:top w:val="nil"/>
              <w:left w:val="nil"/>
              <w:bottom w:val="single" w:sz="8" w:space="0" w:color="auto"/>
              <w:right w:val="single" w:sz="8" w:space="0" w:color="auto"/>
            </w:tcBorders>
            <w:shd w:val="clear" w:color="auto" w:fill="auto"/>
            <w:hideMark/>
          </w:tcPr>
          <w:p w14:paraId="60E4A92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F5118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E3EF2E6" w14:textId="04CD864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6 / luna ………</w:t>
            </w:r>
          </w:p>
        </w:tc>
        <w:tc>
          <w:tcPr>
            <w:tcW w:w="6195" w:type="dxa"/>
            <w:tcBorders>
              <w:top w:val="nil"/>
              <w:left w:val="nil"/>
              <w:bottom w:val="single" w:sz="8" w:space="0" w:color="auto"/>
              <w:right w:val="single" w:sz="8" w:space="0" w:color="auto"/>
            </w:tcBorders>
            <w:shd w:val="clear" w:color="auto" w:fill="auto"/>
            <w:hideMark/>
          </w:tcPr>
          <w:p w14:paraId="0FF945BD"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B87881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CADD517" w14:textId="1072E2C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7 / luna ………</w:t>
            </w:r>
          </w:p>
        </w:tc>
        <w:tc>
          <w:tcPr>
            <w:tcW w:w="6195" w:type="dxa"/>
            <w:tcBorders>
              <w:top w:val="nil"/>
              <w:left w:val="nil"/>
              <w:bottom w:val="single" w:sz="8" w:space="0" w:color="auto"/>
              <w:right w:val="single" w:sz="8" w:space="0" w:color="auto"/>
            </w:tcBorders>
            <w:shd w:val="clear" w:color="auto" w:fill="auto"/>
            <w:hideMark/>
          </w:tcPr>
          <w:p w14:paraId="53D4888E" w14:textId="7752548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A96F1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97C2E99" w14:textId="6B9D5316"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8 / luna ………</w:t>
            </w:r>
          </w:p>
        </w:tc>
        <w:tc>
          <w:tcPr>
            <w:tcW w:w="6195" w:type="dxa"/>
            <w:tcBorders>
              <w:top w:val="nil"/>
              <w:left w:val="nil"/>
              <w:bottom w:val="single" w:sz="8" w:space="0" w:color="auto"/>
              <w:right w:val="single" w:sz="8" w:space="0" w:color="auto"/>
            </w:tcBorders>
            <w:shd w:val="clear" w:color="auto" w:fill="auto"/>
            <w:hideMark/>
          </w:tcPr>
          <w:p w14:paraId="6C147A6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27054E3"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7173732" w14:textId="6D40350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9 / luna ………</w:t>
            </w:r>
          </w:p>
        </w:tc>
        <w:tc>
          <w:tcPr>
            <w:tcW w:w="6195" w:type="dxa"/>
            <w:tcBorders>
              <w:top w:val="nil"/>
              <w:left w:val="nil"/>
              <w:bottom w:val="single" w:sz="8" w:space="0" w:color="auto"/>
              <w:right w:val="single" w:sz="8" w:space="0" w:color="auto"/>
            </w:tcBorders>
            <w:shd w:val="clear" w:color="auto" w:fill="auto"/>
            <w:hideMark/>
          </w:tcPr>
          <w:p w14:paraId="60AD4657"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2AC4C2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A758E23" w14:textId="5417128C"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10 / luna ………</w:t>
            </w:r>
          </w:p>
        </w:tc>
        <w:tc>
          <w:tcPr>
            <w:tcW w:w="6195" w:type="dxa"/>
            <w:tcBorders>
              <w:top w:val="nil"/>
              <w:left w:val="nil"/>
              <w:bottom w:val="single" w:sz="8" w:space="0" w:color="auto"/>
              <w:right w:val="single" w:sz="8" w:space="0" w:color="auto"/>
            </w:tcBorders>
            <w:shd w:val="clear" w:color="auto" w:fill="auto"/>
            <w:hideMark/>
          </w:tcPr>
          <w:p w14:paraId="6ADAB05A"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D78F74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6F25DE5" w14:textId="7BFCC06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11 / luna ………</w:t>
            </w:r>
          </w:p>
        </w:tc>
        <w:tc>
          <w:tcPr>
            <w:tcW w:w="6195" w:type="dxa"/>
            <w:tcBorders>
              <w:top w:val="nil"/>
              <w:left w:val="nil"/>
              <w:bottom w:val="single" w:sz="8" w:space="0" w:color="auto"/>
              <w:right w:val="single" w:sz="8" w:space="0" w:color="auto"/>
            </w:tcBorders>
            <w:shd w:val="clear" w:color="auto" w:fill="auto"/>
            <w:hideMark/>
          </w:tcPr>
          <w:p w14:paraId="1B08D8F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9030D06"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4B2BCA0" w14:textId="65195F66"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12 / luna ………</w:t>
            </w:r>
          </w:p>
        </w:tc>
        <w:tc>
          <w:tcPr>
            <w:tcW w:w="6195" w:type="dxa"/>
            <w:tcBorders>
              <w:top w:val="nil"/>
              <w:left w:val="nil"/>
              <w:bottom w:val="single" w:sz="8" w:space="0" w:color="auto"/>
              <w:right w:val="single" w:sz="8" w:space="0" w:color="auto"/>
            </w:tcBorders>
            <w:shd w:val="clear" w:color="auto" w:fill="auto"/>
            <w:hideMark/>
          </w:tcPr>
          <w:p w14:paraId="37FB268F"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7DFD0D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5176730" w14:textId="220B8B2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13 / luna ………</w:t>
            </w:r>
          </w:p>
        </w:tc>
        <w:tc>
          <w:tcPr>
            <w:tcW w:w="6195" w:type="dxa"/>
            <w:tcBorders>
              <w:top w:val="nil"/>
              <w:left w:val="nil"/>
              <w:bottom w:val="single" w:sz="8" w:space="0" w:color="auto"/>
              <w:right w:val="single" w:sz="8" w:space="0" w:color="auto"/>
            </w:tcBorders>
            <w:shd w:val="clear" w:color="auto" w:fill="auto"/>
            <w:hideMark/>
          </w:tcPr>
          <w:p w14:paraId="2DDE6545"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84A76F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05AF070" w14:textId="059210F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14 / luna ………</w:t>
            </w:r>
          </w:p>
        </w:tc>
        <w:tc>
          <w:tcPr>
            <w:tcW w:w="6195" w:type="dxa"/>
            <w:tcBorders>
              <w:top w:val="nil"/>
              <w:left w:val="nil"/>
              <w:bottom w:val="single" w:sz="8" w:space="0" w:color="auto"/>
              <w:right w:val="single" w:sz="8" w:space="0" w:color="auto"/>
            </w:tcBorders>
            <w:shd w:val="clear" w:color="auto" w:fill="auto"/>
            <w:hideMark/>
          </w:tcPr>
          <w:p w14:paraId="6BC6E4F5"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8DC2EC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BC324EB" w14:textId="6A2D0989"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15 / luna ………</w:t>
            </w:r>
          </w:p>
        </w:tc>
        <w:tc>
          <w:tcPr>
            <w:tcW w:w="6195" w:type="dxa"/>
            <w:tcBorders>
              <w:top w:val="nil"/>
              <w:left w:val="nil"/>
              <w:bottom w:val="single" w:sz="8" w:space="0" w:color="auto"/>
              <w:right w:val="single" w:sz="8" w:space="0" w:color="auto"/>
            </w:tcBorders>
            <w:shd w:val="clear" w:color="auto" w:fill="auto"/>
            <w:hideMark/>
          </w:tcPr>
          <w:p w14:paraId="386C2BE1"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34249A0"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1FB728B" w14:textId="41EA3AF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16 / luna ………</w:t>
            </w:r>
          </w:p>
        </w:tc>
        <w:tc>
          <w:tcPr>
            <w:tcW w:w="6195" w:type="dxa"/>
            <w:tcBorders>
              <w:top w:val="nil"/>
              <w:left w:val="nil"/>
              <w:bottom w:val="single" w:sz="8" w:space="0" w:color="auto"/>
              <w:right w:val="single" w:sz="8" w:space="0" w:color="auto"/>
            </w:tcBorders>
            <w:shd w:val="clear" w:color="auto" w:fill="auto"/>
            <w:hideMark/>
          </w:tcPr>
          <w:p w14:paraId="466607B3"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3BE02FE"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10F52AC" w14:textId="5C33E73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17 / luna ………</w:t>
            </w:r>
          </w:p>
        </w:tc>
        <w:tc>
          <w:tcPr>
            <w:tcW w:w="6195" w:type="dxa"/>
            <w:tcBorders>
              <w:top w:val="nil"/>
              <w:left w:val="nil"/>
              <w:bottom w:val="single" w:sz="8" w:space="0" w:color="auto"/>
              <w:right w:val="single" w:sz="8" w:space="0" w:color="auto"/>
            </w:tcBorders>
            <w:shd w:val="clear" w:color="auto" w:fill="auto"/>
            <w:hideMark/>
          </w:tcPr>
          <w:p w14:paraId="33E3584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B3AC18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B859F65" w14:textId="51214B6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18 / luna ………</w:t>
            </w:r>
          </w:p>
        </w:tc>
        <w:tc>
          <w:tcPr>
            <w:tcW w:w="6195" w:type="dxa"/>
            <w:tcBorders>
              <w:top w:val="nil"/>
              <w:left w:val="nil"/>
              <w:bottom w:val="single" w:sz="8" w:space="0" w:color="auto"/>
              <w:right w:val="single" w:sz="8" w:space="0" w:color="auto"/>
            </w:tcBorders>
            <w:shd w:val="clear" w:color="auto" w:fill="auto"/>
            <w:hideMark/>
          </w:tcPr>
          <w:p w14:paraId="7040A65A"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0B56C6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81F5B8B" w14:textId="4E6932F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19 / luna ………</w:t>
            </w:r>
          </w:p>
        </w:tc>
        <w:tc>
          <w:tcPr>
            <w:tcW w:w="6195" w:type="dxa"/>
            <w:tcBorders>
              <w:top w:val="nil"/>
              <w:left w:val="nil"/>
              <w:bottom w:val="single" w:sz="8" w:space="0" w:color="auto"/>
              <w:right w:val="single" w:sz="8" w:space="0" w:color="auto"/>
            </w:tcBorders>
            <w:shd w:val="clear" w:color="auto" w:fill="auto"/>
            <w:hideMark/>
          </w:tcPr>
          <w:p w14:paraId="0607B4F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938228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B0C5FA4" w14:textId="0139243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20 / luna ………</w:t>
            </w:r>
          </w:p>
        </w:tc>
        <w:tc>
          <w:tcPr>
            <w:tcW w:w="6195" w:type="dxa"/>
            <w:tcBorders>
              <w:top w:val="nil"/>
              <w:left w:val="nil"/>
              <w:bottom w:val="single" w:sz="8" w:space="0" w:color="auto"/>
              <w:right w:val="single" w:sz="8" w:space="0" w:color="auto"/>
            </w:tcBorders>
            <w:shd w:val="clear" w:color="auto" w:fill="auto"/>
            <w:hideMark/>
          </w:tcPr>
          <w:p w14:paraId="24BE07A6"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011BFA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99169DC" w14:textId="3B9EC89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21 / luna ………</w:t>
            </w:r>
          </w:p>
        </w:tc>
        <w:tc>
          <w:tcPr>
            <w:tcW w:w="6195" w:type="dxa"/>
            <w:tcBorders>
              <w:top w:val="nil"/>
              <w:left w:val="nil"/>
              <w:bottom w:val="single" w:sz="8" w:space="0" w:color="auto"/>
              <w:right w:val="single" w:sz="8" w:space="0" w:color="auto"/>
            </w:tcBorders>
            <w:shd w:val="clear" w:color="auto" w:fill="auto"/>
            <w:hideMark/>
          </w:tcPr>
          <w:p w14:paraId="0A970E71"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3461180"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3F1F86E" w14:textId="7BA691CD"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22 / luna ………</w:t>
            </w:r>
          </w:p>
        </w:tc>
        <w:tc>
          <w:tcPr>
            <w:tcW w:w="6195" w:type="dxa"/>
            <w:tcBorders>
              <w:top w:val="nil"/>
              <w:left w:val="nil"/>
              <w:bottom w:val="single" w:sz="8" w:space="0" w:color="auto"/>
              <w:right w:val="single" w:sz="8" w:space="0" w:color="auto"/>
            </w:tcBorders>
            <w:shd w:val="clear" w:color="auto" w:fill="auto"/>
            <w:hideMark/>
          </w:tcPr>
          <w:p w14:paraId="14D4657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2520C1B"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21A31F8" w14:textId="33FCBD4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23 / luna ………</w:t>
            </w:r>
          </w:p>
        </w:tc>
        <w:tc>
          <w:tcPr>
            <w:tcW w:w="6195" w:type="dxa"/>
            <w:tcBorders>
              <w:top w:val="nil"/>
              <w:left w:val="nil"/>
              <w:bottom w:val="single" w:sz="8" w:space="0" w:color="auto"/>
              <w:right w:val="single" w:sz="8" w:space="0" w:color="auto"/>
            </w:tcBorders>
            <w:shd w:val="clear" w:color="auto" w:fill="auto"/>
            <w:hideMark/>
          </w:tcPr>
          <w:p w14:paraId="61FBC218"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CF377E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0A7252C" w14:textId="00E6946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24 / luna ………</w:t>
            </w:r>
          </w:p>
        </w:tc>
        <w:tc>
          <w:tcPr>
            <w:tcW w:w="6195" w:type="dxa"/>
            <w:tcBorders>
              <w:top w:val="nil"/>
              <w:left w:val="nil"/>
              <w:bottom w:val="single" w:sz="8" w:space="0" w:color="auto"/>
              <w:right w:val="single" w:sz="8" w:space="0" w:color="auto"/>
            </w:tcBorders>
            <w:shd w:val="clear" w:color="auto" w:fill="auto"/>
            <w:hideMark/>
          </w:tcPr>
          <w:p w14:paraId="574A001F"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00AF3A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34BE689" w14:textId="5D685C7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25 / luna ………</w:t>
            </w:r>
          </w:p>
        </w:tc>
        <w:tc>
          <w:tcPr>
            <w:tcW w:w="6195" w:type="dxa"/>
            <w:tcBorders>
              <w:top w:val="nil"/>
              <w:left w:val="nil"/>
              <w:bottom w:val="single" w:sz="8" w:space="0" w:color="auto"/>
              <w:right w:val="single" w:sz="8" w:space="0" w:color="auto"/>
            </w:tcBorders>
            <w:shd w:val="clear" w:color="auto" w:fill="auto"/>
            <w:hideMark/>
          </w:tcPr>
          <w:p w14:paraId="01D7D4CA"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30BFB41"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F31C581" w14:textId="7186DD8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26 / luna ………</w:t>
            </w:r>
          </w:p>
        </w:tc>
        <w:tc>
          <w:tcPr>
            <w:tcW w:w="6195" w:type="dxa"/>
            <w:tcBorders>
              <w:top w:val="nil"/>
              <w:left w:val="nil"/>
              <w:bottom w:val="single" w:sz="8" w:space="0" w:color="auto"/>
              <w:right w:val="single" w:sz="8" w:space="0" w:color="auto"/>
            </w:tcBorders>
            <w:shd w:val="clear" w:color="auto" w:fill="auto"/>
            <w:hideMark/>
          </w:tcPr>
          <w:p w14:paraId="4372B80F"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8E6D03"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DB2C45B" w14:textId="21108B5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27 / luna ………</w:t>
            </w:r>
          </w:p>
        </w:tc>
        <w:tc>
          <w:tcPr>
            <w:tcW w:w="6195" w:type="dxa"/>
            <w:tcBorders>
              <w:top w:val="nil"/>
              <w:left w:val="nil"/>
              <w:bottom w:val="single" w:sz="8" w:space="0" w:color="auto"/>
              <w:right w:val="single" w:sz="8" w:space="0" w:color="auto"/>
            </w:tcBorders>
            <w:shd w:val="clear" w:color="auto" w:fill="auto"/>
            <w:hideMark/>
          </w:tcPr>
          <w:p w14:paraId="6E23A56E"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F89F6E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AF8F644" w14:textId="2E4090A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28 / luna ………</w:t>
            </w:r>
          </w:p>
        </w:tc>
        <w:tc>
          <w:tcPr>
            <w:tcW w:w="6195" w:type="dxa"/>
            <w:tcBorders>
              <w:top w:val="nil"/>
              <w:left w:val="nil"/>
              <w:bottom w:val="single" w:sz="8" w:space="0" w:color="auto"/>
              <w:right w:val="single" w:sz="8" w:space="0" w:color="auto"/>
            </w:tcBorders>
            <w:shd w:val="clear" w:color="auto" w:fill="auto"/>
            <w:hideMark/>
          </w:tcPr>
          <w:p w14:paraId="7C0C50F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9C5DDC9"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AD1F586" w14:textId="0FA00195"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29 / luna ………</w:t>
            </w:r>
          </w:p>
        </w:tc>
        <w:tc>
          <w:tcPr>
            <w:tcW w:w="6195" w:type="dxa"/>
            <w:tcBorders>
              <w:top w:val="nil"/>
              <w:left w:val="nil"/>
              <w:bottom w:val="single" w:sz="8" w:space="0" w:color="auto"/>
              <w:right w:val="single" w:sz="8" w:space="0" w:color="auto"/>
            </w:tcBorders>
            <w:shd w:val="clear" w:color="auto" w:fill="auto"/>
            <w:hideMark/>
          </w:tcPr>
          <w:p w14:paraId="13C50E6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9C1498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6DA1821" w14:textId="4E22E18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30 / luna ………</w:t>
            </w:r>
          </w:p>
        </w:tc>
        <w:tc>
          <w:tcPr>
            <w:tcW w:w="6195" w:type="dxa"/>
            <w:tcBorders>
              <w:top w:val="nil"/>
              <w:left w:val="nil"/>
              <w:bottom w:val="single" w:sz="8" w:space="0" w:color="auto"/>
              <w:right w:val="single" w:sz="8" w:space="0" w:color="auto"/>
            </w:tcBorders>
            <w:shd w:val="clear" w:color="auto" w:fill="auto"/>
            <w:hideMark/>
          </w:tcPr>
          <w:p w14:paraId="77DC4EA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6D0EACB"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72DE3F4" w14:textId="5F02883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31 / luna ………</w:t>
            </w:r>
          </w:p>
        </w:tc>
        <w:tc>
          <w:tcPr>
            <w:tcW w:w="6195" w:type="dxa"/>
            <w:tcBorders>
              <w:top w:val="nil"/>
              <w:left w:val="nil"/>
              <w:bottom w:val="single" w:sz="8" w:space="0" w:color="auto"/>
              <w:right w:val="single" w:sz="8" w:space="0" w:color="auto"/>
            </w:tcBorders>
            <w:shd w:val="clear" w:color="auto" w:fill="auto"/>
            <w:hideMark/>
          </w:tcPr>
          <w:p w14:paraId="668EFEC6"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C3BD26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7CC20B2" w14:textId="645EC99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32 / luna ………</w:t>
            </w:r>
          </w:p>
        </w:tc>
        <w:tc>
          <w:tcPr>
            <w:tcW w:w="6195" w:type="dxa"/>
            <w:tcBorders>
              <w:top w:val="nil"/>
              <w:left w:val="nil"/>
              <w:bottom w:val="single" w:sz="8" w:space="0" w:color="auto"/>
              <w:right w:val="single" w:sz="8" w:space="0" w:color="auto"/>
            </w:tcBorders>
            <w:shd w:val="clear" w:color="auto" w:fill="auto"/>
            <w:hideMark/>
          </w:tcPr>
          <w:p w14:paraId="1D0F3A4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0B19E4C"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E03384B" w14:textId="2C6AE7C9"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33 / luna ………</w:t>
            </w:r>
          </w:p>
        </w:tc>
        <w:tc>
          <w:tcPr>
            <w:tcW w:w="6195" w:type="dxa"/>
            <w:tcBorders>
              <w:top w:val="nil"/>
              <w:left w:val="nil"/>
              <w:bottom w:val="single" w:sz="8" w:space="0" w:color="auto"/>
              <w:right w:val="single" w:sz="8" w:space="0" w:color="auto"/>
            </w:tcBorders>
            <w:shd w:val="clear" w:color="auto" w:fill="auto"/>
            <w:hideMark/>
          </w:tcPr>
          <w:p w14:paraId="6C9379B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15E2FED"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912BF9F" w14:textId="7F84870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34 / luna ………</w:t>
            </w:r>
          </w:p>
        </w:tc>
        <w:tc>
          <w:tcPr>
            <w:tcW w:w="6195" w:type="dxa"/>
            <w:tcBorders>
              <w:top w:val="nil"/>
              <w:left w:val="nil"/>
              <w:bottom w:val="single" w:sz="8" w:space="0" w:color="auto"/>
              <w:right w:val="single" w:sz="8" w:space="0" w:color="auto"/>
            </w:tcBorders>
            <w:shd w:val="clear" w:color="auto" w:fill="auto"/>
            <w:hideMark/>
          </w:tcPr>
          <w:p w14:paraId="0F4E13E7"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BA2D6A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5617AFA" w14:textId="5F13E4D5"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35 / luna ………</w:t>
            </w:r>
          </w:p>
        </w:tc>
        <w:tc>
          <w:tcPr>
            <w:tcW w:w="6195" w:type="dxa"/>
            <w:tcBorders>
              <w:top w:val="nil"/>
              <w:left w:val="nil"/>
              <w:bottom w:val="single" w:sz="8" w:space="0" w:color="auto"/>
              <w:right w:val="single" w:sz="8" w:space="0" w:color="auto"/>
            </w:tcBorders>
            <w:shd w:val="clear" w:color="auto" w:fill="auto"/>
            <w:hideMark/>
          </w:tcPr>
          <w:p w14:paraId="17B7A788"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02E8866"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111EB76" w14:textId="13DBD040"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36 / luna ………</w:t>
            </w:r>
          </w:p>
        </w:tc>
        <w:tc>
          <w:tcPr>
            <w:tcW w:w="6195" w:type="dxa"/>
            <w:tcBorders>
              <w:top w:val="nil"/>
              <w:left w:val="nil"/>
              <w:bottom w:val="single" w:sz="8" w:space="0" w:color="auto"/>
              <w:right w:val="single" w:sz="8" w:space="0" w:color="auto"/>
            </w:tcBorders>
            <w:shd w:val="clear" w:color="auto" w:fill="auto"/>
            <w:hideMark/>
          </w:tcPr>
          <w:p w14:paraId="1782CE3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8EF4301"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4337829" w14:textId="4FF6D3A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37 / luna ………</w:t>
            </w:r>
          </w:p>
        </w:tc>
        <w:tc>
          <w:tcPr>
            <w:tcW w:w="6195" w:type="dxa"/>
            <w:tcBorders>
              <w:top w:val="nil"/>
              <w:left w:val="nil"/>
              <w:bottom w:val="single" w:sz="8" w:space="0" w:color="auto"/>
              <w:right w:val="single" w:sz="8" w:space="0" w:color="auto"/>
            </w:tcBorders>
            <w:shd w:val="clear" w:color="auto" w:fill="auto"/>
            <w:hideMark/>
          </w:tcPr>
          <w:p w14:paraId="2595A53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3E2202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DEA8762" w14:textId="1B97E75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38 / luna ………</w:t>
            </w:r>
          </w:p>
        </w:tc>
        <w:tc>
          <w:tcPr>
            <w:tcW w:w="6195" w:type="dxa"/>
            <w:tcBorders>
              <w:top w:val="nil"/>
              <w:left w:val="nil"/>
              <w:bottom w:val="single" w:sz="8" w:space="0" w:color="auto"/>
              <w:right w:val="single" w:sz="8" w:space="0" w:color="auto"/>
            </w:tcBorders>
            <w:shd w:val="clear" w:color="auto" w:fill="auto"/>
            <w:hideMark/>
          </w:tcPr>
          <w:p w14:paraId="7958848D"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3596F8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4F7D5ED" w14:textId="06542A4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39 / luna ………</w:t>
            </w:r>
          </w:p>
        </w:tc>
        <w:tc>
          <w:tcPr>
            <w:tcW w:w="6195" w:type="dxa"/>
            <w:tcBorders>
              <w:top w:val="nil"/>
              <w:left w:val="nil"/>
              <w:bottom w:val="single" w:sz="8" w:space="0" w:color="auto"/>
              <w:right w:val="single" w:sz="8" w:space="0" w:color="auto"/>
            </w:tcBorders>
            <w:shd w:val="clear" w:color="auto" w:fill="auto"/>
            <w:hideMark/>
          </w:tcPr>
          <w:p w14:paraId="52D6BE9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D548BC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91795DB" w14:textId="6B30FE55"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40 / luna ………</w:t>
            </w:r>
          </w:p>
        </w:tc>
        <w:tc>
          <w:tcPr>
            <w:tcW w:w="6195" w:type="dxa"/>
            <w:tcBorders>
              <w:top w:val="nil"/>
              <w:left w:val="nil"/>
              <w:bottom w:val="single" w:sz="8" w:space="0" w:color="auto"/>
              <w:right w:val="single" w:sz="8" w:space="0" w:color="auto"/>
            </w:tcBorders>
            <w:shd w:val="clear" w:color="auto" w:fill="auto"/>
            <w:hideMark/>
          </w:tcPr>
          <w:p w14:paraId="48DCE546"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B2B867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F83AAAA" w14:textId="1C7ACE1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41 / luna ………</w:t>
            </w:r>
          </w:p>
        </w:tc>
        <w:tc>
          <w:tcPr>
            <w:tcW w:w="6195" w:type="dxa"/>
            <w:tcBorders>
              <w:top w:val="nil"/>
              <w:left w:val="nil"/>
              <w:bottom w:val="single" w:sz="8" w:space="0" w:color="auto"/>
              <w:right w:val="single" w:sz="8" w:space="0" w:color="auto"/>
            </w:tcBorders>
            <w:shd w:val="clear" w:color="auto" w:fill="auto"/>
            <w:hideMark/>
          </w:tcPr>
          <w:p w14:paraId="4936ECE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874AE3E"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FD2DC60" w14:textId="3BC5BD4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42 / luna ………</w:t>
            </w:r>
          </w:p>
        </w:tc>
        <w:tc>
          <w:tcPr>
            <w:tcW w:w="6195" w:type="dxa"/>
            <w:tcBorders>
              <w:top w:val="nil"/>
              <w:left w:val="nil"/>
              <w:bottom w:val="single" w:sz="8" w:space="0" w:color="auto"/>
              <w:right w:val="single" w:sz="8" w:space="0" w:color="auto"/>
            </w:tcBorders>
            <w:shd w:val="clear" w:color="auto" w:fill="auto"/>
            <w:hideMark/>
          </w:tcPr>
          <w:p w14:paraId="475D117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25F60B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F4D6575" w14:textId="07E798A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43 / luna ………</w:t>
            </w:r>
          </w:p>
        </w:tc>
        <w:tc>
          <w:tcPr>
            <w:tcW w:w="6195" w:type="dxa"/>
            <w:tcBorders>
              <w:top w:val="nil"/>
              <w:left w:val="nil"/>
              <w:bottom w:val="single" w:sz="8" w:space="0" w:color="auto"/>
              <w:right w:val="single" w:sz="8" w:space="0" w:color="auto"/>
            </w:tcBorders>
            <w:shd w:val="clear" w:color="auto" w:fill="auto"/>
            <w:hideMark/>
          </w:tcPr>
          <w:p w14:paraId="2739E05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9A9974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00E056D" w14:textId="0B3A032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lastRenderedPageBreak/>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44 / luna ………</w:t>
            </w:r>
          </w:p>
        </w:tc>
        <w:tc>
          <w:tcPr>
            <w:tcW w:w="6195" w:type="dxa"/>
            <w:tcBorders>
              <w:top w:val="nil"/>
              <w:left w:val="nil"/>
              <w:bottom w:val="single" w:sz="8" w:space="0" w:color="auto"/>
              <w:right w:val="single" w:sz="8" w:space="0" w:color="auto"/>
            </w:tcBorders>
            <w:shd w:val="clear" w:color="auto" w:fill="auto"/>
            <w:hideMark/>
          </w:tcPr>
          <w:p w14:paraId="44F3023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4F8EAFF"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A1C8230" w14:textId="76E1CCAD"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45 / luna ………</w:t>
            </w:r>
          </w:p>
        </w:tc>
        <w:tc>
          <w:tcPr>
            <w:tcW w:w="6195" w:type="dxa"/>
            <w:tcBorders>
              <w:top w:val="nil"/>
              <w:left w:val="nil"/>
              <w:bottom w:val="single" w:sz="8" w:space="0" w:color="auto"/>
              <w:right w:val="single" w:sz="8" w:space="0" w:color="auto"/>
            </w:tcBorders>
            <w:shd w:val="clear" w:color="auto" w:fill="auto"/>
            <w:hideMark/>
          </w:tcPr>
          <w:p w14:paraId="72BB42A7"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EC066A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C5BE286" w14:textId="7C4F0006"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46 / luna ………</w:t>
            </w:r>
          </w:p>
        </w:tc>
        <w:tc>
          <w:tcPr>
            <w:tcW w:w="6195" w:type="dxa"/>
            <w:tcBorders>
              <w:top w:val="nil"/>
              <w:left w:val="nil"/>
              <w:bottom w:val="single" w:sz="8" w:space="0" w:color="auto"/>
              <w:right w:val="single" w:sz="8" w:space="0" w:color="auto"/>
            </w:tcBorders>
            <w:shd w:val="clear" w:color="auto" w:fill="auto"/>
            <w:hideMark/>
          </w:tcPr>
          <w:p w14:paraId="5C0DF6C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56F63D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62E6636" w14:textId="6B19BD84"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47 / luna ………</w:t>
            </w:r>
          </w:p>
        </w:tc>
        <w:tc>
          <w:tcPr>
            <w:tcW w:w="6195" w:type="dxa"/>
            <w:tcBorders>
              <w:top w:val="nil"/>
              <w:left w:val="nil"/>
              <w:bottom w:val="single" w:sz="8" w:space="0" w:color="auto"/>
              <w:right w:val="single" w:sz="8" w:space="0" w:color="auto"/>
            </w:tcBorders>
            <w:shd w:val="clear" w:color="auto" w:fill="auto"/>
            <w:hideMark/>
          </w:tcPr>
          <w:p w14:paraId="4D140E2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DB4D48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D55934E" w14:textId="6EC5D92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48 / luna ………</w:t>
            </w:r>
          </w:p>
        </w:tc>
        <w:tc>
          <w:tcPr>
            <w:tcW w:w="6195" w:type="dxa"/>
            <w:tcBorders>
              <w:top w:val="nil"/>
              <w:left w:val="nil"/>
              <w:bottom w:val="single" w:sz="8" w:space="0" w:color="auto"/>
              <w:right w:val="single" w:sz="8" w:space="0" w:color="auto"/>
            </w:tcBorders>
            <w:shd w:val="clear" w:color="auto" w:fill="auto"/>
            <w:hideMark/>
          </w:tcPr>
          <w:p w14:paraId="070108A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7E9A1EE"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D4A99FC" w14:textId="160721E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49 / luna ………</w:t>
            </w:r>
          </w:p>
        </w:tc>
        <w:tc>
          <w:tcPr>
            <w:tcW w:w="6195" w:type="dxa"/>
            <w:tcBorders>
              <w:top w:val="nil"/>
              <w:left w:val="nil"/>
              <w:bottom w:val="single" w:sz="8" w:space="0" w:color="auto"/>
              <w:right w:val="single" w:sz="8" w:space="0" w:color="auto"/>
            </w:tcBorders>
            <w:shd w:val="clear" w:color="auto" w:fill="auto"/>
            <w:hideMark/>
          </w:tcPr>
          <w:p w14:paraId="220228F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91B460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8F61561" w14:textId="40EC1F3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50 / luna ………</w:t>
            </w:r>
          </w:p>
        </w:tc>
        <w:tc>
          <w:tcPr>
            <w:tcW w:w="6195" w:type="dxa"/>
            <w:tcBorders>
              <w:top w:val="nil"/>
              <w:left w:val="nil"/>
              <w:bottom w:val="single" w:sz="8" w:space="0" w:color="auto"/>
              <w:right w:val="single" w:sz="8" w:space="0" w:color="auto"/>
            </w:tcBorders>
            <w:shd w:val="clear" w:color="auto" w:fill="auto"/>
            <w:hideMark/>
          </w:tcPr>
          <w:p w14:paraId="439F15F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C73C03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65A6072" w14:textId="5F58DA1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51 / luna decembrie</w:t>
            </w:r>
          </w:p>
        </w:tc>
        <w:tc>
          <w:tcPr>
            <w:tcW w:w="6195" w:type="dxa"/>
            <w:tcBorders>
              <w:top w:val="nil"/>
              <w:left w:val="nil"/>
              <w:bottom w:val="single" w:sz="8" w:space="0" w:color="auto"/>
              <w:right w:val="single" w:sz="8" w:space="0" w:color="auto"/>
            </w:tcBorders>
            <w:shd w:val="clear" w:color="auto" w:fill="auto"/>
            <w:hideMark/>
          </w:tcPr>
          <w:p w14:paraId="4432D07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9E2FF8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FA1E229" w14:textId="21A54A8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52 / luna decembrie</w:t>
            </w:r>
          </w:p>
        </w:tc>
        <w:tc>
          <w:tcPr>
            <w:tcW w:w="6195" w:type="dxa"/>
            <w:tcBorders>
              <w:top w:val="nil"/>
              <w:left w:val="nil"/>
              <w:bottom w:val="single" w:sz="8" w:space="0" w:color="auto"/>
              <w:right w:val="single" w:sz="8" w:space="0" w:color="auto"/>
            </w:tcBorders>
            <w:shd w:val="clear" w:color="auto" w:fill="auto"/>
            <w:hideMark/>
          </w:tcPr>
          <w:p w14:paraId="706E133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12BE2E0" w14:textId="77777777" w:rsidTr="00984CF1">
        <w:trPr>
          <w:trHeight w:val="330"/>
        </w:trPr>
        <w:tc>
          <w:tcPr>
            <w:tcW w:w="3860" w:type="dxa"/>
            <w:tcBorders>
              <w:top w:val="nil"/>
              <w:left w:val="single" w:sz="8" w:space="0" w:color="auto"/>
              <w:bottom w:val="single" w:sz="8" w:space="0" w:color="auto"/>
              <w:right w:val="single" w:sz="8" w:space="0" w:color="auto"/>
            </w:tcBorders>
            <w:shd w:val="clear" w:color="auto" w:fill="auto"/>
            <w:hideMark/>
          </w:tcPr>
          <w:p w14:paraId="24722893" w14:textId="06F8D4C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53 / luna decembrie</w:t>
            </w:r>
          </w:p>
        </w:tc>
        <w:tc>
          <w:tcPr>
            <w:tcW w:w="6195" w:type="dxa"/>
            <w:tcBorders>
              <w:top w:val="nil"/>
              <w:left w:val="nil"/>
              <w:bottom w:val="single" w:sz="8" w:space="0" w:color="auto"/>
              <w:right w:val="single" w:sz="8" w:space="0" w:color="auto"/>
            </w:tcBorders>
            <w:shd w:val="clear" w:color="auto" w:fill="auto"/>
            <w:hideMark/>
          </w:tcPr>
          <w:p w14:paraId="4A8B684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251AB58A" w14:textId="022C6DA9" w:rsidR="0043198C" w:rsidRPr="00FD6E4C" w:rsidRDefault="0043198C" w:rsidP="00DD6559">
      <w:pPr>
        <w:pStyle w:val="sporden"/>
        <w:spacing w:line="360" w:lineRule="auto"/>
        <w:jc w:val="both"/>
        <w:rPr>
          <w:rFonts w:ascii="Times New Roman" w:hAnsi="Times New Roman"/>
          <w:b w:val="0"/>
          <w:color w:val="auto"/>
          <w:sz w:val="24"/>
          <w:szCs w:val="24"/>
          <w:shd w:val="clear" w:color="auto" w:fill="FFFFFF"/>
        </w:rPr>
      </w:pPr>
    </w:p>
    <w:p w14:paraId="7D7F5413" w14:textId="6835E151" w:rsidR="000A1BE0"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NOTĂ:</w:t>
      </w:r>
    </w:p>
    <w:p w14:paraId="06D73ECB" w14:textId="0A5BB566" w:rsidR="003336CC" w:rsidRPr="00FD6E4C" w:rsidRDefault="0043198C" w:rsidP="00F573F9">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actualizează dacă au fost efectuate lucrări de retehnologizare/înlocuire/retragere din exploatare a echipamentelor principale din Configuraţie, sau la solicitarea ANRE</w:t>
      </w:r>
      <w:r w:rsidR="00975FD3" w:rsidRPr="00FD6E4C">
        <w:rPr>
          <w:rFonts w:ascii="Times New Roman" w:hAnsi="Times New Roman"/>
          <w:b w:val="0"/>
          <w:color w:val="auto"/>
          <w:sz w:val="24"/>
          <w:szCs w:val="24"/>
          <w:shd w:val="clear" w:color="auto" w:fill="FFFFFF"/>
        </w:rPr>
        <w:t>.</w:t>
      </w:r>
    </w:p>
    <w:p w14:paraId="77B34488" w14:textId="77777777" w:rsidR="00984CF1" w:rsidRPr="00984CF1" w:rsidRDefault="00984CF1">
      <w:pPr>
        <w:autoSpaceDE/>
        <w:autoSpaceDN/>
        <w:spacing w:after="160" w:line="259" w:lineRule="auto"/>
        <w:rPr>
          <w:rFonts w:ascii="Times New Roman" w:hAnsi="Times New Roman"/>
          <w:sz w:val="24"/>
          <w:szCs w:val="24"/>
          <w:shd w:val="clear" w:color="auto" w:fill="FFFFFF"/>
        </w:rPr>
        <w:sectPr w:rsidR="00984CF1" w:rsidRPr="00984CF1" w:rsidSect="00984CF1">
          <w:pgSz w:w="11907" w:h="16840" w:code="9"/>
          <w:pgMar w:top="851" w:right="851" w:bottom="851" w:left="1440" w:header="720" w:footer="720" w:gutter="0"/>
          <w:cols w:space="708"/>
          <w:docGrid w:linePitch="360"/>
        </w:sectPr>
      </w:pPr>
    </w:p>
    <w:p w14:paraId="5C2CD332" w14:textId="43BBD904" w:rsidR="00975FD3" w:rsidRPr="00FD6E4C" w:rsidRDefault="003336CC" w:rsidP="00DD6559">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w:t>
      </w:r>
      <w:r w:rsidR="00975FD3" w:rsidRPr="00FD6E4C">
        <w:rPr>
          <w:rFonts w:ascii="Times New Roman" w:hAnsi="Times New Roman"/>
          <w:b w:val="0"/>
          <w:color w:val="auto"/>
          <w:sz w:val="24"/>
          <w:szCs w:val="24"/>
          <w:shd w:val="clear" w:color="auto" w:fill="FFFFFF"/>
        </w:rPr>
        <w:t xml:space="preserve">abelul 7. Profilul zilnic al cererii de energie termică asigurată de Configuraţia ……… (nr. de </w:t>
      </w:r>
      <w:r w:rsidR="002C4F5F">
        <w:rPr>
          <w:rFonts w:ascii="Times New Roman" w:hAnsi="Times New Roman"/>
          <w:b w:val="0"/>
          <w:color w:val="auto"/>
          <w:sz w:val="24"/>
          <w:szCs w:val="24"/>
          <w:shd w:val="clear" w:color="auto" w:fill="FFFFFF"/>
        </w:rPr>
        <w:t>înregistrare</w:t>
      </w:r>
      <w:r w:rsidR="00975FD3" w:rsidRPr="00FD6E4C">
        <w:rPr>
          <w:rFonts w:ascii="Times New Roman" w:hAnsi="Times New Roman"/>
          <w:b w:val="0"/>
          <w:color w:val="auto"/>
          <w:sz w:val="24"/>
          <w:szCs w:val="24"/>
          <w:shd w:val="clear" w:color="auto" w:fill="FFFFFF"/>
        </w:rPr>
        <w:t>)</w:t>
      </w:r>
    </w:p>
    <w:tbl>
      <w:tblPr>
        <w:tblW w:w="13157" w:type="dxa"/>
        <w:tblLook w:val="04A0" w:firstRow="1" w:lastRow="0" w:firstColumn="1" w:lastColumn="0" w:noHBand="0" w:noVBand="1"/>
      </w:tblPr>
      <w:tblGrid>
        <w:gridCol w:w="1798"/>
        <w:gridCol w:w="1431"/>
        <w:gridCol w:w="1415"/>
        <w:gridCol w:w="1469"/>
        <w:gridCol w:w="1415"/>
        <w:gridCol w:w="1392"/>
        <w:gridCol w:w="1403"/>
        <w:gridCol w:w="1431"/>
        <w:gridCol w:w="1403"/>
      </w:tblGrid>
      <w:tr w:rsidR="0043198C" w:rsidRPr="00984CF1" w14:paraId="3BB86DE4" w14:textId="77777777" w:rsidTr="000A1BE0">
        <w:trPr>
          <w:trHeight w:val="554"/>
        </w:trPr>
        <w:tc>
          <w:tcPr>
            <w:tcW w:w="179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497D50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caracteristică / regim</w:t>
            </w:r>
          </w:p>
        </w:tc>
        <w:tc>
          <w:tcPr>
            <w:tcW w:w="5730" w:type="dxa"/>
            <w:gridSpan w:val="4"/>
            <w:tcBorders>
              <w:top w:val="single" w:sz="8" w:space="0" w:color="auto"/>
              <w:left w:val="nil"/>
              <w:bottom w:val="single" w:sz="8" w:space="0" w:color="auto"/>
              <w:right w:val="single" w:sz="8" w:space="0" w:color="000000"/>
            </w:tcBorders>
            <w:shd w:val="clear" w:color="auto" w:fill="auto"/>
            <w:vAlign w:val="bottom"/>
            <w:hideMark/>
          </w:tcPr>
          <w:p w14:paraId="3FD3BF2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Cerere de energie termică pentru consum industrial asigurată de Configuraţie – putere medie orară [MW]</w:t>
            </w:r>
          </w:p>
        </w:tc>
        <w:tc>
          <w:tcPr>
            <w:tcW w:w="5629" w:type="dxa"/>
            <w:gridSpan w:val="4"/>
            <w:tcBorders>
              <w:top w:val="single" w:sz="8" w:space="0" w:color="auto"/>
              <w:left w:val="nil"/>
              <w:bottom w:val="single" w:sz="8" w:space="0" w:color="auto"/>
              <w:right w:val="single" w:sz="8" w:space="0" w:color="000000"/>
            </w:tcBorders>
            <w:shd w:val="clear" w:color="auto" w:fill="auto"/>
            <w:vAlign w:val="bottom"/>
            <w:hideMark/>
          </w:tcPr>
          <w:p w14:paraId="39598E6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Cerere de energie termică pentru consum urban asigurată de Configuraţie – putere medie orară [MW]</w:t>
            </w:r>
          </w:p>
        </w:tc>
      </w:tr>
      <w:tr w:rsidR="0043198C" w:rsidRPr="00984CF1" w14:paraId="5DECCBFF" w14:textId="77777777" w:rsidTr="000A1BE0">
        <w:trPr>
          <w:trHeight w:val="270"/>
        </w:trPr>
        <w:tc>
          <w:tcPr>
            <w:tcW w:w="179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D5C9C52"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846" w:type="dxa"/>
            <w:gridSpan w:val="2"/>
            <w:tcBorders>
              <w:top w:val="single" w:sz="8" w:space="0" w:color="auto"/>
              <w:left w:val="nil"/>
              <w:bottom w:val="single" w:sz="8" w:space="0" w:color="auto"/>
              <w:right w:val="single" w:sz="8" w:space="0" w:color="000000"/>
            </w:tcBorders>
            <w:shd w:val="clear" w:color="auto" w:fill="auto"/>
            <w:vAlign w:val="bottom"/>
            <w:hideMark/>
          </w:tcPr>
          <w:p w14:paraId="54E5BD1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vară</w:t>
            </w:r>
          </w:p>
        </w:tc>
        <w:tc>
          <w:tcPr>
            <w:tcW w:w="2884" w:type="dxa"/>
            <w:gridSpan w:val="2"/>
            <w:tcBorders>
              <w:top w:val="single" w:sz="8" w:space="0" w:color="auto"/>
              <w:left w:val="nil"/>
              <w:bottom w:val="single" w:sz="8" w:space="0" w:color="auto"/>
              <w:right w:val="single" w:sz="8" w:space="0" w:color="000000"/>
            </w:tcBorders>
            <w:shd w:val="clear" w:color="auto" w:fill="auto"/>
            <w:vAlign w:val="bottom"/>
            <w:hideMark/>
          </w:tcPr>
          <w:p w14:paraId="0C95251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iarnă</w:t>
            </w:r>
          </w:p>
        </w:tc>
        <w:tc>
          <w:tcPr>
            <w:tcW w:w="2795" w:type="dxa"/>
            <w:gridSpan w:val="2"/>
            <w:tcBorders>
              <w:top w:val="single" w:sz="8" w:space="0" w:color="auto"/>
              <w:left w:val="nil"/>
              <w:bottom w:val="single" w:sz="8" w:space="0" w:color="auto"/>
              <w:right w:val="single" w:sz="8" w:space="0" w:color="000000"/>
            </w:tcBorders>
            <w:shd w:val="clear" w:color="auto" w:fill="auto"/>
            <w:vAlign w:val="bottom"/>
            <w:hideMark/>
          </w:tcPr>
          <w:p w14:paraId="50BD444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vară</w:t>
            </w:r>
          </w:p>
        </w:tc>
        <w:tc>
          <w:tcPr>
            <w:tcW w:w="2834" w:type="dxa"/>
            <w:gridSpan w:val="2"/>
            <w:tcBorders>
              <w:top w:val="single" w:sz="8" w:space="0" w:color="auto"/>
              <w:left w:val="nil"/>
              <w:bottom w:val="single" w:sz="8" w:space="0" w:color="auto"/>
              <w:right w:val="single" w:sz="8" w:space="0" w:color="000000"/>
            </w:tcBorders>
            <w:shd w:val="clear" w:color="auto" w:fill="auto"/>
            <w:vAlign w:val="bottom"/>
            <w:hideMark/>
          </w:tcPr>
          <w:p w14:paraId="07F1AFA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iarnă</w:t>
            </w:r>
          </w:p>
        </w:tc>
      </w:tr>
      <w:tr w:rsidR="0043198C" w:rsidRPr="00984CF1" w14:paraId="35ED4DD1" w14:textId="77777777" w:rsidTr="000A1BE0">
        <w:trPr>
          <w:trHeight w:val="270"/>
        </w:trPr>
        <w:tc>
          <w:tcPr>
            <w:tcW w:w="179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05ADB2A"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431" w:type="dxa"/>
            <w:tcBorders>
              <w:top w:val="nil"/>
              <w:left w:val="nil"/>
              <w:bottom w:val="single" w:sz="8" w:space="0" w:color="auto"/>
              <w:right w:val="single" w:sz="8" w:space="0" w:color="auto"/>
            </w:tcBorders>
            <w:shd w:val="clear" w:color="auto" w:fill="auto"/>
            <w:vAlign w:val="bottom"/>
            <w:hideMark/>
          </w:tcPr>
          <w:p w14:paraId="1896B8D2"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15" w:type="dxa"/>
            <w:tcBorders>
              <w:top w:val="nil"/>
              <w:left w:val="nil"/>
              <w:bottom w:val="single" w:sz="8" w:space="0" w:color="auto"/>
              <w:right w:val="single" w:sz="8" w:space="0" w:color="auto"/>
            </w:tcBorders>
            <w:shd w:val="clear" w:color="auto" w:fill="auto"/>
            <w:vAlign w:val="bottom"/>
            <w:hideMark/>
          </w:tcPr>
          <w:p w14:paraId="693D0C9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c>
          <w:tcPr>
            <w:tcW w:w="1469" w:type="dxa"/>
            <w:tcBorders>
              <w:top w:val="nil"/>
              <w:left w:val="nil"/>
              <w:bottom w:val="single" w:sz="8" w:space="0" w:color="auto"/>
              <w:right w:val="single" w:sz="8" w:space="0" w:color="auto"/>
            </w:tcBorders>
            <w:shd w:val="clear" w:color="auto" w:fill="auto"/>
            <w:vAlign w:val="bottom"/>
            <w:hideMark/>
          </w:tcPr>
          <w:p w14:paraId="6619789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15" w:type="dxa"/>
            <w:tcBorders>
              <w:top w:val="nil"/>
              <w:left w:val="nil"/>
              <w:bottom w:val="single" w:sz="8" w:space="0" w:color="auto"/>
              <w:right w:val="single" w:sz="8" w:space="0" w:color="auto"/>
            </w:tcBorders>
            <w:shd w:val="clear" w:color="auto" w:fill="auto"/>
            <w:vAlign w:val="bottom"/>
            <w:hideMark/>
          </w:tcPr>
          <w:p w14:paraId="7A3504DC"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c>
          <w:tcPr>
            <w:tcW w:w="1392" w:type="dxa"/>
            <w:tcBorders>
              <w:top w:val="nil"/>
              <w:left w:val="nil"/>
              <w:bottom w:val="single" w:sz="8" w:space="0" w:color="auto"/>
              <w:right w:val="single" w:sz="8" w:space="0" w:color="auto"/>
            </w:tcBorders>
            <w:shd w:val="clear" w:color="auto" w:fill="auto"/>
            <w:vAlign w:val="bottom"/>
            <w:hideMark/>
          </w:tcPr>
          <w:p w14:paraId="5F08665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03" w:type="dxa"/>
            <w:tcBorders>
              <w:top w:val="nil"/>
              <w:left w:val="nil"/>
              <w:bottom w:val="single" w:sz="8" w:space="0" w:color="auto"/>
              <w:right w:val="single" w:sz="8" w:space="0" w:color="auto"/>
            </w:tcBorders>
            <w:shd w:val="clear" w:color="auto" w:fill="auto"/>
            <w:vAlign w:val="bottom"/>
            <w:hideMark/>
          </w:tcPr>
          <w:p w14:paraId="604B8367"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c>
          <w:tcPr>
            <w:tcW w:w="1431" w:type="dxa"/>
            <w:tcBorders>
              <w:top w:val="nil"/>
              <w:left w:val="nil"/>
              <w:bottom w:val="single" w:sz="8" w:space="0" w:color="auto"/>
              <w:right w:val="single" w:sz="8" w:space="0" w:color="auto"/>
            </w:tcBorders>
            <w:shd w:val="clear" w:color="auto" w:fill="auto"/>
            <w:vAlign w:val="bottom"/>
            <w:hideMark/>
          </w:tcPr>
          <w:p w14:paraId="4BFCF82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03" w:type="dxa"/>
            <w:tcBorders>
              <w:top w:val="nil"/>
              <w:left w:val="nil"/>
              <w:bottom w:val="single" w:sz="8" w:space="0" w:color="auto"/>
              <w:right w:val="single" w:sz="8" w:space="0" w:color="auto"/>
            </w:tcBorders>
            <w:shd w:val="clear" w:color="auto" w:fill="auto"/>
            <w:vAlign w:val="bottom"/>
            <w:hideMark/>
          </w:tcPr>
          <w:p w14:paraId="42C90C65"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r>
      <w:tr w:rsidR="0043198C" w:rsidRPr="00984CF1" w14:paraId="2D7CBE7A"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6BCF1D9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w:t>
            </w:r>
          </w:p>
        </w:tc>
        <w:tc>
          <w:tcPr>
            <w:tcW w:w="1431" w:type="dxa"/>
            <w:tcBorders>
              <w:top w:val="nil"/>
              <w:left w:val="nil"/>
              <w:bottom w:val="single" w:sz="8" w:space="0" w:color="auto"/>
              <w:right w:val="single" w:sz="8" w:space="0" w:color="auto"/>
            </w:tcBorders>
            <w:shd w:val="clear" w:color="auto" w:fill="auto"/>
            <w:hideMark/>
          </w:tcPr>
          <w:p w14:paraId="03AE514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171696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06E5BFB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36F83F1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C9877D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03A7F4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4F325AC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9D0774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E8E968F"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25A4267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w:t>
            </w:r>
          </w:p>
        </w:tc>
        <w:tc>
          <w:tcPr>
            <w:tcW w:w="1431" w:type="dxa"/>
            <w:tcBorders>
              <w:top w:val="nil"/>
              <w:left w:val="nil"/>
              <w:bottom w:val="single" w:sz="8" w:space="0" w:color="auto"/>
              <w:right w:val="single" w:sz="8" w:space="0" w:color="auto"/>
            </w:tcBorders>
            <w:shd w:val="clear" w:color="auto" w:fill="auto"/>
            <w:hideMark/>
          </w:tcPr>
          <w:p w14:paraId="256361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0A1D69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0BB1D7B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0AE3DC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7841BF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2326A9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032FE6D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FB6B01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8A5DA81"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F32D6D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3</w:t>
            </w:r>
          </w:p>
        </w:tc>
        <w:tc>
          <w:tcPr>
            <w:tcW w:w="1431" w:type="dxa"/>
            <w:tcBorders>
              <w:top w:val="nil"/>
              <w:left w:val="nil"/>
              <w:bottom w:val="single" w:sz="8" w:space="0" w:color="auto"/>
              <w:right w:val="single" w:sz="8" w:space="0" w:color="auto"/>
            </w:tcBorders>
            <w:shd w:val="clear" w:color="auto" w:fill="auto"/>
            <w:hideMark/>
          </w:tcPr>
          <w:p w14:paraId="1C6A0AA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B27296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186CC0A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F282EF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39DD70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94FDF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482E7F9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AE1EF4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2D096141"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DBC3A9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4</w:t>
            </w:r>
          </w:p>
        </w:tc>
        <w:tc>
          <w:tcPr>
            <w:tcW w:w="1431" w:type="dxa"/>
            <w:tcBorders>
              <w:top w:val="nil"/>
              <w:left w:val="nil"/>
              <w:bottom w:val="single" w:sz="8" w:space="0" w:color="auto"/>
              <w:right w:val="single" w:sz="8" w:space="0" w:color="auto"/>
            </w:tcBorders>
            <w:shd w:val="clear" w:color="auto" w:fill="auto"/>
            <w:hideMark/>
          </w:tcPr>
          <w:p w14:paraId="191F8CE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A6CD3D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C0847E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4BB76D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6CAA46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7126AF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89DAA3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398EEA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31976B0"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BE4BE7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5</w:t>
            </w:r>
          </w:p>
        </w:tc>
        <w:tc>
          <w:tcPr>
            <w:tcW w:w="1431" w:type="dxa"/>
            <w:tcBorders>
              <w:top w:val="nil"/>
              <w:left w:val="nil"/>
              <w:bottom w:val="single" w:sz="8" w:space="0" w:color="auto"/>
              <w:right w:val="single" w:sz="8" w:space="0" w:color="auto"/>
            </w:tcBorders>
            <w:shd w:val="clear" w:color="auto" w:fill="auto"/>
            <w:hideMark/>
          </w:tcPr>
          <w:p w14:paraId="716CFDB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D4DCDF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2CE4367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A09EE5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A0A20A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194843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9A0CCB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8DAF5E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B530261"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62EB25D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6</w:t>
            </w:r>
          </w:p>
        </w:tc>
        <w:tc>
          <w:tcPr>
            <w:tcW w:w="1431" w:type="dxa"/>
            <w:tcBorders>
              <w:top w:val="nil"/>
              <w:left w:val="nil"/>
              <w:bottom w:val="single" w:sz="8" w:space="0" w:color="auto"/>
              <w:right w:val="single" w:sz="8" w:space="0" w:color="auto"/>
            </w:tcBorders>
            <w:shd w:val="clear" w:color="auto" w:fill="auto"/>
            <w:hideMark/>
          </w:tcPr>
          <w:p w14:paraId="721866A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D26E69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486810A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B54D26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018A88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D0677E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C335EA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9C2A57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429C808E"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A8EFA8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7</w:t>
            </w:r>
          </w:p>
        </w:tc>
        <w:tc>
          <w:tcPr>
            <w:tcW w:w="1431" w:type="dxa"/>
            <w:tcBorders>
              <w:top w:val="nil"/>
              <w:left w:val="nil"/>
              <w:bottom w:val="single" w:sz="8" w:space="0" w:color="auto"/>
              <w:right w:val="single" w:sz="8" w:space="0" w:color="auto"/>
            </w:tcBorders>
            <w:shd w:val="clear" w:color="auto" w:fill="auto"/>
            <w:hideMark/>
          </w:tcPr>
          <w:p w14:paraId="2A2E358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9C975F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0BFFF8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0BA42E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4A614A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273181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46F365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98587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1FEF6FBD"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8FCA37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8</w:t>
            </w:r>
          </w:p>
        </w:tc>
        <w:tc>
          <w:tcPr>
            <w:tcW w:w="1431" w:type="dxa"/>
            <w:tcBorders>
              <w:top w:val="nil"/>
              <w:left w:val="nil"/>
              <w:bottom w:val="single" w:sz="8" w:space="0" w:color="auto"/>
              <w:right w:val="single" w:sz="8" w:space="0" w:color="auto"/>
            </w:tcBorders>
            <w:shd w:val="clear" w:color="auto" w:fill="auto"/>
            <w:hideMark/>
          </w:tcPr>
          <w:p w14:paraId="5F1740C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A1CEF8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31D003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A9DAAA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DA8816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478A01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2A14B4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0D17E8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4D2158B"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F9E5AB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9</w:t>
            </w:r>
          </w:p>
        </w:tc>
        <w:tc>
          <w:tcPr>
            <w:tcW w:w="1431" w:type="dxa"/>
            <w:tcBorders>
              <w:top w:val="nil"/>
              <w:left w:val="nil"/>
              <w:bottom w:val="single" w:sz="8" w:space="0" w:color="auto"/>
              <w:right w:val="single" w:sz="8" w:space="0" w:color="auto"/>
            </w:tcBorders>
            <w:shd w:val="clear" w:color="auto" w:fill="auto"/>
            <w:hideMark/>
          </w:tcPr>
          <w:p w14:paraId="390AC2A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CDB100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2B03E5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F89D4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59A8B4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44DF59C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4784C9F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4C43EC6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2719139"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6A9170A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10</w:t>
            </w:r>
          </w:p>
        </w:tc>
        <w:tc>
          <w:tcPr>
            <w:tcW w:w="1431" w:type="dxa"/>
            <w:tcBorders>
              <w:top w:val="nil"/>
              <w:left w:val="nil"/>
              <w:bottom w:val="single" w:sz="8" w:space="0" w:color="auto"/>
              <w:right w:val="single" w:sz="8" w:space="0" w:color="auto"/>
            </w:tcBorders>
            <w:shd w:val="clear" w:color="auto" w:fill="auto"/>
            <w:hideMark/>
          </w:tcPr>
          <w:p w14:paraId="689C8E5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90E66B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1888628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3380D1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585BDCF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739AC6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5A96D03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6BFAD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C3453ED"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9DD2ED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11</w:t>
            </w:r>
          </w:p>
        </w:tc>
        <w:tc>
          <w:tcPr>
            <w:tcW w:w="1431" w:type="dxa"/>
            <w:tcBorders>
              <w:top w:val="nil"/>
              <w:left w:val="nil"/>
              <w:bottom w:val="single" w:sz="8" w:space="0" w:color="auto"/>
              <w:right w:val="single" w:sz="8" w:space="0" w:color="auto"/>
            </w:tcBorders>
            <w:shd w:val="clear" w:color="auto" w:fill="auto"/>
            <w:hideMark/>
          </w:tcPr>
          <w:p w14:paraId="755AE6F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3B5B6B0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D26729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707E74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5540340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B18FB5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86DEED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C6FE86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10F4CADE"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4E8452A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12</w:t>
            </w:r>
          </w:p>
        </w:tc>
        <w:tc>
          <w:tcPr>
            <w:tcW w:w="1431" w:type="dxa"/>
            <w:tcBorders>
              <w:top w:val="nil"/>
              <w:left w:val="nil"/>
              <w:bottom w:val="single" w:sz="8" w:space="0" w:color="auto"/>
              <w:right w:val="single" w:sz="8" w:space="0" w:color="auto"/>
            </w:tcBorders>
            <w:shd w:val="clear" w:color="auto" w:fill="auto"/>
            <w:hideMark/>
          </w:tcPr>
          <w:p w14:paraId="4563F3A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68690A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13691C3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26CE60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6C1E8F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8135C0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59BEE5B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B7E8D0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3E7011A"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1A17562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13</w:t>
            </w:r>
          </w:p>
        </w:tc>
        <w:tc>
          <w:tcPr>
            <w:tcW w:w="1431" w:type="dxa"/>
            <w:tcBorders>
              <w:top w:val="nil"/>
              <w:left w:val="nil"/>
              <w:bottom w:val="single" w:sz="8" w:space="0" w:color="auto"/>
              <w:right w:val="single" w:sz="8" w:space="0" w:color="auto"/>
            </w:tcBorders>
            <w:shd w:val="clear" w:color="auto" w:fill="auto"/>
            <w:hideMark/>
          </w:tcPr>
          <w:p w14:paraId="0C50F62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90003C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09E637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75B2C4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0FBE0A9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8A90D3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586BA51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4A9DF4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09EE436"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02234A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14</w:t>
            </w:r>
          </w:p>
        </w:tc>
        <w:tc>
          <w:tcPr>
            <w:tcW w:w="1431" w:type="dxa"/>
            <w:tcBorders>
              <w:top w:val="nil"/>
              <w:left w:val="nil"/>
              <w:bottom w:val="single" w:sz="8" w:space="0" w:color="auto"/>
              <w:right w:val="single" w:sz="8" w:space="0" w:color="auto"/>
            </w:tcBorders>
            <w:shd w:val="clear" w:color="auto" w:fill="auto"/>
            <w:hideMark/>
          </w:tcPr>
          <w:p w14:paraId="3B4A242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65A15A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8FDB14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788176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AF61C2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EA434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C7F156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264D07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22B88C2"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4AA5CA2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15</w:t>
            </w:r>
          </w:p>
        </w:tc>
        <w:tc>
          <w:tcPr>
            <w:tcW w:w="1431" w:type="dxa"/>
            <w:tcBorders>
              <w:top w:val="nil"/>
              <w:left w:val="nil"/>
              <w:bottom w:val="single" w:sz="8" w:space="0" w:color="auto"/>
              <w:right w:val="single" w:sz="8" w:space="0" w:color="auto"/>
            </w:tcBorders>
            <w:shd w:val="clear" w:color="auto" w:fill="auto"/>
            <w:hideMark/>
          </w:tcPr>
          <w:p w14:paraId="554A030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36305D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8E43BA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6D1967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186256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4256AA6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11D4092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E70384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8FF2778"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B2A3E3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16</w:t>
            </w:r>
          </w:p>
        </w:tc>
        <w:tc>
          <w:tcPr>
            <w:tcW w:w="1431" w:type="dxa"/>
            <w:tcBorders>
              <w:top w:val="nil"/>
              <w:left w:val="nil"/>
              <w:bottom w:val="single" w:sz="8" w:space="0" w:color="auto"/>
              <w:right w:val="single" w:sz="8" w:space="0" w:color="auto"/>
            </w:tcBorders>
            <w:shd w:val="clear" w:color="auto" w:fill="auto"/>
            <w:hideMark/>
          </w:tcPr>
          <w:p w14:paraId="7EA17F3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49B9EB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12535B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B8B6A4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2E78FEB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2D13D2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023C64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779715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3A8A6DA"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1F9A1E4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17</w:t>
            </w:r>
          </w:p>
        </w:tc>
        <w:tc>
          <w:tcPr>
            <w:tcW w:w="1431" w:type="dxa"/>
            <w:tcBorders>
              <w:top w:val="nil"/>
              <w:left w:val="nil"/>
              <w:bottom w:val="single" w:sz="8" w:space="0" w:color="auto"/>
              <w:right w:val="single" w:sz="8" w:space="0" w:color="auto"/>
            </w:tcBorders>
            <w:shd w:val="clear" w:color="auto" w:fill="auto"/>
            <w:hideMark/>
          </w:tcPr>
          <w:p w14:paraId="7687808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75A778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74A7A6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EAD070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2EF44E9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D7710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0BC0FA0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545D92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0585457"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815D26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18</w:t>
            </w:r>
          </w:p>
        </w:tc>
        <w:tc>
          <w:tcPr>
            <w:tcW w:w="1431" w:type="dxa"/>
            <w:tcBorders>
              <w:top w:val="nil"/>
              <w:left w:val="nil"/>
              <w:bottom w:val="single" w:sz="8" w:space="0" w:color="auto"/>
              <w:right w:val="single" w:sz="8" w:space="0" w:color="auto"/>
            </w:tcBorders>
            <w:shd w:val="clear" w:color="auto" w:fill="auto"/>
            <w:hideMark/>
          </w:tcPr>
          <w:p w14:paraId="5836D2F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A4894D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D81E12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AA77D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676D91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872F2E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CDCDCC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00DE6B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C4B68B6"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7A87C6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19</w:t>
            </w:r>
          </w:p>
        </w:tc>
        <w:tc>
          <w:tcPr>
            <w:tcW w:w="1431" w:type="dxa"/>
            <w:tcBorders>
              <w:top w:val="nil"/>
              <w:left w:val="nil"/>
              <w:bottom w:val="single" w:sz="8" w:space="0" w:color="auto"/>
              <w:right w:val="single" w:sz="8" w:space="0" w:color="auto"/>
            </w:tcBorders>
            <w:shd w:val="clear" w:color="auto" w:fill="auto"/>
            <w:hideMark/>
          </w:tcPr>
          <w:p w14:paraId="55BA2DE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27EC0C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3B6099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99B301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01909F5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43DEDA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6D1FA3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079660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325BD8C8"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73FD166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20</w:t>
            </w:r>
          </w:p>
        </w:tc>
        <w:tc>
          <w:tcPr>
            <w:tcW w:w="1431" w:type="dxa"/>
            <w:tcBorders>
              <w:top w:val="nil"/>
              <w:left w:val="nil"/>
              <w:bottom w:val="single" w:sz="8" w:space="0" w:color="auto"/>
              <w:right w:val="single" w:sz="8" w:space="0" w:color="auto"/>
            </w:tcBorders>
            <w:shd w:val="clear" w:color="auto" w:fill="auto"/>
            <w:hideMark/>
          </w:tcPr>
          <w:p w14:paraId="4F51A39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9FCE16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455FB2D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35D939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7F3D06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F8E393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E359EE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A1D553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1FC9D90"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8983F6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21</w:t>
            </w:r>
          </w:p>
        </w:tc>
        <w:tc>
          <w:tcPr>
            <w:tcW w:w="1431" w:type="dxa"/>
            <w:tcBorders>
              <w:top w:val="nil"/>
              <w:left w:val="nil"/>
              <w:bottom w:val="single" w:sz="8" w:space="0" w:color="auto"/>
              <w:right w:val="single" w:sz="8" w:space="0" w:color="auto"/>
            </w:tcBorders>
            <w:shd w:val="clear" w:color="auto" w:fill="auto"/>
            <w:hideMark/>
          </w:tcPr>
          <w:p w14:paraId="53C54EF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37295C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DE88A1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D05B6C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2F4182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F3847A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D21EC1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96B3C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222D2540"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3359DD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22</w:t>
            </w:r>
          </w:p>
        </w:tc>
        <w:tc>
          <w:tcPr>
            <w:tcW w:w="1431" w:type="dxa"/>
            <w:tcBorders>
              <w:top w:val="nil"/>
              <w:left w:val="nil"/>
              <w:bottom w:val="single" w:sz="8" w:space="0" w:color="auto"/>
              <w:right w:val="single" w:sz="8" w:space="0" w:color="auto"/>
            </w:tcBorders>
            <w:shd w:val="clear" w:color="auto" w:fill="auto"/>
            <w:hideMark/>
          </w:tcPr>
          <w:p w14:paraId="3AF4222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2D034F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488C30E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53C297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00E97A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ADC1BE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9278F5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DB3B4D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13826D5"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8FAC20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23</w:t>
            </w:r>
          </w:p>
        </w:tc>
        <w:tc>
          <w:tcPr>
            <w:tcW w:w="1431" w:type="dxa"/>
            <w:tcBorders>
              <w:top w:val="nil"/>
              <w:left w:val="nil"/>
              <w:bottom w:val="single" w:sz="8" w:space="0" w:color="auto"/>
              <w:right w:val="single" w:sz="8" w:space="0" w:color="auto"/>
            </w:tcBorders>
            <w:shd w:val="clear" w:color="auto" w:fill="auto"/>
            <w:hideMark/>
          </w:tcPr>
          <w:p w14:paraId="06F2156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02B02B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D14874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79612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53524C5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7478A8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E9A76F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6D1FF3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5C267BA3"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1236BB6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24</w:t>
            </w:r>
          </w:p>
        </w:tc>
        <w:tc>
          <w:tcPr>
            <w:tcW w:w="1431" w:type="dxa"/>
            <w:tcBorders>
              <w:top w:val="nil"/>
              <w:left w:val="nil"/>
              <w:bottom w:val="single" w:sz="8" w:space="0" w:color="auto"/>
              <w:right w:val="single" w:sz="8" w:space="0" w:color="auto"/>
            </w:tcBorders>
            <w:shd w:val="clear" w:color="auto" w:fill="auto"/>
            <w:hideMark/>
          </w:tcPr>
          <w:p w14:paraId="58BF57C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3F97111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2178324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B2D456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2CC4D1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2B57E6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7BF57E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29D6B3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640099B2" w14:textId="77777777" w:rsidR="000A1BE0" w:rsidRPr="00FD6E4C" w:rsidRDefault="0043198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49CD668D" w14:textId="191B1548" w:rsidR="0043198C"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actualizează dacă au fost efectuate  lucrări de retehnologizare/înlocuire/retragere din exploatare a echipamentelor principale din Configuraţie, sau la solicitarea ANRE.</w:t>
      </w:r>
    </w:p>
    <w:p w14:paraId="55F6CE1C" w14:textId="4A3AB369" w:rsidR="0043198C" w:rsidRPr="00FD6E4C" w:rsidRDefault="003060A6" w:rsidP="0043198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Tabelul 8. Curba clasată a cererii de energie termică pentru 8760 ore pe an, pe total centrală/amplasament şi pe fiecare Configuraţie definita</w:t>
      </w:r>
    </w:p>
    <w:tbl>
      <w:tblPr>
        <w:tblW w:w="146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68"/>
        <w:gridCol w:w="3366"/>
        <w:gridCol w:w="2400"/>
        <w:gridCol w:w="2314"/>
        <w:gridCol w:w="2328"/>
      </w:tblGrid>
      <w:tr w:rsidR="00984CF1" w:rsidRPr="00984CF1" w14:paraId="0DCE1FA8" w14:textId="77777777" w:rsidTr="00984CF1">
        <w:trPr>
          <w:trHeight w:val="1110"/>
        </w:trPr>
        <w:tc>
          <w:tcPr>
            <w:tcW w:w="4268" w:type="dxa"/>
            <w:shd w:val="clear" w:color="auto" w:fill="auto"/>
            <w:vAlign w:val="bottom"/>
            <w:hideMark/>
          </w:tcPr>
          <w:p w14:paraId="54897B8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Numǎr de ore din anul ............</w:t>
            </w:r>
          </w:p>
        </w:tc>
        <w:tc>
          <w:tcPr>
            <w:tcW w:w="3366" w:type="dxa"/>
            <w:shd w:val="clear" w:color="auto" w:fill="auto"/>
            <w:vAlign w:val="bottom"/>
            <w:hideMark/>
          </w:tcPr>
          <w:p w14:paraId="39555731" w14:textId="419C714E"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totală de energie termică </w:t>
            </w:r>
            <w:r w:rsidRPr="00FD6E4C">
              <w:rPr>
                <w:rFonts w:ascii="Times New Roman" w:eastAsia="Times New Roman" w:hAnsi="Times New Roman"/>
                <w:bCs/>
                <w:sz w:val="20"/>
                <w:szCs w:val="20"/>
                <w:lang w:val="ro-RO" w:eastAsia="ro-RO"/>
              </w:rPr>
              <w:t xml:space="preserve">pe amplasamentul </w:t>
            </w:r>
            <w:r w:rsidRPr="00984CF1">
              <w:rPr>
                <w:rFonts w:ascii="Times New Roman" w:eastAsia="Times New Roman" w:hAnsi="Times New Roman"/>
                <w:sz w:val="20"/>
                <w:szCs w:val="20"/>
                <w:lang w:val="ro-RO" w:eastAsia="ro-RO"/>
              </w:rPr>
              <w:t>Configuraţiei/C</w:t>
            </w:r>
            <w:r w:rsidR="005E4EEC">
              <w:rPr>
                <w:rFonts w:ascii="Times New Roman" w:eastAsia="Times New Roman" w:hAnsi="Times New Roman"/>
                <w:sz w:val="20"/>
                <w:szCs w:val="20"/>
                <w:lang w:val="ro-RO" w:eastAsia="ro-RO"/>
              </w:rPr>
              <w:t>onfiguraţi</w:t>
            </w:r>
            <w:r w:rsidRPr="00984CF1">
              <w:rPr>
                <w:rFonts w:ascii="Times New Roman" w:eastAsia="Times New Roman" w:hAnsi="Times New Roman"/>
                <w:sz w:val="20"/>
                <w:szCs w:val="20"/>
                <w:lang w:val="ro-RO" w:eastAsia="ro-RO"/>
              </w:rPr>
              <w:t>ilor – putere medie orară [MW]</w:t>
            </w:r>
          </w:p>
        </w:tc>
        <w:tc>
          <w:tcPr>
            <w:tcW w:w="2400" w:type="dxa"/>
            <w:shd w:val="clear" w:color="auto" w:fill="auto"/>
            <w:vAlign w:val="bottom"/>
            <w:hideMark/>
          </w:tcPr>
          <w:p w14:paraId="19FEC885" w14:textId="3197243D"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de energie termică asigurată de Configuraţia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 xml:space="preserve">) </w:t>
            </w:r>
            <w:r w:rsidRPr="00984CF1">
              <w:rPr>
                <w:rFonts w:ascii="Times New Roman" w:eastAsia="Times New Roman" w:hAnsi="Times New Roman"/>
                <w:sz w:val="20"/>
                <w:szCs w:val="20"/>
                <w:lang w:val="ro-RO" w:eastAsia="ro-RO"/>
              </w:rPr>
              <w:t>– putere medie orară [MW]</w:t>
            </w:r>
          </w:p>
        </w:tc>
        <w:tc>
          <w:tcPr>
            <w:tcW w:w="2314" w:type="dxa"/>
            <w:shd w:val="clear" w:color="auto" w:fill="auto"/>
            <w:vAlign w:val="bottom"/>
            <w:hideMark/>
          </w:tcPr>
          <w:p w14:paraId="5E5F685D" w14:textId="174AF82F"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de energie termică asigurată de Configuraţia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 – putere medie orară [MW]</w:t>
            </w:r>
          </w:p>
        </w:tc>
        <w:tc>
          <w:tcPr>
            <w:tcW w:w="2328" w:type="dxa"/>
            <w:shd w:val="clear" w:color="auto" w:fill="auto"/>
            <w:vAlign w:val="bottom"/>
            <w:hideMark/>
          </w:tcPr>
          <w:p w14:paraId="0D338DA8" w14:textId="0AF80B14"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de energie termică asigurată de Configuraţia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 – putere medie orară [MW]</w:t>
            </w:r>
          </w:p>
        </w:tc>
      </w:tr>
      <w:tr w:rsidR="00984CF1" w:rsidRPr="00984CF1" w14:paraId="3EDCB29B" w14:textId="77777777" w:rsidTr="00984CF1">
        <w:trPr>
          <w:trHeight w:val="270"/>
        </w:trPr>
        <w:tc>
          <w:tcPr>
            <w:tcW w:w="4268" w:type="dxa"/>
            <w:shd w:val="clear" w:color="auto" w:fill="auto"/>
            <w:hideMark/>
          </w:tcPr>
          <w:p w14:paraId="37A1174B"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1</w:t>
            </w:r>
          </w:p>
        </w:tc>
        <w:tc>
          <w:tcPr>
            <w:tcW w:w="3366" w:type="dxa"/>
            <w:shd w:val="clear" w:color="auto" w:fill="auto"/>
          </w:tcPr>
          <w:p w14:paraId="3A0778FB" w14:textId="78046A4D"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4BB8FBC4" w14:textId="35D2EE15"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129F6C17"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090278B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882D44C" w14:textId="77777777" w:rsidTr="00984CF1">
        <w:trPr>
          <w:trHeight w:val="270"/>
        </w:trPr>
        <w:tc>
          <w:tcPr>
            <w:tcW w:w="4268" w:type="dxa"/>
            <w:shd w:val="clear" w:color="auto" w:fill="auto"/>
            <w:hideMark/>
          </w:tcPr>
          <w:p w14:paraId="33BCC6C4"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6C221A9A" w14:textId="299ABE76"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73637822" w14:textId="5C6F0189"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4A04A9A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FED953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D00B541" w14:textId="77777777" w:rsidTr="00984CF1">
        <w:trPr>
          <w:trHeight w:val="270"/>
        </w:trPr>
        <w:tc>
          <w:tcPr>
            <w:tcW w:w="4268" w:type="dxa"/>
            <w:shd w:val="clear" w:color="auto" w:fill="auto"/>
            <w:hideMark/>
          </w:tcPr>
          <w:p w14:paraId="5E17359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3B707EE2" w14:textId="24E48D94"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65C07C71" w14:textId="3089789B"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2472DAD0"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6541164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6A923F" w14:textId="77777777" w:rsidTr="00984CF1">
        <w:trPr>
          <w:trHeight w:val="270"/>
        </w:trPr>
        <w:tc>
          <w:tcPr>
            <w:tcW w:w="4268" w:type="dxa"/>
            <w:shd w:val="clear" w:color="auto" w:fill="auto"/>
            <w:hideMark/>
          </w:tcPr>
          <w:p w14:paraId="6F364412"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500</w:t>
            </w:r>
          </w:p>
        </w:tc>
        <w:tc>
          <w:tcPr>
            <w:tcW w:w="3366" w:type="dxa"/>
            <w:shd w:val="clear" w:color="auto" w:fill="auto"/>
          </w:tcPr>
          <w:p w14:paraId="0FDE4EFE" w14:textId="0E990153"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E8921D7" w14:textId="6F18343D"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4DE41E7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437130D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A542AC6" w14:textId="77777777" w:rsidTr="00984CF1">
        <w:trPr>
          <w:trHeight w:val="270"/>
        </w:trPr>
        <w:tc>
          <w:tcPr>
            <w:tcW w:w="4268" w:type="dxa"/>
            <w:shd w:val="clear" w:color="auto" w:fill="auto"/>
            <w:hideMark/>
          </w:tcPr>
          <w:p w14:paraId="5B79704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5CD605A6" w14:textId="57B3C50A"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19A39CAE" w14:textId="1ED475B1"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34BE7DD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0AEEE85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7D724FD" w14:textId="77777777" w:rsidTr="00984CF1">
        <w:trPr>
          <w:trHeight w:val="270"/>
        </w:trPr>
        <w:tc>
          <w:tcPr>
            <w:tcW w:w="4268" w:type="dxa"/>
            <w:shd w:val="clear" w:color="auto" w:fill="auto"/>
            <w:hideMark/>
          </w:tcPr>
          <w:p w14:paraId="59F9A740"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750</w:t>
            </w:r>
          </w:p>
        </w:tc>
        <w:tc>
          <w:tcPr>
            <w:tcW w:w="3366" w:type="dxa"/>
            <w:shd w:val="clear" w:color="auto" w:fill="auto"/>
          </w:tcPr>
          <w:p w14:paraId="59921A5D" w14:textId="23FEC925"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50A5300" w14:textId="269B0440"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081F1273"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B138B6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18C1005" w14:textId="77777777" w:rsidTr="00984CF1">
        <w:trPr>
          <w:trHeight w:val="270"/>
        </w:trPr>
        <w:tc>
          <w:tcPr>
            <w:tcW w:w="4268" w:type="dxa"/>
            <w:shd w:val="clear" w:color="auto" w:fill="auto"/>
            <w:hideMark/>
          </w:tcPr>
          <w:p w14:paraId="03B2D774"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7F0032F0" w14:textId="7AA91DB6"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45AF0B10" w14:textId="00774545"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6748319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57A434D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941E2C7" w14:textId="77777777" w:rsidTr="00984CF1">
        <w:trPr>
          <w:trHeight w:val="270"/>
        </w:trPr>
        <w:tc>
          <w:tcPr>
            <w:tcW w:w="4268" w:type="dxa"/>
            <w:shd w:val="clear" w:color="auto" w:fill="auto"/>
            <w:hideMark/>
          </w:tcPr>
          <w:p w14:paraId="054F6996"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1000</w:t>
            </w:r>
          </w:p>
        </w:tc>
        <w:tc>
          <w:tcPr>
            <w:tcW w:w="3366" w:type="dxa"/>
            <w:shd w:val="clear" w:color="auto" w:fill="auto"/>
          </w:tcPr>
          <w:p w14:paraId="529243D5" w14:textId="3F9FD674"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0411FE4" w14:textId="44E5D16B"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6D713BA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C0B517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59A4FD4" w14:textId="77777777" w:rsidTr="00984CF1">
        <w:trPr>
          <w:trHeight w:val="270"/>
        </w:trPr>
        <w:tc>
          <w:tcPr>
            <w:tcW w:w="4268" w:type="dxa"/>
            <w:shd w:val="clear" w:color="auto" w:fill="auto"/>
            <w:hideMark/>
          </w:tcPr>
          <w:p w14:paraId="7FA5D93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188BD70C" w14:textId="12333AEF"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47C5B1C3" w14:textId="71F2FF26"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06416DD8"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171FAF7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7F668A4" w14:textId="77777777" w:rsidTr="00984CF1">
        <w:trPr>
          <w:trHeight w:val="270"/>
        </w:trPr>
        <w:tc>
          <w:tcPr>
            <w:tcW w:w="4268" w:type="dxa"/>
            <w:shd w:val="clear" w:color="auto" w:fill="auto"/>
            <w:hideMark/>
          </w:tcPr>
          <w:p w14:paraId="7BF54051"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0AB16E7F" w14:textId="14ADB35E"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3E8B668" w14:textId="5268AC7A"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21AA9D6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966632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3A464C4" w14:textId="77777777" w:rsidTr="00984CF1">
        <w:trPr>
          <w:trHeight w:val="270"/>
        </w:trPr>
        <w:tc>
          <w:tcPr>
            <w:tcW w:w="4268" w:type="dxa"/>
            <w:shd w:val="clear" w:color="auto" w:fill="auto"/>
            <w:hideMark/>
          </w:tcPr>
          <w:p w14:paraId="2319527E"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8760</w:t>
            </w:r>
          </w:p>
        </w:tc>
        <w:tc>
          <w:tcPr>
            <w:tcW w:w="3366" w:type="dxa"/>
            <w:shd w:val="clear" w:color="auto" w:fill="auto"/>
          </w:tcPr>
          <w:p w14:paraId="1D7E695E" w14:textId="75580F1F"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159CFA77" w14:textId="66C6D7F7"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42416D5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630D633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3F60BEA" w14:textId="77777777" w:rsidTr="00984CF1">
        <w:trPr>
          <w:trHeight w:val="450"/>
        </w:trPr>
        <w:tc>
          <w:tcPr>
            <w:tcW w:w="4268" w:type="dxa"/>
            <w:shd w:val="clear" w:color="auto" w:fill="auto"/>
            <w:vAlign w:val="center"/>
            <w:hideMark/>
          </w:tcPr>
          <w:p w14:paraId="24BA6BA0"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ALEGERE MaxC</w:t>
            </w:r>
          </w:p>
        </w:tc>
        <w:tc>
          <w:tcPr>
            <w:tcW w:w="3366" w:type="dxa"/>
            <w:shd w:val="clear" w:color="auto" w:fill="auto"/>
            <w:noWrap/>
            <w:vAlign w:val="bottom"/>
          </w:tcPr>
          <w:p w14:paraId="1EBFAA5A"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p>
        </w:tc>
        <w:tc>
          <w:tcPr>
            <w:tcW w:w="2400" w:type="dxa"/>
            <w:shd w:val="clear" w:color="auto" w:fill="auto"/>
            <w:noWrap/>
            <w:vAlign w:val="bottom"/>
          </w:tcPr>
          <w:p w14:paraId="39F6EE47"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314" w:type="dxa"/>
            <w:shd w:val="clear" w:color="auto" w:fill="auto"/>
            <w:noWrap/>
            <w:vAlign w:val="bottom"/>
            <w:hideMark/>
          </w:tcPr>
          <w:p w14:paraId="511FDA61"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328" w:type="dxa"/>
            <w:shd w:val="clear" w:color="auto" w:fill="auto"/>
            <w:noWrap/>
            <w:vAlign w:val="bottom"/>
            <w:hideMark/>
          </w:tcPr>
          <w:p w14:paraId="4E09AB1B" w14:textId="77777777" w:rsidR="0043198C" w:rsidRPr="00984CF1" w:rsidRDefault="0043198C" w:rsidP="0043198C">
            <w:pPr>
              <w:autoSpaceDE/>
              <w:autoSpaceDN/>
              <w:rPr>
                <w:rFonts w:ascii="Times New Roman" w:eastAsia="Times New Roman" w:hAnsi="Times New Roman"/>
                <w:sz w:val="20"/>
                <w:szCs w:val="20"/>
                <w:lang w:val="ro-RO" w:eastAsia="ro-RO"/>
              </w:rPr>
            </w:pPr>
          </w:p>
        </w:tc>
      </w:tr>
      <w:tr w:rsidR="00984CF1" w:rsidRPr="00984CF1" w14:paraId="1C9A35BD" w14:textId="77777777" w:rsidTr="00984CF1">
        <w:trPr>
          <w:trHeight w:val="285"/>
        </w:trPr>
        <w:tc>
          <w:tcPr>
            <w:tcW w:w="4268" w:type="dxa"/>
            <w:shd w:val="clear" w:color="auto" w:fill="auto"/>
            <w:hideMark/>
          </w:tcPr>
          <w:p w14:paraId="7133F96E" w14:textId="77777777" w:rsidR="0043198C" w:rsidRPr="00FD6E4C" w:rsidRDefault="0043198C" w:rsidP="0043198C">
            <w:pPr>
              <w:autoSpaceDE/>
              <w:autoSpaceDN/>
              <w:jc w:val="right"/>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MaxC =</w:t>
            </w:r>
          </w:p>
        </w:tc>
        <w:tc>
          <w:tcPr>
            <w:tcW w:w="3366" w:type="dxa"/>
            <w:shd w:val="clear" w:color="auto" w:fill="auto"/>
            <w:noWrap/>
            <w:vAlign w:val="bottom"/>
          </w:tcPr>
          <w:p w14:paraId="71F4E09A" w14:textId="622302AB" w:rsidR="0043198C" w:rsidRPr="00FD6E4C" w:rsidRDefault="0043198C" w:rsidP="0043198C">
            <w:pPr>
              <w:autoSpaceDE/>
              <w:autoSpaceDN/>
              <w:jc w:val="right"/>
              <w:rPr>
                <w:rFonts w:ascii="Times New Roman" w:eastAsia="Times New Roman" w:hAnsi="Times New Roman"/>
                <w:bCs/>
                <w:sz w:val="20"/>
                <w:szCs w:val="20"/>
                <w:lang w:val="ro-RO" w:eastAsia="ro-RO"/>
              </w:rPr>
            </w:pPr>
          </w:p>
        </w:tc>
        <w:tc>
          <w:tcPr>
            <w:tcW w:w="2400" w:type="dxa"/>
            <w:shd w:val="clear" w:color="auto" w:fill="auto"/>
            <w:noWrap/>
            <w:vAlign w:val="bottom"/>
          </w:tcPr>
          <w:p w14:paraId="5A5966A9" w14:textId="4E4903C9" w:rsidR="0043198C" w:rsidRPr="00FD6E4C" w:rsidRDefault="0043198C" w:rsidP="0043198C">
            <w:pPr>
              <w:autoSpaceDE/>
              <w:autoSpaceDN/>
              <w:jc w:val="right"/>
              <w:rPr>
                <w:rFonts w:ascii="Times New Roman" w:eastAsia="Times New Roman" w:hAnsi="Times New Roman"/>
                <w:bCs/>
                <w:sz w:val="20"/>
                <w:szCs w:val="20"/>
                <w:lang w:val="ro-RO" w:eastAsia="ro-RO"/>
              </w:rPr>
            </w:pPr>
          </w:p>
        </w:tc>
        <w:tc>
          <w:tcPr>
            <w:tcW w:w="2314" w:type="dxa"/>
            <w:shd w:val="clear" w:color="auto" w:fill="auto"/>
            <w:noWrap/>
            <w:vAlign w:val="bottom"/>
            <w:hideMark/>
          </w:tcPr>
          <w:p w14:paraId="32C43ED5" w14:textId="77777777" w:rsidR="0043198C" w:rsidRPr="00FD6E4C" w:rsidRDefault="0043198C" w:rsidP="0043198C">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c>
          <w:tcPr>
            <w:tcW w:w="2328" w:type="dxa"/>
            <w:shd w:val="clear" w:color="auto" w:fill="auto"/>
            <w:noWrap/>
            <w:vAlign w:val="bottom"/>
            <w:hideMark/>
          </w:tcPr>
          <w:p w14:paraId="2DAB3843" w14:textId="77777777" w:rsidR="0043198C" w:rsidRPr="00FD6E4C" w:rsidRDefault="0043198C" w:rsidP="0043198C">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bl>
    <w:p w14:paraId="26CC1783" w14:textId="77777777" w:rsidR="00043BF8"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71A743D9" w14:textId="67D66420" w:rsidR="0043198C"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actualizează  dacă au fost efectuate  lucrări de retehnologizare/înlocuire/retragere din exploatare a echipamentelor principale din Configuraţie, sau la solicitarea ANRE.</w:t>
      </w:r>
    </w:p>
    <w:p w14:paraId="2B523C87" w14:textId="77777777" w:rsidR="0043198C"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completează o singură machetă pentru fiecare centrală/amplasament.</w:t>
      </w:r>
    </w:p>
    <w:p w14:paraId="4E75FA8D" w14:textId="77777777" w:rsidR="0043198C" w:rsidRPr="00FD6E4C" w:rsidRDefault="0043198C" w:rsidP="0043198C">
      <w:pPr>
        <w:pStyle w:val="sporden"/>
        <w:spacing w:line="360" w:lineRule="auto"/>
        <w:jc w:val="both"/>
        <w:rPr>
          <w:rFonts w:ascii="Times New Roman" w:hAnsi="Times New Roman"/>
          <w:b w:val="0"/>
          <w:color w:val="auto"/>
          <w:sz w:val="24"/>
          <w:szCs w:val="24"/>
          <w:shd w:val="clear" w:color="auto" w:fill="FFFFFF"/>
        </w:rPr>
      </w:pPr>
    </w:p>
    <w:p w14:paraId="6F5076EB" w14:textId="77777777" w:rsidR="00F3054F" w:rsidRPr="00FD6E4C" w:rsidRDefault="00F3054F">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hAnsi="Times New Roman"/>
          <w:sz w:val="24"/>
          <w:szCs w:val="24"/>
          <w:shd w:val="clear" w:color="auto" w:fill="FFFFFF"/>
        </w:rPr>
        <w:br w:type="page"/>
      </w:r>
    </w:p>
    <w:p w14:paraId="161D5EEF" w14:textId="23D9A30A" w:rsidR="0043198C" w:rsidRPr="00FD6E4C" w:rsidRDefault="0043198C" w:rsidP="00996FBC">
      <w:pPr>
        <w:pStyle w:val="sporden"/>
        <w:spacing w:line="360" w:lineRule="auto"/>
        <w:jc w:val="right"/>
        <w:rPr>
          <w:rFonts w:ascii="Times New Roman" w:hAnsi="Times New Roman"/>
          <w:color w:val="auto"/>
          <w:sz w:val="24"/>
          <w:szCs w:val="24"/>
          <w:shd w:val="clear" w:color="auto" w:fill="FFFFFF"/>
        </w:rPr>
      </w:pPr>
      <w:r w:rsidRPr="00FD6E4C">
        <w:rPr>
          <w:rFonts w:ascii="Times New Roman" w:hAnsi="Times New Roman"/>
          <w:color w:val="auto"/>
          <w:sz w:val="24"/>
          <w:szCs w:val="24"/>
          <w:shd w:val="clear" w:color="auto" w:fill="FFFFFF"/>
        </w:rPr>
        <w:lastRenderedPageBreak/>
        <w:t>Anexa nr. 2</w:t>
      </w:r>
    </w:p>
    <w:p w14:paraId="63AAD75F" w14:textId="4ABABBCE" w:rsidR="0043198C" w:rsidRPr="00FD6E4C" w:rsidRDefault="0043198C" w:rsidP="0043198C">
      <w:pPr>
        <w:pStyle w:val="sporden"/>
        <w:spacing w:line="360" w:lineRule="auto"/>
        <w:jc w:val="right"/>
        <w:rPr>
          <w:rFonts w:ascii="Times New Roman" w:hAnsi="Times New Roman"/>
          <w:b w:val="0"/>
          <w:color w:val="auto"/>
          <w:sz w:val="24"/>
          <w:szCs w:val="24"/>
          <w:shd w:val="clear" w:color="auto" w:fill="FFFFFF"/>
        </w:rPr>
      </w:pPr>
      <w:r w:rsidRPr="00FD6E4C">
        <w:rPr>
          <w:rFonts w:ascii="Times New Roman" w:hAnsi="Times New Roman"/>
          <w:color w:val="auto"/>
          <w:sz w:val="24"/>
          <w:szCs w:val="24"/>
          <w:shd w:val="clear" w:color="auto" w:fill="FFFFFF"/>
        </w:rPr>
        <w:t>la Regulament</w:t>
      </w:r>
    </w:p>
    <w:p w14:paraId="3CA60847" w14:textId="1027D17B" w:rsidR="000A1BE0" w:rsidRPr="00F74ADC" w:rsidRDefault="00FE1A62" w:rsidP="00FE1A62">
      <w:pPr>
        <w:pStyle w:val="sporden"/>
        <w:spacing w:line="360" w:lineRule="auto"/>
        <w:jc w:val="center"/>
        <w:rPr>
          <w:rFonts w:ascii="Times New Roman" w:hAnsi="Times New Roman"/>
          <w:color w:val="auto"/>
          <w:sz w:val="24"/>
          <w:szCs w:val="24"/>
          <w:shd w:val="clear" w:color="auto" w:fill="FFFFFF"/>
        </w:rPr>
      </w:pPr>
      <w:r w:rsidRPr="00F74ADC">
        <w:rPr>
          <w:rFonts w:ascii="Times New Roman" w:hAnsi="Times New Roman"/>
          <w:color w:val="auto"/>
          <w:sz w:val="24"/>
          <w:szCs w:val="24"/>
          <w:shd w:val="clear" w:color="auto" w:fill="FFFFFF"/>
        </w:rPr>
        <w:t>Date privind consumurile, producţiile şi livrările de energie</w:t>
      </w:r>
    </w:p>
    <w:p w14:paraId="2AD8A745" w14:textId="370BAD7B" w:rsidR="0043198C" w:rsidRPr="00FD6E4C" w:rsidRDefault="00F3054F" w:rsidP="00996FB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Tabelul 1. Consum de energie din combustibil în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5253" w:type="dxa"/>
        <w:tblLook w:val="04A0" w:firstRow="1" w:lastRow="0" w:firstColumn="1" w:lastColumn="0" w:noHBand="0" w:noVBand="1"/>
      </w:tblPr>
      <w:tblGrid>
        <w:gridCol w:w="5519"/>
        <w:gridCol w:w="2093"/>
        <w:gridCol w:w="2093"/>
        <w:gridCol w:w="1909"/>
        <w:gridCol w:w="1942"/>
        <w:gridCol w:w="1697"/>
      </w:tblGrid>
      <w:tr w:rsidR="00984CF1" w:rsidRPr="00984CF1" w14:paraId="120F358F" w14:textId="77777777" w:rsidTr="00043BF8">
        <w:trPr>
          <w:trHeight w:val="396"/>
        </w:trPr>
        <w:tc>
          <w:tcPr>
            <w:tcW w:w="551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65DAED7" w14:textId="2BEBF8AD"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de energie din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 an si luna</w:t>
            </w:r>
          </w:p>
        </w:tc>
        <w:tc>
          <w:tcPr>
            <w:tcW w:w="209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7C9A468" w14:textId="72D10530" w:rsidR="00F02A2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3309652B" w14:textId="3985263C" w:rsidR="0043198C" w:rsidRPr="00984CF1" w:rsidRDefault="00F02A2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 </w:t>
            </w:r>
            <w:r w:rsidRPr="00FD6E4C">
              <w:rPr>
                <w:rFonts w:ascii="Times New Roman" w:eastAsia="Times New Roman" w:hAnsi="Times New Roman"/>
                <w:bCs/>
                <w:sz w:val="20"/>
                <w:szCs w:val="20"/>
                <w:lang w:val="ro-RO" w:eastAsia="ro-RO"/>
              </w:rPr>
              <w:t>1</w:t>
            </w:r>
          </w:p>
        </w:tc>
        <w:tc>
          <w:tcPr>
            <w:tcW w:w="209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FB424CE" w14:textId="1E592FC0" w:rsidR="00F02A2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0A7AEE27" w14:textId="4418935A" w:rsidR="0043198C" w:rsidRPr="00984CF1" w:rsidRDefault="00F02A2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r w:rsidR="0043198C" w:rsidRPr="00984CF1">
              <w:rPr>
                <w:rFonts w:ascii="Times New Roman" w:eastAsia="Times New Roman" w:hAnsi="Times New Roman"/>
                <w:sz w:val="20"/>
                <w:szCs w:val="20"/>
                <w:lang w:val="ro-RO" w:eastAsia="ro-RO"/>
              </w:rPr>
              <w:t xml:space="preserve"> </w:t>
            </w:r>
            <w:r w:rsidRPr="00FD6E4C">
              <w:rPr>
                <w:rFonts w:ascii="Times New Roman" w:eastAsia="Times New Roman" w:hAnsi="Times New Roman"/>
                <w:bCs/>
                <w:sz w:val="20"/>
                <w:szCs w:val="20"/>
                <w:lang w:val="ro-RO" w:eastAsia="ro-RO"/>
              </w:rPr>
              <w:t>2</w:t>
            </w:r>
          </w:p>
        </w:tc>
        <w:tc>
          <w:tcPr>
            <w:tcW w:w="190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90F053E" w14:textId="5F64ECC4" w:rsidR="0043198C" w:rsidRPr="00984CF1" w:rsidRDefault="0043198C" w:rsidP="00996FBC">
            <w:pPr>
              <w:widowControl w:val="0"/>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w:t>
            </w:r>
          </w:p>
        </w:tc>
        <w:tc>
          <w:tcPr>
            <w:tcW w:w="194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048E268" w14:textId="3AA7D4EB" w:rsidR="0043198C" w:rsidRPr="00984CF1" w:rsidRDefault="0043198C" w:rsidP="00996FBC">
            <w:pPr>
              <w:widowControl w:val="0"/>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w:t>
            </w:r>
            <w:r w:rsidR="00F02A2C" w:rsidRPr="00984CF1">
              <w:rPr>
                <w:rFonts w:ascii="Times New Roman" w:eastAsia="Times New Roman" w:hAnsi="Times New Roman"/>
                <w:sz w:val="20"/>
                <w:szCs w:val="20"/>
                <w:lang w:val="ro-RO" w:eastAsia="ro-RO"/>
              </w:rPr>
              <w:t xml:space="preserve"> m</w:t>
            </w:r>
          </w:p>
        </w:tc>
        <w:tc>
          <w:tcPr>
            <w:tcW w:w="169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722832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consum de energie din combustibil</w:t>
            </w:r>
          </w:p>
        </w:tc>
      </w:tr>
      <w:tr w:rsidR="00984CF1" w:rsidRPr="00984CF1" w14:paraId="498145BF" w14:textId="77777777" w:rsidTr="00043BF8">
        <w:trPr>
          <w:trHeight w:val="396"/>
        </w:trPr>
        <w:tc>
          <w:tcPr>
            <w:tcW w:w="551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C866B1D"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0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BC83244"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0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A3D48EC"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9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236711"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94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535CF24"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5C587B5B" w14:textId="77777777" w:rsidR="0043198C" w:rsidRPr="00984CF1" w:rsidRDefault="0043198C" w:rsidP="0043198C">
            <w:pPr>
              <w:autoSpaceDE/>
              <w:autoSpaceDN/>
              <w:rPr>
                <w:rFonts w:ascii="Times New Roman" w:eastAsia="Times New Roman" w:hAnsi="Times New Roman"/>
                <w:sz w:val="20"/>
                <w:szCs w:val="20"/>
                <w:lang w:val="ro-RO" w:eastAsia="ro-RO"/>
              </w:rPr>
            </w:pPr>
          </w:p>
        </w:tc>
      </w:tr>
      <w:tr w:rsidR="00984CF1" w:rsidRPr="00984CF1" w14:paraId="3C767A7B" w14:textId="77777777" w:rsidTr="005E4EEC">
        <w:trPr>
          <w:trHeight w:val="185"/>
        </w:trPr>
        <w:tc>
          <w:tcPr>
            <w:tcW w:w="5519" w:type="dxa"/>
            <w:tcBorders>
              <w:top w:val="nil"/>
              <w:left w:val="single" w:sz="8" w:space="0" w:color="auto"/>
              <w:bottom w:val="single" w:sz="8" w:space="0" w:color="auto"/>
              <w:right w:val="single" w:sz="8" w:space="0" w:color="auto"/>
            </w:tcBorders>
            <w:shd w:val="clear" w:color="auto" w:fill="auto"/>
            <w:hideMark/>
          </w:tcPr>
          <w:p w14:paraId="7F5D9B9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2093" w:type="dxa"/>
            <w:tcBorders>
              <w:top w:val="nil"/>
              <w:left w:val="nil"/>
              <w:bottom w:val="single" w:sz="8" w:space="0" w:color="auto"/>
              <w:right w:val="single" w:sz="8" w:space="0" w:color="auto"/>
            </w:tcBorders>
            <w:shd w:val="clear" w:color="auto" w:fill="auto"/>
            <w:hideMark/>
          </w:tcPr>
          <w:p w14:paraId="452786B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093" w:type="dxa"/>
            <w:tcBorders>
              <w:top w:val="nil"/>
              <w:left w:val="nil"/>
              <w:bottom w:val="single" w:sz="8" w:space="0" w:color="auto"/>
              <w:right w:val="single" w:sz="8" w:space="0" w:color="auto"/>
            </w:tcBorders>
            <w:shd w:val="clear" w:color="auto" w:fill="auto"/>
            <w:hideMark/>
          </w:tcPr>
          <w:p w14:paraId="1868DD33"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909" w:type="dxa"/>
            <w:tcBorders>
              <w:top w:val="nil"/>
              <w:left w:val="nil"/>
              <w:bottom w:val="single" w:sz="8" w:space="0" w:color="auto"/>
              <w:right w:val="single" w:sz="8" w:space="0" w:color="auto"/>
            </w:tcBorders>
            <w:shd w:val="clear" w:color="auto" w:fill="auto"/>
            <w:hideMark/>
          </w:tcPr>
          <w:p w14:paraId="09FAAD85"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942" w:type="dxa"/>
            <w:tcBorders>
              <w:top w:val="nil"/>
              <w:left w:val="nil"/>
              <w:bottom w:val="single" w:sz="8" w:space="0" w:color="auto"/>
              <w:right w:val="single" w:sz="8" w:space="0" w:color="auto"/>
            </w:tcBorders>
            <w:shd w:val="clear" w:color="auto" w:fill="auto"/>
            <w:hideMark/>
          </w:tcPr>
          <w:p w14:paraId="70DF7F6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693" w:type="dxa"/>
            <w:tcBorders>
              <w:top w:val="nil"/>
              <w:left w:val="nil"/>
              <w:bottom w:val="single" w:sz="8" w:space="0" w:color="auto"/>
              <w:right w:val="single" w:sz="8" w:space="0" w:color="auto"/>
            </w:tcBorders>
            <w:shd w:val="clear" w:color="auto" w:fill="auto"/>
            <w:hideMark/>
          </w:tcPr>
          <w:p w14:paraId="4928C766"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984CF1" w:rsidRPr="00984CF1" w14:paraId="3D5A5746" w14:textId="77777777" w:rsidTr="00043BF8">
        <w:trPr>
          <w:trHeight w:val="275"/>
        </w:trPr>
        <w:tc>
          <w:tcPr>
            <w:tcW w:w="5519" w:type="dxa"/>
            <w:tcBorders>
              <w:top w:val="nil"/>
              <w:left w:val="single" w:sz="8" w:space="0" w:color="auto"/>
              <w:bottom w:val="single" w:sz="8" w:space="0" w:color="auto"/>
              <w:right w:val="single" w:sz="8" w:space="0" w:color="auto"/>
            </w:tcBorders>
            <w:shd w:val="clear" w:color="auto" w:fill="auto"/>
            <w:hideMark/>
          </w:tcPr>
          <w:p w14:paraId="2845A623" w14:textId="7DD9CF70"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conform mijloc de măsurare sau fişă de calcul nr.</w:t>
            </w:r>
          </w:p>
        </w:tc>
        <w:tc>
          <w:tcPr>
            <w:tcW w:w="2093" w:type="dxa"/>
            <w:tcBorders>
              <w:top w:val="nil"/>
              <w:left w:val="nil"/>
              <w:bottom w:val="single" w:sz="8" w:space="0" w:color="auto"/>
              <w:right w:val="single" w:sz="8" w:space="0" w:color="auto"/>
            </w:tcBorders>
            <w:shd w:val="clear" w:color="auto" w:fill="auto"/>
            <w:hideMark/>
          </w:tcPr>
          <w:p w14:paraId="1303644F"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093" w:type="dxa"/>
            <w:tcBorders>
              <w:top w:val="nil"/>
              <w:left w:val="nil"/>
              <w:bottom w:val="single" w:sz="8" w:space="0" w:color="auto"/>
              <w:right w:val="single" w:sz="8" w:space="0" w:color="auto"/>
            </w:tcBorders>
            <w:shd w:val="clear" w:color="auto" w:fill="auto"/>
            <w:hideMark/>
          </w:tcPr>
          <w:p w14:paraId="042BEB24"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909" w:type="dxa"/>
            <w:tcBorders>
              <w:top w:val="nil"/>
              <w:left w:val="nil"/>
              <w:bottom w:val="single" w:sz="8" w:space="0" w:color="auto"/>
              <w:right w:val="single" w:sz="8" w:space="0" w:color="auto"/>
            </w:tcBorders>
            <w:shd w:val="clear" w:color="auto" w:fill="auto"/>
            <w:hideMark/>
          </w:tcPr>
          <w:p w14:paraId="23E87FA6"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942" w:type="dxa"/>
            <w:tcBorders>
              <w:top w:val="nil"/>
              <w:left w:val="nil"/>
              <w:bottom w:val="single" w:sz="8" w:space="0" w:color="auto"/>
              <w:right w:val="single" w:sz="8" w:space="0" w:color="auto"/>
            </w:tcBorders>
            <w:shd w:val="clear" w:color="auto" w:fill="auto"/>
            <w:hideMark/>
          </w:tcPr>
          <w:p w14:paraId="2975C64B"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693" w:type="dxa"/>
            <w:tcBorders>
              <w:top w:val="nil"/>
              <w:left w:val="nil"/>
              <w:bottom w:val="single" w:sz="8" w:space="0" w:color="auto"/>
              <w:right w:val="single" w:sz="8" w:space="0" w:color="auto"/>
            </w:tcBorders>
            <w:shd w:val="clear" w:color="auto" w:fill="auto"/>
            <w:hideMark/>
          </w:tcPr>
          <w:p w14:paraId="2644ED8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871AABE"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4DD2E77B" w14:textId="27F80389"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2F07255D" w14:textId="7C40EA6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403125CB" w14:textId="3E9BDB8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3883C1C0" w14:textId="0A60CCC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1ACB6E5" w14:textId="0A7A216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49F1485B" w14:textId="17DCBE38"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04EC5E5B"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4BB01324" w14:textId="70AC5E62"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3CDB16EF" w14:textId="6EBA1BF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3C0B93E9" w14:textId="715F43D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23361741" w14:textId="53FB790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6D26E8A2" w14:textId="6838540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08B78EC2" w14:textId="616E86DA"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284D5947"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7AEC6D2C" w14:textId="1FADB79C"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5B251FF4" w14:textId="0AD1263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3A47ADEE" w14:textId="2506A41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6AE85894" w14:textId="3E217808"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6E9B0CCA" w14:textId="07BECF4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4D46984B" w14:textId="74D0C26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6349BBA4"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3A66BF14" w14:textId="6669A5A0"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12BD2448" w14:textId="26D48D8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7D25929A" w14:textId="72B863A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257623D8" w14:textId="2AC2155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049DFB9" w14:textId="5FC1D98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6D189645" w14:textId="14B430D3"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1D056D9D"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1EB0760C" w14:textId="7E03CFAD"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72AD5A50" w14:textId="5062C41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7F6E927D" w14:textId="5458091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4FF6C71C" w14:textId="1BE8FDA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9416732" w14:textId="5E5C745D"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6D20C3D3" w14:textId="43458DC4"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28E63030"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744AF287" w14:textId="734316E8"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7A4724B8" w14:textId="22C102F8"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16589477" w14:textId="7E1FBDC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5F44692D" w14:textId="6ABD602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5E83DC48" w14:textId="2F8DB74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03A69671" w14:textId="7809EB1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6326B9DF"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21D371B0" w14:textId="6FD2B43F"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47BD3505" w14:textId="6C6AEBC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40A7D09E" w14:textId="5BC695B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00FB0209" w14:textId="5B54B59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889D56F" w14:textId="2A3200C8"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1ACDC5B7" w14:textId="619B9F10"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0881AE5B"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5FB58949" w14:textId="0159B95F"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5260973A" w14:textId="745086E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5E966083" w14:textId="5960DEC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4A0176A1" w14:textId="5C9EF66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530CDB0" w14:textId="4A20851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2C4FB28E" w14:textId="5CE4A1D0"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08BB418E"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720A9872" w14:textId="6A2914F3"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1B8740E2" w14:textId="39AF503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2ED0CE22" w14:textId="25D363F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1B80B264" w14:textId="756459B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348571C" w14:textId="549BBB1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79428A29" w14:textId="50547F12"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324D5D2C"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12CEA567" w14:textId="4515AB42"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1CAC1878" w14:textId="58A933C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113361FA" w14:textId="5382B6BC"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7B427800" w14:textId="5ADC610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002A371" w14:textId="67CDBD1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4045013D" w14:textId="15A4A153"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5A271B0C"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5CFC3CEC" w14:textId="6B57E761"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53B9FEB4" w14:textId="1352708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216D187C" w14:textId="572A783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7150FF65" w14:textId="53DCC2D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B62C84B" w14:textId="7EE9368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27AAAFCD" w14:textId="6E34E95B"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7CD33648"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29457174" w14:textId="26545D5D"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681E3DAA" w14:textId="53381A7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6B308A62" w14:textId="5DEC7457"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4039B375" w14:textId="2F57FF5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00A6720A" w14:textId="56D11D2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0C7197A4" w14:textId="5CB2EA3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1F711BF6"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4DD66D57" w14:textId="77777777"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 de operare şi mentenanţă</w:t>
            </w:r>
          </w:p>
        </w:tc>
        <w:tc>
          <w:tcPr>
            <w:tcW w:w="2093" w:type="dxa"/>
            <w:tcBorders>
              <w:top w:val="nil"/>
              <w:left w:val="nil"/>
              <w:bottom w:val="single" w:sz="8" w:space="0" w:color="auto"/>
              <w:right w:val="single" w:sz="8" w:space="0" w:color="auto"/>
            </w:tcBorders>
            <w:shd w:val="clear" w:color="auto" w:fill="auto"/>
          </w:tcPr>
          <w:p w14:paraId="362D8A88" w14:textId="64A4F3D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0C285AC7" w14:textId="06E6F07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032F2FD5" w14:textId="7CC4045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44A9FF2" w14:textId="3C3C9F9C"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7DE6EF23" w14:textId="2A5C913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30877CEC" w14:textId="77777777" w:rsidTr="00043BF8">
        <w:trPr>
          <w:trHeight w:val="195"/>
        </w:trPr>
        <w:tc>
          <w:tcPr>
            <w:tcW w:w="5519" w:type="dxa"/>
            <w:tcBorders>
              <w:top w:val="nil"/>
              <w:left w:val="single" w:sz="8" w:space="0" w:color="auto"/>
              <w:bottom w:val="single" w:sz="8" w:space="0" w:color="auto"/>
              <w:right w:val="single" w:sz="8" w:space="0" w:color="auto"/>
            </w:tcBorders>
            <w:shd w:val="clear" w:color="auto" w:fill="auto"/>
            <w:hideMark/>
          </w:tcPr>
          <w:p w14:paraId="514A64CA" w14:textId="77777777"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2093" w:type="dxa"/>
            <w:tcBorders>
              <w:top w:val="nil"/>
              <w:left w:val="nil"/>
              <w:bottom w:val="single" w:sz="8" w:space="0" w:color="auto"/>
              <w:right w:val="single" w:sz="8" w:space="0" w:color="auto"/>
            </w:tcBorders>
            <w:shd w:val="clear" w:color="auto" w:fill="auto"/>
          </w:tcPr>
          <w:p w14:paraId="2E096A9B" w14:textId="44B8211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3A4B9241" w14:textId="79015F7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00368835" w14:textId="1EA9F3F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713FC65" w14:textId="5AA8F41D"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64C68FCC" w14:textId="272BE97C"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4589F4EF" w14:textId="77777777" w:rsidTr="00043BF8">
        <w:trPr>
          <w:trHeight w:val="270"/>
        </w:trPr>
        <w:tc>
          <w:tcPr>
            <w:tcW w:w="15253"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58D02E38" w14:textId="44E4345D"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Consumul Total de Combustibil al Configuraţiei în lunile pe baza cărora se solicită calificarea = CTCC =</w:t>
            </w:r>
            <w:r w:rsidR="00406E59" w:rsidRPr="00984CF1">
              <w:rPr>
                <w:rFonts w:ascii="Times New Roman" w:eastAsia="Times New Roman" w:hAnsi="Times New Roman"/>
                <w:sz w:val="20"/>
                <w:szCs w:val="20"/>
                <w:lang w:val="ro-RO" w:eastAsia="ro-RO"/>
              </w:rPr>
              <w:tab/>
            </w:r>
            <w:r w:rsidR="00406E59" w:rsidRPr="00984CF1">
              <w:rPr>
                <w:rFonts w:ascii="Times New Roman" w:eastAsia="Times New Roman" w:hAnsi="Times New Roman"/>
                <w:sz w:val="20"/>
                <w:szCs w:val="20"/>
                <w:lang w:val="ro-RO" w:eastAsia="ro-RO"/>
              </w:rPr>
              <w:tab/>
            </w:r>
            <w:r w:rsidR="00406E59" w:rsidRPr="00984CF1">
              <w:rPr>
                <w:rFonts w:ascii="Times New Roman" w:eastAsia="Times New Roman" w:hAnsi="Times New Roman"/>
                <w:sz w:val="20"/>
                <w:szCs w:val="20"/>
                <w:lang w:val="ro-RO" w:eastAsia="ro-RO"/>
              </w:rPr>
              <w:tab/>
              <w:t>MWh</w:t>
            </w:r>
          </w:p>
        </w:tc>
      </w:tr>
    </w:tbl>
    <w:p w14:paraId="2ED71387" w14:textId="765D44EE" w:rsidR="0043198C" w:rsidRPr="00FD6E4C" w:rsidRDefault="0043198C" w:rsidP="00996FB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NOTĂ:</w:t>
      </w:r>
    </w:p>
    <w:p w14:paraId="732A4722" w14:textId="24DBD0E5" w:rsidR="000E4293" w:rsidRPr="00FD6E4C" w:rsidRDefault="000E4293" w:rsidP="00996FB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Acest total nu include lunile în care energia termică utilă livrată din Configuraţie este zero. </w:t>
      </w:r>
    </w:p>
    <w:p w14:paraId="1B61D302" w14:textId="7C318223" w:rsidR="00996FBC" w:rsidRPr="00FD6E4C" w:rsidRDefault="00F74ADC" w:rsidP="00996FBC">
      <w:pPr>
        <w:pStyle w:val="sporden"/>
        <w:spacing w:line="276" w:lineRule="auto"/>
        <w:jc w:val="both"/>
        <w:rPr>
          <w:rFonts w:ascii="Times New Roman" w:hAnsi="Times New Roman"/>
          <w:b w:val="0"/>
          <w:color w:val="auto"/>
          <w:sz w:val="24"/>
          <w:szCs w:val="24"/>
          <w:shd w:val="clear" w:color="auto" w:fill="FFFFFF"/>
        </w:rPr>
      </w:pPr>
      <w:r>
        <w:rPr>
          <w:rFonts w:ascii="Times New Roman" w:hAnsi="Times New Roman"/>
          <w:b w:val="0"/>
          <w:color w:val="auto"/>
          <w:sz w:val="24"/>
          <w:szCs w:val="24"/>
          <w:shd w:val="clear" w:color="auto" w:fill="FFFFFF"/>
        </w:rPr>
        <w:t>Î</w:t>
      </w:r>
      <w:r w:rsidR="00996FBC" w:rsidRPr="00FD6E4C">
        <w:rPr>
          <w:rFonts w:ascii="Times New Roman" w:hAnsi="Times New Roman"/>
          <w:b w:val="0"/>
          <w:color w:val="auto"/>
          <w:sz w:val="24"/>
          <w:szCs w:val="24"/>
          <w:shd w:val="clear" w:color="auto" w:fill="FFFFFF"/>
        </w:rPr>
        <w:t xml:space="preserve">nregistrările tuturor valorilor măsurate, datelor, informaţiilor inclusiv a celor care să confirme respectarea condiţiilor pentru măsurători şi calcule sunt </w:t>
      </w:r>
      <w:r>
        <w:rPr>
          <w:rFonts w:ascii="Times New Roman" w:hAnsi="Times New Roman"/>
          <w:b w:val="0"/>
          <w:color w:val="auto"/>
          <w:sz w:val="24"/>
          <w:szCs w:val="24"/>
          <w:shd w:val="clear" w:color="auto" w:fill="FFFFFF"/>
        </w:rPr>
        <w:t>păstrate</w:t>
      </w:r>
      <w:r w:rsidR="00996FBC" w:rsidRPr="00FD6E4C">
        <w:rPr>
          <w:rFonts w:ascii="Times New Roman" w:hAnsi="Times New Roman"/>
          <w:b w:val="0"/>
          <w:color w:val="auto"/>
          <w:sz w:val="24"/>
          <w:szCs w:val="24"/>
          <w:shd w:val="clear" w:color="auto" w:fill="FFFFFF"/>
        </w:rPr>
        <w:t xml:space="preserve"> pe o perioada de cel </w:t>
      </w:r>
      <w:r>
        <w:rPr>
          <w:rFonts w:ascii="Times New Roman" w:hAnsi="Times New Roman"/>
          <w:b w:val="0"/>
          <w:color w:val="auto"/>
          <w:sz w:val="24"/>
          <w:szCs w:val="24"/>
          <w:shd w:val="clear" w:color="auto" w:fill="FFFFFF"/>
        </w:rPr>
        <w:t>puţin</w:t>
      </w:r>
      <w:r w:rsidR="00996FBC" w:rsidRPr="00FD6E4C">
        <w:rPr>
          <w:rFonts w:ascii="Times New Roman" w:hAnsi="Times New Roman"/>
          <w:b w:val="0"/>
          <w:color w:val="auto"/>
          <w:sz w:val="24"/>
          <w:szCs w:val="24"/>
          <w:shd w:val="clear" w:color="auto" w:fill="FFFFFF"/>
        </w:rPr>
        <w:t xml:space="preserve"> 10 ani.</w:t>
      </w:r>
    </w:p>
    <w:p w14:paraId="0C14EF13" w14:textId="35D2F82B" w:rsidR="0043198C" w:rsidRPr="00FD6E4C" w:rsidRDefault="0043198C" w:rsidP="00996FB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În cazul în care valorile completate în tabel nu sunt rezultatul unor măsurători directe, se vor prezenta în detaliu, în fişe de calcul, algoritmul de determinare indirectă a acestora, pornind de la valorile totale măsurate pe centrală/amplasament, precum şi toate datele de exploatare utilizate în aplicarea acestui algoritm, care au rezultat din măsurători directe.</w:t>
      </w:r>
    </w:p>
    <w:p w14:paraId="1B78356F" w14:textId="6B92D5CF" w:rsidR="0043198C" w:rsidRPr="00FD6E4C" w:rsidRDefault="000E4293" w:rsidP="0043198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Tabelul 2. Energie electrică produsă de unităţile de cogenerare din C</w:t>
      </w:r>
      <w:r w:rsidR="005E4EEC">
        <w:rPr>
          <w:rFonts w:ascii="Times New Roman" w:hAnsi="Times New Roman"/>
          <w:b w:val="0"/>
          <w:color w:val="auto"/>
          <w:sz w:val="24"/>
          <w:szCs w:val="24"/>
          <w:shd w:val="clear" w:color="auto" w:fill="FFFFFF"/>
        </w:rPr>
        <w:t>onfiguraţi</w:t>
      </w:r>
      <w:r w:rsidRPr="00FD6E4C">
        <w:rPr>
          <w:rFonts w:ascii="Times New Roman" w:hAnsi="Times New Roman"/>
          <w:b w:val="0"/>
          <w:color w:val="auto"/>
          <w:sz w:val="24"/>
          <w:szCs w:val="24"/>
          <w:shd w:val="clear" w:color="auto" w:fill="FFFFFF"/>
        </w:rPr>
        <w:t xml:space="preserve">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5299" w:type="dxa"/>
        <w:tblLook w:val="04A0" w:firstRow="1" w:lastRow="0" w:firstColumn="1" w:lastColumn="0" w:noHBand="0" w:noVBand="1"/>
      </w:tblPr>
      <w:tblGrid>
        <w:gridCol w:w="4681"/>
        <w:gridCol w:w="2695"/>
        <w:gridCol w:w="2543"/>
        <w:gridCol w:w="2543"/>
        <w:gridCol w:w="2837"/>
      </w:tblGrid>
      <w:tr w:rsidR="000E4293" w:rsidRPr="00984CF1" w14:paraId="6AAEB07C" w14:textId="77777777" w:rsidTr="009206BF">
        <w:trPr>
          <w:trHeight w:val="408"/>
        </w:trPr>
        <w:tc>
          <w:tcPr>
            <w:tcW w:w="468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52A7EA7"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 / an si luna</w:t>
            </w:r>
          </w:p>
        </w:tc>
        <w:tc>
          <w:tcPr>
            <w:tcW w:w="26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A4994FA" w14:textId="5703AF83"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r w:rsidRPr="00984CF1">
              <w:rPr>
                <w:rFonts w:ascii="Times New Roman" w:eastAsia="Times New Roman" w:hAnsi="Times New Roman"/>
                <w:sz w:val="20"/>
                <w:szCs w:val="20"/>
                <w:lang w:val="ro-RO" w:eastAsia="ro-RO"/>
              </w:rPr>
              <w:t xml:space="preserve"> </w:t>
            </w:r>
          </w:p>
        </w:tc>
        <w:tc>
          <w:tcPr>
            <w:tcW w:w="254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3E4F92A" w14:textId="65378D21"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254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2377887" w14:textId="4530F708"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283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517BCB1"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energie electrică produsă</w:t>
            </w:r>
          </w:p>
        </w:tc>
      </w:tr>
      <w:tr w:rsidR="000E4293" w:rsidRPr="00984CF1" w14:paraId="0426A0B9" w14:textId="77777777" w:rsidTr="009206BF">
        <w:trPr>
          <w:trHeight w:val="408"/>
        </w:trPr>
        <w:tc>
          <w:tcPr>
            <w:tcW w:w="468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AB56B40"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69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E046CD"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5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08E411"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5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221F7D"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8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31EEAE7" w14:textId="77777777" w:rsidR="0043198C" w:rsidRPr="00984CF1" w:rsidRDefault="0043198C" w:rsidP="0043198C">
            <w:pPr>
              <w:autoSpaceDE/>
              <w:autoSpaceDN/>
              <w:rPr>
                <w:rFonts w:ascii="Times New Roman" w:eastAsia="Times New Roman" w:hAnsi="Times New Roman"/>
                <w:sz w:val="20"/>
                <w:szCs w:val="20"/>
                <w:lang w:val="ro-RO" w:eastAsia="ro-RO"/>
              </w:rPr>
            </w:pPr>
          </w:p>
        </w:tc>
      </w:tr>
      <w:tr w:rsidR="000E4293" w:rsidRPr="00984CF1" w14:paraId="7AD91F69" w14:textId="77777777" w:rsidTr="009206BF">
        <w:trPr>
          <w:trHeight w:val="360"/>
        </w:trPr>
        <w:tc>
          <w:tcPr>
            <w:tcW w:w="4681" w:type="dxa"/>
            <w:tcBorders>
              <w:top w:val="nil"/>
              <w:left w:val="single" w:sz="8" w:space="0" w:color="auto"/>
              <w:bottom w:val="single" w:sz="8" w:space="0" w:color="auto"/>
              <w:right w:val="single" w:sz="8" w:space="0" w:color="auto"/>
            </w:tcBorders>
            <w:shd w:val="clear" w:color="auto" w:fill="auto"/>
            <w:hideMark/>
          </w:tcPr>
          <w:p w14:paraId="58F095F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2695" w:type="dxa"/>
            <w:tcBorders>
              <w:top w:val="nil"/>
              <w:left w:val="nil"/>
              <w:bottom w:val="single" w:sz="8" w:space="0" w:color="auto"/>
              <w:right w:val="single" w:sz="8" w:space="0" w:color="auto"/>
            </w:tcBorders>
            <w:shd w:val="clear" w:color="auto" w:fill="auto"/>
            <w:hideMark/>
          </w:tcPr>
          <w:p w14:paraId="20B65736"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543" w:type="dxa"/>
            <w:tcBorders>
              <w:top w:val="nil"/>
              <w:left w:val="nil"/>
              <w:bottom w:val="single" w:sz="8" w:space="0" w:color="auto"/>
              <w:right w:val="single" w:sz="8" w:space="0" w:color="auto"/>
            </w:tcBorders>
            <w:shd w:val="clear" w:color="auto" w:fill="auto"/>
            <w:hideMark/>
          </w:tcPr>
          <w:p w14:paraId="0E3C7FB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543" w:type="dxa"/>
            <w:tcBorders>
              <w:top w:val="nil"/>
              <w:left w:val="nil"/>
              <w:bottom w:val="single" w:sz="8" w:space="0" w:color="auto"/>
              <w:right w:val="single" w:sz="8" w:space="0" w:color="auto"/>
            </w:tcBorders>
            <w:shd w:val="clear" w:color="auto" w:fill="auto"/>
            <w:hideMark/>
          </w:tcPr>
          <w:p w14:paraId="41FC8C2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837" w:type="dxa"/>
            <w:tcBorders>
              <w:top w:val="nil"/>
              <w:left w:val="nil"/>
              <w:bottom w:val="single" w:sz="8" w:space="0" w:color="auto"/>
              <w:right w:val="single" w:sz="8" w:space="0" w:color="auto"/>
            </w:tcBorders>
            <w:shd w:val="clear" w:color="auto" w:fill="auto"/>
            <w:hideMark/>
          </w:tcPr>
          <w:p w14:paraId="1099E45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0E4293" w:rsidRPr="00984CF1" w14:paraId="3CD2C08F" w14:textId="77777777" w:rsidTr="009206BF">
        <w:trPr>
          <w:trHeight w:val="525"/>
        </w:trPr>
        <w:tc>
          <w:tcPr>
            <w:tcW w:w="4681" w:type="dxa"/>
            <w:tcBorders>
              <w:top w:val="nil"/>
              <w:left w:val="single" w:sz="8" w:space="0" w:color="auto"/>
              <w:bottom w:val="single" w:sz="8" w:space="0" w:color="auto"/>
              <w:right w:val="single" w:sz="8" w:space="0" w:color="auto"/>
            </w:tcBorders>
            <w:shd w:val="clear" w:color="auto" w:fill="auto"/>
            <w:hideMark/>
          </w:tcPr>
          <w:p w14:paraId="7697087C"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conform mijloc de măsurare sau </w:t>
            </w:r>
            <w:r w:rsidRPr="00984CF1">
              <w:rPr>
                <w:rFonts w:ascii="Times New Roman" w:eastAsia="Times New Roman" w:hAnsi="Times New Roman"/>
                <w:sz w:val="20"/>
                <w:szCs w:val="20"/>
                <w:lang w:val="ro-RO" w:eastAsia="ro-RO"/>
              </w:rPr>
              <w:br/>
              <w:t>fişă de calcul nr.</w:t>
            </w:r>
          </w:p>
        </w:tc>
        <w:tc>
          <w:tcPr>
            <w:tcW w:w="2695" w:type="dxa"/>
            <w:tcBorders>
              <w:top w:val="nil"/>
              <w:left w:val="nil"/>
              <w:bottom w:val="single" w:sz="8" w:space="0" w:color="auto"/>
              <w:right w:val="single" w:sz="8" w:space="0" w:color="auto"/>
            </w:tcBorders>
            <w:shd w:val="clear" w:color="auto" w:fill="auto"/>
            <w:hideMark/>
          </w:tcPr>
          <w:p w14:paraId="1B2D7B4E"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543" w:type="dxa"/>
            <w:tcBorders>
              <w:top w:val="nil"/>
              <w:left w:val="nil"/>
              <w:bottom w:val="single" w:sz="8" w:space="0" w:color="auto"/>
              <w:right w:val="single" w:sz="8" w:space="0" w:color="auto"/>
            </w:tcBorders>
            <w:shd w:val="clear" w:color="auto" w:fill="auto"/>
            <w:hideMark/>
          </w:tcPr>
          <w:p w14:paraId="3AE0155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543" w:type="dxa"/>
            <w:tcBorders>
              <w:top w:val="nil"/>
              <w:left w:val="nil"/>
              <w:bottom w:val="single" w:sz="8" w:space="0" w:color="auto"/>
              <w:right w:val="single" w:sz="8" w:space="0" w:color="auto"/>
            </w:tcBorders>
            <w:shd w:val="clear" w:color="auto" w:fill="auto"/>
            <w:hideMark/>
          </w:tcPr>
          <w:p w14:paraId="41A042D6"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837" w:type="dxa"/>
            <w:tcBorders>
              <w:top w:val="nil"/>
              <w:left w:val="nil"/>
              <w:bottom w:val="single" w:sz="8" w:space="0" w:color="auto"/>
              <w:right w:val="single" w:sz="8" w:space="0" w:color="auto"/>
            </w:tcBorders>
            <w:shd w:val="clear" w:color="auto" w:fill="auto"/>
            <w:hideMark/>
          </w:tcPr>
          <w:p w14:paraId="3C30F278"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0E4293" w:rsidRPr="00984CF1" w14:paraId="76D42C66"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7C31F50E" w14:textId="3BA33A77"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23930263" w14:textId="20C2824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59CF63CF" w14:textId="17EAAB8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434DFDC" w14:textId="4891AEC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7B7C9E5C" w14:textId="094F76EA"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220F1362"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44B8445C" w14:textId="0006BCE1"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6C234846" w14:textId="29C7BFB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09890E1" w14:textId="4D4D4E7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17FACD80" w14:textId="6423D27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0BAA5F1A" w14:textId="610DA946"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085AF0B0"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37674D26" w14:textId="1D88A875"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11078DA3" w14:textId="1822889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9D17018" w14:textId="02D7494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2C6264E" w14:textId="0F59CB4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26B85328" w14:textId="6F118CF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0AB18A4"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3D04A89" w14:textId="1EB3442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08C81EE6" w14:textId="51320B2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05608B8" w14:textId="7348F6D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F991FEE" w14:textId="0D117F2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306AEA4B" w14:textId="7FDE4532"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EDEBA56"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0EDCF371" w14:textId="5E49933B"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4D7401CE" w14:textId="10592A6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67607CF" w14:textId="78AFEE6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9169772" w14:textId="32B584A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2BCC502" w14:textId="07E336AF"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3FAE627D"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419F6290" w14:textId="47A23831"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1A9508C1" w14:textId="5C655F7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27D90CE" w14:textId="676D04F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6290DA0" w14:textId="7E358CF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FFC5DFB" w14:textId="47BB799E"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4A9B2C9"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0053C70" w14:textId="3552900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03EC652A" w14:textId="5962F40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1EF1B2E2" w14:textId="7EF35DD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9684B8A" w14:textId="417D4CAD"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7126B2E3" w14:textId="380C0DE1"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A09AC9E"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D3CC0D5" w14:textId="3B6B7F4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0EBE6FF1" w14:textId="061CE53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AD92BBF" w14:textId="1F2C6B4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87004E5" w14:textId="36BA2BB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3C789C1C" w14:textId="4438163E"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2C707CC"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6030306B" w14:textId="25FDDB59"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33BE5F00" w14:textId="4F5EC6A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94F4C95" w14:textId="0B0EBC6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239B1D7" w14:textId="20C6F0C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5A686A68" w14:textId="1D92B8C4"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E6F8D1A"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58830C27" w14:textId="16D4AD0B"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36761580" w14:textId="03E436C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B23A777" w14:textId="627A2B8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51DC6382" w14:textId="00CA0DA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0EE265FE" w14:textId="01F7216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CA96132"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3884F164" w14:textId="77FF2BF3"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5F2D6616" w14:textId="50C9DA8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BB2553F" w14:textId="08A8DA4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37D4A5F" w14:textId="74DE211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89AFB59" w14:textId="6515154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2BD57CA"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902892B" w14:textId="134608E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6154ED78" w14:textId="74E2226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1226ECF0" w14:textId="7A14392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A5C6C94" w14:textId="0640AC07"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46BE6F36" w14:textId="6AD19B53"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FA06F87"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04DDACD0" w14:textId="77777777"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 de operare şi mentenanţă</w:t>
            </w:r>
          </w:p>
        </w:tc>
        <w:tc>
          <w:tcPr>
            <w:tcW w:w="2695" w:type="dxa"/>
            <w:tcBorders>
              <w:top w:val="nil"/>
              <w:left w:val="nil"/>
              <w:bottom w:val="single" w:sz="8" w:space="0" w:color="auto"/>
              <w:right w:val="single" w:sz="8" w:space="0" w:color="auto"/>
            </w:tcBorders>
            <w:shd w:val="clear" w:color="auto" w:fill="auto"/>
          </w:tcPr>
          <w:p w14:paraId="473B6587" w14:textId="3B43CB9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4CB2CE33" w14:textId="4654B8D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29D526C" w14:textId="4DCCD6A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86FAF2E" w14:textId="7BFA564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505652E9" w14:textId="77777777" w:rsidTr="009206BF">
        <w:trPr>
          <w:trHeight w:val="525"/>
        </w:trPr>
        <w:tc>
          <w:tcPr>
            <w:tcW w:w="4681" w:type="dxa"/>
            <w:tcBorders>
              <w:top w:val="nil"/>
              <w:left w:val="single" w:sz="8" w:space="0" w:color="auto"/>
              <w:bottom w:val="single" w:sz="8" w:space="0" w:color="auto"/>
              <w:right w:val="single" w:sz="8" w:space="0" w:color="auto"/>
            </w:tcBorders>
            <w:shd w:val="clear" w:color="auto" w:fill="auto"/>
            <w:hideMark/>
          </w:tcPr>
          <w:p w14:paraId="68E3432A" w14:textId="77777777"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2695" w:type="dxa"/>
            <w:tcBorders>
              <w:top w:val="nil"/>
              <w:left w:val="nil"/>
              <w:bottom w:val="single" w:sz="8" w:space="0" w:color="auto"/>
              <w:right w:val="single" w:sz="8" w:space="0" w:color="auto"/>
            </w:tcBorders>
            <w:shd w:val="clear" w:color="auto" w:fill="auto"/>
          </w:tcPr>
          <w:p w14:paraId="71949A24" w14:textId="40B1F2D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CEA48E4" w14:textId="0000FB3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2FB4FBB" w14:textId="5207602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2E2EB158" w14:textId="32E68EF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10D90617" w14:textId="77777777" w:rsidTr="009206BF">
        <w:trPr>
          <w:trHeight w:val="255"/>
        </w:trPr>
        <w:tc>
          <w:tcPr>
            <w:tcW w:w="15299"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AB79B99" w14:textId="64DC4CB1"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Energia Electrică Totală a Configuraţiei în lunile pe baza cărora se solicită calificarea = EETC = </w:t>
            </w:r>
            <w:r w:rsidR="000E4293" w:rsidRPr="00984CF1">
              <w:rPr>
                <w:rFonts w:ascii="Times New Roman" w:eastAsia="Times New Roman" w:hAnsi="Times New Roman"/>
                <w:sz w:val="20"/>
                <w:szCs w:val="20"/>
                <w:lang w:val="ro-RO" w:eastAsia="ro-RO"/>
              </w:rPr>
              <w:tab/>
            </w:r>
            <w:r w:rsidR="000E4293" w:rsidRPr="00984CF1">
              <w:rPr>
                <w:rFonts w:ascii="Times New Roman" w:eastAsia="Times New Roman" w:hAnsi="Times New Roman"/>
                <w:sz w:val="20"/>
                <w:szCs w:val="20"/>
                <w:lang w:val="ro-RO" w:eastAsia="ro-RO"/>
              </w:rPr>
              <w:tab/>
              <w:t>MWh</w:t>
            </w:r>
          </w:p>
        </w:tc>
      </w:tr>
    </w:tbl>
    <w:p w14:paraId="02F36E6E" w14:textId="53DAA4C7" w:rsidR="00AE10AB" w:rsidRPr="00FD6E4C" w:rsidRDefault="00AE10AB" w:rsidP="000E4293">
      <w:pPr>
        <w:pStyle w:val="sntattl"/>
        <w:spacing w:before="0" w:beforeAutospacing="0" w:after="0" w:afterAutospacing="0" w:line="276" w:lineRule="auto"/>
        <w:jc w:val="both"/>
        <w:rPr>
          <w:rFonts w:ascii="Times New Roman" w:hAnsi="Times New Roman"/>
          <w:b w:val="0"/>
          <w:color w:val="auto"/>
          <w:sz w:val="24"/>
          <w:szCs w:val="24"/>
        </w:rPr>
      </w:pPr>
      <w:r w:rsidRPr="00FD6E4C">
        <w:rPr>
          <w:rFonts w:ascii="Times New Roman" w:hAnsi="Times New Roman"/>
          <w:b w:val="0"/>
          <w:color w:val="auto"/>
          <w:sz w:val="24"/>
          <w:szCs w:val="24"/>
          <w:shd w:val="clear" w:color="auto" w:fill="FFFFFF"/>
        </w:rPr>
        <w:t>N</w:t>
      </w:r>
      <w:r w:rsidR="000E4293" w:rsidRPr="00FD6E4C">
        <w:rPr>
          <w:rFonts w:ascii="Times New Roman" w:hAnsi="Times New Roman"/>
          <w:b w:val="0"/>
          <w:color w:val="auto"/>
          <w:sz w:val="24"/>
          <w:szCs w:val="24"/>
          <w:shd w:val="clear" w:color="auto" w:fill="FFFFFF"/>
        </w:rPr>
        <w:t>OTĂ</w:t>
      </w:r>
      <w:r w:rsidRPr="00FD6E4C">
        <w:rPr>
          <w:rFonts w:ascii="Times New Roman" w:hAnsi="Times New Roman"/>
          <w:b w:val="0"/>
          <w:color w:val="auto"/>
          <w:sz w:val="24"/>
          <w:szCs w:val="24"/>
          <w:shd w:val="clear" w:color="auto" w:fill="FFFFFF"/>
        </w:rPr>
        <w:t xml:space="preserve"> </w:t>
      </w:r>
    </w:p>
    <w:p w14:paraId="4FE02822" w14:textId="1C3DC9E2" w:rsidR="00AE10AB" w:rsidRPr="00984CF1" w:rsidRDefault="000E4293" w:rsidP="000E4293">
      <w:pPr>
        <w:autoSpaceDE/>
        <w:spacing w:line="276" w:lineRule="auto"/>
        <w:jc w:val="both"/>
        <w:rPr>
          <w:rFonts w:ascii="Times New Roman" w:eastAsia="Times New Roman" w:hAnsi="Times New Roman"/>
          <w:sz w:val="24"/>
          <w:szCs w:val="24"/>
          <w:shd w:val="clear" w:color="auto" w:fill="FFFFFF"/>
        </w:rPr>
      </w:pPr>
      <w:r w:rsidRPr="00984CF1">
        <w:rPr>
          <w:rFonts w:ascii="Times New Roman" w:eastAsia="Times New Roman" w:hAnsi="Times New Roman"/>
          <w:sz w:val="24"/>
          <w:szCs w:val="24"/>
          <w:shd w:val="clear" w:color="auto" w:fill="FFFFFF"/>
        </w:rPr>
        <w:t>(</w:t>
      </w:r>
      <w:r w:rsidR="00AE10AB" w:rsidRPr="00984CF1">
        <w:rPr>
          <w:rFonts w:ascii="Times New Roman" w:eastAsia="Times New Roman" w:hAnsi="Times New Roman"/>
          <w:sz w:val="24"/>
          <w:szCs w:val="24"/>
          <w:shd w:val="clear" w:color="auto" w:fill="FFFFFF"/>
        </w:rPr>
        <w:t>*</w:t>
      </w:r>
      <w:r w:rsidRPr="00984CF1">
        <w:rPr>
          <w:rFonts w:ascii="Times New Roman" w:eastAsia="Times New Roman" w:hAnsi="Times New Roman"/>
          <w:sz w:val="24"/>
          <w:szCs w:val="24"/>
          <w:shd w:val="clear" w:color="auto" w:fill="FFFFFF"/>
        </w:rPr>
        <w:t>)</w:t>
      </w:r>
      <w:r w:rsidR="00AE10AB" w:rsidRPr="00984CF1">
        <w:rPr>
          <w:rFonts w:ascii="Times New Roman" w:eastAsia="Times New Roman" w:hAnsi="Times New Roman"/>
          <w:sz w:val="24"/>
          <w:szCs w:val="24"/>
          <w:shd w:val="clear" w:color="auto" w:fill="FFFFFF"/>
        </w:rPr>
        <w:t xml:space="preserve"> Acest total nu include lunile în care energia termică utilă livrată din Configuraţie este zero.</w:t>
      </w:r>
    </w:p>
    <w:p w14:paraId="09769994" w14:textId="03BD8543" w:rsidR="000E4293" w:rsidRPr="00984CF1" w:rsidRDefault="00F74ADC" w:rsidP="000E4293">
      <w:pPr>
        <w:autoSpaceDE/>
        <w:spacing w:line="276"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Înregistr</w:t>
      </w:r>
      <w:r w:rsidR="000E4293" w:rsidRPr="00984CF1">
        <w:rPr>
          <w:rFonts w:ascii="Times New Roman" w:eastAsia="Times New Roman" w:hAnsi="Times New Roman"/>
          <w:sz w:val="24"/>
          <w:szCs w:val="24"/>
          <w:shd w:val="clear" w:color="auto" w:fill="FFFFFF"/>
        </w:rPr>
        <w:t xml:space="preserve">ările tuturor valorilor măsurate, datelor, informaţiilor inclusiv a celor care să confirme respectarea condiţiilor pentru măsurători şi calcule sunt </w:t>
      </w:r>
      <w:r>
        <w:rPr>
          <w:rFonts w:ascii="Times New Roman" w:eastAsia="Times New Roman" w:hAnsi="Times New Roman"/>
          <w:sz w:val="24"/>
          <w:szCs w:val="24"/>
          <w:shd w:val="clear" w:color="auto" w:fill="FFFFFF"/>
        </w:rPr>
        <w:t>păstrate</w:t>
      </w:r>
      <w:r w:rsidR="000E4293" w:rsidRPr="00984CF1">
        <w:rPr>
          <w:rFonts w:ascii="Times New Roman" w:eastAsia="Times New Roman" w:hAnsi="Times New Roman"/>
          <w:sz w:val="24"/>
          <w:szCs w:val="24"/>
          <w:shd w:val="clear" w:color="auto" w:fill="FFFFFF"/>
        </w:rPr>
        <w:t xml:space="preserve"> pe o perioada de cel </w:t>
      </w:r>
      <w:r>
        <w:rPr>
          <w:rFonts w:ascii="Times New Roman" w:eastAsia="Times New Roman" w:hAnsi="Times New Roman"/>
          <w:sz w:val="24"/>
          <w:szCs w:val="24"/>
          <w:shd w:val="clear" w:color="auto" w:fill="FFFFFF"/>
        </w:rPr>
        <w:t>puţin</w:t>
      </w:r>
      <w:r w:rsidR="000E4293" w:rsidRPr="00984CF1">
        <w:rPr>
          <w:rFonts w:ascii="Times New Roman" w:eastAsia="Times New Roman" w:hAnsi="Times New Roman"/>
          <w:sz w:val="24"/>
          <w:szCs w:val="24"/>
          <w:shd w:val="clear" w:color="auto" w:fill="FFFFFF"/>
        </w:rPr>
        <w:t xml:space="preserve"> 10 ani.</w:t>
      </w:r>
    </w:p>
    <w:p w14:paraId="10752E30" w14:textId="77777777" w:rsidR="000E4293" w:rsidRPr="00FD6E4C" w:rsidRDefault="000E4293">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hAnsi="Times New Roman"/>
          <w:sz w:val="24"/>
          <w:szCs w:val="24"/>
          <w:shd w:val="clear" w:color="auto" w:fill="FFFFFF"/>
        </w:rPr>
        <w:br w:type="page"/>
      </w:r>
    </w:p>
    <w:p w14:paraId="5BB616AE" w14:textId="45E49290" w:rsidR="00FE0F40" w:rsidRPr="00FD6E4C" w:rsidRDefault="000E4293" w:rsidP="0043198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3. Energie termică utilă livrată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5417" w:type="dxa"/>
        <w:tblLook w:val="04A0" w:firstRow="1" w:lastRow="0" w:firstColumn="1" w:lastColumn="0" w:noHBand="0" w:noVBand="1"/>
      </w:tblPr>
      <w:tblGrid>
        <w:gridCol w:w="4937"/>
        <w:gridCol w:w="2860"/>
        <w:gridCol w:w="2317"/>
        <w:gridCol w:w="2255"/>
        <w:gridCol w:w="3048"/>
      </w:tblGrid>
      <w:tr w:rsidR="000864C2" w:rsidRPr="00984CF1" w14:paraId="12FAE274" w14:textId="77777777" w:rsidTr="00C034D1">
        <w:trPr>
          <w:trHeight w:val="396"/>
        </w:trPr>
        <w:tc>
          <w:tcPr>
            <w:tcW w:w="493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7F8C088"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utilă / an si luna</w:t>
            </w:r>
          </w:p>
        </w:tc>
        <w:tc>
          <w:tcPr>
            <w:tcW w:w="28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CFEF60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Livrat</w:t>
            </w:r>
          </w:p>
        </w:tc>
        <w:tc>
          <w:tcPr>
            <w:tcW w:w="231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C303A9C"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25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1455FFD"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304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D806DA4"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Total energie termică utilă </w:t>
            </w:r>
          </w:p>
        </w:tc>
      </w:tr>
      <w:tr w:rsidR="000864C2" w:rsidRPr="00984CF1" w14:paraId="4E3F2E6D" w14:textId="77777777" w:rsidTr="00C034D1">
        <w:trPr>
          <w:trHeight w:val="396"/>
        </w:trPr>
        <w:tc>
          <w:tcPr>
            <w:tcW w:w="49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DCE469F"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28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D780A5E"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231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132925C"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225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C25C7F0"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30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074070D" w14:textId="77777777" w:rsidR="00FE0F40" w:rsidRPr="00984CF1" w:rsidRDefault="00FE0F40" w:rsidP="00FE0F40">
            <w:pPr>
              <w:autoSpaceDE/>
              <w:autoSpaceDN/>
              <w:rPr>
                <w:rFonts w:ascii="Times New Roman" w:eastAsia="Times New Roman" w:hAnsi="Times New Roman"/>
                <w:sz w:val="20"/>
                <w:szCs w:val="20"/>
                <w:lang w:val="ro-RO" w:eastAsia="ro-RO"/>
              </w:rPr>
            </w:pPr>
          </w:p>
        </w:tc>
      </w:tr>
      <w:tr w:rsidR="000864C2" w:rsidRPr="00984CF1" w14:paraId="11778084" w14:textId="77777777" w:rsidTr="00FE0F40">
        <w:trPr>
          <w:trHeight w:val="330"/>
        </w:trPr>
        <w:tc>
          <w:tcPr>
            <w:tcW w:w="4937" w:type="dxa"/>
            <w:tcBorders>
              <w:top w:val="nil"/>
              <w:left w:val="single" w:sz="8" w:space="0" w:color="auto"/>
              <w:bottom w:val="single" w:sz="8" w:space="0" w:color="auto"/>
              <w:right w:val="single" w:sz="8" w:space="0" w:color="auto"/>
            </w:tcBorders>
            <w:shd w:val="clear" w:color="auto" w:fill="auto"/>
            <w:hideMark/>
          </w:tcPr>
          <w:p w14:paraId="68E4E7FB"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2860" w:type="dxa"/>
            <w:tcBorders>
              <w:top w:val="nil"/>
              <w:left w:val="nil"/>
              <w:bottom w:val="single" w:sz="8" w:space="0" w:color="auto"/>
              <w:right w:val="single" w:sz="8" w:space="0" w:color="auto"/>
            </w:tcBorders>
            <w:shd w:val="clear" w:color="auto" w:fill="auto"/>
            <w:hideMark/>
          </w:tcPr>
          <w:p w14:paraId="30A486F7"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317" w:type="dxa"/>
            <w:tcBorders>
              <w:top w:val="nil"/>
              <w:left w:val="nil"/>
              <w:bottom w:val="single" w:sz="8" w:space="0" w:color="auto"/>
              <w:right w:val="single" w:sz="8" w:space="0" w:color="auto"/>
            </w:tcBorders>
            <w:shd w:val="clear" w:color="auto" w:fill="auto"/>
            <w:hideMark/>
          </w:tcPr>
          <w:p w14:paraId="32DA7218"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255" w:type="dxa"/>
            <w:tcBorders>
              <w:top w:val="nil"/>
              <w:left w:val="nil"/>
              <w:bottom w:val="single" w:sz="8" w:space="0" w:color="auto"/>
              <w:right w:val="single" w:sz="8" w:space="0" w:color="auto"/>
            </w:tcBorders>
            <w:shd w:val="clear" w:color="auto" w:fill="auto"/>
            <w:hideMark/>
          </w:tcPr>
          <w:p w14:paraId="0157DDB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3048" w:type="dxa"/>
            <w:tcBorders>
              <w:top w:val="nil"/>
              <w:left w:val="nil"/>
              <w:bottom w:val="single" w:sz="8" w:space="0" w:color="auto"/>
              <w:right w:val="single" w:sz="8" w:space="0" w:color="auto"/>
            </w:tcBorders>
            <w:shd w:val="clear" w:color="auto" w:fill="auto"/>
            <w:hideMark/>
          </w:tcPr>
          <w:p w14:paraId="22E049AF"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0864C2" w:rsidRPr="00984CF1" w14:paraId="7501EC68" w14:textId="77777777" w:rsidTr="004B7010">
        <w:trPr>
          <w:trHeight w:val="525"/>
        </w:trPr>
        <w:tc>
          <w:tcPr>
            <w:tcW w:w="4937" w:type="dxa"/>
            <w:tcBorders>
              <w:top w:val="nil"/>
              <w:left w:val="single" w:sz="8" w:space="0" w:color="auto"/>
              <w:bottom w:val="single" w:sz="8" w:space="0" w:color="auto"/>
              <w:right w:val="single" w:sz="8" w:space="0" w:color="auto"/>
            </w:tcBorders>
            <w:shd w:val="clear" w:color="auto" w:fill="auto"/>
            <w:hideMark/>
          </w:tcPr>
          <w:p w14:paraId="308A00F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conform mijloc de măsurare sau </w:t>
            </w:r>
            <w:r w:rsidRPr="00984CF1">
              <w:rPr>
                <w:rFonts w:ascii="Times New Roman" w:eastAsia="Times New Roman" w:hAnsi="Times New Roman"/>
                <w:sz w:val="20"/>
                <w:szCs w:val="20"/>
                <w:lang w:val="ro-RO" w:eastAsia="ro-RO"/>
              </w:rPr>
              <w:br/>
              <w:t>fişă de calcul nr.</w:t>
            </w:r>
          </w:p>
        </w:tc>
        <w:tc>
          <w:tcPr>
            <w:tcW w:w="2860" w:type="dxa"/>
            <w:tcBorders>
              <w:top w:val="nil"/>
              <w:left w:val="nil"/>
              <w:bottom w:val="single" w:sz="8" w:space="0" w:color="auto"/>
              <w:right w:val="single" w:sz="8" w:space="0" w:color="auto"/>
            </w:tcBorders>
            <w:shd w:val="clear" w:color="auto" w:fill="auto"/>
            <w:hideMark/>
          </w:tcPr>
          <w:p w14:paraId="3952C321" w14:textId="77777777" w:rsidR="00FE0F40" w:rsidRPr="00FD6E4C" w:rsidRDefault="00FE0F40" w:rsidP="00FE0F40">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317" w:type="dxa"/>
            <w:tcBorders>
              <w:top w:val="nil"/>
              <w:left w:val="nil"/>
              <w:bottom w:val="single" w:sz="8" w:space="0" w:color="auto"/>
              <w:right w:val="single" w:sz="8" w:space="0" w:color="auto"/>
            </w:tcBorders>
            <w:shd w:val="clear" w:color="auto" w:fill="auto"/>
            <w:hideMark/>
          </w:tcPr>
          <w:p w14:paraId="37149335" w14:textId="77777777" w:rsidR="00FE0F40" w:rsidRPr="00FD6E4C" w:rsidRDefault="00FE0F40" w:rsidP="00FE0F40">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255" w:type="dxa"/>
            <w:tcBorders>
              <w:top w:val="nil"/>
              <w:left w:val="nil"/>
              <w:bottom w:val="single" w:sz="8" w:space="0" w:color="auto"/>
              <w:right w:val="single" w:sz="8" w:space="0" w:color="auto"/>
            </w:tcBorders>
            <w:shd w:val="clear" w:color="auto" w:fill="auto"/>
            <w:hideMark/>
          </w:tcPr>
          <w:p w14:paraId="2B601BB1" w14:textId="77777777" w:rsidR="00FE0F40" w:rsidRPr="00FD6E4C" w:rsidRDefault="00FE0F40" w:rsidP="00FE0F40">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3048" w:type="dxa"/>
            <w:tcBorders>
              <w:top w:val="nil"/>
              <w:left w:val="nil"/>
              <w:bottom w:val="single" w:sz="8" w:space="0" w:color="auto"/>
              <w:right w:val="single" w:sz="8" w:space="0" w:color="auto"/>
            </w:tcBorders>
            <w:shd w:val="clear" w:color="auto" w:fill="auto"/>
            <w:hideMark/>
          </w:tcPr>
          <w:p w14:paraId="21131B1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0864C2" w:rsidRPr="00984CF1" w14:paraId="4446F756"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65D74971" w14:textId="01D8C1D2"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0F29510A" w14:textId="519D454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3F16B012" w14:textId="50CD939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46D684C" w14:textId="12DD7166"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54470992" w14:textId="1CBFCF6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769C93D0"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718B7B27" w14:textId="7390396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0F006A00" w14:textId="24CB3FE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1DEF4BF5" w14:textId="5F68BF6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0041B433" w14:textId="6833712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73AAB2DC" w14:textId="452F1D62"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2FE33F5F"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6FDF7E62" w14:textId="7EF71363"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6C005E20" w14:textId="26DC8ED9"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6527DA73" w14:textId="46C00BE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44F44C1D" w14:textId="6BAE5380"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6B18C24F" w14:textId="323C554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6E333D91"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3C02DDED" w14:textId="67AFAE2E"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5508B2B3" w14:textId="7307107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49BC628E" w14:textId="0D0035C7"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5B1DC025" w14:textId="4EEC347B"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1F612E20" w14:textId="0BF2028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0FD3B443"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3ECDC981" w14:textId="59BA063B"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77B82E01" w14:textId="26A5C475"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6FC9DBE3" w14:textId="0CCC2926"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2E0599AA" w14:textId="57A162E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27E4CE86" w14:textId="2F2E0887"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07AF7356"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47B7300D" w14:textId="508DF85F"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59BB4806" w14:textId="17F1172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00C6FE34" w14:textId="1AC07F4C"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D12B335" w14:textId="0894B77F"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0171D971" w14:textId="17771965"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7C0FF739"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70E84EF5" w14:textId="717E46C6"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1B29F27F" w14:textId="1B721D71"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3348BA25" w14:textId="3F06F08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0819E647" w14:textId="72D2F1B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64A3D42F" w14:textId="328F599D"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0B4D1BF9"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0B8C31FB" w14:textId="146E1A36"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1C662FCB" w14:textId="6E18C59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17444EC6" w14:textId="6C120E9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328EB51B" w14:textId="527F7EDA"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27C6A8F9" w14:textId="0B71A853"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6A8F03A3"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2836C5D2" w14:textId="5EF03BE4"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584FE320" w14:textId="3398627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0BC93AAA" w14:textId="1E9B4A50"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41DC3EC9" w14:textId="20CEC337"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3961733F" w14:textId="216F3B0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5EBEF597"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0B8B768F" w14:textId="41369576"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00500679" w14:textId="3BE90DEA"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1914FE1E" w14:textId="1F3BE9AB"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5565742E" w14:textId="1E4FFB91"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3026E228" w14:textId="13E7ECAE"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5D3D2A2A"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5EE0929F" w14:textId="66109E7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6865C5C3" w14:textId="0E630A99"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2360A82D" w14:textId="3949A4B1"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4E20941F" w14:textId="699008A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52DF57EE" w14:textId="6AF7C651"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3441E70E"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0E876BE5" w14:textId="269C29D4"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7C42F379" w14:textId="3982366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2F836D82" w14:textId="47F4AD23"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00CD424" w14:textId="23331EA9"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67334098" w14:textId="77237498"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24653F38"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5F49C3C6" w14:textId="7777777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 de operare şi mentenanţă</w:t>
            </w:r>
          </w:p>
        </w:tc>
        <w:tc>
          <w:tcPr>
            <w:tcW w:w="2860" w:type="dxa"/>
            <w:tcBorders>
              <w:top w:val="nil"/>
              <w:left w:val="nil"/>
              <w:bottom w:val="single" w:sz="8" w:space="0" w:color="auto"/>
              <w:right w:val="single" w:sz="8" w:space="0" w:color="auto"/>
            </w:tcBorders>
            <w:shd w:val="clear" w:color="auto" w:fill="auto"/>
          </w:tcPr>
          <w:p w14:paraId="2BE86BE8" w14:textId="3764C1E0"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0E80691E" w14:textId="36D9011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F4D6276" w14:textId="0FEEDBC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06C73C69" w14:textId="03996654"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3BA61256" w14:textId="77777777" w:rsidTr="004B7010">
        <w:trPr>
          <w:trHeight w:val="347"/>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5B370E39" w14:textId="7777777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2860" w:type="dxa"/>
            <w:tcBorders>
              <w:top w:val="nil"/>
              <w:left w:val="nil"/>
              <w:bottom w:val="single" w:sz="8" w:space="0" w:color="auto"/>
              <w:right w:val="single" w:sz="8" w:space="0" w:color="auto"/>
            </w:tcBorders>
            <w:shd w:val="clear" w:color="auto" w:fill="auto"/>
          </w:tcPr>
          <w:p w14:paraId="6A299A77" w14:textId="5113617B"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5917A770" w14:textId="55B1912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7B7F5637" w14:textId="2DD0892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5F1B76B6" w14:textId="1C84DD43"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984CF1" w:rsidRPr="00984CF1" w14:paraId="25425580" w14:textId="77777777" w:rsidTr="00B72245">
        <w:trPr>
          <w:trHeight w:val="255"/>
        </w:trPr>
        <w:tc>
          <w:tcPr>
            <w:tcW w:w="1541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D1A4E7F" w14:textId="331FDAE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Energia Termică a Configuraţiei în lunile pe baza cărora se solicită calificarea = ETC =  </w:t>
            </w:r>
            <w:r w:rsidR="004B7010" w:rsidRPr="00984CF1">
              <w:rPr>
                <w:rFonts w:ascii="Times New Roman" w:eastAsia="Times New Roman" w:hAnsi="Times New Roman"/>
                <w:sz w:val="20"/>
                <w:szCs w:val="20"/>
                <w:lang w:val="ro-RO" w:eastAsia="ro-RO"/>
              </w:rPr>
              <w:tab/>
            </w:r>
            <w:r w:rsidR="004B7010" w:rsidRPr="00984CF1">
              <w:rPr>
                <w:rFonts w:ascii="Times New Roman" w:eastAsia="Times New Roman" w:hAnsi="Times New Roman"/>
                <w:sz w:val="20"/>
                <w:szCs w:val="20"/>
                <w:lang w:val="ro-RO" w:eastAsia="ro-RO"/>
              </w:rPr>
              <w:tab/>
            </w:r>
            <w:r w:rsidR="004B7010" w:rsidRPr="00984CF1">
              <w:rPr>
                <w:rFonts w:ascii="Times New Roman" w:eastAsia="Times New Roman" w:hAnsi="Times New Roman"/>
                <w:sz w:val="20"/>
                <w:szCs w:val="20"/>
                <w:lang w:val="ro-RO" w:eastAsia="ro-RO"/>
              </w:rPr>
              <w:tab/>
              <w:t>MWh</w:t>
            </w:r>
          </w:p>
        </w:tc>
      </w:tr>
    </w:tbl>
    <w:p w14:paraId="590D8A68" w14:textId="77777777" w:rsidR="00C034D1" w:rsidRPr="00FD6E4C" w:rsidRDefault="00C034D1" w:rsidP="00C034D1">
      <w:pPr>
        <w:pStyle w:val="sporden"/>
        <w:spacing w:line="276" w:lineRule="auto"/>
        <w:jc w:val="both"/>
        <w:rPr>
          <w:rFonts w:ascii="Times New Roman" w:hAnsi="Times New Roman"/>
          <w:b w:val="0"/>
          <w:color w:val="auto"/>
          <w:sz w:val="24"/>
          <w:szCs w:val="24"/>
          <w:shd w:val="clear" w:color="auto" w:fill="FFFFFF"/>
        </w:rPr>
      </w:pPr>
    </w:p>
    <w:p w14:paraId="36ABE522" w14:textId="3BBCE798" w:rsidR="00FE0F40" w:rsidRPr="00FD6E4C" w:rsidRDefault="00C034D1" w:rsidP="00C034D1">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NOTĂ:</w:t>
      </w:r>
    </w:p>
    <w:p w14:paraId="3E4268B3" w14:textId="0FC53ECF" w:rsidR="00FE0F40" w:rsidRPr="00984CF1" w:rsidRDefault="00FE0F40" w:rsidP="00C034D1">
      <w:pPr>
        <w:pStyle w:val="spar"/>
        <w:spacing w:line="276" w:lineRule="auto"/>
        <w:ind w:left="0"/>
        <w:jc w:val="both"/>
        <w:rPr>
          <w:shd w:val="clear" w:color="auto" w:fill="FFFFFF"/>
        </w:rPr>
      </w:pPr>
      <w:r w:rsidRPr="00984CF1">
        <w:rPr>
          <w:shd w:val="clear" w:color="auto" w:fill="FFFFFF"/>
        </w:rPr>
        <w:t>* Acest total nu include lunile în care energia termică utilă livrată din Configuraţie este zero.</w:t>
      </w:r>
    </w:p>
    <w:p w14:paraId="1D073948" w14:textId="676D05C1" w:rsidR="00C034D1" w:rsidRPr="00984CF1" w:rsidRDefault="00F74ADC" w:rsidP="00C034D1">
      <w:pPr>
        <w:pStyle w:val="spar"/>
        <w:spacing w:line="276" w:lineRule="auto"/>
        <w:ind w:left="0"/>
        <w:jc w:val="both"/>
      </w:pPr>
      <w:r>
        <w:t>Înregistr</w:t>
      </w:r>
      <w:r w:rsidR="00C034D1" w:rsidRPr="00984CF1">
        <w:t xml:space="preserve">ările tuturor valorilor măsurate, datelor, informaţiilor inclusiv a celor care să confirme respectarea condiţiilor pentru măsurători şi calcule sunt </w:t>
      </w:r>
      <w:r>
        <w:t>păstrate</w:t>
      </w:r>
      <w:r w:rsidR="00C034D1" w:rsidRPr="00984CF1">
        <w:t xml:space="preserve"> pe o perioada de cel </w:t>
      </w:r>
      <w:r>
        <w:t>puţin</w:t>
      </w:r>
      <w:r w:rsidR="00C034D1" w:rsidRPr="00984CF1">
        <w:t xml:space="preserve"> 10 ani.</w:t>
      </w:r>
    </w:p>
    <w:p w14:paraId="7DF039D8" w14:textId="77777777" w:rsidR="00FE0F40" w:rsidRPr="00984CF1" w:rsidRDefault="00FE0F40" w:rsidP="00C034D1">
      <w:pPr>
        <w:pStyle w:val="sporden"/>
        <w:spacing w:line="276" w:lineRule="auto"/>
        <w:jc w:val="both"/>
        <w:rPr>
          <w:b w:val="0"/>
          <w:color w:val="auto"/>
          <w:shd w:val="clear" w:color="auto" w:fill="FFFFFF"/>
        </w:rPr>
      </w:pPr>
      <w:r w:rsidRPr="00984CF1">
        <w:rPr>
          <w:rFonts w:ascii="Times New Roman" w:hAnsi="Times New Roman"/>
          <w:b w:val="0"/>
          <w:color w:val="auto"/>
          <w:sz w:val="24"/>
          <w:szCs w:val="24"/>
          <w:shd w:val="clear" w:color="auto" w:fill="FFFFFF"/>
        </w:rPr>
        <w:t>În cazul în care valorile completate în tabel nu sunt rezultatul unor măsurători directe, se vor prezenta în detaliu, în fişe de calcul, algoritmul de determinare indirectă a acestora, pornind de la valorile totale măsurate pe centrală/amplasament, precum şi toate datele de exploatare utilizate în aplicarea acestui algoritm, care au rezultat din măsurători directe.</w:t>
      </w:r>
    </w:p>
    <w:p w14:paraId="7472C81A" w14:textId="77777777" w:rsidR="00FE0F40" w:rsidRPr="00984CF1" w:rsidRDefault="00FE0F40" w:rsidP="00FE0F40">
      <w:pPr>
        <w:pStyle w:val="sporden"/>
        <w:spacing w:line="360" w:lineRule="auto"/>
        <w:jc w:val="both"/>
        <w:rPr>
          <w:rFonts w:ascii="Times New Roman" w:hAnsi="Times New Roman"/>
          <w:b w:val="0"/>
          <w:color w:val="auto"/>
          <w:sz w:val="24"/>
          <w:szCs w:val="24"/>
          <w:shd w:val="clear" w:color="auto" w:fill="FFFFFF"/>
        </w:rPr>
      </w:pPr>
    </w:p>
    <w:p w14:paraId="0532608B" w14:textId="1F51EE0E" w:rsidR="00FE0F40" w:rsidRPr="00984CF1" w:rsidRDefault="000864C2" w:rsidP="00FE0F40">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 xml:space="preserve">Tabelul 4. Energia electrică livrată, energia termică utilă pe tip de consum, Autoconsumul, Consumul Propriu Tehnologic din producţia Proprie (CPTP) şi Consumul Serviciilor Interne Termice pentru Incalzire şi Combustibil (CSITIC) din Configuraţia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pPr w:leftFromText="180" w:rightFromText="180" w:vertAnchor="text" w:tblpY="1"/>
        <w:tblOverlap w:val="never"/>
        <w:tblW w:w="15415" w:type="dxa"/>
        <w:tblLayout w:type="fixed"/>
        <w:tblLook w:val="04A0" w:firstRow="1" w:lastRow="0" w:firstColumn="1" w:lastColumn="0" w:noHBand="0" w:noVBand="1"/>
      </w:tblPr>
      <w:tblGrid>
        <w:gridCol w:w="1984"/>
        <w:gridCol w:w="558"/>
        <w:gridCol w:w="559"/>
        <w:gridCol w:w="559"/>
        <w:gridCol w:w="19"/>
        <w:gridCol w:w="548"/>
        <w:gridCol w:w="567"/>
        <w:gridCol w:w="583"/>
        <w:gridCol w:w="567"/>
        <w:gridCol w:w="709"/>
        <w:gridCol w:w="567"/>
        <w:gridCol w:w="1275"/>
        <w:gridCol w:w="992"/>
        <w:gridCol w:w="992"/>
        <w:gridCol w:w="972"/>
        <w:gridCol w:w="874"/>
        <w:gridCol w:w="1545"/>
        <w:gridCol w:w="1545"/>
      </w:tblGrid>
      <w:tr w:rsidR="000864C2" w:rsidRPr="00984CF1" w14:paraId="36DA6978" w14:textId="77777777" w:rsidTr="009206BF">
        <w:trPr>
          <w:trHeight w:val="270"/>
        </w:trPr>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CCD512D" w14:textId="4E56459B" w:rsidR="000864C2" w:rsidRPr="00984CF1" w:rsidRDefault="000864C2" w:rsidP="000864C2">
            <w:pPr>
              <w:autoSpaceDE/>
              <w:autoSpaceDN/>
              <w:jc w:val="center"/>
              <w:rPr>
                <w:rFonts w:ascii="Times New Roman" w:eastAsia="Times New Roman" w:hAnsi="Times New Roman"/>
                <w:sz w:val="20"/>
                <w:szCs w:val="20"/>
                <w:lang w:val="ro-RO" w:eastAsia="ro-RO"/>
              </w:rPr>
            </w:pPr>
          </w:p>
        </w:tc>
        <w:tc>
          <w:tcPr>
            <w:tcW w:w="1695"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6BB031B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pe fiecare nivel de tensiune</w:t>
            </w:r>
          </w:p>
        </w:tc>
        <w:tc>
          <w:tcPr>
            <w:tcW w:w="169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616F475D"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 pe fiecare nivel de tensiune</w:t>
            </w:r>
          </w:p>
        </w:tc>
        <w:tc>
          <w:tcPr>
            <w:tcW w:w="184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0511A29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CPTP</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09637BF"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CSITIC</w:t>
            </w:r>
          </w:p>
        </w:tc>
        <w:tc>
          <w:tcPr>
            <w:tcW w:w="3830" w:type="dxa"/>
            <w:gridSpan w:val="4"/>
            <w:tcBorders>
              <w:top w:val="single" w:sz="8" w:space="0" w:color="auto"/>
              <w:left w:val="nil"/>
              <w:bottom w:val="single" w:sz="8" w:space="0" w:color="auto"/>
              <w:right w:val="single" w:sz="8" w:space="0" w:color="000000"/>
            </w:tcBorders>
            <w:shd w:val="clear" w:color="auto" w:fill="auto"/>
            <w:vAlign w:val="bottom"/>
            <w:hideMark/>
          </w:tcPr>
          <w:p w14:paraId="6DE54E29"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utilă</w:t>
            </w:r>
          </w:p>
        </w:tc>
        <w:tc>
          <w:tcPr>
            <w:tcW w:w="1545" w:type="dxa"/>
            <w:vMerge w:val="restart"/>
            <w:tcBorders>
              <w:top w:val="single" w:sz="8" w:space="0" w:color="auto"/>
              <w:left w:val="single" w:sz="8" w:space="0" w:color="auto"/>
              <w:right w:val="single" w:sz="8" w:space="0" w:color="auto"/>
            </w:tcBorders>
            <w:shd w:val="clear" w:color="auto" w:fill="auto"/>
            <w:vAlign w:val="bottom"/>
          </w:tcPr>
          <w:p w14:paraId="582BC081" w14:textId="4FBD4042"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şi vandută din configuraţie</w:t>
            </w:r>
          </w:p>
        </w:tc>
        <w:tc>
          <w:tcPr>
            <w:tcW w:w="1545" w:type="dxa"/>
            <w:vMerge w:val="restart"/>
            <w:tcBorders>
              <w:top w:val="single" w:sz="8" w:space="0" w:color="auto"/>
              <w:left w:val="single" w:sz="8" w:space="0" w:color="auto"/>
              <w:right w:val="single" w:sz="8" w:space="0" w:color="auto"/>
            </w:tcBorders>
            <w:shd w:val="clear" w:color="auto" w:fill="auto"/>
            <w:vAlign w:val="bottom"/>
            <w:hideMark/>
          </w:tcPr>
          <w:p w14:paraId="10F46871" w14:textId="5FCDE7A2"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şi vandută la preţ negativ din configuraţie</w:t>
            </w:r>
          </w:p>
        </w:tc>
      </w:tr>
      <w:tr w:rsidR="000864C2" w:rsidRPr="00984CF1" w14:paraId="4C62E610" w14:textId="77777777" w:rsidTr="009206BF">
        <w:trPr>
          <w:trHeight w:val="1035"/>
        </w:trPr>
        <w:tc>
          <w:tcPr>
            <w:tcW w:w="19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40CFC61"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695"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13B02A3"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698"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FE0E22F"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84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151FD0B"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1654BEA"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vAlign w:val="bottom"/>
            <w:hideMark/>
          </w:tcPr>
          <w:p w14:paraId="161E1D56"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pt. consum industrial – gaze de ardere</w:t>
            </w:r>
          </w:p>
        </w:tc>
        <w:tc>
          <w:tcPr>
            <w:tcW w:w="992" w:type="dxa"/>
            <w:tcBorders>
              <w:top w:val="nil"/>
              <w:left w:val="nil"/>
              <w:bottom w:val="single" w:sz="8" w:space="0" w:color="auto"/>
              <w:right w:val="single" w:sz="8" w:space="0" w:color="auto"/>
            </w:tcBorders>
            <w:shd w:val="clear" w:color="auto" w:fill="auto"/>
            <w:vAlign w:val="bottom"/>
            <w:hideMark/>
          </w:tcPr>
          <w:p w14:paraId="1C58311B"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pt. consum industrial – abur</w:t>
            </w:r>
          </w:p>
        </w:tc>
        <w:tc>
          <w:tcPr>
            <w:tcW w:w="972" w:type="dxa"/>
            <w:tcBorders>
              <w:top w:val="nil"/>
              <w:left w:val="nil"/>
              <w:bottom w:val="single" w:sz="8" w:space="0" w:color="auto"/>
              <w:right w:val="single" w:sz="8" w:space="0" w:color="auto"/>
            </w:tcBorders>
            <w:shd w:val="clear" w:color="auto" w:fill="auto"/>
            <w:vAlign w:val="center"/>
            <w:hideMark/>
          </w:tcPr>
          <w:p w14:paraId="7E608982" w14:textId="01F5D6A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pt. consum industrial – apă fierbinte </w:t>
            </w:r>
          </w:p>
        </w:tc>
        <w:tc>
          <w:tcPr>
            <w:tcW w:w="874" w:type="dxa"/>
            <w:tcBorders>
              <w:top w:val="nil"/>
              <w:left w:val="nil"/>
              <w:bottom w:val="single" w:sz="8" w:space="0" w:color="auto"/>
              <w:right w:val="single" w:sz="8" w:space="0" w:color="auto"/>
            </w:tcBorders>
            <w:shd w:val="clear" w:color="auto" w:fill="auto"/>
            <w:vAlign w:val="bottom"/>
            <w:hideMark/>
          </w:tcPr>
          <w:p w14:paraId="588842FA"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pt. consum urban – apă fierbinte</w:t>
            </w:r>
          </w:p>
        </w:tc>
        <w:tc>
          <w:tcPr>
            <w:tcW w:w="1545" w:type="dxa"/>
            <w:vMerge/>
            <w:tcBorders>
              <w:left w:val="single" w:sz="8" w:space="0" w:color="auto"/>
              <w:bottom w:val="single" w:sz="8" w:space="0" w:color="000000"/>
              <w:right w:val="single" w:sz="8" w:space="0" w:color="auto"/>
            </w:tcBorders>
            <w:shd w:val="clear" w:color="auto" w:fill="auto"/>
          </w:tcPr>
          <w:p w14:paraId="0513B211"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545" w:type="dxa"/>
            <w:vMerge/>
            <w:tcBorders>
              <w:left w:val="single" w:sz="8" w:space="0" w:color="auto"/>
              <w:bottom w:val="single" w:sz="8" w:space="0" w:color="000000"/>
              <w:right w:val="single" w:sz="8" w:space="0" w:color="auto"/>
            </w:tcBorders>
            <w:shd w:val="clear" w:color="auto" w:fill="auto"/>
            <w:vAlign w:val="center"/>
            <w:hideMark/>
          </w:tcPr>
          <w:p w14:paraId="7E7E494F" w14:textId="2184F765" w:rsidR="000864C2" w:rsidRPr="00984CF1" w:rsidRDefault="000864C2" w:rsidP="000864C2">
            <w:pPr>
              <w:autoSpaceDE/>
              <w:autoSpaceDN/>
              <w:rPr>
                <w:rFonts w:ascii="Times New Roman" w:eastAsia="Times New Roman" w:hAnsi="Times New Roman"/>
                <w:sz w:val="20"/>
                <w:szCs w:val="20"/>
                <w:lang w:val="ro-RO" w:eastAsia="ro-RO"/>
              </w:rPr>
            </w:pPr>
          </w:p>
        </w:tc>
      </w:tr>
      <w:tr w:rsidR="000864C2" w:rsidRPr="00984CF1" w14:paraId="67335EB2" w14:textId="77777777" w:rsidTr="009206BF">
        <w:trPr>
          <w:trHeight w:val="330"/>
        </w:trPr>
        <w:tc>
          <w:tcPr>
            <w:tcW w:w="1984" w:type="dxa"/>
            <w:tcBorders>
              <w:top w:val="nil"/>
              <w:left w:val="single" w:sz="8" w:space="0" w:color="auto"/>
              <w:bottom w:val="single" w:sz="8" w:space="0" w:color="auto"/>
              <w:right w:val="single" w:sz="8" w:space="0" w:color="auto"/>
            </w:tcBorders>
            <w:shd w:val="clear" w:color="auto" w:fill="auto"/>
            <w:hideMark/>
          </w:tcPr>
          <w:p w14:paraId="32E61541"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1695" w:type="dxa"/>
            <w:gridSpan w:val="4"/>
            <w:tcBorders>
              <w:top w:val="single" w:sz="8" w:space="0" w:color="auto"/>
              <w:left w:val="nil"/>
              <w:bottom w:val="single" w:sz="8" w:space="0" w:color="auto"/>
              <w:right w:val="single" w:sz="8" w:space="0" w:color="000000"/>
            </w:tcBorders>
            <w:shd w:val="clear" w:color="auto" w:fill="auto"/>
            <w:hideMark/>
          </w:tcPr>
          <w:p w14:paraId="3FCA1D07"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698" w:type="dxa"/>
            <w:gridSpan w:val="3"/>
            <w:tcBorders>
              <w:top w:val="single" w:sz="8" w:space="0" w:color="auto"/>
              <w:left w:val="nil"/>
              <w:bottom w:val="single" w:sz="8" w:space="0" w:color="auto"/>
              <w:right w:val="single" w:sz="8" w:space="0" w:color="000000"/>
            </w:tcBorders>
            <w:shd w:val="clear" w:color="auto" w:fill="auto"/>
            <w:hideMark/>
          </w:tcPr>
          <w:p w14:paraId="47C87B25"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843" w:type="dxa"/>
            <w:gridSpan w:val="3"/>
            <w:tcBorders>
              <w:top w:val="single" w:sz="8" w:space="0" w:color="auto"/>
              <w:left w:val="nil"/>
              <w:bottom w:val="single" w:sz="8" w:space="0" w:color="auto"/>
              <w:right w:val="single" w:sz="8" w:space="0" w:color="000000"/>
            </w:tcBorders>
            <w:shd w:val="clear" w:color="auto" w:fill="auto"/>
            <w:hideMark/>
          </w:tcPr>
          <w:p w14:paraId="71291FF7"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275" w:type="dxa"/>
            <w:tcBorders>
              <w:top w:val="nil"/>
              <w:left w:val="nil"/>
              <w:bottom w:val="single" w:sz="8" w:space="0" w:color="auto"/>
              <w:right w:val="single" w:sz="8" w:space="0" w:color="auto"/>
            </w:tcBorders>
            <w:shd w:val="clear" w:color="auto" w:fill="auto"/>
            <w:hideMark/>
          </w:tcPr>
          <w:p w14:paraId="51BC4BA7"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992" w:type="dxa"/>
            <w:tcBorders>
              <w:top w:val="nil"/>
              <w:left w:val="nil"/>
              <w:bottom w:val="single" w:sz="8" w:space="0" w:color="auto"/>
              <w:right w:val="single" w:sz="8" w:space="0" w:color="auto"/>
            </w:tcBorders>
            <w:shd w:val="clear" w:color="auto" w:fill="auto"/>
            <w:hideMark/>
          </w:tcPr>
          <w:p w14:paraId="3FAF2880"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992" w:type="dxa"/>
            <w:tcBorders>
              <w:top w:val="nil"/>
              <w:left w:val="nil"/>
              <w:bottom w:val="single" w:sz="8" w:space="0" w:color="auto"/>
              <w:right w:val="single" w:sz="8" w:space="0" w:color="auto"/>
            </w:tcBorders>
            <w:shd w:val="clear" w:color="auto" w:fill="auto"/>
            <w:hideMark/>
          </w:tcPr>
          <w:p w14:paraId="3DB1806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972" w:type="dxa"/>
            <w:tcBorders>
              <w:top w:val="nil"/>
              <w:left w:val="nil"/>
              <w:bottom w:val="single" w:sz="8" w:space="0" w:color="auto"/>
              <w:right w:val="single" w:sz="8" w:space="0" w:color="auto"/>
            </w:tcBorders>
            <w:shd w:val="clear" w:color="auto" w:fill="auto"/>
            <w:hideMark/>
          </w:tcPr>
          <w:p w14:paraId="5D96E6D2"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874" w:type="dxa"/>
            <w:tcBorders>
              <w:top w:val="nil"/>
              <w:left w:val="nil"/>
              <w:bottom w:val="single" w:sz="8" w:space="0" w:color="auto"/>
              <w:right w:val="single" w:sz="8" w:space="0" w:color="auto"/>
            </w:tcBorders>
            <w:shd w:val="clear" w:color="auto" w:fill="auto"/>
            <w:hideMark/>
          </w:tcPr>
          <w:p w14:paraId="0122017A"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545" w:type="dxa"/>
            <w:tcBorders>
              <w:top w:val="nil"/>
              <w:left w:val="nil"/>
              <w:bottom w:val="single" w:sz="8" w:space="0" w:color="auto"/>
              <w:right w:val="nil"/>
            </w:tcBorders>
            <w:shd w:val="clear" w:color="auto" w:fill="auto"/>
          </w:tcPr>
          <w:p w14:paraId="0532DCA4" w14:textId="77C4CE3C"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545" w:type="dxa"/>
            <w:tcBorders>
              <w:top w:val="nil"/>
              <w:left w:val="nil"/>
              <w:bottom w:val="single" w:sz="8" w:space="0" w:color="auto"/>
              <w:right w:val="single" w:sz="8" w:space="0" w:color="auto"/>
            </w:tcBorders>
            <w:shd w:val="clear" w:color="auto" w:fill="auto"/>
            <w:hideMark/>
          </w:tcPr>
          <w:p w14:paraId="109F4A1D" w14:textId="043004CB"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0864C2" w:rsidRPr="00984CF1" w14:paraId="4AB1B88C" w14:textId="77777777" w:rsidTr="009206BF">
        <w:trPr>
          <w:trHeight w:val="375"/>
        </w:trPr>
        <w:tc>
          <w:tcPr>
            <w:tcW w:w="1984" w:type="dxa"/>
            <w:tcBorders>
              <w:top w:val="nil"/>
              <w:left w:val="single" w:sz="8" w:space="0" w:color="auto"/>
              <w:bottom w:val="single" w:sz="8" w:space="0" w:color="auto"/>
              <w:right w:val="single" w:sz="8" w:space="0" w:color="auto"/>
            </w:tcBorders>
            <w:shd w:val="clear" w:color="auto" w:fill="auto"/>
            <w:hideMark/>
          </w:tcPr>
          <w:p w14:paraId="62192C07"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de tensiune</w:t>
            </w:r>
          </w:p>
        </w:tc>
        <w:tc>
          <w:tcPr>
            <w:tcW w:w="558" w:type="dxa"/>
            <w:tcBorders>
              <w:top w:val="nil"/>
              <w:left w:val="nil"/>
              <w:bottom w:val="single" w:sz="8" w:space="0" w:color="auto"/>
              <w:right w:val="single" w:sz="8" w:space="0" w:color="auto"/>
            </w:tcBorders>
            <w:shd w:val="clear" w:color="auto" w:fill="auto"/>
            <w:hideMark/>
          </w:tcPr>
          <w:p w14:paraId="7ABAEB12" w14:textId="6F11207E"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kV</w:t>
            </w:r>
          </w:p>
        </w:tc>
        <w:tc>
          <w:tcPr>
            <w:tcW w:w="559" w:type="dxa"/>
            <w:tcBorders>
              <w:top w:val="nil"/>
              <w:left w:val="nil"/>
              <w:bottom w:val="single" w:sz="8" w:space="0" w:color="auto"/>
              <w:right w:val="single" w:sz="8" w:space="0" w:color="auto"/>
            </w:tcBorders>
            <w:shd w:val="clear" w:color="auto" w:fill="auto"/>
            <w:hideMark/>
          </w:tcPr>
          <w:p w14:paraId="6FD90C45" w14:textId="768F27B1"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59" w:type="dxa"/>
            <w:tcBorders>
              <w:top w:val="nil"/>
              <w:left w:val="nil"/>
              <w:bottom w:val="single" w:sz="8" w:space="0" w:color="auto"/>
              <w:right w:val="single" w:sz="8" w:space="0" w:color="auto"/>
            </w:tcBorders>
            <w:shd w:val="clear" w:color="auto" w:fill="auto"/>
            <w:hideMark/>
          </w:tcPr>
          <w:p w14:paraId="74B8A148" w14:textId="0FA17F25"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gridSpan w:val="2"/>
            <w:tcBorders>
              <w:top w:val="nil"/>
              <w:left w:val="nil"/>
              <w:bottom w:val="single" w:sz="8" w:space="0" w:color="auto"/>
              <w:right w:val="single" w:sz="8" w:space="0" w:color="auto"/>
            </w:tcBorders>
            <w:shd w:val="clear" w:color="auto" w:fill="auto"/>
            <w:hideMark/>
          </w:tcPr>
          <w:p w14:paraId="6A104ED9" w14:textId="342AB8C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tcBorders>
              <w:top w:val="nil"/>
              <w:left w:val="nil"/>
              <w:bottom w:val="single" w:sz="8" w:space="0" w:color="auto"/>
              <w:right w:val="single" w:sz="8" w:space="0" w:color="auto"/>
            </w:tcBorders>
            <w:shd w:val="clear" w:color="auto" w:fill="auto"/>
            <w:hideMark/>
          </w:tcPr>
          <w:p w14:paraId="0EADD93D" w14:textId="1BD8C75D"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83" w:type="dxa"/>
            <w:tcBorders>
              <w:top w:val="nil"/>
              <w:left w:val="nil"/>
              <w:bottom w:val="single" w:sz="8" w:space="0" w:color="auto"/>
              <w:right w:val="single" w:sz="8" w:space="0" w:color="auto"/>
            </w:tcBorders>
            <w:shd w:val="clear" w:color="auto" w:fill="auto"/>
            <w:hideMark/>
          </w:tcPr>
          <w:p w14:paraId="3E73BD0C" w14:textId="7C22F3F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tcBorders>
              <w:top w:val="nil"/>
              <w:left w:val="nil"/>
              <w:bottom w:val="single" w:sz="8" w:space="0" w:color="auto"/>
              <w:right w:val="single" w:sz="8" w:space="0" w:color="auto"/>
            </w:tcBorders>
            <w:shd w:val="clear" w:color="auto" w:fill="auto"/>
            <w:hideMark/>
          </w:tcPr>
          <w:p w14:paraId="79283E90" w14:textId="2236471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kV</w:t>
            </w:r>
          </w:p>
        </w:tc>
        <w:tc>
          <w:tcPr>
            <w:tcW w:w="709" w:type="dxa"/>
            <w:tcBorders>
              <w:top w:val="nil"/>
              <w:left w:val="nil"/>
              <w:bottom w:val="single" w:sz="8" w:space="0" w:color="auto"/>
              <w:right w:val="single" w:sz="8" w:space="0" w:color="auto"/>
            </w:tcBorders>
            <w:shd w:val="clear" w:color="auto" w:fill="auto"/>
            <w:hideMark/>
          </w:tcPr>
          <w:p w14:paraId="17F505EA" w14:textId="7AD9521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tcBorders>
              <w:top w:val="nil"/>
              <w:left w:val="nil"/>
              <w:bottom w:val="single" w:sz="8" w:space="0" w:color="auto"/>
              <w:right w:val="single" w:sz="8" w:space="0" w:color="auto"/>
            </w:tcBorders>
            <w:shd w:val="clear" w:color="auto" w:fill="auto"/>
            <w:hideMark/>
          </w:tcPr>
          <w:p w14:paraId="2DF08F31" w14:textId="3A3B677B"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1275" w:type="dxa"/>
            <w:tcBorders>
              <w:top w:val="nil"/>
              <w:left w:val="nil"/>
              <w:bottom w:val="single" w:sz="8" w:space="0" w:color="auto"/>
              <w:right w:val="single" w:sz="8" w:space="0" w:color="auto"/>
            </w:tcBorders>
            <w:shd w:val="clear" w:color="auto" w:fill="auto"/>
            <w:hideMark/>
          </w:tcPr>
          <w:p w14:paraId="00B21296"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992" w:type="dxa"/>
            <w:tcBorders>
              <w:top w:val="nil"/>
              <w:left w:val="nil"/>
              <w:bottom w:val="single" w:sz="8" w:space="0" w:color="auto"/>
              <w:right w:val="single" w:sz="8" w:space="0" w:color="auto"/>
            </w:tcBorders>
            <w:shd w:val="clear" w:color="auto" w:fill="auto"/>
            <w:hideMark/>
          </w:tcPr>
          <w:p w14:paraId="4A7FB86B"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992" w:type="dxa"/>
            <w:tcBorders>
              <w:top w:val="nil"/>
              <w:left w:val="nil"/>
              <w:bottom w:val="single" w:sz="8" w:space="0" w:color="auto"/>
              <w:right w:val="single" w:sz="8" w:space="0" w:color="auto"/>
            </w:tcBorders>
            <w:shd w:val="clear" w:color="auto" w:fill="auto"/>
            <w:hideMark/>
          </w:tcPr>
          <w:p w14:paraId="20D2B5FE"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972" w:type="dxa"/>
            <w:tcBorders>
              <w:top w:val="nil"/>
              <w:left w:val="nil"/>
              <w:bottom w:val="single" w:sz="8" w:space="0" w:color="auto"/>
              <w:right w:val="single" w:sz="8" w:space="0" w:color="auto"/>
            </w:tcBorders>
            <w:shd w:val="clear" w:color="auto" w:fill="auto"/>
            <w:hideMark/>
          </w:tcPr>
          <w:p w14:paraId="4E9C9D66"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874" w:type="dxa"/>
            <w:tcBorders>
              <w:top w:val="nil"/>
              <w:left w:val="nil"/>
              <w:bottom w:val="single" w:sz="8" w:space="0" w:color="auto"/>
              <w:right w:val="single" w:sz="8" w:space="0" w:color="auto"/>
            </w:tcBorders>
            <w:shd w:val="clear" w:color="auto" w:fill="auto"/>
            <w:hideMark/>
          </w:tcPr>
          <w:p w14:paraId="694F40DF"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45" w:type="dxa"/>
            <w:tcBorders>
              <w:top w:val="nil"/>
              <w:left w:val="nil"/>
              <w:bottom w:val="single" w:sz="8" w:space="0" w:color="auto"/>
              <w:right w:val="nil"/>
            </w:tcBorders>
            <w:shd w:val="clear" w:color="auto" w:fill="auto"/>
          </w:tcPr>
          <w:p w14:paraId="456772CB"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p>
        </w:tc>
        <w:tc>
          <w:tcPr>
            <w:tcW w:w="1545" w:type="dxa"/>
            <w:tcBorders>
              <w:top w:val="nil"/>
              <w:left w:val="nil"/>
              <w:bottom w:val="single" w:sz="8" w:space="0" w:color="auto"/>
              <w:right w:val="single" w:sz="8" w:space="0" w:color="auto"/>
            </w:tcBorders>
            <w:shd w:val="clear" w:color="auto" w:fill="auto"/>
            <w:hideMark/>
          </w:tcPr>
          <w:p w14:paraId="20789DA7" w14:textId="0B473275"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r w:rsidR="000864C2" w:rsidRPr="00984CF1" w14:paraId="1C4990AD" w14:textId="77777777" w:rsidTr="009206BF">
        <w:trPr>
          <w:trHeight w:val="525"/>
        </w:trPr>
        <w:tc>
          <w:tcPr>
            <w:tcW w:w="1984" w:type="dxa"/>
            <w:tcBorders>
              <w:top w:val="nil"/>
              <w:left w:val="single" w:sz="8" w:space="0" w:color="auto"/>
              <w:bottom w:val="single" w:sz="8" w:space="0" w:color="auto"/>
              <w:right w:val="single" w:sz="8" w:space="0" w:color="auto"/>
            </w:tcBorders>
            <w:shd w:val="clear" w:color="auto" w:fill="auto"/>
            <w:hideMark/>
          </w:tcPr>
          <w:p w14:paraId="1BABD6FA"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conform mijloc de măsurare sau </w:t>
            </w:r>
            <w:r w:rsidRPr="00984CF1">
              <w:rPr>
                <w:rFonts w:ascii="Times New Roman" w:eastAsia="Times New Roman" w:hAnsi="Times New Roman"/>
                <w:sz w:val="20"/>
                <w:szCs w:val="20"/>
                <w:lang w:val="ro-RO" w:eastAsia="ro-RO"/>
              </w:rPr>
              <w:br/>
              <w:t>fişă de calcul nr.</w:t>
            </w:r>
          </w:p>
        </w:tc>
        <w:tc>
          <w:tcPr>
            <w:tcW w:w="558" w:type="dxa"/>
            <w:tcBorders>
              <w:top w:val="nil"/>
              <w:left w:val="nil"/>
              <w:bottom w:val="single" w:sz="8" w:space="0" w:color="auto"/>
              <w:right w:val="single" w:sz="8" w:space="0" w:color="auto"/>
            </w:tcBorders>
            <w:shd w:val="clear" w:color="auto" w:fill="auto"/>
            <w:hideMark/>
          </w:tcPr>
          <w:p w14:paraId="2A62F1D0" w14:textId="73B69CE8"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59" w:type="dxa"/>
            <w:tcBorders>
              <w:top w:val="nil"/>
              <w:left w:val="nil"/>
              <w:bottom w:val="single" w:sz="8" w:space="0" w:color="auto"/>
              <w:right w:val="single" w:sz="8" w:space="0" w:color="auto"/>
            </w:tcBorders>
            <w:shd w:val="clear" w:color="auto" w:fill="auto"/>
            <w:hideMark/>
          </w:tcPr>
          <w:p w14:paraId="30E38CDC" w14:textId="718EE980"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59" w:type="dxa"/>
            <w:tcBorders>
              <w:top w:val="nil"/>
              <w:left w:val="nil"/>
              <w:bottom w:val="single" w:sz="8" w:space="0" w:color="auto"/>
              <w:right w:val="single" w:sz="8" w:space="0" w:color="auto"/>
            </w:tcBorders>
            <w:shd w:val="clear" w:color="auto" w:fill="auto"/>
            <w:hideMark/>
          </w:tcPr>
          <w:p w14:paraId="249F94A9" w14:textId="78028AE3"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w:t>
            </w:r>
          </w:p>
        </w:tc>
        <w:tc>
          <w:tcPr>
            <w:tcW w:w="567" w:type="dxa"/>
            <w:gridSpan w:val="2"/>
            <w:tcBorders>
              <w:top w:val="nil"/>
              <w:left w:val="nil"/>
              <w:bottom w:val="single" w:sz="8" w:space="0" w:color="auto"/>
              <w:right w:val="single" w:sz="8" w:space="0" w:color="auto"/>
            </w:tcBorders>
            <w:shd w:val="clear" w:color="auto" w:fill="auto"/>
            <w:hideMark/>
          </w:tcPr>
          <w:p w14:paraId="1916EED7" w14:textId="604F09D9"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67" w:type="dxa"/>
            <w:tcBorders>
              <w:top w:val="nil"/>
              <w:left w:val="nil"/>
              <w:bottom w:val="single" w:sz="8" w:space="0" w:color="auto"/>
              <w:right w:val="single" w:sz="8" w:space="0" w:color="auto"/>
            </w:tcBorders>
            <w:shd w:val="clear" w:color="auto" w:fill="auto"/>
            <w:hideMark/>
          </w:tcPr>
          <w:p w14:paraId="1FD5609C" w14:textId="0A389E19"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83" w:type="dxa"/>
            <w:tcBorders>
              <w:top w:val="nil"/>
              <w:left w:val="nil"/>
              <w:bottom w:val="single" w:sz="8" w:space="0" w:color="auto"/>
              <w:right w:val="single" w:sz="8" w:space="0" w:color="auto"/>
            </w:tcBorders>
            <w:shd w:val="clear" w:color="auto" w:fill="auto"/>
            <w:hideMark/>
          </w:tcPr>
          <w:p w14:paraId="57E8047B" w14:textId="6E55570F"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67" w:type="dxa"/>
            <w:tcBorders>
              <w:top w:val="nil"/>
              <w:left w:val="nil"/>
              <w:bottom w:val="single" w:sz="8" w:space="0" w:color="auto"/>
              <w:right w:val="single" w:sz="8" w:space="0" w:color="auto"/>
            </w:tcBorders>
            <w:shd w:val="clear" w:color="auto" w:fill="auto"/>
            <w:hideMark/>
          </w:tcPr>
          <w:p w14:paraId="7B00CB48" w14:textId="2D4A39DC" w:rsidR="000864C2" w:rsidRPr="00984CF1" w:rsidRDefault="000864C2" w:rsidP="000864C2">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 xml:space="preserve">. . . . . </w:t>
            </w:r>
          </w:p>
        </w:tc>
        <w:tc>
          <w:tcPr>
            <w:tcW w:w="709" w:type="dxa"/>
            <w:tcBorders>
              <w:top w:val="nil"/>
              <w:left w:val="nil"/>
              <w:bottom w:val="single" w:sz="8" w:space="0" w:color="auto"/>
              <w:right w:val="single" w:sz="8" w:space="0" w:color="auto"/>
            </w:tcBorders>
            <w:shd w:val="clear" w:color="auto" w:fill="auto"/>
            <w:hideMark/>
          </w:tcPr>
          <w:p w14:paraId="688378DF" w14:textId="0AADD132"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67" w:type="dxa"/>
            <w:tcBorders>
              <w:top w:val="nil"/>
              <w:left w:val="nil"/>
              <w:bottom w:val="single" w:sz="8" w:space="0" w:color="auto"/>
              <w:right w:val="single" w:sz="8" w:space="0" w:color="auto"/>
            </w:tcBorders>
            <w:shd w:val="clear" w:color="auto" w:fill="auto"/>
            <w:hideMark/>
          </w:tcPr>
          <w:p w14:paraId="16C0FCA0" w14:textId="43AE0826"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1275" w:type="dxa"/>
            <w:tcBorders>
              <w:top w:val="nil"/>
              <w:left w:val="nil"/>
              <w:bottom w:val="single" w:sz="8" w:space="0" w:color="auto"/>
              <w:right w:val="single" w:sz="8" w:space="0" w:color="auto"/>
            </w:tcBorders>
            <w:shd w:val="clear" w:color="auto" w:fill="auto"/>
            <w:hideMark/>
          </w:tcPr>
          <w:p w14:paraId="04A83209"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992" w:type="dxa"/>
            <w:tcBorders>
              <w:top w:val="nil"/>
              <w:left w:val="nil"/>
              <w:bottom w:val="single" w:sz="8" w:space="0" w:color="auto"/>
              <w:right w:val="single" w:sz="8" w:space="0" w:color="auto"/>
            </w:tcBorders>
            <w:shd w:val="clear" w:color="auto" w:fill="auto"/>
            <w:hideMark/>
          </w:tcPr>
          <w:p w14:paraId="439447AE"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992" w:type="dxa"/>
            <w:tcBorders>
              <w:top w:val="nil"/>
              <w:left w:val="nil"/>
              <w:bottom w:val="single" w:sz="8" w:space="0" w:color="auto"/>
              <w:right w:val="single" w:sz="8" w:space="0" w:color="auto"/>
            </w:tcBorders>
            <w:shd w:val="clear" w:color="auto" w:fill="auto"/>
            <w:hideMark/>
          </w:tcPr>
          <w:p w14:paraId="2A8EB1D5"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972" w:type="dxa"/>
            <w:tcBorders>
              <w:top w:val="nil"/>
              <w:left w:val="nil"/>
              <w:bottom w:val="single" w:sz="8" w:space="0" w:color="auto"/>
              <w:right w:val="single" w:sz="8" w:space="0" w:color="auto"/>
            </w:tcBorders>
            <w:shd w:val="clear" w:color="auto" w:fill="auto"/>
            <w:hideMark/>
          </w:tcPr>
          <w:p w14:paraId="3F49072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874" w:type="dxa"/>
            <w:tcBorders>
              <w:top w:val="nil"/>
              <w:left w:val="nil"/>
              <w:bottom w:val="single" w:sz="8" w:space="0" w:color="auto"/>
              <w:right w:val="single" w:sz="8" w:space="0" w:color="auto"/>
            </w:tcBorders>
            <w:shd w:val="clear" w:color="auto" w:fill="auto"/>
            <w:hideMark/>
          </w:tcPr>
          <w:p w14:paraId="6FA35327"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545" w:type="dxa"/>
            <w:tcBorders>
              <w:top w:val="nil"/>
              <w:left w:val="nil"/>
              <w:bottom w:val="single" w:sz="8" w:space="0" w:color="auto"/>
              <w:right w:val="nil"/>
            </w:tcBorders>
            <w:shd w:val="clear" w:color="auto" w:fill="auto"/>
          </w:tcPr>
          <w:p w14:paraId="509BA940"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p>
        </w:tc>
        <w:tc>
          <w:tcPr>
            <w:tcW w:w="1545" w:type="dxa"/>
            <w:tcBorders>
              <w:top w:val="nil"/>
              <w:left w:val="nil"/>
              <w:bottom w:val="single" w:sz="8" w:space="0" w:color="auto"/>
              <w:right w:val="single" w:sz="8" w:space="0" w:color="auto"/>
            </w:tcBorders>
            <w:shd w:val="clear" w:color="auto" w:fill="auto"/>
            <w:hideMark/>
          </w:tcPr>
          <w:p w14:paraId="67B9FB06" w14:textId="2CABA9BE"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r>
      <w:tr w:rsidR="000864C2" w:rsidRPr="00984CF1" w14:paraId="74C28F89" w14:textId="77777777" w:rsidTr="009206BF">
        <w:trPr>
          <w:trHeight w:val="285"/>
        </w:trPr>
        <w:tc>
          <w:tcPr>
            <w:tcW w:w="1984" w:type="dxa"/>
            <w:tcBorders>
              <w:top w:val="nil"/>
              <w:left w:val="single" w:sz="8" w:space="0" w:color="auto"/>
              <w:bottom w:val="single" w:sz="8" w:space="0" w:color="auto"/>
              <w:right w:val="single" w:sz="8" w:space="0" w:color="auto"/>
            </w:tcBorders>
            <w:shd w:val="clear" w:color="auto" w:fill="auto"/>
            <w:hideMark/>
          </w:tcPr>
          <w:p w14:paraId="4A9AAE96" w14:textId="1BF741FA"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2B288922" w14:textId="686A0C3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D21B29F" w14:textId="116B9C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20CE4C5D" w14:textId="0FCEF3C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5545405" w14:textId="5DDD59E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F27FB31" w14:textId="375F4B6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2BDC4332" w14:textId="7098F79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C0A9813" w14:textId="08E5BD3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7D78F29B" w14:textId="35DA0B0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4001F1E" w14:textId="6E11A45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33B690A6" w14:textId="47B10B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DD80678" w14:textId="6FFFE99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37D2573" w14:textId="1B964C7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5312905B" w14:textId="0ED4FA6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A38DC43" w14:textId="778D9D3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61669B8"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4266AAB7" w14:textId="7EB8E42C"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455D8FE0"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41B09731" w14:textId="77AAC3EC"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2EA501A0" w14:textId="068724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0B3C3444" w14:textId="240247B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FADBFB7" w14:textId="688DD3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7A08CFF" w14:textId="1817EA8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54DF159" w14:textId="34901F9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A30AD95" w14:textId="30C5EFE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8802D8E" w14:textId="25EA839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1860872A" w14:textId="5E956F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A2E2349" w14:textId="2D81909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670C76DE" w14:textId="39D4A31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4390A33" w14:textId="1E5EE71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B492169" w14:textId="2CFDC44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3F93C603" w14:textId="3367B7A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23202726" w14:textId="242826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2C1107EA"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238AB047" w14:textId="74E26386"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18F20B26" w14:textId="77777777" w:rsidTr="009206BF">
        <w:trPr>
          <w:trHeight w:val="255"/>
        </w:trPr>
        <w:tc>
          <w:tcPr>
            <w:tcW w:w="1984" w:type="dxa"/>
            <w:tcBorders>
              <w:top w:val="nil"/>
              <w:left w:val="single" w:sz="8" w:space="0" w:color="auto"/>
              <w:bottom w:val="single" w:sz="8" w:space="0" w:color="auto"/>
              <w:right w:val="single" w:sz="8" w:space="0" w:color="auto"/>
            </w:tcBorders>
            <w:shd w:val="clear" w:color="auto" w:fill="auto"/>
            <w:hideMark/>
          </w:tcPr>
          <w:p w14:paraId="143C1397" w14:textId="6D2B2619"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5FC84C0A" w14:textId="2298446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221A00B7" w14:textId="45C7F1E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A9A213B" w14:textId="55D7759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5F9A97A" w14:textId="2552000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5E78D61" w14:textId="659F24C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F2796D6" w14:textId="7B4372F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CD245FD" w14:textId="200F051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9D3E83B" w14:textId="2D1BD6D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180F9DF" w14:textId="4C95E26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0BFEC312" w14:textId="55C047F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478E41F6" w14:textId="7AEC492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37854B97" w14:textId="47F0C61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0FB1B5CD" w14:textId="0EF429B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2F983A10" w14:textId="2B6CFB5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780C8EDA"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7DF84150" w14:textId="246955C8"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4FE7772"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1D79FFA9" w14:textId="2B61868B"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C51C298" w14:textId="53778C6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7A33702" w14:textId="2BBED82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B820FE1" w14:textId="6A2BC20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77A827DE" w14:textId="4A383A9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90E56AE" w14:textId="4A7A205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61FFB66" w14:textId="5D34B7C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3FC35A6" w14:textId="5BFB929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DA2E09E" w14:textId="38F2F70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C8FF9E4" w14:textId="65318CC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3A72A0A1" w14:textId="7BDCEB0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A89239E" w14:textId="5124625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A284A26" w14:textId="2096B82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56B18745" w14:textId="2D047F5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39F3862" w14:textId="3AD8DF8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3A92FA21"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3E42EB08" w14:textId="14D1400D"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20B4858E" w14:textId="77777777" w:rsidTr="009206BF">
        <w:trPr>
          <w:trHeight w:val="285"/>
        </w:trPr>
        <w:tc>
          <w:tcPr>
            <w:tcW w:w="1984" w:type="dxa"/>
            <w:tcBorders>
              <w:top w:val="nil"/>
              <w:left w:val="single" w:sz="8" w:space="0" w:color="auto"/>
              <w:bottom w:val="single" w:sz="8" w:space="0" w:color="auto"/>
              <w:right w:val="single" w:sz="8" w:space="0" w:color="auto"/>
            </w:tcBorders>
            <w:shd w:val="clear" w:color="auto" w:fill="auto"/>
            <w:hideMark/>
          </w:tcPr>
          <w:p w14:paraId="7E2D6EA6" w14:textId="577346E8"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2FFAD263" w14:textId="2213BF6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465F203" w14:textId="321671A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60232F6" w14:textId="68CD969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D69C0FC" w14:textId="64C8075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D1D778A" w14:textId="61C52FC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3E7FA381" w14:textId="42FC3D3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1B05272" w14:textId="22EEECB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457BD4D" w14:textId="5C28C3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5505FD4D" w14:textId="44967C3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61D35401" w14:textId="4713259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34A8CD3" w14:textId="550F4D3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E0921B0" w14:textId="0960790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1F5E4F22" w14:textId="26B503D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00E8EF1" w14:textId="325FF7D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B55F8D6"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498E60E2" w14:textId="3392A1CD"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C5FDE18"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38D12EA6" w14:textId="7C7405E6"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4BF76820" w14:textId="01A887B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D627AF3" w14:textId="00B6D8D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613A89F" w14:textId="4E1E6FE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B38CEC6" w14:textId="13480CC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D617B3C" w14:textId="795A2B9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1FC1B000" w14:textId="29A6A6C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489A592" w14:textId="29D9F55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0FA1CD60" w14:textId="2E5FBCC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D508E9A" w14:textId="34F822E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267B82AA" w14:textId="564BCCA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B5069A1" w14:textId="0B3A4A9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6F13656" w14:textId="668B5B4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6EBE23A2" w14:textId="366BF46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F69E601" w14:textId="3A38F71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7E08B7D"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6CA97A6B" w14:textId="4C37E888"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19FA9F0C" w14:textId="77777777" w:rsidTr="009206BF">
        <w:trPr>
          <w:trHeight w:val="285"/>
        </w:trPr>
        <w:tc>
          <w:tcPr>
            <w:tcW w:w="1984" w:type="dxa"/>
            <w:tcBorders>
              <w:top w:val="nil"/>
              <w:left w:val="single" w:sz="8" w:space="0" w:color="auto"/>
              <w:bottom w:val="single" w:sz="8" w:space="0" w:color="auto"/>
              <w:right w:val="single" w:sz="8" w:space="0" w:color="auto"/>
            </w:tcBorders>
            <w:shd w:val="clear" w:color="auto" w:fill="auto"/>
            <w:hideMark/>
          </w:tcPr>
          <w:p w14:paraId="2AC4ACD4" w14:textId="1F319F5E"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56270D84" w14:textId="3E92E54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333E6C40" w14:textId="36859A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CCBB148" w14:textId="2CAE51D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D5D15C9" w14:textId="1646942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71998F5" w14:textId="1520616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5C0DE025" w14:textId="4343A51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B5CCFEC" w14:textId="467CF80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52A15A77" w14:textId="321E10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31856E2" w14:textId="6A14917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27C9D2CD" w14:textId="7AB76E6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4A8CCE1" w14:textId="1576696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AC89560" w14:textId="3F86123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5C176235" w14:textId="7C32AF9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81F7F66" w14:textId="793187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5F439C4F"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3B670DFF" w14:textId="1C540B56"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A3D1683" w14:textId="77777777" w:rsidTr="009206BF">
        <w:trPr>
          <w:trHeight w:val="255"/>
        </w:trPr>
        <w:tc>
          <w:tcPr>
            <w:tcW w:w="1984" w:type="dxa"/>
            <w:tcBorders>
              <w:top w:val="nil"/>
              <w:left w:val="single" w:sz="8" w:space="0" w:color="auto"/>
              <w:bottom w:val="single" w:sz="8" w:space="0" w:color="auto"/>
              <w:right w:val="single" w:sz="8" w:space="0" w:color="auto"/>
            </w:tcBorders>
            <w:shd w:val="clear" w:color="auto" w:fill="auto"/>
            <w:hideMark/>
          </w:tcPr>
          <w:p w14:paraId="6929C9E2" w14:textId="4DBB8F3F"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0332C855" w14:textId="0909B06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E3C2791" w14:textId="73E0903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4C6B27A" w14:textId="440AF83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05B9EA22" w14:textId="53B0E34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857DEE9" w14:textId="227A94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E0F7233" w14:textId="7802E79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19CFB65" w14:textId="018575C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5E654F0B" w14:textId="33FCBA5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F9654C6" w14:textId="4863B3F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753F32D4" w14:textId="4FD20DA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148DD572" w14:textId="08C6DB2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20423595" w14:textId="0F1737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270E4D54" w14:textId="77A1A3D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6AB94BD5" w14:textId="77F4710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3BEA58B9"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619F0CAF" w14:textId="3FD07A23"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4EB67C9"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086B779C" w14:textId="2F734346"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1DD8591E" w14:textId="7911A1B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0FDF8548" w14:textId="4BB4FB1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0D08C32C" w14:textId="41ED67D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4342250" w14:textId="39D8818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F151ACB" w14:textId="1DD9713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7B1E5BD" w14:textId="11239A0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EC77793" w14:textId="29B7F44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35431C2B" w14:textId="0125FF1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A9C6853" w14:textId="38787B7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0D5B15AB" w14:textId="2817E9F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A5AE89B" w14:textId="5BBE217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C9A77F3" w14:textId="111E8AC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1CF85FA6" w14:textId="73D6C3B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F7A29E2" w14:textId="4269E72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32089A64"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0CA5C75A" w14:textId="285A7A0A"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45ED055D"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57A850F6" w14:textId="73E890AB"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F36E181" w14:textId="58C4D43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27760089" w14:textId="4DDE007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4FF462F" w14:textId="1D407BE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00345EAE" w14:textId="1685920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420F85F" w14:textId="6C79C4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2FE55970" w14:textId="2B5B668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CA4E865" w14:textId="358ADD5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D7421D7" w14:textId="7EC3B88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5B4302F4" w14:textId="1EE2D2F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34D54047" w14:textId="7DDCE8F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40FC45F" w14:textId="2B447F8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1BED75E3" w14:textId="1452103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7FD0453A" w14:textId="7E5B6C2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3FCB203" w14:textId="5D32BBC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ACC34CF"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40460551" w14:textId="0F17B01E"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6B10D61F"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56218F12" w14:textId="3C02F1D3"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07A800D" w14:textId="445CA57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68F5CBF" w14:textId="78753A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4E5E60D" w14:textId="4B78E85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12B75253" w14:textId="250EFFD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DDDE636" w14:textId="2D4AAE5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4D577F6" w14:textId="75C8A40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C680A1B" w14:textId="3BA9A26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6E58A3AB" w14:textId="1D3CAC4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598BCCAF" w14:textId="74B34A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63382F43" w14:textId="2D7821B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D7A076F" w14:textId="69D50D9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4D7C3552" w14:textId="5260E24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31165857" w14:textId="2E38C16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4147DB5F" w14:textId="427C1B8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2C62B5B"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7CB79636" w14:textId="2712AEBC"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7D078959"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25E87D67" w14:textId="5803EF50"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31F92C9" w14:textId="57CC3CB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D4F15F7" w14:textId="5A5DB3E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E0A829D" w14:textId="3E90F6E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441B1BB" w14:textId="0335B5E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74C0D9B" w14:textId="25CEA25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BB2AF68" w14:textId="2FB3F51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0FFCFD1" w14:textId="76582C9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50D4771E" w14:textId="12843E5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1EA8CD9" w14:textId="2B590E3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1E2A173B" w14:textId="163C88C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4FCA0754" w14:textId="7628CC8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14880AA5" w14:textId="21CAA50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420D0959" w14:textId="47AF0E7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92C7806" w14:textId="0E07435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7D5FF3D8"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0A0525BF" w14:textId="5779F95B"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55BDDA21" w14:textId="77777777" w:rsidTr="009206BF">
        <w:trPr>
          <w:trHeight w:val="330"/>
        </w:trPr>
        <w:tc>
          <w:tcPr>
            <w:tcW w:w="1984" w:type="dxa"/>
            <w:tcBorders>
              <w:top w:val="nil"/>
              <w:left w:val="single" w:sz="8" w:space="0" w:color="auto"/>
              <w:bottom w:val="single" w:sz="8" w:space="0" w:color="auto"/>
              <w:right w:val="single" w:sz="8" w:space="0" w:color="auto"/>
            </w:tcBorders>
            <w:shd w:val="clear" w:color="auto" w:fill="auto"/>
            <w:hideMark/>
          </w:tcPr>
          <w:p w14:paraId="5824A3A5"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w:t>
            </w:r>
            <w:r w:rsidRPr="00984CF1">
              <w:rPr>
                <w:rFonts w:ascii="Times New Roman" w:eastAsia="Times New Roman" w:hAnsi="Times New Roman"/>
                <w:sz w:val="24"/>
                <w:szCs w:val="24"/>
                <w:lang w:val="ro-RO" w:eastAsia="ro-RO"/>
              </w:rPr>
              <w:t xml:space="preserve"> </w:t>
            </w:r>
            <w:r w:rsidRPr="00984CF1">
              <w:rPr>
                <w:rFonts w:ascii="Times New Roman" w:eastAsia="Times New Roman" w:hAnsi="Times New Roman"/>
                <w:sz w:val="20"/>
                <w:szCs w:val="20"/>
                <w:lang w:val="ro-RO" w:eastAsia="ro-RO"/>
              </w:rPr>
              <w:t>de operare şi mentenanţă</w:t>
            </w:r>
          </w:p>
        </w:tc>
        <w:tc>
          <w:tcPr>
            <w:tcW w:w="558" w:type="dxa"/>
            <w:tcBorders>
              <w:top w:val="nil"/>
              <w:left w:val="nil"/>
              <w:bottom w:val="single" w:sz="8" w:space="0" w:color="auto"/>
              <w:right w:val="single" w:sz="8" w:space="0" w:color="auto"/>
            </w:tcBorders>
            <w:shd w:val="clear" w:color="auto" w:fill="auto"/>
          </w:tcPr>
          <w:p w14:paraId="10A6C431" w14:textId="2CABC0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8C137B5" w14:textId="646FB62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7830587" w14:textId="030B52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5877DFA9" w14:textId="71B68B4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9CC4B83" w14:textId="35C56B6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7D799064" w14:textId="174E66A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BA5482F" w14:textId="2712CCF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ECF16A7" w14:textId="2B1A329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9A4EDDD" w14:textId="2752B5E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47463863" w14:textId="14F8C96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BEE069A" w14:textId="52F4D0B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25803D94" w14:textId="6C534E6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43C72584" w14:textId="396B817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49F70F1F" w14:textId="42C2776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4781099E"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260BEDC2" w14:textId="651A92DD"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287C03BC" w14:textId="77777777" w:rsidTr="009206BF">
        <w:trPr>
          <w:trHeight w:val="525"/>
        </w:trPr>
        <w:tc>
          <w:tcPr>
            <w:tcW w:w="1984" w:type="dxa"/>
            <w:tcBorders>
              <w:top w:val="nil"/>
              <w:left w:val="single" w:sz="8" w:space="0" w:color="auto"/>
              <w:bottom w:val="single" w:sz="8" w:space="0" w:color="auto"/>
              <w:right w:val="single" w:sz="8" w:space="0" w:color="auto"/>
            </w:tcBorders>
            <w:shd w:val="clear" w:color="auto" w:fill="auto"/>
            <w:hideMark/>
          </w:tcPr>
          <w:p w14:paraId="6DB11A58"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558" w:type="dxa"/>
            <w:tcBorders>
              <w:top w:val="nil"/>
              <w:left w:val="nil"/>
              <w:bottom w:val="single" w:sz="8" w:space="0" w:color="auto"/>
              <w:right w:val="single" w:sz="8" w:space="0" w:color="auto"/>
            </w:tcBorders>
            <w:shd w:val="clear" w:color="auto" w:fill="auto"/>
          </w:tcPr>
          <w:p w14:paraId="3E4CA086" w14:textId="5F15E29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CB70694" w14:textId="4B1E28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348423B3" w14:textId="7525EDB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4C5A4BE4" w14:textId="12C39B3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F1E36B4" w14:textId="6C51A21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5257F2C" w14:textId="13E5A75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A8C5E0E" w14:textId="642C55D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600F2DD" w14:textId="05BAA3D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D71CF78" w14:textId="7C69E67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0230F781" w14:textId="0D6525D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2B93B93A" w14:textId="568A297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D35A3BD" w14:textId="63267C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6DD766F2" w14:textId="2AC5039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B953138" w14:textId="2135DF5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02123512"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258E3359" w14:textId="3C5ACA5D" w:rsidR="000864C2" w:rsidRPr="00984CF1" w:rsidRDefault="000864C2" w:rsidP="000864C2">
            <w:pPr>
              <w:autoSpaceDE/>
              <w:autoSpaceDN/>
              <w:jc w:val="right"/>
              <w:rPr>
                <w:rFonts w:ascii="Times New Roman" w:eastAsia="Times New Roman" w:hAnsi="Times New Roman"/>
                <w:sz w:val="20"/>
                <w:szCs w:val="20"/>
                <w:lang w:val="ro-RO" w:eastAsia="ro-RO"/>
              </w:rPr>
            </w:pPr>
          </w:p>
        </w:tc>
      </w:tr>
    </w:tbl>
    <w:p w14:paraId="1A3A7175" w14:textId="5DFFC487" w:rsidR="00C45FD3" w:rsidRPr="00984CF1" w:rsidRDefault="000864C2" w:rsidP="00B72245">
      <w:pPr>
        <w:pStyle w:val="spar"/>
        <w:spacing w:line="276" w:lineRule="auto"/>
        <w:ind w:left="0"/>
        <w:jc w:val="both"/>
        <w:rPr>
          <w:shd w:val="clear" w:color="auto" w:fill="FFFFFF"/>
        </w:rPr>
      </w:pPr>
      <w:r w:rsidRPr="00984CF1">
        <w:rPr>
          <w:shd w:val="clear" w:color="auto" w:fill="FFFFFF"/>
        </w:rPr>
        <w:t>NOTĂ:</w:t>
      </w:r>
      <w:r w:rsidR="00FE0F40" w:rsidRPr="00984CF1">
        <w:rPr>
          <w:shd w:val="clear" w:color="auto" w:fill="FFFFFF"/>
        </w:rPr>
        <w:br w:type="textWrapping" w:clear="all"/>
      </w:r>
      <w:r w:rsidRPr="00984CF1">
        <w:rPr>
          <w:shd w:val="clear" w:color="auto" w:fill="FFFFFF"/>
        </w:rPr>
        <w:t>(</w:t>
      </w:r>
      <w:r w:rsidR="00C45FD3" w:rsidRPr="00984CF1">
        <w:rPr>
          <w:shd w:val="clear" w:color="auto" w:fill="FFFFFF"/>
        </w:rPr>
        <w:t>*</w:t>
      </w:r>
      <w:r w:rsidRPr="00984CF1">
        <w:rPr>
          <w:shd w:val="clear" w:color="auto" w:fill="FFFFFF"/>
        </w:rPr>
        <w:t>)</w:t>
      </w:r>
      <w:r w:rsidR="00C45FD3" w:rsidRPr="00984CF1">
        <w:rPr>
          <w:shd w:val="clear" w:color="auto" w:fill="FFFFFF"/>
        </w:rPr>
        <w:t xml:space="preserve"> Acest total nu include lunile în care energia termică utilă livrată din Configuraţie este zero.</w:t>
      </w:r>
    </w:p>
    <w:p w14:paraId="400BFF5F" w14:textId="59BB63AF" w:rsidR="000864C2" w:rsidRPr="00984CF1" w:rsidRDefault="000864C2" w:rsidP="00B72245">
      <w:pPr>
        <w:pStyle w:val="spar"/>
        <w:spacing w:line="276" w:lineRule="auto"/>
        <w:ind w:left="0"/>
        <w:jc w:val="both"/>
      </w:pPr>
      <w:r w:rsidRPr="00984CF1">
        <w:lastRenderedPageBreak/>
        <w:t>Suma dintre energia electrică livrată, autoconsum şi CPTP trebuie să fie egală cu energia electrică produsă de configuraţie.</w:t>
      </w:r>
    </w:p>
    <w:p w14:paraId="04EC0493" w14:textId="19645AA0" w:rsidR="000864C2" w:rsidRPr="00984CF1" w:rsidRDefault="00F74ADC" w:rsidP="00B72245">
      <w:pPr>
        <w:pStyle w:val="spar"/>
        <w:spacing w:line="276" w:lineRule="auto"/>
        <w:ind w:left="0"/>
        <w:jc w:val="both"/>
      </w:pPr>
      <w:r>
        <w:t>Înregistr</w:t>
      </w:r>
      <w:r w:rsidR="000864C2" w:rsidRPr="00984CF1">
        <w:t xml:space="preserve">ările tuturor valorilor măsurate, datelor, informaţiilor inclusiv a celor care să confirme respectarea condiţiilor pentru măsurători şi calcule sunt </w:t>
      </w:r>
      <w:r>
        <w:t>păstrate</w:t>
      </w:r>
      <w:r w:rsidR="000864C2" w:rsidRPr="00984CF1">
        <w:t xml:space="preserve"> pe o perioada de cel </w:t>
      </w:r>
      <w:r>
        <w:t>puţin</w:t>
      </w:r>
      <w:r w:rsidR="000864C2" w:rsidRPr="00984CF1">
        <w:t xml:space="preserve"> 10 ani</w:t>
      </w:r>
    </w:p>
    <w:p w14:paraId="01C06E83" w14:textId="5A322290" w:rsidR="005F6DFC" w:rsidRPr="00984CF1" w:rsidRDefault="00C45FD3" w:rsidP="005F6DFC">
      <w:pPr>
        <w:pStyle w:val="spar"/>
        <w:spacing w:line="276" w:lineRule="auto"/>
        <w:ind w:left="0"/>
        <w:jc w:val="both"/>
        <w:rPr>
          <w:shd w:val="clear" w:color="auto" w:fill="FFFFFF"/>
        </w:rPr>
      </w:pPr>
      <w:r w:rsidRPr="00984CF1">
        <w:rPr>
          <w:shd w:val="clear" w:color="auto" w:fill="FFFFFF"/>
        </w:rPr>
        <w:t>În cazul în care valorile completate în tabel nu sunt rezultatul unor măsurători directe, se vor prezenta în detaliu, în fişe de calcul, algoritmul de determinare indirectă a acestora, pornind de la valorile totale măsurate pe centrală/amplasament, precum şi toate datele de exploatare utilizate în aplicarea acestui algoritm, care au rezultat din măsurători directe.</w:t>
      </w:r>
    </w:p>
    <w:p w14:paraId="5064E752" w14:textId="077CF1F7" w:rsidR="005F6DFC" w:rsidRPr="00984CF1" w:rsidRDefault="005F6DFC">
      <w:pPr>
        <w:autoSpaceDE/>
        <w:autoSpaceDN/>
        <w:spacing w:after="160" w:line="259" w:lineRule="auto"/>
        <w:rPr>
          <w:rFonts w:ascii="Times New Roman" w:eastAsiaTheme="minorEastAsia" w:hAnsi="Times New Roman"/>
          <w:sz w:val="24"/>
          <w:szCs w:val="24"/>
          <w:shd w:val="clear" w:color="auto" w:fill="FFFFFF"/>
        </w:rPr>
      </w:pPr>
    </w:p>
    <w:p w14:paraId="53D6A8DA" w14:textId="0107E589" w:rsidR="005A4642" w:rsidRPr="00FD6E4C" w:rsidRDefault="005F6DFC" w:rsidP="00FE0F40">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Tabelul 5. Cantităţi lunare de energie electrică livrate din centrala, care au beneficiat efectiv de Schema de sprijin în anul precedent</w:t>
      </w:r>
    </w:p>
    <w:tbl>
      <w:tblPr>
        <w:tblW w:w="10523" w:type="dxa"/>
        <w:tblLook w:val="04A0" w:firstRow="1" w:lastRow="0" w:firstColumn="1" w:lastColumn="0" w:noHBand="0" w:noVBand="1"/>
      </w:tblPr>
      <w:tblGrid>
        <w:gridCol w:w="5386"/>
        <w:gridCol w:w="5137"/>
      </w:tblGrid>
      <w:tr w:rsidR="00984CF1" w:rsidRPr="00984CF1" w14:paraId="65FB6730" w14:textId="77777777" w:rsidTr="005F6DFC">
        <w:trPr>
          <w:trHeight w:val="270"/>
        </w:trPr>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7991A77A"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5137" w:type="dxa"/>
            <w:tcBorders>
              <w:top w:val="single" w:sz="8" w:space="0" w:color="auto"/>
              <w:left w:val="nil"/>
              <w:bottom w:val="single" w:sz="8" w:space="0" w:color="auto"/>
              <w:right w:val="single" w:sz="8" w:space="0" w:color="auto"/>
            </w:tcBorders>
            <w:shd w:val="clear" w:color="auto" w:fill="auto"/>
            <w:hideMark/>
          </w:tcPr>
          <w:p w14:paraId="63D2EDAD"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Cantitate energie electrică [MWh]</w:t>
            </w:r>
          </w:p>
        </w:tc>
      </w:tr>
      <w:tr w:rsidR="005F6DFC" w:rsidRPr="00984CF1" w14:paraId="274B076C"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78B2918C" w14:textId="471CC1DE"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ianuarie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7586A463"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508A6477"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046890B5" w14:textId="35463C2A"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februarie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3A841465"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45901E57"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683CF8E1" w14:textId="627EDAEB"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martie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0624ACCE"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161E1CD7"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44E8CE3D" w14:textId="37A14409"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aprilie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323CE3CF"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7DE53EC0"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1C45182F" w14:textId="40BBDEDE"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mai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21BD7FC5"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6504A70A"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5EA5534B" w14:textId="0261BD13"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iunie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077954B8"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2CDCC5D8"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7E890DFC" w14:textId="7A9F2DE2"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iulie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6AEA7734"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6BD414F4"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2C9EAFE9" w14:textId="47B028D8"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august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5ECF3936"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3B4816FB"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4234B9A5" w14:textId="4C1BCD0C"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septembrie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7BC2C315"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0C7AB983" w14:textId="77777777" w:rsidTr="005F6DFC">
        <w:trPr>
          <w:trHeight w:val="315"/>
        </w:trPr>
        <w:tc>
          <w:tcPr>
            <w:tcW w:w="5386" w:type="dxa"/>
            <w:tcBorders>
              <w:top w:val="nil"/>
              <w:left w:val="single" w:sz="8" w:space="0" w:color="auto"/>
              <w:bottom w:val="single" w:sz="8" w:space="0" w:color="auto"/>
              <w:right w:val="single" w:sz="8" w:space="0" w:color="auto"/>
            </w:tcBorders>
            <w:shd w:val="clear" w:color="auto" w:fill="auto"/>
            <w:hideMark/>
          </w:tcPr>
          <w:p w14:paraId="57A664D6" w14:textId="61961262"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octombrie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257754CA"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054B203E" w14:textId="77777777" w:rsidTr="005F6DFC">
        <w:trPr>
          <w:trHeight w:val="330"/>
        </w:trPr>
        <w:tc>
          <w:tcPr>
            <w:tcW w:w="5386" w:type="dxa"/>
            <w:tcBorders>
              <w:top w:val="nil"/>
              <w:left w:val="single" w:sz="8" w:space="0" w:color="auto"/>
              <w:bottom w:val="single" w:sz="8" w:space="0" w:color="auto"/>
              <w:right w:val="single" w:sz="8" w:space="0" w:color="auto"/>
            </w:tcBorders>
            <w:shd w:val="clear" w:color="auto" w:fill="auto"/>
            <w:hideMark/>
          </w:tcPr>
          <w:p w14:paraId="5B2B88DE" w14:textId="554C2F50"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noiembrie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302E81EB"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41A80718" w14:textId="77777777" w:rsidTr="005F6DFC">
        <w:trPr>
          <w:trHeight w:val="330"/>
        </w:trPr>
        <w:tc>
          <w:tcPr>
            <w:tcW w:w="5386" w:type="dxa"/>
            <w:tcBorders>
              <w:top w:val="nil"/>
              <w:left w:val="single" w:sz="8" w:space="0" w:color="auto"/>
              <w:bottom w:val="nil"/>
              <w:right w:val="single" w:sz="8" w:space="0" w:color="auto"/>
            </w:tcBorders>
            <w:shd w:val="clear" w:color="auto" w:fill="auto"/>
            <w:hideMark/>
          </w:tcPr>
          <w:p w14:paraId="2E20948F" w14:textId="66BFF79D"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decembrie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nil"/>
              <w:right w:val="single" w:sz="8" w:space="0" w:color="auto"/>
            </w:tcBorders>
            <w:shd w:val="clear" w:color="auto" w:fill="auto"/>
            <w:hideMark/>
          </w:tcPr>
          <w:p w14:paraId="32F007F8"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4A2B5286" w14:textId="77777777" w:rsidTr="005F6DFC">
        <w:trPr>
          <w:trHeight w:val="360"/>
        </w:trPr>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662507E5" w14:textId="6D8B1CEC"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Total an </w:t>
            </w:r>
            <w:r w:rsidR="000A1BE0" w:rsidRPr="00984CF1">
              <w:rPr>
                <w:rFonts w:ascii="Times New Roman" w:eastAsia="Times New Roman" w:hAnsi="Times New Roman"/>
                <w:sz w:val="20"/>
                <w:szCs w:val="20"/>
                <w:lang w:val="ro-RO" w:eastAsia="ro-RO"/>
              </w:rPr>
              <w:t>............</w:t>
            </w:r>
          </w:p>
        </w:tc>
        <w:tc>
          <w:tcPr>
            <w:tcW w:w="5137" w:type="dxa"/>
            <w:tcBorders>
              <w:top w:val="single" w:sz="8" w:space="0" w:color="auto"/>
              <w:left w:val="nil"/>
              <w:bottom w:val="single" w:sz="8" w:space="0" w:color="auto"/>
              <w:right w:val="single" w:sz="8" w:space="0" w:color="auto"/>
            </w:tcBorders>
            <w:shd w:val="clear" w:color="auto" w:fill="auto"/>
            <w:hideMark/>
          </w:tcPr>
          <w:p w14:paraId="35ACD6C6" w14:textId="42ED7446" w:rsidR="005F6DFC" w:rsidRPr="00984CF1" w:rsidRDefault="005F6DFC" w:rsidP="005A4642">
            <w:pPr>
              <w:autoSpaceDE/>
              <w:autoSpaceDN/>
              <w:jc w:val="center"/>
              <w:rPr>
                <w:rFonts w:ascii="Times New Roman" w:eastAsia="Times New Roman" w:hAnsi="Times New Roman"/>
                <w:sz w:val="20"/>
                <w:szCs w:val="20"/>
                <w:lang w:val="ro-RO" w:eastAsia="ro-RO"/>
              </w:rPr>
            </w:pPr>
          </w:p>
        </w:tc>
      </w:tr>
    </w:tbl>
    <w:p w14:paraId="251C39E2" w14:textId="77777777" w:rsidR="009D0912" w:rsidRDefault="003900F1" w:rsidP="005F6DFC">
      <w:pPr>
        <w:pStyle w:val="sporden"/>
        <w:spacing w:line="276" w:lineRule="auto"/>
        <w:jc w:val="both"/>
        <w:rPr>
          <w:rFonts w:ascii="Times New Roman" w:hAnsi="Times New Roman"/>
          <w:b w:val="0"/>
          <w:color w:val="auto"/>
          <w:shd w:val="clear" w:color="auto" w:fill="FFFFFF"/>
        </w:rPr>
      </w:pPr>
      <w:r w:rsidRPr="00984CF1">
        <w:rPr>
          <w:rFonts w:ascii="Times New Roman" w:hAnsi="Times New Roman"/>
          <w:b w:val="0"/>
          <w:color w:val="auto"/>
          <w:shd w:val="clear" w:color="auto" w:fill="FFFFFF"/>
        </w:rPr>
        <w:t xml:space="preserve">NOTĂ: </w:t>
      </w:r>
    </w:p>
    <w:p w14:paraId="18A4B8AB" w14:textId="1AE02C9D" w:rsidR="003900F1" w:rsidRPr="00984CF1" w:rsidRDefault="003900F1" w:rsidP="005F6DFC">
      <w:pPr>
        <w:pStyle w:val="sporden"/>
        <w:spacing w:line="276" w:lineRule="auto"/>
        <w:jc w:val="both"/>
        <w:rPr>
          <w:rFonts w:ascii="Times New Roman" w:hAnsi="Times New Roman"/>
          <w:b w:val="0"/>
          <w:color w:val="auto"/>
          <w:shd w:val="clear" w:color="auto" w:fill="FFFFFF"/>
        </w:rPr>
      </w:pPr>
      <w:r w:rsidRPr="00984CF1">
        <w:rPr>
          <w:rFonts w:ascii="Times New Roman" w:hAnsi="Times New Roman"/>
          <w:b w:val="0"/>
          <w:color w:val="auto"/>
          <w:shd w:val="clear" w:color="auto" w:fill="FFFFFF"/>
        </w:rPr>
        <w:t>Se completează o singură machetă pentru fiecare centrală/amplasament, chiar dacă în cadrul centralei/amplasamentului respectiv sunt definite mai multe Configuraţii de producţie în cogenerare.</w:t>
      </w:r>
    </w:p>
    <w:p w14:paraId="5EA9E9BB" w14:textId="768F51C4" w:rsidR="003900F1" w:rsidRPr="00FD6E4C" w:rsidRDefault="003900F1" w:rsidP="00FE0F40">
      <w:pPr>
        <w:pStyle w:val="sporden"/>
        <w:spacing w:line="360" w:lineRule="auto"/>
        <w:jc w:val="both"/>
        <w:rPr>
          <w:rFonts w:ascii="Times New Roman" w:hAnsi="Times New Roman"/>
          <w:b w:val="0"/>
          <w:color w:val="auto"/>
          <w:sz w:val="24"/>
          <w:szCs w:val="24"/>
          <w:shd w:val="clear" w:color="auto" w:fill="FFFFFF"/>
        </w:rPr>
      </w:pPr>
    </w:p>
    <w:p w14:paraId="18AE67AF" w14:textId="46E56B71" w:rsidR="002230DC" w:rsidRPr="00FD6E4C" w:rsidRDefault="002230DC">
      <w:pPr>
        <w:autoSpaceDE/>
        <w:autoSpaceDN/>
        <w:spacing w:after="160" w:line="259" w:lineRule="auto"/>
        <w:rPr>
          <w:rFonts w:ascii="Times New Roman" w:eastAsiaTheme="minorEastAsia" w:hAnsi="Times New Roman"/>
          <w:bCs/>
          <w:sz w:val="24"/>
          <w:szCs w:val="24"/>
          <w:shd w:val="clear" w:color="auto" w:fill="FFFFFF"/>
        </w:rPr>
      </w:pPr>
    </w:p>
    <w:p w14:paraId="7340C37C" w14:textId="7B368A52" w:rsidR="005F6DFC" w:rsidRPr="00FD6E4C" w:rsidRDefault="005F6DFC" w:rsidP="00FE0F40">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6. Consumuri şi producţii din ultimii trei ani calendaristici realizate </w:t>
      </w:r>
      <w:r w:rsidR="00D1195C">
        <w:rPr>
          <w:rFonts w:ascii="Times New Roman" w:hAnsi="Times New Roman"/>
          <w:b w:val="0"/>
          <w:color w:val="auto"/>
          <w:sz w:val="24"/>
          <w:szCs w:val="24"/>
          <w:shd w:val="clear" w:color="auto" w:fill="FFFFFF"/>
        </w:rPr>
        <w:t>î</w:t>
      </w:r>
      <w:r w:rsidRPr="00FD6E4C">
        <w:rPr>
          <w:rFonts w:ascii="Times New Roman" w:hAnsi="Times New Roman"/>
          <w:b w:val="0"/>
          <w:color w:val="auto"/>
          <w:sz w:val="24"/>
          <w:szCs w:val="24"/>
          <w:shd w:val="clear" w:color="auto" w:fill="FFFFFF"/>
        </w:rPr>
        <w:t>n centrala/amplasamentul Configuraţiei</w:t>
      </w:r>
    </w:p>
    <w:tbl>
      <w:tblPr>
        <w:tblW w:w="14580" w:type="dxa"/>
        <w:tblLook w:val="04A0" w:firstRow="1" w:lastRow="0" w:firstColumn="1" w:lastColumn="0" w:noHBand="0" w:noVBand="1"/>
      </w:tblPr>
      <w:tblGrid>
        <w:gridCol w:w="1640"/>
        <w:gridCol w:w="1620"/>
        <w:gridCol w:w="1660"/>
        <w:gridCol w:w="1500"/>
        <w:gridCol w:w="1120"/>
        <w:gridCol w:w="1480"/>
        <w:gridCol w:w="1380"/>
        <w:gridCol w:w="1420"/>
        <w:gridCol w:w="1460"/>
        <w:gridCol w:w="1300"/>
      </w:tblGrid>
      <w:tr w:rsidR="00984CF1" w:rsidRPr="00984CF1" w14:paraId="1F5694DA" w14:textId="77777777" w:rsidTr="005B4B1E">
        <w:trPr>
          <w:trHeight w:val="964"/>
        </w:trPr>
        <w:tc>
          <w:tcPr>
            <w:tcW w:w="1640" w:type="dxa"/>
            <w:tcBorders>
              <w:top w:val="single" w:sz="8" w:space="0" w:color="auto"/>
              <w:left w:val="single" w:sz="8" w:space="0" w:color="auto"/>
              <w:bottom w:val="nil"/>
              <w:right w:val="single" w:sz="8" w:space="0" w:color="auto"/>
            </w:tcBorders>
            <w:shd w:val="clear" w:color="auto" w:fill="auto"/>
            <w:vAlign w:val="bottom"/>
            <w:hideMark/>
          </w:tcPr>
          <w:p w14:paraId="707571C3"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An</w:t>
            </w:r>
          </w:p>
        </w:tc>
        <w:tc>
          <w:tcPr>
            <w:tcW w:w="1620" w:type="dxa"/>
            <w:tcBorders>
              <w:top w:val="single" w:sz="8" w:space="0" w:color="auto"/>
              <w:left w:val="nil"/>
              <w:bottom w:val="nil"/>
              <w:right w:val="single" w:sz="8" w:space="0" w:color="auto"/>
            </w:tcBorders>
            <w:shd w:val="clear" w:color="auto" w:fill="auto"/>
            <w:vAlign w:val="bottom"/>
            <w:hideMark/>
          </w:tcPr>
          <w:p w14:paraId="649A3C99"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din combustibilul consumat</w:t>
            </w:r>
          </w:p>
        </w:tc>
        <w:tc>
          <w:tcPr>
            <w:tcW w:w="1660" w:type="dxa"/>
            <w:tcBorders>
              <w:top w:val="single" w:sz="8" w:space="0" w:color="auto"/>
              <w:left w:val="nil"/>
              <w:bottom w:val="nil"/>
              <w:right w:val="single" w:sz="8" w:space="0" w:color="auto"/>
            </w:tcBorders>
            <w:shd w:val="clear" w:color="auto" w:fill="auto"/>
            <w:vAlign w:val="bottom"/>
            <w:hideMark/>
          </w:tcPr>
          <w:p w14:paraId="0C13B60B" w14:textId="34CFFA11"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termică produsă total (inclusiv din surse de </w:t>
            </w:r>
            <w:r w:rsidR="00D1195C">
              <w:rPr>
                <w:rFonts w:ascii="Times New Roman" w:eastAsia="Times New Roman" w:hAnsi="Times New Roman"/>
                <w:sz w:val="20"/>
                <w:szCs w:val="20"/>
                <w:lang w:val="ro-RO" w:eastAsia="ro-RO"/>
              </w:rPr>
              <w:t>vârf</w:t>
            </w:r>
            <w:r w:rsidRPr="00984CF1">
              <w:rPr>
                <w:rFonts w:ascii="Times New Roman" w:eastAsia="Times New Roman" w:hAnsi="Times New Roman"/>
                <w:sz w:val="20"/>
                <w:szCs w:val="20"/>
                <w:lang w:val="ro-RO" w:eastAsia="ro-RO"/>
              </w:rPr>
              <w:t xml:space="preserve"> – CAI, CAF, etc.) </w:t>
            </w:r>
          </w:p>
        </w:tc>
        <w:tc>
          <w:tcPr>
            <w:tcW w:w="1500" w:type="dxa"/>
            <w:tcBorders>
              <w:top w:val="single" w:sz="8" w:space="0" w:color="auto"/>
              <w:left w:val="nil"/>
              <w:bottom w:val="nil"/>
              <w:right w:val="single" w:sz="8" w:space="0" w:color="auto"/>
            </w:tcBorders>
            <w:shd w:val="clear" w:color="auto" w:fill="auto"/>
            <w:vAlign w:val="bottom"/>
            <w:hideMark/>
          </w:tcPr>
          <w:p w14:paraId="6B3B6C2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utilă total</w:t>
            </w:r>
          </w:p>
        </w:tc>
        <w:tc>
          <w:tcPr>
            <w:tcW w:w="1120" w:type="dxa"/>
            <w:tcBorders>
              <w:top w:val="single" w:sz="8" w:space="0" w:color="auto"/>
              <w:left w:val="nil"/>
              <w:bottom w:val="nil"/>
              <w:right w:val="single" w:sz="8" w:space="0" w:color="auto"/>
            </w:tcBorders>
            <w:shd w:val="clear" w:color="auto" w:fill="auto"/>
            <w:vAlign w:val="bottom"/>
            <w:hideMark/>
          </w:tcPr>
          <w:p w14:paraId="61B1222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din care % pentru consum urban</w:t>
            </w:r>
          </w:p>
        </w:tc>
        <w:tc>
          <w:tcPr>
            <w:tcW w:w="1480" w:type="dxa"/>
            <w:tcBorders>
              <w:top w:val="single" w:sz="8" w:space="0" w:color="auto"/>
              <w:left w:val="nil"/>
              <w:bottom w:val="nil"/>
              <w:right w:val="single" w:sz="8" w:space="0" w:color="auto"/>
            </w:tcBorders>
            <w:shd w:val="clear" w:color="auto" w:fill="auto"/>
            <w:vAlign w:val="bottom"/>
            <w:hideMark/>
          </w:tcPr>
          <w:p w14:paraId="63783A76"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w:t>
            </w:r>
          </w:p>
        </w:tc>
        <w:tc>
          <w:tcPr>
            <w:tcW w:w="1380" w:type="dxa"/>
            <w:tcBorders>
              <w:top w:val="single" w:sz="8" w:space="0" w:color="auto"/>
              <w:left w:val="nil"/>
              <w:bottom w:val="nil"/>
              <w:right w:val="single" w:sz="8" w:space="0" w:color="auto"/>
            </w:tcBorders>
            <w:shd w:val="clear" w:color="auto" w:fill="auto"/>
            <w:vAlign w:val="bottom"/>
            <w:hideMark/>
          </w:tcPr>
          <w:p w14:paraId="1667AA3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w:t>
            </w:r>
          </w:p>
        </w:tc>
        <w:tc>
          <w:tcPr>
            <w:tcW w:w="1420" w:type="dxa"/>
            <w:tcBorders>
              <w:top w:val="single" w:sz="8" w:space="0" w:color="auto"/>
              <w:left w:val="nil"/>
              <w:bottom w:val="nil"/>
              <w:right w:val="single" w:sz="8" w:space="0" w:color="auto"/>
            </w:tcBorders>
            <w:shd w:val="clear" w:color="auto" w:fill="auto"/>
            <w:vAlign w:val="bottom"/>
            <w:hideMark/>
          </w:tcPr>
          <w:p w14:paraId="21F9E8A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CPTP</w:t>
            </w:r>
          </w:p>
        </w:tc>
        <w:tc>
          <w:tcPr>
            <w:tcW w:w="1460" w:type="dxa"/>
            <w:tcBorders>
              <w:top w:val="single" w:sz="8" w:space="0" w:color="auto"/>
              <w:left w:val="nil"/>
              <w:bottom w:val="nil"/>
              <w:right w:val="single" w:sz="8" w:space="0" w:color="auto"/>
            </w:tcBorders>
            <w:shd w:val="clear" w:color="auto" w:fill="auto"/>
            <w:vAlign w:val="bottom"/>
            <w:hideMark/>
          </w:tcPr>
          <w:p w14:paraId="0B5F455C"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w:t>
            </w:r>
          </w:p>
        </w:tc>
        <w:tc>
          <w:tcPr>
            <w:tcW w:w="1300" w:type="dxa"/>
            <w:tcBorders>
              <w:top w:val="single" w:sz="8" w:space="0" w:color="auto"/>
              <w:left w:val="nil"/>
              <w:bottom w:val="nil"/>
              <w:right w:val="single" w:sz="8" w:space="0" w:color="auto"/>
            </w:tcBorders>
            <w:shd w:val="clear" w:color="auto" w:fill="auto"/>
            <w:vAlign w:val="bottom"/>
            <w:hideMark/>
          </w:tcPr>
          <w:p w14:paraId="60F4831B"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CSITIC</w:t>
            </w:r>
          </w:p>
        </w:tc>
      </w:tr>
      <w:tr w:rsidR="003900F1" w:rsidRPr="00984CF1" w14:paraId="056B22D3" w14:textId="77777777" w:rsidTr="003900F1">
        <w:trPr>
          <w:trHeight w:val="270"/>
        </w:trPr>
        <w:tc>
          <w:tcPr>
            <w:tcW w:w="1640" w:type="dxa"/>
            <w:tcBorders>
              <w:top w:val="single" w:sz="8" w:space="0" w:color="auto"/>
              <w:left w:val="single" w:sz="8" w:space="0" w:color="auto"/>
              <w:bottom w:val="single" w:sz="8" w:space="0" w:color="auto"/>
              <w:right w:val="single" w:sz="8" w:space="0" w:color="auto"/>
            </w:tcBorders>
            <w:shd w:val="clear" w:color="auto" w:fill="auto"/>
            <w:hideMark/>
          </w:tcPr>
          <w:p w14:paraId="57993434"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14:paraId="2B7493E5"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660" w:type="dxa"/>
            <w:tcBorders>
              <w:top w:val="single" w:sz="8" w:space="0" w:color="auto"/>
              <w:left w:val="nil"/>
              <w:bottom w:val="single" w:sz="8" w:space="0" w:color="auto"/>
              <w:right w:val="single" w:sz="8" w:space="0" w:color="auto"/>
            </w:tcBorders>
            <w:shd w:val="clear" w:color="auto" w:fill="auto"/>
            <w:vAlign w:val="bottom"/>
            <w:hideMark/>
          </w:tcPr>
          <w:p w14:paraId="325A8C56"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500" w:type="dxa"/>
            <w:tcBorders>
              <w:top w:val="single" w:sz="8" w:space="0" w:color="auto"/>
              <w:left w:val="nil"/>
              <w:bottom w:val="single" w:sz="8" w:space="0" w:color="auto"/>
              <w:right w:val="single" w:sz="8" w:space="0" w:color="auto"/>
            </w:tcBorders>
            <w:shd w:val="clear" w:color="auto" w:fill="auto"/>
            <w:vAlign w:val="bottom"/>
            <w:hideMark/>
          </w:tcPr>
          <w:p w14:paraId="56C6986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120" w:type="dxa"/>
            <w:tcBorders>
              <w:top w:val="single" w:sz="8" w:space="0" w:color="auto"/>
              <w:left w:val="nil"/>
              <w:bottom w:val="single" w:sz="8" w:space="0" w:color="auto"/>
              <w:right w:val="single" w:sz="8" w:space="0" w:color="auto"/>
            </w:tcBorders>
            <w:shd w:val="clear" w:color="auto" w:fill="auto"/>
            <w:vAlign w:val="bottom"/>
            <w:hideMark/>
          </w:tcPr>
          <w:p w14:paraId="1BD1AD7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55F8865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14:paraId="3A46CF30"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420" w:type="dxa"/>
            <w:tcBorders>
              <w:top w:val="single" w:sz="8" w:space="0" w:color="auto"/>
              <w:left w:val="nil"/>
              <w:bottom w:val="single" w:sz="8" w:space="0" w:color="auto"/>
              <w:right w:val="single" w:sz="8" w:space="0" w:color="auto"/>
            </w:tcBorders>
            <w:shd w:val="clear" w:color="auto" w:fill="auto"/>
            <w:vAlign w:val="bottom"/>
            <w:hideMark/>
          </w:tcPr>
          <w:p w14:paraId="49872985"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460" w:type="dxa"/>
            <w:tcBorders>
              <w:top w:val="single" w:sz="8" w:space="0" w:color="auto"/>
              <w:left w:val="nil"/>
              <w:bottom w:val="single" w:sz="8" w:space="0" w:color="auto"/>
              <w:right w:val="single" w:sz="8" w:space="0" w:color="auto"/>
            </w:tcBorders>
            <w:shd w:val="clear" w:color="auto" w:fill="auto"/>
            <w:vAlign w:val="bottom"/>
            <w:hideMark/>
          </w:tcPr>
          <w:p w14:paraId="6150BF49"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71C749E7"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3900F1" w:rsidRPr="00984CF1" w14:paraId="71F4E660" w14:textId="77777777" w:rsidTr="005B4B1E">
        <w:trPr>
          <w:trHeight w:val="270"/>
        </w:trPr>
        <w:tc>
          <w:tcPr>
            <w:tcW w:w="1640" w:type="dxa"/>
            <w:tcBorders>
              <w:top w:val="nil"/>
              <w:left w:val="single" w:sz="8" w:space="0" w:color="auto"/>
              <w:bottom w:val="single" w:sz="8" w:space="0" w:color="auto"/>
              <w:right w:val="single" w:sz="8" w:space="0" w:color="auto"/>
            </w:tcBorders>
            <w:shd w:val="clear" w:color="auto" w:fill="auto"/>
            <w:hideMark/>
          </w:tcPr>
          <w:p w14:paraId="7A23AE8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20" w:type="dxa"/>
            <w:tcBorders>
              <w:top w:val="nil"/>
              <w:left w:val="nil"/>
              <w:bottom w:val="single" w:sz="8" w:space="0" w:color="auto"/>
              <w:right w:val="single" w:sz="8" w:space="0" w:color="auto"/>
            </w:tcBorders>
            <w:shd w:val="clear" w:color="auto" w:fill="auto"/>
            <w:hideMark/>
          </w:tcPr>
          <w:p w14:paraId="45EB3B8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60" w:type="dxa"/>
            <w:tcBorders>
              <w:top w:val="nil"/>
              <w:left w:val="nil"/>
              <w:bottom w:val="single" w:sz="8" w:space="0" w:color="auto"/>
              <w:right w:val="single" w:sz="8" w:space="0" w:color="auto"/>
            </w:tcBorders>
            <w:shd w:val="clear" w:color="auto" w:fill="auto"/>
            <w:hideMark/>
          </w:tcPr>
          <w:p w14:paraId="6C574C6F"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00" w:type="dxa"/>
            <w:tcBorders>
              <w:top w:val="nil"/>
              <w:left w:val="nil"/>
              <w:bottom w:val="single" w:sz="8" w:space="0" w:color="auto"/>
              <w:right w:val="single" w:sz="8" w:space="0" w:color="auto"/>
            </w:tcBorders>
            <w:shd w:val="clear" w:color="auto" w:fill="auto"/>
            <w:hideMark/>
          </w:tcPr>
          <w:p w14:paraId="6C1C2679"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0" w:type="dxa"/>
            <w:tcBorders>
              <w:top w:val="nil"/>
              <w:left w:val="nil"/>
              <w:bottom w:val="single" w:sz="8" w:space="0" w:color="auto"/>
              <w:right w:val="single" w:sz="8" w:space="0" w:color="auto"/>
            </w:tcBorders>
            <w:shd w:val="clear" w:color="auto" w:fill="auto"/>
            <w:hideMark/>
          </w:tcPr>
          <w:p w14:paraId="0EFCDC6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80" w:type="dxa"/>
            <w:tcBorders>
              <w:top w:val="nil"/>
              <w:left w:val="nil"/>
              <w:bottom w:val="single" w:sz="8" w:space="0" w:color="auto"/>
              <w:right w:val="single" w:sz="8" w:space="0" w:color="auto"/>
            </w:tcBorders>
            <w:shd w:val="clear" w:color="auto" w:fill="auto"/>
            <w:hideMark/>
          </w:tcPr>
          <w:p w14:paraId="159F48C9"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80" w:type="dxa"/>
            <w:tcBorders>
              <w:top w:val="nil"/>
              <w:left w:val="nil"/>
              <w:bottom w:val="single" w:sz="8" w:space="0" w:color="auto"/>
              <w:right w:val="single" w:sz="8" w:space="0" w:color="auto"/>
            </w:tcBorders>
            <w:shd w:val="clear" w:color="auto" w:fill="auto"/>
            <w:hideMark/>
          </w:tcPr>
          <w:p w14:paraId="1AB80ECE"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20" w:type="dxa"/>
            <w:tcBorders>
              <w:top w:val="nil"/>
              <w:left w:val="nil"/>
              <w:bottom w:val="single" w:sz="8" w:space="0" w:color="auto"/>
              <w:right w:val="single" w:sz="8" w:space="0" w:color="auto"/>
            </w:tcBorders>
            <w:shd w:val="clear" w:color="auto" w:fill="auto"/>
            <w:hideMark/>
          </w:tcPr>
          <w:p w14:paraId="221CA8C3"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0" w:type="dxa"/>
            <w:tcBorders>
              <w:top w:val="nil"/>
              <w:left w:val="nil"/>
              <w:bottom w:val="single" w:sz="8" w:space="0" w:color="auto"/>
              <w:right w:val="single" w:sz="8" w:space="0" w:color="auto"/>
            </w:tcBorders>
            <w:shd w:val="clear" w:color="auto" w:fill="auto"/>
            <w:hideMark/>
          </w:tcPr>
          <w:p w14:paraId="408315F5"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0" w:type="dxa"/>
            <w:tcBorders>
              <w:top w:val="nil"/>
              <w:left w:val="nil"/>
              <w:bottom w:val="single" w:sz="8" w:space="0" w:color="auto"/>
              <w:right w:val="single" w:sz="8" w:space="0" w:color="auto"/>
            </w:tcBorders>
            <w:shd w:val="clear" w:color="auto" w:fill="auto"/>
            <w:hideMark/>
          </w:tcPr>
          <w:p w14:paraId="7FEE3F07"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3900F1" w:rsidRPr="00984CF1" w14:paraId="3D9140C9" w14:textId="77777777" w:rsidTr="005B4B1E">
        <w:trPr>
          <w:trHeight w:val="270"/>
        </w:trPr>
        <w:tc>
          <w:tcPr>
            <w:tcW w:w="1640" w:type="dxa"/>
            <w:tcBorders>
              <w:top w:val="nil"/>
              <w:left w:val="single" w:sz="8" w:space="0" w:color="auto"/>
              <w:bottom w:val="single" w:sz="8" w:space="0" w:color="auto"/>
              <w:right w:val="single" w:sz="8" w:space="0" w:color="auto"/>
            </w:tcBorders>
            <w:shd w:val="clear" w:color="auto" w:fill="auto"/>
            <w:hideMark/>
          </w:tcPr>
          <w:p w14:paraId="5B36F45F"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20" w:type="dxa"/>
            <w:tcBorders>
              <w:top w:val="nil"/>
              <w:left w:val="nil"/>
              <w:bottom w:val="single" w:sz="8" w:space="0" w:color="auto"/>
              <w:right w:val="single" w:sz="8" w:space="0" w:color="auto"/>
            </w:tcBorders>
            <w:shd w:val="clear" w:color="auto" w:fill="auto"/>
            <w:hideMark/>
          </w:tcPr>
          <w:p w14:paraId="6649D85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60" w:type="dxa"/>
            <w:tcBorders>
              <w:top w:val="nil"/>
              <w:left w:val="nil"/>
              <w:bottom w:val="single" w:sz="8" w:space="0" w:color="auto"/>
              <w:right w:val="single" w:sz="8" w:space="0" w:color="auto"/>
            </w:tcBorders>
            <w:shd w:val="clear" w:color="auto" w:fill="auto"/>
            <w:hideMark/>
          </w:tcPr>
          <w:p w14:paraId="39FCACA3"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00" w:type="dxa"/>
            <w:tcBorders>
              <w:top w:val="nil"/>
              <w:left w:val="nil"/>
              <w:bottom w:val="single" w:sz="8" w:space="0" w:color="auto"/>
              <w:right w:val="single" w:sz="8" w:space="0" w:color="auto"/>
            </w:tcBorders>
            <w:shd w:val="clear" w:color="auto" w:fill="auto"/>
            <w:hideMark/>
          </w:tcPr>
          <w:p w14:paraId="2D77C3CE"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0" w:type="dxa"/>
            <w:tcBorders>
              <w:top w:val="nil"/>
              <w:left w:val="nil"/>
              <w:bottom w:val="single" w:sz="8" w:space="0" w:color="auto"/>
              <w:right w:val="single" w:sz="8" w:space="0" w:color="auto"/>
            </w:tcBorders>
            <w:shd w:val="clear" w:color="auto" w:fill="auto"/>
            <w:hideMark/>
          </w:tcPr>
          <w:p w14:paraId="669F807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80" w:type="dxa"/>
            <w:tcBorders>
              <w:top w:val="nil"/>
              <w:left w:val="nil"/>
              <w:bottom w:val="single" w:sz="8" w:space="0" w:color="auto"/>
              <w:right w:val="single" w:sz="8" w:space="0" w:color="auto"/>
            </w:tcBorders>
            <w:shd w:val="clear" w:color="auto" w:fill="auto"/>
            <w:hideMark/>
          </w:tcPr>
          <w:p w14:paraId="10102BC7"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80" w:type="dxa"/>
            <w:tcBorders>
              <w:top w:val="nil"/>
              <w:left w:val="nil"/>
              <w:bottom w:val="single" w:sz="8" w:space="0" w:color="auto"/>
              <w:right w:val="single" w:sz="8" w:space="0" w:color="auto"/>
            </w:tcBorders>
            <w:shd w:val="clear" w:color="auto" w:fill="auto"/>
            <w:hideMark/>
          </w:tcPr>
          <w:p w14:paraId="576C1CE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20" w:type="dxa"/>
            <w:tcBorders>
              <w:top w:val="nil"/>
              <w:left w:val="nil"/>
              <w:bottom w:val="single" w:sz="8" w:space="0" w:color="auto"/>
              <w:right w:val="single" w:sz="8" w:space="0" w:color="auto"/>
            </w:tcBorders>
            <w:shd w:val="clear" w:color="auto" w:fill="auto"/>
            <w:hideMark/>
          </w:tcPr>
          <w:p w14:paraId="699D98D1"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0" w:type="dxa"/>
            <w:tcBorders>
              <w:top w:val="nil"/>
              <w:left w:val="nil"/>
              <w:bottom w:val="single" w:sz="8" w:space="0" w:color="auto"/>
              <w:right w:val="single" w:sz="8" w:space="0" w:color="auto"/>
            </w:tcBorders>
            <w:shd w:val="clear" w:color="auto" w:fill="auto"/>
            <w:hideMark/>
          </w:tcPr>
          <w:p w14:paraId="5DFC6E07"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0" w:type="dxa"/>
            <w:tcBorders>
              <w:top w:val="nil"/>
              <w:left w:val="nil"/>
              <w:bottom w:val="single" w:sz="8" w:space="0" w:color="auto"/>
              <w:right w:val="single" w:sz="8" w:space="0" w:color="auto"/>
            </w:tcBorders>
            <w:shd w:val="clear" w:color="auto" w:fill="auto"/>
            <w:hideMark/>
          </w:tcPr>
          <w:p w14:paraId="3815F628"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3900F1" w:rsidRPr="00984CF1" w14:paraId="30C30363" w14:textId="77777777" w:rsidTr="005B4B1E">
        <w:trPr>
          <w:trHeight w:val="270"/>
        </w:trPr>
        <w:tc>
          <w:tcPr>
            <w:tcW w:w="1640" w:type="dxa"/>
            <w:tcBorders>
              <w:top w:val="nil"/>
              <w:left w:val="single" w:sz="8" w:space="0" w:color="auto"/>
              <w:bottom w:val="single" w:sz="8" w:space="0" w:color="auto"/>
              <w:right w:val="single" w:sz="8" w:space="0" w:color="auto"/>
            </w:tcBorders>
            <w:shd w:val="clear" w:color="auto" w:fill="auto"/>
            <w:hideMark/>
          </w:tcPr>
          <w:p w14:paraId="086F3A3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20" w:type="dxa"/>
            <w:tcBorders>
              <w:top w:val="nil"/>
              <w:left w:val="nil"/>
              <w:bottom w:val="single" w:sz="8" w:space="0" w:color="auto"/>
              <w:right w:val="single" w:sz="8" w:space="0" w:color="auto"/>
            </w:tcBorders>
            <w:shd w:val="clear" w:color="auto" w:fill="auto"/>
            <w:hideMark/>
          </w:tcPr>
          <w:p w14:paraId="2E18DF44"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60" w:type="dxa"/>
            <w:tcBorders>
              <w:top w:val="nil"/>
              <w:left w:val="nil"/>
              <w:bottom w:val="single" w:sz="8" w:space="0" w:color="auto"/>
              <w:right w:val="single" w:sz="8" w:space="0" w:color="auto"/>
            </w:tcBorders>
            <w:shd w:val="clear" w:color="auto" w:fill="auto"/>
            <w:hideMark/>
          </w:tcPr>
          <w:p w14:paraId="0B3A0FA5"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00" w:type="dxa"/>
            <w:tcBorders>
              <w:top w:val="nil"/>
              <w:left w:val="nil"/>
              <w:bottom w:val="single" w:sz="8" w:space="0" w:color="auto"/>
              <w:right w:val="single" w:sz="8" w:space="0" w:color="auto"/>
            </w:tcBorders>
            <w:shd w:val="clear" w:color="auto" w:fill="auto"/>
            <w:hideMark/>
          </w:tcPr>
          <w:p w14:paraId="4D76DB8C"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0" w:type="dxa"/>
            <w:tcBorders>
              <w:top w:val="nil"/>
              <w:left w:val="nil"/>
              <w:bottom w:val="single" w:sz="8" w:space="0" w:color="auto"/>
              <w:right w:val="single" w:sz="8" w:space="0" w:color="auto"/>
            </w:tcBorders>
            <w:shd w:val="clear" w:color="auto" w:fill="auto"/>
            <w:hideMark/>
          </w:tcPr>
          <w:p w14:paraId="63D162F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80" w:type="dxa"/>
            <w:tcBorders>
              <w:top w:val="nil"/>
              <w:left w:val="nil"/>
              <w:bottom w:val="single" w:sz="8" w:space="0" w:color="auto"/>
              <w:right w:val="single" w:sz="8" w:space="0" w:color="auto"/>
            </w:tcBorders>
            <w:shd w:val="clear" w:color="auto" w:fill="auto"/>
            <w:hideMark/>
          </w:tcPr>
          <w:p w14:paraId="72CDDCFD"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80" w:type="dxa"/>
            <w:tcBorders>
              <w:top w:val="nil"/>
              <w:left w:val="nil"/>
              <w:bottom w:val="single" w:sz="8" w:space="0" w:color="auto"/>
              <w:right w:val="single" w:sz="8" w:space="0" w:color="auto"/>
            </w:tcBorders>
            <w:shd w:val="clear" w:color="auto" w:fill="auto"/>
            <w:hideMark/>
          </w:tcPr>
          <w:p w14:paraId="5EA3D88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20" w:type="dxa"/>
            <w:tcBorders>
              <w:top w:val="nil"/>
              <w:left w:val="nil"/>
              <w:bottom w:val="single" w:sz="8" w:space="0" w:color="auto"/>
              <w:right w:val="single" w:sz="8" w:space="0" w:color="auto"/>
            </w:tcBorders>
            <w:shd w:val="clear" w:color="auto" w:fill="auto"/>
            <w:hideMark/>
          </w:tcPr>
          <w:p w14:paraId="4EB5E425"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0" w:type="dxa"/>
            <w:tcBorders>
              <w:top w:val="nil"/>
              <w:left w:val="nil"/>
              <w:bottom w:val="single" w:sz="8" w:space="0" w:color="auto"/>
              <w:right w:val="single" w:sz="8" w:space="0" w:color="auto"/>
            </w:tcBorders>
            <w:shd w:val="clear" w:color="auto" w:fill="auto"/>
            <w:hideMark/>
          </w:tcPr>
          <w:p w14:paraId="32FE2F04"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0" w:type="dxa"/>
            <w:tcBorders>
              <w:top w:val="nil"/>
              <w:left w:val="nil"/>
              <w:bottom w:val="single" w:sz="8" w:space="0" w:color="auto"/>
              <w:right w:val="single" w:sz="8" w:space="0" w:color="auto"/>
            </w:tcBorders>
            <w:shd w:val="clear" w:color="auto" w:fill="auto"/>
            <w:hideMark/>
          </w:tcPr>
          <w:p w14:paraId="5C5E828B"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40B3BD49" w14:textId="77777777" w:rsidR="009D0912" w:rsidRDefault="003900F1" w:rsidP="00B72245">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w:t>
      </w:r>
      <w:r w:rsidRPr="00984CF1">
        <w:rPr>
          <w:rFonts w:ascii="Times New Roman" w:hAnsi="Times New Roman"/>
          <w:b w:val="0"/>
          <w:color w:val="auto"/>
          <w:sz w:val="24"/>
          <w:szCs w:val="24"/>
          <w:shd w:val="clear" w:color="auto" w:fill="FFFFFF"/>
        </w:rPr>
        <w:t xml:space="preserve">NOTĂ: </w:t>
      </w:r>
    </w:p>
    <w:p w14:paraId="75DDB002" w14:textId="6A57ADCF" w:rsidR="003900F1" w:rsidRPr="00984CF1" w:rsidRDefault="003900F1"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Se completează o singură machetă pentru fiecare centrală/amplasament, chiar dacă în cadrul centralei/amplasamentului respectiv sunt definite mai multe Configuraţii de producţie în cogenerare.</w:t>
      </w:r>
    </w:p>
    <w:p w14:paraId="4DD4AA00" w14:textId="3CA9ECA7" w:rsidR="003900F1" w:rsidRPr="00FD6E4C" w:rsidRDefault="003900F1" w:rsidP="00FE0F40">
      <w:pPr>
        <w:pStyle w:val="sporden"/>
        <w:spacing w:line="360" w:lineRule="auto"/>
        <w:jc w:val="both"/>
        <w:rPr>
          <w:rFonts w:ascii="Times New Roman" w:hAnsi="Times New Roman"/>
          <w:b w:val="0"/>
          <w:color w:val="auto"/>
          <w:sz w:val="24"/>
          <w:szCs w:val="24"/>
          <w:shd w:val="clear" w:color="auto" w:fill="FFFFFF"/>
        </w:rPr>
      </w:pPr>
    </w:p>
    <w:p w14:paraId="74C01BC2" w14:textId="77777777" w:rsidR="0010566E" w:rsidRPr="00984CF1" w:rsidRDefault="0010566E">
      <w:pPr>
        <w:autoSpaceDE/>
        <w:autoSpaceDN/>
        <w:spacing w:after="160" w:line="259" w:lineRule="auto"/>
        <w:rPr>
          <w:rFonts w:ascii="Times New Roman" w:hAnsi="Times New Roman"/>
          <w:sz w:val="24"/>
          <w:szCs w:val="24"/>
          <w:shd w:val="clear" w:color="auto" w:fill="FFFFFF"/>
        </w:rPr>
      </w:pPr>
      <w:r w:rsidRPr="00984CF1">
        <w:rPr>
          <w:rFonts w:ascii="Times New Roman" w:hAnsi="Times New Roman"/>
          <w:sz w:val="24"/>
          <w:szCs w:val="24"/>
          <w:shd w:val="clear" w:color="auto" w:fill="FFFFFF"/>
        </w:rPr>
        <w:br w:type="page"/>
      </w:r>
    </w:p>
    <w:p w14:paraId="29D77AA5" w14:textId="0B87D341" w:rsidR="00935709" w:rsidRPr="00FD6E4C" w:rsidRDefault="00935709" w:rsidP="0010566E">
      <w:pPr>
        <w:autoSpaceDE/>
        <w:autoSpaceDN/>
        <w:spacing w:after="160" w:line="259" w:lineRule="auto"/>
        <w:jc w:val="right"/>
        <w:rPr>
          <w:rFonts w:ascii="Times New Roman" w:hAnsi="Times New Roman"/>
          <w:b/>
          <w:sz w:val="24"/>
          <w:szCs w:val="24"/>
          <w:shd w:val="clear" w:color="auto" w:fill="FFFFFF"/>
        </w:rPr>
      </w:pPr>
      <w:r w:rsidRPr="00FD6E4C">
        <w:rPr>
          <w:rFonts w:ascii="Times New Roman" w:hAnsi="Times New Roman"/>
          <w:b/>
          <w:sz w:val="24"/>
          <w:szCs w:val="24"/>
          <w:shd w:val="clear" w:color="auto" w:fill="FFFFFF"/>
        </w:rPr>
        <w:lastRenderedPageBreak/>
        <w:t>Anexa nr. 3</w:t>
      </w:r>
    </w:p>
    <w:p w14:paraId="69F1D9CA" w14:textId="09EDE576" w:rsidR="00935709" w:rsidRPr="00FD6E4C" w:rsidRDefault="00935709" w:rsidP="00935709">
      <w:pPr>
        <w:pStyle w:val="sporden"/>
        <w:spacing w:line="360" w:lineRule="auto"/>
        <w:jc w:val="right"/>
        <w:rPr>
          <w:rFonts w:ascii="Times New Roman" w:hAnsi="Times New Roman"/>
          <w:b w:val="0"/>
          <w:color w:val="auto"/>
          <w:sz w:val="24"/>
          <w:szCs w:val="24"/>
          <w:shd w:val="clear" w:color="auto" w:fill="FFFFFF"/>
        </w:rPr>
      </w:pPr>
      <w:r w:rsidRPr="00FD6E4C">
        <w:rPr>
          <w:rFonts w:ascii="Times New Roman" w:hAnsi="Times New Roman"/>
          <w:color w:val="auto"/>
          <w:sz w:val="24"/>
          <w:szCs w:val="24"/>
          <w:shd w:val="clear" w:color="auto" w:fill="FFFFFF"/>
        </w:rPr>
        <w:t>la Regulament</w:t>
      </w:r>
    </w:p>
    <w:p w14:paraId="3E9FB2B2" w14:textId="14590955" w:rsidR="00F74ADC" w:rsidRPr="00F74ADC" w:rsidRDefault="00F74ADC" w:rsidP="00F74ADC">
      <w:pPr>
        <w:pStyle w:val="sporden"/>
        <w:spacing w:line="360" w:lineRule="auto"/>
        <w:jc w:val="center"/>
        <w:rPr>
          <w:rFonts w:ascii="Times New Roman" w:hAnsi="Times New Roman"/>
          <w:color w:val="auto"/>
          <w:sz w:val="24"/>
          <w:szCs w:val="24"/>
          <w:shd w:val="clear" w:color="auto" w:fill="FFFFFF"/>
        </w:rPr>
      </w:pPr>
      <w:r w:rsidRPr="00F74ADC">
        <w:rPr>
          <w:rFonts w:ascii="Times New Roman" w:hAnsi="Times New Roman"/>
          <w:color w:val="auto"/>
          <w:sz w:val="24"/>
          <w:szCs w:val="24"/>
          <w:shd w:val="clear" w:color="auto" w:fill="FFFFFF"/>
        </w:rPr>
        <w:t>Date de referinţă pentru calificare şi rezultatele calculelor de autoevaluare</w:t>
      </w:r>
    </w:p>
    <w:p w14:paraId="06889C0A" w14:textId="53A01057" w:rsidR="003C0D4F" w:rsidRPr="00984CF1" w:rsidRDefault="003C0D4F" w:rsidP="003C0D4F">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Tabelul 1. Valoarea de referinţă a eficienţei producerii separate a energiei electrice pt. C</w:t>
      </w:r>
      <w:r w:rsidR="005E4EEC">
        <w:rPr>
          <w:rFonts w:ascii="Times New Roman" w:hAnsi="Times New Roman"/>
          <w:b w:val="0"/>
          <w:color w:val="auto"/>
          <w:sz w:val="24"/>
          <w:szCs w:val="24"/>
          <w:shd w:val="clear" w:color="auto" w:fill="FFFFFF"/>
        </w:rPr>
        <w:t>onfiguraţi</w:t>
      </w:r>
      <w:r w:rsidRPr="00984CF1">
        <w:rPr>
          <w:rFonts w:ascii="Times New Roman" w:hAnsi="Times New Roman"/>
          <w:b w:val="0"/>
          <w:color w:val="auto"/>
          <w:sz w:val="24"/>
          <w:szCs w:val="24"/>
          <w:shd w:val="clear" w:color="auto" w:fill="FFFFFF"/>
        </w:rPr>
        <w:t xml:space="preserve">a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14601" w:type="dxa"/>
        <w:tblLook w:val="04A0" w:firstRow="1" w:lastRow="0" w:firstColumn="1" w:lastColumn="0" w:noHBand="0" w:noVBand="1"/>
      </w:tblPr>
      <w:tblGrid>
        <w:gridCol w:w="4382"/>
        <w:gridCol w:w="863"/>
        <w:gridCol w:w="833"/>
        <w:gridCol w:w="833"/>
        <w:gridCol w:w="890"/>
        <w:gridCol w:w="846"/>
        <w:gridCol w:w="833"/>
        <w:gridCol w:w="868"/>
        <w:gridCol w:w="851"/>
        <w:gridCol w:w="850"/>
        <w:gridCol w:w="833"/>
        <w:gridCol w:w="868"/>
        <w:gridCol w:w="851"/>
      </w:tblGrid>
      <w:tr w:rsidR="00984CF1" w:rsidRPr="00984CF1" w14:paraId="5EB1030B" w14:textId="77777777" w:rsidTr="003C0D4F">
        <w:trPr>
          <w:trHeight w:val="660"/>
        </w:trPr>
        <w:tc>
          <w:tcPr>
            <w:tcW w:w="438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F41E015" w14:textId="77777777"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Unităţi de cogenerare</w:t>
            </w:r>
          </w:p>
        </w:tc>
        <w:tc>
          <w:tcPr>
            <w:tcW w:w="3419" w:type="dxa"/>
            <w:gridSpan w:val="4"/>
            <w:tcBorders>
              <w:top w:val="single" w:sz="8" w:space="0" w:color="auto"/>
              <w:left w:val="nil"/>
              <w:bottom w:val="single" w:sz="8" w:space="0" w:color="auto"/>
              <w:right w:val="single" w:sz="8" w:space="0" w:color="000000"/>
            </w:tcBorders>
            <w:shd w:val="clear" w:color="auto" w:fill="auto"/>
            <w:vAlign w:val="bottom"/>
            <w:hideMark/>
          </w:tcPr>
          <w:p w14:paraId="2D3E5761" w14:textId="03408EF1"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r w:rsidRPr="00984CF1">
              <w:rPr>
                <w:rFonts w:ascii="Times New Roman" w:eastAsia="Times New Roman" w:hAnsi="Times New Roman"/>
                <w:sz w:val="20"/>
                <w:szCs w:val="20"/>
                <w:lang w:val="ro-RO" w:eastAsia="ro-RO"/>
              </w:rPr>
              <w:t xml:space="preserve"> </w:t>
            </w:r>
          </w:p>
        </w:tc>
        <w:tc>
          <w:tcPr>
            <w:tcW w:w="3398" w:type="dxa"/>
            <w:gridSpan w:val="4"/>
            <w:tcBorders>
              <w:top w:val="single" w:sz="8" w:space="0" w:color="auto"/>
              <w:left w:val="nil"/>
              <w:bottom w:val="single" w:sz="8" w:space="0" w:color="auto"/>
              <w:right w:val="single" w:sz="8" w:space="0" w:color="000000"/>
            </w:tcBorders>
            <w:shd w:val="clear" w:color="auto" w:fill="auto"/>
            <w:vAlign w:val="bottom"/>
            <w:hideMark/>
          </w:tcPr>
          <w:p w14:paraId="4BAADE3B" w14:textId="77777777"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p>
        </w:tc>
        <w:tc>
          <w:tcPr>
            <w:tcW w:w="3402" w:type="dxa"/>
            <w:gridSpan w:val="4"/>
            <w:tcBorders>
              <w:top w:val="single" w:sz="8" w:space="0" w:color="auto"/>
              <w:left w:val="nil"/>
              <w:bottom w:val="single" w:sz="8" w:space="0" w:color="auto"/>
              <w:right w:val="single" w:sz="8" w:space="0" w:color="000000"/>
            </w:tcBorders>
            <w:shd w:val="clear" w:color="auto" w:fill="auto"/>
            <w:vAlign w:val="bottom"/>
            <w:hideMark/>
          </w:tcPr>
          <w:p w14:paraId="751C6DE6" w14:textId="5BD45AB7"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r w:rsidR="00F74ADC">
              <w:rPr>
                <w:rFonts w:ascii="Times New Roman" w:eastAsia="Times New Roman" w:hAnsi="Times New Roman"/>
                <w:sz w:val="20"/>
                <w:szCs w:val="20"/>
                <w:lang w:val="ro-RO" w:eastAsia="ro-RO"/>
              </w:rPr>
              <w:t xml:space="preserve"> n</w:t>
            </w:r>
          </w:p>
        </w:tc>
      </w:tr>
      <w:tr w:rsidR="003C0D4F" w:rsidRPr="00984CF1" w14:paraId="74591CBA" w14:textId="77777777" w:rsidTr="003C0D4F">
        <w:trPr>
          <w:trHeight w:val="690"/>
        </w:trPr>
        <w:tc>
          <w:tcPr>
            <w:tcW w:w="4382" w:type="dxa"/>
            <w:tcBorders>
              <w:top w:val="nil"/>
              <w:left w:val="single" w:sz="8" w:space="0" w:color="auto"/>
              <w:bottom w:val="single" w:sz="8" w:space="0" w:color="auto"/>
              <w:right w:val="single" w:sz="8" w:space="0" w:color="auto"/>
            </w:tcBorders>
            <w:shd w:val="clear" w:color="auto" w:fill="auto"/>
            <w:hideMark/>
          </w:tcPr>
          <w:p w14:paraId="47CEABD1"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 în lunile pe baza cărora se solicită calificarea, E</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[MWh]</w:t>
            </w:r>
          </w:p>
        </w:tc>
        <w:tc>
          <w:tcPr>
            <w:tcW w:w="3419" w:type="dxa"/>
            <w:gridSpan w:val="4"/>
            <w:tcBorders>
              <w:top w:val="single" w:sz="8" w:space="0" w:color="auto"/>
              <w:left w:val="nil"/>
              <w:bottom w:val="single" w:sz="8" w:space="0" w:color="auto"/>
              <w:right w:val="single" w:sz="8" w:space="0" w:color="000000"/>
            </w:tcBorders>
            <w:shd w:val="clear" w:color="auto" w:fill="auto"/>
            <w:vAlign w:val="center"/>
          </w:tcPr>
          <w:p w14:paraId="5EA23D34" w14:textId="6024C7C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3398" w:type="dxa"/>
            <w:gridSpan w:val="4"/>
            <w:tcBorders>
              <w:top w:val="single" w:sz="8" w:space="0" w:color="auto"/>
              <w:left w:val="nil"/>
              <w:bottom w:val="single" w:sz="8" w:space="0" w:color="auto"/>
              <w:right w:val="single" w:sz="8" w:space="0" w:color="000000"/>
            </w:tcBorders>
            <w:shd w:val="clear" w:color="auto" w:fill="auto"/>
            <w:vAlign w:val="center"/>
          </w:tcPr>
          <w:p w14:paraId="1112CA49" w14:textId="16543790"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3402" w:type="dxa"/>
            <w:gridSpan w:val="4"/>
            <w:tcBorders>
              <w:top w:val="single" w:sz="8" w:space="0" w:color="auto"/>
              <w:left w:val="nil"/>
              <w:bottom w:val="single" w:sz="8" w:space="0" w:color="auto"/>
              <w:right w:val="single" w:sz="8" w:space="0" w:color="000000"/>
            </w:tcBorders>
            <w:shd w:val="clear" w:color="auto" w:fill="auto"/>
            <w:vAlign w:val="center"/>
          </w:tcPr>
          <w:p w14:paraId="18E7168F" w14:textId="1D80217D"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B30A51" w:rsidRPr="00984CF1" w14:paraId="619B3570" w14:textId="77777777" w:rsidTr="00F74ADC">
        <w:trPr>
          <w:trHeight w:val="576"/>
        </w:trPr>
        <w:tc>
          <w:tcPr>
            <w:tcW w:w="4382" w:type="dxa"/>
            <w:tcBorders>
              <w:top w:val="nil"/>
              <w:left w:val="single" w:sz="8" w:space="0" w:color="auto"/>
              <w:bottom w:val="single" w:sz="8" w:space="0" w:color="auto"/>
              <w:right w:val="single" w:sz="8" w:space="0" w:color="auto"/>
            </w:tcBorders>
            <w:shd w:val="clear" w:color="auto" w:fill="auto"/>
            <w:vAlign w:val="center"/>
            <w:hideMark/>
          </w:tcPr>
          <w:p w14:paraId="19AFEEEE" w14:textId="77777777" w:rsidR="00B30A51" w:rsidRPr="00984CF1" w:rsidRDefault="00B30A51" w:rsidP="00B30A5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Tip combustibil</w:t>
            </w:r>
          </w:p>
        </w:tc>
        <w:tc>
          <w:tcPr>
            <w:tcW w:w="863" w:type="dxa"/>
            <w:tcBorders>
              <w:top w:val="nil"/>
              <w:left w:val="nil"/>
              <w:bottom w:val="single" w:sz="8" w:space="0" w:color="auto"/>
              <w:right w:val="single" w:sz="8" w:space="0" w:color="auto"/>
            </w:tcBorders>
            <w:shd w:val="clear" w:color="auto" w:fill="auto"/>
            <w:vAlign w:val="center"/>
          </w:tcPr>
          <w:p w14:paraId="0D6DCE8C" w14:textId="49A4676F" w:rsidR="00B30A51" w:rsidRPr="00FD6E4C" w:rsidRDefault="00B30A51" w:rsidP="00B30A51">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1</w:t>
            </w:r>
          </w:p>
        </w:tc>
        <w:tc>
          <w:tcPr>
            <w:tcW w:w="833" w:type="dxa"/>
            <w:tcBorders>
              <w:top w:val="nil"/>
              <w:left w:val="nil"/>
              <w:bottom w:val="single" w:sz="8" w:space="0" w:color="auto"/>
              <w:right w:val="single" w:sz="8" w:space="0" w:color="auto"/>
            </w:tcBorders>
            <w:shd w:val="clear" w:color="auto" w:fill="auto"/>
            <w:vAlign w:val="center"/>
          </w:tcPr>
          <w:p w14:paraId="4899792C" w14:textId="21DDEA0B" w:rsidR="00B30A51" w:rsidRPr="00FD6E4C" w:rsidRDefault="00B30A51" w:rsidP="00B30A51">
            <w:pPr>
              <w:autoSpaceDE/>
              <w:autoSpaceDN/>
              <w:jc w:val="center"/>
              <w:rPr>
                <w:rFonts w:ascii="Times New Roman" w:eastAsia="Times New Roman" w:hAnsi="Times New Roman"/>
                <w:bCs/>
                <w:sz w:val="20"/>
                <w:szCs w:val="20"/>
                <w:vertAlign w:val="superscript"/>
                <w:lang w:val="ro-RO" w:eastAsia="ro-RO"/>
              </w:rPr>
            </w:pPr>
            <w:r w:rsidRPr="00FD6E4C">
              <w:rPr>
                <w:rFonts w:ascii="Times New Roman" w:eastAsia="Times New Roman" w:hAnsi="Times New Roman"/>
                <w:bCs/>
                <w:sz w:val="20"/>
                <w:szCs w:val="20"/>
                <w:lang w:val="ro-RO" w:eastAsia="ro-RO"/>
              </w:rPr>
              <w:t>g.n</w:t>
            </w:r>
            <w:r w:rsidRPr="00FD6E4C">
              <w:rPr>
                <w:rFonts w:ascii="Times New Roman" w:eastAsia="Times New Roman" w:hAnsi="Times New Roman"/>
                <w:bCs/>
                <w:sz w:val="20"/>
                <w:szCs w:val="20"/>
                <w:vertAlign w:val="superscript"/>
                <w:lang w:val="ro-RO" w:eastAsia="ro-RO"/>
              </w:rPr>
              <w:t>*</w:t>
            </w:r>
          </w:p>
        </w:tc>
        <w:tc>
          <w:tcPr>
            <w:tcW w:w="833" w:type="dxa"/>
            <w:tcBorders>
              <w:top w:val="nil"/>
              <w:left w:val="nil"/>
              <w:bottom w:val="single" w:sz="8" w:space="0" w:color="auto"/>
              <w:right w:val="single" w:sz="8" w:space="0" w:color="auto"/>
            </w:tcBorders>
            <w:shd w:val="clear" w:color="auto" w:fill="auto"/>
            <w:vAlign w:val="center"/>
          </w:tcPr>
          <w:p w14:paraId="42CA5C2F" w14:textId="5E1AC168" w:rsidR="00B30A51" w:rsidRPr="00FD6E4C" w:rsidRDefault="00B30A51" w:rsidP="00B30A51">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890" w:type="dxa"/>
            <w:tcBorders>
              <w:top w:val="nil"/>
              <w:left w:val="nil"/>
              <w:bottom w:val="single" w:sz="8" w:space="0" w:color="auto"/>
              <w:right w:val="single" w:sz="8" w:space="0" w:color="auto"/>
            </w:tcBorders>
            <w:shd w:val="clear" w:color="auto" w:fill="auto"/>
            <w:vAlign w:val="center"/>
            <w:hideMark/>
          </w:tcPr>
          <w:p w14:paraId="683F50B0" w14:textId="4B3105E1" w:rsidR="00B30A51" w:rsidRPr="00FD6E4C" w:rsidRDefault="00B30A51" w:rsidP="00B30A51">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m</w:t>
            </w:r>
          </w:p>
        </w:tc>
        <w:tc>
          <w:tcPr>
            <w:tcW w:w="846" w:type="dxa"/>
            <w:tcBorders>
              <w:top w:val="nil"/>
              <w:left w:val="nil"/>
              <w:bottom w:val="single" w:sz="8" w:space="0" w:color="auto"/>
              <w:right w:val="single" w:sz="8" w:space="0" w:color="auto"/>
            </w:tcBorders>
            <w:shd w:val="clear" w:color="auto" w:fill="auto"/>
            <w:vAlign w:val="center"/>
            <w:hideMark/>
          </w:tcPr>
          <w:p w14:paraId="60075311" w14:textId="5C1CD685"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1</w:t>
            </w:r>
          </w:p>
        </w:tc>
        <w:tc>
          <w:tcPr>
            <w:tcW w:w="833" w:type="dxa"/>
            <w:tcBorders>
              <w:top w:val="nil"/>
              <w:left w:val="nil"/>
              <w:bottom w:val="single" w:sz="8" w:space="0" w:color="auto"/>
              <w:right w:val="single" w:sz="8" w:space="0" w:color="auto"/>
            </w:tcBorders>
            <w:shd w:val="clear" w:color="auto" w:fill="auto"/>
            <w:vAlign w:val="center"/>
            <w:hideMark/>
          </w:tcPr>
          <w:p w14:paraId="140A98EE" w14:textId="1CD720FA"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g.n</w:t>
            </w:r>
            <w:r w:rsidRPr="00FD6E4C">
              <w:rPr>
                <w:rFonts w:ascii="Times New Roman" w:eastAsia="Times New Roman" w:hAnsi="Times New Roman"/>
                <w:bCs/>
                <w:sz w:val="20"/>
                <w:szCs w:val="20"/>
                <w:vertAlign w:val="superscript"/>
                <w:lang w:val="ro-RO" w:eastAsia="ro-RO"/>
              </w:rPr>
              <w:t>*</w:t>
            </w:r>
          </w:p>
        </w:tc>
        <w:tc>
          <w:tcPr>
            <w:tcW w:w="868" w:type="dxa"/>
            <w:tcBorders>
              <w:top w:val="nil"/>
              <w:left w:val="nil"/>
              <w:bottom w:val="single" w:sz="8" w:space="0" w:color="auto"/>
              <w:right w:val="single" w:sz="8" w:space="0" w:color="auto"/>
            </w:tcBorders>
            <w:shd w:val="clear" w:color="auto" w:fill="auto"/>
            <w:vAlign w:val="center"/>
            <w:hideMark/>
          </w:tcPr>
          <w:p w14:paraId="7599AF8F" w14:textId="4A2BE835"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w:t>
            </w:r>
          </w:p>
        </w:tc>
        <w:tc>
          <w:tcPr>
            <w:tcW w:w="851" w:type="dxa"/>
            <w:tcBorders>
              <w:top w:val="nil"/>
              <w:left w:val="nil"/>
              <w:bottom w:val="single" w:sz="8" w:space="0" w:color="auto"/>
              <w:right w:val="single" w:sz="8" w:space="0" w:color="auto"/>
            </w:tcBorders>
            <w:shd w:val="clear" w:color="auto" w:fill="auto"/>
            <w:vAlign w:val="center"/>
            <w:hideMark/>
          </w:tcPr>
          <w:p w14:paraId="23F0FDA2" w14:textId="45DA98E4"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m</w:t>
            </w:r>
          </w:p>
        </w:tc>
        <w:tc>
          <w:tcPr>
            <w:tcW w:w="850" w:type="dxa"/>
            <w:tcBorders>
              <w:top w:val="nil"/>
              <w:left w:val="nil"/>
              <w:bottom w:val="single" w:sz="8" w:space="0" w:color="auto"/>
              <w:right w:val="single" w:sz="8" w:space="0" w:color="auto"/>
            </w:tcBorders>
            <w:shd w:val="clear" w:color="auto" w:fill="auto"/>
            <w:vAlign w:val="center"/>
            <w:hideMark/>
          </w:tcPr>
          <w:p w14:paraId="6F3EECEA" w14:textId="3FB9993E"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1</w:t>
            </w:r>
          </w:p>
        </w:tc>
        <w:tc>
          <w:tcPr>
            <w:tcW w:w="833" w:type="dxa"/>
            <w:tcBorders>
              <w:top w:val="nil"/>
              <w:left w:val="nil"/>
              <w:bottom w:val="single" w:sz="8" w:space="0" w:color="auto"/>
              <w:right w:val="single" w:sz="8" w:space="0" w:color="auto"/>
            </w:tcBorders>
            <w:shd w:val="clear" w:color="auto" w:fill="auto"/>
            <w:vAlign w:val="center"/>
            <w:hideMark/>
          </w:tcPr>
          <w:p w14:paraId="5C13CEA2" w14:textId="6E1E19A2"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g.n</w:t>
            </w:r>
            <w:r w:rsidRPr="00FD6E4C">
              <w:rPr>
                <w:rFonts w:ascii="Times New Roman" w:eastAsia="Times New Roman" w:hAnsi="Times New Roman"/>
                <w:bCs/>
                <w:sz w:val="20"/>
                <w:szCs w:val="20"/>
                <w:vertAlign w:val="superscript"/>
                <w:lang w:val="ro-RO" w:eastAsia="ro-RO"/>
              </w:rPr>
              <w:t>*</w:t>
            </w:r>
          </w:p>
        </w:tc>
        <w:tc>
          <w:tcPr>
            <w:tcW w:w="868" w:type="dxa"/>
            <w:tcBorders>
              <w:top w:val="nil"/>
              <w:left w:val="nil"/>
              <w:bottom w:val="nil"/>
              <w:right w:val="single" w:sz="8" w:space="0" w:color="auto"/>
            </w:tcBorders>
            <w:shd w:val="clear" w:color="auto" w:fill="auto"/>
            <w:vAlign w:val="center"/>
            <w:hideMark/>
          </w:tcPr>
          <w:p w14:paraId="7EEAFFFA" w14:textId="50AB4B57"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w:t>
            </w:r>
          </w:p>
        </w:tc>
        <w:tc>
          <w:tcPr>
            <w:tcW w:w="851" w:type="dxa"/>
            <w:tcBorders>
              <w:top w:val="nil"/>
              <w:left w:val="nil"/>
              <w:bottom w:val="nil"/>
              <w:right w:val="single" w:sz="8" w:space="0" w:color="auto"/>
            </w:tcBorders>
            <w:shd w:val="clear" w:color="auto" w:fill="auto"/>
            <w:vAlign w:val="center"/>
            <w:hideMark/>
          </w:tcPr>
          <w:p w14:paraId="186B25F0" w14:textId="0BD52F72"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m</w:t>
            </w:r>
          </w:p>
        </w:tc>
      </w:tr>
      <w:tr w:rsidR="003C0D4F" w:rsidRPr="00984CF1" w14:paraId="3E74B90D" w14:textId="77777777" w:rsidTr="00F74ADC">
        <w:trPr>
          <w:trHeight w:val="489"/>
        </w:trPr>
        <w:tc>
          <w:tcPr>
            <w:tcW w:w="4382" w:type="dxa"/>
            <w:tcBorders>
              <w:top w:val="nil"/>
              <w:left w:val="single" w:sz="8" w:space="0" w:color="auto"/>
              <w:bottom w:val="single" w:sz="8" w:space="0" w:color="auto"/>
              <w:right w:val="single" w:sz="8" w:space="0" w:color="auto"/>
            </w:tcBorders>
            <w:shd w:val="clear" w:color="auto" w:fill="auto"/>
            <w:hideMark/>
          </w:tcPr>
          <w:p w14:paraId="1A5DEDF2"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Pondere consum combustibil de tip j în total combustibil, aferentă unităţii nr. k , b</w:t>
            </w:r>
            <w:r w:rsidRPr="00984CF1">
              <w:rPr>
                <w:rFonts w:ascii="Times New Roman" w:eastAsia="Times New Roman" w:hAnsi="Times New Roman"/>
                <w:sz w:val="20"/>
                <w:szCs w:val="20"/>
                <w:vertAlign w:val="subscript"/>
                <w:lang w:val="ro-RO" w:eastAsia="ro-RO"/>
              </w:rPr>
              <w:t>k,j</w:t>
            </w:r>
          </w:p>
        </w:tc>
        <w:tc>
          <w:tcPr>
            <w:tcW w:w="863" w:type="dxa"/>
            <w:tcBorders>
              <w:top w:val="nil"/>
              <w:left w:val="nil"/>
              <w:bottom w:val="nil"/>
              <w:right w:val="nil"/>
            </w:tcBorders>
            <w:shd w:val="clear" w:color="auto" w:fill="auto"/>
            <w:vAlign w:val="center"/>
          </w:tcPr>
          <w:p w14:paraId="207E11BE" w14:textId="4482ED2E"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1F7B5BAD" w14:textId="11F6C21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5A78B16C" w14:textId="5C4854A3"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90" w:type="dxa"/>
            <w:tcBorders>
              <w:top w:val="nil"/>
              <w:left w:val="single" w:sz="8" w:space="0" w:color="auto"/>
              <w:bottom w:val="nil"/>
              <w:right w:val="nil"/>
            </w:tcBorders>
            <w:shd w:val="clear" w:color="auto" w:fill="auto"/>
            <w:vAlign w:val="center"/>
          </w:tcPr>
          <w:p w14:paraId="633B5134" w14:textId="3625A8B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46" w:type="dxa"/>
            <w:tcBorders>
              <w:top w:val="nil"/>
              <w:left w:val="single" w:sz="8" w:space="0" w:color="auto"/>
              <w:bottom w:val="nil"/>
              <w:right w:val="nil"/>
            </w:tcBorders>
            <w:shd w:val="clear" w:color="auto" w:fill="auto"/>
            <w:vAlign w:val="center"/>
          </w:tcPr>
          <w:p w14:paraId="75A710FA" w14:textId="182BCC7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254345E7" w14:textId="220F897D"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nil"/>
              <w:left w:val="single" w:sz="8" w:space="0" w:color="auto"/>
              <w:bottom w:val="nil"/>
              <w:right w:val="nil"/>
            </w:tcBorders>
            <w:shd w:val="clear" w:color="auto" w:fill="auto"/>
            <w:vAlign w:val="center"/>
          </w:tcPr>
          <w:p w14:paraId="20DD64CB" w14:textId="7A166FF7"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nil"/>
              <w:left w:val="single" w:sz="8" w:space="0" w:color="auto"/>
              <w:bottom w:val="nil"/>
              <w:right w:val="nil"/>
            </w:tcBorders>
            <w:shd w:val="clear" w:color="auto" w:fill="auto"/>
            <w:vAlign w:val="center"/>
          </w:tcPr>
          <w:p w14:paraId="68708A39" w14:textId="2F105823"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0" w:type="dxa"/>
            <w:tcBorders>
              <w:top w:val="nil"/>
              <w:left w:val="single" w:sz="8" w:space="0" w:color="auto"/>
              <w:bottom w:val="nil"/>
              <w:right w:val="nil"/>
            </w:tcBorders>
            <w:shd w:val="clear" w:color="auto" w:fill="auto"/>
            <w:vAlign w:val="center"/>
          </w:tcPr>
          <w:p w14:paraId="40739BAD" w14:textId="6125BE8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2E281610" w14:textId="0808BC9B"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single" w:sz="8" w:space="0" w:color="auto"/>
              <w:left w:val="single" w:sz="8" w:space="0" w:color="auto"/>
              <w:bottom w:val="nil"/>
              <w:right w:val="nil"/>
            </w:tcBorders>
            <w:shd w:val="clear" w:color="auto" w:fill="auto"/>
            <w:vAlign w:val="center"/>
          </w:tcPr>
          <w:p w14:paraId="52E331F6" w14:textId="10C57EA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single" w:sz="8" w:space="0" w:color="auto"/>
              <w:left w:val="single" w:sz="8" w:space="0" w:color="auto"/>
              <w:bottom w:val="nil"/>
              <w:right w:val="single" w:sz="8" w:space="0" w:color="auto"/>
            </w:tcBorders>
            <w:shd w:val="clear" w:color="auto" w:fill="auto"/>
            <w:vAlign w:val="center"/>
          </w:tcPr>
          <w:p w14:paraId="71009583" w14:textId="11B83B67"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3C0D4F" w:rsidRPr="00984CF1" w14:paraId="737521AB" w14:textId="77777777" w:rsidTr="003C0D4F">
        <w:trPr>
          <w:trHeight w:val="975"/>
        </w:trPr>
        <w:tc>
          <w:tcPr>
            <w:tcW w:w="4382" w:type="dxa"/>
            <w:tcBorders>
              <w:top w:val="nil"/>
              <w:left w:val="single" w:sz="8" w:space="0" w:color="auto"/>
              <w:bottom w:val="single" w:sz="8" w:space="0" w:color="auto"/>
              <w:right w:val="single" w:sz="8" w:space="0" w:color="auto"/>
            </w:tcBorders>
            <w:shd w:val="clear" w:color="auto" w:fill="auto"/>
            <w:hideMark/>
          </w:tcPr>
          <w:p w14:paraId="1EEC084F"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electrice, η</w:t>
            </w:r>
            <w:r w:rsidRPr="00984CF1">
              <w:rPr>
                <w:rFonts w:ascii="Times New Roman" w:eastAsia="Times New Roman" w:hAnsi="Times New Roman"/>
                <w:sz w:val="20"/>
                <w:szCs w:val="20"/>
                <w:vertAlign w:val="subscript"/>
                <w:lang w:val="ro-RO" w:eastAsia="ro-RO"/>
              </w:rPr>
              <w:t>e,Ref,k,j</w:t>
            </w:r>
            <w:r w:rsidRPr="00984CF1">
              <w:rPr>
                <w:rFonts w:ascii="Times New Roman" w:eastAsia="Times New Roman" w:hAnsi="Times New Roman"/>
                <w:sz w:val="20"/>
                <w:szCs w:val="20"/>
                <w:lang w:val="ro-RO" w:eastAsia="ro-RO"/>
              </w:rPr>
              <w:t xml:space="preserve"> aferentă unităţii nr. k la funcţionarea pe combustibil de tip j (**)</w:t>
            </w:r>
          </w:p>
        </w:tc>
        <w:tc>
          <w:tcPr>
            <w:tcW w:w="863" w:type="dxa"/>
            <w:tcBorders>
              <w:top w:val="single" w:sz="8" w:space="0" w:color="auto"/>
              <w:left w:val="nil"/>
              <w:bottom w:val="nil"/>
              <w:right w:val="nil"/>
            </w:tcBorders>
            <w:shd w:val="clear" w:color="auto" w:fill="auto"/>
            <w:vAlign w:val="center"/>
          </w:tcPr>
          <w:p w14:paraId="60077758" w14:textId="0F08ABED"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197A5119" w14:textId="038CF72E"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0485F5AA" w14:textId="57C8B36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90" w:type="dxa"/>
            <w:tcBorders>
              <w:top w:val="single" w:sz="8" w:space="0" w:color="auto"/>
              <w:left w:val="single" w:sz="8" w:space="0" w:color="auto"/>
              <w:bottom w:val="nil"/>
              <w:right w:val="nil"/>
            </w:tcBorders>
            <w:shd w:val="clear" w:color="auto" w:fill="auto"/>
            <w:vAlign w:val="center"/>
          </w:tcPr>
          <w:p w14:paraId="222E3C79" w14:textId="1A45991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46" w:type="dxa"/>
            <w:tcBorders>
              <w:top w:val="single" w:sz="8" w:space="0" w:color="auto"/>
              <w:left w:val="single" w:sz="8" w:space="0" w:color="auto"/>
              <w:bottom w:val="nil"/>
              <w:right w:val="nil"/>
            </w:tcBorders>
            <w:shd w:val="clear" w:color="auto" w:fill="auto"/>
            <w:vAlign w:val="center"/>
          </w:tcPr>
          <w:p w14:paraId="62D2ACE5" w14:textId="39D297D8"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473FBD36" w14:textId="5A38548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single" w:sz="8" w:space="0" w:color="auto"/>
              <w:left w:val="single" w:sz="8" w:space="0" w:color="auto"/>
              <w:bottom w:val="nil"/>
              <w:right w:val="nil"/>
            </w:tcBorders>
            <w:shd w:val="clear" w:color="auto" w:fill="auto"/>
            <w:vAlign w:val="center"/>
          </w:tcPr>
          <w:p w14:paraId="734A894B" w14:textId="52FC1C34"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single" w:sz="8" w:space="0" w:color="auto"/>
              <w:left w:val="single" w:sz="8" w:space="0" w:color="auto"/>
              <w:bottom w:val="nil"/>
              <w:right w:val="nil"/>
            </w:tcBorders>
            <w:shd w:val="clear" w:color="auto" w:fill="auto"/>
            <w:vAlign w:val="center"/>
          </w:tcPr>
          <w:p w14:paraId="0D8209CB" w14:textId="5128AEA9"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0" w:type="dxa"/>
            <w:tcBorders>
              <w:top w:val="single" w:sz="8" w:space="0" w:color="auto"/>
              <w:left w:val="single" w:sz="8" w:space="0" w:color="auto"/>
              <w:bottom w:val="nil"/>
              <w:right w:val="nil"/>
            </w:tcBorders>
            <w:shd w:val="clear" w:color="auto" w:fill="auto"/>
            <w:vAlign w:val="center"/>
          </w:tcPr>
          <w:p w14:paraId="50BE7AD9" w14:textId="316E7166"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367BC953" w14:textId="54D30260"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single" w:sz="8" w:space="0" w:color="auto"/>
              <w:left w:val="single" w:sz="8" w:space="0" w:color="auto"/>
              <w:bottom w:val="nil"/>
              <w:right w:val="nil"/>
            </w:tcBorders>
            <w:shd w:val="clear" w:color="auto" w:fill="auto"/>
            <w:vAlign w:val="center"/>
          </w:tcPr>
          <w:p w14:paraId="45E73D9C" w14:textId="762043E7"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33355F3" w14:textId="63E533D4"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3C0D4F" w:rsidRPr="00984CF1" w14:paraId="0C5E9DD9" w14:textId="77777777" w:rsidTr="003C0D4F">
        <w:trPr>
          <w:trHeight w:val="690"/>
        </w:trPr>
        <w:tc>
          <w:tcPr>
            <w:tcW w:w="4382" w:type="dxa"/>
            <w:tcBorders>
              <w:top w:val="nil"/>
              <w:left w:val="single" w:sz="8" w:space="0" w:color="auto"/>
              <w:bottom w:val="single" w:sz="8" w:space="0" w:color="auto"/>
              <w:right w:val="single" w:sz="8" w:space="0" w:color="auto"/>
            </w:tcBorders>
            <w:shd w:val="clear" w:color="auto" w:fill="auto"/>
            <w:hideMark/>
          </w:tcPr>
          <w:p w14:paraId="6F998784"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electrice, η</w:t>
            </w:r>
            <w:r w:rsidRPr="00984CF1">
              <w:rPr>
                <w:rFonts w:ascii="Times New Roman" w:eastAsia="Times New Roman" w:hAnsi="Times New Roman"/>
                <w:sz w:val="20"/>
                <w:szCs w:val="20"/>
                <w:vertAlign w:val="subscript"/>
                <w:lang w:val="ro-RO" w:eastAsia="ro-RO"/>
              </w:rPr>
              <w:t>e,Ref,k</w:t>
            </w:r>
            <w:r w:rsidRPr="00984CF1">
              <w:rPr>
                <w:rFonts w:ascii="Times New Roman" w:eastAsia="Times New Roman" w:hAnsi="Times New Roman"/>
                <w:sz w:val="20"/>
                <w:szCs w:val="20"/>
                <w:lang w:val="ro-RO" w:eastAsia="ro-RO"/>
              </w:rPr>
              <w:t xml:space="preserve"> aferentă unităţii nr. k</w:t>
            </w:r>
          </w:p>
        </w:tc>
        <w:tc>
          <w:tcPr>
            <w:tcW w:w="3419" w:type="dxa"/>
            <w:gridSpan w:val="4"/>
            <w:tcBorders>
              <w:top w:val="single" w:sz="8" w:space="0" w:color="auto"/>
              <w:left w:val="nil"/>
              <w:bottom w:val="nil"/>
              <w:right w:val="single" w:sz="8" w:space="0" w:color="000000"/>
            </w:tcBorders>
            <w:shd w:val="clear" w:color="auto" w:fill="auto"/>
            <w:vAlign w:val="center"/>
          </w:tcPr>
          <w:p w14:paraId="6FF0D075" w14:textId="54E6C404" w:rsidR="003C0D4F" w:rsidRPr="00984CF1" w:rsidRDefault="003C0D4F" w:rsidP="00AE0A5A">
            <w:pPr>
              <w:autoSpaceDE/>
              <w:autoSpaceDN/>
              <w:jc w:val="center"/>
              <w:rPr>
                <w:rFonts w:ascii="Times New Roman" w:eastAsia="Times New Roman" w:hAnsi="Times New Roman"/>
                <w:sz w:val="20"/>
                <w:szCs w:val="20"/>
                <w:lang w:val="ro-RO" w:eastAsia="ro-RO"/>
              </w:rPr>
            </w:pPr>
          </w:p>
        </w:tc>
        <w:tc>
          <w:tcPr>
            <w:tcW w:w="3398" w:type="dxa"/>
            <w:gridSpan w:val="4"/>
            <w:tcBorders>
              <w:top w:val="single" w:sz="8" w:space="0" w:color="auto"/>
              <w:left w:val="nil"/>
              <w:bottom w:val="nil"/>
              <w:right w:val="single" w:sz="8" w:space="0" w:color="000000"/>
            </w:tcBorders>
            <w:shd w:val="clear" w:color="auto" w:fill="auto"/>
            <w:vAlign w:val="center"/>
          </w:tcPr>
          <w:p w14:paraId="0479FBF0" w14:textId="39DD05E2" w:rsidR="003C0D4F" w:rsidRPr="00984CF1" w:rsidRDefault="0046735C" w:rsidP="003C0D4F">
            <w:pPr>
              <w:autoSpaceDE/>
              <w:autoSpaceDN/>
              <w:jc w:val="center"/>
              <w:rPr>
                <w:rFonts w:ascii="Times New Roman" w:eastAsia="Times New Roman" w:hAnsi="Times New Roman"/>
                <w:sz w:val="20"/>
                <w:szCs w:val="20"/>
                <w:lang w:val="ro-RO" w:eastAsia="ro-RO"/>
              </w:rPr>
            </w:pPr>
            <m:oMathPara>
              <m:oMath>
                <m:sSub>
                  <m:sSubPr>
                    <m:ctrlPr>
                      <w:rPr>
                        <w:rStyle w:val="PlaceholderText"/>
                        <w:rFonts w:ascii="Cambria Math" w:eastAsia="Times New Roman" w:hAnsi="Cambria Math"/>
                        <w:i/>
                        <w:color w:val="auto"/>
                      </w:rPr>
                    </m:ctrlPr>
                  </m:sSubPr>
                  <m:e>
                    <m:r>
                      <w:rPr>
                        <w:rStyle w:val="PlaceholderText"/>
                        <w:rFonts w:ascii="Cambria Math" w:eastAsia="Times New Roman" w:hAnsi="Cambria Math"/>
                        <w:color w:val="auto"/>
                      </w:rPr>
                      <m:t>η</m:t>
                    </m:r>
                  </m:e>
                  <m:sub>
                    <m:r>
                      <w:rPr>
                        <w:rStyle w:val="PlaceholderText"/>
                        <w:rFonts w:ascii="Cambria Math" w:eastAsia="Times New Roman" w:hAnsi="Cambria Math"/>
                        <w:color w:val="auto"/>
                      </w:rPr>
                      <m:t>e</m:t>
                    </m:r>
                    <m:r>
                      <w:rPr>
                        <w:rStyle w:val="PlaceholderText"/>
                        <w:rFonts w:ascii="Cambria Math" w:hAnsi="Cambria Math"/>
                        <w:color w:val="auto"/>
                      </w:rPr>
                      <m:t>,Ref,k</m:t>
                    </m:r>
                  </m:sub>
                </m:sSub>
                <m:r>
                  <w:rPr>
                    <w:rStyle w:val="PlaceholderText"/>
                    <w:rFonts w:ascii="Cambria Math" w:hAnsi="Cambria Math"/>
                    <w:color w:val="auto"/>
                  </w:rPr>
                  <m:t>=</m:t>
                </m:r>
                <m:nary>
                  <m:naryPr>
                    <m:chr m:val="∑"/>
                    <m:limLoc m:val="undOvr"/>
                    <m:ctrlPr>
                      <w:rPr>
                        <w:rStyle w:val="PlaceholderText"/>
                        <w:rFonts w:ascii="Cambria Math" w:hAnsi="Cambria Math"/>
                        <w:i/>
                        <w:color w:val="auto"/>
                      </w:rPr>
                    </m:ctrlPr>
                  </m:naryPr>
                  <m:sub>
                    <m:r>
                      <w:rPr>
                        <w:rStyle w:val="PlaceholderText"/>
                        <w:rFonts w:ascii="Cambria Math" w:hAnsi="Cambria Math"/>
                        <w:color w:val="auto"/>
                      </w:rPr>
                      <m:t>j=1</m:t>
                    </m:r>
                  </m:sub>
                  <m:sup>
                    <m:r>
                      <w:rPr>
                        <w:rStyle w:val="PlaceholderText"/>
                        <w:rFonts w:ascii="Cambria Math" w:hAnsi="Cambria Math"/>
                        <w:color w:val="auto"/>
                      </w:rPr>
                      <m:t>m</m:t>
                    </m:r>
                  </m:sup>
                  <m:e>
                    <m:d>
                      <m:dPr>
                        <m:ctrlPr>
                          <w:rPr>
                            <w:rStyle w:val="PlaceholderText"/>
                            <w:rFonts w:ascii="Cambria Math" w:hAnsi="Cambria Math"/>
                            <w:i/>
                            <w:color w:val="auto"/>
                          </w:rPr>
                        </m:ctrlPr>
                      </m:dPr>
                      <m:e>
                        <m:sSub>
                          <m:sSubPr>
                            <m:ctrlPr>
                              <w:rPr>
                                <w:rStyle w:val="PlaceholderText"/>
                                <w:rFonts w:ascii="Cambria Math" w:hAnsi="Cambria Math"/>
                                <w:i/>
                                <w:color w:val="auto"/>
                              </w:rPr>
                            </m:ctrlPr>
                          </m:sSubPr>
                          <m:e>
                            <m:r>
                              <w:rPr>
                                <w:rStyle w:val="PlaceholderText"/>
                                <w:rFonts w:ascii="Cambria Math" w:hAnsi="Cambria Math"/>
                                <w:color w:val="auto"/>
                              </w:rPr>
                              <m:t>b</m:t>
                            </m:r>
                          </m:e>
                          <m:sub>
                            <m:r>
                              <w:rPr>
                                <w:rStyle w:val="PlaceholderText"/>
                                <w:rFonts w:ascii="Cambria Math" w:hAnsi="Cambria Math"/>
                                <w:color w:val="auto"/>
                              </w:rPr>
                              <m:t>k,j</m:t>
                            </m:r>
                          </m:sub>
                        </m:sSub>
                        <m:r>
                          <w:rPr>
                            <w:rStyle w:val="PlaceholderText"/>
                            <w:rFonts w:ascii="Cambria Math" w:hAnsi="Cambria Math"/>
                            <w:color w:val="auto"/>
                          </w:rPr>
                          <m:t>×</m:t>
                        </m:r>
                        <m:sSub>
                          <m:sSubPr>
                            <m:ctrlPr>
                              <w:rPr>
                                <w:rStyle w:val="PlaceholderText"/>
                                <w:rFonts w:ascii="Cambria Math" w:hAnsi="Cambria Math"/>
                                <w:i/>
                                <w:color w:val="auto"/>
                              </w:rPr>
                            </m:ctrlPr>
                          </m:sSubPr>
                          <m:e>
                            <m:r>
                              <w:rPr>
                                <w:rStyle w:val="PlaceholderText"/>
                                <w:rFonts w:ascii="Cambria Math" w:hAnsi="Cambria Math"/>
                                <w:color w:val="auto"/>
                              </w:rPr>
                              <m:t>η</m:t>
                            </m:r>
                          </m:e>
                          <m:sub>
                            <m:r>
                              <w:rPr>
                                <w:rStyle w:val="PlaceholderText"/>
                                <w:rFonts w:ascii="Cambria Math" w:hAnsi="Cambria Math"/>
                                <w:color w:val="auto"/>
                              </w:rPr>
                              <m:t>e,Ref,k,j</m:t>
                            </m:r>
                          </m:sub>
                        </m:sSub>
                      </m:e>
                    </m:d>
                  </m:e>
                </m:nary>
              </m:oMath>
            </m:oMathPara>
          </w:p>
        </w:tc>
        <w:tc>
          <w:tcPr>
            <w:tcW w:w="3402" w:type="dxa"/>
            <w:gridSpan w:val="4"/>
            <w:tcBorders>
              <w:top w:val="single" w:sz="8" w:space="0" w:color="auto"/>
              <w:left w:val="nil"/>
              <w:bottom w:val="single" w:sz="8" w:space="0" w:color="auto"/>
              <w:right w:val="single" w:sz="8" w:space="0" w:color="000000"/>
            </w:tcBorders>
            <w:shd w:val="clear" w:color="auto" w:fill="auto"/>
            <w:vAlign w:val="center"/>
          </w:tcPr>
          <w:p w14:paraId="56C2DB29" w14:textId="2961FCAB"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3C0D4F" w:rsidRPr="00984CF1" w14:paraId="59CC3BDE" w14:textId="77777777" w:rsidTr="0024074F">
        <w:trPr>
          <w:trHeight w:val="1013"/>
        </w:trPr>
        <w:tc>
          <w:tcPr>
            <w:tcW w:w="4382" w:type="dxa"/>
            <w:tcBorders>
              <w:top w:val="nil"/>
              <w:left w:val="single" w:sz="8" w:space="0" w:color="auto"/>
              <w:bottom w:val="single" w:sz="8" w:space="0" w:color="auto"/>
              <w:right w:val="nil"/>
            </w:tcBorders>
            <w:shd w:val="clear" w:color="auto" w:fill="auto"/>
            <w:vAlign w:val="center"/>
            <w:hideMark/>
          </w:tcPr>
          <w:p w14:paraId="24DA3B2A"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medie Configuraţie</w:t>
            </w:r>
          </w:p>
        </w:tc>
        <w:tc>
          <w:tcPr>
            <w:tcW w:w="10219" w:type="dxa"/>
            <w:gridSpan w:val="12"/>
            <w:tcBorders>
              <w:top w:val="single" w:sz="8" w:space="0" w:color="auto"/>
              <w:left w:val="single" w:sz="8" w:space="0" w:color="auto"/>
              <w:bottom w:val="single" w:sz="8" w:space="0" w:color="auto"/>
              <w:right w:val="single" w:sz="8" w:space="0" w:color="000000"/>
            </w:tcBorders>
            <w:shd w:val="clear" w:color="auto" w:fill="auto"/>
            <w:vAlign w:val="center"/>
          </w:tcPr>
          <w:p w14:paraId="631C8FF9" w14:textId="33D385EE" w:rsidR="003C0D4F" w:rsidRPr="00984CF1" w:rsidRDefault="0046735C" w:rsidP="001A11DD">
            <w:pPr>
              <w:autoSpaceDE/>
              <w:autoSpaceDN/>
              <w:jc w:val="center"/>
              <w:rPr>
                <w:rFonts w:ascii="Times New Roman" w:eastAsia="Times New Roman" w:hAnsi="Times New Roman"/>
                <w:sz w:val="20"/>
                <w:szCs w:val="20"/>
                <w:lang w:val="ro-RO" w:eastAsia="ro-RO"/>
              </w:rPr>
            </w:pPr>
            <m:oMathPara>
              <m:oMath>
                <m:sSub>
                  <m:sSubPr>
                    <m:ctrlPr>
                      <w:rPr>
                        <w:rFonts w:ascii="Cambria Math" w:hAnsi="Cambria Math"/>
                        <w:i/>
                        <w:sz w:val="20"/>
                        <w:szCs w:val="20"/>
                      </w:rPr>
                    </m:ctrlPr>
                  </m:sSubPr>
                  <m:e>
                    <m:r>
                      <w:rPr>
                        <w:rFonts w:ascii="Cambria Math" w:hAnsi="Cambria Math"/>
                        <w:sz w:val="20"/>
                        <w:szCs w:val="20"/>
                      </w:rPr>
                      <m:t>η</m:t>
                    </m:r>
                  </m:e>
                  <m:sub>
                    <m:r>
                      <w:rPr>
                        <w:rFonts w:ascii="Cambria Math" w:hAnsi="Cambria Math"/>
                        <w:sz w:val="20"/>
                        <w:szCs w:val="20"/>
                      </w:rPr>
                      <m:t>e,</m:t>
                    </m:r>
                    <m:func>
                      <m:funcPr>
                        <m:ctrlPr>
                          <w:rPr>
                            <w:rFonts w:ascii="Cambria Math" w:hAnsi="Cambria Math"/>
                            <w:i/>
                            <w:sz w:val="20"/>
                            <w:szCs w:val="20"/>
                          </w:rPr>
                        </m:ctrlPr>
                      </m:funcPr>
                      <m:fName>
                        <m:r>
                          <w:rPr>
                            <w:rFonts w:ascii="Cambria Math" w:hAnsi="Cambria Math"/>
                            <w:sz w:val="20"/>
                            <w:szCs w:val="20"/>
                          </w:rPr>
                          <m:t>Re</m:t>
                        </m:r>
                      </m:fName>
                      <m:e>
                        <m:r>
                          <w:rPr>
                            <w:rFonts w:ascii="Cambria Math" w:hAnsi="Cambria Math"/>
                            <w:sz w:val="20"/>
                            <w:szCs w:val="20"/>
                          </w:rPr>
                          <m:t>f</m:t>
                        </m:r>
                      </m:e>
                    </m:func>
                  </m:sub>
                </m:sSub>
                <m:r>
                  <w:rPr>
                    <w:rFonts w:ascii="Cambria Math" w:hAnsi="Cambria Math"/>
                    <w:sz w:val="20"/>
                    <w:szCs w:val="20"/>
                  </w:rPr>
                  <m:t>=</m:t>
                </m:r>
                <m:f>
                  <m:fPr>
                    <m:ctrlPr>
                      <w:rPr>
                        <w:rFonts w:ascii="Cambria Math" w:hAnsi="Cambria Math"/>
                        <w:i/>
                        <w:sz w:val="20"/>
                        <w:szCs w:val="20"/>
                      </w:rPr>
                    </m:ctrlPr>
                  </m:fPr>
                  <m:num>
                    <m:nary>
                      <m:naryPr>
                        <m:chr m:val="∑"/>
                        <m:ctrlPr>
                          <w:rPr>
                            <w:rFonts w:ascii="Cambria Math" w:hAnsi="Cambria Math"/>
                            <w:i/>
                            <w:sz w:val="20"/>
                            <w:szCs w:val="20"/>
                          </w:rPr>
                        </m:ctrlPr>
                      </m:naryPr>
                      <m:sub>
                        <m:r>
                          <w:rPr>
                            <w:rFonts w:ascii="Cambria Math" w:hAnsi="Cambria Math"/>
                            <w:sz w:val="20"/>
                            <w:szCs w:val="20"/>
                          </w:rPr>
                          <m:t>k=1</m:t>
                        </m:r>
                      </m:sub>
                      <m:sup>
                        <m:r>
                          <w:rPr>
                            <w:rFonts w:ascii="Cambria Math" w:hAnsi="Cambria Math"/>
                            <w:sz w:val="20"/>
                            <w:szCs w:val="20"/>
                          </w:rPr>
                          <m:t>n</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η</m:t>
                                </m:r>
                              </m:e>
                              <m:sub>
                                <m:r>
                                  <w:rPr>
                                    <w:rFonts w:ascii="Cambria Math" w:hAnsi="Cambria Math"/>
                                    <w:sz w:val="20"/>
                                    <w:szCs w:val="20"/>
                                  </w:rPr>
                                  <m:t>e,</m:t>
                                </m:r>
                                <m:func>
                                  <m:funcPr>
                                    <m:ctrlPr>
                                      <w:rPr>
                                        <w:rFonts w:ascii="Cambria Math" w:hAnsi="Cambria Math"/>
                                        <w:i/>
                                        <w:sz w:val="20"/>
                                        <w:szCs w:val="20"/>
                                      </w:rPr>
                                    </m:ctrlPr>
                                  </m:funcPr>
                                  <m:fName>
                                    <m:r>
                                      <w:rPr>
                                        <w:rFonts w:ascii="Cambria Math" w:hAnsi="Cambria Math"/>
                                        <w:sz w:val="20"/>
                                        <w:szCs w:val="20"/>
                                      </w:rPr>
                                      <m:t>Re</m:t>
                                    </m:r>
                                  </m:fName>
                                  <m:e>
                                    <m:r>
                                      <w:rPr>
                                        <w:rFonts w:ascii="Cambria Math" w:hAnsi="Cambria Math"/>
                                        <w:sz w:val="20"/>
                                        <w:szCs w:val="20"/>
                                      </w:rPr>
                                      <m:t>f</m:t>
                                    </m:r>
                                  </m:e>
                                </m:func>
                                <m:r>
                                  <w:rPr>
                                    <w:rFonts w:ascii="Cambria Math" w:hAnsi="Cambria Math"/>
                                    <w:sz w:val="20"/>
                                    <w:szCs w:val="20"/>
                                  </w:rPr>
                                  <m:t>,k</m:t>
                                </m:r>
                              </m:sub>
                            </m:sSub>
                          </m:e>
                        </m:d>
                      </m:e>
                    </m:nary>
                  </m:num>
                  <m:den>
                    <m:nary>
                      <m:naryPr>
                        <m:chr m:val="∑"/>
                        <m:ctrlPr>
                          <w:rPr>
                            <w:rFonts w:ascii="Cambria Math" w:hAnsi="Cambria Math"/>
                            <w:i/>
                            <w:sz w:val="20"/>
                            <w:szCs w:val="20"/>
                          </w:rPr>
                        </m:ctrlPr>
                      </m:naryPr>
                      <m:sub>
                        <m:r>
                          <w:rPr>
                            <w:rFonts w:ascii="Cambria Math" w:hAnsi="Cambria Math"/>
                            <w:sz w:val="20"/>
                            <w:szCs w:val="20"/>
                          </w:rPr>
                          <m:t>k=1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k</m:t>
                            </m:r>
                          </m:sub>
                        </m:sSub>
                      </m:e>
                    </m:nary>
                  </m:den>
                </m:f>
              </m:oMath>
            </m:oMathPara>
          </w:p>
        </w:tc>
      </w:tr>
    </w:tbl>
    <w:p w14:paraId="422EFC7F" w14:textId="4FFA66B8" w:rsidR="003C0D4F" w:rsidRPr="00984CF1" w:rsidRDefault="003C0D4F"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NOTĂ</w:t>
      </w:r>
    </w:p>
    <w:p w14:paraId="544380C0" w14:textId="189C465A" w:rsidR="003C0D4F" w:rsidRPr="00984CF1" w:rsidRDefault="003C0D4F"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În cazul combustibililor gazoşi valoarea de referinţă armonizată a eficienţei pentru producerea separată de energie electrică prevăzută în anexa nr. I la Regulamentul delegat UE 2015/2.402 se va majora cu 0,5% ;</w:t>
      </w:r>
    </w:p>
    <w:p w14:paraId="3E43A19E" w14:textId="567C73CD" w:rsidR="00B621DA" w:rsidRPr="00984CF1" w:rsidRDefault="0024212A"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 </w:t>
      </w:r>
      <w:r w:rsidR="00B621DA" w:rsidRPr="00984CF1">
        <w:rPr>
          <w:rFonts w:ascii="Times New Roman" w:hAnsi="Times New Roman"/>
          <w:b w:val="0"/>
          <w:color w:val="auto"/>
          <w:sz w:val="24"/>
          <w:szCs w:val="24"/>
          <w:shd w:val="clear" w:color="auto" w:fill="FFFFFF"/>
        </w:rPr>
        <w:t>Valorile de referinţă armonizate ale eficienţei de producere separată a energiei electrice, η</w:t>
      </w:r>
      <w:r w:rsidR="00B621DA" w:rsidRPr="00984CF1">
        <w:rPr>
          <w:rFonts w:ascii="Times New Roman" w:hAnsi="Times New Roman"/>
          <w:b w:val="0"/>
          <w:color w:val="auto"/>
          <w:sz w:val="24"/>
          <w:szCs w:val="24"/>
          <w:shd w:val="clear" w:color="auto" w:fill="FFFFFF"/>
          <w:vertAlign w:val="subscript"/>
        </w:rPr>
        <w:t>e,Ref,k,j</w:t>
      </w:r>
      <w:r w:rsidR="00B621DA" w:rsidRPr="00984CF1">
        <w:rPr>
          <w:rFonts w:ascii="Times New Roman" w:hAnsi="Times New Roman"/>
          <w:b w:val="0"/>
          <w:color w:val="auto"/>
          <w:sz w:val="24"/>
          <w:szCs w:val="24"/>
          <w:shd w:val="clear" w:color="auto" w:fill="FFFFFF"/>
        </w:rPr>
        <w:t xml:space="preserve"> se determină pentru fiecare unitate de cogenerare k din Configuraţie şi fiecare tip de combustibil j, conform prevederilor Regulamentului de calificare a producţiei de energie electrică în cogenerare de înaltă eficienţă şi de verificare şi monitorizare a consumului de combustibil şi a producţiilor de energie electrică şi energie termică utilă în cogenerare de înaltă eficienţă şi </w:t>
      </w:r>
      <w:r w:rsidR="00B30A51" w:rsidRPr="00984CF1">
        <w:rPr>
          <w:rFonts w:ascii="Times New Roman" w:hAnsi="Times New Roman"/>
          <w:b w:val="0"/>
          <w:color w:val="auto"/>
          <w:sz w:val="24"/>
          <w:szCs w:val="24"/>
          <w:shd w:val="clear" w:color="auto" w:fill="FFFFFF"/>
        </w:rPr>
        <w:t xml:space="preserve">ale </w:t>
      </w:r>
      <w:r w:rsidR="00B621DA" w:rsidRPr="00984CF1">
        <w:rPr>
          <w:rFonts w:ascii="Times New Roman" w:hAnsi="Times New Roman"/>
          <w:b w:val="0"/>
          <w:color w:val="auto"/>
          <w:sz w:val="24"/>
          <w:szCs w:val="24"/>
          <w:shd w:val="clear" w:color="auto" w:fill="FFFFFF"/>
        </w:rPr>
        <w:t>Regulamentului delegat UE 2015/2.402.</w:t>
      </w:r>
    </w:p>
    <w:p w14:paraId="4B7FE1E3" w14:textId="48D8CBA2" w:rsidR="00B621DA" w:rsidRPr="00984CF1" w:rsidRDefault="00B621DA"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258BFCB2" w14:textId="59061C15" w:rsidR="0024212A" w:rsidRPr="00984CF1" w:rsidRDefault="0024212A">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eastAsiaTheme="minorEastAsia" w:hAnsi="Times New Roman"/>
          <w:bCs/>
          <w:sz w:val="24"/>
          <w:szCs w:val="24"/>
          <w:shd w:val="clear" w:color="auto" w:fill="FFFFFF"/>
        </w:rPr>
        <w:lastRenderedPageBreak/>
        <w:t>Tabelul 2. Valoarea de referinţă a eficienţei producerii separate a energiei termice pt. C</w:t>
      </w:r>
      <w:r w:rsidR="005E4EEC">
        <w:rPr>
          <w:rFonts w:ascii="Times New Roman" w:eastAsiaTheme="minorEastAsia" w:hAnsi="Times New Roman"/>
          <w:bCs/>
          <w:sz w:val="24"/>
          <w:szCs w:val="24"/>
          <w:shd w:val="clear" w:color="auto" w:fill="FFFFFF"/>
        </w:rPr>
        <w:t>onfiguraţi</w:t>
      </w:r>
      <w:r w:rsidRPr="00984CF1">
        <w:rPr>
          <w:rFonts w:ascii="Times New Roman" w:eastAsiaTheme="minorEastAsia" w:hAnsi="Times New Roman"/>
          <w:bCs/>
          <w:sz w:val="24"/>
          <w:szCs w:val="24"/>
          <w:shd w:val="clear" w:color="auto" w:fill="FFFFFF"/>
        </w:rPr>
        <w:t xml:space="preserve">a ……… (nr. de </w:t>
      </w:r>
      <w:r w:rsidR="002C4F5F">
        <w:rPr>
          <w:rFonts w:ascii="Times New Roman" w:eastAsiaTheme="minorEastAsia" w:hAnsi="Times New Roman"/>
          <w:bCs/>
          <w:sz w:val="24"/>
          <w:szCs w:val="24"/>
          <w:shd w:val="clear" w:color="auto" w:fill="FFFFFF"/>
        </w:rPr>
        <w:t>înregistrare</w:t>
      </w:r>
      <w:r w:rsidRPr="00984CF1">
        <w:rPr>
          <w:rFonts w:ascii="Times New Roman" w:eastAsiaTheme="minorEastAsia" w:hAnsi="Times New Roman"/>
          <w:bCs/>
          <w:sz w:val="24"/>
          <w:szCs w:val="24"/>
          <w:shd w:val="clear" w:color="auto" w:fill="FFFFFF"/>
        </w:rPr>
        <w:t>)</w:t>
      </w:r>
    </w:p>
    <w:tbl>
      <w:tblPr>
        <w:tblW w:w="15016" w:type="dxa"/>
        <w:tblLayout w:type="fixed"/>
        <w:tblLook w:val="04A0" w:firstRow="1" w:lastRow="0" w:firstColumn="1" w:lastColumn="0" w:noHBand="0" w:noVBand="1"/>
      </w:tblPr>
      <w:tblGrid>
        <w:gridCol w:w="4518"/>
        <w:gridCol w:w="717"/>
        <w:gridCol w:w="593"/>
        <w:gridCol w:w="708"/>
        <w:gridCol w:w="13"/>
        <w:gridCol w:w="529"/>
        <w:gridCol w:w="683"/>
        <w:gridCol w:w="593"/>
        <w:gridCol w:w="709"/>
        <w:gridCol w:w="708"/>
        <w:gridCol w:w="709"/>
        <w:gridCol w:w="709"/>
        <w:gridCol w:w="709"/>
        <w:gridCol w:w="708"/>
        <w:gridCol w:w="2410"/>
      </w:tblGrid>
      <w:tr w:rsidR="00984CF1" w:rsidRPr="00984CF1" w14:paraId="14459BAE" w14:textId="77777777" w:rsidTr="009D0912">
        <w:trPr>
          <w:trHeight w:val="795"/>
        </w:trPr>
        <w:tc>
          <w:tcPr>
            <w:tcW w:w="4518" w:type="dxa"/>
            <w:tcBorders>
              <w:top w:val="single" w:sz="8" w:space="0" w:color="auto"/>
              <w:left w:val="single" w:sz="8" w:space="0" w:color="auto"/>
              <w:bottom w:val="nil"/>
              <w:right w:val="single" w:sz="8" w:space="0" w:color="auto"/>
            </w:tcBorders>
            <w:shd w:val="clear" w:color="auto" w:fill="auto"/>
            <w:vAlign w:val="bottom"/>
            <w:hideMark/>
          </w:tcPr>
          <w:p w14:paraId="0FEFEFE6" w14:textId="72F29ED1" w:rsidR="0024212A"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Tip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tc>
        <w:tc>
          <w:tcPr>
            <w:tcW w:w="2031" w:type="dxa"/>
            <w:gridSpan w:val="4"/>
            <w:tcBorders>
              <w:top w:val="single" w:sz="8" w:space="0" w:color="auto"/>
              <w:left w:val="nil"/>
              <w:bottom w:val="single" w:sz="8" w:space="0" w:color="auto"/>
              <w:right w:val="single" w:sz="8" w:space="0" w:color="000000"/>
            </w:tcBorders>
            <w:shd w:val="clear" w:color="auto" w:fill="auto"/>
            <w:vAlign w:val="bottom"/>
            <w:hideMark/>
          </w:tcPr>
          <w:p w14:paraId="5C2B4FC4" w14:textId="77777777"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Combustibil </w:t>
            </w:r>
          </w:p>
          <w:p w14:paraId="6A9FF5C3" w14:textId="5016D4C0" w:rsidR="0024212A" w:rsidRPr="00FD6E4C" w:rsidRDefault="0024212A" w:rsidP="0024212A">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02D30561" w14:textId="48E81212" w:rsidR="00196C30" w:rsidRPr="00984CF1" w:rsidRDefault="00196C30"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1</w:t>
            </w:r>
          </w:p>
        </w:tc>
        <w:tc>
          <w:tcPr>
            <w:tcW w:w="1805" w:type="dxa"/>
            <w:gridSpan w:val="3"/>
            <w:tcBorders>
              <w:top w:val="single" w:sz="8" w:space="0" w:color="auto"/>
              <w:left w:val="nil"/>
              <w:bottom w:val="single" w:sz="8" w:space="0" w:color="auto"/>
              <w:right w:val="single" w:sz="8" w:space="0" w:color="000000"/>
            </w:tcBorders>
            <w:shd w:val="clear" w:color="auto" w:fill="auto"/>
            <w:vAlign w:val="bottom"/>
            <w:hideMark/>
          </w:tcPr>
          <w:p w14:paraId="3EC4AD98" w14:textId="77777777"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Combustibil </w:t>
            </w:r>
          </w:p>
          <w:p w14:paraId="1783167E" w14:textId="116BF116" w:rsidR="0024212A" w:rsidRPr="00FD6E4C" w:rsidRDefault="0024212A" w:rsidP="0024212A">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00196C30" w:rsidRPr="00FD6E4C">
              <w:rPr>
                <w:rFonts w:ascii="Times New Roman" w:eastAsia="Times New Roman" w:hAnsi="Times New Roman"/>
                <w:bCs/>
                <w:sz w:val="20"/>
                <w:szCs w:val="20"/>
                <w:lang w:val="ro-RO" w:eastAsia="ro-RO"/>
              </w:rPr>
              <w:t>)</w:t>
            </w:r>
          </w:p>
          <w:p w14:paraId="7481FDE7" w14:textId="290E6A0E" w:rsidR="00196C30" w:rsidRPr="00984CF1" w:rsidRDefault="00196C30"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2</w:t>
            </w:r>
          </w:p>
        </w:tc>
        <w:tc>
          <w:tcPr>
            <w:tcW w:w="2126" w:type="dxa"/>
            <w:gridSpan w:val="3"/>
            <w:tcBorders>
              <w:top w:val="single" w:sz="8" w:space="0" w:color="auto"/>
              <w:left w:val="nil"/>
              <w:bottom w:val="single" w:sz="8" w:space="0" w:color="auto"/>
              <w:right w:val="single" w:sz="8" w:space="0" w:color="000000"/>
            </w:tcBorders>
            <w:shd w:val="clear" w:color="auto" w:fill="auto"/>
            <w:vAlign w:val="bottom"/>
            <w:hideMark/>
          </w:tcPr>
          <w:p w14:paraId="4C7D06F0" w14:textId="703FA08F"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Combustibil</w:t>
            </w:r>
          </w:p>
          <w:p w14:paraId="005764E8" w14:textId="01669BE0"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39F67271" w14:textId="5DAAE671" w:rsidR="0024212A"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w:t>
            </w:r>
          </w:p>
        </w:tc>
        <w:tc>
          <w:tcPr>
            <w:tcW w:w="2126" w:type="dxa"/>
            <w:gridSpan w:val="3"/>
            <w:tcBorders>
              <w:top w:val="single" w:sz="8" w:space="0" w:color="auto"/>
              <w:left w:val="nil"/>
              <w:bottom w:val="single" w:sz="8" w:space="0" w:color="auto"/>
              <w:right w:val="single" w:sz="8" w:space="0" w:color="000000"/>
            </w:tcBorders>
            <w:shd w:val="clear" w:color="auto" w:fill="auto"/>
            <w:vAlign w:val="bottom"/>
            <w:hideMark/>
          </w:tcPr>
          <w:p w14:paraId="35B38BDB" w14:textId="77777777" w:rsidR="00904038"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Combustibil </w:t>
            </w:r>
          </w:p>
          <w:p w14:paraId="5DA2E172" w14:textId="59B690FC" w:rsidR="00904038"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xml:space="preserve">) </w:t>
            </w:r>
          </w:p>
          <w:p w14:paraId="3E913CA2" w14:textId="1CD263A1"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t>
            </w:r>
          </w:p>
        </w:tc>
        <w:tc>
          <w:tcPr>
            <w:tcW w:w="2410" w:type="dxa"/>
            <w:tcBorders>
              <w:top w:val="single" w:sz="8" w:space="0" w:color="auto"/>
              <w:left w:val="nil"/>
              <w:bottom w:val="nil"/>
              <w:right w:val="single" w:sz="8" w:space="0" w:color="auto"/>
            </w:tcBorders>
            <w:shd w:val="clear" w:color="auto" w:fill="auto"/>
            <w:vAlign w:val="bottom"/>
            <w:hideMark/>
          </w:tcPr>
          <w:p w14:paraId="64CFD5B0" w14:textId="77777777" w:rsidR="0024212A"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cumulată/medie Configuraţie</w:t>
            </w:r>
          </w:p>
        </w:tc>
      </w:tr>
      <w:tr w:rsidR="00196C30" w:rsidRPr="00984CF1" w14:paraId="45A563CF" w14:textId="77777777" w:rsidTr="009D0912">
        <w:trPr>
          <w:trHeight w:val="645"/>
        </w:trPr>
        <w:tc>
          <w:tcPr>
            <w:tcW w:w="4518" w:type="dxa"/>
            <w:tcBorders>
              <w:top w:val="single" w:sz="8" w:space="0" w:color="auto"/>
              <w:left w:val="single" w:sz="8" w:space="0" w:color="auto"/>
              <w:bottom w:val="single" w:sz="8" w:space="0" w:color="auto"/>
              <w:right w:val="single" w:sz="8" w:space="0" w:color="auto"/>
            </w:tcBorders>
            <w:shd w:val="clear" w:color="auto" w:fill="auto"/>
            <w:hideMark/>
          </w:tcPr>
          <w:p w14:paraId="4D72146A"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din combustibil consumată în lunile pe baza cărora se solicită calificarea, Q</w:t>
            </w:r>
            <w:r w:rsidRPr="00984CF1">
              <w:rPr>
                <w:rFonts w:ascii="Times New Roman" w:eastAsia="Times New Roman" w:hAnsi="Times New Roman"/>
                <w:sz w:val="20"/>
                <w:szCs w:val="20"/>
                <w:vertAlign w:val="subscript"/>
                <w:lang w:val="ro-RO" w:eastAsia="ro-RO"/>
              </w:rPr>
              <w:t>j</w:t>
            </w:r>
            <w:r w:rsidRPr="00984CF1">
              <w:rPr>
                <w:rFonts w:ascii="Times New Roman" w:eastAsia="Times New Roman" w:hAnsi="Times New Roman"/>
                <w:sz w:val="20"/>
                <w:szCs w:val="20"/>
                <w:lang w:val="ro-RO" w:eastAsia="ro-RO"/>
              </w:rPr>
              <w:t xml:space="preserve"> [MWh]</w:t>
            </w:r>
          </w:p>
        </w:tc>
        <w:tc>
          <w:tcPr>
            <w:tcW w:w="2031" w:type="dxa"/>
            <w:gridSpan w:val="4"/>
            <w:tcBorders>
              <w:top w:val="single" w:sz="8" w:space="0" w:color="auto"/>
              <w:left w:val="nil"/>
              <w:bottom w:val="single" w:sz="8" w:space="0" w:color="auto"/>
              <w:right w:val="single" w:sz="8" w:space="0" w:color="000000"/>
            </w:tcBorders>
            <w:shd w:val="clear" w:color="auto" w:fill="auto"/>
            <w:vAlign w:val="center"/>
          </w:tcPr>
          <w:p w14:paraId="2C85F4CF" w14:textId="2711791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1805" w:type="dxa"/>
            <w:gridSpan w:val="3"/>
            <w:tcBorders>
              <w:top w:val="single" w:sz="8" w:space="0" w:color="auto"/>
              <w:left w:val="nil"/>
              <w:bottom w:val="single" w:sz="8" w:space="0" w:color="auto"/>
              <w:right w:val="single" w:sz="8" w:space="0" w:color="000000"/>
            </w:tcBorders>
            <w:shd w:val="clear" w:color="auto" w:fill="auto"/>
            <w:vAlign w:val="center"/>
          </w:tcPr>
          <w:p w14:paraId="2A0D7BEC" w14:textId="740DC3C5"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vAlign w:val="center"/>
          </w:tcPr>
          <w:p w14:paraId="6257D497" w14:textId="08F4D178"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vAlign w:val="center"/>
          </w:tcPr>
          <w:p w14:paraId="5E83861C" w14:textId="344C106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single" w:sz="8" w:space="0" w:color="auto"/>
              <w:left w:val="nil"/>
              <w:bottom w:val="nil"/>
              <w:right w:val="single" w:sz="8" w:space="0" w:color="auto"/>
            </w:tcBorders>
            <w:shd w:val="clear" w:color="auto" w:fill="auto"/>
            <w:vAlign w:val="center"/>
          </w:tcPr>
          <w:p w14:paraId="76BCD788" w14:textId="6677AFFF" w:rsidR="0024212A" w:rsidRPr="00984CF1" w:rsidRDefault="0046735C" w:rsidP="0024212A">
            <w:pPr>
              <w:autoSpaceDE/>
              <w:autoSpaceDN/>
              <w:jc w:val="center"/>
              <w:rPr>
                <w:rFonts w:ascii="Times New Roman" w:eastAsia="Times New Roman" w:hAnsi="Times New Roman"/>
                <w:sz w:val="20"/>
                <w:szCs w:val="20"/>
                <w:lang w:val="ro-RO" w:eastAsia="ro-RO"/>
              </w:rPr>
            </w:pPr>
            <m:oMathPara>
              <m:oMath>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j=1</m:t>
                    </m:r>
                  </m:sub>
                  <m:sup>
                    <m:r>
                      <w:rPr>
                        <w:rFonts w:ascii="Cambria Math" w:eastAsia="Times New Roman" w:hAnsi="Cambria Math"/>
                        <w:sz w:val="20"/>
                        <w:szCs w:val="20"/>
                        <w:lang w:val="ro-RO" w:eastAsia="ro-RO"/>
                      </w:rPr>
                      <m:t>m</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j</m:t>
                        </m:r>
                      </m:sub>
                    </m:sSub>
                  </m:e>
                </m:nary>
              </m:oMath>
            </m:oMathPara>
          </w:p>
        </w:tc>
      </w:tr>
      <w:tr w:rsidR="00196C30" w:rsidRPr="00984CF1" w14:paraId="6BF4AEEE" w14:textId="77777777" w:rsidTr="009D0912">
        <w:trPr>
          <w:trHeight w:val="645"/>
        </w:trPr>
        <w:tc>
          <w:tcPr>
            <w:tcW w:w="4518" w:type="dxa"/>
            <w:tcBorders>
              <w:top w:val="nil"/>
              <w:left w:val="single" w:sz="8" w:space="0" w:color="auto"/>
              <w:bottom w:val="single" w:sz="8" w:space="0" w:color="auto"/>
              <w:right w:val="single" w:sz="8" w:space="0" w:color="auto"/>
            </w:tcBorders>
            <w:shd w:val="clear" w:color="auto" w:fill="auto"/>
            <w:hideMark/>
          </w:tcPr>
          <w:p w14:paraId="74F2C926"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 calorifică inferioară medie a combustibilului consumat în lunile pe baza cărora se solicită calificarea, Pc</w:t>
            </w:r>
            <w:r w:rsidRPr="00984CF1">
              <w:rPr>
                <w:rFonts w:ascii="Times New Roman" w:eastAsia="Times New Roman" w:hAnsi="Times New Roman"/>
                <w:sz w:val="20"/>
                <w:szCs w:val="20"/>
                <w:vertAlign w:val="subscript"/>
                <w:lang w:val="ro-RO" w:eastAsia="ro-RO"/>
              </w:rPr>
              <w:t>j</w:t>
            </w:r>
            <w:r w:rsidRPr="00984CF1">
              <w:rPr>
                <w:rFonts w:ascii="Times New Roman" w:eastAsia="Times New Roman" w:hAnsi="Times New Roman"/>
                <w:sz w:val="20"/>
                <w:szCs w:val="20"/>
                <w:lang w:val="ro-RO" w:eastAsia="ro-RO"/>
              </w:rPr>
              <w:t xml:space="preserve"> [kcal/kg, m3]</w:t>
            </w:r>
          </w:p>
        </w:tc>
        <w:tc>
          <w:tcPr>
            <w:tcW w:w="2031" w:type="dxa"/>
            <w:gridSpan w:val="4"/>
            <w:tcBorders>
              <w:top w:val="single" w:sz="8" w:space="0" w:color="auto"/>
              <w:left w:val="nil"/>
              <w:bottom w:val="single" w:sz="8" w:space="0" w:color="auto"/>
              <w:right w:val="single" w:sz="8" w:space="0" w:color="000000"/>
            </w:tcBorders>
            <w:shd w:val="clear" w:color="auto" w:fill="auto"/>
          </w:tcPr>
          <w:p w14:paraId="211BA58D" w14:textId="3CB4719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1805" w:type="dxa"/>
            <w:gridSpan w:val="3"/>
            <w:tcBorders>
              <w:top w:val="single" w:sz="8" w:space="0" w:color="auto"/>
              <w:left w:val="nil"/>
              <w:bottom w:val="single" w:sz="8" w:space="0" w:color="auto"/>
              <w:right w:val="single" w:sz="8" w:space="0" w:color="000000"/>
            </w:tcBorders>
            <w:shd w:val="clear" w:color="auto" w:fill="auto"/>
          </w:tcPr>
          <w:p w14:paraId="3CAAD7AF" w14:textId="7FCB57E9"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012116AA" w14:textId="725041C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6D6F332C" w14:textId="3634C33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single" w:sz="8" w:space="0" w:color="auto"/>
              <w:left w:val="nil"/>
              <w:bottom w:val="nil"/>
              <w:right w:val="single" w:sz="8" w:space="0" w:color="auto"/>
            </w:tcBorders>
            <w:shd w:val="clear" w:color="auto" w:fill="auto"/>
          </w:tcPr>
          <w:p w14:paraId="5E0B20C3" w14:textId="0DFB3A07" w:rsidR="0024212A" w:rsidRPr="00984CF1" w:rsidRDefault="0024212A" w:rsidP="0024212A">
            <w:pPr>
              <w:autoSpaceDE/>
              <w:autoSpaceDN/>
              <w:jc w:val="both"/>
              <w:rPr>
                <w:rFonts w:ascii="Times New Roman" w:eastAsia="Times New Roman" w:hAnsi="Times New Roman"/>
                <w:sz w:val="20"/>
                <w:szCs w:val="20"/>
                <w:lang w:val="ro-RO" w:eastAsia="ro-RO"/>
              </w:rPr>
            </w:pPr>
          </w:p>
        </w:tc>
      </w:tr>
      <w:tr w:rsidR="00196C30" w:rsidRPr="00984CF1" w14:paraId="4AAF6201" w14:textId="77777777" w:rsidTr="009D0912">
        <w:trPr>
          <w:trHeight w:val="720"/>
        </w:trPr>
        <w:tc>
          <w:tcPr>
            <w:tcW w:w="4518" w:type="dxa"/>
            <w:tcBorders>
              <w:top w:val="nil"/>
              <w:left w:val="single" w:sz="8" w:space="0" w:color="auto"/>
              <w:bottom w:val="single" w:sz="8" w:space="0" w:color="auto"/>
              <w:right w:val="single" w:sz="8" w:space="0" w:color="auto"/>
            </w:tcBorders>
            <w:shd w:val="clear" w:color="auto" w:fill="auto"/>
            <w:hideMark/>
          </w:tcPr>
          <w:p w14:paraId="24E7D55A"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 calorifică superioară medie a combustibilului consumat în lunile pe baza cărora se solicită calificarea, Pc</w:t>
            </w:r>
            <w:r w:rsidRPr="00984CF1">
              <w:rPr>
                <w:rFonts w:ascii="Times New Roman" w:eastAsia="Times New Roman" w:hAnsi="Times New Roman"/>
                <w:sz w:val="20"/>
                <w:szCs w:val="20"/>
                <w:vertAlign w:val="superscript"/>
                <w:lang w:val="ro-RO" w:eastAsia="ro-RO"/>
              </w:rPr>
              <w:t>S</w:t>
            </w:r>
            <w:r w:rsidRPr="00984CF1">
              <w:rPr>
                <w:rFonts w:ascii="Times New Roman" w:eastAsia="Times New Roman" w:hAnsi="Times New Roman"/>
                <w:sz w:val="20"/>
                <w:szCs w:val="20"/>
                <w:vertAlign w:val="subscript"/>
                <w:lang w:val="ro-RO" w:eastAsia="ro-RO"/>
              </w:rPr>
              <w:t>j</w:t>
            </w:r>
            <w:r w:rsidRPr="00984CF1">
              <w:rPr>
                <w:rFonts w:ascii="Times New Roman" w:eastAsia="Times New Roman" w:hAnsi="Times New Roman"/>
                <w:sz w:val="20"/>
                <w:szCs w:val="20"/>
                <w:lang w:val="ro-RO" w:eastAsia="ro-RO"/>
              </w:rPr>
              <w:t xml:space="preserve"> [kcal/kg, m3]</w:t>
            </w:r>
          </w:p>
        </w:tc>
        <w:tc>
          <w:tcPr>
            <w:tcW w:w="2031" w:type="dxa"/>
            <w:gridSpan w:val="4"/>
            <w:tcBorders>
              <w:top w:val="single" w:sz="8" w:space="0" w:color="auto"/>
              <w:left w:val="nil"/>
              <w:bottom w:val="single" w:sz="8" w:space="0" w:color="auto"/>
              <w:right w:val="single" w:sz="8" w:space="0" w:color="000000"/>
            </w:tcBorders>
            <w:shd w:val="clear" w:color="auto" w:fill="auto"/>
            <w:vAlign w:val="center"/>
          </w:tcPr>
          <w:p w14:paraId="6CF09EF5" w14:textId="65F2CF7B"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1805" w:type="dxa"/>
            <w:gridSpan w:val="3"/>
            <w:tcBorders>
              <w:top w:val="single" w:sz="8" w:space="0" w:color="auto"/>
              <w:left w:val="nil"/>
              <w:bottom w:val="single" w:sz="8" w:space="0" w:color="auto"/>
              <w:right w:val="single" w:sz="8" w:space="0" w:color="000000"/>
            </w:tcBorders>
            <w:shd w:val="clear" w:color="auto" w:fill="auto"/>
          </w:tcPr>
          <w:p w14:paraId="660EFEDC" w14:textId="61FD4C9C"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68542073" w14:textId="31B88F1F"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7E6DD682" w14:textId="193F162B"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single" w:sz="8" w:space="0" w:color="auto"/>
              <w:left w:val="nil"/>
              <w:bottom w:val="single" w:sz="8" w:space="0" w:color="auto"/>
              <w:right w:val="single" w:sz="8" w:space="0" w:color="auto"/>
            </w:tcBorders>
            <w:shd w:val="clear" w:color="auto" w:fill="auto"/>
            <w:vAlign w:val="center"/>
          </w:tcPr>
          <w:p w14:paraId="56CB274C" w14:textId="0C551BCC"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314A25" w:rsidRPr="00984CF1" w14:paraId="5173FE39" w14:textId="77777777" w:rsidTr="009D0912">
        <w:trPr>
          <w:trHeight w:val="375"/>
        </w:trPr>
        <w:tc>
          <w:tcPr>
            <w:tcW w:w="4518" w:type="dxa"/>
            <w:tcBorders>
              <w:top w:val="nil"/>
              <w:left w:val="single" w:sz="8" w:space="0" w:color="auto"/>
              <w:bottom w:val="single" w:sz="8" w:space="0" w:color="auto"/>
              <w:right w:val="single" w:sz="8" w:space="0" w:color="auto"/>
            </w:tcBorders>
            <w:shd w:val="clear" w:color="auto" w:fill="auto"/>
            <w:vAlign w:val="center"/>
            <w:hideMark/>
          </w:tcPr>
          <w:p w14:paraId="454FA092" w14:textId="77777777" w:rsidR="0024212A" w:rsidRPr="00984CF1" w:rsidRDefault="0024212A" w:rsidP="0090403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Agent termic utilizat</w:t>
            </w:r>
          </w:p>
        </w:tc>
        <w:tc>
          <w:tcPr>
            <w:tcW w:w="717" w:type="dxa"/>
            <w:tcBorders>
              <w:top w:val="nil"/>
              <w:left w:val="nil"/>
              <w:bottom w:val="single" w:sz="8" w:space="0" w:color="auto"/>
              <w:right w:val="single" w:sz="8" w:space="0" w:color="auto"/>
            </w:tcBorders>
            <w:shd w:val="clear" w:color="auto" w:fill="auto"/>
            <w:vAlign w:val="center"/>
          </w:tcPr>
          <w:p w14:paraId="1ACFE393" w14:textId="75A73B23" w:rsidR="0024212A" w:rsidRPr="00984CF1" w:rsidRDefault="0005101F"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g.a</w:t>
            </w:r>
          </w:p>
        </w:tc>
        <w:tc>
          <w:tcPr>
            <w:tcW w:w="593" w:type="dxa"/>
            <w:tcBorders>
              <w:top w:val="nil"/>
              <w:left w:val="nil"/>
              <w:bottom w:val="single" w:sz="8" w:space="0" w:color="auto"/>
              <w:right w:val="single" w:sz="8" w:space="0" w:color="auto"/>
            </w:tcBorders>
            <w:shd w:val="clear" w:color="auto" w:fill="auto"/>
            <w:vAlign w:val="center"/>
          </w:tcPr>
          <w:p w14:paraId="345A2C69" w14:textId="2DF9FA02" w:rsidR="0024212A" w:rsidRPr="00984CF1" w:rsidRDefault="0005101F"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apa</w:t>
            </w:r>
          </w:p>
        </w:tc>
        <w:tc>
          <w:tcPr>
            <w:tcW w:w="708" w:type="dxa"/>
            <w:tcBorders>
              <w:top w:val="nil"/>
              <w:left w:val="nil"/>
              <w:bottom w:val="single" w:sz="8" w:space="0" w:color="auto"/>
              <w:right w:val="single" w:sz="8" w:space="0" w:color="auto"/>
            </w:tcBorders>
            <w:shd w:val="clear" w:color="auto" w:fill="auto"/>
            <w:vAlign w:val="center"/>
          </w:tcPr>
          <w:p w14:paraId="02667FDB" w14:textId="676FBB29" w:rsidR="0005101F" w:rsidRPr="00984CF1" w:rsidRDefault="0005101F"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abur</w:t>
            </w:r>
          </w:p>
        </w:tc>
        <w:tc>
          <w:tcPr>
            <w:tcW w:w="542" w:type="dxa"/>
            <w:gridSpan w:val="2"/>
            <w:tcBorders>
              <w:top w:val="nil"/>
              <w:left w:val="nil"/>
              <w:bottom w:val="single" w:sz="8" w:space="0" w:color="auto"/>
              <w:right w:val="single" w:sz="8" w:space="0" w:color="auto"/>
            </w:tcBorders>
            <w:shd w:val="clear" w:color="auto" w:fill="auto"/>
            <w:vAlign w:val="center"/>
          </w:tcPr>
          <w:p w14:paraId="3143A184" w14:textId="0150F2B1"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683" w:type="dxa"/>
            <w:tcBorders>
              <w:top w:val="nil"/>
              <w:left w:val="nil"/>
              <w:bottom w:val="single" w:sz="8" w:space="0" w:color="auto"/>
              <w:right w:val="single" w:sz="8" w:space="0" w:color="auto"/>
            </w:tcBorders>
            <w:shd w:val="clear" w:color="auto" w:fill="auto"/>
            <w:vAlign w:val="center"/>
          </w:tcPr>
          <w:p w14:paraId="0A981E33" w14:textId="0788915D"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08CB3B76" w14:textId="736767D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7B4C26E" w14:textId="7195FFA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6C93E860" w14:textId="07DE95A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014692CE" w14:textId="64A43D6C"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0B7A99EB" w14:textId="60B7254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96F7EDF" w14:textId="464460C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456326B0" w14:textId="24BA465D"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nil"/>
              <w:left w:val="nil"/>
              <w:bottom w:val="single" w:sz="8" w:space="0" w:color="auto"/>
              <w:right w:val="single" w:sz="8" w:space="0" w:color="auto"/>
            </w:tcBorders>
            <w:shd w:val="clear" w:color="auto" w:fill="auto"/>
            <w:vAlign w:val="center"/>
          </w:tcPr>
          <w:p w14:paraId="07CFFEF0" w14:textId="480CAAF9"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314A25" w:rsidRPr="00984CF1" w14:paraId="62AE7AC6" w14:textId="77777777" w:rsidTr="009D0912">
        <w:trPr>
          <w:trHeight w:val="645"/>
        </w:trPr>
        <w:tc>
          <w:tcPr>
            <w:tcW w:w="4518" w:type="dxa"/>
            <w:tcBorders>
              <w:top w:val="nil"/>
              <w:left w:val="single" w:sz="8" w:space="0" w:color="auto"/>
              <w:bottom w:val="single" w:sz="8" w:space="0" w:color="auto"/>
              <w:right w:val="single" w:sz="8" w:space="0" w:color="auto"/>
            </w:tcBorders>
            <w:shd w:val="clear" w:color="auto" w:fill="auto"/>
            <w:hideMark/>
          </w:tcPr>
          <w:p w14:paraId="69ECC405"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Pondere agent termic cu utilizare directa (gaze de ardere/apa/abur) în total energie termica utila, q</w:t>
            </w:r>
          </w:p>
        </w:tc>
        <w:tc>
          <w:tcPr>
            <w:tcW w:w="717" w:type="dxa"/>
            <w:tcBorders>
              <w:top w:val="nil"/>
              <w:left w:val="nil"/>
              <w:bottom w:val="single" w:sz="8" w:space="0" w:color="auto"/>
              <w:right w:val="single" w:sz="8" w:space="0" w:color="auto"/>
            </w:tcBorders>
            <w:shd w:val="clear" w:color="auto" w:fill="auto"/>
            <w:vAlign w:val="center"/>
          </w:tcPr>
          <w:p w14:paraId="3B28E290" w14:textId="15BFFF41"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2A88739F" w14:textId="34FAEA87"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4FC87546" w14:textId="40376CE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42" w:type="dxa"/>
            <w:gridSpan w:val="2"/>
            <w:tcBorders>
              <w:top w:val="nil"/>
              <w:left w:val="nil"/>
              <w:bottom w:val="single" w:sz="8" w:space="0" w:color="auto"/>
              <w:right w:val="single" w:sz="8" w:space="0" w:color="auto"/>
            </w:tcBorders>
            <w:shd w:val="clear" w:color="auto" w:fill="auto"/>
            <w:vAlign w:val="center"/>
          </w:tcPr>
          <w:p w14:paraId="5847E874" w14:textId="695D1E0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683" w:type="dxa"/>
            <w:tcBorders>
              <w:top w:val="nil"/>
              <w:left w:val="nil"/>
              <w:bottom w:val="single" w:sz="8" w:space="0" w:color="auto"/>
              <w:right w:val="single" w:sz="8" w:space="0" w:color="auto"/>
            </w:tcBorders>
            <w:shd w:val="clear" w:color="auto" w:fill="auto"/>
            <w:vAlign w:val="center"/>
          </w:tcPr>
          <w:p w14:paraId="59AD84CD" w14:textId="045BEBE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70CCA46E" w14:textId="35A136D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5CD08BE" w14:textId="63A0C208"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55D559BB" w14:textId="54340CD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4E04CBF" w14:textId="0C548294"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5BED3837" w14:textId="476D7A0C"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3692877F" w14:textId="3A5BD20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2E64F418" w14:textId="42B3B5B8"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nil"/>
              <w:left w:val="nil"/>
              <w:bottom w:val="single" w:sz="8" w:space="0" w:color="auto"/>
              <w:right w:val="single" w:sz="8" w:space="0" w:color="auto"/>
            </w:tcBorders>
            <w:shd w:val="clear" w:color="auto" w:fill="auto"/>
            <w:vAlign w:val="center"/>
          </w:tcPr>
          <w:p w14:paraId="71F51834" w14:textId="116DDBA9"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314A25" w:rsidRPr="00984CF1" w14:paraId="68A9BD1D" w14:textId="77777777" w:rsidTr="009D0912">
        <w:trPr>
          <w:trHeight w:val="840"/>
        </w:trPr>
        <w:tc>
          <w:tcPr>
            <w:tcW w:w="4518" w:type="dxa"/>
            <w:tcBorders>
              <w:top w:val="nil"/>
              <w:left w:val="single" w:sz="8" w:space="0" w:color="auto"/>
              <w:bottom w:val="single" w:sz="8" w:space="0" w:color="auto"/>
              <w:right w:val="single" w:sz="8" w:space="0" w:color="auto"/>
            </w:tcBorders>
            <w:shd w:val="clear" w:color="auto" w:fill="auto"/>
            <w:hideMark/>
          </w:tcPr>
          <w:p w14:paraId="5AA8EFBF"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termice, η</w:t>
            </w:r>
            <w:r w:rsidRPr="00984CF1">
              <w:rPr>
                <w:rFonts w:ascii="Times New Roman" w:eastAsia="Times New Roman" w:hAnsi="Times New Roman"/>
                <w:sz w:val="20"/>
                <w:szCs w:val="20"/>
                <w:vertAlign w:val="subscript"/>
                <w:lang w:val="ro-RO" w:eastAsia="ro-RO"/>
              </w:rPr>
              <w:t>t,Ref,j,ga/apa/abur</w:t>
            </w:r>
            <w:r w:rsidRPr="00984CF1">
              <w:rPr>
                <w:rFonts w:ascii="Times New Roman" w:eastAsia="Times New Roman" w:hAnsi="Times New Roman"/>
                <w:sz w:val="20"/>
                <w:szCs w:val="20"/>
                <w:lang w:val="ro-RO" w:eastAsia="ro-RO"/>
              </w:rPr>
              <w:t xml:space="preserve">  aferentă agentului termic utilizat (gaze de ardere/apa/abur) si combustibilului de tip j (*)</w:t>
            </w:r>
          </w:p>
        </w:tc>
        <w:tc>
          <w:tcPr>
            <w:tcW w:w="717" w:type="dxa"/>
            <w:tcBorders>
              <w:top w:val="nil"/>
              <w:left w:val="nil"/>
              <w:bottom w:val="single" w:sz="8" w:space="0" w:color="auto"/>
              <w:right w:val="single" w:sz="8" w:space="0" w:color="auto"/>
            </w:tcBorders>
            <w:shd w:val="clear" w:color="auto" w:fill="auto"/>
            <w:vAlign w:val="center"/>
          </w:tcPr>
          <w:p w14:paraId="1E0248DB" w14:textId="642F9CAE"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58B1C490" w14:textId="26F2FF2F"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36CE9B55" w14:textId="33B4F3FB"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42" w:type="dxa"/>
            <w:gridSpan w:val="2"/>
            <w:tcBorders>
              <w:top w:val="nil"/>
              <w:left w:val="nil"/>
              <w:bottom w:val="single" w:sz="8" w:space="0" w:color="auto"/>
              <w:right w:val="single" w:sz="8" w:space="0" w:color="auto"/>
            </w:tcBorders>
            <w:shd w:val="clear" w:color="auto" w:fill="auto"/>
            <w:vAlign w:val="center"/>
          </w:tcPr>
          <w:p w14:paraId="2F29EF9C" w14:textId="6F316CB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683" w:type="dxa"/>
            <w:tcBorders>
              <w:top w:val="nil"/>
              <w:left w:val="nil"/>
              <w:bottom w:val="single" w:sz="8" w:space="0" w:color="auto"/>
              <w:right w:val="single" w:sz="8" w:space="0" w:color="auto"/>
            </w:tcBorders>
            <w:shd w:val="clear" w:color="auto" w:fill="auto"/>
            <w:vAlign w:val="center"/>
          </w:tcPr>
          <w:p w14:paraId="76DA0471" w14:textId="0BF6074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24E95BE9" w14:textId="3D828A55"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777D309" w14:textId="08DC9EA8"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tcPr>
          <w:p w14:paraId="3AE7CE7F" w14:textId="421DEAC1"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69E9A9E3" w14:textId="14E7BE0D"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4275BCE" w14:textId="20142BAA"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34F9CEB8" w14:textId="63F1AF7C"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tcPr>
          <w:p w14:paraId="6E7C3D5C" w14:textId="2534D36B"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2410" w:type="dxa"/>
            <w:tcBorders>
              <w:top w:val="nil"/>
              <w:left w:val="nil"/>
              <w:bottom w:val="single" w:sz="8" w:space="0" w:color="auto"/>
              <w:right w:val="single" w:sz="8" w:space="0" w:color="auto"/>
            </w:tcBorders>
            <w:shd w:val="clear" w:color="auto" w:fill="auto"/>
            <w:vAlign w:val="center"/>
          </w:tcPr>
          <w:p w14:paraId="2F4AEE6E" w14:textId="1254F8A8"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196C30" w:rsidRPr="00984CF1" w14:paraId="1941C34C" w14:textId="77777777" w:rsidTr="009D0912">
        <w:trPr>
          <w:trHeight w:val="720"/>
        </w:trPr>
        <w:tc>
          <w:tcPr>
            <w:tcW w:w="4518" w:type="dxa"/>
            <w:tcBorders>
              <w:top w:val="nil"/>
              <w:left w:val="single" w:sz="8" w:space="0" w:color="auto"/>
              <w:bottom w:val="single" w:sz="8" w:space="0" w:color="auto"/>
              <w:right w:val="single" w:sz="8" w:space="0" w:color="auto"/>
            </w:tcBorders>
            <w:shd w:val="clear" w:color="auto" w:fill="auto"/>
            <w:hideMark/>
          </w:tcPr>
          <w:p w14:paraId="52C8E27E"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termice, η</w:t>
            </w:r>
            <w:r w:rsidRPr="00984CF1">
              <w:rPr>
                <w:rFonts w:ascii="Times New Roman" w:eastAsia="Times New Roman" w:hAnsi="Times New Roman"/>
                <w:sz w:val="20"/>
                <w:szCs w:val="20"/>
                <w:vertAlign w:val="subscript"/>
                <w:lang w:val="ro-RO" w:eastAsia="ro-RO"/>
              </w:rPr>
              <w:t>t,Ref,j</w:t>
            </w:r>
            <w:r w:rsidRPr="00984CF1">
              <w:rPr>
                <w:rFonts w:ascii="Times New Roman" w:eastAsia="Times New Roman" w:hAnsi="Times New Roman"/>
                <w:sz w:val="20"/>
                <w:szCs w:val="20"/>
                <w:lang w:val="ro-RO" w:eastAsia="ro-RO"/>
              </w:rPr>
              <w:t xml:space="preserve">  aferentă combustibilului de tip j</w:t>
            </w:r>
          </w:p>
        </w:tc>
        <w:tc>
          <w:tcPr>
            <w:tcW w:w="2031" w:type="dxa"/>
            <w:gridSpan w:val="4"/>
            <w:tcBorders>
              <w:top w:val="single" w:sz="8" w:space="0" w:color="auto"/>
              <w:left w:val="nil"/>
              <w:bottom w:val="single" w:sz="8" w:space="0" w:color="auto"/>
              <w:right w:val="single" w:sz="8" w:space="0" w:color="000000"/>
            </w:tcBorders>
            <w:shd w:val="clear" w:color="auto" w:fill="auto"/>
            <w:noWrap/>
            <w:vAlign w:val="center"/>
          </w:tcPr>
          <w:p w14:paraId="4D985D67" w14:textId="0F0FF4EB" w:rsidR="00E5096C" w:rsidRPr="00984CF1" w:rsidRDefault="0046735C" w:rsidP="0024212A">
            <w:pPr>
              <w:autoSpaceDE/>
              <w:autoSpaceDN/>
              <w:jc w:val="center"/>
              <w:rPr>
                <w:rFonts w:ascii="Times New Roman" w:eastAsia="Times New Roman" w:hAnsi="Times New Roman"/>
                <w:sz w:val="20"/>
                <w:szCs w:val="20"/>
                <w:lang w:val="ro-RO" w:eastAsia="ro-RO"/>
              </w:rPr>
            </w:pPr>
            <m:oMath>
              <m:sSub>
                <m:sSubPr>
                  <m:ctrlPr>
                    <w:rPr>
                      <w:rFonts w:ascii="Cambria Math" w:eastAsia="Times New Roman" w:hAnsi="Cambria Math"/>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tRef1</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tRefga</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ga</m:t>
                  </m:r>
                </m:sub>
              </m:sSub>
            </m:oMath>
            <w:r w:rsidR="00E5096C" w:rsidRPr="00984CF1">
              <w:rPr>
                <w:rFonts w:ascii="Times New Roman" w:eastAsia="Times New Roman" w:hAnsi="Times New Roman"/>
                <w:sz w:val="20"/>
                <w:szCs w:val="20"/>
                <w:lang w:val="ro-RO" w:eastAsia="ro-RO"/>
              </w:rPr>
              <w:t>+</w:t>
            </w:r>
          </w:p>
          <w:p w14:paraId="0D68CE0E" w14:textId="2374023C" w:rsidR="00E5096C" w:rsidRPr="00984CF1" w:rsidRDefault="00984CF1" w:rsidP="0024212A">
            <w:pPr>
              <w:autoSpaceDE/>
              <w:autoSpaceDN/>
              <w:jc w:val="center"/>
              <w:rPr>
                <w:rFonts w:ascii="Times New Roman" w:eastAsia="Times New Roman" w:hAnsi="Times New Roman"/>
                <w:sz w:val="20"/>
                <w:szCs w:val="20"/>
                <w:lang w:val="ro-RO" w:eastAsia="ro-RO"/>
              </w:rPr>
            </w:pPr>
            <m:oMathPara>
              <m:oMathParaPr>
                <m:jc m:val="center"/>
              </m:oMathParaPr>
              <m:oMath>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tRefapa</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apa</m:t>
                    </m:r>
                  </m:sub>
                </m:sSub>
                <m:r>
                  <w:rPr>
                    <w:rFonts w:ascii="Cambria Math" w:eastAsia="Times New Roman" w:hAnsi="Cambria Math"/>
                    <w:sz w:val="20"/>
                    <w:szCs w:val="20"/>
                    <w:lang w:val="ro-RO" w:eastAsia="ro-RO"/>
                  </w:rPr>
                  <m:t>+</m:t>
                </m:r>
              </m:oMath>
            </m:oMathPara>
          </w:p>
          <w:p w14:paraId="7FA5D742" w14:textId="1CF0CEEB" w:rsidR="0024212A" w:rsidRPr="00984CF1" w:rsidRDefault="00984CF1" w:rsidP="0024212A">
            <w:pPr>
              <w:autoSpaceDE/>
              <w:autoSpaceDN/>
              <w:jc w:val="center"/>
              <w:rPr>
                <w:rFonts w:ascii="Times New Roman" w:eastAsia="Times New Roman" w:hAnsi="Times New Roman"/>
                <w:sz w:val="20"/>
                <w:szCs w:val="20"/>
                <w:lang w:val="ro-RO" w:eastAsia="ro-RO"/>
              </w:rPr>
            </w:pPr>
            <m:oMathPara>
              <m:oMathParaPr>
                <m:jc m:val="center"/>
              </m:oMathParaPr>
              <m:oMath>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tRefabur</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abur</m:t>
                    </m:r>
                  </m:sub>
                </m:sSub>
              </m:oMath>
            </m:oMathPara>
          </w:p>
        </w:tc>
        <w:tc>
          <w:tcPr>
            <w:tcW w:w="1805" w:type="dxa"/>
            <w:gridSpan w:val="3"/>
            <w:tcBorders>
              <w:top w:val="single" w:sz="8" w:space="0" w:color="auto"/>
              <w:left w:val="nil"/>
              <w:bottom w:val="single" w:sz="8" w:space="0" w:color="auto"/>
              <w:right w:val="single" w:sz="8" w:space="0" w:color="000000"/>
            </w:tcBorders>
            <w:shd w:val="clear" w:color="auto" w:fill="auto"/>
            <w:noWrap/>
            <w:vAlign w:val="center"/>
          </w:tcPr>
          <w:p w14:paraId="183FF6DD" w14:textId="6F7256EE"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tcPr>
          <w:p w14:paraId="68EE47BC" w14:textId="7B7E19F5"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tcPr>
          <w:p w14:paraId="1842F421" w14:textId="0051D314"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410" w:type="dxa"/>
            <w:tcBorders>
              <w:top w:val="nil"/>
              <w:left w:val="nil"/>
              <w:bottom w:val="single" w:sz="8" w:space="0" w:color="auto"/>
              <w:right w:val="single" w:sz="8" w:space="0" w:color="auto"/>
            </w:tcBorders>
            <w:shd w:val="clear" w:color="auto" w:fill="auto"/>
            <w:vAlign w:val="center"/>
          </w:tcPr>
          <w:p w14:paraId="5B9C60FD" w14:textId="6D751399" w:rsidR="0024212A" w:rsidRPr="00984CF1" w:rsidRDefault="0046735C" w:rsidP="0024212A">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j=1</m:t>
                        </m:r>
                      </m:sub>
                      <m:sup>
                        <m:r>
                          <w:rPr>
                            <w:rFonts w:ascii="Cambria Math" w:eastAsia="Times New Roman" w:hAnsi="Cambria Math"/>
                            <w:sz w:val="20"/>
                            <w:szCs w:val="20"/>
                            <w:lang w:val="ro-RO" w:eastAsia="ro-RO"/>
                          </w:rPr>
                          <m:t>m</m:t>
                        </m:r>
                      </m:sup>
                      <m:e>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j</m:t>
                            </m:r>
                          </m:sub>
                        </m:sSub>
                      </m:e>
                    </m:nary>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tRefj</m:t>
                        </m:r>
                      </m:sub>
                    </m:sSub>
                    <m:r>
                      <w:rPr>
                        <w:rFonts w:ascii="Cambria Math" w:eastAsia="Times New Roman" w:hAnsi="Cambria Math"/>
                        <w:sz w:val="20"/>
                        <w:szCs w:val="20"/>
                        <w:lang w:val="ro-RO" w:eastAsia="ro-RO"/>
                      </w:rPr>
                      <m:t>)</m:t>
                    </m:r>
                  </m:num>
                  <m:den>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j=1</m:t>
                        </m:r>
                      </m:sub>
                      <m:sup>
                        <m:r>
                          <w:rPr>
                            <w:rFonts w:ascii="Cambria Math" w:eastAsia="Times New Roman" w:hAnsi="Cambria Math"/>
                            <w:sz w:val="20"/>
                            <w:szCs w:val="20"/>
                            <w:lang w:val="ro-RO" w:eastAsia="ro-RO"/>
                          </w:rPr>
                          <m:t>m</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j</m:t>
                            </m:r>
                          </m:sub>
                        </m:sSub>
                      </m:e>
                    </m:nary>
                  </m:den>
                </m:f>
              </m:oMath>
            </m:oMathPara>
          </w:p>
        </w:tc>
      </w:tr>
    </w:tbl>
    <w:p w14:paraId="16F74F70" w14:textId="55823536" w:rsidR="008C3010" w:rsidRPr="00984CF1" w:rsidRDefault="008C3010" w:rsidP="008C3010">
      <w:pPr>
        <w:autoSpaceDE/>
        <w:autoSpaceDN/>
        <w:spacing w:after="160" w:line="259" w:lineRule="auto"/>
        <w:rPr>
          <w:rFonts w:ascii="Times New Roman" w:eastAsiaTheme="minorEastAsia" w:hAnsi="Times New Roman"/>
          <w:sz w:val="24"/>
          <w:szCs w:val="24"/>
          <w:shd w:val="clear" w:color="auto" w:fill="FFFFFF"/>
        </w:rPr>
      </w:pPr>
      <w:r w:rsidRPr="00984CF1">
        <w:rPr>
          <w:rFonts w:ascii="Times New Roman" w:eastAsiaTheme="minorEastAsia" w:hAnsi="Times New Roman"/>
          <w:sz w:val="24"/>
          <w:szCs w:val="24"/>
          <w:shd w:val="clear" w:color="auto" w:fill="FFFFFF"/>
        </w:rPr>
        <w:t>(*) Valorile de referinţă armonizate ale eficienţei de producere separată a energiei termice, η</w:t>
      </w:r>
      <w:r w:rsidRPr="00984CF1">
        <w:rPr>
          <w:rFonts w:ascii="Times New Roman" w:eastAsiaTheme="minorEastAsia" w:hAnsi="Times New Roman"/>
          <w:sz w:val="24"/>
          <w:szCs w:val="24"/>
          <w:shd w:val="clear" w:color="auto" w:fill="FFFFFF"/>
          <w:vertAlign w:val="subscript"/>
        </w:rPr>
        <w:t>t,Ref,j</w:t>
      </w:r>
      <w:r w:rsidRPr="00984CF1">
        <w:rPr>
          <w:rFonts w:ascii="Times New Roman" w:eastAsiaTheme="minorEastAsia" w:hAnsi="Times New Roman"/>
          <w:sz w:val="24"/>
          <w:szCs w:val="24"/>
          <w:shd w:val="clear" w:color="auto" w:fill="FFFFFF"/>
        </w:rPr>
        <w:t>, se determină pentru fiecare tip de combustibil j utilizat în schema de funcţionare a Configuraţiei, conform prevederilor Regulamentului de calificare a producţiei de energie electrică în cogenerare de înaltă eficienţă şi de verificare şi monitorizare a consumului de combustibil şi a producţiilor de energie electrică şi energie termică utilă în cogenerare de înaltă eficienţă şi ale Regulamentului delegat UE 2015/2.402.</w:t>
      </w:r>
    </w:p>
    <w:p w14:paraId="351C4EA1" w14:textId="1BB6F95E" w:rsidR="00935709" w:rsidRPr="00984CF1" w:rsidRDefault="008C3010" w:rsidP="00EE3861">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677224B9" w14:textId="77777777" w:rsidR="00B227AB" w:rsidRPr="00984CF1" w:rsidRDefault="00B227AB">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05F8779B" w14:textId="2581EE6E" w:rsidR="0024074F" w:rsidRPr="00984CF1" w:rsidRDefault="0024074F" w:rsidP="00935709">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Tabelul 3.  Factor de corecţie cu pierderile evitate prin reţelele electrice pt. C</w:t>
      </w:r>
      <w:r w:rsidR="005E4EEC">
        <w:rPr>
          <w:rFonts w:ascii="Times New Roman" w:hAnsi="Times New Roman"/>
          <w:b w:val="0"/>
          <w:color w:val="auto"/>
          <w:sz w:val="24"/>
          <w:szCs w:val="24"/>
          <w:shd w:val="clear" w:color="auto" w:fill="FFFFFF"/>
        </w:rPr>
        <w:t>onfiguraţi</w:t>
      </w:r>
      <w:r w:rsidRPr="00984CF1">
        <w:rPr>
          <w:rFonts w:ascii="Times New Roman" w:hAnsi="Times New Roman"/>
          <w:b w:val="0"/>
          <w:color w:val="auto"/>
          <w:sz w:val="24"/>
          <w:szCs w:val="24"/>
          <w:shd w:val="clear" w:color="auto" w:fill="FFFFFF"/>
        </w:rPr>
        <w:t xml:space="preserve">a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14732" w:type="dxa"/>
        <w:tblLook w:val="04A0" w:firstRow="1" w:lastRow="0" w:firstColumn="1" w:lastColumn="0" w:noHBand="0" w:noVBand="1"/>
      </w:tblPr>
      <w:tblGrid>
        <w:gridCol w:w="5936"/>
        <w:gridCol w:w="1600"/>
        <w:gridCol w:w="1480"/>
        <w:gridCol w:w="1420"/>
        <w:gridCol w:w="4296"/>
      </w:tblGrid>
      <w:tr w:rsidR="00984CF1" w:rsidRPr="00984CF1" w14:paraId="68AC3665" w14:textId="77777777" w:rsidTr="00C64095">
        <w:trPr>
          <w:trHeight w:val="270"/>
        </w:trPr>
        <w:tc>
          <w:tcPr>
            <w:tcW w:w="593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0044EC0"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tensiune</w:t>
            </w:r>
          </w:p>
        </w:tc>
        <w:tc>
          <w:tcPr>
            <w:tcW w:w="1600" w:type="dxa"/>
            <w:tcBorders>
              <w:top w:val="single" w:sz="8" w:space="0" w:color="auto"/>
              <w:left w:val="nil"/>
              <w:bottom w:val="single" w:sz="8" w:space="0" w:color="auto"/>
              <w:right w:val="single" w:sz="8" w:space="0" w:color="auto"/>
            </w:tcBorders>
            <w:shd w:val="clear" w:color="auto" w:fill="auto"/>
            <w:vAlign w:val="bottom"/>
          </w:tcPr>
          <w:p w14:paraId="404DD243" w14:textId="48D55324" w:rsidR="0024074F" w:rsidRPr="00FD6E4C" w:rsidRDefault="0024074F" w:rsidP="0024074F">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Nivel 1</w:t>
            </w:r>
          </w:p>
        </w:tc>
        <w:tc>
          <w:tcPr>
            <w:tcW w:w="1480" w:type="dxa"/>
            <w:tcBorders>
              <w:top w:val="single" w:sz="8" w:space="0" w:color="auto"/>
              <w:left w:val="nil"/>
              <w:bottom w:val="single" w:sz="8" w:space="0" w:color="auto"/>
              <w:right w:val="single" w:sz="8" w:space="0" w:color="auto"/>
            </w:tcBorders>
            <w:shd w:val="clear" w:color="auto" w:fill="auto"/>
            <w:vAlign w:val="bottom"/>
          </w:tcPr>
          <w:p w14:paraId="04882083" w14:textId="6CD226CC" w:rsidR="0024074F" w:rsidRPr="00FD6E4C" w:rsidRDefault="0024074F" w:rsidP="0024074F">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sz w:val="20"/>
                <w:szCs w:val="20"/>
                <w:lang w:val="ro-RO" w:eastAsia="ro-RO"/>
              </w:rPr>
              <w:t>...</w:t>
            </w:r>
          </w:p>
        </w:tc>
        <w:tc>
          <w:tcPr>
            <w:tcW w:w="1420" w:type="dxa"/>
            <w:tcBorders>
              <w:top w:val="single" w:sz="8" w:space="0" w:color="auto"/>
              <w:left w:val="nil"/>
              <w:bottom w:val="single" w:sz="8" w:space="0" w:color="auto"/>
              <w:right w:val="single" w:sz="8" w:space="0" w:color="auto"/>
            </w:tcBorders>
            <w:shd w:val="clear" w:color="auto" w:fill="auto"/>
            <w:vAlign w:val="bottom"/>
          </w:tcPr>
          <w:p w14:paraId="7553E1CE" w14:textId="6AB01CA3" w:rsidR="0024074F" w:rsidRPr="00FD6E4C" w:rsidRDefault="0024074F" w:rsidP="0024074F">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sz w:val="20"/>
                <w:szCs w:val="20"/>
                <w:lang w:val="ro-RO" w:eastAsia="ro-RO"/>
              </w:rPr>
              <w:t>Nivel p</w:t>
            </w:r>
          </w:p>
        </w:tc>
        <w:tc>
          <w:tcPr>
            <w:tcW w:w="4296" w:type="dxa"/>
            <w:tcBorders>
              <w:top w:val="single" w:sz="8" w:space="0" w:color="auto"/>
              <w:left w:val="nil"/>
              <w:bottom w:val="single" w:sz="8" w:space="0" w:color="auto"/>
              <w:right w:val="single" w:sz="8" w:space="0" w:color="auto"/>
            </w:tcBorders>
            <w:shd w:val="clear" w:color="auto" w:fill="auto"/>
            <w:vAlign w:val="bottom"/>
          </w:tcPr>
          <w:p w14:paraId="2E0AA016" w14:textId="3E0F0CF8" w:rsidR="0024074F" w:rsidRPr="00FD6E4C" w:rsidRDefault="0024074F" w:rsidP="0024074F">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sz w:val="20"/>
                <w:szCs w:val="20"/>
                <w:lang w:val="ro-RO" w:eastAsia="ro-RO"/>
              </w:rPr>
              <w:t>Valoare medie c</w:t>
            </w:r>
            <w:r w:rsidR="005E4EEC">
              <w:rPr>
                <w:rFonts w:ascii="Times New Roman" w:eastAsia="Times New Roman" w:hAnsi="Times New Roman"/>
                <w:sz w:val="20"/>
                <w:szCs w:val="20"/>
                <w:lang w:val="ro-RO" w:eastAsia="ro-RO"/>
              </w:rPr>
              <w:t>onfiguraţi</w:t>
            </w:r>
            <w:r w:rsidRPr="00FD6E4C">
              <w:rPr>
                <w:rFonts w:ascii="Times New Roman" w:eastAsia="Times New Roman" w:hAnsi="Times New Roman"/>
                <w:sz w:val="20"/>
                <w:szCs w:val="20"/>
                <w:lang w:val="ro-RO" w:eastAsia="ro-RO"/>
              </w:rPr>
              <w:t>e</w:t>
            </w:r>
          </w:p>
        </w:tc>
      </w:tr>
      <w:tr w:rsidR="00FF5A07" w:rsidRPr="00984CF1" w14:paraId="56594A3A" w14:textId="77777777" w:rsidTr="00FF5A07">
        <w:trPr>
          <w:trHeight w:val="660"/>
        </w:trPr>
        <w:tc>
          <w:tcPr>
            <w:tcW w:w="5936" w:type="dxa"/>
            <w:tcBorders>
              <w:top w:val="nil"/>
              <w:left w:val="single" w:sz="8" w:space="0" w:color="auto"/>
              <w:bottom w:val="single" w:sz="8" w:space="0" w:color="auto"/>
              <w:right w:val="single" w:sz="8" w:space="0" w:color="auto"/>
            </w:tcBorders>
            <w:shd w:val="clear" w:color="auto" w:fill="auto"/>
            <w:hideMark/>
          </w:tcPr>
          <w:p w14:paraId="31AFA8B1"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în lunile pe baza cărora se solicită calificarea, E</w:t>
            </w:r>
            <w:r w:rsidRPr="00984CF1">
              <w:rPr>
                <w:rFonts w:ascii="Times New Roman" w:eastAsia="Times New Roman" w:hAnsi="Times New Roman"/>
                <w:sz w:val="20"/>
                <w:szCs w:val="20"/>
                <w:vertAlign w:val="subscript"/>
                <w:lang w:val="ro-RO" w:eastAsia="ro-RO"/>
              </w:rPr>
              <w:t>livrat,i</w:t>
            </w:r>
            <w:r w:rsidRPr="00984CF1">
              <w:rPr>
                <w:rFonts w:ascii="Times New Roman" w:eastAsia="Times New Roman" w:hAnsi="Times New Roman"/>
                <w:sz w:val="20"/>
                <w:szCs w:val="20"/>
                <w:lang w:val="ro-RO" w:eastAsia="ro-RO"/>
              </w:rPr>
              <w:t xml:space="preserve"> [MWh]</w:t>
            </w:r>
          </w:p>
        </w:tc>
        <w:tc>
          <w:tcPr>
            <w:tcW w:w="1600" w:type="dxa"/>
            <w:tcBorders>
              <w:top w:val="nil"/>
              <w:left w:val="nil"/>
              <w:bottom w:val="single" w:sz="8" w:space="0" w:color="auto"/>
              <w:right w:val="single" w:sz="8" w:space="0" w:color="auto"/>
            </w:tcBorders>
            <w:shd w:val="clear" w:color="auto" w:fill="auto"/>
            <w:vAlign w:val="center"/>
          </w:tcPr>
          <w:p w14:paraId="3AE76CA3" w14:textId="25F53372"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vAlign w:val="center"/>
          </w:tcPr>
          <w:p w14:paraId="5B3F76FD" w14:textId="4AC3628C"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2CC4B695" w14:textId="44A86F4C"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119D3079" w14:textId="10A2CCD6"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livrat,i</m:t>
                        </m:r>
                      </m:sub>
                    </m:sSub>
                  </m:e>
                </m:nary>
              </m:oMath>
            </m:oMathPara>
          </w:p>
        </w:tc>
      </w:tr>
      <w:tr w:rsidR="0024074F" w:rsidRPr="00984CF1" w14:paraId="6ED00A1E" w14:textId="77777777" w:rsidTr="00575E80">
        <w:trPr>
          <w:trHeight w:val="645"/>
        </w:trPr>
        <w:tc>
          <w:tcPr>
            <w:tcW w:w="5936" w:type="dxa"/>
            <w:tcBorders>
              <w:top w:val="nil"/>
              <w:left w:val="single" w:sz="8" w:space="0" w:color="auto"/>
              <w:bottom w:val="single" w:sz="8" w:space="0" w:color="auto"/>
              <w:right w:val="single" w:sz="8" w:space="0" w:color="auto"/>
            </w:tcBorders>
            <w:shd w:val="clear" w:color="auto" w:fill="auto"/>
            <w:hideMark/>
          </w:tcPr>
          <w:p w14:paraId="3A817CB8"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corecţie pentru energia electrică livrată, p</w:t>
            </w:r>
            <w:r w:rsidRPr="00984CF1">
              <w:rPr>
                <w:rFonts w:ascii="Times New Roman" w:eastAsia="Times New Roman" w:hAnsi="Times New Roman"/>
                <w:sz w:val="20"/>
                <w:szCs w:val="20"/>
                <w:vertAlign w:val="subscript"/>
                <w:lang w:val="ro-RO" w:eastAsia="ro-RO"/>
              </w:rPr>
              <w:t>livrat,i</w:t>
            </w:r>
            <w:r w:rsidRPr="00984CF1">
              <w:rPr>
                <w:rFonts w:ascii="Times New Roman" w:eastAsia="Times New Roman" w:hAnsi="Times New Roman"/>
                <w:sz w:val="20"/>
                <w:szCs w:val="20"/>
                <w:lang w:val="ro-RO" w:eastAsia="ro-RO"/>
              </w:rPr>
              <w:t xml:space="preserve"> aferent nivelului de tensiune i</w:t>
            </w:r>
          </w:p>
        </w:tc>
        <w:tc>
          <w:tcPr>
            <w:tcW w:w="1600" w:type="dxa"/>
            <w:tcBorders>
              <w:top w:val="nil"/>
              <w:left w:val="nil"/>
              <w:bottom w:val="single" w:sz="8" w:space="0" w:color="auto"/>
              <w:right w:val="single" w:sz="8" w:space="0" w:color="auto"/>
            </w:tcBorders>
            <w:shd w:val="clear" w:color="auto" w:fill="auto"/>
            <w:vAlign w:val="center"/>
          </w:tcPr>
          <w:p w14:paraId="149A7D08" w14:textId="208DED8B"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tcPr>
          <w:p w14:paraId="05BB5BC0" w14:textId="7FDEBEB7"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tcPr>
          <w:p w14:paraId="7FBB7EEE" w14:textId="1F476ECA"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57017AC7" w14:textId="7F3ADBE6" w:rsidR="00FF5A07" w:rsidRPr="00984CF1" w:rsidRDefault="0046735C"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subSup"/>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livrat,i</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livrat,i</m:t>
                            </m:r>
                          </m:sub>
                        </m:sSub>
                      </m:e>
                    </m:nary>
                  </m:num>
                  <m:den>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livrat,i</m:t>
                            </m:r>
                          </m:sub>
                        </m:sSub>
                      </m:e>
                    </m:nary>
                  </m:den>
                </m:f>
              </m:oMath>
            </m:oMathPara>
          </w:p>
        </w:tc>
      </w:tr>
      <w:tr w:rsidR="00FF5A07" w:rsidRPr="00984CF1" w14:paraId="16824105" w14:textId="77777777" w:rsidTr="00FF5A07">
        <w:trPr>
          <w:trHeight w:val="690"/>
        </w:trPr>
        <w:tc>
          <w:tcPr>
            <w:tcW w:w="5936" w:type="dxa"/>
            <w:tcBorders>
              <w:top w:val="nil"/>
              <w:left w:val="single" w:sz="8" w:space="0" w:color="auto"/>
              <w:bottom w:val="single" w:sz="8" w:space="0" w:color="auto"/>
              <w:right w:val="single" w:sz="8" w:space="0" w:color="auto"/>
            </w:tcBorders>
            <w:shd w:val="clear" w:color="auto" w:fill="auto"/>
            <w:hideMark/>
          </w:tcPr>
          <w:p w14:paraId="3E211B55"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 în lunile pe baza cărora se solicită calificarea, E</w:t>
            </w:r>
            <w:r w:rsidRPr="00984CF1">
              <w:rPr>
                <w:rFonts w:ascii="Times New Roman" w:eastAsia="Times New Roman" w:hAnsi="Times New Roman"/>
                <w:sz w:val="20"/>
                <w:szCs w:val="20"/>
                <w:vertAlign w:val="subscript"/>
                <w:lang w:val="ro-RO" w:eastAsia="ro-RO"/>
              </w:rPr>
              <w:t>autoconsum,i</w:t>
            </w:r>
            <w:r w:rsidRPr="00984CF1">
              <w:rPr>
                <w:rFonts w:ascii="Times New Roman" w:eastAsia="Times New Roman" w:hAnsi="Times New Roman"/>
                <w:sz w:val="20"/>
                <w:szCs w:val="20"/>
                <w:lang w:val="ro-RO" w:eastAsia="ro-RO"/>
              </w:rPr>
              <w:t xml:space="preserve"> [MWh]</w:t>
            </w:r>
          </w:p>
        </w:tc>
        <w:tc>
          <w:tcPr>
            <w:tcW w:w="1600" w:type="dxa"/>
            <w:tcBorders>
              <w:top w:val="nil"/>
              <w:left w:val="nil"/>
              <w:bottom w:val="single" w:sz="8" w:space="0" w:color="auto"/>
              <w:right w:val="single" w:sz="8" w:space="0" w:color="auto"/>
            </w:tcBorders>
            <w:shd w:val="clear" w:color="auto" w:fill="auto"/>
            <w:vAlign w:val="center"/>
          </w:tcPr>
          <w:p w14:paraId="17225E3A" w14:textId="39DF28D5"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vAlign w:val="center"/>
          </w:tcPr>
          <w:p w14:paraId="1C85A273" w14:textId="412E505D"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4DB5E547" w14:textId="28CDE996"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5629A3EB" w14:textId="0695914A"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nary>
                  <m:naryPr>
                    <m:chr m:val="∑"/>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autoconsum,i</m:t>
                        </m:r>
                      </m:sub>
                    </m:sSub>
                  </m:e>
                </m:nary>
              </m:oMath>
            </m:oMathPara>
          </w:p>
        </w:tc>
      </w:tr>
      <w:tr w:rsidR="0024074F" w:rsidRPr="00984CF1" w14:paraId="1D7DE6B2" w14:textId="77777777" w:rsidTr="00575E80">
        <w:trPr>
          <w:trHeight w:val="645"/>
        </w:trPr>
        <w:tc>
          <w:tcPr>
            <w:tcW w:w="5936" w:type="dxa"/>
            <w:tcBorders>
              <w:top w:val="nil"/>
              <w:left w:val="single" w:sz="8" w:space="0" w:color="auto"/>
              <w:bottom w:val="single" w:sz="8" w:space="0" w:color="auto"/>
              <w:right w:val="single" w:sz="8" w:space="0" w:color="auto"/>
            </w:tcBorders>
            <w:shd w:val="clear" w:color="auto" w:fill="auto"/>
            <w:hideMark/>
          </w:tcPr>
          <w:p w14:paraId="1E051DB5"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corecţie pentru Autoconsum, p</w:t>
            </w:r>
            <w:r w:rsidRPr="00984CF1">
              <w:rPr>
                <w:rFonts w:ascii="Times New Roman" w:eastAsia="Times New Roman" w:hAnsi="Times New Roman"/>
                <w:sz w:val="20"/>
                <w:szCs w:val="20"/>
                <w:vertAlign w:val="subscript"/>
                <w:lang w:val="ro-RO" w:eastAsia="ro-RO"/>
              </w:rPr>
              <w:t>autoconsum,i</w:t>
            </w:r>
            <w:r w:rsidRPr="00984CF1">
              <w:rPr>
                <w:rFonts w:ascii="Times New Roman" w:eastAsia="Times New Roman" w:hAnsi="Times New Roman"/>
                <w:sz w:val="20"/>
                <w:szCs w:val="20"/>
                <w:lang w:val="ro-RO" w:eastAsia="ro-RO"/>
              </w:rPr>
              <w:t xml:space="preserve"> aferent nivelului de tensiune i</w:t>
            </w:r>
          </w:p>
        </w:tc>
        <w:tc>
          <w:tcPr>
            <w:tcW w:w="1600" w:type="dxa"/>
            <w:tcBorders>
              <w:top w:val="nil"/>
              <w:left w:val="nil"/>
              <w:bottom w:val="single" w:sz="8" w:space="0" w:color="auto"/>
              <w:right w:val="single" w:sz="8" w:space="0" w:color="auto"/>
            </w:tcBorders>
            <w:shd w:val="clear" w:color="auto" w:fill="auto"/>
            <w:vAlign w:val="center"/>
          </w:tcPr>
          <w:p w14:paraId="455167C5" w14:textId="1815A636" w:rsidR="0024074F" w:rsidRPr="00FD6E4C" w:rsidRDefault="0024074F" w:rsidP="0024074F">
            <w:pPr>
              <w:autoSpaceDE/>
              <w:autoSpaceDN/>
              <w:jc w:val="center"/>
              <w:rPr>
                <w:rFonts w:ascii="Times New Roman" w:eastAsia="Times New Roman" w:hAnsi="Times New Roman"/>
                <w:bCs/>
                <w:sz w:val="20"/>
                <w:szCs w:val="20"/>
                <w:lang w:val="ro-RO" w:eastAsia="ro-RO"/>
              </w:rPr>
            </w:pPr>
          </w:p>
        </w:tc>
        <w:tc>
          <w:tcPr>
            <w:tcW w:w="1480" w:type="dxa"/>
            <w:tcBorders>
              <w:top w:val="nil"/>
              <w:left w:val="nil"/>
              <w:bottom w:val="single" w:sz="8" w:space="0" w:color="auto"/>
              <w:right w:val="single" w:sz="8" w:space="0" w:color="auto"/>
            </w:tcBorders>
            <w:shd w:val="clear" w:color="auto" w:fill="auto"/>
          </w:tcPr>
          <w:p w14:paraId="5F06C130" w14:textId="11963711"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212E395D" w14:textId="4ACB4BA9" w:rsidR="0024074F" w:rsidRPr="00FD6E4C" w:rsidRDefault="0024074F" w:rsidP="0024074F">
            <w:pPr>
              <w:autoSpaceDE/>
              <w:autoSpaceDN/>
              <w:jc w:val="center"/>
              <w:rPr>
                <w:rFonts w:ascii="Times New Roman" w:eastAsia="Times New Roman" w:hAnsi="Times New Roman"/>
                <w:bCs/>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055B5FFB" w14:textId="75938D98"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autonsum,i</m:t>
                            </m:r>
                          </m:sub>
                        </m:sSub>
                      </m:e>
                    </m:nary>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autoconsum,i</m:t>
                        </m:r>
                      </m:sub>
                    </m:sSub>
                    <m:r>
                      <w:rPr>
                        <w:rFonts w:ascii="Cambria Math" w:eastAsia="Times New Roman" w:hAnsi="Cambria Math"/>
                        <w:sz w:val="20"/>
                        <w:szCs w:val="20"/>
                        <w:lang w:val="ro-RO" w:eastAsia="ro-RO"/>
                      </w:rPr>
                      <m:t>)</m:t>
                    </m:r>
                  </m:num>
                  <m:den>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den>
                </m:f>
              </m:oMath>
            </m:oMathPara>
          </w:p>
        </w:tc>
      </w:tr>
      <w:tr w:rsidR="00FF5A07" w:rsidRPr="00984CF1" w14:paraId="3B20C63A" w14:textId="77777777" w:rsidTr="00FF5A07">
        <w:trPr>
          <w:trHeight w:val="690"/>
        </w:trPr>
        <w:tc>
          <w:tcPr>
            <w:tcW w:w="5936" w:type="dxa"/>
            <w:tcBorders>
              <w:top w:val="nil"/>
              <w:left w:val="single" w:sz="8" w:space="0" w:color="auto"/>
              <w:bottom w:val="single" w:sz="8" w:space="0" w:color="auto"/>
              <w:right w:val="single" w:sz="8" w:space="0" w:color="auto"/>
            </w:tcBorders>
            <w:shd w:val="clear" w:color="auto" w:fill="auto"/>
            <w:hideMark/>
          </w:tcPr>
          <w:p w14:paraId="0207EB39"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CPTP în lunile pe baza cărora se solicită calificarea, E</w:t>
            </w:r>
            <w:r w:rsidRPr="00984CF1">
              <w:rPr>
                <w:rFonts w:ascii="Times New Roman" w:eastAsia="Times New Roman" w:hAnsi="Times New Roman"/>
                <w:sz w:val="20"/>
                <w:szCs w:val="20"/>
                <w:vertAlign w:val="subscript"/>
                <w:lang w:val="ro-RO" w:eastAsia="ro-RO"/>
              </w:rPr>
              <w:t>CPTP,i</w:t>
            </w:r>
            <w:r w:rsidRPr="00984CF1">
              <w:rPr>
                <w:rFonts w:ascii="Times New Roman" w:eastAsia="Times New Roman" w:hAnsi="Times New Roman"/>
                <w:sz w:val="20"/>
                <w:szCs w:val="20"/>
                <w:lang w:val="ro-RO" w:eastAsia="ro-RO"/>
              </w:rPr>
              <w:t xml:space="preserve"> [MWh]</w:t>
            </w:r>
          </w:p>
        </w:tc>
        <w:tc>
          <w:tcPr>
            <w:tcW w:w="1600" w:type="dxa"/>
            <w:tcBorders>
              <w:top w:val="nil"/>
              <w:left w:val="nil"/>
              <w:bottom w:val="single" w:sz="8" w:space="0" w:color="auto"/>
              <w:right w:val="single" w:sz="8" w:space="0" w:color="auto"/>
            </w:tcBorders>
            <w:shd w:val="clear" w:color="auto" w:fill="auto"/>
            <w:vAlign w:val="center"/>
          </w:tcPr>
          <w:p w14:paraId="04D791CC" w14:textId="67BBCA2C"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vAlign w:val="center"/>
          </w:tcPr>
          <w:p w14:paraId="5D00F968" w14:textId="2A47F6E4"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096CE165" w14:textId="25D75ACD"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310F82FC" w14:textId="2B7CDE60"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oMath>
            </m:oMathPara>
          </w:p>
        </w:tc>
      </w:tr>
      <w:tr w:rsidR="0024074F" w:rsidRPr="00984CF1" w14:paraId="402E076F" w14:textId="77777777" w:rsidTr="00575E80">
        <w:trPr>
          <w:trHeight w:val="690"/>
        </w:trPr>
        <w:tc>
          <w:tcPr>
            <w:tcW w:w="5936" w:type="dxa"/>
            <w:tcBorders>
              <w:top w:val="nil"/>
              <w:left w:val="single" w:sz="8" w:space="0" w:color="auto"/>
              <w:bottom w:val="single" w:sz="8" w:space="0" w:color="auto"/>
              <w:right w:val="single" w:sz="8" w:space="0" w:color="auto"/>
            </w:tcBorders>
            <w:shd w:val="clear" w:color="auto" w:fill="auto"/>
            <w:hideMark/>
          </w:tcPr>
          <w:p w14:paraId="73618040"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corecţie pentru CPTP, p</w:t>
            </w:r>
            <w:r w:rsidRPr="00984CF1">
              <w:rPr>
                <w:rFonts w:ascii="Times New Roman" w:eastAsia="Times New Roman" w:hAnsi="Times New Roman"/>
                <w:sz w:val="20"/>
                <w:szCs w:val="20"/>
                <w:vertAlign w:val="subscript"/>
                <w:lang w:val="ro-RO" w:eastAsia="ro-RO"/>
              </w:rPr>
              <w:t xml:space="preserve">CPTP,i </w:t>
            </w:r>
            <w:r w:rsidRPr="00984CF1">
              <w:rPr>
                <w:rFonts w:ascii="Times New Roman" w:eastAsia="Times New Roman" w:hAnsi="Times New Roman"/>
                <w:sz w:val="20"/>
                <w:szCs w:val="20"/>
                <w:lang w:val="ro-RO" w:eastAsia="ro-RO"/>
              </w:rPr>
              <w:t>aferent nivelului de tensiune i</w:t>
            </w:r>
          </w:p>
        </w:tc>
        <w:tc>
          <w:tcPr>
            <w:tcW w:w="1600" w:type="dxa"/>
            <w:tcBorders>
              <w:top w:val="nil"/>
              <w:left w:val="nil"/>
              <w:bottom w:val="single" w:sz="8" w:space="0" w:color="auto"/>
              <w:right w:val="single" w:sz="8" w:space="0" w:color="auto"/>
            </w:tcBorders>
            <w:shd w:val="clear" w:color="auto" w:fill="auto"/>
            <w:vAlign w:val="center"/>
          </w:tcPr>
          <w:p w14:paraId="7E8207A4" w14:textId="497CD59E"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tcPr>
          <w:p w14:paraId="5D6C0A19" w14:textId="551BDBA6"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14CC541A" w14:textId="28C6538F" w:rsidR="0024074F" w:rsidRPr="00FD6E4C" w:rsidRDefault="0024074F" w:rsidP="0024074F">
            <w:pPr>
              <w:autoSpaceDE/>
              <w:autoSpaceDN/>
              <w:jc w:val="center"/>
              <w:rPr>
                <w:rFonts w:ascii="Times New Roman" w:eastAsia="Times New Roman" w:hAnsi="Times New Roman"/>
                <w:bCs/>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7DC315F3" w14:textId="5A46490F"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CPTP</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d>
                          <m:dPr>
                            <m:ctrlPr>
                              <w:rPr>
                                <w:rFonts w:ascii="Cambria Math" w:eastAsia="Times New Roman" w:hAnsi="Cambria Math"/>
                                <w:i/>
                                <w:sz w:val="20"/>
                                <w:szCs w:val="20"/>
                                <w:lang w:val="ro-RO" w:eastAsia="ro-RO"/>
                              </w:rPr>
                            </m:ctrlPr>
                          </m:dPr>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d>
                      </m:e>
                    </m:nary>
                  </m:num>
                  <m:den>
                    <m:nary>
                      <m:naryPr>
                        <m:chr m:val="∑"/>
                        <m:limLoc m:val="subSup"/>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den>
                </m:f>
              </m:oMath>
            </m:oMathPara>
          </w:p>
        </w:tc>
      </w:tr>
      <w:tr w:rsidR="0024074F" w:rsidRPr="00984CF1" w14:paraId="069A0BF3" w14:textId="77777777" w:rsidTr="00575E80">
        <w:trPr>
          <w:trHeight w:val="495"/>
        </w:trPr>
        <w:tc>
          <w:tcPr>
            <w:tcW w:w="5936" w:type="dxa"/>
            <w:tcBorders>
              <w:top w:val="nil"/>
              <w:left w:val="single" w:sz="8" w:space="0" w:color="auto"/>
              <w:bottom w:val="single" w:sz="8" w:space="0" w:color="auto"/>
              <w:right w:val="single" w:sz="8" w:space="0" w:color="auto"/>
            </w:tcBorders>
            <w:shd w:val="clear" w:color="auto" w:fill="auto"/>
            <w:vAlign w:val="center"/>
            <w:hideMark/>
          </w:tcPr>
          <w:p w14:paraId="40E0066A"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X</w:t>
            </w:r>
            <w:r w:rsidRPr="00984CF1">
              <w:rPr>
                <w:rFonts w:ascii="Times New Roman" w:eastAsia="Times New Roman" w:hAnsi="Times New Roman"/>
                <w:sz w:val="20"/>
                <w:szCs w:val="20"/>
                <w:vertAlign w:val="subscript"/>
                <w:lang w:val="ro-RO" w:eastAsia="ro-RO"/>
              </w:rPr>
              <w:t>livrat</w:t>
            </w:r>
          </w:p>
        </w:tc>
        <w:tc>
          <w:tcPr>
            <w:tcW w:w="8796" w:type="dxa"/>
            <w:gridSpan w:val="4"/>
            <w:tcBorders>
              <w:top w:val="single" w:sz="8" w:space="0" w:color="auto"/>
              <w:left w:val="nil"/>
              <w:bottom w:val="single" w:sz="8" w:space="0" w:color="auto"/>
              <w:right w:val="single" w:sz="8" w:space="0" w:color="auto"/>
            </w:tcBorders>
            <w:shd w:val="clear" w:color="auto" w:fill="auto"/>
            <w:vAlign w:val="center"/>
          </w:tcPr>
          <w:p w14:paraId="6D62E938" w14:textId="6210E92C"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num>
                  <m:den>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e>
                            </m:nary>
                          </m:e>
                        </m:nary>
                      </m:e>
                    </m:nary>
                  </m:den>
                </m:f>
              </m:oMath>
            </m:oMathPara>
          </w:p>
        </w:tc>
      </w:tr>
      <w:tr w:rsidR="0024074F" w:rsidRPr="00984CF1" w14:paraId="14D93BB7" w14:textId="77777777" w:rsidTr="00575E80">
        <w:trPr>
          <w:trHeight w:val="585"/>
        </w:trPr>
        <w:tc>
          <w:tcPr>
            <w:tcW w:w="5936" w:type="dxa"/>
            <w:tcBorders>
              <w:top w:val="nil"/>
              <w:left w:val="single" w:sz="8" w:space="0" w:color="auto"/>
              <w:bottom w:val="single" w:sz="8" w:space="0" w:color="auto"/>
              <w:right w:val="single" w:sz="8" w:space="0" w:color="auto"/>
            </w:tcBorders>
            <w:shd w:val="clear" w:color="auto" w:fill="auto"/>
            <w:vAlign w:val="center"/>
            <w:hideMark/>
          </w:tcPr>
          <w:p w14:paraId="5EC90D77"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X</w:t>
            </w:r>
            <w:r w:rsidRPr="00984CF1">
              <w:rPr>
                <w:rFonts w:ascii="Times New Roman" w:eastAsia="Times New Roman" w:hAnsi="Times New Roman"/>
                <w:sz w:val="20"/>
                <w:szCs w:val="20"/>
                <w:vertAlign w:val="subscript"/>
                <w:lang w:val="ro-RO" w:eastAsia="ro-RO"/>
              </w:rPr>
              <w:t>autoconsum</w:t>
            </w:r>
          </w:p>
        </w:tc>
        <w:tc>
          <w:tcPr>
            <w:tcW w:w="8796" w:type="dxa"/>
            <w:gridSpan w:val="4"/>
            <w:tcBorders>
              <w:top w:val="single" w:sz="8" w:space="0" w:color="auto"/>
              <w:left w:val="nil"/>
              <w:bottom w:val="single" w:sz="8" w:space="0" w:color="auto"/>
              <w:right w:val="single" w:sz="8" w:space="0" w:color="auto"/>
            </w:tcBorders>
            <w:shd w:val="clear" w:color="auto" w:fill="auto"/>
            <w:vAlign w:val="center"/>
          </w:tcPr>
          <w:p w14:paraId="6216842A" w14:textId="65F8BEC8"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num>
                  <m:den>
                    <m:d>
                      <m:dPr>
                        <m:endChr m:val="〗"/>
                        <m:ctrlPr>
                          <w:rPr>
                            <w:rFonts w:ascii="Cambria Math" w:eastAsia="Times New Roman" w:hAnsi="Cambria Math"/>
                            <w:i/>
                            <w:sz w:val="20"/>
                            <w:szCs w:val="20"/>
                            <w:lang w:val="ro-RO" w:eastAsia="ro-RO"/>
                          </w:rPr>
                        </m:ctrlPr>
                      </m:dPr>
                      <m:e>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d>
                                      <m:dPr>
                                        <m:begChr m:val="〖"/>
                                        <m:ctrlPr>
                                          <w:rPr>
                                            <w:rFonts w:ascii="Cambria Math" w:eastAsia="Cambria Math" w:hAnsi="Cambria Math" w:cs="Cambria Math"/>
                                            <w:i/>
                                            <w:sz w:val="20"/>
                                            <w:szCs w:val="20"/>
                                            <w:lang w:val="ro-RO" w:eastAsia="ro-RO"/>
                                          </w:rPr>
                                        </m:ctrlPr>
                                      </m:dPr>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ctrlPr>
                                          <w:rPr>
                                            <w:rFonts w:ascii="Cambria Math" w:eastAsia="Times New Roman" w:hAnsi="Cambria Math"/>
                                            <w:i/>
                                            <w:sz w:val="20"/>
                                            <w:szCs w:val="20"/>
                                            <w:lang w:val="ro-RO" w:eastAsia="ro-RO"/>
                                          </w:rPr>
                                        </m:ctrlPr>
                                      </m:e>
                                    </m:d>
                                  </m:e>
                                </m:nary>
                              </m:e>
                            </m:nary>
                          </m:e>
                        </m:nary>
                      </m:e>
                    </m:d>
                  </m:den>
                </m:f>
              </m:oMath>
            </m:oMathPara>
          </w:p>
        </w:tc>
      </w:tr>
      <w:tr w:rsidR="00FF5A07" w:rsidRPr="00984CF1" w14:paraId="3226E353" w14:textId="77777777" w:rsidTr="00575E80">
        <w:trPr>
          <w:trHeight w:val="630"/>
        </w:trPr>
        <w:tc>
          <w:tcPr>
            <w:tcW w:w="59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D4AA01" w14:textId="110DC4B0" w:rsidR="0024074F" w:rsidRPr="00984CF1" w:rsidRDefault="0024074F" w:rsidP="00575E80">
            <w:pPr>
              <w:pBdr>
                <w:left w:val="single" w:sz="4" w:space="4" w:color="auto"/>
              </w:pBdr>
              <w:autoSpaceDE/>
              <w:autoSpaceDN/>
              <w:jc w:val="center"/>
              <w:rPr>
                <w:rFonts w:ascii="Arial" w:eastAsia="Times New Roman" w:hAnsi="Arial" w:cs="Arial"/>
                <w:sz w:val="20"/>
                <w:szCs w:val="20"/>
                <w:vertAlign w:val="subscript"/>
                <w:lang w:val="ro-RO" w:eastAsia="ro-RO"/>
              </w:rPr>
            </w:pPr>
            <w:r w:rsidRPr="00984CF1">
              <w:rPr>
                <w:rFonts w:ascii="Arial" w:eastAsia="Times New Roman" w:hAnsi="Arial" w:cs="Arial"/>
                <w:sz w:val="20"/>
                <w:szCs w:val="20"/>
                <w:lang w:val="ro-RO" w:eastAsia="ro-RO"/>
              </w:rPr>
              <w:t>X</w:t>
            </w:r>
            <w:r w:rsidRPr="00984CF1">
              <w:rPr>
                <w:rFonts w:ascii="Arial" w:eastAsia="Times New Roman" w:hAnsi="Arial" w:cs="Arial"/>
                <w:sz w:val="20"/>
                <w:szCs w:val="20"/>
                <w:vertAlign w:val="subscript"/>
                <w:lang w:val="ro-RO" w:eastAsia="ro-RO"/>
              </w:rPr>
              <w:t>CPTP</w:t>
            </w:r>
          </w:p>
          <w:p w14:paraId="7C926774" w14:textId="77777777" w:rsidR="0024074F" w:rsidRPr="00984CF1" w:rsidRDefault="0024074F" w:rsidP="00575E80">
            <w:pPr>
              <w:autoSpaceDE/>
              <w:autoSpaceDN/>
              <w:jc w:val="center"/>
              <w:rPr>
                <w:rFonts w:ascii="Arial" w:eastAsia="Times New Roman" w:hAnsi="Arial" w:cs="Arial"/>
                <w:sz w:val="20"/>
                <w:szCs w:val="20"/>
                <w:lang w:val="ro-RO" w:eastAsia="ro-RO"/>
              </w:rPr>
            </w:pPr>
          </w:p>
        </w:tc>
        <w:tc>
          <w:tcPr>
            <w:tcW w:w="879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97B5D1" w14:textId="5495D9BB"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CPTP</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num>
                  <m:den>
                    <m:d>
                      <m:dPr>
                        <m:endChr m:val="〗"/>
                        <m:ctrlPr>
                          <w:rPr>
                            <w:rFonts w:ascii="Cambria Math" w:eastAsia="Times New Roman" w:hAnsi="Cambria Math"/>
                            <w:i/>
                            <w:sz w:val="20"/>
                            <w:szCs w:val="20"/>
                            <w:lang w:val="ro-RO" w:eastAsia="ro-RO"/>
                          </w:rPr>
                        </m:ctrlPr>
                      </m:dPr>
                      <m:e>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d>
                                      <m:dPr>
                                        <m:begChr m:val="〖"/>
                                        <m:ctrlPr>
                                          <w:rPr>
                                            <w:rFonts w:ascii="Cambria Math" w:eastAsia="Cambria Math" w:hAnsi="Cambria Math" w:cs="Cambria Math"/>
                                            <w:i/>
                                            <w:sz w:val="20"/>
                                            <w:szCs w:val="20"/>
                                            <w:lang w:val="ro-RO" w:eastAsia="ro-RO"/>
                                          </w:rPr>
                                        </m:ctrlPr>
                                      </m:dPr>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ctrlPr>
                                          <w:rPr>
                                            <w:rFonts w:ascii="Cambria Math" w:eastAsia="Times New Roman" w:hAnsi="Cambria Math"/>
                                            <w:i/>
                                            <w:sz w:val="20"/>
                                            <w:szCs w:val="20"/>
                                            <w:lang w:val="ro-RO" w:eastAsia="ro-RO"/>
                                          </w:rPr>
                                        </m:ctrlPr>
                                      </m:e>
                                    </m:d>
                                  </m:e>
                                </m:nary>
                              </m:e>
                            </m:nary>
                          </m:e>
                        </m:nary>
                      </m:e>
                    </m:d>
                  </m:den>
                </m:f>
              </m:oMath>
            </m:oMathPara>
          </w:p>
        </w:tc>
      </w:tr>
      <w:tr w:rsidR="0024074F" w:rsidRPr="00984CF1" w14:paraId="6FE581E1" w14:textId="77777777" w:rsidTr="00575E80">
        <w:trPr>
          <w:trHeight w:val="465"/>
        </w:trPr>
        <w:tc>
          <w:tcPr>
            <w:tcW w:w="59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EBBD2C"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p</w:t>
            </w:r>
            <w:r w:rsidRPr="00984CF1">
              <w:rPr>
                <w:rFonts w:ascii="Times New Roman" w:eastAsia="Times New Roman" w:hAnsi="Times New Roman"/>
                <w:sz w:val="20"/>
                <w:szCs w:val="20"/>
                <w:vertAlign w:val="subscript"/>
                <w:lang w:val="ro-RO" w:eastAsia="ro-RO"/>
              </w:rPr>
              <w:t>pierd.evit</w:t>
            </w:r>
          </w:p>
        </w:tc>
        <w:tc>
          <w:tcPr>
            <w:tcW w:w="8796" w:type="dxa"/>
            <w:gridSpan w:val="4"/>
            <w:tcBorders>
              <w:top w:val="single" w:sz="8" w:space="0" w:color="auto"/>
              <w:left w:val="nil"/>
              <w:bottom w:val="single" w:sz="8" w:space="0" w:color="auto"/>
              <w:right w:val="single" w:sz="8" w:space="0" w:color="auto"/>
            </w:tcBorders>
            <w:shd w:val="clear" w:color="auto" w:fill="auto"/>
            <w:vAlign w:val="center"/>
          </w:tcPr>
          <w:p w14:paraId="26C5088B" w14:textId="7DF10E39" w:rsidR="0024074F" w:rsidRPr="00984CF1" w:rsidRDefault="0046735C"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pierd</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evit</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CPTP</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CPTP</m:t>
                    </m:r>
                  </m:sub>
                </m:sSub>
              </m:oMath>
            </m:oMathPara>
          </w:p>
        </w:tc>
      </w:tr>
    </w:tbl>
    <w:p w14:paraId="7854DBF7" w14:textId="77777777" w:rsidR="00C64095" w:rsidRPr="00984CF1" w:rsidRDefault="00C64095"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NOTĂ: </w:t>
      </w:r>
    </w:p>
    <w:p w14:paraId="762D2131" w14:textId="77777777" w:rsidR="00C64095" w:rsidRPr="00984CF1" w:rsidRDefault="00C64095"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Valorile factorilor de corecţie cu pierderile evitate prin reţelele electrice p(livrat/autoconsum/CPTP,i) se determină pentru fiecare nivel de tensiune i din schema de funcţionare a Configuraţiei, corespunzător energiei electrice livrate, Autoconsumului şi Consumului Propriu Tehnologic din producţia Proprie, conform prevederilor Regulamentului de calificare a producţiei de energie electrică în cogenerare de înaltă eficienţă şi de verificare şi monitorizare a consumului de combustibil şi a producţiilor de energie electrică şi energie termică utilă în cogenerare de înaltă eficienţă şi Regulamentului delegat UE 2015/2.402.</w:t>
      </w:r>
    </w:p>
    <w:p w14:paraId="746A7F72" w14:textId="77777777" w:rsidR="00C64095" w:rsidRPr="00984CF1" w:rsidRDefault="00C64095"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0A413538" w14:textId="77777777" w:rsidR="008850AB" w:rsidRPr="00984CF1" w:rsidRDefault="008850AB">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53CB3C1E" w14:textId="73284590" w:rsidR="00D45629" w:rsidRPr="00984CF1" w:rsidRDefault="00D45629" w:rsidP="00935709">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 xml:space="preserve">Tabelul 4. Coeficienţii de definiţie ai Configuraţiei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7048" w:type="dxa"/>
        <w:tblLook w:val="04A0" w:firstRow="1" w:lastRow="0" w:firstColumn="1" w:lastColumn="0" w:noHBand="0" w:noVBand="1"/>
      </w:tblPr>
      <w:tblGrid>
        <w:gridCol w:w="4243"/>
        <w:gridCol w:w="2805"/>
      </w:tblGrid>
      <w:tr w:rsidR="00D45629" w:rsidRPr="00984CF1" w14:paraId="7719892A" w14:textId="77777777" w:rsidTr="00FF7899">
        <w:trPr>
          <w:trHeight w:val="825"/>
        </w:trPr>
        <w:tc>
          <w:tcPr>
            <w:tcW w:w="4243" w:type="dxa"/>
            <w:tcBorders>
              <w:top w:val="single" w:sz="8" w:space="0" w:color="auto"/>
              <w:left w:val="single" w:sz="8" w:space="0" w:color="auto"/>
              <w:bottom w:val="nil"/>
              <w:right w:val="single" w:sz="8" w:space="0" w:color="auto"/>
            </w:tcBorders>
            <w:shd w:val="clear" w:color="auto" w:fill="auto"/>
            <w:hideMark/>
          </w:tcPr>
          <w:p w14:paraId="14D59A9F" w14:textId="1591C6CD" w:rsidR="00D45629" w:rsidRPr="00984CF1" w:rsidRDefault="00D45629" w:rsidP="00D45629">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X </w:t>
            </w:r>
          </w:p>
        </w:tc>
        <w:tc>
          <w:tcPr>
            <w:tcW w:w="2805" w:type="dxa"/>
            <w:tcBorders>
              <w:top w:val="single" w:sz="8" w:space="0" w:color="auto"/>
              <w:left w:val="nil"/>
              <w:bottom w:val="nil"/>
              <w:right w:val="single" w:sz="8" w:space="0" w:color="auto"/>
            </w:tcBorders>
            <w:shd w:val="clear" w:color="auto" w:fill="auto"/>
            <w:vAlign w:val="center"/>
          </w:tcPr>
          <w:p w14:paraId="6199939C" w14:textId="1B99C8B2" w:rsidR="00D45629" w:rsidRPr="00984CF1" w:rsidRDefault="00984CF1" w:rsidP="00D45629">
            <w:pPr>
              <w:autoSpaceDE/>
              <w:autoSpaceDN/>
              <w:jc w:val="center"/>
              <w:rPr>
                <w:rFonts w:ascii="Times New Roman" w:eastAsia="Times New Roman" w:hAnsi="Times New Roman"/>
                <w:sz w:val="20"/>
                <w:szCs w:val="20"/>
                <w:lang w:val="ro-RO" w:eastAsia="ro-RO"/>
              </w:rPr>
            </w:pPr>
            <m:oMathPara>
              <m:oMath>
                <m:r>
                  <m:rPr>
                    <m:sty m:val="bi"/>
                  </m:rPr>
                  <w:rPr>
                    <w:rFonts w:ascii="Cambria Math" w:eastAsia="Times New Roman" w:hAnsi="Cambria Math"/>
                    <w:sz w:val="20"/>
                    <w:szCs w:val="20"/>
                    <w:lang w:val="ro-RO" w:eastAsia="ro-RO"/>
                  </w:rPr>
                  <m:t>X</m:t>
                </m:r>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r>
                      <m:rPr>
                        <m:sty m:val="bi"/>
                      </m:rPr>
                      <w:rPr>
                        <w:rFonts w:ascii="Cambria Math" w:eastAsia="Times New Roman" w:hAnsi="Cambria Math"/>
                        <w:sz w:val="20"/>
                        <w:szCs w:val="20"/>
                        <w:lang w:val="ro-RO" w:eastAsia="ro-RO"/>
                      </w:rPr>
                      <m:t>100</m:t>
                    </m:r>
                  </m:num>
                  <m:den>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η</m:t>
                        </m:r>
                      </m:e>
                      <m:sub>
                        <m:r>
                          <m:rPr>
                            <m:sty m:val="bi"/>
                          </m:rPr>
                          <w:rPr>
                            <w:rFonts w:ascii="Cambria Math" w:eastAsia="Times New Roman" w:hAnsi="Cambria Math"/>
                            <w:sz w:val="20"/>
                            <w:szCs w:val="20"/>
                            <w:lang w:val="ro-RO" w:eastAsia="ro-RO"/>
                          </w:rPr>
                          <m:t>e</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Ref</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0</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005</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pierd</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evit</m:t>
                        </m:r>
                      </m:sub>
                    </m:sSub>
                  </m:den>
                </m:f>
              </m:oMath>
            </m:oMathPara>
          </w:p>
        </w:tc>
      </w:tr>
      <w:tr w:rsidR="00D45629" w:rsidRPr="00984CF1" w14:paraId="5A18C4D3" w14:textId="77777777" w:rsidTr="00FF7899">
        <w:trPr>
          <w:trHeight w:val="420"/>
        </w:trPr>
        <w:tc>
          <w:tcPr>
            <w:tcW w:w="4243" w:type="dxa"/>
            <w:tcBorders>
              <w:top w:val="single" w:sz="8" w:space="0" w:color="auto"/>
              <w:left w:val="single" w:sz="8" w:space="0" w:color="auto"/>
              <w:bottom w:val="single" w:sz="8" w:space="0" w:color="auto"/>
              <w:right w:val="single" w:sz="8" w:space="0" w:color="auto"/>
            </w:tcBorders>
            <w:shd w:val="clear" w:color="auto" w:fill="auto"/>
            <w:hideMark/>
          </w:tcPr>
          <w:p w14:paraId="29AFF663" w14:textId="6577D96D" w:rsidR="00D45629" w:rsidRPr="00984CF1" w:rsidRDefault="00D45629" w:rsidP="00D45629">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Y </w:t>
            </w:r>
          </w:p>
        </w:tc>
        <w:tc>
          <w:tcPr>
            <w:tcW w:w="2805" w:type="dxa"/>
            <w:tcBorders>
              <w:top w:val="single" w:sz="8" w:space="0" w:color="auto"/>
              <w:left w:val="nil"/>
              <w:bottom w:val="single" w:sz="8" w:space="0" w:color="auto"/>
              <w:right w:val="single" w:sz="8" w:space="0" w:color="auto"/>
            </w:tcBorders>
            <w:shd w:val="clear" w:color="auto" w:fill="auto"/>
            <w:vAlign w:val="center"/>
          </w:tcPr>
          <w:p w14:paraId="5E8BFD9E" w14:textId="564E6AD4" w:rsidR="00D45629" w:rsidRPr="00984CF1" w:rsidRDefault="00984CF1" w:rsidP="00D45629">
            <w:pPr>
              <w:autoSpaceDE/>
              <w:autoSpaceDN/>
              <w:jc w:val="center"/>
              <w:rPr>
                <w:rFonts w:ascii="Times New Roman" w:eastAsia="Times New Roman" w:hAnsi="Times New Roman"/>
                <w:sz w:val="20"/>
                <w:szCs w:val="20"/>
                <w:lang w:val="ro-RO" w:eastAsia="ro-RO"/>
              </w:rPr>
            </w:pPr>
            <m:oMathPara>
              <m:oMath>
                <m:r>
                  <m:rPr>
                    <m:sty m:val="bi"/>
                  </m:rPr>
                  <w:rPr>
                    <w:rFonts w:ascii="Cambria Math" w:eastAsia="Times New Roman" w:hAnsi="Cambria Math"/>
                    <w:sz w:val="20"/>
                    <w:szCs w:val="20"/>
                    <w:lang w:val="ro-RO" w:eastAsia="ro-RO"/>
                  </w:rPr>
                  <m:t>Y</m:t>
                </m:r>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r>
                      <m:rPr>
                        <m:sty m:val="bi"/>
                      </m:rPr>
                      <w:rPr>
                        <w:rFonts w:ascii="Cambria Math" w:eastAsia="Times New Roman" w:hAnsi="Cambria Math"/>
                        <w:sz w:val="20"/>
                        <w:szCs w:val="20"/>
                        <w:lang w:val="ro-RO" w:eastAsia="ro-RO"/>
                      </w:rPr>
                      <m:t>100</m:t>
                    </m:r>
                  </m:num>
                  <m:den>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η</m:t>
                        </m:r>
                      </m:e>
                      <m:sub>
                        <m:r>
                          <m:rPr>
                            <m:sty m:val="bi"/>
                          </m:rPr>
                          <w:rPr>
                            <w:rFonts w:ascii="Cambria Math" w:eastAsia="Times New Roman" w:hAnsi="Cambria Math"/>
                            <w:sz w:val="20"/>
                            <w:szCs w:val="20"/>
                            <w:lang w:val="ro-RO" w:eastAsia="ro-RO"/>
                          </w:rPr>
                          <m:t>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Ref</m:t>
                        </m:r>
                      </m:sub>
                    </m:sSub>
                  </m:den>
                </m:f>
              </m:oMath>
            </m:oMathPara>
          </w:p>
        </w:tc>
      </w:tr>
    </w:tbl>
    <w:p w14:paraId="1F5D3C85" w14:textId="77777777" w:rsidR="00977528" w:rsidRPr="00984CF1" w:rsidRDefault="00977528"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NOTĂ:</w:t>
      </w:r>
    </w:p>
    <w:p w14:paraId="55FB880F" w14:textId="14F5CA2A" w:rsidR="00977528" w:rsidRPr="00984CF1" w:rsidRDefault="00977528"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34597650" w14:textId="77777777" w:rsidR="00977528" w:rsidRPr="00984CF1" w:rsidRDefault="00977528">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76577A25" w14:textId="31019670" w:rsidR="00977528" w:rsidRPr="00984CF1" w:rsidRDefault="00977528" w:rsidP="00977528">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Tabelul 5. Rezultatele calculului de autoevaluare pentru calificarea capacităţii electrice a C</w:t>
      </w:r>
      <w:r w:rsidR="005E4EEC">
        <w:rPr>
          <w:rFonts w:ascii="Times New Roman" w:hAnsi="Times New Roman"/>
          <w:b w:val="0"/>
          <w:color w:val="auto"/>
          <w:sz w:val="24"/>
          <w:szCs w:val="24"/>
          <w:shd w:val="clear" w:color="auto" w:fill="FFFFFF"/>
        </w:rPr>
        <w:t>onfiguraţi</w:t>
      </w:r>
      <w:r w:rsidRPr="00984CF1">
        <w:rPr>
          <w:rFonts w:ascii="Times New Roman" w:hAnsi="Times New Roman"/>
          <w:b w:val="0"/>
          <w:color w:val="auto"/>
          <w:sz w:val="24"/>
          <w:szCs w:val="24"/>
          <w:shd w:val="clear" w:color="auto" w:fill="FFFFFF"/>
        </w:rPr>
        <w:t xml:space="preserve">ei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14396" w:type="dxa"/>
        <w:tblLook w:val="04A0" w:firstRow="1" w:lastRow="0" w:firstColumn="1" w:lastColumn="0" w:noHBand="0" w:noVBand="1"/>
      </w:tblPr>
      <w:tblGrid>
        <w:gridCol w:w="6998"/>
        <w:gridCol w:w="2098"/>
        <w:gridCol w:w="1699"/>
        <w:gridCol w:w="1670"/>
        <w:gridCol w:w="1931"/>
      </w:tblGrid>
      <w:tr w:rsidR="00984CF1" w:rsidRPr="00984CF1" w14:paraId="033E9889" w14:textId="77777777" w:rsidTr="00977528">
        <w:trPr>
          <w:trHeight w:val="420"/>
        </w:trPr>
        <w:tc>
          <w:tcPr>
            <w:tcW w:w="699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FEB26C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de cogenerare / rezultat calcul</w:t>
            </w:r>
          </w:p>
        </w:tc>
        <w:tc>
          <w:tcPr>
            <w:tcW w:w="209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B3C90B8" w14:textId="5C680B0A"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p>
        </w:tc>
        <w:tc>
          <w:tcPr>
            <w:tcW w:w="169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D889B31"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p>
        </w:tc>
        <w:tc>
          <w:tcPr>
            <w:tcW w:w="16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CB6710D" w14:textId="52CD87A3"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r w:rsidR="008850AB" w:rsidRPr="00984CF1">
              <w:rPr>
                <w:rFonts w:ascii="Times New Roman" w:eastAsia="Times New Roman" w:hAnsi="Times New Roman"/>
                <w:sz w:val="20"/>
                <w:szCs w:val="20"/>
                <w:lang w:val="ro-RO" w:eastAsia="ro-RO"/>
              </w:rPr>
              <w:t xml:space="preserve"> n</w:t>
            </w:r>
          </w:p>
        </w:tc>
        <w:tc>
          <w:tcPr>
            <w:tcW w:w="193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E1C0027"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Configuraţie</w:t>
            </w:r>
          </w:p>
        </w:tc>
      </w:tr>
      <w:tr w:rsidR="00977528" w:rsidRPr="00984CF1" w14:paraId="7D93042C" w14:textId="77777777" w:rsidTr="00977528">
        <w:trPr>
          <w:trHeight w:val="495"/>
        </w:trPr>
        <w:tc>
          <w:tcPr>
            <w:tcW w:w="6998" w:type="dxa"/>
            <w:vMerge/>
            <w:tcBorders>
              <w:top w:val="single" w:sz="8" w:space="0" w:color="auto"/>
              <w:left w:val="single" w:sz="8" w:space="0" w:color="auto"/>
              <w:bottom w:val="single" w:sz="8" w:space="0" w:color="000000"/>
              <w:right w:val="single" w:sz="8" w:space="0" w:color="auto"/>
            </w:tcBorders>
            <w:vAlign w:val="center"/>
            <w:hideMark/>
          </w:tcPr>
          <w:p w14:paraId="136E745F"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209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F7327A0"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6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FC3D7B3"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736DF2C"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1C5919" w14:textId="77777777" w:rsidR="00977528" w:rsidRPr="00984CF1" w:rsidRDefault="00977528" w:rsidP="00977528">
            <w:pPr>
              <w:autoSpaceDE/>
              <w:autoSpaceDN/>
              <w:rPr>
                <w:rFonts w:ascii="Times New Roman" w:eastAsia="Times New Roman" w:hAnsi="Times New Roman"/>
                <w:sz w:val="20"/>
                <w:szCs w:val="20"/>
                <w:lang w:val="ro-RO" w:eastAsia="ro-RO"/>
              </w:rPr>
            </w:pPr>
          </w:p>
        </w:tc>
      </w:tr>
      <w:tr w:rsidR="00977528" w:rsidRPr="00984CF1" w14:paraId="2A589D51"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0C140200"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instalată  [MW]</w:t>
            </w:r>
          </w:p>
        </w:tc>
        <w:tc>
          <w:tcPr>
            <w:tcW w:w="2098" w:type="dxa"/>
            <w:tcBorders>
              <w:top w:val="nil"/>
              <w:left w:val="nil"/>
              <w:bottom w:val="single" w:sz="8" w:space="0" w:color="auto"/>
              <w:right w:val="single" w:sz="8" w:space="0" w:color="auto"/>
            </w:tcBorders>
            <w:shd w:val="clear" w:color="auto" w:fill="auto"/>
          </w:tcPr>
          <w:p w14:paraId="769D70C5" w14:textId="4424944A"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10FC2D4E" w14:textId="4A59AECD"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3562C701" w14:textId="6D93D918"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297937A6" w14:textId="6D3AA252"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CEIC</w:t>
            </w:r>
          </w:p>
        </w:tc>
      </w:tr>
      <w:tr w:rsidR="00977528" w:rsidRPr="00984CF1" w14:paraId="72A9EB85"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2498073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Necesar Maxim de Putere Termică alocat - MaxC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775A8EB1" w14:textId="7B0C8B57"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68210CD7" w14:textId="2B4A9253"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56F68DB7" w14:textId="66DC4E98"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4BA777C0" w14:textId="2AEEBE75"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MaxC</w:t>
            </w:r>
          </w:p>
        </w:tc>
      </w:tr>
      <w:tr w:rsidR="00977528" w:rsidRPr="00984CF1" w14:paraId="701AC3D7"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7BBD474C"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Puterea termică alocată a Serviciilor Interne Termice pentru Încălzire şi Combustibil - PSITIC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276523B9" w14:textId="5F893D2D"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6E184672" w14:textId="2EFCC0F7"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3453863D" w14:textId="31838080"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0351B1B3" w14:textId="1845A1A8"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PSITIC</w:t>
            </w:r>
          </w:p>
        </w:tc>
      </w:tr>
      <w:tr w:rsidR="00977528" w:rsidRPr="00984CF1" w14:paraId="6BCDB99F"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4DD80891"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Eligibilă - CEE</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73CD7E03" w14:textId="28B590EE"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2D68230A" w14:textId="5885D0C7" w:rsidR="00977528" w:rsidRPr="00984CF1" w:rsidRDefault="00977528" w:rsidP="00977528">
            <w:pPr>
              <w:autoSpaceDE/>
              <w:autoSpaceDN/>
              <w:rPr>
                <w:rFonts w:ascii="Times New Roman" w:eastAsia="Times New Roman" w:hAnsi="Times New Roman"/>
                <w:sz w:val="24"/>
                <w:szCs w:val="24"/>
                <w:lang w:val="ro-RO" w:eastAsia="ro-RO"/>
              </w:rPr>
            </w:pPr>
          </w:p>
        </w:tc>
        <w:tc>
          <w:tcPr>
            <w:tcW w:w="1670" w:type="dxa"/>
            <w:tcBorders>
              <w:top w:val="nil"/>
              <w:left w:val="nil"/>
              <w:bottom w:val="single" w:sz="8" w:space="0" w:color="auto"/>
              <w:right w:val="single" w:sz="8" w:space="0" w:color="auto"/>
            </w:tcBorders>
            <w:shd w:val="clear" w:color="auto" w:fill="auto"/>
          </w:tcPr>
          <w:p w14:paraId="0F150A7B" w14:textId="20A745BA"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353FCDFA" w14:textId="3F171999"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CEEC</w:t>
            </w:r>
          </w:p>
        </w:tc>
      </w:tr>
      <w:tr w:rsidR="00977528" w:rsidRPr="00984CF1" w14:paraId="50C63C7A"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4E5705B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Puterea termică a Combustibilului consumat la funcţionarea cu MaxC - PCombMaxC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7B8422F6" w14:textId="1B1ACF94"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173E2883" w14:textId="6E9A1237"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46A4E7DB" w14:textId="27B9C3B0"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3F5F943A" w14:textId="3F3B3339"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PCombMaxC</w:t>
            </w:r>
          </w:p>
        </w:tc>
      </w:tr>
      <w:tr w:rsidR="00977528" w:rsidRPr="00984CF1" w14:paraId="146A6702"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600AF221"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electrică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e,MaxC,k</w:t>
            </w:r>
            <w:r w:rsidRPr="00984CF1">
              <w:rPr>
                <w:rFonts w:ascii="Times New Roman" w:eastAsia="Times New Roman" w:hAnsi="Times New Roman"/>
                <w:sz w:val="20"/>
                <w:szCs w:val="20"/>
                <w:lang w:val="ro-RO" w:eastAsia="ro-RO"/>
              </w:rPr>
              <w:t xml:space="preserve"> [%]</w:t>
            </w:r>
          </w:p>
        </w:tc>
        <w:tc>
          <w:tcPr>
            <w:tcW w:w="2098" w:type="dxa"/>
            <w:tcBorders>
              <w:top w:val="nil"/>
              <w:left w:val="nil"/>
              <w:bottom w:val="single" w:sz="8" w:space="0" w:color="auto"/>
              <w:right w:val="single" w:sz="8" w:space="0" w:color="auto"/>
            </w:tcBorders>
            <w:shd w:val="clear" w:color="auto" w:fill="auto"/>
          </w:tcPr>
          <w:p w14:paraId="1EF7C5B7" w14:textId="1D107B36"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2268BC46" w14:textId="1C537A3F"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270B8526" w14:textId="49857C22"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7FFFD3B9" w14:textId="20F7F580"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72A11312"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50FE6283"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termică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t,MaxC,k</w:t>
            </w:r>
            <w:r w:rsidRPr="00984CF1">
              <w:rPr>
                <w:rFonts w:ascii="Times New Roman" w:eastAsia="Times New Roman" w:hAnsi="Times New Roman"/>
                <w:sz w:val="20"/>
                <w:szCs w:val="20"/>
                <w:lang w:val="ro-RO" w:eastAsia="ro-RO"/>
              </w:rPr>
              <w:t xml:space="preserve"> [%]</w:t>
            </w:r>
          </w:p>
        </w:tc>
        <w:tc>
          <w:tcPr>
            <w:tcW w:w="2098" w:type="dxa"/>
            <w:tcBorders>
              <w:top w:val="nil"/>
              <w:left w:val="nil"/>
              <w:bottom w:val="single" w:sz="8" w:space="0" w:color="auto"/>
              <w:right w:val="single" w:sz="8" w:space="0" w:color="auto"/>
            </w:tcBorders>
            <w:shd w:val="clear" w:color="auto" w:fill="auto"/>
          </w:tcPr>
          <w:p w14:paraId="4A160A90" w14:textId="6391FE79"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4AA02162" w14:textId="72DC5307"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7C2D9C17" w14:textId="096A230A"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7CCA2958" w14:textId="47CEF4E6"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275FFAFF"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28658E5B"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pentru capacitate - FC</w:t>
            </w:r>
            <w:r w:rsidRPr="00984CF1">
              <w:rPr>
                <w:rFonts w:ascii="Times New Roman" w:eastAsia="Times New Roman" w:hAnsi="Times New Roman"/>
                <w:sz w:val="20"/>
                <w:szCs w:val="20"/>
                <w:vertAlign w:val="subscript"/>
                <w:lang w:val="ro-RO" w:eastAsia="ro-RO"/>
              </w:rPr>
              <w:t>MaxC,k</w:t>
            </w:r>
          </w:p>
        </w:tc>
        <w:tc>
          <w:tcPr>
            <w:tcW w:w="2098" w:type="dxa"/>
            <w:tcBorders>
              <w:top w:val="nil"/>
              <w:left w:val="nil"/>
              <w:bottom w:val="single" w:sz="8" w:space="0" w:color="auto"/>
              <w:right w:val="single" w:sz="8" w:space="0" w:color="auto"/>
            </w:tcBorders>
            <w:shd w:val="clear" w:color="auto" w:fill="auto"/>
          </w:tcPr>
          <w:p w14:paraId="5B12F36D" w14:textId="6995F338"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0111898C" w14:textId="38A0991D"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18D67762" w14:textId="041ECB59"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76AEB4EE" w14:textId="2C6BD8B2"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5E42F2BC"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282CD37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minim pentru capacitate</w:t>
            </w:r>
          </w:p>
        </w:tc>
        <w:tc>
          <w:tcPr>
            <w:tcW w:w="2098" w:type="dxa"/>
            <w:tcBorders>
              <w:top w:val="nil"/>
              <w:left w:val="nil"/>
              <w:bottom w:val="single" w:sz="8" w:space="0" w:color="auto"/>
              <w:right w:val="single" w:sz="8" w:space="0" w:color="auto"/>
            </w:tcBorders>
            <w:shd w:val="clear" w:color="auto" w:fill="auto"/>
          </w:tcPr>
          <w:p w14:paraId="5ABA4DDB" w14:textId="4064E374"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3849B688" w14:textId="7976BB38"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7EEC4F6D" w14:textId="5AF94AA1"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4AB00880" w14:textId="28B0E2EC" w:rsidR="00977528" w:rsidRPr="00984CF1" w:rsidRDefault="00977528" w:rsidP="00977528">
            <w:pPr>
              <w:autoSpaceDE/>
              <w:autoSpaceDN/>
              <w:rPr>
                <w:rFonts w:ascii="Times New Roman" w:eastAsia="Times New Roman" w:hAnsi="Times New Roman"/>
                <w:sz w:val="20"/>
                <w:szCs w:val="20"/>
                <w:lang w:val="ro-RO" w:eastAsia="ro-RO"/>
              </w:rPr>
            </w:pPr>
          </w:p>
        </w:tc>
      </w:tr>
      <w:tr w:rsidR="00984CF1" w:rsidRPr="00984CF1" w14:paraId="0E7EEBCB" w14:textId="77777777" w:rsidTr="00B72245">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49670723" w14:textId="77777777" w:rsidR="00977528" w:rsidRPr="00FD6E4C" w:rsidRDefault="00977528" w:rsidP="0097752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Capacitate electrică de înaltă eficienţă a Configuraţiei - CEEC  [MW]</w:t>
            </w:r>
          </w:p>
        </w:tc>
        <w:tc>
          <w:tcPr>
            <w:tcW w:w="7398" w:type="dxa"/>
            <w:gridSpan w:val="4"/>
            <w:tcBorders>
              <w:top w:val="single" w:sz="8" w:space="0" w:color="auto"/>
              <w:left w:val="nil"/>
              <w:bottom w:val="single" w:sz="8" w:space="0" w:color="auto"/>
              <w:right w:val="single" w:sz="8" w:space="0" w:color="000000"/>
            </w:tcBorders>
            <w:shd w:val="clear" w:color="auto" w:fill="auto"/>
            <w:vAlign w:val="center"/>
          </w:tcPr>
          <w:p w14:paraId="1089B8B0" w14:textId="684739A3" w:rsidR="00977528" w:rsidRPr="00FD6E4C" w:rsidRDefault="00984CF1" w:rsidP="00977528">
            <w:pPr>
              <w:autoSpaceDE/>
              <w:autoSpaceDN/>
              <w:jc w:val="center"/>
              <w:rPr>
                <w:rFonts w:ascii="Times New Roman" w:eastAsia="Times New Roman" w:hAnsi="Times New Roman"/>
                <w:bCs/>
                <w:sz w:val="20"/>
                <w:szCs w:val="20"/>
                <w:lang w:val="ro-RO" w:eastAsia="ro-RO"/>
              </w:rPr>
            </w:pPr>
            <m:oMathPara>
              <m:oMath>
                <m:r>
                  <m:rPr>
                    <m:sty m:val="bi"/>
                  </m:rPr>
                  <w:rPr>
                    <w:rFonts w:ascii="Cambria Math" w:eastAsia="Times New Roman" w:hAnsi="Cambria Math"/>
                    <w:sz w:val="20"/>
                    <w:szCs w:val="20"/>
                    <w:lang w:val="ro-RO" w:eastAsia="ro-RO"/>
                  </w:rPr>
                  <m:t>CEEC</m:t>
                </m:r>
                <m:r>
                  <w:rPr>
                    <w:rFonts w:ascii="Cambria Math" w:eastAsia="Times New Roman" w:hAnsi="Cambria Math"/>
                    <w:sz w:val="20"/>
                    <w:szCs w:val="20"/>
                    <w:lang w:val="ro-RO" w:eastAsia="ro-RO"/>
                  </w:rPr>
                  <m:t>=</m:t>
                </m:r>
                <m:nary>
                  <m:naryPr>
                    <m:chr m:val="∑"/>
                    <m:limLoc m:val="undOvr"/>
                    <m:ctrlPr>
                      <w:rPr>
                        <w:rFonts w:ascii="Cambria Math" w:eastAsia="Times New Roman" w:hAnsi="Cambria Math"/>
                        <w:bCs/>
                        <w:i/>
                        <w:sz w:val="20"/>
                        <w:szCs w:val="20"/>
                        <w:lang w:val="ro-RO" w:eastAsia="ro-RO"/>
                      </w:rPr>
                    </m:ctrlPr>
                  </m:naryPr>
                  <m:sub>
                    <m:r>
                      <m:rPr>
                        <m:sty m:val="bi"/>
                      </m:rPr>
                      <w:rPr>
                        <w:rFonts w:ascii="Cambria Math" w:eastAsia="Times New Roman" w:hAnsi="Cambria Math"/>
                        <w:sz w:val="20"/>
                        <w:szCs w:val="20"/>
                        <w:lang w:val="ro-RO" w:eastAsia="ro-RO"/>
                      </w:rPr>
                      <m:t>k</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n</m:t>
                    </m:r>
                  </m:sup>
                  <m:e>
                    <m:sSub>
                      <m:sSubPr>
                        <m:ctrlPr>
                          <w:rPr>
                            <w:rFonts w:ascii="Cambria Math" w:eastAsia="Times New Roman" w:hAnsi="Cambria Math"/>
                            <w:bCs/>
                            <w:i/>
                            <w:sz w:val="20"/>
                            <w:szCs w:val="20"/>
                            <w:lang w:val="ro-RO" w:eastAsia="ro-RO"/>
                          </w:rPr>
                        </m:ctrlPr>
                      </m:sSubPr>
                      <m:e>
                        <m:r>
                          <m:rPr>
                            <m:sty m:val="bi"/>
                          </m:rPr>
                          <w:rPr>
                            <w:rFonts w:ascii="Cambria Math" w:eastAsia="Times New Roman" w:hAnsi="Cambria Math"/>
                            <w:sz w:val="20"/>
                            <w:szCs w:val="20"/>
                            <w:lang w:val="ro-RO" w:eastAsia="ro-RO"/>
                          </w:rPr>
                          <m:t>CEE</m:t>
                        </m:r>
                      </m:e>
                      <m:sub>
                        <m:r>
                          <m:rPr>
                            <m:sty m:val="bi"/>
                          </m:rPr>
                          <w:rPr>
                            <w:rFonts w:ascii="Cambria Math" w:eastAsia="Times New Roman" w:hAnsi="Cambria Math"/>
                            <w:sz w:val="20"/>
                            <w:szCs w:val="20"/>
                            <w:lang w:val="ro-RO" w:eastAsia="ro-RO"/>
                          </w:rPr>
                          <m:t>k</m:t>
                        </m:r>
                      </m:sub>
                    </m:sSub>
                  </m:e>
                </m:nary>
              </m:oMath>
            </m:oMathPara>
          </w:p>
        </w:tc>
      </w:tr>
      <w:tr w:rsidR="00984CF1" w:rsidRPr="00984CF1" w14:paraId="62F7E65E" w14:textId="77777777" w:rsidTr="00B72245">
        <w:trPr>
          <w:trHeight w:val="495"/>
        </w:trPr>
        <w:tc>
          <w:tcPr>
            <w:tcW w:w="6998" w:type="dxa"/>
            <w:tcBorders>
              <w:top w:val="nil"/>
              <w:left w:val="single" w:sz="8" w:space="0" w:color="auto"/>
              <w:bottom w:val="nil"/>
              <w:right w:val="single" w:sz="8" w:space="0" w:color="auto"/>
            </w:tcBorders>
            <w:shd w:val="clear" w:color="auto" w:fill="auto"/>
            <w:vAlign w:val="center"/>
            <w:hideMark/>
          </w:tcPr>
          <w:p w14:paraId="36287289" w14:textId="77777777" w:rsidR="00977528" w:rsidRPr="00FD6E4C" w:rsidRDefault="00977528" w:rsidP="0097752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RECALCULARE (daca nu se respecta conditia de FCmin)</w:t>
            </w:r>
          </w:p>
        </w:tc>
        <w:tc>
          <w:tcPr>
            <w:tcW w:w="2098" w:type="dxa"/>
            <w:tcBorders>
              <w:top w:val="single" w:sz="8" w:space="0" w:color="auto"/>
              <w:left w:val="nil"/>
              <w:bottom w:val="single" w:sz="8" w:space="0" w:color="auto"/>
              <w:right w:val="single" w:sz="8" w:space="0" w:color="auto"/>
            </w:tcBorders>
            <w:shd w:val="clear" w:color="auto" w:fill="auto"/>
            <w:noWrap/>
            <w:vAlign w:val="bottom"/>
          </w:tcPr>
          <w:p w14:paraId="48BEB68E" w14:textId="77777777" w:rsidR="00977528" w:rsidRPr="00FD6E4C" w:rsidRDefault="00977528" w:rsidP="00977528">
            <w:pPr>
              <w:autoSpaceDE/>
              <w:autoSpaceDN/>
              <w:jc w:val="center"/>
              <w:rPr>
                <w:rFonts w:ascii="Times New Roman" w:eastAsia="Times New Roman" w:hAnsi="Times New Roman"/>
                <w:bCs/>
                <w:sz w:val="20"/>
                <w:szCs w:val="20"/>
                <w:lang w:val="ro-RO" w:eastAsia="ro-RO"/>
              </w:rPr>
            </w:pPr>
          </w:p>
        </w:tc>
        <w:tc>
          <w:tcPr>
            <w:tcW w:w="1699"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6E35AF"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A0E5B15"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3C90CAB" w14:textId="77777777" w:rsidR="00977528" w:rsidRPr="00984CF1" w:rsidRDefault="00977528" w:rsidP="00977528">
            <w:pPr>
              <w:autoSpaceDE/>
              <w:autoSpaceDN/>
              <w:rPr>
                <w:rFonts w:ascii="Times New Roman" w:eastAsia="Times New Roman" w:hAnsi="Times New Roman"/>
                <w:sz w:val="20"/>
                <w:szCs w:val="20"/>
                <w:lang w:val="ro-RO" w:eastAsia="ro-RO"/>
              </w:rPr>
            </w:pPr>
          </w:p>
        </w:tc>
      </w:tr>
      <w:tr w:rsidR="00984CF1" w:rsidRPr="00984CF1" w14:paraId="2F6D2F19" w14:textId="77777777" w:rsidTr="00B72245">
        <w:trPr>
          <w:trHeight w:val="300"/>
        </w:trPr>
        <w:tc>
          <w:tcPr>
            <w:tcW w:w="6998" w:type="dxa"/>
            <w:tcBorders>
              <w:top w:val="single" w:sz="8" w:space="0" w:color="auto"/>
              <w:left w:val="single" w:sz="8" w:space="0" w:color="auto"/>
              <w:bottom w:val="single" w:sz="8" w:space="0" w:color="auto"/>
              <w:right w:val="single" w:sz="8" w:space="0" w:color="auto"/>
            </w:tcBorders>
            <w:shd w:val="clear" w:color="auto" w:fill="auto"/>
            <w:hideMark/>
          </w:tcPr>
          <w:p w14:paraId="5B4D93B7"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electrică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e,MaxC,k</w:t>
            </w:r>
            <w:r w:rsidRPr="00984CF1">
              <w:rPr>
                <w:rFonts w:ascii="Times New Roman" w:eastAsia="Times New Roman" w:hAnsi="Times New Roman"/>
                <w:sz w:val="20"/>
                <w:szCs w:val="20"/>
                <w:lang w:val="ro-RO" w:eastAsia="ro-RO"/>
              </w:rPr>
              <w:t xml:space="preserve"> [%]</w:t>
            </w:r>
          </w:p>
        </w:tc>
        <w:tc>
          <w:tcPr>
            <w:tcW w:w="2098" w:type="dxa"/>
            <w:tcBorders>
              <w:top w:val="single" w:sz="8" w:space="0" w:color="auto"/>
              <w:left w:val="nil"/>
              <w:bottom w:val="single" w:sz="8" w:space="0" w:color="auto"/>
              <w:right w:val="single" w:sz="8" w:space="0" w:color="auto"/>
            </w:tcBorders>
            <w:shd w:val="clear" w:color="auto" w:fill="auto"/>
          </w:tcPr>
          <w:p w14:paraId="4A28BF14" w14:textId="4A3BF534"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single" w:sz="8" w:space="0" w:color="auto"/>
              <w:left w:val="nil"/>
              <w:bottom w:val="single" w:sz="8" w:space="0" w:color="auto"/>
              <w:right w:val="single" w:sz="8" w:space="0" w:color="auto"/>
            </w:tcBorders>
            <w:shd w:val="clear" w:color="auto" w:fill="auto"/>
          </w:tcPr>
          <w:p w14:paraId="183735D0" w14:textId="793ABB15"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single" w:sz="8" w:space="0" w:color="auto"/>
              <w:left w:val="nil"/>
              <w:bottom w:val="single" w:sz="8" w:space="0" w:color="auto"/>
              <w:right w:val="single" w:sz="8" w:space="0" w:color="auto"/>
            </w:tcBorders>
            <w:shd w:val="clear" w:color="auto" w:fill="auto"/>
          </w:tcPr>
          <w:p w14:paraId="19183459" w14:textId="5D2803BF"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single" w:sz="8" w:space="0" w:color="auto"/>
              <w:left w:val="nil"/>
              <w:bottom w:val="single" w:sz="8" w:space="0" w:color="auto"/>
              <w:right w:val="single" w:sz="8" w:space="0" w:color="auto"/>
            </w:tcBorders>
            <w:shd w:val="clear" w:color="auto" w:fill="auto"/>
          </w:tcPr>
          <w:p w14:paraId="509CEE42" w14:textId="63249E9C"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35109DED"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0AB492C0"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termică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t,MaxC,k</w:t>
            </w:r>
            <w:r w:rsidRPr="00984CF1">
              <w:rPr>
                <w:rFonts w:ascii="Times New Roman" w:eastAsia="Times New Roman" w:hAnsi="Times New Roman"/>
                <w:sz w:val="20"/>
                <w:szCs w:val="20"/>
                <w:lang w:val="ro-RO" w:eastAsia="ro-RO"/>
              </w:rPr>
              <w:t xml:space="preserve"> [%]</w:t>
            </w:r>
          </w:p>
        </w:tc>
        <w:tc>
          <w:tcPr>
            <w:tcW w:w="2098" w:type="dxa"/>
            <w:tcBorders>
              <w:top w:val="nil"/>
              <w:left w:val="nil"/>
              <w:bottom w:val="single" w:sz="8" w:space="0" w:color="auto"/>
              <w:right w:val="single" w:sz="8" w:space="0" w:color="auto"/>
            </w:tcBorders>
            <w:shd w:val="clear" w:color="auto" w:fill="auto"/>
          </w:tcPr>
          <w:p w14:paraId="4C6E79DC" w14:textId="0EE5B9EA"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4545C9E8" w14:textId="1E1A076C"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215FB315" w14:textId="679B83A9"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6F65F262" w14:textId="5416EAE5"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69B13BAB"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59875E8B"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de inalta eficienta - CEEC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noWrap/>
            <w:vAlign w:val="bottom"/>
          </w:tcPr>
          <w:p w14:paraId="3942E558" w14:textId="0E3E40BD"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noWrap/>
            <w:vAlign w:val="bottom"/>
          </w:tcPr>
          <w:p w14:paraId="56653B8E" w14:textId="05465B92"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noWrap/>
            <w:vAlign w:val="bottom"/>
          </w:tcPr>
          <w:p w14:paraId="04AAA795" w14:textId="77339965"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noWrap/>
            <w:vAlign w:val="bottom"/>
          </w:tcPr>
          <w:p w14:paraId="21EBAF4F" w14:textId="1190C216" w:rsidR="00977528" w:rsidRPr="00984CF1" w:rsidRDefault="00977528" w:rsidP="00977528">
            <w:pPr>
              <w:autoSpaceDE/>
              <w:autoSpaceDN/>
              <w:jc w:val="center"/>
              <w:rPr>
                <w:rFonts w:ascii="Times New Roman" w:eastAsia="Times New Roman" w:hAnsi="Times New Roman"/>
                <w:sz w:val="20"/>
                <w:szCs w:val="20"/>
                <w:lang w:val="ro-RO" w:eastAsia="ro-RO"/>
              </w:rPr>
            </w:pPr>
          </w:p>
        </w:tc>
      </w:tr>
    </w:tbl>
    <w:p w14:paraId="75127A41" w14:textId="77777777" w:rsidR="008850AB" w:rsidRPr="00984CF1" w:rsidRDefault="008850AB"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NOTĂ: </w:t>
      </w:r>
    </w:p>
    <w:p w14:paraId="386A03C2" w14:textId="50794FD5" w:rsidR="008850AB" w:rsidRPr="00984CF1" w:rsidRDefault="008850AB"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Se completează macheta la înregistrare şi se actualizează dacă au fost efectuate  lucrări de retehnologizare/înlocuire/retragere din exploatare a echipamentelor principale din Configuraţie, sau la solicitarea ANRE.</w:t>
      </w:r>
    </w:p>
    <w:p w14:paraId="58F88DF2" w14:textId="5DD320B2" w:rsidR="008850AB" w:rsidRPr="00984CF1" w:rsidRDefault="008850AB"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467356A9" w14:textId="45C5566A" w:rsidR="008D5717" w:rsidRDefault="008850AB">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645CF8A7" w14:textId="77777777" w:rsidR="0023738C" w:rsidRDefault="0023738C" w:rsidP="008850AB">
      <w:pPr>
        <w:pStyle w:val="sporden"/>
        <w:spacing w:line="360" w:lineRule="auto"/>
        <w:jc w:val="both"/>
        <w:rPr>
          <w:rFonts w:ascii="Times New Roman" w:hAnsi="Times New Roman"/>
          <w:b w:val="0"/>
          <w:color w:val="auto"/>
          <w:sz w:val="24"/>
          <w:szCs w:val="24"/>
          <w:shd w:val="clear" w:color="auto" w:fill="FFFFFF"/>
        </w:rPr>
        <w:sectPr w:rsidR="0023738C" w:rsidSect="002D73DF">
          <w:pgSz w:w="16840" w:h="11907" w:orient="landscape" w:code="9"/>
          <w:pgMar w:top="1440" w:right="851" w:bottom="851" w:left="851" w:header="720" w:footer="720" w:gutter="0"/>
          <w:cols w:space="708"/>
          <w:docGrid w:linePitch="360"/>
        </w:sectPr>
      </w:pPr>
    </w:p>
    <w:p w14:paraId="0652246D" w14:textId="11E54974" w:rsidR="008850AB" w:rsidRPr="00984CF1" w:rsidRDefault="008850AB" w:rsidP="008850AB">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Tabelul 6. Rezultatele calculului de autoevaluare pentru calificarea energiei electrice a Configura</w:t>
      </w:r>
      <w:r w:rsidR="00E420F5">
        <w:rPr>
          <w:rFonts w:ascii="Times New Roman" w:hAnsi="Times New Roman"/>
          <w:b w:val="0"/>
          <w:color w:val="auto"/>
          <w:sz w:val="24"/>
          <w:szCs w:val="24"/>
          <w:shd w:val="clear" w:color="auto" w:fill="FFFFFF"/>
        </w:rPr>
        <w:t>ţ</w:t>
      </w:r>
      <w:r w:rsidRPr="00984CF1">
        <w:rPr>
          <w:rFonts w:ascii="Times New Roman" w:hAnsi="Times New Roman"/>
          <w:b w:val="0"/>
          <w:color w:val="auto"/>
          <w:sz w:val="24"/>
          <w:szCs w:val="24"/>
          <w:shd w:val="clear" w:color="auto" w:fill="FFFFFF"/>
        </w:rPr>
        <w:t>iei/Configura</w:t>
      </w:r>
      <w:r w:rsidR="00E420F5">
        <w:rPr>
          <w:rFonts w:ascii="Times New Roman" w:hAnsi="Times New Roman"/>
          <w:b w:val="0"/>
          <w:color w:val="auto"/>
          <w:sz w:val="24"/>
          <w:szCs w:val="24"/>
          <w:shd w:val="clear" w:color="auto" w:fill="FFFFFF"/>
        </w:rPr>
        <w:t>ţ</w:t>
      </w:r>
      <w:r w:rsidRPr="00984CF1">
        <w:rPr>
          <w:rFonts w:ascii="Times New Roman" w:hAnsi="Times New Roman"/>
          <w:b w:val="0"/>
          <w:color w:val="auto"/>
          <w:sz w:val="24"/>
          <w:szCs w:val="24"/>
          <w:shd w:val="clear" w:color="auto" w:fill="FFFFFF"/>
        </w:rPr>
        <w:t xml:space="preserve">iilor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9912" w:type="dxa"/>
        <w:tblLayout w:type="fixed"/>
        <w:tblLook w:val="04A0" w:firstRow="1" w:lastRow="0" w:firstColumn="1" w:lastColumn="0" w:noHBand="0" w:noVBand="1"/>
      </w:tblPr>
      <w:tblGrid>
        <w:gridCol w:w="4526"/>
        <w:gridCol w:w="993"/>
        <w:gridCol w:w="425"/>
        <w:gridCol w:w="1047"/>
        <w:gridCol w:w="370"/>
        <w:gridCol w:w="709"/>
        <w:gridCol w:w="611"/>
        <w:gridCol w:w="807"/>
        <w:gridCol w:w="424"/>
      </w:tblGrid>
      <w:tr w:rsidR="00984CF1" w:rsidRPr="00984CF1" w14:paraId="49A4D7A8" w14:textId="77777777" w:rsidTr="00892404">
        <w:trPr>
          <w:trHeight w:val="408"/>
        </w:trPr>
        <w:tc>
          <w:tcPr>
            <w:tcW w:w="452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9EA7607" w14:textId="77777777"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Configuraţia de producţie în cogenerare / rezultat calcul</w:t>
            </w:r>
          </w:p>
        </w:tc>
        <w:tc>
          <w:tcPr>
            <w:tcW w:w="141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52BEBA0B" w14:textId="22048C9A"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Configuraţia  nr. </w:t>
            </w:r>
            <w:r w:rsidRPr="00FD6E4C">
              <w:rPr>
                <w:rFonts w:ascii="Times New Roman" w:eastAsia="Times New Roman" w:hAnsi="Times New Roman"/>
                <w:bCs/>
                <w:sz w:val="20"/>
                <w:szCs w:val="20"/>
                <w:lang w:val="ro-RO" w:eastAsia="ro-RO"/>
              </w:rPr>
              <w:t>……</w:t>
            </w:r>
            <w:r w:rsidR="0023738C">
              <w:rPr>
                <w:rFonts w:ascii="Times New Roman" w:eastAsia="Times New Roman" w:hAnsi="Times New Roman"/>
                <w:bCs/>
                <w:sz w:val="20"/>
                <w:szCs w:val="20"/>
                <w:lang w:val="ro-RO" w:eastAsia="ro-RO"/>
              </w:rPr>
              <w:t xml:space="preserve">..... </w:t>
            </w:r>
            <w:r w:rsidRPr="00FD6E4C">
              <w:rPr>
                <w:rFonts w:ascii="Times New Roman" w:eastAsia="Times New Roman" w:hAnsi="Times New Roman"/>
                <w:bCs/>
                <w:sz w:val="20"/>
                <w:szCs w:val="20"/>
                <w:lang w:val="ro-RO" w:eastAsia="ro-RO"/>
              </w:rPr>
              <w:t xml:space="preserve">(nr.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p>
        </w:tc>
        <w:tc>
          <w:tcPr>
            <w:tcW w:w="141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1519CF95" w14:textId="6B46C8B4" w:rsidR="0023738C"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w:t>
            </w:r>
            <w:r w:rsidR="005E4EEC">
              <w:rPr>
                <w:rFonts w:ascii="Times New Roman" w:eastAsia="Times New Roman" w:hAnsi="Times New Roman"/>
                <w:sz w:val="20"/>
                <w:szCs w:val="20"/>
                <w:lang w:val="ro-RO" w:eastAsia="ro-RO"/>
              </w:rPr>
              <w:t>onfiguraţi</w:t>
            </w:r>
            <w:r w:rsidRPr="00984CF1">
              <w:rPr>
                <w:rFonts w:ascii="Times New Roman" w:eastAsia="Times New Roman" w:hAnsi="Times New Roman"/>
                <w:sz w:val="20"/>
                <w:szCs w:val="20"/>
                <w:lang w:val="ro-RO" w:eastAsia="ro-RO"/>
              </w:rPr>
              <w:t>a nr. ……</w:t>
            </w:r>
            <w:r w:rsidR="0023738C">
              <w:rPr>
                <w:rFonts w:ascii="Times New Roman" w:eastAsia="Times New Roman" w:hAnsi="Times New Roman"/>
                <w:sz w:val="20"/>
                <w:szCs w:val="20"/>
                <w:lang w:val="ro-RO" w:eastAsia="ro-RO"/>
              </w:rPr>
              <w:t>...</w:t>
            </w:r>
          </w:p>
          <w:p w14:paraId="79F4071E" w14:textId="4E90D581"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13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21C202E9" w14:textId="470622A5"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Configuraţia nr. …… </w:t>
            </w:r>
            <w:r w:rsidR="0023738C">
              <w:rPr>
                <w:rFonts w:ascii="Times New Roman" w:eastAsia="Times New Roman" w:hAnsi="Times New Roman"/>
                <w:sz w:val="20"/>
                <w:szCs w:val="20"/>
                <w:lang w:val="ro-RO" w:eastAsia="ro-RO"/>
              </w:rPr>
              <w:t xml:space="preserve"> </w:t>
            </w:r>
            <w:r w:rsidRPr="00984CF1">
              <w:rPr>
                <w:rFonts w:ascii="Times New Roman" w:eastAsia="Times New Roman" w:hAnsi="Times New Roman"/>
                <w:sz w:val="20"/>
                <w:szCs w:val="20"/>
                <w:lang w:val="ro-RO" w:eastAsia="ro-RO"/>
              </w:rPr>
              <w:t xml:space="preserve">(nr.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12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2AF6659C" w14:textId="77777777"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Configuraţii supuse calificării</w:t>
            </w:r>
          </w:p>
        </w:tc>
      </w:tr>
      <w:tr w:rsidR="008850AB" w:rsidRPr="00984CF1" w14:paraId="32E24EDA" w14:textId="77777777" w:rsidTr="00892404">
        <w:trPr>
          <w:trHeight w:val="408"/>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53F21488"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418"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90A90B5"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41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55E276C"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81B58DD"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231" w:type="dxa"/>
            <w:gridSpan w:val="2"/>
            <w:vMerge/>
            <w:tcBorders>
              <w:top w:val="single" w:sz="8" w:space="0" w:color="auto"/>
              <w:left w:val="single" w:sz="8" w:space="0" w:color="auto"/>
              <w:bottom w:val="single" w:sz="8" w:space="0" w:color="000000"/>
              <w:right w:val="single" w:sz="8" w:space="0" w:color="000000"/>
            </w:tcBorders>
            <w:vAlign w:val="center"/>
            <w:hideMark/>
          </w:tcPr>
          <w:p w14:paraId="0C2CEF3B" w14:textId="77777777" w:rsidR="008850AB" w:rsidRPr="00984CF1" w:rsidRDefault="008850AB" w:rsidP="008850AB">
            <w:pPr>
              <w:autoSpaceDE/>
              <w:autoSpaceDN/>
              <w:rPr>
                <w:rFonts w:ascii="Times New Roman" w:eastAsia="Times New Roman" w:hAnsi="Times New Roman"/>
                <w:sz w:val="20"/>
                <w:szCs w:val="20"/>
                <w:lang w:val="ro-RO" w:eastAsia="ro-RO"/>
              </w:rPr>
            </w:pPr>
          </w:p>
        </w:tc>
      </w:tr>
      <w:tr w:rsidR="008850AB" w:rsidRPr="00984CF1" w14:paraId="51440ED8"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2EF7BF5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Energia Electrică Totală a Configuraţiei - EETC [MWh]</w:t>
            </w:r>
          </w:p>
        </w:tc>
        <w:tc>
          <w:tcPr>
            <w:tcW w:w="1418" w:type="dxa"/>
            <w:gridSpan w:val="2"/>
            <w:tcBorders>
              <w:top w:val="single" w:sz="8" w:space="0" w:color="auto"/>
              <w:left w:val="nil"/>
              <w:bottom w:val="nil"/>
              <w:right w:val="single" w:sz="8" w:space="0" w:color="000000"/>
            </w:tcBorders>
            <w:shd w:val="clear" w:color="auto" w:fill="auto"/>
          </w:tcPr>
          <w:p w14:paraId="717329CA" w14:textId="5137D9C5"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nil"/>
              <w:right w:val="single" w:sz="4" w:space="0" w:color="auto"/>
            </w:tcBorders>
            <w:shd w:val="clear" w:color="auto" w:fill="auto"/>
          </w:tcPr>
          <w:p w14:paraId="6A172065" w14:textId="66AA2CD6"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nil"/>
              <w:right w:val="single" w:sz="8" w:space="0" w:color="000000"/>
            </w:tcBorders>
            <w:shd w:val="clear" w:color="auto" w:fill="auto"/>
          </w:tcPr>
          <w:p w14:paraId="14429FD5" w14:textId="2986F884"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5AFA5963" w14:textId="39F8B393"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341750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AFA532E"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Energia Termică a Configuraţiei - ETC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3055D5F7" w14:textId="150DDD28"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7FE3ECB" w14:textId="4FE9F756"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FBBD853" w14:textId="5DC273BC"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0466B52F" w14:textId="07DED6CE"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0304A622" w14:textId="77777777" w:rsidTr="00892404">
        <w:trPr>
          <w:trHeight w:val="555"/>
        </w:trPr>
        <w:tc>
          <w:tcPr>
            <w:tcW w:w="4526" w:type="dxa"/>
            <w:tcBorders>
              <w:top w:val="nil"/>
              <w:left w:val="single" w:sz="8" w:space="0" w:color="auto"/>
              <w:bottom w:val="single" w:sz="8" w:space="0" w:color="auto"/>
              <w:right w:val="single" w:sz="8" w:space="0" w:color="auto"/>
            </w:tcBorders>
            <w:shd w:val="clear" w:color="auto" w:fill="auto"/>
            <w:hideMark/>
          </w:tcPr>
          <w:p w14:paraId="3134A80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Consumul Serviciilor Interne Termice pentru Încălzire şi Combustibil ale Configuraţiei - CSITIC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4C1DE30A" w14:textId="0AE358B5"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19BC4B6" w14:textId="4ECED04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FD637EF" w14:textId="6F17FF7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182CA00C" w14:textId="06AF63E0"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2A5BF5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4661B8C"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Consumul Total de Combustibil al Configuraţiei  - CTCC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3C3BC8B7" w14:textId="11974957"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5C8FF2D0" w14:textId="73E55496"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96309B4" w14:textId="3FEAF15C"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077806B3" w14:textId="333A1B6F"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A704F3C"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BAB57C8"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07537D4F" w14:textId="573B2FF7"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8FAF786" w14:textId="14ABEAE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EF68F85" w14:textId="225E6C8B"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13ECB1DE" w14:textId="1B76C9D2"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125F498"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19CBCD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 Propriu Tehnologic din producţia Proprie - CPTP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35054A50" w14:textId="37292F0B"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700C079" w14:textId="41FE83DA"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2E49A87" w14:textId="5C15074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77090C33" w14:textId="2DC51AC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38CB465"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18252CA2"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electrică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652E0C48" w14:textId="7DA0A139"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29A004C" w14:textId="1656079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590A2ACA" w14:textId="7D6EC7E8"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61876A6" w14:textId="1DF80020"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8F3EE17"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7F1445B"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termică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2DD843B5" w14:textId="4E299461"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5CAA38C4" w14:textId="2C2E3564"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09509205" w14:textId="03C3033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2FE82FC" w14:textId="6B6000B1"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536E759A"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101BB9A"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globală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2A86D538" w14:textId="5D0775B8"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11AE89C2" w14:textId="023BF195" w:rsidR="008850AB" w:rsidRPr="00FD6E4C" w:rsidRDefault="008850AB" w:rsidP="008850AB">
            <w:pPr>
              <w:autoSpaceDE/>
              <w:autoSpaceDN/>
              <w:jc w:val="both"/>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FE784BB" w14:textId="50AF9D85"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FDBEF0C" w14:textId="7C3AE097"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1BB426C3"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FA27168"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reducere a puterii electrice</w:t>
            </w:r>
          </w:p>
        </w:tc>
        <w:tc>
          <w:tcPr>
            <w:tcW w:w="1418" w:type="dxa"/>
            <w:gridSpan w:val="2"/>
            <w:tcBorders>
              <w:top w:val="single" w:sz="8" w:space="0" w:color="auto"/>
              <w:left w:val="nil"/>
              <w:bottom w:val="single" w:sz="8" w:space="0" w:color="auto"/>
              <w:right w:val="single" w:sz="8" w:space="0" w:color="000000"/>
            </w:tcBorders>
            <w:shd w:val="clear" w:color="auto" w:fill="auto"/>
          </w:tcPr>
          <w:p w14:paraId="25E5822B" w14:textId="79C6F990"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0BF67DC" w14:textId="6160FB2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7A00649F" w14:textId="608EF78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C2111C8" w14:textId="67BAEE60"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47D8BF7D"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93FB91D"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Coeficientul de definiţie Y al Configuraţiei</w:t>
            </w:r>
          </w:p>
        </w:tc>
        <w:tc>
          <w:tcPr>
            <w:tcW w:w="1418" w:type="dxa"/>
            <w:gridSpan w:val="2"/>
            <w:tcBorders>
              <w:top w:val="nil"/>
              <w:left w:val="nil"/>
              <w:bottom w:val="nil"/>
              <w:right w:val="single" w:sz="8" w:space="0" w:color="000000"/>
            </w:tcBorders>
            <w:shd w:val="clear" w:color="auto" w:fill="auto"/>
          </w:tcPr>
          <w:p w14:paraId="4CAD892B" w14:textId="0957CE24"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nil"/>
              <w:left w:val="nil"/>
              <w:bottom w:val="nil"/>
              <w:right w:val="single" w:sz="4" w:space="0" w:color="auto"/>
            </w:tcBorders>
            <w:shd w:val="clear" w:color="auto" w:fill="auto"/>
          </w:tcPr>
          <w:p w14:paraId="38740539" w14:textId="088BF8D3" w:rsidR="008850AB" w:rsidRPr="00984CF1" w:rsidRDefault="008850AB" w:rsidP="008850AB">
            <w:pPr>
              <w:autoSpaceDE/>
              <w:autoSpaceDN/>
              <w:jc w:val="both"/>
              <w:rPr>
                <w:rFonts w:ascii="Times New Roman" w:eastAsia="Times New Roman" w:hAnsi="Times New Roman"/>
                <w:sz w:val="20"/>
                <w:szCs w:val="20"/>
                <w:lang w:val="ro-RO" w:eastAsia="ro-RO"/>
              </w:rPr>
            </w:pPr>
          </w:p>
        </w:tc>
        <w:tc>
          <w:tcPr>
            <w:tcW w:w="1320" w:type="dxa"/>
            <w:gridSpan w:val="2"/>
            <w:tcBorders>
              <w:top w:val="nil"/>
              <w:left w:val="single" w:sz="8" w:space="0" w:color="auto"/>
              <w:bottom w:val="nil"/>
              <w:right w:val="single" w:sz="8" w:space="0" w:color="000000"/>
            </w:tcBorders>
            <w:shd w:val="clear" w:color="auto" w:fill="auto"/>
          </w:tcPr>
          <w:p w14:paraId="55F923F0" w14:textId="7CD55D8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nil"/>
              <w:left w:val="nil"/>
              <w:bottom w:val="nil"/>
              <w:right w:val="single" w:sz="8" w:space="0" w:color="000000"/>
            </w:tcBorders>
            <w:shd w:val="clear" w:color="auto" w:fill="auto"/>
          </w:tcPr>
          <w:p w14:paraId="51E48BEC" w14:textId="20725B6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95E5ECB"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13707AF"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Coeficientul de definiţie X al Configuraţiei</w:t>
            </w:r>
          </w:p>
        </w:tc>
        <w:tc>
          <w:tcPr>
            <w:tcW w:w="1418" w:type="dxa"/>
            <w:gridSpan w:val="2"/>
            <w:tcBorders>
              <w:top w:val="single" w:sz="8" w:space="0" w:color="auto"/>
              <w:left w:val="nil"/>
              <w:bottom w:val="single" w:sz="8" w:space="0" w:color="auto"/>
              <w:right w:val="single" w:sz="8" w:space="0" w:color="000000"/>
            </w:tcBorders>
            <w:shd w:val="clear" w:color="auto" w:fill="auto"/>
          </w:tcPr>
          <w:p w14:paraId="172EA649" w14:textId="5E28C04D"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3ADEC99" w14:textId="5C6633EB" w:rsidR="008850AB" w:rsidRPr="00FD6E4C" w:rsidRDefault="008850AB" w:rsidP="008850AB">
            <w:pPr>
              <w:autoSpaceDE/>
              <w:autoSpaceDN/>
              <w:jc w:val="both"/>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725A9E9E" w14:textId="57E2B86E"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984091D" w14:textId="2FCA29AE"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6962CB3"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46799F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electrică de referinţă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058A7B44" w14:textId="79ADCA41"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CA78DB6" w14:textId="1B351BD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2F446D3" w14:textId="5F7A0D9A"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604DDFF9" w14:textId="6868A881"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521336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A3D8F5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termică de referinţă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56AFEA6B" w14:textId="12155BB8"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5C0FC77" w14:textId="586C692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47A222CB" w14:textId="520BBA3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21D9D1D" w14:textId="26F2B149"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E984440"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5BEF141"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Factor de corecţie cu pierderile evitate prin reţelele electrice </w:t>
            </w:r>
          </w:p>
        </w:tc>
        <w:tc>
          <w:tcPr>
            <w:tcW w:w="1418" w:type="dxa"/>
            <w:gridSpan w:val="2"/>
            <w:tcBorders>
              <w:top w:val="single" w:sz="8" w:space="0" w:color="auto"/>
              <w:left w:val="nil"/>
              <w:bottom w:val="single" w:sz="8" w:space="0" w:color="auto"/>
              <w:right w:val="single" w:sz="8" w:space="0" w:color="000000"/>
            </w:tcBorders>
            <w:shd w:val="clear" w:color="auto" w:fill="auto"/>
          </w:tcPr>
          <w:p w14:paraId="193A32D7" w14:textId="4787FBEF"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8BD2EFB" w14:textId="46D8E56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CC03AF6" w14:textId="09E66C2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5A2B8CC" w14:textId="67CEE62F"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60C56BCC"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727F126E"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al Configuraţiei</w:t>
            </w:r>
          </w:p>
        </w:tc>
        <w:tc>
          <w:tcPr>
            <w:tcW w:w="1418" w:type="dxa"/>
            <w:gridSpan w:val="2"/>
            <w:tcBorders>
              <w:top w:val="single" w:sz="8" w:space="0" w:color="auto"/>
              <w:left w:val="nil"/>
              <w:bottom w:val="single" w:sz="8" w:space="0" w:color="auto"/>
              <w:right w:val="single" w:sz="8" w:space="0" w:color="000000"/>
            </w:tcBorders>
            <w:shd w:val="clear" w:color="auto" w:fill="auto"/>
          </w:tcPr>
          <w:p w14:paraId="0FF2F53C" w14:textId="07617BC2"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6B6A83B" w14:textId="41D57D6B"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5860CA6E" w14:textId="363957B3"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442C67D" w14:textId="50E64219"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BE8530B"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10C5486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minim al Configuraţiei</w:t>
            </w:r>
          </w:p>
        </w:tc>
        <w:tc>
          <w:tcPr>
            <w:tcW w:w="1418" w:type="dxa"/>
            <w:gridSpan w:val="2"/>
            <w:tcBorders>
              <w:top w:val="single" w:sz="8" w:space="0" w:color="auto"/>
              <w:left w:val="nil"/>
              <w:bottom w:val="single" w:sz="8" w:space="0" w:color="auto"/>
              <w:right w:val="single" w:sz="8" w:space="0" w:color="000000"/>
            </w:tcBorders>
            <w:shd w:val="clear" w:color="auto" w:fill="auto"/>
          </w:tcPr>
          <w:p w14:paraId="7B776258" w14:textId="2C828B48"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E04BC63" w14:textId="2726069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06BBE388" w14:textId="78D7F352"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1148968" w14:textId="0F9E8588"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62B5D64"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AC6950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electrică în cogenerare de înaltă eficienţă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0F4F1032" w14:textId="4F7565E2"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72D16EB" w14:textId="65D260C5"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47D51D85" w14:textId="52D7655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55DA6396" w14:textId="2C56C90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6466D111"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8AA8E62"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termică în cogenerare de înaltă eficienţă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02252344" w14:textId="186A6A35"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5C69D20" w14:textId="45793F3B"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0F86C207" w14:textId="577B9B5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FCE3227" w14:textId="3C0246F2"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FD48DE4"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76F5D4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globală în cogenerare de înaltă eficienţă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665A6068" w14:textId="3E68878F"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4315A09" w14:textId="4B25440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457E675" w14:textId="6FAF9A8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B30F285" w14:textId="3EC8330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3E5A364"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85438CC"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globală minimă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3213C333" w14:textId="2159F19A"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B34543E" w14:textId="12966FEC"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190AAC2" w14:textId="30507572"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05F3C553" w14:textId="19B65F8C"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F04D872"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BBA33E8" w14:textId="77777777" w:rsidR="008850AB" w:rsidRPr="00FD6E4C" w:rsidRDefault="008850AB" w:rsidP="00AB2BD9">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Energie electrică de înaltă eficienţă a Configuraţiei - EEEC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4166196F" w14:textId="047C3C21"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04EA7C1D" w14:textId="2D1B6F4B" w:rsidR="008850AB" w:rsidRPr="00FD6E4C" w:rsidRDefault="008850AB" w:rsidP="008850AB">
            <w:pPr>
              <w:autoSpaceDE/>
              <w:autoSpaceDN/>
              <w:jc w:val="center"/>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2A80E45" w14:textId="108957A8" w:rsidR="008850AB" w:rsidRPr="00FD6E4C" w:rsidRDefault="008850AB" w:rsidP="008850AB">
            <w:pPr>
              <w:autoSpaceDE/>
              <w:autoSpaceDN/>
              <w:jc w:val="center"/>
              <w:rPr>
                <w:rFonts w:ascii="Times New Roman" w:eastAsia="Times New Roman" w:hAnsi="Times New Roman"/>
                <w:bCs/>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74384D92" w14:textId="7FF47F7A" w:rsidR="008850AB" w:rsidRPr="00FD6E4C" w:rsidRDefault="008850AB" w:rsidP="008850AB">
            <w:pPr>
              <w:autoSpaceDE/>
              <w:autoSpaceDN/>
              <w:jc w:val="right"/>
              <w:rPr>
                <w:rFonts w:ascii="Times New Roman" w:eastAsia="Times New Roman" w:hAnsi="Times New Roman"/>
                <w:bCs/>
                <w:sz w:val="20"/>
                <w:szCs w:val="20"/>
                <w:lang w:val="ro-RO" w:eastAsia="ro-RO"/>
              </w:rPr>
            </w:pPr>
          </w:p>
        </w:tc>
      </w:tr>
      <w:tr w:rsidR="008850AB" w:rsidRPr="00984CF1" w14:paraId="3D48F780"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7F0515F"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 de combustibil în cogenerare de înaltă eficienţă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096EA00D" w14:textId="61CB550B"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3FED3D5" w14:textId="508A6C3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2118CAA" w14:textId="6966AFC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464E1A04" w14:textId="23717248"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092E2BF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34BC07E"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Raport energie electrică/energie termică echivalent</w:t>
            </w:r>
          </w:p>
        </w:tc>
        <w:tc>
          <w:tcPr>
            <w:tcW w:w="1418" w:type="dxa"/>
            <w:gridSpan w:val="2"/>
            <w:tcBorders>
              <w:top w:val="single" w:sz="8" w:space="0" w:color="auto"/>
              <w:left w:val="nil"/>
              <w:bottom w:val="single" w:sz="8" w:space="0" w:color="auto"/>
              <w:right w:val="single" w:sz="8" w:space="0" w:color="000000"/>
            </w:tcBorders>
            <w:shd w:val="clear" w:color="auto" w:fill="auto"/>
          </w:tcPr>
          <w:p w14:paraId="7C247730" w14:textId="5239EE99"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1DFD6F57" w14:textId="1383578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EA51CAC" w14:textId="30C07CE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F49B193" w14:textId="6384749F"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1F3673" w:rsidRPr="00984CF1" w14:paraId="0D00E87D" w14:textId="77777777" w:rsidTr="001F3673">
        <w:trPr>
          <w:trHeight w:val="300"/>
        </w:trPr>
        <w:tc>
          <w:tcPr>
            <w:tcW w:w="4526" w:type="dxa"/>
            <w:tcBorders>
              <w:top w:val="nil"/>
              <w:left w:val="single" w:sz="8" w:space="0" w:color="auto"/>
              <w:bottom w:val="nil"/>
              <w:right w:val="single" w:sz="8" w:space="0" w:color="auto"/>
            </w:tcBorders>
            <w:shd w:val="clear" w:color="auto" w:fill="auto"/>
            <w:hideMark/>
          </w:tcPr>
          <w:p w14:paraId="4B5A9613"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Economie de Energie Primară EEP  [%] / EEPabs [MWh]</w:t>
            </w:r>
          </w:p>
        </w:tc>
        <w:tc>
          <w:tcPr>
            <w:tcW w:w="993" w:type="dxa"/>
            <w:tcBorders>
              <w:top w:val="nil"/>
              <w:left w:val="nil"/>
              <w:bottom w:val="nil"/>
              <w:right w:val="single" w:sz="4" w:space="0" w:color="auto"/>
            </w:tcBorders>
            <w:shd w:val="clear" w:color="auto" w:fill="auto"/>
          </w:tcPr>
          <w:p w14:paraId="379E02B4" w14:textId="77777777"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425" w:type="dxa"/>
            <w:tcBorders>
              <w:top w:val="nil"/>
              <w:left w:val="nil"/>
              <w:bottom w:val="nil"/>
              <w:right w:val="single" w:sz="4" w:space="0" w:color="auto"/>
            </w:tcBorders>
            <w:shd w:val="clear" w:color="auto" w:fill="auto"/>
          </w:tcPr>
          <w:p w14:paraId="6D3C38D5" w14:textId="05D0D592"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1047" w:type="dxa"/>
            <w:tcBorders>
              <w:top w:val="nil"/>
              <w:left w:val="nil"/>
              <w:bottom w:val="nil"/>
              <w:right w:val="single" w:sz="4" w:space="0" w:color="auto"/>
            </w:tcBorders>
            <w:shd w:val="clear" w:color="auto" w:fill="auto"/>
          </w:tcPr>
          <w:p w14:paraId="2389C466" w14:textId="65621581"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370" w:type="dxa"/>
            <w:tcBorders>
              <w:top w:val="nil"/>
              <w:left w:val="nil"/>
              <w:bottom w:val="nil"/>
              <w:right w:val="nil"/>
            </w:tcBorders>
            <w:shd w:val="clear" w:color="auto" w:fill="auto"/>
          </w:tcPr>
          <w:p w14:paraId="774034F3" w14:textId="7EDFDD69"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709" w:type="dxa"/>
            <w:tcBorders>
              <w:top w:val="nil"/>
              <w:left w:val="single" w:sz="8" w:space="0" w:color="auto"/>
              <w:bottom w:val="nil"/>
              <w:right w:val="single" w:sz="4" w:space="0" w:color="auto"/>
            </w:tcBorders>
            <w:shd w:val="clear" w:color="auto" w:fill="auto"/>
          </w:tcPr>
          <w:p w14:paraId="753C3B72" w14:textId="6D3E0665"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611" w:type="dxa"/>
            <w:tcBorders>
              <w:top w:val="nil"/>
              <w:left w:val="nil"/>
              <w:bottom w:val="nil"/>
              <w:right w:val="single" w:sz="8" w:space="0" w:color="auto"/>
            </w:tcBorders>
            <w:shd w:val="clear" w:color="auto" w:fill="auto"/>
          </w:tcPr>
          <w:p w14:paraId="22C17748" w14:textId="7F883744"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807" w:type="dxa"/>
            <w:tcBorders>
              <w:top w:val="nil"/>
              <w:left w:val="nil"/>
              <w:bottom w:val="nil"/>
              <w:right w:val="single" w:sz="4" w:space="0" w:color="auto"/>
            </w:tcBorders>
            <w:shd w:val="clear" w:color="auto" w:fill="auto"/>
          </w:tcPr>
          <w:p w14:paraId="7309CA2A" w14:textId="27BD1F2B"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424" w:type="dxa"/>
            <w:tcBorders>
              <w:top w:val="nil"/>
              <w:left w:val="nil"/>
              <w:bottom w:val="nil"/>
              <w:right w:val="single" w:sz="8" w:space="0" w:color="auto"/>
            </w:tcBorders>
            <w:shd w:val="clear" w:color="auto" w:fill="auto"/>
          </w:tcPr>
          <w:p w14:paraId="599D9243" w14:textId="1D618B04"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1178EF34" w14:textId="77777777" w:rsidTr="00892404">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auto"/>
            <w:hideMark/>
          </w:tcPr>
          <w:p w14:paraId="76E3B635"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w:t>
            </w:r>
          </w:p>
        </w:tc>
        <w:tc>
          <w:tcPr>
            <w:tcW w:w="1418" w:type="dxa"/>
            <w:gridSpan w:val="2"/>
            <w:tcBorders>
              <w:top w:val="single" w:sz="8" w:space="0" w:color="auto"/>
              <w:left w:val="nil"/>
              <w:bottom w:val="single" w:sz="8" w:space="0" w:color="auto"/>
              <w:right w:val="single" w:sz="8" w:space="0" w:color="auto"/>
            </w:tcBorders>
            <w:shd w:val="clear" w:color="auto" w:fill="auto"/>
          </w:tcPr>
          <w:p w14:paraId="18D2154E" w14:textId="421EDC7D"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8" w:space="0" w:color="auto"/>
            </w:tcBorders>
            <w:shd w:val="clear" w:color="auto" w:fill="auto"/>
          </w:tcPr>
          <w:p w14:paraId="4E88032A" w14:textId="34FD7E8E"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320" w:type="dxa"/>
            <w:gridSpan w:val="2"/>
            <w:tcBorders>
              <w:top w:val="single" w:sz="8" w:space="0" w:color="auto"/>
              <w:left w:val="nil"/>
              <w:bottom w:val="single" w:sz="8" w:space="0" w:color="auto"/>
              <w:right w:val="single" w:sz="8" w:space="0" w:color="auto"/>
            </w:tcBorders>
            <w:shd w:val="clear" w:color="auto" w:fill="auto"/>
          </w:tcPr>
          <w:p w14:paraId="52EE3414" w14:textId="7BECCA93"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auto"/>
            </w:tcBorders>
            <w:shd w:val="clear" w:color="auto" w:fill="auto"/>
          </w:tcPr>
          <w:p w14:paraId="1750CA98" w14:textId="4624640F"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55709BC7"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77D6A64"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noProof/>
                <w:sz w:val="20"/>
                <w:szCs w:val="20"/>
                <w:lang w:val="ro-RO" w:eastAsia="ro-RO"/>
              </w:rPr>
              <mc:AlternateContent>
                <mc:Choice Requires="wps">
                  <w:drawing>
                    <wp:anchor distT="0" distB="0" distL="114300" distR="114300" simplePos="0" relativeHeight="251662336" behindDoc="0" locked="0" layoutInCell="1" allowOverlap="1" wp14:anchorId="079DFA8E" wp14:editId="52A1DE12">
                      <wp:simplePos x="0" y="0"/>
                      <wp:positionH relativeFrom="column">
                        <wp:posOffset>190500</wp:posOffset>
                      </wp:positionH>
                      <wp:positionV relativeFrom="paragraph">
                        <wp:posOffset>152400</wp:posOffset>
                      </wp:positionV>
                      <wp:extent cx="8848725" cy="0"/>
                      <wp:effectExtent l="0" t="0" r="0" b="0"/>
                      <wp:wrapNone/>
                      <wp:docPr id="7169" name="Text Box 1">
                        <a:extLst xmlns:a="http://schemas.openxmlformats.org/drawingml/2006/main">
                          <a:ext uri="{FF2B5EF4-FFF2-40B4-BE49-F238E27FC236}">
                            <a16:creationId xmlns:a16="http://schemas.microsoft.com/office/drawing/2014/main" id="{DDDB9EAE-1A50-4DD0-A0BD-AF4111D138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A71FD6B" w14:textId="77777777" w:rsidR="00860265" w:rsidRDefault="00860265" w:rsidP="008850AB">
                                  <w:r>
                                    <w:rPr>
                                      <w:rFonts w:ascii="Arial" w:hAnsi="Arial" w:cs="Arial"/>
                                      <w:color w:val="000000"/>
                                      <w:sz w:val="20"/>
                                      <w:szCs w:val="20"/>
                                    </w:rPr>
                                    <w:t>Eficienţa de producere a energiei electrice corespunzătoare Configuraţiei:</w:t>
                                  </w:r>
                                  <w:r>
                                    <w:rPr>
                                      <w:rFonts w:ascii="Arial" w:hAnsi="Arial" w:cs="Arial"/>
                                      <w:color w:val="000000"/>
                                      <w:sz w:val="20"/>
                                      <w:szCs w:val="20"/>
                                    </w:rPr>
                                    <w:br/>
                                    <w:t xml:space="preserve">                          ηe = EETC / CTCC = 2462/ 7140= 34,4%</w:t>
                                  </w:r>
                                  <w:r>
                                    <w:rPr>
                                      <w:rFonts w:ascii="Arial" w:hAnsi="Arial" w:cs="Arial"/>
                                      <w:color w:val="000000"/>
                                      <w:sz w:val="20"/>
                                      <w:szCs w:val="20"/>
                                    </w:rPr>
                                    <w:br/>
                                    <w:t xml:space="preserve"> unde:      EETC este Energia Electrică Totală a Configuraţiei [MWh];</w:t>
                                  </w:r>
                                  <w:r>
                                    <w:rPr>
                                      <w:rFonts w:ascii="Arial" w:hAnsi="Arial" w:cs="Arial"/>
                                      <w:color w:val="000000"/>
                                      <w:sz w:val="20"/>
                                      <w:szCs w:val="20"/>
                                    </w:rPr>
                                    <w:br/>
                                    <w:t xml:space="preserve">               CTCC este Consumul Total de Combustibil al Configuraţiei [MWh].</w:t>
                                  </w:r>
                                  <w:r>
                                    <w:rPr>
                                      <w:rFonts w:ascii="Arial" w:hAnsi="Arial" w:cs="Arial"/>
                                      <w:color w:val="000000"/>
                                      <w:sz w:val="20"/>
                                      <w:szCs w:val="20"/>
                                    </w:rPr>
                                    <w:br/>
                                  </w:r>
                                  <w:r>
                                    <w:rPr>
                                      <w:rFonts w:ascii="Arial" w:hAnsi="Arial" w:cs="Arial"/>
                                      <w:color w:val="000000"/>
                                      <w:sz w:val="20"/>
                                      <w:szCs w:val="20"/>
                                    </w:rPr>
                                    <w:br/>
                                    <w:t xml:space="preserve"> Eficienţa de producere a energiei termice corespunzătoare Configuraţiei:</w:t>
                                  </w:r>
                                  <w:r>
                                    <w:rPr>
                                      <w:rFonts w:ascii="Arial" w:hAnsi="Arial" w:cs="Arial"/>
                                      <w:color w:val="000000"/>
                                      <w:sz w:val="20"/>
                                      <w:szCs w:val="20"/>
                                    </w:rPr>
                                    <w:br/>
                                    <w:t xml:space="preserve">                         ηt = (ETC + CSITTC) / CTCC = ( 2551+ 40,8)/ 7140 = 36,3% </w:t>
                                  </w:r>
                                  <w:r>
                                    <w:rPr>
                                      <w:rFonts w:ascii="Arial" w:hAnsi="Arial" w:cs="Arial"/>
                                      <w:color w:val="000000"/>
                                      <w:sz w:val="20"/>
                                      <w:szCs w:val="20"/>
                                    </w:rPr>
                                    <w:br/>
                                    <w:t>unde:       ETC este Energia Termică a Configuraţiei [MWh];</w:t>
                                  </w:r>
                                  <w:r>
                                    <w:rPr>
                                      <w:rFonts w:ascii="Arial" w:hAnsi="Arial" w:cs="Arial"/>
                                      <w:color w:val="000000"/>
                                      <w:sz w:val="20"/>
                                      <w:szCs w:val="20"/>
                                    </w:rPr>
                                    <w:br/>
                                    <w:t xml:space="preserve">               CSITTC este Consumul Serviciilor Interne Termice pentru Termoficare şi Combustibil ale Configuraţiei [MWh].</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Factorul de Calitate al Configuraţiei se determină cu relaţia:</w:t>
                                  </w:r>
                                  <w:r>
                                    <w:rPr>
                                      <w:rFonts w:ascii="Arial" w:hAnsi="Arial" w:cs="Arial"/>
                                      <w:color w:val="000000"/>
                                      <w:sz w:val="20"/>
                                      <w:szCs w:val="20"/>
                                    </w:rPr>
                                    <w:br/>
                                    <w:t xml:space="preserve">            FC = X × ηe + Y × ηt =  201,8x 0,344+ 111,11x 0,363= 109,75</w:t>
                                  </w:r>
                                  <w:r>
                                    <w:rPr>
                                      <w:rFonts w:ascii="Arial" w:hAnsi="Arial" w:cs="Arial"/>
                                      <w:color w:val="000000"/>
                                      <w:sz w:val="20"/>
                                      <w:szCs w:val="20"/>
                                    </w:rPr>
                                    <w:br/>
                                  </w:r>
                                  <w:r>
                                    <w:rPr>
                                      <w:rFonts w:ascii="Arial" w:hAnsi="Arial" w:cs="Arial"/>
                                      <w:color w:val="000000"/>
                                      <w:sz w:val="20"/>
                                      <w:szCs w:val="20"/>
                                    </w:rPr>
                                    <w:br/>
                                    <w:t xml:space="preserve">Eficienţa globală a Configuraţiei de producţie în cogenerare este:                      </w:t>
                                  </w:r>
                                  <w:r>
                                    <w:rPr>
                                      <w:rFonts w:ascii="Arial" w:hAnsi="Arial" w:cs="Arial"/>
                                      <w:color w:val="000000"/>
                                      <w:sz w:val="20"/>
                                      <w:szCs w:val="20"/>
                                    </w:rPr>
                                    <w:br/>
                                    <w:t xml:space="preserve">  ηgl = ηe + ηt =0,344+ 0,363= 70,7%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079DFA8E" id="_x0000_t202" coordsize="21600,21600" o:spt="202" path="m,l,21600r21600,l21600,xe">
                      <v:stroke joinstyle="miter"/>
                      <v:path gradientshapeok="t" o:connecttype="rect"/>
                    </v:shapetype>
                    <v:shape id="Text Box 1" o:spid="_x0000_s1026" type="#_x0000_t202" style="position:absolute;margin-left:15pt;margin-top:12pt;width:69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" stroked="f">
                      <v:textbox inset="2.16pt,1.8pt,0,0">
                        <w:txbxContent>
                          <w:p w14:paraId="0A71FD6B" w14:textId="77777777" w:rsidR="00860265" w:rsidRDefault="00860265" w:rsidP="008850AB">
                            <w:r>
                              <w:rPr>
                                <w:rFonts w:ascii="Arial" w:hAnsi="Arial" w:cs="Arial"/>
                                <w:color w:val="000000"/>
                                <w:sz w:val="20"/>
                                <w:szCs w:val="20"/>
                              </w:rPr>
                              <w:t>Eficienţa de producere a energiei electrice corespunzătoare Configuraţiei:</w:t>
                            </w:r>
                            <w:r>
                              <w:rPr>
                                <w:rFonts w:ascii="Arial" w:hAnsi="Arial" w:cs="Arial"/>
                                <w:color w:val="000000"/>
                                <w:sz w:val="20"/>
                                <w:szCs w:val="20"/>
                              </w:rPr>
                              <w:br/>
                              <w:t xml:space="preserve">                          ηe = EETC / CTCC = 2462/ 7140= 34,4%</w:t>
                            </w:r>
                            <w:r>
                              <w:rPr>
                                <w:rFonts w:ascii="Arial" w:hAnsi="Arial" w:cs="Arial"/>
                                <w:color w:val="000000"/>
                                <w:sz w:val="20"/>
                                <w:szCs w:val="20"/>
                              </w:rPr>
                              <w:br/>
                              <w:t xml:space="preserve"> unde:      EETC este Energia Electrică Totală a Configuraţiei [MWh];</w:t>
                            </w:r>
                            <w:r>
                              <w:rPr>
                                <w:rFonts w:ascii="Arial" w:hAnsi="Arial" w:cs="Arial"/>
                                <w:color w:val="000000"/>
                                <w:sz w:val="20"/>
                                <w:szCs w:val="20"/>
                              </w:rPr>
                              <w:br/>
                              <w:t xml:space="preserve">               CTCC este Consumul Total de Combustibil al Configuraţiei [MWh].</w:t>
                            </w:r>
                            <w:r>
                              <w:rPr>
                                <w:rFonts w:ascii="Arial" w:hAnsi="Arial" w:cs="Arial"/>
                                <w:color w:val="000000"/>
                                <w:sz w:val="20"/>
                                <w:szCs w:val="20"/>
                              </w:rPr>
                              <w:br/>
                            </w:r>
                            <w:r>
                              <w:rPr>
                                <w:rFonts w:ascii="Arial" w:hAnsi="Arial" w:cs="Arial"/>
                                <w:color w:val="000000"/>
                                <w:sz w:val="20"/>
                                <w:szCs w:val="20"/>
                              </w:rPr>
                              <w:br/>
                              <w:t xml:space="preserve"> Eficienţa de producere a energiei termice corespunzătoare Configuraţiei:</w:t>
                            </w:r>
                            <w:r>
                              <w:rPr>
                                <w:rFonts w:ascii="Arial" w:hAnsi="Arial" w:cs="Arial"/>
                                <w:color w:val="000000"/>
                                <w:sz w:val="20"/>
                                <w:szCs w:val="20"/>
                              </w:rPr>
                              <w:br/>
                              <w:t xml:space="preserve">                         ηt = (ETC + CSITTC) / CTCC = ( 2551+ 40,8)/ 7140 = 36,3% </w:t>
                            </w:r>
                            <w:r>
                              <w:rPr>
                                <w:rFonts w:ascii="Arial" w:hAnsi="Arial" w:cs="Arial"/>
                                <w:color w:val="000000"/>
                                <w:sz w:val="20"/>
                                <w:szCs w:val="20"/>
                              </w:rPr>
                              <w:br/>
                              <w:t>unde:       ETC este Energia Termică a Configuraţiei [MWh];</w:t>
                            </w:r>
                            <w:r>
                              <w:rPr>
                                <w:rFonts w:ascii="Arial" w:hAnsi="Arial" w:cs="Arial"/>
                                <w:color w:val="000000"/>
                                <w:sz w:val="20"/>
                                <w:szCs w:val="20"/>
                              </w:rPr>
                              <w:br/>
                              <w:t xml:space="preserve">               CSITTC este Consumul Serviciilor Interne Termice pentru Termoficare şi Combustibil ale Configuraţiei [MWh].</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Factorul de Calitate al Configuraţiei se determină cu relaţia:</w:t>
                            </w:r>
                            <w:r>
                              <w:rPr>
                                <w:rFonts w:ascii="Arial" w:hAnsi="Arial" w:cs="Arial"/>
                                <w:color w:val="000000"/>
                                <w:sz w:val="20"/>
                                <w:szCs w:val="20"/>
                              </w:rPr>
                              <w:br/>
                              <w:t xml:space="preserve">            FC = X × ηe + Y × ηt =  201,8x 0,344+ 111,11x 0,363= 109,75</w:t>
                            </w:r>
                            <w:r>
                              <w:rPr>
                                <w:rFonts w:ascii="Arial" w:hAnsi="Arial" w:cs="Arial"/>
                                <w:color w:val="000000"/>
                                <w:sz w:val="20"/>
                                <w:szCs w:val="20"/>
                              </w:rPr>
                              <w:br/>
                            </w:r>
                            <w:r>
                              <w:rPr>
                                <w:rFonts w:ascii="Arial" w:hAnsi="Arial" w:cs="Arial"/>
                                <w:color w:val="000000"/>
                                <w:sz w:val="20"/>
                                <w:szCs w:val="20"/>
                              </w:rPr>
                              <w:br/>
                              <w:t xml:space="preserve">Eficienţa globală a Configuraţiei de producţie în cogenerare este:                      </w:t>
                            </w:r>
                            <w:r>
                              <w:rPr>
                                <w:rFonts w:ascii="Arial" w:hAnsi="Arial" w:cs="Arial"/>
                                <w:color w:val="000000"/>
                                <w:sz w:val="20"/>
                                <w:szCs w:val="20"/>
                              </w:rPr>
                              <w:br/>
                              <w:t xml:space="preserve">  ηgl = ηe + ηt =0,344+ 0,363= 70,7% </w:t>
                            </w:r>
                          </w:p>
                        </w:txbxContent>
                      </v:textbox>
                    </v:shape>
                  </w:pict>
                </mc:Fallback>
              </mc:AlternateContent>
            </w:r>
            <w:r w:rsidRPr="00984CF1">
              <w:rPr>
                <w:rFonts w:ascii="Times New Roman" w:eastAsia="Times New Roman" w:hAnsi="Times New Roman"/>
                <w:noProof/>
                <w:sz w:val="20"/>
                <w:szCs w:val="20"/>
                <w:lang w:val="ro-RO" w:eastAsia="ro-RO"/>
              </w:rPr>
              <mc:AlternateContent>
                <mc:Choice Requires="wps">
                  <w:drawing>
                    <wp:anchor distT="0" distB="0" distL="114300" distR="114300" simplePos="0" relativeHeight="251663360" behindDoc="0" locked="0" layoutInCell="1" allowOverlap="1" wp14:anchorId="26D13321" wp14:editId="42A3439E">
                      <wp:simplePos x="0" y="0"/>
                      <wp:positionH relativeFrom="column">
                        <wp:posOffset>133350</wp:posOffset>
                      </wp:positionH>
                      <wp:positionV relativeFrom="paragraph">
                        <wp:posOffset>152400</wp:posOffset>
                      </wp:positionV>
                      <wp:extent cx="8820150" cy="0"/>
                      <wp:effectExtent l="0" t="0" r="0" b="0"/>
                      <wp:wrapNone/>
                      <wp:docPr id="7172" name="Text Box 4">
                        <a:extLst xmlns:a="http://schemas.openxmlformats.org/drawingml/2006/main">
                          <a:ext uri="{FF2B5EF4-FFF2-40B4-BE49-F238E27FC236}">
                            <a16:creationId xmlns:a16="http://schemas.microsoft.com/office/drawing/2014/main" id="{D4096019-A5C8-46DF-80DB-B824E841FE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0"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5D2437A" w14:textId="77777777" w:rsidR="00860265" w:rsidRDefault="00860265" w:rsidP="008850AB">
                                  <w:r>
                                    <w:rPr>
                                      <w:rFonts w:ascii="Arial" w:hAnsi="Arial" w:cs="Arial"/>
                                      <w:color w:val="000000"/>
                                      <w:sz w:val="20"/>
                                      <w:szCs w:val="20"/>
                                    </w:rPr>
                                    <w:t xml:space="preserve"> EEPabs = CTCCcogE × EEP / (100 - EEP)= 7140x 8,8/(100-8,8)= 689 MWh</w:t>
                                  </w:r>
                                  <w:r>
                                    <w:t xml:space="preserve">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26D13321" id="Text Box 4" o:spid="_x0000_s1027" type="#_x0000_t202" style="position:absolute;margin-left:10.5pt;margin-top:12pt;width:69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" stroked="f">
                      <v:textbox inset="2.16pt,1.8pt,0,0">
                        <w:txbxContent>
                          <w:p w14:paraId="55D2437A" w14:textId="77777777" w:rsidR="00860265" w:rsidRDefault="00860265" w:rsidP="008850AB">
                            <w:r>
                              <w:rPr>
                                <w:rFonts w:ascii="Arial" w:hAnsi="Arial" w:cs="Arial"/>
                                <w:color w:val="000000"/>
                                <w:sz w:val="20"/>
                                <w:szCs w:val="20"/>
                              </w:rPr>
                              <w:t xml:space="preserve"> EEPabs = CTCCcogE × EEP / (100 - EEP)= 7140x 8,8/(100-8,8)= 689 MWh</w:t>
                            </w:r>
                            <w:r>
                              <w:t xml:space="preserve"> </w:t>
                            </w:r>
                          </w:p>
                        </w:txbxContent>
                      </v:textbox>
                    </v:shape>
                  </w:pict>
                </mc:Fallback>
              </mc:AlternateContent>
            </w:r>
            <w:r w:rsidRPr="00984CF1">
              <w:rPr>
                <w:rFonts w:ascii="Times New Roman" w:eastAsia="Times New Roman" w:hAnsi="Times New Roman"/>
                <w:sz w:val="20"/>
                <w:szCs w:val="20"/>
                <w:lang w:val="ro-RO" w:eastAsia="ro-RO"/>
              </w:rPr>
              <w:t>Energie electrică livrată şi vandută [MWh]</w:t>
            </w:r>
          </w:p>
        </w:tc>
        <w:tc>
          <w:tcPr>
            <w:tcW w:w="1418" w:type="dxa"/>
            <w:gridSpan w:val="2"/>
            <w:tcBorders>
              <w:top w:val="nil"/>
              <w:left w:val="nil"/>
              <w:bottom w:val="single" w:sz="8" w:space="0" w:color="auto"/>
              <w:right w:val="single" w:sz="8" w:space="0" w:color="000000"/>
            </w:tcBorders>
            <w:shd w:val="clear" w:color="auto" w:fill="auto"/>
          </w:tcPr>
          <w:p w14:paraId="516769A0" w14:textId="7D1F7A9F"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417" w:type="dxa"/>
            <w:gridSpan w:val="2"/>
            <w:tcBorders>
              <w:top w:val="nil"/>
              <w:left w:val="nil"/>
              <w:bottom w:val="nil"/>
              <w:right w:val="nil"/>
            </w:tcBorders>
            <w:shd w:val="clear" w:color="auto" w:fill="auto"/>
          </w:tcPr>
          <w:p w14:paraId="074BFD2A" w14:textId="77777777"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320" w:type="dxa"/>
            <w:gridSpan w:val="2"/>
            <w:tcBorders>
              <w:top w:val="nil"/>
              <w:left w:val="single" w:sz="8" w:space="0" w:color="auto"/>
              <w:bottom w:val="nil"/>
              <w:right w:val="single" w:sz="8" w:space="0" w:color="000000"/>
            </w:tcBorders>
            <w:shd w:val="clear" w:color="auto" w:fill="auto"/>
          </w:tcPr>
          <w:p w14:paraId="093BE62A" w14:textId="3BB02A89"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1231" w:type="dxa"/>
            <w:gridSpan w:val="2"/>
            <w:tcBorders>
              <w:top w:val="nil"/>
              <w:left w:val="nil"/>
              <w:bottom w:val="nil"/>
              <w:right w:val="single" w:sz="8" w:space="0" w:color="000000"/>
            </w:tcBorders>
            <w:shd w:val="clear" w:color="auto" w:fill="auto"/>
          </w:tcPr>
          <w:p w14:paraId="59F98BAF" w14:textId="705C9E83"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1CFB47E8" w14:textId="77777777" w:rsidTr="00892404">
        <w:trPr>
          <w:trHeight w:val="780"/>
        </w:trPr>
        <w:tc>
          <w:tcPr>
            <w:tcW w:w="4526" w:type="dxa"/>
            <w:tcBorders>
              <w:top w:val="nil"/>
              <w:left w:val="single" w:sz="8" w:space="0" w:color="auto"/>
              <w:bottom w:val="single" w:sz="8" w:space="0" w:color="auto"/>
              <w:right w:val="single" w:sz="8" w:space="0" w:color="auto"/>
            </w:tcBorders>
            <w:shd w:val="clear" w:color="auto" w:fill="auto"/>
            <w:hideMark/>
          </w:tcPr>
          <w:p w14:paraId="5C150E03"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şi vandută, diminuată cu cantitatea de energie electrică livrată din Configuraţie care a fost vândută la preţuri mai mici decât zero (tranzacţionată la preţuri negative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2EC7786F" w14:textId="2C39F224"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8" w:space="0" w:color="000000"/>
            </w:tcBorders>
            <w:shd w:val="clear" w:color="auto" w:fill="auto"/>
          </w:tcPr>
          <w:p w14:paraId="35641104" w14:textId="460B0DF1"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nil"/>
              <w:bottom w:val="single" w:sz="8" w:space="0" w:color="auto"/>
              <w:right w:val="single" w:sz="8" w:space="0" w:color="000000"/>
            </w:tcBorders>
            <w:shd w:val="clear" w:color="auto" w:fill="auto"/>
          </w:tcPr>
          <w:p w14:paraId="5AEDA65C" w14:textId="3122BF9A"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6A140471" w14:textId="1D1D43C0"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213950F6" w14:textId="77777777" w:rsidTr="00892404">
        <w:trPr>
          <w:trHeight w:val="525"/>
        </w:trPr>
        <w:tc>
          <w:tcPr>
            <w:tcW w:w="4526" w:type="dxa"/>
            <w:tcBorders>
              <w:top w:val="nil"/>
              <w:left w:val="single" w:sz="8" w:space="0" w:color="auto"/>
              <w:bottom w:val="single" w:sz="8" w:space="0" w:color="auto"/>
              <w:right w:val="single" w:sz="8" w:space="0" w:color="auto"/>
            </w:tcBorders>
            <w:shd w:val="clear" w:color="auto" w:fill="auto"/>
            <w:hideMark/>
          </w:tcPr>
          <w:p w14:paraId="6F02557D" w14:textId="77777777" w:rsidR="001F3673" w:rsidRPr="00FD6E4C" w:rsidRDefault="001F3673" w:rsidP="001F3673">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Energie electrică ce beneficiază de Schema de sprijin </w:t>
            </w:r>
            <w:r w:rsidRPr="00FD6E4C">
              <w:rPr>
                <w:rFonts w:ascii="Times New Roman" w:eastAsia="Times New Roman" w:hAnsi="Times New Roman"/>
                <w:bCs/>
                <w:sz w:val="20"/>
                <w:szCs w:val="20"/>
                <w:lang w:val="ro-RO" w:eastAsia="ro-RO"/>
              </w:rPr>
              <w:br/>
              <w:t>E</w:t>
            </w:r>
            <w:r w:rsidRPr="00FD6E4C">
              <w:rPr>
                <w:rFonts w:ascii="Times New Roman" w:eastAsia="Times New Roman" w:hAnsi="Times New Roman"/>
                <w:bCs/>
                <w:sz w:val="20"/>
                <w:szCs w:val="20"/>
                <w:vertAlign w:val="superscript"/>
                <w:lang w:val="ro-RO" w:eastAsia="ro-RO"/>
              </w:rPr>
              <w:t xml:space="preserve">SS </w:t>
            </w:r>
            <w:r w:rsidRPr="00FD6E4C">
              <w:rPr>
                <w:rFonts w:ascii="Times New Roman" w:eastAsia="Times New Roman" w:hAnsi="Times New Roman"/>
                <w:bCs/>
                <w:sz w:val="20"/>
                <w:szCs w:val="20"/>
                <w:lang w:val="ro-RO" w:eastAsia="ro-RO"/>
              </w:rPr>
              <w:t>[MWh]</w:t>
            </w:r>
          </w:p>
        </w:tc>
        <w:tc>
          <w:tcPr>
            <w:tcW w:w="1418" w:type="dxa"/>
            <w:gridSpan w:val="2"/>
            <w:tcBorders>
              <w:top w:val="nil"/>
              <w:left w:val="nil"/>
              <w:bottom w:val="single" w:sz="8" w:space="0" w:color="auto"/>
              <w:right w:val="single" w:sz="8" w:space="0" w:color="000000"/>
            </w:tcBorders>
            <w:shd w:val="clear" w:color="auto" w:fill="auto"/>
          </w:tcPr>
          <w:p w14:paraId="47967DD1" w14:textId="06BCD733"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nil"/>
            </w:tcBorders>
            <w:shd w:val="clear" w:color="auto" w:fill="auto"/>
          </w:tcPr>
          <w:p w14:paraId="736599DB" w14:textId="159866B8" w:rsidR="001F3673" w:rsidRPr="00FD6E4C" w:rsidRDefault="001F3673" w:rsidP="001F3673">
            <w:pPr>
              <w:autoSpaceDE/>
              <w:autoSpaceDN/>
              <w:jc w:val="center"/>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BCC6C15" w14:textId="12A9543F" w:rsidR="001F3673" w:rsidRPr="00FD6E4C" w:rsidRDefault="001F3673" w:rsidP="001F3673">
            <w:pPr>
              <w:autoSpaceDE/>
              <w:autoSpaceDN/>
              <w:jc w:val="center"/>
              <w:rPr>
                <w:rFonts w:ascii="Times New Roman" w:eastAsia="Times New Roman" w:hAnsi="Times New Roman"/>
                <w:bCs/>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0C5B2F7C" w14:textId="0511BF98" w:rsidR="001F3673" w:rsidRPr="00FD6E4C" w:rsidRDefault="001F3673" w:rsidP="001F3673">
            <w:pPr>
              <w:autoSpaceDE/>
              <w:autoSpaceDN/>
              <w:jc w:val="right"/>
              <w:rPr>
                <w:rFonts w:ascii="Times New Roman" w:eastAsia="Times New Roman" w:hAnsi="Times New Roman"/>
                <w:bCs/>
                <w:sz w:val="20"/>
                <w:szCs w:val="20"/>
                <w:lang w:val="ro-RO" w:eastAsia="ro-RO"/>
              </w:rPr>
            </w:pPr>
          </w:p>
        </w:tc>
      </w:tr>
    </w:tbl>
    <w:p w14:paraId="1542D31C" w14:textId="45C4845B" w:rsidR="008850AB" w:rsidRPr="00984CF1" w:rsidRDefault="00AB2BD9"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NOTA:</w:t>
      </w:r>
    </w:p>
    <w:p w14:paraId="717C4E18" w14:textId="337FAF93" w:rsidR="00AB2BD9" w:rsidRPr="00984CF1" w:rsidRDefault="00AB2BD9" w:rsidP="00AB2BD9">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Dac</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pentru unit</w:t>
      </w:r>
      <w:r w:rsidR="00A76789">
        <w:rPr>
          <w:rFonts w:ascii="Times New Roman" w:hAnsi="Times New Roman"/>
          <w:b w:val="0"/>
          <w:color w:val="auto"/>
          <w:sz w:val="24"/>
          <w:szCs w:val="24"/>
          <w:shd w:val="clear" w:color="auto" w:fill="FFFFFF"/>
        </w:rPr>
        <w:t>ăţ</w:t>
      </w:r>
      <w:r w:rsidRPr="00984CF1">
        <w:rPr>
          <w:rFonts w:ascii="Times New Roman" w:hAnsi="Times New Roman"/>
          <w:b w:val="0"/>
          <w:color w:val="auto"/>
          <w:sz w:val="24"/>
          <w:szCs w:val="24"/>
          <w:shd w:val="clear" w:color="auto" w:fill="FFFFFF"/>
        </w:rPr>
        <w:t>ile mai mari de 25 MW, nu se respect</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condi</w:t>
      </w:r>
      <w:r w:rsidR="00A76789">
        <w:rPr>
          <w:rFonts w:ascii="Times New Roman" w:hAnsi="Times New Roman"/>
          <w:b w:val="0"/>
          <w:color w:val="auto"/>
          <w:sz w:val="24"/>
          <w:szCs w:val="24"/>
          <w:shd w:val="clear" w:color="auto" w:fill="FFFFFF"/>
        </w:rPr>
        <w:t>ţ</w:t>
      </w:r>
      <w:r w:rsidRPr="00984CF1">
        <w:rPr>
          <w:rFonts w:ascii="Times New Roman" w:hAnsi="Times New Roman"/>
          <w:b w:val="0"/>
          <w:color w:val="auto"/>
          <w:sz w:val="24"/>
          <w:szCs w:val="24"/>
          <w:shd w:val="clear" w:color="auto" w:fill="FFFFFF"/>
        </w:rPr>
        <w:t>ia de Eficien</w:t>
      </w:r>
      <w:r w:rsidR="00A76789">
        <w:rPr>
          <w:rFonts w:ascii="Times New Roman" w:hAnsi="Times New Roman"/>
          <w:b w:val="0"/>
          <w:color w:val="auto"/>
          <w:sz w:val="24"/>
          <w:szCs w:val="24"/>
          <w:shd w:val="clear" w:color="auto" w:fill="FFFFFF"/>
        </w:rPr>
        <w:t>ţă</w:t>
      </w:r>
      <w:r w:rsidRPr="00984CF1">
        <w:rPr>
          <w:rFonts w:ascii="Times New Roman" w:hAnsi="Times New Roman"/>
          <w:b w:val="0"/>
          <w:color w:val="auto"/>
          <w:sz w:val="24"/>
          <w:szCs w:val="24"/>
          <w:shd w:val="clear" w:color="auto" w:fill="FFFFFF"/>
        </w:rPr>
        <w:t xml:space="preserve"> global</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minim</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(70 %), se majoreaz</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FCmin conform Regulamentului.</w:t>
      </w:r>
    </w:p>
    <w:p w14:paraId="1321B7E5" w14:textId="77777777" w:rsidR="0023738C" w:rsidRDefault="0023738C">
      <w:pPr>
        <w:autoSpaceDE/>
        <w:autoSpaceDN/>
        <w:spacing w:after="160" w:line="259" w:lineRule="auto"/>
        <w:rPr>
          <w:rFonts w:ascii="Times New Roman" w:hAnsi="Times New Roman"/>
          <w:sz w:val="24"/>
          <w:szCs w:val="24"/>
          <w:shd w:val="clear" w:color="auto" w:fill="FFFFFF"/>
        </w:rPr>
        <w:sectPr w:rsidR="0023738C" w:rsidSect="0023738C">
          <w:pgSz w:w="11907" w:h="16840" w:code="9"/>
          <w:pgMar w:top="851" w:right="851" w:bottom="851" w:left="1440" w:header="720" w:footer="720" w:gutter="0"/>
          <w:cols w:space="708"/>
          <w:docGrid w:linePitch="360"/>
        </w:sectPr>
      </w:pPr>
    </w:p>
    <w:p w14:paraId="45AE1F48" w14:textId="6AD758EE" w:rsidR="00AB2BD9" w:rsidRPr="0023738C" w:rsidRDefault="00AB2BD9" w:rsidP="00892404">
      <w:pPr>
        <w:autoSpaceDE/>
        <w:autoSpaceDN/>
        <w:spacing w:after="160" w:line="259" w:lineRule="auto"/>
        <w:rPr>
          <w:rFonts w:ascii="Times New Roman" w:eastAsia="Times New Roman" w:hAnsi="Times New Roman"/>
          <w:sz w:val="24"/>
          <w:szCs w:val="24"/>
        </w:rPr>
      </w:pPr>
      <w:r w:rsidRPr="0023738C">
        <w:rPr>
          <w:rFonts w:ascii="Times New Roman" w:eastAsia="Times New Roman" w:hAnsi="Times New Roman"/>
          <w:sz w:val="24"/>
          <w:szCs w:val="24"/>
          <w:lang w:val="ro-RO"/>
        </w:rPr>
        <w:lastRenderedPageBreak/>
        <w:t xml:space="preserve">Tabelul 7. </w:t>
      </w:r>
      <w:r w:rsidR="00892404">
        <w:rPr>
          <w:rFonts w:ascii="Times New Roman" w:eastAsia="Times New Roman" w:hAnsi="Times New Roman"/>
          <w:sz w:val="24"/>
          <w:szCs w:val="24"/>
          <w:lang w:val="ro-RO"/>
        </w:rPr>
        <w:t>E</w:t>
      </w:r>
      <w:r w:rsidRPr="0023738C">
        <w:rPr>
          <w:rFonts w:ascii="Times New Roman" w:eastAsia="Times New Roman" w:hAnsi="Times New Roman"/>
          <w:sz w:val="24"/>
          <w:szCs w:val="24"/>
          <w:lang w:val="ro-RO"/>
        </w:rPr>
        <w:t>nergi</w:t>
      </w:r>
      <w:r w:rsidR="00892404">
        <w:rPr>
          <w:rFonts w:ascii="Times New Roman" w:eastAsia="Times New Roman" w:hAnsi="Times New Roman"/>
          <w:sz w:val="24"/>
          <w:szCs w:val="24"/>
          <w:lang w:val="ro-RO"/>
        </w:rPr>
        <w:t>a</w:t>
      </w:r>
      <w:r w:rsidRPr="0023738C">
        <w:rPr>
          <w:rFonts w:ascii="Times New Roman" w:eastAsia="Times New Roman" w:hAnsi="Times New Roman"/>
          <w:sz w:val="24"/>
          <w:szCs w:val="24"/>
          <w:lang w:val="ro-RO"/>
        </w:rPr>
        <w:t xml:space="preserve"> electrică ce beneficiază de </w:t>
      </w:r>
      <w:r w:rsidR="00892404">
        <w:rPr>
          <w:rFonts w:ascii="Times New Roman" w:eastAsia="Times New Roman" w:hAnsi="Times New Roman"/>
          <w:sz w:val="24"/>
          <w:szCs w:val="24"/>
          <w:lang w:val="ro-RO"/>
        </w:rPr>
        <w:t>s</w:t>
      </w:r>
      <w:r w:rsidRPr="0023738C">
        <w:rPr>
          <w:rFonts w:ascii="Times New Roman" w:eastAsia="Times New Roman" w:hAnsi="Times New Roman"/>
          <w:sz w:val="24"/>
          <w:szCs w:val="24"/>
          <w:lang w:val="ro-RO"/>
        </w:rPr>
        <w:t>chema de sprijin</w:t>
      </w:r>
    </w:p>
    <w:tbl>
      <w:tblPr>
        <w:tblStyle w:val="TableGrid"/>
        <w:tblW w:w="15588" w:type="dxa"/>
        <w:jc w:val="center"/>
        <w:tblLook w:val="04A0" w:firstRow="1" w:lastRow="0" w:firstColumn="1" w:lastColumn="0" w:noHBand="0" w:noVBand="1"/>
      </w:tblPr>
      <w:tblGrid>
        <w:gridCol w:w="3539"/>
        <w:gridCol w:w="2835"/>
        <w:gridCol w:w="984"/>
        <w:gridCol w:w="3269"/>
        <w:gridCol w:w="3118"/>
        <w:gridCol w:w="1843"/>
      </w:tblGrid>
      <w:tr w:rsidR="00984CF1" w:rsidRPr="00984CF1" w14:paraId="3CA77551" w14:textId="77777777" w:rsidTr="009E75BD">
        <w:trPr>
          <w:jc w:val="center"/>
        </w:trPr>
        <w:tc>
          <w:tcPr>
            <w:tcW w:w="7358" w:type="dxa"/>
            <w:gridSpan w:val="3"/>
            <w:tcBorders>
              <w:bottom w:val="single" w:sz="4" w:space="0" w:color="auto"/>
            </w:tcBorders>
            <w:vAlign w:val="center"/>
          </w:tcPr>
          <w:p w14:paraId="43F2FA07"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Configuraţia de producţie în cogenerare/</w:t>
            </w:r>
          </w:p>
          <w:p w14:paraId="5B6EB575" w14:textId="0F1EF1BF"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 xml:space="preserve">rezultat calcul pentru anul </w:t>
            </w:r>
            <w:r w:rsidR="000A1BE0" w:rsidRPr="00FD6E4C">
              <w:rPr>
                <w:rFonts w:ascii="Times New Roman" w:eastAsia="Times New Roman" w:hAnsi="Times New Roman"/>
                <w:sz w:val="22"/>
                <w:szCs w:val="22"/>
              </w:rPr>
              <w:t>............</w:t>
            </w:r>
          </w:p>
        </w:tc>
        <w:tc>
          <w:tcPr>
            <w:tcW w:w="3269" w:type="dxa"/>
            <w:vAlign w:val="center"/>
          </w:tcPr>
          <w:p w14:paraId="41343E51"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Configuraţia nr. ......</w:t>
            </w:r>
          </w:p>
        </w:tc>
        <w:tc>
          <w:tcPr>
            <w:tcW w:w="3118" w:type="dxa"/>
            <w:vAlign w:val="center"/>
          </w:tcPr>
          <w:p w14:paraId="0C478A16"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Configuraţia nr. ......</w:t>
            </w:r>
          </w:p>
        </w:tc>
        <w:tc>
          <w:tcPr>
            <w:tcW w:w="1843" w:type="dxa"/>
          </w:tcPr>
          <w:p w14:paraId="2F892D9C"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Total configuraţii supuse calificării</w:t>
            </w:r>
          </w:p>
        </w:tc>
      </w:tr>
      <w:tr w:rsidR="00AB2BD9" w:rsidRPr="00984CF1" w14:paraId="5A9D373F" w14:textId="77777777" w:rsidTr="009E75BD">
        <w:trPr>
          <w:jc w:val="center"/>
        </w:trPr>
        <w:tc>
          <w:tcPr>
            <w:tcW w:w="3539" w:type="dxa"/>
            <w:vMerge w:val="restart"/>
            <w:tcBorders>
              <w:top w:val="single" w:sz="4" w:space="0" w:color="auto"/>
            </w:tcBorders>
            <w:vAlign w:val="center"/>
          </w:tcPr>
          <w:p w14:paraId="7F4C6E60" w14:textId="44FD5D9A"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Energie electrică livrată </w:t>
            </w:r>
            <w:r w:rsidR="00113522">
              <w:rPr>
                <w:rFonts w:ascii="Times New Roman" w:eastAsia="Times New Roman" w:hAnsi="Times New Roman"/>
                <w:sz w:val="22"/>
                <w:szCs w:val="22"/>
              </w:rPr>
              <w:t xml:space="preserve">şi </w:t>
            </w:r>
            <w:r w:rsidRPr="00984CF1">
              <w:rPr>
                <w:rFonts w:ascii="Times New Roman" w:eastAsia="Times New Roman" w:hAnsi="Times New Roman"/>
                <w:sz w:val="22"/>
                <w:szCs w:val="22"/>
              </w:rPr>
              <w:t>vândută, diminuată cu cantitatea de energie electrică livrată din configuraţie care a fost vândută la preţuri mai mici decât zero (tranzacţionată la preţuri negative) [MWh]</w:t>
            </w:r>
          </w:p>
          <w:p w14:paraId="323363CB" w14:textId="77777777" w:rsidR="00AB2BD9" w:rsidRPr="00984CF1" w:rsidRDefault="00AB2BD9" w:rsidP="00AB2BD9">
            <w:pPr>
              <w:autoSpaceDE/>
              <w:autoSpaceDN/>
              <w:rPr>
                <w:rFonts w:ascii="Times New Roman" w:eastAsia="Times New Roman" w:hAnsi="Times New Roman"/>
                <w:sz w:val="22"/>
                <w:szCs w:val="22"/>
              </w:rPr>
            </w:pPr>
          </w:p>
        </w:tc>
        <w:tc>
          <w:tcPr>
            <w:tcW w:w="2835" w:type="dxa"/>
            <w:tcBorders>
              <w:top w:val="single" w:sz="4" w:space="0" w:color="auto"/>
            </w:tcBorders>
            <w:vAlign w:val="center"/>
          </w:tcPr>
          <w:p w14:paraId="78883397" w14:textId="201F43C6"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total an </w:t>
            </w:r>
            <w:r w:rsidR="000A1BE0" w:rsidRPr="00984CF1">
              <w:rPr>
                <w:rFonts w:ascii="Times New Roman" w:eastAsia="Times New Roman" w:hAnsi="Times New Roman"/>
                <w:sz w:val="22"/>
                <w:szCs w:val="22"/>
              </w:rPr>
              <w:t>............</w:t>
            </w:r>
          </w:p>
        </w:tc>
        <w:tc>
          <w:tcPr>
            <w:tcW w:w="984" w:type="dxa"/>
            <w:tcBorders>
              <w:top w:val="single" w:sz="4" w:space="0" w:color="auto"/>
            </w:tcBorders>
            <w:vAlign w:val="center"/>
          </w:tcPr>
          <w:p w14:paraId="1C3027B0"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Ev</w:t>
            </w:r>
          </w:p>
        </w:tc>
        <w:tc>
          <w:tcPr>
            <w:tcW w:w="3269" w:type="dxa"/>
            <w:vAlign w:val="center"/>
          </w:tcPr>
          <w:p w14:paraId="7E6F39EA" w14:textId="19E30C86"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anul </w:t>
            </w:r>
            <w:r w:rsidR="000A1BE0" w:rsidRPr="00984CF1">
              <w:rPr>
                <w:rFonts w:ascii="Times New Roman" w:eastAsia="Times New Roman" w:hAnsi="Times New Roman"/>
                <w:sz w:val="22"/>
                <w:szCs w:val="22"/>
              </w:rPr>
              <w:t>............</w:t>
            </w:r>
            <w:r w:rsidRPr="00984CF1">
              <w:rPr>
                <w:rFonts w:ascii="Times New Roman" w:eastAsia="Times New Roman" w:hAnsi="Times New Roman"/>
                <w:sz w:val="22"/>
                <w:szCs w:val="22"/>
              </w:rPr>
              <w:t xml:space="preserve"> (preluată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0C0DC1F1" w14:textId="3F525016"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anul </w:t>
            </w:r>
            <w:r w:rsidR="000A1BE0" w:rsidRPr="00984CF1">
              <w:rPr>
                <w:rFonts w:ascii="Times New Roman" w:eastAsia="Times New Roman" w:hAnsi="Times New Roman"/>
                <w:sz w:val="22"/>
                <w:szCs w:val="22"/>
              </w:rPr>
              <w:t>............</w:t>
            </w:r>
            <w:r w:rsidRPr="00984CF1">
              <w:rPr>
                <w:rFonts w:ascii="Times New Roman" w:eastAsia="Times New Roman" w:hAnsi="Times New Roman"/>
                <w:sz w:val="22"/>
                <w:szCs w:val="22"/>
              </w:rPr>
              <w:t xml:space="preserve">  (preluată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1843" w:type="dxa"/>
            <w:vAlign w:val="center"/>
          </w:tcPr>
          <w:p w14:paraId="06D5FED0"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04ACBA20" w14:textId="77777777" w:rsidTr="009E75BD">
        <w:trPr>
          <w:jc w:val="center"/>
        </w:trPr>
        <w:tc>
          <w:tcPr>
            <w:tcW w:w="3539" w:type="dxa"/>
            <w:vMerge/>
            <w:vAlign w:val="center"/>
          </w:tcPr>
          <w:p w14:paraId="5C5D42E1"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00DB8729" w14:textId="2ED61025"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în perioada </w:t>
            </w:r>
            <w:r w:rsidR="00E44AD8">
              <w:rPr>
                <w:rFonts w:ascii="Times New Roman" w:eastAsia="Times New Roman" w:hAnsi="Times New Roman"/>
                <w:sz w:val="22"/>
                <w:szCs w:val="22"/>
              </w:rPr>
              <w:t>1</w:t>
            </w:r>
          </w:p>
          <w:p w14:paraId="00DCE612" w14:textId="1CB38A87" w:rsidR="00AB2BD9" w:rsidRPr="00984CF1" w:rsidRDefault="00E44AD8" w:rsidP="00AB2BD9">
            <w:pPr>
              <w:autoSpaceDE/>
              <w:autoSpaceDN/>
              <w:rPr>
                <w:rFonts w:ascii="Times New Roman" w:eastAsia="Times New Roman" w:hAnsi="Times New Roman"/>
                <w:sz w:val="22"/>
                <w:szCs w:val="22"/>
              </w:rPr>
            </w:pPr>
            <w:r>
              <w:rPr>
                <w:rFonts w:ascii="Times New Roman" w:eastAsia="Times New Roman" w:hAnsi="Times New Roman"/>
                <w:sz w:val="22"/>
                <w:szCs w:val="22"/>
              </w:rPr>
              <w:t>0</w:t>
            </w:r>
            <w:r w:rsidR="00AB2BD9" w:rsidRPr="00984CF1">
              <w:rPr>
                <w:rFonts w:ascii="Times New Roman" w:eastAsia="Times New Roman" w:hAnsi="Times New Roman"/>
                <w:sz w:val="22"/>
                <w:szCs w:val="22"/>
              </w:rPr>
              <w:t>1</w:t>
            </w:r>
            <w:r>
              <w:rPr>
                <w:rFonts w:ascii="Times New Roman" w:eastAsia="Times New Roman" w:hAnsi="Times New Roman"/>
                <w:sz w:val="22"/>
                <w:szCs w:val="22"/>
              </w:rPr>
              <w:t xml:space="preserve"> </w:t>
            </w:r>
            <w:r w:rsidRPr="00E44AD8">
              <w:rPr>
                <w:rFonts w:ascii="Times New Roman" w:eastAsia="Times New Roman" w:hAnsi="Times New Roman"/>
                <w:sz w:val="22"/>
                <w:szCs w:val="22"/>
              </w:rPr>
              <w:t>ianuarie -</w:t>
            </w:r>
            <w:r w:rsidR="00AB2BD9" w:rsidRPr="00984CF1">
              <w:rPr>
                <w:rFonts w:ascii="Times New Roman" w:eastAsia="Times New Roman" w:hAnsi="Times New Roman"/>
                <w:sz w:val="22"/>
                <w:szCs w:val="22"/>
              </w:rPr>
              <w:t xml:space="preserve"> </w:t>
            </w:r>
            <w:r w:rsidR="00B72245" w:rsidRPr="00984CF1">
              <w:rPr>
                <w:rFonts w:ascii="Times New Roman" w:eastAsia="Times New Roman" w:hAnsi="Times New Roman"/>
                <w:sz w:val="22"/>
                <w:szCs w:val="22"/>
              </w:rPr>
              <w:t>.</w:t>
            </w:r>
            <w:r w:rsidR="00B72245" w:rsidRPr="00984CF1">
              <w:rPr>
                <w:rFonts w:eastAsia="Times New Roman"/>
                <w:sz w:val="22"/>
                <w:szCs w:val="22"/>
              </w:rPr>
              <w:t>.......</w:t>
            </w:r>
          </w:p>
        </w:tc>
        <w:tc>
          <w:tcPr>
            <w:tcW w:w="984" w:type="dxa"/>
            <w:vAlign w:val="center"/>
          </w:tcPr>
          <w:p w14:paraId="35730088" w14:textId="4868B9D1"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bscript"/>
              </w:rPr>
              <w:t xml:space="preserve">V </w:t>
            </w:r>
            <w:r w:rsidRPr="00984CF1">
              <w:rPr>
                <w:rFonts w:ascii="Times New Roman" w:eastAsia="Times New Roman" w:hAnsi="Times New Roman"/>
                <w:sz w:val="22"/>
                <w:szCs w:val="22"/>
                <w:vertAlign w:val="superscript"/>
              </w:rPr>
              <w:t>prd.</w:t>
            </w:r>
            <w:r w:rsidR="005B3F02">
              <w:rPr>
                <w:rFonts w:ascii="Times New Roman" w:eastAsia="Times New Roman" w:hAnsi="Times New Roman"/>
                <w:sz w:val="22"/>
                <w:szCs w:val="22"/>
                <w:vertAlign w:val="superscript"/>
              </w:rPr>
              <w:t>1</w:t>
            </w:r>
          </w:p>
        </w:tc>
        <w:tc>
          <w:tcPr>
            <w:tcW w:w="3269" w:type="dxa"/>
            <w:vAlign w:val="center"/>
          </w:tcPr>
          <w:p w14:paraId="17E82508"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3FE150F0" w14:textId="007B721A"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01 ianuarie - ......................,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41EAE765"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6BBBF038" w14:textId="76CA2154" w:rsidR="00AB2BD9" w:rsidRPr="00984CF1" w:rsidRDefault="007202EC"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01 ianuarie - </w:t>
            </w:r>
            <w:r w:rsidR="00AB2BD9" w:rsidRPr="00984CF1">
              <w:rPr>
                <w:rFonts w:ascii="Times New Roman" w:eastAsia="Times New Roman" w:hAnsi="Times New Roman"/>
                <w:sz w:val="22"/>
                <w:szCs w:val="22"/>
              </w:rPr>
              <w:t>......................., pentru c</w:t>
            </w:r>
            <w:r w:rsidR="005E4EEC">
              <w:rPr>
                <w:rFonts w:ascii="Times New Roman" w:eastAsia="Times New Roman" w:hAnsi="Times New Roman"/>
                <w:sz w:val="22"/>
                <w:szCs w:val="22"/>
              </w:rPr>
              <w:t>onfiguraţi</w:t>
            </w:r>
            <w:r w:rsidR="00AB2BD9" w:rsidRPr="00984CF1">
              <w:rPr>
                <w:rFonts w:ascii="Times New Roman" w:eastAsia="Times New Roman" w:hAnsi="Times New Roman"/>
                <w:sz w:val="22"/>
                <w:szCs w:val="22"/>
              </w:rPr>
              <w:t>a ....</w:t>
            </w:r>
          </w:p>
        </w:tc>
        <w:tc>
          <w:tcPr>
            <w:tcW w:w="1843" w:type="dxa"/>
            <w:vAlign w:val="center"/>
          </w:tcPr>
          <w:p w14:paraId="23FB8F14"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1A55BAEB" w14:textId="77777777" w:rsidTr="009E75BD">
        <w:trPr>
          <w:jc w:val="center"/>
        </w:trPr>
        <w:tc>
          <w:tcPr>
            <w:tcW w:w="3539" w:type="dxa"/>
            <w:vMerge/>
            <w:vAlign w:val="center"/>
          </w:tcPr>
          <w:p w14:paraId="716D1884"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01527751"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în perioada </w:t>
            </w:r>
          </w:p>
          <w:p w14:paraId="53B81F8A" w14:textId="4FA4ED7B"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 </w:t>
            </w:r>
          </w:p>
        </w:tc>
        <w:tc>
          <w:tcPr>
            <w:tcW w:w="984" w:type="dxa"/>
            <w:vAlign w:val="center"/>
          </w:tcPr>
          <w:p w14:paraId="599EC50D" w14:textId="05377874"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bscript"/>
              </w:rPr>
              <w:t xml:space="preserve">V </w:t>
            </w:r>
            <w:r w:rsidRPr="00984CF1">
              <w:rPr>
                <w:rFonts w:ascii="Times New Roman" w:eastAsia="Times New Roman" w:hAnsi="Times New Roman"/>
                <w:sz w:val="22"/>
                <w:szCs w:val="22"/>
                <w:vertAlign w:val="superscript"/>
              </w:rPr>
              <w:t>prd.</w:t>
            </w:r>
            <w:r w:rsidR="00CF3ECF" w:rsidRPr="00984CF1">
              <w:rPr>
                <w:rFonts w:ascii="Times New Roman" w:eastAsia="Times New Roman" w:hAnsi="Times New Roman"/>
                <w:sz w:val="22"/>
                <w:szCs w:val="22"/>
                <w:vertAlign w:val="superscript"/>
              </w:rPr>
              <w:t>....</w:t>
            </w:r>
          </w:p>
        </w:tc>
        <w:tc>
          <w:tcPr>
            <w:tcW w:w="3269" w:type="dxa"/>
            <w:vAlign w:val="center"/>
          </w:tcPr>
          <w:p w14:paraId="3AFA79CF"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361FDE3B" w14:textId="5EB5F0E2"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7F9D43B6"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4F3BABDB" w14:textId="2A9BEBDE"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1843" w:type="dxa"/>
            <w:vAlign w:val="center"/>
          </w:tcPr>
          <w:p w14:paraId="3F3CCB72"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2FDAE3B0" w14:textId="77777777" w:rsidTr="009E75BD">
        <w:trPr>
          <w:jc w:val="center"/>
        </w:trPr>
        <w:tc>
          <w:tcPr>
            <w:tcW w:w="3539" w:type="dxa"/>
            <w:vMerge/>
            <w:vAlign w:val="center"/>
          </w:tcPr>
          <w:p w14:paraId="65F08F6D"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58BB426E" w14:textId="653630A2"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în perioada </w:t>
            </w:r>
            <w:r w:rsidR="00E44AD8">
              <w:rPr>
                <w:rFonts w:ascii="Times New Roman" w:eastAsia="Times New Roman" w:hAnsi="Times New Roman"/>
                <w:sz w:val="22"/>
                <w:szCs w:val="22"/>
              </w:rPr>
              <w:t>n</w:t>
            </w:r>
          </w:p>
          <w:p w14:paraId="22F05D24" w14:textId="1BA6C47A" w:rsidR="00AB2BD9" w:rsidRPr="00984CF1" w:rsidRDefault="00E44AD8" w:rsidP="00AB2BD9">
            <w:pPr>
              <w:autoSpaceDE/>
              <w:autoSpaceDN/>
              <w:rPr>
                <w:rFonts w:ascii="Times New Roman" w:eastAsia="Times New Roman" w:hAnsi="Times New Roman"/>
                <w:sz w:val="22"/>
                <w:szCs w:val="22"/>
              </w:rPr>
            </w:pPr>
            <w:r w:rsidRPr="00E44AD8">
              <w:rPr>
                <w:rFonts w:ascii="Times New Roman" w:eastAsia="Times New Roman" w:hAnsi="Times New Roman"/>
                <w:sz w:val="22"/>
                <w:szCs w:val="22"/>
              </w:rPr>
              <w:t xml:space="preserve">................. - 31 decembrie </w:t>
            </w:r>
          </w:p>
        </w:tc>
        <w:tc>
          <w:tcPr>
            <w:tcW w:w="984" w:type="dxa"/>
            <w:vAlign w:val="center"/>
          </w:tcPr>
          <w:p w14:paraId="7A31E61F" w14:textId="6E8434FC"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bscript"/>
              </w:rPr>
              <w:t xml:space="preserve">V </w:t>
            </w:r>
            <w:r w:rsidRPr="00984CF1">
              <w:rPr>
                <w:rFonts w:ascii="Times New Roman" w:eastAsia="Times New Roman" w:hAnsi="Times New Roman"/>
                <w:sz w:val="22"/>
                <w:szCs w:val="22"/>
                <w:vertAlign w:val="superscript"/>
              </w:rPr>
              <w:t>prd.</w:t>
            </w:r>
            <w:r w:rsidR="005B3F02">
              <w:rPr>
                <w:rFonts w:ascii="Times New Roman" w:eastAsia="Times New Roman" w:hAnsi="Times New Roman"/>
                <w:sz w:val="22"/>
                <w:szCs w:val="22"/>
                <w:vertAlign w:val="superscript"/>
              </w:rPr>
              <w:t>n</w:t>
            </w:r>
          </w:p>
        </w:tc>
        <w:tc>
          <w:tcPr>
            <w:tcW w:w="3269" w:type="dxa"/>
            <w:vAlign w:val="center"/>
          </w:tcPr>
          <w:p w14:paraId="67562E5E"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703DB6C5" w14:textId="399DD1D1"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- 31 decembrie,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0A998F9E"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4027512D" w14:textId="349AADBC" w:rsidR="00AB2BD9" w:rsidRPr="00984CF1" w:rsidRDefault="00E1437F"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w:t>
            </w:r>
            <w:r w:rsidR="00AB2BD9" w:rsidRPr="00984CF1">
              <w:rPr>
                <w:rFonts w:ascii="Times New Roman" w:eastAsia="Times New Roman" w:hAnsi="Times New Roman"/>
                <w:sz w:val="22"/>
                <w:szCs w:val="22"/>
              </w:rPr>
              <w:t xml:space="preserve"> - 31 decembrie, pentru c</w:t>
            </w:r>
            <w:r w:rsidR="005E4EEC">
              <w:rPr>
                <w:rFonts w:ascii="Times New Roman" w:eastAsia="Times New Roman" w:hAnsi="Times New Roman"/>
                <w:sz w:val="22"/>
                <w:szCs w:val="22"/>
              </w:rPr>
              <w:t>onfiguraţi</w:t>
            </w:r>
            <w:r w:rsidR="00AB2BD9" w:rsidRPr="00984CF1">
              <w:rPr>
                <w:rFonts w:ascii="Times New Roman" w:eastAsia="Times New Roman" w:hAnsi="Times New Roman"/>
                <w:sz w:val="22"/>
                <w:szCs w:val="22"/>
              </w:rPr>
              <w:t>a ....</w:t>
            </w:r>
          </w:p>
        </w:tc>
        <w:tc>
          <w:tcPr>
            <w:tcW w:w="1843" w:type="dxa"/>
            <w:vAlign w:val="center"/>
          </w:tcPr>
          <w:p w14:paraId="3F620EB4"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39775F4E" w14:textId="77777777" w:rsidTr="009E75BD">
        <w:trPr>
          <w:jc w:val="center"/>
        </w:trPr>
        <w:tc>
          <w:tcPr>
            <w:tcW w:w="3539" w:type="dxa"/>
            <w:vMerge w:val="restart"/>
            <w:vAlign w:val="center"/>
          </w:tcPr>
          <w:p w14:paraId="7B5D97AC"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Energie electrică ce beneficiază de schema de sprijin [MWh]</w:t>
            </w:r>
          </w:p>
        </w:tc>
        <w:tc>
          <w:tcPr>
            <w:tcW w:w="2835" w:type="dxa"/>
            <w:vAlign w:val="center"/>
          </w:tcPr>
          <w:p w14:paraId="50909F4A" w14:textId="585FE0BF"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total an </w:t>
            </w:r>
            <w:r w:rsidR="00B72245" w:rsidRPr="00984CF1">
              <w:rPr>
                <w:rFonts w:ascii="Times New Roman" w:eastAsia="Times New Roman" w:hAnsi="Times New Roman"/>
                <w:sz w:val="22"/>
                <w:szCs w:val="22"/>
              </w:rPr>
              <w:t>.</w:t>
            </w:r>
            <w:r w:rsidR="00B72245" w:rsidRPr="00984CF1">
              <w:rPr>
                <w:rFonts w:eastAsia="Times New Roman"/>
                <w:sz w:val="22"/>
                <w:szCs w:val="22"/>
              </w:rPr>
              <w:t>...........</w:t>
            </w:r>
          </w:p>
        </w:tc>
        <w:tc>
          <w:tcPr>
            <w:tcW w:w="984" w:type="dxa"/>
            <w:vAlign w:val="center"/>
          </w:tcPr>
          <w:p w14:paraId="573BB2D2"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SS</w:t>
            </w:r>
          </w:p>
        </w:tc>
        <w:tc>
          <w:tcPr>
            <w:tcW w:w="3269" w:type="dxa"/>
            <w:vAlign w:val="center"/>
          </w:tcPr>
          <w:p w14:paraId="2848136F" w14:textId="1FC36D83"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701E4770" w14:textId="5149A653"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1843" w:type="dxa"/>
            <w:vAlign w:val="center"/>
          </w:tcPr>
          <w:p w14:paraId="54A783C7"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6FF430CA" w14:textId="77777777" w:rsidTr="009E75BD">
        <w:trPr>
          <w:jc w:val="center"/>
        </w:trPr>
        <w:tc>
          <w:tcPr>
            <w:tcW w:w="3539" w:type="dxa"/>
            <w:vMerge/>
            <w:vAlign w:val="center"/>
          </w:tcPr>
          <w:p w14:paraId="33901066"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38D1E376" w14:textId="4664E52F"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pentru perioada</w:t>
            </w:r>
            <w:r w:rsidR="00E44AD8">
              <w:rPr>
                <w:rFonts w:ascii="Times New Roman" w:eastAsia="Times New Roman" w:hAnsi="Times New Roman"/>
                <w:sz w:val="22"/>
                <w:szCs w:val="22"/>
              </w:rPr>
              <w:t xml:space="preserve"> 1</w:t>
            </w:r>
            <w:r w:rsidRPr="00984CF1">
              <w:rPr>
                <w:rFonts w:ascii="Times New Roman" w:eastAsia="Times New Roman" w:hAnsi="Times New Roman"/>
                <w:sz w:val="22"/>
                <w:szCs w:val="22"/>
              </w:rPr>
              <w:t xml:space="preserve"> </w:t>
            </w:r>
          </w:p>
          <w:p w14:paraId="670FE781" w14:textId="3C095019" w:rsidR="00AB2BD9" w:rsidRPr="00984CF1" w:rsidRDefault="008A1F7F" w:rsidP="00AB2BD9">
            <w:pPr>
              <w:autoSpaceDE/>
              <w:autoSpaceDN/>
              <w:rPr>
                <w:rFonts w:ascii="Times New Roman" w:eastAsia="Times New Roman" w:hAnsi="Times New Roman"/>
                <w:sz w:val="22"/>
                <w:szCs w:val="22"/>
              </w:rPr>
            </w:pPr>
            <w:r>
              <w:rPr>
                <w:rFonts w:ascii="Times New Roman" w:eastAsia="Times New Roman" w:hAnsi="Times New Roman"/>
                <w:sz w:val="22"/>
                <w:szCs w:val="22"/>
              </w:rPr>
              <w:t>01</w:t>
            </w:r>
            <w:r w:rsidR="00AB2BD9" w:rsidRPr="00984CF1">
              <w:rPr>
                <w:rFonts w:ascii="Times New Roman" w:eastAsia="Times New Roman" w:hAnsi="Times New Roman"/>
                <w:sz w:val="22"/>
                <w:szCs w:val="22"/>
              </w:rPr>
              <w:t xml:space="preserve"> ianuarie - </w:t>
            </w:r>
            <w:r w:rsidR="00CF3ECF" w:rsidRPr="00984CF1">
              <w:rPr>
                <w:rFonts w:ascii="Times New Roman" w:eastAsia="Times New Roman" w:hAnsi="Times New Roman"/>
                <w:sz w:val="22"/>
                <w:szCs w:val="22"/>
              </w:rPr>
              <w:t>..................</w:t>
            </w:r>
            <w:r w:rsidR="00AB2BD9" w:rsidRPr="00984CF1">
              <w:rPr>
                <w:rFonts w:ascii="Times New Roman" w:eastAsia="Times New Roman" w:hAnsi="Times New Roman"/>
                <w:sz w:val="22"/>
                <w:szCs w:val="22"/>
              </w:rPr>
              <w:t xml:space="preserve"> </w:t>
            </w:r>
          </w:p>
        </w:tc>
        <w:tc>
          <w:tcPr>
            <w:tcW w:w="984" w:type="dxa"/>
            <w:vAlign w:val="center"/>
          </w:tcPr>
          <w:p w14:paraId="68311E32" w14:textId="2DAF9143"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 xml:space="preserve">SS </w:t>
            </w:r>
            <w:r w:rsidRPr="00984CF1">
              <w:rPr>
                <w:rFonts w:ascii="Times New Roman" w:eastAsia="Times New Roman" w:hAnsi="Times New Roman"/>
                <w:sz w:val="22"/>
                <w:szCs w:val="22"/>
                <w:vertAlign w:val="subscript"/>
              </w:rPr>
              <w:t>prd.</w:t>
            </w:r>
            <w:r w:rsidR="005B3F02">
              <w:rPr>
                <w:rFonts w:ascii="Times New Roman" w:eastAsia="Times New Roman" w:hAnsi="Times New Roman"/>
                <w:sz w:val="22"/>
                <w:szCs w:val="22"/>
                <w:vertAlign w:val="subscript"/>
              </w:rPr>
              <w:t>1</w:t>
            </w:r>
          </w:p>
        </w:tc>
        <w:tc>
          <w:tcPr>
            <w:tcW w:w="3269" w:type="dxa"/>
            <w:vAlign w:val="center"/>
          </w:tcPr>
          <w:p w14:paraId="3F60584E" w14:textId="1377BA6E"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prd.1</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3118" w:type="dxa"/>
            <w:vAlign w:val="center"/>
          </w:tcPr>
          <w:p w14:paraId="6E2870A4" w14:textId="7337D823"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prd.1</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1843" w:type="dxa"/>
            <w:vAlign w:val="center"/>
          </w:tcPr>
          <w:p w14:paraId="20762849"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15C38B2B" w14:textId="77777777" w:rsidTr="009E75BD">
        <w:trPr>
          <w:jc w:val="center"/>
        </w:trPr>
        <w:tc>
          <w:tcPr>
            <w:tcW w:w="3539" w:type="dxa"/>
            <w:vMerge/>
            <w:vAlign w:val="center"/>
          </w:tcPr>
          <w:p w14:paraId="06009F09"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60E1D43D"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pentru perioada </w:t>
            </w:r>
          </w:p>
          <w:p w14:paraId="52981C4C" w14:textId="7AA4C38E" w:rsidR="00AB2BD9" w:rsidRPr="00984CF1" w:rsidRDefault="00CF3ECF"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w:t>
            </w:r>
          </w:p>
        </w:tc>
        <w:tc>
          <w:tcPr>
            <w:tcW w:w="984" w:type="dxa"/>
            <w:vAlign w:val="center"/>
          </w:tcPr>
          <w:p w14:paraId="30827E48" w14:textId="1DEF2862"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 xml:space="preserve">SS </w:t>
            </w:r>
            <w:r w:rsidRPr="00984CF1">
              <w:rPr>
                <w:rFonts w:ascii="Times New Roman" w:eastAsia="Times New Roman" w:hAnsi="Times New Roman"/>
                <w:sz w:val="22"/>
                <w:szCs w:val="22"/>
                <w:vertAlign w:val="subscript"/>
              </w:rPr>
              <w:t>prd.</w:t>
            </w:r>
            <w:r w:rsidR="00CF3ECF" w:rsidRPr="00984CF1">
              <w:rPr>
                <w:rFonts w:ascii="Times New Roman" w:eastAsia="Times New Roman" w:hAnsi="Times New Roman"/>
                <w:sz w:val="22"/>
                <w:szCs w:val="22"/>
                <w:vertAlign w:val="subscript"/>
              </w:rPr>
              <w:t>.....</w:t>
            </w:r>
          </w:p>
        </w:tc>
        <w:tc>
          <w:tcPr>
            <w:tcW w:w="3269" w:type="dxa"/>
            <w:vAlign w:val="center"/>
          </w:tcPr>
          <w:p w14:paraId="19334E80" w14:textId="13458EDB"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3118" w:type="dxa"/>
            <w:vAlign w:val="center"/>
          </w:tcPr>
          <w:p w14:paraId="60573CC5" w14:textId="4C460EEC"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1843" w:type="dxa"/>
            <w:vAlign w:val="center"/>
          </w:tcPr>
          <w:p w14:paraId="0DC33B38"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984CF1" w:rsidRPr="00984CF1" w14:paraId="77165D60" w14:textId="77777777" w:rsidTr="009E75BD">
        <w:trPr>
          <w:jc w:val="center"/>
        </w:trPr>
        <w:tc>
          <w:tcPr>
            <w:tcW w:w="3539" w:type="dxa"/>
            <w:vMerge/>
            <w:vAlign w:val="center"/>
          </w:tcPr>
          <w:p w14:paraId="09BEB077"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73846F6A" w14:textId="03147D7A"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pentru perioada</w:t>
            </w:r>
            <w:r w:rsidR="00E44AD8">
              <w:rPr>
                <w:rFonts w:ascii="Times New Roman" w:eastAsia="Times New Roman" w:hAnsi="Times New Roman"/>
                <w:sz w:val="22"/>
                <w:szCs w:val="22"/>
              </w:rPr>
              <w:t xml:space="preserve"> n</w:t>
            </w:r>
          </w:p>
          <w:p w14:paraId="3AB31976" w14:textId="7AECEC93" w:rsidR="00AB2BD9" w:rsidRPr="00984CF1" w:rsidRDefault="00CF3ECF"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w:t>
            </w:r>
            <w:r w:rsidR="00AB2BD9" w:rsidRPr="00984CF1">
              <w:rPr>
                <w:rFonts w:ascii="Times New Roman" w:eastAsia="Times New Roman" w:hAnsi="Times New Roman"/>
                <w:sz w:val="22"/>
                <w:szCs w:val="22"/>
              </w:rPr>
              <w:t xml:space="preserve"> - 31 decembrie </w:t>
            </w:r>
          </w:p>
        </w:tc>
        <w:tc>
          <w:tcPr>
            <w:tcW w:w="984" w:type="dxa"/>
            <w:vAlign w:val="center"/>
          </w:tcPr>
          <w:p w14:paraId="03E4A9B3" w14:textId="05E56EA6"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 xml:space="preserve">SS </w:t>
            </w:r>
            <w:r w:rsidRPr="00984CF1">
              <w:rPr>
                <w:rFonts w:ascii="Times New Roman" w:eastAsia="Times New Roman" w:hAnsi="Times New Roman"/>
                <w:sz w:val="22"/>
                <w:szCs w:val="22"/>
                <w:vertAlign w:val="subscript"/>
              </w:rPr>
              <w:t>prd.</w:t>
            </w:r>
            <w:r w:rsidR="005B3F02">
              <w:rPr>
                <w:rFonts w:ascii="Times New Roman" w:eastAsia="Times New Roman" w:hAnsi="Times New Roman"/>
                <w:sz w:val="22"/>
                <w:szCs w:val="22"/>
                <w:vertAlign w:val="subscript"/>
              </w:rPr>
              <w:t>n</w:t>
            </w:r>
          </w:p>
        </w:tc>
        <w:tc>
          <w:tcPr>
            <w:tcW w:w="3269" w:type="dxa"/>
            <w:vAlign w:val="center"/>
          </w:tcPr>
          <w:p w14:paraId="764EE5BB" w14:textId="3388C37F" w:rsidR="00AB2BD9" w:rsidRPr="009837AC" w:rsidRDefault="009837AC"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prd.n</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3118" w:type="dxa"/>
            <w:vAlign w:val="center"/>
          </w:tcPr>
          <w:p w14:paraId="4BD02F7E" w14:textId="347BE143" w:rsidR="00AB2BD9" w:rsidRPr="00984CF1" w:rsidRDefault="00984CF1"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prd.n</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1843" w:type="dxa"/>
            <w:vAlign w:val="center"/>
          </w:tcPr>
          <w:p w14:paraId="0CBAD8A8"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bl>
    <w:p w14:paraId="5A970729" w14:textId="52DF9F72" w:rsidR="00AB2BD9" w:rsidRPr="00984CF1" w:rsidRDefault="00AB2BD9" w:rsidP="008850AB">
      <w:pPr>
        <w:pStyle w:val="sporden"/>
        <w:spacing w:line="360" w:lineRule="auto"/>
        <w:jc w:val="both"/>
        <w:rPr>
          <w:rFonts w:ascii="Times New Roman" w:hAnsi="Times New Roman"/>
          <w:color w:val="auto"/>
          <w:sz w:val="24"/>
          <w:szCs w:val="24"/>
          <w:shd w:val="clear" w:color="auto" w:fill="FFFFFF"/>
        </w:rPr>
        <w:sectPr w:rsidR="00AB2BD9" w:rsidRPr="00984CF1" w:rsidSect="002D73DF">
          <w:pgSz w:w="16840" w:h="11907" w:orient="landscape" w:code="9"/>
          <w:pgMar w:top="1440" w:right="851" w:bottom="851" w:left="851" w:header="720" w:footer="720" w:gutter="0"/>
          <w:cols w:space="708"/>
          <w:docGrid w:linePitch="360"/>
        </w:sectPr>
      </w:pPr>
    </w:p>
    <w:p w14:paraId="233E422A" w14:textId="026329B0" w:rsidR="00554D00" w:rsidRPr="00984CF1" w:rsidRDefault="00554D00" w:rsidP="004B79D8">
      <w:pPr>
        <w:pStyle w:val="sanxttl"/>
        <w:spacing w:line="360" w:lineRule="auto"/>
        <w:jc w:val="right"/>
        <w:rPr>
          <w:rFonts w:ascii="Times New Roman" w:hAnsi="Times New Roman"/>
          <w:color w:val="auto"/>
          <w:sz w:val="24"/>
          <w:szCs w:val="24"/>
          <w:shd w:val="clear" w:color="auto" w:fill="FFFFFF"/>
        </w:rPr>
      </w:pPr>
      <w:r w:rsidRPr="00984CF1">
        <w:rPr>
          <w:rFonts w:ascii="Times New Roman" w:hAnsi="Times New Roman"/>
          <w:color w:val="auto"/>
          <w:sz w:val="24"/>
          <w:szCs w:val="24"/>
          <w:shd w:val="clear" w:color="auto" w:fill="FFFFFF"/>
        </w:rPr>
        <w:lastRenderedPageBreak/>
        <w:t>Anexa nr. 4</w:t>
      </w:r>
    </w:p>
    <w:p w14:paraId="267D1189" w14:textId="77777777" w:rsidR="00554D00" w:rsidRPr="00984CF1" w:rsidRDefault="00554D00" w:rsidP="004B79D8">
      <w:pPr>
        <w:pStyle w:val="spar"/>
        <w:spacing w:line="360" w:lineRule="auto"/>
        <w:jc w:val="right"/>
        <w:rPr>
          <w:shd w:val="clear" w:color="auto" w:fill="FFFFFF"/>
        </w:rPr>
      </w:pPr>
      <w:r w:rsidRPr="00984CF1">
        <w:rPr>
          <w:shd w:val="clear" w:color="auto" w:fill="FFFFFF"/>
        </w:rPr>
        <w:t>Model Cerere de înregistrare/calificare</w:t>
      </w:r>
    </w:p>
    <w:p w14:paraId="27168B2A" w14:textId="77777777" w:rsidR="00554D00" w:rsidRPr="00D1561D" w:rsidRDefault="00554D00" w:rsidP="00CF7FD5">
      <w:pPr>
        <w:pStyle w:val="spar"/>
        <w:spacing w:line="360" w:lineRule="auto"/>
        <w:jc w:val="both"/>
        <w:rPr>
          <w:shd w:val="clear" w:color="auto" w:fill="FFFFFF"/>
        </w:rPr>
      </w:pPr>
      <w:r w:rsidRPr="00D1561D">
        <w:rPr>
          <w:shd w:val="clear" w:color="auto" w:fill="FFFFFF"/>
        </w:rPr>
        <w:t>[ANTET SOCIETATE]</w:t>
      </w:r>
    </w:p>
    <w:p w14:paraId="26E58E4B" w14:textId="77777777" w:rsidR="00554D00" w:rsidRPr="00D1561D" w:rsidRDefault="00554D00" w:rsidP="00CF7FD5">
      <w:pPr>
        <w:pStyle w:val="spar"/>
        <w:spacing w:line="360" w:lineRule="auto"/>
        <w:jc w:val="center"/>
        <w:rPr>
          <w:shd w:val="clear" w:color="auto" w:fill="FFFFFF"/>
        </w:rPr>
      </w:pPr>
      <w:r w:rsidRPr="00D1561D">
        <w:rPr>
          <w:shd w:val="clear" w:color="auto" w:fill="FFFFFF"/>
        </w:rPr>
        <w:t xml:space="preserve">Cerere de înregistrare/calificare pentru accesul la schema de sprijin a capacităţii electrice şi a </w:t>
      </w:r>
    </w:p>
    <w:p w14:paraId="4F90AA63" w14:textId="77777777" w:rsidR="00554D00" w:rsidRPr="00D1561D" w:rsidRDefault="00554D00" w:rsidP="00CF7FD5">
      <w:pPr>
        <w:pStyle w:val="spar"/>
        <w:spacing w:line="360" w:lineRule="auto"/>
        <w:jc w:val="center"/>
        <w:rPr>
          <w:shd w:val="clear" w:color="auto" w:fill="FFFFFF"/>
        </w:rPr>
      </w:pPr>
      <w:r w:rsidRPr="00D1561D">
        <w:rPr>
          <w:shd w:val="clear" w:color="auto" w:fill="FFFFFF"/>
        </w:rPr>
        <w:t xml:space="preserve">de energie electrică de înaltă eficienţă </w:t>
      </w:r>
    </w:p>
    <w:p w14:paraId="7BE57B51" w14:textId="77777777" w:rsidR="00554D00" w:rsidRPr="00D1561D" w:rsidRDefault="00554D00" w:rsidP="00CF7FD5">
      <w:pPr>
        <w:pStyle w:val="spar"/>
        <w:spacing w:line="360" w:lineRule="auto"/>
        <w:jc w:val="center"/>
        <w:rPr>
          <w:shd w:val="clear" w:color="auto" w:fill="FFFFFF"/>
        </w:rPr>
      </w:pPr>
      <w:r w:rsidRPr="00D1561D">
        <w:rPr>
          <w:shd w:val="clear" w:color="auto" w:fill="FFFFFF"/>
        </w:rPr>
        <w:t xml:space="preserve">din următoarele Configuraţii de producţie în cogenerare: </w:t>
      </w:r>
    </w:p>
    <w:p w14:paraId="2DB8CD16" w14:textId="77777777" w:rsidR="00554D00" w:rsidRPr="00D1561D" w:rsidRDefault="00554D00" w:rsidP="00CF7FD5">
      <w:pPr>
        <w:pStyle w:val="spar"/>
        <w:spacing w:line="360" w:lineRule="auto"/>
        <w:jc w:val="both"/>
        <w:rPr>
          <w:shd w:val="clear" w:color="auto" w:fill="FFFFFF"/>
        </w:rPr>
      </w:pPr>
      <w:r w:rsidRPr="00D1561D">
        <w:rPr>
          <w:shd w:val="clear" w:color="auto" w:fill="FFFFFF"/>
        </w:rPr>
        <w:t>Număr Configuraţii: …………</w:t>
      </w:r>
    </w:p>
    <w:p w14:paraId="25A085CF" w14:textId="77777777" w:rsidR="00554D00" w:rsidRPr="00D1561D" w:rsidRDefault="00554D00" w:rsidP="00CF7FD5">
      <w:pPr>
        <w:autoSpaceDE/>
        <w:spacing w:line="360" w:lineRule="auto"/>
        <w:jc w:val="both"/>
        <w:rPr>
          <w:rStyle w:val="spctbdy"/>
          <w:rFonts w:ascii="Times New Roman" w:eastAsia="Times New Roman" w:hAnsi="Times New Roman"/>
          <w:color w:val="auto"/>
          <w:sz w:val="24"/>
          <w:szCs w:val="24"/>
        </w:rPr>
      </w:pPr>
      <w:r w:rsidRPr="00D1561D">
        <w:rPr>
          <w:rStyle w:val="spctttl1"/>
          <w:rFonts w:ascii="Times New Roman" w:eastAsia="Times New Roman" w:hAnsi="Times New Roman"/>
          <w:color w:val="auto"/>
          <w:sz w:val="24"/>
          <w:szCs w:val="24"/>
        </w:rPr>
        <w:t>1.</w:t>
      </w:r>
      <w:r w:rsidRPr="00D1561D">
        <w:rPr>
          <w:rFonts w:ascii="Times New Roman" w:eastAsia="Times New Roman" w:hAnsi="Times New Roman"/>
          <w:sz w:val="24"/>
          <w:szCs w:val="24"/>
          <w:shd w:val="clear" w:color="auto" w:fill="FFFFFF"/>
        </w:rPr>
        <w:t xml:space="preserve"> </w:t>
      </w:r>
      <w:r w:rsidRPr="00D1561D">
        <w:rPr>
          <w:rStyle w:val="spctbdy"/>
          <w:rFonts w:ascii="Times New Roman" w:eastAsia="Times New Roman" w:hAnsi="Times New Roman"/>
          <w:color w:val="auto"/>
          <w:sz w:val="24"/>
          <w:szCs w:val="24"/>
        </w:rPr>
        <w:t>Detalii privind amplasarea şi componenţa Configuraţiei/Configuraţiilor [Se completează câte un tabel pentru fiecare Configuraţie.]</w:t>
      </w:r>
    </w:p>
    <w:p w14:paraId="1A3A0E40" w14:textId="11B71899" w:rsidR="00554D00" w:rsidRPr="00984CF1" w:rsidRDefault="00554D00" w:rsidP="009E75BD">
      <w:pPr>
        <w:pStyle w:val="spar"/>
        <w:spacing w:line="360" w:lineRule="auto"/>
        <w:ind w:left="0"/>
        <w:jc w:val="both"/>
      </w:pPr>
      <w:r w:rsidRPr="00D1561D">
        <w:rPr>
          <w:shd w:val="clear" w:color="auto" w:fill="FFFFFF"/>
        </w:rPr>
        <w:t>Configuraţia de producţie în cogenerare nr. …………… [numărul de înregistrare al Configuraţiei]</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060"/>
        <w:gridCol w:w="1028"/>
        <w:gridCol w:w="1794"/>
        <w:gridCol w:w="1095"/>
        <w:gridCol w:w="1482"/>
      </w:tblGrid>
      <w:tr w:rsidR="00984CF1" w:rsidRPr="00984CF1" w14:paraId="0FA4B05A"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40415BA2"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Denumire amplasament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26651A0A" w14:textId="77777777" w:rsidR="00554D00" w:rsidRPr="00D1561D" w:rsidRDefault="00554D00" w:rsidP="009E75BD">
            <w:pPr>
              <w:spacing w:line="276" w:lineRule="auto"/>
              <w:rPr>
                <w:rFonts w:ascii="Times New Roman" w:hAnsi="Times New Roman"/>
                <w:sz w:val="24"/>
                <w:szCs w:val="24"/>
              </w:rPr>
            </w:pPr>
          </w:p>
        </w:tc>
      </w:tr>
      <w:tr w:rsidR="00984CF1" w:rsidRPr="00984CF1" w14:paraId="1A2D5391"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3C0E2172" w14:textId="03A3239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Denumire operator economic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0525E776" w14:textId="77777777" w:rsidR="00554D00" w:rsidRPr="00D1561D" w:rsidRDefault="00554D00" w:rsidP="009E75BD">
            <w:pPr>
              <w:spacing w:line="276" w:lineRule="auto"/>
              <w:rPr>
                <w:rFonts w:ascii="Times New Roman" w:hAnsi="Times New Roman"/>
                <w:sz w:val="24"/>
                <w:szCs w:val="24"/>
              </w:rPr>
            </w:pPr>
          </w:p>
        </w:tc>
      </w:tr>
      <w:tr w:rsidR="00984CF1" w:rsidRPr="00984CF1" w14:paraId="2EC27F26"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7EB8FE8" w14:textId="24990E7B"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Adresa </w:t>
            </w:r>
            <w:r w:rsidR="003A1148" w:rsidRPr="00D1561D">
              <w:rPr>
                <w:rFonts w:ascii="Times New Roman" w:hAnsi="Times New Roman"/>
                <w:sz w:val="24"/>
                <w:szCs w:val="24"/>
              </w:rPr>
              <w:t>adresa producătorului</w:t>
            </w:r>
            <w:r w:rsidRPr="00D1561D">
              <w:rPr>
                <w:rFonts w:ascii="Times New Roman" w:hAnsi="Times New Roman"/>
                <w:sz w:val="24"/>
                <w:szCs w:val="24"/>
              </w:rPr>
              <w:t xml:space="preserve"> solicitant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02FC93E6" w14:textId="77777777" w:rsidR="00554D00" w:rsidRPr="00D1561D" w:rsidRDefault="00554D00" w:rsidP="009E75BD">
            <w:pPr>
              <w:spacing w:line="276" w:lineRule="auto"/>
              <w:rPr>
                <w:rFonts w:ascii="Times New Roman" w:hAnsi="Times New Roman"/>
                <w:sz w:val="24"/>
                <w:szCs w:val="24"/>
              </w:rPr>
            </w:pPr>
          </w:p>
        </w:tc>
      </w:tr>
      <w:tr w:rsidR="00984CF1" w:rsidRPr="00984CF1" w14:paraId="42FBDAF5"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7694AF2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Oraş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4110F7B6" w14:textId="77777777" w:rsidR="00554D00" w:rsidRPr="00D1561D" w:rsidRDefault="00554D00" w:rsidP="009E75BD">
            <w:pPr>
              <w:spacing w:line="276" w:lineRule="auto"/>
              <w:rPr>
                <w:rFonts w:ascii="Times New Roman" w:hAnsi="Times New Roman"/>
                <w:sz w:val="24"/>
                <w:szCs w:val="24"/>
              </w:rPr>
            </w:pPr>
          </w:p>
        </w:tc>
      </w:tr>
      <w:tr w:rsidR="00984CF1" w:rsidRPr="00984CF1" w14:paraId="762AA3B7"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30BBAAD"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Judeţ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0405583E" w14:textId="77777777" w:rsidR="00554D00" w:rsidRPr="00D1561D" w:rsidRDefault="00554D00" w:rsidP="009E75BD">
            <w:pPr>
              <w:spacing w:line="276" w:lineRule="auto"/>
              <w:rPr>
                <w:rFonts w:ascii="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16EA6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Cod poştal: .......... </w:t>
            </w:r>
          </w:p>
        </w:tc>
      </w:tr>
      <w:tr w:rsidR="00554D00" w:rsidRPr="00984CF1" w14:paraId="35E8044A"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CD795D2"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Adresa amplasamentului centralei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559B7A52" w14:textId="77777777" w:rsidR="00554D00" w:rsidRPr="00D1561D" w:rsidRDefault="00554D00" w:rsidP="009E75BD">
            <w:pPr>
              <w:spacing w:line="276" w:lineRule="auto"/>
              <w:rPr>
                <w:rFonts w:ascii="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B07E3F"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r w:rsidR="00984CF1" w:rsidRPr="00984CF1" w14:paraId="1979254C"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20F956B6"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Licenţa de producător de energie electrică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18805711"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Nr.: .......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98DD94"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Data: ................. </w:t>
            </w:r>
          </w:p>
        </w:tc>
      </w:tr>
      <w:tr w:rsidR="00984CF1" w:rsidRPr="00984CF1" w14:paraId="2D8736F6"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798A6B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Licenţa de producător de energie termică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164130C6"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Nr.: .......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DF8D16D"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Data: ................. </w:t>
            </w:r>
          </w:p>
        </w:tc>
      </w:tr>
      <w:tr w:rsidR="00984CF1" w:rsidRPr="00984CF1" w14:paraId="1DDC0D93"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37545894"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Licenţa de exploatare comercială a capacităţilor de producere a </w:t>
            </w:r>
          </w:p>
          <w:p w14:paraId="39D6FE1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energiei electrice şi termice în cogenerare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07DF319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Nr.: .......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87D66C3"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Data: ................. </w:t>
            </w:r>
          </w:p>
        </w:tc>
      </w:tr>
      <w:tr w:rsidR="00984CF1" w:rsidRPr="00984CF1" w14:paraId="34BA77A9"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1E0185DD"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Date de identificare ale operatorului de reţea la care sunt racordate </w:t>
            </w:r>
          </w:p>
          <w:p w14:paraId="3B79315F"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unităţile de cogenerare ale Configuraţiei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3367EB4B" w14:textId="77777777" w:rsidR="00554D00" w:rsidRPr="00D1561D" w:rsidRDefault="00554D00" w:rsidP="009E75BD">
            <w:pPr>
              <w:spacing w:line="276" w:lineRule="auto"/>
              <w:rPr>
                <w:rFonts w:ascii="Times New Roman" w:hAnsi="Times New Roman"/>
                <w:sz w:val="24"/>
                <w:szCs w:val="24"/>
              </w:rPr>
            </w:pPr>
          </w:p>
        </w:tc>
      </w:tr>
      <w:tr w:rsidR="00984CF1" w:rsidRPr="00984CF1" w14:paraId="799A31D9" w14:textId="77777777" w:rsidTr="00316CF0">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08D58F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Numărul unităţilor de cogenerare incluse în Configuraţie: ................ </w:t>
            </w:r>
          </w:p>
        </w:tc>
      </w:tr>
      <w:tr w:rsidR="00984CF1" w:rsidRPr="00984CF1" w14:paraId="01BA9AE4"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2B774E70" w14:textId="77777777" w:rsidR="00554D00" w:rsidRPr="00D1561D" w:rsidRDefault="00554D00" w:rsidP="009E75BD">
            <w:pPr>
              <w:spacing w:line="276" w:lineRule="auto"/>
              <w:rPr>
                <w:rFonts w:ascii="Times New Roman" w:hAnsi="Times New Roman"/>
                <w:sz w:val="24"/>
                <w:szCs w:val="24"/>
              </w:rPr>
            </w:pP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1B08FB3A"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Capacitate electrică </w:t>
            </w:r>
          </w:p>
          <w:p w14:paraId="429AA00F"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instalată </w:t>
            </w:r>
          </w:p>
          <w:p w14:paraId="40FB3DEF" w14:textId="126F1572"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[MW]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3D58A" w14:textId="6927CB30"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Capacitate</w:t>
            </w:r>
            <w:r w:rsidR="002C4F5F">
              <w:rPr>
                <w:rFonts w:ascii="Times New Roman" w:hAnsi="Times New Roman"/>
                <w:sz w:val="24"/>
                <w:szCs w:val="24"/>
              </w:rPr>
              <w:t xml:space="preserve"> </w:t>
            </w:r>
            <w:r w:rsidRPr="00D1561D">
              <w:rPr>
                <w:rFonts w:ascii="Times New Roman" w:hAnsi="Times New Roman"/>
                <w:sz w:val="24"/>
                <w:szCs w:val="24"/>
              </w:rPr>
              <w:t xml:space="preserve">termică </w:t>
            </w:r>
          </w:p>
          <w:p w14:paraId="39A3CF32"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maxim simultană </w:t>
            </w:r>
          </w:p>
          <w:p w14:paraId="5C50969E" w14:textId="349338F6"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[MW]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0E75"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Tipul tehnologiei</w:t>
            </w:r>
          </w:p>
          <w:p w14:paraId="48CA56ED"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de cogenerare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59353"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Tipul combustibililor</w:t>
            </w:r>
          </w:p>
          <w:p w14:paraId="5AA186B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utilizaţi*) </w:t>
            </w:r>
          </w:p>
        </w:tc>
      </w:tr>
      <w:tr w:rsidR="003A1148" w:rsidRPr="00984CF1" w14:paraId="773C5841"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6ED4BFF8"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Unitatea de cogenerare tip ... nr. ..... </w:t>
            </w:r>
          </w:p>
          <w:p w14:paraId="72D56E33"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[numărul de înregistrare al unităţii]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00F19B09"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492A"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4A022"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00F6B"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r w:rsidR="00984CF1" w:rsidRPr="00984CF1" w14:paraId="3EAACC45"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6112B464"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259F470F"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BF0C"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1CD4"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D951"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r>
      <w:tr w:rsidR="003A1148" w:rsidRPr="00984CF1" w14:paraId="3436C907"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396B56B9"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Unitatea de cogenerare tip ....... nr. ........ </w:t>
            </w:r>
          </w:p>
          <w:p w14:paraId="65EAC10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[numărul de înregistrare al unităţii]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79FB66B4"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06B2"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A584"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3A467"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r w:rsidR="003A1148" w:rsidRPr="00984CF1" w14:paraId="192F5096"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663C5137" w14:textId="38375B75"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lastRenderedPageBreak/>
              <w:t xml:space="preserve">[Se completează datele pentru fiecare unitate de cogenerare inclusă în Configuraţie]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33048725"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159F3"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4B25E"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99FE"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bl>
    <w:p w14:paraId="47333D85" w14:textId="77777777" w:rsidR="00554D00" w:rsidRPr="00984CF1" w:rsidRDefault="00554D00" w:rsidP="00CF7FD5">
      <w:pPr>
        <w:pStyle w:val="spar"/>
        <w:spacing w:line="360" w:lineRule="auto"/>
        <w:jc w:val="both"/>
      </w:pPr>
      <w:r w:rsidRPr="009E75BD">
        <w:rPr>
          <w:shd w:val="clear" w:color="auto" w:fill="FFFFFF"/>
        </w:rPr>
        <w:t>* În cazul utilizării gazelor naturale se va preciza dacă acesta este preluat din reţeaua de distribuţie sau din reţeaua de transport al gazelor naturale.</w:t>
      </w:r>
    </w:p>
    <w:p w14:paraId="13CBE58B" w14:textId="77777777" w:rsidR="00554D00" w:rsidRPr="009E75BD" w:rsidRDefault="00554D00" w:rsidP="00CF7FD5">
      <w:pPr>
        <w:autoSpaceDE/>
        <w:spacing w:line="360" w:lineRule="auto"/>
        <w:jc w:val="both"/>
        <w:rPr>
          <w:rStyle w:val="spctbdy"/>
          <w:rFonts w:ascii="Times New Roman" w:eastAsia="Times New Roman" w:hAnsi="Times New Roman"/>
          <w:color w:val="auto"/>
          <w:sz w:val="24"/>
          <w:szCs w:val="24"/>
        </w:rPr>
      </w:pPr>
      <w:r w:rsidRPr="009E75BD">
        <w:rPr>
          <w:rStyle w:val="spctttl1"/>
          <w:rFonts w:ascii="Times New Roman" w:eastAsia="Times New Roman" w:hAnsi="Times New Roman"/>
          <w:color w:val="auto"/>
          <w:sz w:val="24"/>
          <w:szCs w:val="24"/>
        </w:rPr>
        <w:t>2.</w:t>
      </w:r>
      <w:r w:rsidRPr="009E75BD">
        <w:rPr>
          <w:rFonts w:ascii="Times New Roman" w:eastAsia="Times New Roman" w:hAnsi="Times New Roman"/>
          <w:sz w:val="24"/>
          <w:szCs w:val="24"/>
          <w:shd w:val="clear" w:color="auto" w:fill="FFFFFF"/>
        </w:rPr>
        <w:t xml:space="preserve"> </w:t>
      </w:r>
      <w:r w:rsidRPr="009E75BD">
        <w:rPr>
          <w:rStyle w:val="spctbdy"/>
          <w:rFonts w:ascii="Times New Roman" w:eastAsia="Times New Roman" w:hAnsi="Times New Roman"/>
          <w:color w:val="auto"/>
          <w:sz w:val="24"/>
          <w:szCs w:val="24"/>
        </w:rPr>
        <w:t>Responsabilul de Configuraţie nominalizat</w:t>
      </w:r>
    </w:p>
    <w:p w14:paraId="1031D140" w14:textId="77777777" w:rsidR="00554D00" w:rsidRPr="00984CF1" w:rsidRDefault="00554D00" w:rsidP="00CF7FD5">
      <w:pPr>
        <w:pStyle w:val="spar"/>
        <w:spacing w:line="360" w:lineRule="auto"/>
        <w:jc w:val="both"/>
      </w:pPr>
      <w:r w:rsidRPr="009E75BD">
        <w:rPr>
          <w:shd w:val="clear" w:color="auto" w:fill="FFFFFF"/>
        </w:rPr>
        <w:t>Detalii privind solicitantul responsabil cu managementul energetic al Configuraţiei/Configuraţiilor şi detalii privind persoana fizică de contact, nominalizată ca responsabil de Configuraţie</w:t>
      </w:r>
    </w:p>
    <w:tbl>
      <w:tblPr>
        <w:tblW w:w="963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080"/>
        <w:gridCol w:w="656"/>
        <w:gridCol w:w="1902"/>
      </w:tblGrid>
      <w:tr w:rsidR="00984CF1" w:rsidRPr="00984CF1" w14:paraId="4D78E229"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6235503A" w14:textId="51F1A098"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Denumire operator economic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3253A1F4" w14:textId="77777777" w:rsidR="00554D00" w:rsidRPr="009E75BD" w:rsidRDefault="00554D00" w:rsidP="00CF7FD5">
            <w:pPr>
              <w:spacing w:line="360" w:lineRule="auto"/>
              <w:rPr>
                <w:rFonts w:ascii="Times New Roman" w:eastAsia="Times New Roman" w:hAnsi="Times New Roman"/>
                <w:sz w:val="24"/>
                <w:szCs w:val="24"/>
              </w:rPr>
            </w:pPr>
          </w:p>
        </w:tc>
      </w:tr>
      <w:tr w:rsidR="00984CF1" w:rsidRPr="00984CF1" w14:paraId="63700BFD"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3189148A"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Numele persoanei de contact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2E5BD35" w14:textId="77777777" w:rsidR="00554D00" w:rsidRPr="009E75BD" w:rsidRDefault="00554D00" w:rsidP="00CF7FD5">
            <w:pPr>
              <w:spacing w:line="360" w:lineRule="auto"/>
              <w:rPr>
                <w:rFonts w:ascii="Times New Roman" w:eastAsia="Times New Roman" w:hAnsi="Times New Roman"/>
                <w:sz w:val="24"/>
                <w:szCs w:val="24"/>
              </w:rPr>
            </w:pPr>
          </w:p>
        </w:tc>
        <w:tc>
          <w:tcPr>
            <w:tcW w:w="1902" w:type="dxa"/>
            <w:tcBorders>
              <w:top w:val="single" w:sz="6" w:space="0" w:color="000000"/>
              <w:left w:val="single" w:sz="6" w:space="0" w:color="000000"/>
              <w:bottom w:val="single" w:sz="6" w:space="0" w:color="000000"/>
              <w:right w:val="single" w:sz="6" w:space="0" w:color="000000"/>
            </w:tcBorders>
            <w:vAlign w:val="center"/>
            <w:hideMark/>
          </w:tcPr>
          <w:p w14:paraId="72989A9A"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Poziţie deţinută: </w:t>
            </w:r>
          </w:p>
        </w:tc>
      </w:tr>
      <w:tr w:rsidR="00984CF1" w:rsidRPr="00984CF1" w14:paraId="1503E40D"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5C88E776"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Adresă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0B24920E" w14:textId="77777777" w:rsidR="00554D00" w:rsidRPr="009E75BD" w:rsidRDefault="00554D00" w:rsidP="00CF7FD5">
            <w:pPr>
              <w:spacing w:line="360" w:lineRule="auto"/>
              <w:rPr>
                <w:rFonts w:ascii="Times New Roman" w:eastAsia="Times New Roman" w:hAnsi="Times New Roman"/>
                <w:sz w:val="24"/>
                <w:szCs w:val="24"/>
              </w:rPr>
            </w:pPr>
          </w:p>
        </w:tc>
      </w:tr>
      <w:tr w:rsidR="00984CF1" w:rsidRPr="00984CF1" w14:paraId="293950EA"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51508CB4"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Oraş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1A32C842" w14:textId="77777777" w:rsidR="00554D00" w:rsidRPr="009E75BD" w:rsidRDefault="00554D00" w:rsidP="00CF7FD5">
            <w:pPr>
              <w:spacing w:line="360" w:lineRule="auto"/>
              <w:rPr>
                <w:rFonts w:ascii="Times New Roman" w:eastAsia="Times New Roman" w:hAnsi="Times New Roman"/>
                <w:sz w:val="24"/>
                <w:szCs w:val="24"/>
              </w:rPr>
            </w:pPr>
          </w:p>
        </w:tc>
      </w:tr>
      <w:tr w:rsidR="00984CF1" w:rsidRPr="00984CF1" w14:paraId="617CCD73"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16E1D8AF"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Judeţ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1426379" w14:textId="77777777" w:rsidR="00554D00" w:rsidRPr="009E75BD" w:rsidRDefault="00554D00" w:rsidP="00CF7FD5">
            <w:pPr>
              <w:spacing w:line="360" w:lineRule="auto"/>
              <w:rPr>
                <w:rFonts w:ascii="Times New Roman" w:eastAsia="Times New Roman" w:hAnsi="Times New Roman"/>
                <w:sz w:val="24"/>
                <w:szCs w:val="24"/>
              </w:rPr>
            </w:pPr>
          </w:p>
        </w:tc>
        <w:tc>
          <w:tcPr>
            <w:tcW w:w="1902" w:type="dxa"/>
            <w:tcBorders>
              <w:top w:val="single" w:sz="6" w:space="0" w:color="000000"/>
              <w:left w:val="single" w:sz="6" w:space="0" w:color="000000"/>
              <w:bottom w:val="single" w:sz="6" w:space="0" w:color="000000"/>
              <w:right w:val="single" w:sz="6" w:space="0" w:color="000000"/>
            </w:tcBorders>
            <w:vAlign w:val="center"/>
            <w:hideMark/>
          </w:tcPr>
          <w:p w14:paraId="1AEF181D"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Cod poştal: ......... </w:t>
            </w:r>
          </w:p>
        </w:tc>
      </w:tr>
      <w:tr w:rsidR="00984CF1" w:rsidRPr="00984CF1" w14:paraId="77178AA3"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0BE2A878"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Nr. telefon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165C875"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 </w:t>
            </w:r>
          </w:p>
        </w:tc>
        <w:tc>
          <w:tcPr>
            <w:tcW w:w="1902" w:type="dxa"/>
            <w:tcBorders>
              <w:top w:val="single" w:sz="6" w:space="0" w:color="000000"/>
              <w:left w:val="single" w:sz="6" w:space="0" w:color="000000"/>
              <w:bottom w:val="single" w:sz="6" w:space="0" w:color="000000"/>
              <w:right w:val="single" w:sz="6" w:space="0" w:color="000000"/>
            </w:tcBorders>
            <w:vAlign w:val="center"/>
            <w:hideMark/>
          </w:tcPr>
          <w:p w14:paraId="08C7E136"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Nr. fax: ............... </w:t>
            </w:r>
          </w:p>
        </w:tc>
      </w:tr>
      <w:tr w:rsidR="00984CF1" w:rsidRPr="00984CF1" w14:paraId="47E04AF6"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5D2E8DFE"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E-mail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5E0A3000" w14:textId="77777777" w:rsidR="00554D00" w:rsidRPr="009E75BD" w:rsidRDefault="00554D00" w:rsidP="00CF7FD5">
            <w:pPr>
              <w:spacing w:line="360" w:lineRule="auto"/>
              <w:rPr>
                <w:rFonts w:ascii="Times New Roman" w:eastAsia="Times New Roman" w:hAnsi="Times New Roman"/>
                <w:sz w:val="24"/>
                <w:szCs w:val="24"/>
              </w:rPr>
            </w:pPr>
          </w:p>
        </w:tc>
      </w:tr>
    </w:tbl>
    <w:p w14:paraId="02A8ACD7" w14:textId="77777777" w:rsidR="00554D00" w:rsidRPr="00984CF1" w:rsidRDefault="00554D00" w:rsidP="00CF7FD5">
      <w:pPr>
        <w:pStyle w:val="spar"/>
        <w:spacing w:line="360" w:lineRule="auto"/>
        <w:jc w:val="both"/>
      </w:pPr>
      <w:r w:rsidRPr="009E75BD">
        <w:rPr>
          <w:shd w:val="clear" w:color="auto" w:fill="FFFFFF"/>
        </w:rPr>
        <w:t>Confirm că, din ceea ce ştiu, sunt singurul solicitant pentru înregistrarea/calificarea în vederea accesului la schema de sprijin a capacităţii electrice şi a producţiei de energie electrică de înaltă eficienţă din Configuraţia/Configuraţiile sus-menţionată(e) şi că detaliile conţinute în documentaţia de înregistrare/calificare anexată sunt corecte. De asemenea mă angajez să informez ANRE asupra oricăror schimbări, relevante procesului de înregistrare/calificare, ce se vor aduce Configuraţiei/Configuraţiilor.</w:t>
      </w:r>
    </w:p>
    <w:p w14:paraId="1BFB760B" w14:textId="77777777" w:rsidR="00554D00" w:rsidRPr="009E75BD" w:rsidRDefault="00554D00" w:rsidP="00CF7FD5">
      <w:pPr>
        <w:pStyle w:val="spar"/>
        <w:spacing w:line="360" w:lineRule="auto"/>
        <w:jc w:val="both"/>
        <w:rPr>
          <w:shd w:val="clear" w:color="auto" w:fill="FFFFFF"/>
        </w:rPr>
      </w:pPr>
      <w:r w:rsidRPr="009E75BD">
        <w:rPr>
          <w:shd w:val="clear" w:color="auto" w:fill="FFFFFF"/>
        </w:rPr>
        <w:t>Semnătură …………………........</w:t>
      </w:r>
    </w:p>
    <w:p w14:paraId="18EC57D9" w14:textId="77777777" w:rsidR="00554D00" w:rsidRPr="009E75BD" w:rsidRDefault="00554D00" w:rsidP="00CF7FD5">
      <w:pPr>
        <w:pStyle w:val="spar"/>
        <w:spacing w:line="360" w:lineRule="auto"/>
        <w:jc w:val="both"/>
        <w:rPr>
          <w:shd w:val="clear" w:color="auto" w:fill="FFFFFF"/>
        </w:rPr>
      </w:pPr>
      <w:r w:rsidRPr="009E75BD">
        <w:rPr>
          <w:shd w:val="clear" w:color="auto" w:fill="FFFFFF"/>
        </w:rPr>
        <w:t>Nume ……………………...........</w:t>
      </w:r>
    </w:p>
    <w:p w14:paraId="3DF2CDC3" w14:textId="77777777" w:rsidR="00554D00" w:rsidRPr="009E75BD" w:rsidRDefault="00554D00" w:rsidP="00CF7FD5">
      <w:pPr>
        <w:pStyle w:val="spar"/>
        <w:spacing w:line="360" w:lineRule="auto"/>
        <w:jc w:val="both"/>
        <w:rPr>
          <w:shd w:val="clear" w:color="auto" w:fill="FFFFFF"/>
        </w:rPr>
      </w:pPr>
      <w:r w:rsidRPr="009E75BD">
        <w:rPr>
          <w:shd w:val="clear" w:color="auto" w:fill="FFFFFF"/>
        </w:rPr>
        <w:t>Dată ………………………....................</w:t>
      </w:r>
    </w:p>
    <w:p w14:paraId="26CC98F1" w14:textId="77777777" w:rsidR="00554D00" w:rsidRPr="009E75BD" w:rsidRDefault="00554D00" w:rsidP="00CF7FD5">
      <w:pPr>
        <w:pStyle w:val="spar"/>
        <w:spacing w:line="360" w:lineRule="auto"/>
        <w:jc w:val="both"/>
        <w:rPr>
          <w:shd w:val="clear" w:color="auto" w:fill="FFFFFF"/>
        </w:rPr>
      </w:pPr>
      <w:r w:rsidRPr="009E75BD">
        <w:rPr>
          <w:shd w:val="clear" w:color="auto" w:fill="FFFFFF"/>
        </w:rPr>
        <w:t>Poziţia deţinută ………………………...</w:t>
      </w:r>
    </w:p>
    <w:p w14:paraId="244477BC" w14:textId="77777777" w:rsidR="004B79D8" w:rsidRPr="003C6AAF" w:rsidRDefault="004B79D8" w:rsidP="00CF7FD5">
      <w:pPr>
        <w:pStyle w:val="sanxttl"/>
        <w:spacing w:line="360" w:lineRule="auto"/>
        <w:rPr>
          <w:rFonts w:ascii="Times New Roman" w:hAnsi="Times New Roman"/>
          <w:color w:val="auto"/>
          <w:sz w:val="24"/>
          <w:szCs w:val="24"/>
          <w:shd w:val="clear" w:color="auto" w:fill="FFFFFF"/>
        </w:rPr>
      </w:pPr>
    </w:p>
    <w:p w14:paraId="17357687" w14:textId="77777777" w:rsidR="00D1561D" w:rsidRDefault="00D1561D">
      <w:pPr>
        <w:autoSpaceDE/>
        <w:autoSpaceDN/>
        <w:spacing w:after="160" w:line="259" w:lineRule="auto"/>
        <w:rPr>
          <w:rFonts w:ascii="Times New Roman" w:eastAsiaTheme="minorEastAsia" w:hAnsi="Times New Roman"/>
          <w:b/>
          <w:bCs/>
          <w:sz w:val="24"/>
          <w:szCs w:val="24"/>
          <w:shd w:val="clear" w:color="auto" w:fill="FFFFFF"/>
        </w:rPr>
      </w:pPr>
      <w:r>
        <w:rPr>
          <w:rFonts w:ascii="Times New Roman" w:hAnsi="Times New Roman"/>
          <w:sz w:val="24"/>
          <w:szCs w:val="24"/>
          <w:shd w:val="clear" w:color="auto" w:fill="FFFFFF"/>
        </w:rPr>
        <w:br w:type="page"/>
      </w:r>
    </w:p>
    <w:p w14:paraId="2B0EE524" w14:textId="34C225EB" w:rsidR="00554D00" w:rsidRPr="009E75BD" w:rsidRDefault="00554D00" w:rsidP="004B79D8">
      <w:pPr>
        <w:pStyle w:val="sanxttl"/>
        <w:spacing w:line="360" w:lineRule="auto"/>
        <w:jc w:val="right"/>
        <w:rPr>
          <w:rFonts w:ascii="Times New Roman" w:hAnsi="Times New Roman"/>
          <w:color w:val="auto"/>
          <w:sz w:val="24"/>
          <w:szCs w:val="24"/>
          <w:shd w:val="clear" w:color="auto" w:fill="FFFFFF"/>
        </w:rPr>
      </w:pPr>
      <w:r w:rsidRPr="009E75BD">
        <w:rPr>
          <w:rFonts w:ascii="Times New Roman" w:hAnsi="Times New Roman"/>
          <w:color w:val="auto"/>
          <w:sz w:val="24"/>
          <w:szCs w:val="24"/>
          <w:shd w:val="clear" w:color="auto" w:fill="FFFFFF"/>
        </w:rPr>
        <w:lastRenderedPageBreak/>
        <w:t>Anexa nr. 5</w:t>
      </w:r>
    </w:p>
    <w:p w14:paraId="757959E3" w14:textId="77777777" w:rsidR="00554D00" w:rsidRPr="00984CF1" w:rsidRDefault="00554D00" w:rsidP="004B79D8">
      <w:pPr>
        <w:pStyle w:val="spar"/>
        <w:spacing w:line="360" w:lineRule="auto"/>
        <w:jc w:val="right"/>
        <w:rPr>
          <w:shd w:val="clear" w:color="auto" w:fill="FFFFFF"/>
        </w:rPr>
      </w:pPr>
      <w:r w:rsidRPr="009E75BD">
        <w:rPr>
          <w:b/>
          <w:shd w:val="clear" w:color="auto" w:fill="FFFFFF"/>
        </w:rPr>
        <w:t>la Regulament</w:t>
      </w:r>
    </w:p>
    <w:p w14:paraId="4B7A4210" w14:textId="77777777" w:rsidR="00554D00" w:rsidRPr="009E75BD" w:rsidRDefault="00554D00" w:rsidP="00CF7FD5">
      <w:pPr>
        <w:pStyle w:val="spar"/>
        <w:spacing w:line="360" w:lineRule="auto"/>
        <w:jc w:val="center"/>
        <w:rPr>
          <w:b/>
          <w:shd w:val="clear" w:color="auto" w:fill="FFFFFF"/>
        </w:rPr>
      </w:pPr>
      <w:r w:rsidRPr="009E75BD">
        <w:rPr>
          <w:b/>
          <w:shd w:val="clear" w:color="auto" w:fill="FFFFFF"/>
        </w:rPr>
        <w:t>Valori uzuale ale Factorului de reducere a puterii electrice</w:t>
      </w:r>
    </w:p>
    <w:p w14:paraId="2C454F88" w14:textId="6D691098" w:rsidR="00554D00" w:rsidRPr="003C6AAF" w:rsidRDefault="00554D00" w:rsidP="00CF7FD5">
      <w:pPr>
        <w:pStyle w:val="sporden"/>
        <w:spacing w:line="360" w:lineRule="auto"/>
        <w:jc w:val="both"/>
        <w:rPr>
          <w:rFonts w:ascii="Times New Roman" w:hAnsi="Times New Roman"/>
          <w:b w:val="0"/>
          <w:color w:val="auto"/>
          <w:sz w:val="24"/>
          <w:szCs w:val="24"/>
          <w:shd w:val="clear" w:color="auto" w:fill="FFFFFF"/>
        </w:rPr>
      </w:pPr>
      <w:r w:rsidRPr="003C6AAF">
        <w:rPr>
          <w:rFonts w:ascii="Times New Roman" w:hAnsi="Times New Roman"/>
          <w:b w:val="0"/>
          <w:color w:val="auto"/>
          <w:sz w:val="24"/>
          <w:szCs w:val="24"/>
          <w:shd w:val="clear" w:color="auto" w:fill="FFFFFF"/>
        </w:rPr>
        <w:t xml:space="preserve">Tabelul 1. Valori uzuale ale Factorului de reducere a puterii electrice </w:t>
      </w:r>
      <w:r w:rsidR="004B79D8" w:rsidRPr="003C6AAF">
        <w:rPr>
          <w:rFonts w:ascii="Calibri" w:hAnsi="Calibri" w:cs="Calibri"/>
          <w:b w:val="0"/>
          <w:color w:val="auto"/>
          <w:sz w:val="24"/>
          <w:szCs w:val="24"/>
          <w:shd w:val="clear" w:color="auto" w:fill="FFFFFF"/>
        </w:rPr>
        <w:t>β</w:t>
      </w:r>
    </w:p>
    <w:tbl>
      <w:tblPr>
        <w:tblW w:w="1048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52"/>
        <w:gridCol w:w="1701"/>
        <w:gridCol w:w="1275"/>
        <w:gridCol w:w="1418"/>
        <w:gridCol w:w="1559"/>
        <w:gridCol w:w="1559"/>
        <w:gridCol w:w="1418"/>
      </w:tblGrid>
      <w:tr w:rsidR="00D1561D" w:rsidRPr="00984CF1" w14:paraId="7E955565" w14:textId="77777777" w:rsidTr="009E75BD">
        <w:tc>
          <w:tcPr>
            <w:tcW w:w="1552" w:type="dxa"/>
            <w:tcBorders>
              <w:top w:val="single" w:sz="6" w:space="0" w:color="000000"/>
              <w:left w:val="single" w:sz="6" w:space="0" w:color="000000"/>
              <w:bottom w:val="single" w:sz="6" w:space="0" w:color="000000"/>
              <w:right w:val="single" w:sz="6" w:space="0" w:color="000000"/>
            </w:tcBorders>
            <w:vAlign w:val="center"/>
            <w:hideMark/>
          </w:tcPr>
          <w:p w14:paraId="7A08E793" w14:textId="7A03A971"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Nivel</w:t>
            </w:r>
          </w:p>
          <w:p w14:paraId="42A8E412" w14:textId="79883D06"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presiune</w:t>
            </w:r>
          </w:p>
          <w:p w14:paraId="64424F25" w14:textId="7A99FB73"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priză</w:t>
            </w:r>
          </w:p>
          <w:p w14:paraId="5EE318A7" w14:textId="005056C1"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termoficare</w:t>
            </w:r>
          </w:p>
          <w:p w14:paraId="4935B32E" w14:textId="77777777"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[bar]</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2C27D6DC" w14:textId="251CD3DA"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Capacitate</w:t>
            </w:r>
          </w:p>
          <w:p w14:paraId="0F6A8606" w14:textId="5DF80C57"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electrică</w:t>
            </w:r>
          </w:p>
          <w:p w14:paraId="04A44E54" w14:textId="77777777"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instalată</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E5D9E32" w14:textId="0FFE4C09"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2≤ Pe &lt; 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88AA80C" w14:textId="29B7B45C"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5 ≤ Pe &lt; 10</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5DC3ED" w14:textId="078F0504"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10 ≤ Pe &lt; 25</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3246B2" w14:textId="14C02AE5"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25 ≤ Pe &lt; 50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5CEEE35" w14:textId="2B3A4EC3"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Pe ≥ 50</w:t>
            </w:r>
          </w:p>
        </w:tc>
      </w:tr>
      <w:tr w:rsidR="00D1561D" w:rsidRPr="00984CF1" w14:paraId="6D433D71"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41FA0458"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21,7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F85792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0,200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E8607E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6E9822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0,227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733FC13"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0,244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05A24D2"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0,256 </w:t>
            </w:r>
          </w:p>
        </w:tc>
      </w:tr>
      <w:tr w:rsidR="00D1561D" w:rsidRPr="00984CF1" w14:paraId="08A236C7"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4798F7E2"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14,8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26A7F3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0,185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A9FC403"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0,200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E2F8F2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1942390"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0,227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B2514F7"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0,238 </w:t>
            </w:r>
          </w:p>
        </w:tc>
      </w:tr>
      <w:tr w:rsidR="00D1561D" w:rsidRPr="00984CF1" w14:paraId="331985CD"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521C2B43"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11,4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DB4814F"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0,175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0D1709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0,189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DDA2AB9"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0,204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5A5E66D"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885E11B"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0,227 </w:t>
            </w:r>
          </w:p>
        </w:tc>
      </w:tr>
      <w:tr w:rsidR="00D1561D" w:rsidRPr="00984CF1" w14:paraId="7AA8AFA0"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752EDDC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7,9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1FE8F4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0,164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DCC7AC7"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0,175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88EFD28"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0,189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092D1B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0,200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B83CEF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0,213 </w:t>
            </w:r>
          </w:p>
        </w:tc>
      </w:tr>
      <w:tr w:rsidR="00D1561D" w:rsidRPr="00984CF1" w14:paraId="2E2B3768"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346686A9"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3,8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C48CCD9"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0,139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7774C"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0,149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DD88FF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0,159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8183CEB"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0,169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4E5C7B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0,179 </w:t>
            </w:r>
          </w:p>
        </w:tc>
      </w:tr>
      <w:tr w:rsidR="00D1561D" w:rsidRPr="00984CF1" w14:paraId="01F59391"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4AF963B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2,4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C73B355"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0,123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DB398C5"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0,133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DF8B60D"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0,143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96CED8F"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0,152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2E262D0"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0,159 </w:t>
            </w:r>
          </w:p>
        </w:tc>
      </w:tr>
    </w:tbl>
    <w:p w14:paraId="452AD886" w14:textId="77777777" w:rsidR="00554D00" w:rsidRPr="00984CF1" w:rsidRDefault="00554D00" w:rsidP="00CF7FD5">
      <w:pPr>
        <w:pStyle w:val="spar"/>
        <w:spacing w:line="360" w:lineRule="auto"/>
        <w:jc w:val="both"/>
      </w:pPr>
      <w:r w:rsidRPr="009E75BD">
        <w:rPr>
          <w:shd w:val="clear" w:color="auto" w:fill="FFFFFF"/>
        </w:rPr>
        <w:t>-------</w:t>
      </w:r>
    </w:p>
    <w:p w14:paraId="17C16506" w14:textId="77777777" w:rsidR="002C7290" w:rsidRPr="00984CF1" w:rsidRDefault="002C7290" w:rsidP="00CF7FD5">
      <w:pPr>
        <w:spacing w:line="360" w:lineRule="auto"/>
        <w:rPr>
          <w:rFonts w:ascii="Times New Roman" w:hAnsi="Times New Roman"/>
          <w:sz w:val="24"/>
          <w:szCs w:val="24"/>
        </w:rPr>
      </w:pPr>
    </w:p>
    <w:sectPr w:rsidR="002C7290" w:rsidRPr="00984CF1" w:rsidSect="008B0F25">
      <w:pgSz w:w="12240" w:h="15840"/>
      <w:pgMar w:top="1440" w:right="1325"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034"/>
    <w:multiLevelType w:val="hybridMultilevel"/>
    <w:tmpl w:val="BE5EAE00"/>
    <w:lvl w:ilvl="0" w:tplc="B06CA63C">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15D7"/>
    <w:multiLevelType w:val="hybridMultilevel"/>
    <w:tmpl w:val="FF4C9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B40DB"/>
    <w:multiLevelType w:val="hybridMultilevel"/>
    <w:tmpl w:val="F42A92D8"/>
    <w:lvl w:ilvl="0" w:tplc="72A480DC">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A20A7"/>
    <w:multiLevelType w:val="hybridMultilevel"/>
    <w:tmpl w:val="B2528032"/>
    <w:lvl w:ilvl="0" w:tplc="04929C54">
      <w:start w:val="1"/>
      <w:numFmt w:val="decimal"/>
      <w:lvlText w:val="(%1)"/>
      <w:lvlJc w:val="left"/>
      <w:pPr>
        <w:ind w:left="720" w:hanging="360"/>
      </w:pPr>
      <w:rPr>
        <w:rFonts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14A"/>
    <w:multiLevelType w:val="hybridMultilevel"/>
    <w:tmpl w:val="06843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76427"/>
    <w:multiLevelType w:val="hybridMultilevel"/>
    <w:tmpl w:val="46FA444C"/>
    <w:lvl w:ilvl="0" w:tplc="A1E8E316">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71035"/>
    <w:multiLevelType w:val="hybridMultilevel"/>
    <w:tmpl w:val="FC12E026"/>
    <w:lvl w:ilvl="0" w:tplc="9FFE43D0">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627BA"/>
    <w:multiLevelType w:val="hybridMultilevel"/>
    <w:tmpl w:val="6C429FF8"/>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0F0C6FD0"/>
    <w:multiLevelType w:val="hybridMultilevel"/>
    <w:tmpl w:val="FE9A0A48"/>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A70A7"/>
    <w:multiLevelType w:val="hybridMultilevel"/>
    <w:tmpl w:val="0E88CBFA"/>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16531E77"/>
    <w:multiLevelType w:val="hybridMultilevel"/>
    <w:tmpl w:val="E99CB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D6531"/>
    <w:multiLevelType w:val="hybridMultilevel"/>
    <w:tmpl w:val="04E87076"/>
    <w:lvl w:ilvl="0" w:tplc="04090017">
      <w:start w:val="1"/>
      <w:numFmt w:val="lowerLetter"/>
      <w:lvlText w:val="%1)"/>
      <w:lvlJc w:val="left"/>
      <w:pPr>
        <w:ind w:left="720" w:hanging="360"/>
      </w:pPr>
    </w:lvl>
    <w:lvl w:ilvl="1" w:tplc="DA2C6D46">
      <w:start w:val="1"/>
      <w:numFmt w:val="lowerRoman"/>
      <w:lvlText w:val="%2)"/>
      <w:lvlJc w:val="right"/>
      <w:pPr>
        <w:ind w:left="1440" w:hanging="360"/>
      </w:pPr>
      <w:rPr>
        <w:rFonts w:ascii="Times New Roman" w:eastAsia="Times New Roman" w:hAnsi="Times New Roman" w:cs="Times New Roman"/>
      </w:rPr>
    </w:lvl>
    <w:lvl w:ilvl="2" w:tplc="BBBEF47C">
      <w:start w:val="1"/>
      <w:numFmt w:val="decimal"/>
      <w:lvlText w:val="(%3)"/>
      <w:lvlJc w:val="left"/>
      <w:pPr>
        <w:ind w:left="2340" w:hanging="360"/>
      </w:pPr>
      <w:rPr>
        <w:rFonts w:hint="default"/>
        <w:b/>
        <w:color w:val="8B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72F9F"/>
    <w:multiLevelType w:val="hybridMultilevel"/>
    <w:tmpl w:val="D7988878"/>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95DEA"/>
    <w:multiLevelType w:val="hybridMultilevel"/>
    <w:tmpl w:val="53F094B0"/>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D219F"/>
    <w:multiLevelType w:val="hybridMultilevel"/>
    <w:tmpl w:val="7D34CF82"/>
    <w:lvl w:ilvl="0" w:tplc="26D03F7A">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177D7"/>
    <w:multiLevelType w:val="hybridMultilevel"/>
    <w:tmpl w:val="79A29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59D"/>
    <w:multiLevelType w:val="hybridMultilevel"/>
    <w:tmpl w:val="E6AE6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44166"/>
    <w:multiLevelType w:val="hybridMultilevel"/>
    <w:tmpl w:val="3B409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56ED7"/>
    <w:multiLevelType w:val="hybridMultilevel"/>
    <w:tmpl w:val="E4D420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73E7A"/>
    <w:multiLevelType w:val="hybridMultilevel"/>
    <w:tmpl w:val="9B14EC90"/>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E57B0"/>
    <w:multiLevelType w:val="hybridMultilevel"/>
    <w:tmpl w:val="050AA154"/>
    <w:lvl w:ilvl="0" w:tplc="9B96375A">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0322F"/>
    <w:multiLevelType w:val="hybridMultilevel"/>
    <w:tmpl w:val="0AAA8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7987"/>
    <w:multiLevelType w:val="hybridMultilevel"/>
    <w:tmpl w:val="243C9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82179"/>
    <w:multiLevelType w:val="hybridMultilevel"/>
    <w:tmpl w:val="CD442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A223C"/>
    <w:multiLevelType w:val="hybridMultilevel"/>
    <w:tmpl w:val="06A89E52"/>
    <w:lvl w:ilvl="0" w:tplc="B8BA4B88">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03696"/>
    <w:multiLevelType w:val="hybridMultilevel"/>
    <w:tmpl w:val="CA548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E7087"/>
    <w:multiLevelType w:val="hybridMultilevel"/>
    <w:tmpl w:val="7ED42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C4EE7"/>
    <w:multiLevelType w:val="hybridMultilevel"/>
    <w:tmpl w:val="EF2E4C7E"/>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34952"/>
    <w:multiLevelType w:val="hybridMultilevel"/>
    <w:tmpl w:val="2DA0C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C3B1B"/>
    <w:multiLevelType w:val="hybridMultilevel"/>
    <w:tmpl w:val="02140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6572D"/>
    <w:multiLevelType w:val="hybridMultilevel"/>
    <w:tmpl w:val="21D8DF6A"/>
    <w:lvl w:ilvl="0" w:tplc="7E145F5E">
      <w:start w:val="1"/>
      <w:numFmt w:val="lowerLetter"/>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1" w15:restartNumberingAfterBreak="0">
    <w:nsid w:val="5BB14F6D"/>
    <w:multiLevelType w:val="hybridMultilevel"/>
    <w:tmpl w:val="9E88527C"/>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A2781"/>
    <w:multiLevelType w:val="hybridMultilevel"/>
    <w:tmpl w:val="A06CD786"/>
    <w:lvl w:ilvl="0" w:tplc="0430043A">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F6995"/>
    <w:multiLevelType w:val="hybridMultilevel"/>
    <w:tmpl w:val="2D429788"/>
    <w:lvl w:ilvl="0" w:tplc="057A931C">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55E54"/>
    <w:multiLevelType w:val="hybridMultilevel"/>
    <w:tmpl w:val="0D586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B6CDE"/>
    <w:multiLevelType w:val="hybridMultilevel"/>
    <w:tmpl w:val="29E45EBC"/>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A4A0F"/>
    <w:multiLevelType w:val="hybridMultilevel"/>
    <w:tmpl w:val="B8D42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C0238"/>
    <w:multiLevelType w:val="hybridMultilevel"/>
    <w:tmpl w:val="3DB4B0B4"/>
    <w:lvl w:ilvl="0" w:tplc="2968E45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37A"/>
    <w:multiLevelType w:val="hybridMultilevel"/>
    <w:tmpl w:val="0C045EDE"/>
    <w:lvl w:ilvl="0" w:tplc="3000EA88">
      <w:start w:val="1"/>
      <w:numFmt w:val="lowerLetter"/>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9" w15:restartNumberingAfterBreak="0">
    <w:nsid w:val="67FC06FF"/>
    <w:multiLevelType w:val="hybridMultilevel"/>
    <w:tmpl w:val="4F20DB08"/>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0" w15:restartNumberingAfterBreak="0">
    <w:nsid w:val="698311A5"/>
    <w:multiLevelType w:val="hybridMultilevel"/>
    <w:tmpl w:val="791CA808"/>
    <w:lvl w:ilvl="0" w:tplc="E9B687F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455CB"/>
    <w:multiLevelType w:val="hybridMultilevel"/>
    <w:tmpl w:val="930A5106"/>
    <w:lvl w:ilvl="0" w:tplc="49DE4C5E">
      <w:start w:val="1"/>
      <w:numFmt w:val="lowerLetter"/>
      <w:lvlText w:val="%1)"/>
      <w:lvlJc w:val="left"/>
      <w:pPr>
        <w:ind w:left="585" w:hanging="360"/>
      </w:pPr>
      <w:rPr>
        <w:rFonts w:hint="default"/>
        <w:b/>
      </w:rPr>
    </w:lvl>
    <w:lvl w:ilvl="1" w:tplc="AC3AC24C">
      <w:start w:val="1"/>
      <w:numFmt w:val="lowerRoman"/>
      <w:lvlText w:val="%2)"/>
      <w:lvlJc w:val="left"/>
      <w:pPr>
        <w:ind w:left="1665" w:hanging="720"/>
      </w:pPr>
      <w:rPr>
        <w:rFonts w:eastAsia="Times New Roman" w:hint="default"/>
        <w:b/>
      </w:r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2" w15:restartNumberingAfterBreak="0">
    <w:nsid w:val="6A6450F8"/>
    <w:multiLevelType w:val="hybridMultilevel"/>
    <w:tmpl w:val="09EE615C"/>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E7EA8"/>
    <w:multiLevelType w:val="hybridMultilevel"/>
    <w:tmpl w:val="26D0812C"/>
    <w:lvl w:ilvl="0" w:tplc="610C7C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C22133"/>
    <w:multiLevelType w:val="hybridMultilevel"/>
    <w:tmpl w:val="BAE8E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EF2929"/>
    <w:multiLevelType w:val="hybridMultilevel"/>
    <w:tmpl w:val="B1F0ED8E"/>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8618ED"/>
    <w:multiLevelType w:val="hybridMultilevel"/>
    <w:tmpl w:val="0ED0958E"/>
    <w:lvl w:ilvl="0" w:tplc="7640E718">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5A6AA6"/>
    <w:multiLevelType w:val="hybridMultilevel"/>
    <w:tmpl w:val="5EBA8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E95314"/>
    <w:multiLevelType w:val="hybridMultilevel"/>
    <w:tmpl w:val="F216B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88172F"/>
    <w:multiLevelType w:val="hybridMultilevel"/>
    <w:tmpl w:val="3724C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9E56F4"/>
    <w:multiLevelType w:val="hybridMultilevel"/>
    <w:tmpl w:val="24227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7014A3"/>
    <w:multiLevelType w:val="hybridMultilevel"/>
    <w:tmpl w:val="7988E5EA"/>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4F734D"/>
    <w:multiLevelType w:val="hybridMultilevel"/>
    <w:tmpl w:val="6672B8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553B42"/>
    <w:multiLevelType w:val="hybridMultilevel"/>
    <w:tmpl w:val="93F80DE4"/>
    <w:lvl w:ilvl="0" w:tplc="3A66C210">
      <w:start w:val="1"/>
      <w:numFmt w:val="lowerLetter"/>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4" w15:restartNumberingAfterBreak="0">
    <w:nsid w:val="7F8E3EEA"/>
    <w:multiLevelType w:val="hybridMultilevel"/>
    <w:tmpl w:val="20085E22"/>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FB1DBD"/>
    <w:multiLevelType w:val="hybridMultilevel"/>
    <w:tmpl w:val="4970C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1"/>
  </w:num>
  <w:num w:numId="3">
    <w:abstractNumId w:val="11"/>
  </w:num>
  <w:num w:numId="4">
    <w:abstractNumId w:val="44"/>
  </w:num>
  <w:num w:numId="5">
    <w:abstractNumId w:val="20"/>
  </w:num>
  <w:num w:numId="6">
    <w:abstractNumId w:val="17"/>
  </w:num>
  <w:num w:numId="7">
    <w:abstractNumId w:val="6"/>
  </w:num>
  <w:num w:numId="8">
    <w:abstractNumId w:val="23"/>
  </w:num>
  <w:num w:numId="9">
    <w:abstractNumId w:val="24"/>
  </w:num>
  <w:num w:numId="10">
    <w:abstractNumId w:val="31"/>
  </w:num>
  <w:num w:numId="11">
    <w:abstractNumId w:val="19"/>
  </w:num>
  <w:num w:numId="12">
    <w:abstractNumId w:val="13"/>
  </w:num>
  <w:num w:numId="13">
    <w:abstractNumId w:val="36"/>
  </w:num>
  <w:num w:numId="14">
    <w:abstractNumId w:val="35"/>
  </w:num>
  <w:num w:numId="15">
    <w:abstractNumId w:val="29"/>
  </w:num>
  <w:num w:numId="16">
    <w:abstractNumId w:val="8"/>
  </w:num>
  <w:num w:numId="17">
    <w:abstractNumId w:val="1"/>
  </w:num>
  <w:num w:numId="18">
    <w:abstractNumId w:val="54"/>
  </w:num>
  <w:num w:numId="19">
    <w:abstractNumId w:val="10"/>
  </w:num>
  <w:num w:numId="20">
    <w:abstractNumId w:val="42"/>
  </w:num>
  <w:num w:numId="21">
    <w:abstractNumId w:val="22"/>
  </w:num>
  <w:num w:numId="22">
    <w:abstractNumId w:val="45"/>
  </w:num>
  <w:num w:numId="23">
    <w:abstractNumId w:val="4"/>
  </w:num>
  <w:num w:numId="24">
    <w:abstractNumId w:val="40"/>
  </w:num>
  <w:num w:numId="25">
    <w:abstractNumId w:val="52"/>
  </w:num>
  <w:num w:numId="26">
    <w:abstractNumId w:val="27"/>
  </w:num>
  <w:num w:numId="27">
    <w:abstractNumId w:val="48"/>
  </w:num>
  <w:num w:numId="28">
    <w:abstractNumId w:val="51"/>
  </w:num>
  <w:num w:numId="29">
    <w:abstractNumId w:val="47"/>
  </w:num>
  <w:num w:numId="30">
    <w:abstractNumId w:val="32"/>
  </w:num>
  <w:num w:numId="31">
    <w:abstractNumId w:val="55"/>
  </w:num>
  <w:num w:numId="32">
    <w:abstractNumId w:val="12"/>
  </w:num>
  <w:num w:numId="33">
    <w:abstractNumId w:val="3"/>
  </w:num>
  <w:num w:numId="34">
    <w:abstractNumId w:val="50"/>
  </w:num>
  <w:num w:numId="35">
    <w:abstractNumId w:val="0"/>
  </w:num>
  <w:num w:numId="36">
    <w:abstractNumId w:val="49"/>
  </w:num>
  <w:num w:numId="37">
    <w:abstractNumId w:val="33"/>
  </w:num>
  <w:num w:numId="38">
    <w:abstractNumId w:val="9"/>
  </w:num>
  <w:num w:numId="39">
    <w:abstractNumId w:val="30"/>
  </w:num>
  <w:num w:numId="40">
    <w:abstractNumId w:val="7"/>
  </w:num>
  <w:num w:numId="41">
    <w:abstractNumId w:val="38"/>
  </w:num>
  <w:num w:numId="42">
    <w:abstractNumId w:val="26"/>
  </w:num>
  <w:num w:numId="43">
    <w:abstractNumId w:val="43"/>
  </w:num>
  <w:num w:numId="44">
    <w:abstractNumId w:val="18"/>
  </w:num>
  <w:num w:numId="45">
    <w:abstractNumId w:val="37"/>
  </w:num>
  <w:num w:numId="46">
    <w:abstractNumId w:val="21"/>
  </w:num>
  <w:num w:numId="47">
    <w:abstractNumId w:val="14"/>
  </w:num>
  <w:num w:numId="48">
    <w:abstractNumId w:val="25"/>
  </w:num>
  <w:num w:numId="49">
    <w:abstractNumId w:val="46"/>
  </w:num>
  <w:num w:numId="50">
    <w:abstractNumId w:val="34"/>
  </w:num>
  <w:num w:numId="51">
    <w:abstractNumId w:val="5"/>
  </w:num>
  <w:num w:numId="52">
    <w:abstractNumId w:val="16"/>
  </w:num>
  <w:num w:numId="53">
    <w:abstractNumId w:val="2"/>
  </w:num>
  <w:num w:numId="54">
    <w:abstractNumId w:val="39"/>
  </w:num>
  <w:num w:numId="55">
    <w:abstractNumId w:val="53"/>
  </w:num>
  <w:num w:numId="56">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00"/>
    <w:rsid w:val="00000917"/>
    <w:rsid w:val="0000161D"/>
    <w:rsid w:val="00001DB6"/>
    <w:rsid w:val="00002B8A"/>
    <w:rsid w:val="000051E1"/>
    <w:rsid w:val="0001213D"/>
    <w:rsid w:val="0001361E"/>
    <w:rsid w:val="00015F01"/>
    <w:rsid w:val="00015F30"/>
    <w:rsid w:val="00022126"/>
    <w:rsid w:val="00022EE7"/>
    <w:rsid w:val="00027099"/>
    <w:rsid w:val="00043BF8"/>
    <w:rsid w:val="0004552D"/>
    <w:rsid w:val="0005101F"/>
    <w:rsid w:val="00053DB2"/>
    <w:rsid w:val="00057F3B"/>
    <w:rsid w:val="00060F79"/>
    <w:rsid w:val="00063E3B"/>
    <w:rsid w:val="00063F38"/>
    <w:rsid w:val="000643B6"/>
    <w:rsid w:val="00071BDD"/>
    <w:rsid w:val="00074DAC"/>
    <w:rsid w:val="000750B3"/>
    <w:rsid w:val="00077348"/>
    <w:rsid w:val="000803A8"/>
    <w:rsid w:val="000864C2"/>
    <w:rsid w:val="00092277"/>
    <w:rsid w:val="0009469F"/>
    <w:rsid w:val="0009578A"/>
    <w:rsid w:val="000A14A2"/>
    <w:rsid w:val="000A1BE0"/>
    <w:rsid w:val="000A1E4E"/>
    <w:rsid w:val="000A69BF"/>
    <w:rsid w:val="000B4548"/>
    <w:rsid w:val="000B4B9C"/>
    <w:rsid w:val="000C0A11"/>
    <w:rsid w:val="000C394F"/>
    <w:rsid w:val="000C496E"/>
    <w:rsid w:val="000C6D93"/>
    <w:rsid w:val="000C7EE5"/>
    <w:rsid w:val="000D02C4"/>
    <w:rsid w:val="000D28E5"/>
    <w:rsid w:val="000D391F"/>
    <w:rsid w:val="000D5720"/>
    <w:rsid w:val="000D70F5"/>
    <w:rsid w:val="000D7B19"/>
    <w:rsid w:val="000E352E"/>
    <w:rsid w:val="000E4293"/>
    <w:rsid w:val="000F0A0B"/>
    <w:rsid w:val="000F0E61"/>
    <w:rsid w:val="000F1166"/>
    <w:rsid w:val="000F13CA"/>
    <w:rsid w:val="000F4817"/>
    <w:rsid w:val="000F4C8C"/>
    <w:rsid w:val="000F5665"/>
    <w:rsid w:val="000F591D"/>
    <w:rsid w:val="000F59B4"/>
    <w:rsid w:val="000F6D88"/>
    <w:rsid w:val="000F7611"/>
    <w:rsid w:val="00100DBC"/>
    <w:rsid w:val="0010489C"/>
    <w:rsid w:val="0010566E"/>
    <w:rsid w:val="00105A3B"/>
    <w:rsid w:val="001074EB"/>
    <w:rsid w:val="00107A9D"/>
    <w:rsid w:val="001109CF"/>
    <w:rsid w:val="00110AB4"/>
    <w:rsid w:val="001127BC"/>
    <w:rsid w:val="00112BE2"/>
    <w:rsid w:val="00112F74"/>
    <w:rsid w:val="00113522"/>
    <w:rsid w:val="00114526"/>
    <w:rsid w:val="00116EA1"/>
    <w:rsid w:val="0012086E"/>
    <w:rsid w:val="00120D26"/>
    <w:rsid w:val="00122BC4"/>
    <w:rsid w:val="00124F61"/>
    <w:rsid w:val="00125CBB"/>
    <w:rsid w:val="00127B25"/>
    <w:rsid w:val="00130A50"/>
    <w:rsid w:val="00130CEB"/>
    <w:rsid w:val="001357E5"/>
    <w:rsid w:val="001360E3"/>
    <w:rsid w:val="0014105C"/>
    <w:rsid w:val="00141E48"/>
    <w:rsid w:val="00145539"/>
    <w:rsid w:val="001457B9"/>
    <w:rsid w:val="001559B6"/>
    <w:rsid w:val="00155E5D"/>
    <w:rsid w:val="00156D6A"/>
    <w:rsid w:val="00156F7F"/>
    <w:rsid w:val="00157339"/>
    <w:rsid w:val="00160537"/>
    <w:rsid w:val="001617D6"/>
    <w:rsid w:val="00161A78"/>
    <w:rsid w:val="001629F0"/>
    <w:rsid w:val="00166E37"/>
    <w:rsid w:val="001723CE"/>
    <w:rsid w:val="00174B29"/>
    <w:rsid w:val="001817DB"/>
    <w:rsid w:val="00181B4B"/>
    <w:rsid w:val="00183881"/>
    <w:rsid w:val="00186B45"/>
    <w:rsid w:val="001871DE"/>
    <w:rsid w:val="00191BC8"/>
    <w:rsid w:val="00192C64"/>
    <w:rsid w:val="001949CE"/>
    <w:rsid w:val="00194B94"/>
    <w:rsid w:val="00196636"/>
    <w:rsid w:val="00196C30"/>
    <w:rsid w:val="001A0B5A"/>
    <w:rsid w:val="001A11DD"/>
    <w:rsid w:val="001A3AD8"/>
    <w:rsid w:val="001A3CA1"/>
    <w:rsid w:val="001A5A4F"/>
    <w:rsid w:val="001A7C2A"/>
    <w:rsid w:val="001B4204"/>
    <w:rsid w:val="001B73E4"/>
    <w:rsid w:val="001C0C54"/>
    <w:rsid w:val="001C15B2"/>
    <w:rsid w:val="001C53CE"/>
    <w:rsid w:val="001D0F4E"/>
    <w:rsid w:val="001D71A7"/>
    <w:rsid w:val="001E1EEF"/>
    <w:rsid w:val="001E6250"/>
    <w:rsid w:val="001F10D1"/>
    <w:rsid w:val="001F1328"/>
    <w:rsid w:val="001F3170"/>
    <w:rsid w:val="001F3673"/>
    <w:rsid w:val="001F417E"/>
    <w:rsid w:val="00203CE6"/>
    <w:rsid w:val="00206618"/>
    <w:rsid w:val="002113FD"/>
    <w:rsid w:val="00212714"/>
    <w:rsid w:val="00213AF8"/>
    <w:rsid w:val="002230DC"/>
    <w:rsid w:val="002245D9"/>
    <w:rsid w:val="00230E54"/>
    <w:rsid w:val="0023505E"/>
    <w:rsid w:val="0023738C"/>
    <w:rsid w:val="002375E0"/>
    <w:rsid w:val="0024074F"/>
    <w:rsid w:val="00240D3D"/>
    <w:rsid w:val="0024212A"/>
    <w:rsid w:val="00243285"/>
    <w:rsid w:val="00243B22"/>
    <w:rsid w:val="00243CC7"/>
    <w:rsid w:val="00244D74"/>
    <w:rsid w:val="00250B20"/>
    <w:rsid w:val="00254774"/>
    <w:rsid w:val="0025602C"/>
    <w:rsid w:val="00257DDE"/>
    <w:rsid w:val="00262F2F"/>
    <w:rsid w:val="0026531D"/>
    <w:rsid w:val="00267B91"/>
    <w:rsid w:val="00271014"/>
    <w:rsid w:val="00282725"/>
    <w:rsid w:val="00282834"/>
    <w:rsid w:val="00283CD7"/>
    <w:rsid w:val="002845C6"/>
    <w:rsid w:val="00292802"/>
    <w:rsid w:val="00293554"/>
    <w:rsid w:val="00295E95"/>
    <w:rsid w:val="002968E5"/>
    <w:rsid w:val="002970F7"/>
    <w:rsid w:val="002A153D"/>
    <w:rsid w:val="002A48B0"/>
    <w:rsid w:val="002A5C87"/>
    <w:rsid w:val="002A7881"/>
    <w:rsid w:val="002B0782"/>
    <w:rsid w:val="002B23E0"/>
    <w:rsid w:val="002C0217"/>
    <w:rsid w:val="002C1413"/>
    <w:rsid w:val="002C4F5F"/>
    <w:rsid w:val="002C7290"/>
    <w:rsid w:val="002D3833"/>
    <w:rsid w:val="002D5111"/>
    <w:rsid w:val="002D73DF"/>
    <w:rsid w:val="002E0472"/>
    <w:rsid w:val="002E4893"/>
    <w:rsid w:val="002E5E8F"/>
    <w:rsid w:val="002E69E6"/>
    <w:rsid w:val="002F30AC"/>
    <w:rsid w:val="002F3CAD"/>
    <w:rsid w:val="002F4C95"/>
    <w:rsid w:val="003060A6"/>
    <w:rsid w:val="00310398"/>
    <w:rsid w:val="00314A25"/>
    <w:rsid w:val="00314A44"/>
    <w:rsid w:val="00316CF0"/>
    <w:rsid w:val="00317638"/>
    <w:rsid w:val="00330D32"/>
    <w:rsid w:val="00332DC0"/>
    <w:rsid w:val="003336CC"/>
    <w:rsid w:val="00341EBC"/>
    <w:rsid w:val="003457EB"/>
    <w:rsid w:val="00346631"/>
    <w:rsid w:val="00346B43"/>
    <w:rsid w:val="00346D72"/>
    <w:rsid w:val="0035291F"/>
    <w:rsid w:val="00353663"/>
    <w:rsid w:val="0035493F"/>
    <w:rsid w:val="00357A73"/>
    <w:rsid w:val="00360232"/>
    <w:rsid w:val="00364639"/>
    <w:rsid w:val="003658E6"/>
    <w:rsid w:val="003718C4"/>
    <w:rsid w:val="00372CDB"/>
    <w:rsid w:val="00374301"/>
    <w:rsid w:val="00375AB6"/>
    <w:rsid w:val="00377574"/>
    <w:rsid w:val="003807DE"/>
    <w:rsid w:val="00381DFD"/>
    <w:rsid w:val="00383471"/>
    <w:rsid w:val="003840E4"/>
    <w:rsid w:val="00384FC7"/>
    <w:rsid w:val="00385EDF"/>
    <w:rsid w:val="00386A78"/>
    <w:rsid w:val="00387812"/>
    <w:rsid w:val="003900F1"/>
    <w:rsid w:val="00390473"/>
    <w:rsid w:val="0039203C"/>
    <w:rsid w:val="003950C3"/>
    <w:rsid w:val="00396879"/>
    <w:rsid w:val="003A1148"/>
    <w:rsid w:val="003A5706"/>
    <w:rsid w:val="003B0AD3"/>
    <w:rsid w:val="003B392C"/>
    <w:rsid w:val="003B777A"/>
    <w:rsid w:val="003C0D4F"/>
    <w:rsid w:val="003C55CD"/>
    <w:rsid w:val="003C6AAF"/>
    <w:rsid w:val="003D74A3"/>
    <w:rsid w:val="003E014B"/>
    <w:rsid w:val="003E1789"/>
    <w:rsid w:val="003E264A"/>
    <w:rsid w:val="003E319E"/>
    <w:rsid w:val="003E3B05"/>
    <w:rsid w:val="003F081B"/>
    <w:rsid w:val="003F6042"/>
    <w:rsid w:val="003F756A"/>
    <w:rsid w:val="003F7E27"/>
    <w:rsid w:val="004017AE"/>
    <w:rsid w:val="00401C4D"/>
    <w:rsid w:val="004050C8"/>
    <w:rsid w:val="0040583F"/>
    <w:rsid w:val="00406E59"/>
    <w:rsid w:val="00410F20"/>
    <w:rsid w:val="00413869"/>
    <w:rsid w:val="00413FEE"/>
    <w:rsid w:val="0041508E"/>
    <w:rsid w:val="00424B7F"/>
    <w:rsid w:val="004260A1"/>
    <w:rsid w:val="00427B4F"/>
    <w:rsid w:val="0043198C"/>
    <w:rsid w:val="004331AC"/>
    <w:rsid w:val="00433216"/>
    <w:rsid w:val="00433AB2"/>
    <w:rsid w:val="00442690"/>
    <w:rsid w:val="00442A89"/>
    <w:rsid w:val="00442BEC"/>
    <w:rsid w:val="0044410C"/>
    <w:rsid w:val="00446B54"/>
    <w:rsid w:val="00447CCF"/>
    <w:rsid w:val="00452DE2"/>
    <w:rsid w:val="00454711"/>
    <w:rsid w:val="00454FA7"/>
    <w:rsid w:val="0046129B"/>
    <w:rsid w:val="00463FE8"/>
    <w:rsid w:val="004652C8"/>
    <w:rsid w:val="0046735B"/>
    <w:rsid w:val="0046735C"/>
    <w:rsid w:val="00470EA4"/>
    <w:rsid w:val="004808B1"/>
    <w:rsid w:val="0048249B"/>
    <w:rsid w:val="004834B2"/>
    <w:rsid w:val="0048651B"/>
    <w:rsid w:val="00490E26"/>
    <w:rsid w:val="00493815"/>
    <w:rsid w:val="00495916"/>
    <w:rsid w:val="004A34D3"/>
    <w:rsid w:val="004A6483"/>
    <w:rsid w:val="004A70AE"/>
    <w:rsid w:val="004A7EB0"/>
    <w:rsid w:val="004B7010"/>
    <w:rsid w:val="004B79D8"/>
    <w:rsid w:val="004C6B48"/>
    <w:rsid w:val="004D3B5F"/>
    <w:rsid w:val="004D5CD8"/>
    <w:rsid w:val="004E00A8"/>
    <w:rsid w:val="004E2ECD"/>
    <w:rsid w:val="004E326D"/>
    <w:rsid w:val="004E7BDA"/>
    <w:rsid w:val="004F03D0"/>
    <w:rsid w:val="004F0BFB"/>
    <w:rsid w:val="004F4959"/>
    <w:rsid w:val="004F4D91"/>
    <w:rsid w:val="004F6E28"/>
    <w:rsid w:val="00504D6A"/>
    <w:rsid w:val="00507059"/>
    <w:rsid w:val="00513BD0"/>
    <w:rsid w:val="00521CB8"/>
    <w:rsid w:val="00524EBA"/>
    <w:rsid w:val="00525F59"/>
    <w:rsid w:val="005277B4"/>
    <w:rsid w:val="0053089D"/>
    <w:rsid w:val="00536FF6"/>
    <w:rsid w:val="00543695"/>
    <w:rsid w:val="0054397A"/>
    <w:rsid w:val="005443C5"/>
    <w:rsid w:val="005445DD"/>
    <w:rsid w:val="0054532F"/>
    <w:rsid w:val="00545E28"/>
    <w:rsid w:val="00546A14"/>
    <w:rsid w:val="00550E97"/>
    <w:rsid w:val="00552DFD"/>
    <w:rsid w:val="005530C5"/>
    <w:rsid w:val="0055395D"/>
    <w:rsid w:val="00553A29"/>
    <w:rsid w:val="00554D00"/>
    <w:rsid w:val="00554E20"/>
    <w:rsid w:val="00563745"/>
    <w:rsid w:val="00563E21"/>
    <w:rsid w:val="00565780"/>
    <w:rsid w:val="005659A0"/>
    <w:rsid w:val="00566686"/>
    <w:rsid w:val="00567104"/>
    <w:rsid w:val="00572773"/>
    <w:rsid w:val="005746B8"/>
    <w:rsid w:val="00575E80"/>
    <w:rsid w:val="00582684"/>
    <w:rsid w:val="00587D82"/>
    <w:rsid w:val="005903B2"/>
    <w:rsid w:val="00591FB6"/>
    <w:rsid w:val="00594242"/>
    <w:rsid w:val="005A087F"/>
    <w:rsid w:val="005A4642"/>
    <w:rsid w:val="005A528D"/>
    <w:rsid w:val="005A6A6E"/>
    <w:rsid w:val="005B179C"/>
    <w:rsid w:val="005B3F02"/>
    <w:rsid w:val="005B4B1E"/>
    <w:rsid w:val="005B62E4"/>
    <w:rsid w:val="005C02D3"/>
    <w:rsid w:val="005C1FCC"/>
    <w:rsid w:val="005C3E78"/>
    <w:rsid w:val="005C4789"/>
    <w:rsid w:val="005C4A16"/>
    <w:rsid w:val="005C53AD"/>
    <w:rsid w:val="005C7544"/>
    <w:rsid w:val="005C7E8C"/>
    <w:rsid w:val="005D0052"/>
    <w:rsid w:val="005D0399"/>
    <w:rsid w:val="005D4A43"/>
    <w:rsid w:val="005D6827"/>
    <w:rsid w:val="005D7C02"/>
    <w:rsid w:val="005E3CDA"/>
    <w:rsid w:val="005E4DBF"/>
    <w:rsid w:val="005E4EEC"/>
    <w:rsid w:val="005E7562"/>
    <w:rsid w:val="005F4A6F"/>
    <w:rsid w:val="005F4C52"/>
    <w:rsid w:val="005F68C5"/>
    <w:rsid w:val="005F6DFC"/>
    <w:rsid w:val="00603EC3"/>
    <w:rsid w:val="0061429D"/>
    <w:rsid w:val="006163E1"/>
    <w:rsid w:val="0062331C"/>
    <w:rsid w:val="006247DC"/>
    <w:rsid w:val="00626C73"/>
    <w:rsid w:val="006328B3"/>
    <w:rsid w:val="00632A49"/>
    <w:rsid w:val="00632BA3"/>
    <w:rsid w:val="00635A17"/>
    <w:rsid w:val="00636C5C"/>
    <w:rsid w:val="006377EF"/>
    <w:rsid w:val="00637C88"/>
    <w:rsid w:val="006426F7"/>
    <w:rsid w:val="0064421D"/>
    <w:rsid w:val="006502D9"/>
    <w:rsid w:val="00650530"/>
    <w:rsid w:val="00651A07"/>
    <w:rsid w:val="00651EEA"/>
    <w:rsid w:val="00655094"/>
    <w:rsid w:val="00661777"/>
    <w:rsid w:val="00662387"/>
    <w:rsid w:val="00670489"/>
    <w:rsid w:val="00670EE9"/>
    <w:rsid w:val="006740D8"/>
    <w:rsid w:val="00675858"/>
    <w:rsid w:val="006758AC"/>
    <w:rsid w:val="00680512"/>
    <w:rsid w:val="00681E48"/>
    <w:rsid w:val="00684314"/>
    <w:rsid w:val="00684738"/>
    <w:rsid w:val="0068659C"/>
    <w:rsid w:val="006924DD"/>
    <w:rsid w:val="006931CC"/>
    <w:rsid w:val="0069678E"/>
    <w:rsid w:val="006A6D2B"/>
    <w:rsid w:val="006B0736"/>
    <w:rsid w:val="006B3FBC"/>
    <w:rsid w:val="006B40C4"/>
    <w:rsid w:val="006B7174"/>
    <w:rsid w:val="006C0AF8"/>
    <w:rsid w:val="006C6A3B"/>
    <w:rsid w:val="006D092A"/>
    <w:rsid w:val="006D3A4D"/>
    <w:rsid w:val="006D4C34"/>
    <w:rsid w:val="006E41DC"/>
    <w:rsid w:val="006E4229"/>
    <w:rsid w:val="006E5E79"/>
    <w:rsid w:val="006F5EA7"/>
    <w:rsid w:val="006F7189"/>
    <w:rsid w:val="00700929"/>
    <w:rsid w:val="00700C10"/>
    <w:rsid w:val="00704E23"/>
    <w:rsid w:val="007133AF"/>
    <w:rsid w:val="0071377C"/>
    <w:rsid w:val="007155FD"/>
    <w:rsid w:val="00715CF8"/>
    <w:rsid w:val="00717CD5"/>
    <w:rsid w:val="007202EC"/>
    <w:rsid w:val="00720C23"/>
    <w:rsid w:val="00727D2F"/>
    <w:rsid w:val="00733047"/>
    <w:rsid w:val="007339AD"/>
    <w:rsid w:val="00733C35"/>
    <w:rsid w:val="007439BB"/>
    <w:rsid w:val="00744A85"/>
    <w:rsid w:val="007465CF"/>
    <w:rsid w:val="00746B77"/>
    <w:rsid w:val="00747582"/>
    <w:rsid w:val="007509EA"/>
    <w:rsid w:val="00751CB8"/>
    <w:rsid w:val="00754071"/>
    <w:rsid w:val="00756A83"/>
    <w:rsid w:val="0075720B"/>
    <w:rsid w:val="00757BFF"/>
    <w:rsid w:val="00760C27"/>
    <w:rsid w:val="00762913"/>
    <w:rsid w:val="007638A8"/>
    <w:rsid w:val="00770764"/>
    <w:rsid w:val="0077136A"/>
    <w:rsid w:val="00774BCB"/>
    <w:rsid w:val="007775C8"/>
    <w:rsid w:val="007800EF"/>
    <w:rsid w:val="0078673E"/>
    <w:rsid w:val="00790406"/>
    <w:rsid w:val="00792A2A"/>
    <w:rsid w:val="007931A9"/>
    <w:rsid w:val="00793451"/>
    <w:rsid w:val="007966AF"/>
    <w:rsid w:val="007A38C6"/>
    <w:rsid w:val="007A4A02"/>
    <w:rsid w:val="007B32EE"/>
    <w:rsid w:val="007B41AF"/>
    <w:rsid w:val="007C0E19"/>
    <w:rsid w:val="007C3C59"/>
    <w:rsid w:val="007C514C"/>
    <w:rsid w:val="007C7427"/>
    <w:rsid w:val="007D1A96"/>
    <w:rsid w:val="007D7460"/>
    <w:rsid w:val="007E0E77"/>
    <w:rsid w:val="007E325E"/>
    <w:rsid w:val="007E414E"/>
    <w:rsid w:val="007E6E61"/>
    <w:rsid w:val="007E6F0C"/>
    <w:rsid w:val="007F1710"/>
    <w:rsid w:val="007F2DDC"/>
    <w:rsid w:val="008047B6"/>
    <w:rsid w:val="00805055"/>
    <w:rsid w:val="00814093"/>
    <w:rsid w:val="0081495F"/>
    <w:rsid w:val="008179DE"/>
    <w:rsid w:val="00823248"/>
    <w:rsid w:val="00823683"/>
    <w:rsid w:val="008266AD"/>
    <w:rsid w:val="008309F2"/>
    <w:rsid w:val="008319AD"/>
    <w:rsid w:val="00832738"/>
    <w:rsid w:val="00832C0E"/>
    <w:rsid w:val="00845EEE"/>
    <w:rsid w:val="00846149"/>
    <w:rsid w:val="00846173"/>
    <w:rsid w:val="00847AEB"/>
    <w:rsid w:val="00850789"/>
    <w:rsid w:val="008529A2"/>
    <w:rsid w:val="00853F7E"/>
    <w:rsid w:val="00855CE8"/>
    <w:rsid w:val="008601F9"/>
    <w:rsid w:val="00860265"/>
    <w:rsid w:val="008602FE"/>
    <w:rsid w:val="00861A15"/>
    <w:rsid w:val="00870643"/>
    <w:rsid w:val="0087147D"/>
    <w:rsid w:val="00872817"/>
    <w:rsid w:val="008757BB"/>
    <w:rsid w:val="00880F9D"/>
    <w:rsid w:val="0088223C"/>
    <w:rsid w:val="0088288F"/>
    <w:rsid w:val="0088369A"/>
    <w:rsid w:val="008850AB"/>
    <w:rsid w:val="008867FF"/>
    <w:rsid w:val="00892404"/>
    <w:rsid w:val="0089244D"/>
    <w:rsid w:val="00892BAD"/>
    <w:rsid w:val="00892D17"/>
    <w:rsid w:val="00893393"/>
    <w:rsid w:val="008937EC"/>
    <w:rsid w:val="008962B9"/>
    <w:rsid w:val="00896325"/>
    <w:rsid w:val="008A1482"/>
    <w:rsid w:val="008A1A8E"/>
    <w:rsid w:val="008A1E0E"/>
    <w:rsid w:val="008A1F7F"/>
    <w:rsid w:val="008A27CB"/>
    <w:rsid w:val="008A33FD"/>
    <w:rsid w:val="008A3BF9"/>
    <w:rsid w:val="008A5C70"/>
    <w:rsid w:val="008A7041"/>
    <w:rsid w:val="008B0BC1"/>
    <w:rsid w:val="008B0F25"/>
    <w:rsid w:val="008B0FEF"/>
    <w:rsid w:val="008B386E"/>
    <w:rsid w:val="008B4B0D"/>
    <w:rsid w:val="008B7B0D"/>
    <w:rsid w:val="008C14F6"/>
    <w:rsid w:val="008C158F"/>
    <w:rsid w:val="008C3010"/>
    <w:rsid w:val="008C40A0"/>
    <w:rsid w:val="008C494F"/>
    <w:rsid w:val="008C51AA"/>
    <w:rsid w:val="008C5A4D"/>
    <w:rsid w:val="008D0A3D"/>
    <w:rsid w:val="008D2037"/>
    <w:rsid w:val="008D27FF"/>
    <w:rsid w:val="008D5717"/>
    <w:rsid w:val="008D6C71"/>
    <w:rsid w:val="008E104D"/>
    <w:rsid w:val="008E2F13"/>
    <w:rsid w:val="008E48BB"/>
    <w:rsid w:val="008E56E5"/>
    <w:rsid w:val="008F0FB1"/>
    <w:rsid w:val="008F1217"/>
    <w:rsid w:val="008F1C4D"/>
    <w:rsid w:val="008F23D4"/>
    <w:rsid w:val="00900CE1"/>
    <w:rsid w:val="00903BCC"/>
    <w:rsid w:val="00904038"/>
    <w:rsid w:val="00906583"/>
    <w:rsid w:val="009068FF"/>
    <w:rsid w:val="00911856"/>
    <w:rsid w:val="009126DC"/>
    <w:rsid w:val="009142FB"/>
    <w:rsid w:val="00914CBA"/>
    <w:rsid w:val="009150AB"/>
    <w:rsid w:val="009160F1"/>
    <w:rsid w:val="0091676C"/>
    <w:rsid w:val="00916A96"/>
    <w:rsid w:val="00917E6B"/>
    <w:rsid w:val="009206BF"/>
    <w:rsid w:val="009220F3"/>
    <w:rsid w:val="00922521"/>
    <w:rsid w:val="00922D0F"/>
    <w:rsid w:val="00923A03"/>
    <w:rsid w:val="009338ED"/>
    <w:rsid w:val="00935709"/>
    <w:rsid w:val="00936C33"/>
    <w:rsid w:val="00943566"/>
    <w:rsid w:val="0094366C"/>
    <w:rsid w:val="0094460B"/>
    <w:rsid w:val="009465D9"/>
    <w:rsid w:val="0094702A"/>
    <w:rsid w:val="00951DE0"/>
    <w:rsid w:val="00952302"/>
    <w:rsid w:val="0095283E"/>
    <w:rsid w:val="00955E94"/>
    <w:rsid w:val="009611F3"/>
    <w:rsid w:val="00964700"/>
    <w:rsid w:val="009716D3"/>
    <w:rsid w:val="00972E03"/>
    <w:rsid w:val="00973D5B"/>
    <w:rsid w:val="00975FD3"/>
    <w:rsid w:val="00977528"/>
    <w:rsid w:val="0098041E"/>
    <w:rsid w:val="009837AC"/>
    <w:rsid w:val="00983949"/>
    <w:rsid w:val="00984CF1"/>
    <w:rsid w:val="00984F27"/>
    <w:rsid w:val="00992FD9"/>
    <w:rsid w:val="00995455"/>
    <w:rsid w:val="00996FBC"/>
    <w:rsid w:val="009A02F7"/>
    <w:rsid w:val="009A0596"/>
    <w:rsid w:val="009A2512"/>
    <w:rsid w:val="009A2899"/>
    <w:rsid w:val="009A3FEC"/>
    <w:rsid w:val="009A586A"/>
    <w:rsid w:val="009A5DE2"/>
    <w:rsid w:val="009B05A2"/>
    <w:rsid w:val="009B06DE"/>
    <w:rsid w:val="009B1EEE"/>
    <w:rsid w:val="009B362C"/>
    <w:rsid w:val="009B3631"/>
    <w:rsid w:val="009C0FEC"/>
    <w:rsid w:val="009C16D2"/>
    <w:rsid w:val="009C5247"/>
    <w:rsid w:val="009C7F83"/>
    <w:rsid w:val="009D0912"/>
    <w:rsid w:val="009D1F38"/>
    <w:rsid w:val="009D54E1"/>
    <w:rsid w:val="009D62C1"/>
    <w:rsid w:val="009D6BDD"/>
    <w:rsid w:val="009E3DB3"/>
    <w:rsid w:val="009E4BE1"/>
    <w:rsid w:val="009E5365"/>
    <w:rsid w:val="009E552C"/>
    <w:rsid w:val="009E6644"/>
    <w:rsid w:val="009E759E"/>
    <w:rsid w:val="009E75BD"/>
    <w:rsid w:val="009F2A7E"/>
    <w:rsid w:val="009F5F97"/>
    <w:rsid w:val="009F74D3"/>
    <w:rsid w:val="00A00DB1"/>
    <w:rsid w:val="00A07935"/>
    <w:rsid w:val="00A07A58"/>
    <w:rsid w:val="00A14554"/>
    <w:rsid w:val="00A14CE3"/>
    <w:rsid w:val="00A165DF"/>
    <w:rsid w:val="00A205CB"/>
    <w:rsid w:val="00A23854"/>
    <w:rsid w:val="00A24797"/>
    <w:rsid w:val="00A2695B"/>
    <w:rsid w:val="00A3079A"/>
    <w:rsid w:val="00A31AF9"/>
    <w:rsid w:val="00A33E97"/>
    <w:rsid w:val="00A46770"/>
    <w:rsid w:val="00A4719A"/>
    <w:rsid w:val="00A5279C"/>
    <w:rsid w:val="00A52D72"/>
    <w:rsid w:val="00A52E7B"/>
    <w:rsid w:val="00A54984"/>
    <w:rsid w:val="00A7188B"/>
    <w:rsid w:val="00A72184"/>
    <w:rsid w:val="00A727CC"/>
    <w:rsid w:val="00A75E04"/>
    <w:rsid w:val="00A76281"/>
    <w:rsid w:val="00A76789"/>
    <w:rsid w:val="00A8645F"/>
    <w:rsid w:val="00A86A7F"/>
    <w:rsid w:val="00A87EAF"/>
    <w:rsid w:val="00A922C4"/>
    <w:rsid w:val="00A93072"/>
    <w:rsid w:val="00A94611"/>
    <w:rsid w:val="00A94ABA"/>
    <w:rsid w:val="00A950F2"/>
    <w:rsid w:val="00AA04A3"/>
    <w:rsid w:val="00AA1C2B"/>
    <w:rsid w:val="00AA2FC6"/>
    <w:rsid w:val="00AA3C65"/>
    <w:rsid w:val="00AB0B45"/>
    <w:rsid w:val="00AB1876"/>
    <w:rsid w:val="00AB1F54"/>
    <w:rsid w:val="00AB2087"/>
    <w:rsid w:val="00AB21D5"/>
    <w:rsid w:val="00AB2841"/>
    <w:rsid w:val="00AB2BD9"/>
    <w:rsid w:val="00AC0FD8"/>
    <w:rsid w:val="00AC1DC2"/>
    <w:rsid w:val="00AC3CC4"/>
    <w:rsid w:val="00AC7D31"/>
    <w:rsid w:val="00AD5FB8"/>
    <w:rsid w:val="00AD73DA"/>
    <w:rsid w:val="00AD7CEB"/>
    <w:rsid w:val="00AE0A5A"/>
    <w:rsid w:val="00AE10AB"/>
    <w:rsid w:val="00AE1637"/>
    <w:rsid w:val="00AE1675"/>
    <w:rsid w:val="00AE1A46"/>
    <w:rsid w:val="00AF0726"/>
    <w:rsid w:val="00AF1413"/>
    <w:rsid w:val="00AF1706"/>
    <w:rsid w:val="00AF1759"/>
    <w:rsid w:val="00AF3BA0"/>
    <w:rsid w:val="00AF3D88"/>
    <w:rsid w:val="00AF467E"/>
    <w:rsid w:val="00AF4D31"/>
    <w:rsid w:val="00B01DB8"/>
    <w:rsid w:val="00B025DB"/>
    <w:rsid w:val="00B04C27"/>
    <w:rsid w:val="00B057AE"/>
    <w:rsid w:val="00B06E5B"/>
    <w:rsid w:val="00B15A56"/>
    <w:rsid w:val="00B166F5"/>
    <w:rsid w:val="00B2164A"/>
    <w:rsid w:val="00B227AB"/>
    <w:rsid w:val="00B22C35"/>
    <w:rsid w:val="00B24C7D"/>
    <w:rsid w:val="00B24CB9"/>
    <w:rsid w:val="00B2671D"/>
    <w:rsid w:val="00B30726"/>
    <w:rsid w:val="00B30A51"/>
    <w:rsid w:val="00B32414"/>
    <w:rsid w:val="00B327E5"/>
    <w:rsid w:val="00B32F5B"/>
    <w:rsid w:val="00B405E1"/>
    <w:rsid w:val="00B442D5"/>
    <w:rsid w:val="00B527D7"/>
    <w:rsid w:val="00B579C1"/>
    <w:rsid w:val="00B621DA"/>
    <w:rsid w:val="00B657D6"/>
    <w:rsid w:val="00B665DD"/>
    <w:rsid w:val="00B701B8"/>
    <w:rsid w:val="00B72245"/>
    <w:rsid w:val="00B74B25"/>
    <w:rsid w:val="00B74F35"/>
    <w:rsid w:val="00B7721D"/>
    <w:rsid w:val="00B82D76"/>
    <w:rsid w:val="00B84D6B"/>
    <w:rsid w:val="00B8513A"/>
    <w:rsid w:val="00B85FD4"/>
    <w:rsid w:val="00B872D8"/>
    <w:rsid w:val="00B94511"/>
    <w:rsid w:val="00B95573"/>
    <w:rsid w:val="00B95ED7"/>
    <w:rsid w:val="00BA2E40"/>
    <w:rsid w:val="00BA3436"/>
    <w:rsid w:val="00BA51A9"/>
    <w:rsid w:val="00BA5E31"/>
    <w:rsid w:val="00BA6232"/>
    <w:rsid w:val="00BA70B6"/>
    <w:rsid w:val="00BA7F12"/>
    <w:rsid w:val="00BB2694"/>
    <w:rsid w:val="00BB2852"/>
    <w:rsid w:val="00BB406D"/>
    <w:rsid w:val="00BB4461"/>
    <w:rsid w:val="00BB4A54"/>
    <w:rsid w:val="00BD2444"/>
    <w:rsid w:val="00BD3F2A"/>
    <w:rsid w:val="00BD4607"/>
    <w:rsid w:val="00BE1E29"/>
    <w:rsid w:val="00BE2B55"/>
    <w:rsid w:val="00BE2F8A"/>
    <w:rsid w:val="00BE5792"/>
    <w:rsid w:val="00BE5F7B"/>
    <w:rsid w:val="00BE74C4"/>
    <w:rsid w:val="00BF22BC"/>
    <w:rsid w:val="00BF265C"/>
    <w:rsid w:val="00C012E7"/>
    <w:rsid w:val="00C034D1"/>
    <w:rsid w:val="00C03880"/>
    <w:rsid w:val="00C046B6"/>
    <w:rsid w:val="00C066CF"/>
    <w:rsid w:val="00C152DC"/>
    <w:rsid w:val="00C162B0"/>
    <w:rsid w:val="00C162C0"/>
    <w:rsid w:val="00C16556"/>
    <w:rsid w:val="00C20639"/>
    <w:rsid w:val="00C22064"/>
    <w:rsid w:val="00C3110F"/>
    <w:rsid w:val="00C31897"/>
    <w:rsid w:val="00C31E1D"/>
    <w:rsid w:val="00C32053"/>
    <w:rsid w:val="00C32A66"/>
    <w:rsid w:val="00C33574"/>
    <w:rsid w:val="00C409BD"/>
    <w:rsid w:val="00C4166E"/>
    <w:rsid w:val="00C430AA"/>
    <w:rsid w:val="00C458D4"/>
    <w:rsid w:val="00C45FD3"/>
    <w:rsid w:val="00C50193"/>
    <w:rsid w:val="00C5070D"/>
    <w:rsid w:val="00C50FA9"/>
    <w:rsid w:val="00C53AC0"/>
    <w:rsid w:val="00C53FE4"/>
    <w:rsid w:val="00C61CCC"/>
    <w:rsid w:val="00C63568"/>
    <w:rsid w:val="00C64095"/>
    <w:rsid w:val="00C65EB7"/>
    <w:rsid w:val="00C70AAF"/>
    <w:rsid w:val="00C7171E"/>
    <w:rsid w:val="00C8778E"/>
    <w:rsid w:val="00C87B41"/>
    <w:rsid w:val="00C90A1E"/>
    <w:rsid w:val="00C95FD8"/>
    <w:rsid w:val="00C97C0B"/>
    <w:rsid w:val="00CA0242"/>
    <w:rsid w:val="00CA06DF"/>
    <w:rsid w:val="00CA2718"/>
    <w:rsid w:val="00CA31DA"/>
    <w:rsid w:val="00CA3DFF"/>
    <w:rsid w:val="00CA4B43"/>
    <w:rsid w:val="00CA4E05"/>
    <w:rsid w:val="00CB0C56"/>
    <w:rsid w:val="00CB16F6"/>
    <w:rsid w:val="00CB431E"/>
    <w:rsid w:val="00CB43EA"/>
    <w:rsid w:val="00CC41C3"/>
    <w:rsid w:val="00CC764C"/>
    <w:rsid w:val="00CD0A81"/>
    <w:rsid w:val="00CD26A4"/>
    <w:rsid w:val="00CD67E2"/>
    <w:rsid w:val="00CD6E9F"/>
    <w:rsid w:val="00CE0D67"/>
    <w:rsid w:val="00CE5690"/>
    <w:rsid w:val="00CE6F7C"/>
    <w:rsid w:val="00CF3D3D"/>
    <w:rsid w:val="00CF3ECF"/>
    <w:rsid w:val="00CF525A"/>
    <w:rsid w:val="00CF5E4C"/>
    <w:rsid w:val="00CF635C"/>
    <w:rsid w:val="00CF64B6"/>
    <w:rsid w:val="00CF7FD5"/>
    <w:rsid w:val="00D01FAD"/>
    <w:rsid w:val="00D022BC"/>
    <w:rsid w:val="00D07495"/>
    <w:rsid w:val="00D10B10"/>
    <w:rsid w:val="00D1195C"/>
    <w:rsid w:val="00D13C85"/>
    <w:rsid w:val="00D14507"/>
    <w:rsid w:val="00D15359"/>
    <w:rsid w:val="00D1561D"/>
    <w:rsid w:val="00D2101E"/>
    <w:rsid w:val="00D22DB8"/>
    <w:rsid w:val="00D25E4D"/>
    <w:rsid w:val="00D31E19"/>
    <w:rsid w:val="00D32366"/>
    <w:rsid w:val="00D32391"/>
    <w:rsid w:val="00D344CB"/>
    <w:rsid w:val="00D35B26"/>
    <w:rsid w:val="00D36767"/>
    <w:rsid w:val="00D3790E"/>
    <w:rsid w:val="00D400B7"/>
    <w:rsid w:val="00D40C78"/>
    <w:rsid w:val="00D410DE"/>
    <w:rsid w:val="00D41BF7"/>
    <w:rsid w:val="00D41E47"/>
    <w:rsid w:val="00D44D20"/>
    <w:rsid w:val="00D45629"/>
    <w:rsid w:val="00D46652"/>
    <w:rsid w:val="00D46A82"/>
    <w:rsid w:val="00D4764C"/>
    <w:rsid w:val="00D47689"/>
    <w:rsid w:val="00D510A4"/>
    <w:rsid w:val="00D5499D"/>
    <w:rsid w:val="00D55CFF"/>
    <w:rsid w:val="00D55F37"/>
    <w:rsid w:val="00D60A07"/>
    <w:rsid w:val="00D611F4"/>
    <w:rsid w:val="00D6183D"/>
    <w:rsid w:val="00D62934"/>
    <w:rsid w:val="00D631F1"/>
    <w:rsid w:val="00D66F47"/>
    <w:rsid w:val="00D67D91"/>
    <w:rsid w:val="00D716F4"/>
    <w:rsid w:val="00D74327"/>
    <w:rsid w:val="00D746EB"/>
    <w:rsid w:val="00D757DF"/>
    <w:rsid w:val="00D758EF"/>
    <w:rsid w:val="00D75C0D"/>
    <w:rsid w:val="00D83322"/>
    <w:rsid w:val="00D83945"/>
    <w:rsid w:val="00D840FA"/>
    <w:rsid w:val="00D859A6"/>
    <w:rsid w:val="00D879FD"/>
    <w:rsid w:val="00D90431"/>
    <w:rsid w:val="00D933E4"/>
    <w:rsid w:val="00D941BB"/>
    <w:rsid w:val="00D94A88"/>
    <w:rsid w:val="00D9603E"/>
    <w:rsid w:val="00D97A63"/>
    <w:rsid w:val="00DA308B"/>
    <w:rsid w:val="00DA416F"/>
    <w:rsid w:val="00DA5396"/>
    <w:rsid w:val="00DA76BF"/>
    <w:rsid w:val="00DB021B"/>
    <w:rsid w:val="00DB0712"/>
    <w:rsid w:val="00DB1D05"/>
    <w:rsid w:val="00DB1D8A"/>
    <w:rsid w:val="00DB5894"/>
    <w:rsid w:val="00DB7BC9"/>
    <w:rsid w:val="00DC2E78"/>
    <w:rsid w:val="00DC43CC"/>
    <w:rsid w:val="00DC4C24"/>
    <w:rsid w:val="00DD2131"/>
    <w:rsid w:val="00DD24DF"/>
    <w:rsid w:val="00DD266C"/>
    <w:rsid w:val="00DD2838"/>
    <w:rsid w:val="00DD4205"/>
    <w:rsid w:val="00DD6559"/>
    <w:rsid w:val="00DE2417"/>
    <w:rsid w:val="00DE26FF"/>
    <w:rsid w:val="00DE5E0D"/>
    <w:rsid w:val="00DF2439"/>
    <w:rsid w:val="00DF3EAF"/>
    <w:rsid w:val="00DF4A01"/>
    <w:rsid w:val="00DF5627"/>
    <w:rsid w:val="00E0032B"/>
    <w:rsid w:val="00E039D9"/>
    <w:rsid w:val="00E04718"/>
    <w:rsid w:val="00E06542"/>
    <w:rsid w:val="00E07080"/>
    <w:rsid w:val="00E111C5"/>
    <w:rsid w:val="00E121BA"/>
    <w:rsid w:val="00E121CE"/>
    <w:rsid w:val="00E1437F"/>
    <w:rsid w:val="00E173FA"/>
    <w:rsid w:val="00E21630"/>
    <w:rsid w:val="00E21B56"/>
    <w:rsid w:val="00E24400"/>
    <w:rsid w:val="00E24768"/>
    <w:rsid w:val="00E24CA7"/>
    <w:rsid w:val="00E27E1B"/>
    <w:rsid w:val="00E33B25"/>
    <w:rsid w:val="00E420F5"/>
    <w:rsid w:val="00E44AD8"/>
    <w:rsid w:val="00E44CD6"/>
    <w:rsid w:val="00E5096C"/>
    <w:rsid w:val="00E52BFE"/>
    <w:rsid w:val="00E5479B"/>
    <w:rsid w:val="00E56F5A"/>
    <w:rsid w:val="00E57C2D"/>
    <w:rsid w:val="00E62750"/>
    <w:rsid w:val="00E67124"/>
    <w:rsid w:val="00E67E8B"/>
    <w:rsid w:val="00E67EF9"/>
    <w:rsid w:val="00E73B02"/>
    <w:rsid w:val="00E74ABB"/>
    <w:rsid w:val="00E7632A"/>
    <w:rsid w:val="00E765C9"/>
    <w:rsid w:val="00E87EFD"/>
    <w:rsid w:val="00E90ED8"/>
    <w:rsid w:val="00E92525"/>
    <w:rsid w:val="00E9597E"/>
    <w:rsid w:val="00E96FD5"/>
    <w:rsid w:val="00EA1209"/>
    <w:rsid w:val="00EA4B86"/>
    <w:rsid w:val="00EA4DFA"/>
    <w:rsid w:val="00EB3C40"/>
    <w:rsid w:val="00EB3EB7"/>
    <w:rsid w:val="00EB4BAC"/>
    <w:rsid w:val="00EB62C3"/>
    <w:rsid w:val="00EB738C"/>
    <w:rsid w:val="00EC3BF9"/>
    <w:rsid w:val="00EC7E4A"/>
    <w:rsid w:val="00ED1731"/>
    <w:rsid w:val="00ED3339"/>
    <w:rsid w:val="00ED48B1"/>
    <w:rsid w:val="00ED4D93"/>
    <w:rsid w:val="00EE1498"/>
    <w:rsid w:val="00EE1C9E"/>
    <w:rsid w:val="00EE2686"/>
    <w:rsid w:val="00EE3861"/>
    <w:rsid w:val="00EE4B22"/>
    <w:rsid w:val="00EE62F4"/>
    <w:rsid w:val="00EF1D6B"/>
    <w:rsid w:val="00EF55CD"/>
    <w:rsid w:val="00EF564F"/>
    <w:rsid w:val="00EF7252"/>
    <w:rsid w:val="00F020C8"/>
    <w:rsid w:val="00F02A2C"/>
    <w:rsid w:val="00F03F2F"/>
    <w:rsid w:val="00F1088D"/>
    <w:rsid w:val="00F10EAF"/>
    <w:rsid w:val="00F1491E"/>
    <w:rsid w:val="00F15F27"/>
    <w:rsid w:val="00F20CA5"/>
    <w:rsid w:val="00F20D30"/>
    <w:rsid w:val="00F21334"/>
    <w:rsid w:val="00F3054F"/>
    <w:rsid w:val="00F32616"/>
    <w:rsid w:val="00F3323C"/>
    <w:rsid w:val="00F3353B"/>
    <w:rsid w:val="00F41C39"/>
    <w:rsid w:val="00F424DC"/>
    <w:rsid w:val="00F426AC"/>
    <w:rsid w:val="00F42A72"/>
    <w:rsid w:val="00F44FC3"/>
    <w:rsid w:val="00F45998"/>
    <w:rsid w:val="00F46F2B"/>
    <w:rsid w:val="00F50AA1"/>
    <w:rsid w:val="00F573F9"/>
    <w:rsid w:val="00F57CF9"/>
    <w:rsid w:val="00F65E33"/>
    <w:rsid w:val="00F74ADC"/>
    <w:rsid w:val="00F753BA"/>
    <w:rsid w:val="00F75DCF"/>
    <w:rsid w:val="00F75E0A"/>
    <w:rsid w:val="00F81A3D"/>
    <w:rsid w:val="00F824AF"/>
    <w:rsid w:val="00F83B15"/>
    <w:rsid w:val="00F85173"/>
    <w:rsid w:val="00F934F1"/>
    <w:rsid w:val="00F94D75"/>
    <w:rsid w:val="00FA3A4E"/>
    <w:rsid w:val="00FA42E7"/>
    <w:rsid w:val="00FB29A6"/>
    <w:rsid w:val="00FB3D59"/>
    <w:rsid w:val="00FB68DE"/>
    <w:rsid w:val="00FC0579"/>
    <w:rsid w:val="00FC32EA"/>
    <w:rsid w:val="00FC68DD"/>
    <w:rsid w:val="00FC7E2B"/>
    <w:rsid w:val="00FD61D6"/>
    <w:rsid w:val="00FD6E4C"/>
    <w:rsid w:val="00FD70CF"/>
    <w:rsid w:val="00FE0F40"/>
    <w:rsid w:val="00FE1A62"/>
    <w:rsid w:val="00FE75AB"/>
    <w:rsid w:val="00FF0742"/>
    <w:rsid w:val="00FF1DB5"/>
    <w:rsid w:val="00FF5A07"/>
    <w:rsid w:val="00FF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E031"/>
  <w15:chartTrackingRefBased/>
  <w15:docId w15:val="{6985A2A6-EF7C-455F-B427-76A7E522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D00"/>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54D00"/>
    <w:rPr>
      <w:rFonts w:ascii="Verdana" w:eastAsia="Verdana" w:hAnsi="Verdana" w:cs="Times New Roman"/>
      <w:sz w:val="20"/>
      <w:szCs w:val="20"/>
    </w:rPr>
  </w:style>
  <w:style w:type="paragraph" w:styleId="CommentText">
    <w:name w:val="annotation text"/>
    <w:basedOn w:val="Normal"/>
    <w:link w:val="CommentTextChar"/>
    <w:uiPriority w:val="99"/>
    <w:semiHidden/>
    <w:unhideWhenUsed/>
    <w:rsid w:val="00554D00"/>
    <w:rPr>
      <w:sz w:val="20"/>
      <w:szCs w:val="20"/>
    </w:rPr>
  </w:style>
  <w:style w:type="character" w:customStyle="1" w:styleId="CommentSubjectChar">
    <w:name w:val="Comment Subject Char"/>
    <w:basedOn w:val="CommentTextChar"/>
    <w:link w:val="CommentSubject"/>
    <w:uiPriority w:val="99"/>
    <w:semiHidden/>
    <w:rsid w:val="00554D00"/>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554D00"/>
    <w:rPr>
      <w:b/>
      <w:bCs/>
    </w:rPr>
  </w:style>
  <w:style w:type="character" w:customStyle="1" w:styleId="BalloonTextChar">
    <w:name w:val="Balloon Text Char"/>
    <w:basedOn w:val="DefaultParagraphFont"/>
    <w:link w:val="BalloonText"/>
    <w:uiPriority w:val="99"/>
    <w:semiHidden/>
    <w:rsid w:val="00554D00"/>
    <w:rPr>
      <w:rFonts w:ascii="Segoe UI" w:eastAsia="Verdana" w:hAnsi="Segoe UI" w:cs="Segoe UI"/>
      <w:sz w:val="18"/>
      <w:szCs w:val="18"/>
    </w:rPr>
  </w:style>
  <w:style w:type="paragraph" w:styleId="BalloonText">
    <w:name w:val="Balloon Text"/>
    <w:basedOn w:val="Normal"/>
    <w:link w:val="BalloonTextChar"/>
    <w:uiPriority w:val="99"/>
    <w:semiHidden/>
    <w:unhideWhenUsed/>
    <w:rsid w:val="00554D00"/>
    <w:rPr>
      <w:rFonts w:ascii="Segoe UI" w:hAnsi="Segoe UI" w:cs="Segoe UI"/>
      <w:szCs w:val="18"/>
    </w:rPr>
  </w:style>
  <w:style w:type="character" w:customStyle="1" w:styleId="sden1">
    <w:name w:val="s_den1"/>
    <w:basedOn w:val="DefaultParagraphFont"/>
    <w:rsid w:val="00554D00"/>
    <w:rPr>
      <w:rFonts w:ascii="Verdana" w:hAnsi="Verdana" w:hint="default"/>
      <w:b/>
      <w:bCs/>
      <w:vanish w:val="0"/>
      <w:webHidden w:val="0"/>
      <w:color w:val="8B0000"/>
      <w:sz w:val="30"/>
      <w:szCs w:val="30"/>
      <w:shd w:val="clear" w:color="auto" w:fill="FFFFFF"/>
      <w:specVanish w:val="0"/>
    </w:rPr>
  </w:style>
  <w:style w:type="paragraph" w:customStyle="1" w:styleId="shdr">
    <w:name w:val="s_hdr"/>
    <w:basedOn w:val="Normal"/>
    <w:uiPriority w:val="99"/>
    <w:semiHidden/>
    <w:rsid w:val="00554D00"/>
    <w:pPr>
      <w:autoSpaceDE/>
      <w:autoSpaceDN/>
      <w:spacing w:before="72" w:after="72"/>
      <w:ind w:left="72" w:right="72"/>
    </w:pPr>
    <w:rPr>
      <w:rFonts w:eastAsiaTheme="minorEastAsia"/>
      <w:b/>
      <w:bCs/>
      <w:color w:val="333333"/>
      <w:sz w:val="20"/>
      <w:szCs w:val="20"/>
    </w:rPr>
  </w:style>
  <w:style w:type="character" w:customStyle="1" w:styleId="semtttl1">
    <w:name w:val="s_emt_ttl1"/>
    <w:basedOn w:val="DefaultParagraphFont"/>
    <w:rsid w:val="00554D00"/>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554D00"/>
    <w:rPr>
      <w:rFonts w:ascii="Verdana" w:hAnsi="Verdana" w:hint="default"/>
      <w:b/>
      <w:bCs/>
      <w:color w:val="006400"/>
      <w:sz w:val="18"/>
      <w:szCs w:val="18"/>
      <w:shd w:val="clear" w:color="auto" w:fill="FFFFFF"/>
    </w:rPr>
  </w:style>
  <w:style w:type="character" w:customStyle="1" w:styleId="spubttl">
    <w:name w:val="s_pub_ttl"/>
    <w:basedOn w:val="DefaultParagraphFont"/>
    <w:rsid w:val="00554D00"/>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554D00"/>
    <w:rPr>
      <w:rFonts w:ascii="Verdana" w:hAnsi="Verdana" w:hint="default"/>
      <w:b/>
      <w:bCs/>
      <w:color w:val="24689B"/>
      <w:sz w:val="21"/>
      <w:szCs w:val="21"/>
      <w:shd w:val="clear" w:color="auto" w:fill="FFFFFF"/>
    </w:rPr>
  </w:style>
  <w:style w:type="paragraph" w:customStyle="1" w:styleId="spar">
    <w:name w:val="s_par"/>
    <w:basedOn w:val="Normal"/>
    <w:uiPriority w:val="99"/>
    <w:semiHidden/>
    <w:rsid w:val="00554D00"/>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554D00"/>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uiPriority w:val="99"/>
    <w:semiHidden/>
    <w:rsid w:val="00554D00"/>
    <w:pPr>
      <w:autoSpaceDE/>
      <w:autoSpaceDN/>
    </w:pPr>
    <w:rPr>
      <w:rFonts w:eastAsiaTheme="minorEastAsia"/>
      <w:b/>
      <w:bCs/>
      <w:color w:val="24689B"/>
      <w:sz w:val="20"/>
      <w:szCs w:val="20"/>
    </w:rPr>
  </w:style>
  <w:style w:type="character" w:customStyle="1" w:styleId="sartbdy">
    <w:name w:val="s_art_bdy"/>
    <w:basedOn w:val="DefaultParagraphFont"/>
    <w:rsid w:val="00554D00"/>
    <w:rPr>
      <w:rFonts w:ascii="Verdana" w:hAnsi="Verdana" w:hint="default"/>
      <w:b w:val="0"/>
      <w:bCs w:val="0"/>
      <w:color w:val="000000"/>
      <w:sz w:val="20"/>
      <w:szCs w:val="20"/>
      <w:shd w:val="clear" w:color="auto" w:fill="FFFFFF"/>
    </w:rPr>
  </w:style>
  <w:style w:type="paragraph" w:customStyle="1" w:styleId="sartden">
    <w:name w:val="s_art_den"/>
    <w:basedOn w:val="Normal"/>
    <w:uiPriority w:val="99"/>
    <w:semiHidden/>
    <w:rsid w:val="00554D00"/>
    <w:pPr>
      <w:autoSpaceDE/>
      <w:autoSpaceDN/>
    </w:pPr>
    <w:rPr>
      <w:rFonts w:eastAsiaTheme="minorEastAsia"/>
      <w:b/>
      <w:bCs/>
      <w:color w:val="24689B"/>
      <w:sz w:val="20"/>
      <w:szCs w:val="20"/>
    </w:rPr>
  </w:style>
  <w:style w:type="paragraph" w:customStyle="1" w:styleId="sntattl">
    <w:name w:val="s_nta_ttl"/>
    <w:basedOn w:val="Normal"/>
    <w:uiPriority w:val="99"/>
    <w:semiHidden/>
    <w:rsid w:val="00554D00"/>
    <w:pPr>
      <w:autoSpaceDE/>
      <w:autoSpaceDN/>
      <w:spacing w:before="100" w:beforeAutospacing="1" w:after="100" w:afterAutospacing="1"/>
    </w:pPr>
    <w:rPr>
      <w:rFonts w:eastAsiaTheme="minorEastAsia"/>
      <w:b/>
      <w:bCs/>
      <w:color w:val="24689B"/>
      <w:sz w:val="20"/>
      <w:szCs w:val="20"/>
    </w:rPr>
  </w:style>
  <w:style w:type="paragraph" w:customStyle="1" w:styleId="ssmn">
    <w:name w:val="s_smn"/>
    <w:basedOn w:val="Normal"/>
    <w:uiPriority w:val="99"/>
    <w:semiHidden/>
    <w:rsid w:val="00554D00"/>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anxttl">
    <w:name w:val="s_anx_ttl"/>
    <w:basedOn w:val="Normal"/>
    <w:uiPriority w:val="99"/>
    <w:semiHidden/>
    <w:rsid w:val="00554D00"/>
    <w:pPr>
      <w:autoSpaceDE/>
      <w:autoSpaceDN/>
      <w:jc w:val="center"/>
    </w:pPr>
    <w:rPr>
      <w:rFonts w:eastAsiaTheme="minorEastAsia"/>
      <w:b/>
      <w:bCs/>
      <w:color w:val="24689B"/>
      <w:sz w:val="20"/>
      <w:szCs w:val="20"/>
    </w:rPr>
  </w:style>
  <w:style w:type="character" w:customStyle="1" w:styleId="sanxbdy">
    <w:name w:val="s_anx_bdy"/>
    <w:basedOn w:val="DefaultParagraphFont"/>
    <w:rsid w:val="00554D00"/>
    <w:rPr>
      <w:rFonts w:ascii="Verdana" w:hAnsi="Verdana" w:hint="default"/>
      <w:b w:val="0"/>
      <w:bCs w:val="0"/>
      <w:color w:val="000000"/>
      <w:sz w:val="20"/>
      <w:szCs w:val="20"/>
      <w:shd w:val="clear" w:color="auto" w:fill="FFFFFF"/>
    </w:rPr>
  </w:style>
  <w:style w:type="paragraph" w:customStyle="1" w:styleId="sanxden">
    <w:name w:val="s_anx_den"/>
    <w:basedOn w:val="Normal"/>
    <w:uiPriority w:val="99"/>
    <w:semiHidden/>
    <w:rsid w:val="00554D00"/>
    <w:pPr>
      <w:autoSpaceDE/>
      <w:autoSpaceDN/>
      <w:jc w:val="center"/>
    </w:pPr>
    <w:rPr>
      <w:rFonts w:eastAsiaTheme="minorEastAsia"/>
      <w:b/>
      <w:bCs/>
      <w:color w:val="24689B"/>
      <w:sz w:val="20"/>
      <w:szCs w:val="20"/>
    </w:rPr>
  </w:style>
  <w:style w:type="paragraph" w:customStyle="1" w:styleId="scapttl">
    <w:name w:val="s_cap_ttl"/>
    <w:basedOn w:val="Normal"/>
    <w:uiPriority w:val="99"/>
    <w:semiHidden/>
    <w:rsid w:val="00554D00"/>
    <w:pPr>
      <w:autoSpaceDE/>
      <w:autoSpaceDN/>
      <w:jc w:val="center"/>
    </w:pPr>
    <w:rPr>
      <w:rFonts w:eastAsiaTheme="minorEastAsia"/>
      <w:b/>
      <w:bCs/>
      <w:color w:val="A52A2A"/>
      <w:sz w:val="24"/>
      <w:szCs w:val="24"/>
    </w:rPr>
  </w:style>
  <w:style w:type="paragraph" w:customStyle="1" w:styleId="scapden">
    <w:name w:val="s_cap_den"/>
    <w:basedOn w:val="Normal"/>
    <w:uiPriority w:val="99"/>
    <w:semiHidden/>
    <w:rsid w:val="00554D00"/>
    <w:pPr>
      <w:autoSpaceDE/>
      <w:autoSpaceDN/>
      <w:jc w:val="center"/>
    </w:pPr>
    <w:rPr>
      <w:rFonts w:eastAsiaTheme="minorEastAsia"/>
      <w:b/>
      <w:bCs/>
      <w:color w:val="A52A2A"/>
      <w:sz w:val="24"/>
      <w:szCs w:val="24"/>
    </w:rPr>
  </w:style>
  <w:style w:type="paragraph" w:customStyle="1" w:styleId="ssecttl">
    <w:name w:val="s_sec_ttl"/>
    <w:basedOn w:val="Normal"/>
    <w:uiPriority w:val="99"/>
    <w:semiHidden/>
    <w:rsid w:val="00554D00"/>
    <w:pPr>
      <w:autoSpaceDE/>
      <w:autoSpaceDN/>
      <w:jc w:val="center"/>
    </w:pPr>
    <w:rPr>
      <w:rFonts w:eastAsiaTheme="minorEastAsia"/>
      <w:b/>
      <w:bCs/>
      <w:color w:val="000000"/>
      <w:sz w:val="23"/>
      <w:szCs w:val="23"/>
    </w:rPr>
  </w:style>
  <w:style w:type="paragraph" w:customStyle="1" w:styleId="ssecden">
    <w:name w:val="s_sec_den"/>
    <w:basedOn w:val="Normal"/>
    <w:uiPriority w:val="99"/>
    <w:semiHidden/>
    <w:rsid w:val="00554D00"/>
    <w:pPr>
      <w:autoSpaceDE/>
      <w:autoSpaceDN/>
      <w:jc w:val="center"/>
    </w:pPr>
    <w:rPr>
      <w:rFonts w:eastAsiaTheme="minorEastAsia"/>
      <w:b/>
      <w:bCs/>
      <w:color w:val="000000"/>
      <w:sz w:val="23"/>
      <w:szCs w:val="23"/>
    </w:rPr>
  </w:style>
  <w:style w:type="character" w:customStyle="1" w:styleId="slitttl1">
    <w:name w:val="s_lit_ttl1"/>
    <w:basedOn w:val="DefaultParagraphFont"/>
    <w:rsid w:val="00554D00"/>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54D00"/>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554D00"/>
    <w:rPr>
      <w:rFonts w:ascii="Verdana" w:hAnsi="Verdana" w:hint="default"/>
      <w:b/>
      <w:bCs/>
      <w:color w:val="8B0000"/>
      <w:sz w:val="20"/>
      <w:szCs w:val="20"/>
      <w:shd w:val="clear" w:color="auto" w:fill="FFFFFF"/>
    </w:rPr>
  </w:style>
  <w:style w:type="character" w:customStyle="1" w:styleId="spctbdy">
    <w:name w:val="s_pct_bdy"/>
    <w:basedOn w:val="DefaultParagraphFont"/>
    <w:rsid w:val="00554D00"/>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554D00"/>
    <w:pPr>
      <w:autoSpaceDE/>
      <w:autoSpaceDN/>
      <w:spacing w:before="100" w:beforeAutospacing="1" w:after="100" w:afterAutospacing="1"/>
    </w:pPr>
    <w:rPr>
      <w:rFonts w:ascii="Times New Roman" w:eastAsiaTheme="minorEastAsia" w:hAnsi="Times New Roman"/>
      <w:sz w:val="24"/>
      <w:szCs w:val="24"/>
    </w:rPr>
  </w:style>
  <w:style w:type="character" w:customStyle="1" w:styleId="salnttl1">
    <w:name w:val="s_aln_ttl1"/>
    <w:basedOn w:val="DefaultParagraphFont"/>
    <w:rsid w:val="00554D00"/>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554D00"/>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554D00"/>
    <w:rPr>
      <w:sz w:val="16"/>
      <w:szCs w:val="16"/>
    </w:rPr>
  </w:style>
  <w:style w:type="character" w:customStyle="1" w:styleId="slgi1">
    <w:name w:val="s_lgi1"/>
    <w:basedOn w:val="DefaultParagraphFont"/>
    <w:rsid w:val="00554D00"/>
    <w:rPr>
      <w:rFonts w:ascii="Verdana" w:hAnsi="Verdana" w:hint="default"/>
      <w:b w:val="0"/>
      <w:bCs w:val="0"/>
      <w:color w:val="006400"/>
      <w:sz w:val="20"/>
      <w:szCs w:val="20"/>
      <w:u w:val="single"/>
      <w:shd w:val="clear" w:color="auto" w:fill="FFFFFF"/>
    </w:rPr>
  </w:style>
  <w:style w:type="paragraph" w:customStyle="1" w:styleId="sporden">
    <w:name w:val="s_por_den"/>
    <w:basedOn w:val="Normal"/>
    <w:uiPriority w:val="99"/>
    <w:semiHidden/>
    <w:rsid w:val="00554D00"/>
    <w:pPr>
      <w:autoSpaceDE/>
      <w:autoSpaceDN/>
    </w:pPr>
    <w:rPr>
      <w:rFonts w:eastAsiaTheme="minorEastAsia"/>
      <w:b/>
      <w:bCs/>
      <w:color w:val="8B0000"/>
      <w:sz w:val="21"/>
      <w:szCs w:val="21"/>
    </w:rPr>
  </w:style>
  <w:style w:type="paragraph" w:customStyle="1" w:styleId="spar1">
    <w:name w:val="s_par1"/>
    <w:basedOn w:val="Normal"/>
    <w:uiPriority w:val="99"/>
    <w:semiHidden/>
    <w:rsid w:val="00554D00"/>
    <w:pPr>
      <w:autoSpaceDE/>
      <w:autoSpaceDN/>
    </w:pPr>
    <w:rPr>
      <w:rFonts w:eastAsiaTheme="minorEastAsia"/>
      <w:sz w:val="15"/>
      <w:szCs w:val="15"/>
    </w:rPr>
  </w:style>
  <w:style w:type="paragraph" w:customStyle="1" w:styleId="spar4">
    <w:name w:val="s_par4"/>
    <w:basedOn w:val="Normal"/>
    <w:uiPriority w:val="99"/>
    <w:semiHidden/>
    <w:rsid w:val="00554D00"/>
    <w:pPr>
      <w:autoSpaceDE/>
      <w:autoSpaceDN/>
    </w:pPr>
    <w:rPr>
      <w:rFonts w:eastAsiaTheme="minorEastAsia"/>
      <w:sz w:val="11"/>
      <w:szCs w:val="11"/>
    </w:rPr>
  </w:style>
  <w:style w:type="character" w:customStyle="1" w:styleId="sporbdy">
    <w:name w:val="s_por_bdy"/>
    <w:basedOn w:val="DefaultParagraphFont"/>
    <w:rsid w:val="00554D00"/>
    <w:rPr>
      <w:rFonts w:ascii="Verdana" w:hAnsi="Verdana" w:hint="default"/>
      <w:b w:val="0"/>
      <w:bCs w:val="0"/>
      <w:color w:val="000000"/>
      <w:sz w:val="20"/>
      <w:szCs w:val="20"/>
      <w:shd w:val="clear" w:color="auto" w:fill="FFFFFF"/>
    </w:rPr>
  </w:style>
  <w:style w:type="paragraph" w:styleId="Revision">
    <w:name w:val="Revision"/>
    <w:hidden/>
    <w:uiPriority w:val="99"/>
    <w:semiHidden/>
    <w:rsid w:val="00AC7D31"/>
    <w:pPr>
      <w:spacing w:after="0" w:line="240" w:lineRule="auto"/>
    </w:pPr>
    <w:rPr>
      <w:rFonts w:ascii="Verdana" w:eastAsia="Verdana" w:hAnsi="Verdana" w:cs="Times New Roman"/>
      <w:sz w:val="18"/>
      <w:szCs w:val="16"/>
    </w:rPr>
  </w:style>
  <w:style w:type="paragraph" w:customStyle="1" w:styleId="sanx">
    <w:name w:val="s_anx"/>
    <w:basedOn w:val="Normal"/>
    <w:uiPriority w:val="99"/>
    <w:semiHidden/>
    <w:rsid w:val="00C50FA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lang w:val="ro-RO" w:eastAsia="ro-RO"/>
    </w:rPr>
  </w:style>
  <w:style w:type="paragraph" w:styleId="ListParagraph">
    <w:name w:val="List Paragraph"/>
    <w:basedOn w:val="Normal"/>
    <w:uiPriority w:val="34"/>
    <w:qFormat/>
    <w:rsid w:val="00427B4F"/>
    <w:pPr>
      <w:ind w:left="720"/>
      <w:contextualSpacing/>
    </w:pPr>
  </w:style>
  <w:style w:type="paragraph" w:customStyle="1" w:styleId="sprt">
    <w:name w:val="s_prt"/>
    <w:basedOn w:val="Normal"/>
    <w:rsid w:val="00C162B0"/>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295E95"/>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character" w:customStyle="1" w:styleId="salnttl10">
    <w:name w:val="salnttl1"/>
    <w:basedOn w:val="DefaultParagraphFont"/>
    <w:rsid w:val="00567104"/>
  </w:style>
  <w:style w:type="character" w:customStyle="1" w:styleId="salnbdy0">
    <w:name w:val="salnbdy"/>
    <w:basedOn w:val="DefaultParagraphFont"/>
    <w:rsid w:val="00567104"/>
  </w:style>
  <w:style w:type="character" w:styleId="PlaceholderText">
    <w:name w:val="Placeholder Text"/>
    <w:basedOn w:val="DefaultParagraphFont"/>
    <w:uiPriority w:val="99"/>
    <w:semiHidden/>
    <w:rsid w:val="00116EA1"/>
    <w:rPr>
      <w:color w:val="808080"/>
    </w:rPr>
  </w:style>
  <w:style w:type="table" w:styleId="TableGrid">
    <w:name w:val="Table Grid"/>
    <w:basedOn w:val="TableNormal"/>
    <w:uiPriority w:val="39"/>
    <w:rsid w:val="00AB2BD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7016">
      <w:bodyDiv w:val="1"/>
      <w:marLeft w:val="0"/>
      <w:marRight w:val="0"/>
      <w:marTop w:val="0"/>
      <w:marBottom w:val="0"/>
      <w:divBdr>
        <w:top w:val="none" w:sz="0" w:space="0" w:color="auto"/>
        <w:left w:val="none" w:sz="0" w:space="0" w:color="auto"/>
        <w:bottom w:val="none" w:sz="0" w:space="0" w:color="auto"/>
        <w:right w:val="none" w:sz="0" w:space="0" w:color="auto"/>
      </w:divBdr>
    </w:div>
    <w:div w:id="197745575">
      <w:bodyDiv w:val="1"/>
      <w:marLeft w:val="0"/>
      <w:marRight w:val="0"/>
      <w:marTop w:val="0"/>
      <w:marBottom w:val="0"/>
      <w:divBdr>
        <w:top w:val="none" w:sz="0" w:space="0" w:color="auto"/>
        <w:left w:val="none" w:sz="0" w:space="0" w:color="auto"/>
        <w:bottom w:val="none" w:sz="0" w:space="0" w:color="auto"/>
        <w:right w:val="none" w:sz="0" w:space="0" w:color="auto"/>
      </w:divBdr>
    </w:div>
    <w:div w:id="211768624">
      <w:bodyDiv w:val="1"/>
      <w:marLeft w:val="0"/>
      <w:marRight w:val="0"/>
      <w:marTop w:val="0"/>
      <w:marBottom w:val="0"/>
      <w:divBdr>
        <w:top w:val="none" w:sz="0" w:space="0" w:color="auto"/>
        <w:left w:val="none" w:sz="0" w:space="0" w:color="auto"/>
        <w:bottom w:val="none" w:sz="0" w:space="0" w:color="auto"/>
        <w:right w:val="none" w:sz="0" w:space="0" w:color="auto"/>
      </w:divBdr>
    </w:div>
    <w:div w:id="239563568">
      <w:bodyDiv w:val="1"/>
      <w:marLeft w:val="0"/>
      <w:marRight w:val="0"/>
      <w:marTop w:val="0"/>
      <w:marBottom w:val="0"/>
      <w:divBdr>
        <w:top w:val="none" w:sz="0" w:space="0" w:color="auto"/>
        <w:left w:val="none" w:sz="0" w:space="0" w:color="auto"/>
        <w:bottom w:val="none" w:sz="0" w:space="0" w:color="auto"/>
        <w:right w:val="none" w:sz="0" w:space="0" w:color="auto"/>
      </w:divBdr>
    </w:div>
    <w:div w:id="335155765">
      <w:bodyDiv w:val="1"/>
      <w:marLeft w:val="0"/>
      <w:marRight w:val="0"/>
      <w:marTop w:val="0"/>
      <w:marBottom w:val="0"/>
      <w:divBdr>
        <w:top w:val="none" w:sz="0" w:space="0" w:color="auto"/>
        <w:left w:val="none" w:sz="0" w:space="0" w:color="auto"/>
        <w:bottom w:val="none" w:sz="0" w:space="0" w:color="auto"/>
        <w:right w:val="none" w:sz="0" w:space="0" w:color="auto"/>
      </w:divBdr>
    </w:div>
    <w:div w:id="394281625">
      <w:bodyDiv w:val="1"/>
      <w:marLeft w:val="0"/>
      <w:marRight w:val="0"/>
      <w:marTop w:val="0"/>
      <w:marBottom w:val="0"/>
      <w:divBdr>
        <w:top w:val="none" w:sz="0" w:space="0" w:color="auto"/>
        <w:left w:val="none" w:sz="0" w:space="0" w:color="auto"/>
        <w:bottom w:val="none" w:sz="0" w:space="0" w:color="auto"/>
        <w:right w:val="none" w:sz="0" w:space="0" w:color="auto"/>
      </w:divBdr>
    </w:div>
    <w:div w:id="466365100">
      <w:bodyDiv w:val="1"/>
      <w:marLeft w:val="0"/>
      <w:marRight w:val="0"/>
      <w:marTop w:val="0"/>
      <w:marBottom w:val="0"/>
      <w:divBdr>
        <w:top w:val="none" w:sz="0" w:space="0" w:color="auto"/>
        <w:left w:val="none" w:sz="0" w:space="0" w:color="auto"/>
        <w:bottom w:val="none" w:sz="0" w:space="0" w:color="auto"/>
        <w:right w:val="none" w:sz="0" w:space="0" w:color="auto"/>
      </w:divBdr>
    </w:div>
    <w:div w:id="470683049">
      <w:bodyDiv w:val="1"/>
      <w:marLeft w:val="0"/>
      <w:marRight w:val="0"/>
      <w:marTop w:val="0"/>
      <w:marBottom w:val="0"/>
      <w:divBdr>
        <w:top w:val="none" w:sz="0" w:space="0" w:color="auto"/>
        <w:left w:val="none" w:sz="0" w:space="0" w:color="auto"/>
        <w:bottom w:val="none" w:sz="0" w:space="0" w:color="auto"/>
        <w:right w:val="none" w:sz="0" w:space="0" w:color="auto"/>
      </w:divBdr>
    </w:div>
    <w:div w:id="600142780">
      <w:bodyDiv w:val="1"/>
      <w:marLeft w:val="0"/>
      <w:marRight w:val="0"/>
      <w:marTop w:val="0"/>
      <w:marBottom w:val="0"/>
      <w:divBdr>
        <w:top w:val="none" w:sz="0" w:space="0" w:color="auto"/>
        <w:left w:val="none" w:sz="0" w:space="0" w:color="auto"/>
        <w:bottom w:val="none" w:sz="0" w:space="0" w:color="auto"/>
        <w:right w:val="none" w:sz="0" w:space="0" w:color="auto"/>
      </w:divBdr>
    </w:div>
    <w:div w:id="638724426">
      <w:bodyDiv w:val="1"/>
      <w:marLeft w:val="0"/>
      <w:marRight w:val="0"/>
      <w:marTop w:val="0"/>
      <w:marBottom w:val="0"/>
      <w:divBdr>
        <w:top w:val="none" w:sz="0" w:space="0" w:color="auto"/>
        <w:left w:val="none" w:sz="0" w:space="0" w:color="auto"/>
        <w:bottom w:val="none" w:sz="0" w:space="0" w:color="auto"/>
        <w:right w:val="none" w:sz="0" w:space="0" w:color="auto"/>
      </w:divBdr>
    </w:div>
    <w:div w:id="644967040">
      <w:bodyDiv w:val="1"/>
      <w:marLeft w:val="0"/>
      <w:marRight w:val="0"/>
      <w:marTop w:val="0"/>
      <w:marBottom w:val="0"/>
      <w:divBdr>
        <w:top w:val="none" w:sz="0" w:space="0" w:color="auto"/>
        <w:left w:val="none" w:sz="0" w:space="0" w:color="auto"/>
        <w:bottom w:val="none" w:sz="0" w:space="0" w:color="auto"/>
        <w:right w:val="none" w:sz="0" w:space="0" w:color="auto"/>
      </w:divBdr>
    </w:div>
    <w:div w:id="748694800">
      <w:bodyDiv w:val="1"/>
      <w:marLeft w:val="0"/>
      <w:marRight w:val="0"/>
      <w:marTop w:val="0"/>
      <w:marBottom w:val="0"/>
      <w:divBdr>
        <w:top w:val="none" w:sz="0" w:space="0" w:color="auto"/>
        <w:left w:val="none" w:sz="0" w:space="0" w:color="auto"/>
        <w:bottom w:val="none" w:sz="0" w:space="0" w:color="auto"/>
        <w:right w:val="none" w:sz="0" w:space="0" w:color="auto"/>
      </w:divBdr>
    </w:div>
    <w:div w:id="794523740">
      <w:bodyDiv w:val="1"/>
      <w:marLeft w:val="0"/>
      <w:marRight w:val="0"/>
      <w:marTop w:val="0"/>
      <w:marBottom w:val="0"/>
      <w:divBdr>
        <w:top w:val="none" w:sz="0" w:space="0" w:color="auto"/>
        <w:left w:val="none" w:sz="0" w:space="0" w:color="auto"/>
        <w:bottom w:val="none" w:sz="0" w:space="0" w:color="auto"/>
        <w:right w:val="none" w:sz="0" w:space="0" w:color="auto"/>
      </w:divBdr>
    </w:div>
    <w:div w:id="883175814">
      <w:bodyDiv w:val="1"/>
      <w:marLeft w:val="0"/>
      <w:marRight w:val="0"/>
      <w:marTop w:val="0"/>
      <w:marBottom w:val="0"/>
      <w:divBdr>
        <w:top w:val="none" w:sz="0" w:space="0" w:color="auto"/>
        <w:left w:val="none" w:sz="0" w:space="0" w:color="auto"/>
        <w:bottom w:val="none" w:sz="0" w:space="0" w:color="auto"/>
        <w:right w:val="none" w:sz="0" w:space="0" w:color="auto"/>
      </w:divBdr>
      <w:divsChild>
        <w:div w:id="181552732">
          <w:marLeft w:val="225"/>
          <w:marRight w:val="0"/>
          <w:marTop w:val="0"/>
          <w:marBottom w:val="0"/>
          <w:divBdr>
            <w:top w:val="dotted" w:sz="8" w:space="0" w:color="FEFEFE"/>
            <w:left w:val="dotted" w:sz="8" w:space="11" w:color="FEFEFE"/>
            <w:bottom w:val="dotted" w:sz="8" w:space="0" w:color="FEFEFE"/>
            <w:right w:val="dotted" w:sz="8" w:space="0" w:color="FEFEFE"/>
          </w:divBdr>
        </w:div>
        <w:div w:id="15129925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948782735">
      <w:bodyDiv w:val="1"/>
      <w:marLeft w:val="0"/>
      <w:marRight w:val="0"/>
      <w:marTop w:val="0"/>
      <w:marBottom w:val="0"/>
      <w:divBdr>
        <w:top w:val="none" w:sz="0" w:space="0" w:color="auto"/>
        <w:left w:val="none" w:sz="0" w:space="0" w:color="auto"/>
        <w:bottom w:val="none" w:sz="0" w:space="0" w:color="auto"/>
        <w:right w:val="none" w:sz="0" w:space="0" w:color="auto"/>
      </w:divBdr>
    </w:div>
    <w:div w:id="965506908">
      <w:bodyDiv w:val="1"/>
      <w:marLeft w:val="0"/>
      <w:marRight w:val="0"/>
      <w:marTop w:val="0"/>
      <w:marBottom w:val="0"/>
      <w:divBdr>
        <w:top w:val="none" w:sz="0" w:space="0" w:color="auto"/>
        <w:left w:val="none" w:sz="0" w:space="0" w:color="auto"/>
        <w:bottom w:val="none" w:sz="0" w:space="0" w:color="auto"/>
        <w:right w:val="none" w:sz="0" w:space="0" w:color="auto"/>
      </w:divBdr>
    </w:div>
    <w:div w:id="1264915949">
      <w:bodyDiv w:val="1"/>
      <w:marLeft w:val="0"/>
      <w:marRight w:val="0"/>
      <w:marTop w:val="0"/>
      <w:marBottom w:val="0"/>
      <w:divBdr>
        <w:top w:val="none" w:sz="0" w:space="0" w:color="auto"/>
        <w:left w:val="none" w:sz="0" w:space="0" w:color="auto"/>
        <w:bottom w:val="none" w:sz="0" w:space="0" w:color="auto"/>
        <w:right w:val="none" w:sz="0" w:space="0" w:color="auto"/>
      </w:divBdr>
    </w:div>
    <w:div w:id="1336953759">
      <w:bodyDiv w:val="1"/>
      <w:marLeft w:val="0"/>
      <w:marRight w:val="0"/>
      <w:marTop w:val="0"/>
      <w:marBottom w:val="0"/>
      <w:divBdr>
        <w:top w:val="none" w:sz="0" w:space="0" w:color="auto"/>
        <w:left w:val="none" w:sz="0" w:space="0" w:color="auto"/>
        <w:bottom w:val="none" w:sz="0" w:space="0" w:color="auto"/>
        <w:right w:val="none" w:sz="0" w:space="0" w:color="auto"/>
      </w:divBdr>
    </w:div>
    <w:div w:id="1337610425">
      <w:bodyDiv w:val="1"/>
      <w:marLeft w:val="0"/>
      <w:marRight w:val="0"/>
      <w:marTop w:val="0"/>
      <w:marBottom w:val="0"/>
      <w:divBdr>
        <w:top w:val="none" w:sz="0" w:space="0" w:color="auto"/>
        <w:left w:val="none" w:sz="0" w:space="0" w:color="auto"/>
        <w:bottom w:val="none" w:sz="0" w:space="0" w:color="auto"/>
        <w:right w:val="none" w:sz="0" w:space="0" w:color="auto"/>
      </w:divBdr>
    </w:div>
    <w:div w:id="1355035780">
      <w:bodyDiv w:val="1"/>
      <w:marLeft w:val="0"/>
      <w:marRight w:val="0"/>
      <w:marTop w:val="0"/>
      <w:marBottom w:val="0"/>
      <w:divBdr>
        <w:top w:val="none" w:sz="0" w:space="0" w:color="auto"/>
        <w:left w:val="none" w:sz="0" w:space="0" w:color="auto"/>
        <w:bottom w:val="none" w:sz="0" w:space="0" w:color="auto"/>
        <w:right w:val="none" w:sz="0" w:space="0" w:color="auto"/>
      </w:divBdr>
    </w:div>
    <w:div w:id="1397432177">
      <w:bodyDiv w:val="1"/>
      <w:marLeft w:val="0"/>
      <w:marRight w:val="0"/>
      <w:marTop w:val="0"/>
      <w:marBottom w:val="0"/>
      <w:divBdr>
        <w:top w:val="none" w:sz="0" w:space="0" w:color="auto"/>
        <w:left w:val="none" w:sz="0" w:space="0" w:color="auto"/>
        <w:bottom w:val="none" w:sz="0" w:space="0" w:color="auto"/>
        <w:right w:val="none" w:sz="0" w:space="0" w:color="auto"/>
      </w:divBdr>
    </w:div>
    <w:div w:id="1471630151">
      <w:bodyDiv w:val="1"/>
      <w:marLeft w:val="0"/>
      <w:marRight w:val="0"/>
      <w:marTop w:val="0"/>
      <w:marBottom w:val="0"/>
      <w:divBdr>
        <w:top w:val="none" w:sz="0" w:space="0" w:color="auto"/>
        <w:left w:val="none" w:sz="0" w:space="0" w:color="auto"/>
        <w:bottom w:val="none" w:sz="0" w:space="0" w:color="auto"/>
        <w:right w:val="none" w:sz="0" w:space="0" w:color="auto"/>
      </w:divBdr>
    </w:div>
    <w:div w:id="1502164278">
      <w:bodyDiv w:val="1"/>
      <w:marLeft w:val="0"/>
      <w:marRight w:val="0"/>
      <w:marTop w:val="0"/>
      <w:marBottom w:val="0"/>
      <w:divBdr>
        <w:top w:val="none" w:sz="0" w:space="0" w:color="auto"/>
        <w:left w:val="none" w:sz="0" w:space="0" w:color="auto"/>
        <w:bottom w:val="none" w:sz="0" w:space="0" w:color="auto"/>
        <w:right w:val="none" w:sz="0" w:space="0" w:color="auto"/>
      </w:divBdr>
      <w:divsChild>
        <w:div w:id="1124933009">
          <w:marLeft w:val="0"/>
          <w:marRight w:val="0"/>
          <w:marTop w:val="0"/>
          <w:marBottom w:val="0"/>
          <w:divBdr>
            <w:top w:val="none" w:sz="0" w:space="0" w:color="auto"/>
            <w:left w:val="none" w:sz="0" w:space="0" w:color="auto"/>
            <w:bottom w:val="none" w:sz="0" w:space="0" w:color="auto"/>
            <w:right w:val="none" w:sz="0" w:space="0" w:color="auto"/>
          </w:divBdr>
        </w:div>
      </w:divsChild>
    </w:div>
    <w:div w:id="1566062102">
      <w:bodyDiv w:val="1"/>
      <w:marLeft w:val="0"/>
      <w:marRight w:val="0"/>
      <w:marTop w:val="0"/>
      <w:marBottom w:val="0"/>
      <w:divBdr>
        <w:top w:val="none" w:sz="0" w:space="0" w:color="auto"/>
        <w:left w:val="none" w:sz="0" w:space="0" w:color="auto"/>
        <w:bottom w:val="none" w:sz="0" w:space="0" w:color="auto"/>
        <w:right w:val="none" w:sz="0" w:space="0" w:color="auto"/>
      </w:divBdr>
    </w:div>
    <w:div w:id="1592086816">
      <w:bodyDiv w:val="1"/>
      <w:marLeft w:val="0"/>
      <w:marRight w:val="0"/>
      <w:marTop w:val="0"/>
      <w:marBottom w:val="0"/>
      <w:divBdr>
        <w:top w:val="none" w:sz="0" w:space="0" w:color="auto"/>
        <w:left w:val="none" w:sz="0" w:space="0" w:color="auto"/>
        <w:bottom w:val="none" w:sz="0" w:space="0" w:color="auto"/>
        <w:right w:val="none" w:sz="0" w:space="0" w:color="auto"/>
      </w:divBdr>
    </w:div>
    <w:div w:id="1664158119">
      <w:bodyDiv w:val="1"/>
      <w:marLeft w:val="0"/>
      <w:marRight w:val="0"/>
      <w:marTop w:val="0"/>
      <w:marBottom w:val="0"/>
      <w:divBdr>
        <w:top w:val="none" w:sz="0" w:space="0" w:color="auto"/>
        <w:left w:val="none" w:sz="0" w:space="0" w:color="auto"/>
        <w:bottom w:val="none" w:sz="0" w:space="0" w:color="auto"/>
        <w:right w:val="none" w:sz="0" w:space="0" w:color="auto"/>
      </w:divBdr>
    </w:div>
    <w:div w:id="1768229211">
      <w:bodyDiv w:val="1"/>
      <w:marLeft w:val="0"/>
      <w:marRight w:val="0"/>
      <w:marTop w:val="0"/>
      <w:marBottom w:val="0"/>
      <w:divBdr>
        <w:top w:val="none" w:sz="0" w:space="0" w:color="auto"/>
        <w:left w:val="none" w:sz="0" w:space="0" w:color="auto"/>
        <w:bottom w:val="none" w:sz="0" w:space="0" w:color="auto"/>
        <w:right w:val="none" w:sz="0" w:space="0" w:color="auto"/>
      </w:divBdr>
    </w:div>
    <w:div w:id="1827672185">
      <w:bodyDiv w:val="1"/>
      <w:marLeft w:val="0"/>
      <w:marRight w:val="0"/>
      <w:marTop w:val="0"/>
      <w:marBottom w:val="0"/>
      <w:divBdr>
        <w:top w:val="none" w:sz="0" w:space="0" w:color="auto"/>
        <w:left w:val="none" w:sz="0" w:space="0" w:color="auto"/>
        <w:bottom w:val="none" w:sz="0" w:space="0" w:color="auto"/>
        <w:right w:val="none" w:sz="0" w:space="0" w:color="auto"/>
      </w:divBdr>
    </w:div>
    <w:div w:id="1856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www.ilegis.ro/ImaginiDinActe/221451/A99983306.jpg" TargetMode="External"/><Relationship Id="rId13" Type="http://schemas.openxmlformats.org/officeDocument/2006/relationships/image" Target="https://www.ilegis.ro/ImaginiDinActe/221451/A99983321.jpg" TargetMode="External"/><Relationship Id="rId18" Type="http://schemas.openxmlformats.org/officeDocument/2006/relationships/image" Target="https://www.ilegis.ro/ImaginiDinActe/221451/A99983323_.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https://www.ilegis.ro/ImaginiDinActe/221451/A99983305.jpg" TargetMode="External"/><Relationship Id="rId12" Type="http://schemas.openxmlformats.org/officeDocument/2006/relationships/image" Target="https://www.ilegis.ro/ImaginiDinActe/221451/A99983320.jpg" TargetMode="External"/><Relationship Id="rId17" Type="http://schemas.openxmlformats.org/officeDocument/2006/relationships/image" Target="https://www.ilegis.ro/ImaginiDinActe/221451/A99983327.jpg" TargetMode="External"/><Relationship Id="rId2" Type="http://schemas.openxmlformats.org/officeDocument/2006/relationships/numbering" Target="numbering.xml"/><Relationship Id="rId16" Type="http://schemas.openxmlformats.org/officeDocument/2006/relationships/image" Target="https://www.ilegis.ro/ImaginiDinActe/221451/A99983326.jpg" TargetMode="External"/><Relationship Id="rId20" Type="http://schemas.openxmlformats.org/officeDocument/2006/relationships/image" Target="https://www.ilegis.ro/ImaginiDinActe/221451/A99983324.jpg" TargetMode="External"/><Relationship Id="rId1" Type="http://schemas.openxmlformats.org/officeDocument/2006/relationships/customXml" Target="../customXml/item1.xml"/><Relationship Id="rId6" Type="http://schemas.openxmlformats.org/officeDocument/2006/relationships/image" Target="https://www.ilegis.ro/ImaginiDinActe/221451/A99983303.jpg" TargetMode="External"/><Relationship Id="rId11" Type="http://schemas.openxmlformats.org/officeDocument/2006/relationships/image" Target="https://www.ilegis.ro/ImaginiDinActe/221451/A99983319.jpg" TargetMode="External"/><Relationship Id="rId5" Type="http://schemas.openxmlformats.org/officeDocument/2006/relationships/webSettings" Target="webSettings.xml"/><Relationship Id="rId15" Type="http://schemas.openxmlformats.org/officeDocument/2006/relationships/image" Target="https://www.ilegis.ro/ImaginiDinActe/221451/A99983325.jpg" TargetMode="External"/><Relationship Id="rId10" Type="http://schemas.openxmlformats.org/officeDocument/2006/relationships/image" Target="https://www.ilegis.ro/ImaginiDinActe/221451/A99983307.jpg" TargetMode="External"/><Relationship Id="rId19" Type="http://schemas.openxmlformats.org/officeDocument/2006/relationships/image" Target="https://www.ilegis.ro/ImaginiDinActe/221451/A537.jpg" TargetMode="External"/><Relationship Id="rId4" Type="http://schemas.openxmlformats.org/officeDocument/2006/relationships/settings" Target="settings.xml"/><Relationship Id="rId9" Type="http://schemas.openxmlformats.org/officeDocument/2006/relationships/image" Target="https://www.ilegis.ro/ImaginiDinActe/221451/A99983304.jpg" TargetMode="External"/><Relationship Id="rId14" Type="http://schemas.openxmlformats.org/officeDocument/2006/relationships/image" Target="https://www.ilegis.ro/ImaginiDinActe/221451/A99983322.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0F91D6-BE66-4061-AA15-E188E77131DD}">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D1934-DBE2-4358-82B9-B4AF5057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20529</Words>
  <Characters>119069</Characters>
  <DocSecurity>0</DocSecurity>
  <Lines>992</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2024-06-10T06:13:00Z</cp:lastPrinted>
  <dcterms:created xsi:type="dcterms:W3CDTF">2024-06-12T06:35:00Z</dcterms:created>
  <dcterms:modified xsi:type="dcterms:W3CDTF">2024-06-12T06:35:00Z</dcterms:modified>
</cp:coreProperties>
</file>