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BD165" w14:textId="5692D5B1" w:rsidR="00BC088F" w:rsidRPr="00027E83" w:rsidRDefault="00C6077C" w:rsidP="00FE2425">
      <w:pPr>
        <w:keepNext/>
        <w:keepLines/>
        <w:suppressAutoHyphens/>
        <w:spacing w:line="360" w:lineRule="auto"/>
        <w:jc w:val="center"/>
        <w:textAlignment w:val="baseline"/>
        <w:outlineLvl w:val="0"/>
        <w:rPr>
          <w:rFonts w:eastAsiaTheme="majorEastAsia" w:cstheme="majorBidi"/>
          <w:b/>
          <w:sz w:val="28"/>
          <w:szCs w:val="28"/>
        </w:rPr>
      </w:pPr>
      <w:r w:rsidRPr="00027E83">
        <w:rPr>
          <w:rFonts w:eastAsiaTheme="majorEastAsia" w:cstheme="majorBidi"/>
          <w:b/>
          <w:sz w:val="28"/>
          <w:szCs w:val="28"/>
        </w:rPr>
        <w:t>Ordin</w:t>
      </w:r>
      <w:r w:rsidR="00435524" w:rsidRPr="00027E83">
        <w:rPr>
          <w:rFonts w:eastAsiaTheme="majorEastAsia" w:cstheme="majorBidi"/>
          <w:b/>
          <w:sz w:val="28"/>
          <w:szCs w:val="28"/>
        </w:rPr>
        <w:t xml:space="preserve"> nr. </w:t>
      </w:r>
      <w:r w:rsidR="0094609D" w:rsidRPr="00027E83">
        <w:rPr>
          <w:rFonts w:eastAsiaTheme="majorEastAsia" w:cstheme="majorBidi"/>
          <w:b/>
          <w:sz w:val="28"/>
          <w:szCs w:val="28"/>
        </w:rPr>
        <w:t>__</w:t>
      </w:r>
      <w:r w:rsidR="00CD76CE" w:rsidRPr="00027E83">
        <w:rPr>
          <w:rFonts w:eastAsiaTheme="majorEastAsia" w:cstheme="majorBidi"/>
          <w:b/>
          <w:sz w:val="28"/>
          <w:szCs w:val="28"/>
        </w:rPr>
        <w:t xml:space="preserve"> </w:t>
      </w:r>
      <w:r w:rsidR="00435524" w:rsidRPr="00027E83">
        <w:rPr>
          <w:rFonts w:eastAsiaTheme="majorEastAsia" w:cstheme="majorBidi"/>
          <w:b/>
          <w:sz w:val="28"/>
          <w:szCs w:val="28"/>
        </w:rPr>
        <w:t xml:space="preserve">din </w:t>
      </w:r>
      <w:r w:rsidR="0094609D" w:rsidRPr="00027E83">
        <w:rPr>
          <w:rFonts w:eastAsiaTheme="majorEastAsia" w:cstheme="majorBidi"/>
          <w:b/>
          <w:sz w:val="28"/>
          <w:szCs w:val="28"/>
        </w:rPr>
        <w:t>__/__/____</w:t>
      </w:r>
    </w:p>
    <w:p w14:paraId="60CCD6DF" w14:textId="3B15846E" w:rsidR="00C6077C" w:rsidRPr="00027E83" w:rsidRDefault="00C6077C" w:rsidP="0051493D">
      <w:pPr>
        <w:spacing w:line="360" w:lineRule="auto"/>
        <w:jc w:val="center"/>
      </w:pPr>
      <w:bookmarkStart w:id="0" w:name="_Hlk140828893"/>
      <w:bookmarkStart w:id="1" w:name="_Hlk154140781"/>
      <w:r w:rsidRPr="00027E83">
        <w:t>p</w:t>
      </w:r>
      <w:r w:rsidR="00316856" w:rsidRPr="00027E83">
        <w:t>rivind</w:t>
      </w:r>
      <w:r w:rsidRPr="00027E83">
        <w:t xml:space="preserve"> modificarea </w:t>
      </w:r>
      <w:r w:rsidR="00027E83">
        <w:t>ș</w:t>
      </w:r>
      <w:r w:rsidR="00C25F48" w:rsidRPr="00027E83">
        <w:t xml:space="preserve">i completarea </w:t>
      </w:r>
      <w:r w:rsidRPr="00027E83">
        <w:t>Condi</w:t>
      </w:r>
      <w:r w:rsidR="00027E83">
        <w:t>ț</w:t>
      </w:r>
      <w:r w:rsidRPr="00027E83">
        <w:t>iilor</w:t>
      </w:r>
      <w:r w:rsidR="00156398" w:rsidRPr="00027E83">
        <w:t xml:space="preserve"> </w:t>
      </w:r>
      <w:r w:rsidRPr="00027E83">
        <w:t>-</w:t>
      </w:r>
      <w:r w:rsidR="00156398" w:rsidRPr="00027E83">
        <w:t xml:space="preserve"> </w:t>
      </w:r>
      <w:r w:rsidRPr="00027E83">
        <w:t>cadru pentru realizarea calendarului de implementare a sistemelor de măsurare inteligentă a energiei electrice la nivel na</w:t>
      </w:r>
      <w:r w:rsidR="00027E83">
        <w:t>ț</w:t>
      </w:r>
      <w:r w:rsidRPr="00027E83">
        <w:t>ional aprobate prin Ordinul pre</w:t>
      </w:r>
      <w:r w:rsidR="00027E83">
        <w:t>ș</w:t>
      </w:r>
      <w:r w:rsidRPr="00027E83">
        <w:t xml:space="preserve">edintelui </w:t>
      </w:r>
      <w:r w:rsidR="00C36998" w:rsidRPr="00027E83">
        <w:t>Autorită</w:t>
      </w:r>
      <w:r w:rsidR="00027E83">
        <w:t>ț</w:t>
      </w:r>
      <w:r w:rsidR="00C36998" w:rsidRPr="00027E83">
        <w:t>ii Na</w:t>
      </w:r>
      <w:r w:rsidR="00027E83">
        <w:t>ț</w:t>
      </w:r>
      <w:r w:rsidR="00C36998" w:rsidRPr="00027E83">
        <w:t>ionale de Reglementare în Domeniul Energiei</w:t>
      </w:r>
      <w:r w:rsidRPr="00027E83">
        <w:t xml:space="preserve"> nr. 177/2018</w:t>
      </w:r>
      <w:bookmarkEnd w:id="0"/>
      <w:r w:rsidR="0051493D" w:rsidRPr="00027E83">
        <w:t xml:space="preserve"> </w:t>
      </w:r>
      <w:bookmarkEnd w:id="1"/>
    </w:p>
    <w:p w14:paraId="2D5C1848" w14:textId="77777777" w:rsidR="004017DF" w:rsidRPr="00027E83" w:rsidRDefault="004017DF" w:rsidP="001F3C42">
      <w:pPr>
        <w:spacing w:line="360" w:lineRule="auto"/>
        <w:jc w:val="both"/>
        <w:rPr>
          <w:sz w:val="16"/>
          <w:szCs w:val="16"/>
        </w:rPr>
      </w:pPr>
    </w:p>
    <w:p w14:paraId="411C51E1" w14:textId="77777777" w:rsidR="00D61533" w:rsidRPr="00027E83" w:rsidRDefault="00D61533" w:rsidP="001F3C42">
      <w:pPr>
        <w:spacing w:line="360" w:lineRule="auto"/>
        <w:ind w:firstLine="567"/>
        <w:jc w:val="both"/>
        <w:rPr>
          <w:rFonts w:eastAsia="Calibri"/>
          <w:sz w:val="10"/>
          <w:szCs w:val="10"/>
        </w:rPr>
      </w:pPr>
    </w:p>
    <w:p w14:paraId="767E08C4" w14:textId="761B3B84" w:rsidR="00B366F9" w:rsidRPr="00027E83" w:rsidRDefault="00B366F9" w:rsidP="001F3C42">
      <w:pPr>
        <w:spacing w:line="360" w:lineRule="auto"/>
        <w:ind w:firstLine="567"/>
        <w:jc w:val="both"/>
        <w:rPr>
          <w:rFonts w:eastAsia="Calibri"/>
        </w:rPr>
      </w:pPr>
      <w:r w:rsidRPr="00027E83">
        <w:rPr>
          <w:rFonts w:eastAsia="Calibri"/>
        </w:rPr>
        <w:t xml:space="preserve">Având în vedere prevederile art. 66 din Legea energiei electrice </w:t>
      </w:r>
      <w:r w:rsidR="00027E83">
        <w:rPr>
          <w:rFonts w:eastAsia="Calibri"/>
        </w:rPr>
        <w:t>ș</w:t>
      </w:r>
      <w:r w:rsidRPr="00027E83">
        <w:rPr>
          <w:rFonts w:eastAsia="Calibri"/>
        </w:rPr>
        <w:t xml:space="preserve">i a gazelor naturale nr. 123/2012, cu modificările </w:t>
      </w:r>
      <w:r w:rsidR="00027E83">
        <w:rPr>
          <w:rFonts w:eastAsia="Calibri"/>
        </w:rPr>
        <w:t>ș</w:t>
      </w:r>
      <w:r w:rsidRPr="00027E83">
        <w:rPr>
          <w:rFonts w:eastAsia="Calibri"/>
        </w:rPr>
        <w:t xml:space="preserve">i completările ulterioare, </w:t>
      </w:r>
    </w:p>
    <w:p w14:paraId="5C2333D9" w14:textId="3225D289" w:rsidR="00B366F9" w:rsidRPr="00027E83" w:rsidRDefault="00B366F9" w:rsidP="001F3C42">
      <w:pPr>
        <w:suppressAutoHyphens/>
        <w:autoSpaceDN w:val="0"/>
        <w:spacing w:line="360" w:lineRule="auto"/>
        <w:ind w:firstLine="567"/>
        <w:jc w:val="both"/>
        <w:textAlignment w:val="baseline"/>
        <w:rPr>
          <w:rFonts w:eastAsia="Calibri"/>
        </w:rPr>
      </w:pPr>
      <w:r w:rsidRPr="00027E83">
        <w:rPr>
          <w:rFonts w:eastAsia="Calibri"/>
        </w:rPr>
        <w:t xml:space="preserve">în temeiul </w:t>
      </w:r>
      <w:r w:rsidR="00AE31CB" w:rsidRPr="00027E83">
        <w:rPr>
          <w:rFonts w:eastAsia="Calibri"/>
        </w:rPr>
        <w:t>dispozi</w:t>
      </w:r>
      <w:r w:rsidR="00027E83">
        <w:rPr>
          <w:rFonts w:eastAsia="Calibri"/>
        </w:rPr>
        <w:t>ț</w:t>
      </w:r>
      <w:r w:rsidR="00AE31CB" w:rsidRPr="00027E83">
        <w:rPr>
          <w:rFonts w:eastAsia="Calibri"/>
        </w:rPr>
        <w:t>iilor</w:t>
      </w:r>
      <w:r w:rsidR="004A5B94" w:rsidRPr="00027E83">
        <w:rPr>
          <w:rFonts w:eastAsia="Calibri"/>
        </w:rPr>
        <w:t xml:space="preserve"> art. 5 alin. (1) lit. c) </w:t>
      </w:r>
      <w:r w:rsidRPr="00027E83">
        <w:rPr>
          <w:rFonts w:eastAsia="Calibri"/>
        </w:rPr>
        <w:t>din Ordonan</w:t>
      </w:r>
      <w:r w:rsidR="00027E83">
        <w:rPr>
          <w:rFonts w:eastAsia="Calibri"/>
        </w:rPr>
        <w:t>ț</w:t>
      </w:r>
      <w:r w:rsidRPr="00027E83">
        <w:rPr>
          <w:rFonts w:eastAsia="Calibri"/>
        </w:rPr>
        <w:t>a de urgen</w:t>
      </w:r>
      <w:r w:rsidR="00027E83">
        <w:rPr>
          <w:rFonts w:eastAsia="Calibri"/>
        </w:rPr>
        <w:t>ț</w:t>
      </w:r>
      <w:r w:rsidRPr="00027E83">
        <w:rPr>
          <w:rFonts w:eastAsia="Calibri"/>
        </w:rPr>
        <w:t xml:space="preserve">ă a Guvernului nr. 33/2007, aprobată cu modificări </w:t>
      </w:r>
      <w:r w:rsidR="00027E83">
        <w:rPr>
          <w:rFonts w:eastAsia="Calibri"/>
        </w:rPr>
        <w:t>ș</w:t>
      </w:r>
      <w:r w:rsidRPr="00027E83">
        <w:rPr>
          <w:rFonts w:eastAsia="Calibri"/>
        </w:rPr>
        <w:t xml:space="preserve">i completări prin Legea nr. 160/2012, cu modificările </w:t>
      </w:r>
      <w:r w:rsidR="00027E83">
        <w:rPr>
          <w:rFonts w:eastAsia="Calibri"/>
        </w:rPr>
        <w:t>ș</w:t>
      </w:r>
      <w:r w:rsidRPr="00027E83">
        <w:rPr>
          <w:rFonts w:eastAsia="Calibri"/>
        </w:rPr>
        <w:t>i completările ulterioare,</w:t>
      </w:r>
    </w:p>
    <w:p w14:paraId="4D88F45B" w14:textId="77777777" w:rsidR="004017DF" w:rsidRPr="00027E83" w:rsidRDefault="004017DF" w:rsidP="001F3C42">
      <w:pPr>
        <w:suppressAutoHyphens/>
        <w:autoSpaceDN w:val="0"/>
        <w:spacing w:line="360" w:lineRule="auto"/>
        <w:jc w:val="both"/>
        <w:textAlignment w:val="baseline"/>
        <w:rPr>
          <w:rFonts w:eastAsia="Calibri"/>
          <w:sz w:val="16"/>
          <w:szCs w:val="16"/>
        </w:rPr>
      </w:pPr>
    </w:p>
    <w:p w14:paraId="1A132FD0" w14:textId="77777777" w:rsidR="00D61533" w:rsidRPr="00027E83" w:rsidRDefault="00D61533" w:rsidP="003F7038">
      <w:pPr>
        <w:suppressAutoHyphens/>
        <w:autoSpaceDN w:val="0"/>
        <w:spacing w:line="360" w:lineRule="auto"/>
        <w:jc w:val="center"/>
        <w:textAlignment w:val="baseline"/>
        <w:rPr>
          <w:rFonts w:eastAsia="Calibri"/>
          <w:b/>
          <w:sz w:val="10"/>
          <w:szCs w:val="10"/>
        </w:rPr>
      </w:pPr>
    </w:p>
    <w:p w14:paraId="6D1DEF7D" w14:textId="6116577E" w:rsidR="00B366F9" w:rsidRPr="006C539F" w:rsidRDefault="00B366F9" w:rsidP="003F7038">
      <w:pPr>
        <w:suppressAutoHyphens/>
        <w:autoSpaceDN w:val="0"/>
        <w:spacing w:line="360" w:lineRule="auto"/>
        <w:jc w:val="center"/>
        <w:textAlignment w:val="baseline"/>
        <w:rPr>
          <w:rFonts w:eastAsia="Calibri"/>
          <w:b/>
        </w:rPr>
      </w:pPr>
      <w:r w:rsidRPr="006C539F">
        <w:rPr>
          <w:rFonts w:eastAsia="Calibri"/>
          <w:b/>
        </w:rPr>
        <w:t>pre</w:t>
      </w:r>
      <w:r w:rsidR="00027E83" w:rsidRPr="006C539F">
        <w:rPr>
          <w:rFonts w:eastAsia="Calibri"/>
          <w:b/>
        </w:rPr>
        <w:t>ș</w:t>
      </w:r>
      <w:r w:rsidRPr="006C539F">
        <w:rPr>
          <w:rFonts w:eastAsia="Calibri"/>
          <w:b/>
        </w:rPr>
        <w:t>edintele Autorită</w:t>
      </w:r>
      <w:r w:rsidR="00027E83" w:rsidRPr="006C539F">
        <w:rPr>
          <w:rFonts w:eastAsia="Calibri"/>
          <w:b/>
        </w:rPr>
        <w:t>ț</w:t>
      </w:r>
      <w:r w:rsidRPr="006C539F">
        <w:rPr>
          <w:rFonts w:eastAsia="Calibri"/>
          <w:b/>
        </w:rPr>
        <w:t>ii Na</w:t>
      </w:r>
      <w:r w:rsidR="00027E83" w:rsidRPr="006C539F">
        <w:rPr>
          <w:rFonts w:eastAsia="Calibri"/>
          <w:b/>
        </w:rPr>
        <w:t>ț</w:t>
      </w:r>
      <w:r w:rsidRPr="006C539F">
        <w:rPr>
          <w:rFonts w:eastAsia="Calibri"/>
          <w:b/>
        </w:rPr>
        <w:t>ionale de Reglementare în Domeniul Energiei emite prezentul ordin</w:t>
      </w:r>
    </w:p>
    <w:p w14:paraId="30797FB4" w14:textId="77777777" w:rsidR="00D61533" w:rsidRPr="006C539F" w:rsidRDefault="00D61533" w:rsidP="003F7038">
      <w:pPr>
        <w:suppressAutoHyphens/>
        <w:autoSpaceDN w:val="0"/>
        <w:spacing w:line="360" w:lineRule="auto"/>
        <w:jc w:val="center"/>
        <w:textAlignment w:val="baseline"/>
        <w:rPr>
          <w:rFonts w:eastAsia="Calibri"/>
          <w:b/>
          <w:sz w:val="10"/>
          <w:szCs w:val="10"/>
        </w:rPr>
      </w:pPr>
    </w:p>
    <w:p w14:paraId="4024E871" w14:textId="77777777" w:rsidR="004017DF" w:rsidRPr="006C539F" w:rsidRDefault="004017DF" w:rsidP="003F7038">
      <w:pPr>
        <w:suppressAutoHyphens/>
        <w:autoSpaceDN w:val="0"/>
        <w:spacing w:line="360" w:lineRule="auto"/>
        <w:jc w:val="center"/>
        <w:textAlignment w:val="baseline"/>
        <w:rPr>
          <w:rFonts w:eastAsia="Calibri"/>
          <w:b/>
          <w:sz w:val="10"/>
          <w:szCs w:val="10"/>
        </w:rPr>
      </w:pPr>
    </w:p>
    <w:p w14:paraId="62F61EE6" w14:textId="77777777" w:rsidR="00B366F9" w:rsidRPr="006C539F" w:rsidRDefault="00B366F9" w:rsidP="001F3C42">
      <w:pPr>
        <w:spacing w:line="360" w:lineRule="auto"/>
        <w:jc w:val="both"/>
        <w:rPr>
          <w:sz w:val="16"/>
          <w:szCs w:val="16"/>
        </w:rPr>
      </w:pPr>
    </w:p>
    <w:p w14:paraId="170C5452" w14:textId="691B63CB" w:rsidR="00FD10B0" w:rsidRPr="006C539F" w:rsidRDefault="00C36998" w:rsidP="00584CF1">
      <w:pPr>
        <w:spacing w:line="360" w:lineRule="auto"/>
        <w:ind w:left="567" w:hanging="567"/>
        <w:jc w:val="both"/>
      </w:pPr>
      <w:r w:rsidRPr="006C539F">
        <w:rPr>
          <w:rFonts w:eastAsiaTheme="majorEastAsia" w:cstheme="majorBidi"/>
          <w:b/>
        </w:rPr>
        <w:t xml:space="preserve">Art. I </w:t>
      </w:r>
      <w:r w:rsidR="00156398" w:rsidRPr="006C539F">
        <w:rPr>
          <w:rFonts w:eastAsiaTheme="majorEastAsia" w:cstheme="majorBidi"/>
          <w:b/>
        </w:rPr>
        <w:t>–</w:t>
      </w:r>
      <w:r w:rsidRPr="006C539F">
        <w:t xml:space="preserve"> Condi</w:t>
      </w:r>
      <w:r w:rsidR="00027E83" w:rsidRPr="006C539F">
        <w:t>ț</w:t>
      </w:r>
      <w:r w:rsidRPr="006C539F">
        <w:t>iile</w:t>
      </w:r>
      <w:r w:rsidR="00156398" w:rsidRPr="006C539F">
        <w:t xml:space="preserve"> </w:t>
      </w:r>
      <w:r w:rsidRPr="006C539F">
        <w:t>-</w:t>
      </w:r>
      <w:r w:rsidR="00156398" w:rsidRPr="006C539F">
        <w:t xml:space="preserve"> </w:t>
      </w:r>
      <w:r w:rsidRPr="006C539F">
        <w:t>cadru pentru realizarea calendarului de implementare a sistemelor de măsurare inteligentă a energiei electrice la nivel na</w:t>
      </w:r>
      <w:r w:rsidR="00027E83" w:rsidRPr="006C539F">
        <w:t>ț</w:t>
      </w:r>
      <w:r w:rsidRPr="006C539F">
        <w:t>ional</w:t>
      </w:r>
      <w:r w:rsidR="00AE31CB" w:rsidRPr="006C539F">
        <w:t>,</w:t>
      </w:r>
      <w:r w:rsidRPr="006C539F">
        <w:t xml:space="preserve"> aprobate prin Ordinul pre</w:t>
      </w:r>
      <w:r w:rsidR="00027E83" w:rsidRPr="006C539F">
        <w:t>ș</w:t>
      </w:r>
      <w:r w:rsidRPr="006C539F">
        <w:t>edintelui Autorită</w:t>
      </w:r>
      <w:r w:rsidR="00027E83" w:rsidRPr="006C539F">
        <w:t>ț</w:t>
      </w:r>
      <w:r w:rsidRPr="006C539F">
        <w:t>ii Na</w:t>
      </w:r>
      <w:r w:rsidR="00027E83" w:rsidRPr="006C539F">
        <w:t>ț</w:t>
      </w:r>
      <w:r w:rsidRPr="006C539F">
        <w:t xml:space="preserve">ionale de Reglementare în Domeniul Energiei nr. 177/2018, </w:t>
      </w:r>
      <w:r w:rsidR="00593E14" w:rsidRPr="006C539F">
        <w:t>publicat</w:t>
      </w:r>
      <w:r w:rsidRPr="006C539F">
        <w:t xml:space="preserve"> în Monitorul Oficial al României, Partea I, nr. 866 din 12 octo</w:t>
      </w:r>
      <w:r w:rsidR="00DF21D4" w:rsidRPr="006C539F">
        <w:t>mbrie 2018</w:t>
      </w:r>
      <w:r w:rsidR="006B4C73" w:rsidRPr="006C539F">
        <w:t>,</w:t>
      </w:r>
      <w:r w:rsidRPr="006C539F">
        <w:t xml:space="preserve"> </w:t>
      </w:r>
      <w:r w:rsidR="00E87CA8" w:rsidRPr="006C539F">
        <w:t xml:space="preserve">cu modificările </w:t>
      </w:r>
      <w:r w:rsidR="00027E83" w:rsidRPr="006C539F">
        <w:t>ș</w:t>
      </w:r>
      <w:r w:rsidR="00E87CA8" w:rsidRPr="006C539F">
        <w:t xml:space="preserve">i completările ulterioare, </w:t>
      </w:r>
      <w:r w:rsidRPr="006C539F">
        <w:t xml:space="preserve">se modifică </w:t>
      </w:r>
      <w:r w:rsidR="00027E83" w:rsidRPr="006C539F">
        <w:t>ș</w:t>
      </w:r>
      <w:r w:rsidR="00C25F48" w:rsidRPr="006C539F">
        <w:t xml:space="preserve">i se completează </w:t>
      </w:r>
      <w:r w:rsidRPr="006C539F">
        <w:t>după cum urmează:</w:t>
      </w:r>
    </w:p>
    <w:p w14:paraId="2E2D87E0" w14:textId="77777777" w:rsidR="005110C3" w:rsidRPr="006C539F" w:rsidRDefault="005110C3" w:rsidP="005110C3">
      <w:pPr>
        <w:pStyle w:val="ListParagraph"/>
        <w:numPr>
          <w:ilvl w:val="0"/>
          <w:numId w:val="25"/>
        </w:numPr>
        <w:spacing w:line="360" w:lineRule="auto"/>
        <w:jc w:val="both"/>
      </w:pPr>
      <w:r w:rsidRPr="006C539F">
        <w:t>La articolul 3, alineatul (1) se modifică și va avea următorul cuprins:</w:t>
      </w:r>
    </w:p>
    <w:p w14:paraId="64A1B3EC" w14:textId="1F52C001" w:rsidR="005110C3" w:rsidRPr="006C539F" w:rsidRDefault="005110C3" w:rsidP="006C539F">
      <w:pPr>
        <w:pStyle w:val="ListParagraph"/>
        <w:spacing w:line="360" w:lineRule="auto"/>
        <w:jc w:val="both"/>
      </w:pPr>
      <w:r w:rsidRPr="006C539F">
        <w:t xml:space="preserve">„(1) Termenii utilizaţi în prezentele condiţii-cadru sunt definiţi în Legea energiei electrice şi a gazelor naturale nr. 123/2012, cu modificările şi completările ulterioare, în Legea nr. 121/2014 privind eficienţa energetică, cu modificările şi completările ulterioare, în Regulamentul de punere în aplicare (UE) 2023/1162 al </w:t>
      </w:r>
      <w:r w:rsidR="0012707E" w:rsidRPr="006C539F">
        <w:t xml:space="preserve">Comisiei </w:t>
      </w:r>
      <w:r w:rsidRPr="006C539F">
        <w:t>privind cerințele de interoperabilitate și procedurile nediscriminatorii și transparente de accesare a datelor înregistrate de contoare și a datelor privind consumul, în Codul de măsurare a energiei electrice, aprobat prin ordin al preşedintelui ANRE, în Standardul de performanţă al serviciului de distribuţie a energiei electrice, aprobat prin ordin al preşedintelui ANRE, în Codul tehnic al reţelelor electrice de distribuţie, aprobat prin ordin al preşedintelui ANRE, în Regulamentul privind racordarea utilizatorilor la reţelele electrice de interes public, aprobat prin ordin al preşedintelui ANRE, şi în Regulamentul de furnizare a energiei electrice la clienţii finali, aprobat prin ordin al preşedintelui ANRE.”</w:t>
      </w:r>
    </w:p>
    <w:p w14:paraId="4F0B7D71" w14:textId="3E23207A" w:rsidR="00B325C4" w:rsidRPr="006C539F" w:rsidRDefault="00B325C4" w:rsidP="008E1466">
      <w:pPr>
        <w:pStyle w:val="ListParagraph"/>
        <w:numPr>
          <w:ilvl w:val="0"/>
          <w:numId w:val="25"/>
        </w:numPr>
        <w:spacing w:line="360" w:lineRule="auto"/>
        <w:jc w:val="both"/>
      </w:pPr>
      <w:r w:rsidRPr="006C539F">
        <w:t xml:space="preserve">La articolul 3, alineatul (2), </w:t>
      </w:r>
      <w:r w:rsidR="00CD3F9C" w:rsidRPr="006C539F">
        <w:t xml:space="preserve">după litera g) </w:t>
      </w:r>
      <w:r w:rsidRPr="006C539F">
        <w:t>se introdu</w:t>
      </w:r>
      <w:r w:rsidR="009075D1" w:rsidRPr="006C539F">
        <w:t>c</w:t>
      </w:r>
      <w:r w:rsidR="00CD3F9C" w:rsidRPr="006C539F">
        <w:t>e o nouă</w:t>
      </w:r>
      <w:r w:rsidR="003C4B23" w:rsidRPr="006C539F">
        <w:t xml:space="preserve"> </w:t>
      </w:r>
      <w:r w:rsidRPr="006C539F">
        <w:t>liter</w:t>
      </w:r>
      <w:r w:rsidR="00CD3F9C" w:rsidRPr="006C539F">
        <w:t>ă</w:t>
      </w:r>
      <w:r w:rsidRPr="006C539F">
        <w:t xml:space="preserve">, litera </w:t>
      </w:r>
      <w:r w:rsidR="009075D1" w:rsidRPr="006C539F">
        <w:t>g</w:t>
      </w:r>
      <w:r w:rsidR="009075D1" w:rsidRPr="006C539F">
        <w:rPr>
          <w:vertAlign w:val="superscript"/>
        </w:rPr>
        <w:t>1</w:t>
      </w:r>
      <w:r w:rsidR="00CD3F9C" w:rsidRPr="006C539F">
        <w:t>)</w:t>
      </w:r>
      <w:r w:rsidRPr="006C539F">
        <w:t xml:space="preserve">, </w:t>
      </w:r>
      <w:r w:rsidR="00CD3F9C" w:rsidRPr="006C539F">
        <w:t xml:space="preserve"> cu </w:t>
      </w:r>
      <w:r w:rsidRPr="006C539F">
        <w:t>următorul cuprins:</w:t>
      </w:r>
    </w:p>
    <w:p w14:paraId="7BAAC247" w14:textId="11EDAB59" w:rsidR="00CD3F9C" w:rsidRPr="006C539F" w:rsidRDefault="009075D1" w:rsidP="00366BEA">
      <w:pPr>
        <w:pStyle w:val="ListParagraph"/>
        <w:spacing w:line="360" w:lineRule="auto"/>
        <w:ind w:left="1134" w:hanging="414"/>
        <w:jc w:val="both"/>
      </w:pPr>
      <w:r w:rsidRPr="006C539F">
        <w:lastRenderedPageBreak/>
        <w:t>„g</w:t>
      </w:r>
      <w:r w:rsidRPr="006C539F">
        <w:rPr>
          <w:vertAlign w:val="superscript"/>
        </w:rPr>
        <w:t>1</w:t>
      </w:r>
      <w:r w:rsidRPr="006C539F">
        <w:t>) MMDC – Multi Meter Data Collector (HES universal) – platforma de achizi</w:t>
      </w:r>
      <w:r w:rsidR="00027E83" w:rsidRPr="006C539F">
        <w:t>ț</w:t>
      </w:r>
      <w:r w:rsidRPr="006C539F">
        <w:t>ie date de la contoare integra</w:t>
      </w:r>
      <w:r w:rsidR="00BC5688" w:rsidRPr="006C539F">
        <w:t>te</w:t>
      </w:r>
      <w:r w:rsidRPr="006C539F">
        <w:t xml:space="preserve"> în sisteme de măsurare inteligentă, contoare cu citire de la distan</w:t>
      </w:r>
      <w:r w:rsidR="00027E83" w:rsidRPr="006C539F">
        <w:t>ț</w:t>
      </w:r>
      <w:r w:rsidRPr="006C539F">
        <w:t xml:space="preserve">ă </w:t>
      </w:r>
      <w:r w:rsidR="00027E83" w:rsidRPr="006C539F">
        <w:t>ș</w:t>
      </w:r>
      <w:r w:rsidRPr="006C539F">
        <w:t>i concentratoare de date, care utilizează protocoale de comunica</w:t>
      </w:r>
      <w:r w:rsidR="00027E83" w:rsidRPr="006C539F">
        <w:t>ț</w:t>
      </w:r>
      <w:r w:rsidRPr="006C539F">
        <w:t>ie diferite;</w:t>
      </w:r>
      <w:r w:rsidR="00366BEA" w:rsidRPr="006C539F">
        <w:t xml:space="preserve"> ”</w:t>
      </w:r>
    </w:p>
    <w:p w14:paraId="68080120" w14:textId="7C27B6A7" w:rsidR="00CD3F9C" w:rsidRPr="006C539F" w:rsidRDefault="00CD3F9C" w:rsidP="00163450">
      <w:pPr>
        <w:pStyle w:val="ListParagraph"/>
        <w:numPr>
          <w:ilvl w:val="0"/>
          <w:numId w:val="25"/>
        </w:numPr>
        <w:spacing w:before="120" w:after="240" w:line="360" w:lineRule="auto"/>
        <w:ind w:left="714" w:hanging="357"/>
        <w:jc w:val="both"/>
      </w:pPr>
      <w:r w:rsidRPr="006C539F">
        <w:t>La articolul 3, alineatul (2), după litera h) se introduce o nouă literă, litera h</w:t>
      </w:r>
      <w:r w:rsidRPr="006C539F">
        <w:rPr>
          <w:vertAlign w:val="superscript"/>
        </w:rPr>
        <w:t>1</w:t>
      </w:r>
      <w:r w:rsidRPr="006C539F">
        <w:t>),  cu următorul cuprins:</w:t>
      </w:r>
    </w:p>
    <w:p w14:paraId="7D20C4B5" w14:textId="66A7F8AD" w:rsidR="00CD3F9C" w:rsidRPr="006C539F" w:rsidRDefault="00366BEA" w:rsidP="00366BEA">
      <w:pPr>
        <w:pStyle w:val="ListParagraph"/>
        <w:spacing w:line="360" w:lineRule="auto"/>
        <w:jc w:val="both"/>
      </w:pPr>
      <w:r w:rsidRPr="006C539F">
        <w:t>„</w:t>
      </w:r>
      <w:r w:rsidR="00CD3F9C" w:rsidRPr="006C539F">
        <w:t>h</w:t>
      </w:r>
      <w:r w:rsidR="00CD3F9C" w:rsidRPr="006C539F">
        <w:rPr>
          <w:vertAlign w:val="superscript"/>
        </w:rPr>
        <w:t>1</w:t>
      </w:r>
      <w:r w:rsidR="00CD3F9C" w:rsidRPr="006C539F">
        <w:t>) PLC – Power Line Communication – tehnologie de comunicație care utilizează rețeaua de energie electrică existentă pentru transmisia de date;”</w:t>
      </w:r>
    </w:p>
    <w:p w14:paraId="713BE796" w14:textId="526AD8B2" w:rsidR="005D1B7F" w:rsidRPr="006C539F" w:rsidRDefault="005D1B7F" w:rsidP="00163450">
      <w:pPr>
        <w:pStyle w:val="ListParagraph"/>
        <w:numPr>
          <w:ilvl w:val="0"/>
          <w:numId w:val="25"/>
        </w:numPr>
        <w:spacing w:before="120" w:after="240" w:line="360" w:lineRule="auto"/>
        <w:ind w:left="714" w:hanging="357"/>
        <w:jc w:val="both"/>
      </w:pPr>
      <w:r w:rsidRPr="006C539F">
        <w:t xml:space="preserve">La articolul 4, alineatul (2) se modifică </w:t>
      </w:r>
      <w:r w:rsidR="00027E83" w:rsidRPr="006C539F">
        <w:t>ș</w:t>
      </w:r>
      <w:r w:rsidRPr="006C539F">
        <w:t>i va avea următorul cuprins:</w:t>
      </w:r>
    </w:p>
    <w:p w14:paraId="22304B66" w14:textId="4E2B6FEC" w:rsidR="004A6954" w:rsidRPr="006C539F" w:rsidRDefault="005D1B7F" w:rsidP="00F73742">
      <w:pPr>
        <w:pStyle w:val="ListParagraph"/>
        <w:spacing w:before="120" w:after="240" w:line="360" w:lineRule="auto"/>
        <w:ind w:left="1134" w:hanging="414"/>
        <w:jc w:val="both"/>
      </w:pPr>
      <w:r w:rsidRPr="006C539F">
        <w:t xml:space="preserve">„(2) </w:t>
      </w:r>
      <w:r w:rsidR="009B1C42" w:rsidRPr="006C539F">
        <w:t xml:space="preserve">Planurile de implementare a SMI pentru fiecare zonă de concesiune a </w:t>
      </w:r>
      <w:r w:rsidR="00FA3004" w:rsidRPr="006C539F">
        <w:t>serviciului de distribu</w:t>
      </w:r>
      <w:r w:rsidR="00027E83" w:rsidRPr="006C539F">
        <w:t>ț</w:t>
      </w:r>
      <w:r w:rsidR="00FA3004" w:rsidRPr="006C539F">
        <w:t>ie energie electrică</w:t>
      </w:r>
      <w:r w:rsidR="009B1C42" w:rsidRPr="006C539F">
        <w:t xml:space="preserve"> cuprind distribu</w:t>
      </w:r>
      <w:r w:rsidR="00027E83" w:rsidRPr="006C539F">
        <w:t>ț</w:t>
      </w:r>
      <w:r w:rsidR="009B1C42" w:rsidRPr="006C539F">
        <w:t>ia anuală a valorii investi</w:t>
      </w:r>
      <w:r w:rsidR="00027E83" w:rsidRPr="006C539F">
        <w:t>ț</w:t>
      </w:r>
      <w:r w:rsidR="009B1C42" w:rsidRPr="006C539F">
        <w:t>iilor necesare, sursele de finan</w:t>
      </w:r>
      <w:r w:rsidR="00027E83" w:rsidRPr="006C539F">
        <w:t>ț</w:t>
      </w:r>
      <w:r w:rsidR="009B1C42" w:rsidRPr="006C539F">
        <w:t xml:space="preserve">are aferente, numărul de locuri de consum/de producere </w:t>
      </w:r>
      <w:r w:rsidR="00027E83" w:rsidRPr="006C539F">
        <w:t>ș</w:t>
      </w:r>
      <w:r w:rsidR="009B1C42" w:rsidRPr="006C539F">
        <w:t xml:space="preserve">i consum planificate pentru integrare în SMI </w:t>
      </w:r>
      <w:r w:rsidR="007A673C" w:rsidRPr="006C539F">
        <w:t xml:space="preserve">în fiecare an </w:t>
      </w:r>
      <w:r w:rsidR="00027E83" w:rsidRPr="006C539F">
        <w:t>ș</w:t>
      </w:r>
      <w:r w:rsidR="009B1C42" w:rsidRPr="006C539F">
        <w:t xml:space="preserve">i procentul aferent acestora din numărul total de locuri de consum/de producere </w:t>
      </w:r>
      <w:r w:rsidR="00027E83" w:rsidRPr="006C539F">
        <w:t>ș</w:t>
      </w:r>
      <w:r w:rsidR="009B1C42" w:rsidRPr="006C539F">
        <w:t>i consum din zona de concesiune.</w:t>
      </w:r>
      <w:r w:rsidRPr="006C539F">
        <w:t>”</w:t>
      </w:r>
    </w:p>
    <w:p w14:paraId="31C93CBB" w14:textId="64206F1E" w:rsidR="004A6954" w:rsidRPr="006C539F" w:rsidRDefault="004A6954" w:rsidP="00163450">
      <w:pPr>
        <w:pStyle w:val="ListParagraph"/>
        <w:numPr>
          <w:ilvl w:val="0"/>
          <w:numId w:val="25"/>
        </w:numPr>
        <w:spacing w:before="120" w:after="240" w:line="360" w:lineRule="auto"/>
        <w:ind w:left="714" w:hanging="357"/>
        <w:jc w:val="both"/>
      </w:pPr>
      <w:r w:rsidRPr="006C539F">
        <w:t xml:space="preserve">La articolul 5, litera b) se modifică </w:t>
      </w:r>
      <w:r w:rsidR="00027E83" w:rsidRPr="006C539F">
        <w:t>ș</w:t>
      </w:r>
      <w:r w:rsidRPr="006C539F">
        <w:t>i va avea următorul cuprins:</w:t>
      </w:r>
    </w:p>
    <w:p w14:paraId="102BA003" w14:textId="08971452" w:rsidR="009B1C42" w:rsidRPr="006C539F" w:rsidRDefault="004A6954" w:rsidP="009B1C42">
      <w:pPr>
        <w:pStyle w:val="ListParagraph"/>
        <w:spacing w:before="120" w:after="240" w:line="360" w:lineRule="auto"/>
        <w:jc w:val="both"/>
      </w:pPr>
      <w:r w:rsidRPr="006C539F">
        <w:t>„b)</w:t>
      </w:r>
      <w:r w:rsidR="00610115" w:rsidRPr="006C539F">
        <w:t xml:space="preserve"> </w:t>
      </w:r>
      <w:r w:rsidR="009B1C42" w:rsidRPr="006C539F">
        <w:t>subsistemul de comunica</w:t>
      </w:r>
      <w:r w:rsidR="00027E83" w:rsidRPr="006C539F">
        <w:t>ț</w:t>
      </w:r>
      <w:r w:rsidR="009B1C42" w:rsidRPr="006C539F">
        <w:t>ie, care asigură legătura dintre:</w:t>
      </w:r>
    </w:p>
    <w:p w14:paraId="74A650E7" w14:textId="7D0AC07A" w:rsidR="009B1C42" w:rsidRPr="006C539F" w:rsidRDefault="009B1C42" w:rsidP="006B19FC">
      <w:pPr>
        <w:pStyle w:val="ListParagraph"/>
        <w:spacing w:before="120" w:after="240" w:line="360" w:lineRule="auto"/>
        <w:ind w:left="1418"/>
        <w:jc w:val="both"/>
      </w:pPr>
      <w:r w:rsidRPr="006C539F">
        <w:t xml:space="preserve">i) subsistemul de măsurare </w:t>
      </w:r>
      <w:r w:rsidR="00027E83" w:rsidRPr="006C539F">
        <w:t>ș</w:t>
      </w:r>
      <w:r w:rsidRPr="006C539F">
        <w:t>i sistemele tranzac</w:t>
      </w:r>
      <w:r w:rsidR="00027E83" w:rsidRPr="006C539F">
        <w:t>ț</w:t>
      </w:r>
      <w:r w:rsidRPr="006C539F">
        <w:t xml:space="preserve">ionale de colectare </w:t>
      </w:r>
      <w:r w:rsidR="00027E83" w:rsidRPr="006C539F">
        <w:t>ș</w:t>
      </w:r>
      <w:r w:rsidRPr="006C539F">
        <w:t>i validare a datelor (HES</w:t>
      </w:r>
      <w:r w:rsidR="00373BDF" w:rsidRPr="006C539F">
        <w:t>/MMDC</w:t>
      </w:r>
      <w:r w:rsidRPr="006C539F">
        <w:t xml:space="preserve">) din cadrul sistemului central administrat de OD, </w:t>
      </w:r>
    </w:p>
    <w:p w14:paraId="2B7AA881" w14:textId="559AA5FD" w:rsidR="009B1C42" w:rsidRPr="006C539F" w:rsidRDefault="009B1C42" w:rsidP="006B19FC">
      <w:pPr>
        <w:pStyle w:val="ListParagraph"/>
        <w:spacing w:before="120" w:after="240" w:line="360" w:lineRule="auto"/>
        <w:ind w:left="1418"/>
        <w:jc w:val="both"/>
      </w:pPr>
      <w:r w:rsidRPr="006C539F">
        <w:t xml:space="preserve">ii) subsistemul de măsurare </w:t>
      </w:r>
      <w:r w:rsidR="00027E83" w:rsidRPr="006C539F">
        <w:t>ș</w:t>
      </w:r>
      <w:r w:rsidRPr="006C539F">
        <w:t>i aparate</w:t>
      </w:r>
      <w:r w:rsidR="007A673C" w:rsidRPr="006C539F">
        <w:t>le</w:t>
      </w:r>
      <w:r w:rsidRPr="006C539F">
        <w:t>/echipamente</w:t>
      </w:r>
      <w:r w:rsidR="007A673C" w:rsidRPr="006C539F">
        <w:t>le</w:t>
      </w:r>
      <w:r w:rsidRPr="006C539F">
        <w:t>/dispozitive</w:t>
      </w:r>
      <w:r w:rsidR="007A673C" w:rsidRPr="006C539F">
        <w:t>le</w:t>
      </w:r>
      <w:r w:rsidRPr="006C539F">
        <w:t xml:space="preserve"> de colectare</w:t>
      </w:r>
      <w:r w:rsidR="00C112FA" w:rsidRPr="006C539F">
        <w:t xml:space="preserve"> </w:t>
      </w:r>
      <w:r w:rsidR="00027E83" w:rsidRPr="006C539F">
        <w:t>ș</w:t>
      </w:r>
      <w:r w:rsidR="00C112FA" w:rsidRPr="006C539F">
        <w:t xml:space="preserve">i </w:t>
      </w:r>
      <w:r w:rsidRPr="006C539F">
        <w:t xml:space="preserve"> prelucare </w:t>
      </w:r>
      <w:r w:rsidR="00C112FA" w:rsidRPr="006C539F">
        <w:t>a datelor</w:t>
      </w:r>
      <w:r w:rsidRPr="006C539F">
        <w:t xml:space="preserve">, localizate în </w:t>
      </w:r>
      <w:r w:rsidR="002D0422" w:rsidRPr="006C539F">
        <w:t>imediata vecinătate a</w:t>
      </w:r>
      <w:r w:rsidRPr="006C539F">
        <w:t xml:space="preserve"> locului de consum/de producere </w:t>
      </w:r>
      <w:r w:rsidR="00027E83" w:rsidRPr="006C539F">
        <w:t>ș</w:t>
      </w:r>
      <w:r w:rsidRPr="006C539F">
        <w:t xml:space="preserve">i consum. </w:t>
      </w:r>
    </w:p>
    <w:p w14:paraId="1B9F16A3" w14:textId="217B5672" w:rsidR="009B1C42" w:rsidRPr="006C539F" w:rsidRDefault="009B1C42" w:rsidP="00584CF1">
      <w:pPr>
        <w:pStyle w:val="ListParagraph"/>
        <w:spacing w:before="120" w:after="240" w:line="360" w:lineRule="auto"/>
        <w:ind w:left="709"/>
        <w:jc w:val="both"/>
      </w:pPr>
      <w:r w:rsidRPr="006C539F">
        <w:t>Subsistemul de comunica</w:t>
      </w:r>
      <w:r w:rsidR="00027E83" w:rsidRPr="006C539F">
        <w:t>ț</w:t>
      </w:r>
      <w:r w:rsidRPr="006C539F">
        <w:t>ie este compus din: module de comunica</w:t>
      </w:r>
      <w:r w:rsidR="00027E83" w:rsidRPr="006C539F">
        <w:t>ț</w:t>
      </w:r>
      <w:r w:rsidRPr="006C539F">
        <w:t>ie, linii/căi de comunica</w:t>
      </w:r>
      <w:r w:rsidR="00027E83" w:rsidRPr="006C539F">
        <w:t>ț</w:t>
      </w:r>
      <w:r w:rsidRPr="006C539F">
        <w:t xml:space="preserve">ie pentru transmiterea datelor, concentratoare de date, dispozitive auxiliare pentru transmiterea datelor (repetoare, amplificatoare de semnal, filtre, routere etc.). </w:t>
      </w:r>
    </w:p>
    <w:p w14:paraId="4134206A" w14:textId="183285D8" w:rsidR="004A6954" w:rsidRPr="006C539F" w:rsidRDefault="009B1C42" w:rsidP="00584CF1">
      <w:pPr>
        <w:pStyle w:val="ListParagraph"/>
        <w:spacing w:before="120" w:after="240" w:line="360" w:lineRule="auto"/>
        <w:ind w:left="709"/>
        <w:jc w:val="both"/>
      </w:pPr>
      <w:r w:rsidRPr="006C539F">
        <w:t>Comunica</w:t>
      </w:r>
      <w:r w:rsidR="00027E83" w:rsidRPr="006C539F">
        <w:t>ț</w:t>
      </w:r>
      <w:r w:rsidRPr="006C539F">
        <w:t xml:space="preserve">ia între subsistemul de măsurare </w:t>
      </w:r>
      <w:r w:rsidR="00027E83" w:rsidRPr="006C539F">
        <w:t>ș</w:t>
      </w:r>
      <w:r w:rsidRPr="006C539F">
        <w:t>i sistemele tranzac</w:t>
      </w:r>
      <w:r w:rsidR="00027E83" w:rsidRPr="006C539F">
        <w:t>ț</w:t>
      </w:r>
      <w:r w:rsidRPr="006C539F">
        <w:t xml:space="preserve">ionale de colectare </w:t>
      </w:r>
      <w:r w:rsidR="00027E83" w:rsidRPr="006C539F">
        <w:t>ș</w:t>
      </w:r>
      <w:r w:rsidRPr="006C539F">
        <w:t>i validare a datelor</w:t>
      </w:r>
      <w:r w:rsidR="007E7346" w:rsidRPr="006C539F">
        <w:t xml:space="preserve"> (HES</w:t>
      </w:r>
      <w:r w:rsidR="00373BDF" w:rsidRPr="006C539F">
        <w:t>/MMDC</w:t>
      </w:r>
      <w:r w:rsidR="007E7346" w:rsidRPr="006C539F">
        <w:t>)</w:t>
      </w:r>
      <w:r w:rsidRPr="006C539F">
        <w:t xml:space="preserve"> se va realiza bidirec</w:t>
      </w:r>
      <w:r w:rsidR="00027E83" w:rsidRPr="006C539F">
        <w:t>ț</w:t>
      </w:r>
      <w:r w:rsidRPr="006C539F">
        <w:t xml:space="preserve">ional, atât în regim automat, cât </w:t>
      </w:r>
      <w:r w:rsidR="00027E83" w:rsidRPr="006C539F">
        <w:t>ș</w:t>
      </w:r>
      <w:r w:rsidRPr="006C539F">
        <w:t xml:space="preserve">i prin comenzi </w:t>
      </w:r>
      <w:r w:rsidR="007E7346" w:rsidRPr="006C539F">
        <w:t>«</w:t>
      </w:r>
      <w:r w:rsidRPr="006C539F">
        <w:t>la cerere</w:t>
      </w:r>
      <w:r w:rsidR="007E7346" w:rsidRPr="006C539F">
        <w:t>»</w:t>
      </w:r>
      <w:r w:rsidRPr="006C539F">
        <w:t>;</w:t>
      </w:r>
      <w:r w:rsidR="004A6954" w:rsidRPr="006C539F">
        <w:t>”</w:t>
      </w:r>
    </w:p>
    <w:p w14:paraId="07CC5B00" w14:textId="61CB0193" w:rsidR="008909D4" w:rsidRPr="006C539F" w:rsidRDefault="008909D4" w:rsidP="008909D4">
      <w:pPr>
        <w:pStyle w:val="ListParagraph"/>
        <w:numPr>
          <w:ilvl w:val="0"/>
          <w:numId w:val="25"/>
        </w:numPr>
        <w:spacing w:before="120" w:after="240" w:line="360" w:lineRule="auto"/>
        <w:ind w:left="714" w:hanging="357"/>
        <w:jc w:val="both"/>
      </w:pPr>
      <w:r w:rsidRPr="006C539F">
        <w:t>La articolul 7</w:t>
      </w:r>
      <w:r w:rsidR="00F944D9" w:rsidRPr="006C539F">
        <w:t xml:space="preserve">, după alineatul (2) </w:t>
      </w:r>
      <w:r w:rsidRPr="006C539F">
        <w:t xml:space="preserve"> se introduce un nou alineat, alineatul (</w:t>
      </w:r>
      <w:r w:rsidR="00F944D9" w:rsidRPr="006C539F">
        <w:t>3</w:t>
      </w:r>
      <w:r w:rsidRPr="006C539F">
        <w:t xml:space="preserve">) </w:t>
      </w:r>
      <w:r w:rsidR="00CD3F9C" w:rsidRPr="006C539F">
        <w:t>cu</w:t>
      </w:r>
      <w:r w:rsidRPr="006C539F">
        <w:t xml:space="preserve"> următorul cuprins:</w:t>
      </w:r>
    </w:p>
    <w:p w14:paraId="45CBD655" w14:textId="1A971583" w:rsidR="008909D4" w:rsidRPr="006C539F" w:rsidRDefault="008909D4" w:rsidP="00584CF1">
      <w:pPr>
        <w:pStyle w:val="ListParagraph"/>
        <w:spacing w:before="120" w:after="240" w:line="360" w:lineRule="auto"/>
        <w:ind w:left="714"/>
        <w:jc w:val="both"/>
      </w:pPr>
      <w:r w:rsidRPr="006C539F">
        <w:t>„(</w:t>
      </w:r>
      <w:r w:rsidR="00F944D9" w:rsidRPr="006C539F">
        <w:t>3</w:t>
      </w:r>
      <w:r w:rsidRPr="006C539F">
        <w:t xml:space="preserve">) În vederea optimizării costurilor cu implementarea </w:t>
      </w:r>
      <w:r w:rsidR="00027E83" w:rsidRPr="006C539F">
        <w:t>ș</w:t>
      </w:r>
      <w:r w:rsidRPr="006C539F">
        <w:t>i mentenan</w:t>
      </w:r>
      <w:r w:rsidR="00027E83" w:rsidRPr="006C539F">
        <w:t>ț</w:t>
      </w:r>
      <w:r w:rsidRPr="006C539F">
        <w:t xml:space="preserve">a SMI </w:t>
      </w:r>
      <w:r w:rsidR="00027E83" w:rsidRPr="006C539F">
        <w:t>ș</w:t>
      </w:r>
      <w:r w:rsidRPr="006C539F">
        <w:t>i pentru evitarea costurilor excesive pentru asigurarea continuită</w:t>
      </w:r>
      <w:r w:rsidR="00027E83" w:rsidRPr="006C539F">
        <w:t>ț</w:t>
      </w:r>
      <w:r w:rsidRPr="006C539F">
        <w:t xml:space="preserve">ii procesului de implementare </w:t>
      </w:r>
      <w:r w:rsidR="00027E83" w:rsidRPr="006C539F">
        <w:t>ș</w:t>
      </w:r>
      <w:r w:rsidRPr="006C539F">
        <w:t>i a utilizării SMI instalate, OD au obliga</w:t>
      </w:r>
      <w:r w:rsidR="00027E83" w:rsidRPr="006C539F">
        <w:t>ț</w:t>
      </w:r>
      <w:r w:rsidRPr="006C539F">
        <w:t>ia să asigure condi</w:t>
      </w:r>
      <w:r w:rsidR="00027E83" w:rsidRPr="006C539F">
        <w:t>ț</w:t>
      </w:r>
      <w:r w:rsidRPr="006C539F">
        <w:t>iile de interoperabilitate la nivelul echipamentelor, tehnologiilor de comunica</w:t>
      </w:r>
      <w:r w:rsidR="00027E83" w:rsidRPr="006C539F">
        <w:t>ț</w:t>
      </w:r>
      <w:r w:rsidRPr="006C539F">
        <w:t xml:space="preserve">ie </w:t>
      </w:r>
      <w:r w:rsidR="00027E83" w:rsidRPr="006C539F">
        <w:t>ș</w:t>
      </w:r>
      <w:r w:rsidRPr="006C539F">
        <w:t>i aplica</w:t>
      </w:r>
      <w:r w:rsidR="00027E83" w:rsidRPr="006C539F">
        <w:t>ț</w:t>
      </w:r>
      <w:r w:rsidRPr="006C539F">
        <w:t>iilor informatice integrate în SMI.”</w:t>
      </w:r>
    </w:p>
    <w:p w14:paraId="37EA51B9" w14:textId="44085A44" w:rsidR="009B05C8" w:rsidRPr="006C539F" w:rsidRDefault="009B05C8" w:rsidP="00163450">
      <w:pPr>
        <w:pStyle w:val="ListParagraph"/>
        <w:numPr>
          <w:ilvl w:val="0"/>
          <w:numId w:val="25"/>
        </w:numPr>
        <w:spacing w:before="120" w:after="240" w:line="360" w:lineRule="auto"/>
        <w:ind w:left="714" w:hanging="357"/>
        <w:jc w:val="both"/>
      </w:pPr>
      <w:r w:rsidRPr="006C539F">
        <w:t>La articolul 8</w:t>
      </w:r>
      <w:r w:rsidR="00BC5688" w:rsidRPr="006C539F">
        <w:t>, după alineatul (3),</w:t>
      </w:r>
      <w:r w:rsidR="009A14E6" w:rsidRPr="006C539F">
        <w:t xml:space="preserve"> se introduce un nou alineat, alineatul (3</w:t>
      </w:r>
      <w:r w:rsidR="009A14E6" w:rsidRPr="006C539F">
        <w:rPr>
          <w:vertAlign w:val="superscript"/>
        </w:rPr>
        <w:t>1</w:t>
      </w:r>
      <w:r w:rsidR="009A14E6" w:rsidRPr="006C539F">
        <w:t xml:space="preserve">), </w:t>
      </w:r>
      <w:r w:rsidR="00CD3F9C" w:rsidRPr="006C539F">
        <w:t>cu</w:t>
      </w:r>
      <w:r w:rsidR="009A14E6" w:rsidRPr="006C539F">
        <w:t xml:space="preserve"> următorul cuprins:</w:t>
      </w:r>
    </w:p>
    <w:p w14:paraId="334DEDB1" w14:textId="1761E4AA" w:rsidR="009A14E6" w:rsidRPr="006C539F" w:rsidRDefault="00F70B8C" w:rsidP="00584CF1">
      <w:pPr>
        <w:pStyle w:val="ListParagraph"/>
        <w:spacing w:before="120" w:after="240" w:line="360" w:lineRule="auto"/>
        <w:ind w:left="1134" w:hanging="425"/>
        <w:jc w:val="both"/>
      </w:pPr>
      <w:r w:rsidRPr="006C539F">
        <w:t>„</w:t>
      </w:r>
      <w:r w:rsidR="009A14E6" w:rsidRPr="006C539F">
        <w:t>(3</w:t>
      </w:r>
      <w:r w:rsidR="009A14E6" w:rsidRPr="006C539F">
        <w:rPr>
          <w:vertAlign w:val="superscript"/>
        </w:rPr>
        <w:t>1</w:t>
      </w:r>
      <w:r w:rsidR="009A14E6" w:rsidRPr="006C539F">
        <w:t xml:space="preserve">) </w:t>
      </w:r>
      <w:r w:rsidR="00CC3EA2" w:rsidRPr="006C539F">
        <w:t>P</w:t>
      </w:r>
      <w:r w:rsidR="009A14E6" w:rsidRPr="006C539F">
        <w:t xml:space="preserve">roiectarea </w:t>
      </w:r>
      <w:r w:rsidR="00895EED" w:rsidRPr="006C539F">
        <w:t xml:space="preserve">SMI care urmează să fie implementate </w:t>
      </w:r>
      <w:r w:rsidR="00027E83" w:rsidRPr="006C539F">
        <w:t>ș</w:t>
      </w:r>
      <w:r w:rsidR="009A14E6" w:rsidRPr="006C539F">
        <w:t xml:space="preserve">i </w:t>
      </w:r>
      <w:r w:rsidR="00CC3EA2" w:rsidRPr="006C539F">
        <w:t>organizare</w:t>
      </w:r>
      <w:r w:rsidR="00895EED" w:rsidRPr="006C539F">
        <w:t>a</w:t>
      </w:r>
      <w:r w:rsidR="00CC3EA2" w:rsidRPr="006C539F">
        <w:t xml:space="preserve"> desfă</w:t>
      </w:r>
      <w:r w:rsidR="00027E83" w:rsidRPr="006C539F">
        <w:t>ș</w:t>
      </w:r>
      <w:r w:rsidR="00CC3EA2" w:rsidRPr="006C539F">
        <w:t>urării</w:t>
      </w:r>
      <w:r w:rsidRPr="006C539F">
        <w:t xml:space="preserve"> procesul</w:t>
      </w:r>
      <w:r w:rsidR="00CC3EA2" w:rsidRPr="006C539F">
        <w:t>ui</w:t>
      </w:r>
      <w:r w:rsidRPr="006C539F">
        <w:t xml:space="preserve"> de implementare </w:t>
      </w:r>
      <w:r w:rsidR="009A14E6" w:rsidRPr="006C539F">
        <w:t>a SMI</w:t>
      </w:r>
      <w:r w:rsidRPr="006C539F">
        <w:t xml:space="preserve"> </w:t>
      </w:r>
      <w:r w:rsidR="0009294E" w:rsidRPr="006C539F">
        <w:t xml:space="preserve">trebuie să asigure </w:t>
      </w:r>
      <w:r w:rsidRPr="006C539F">
        <w:t>condi</w:t>
      </w:r>
      <w:r w:rsidR="00027E83" w:rsidRPr="006C539F">
        <w:t>ț</w:t>
      </w:r>
      <w:r w:rsidRPr="006C539F">
        <w:t>iile pentru respectarea cerin</w:t>
      </w:r>
      <w:r w:rsidR="00027E83" w:rsidRPr="006C539F">
        <w:t>ț</w:t>
      </w:r>
      <w:r w:rsidRPr="006C539F">
        <w:t>elor privind</w:t>
      </w:r>
      <w:r w:rsidR="00B060F7" w:rsidRPr="006C539F">
        <w:t xml:space="preserve"> securita</w:t>
      </w:r>
      <w:r w:rsidRPr="006C539F">
        <w:t>t</w:t>
      </w:r>
      <w:r w:rsidR="00B060F7" w:rsidRPr="006C539F">
        <w:t>e</w:t>
      </w:r>
      <w:r w:rsidRPr="006C539F">
        <w:t>a</w:t>
      </w:r>
      <w:r w:rsidR="00B060F7" w:rsidRPr="006C539F">
        <w:t xml:space="preserve"> cibernetică confor</w:t>
      </w:r>
      <w:r w:rsidRPr="006C539F">
        <w:t>m</w:t>
      </w:r>
      <w:r w:rsidR="00B060F7" w:rsidRPr="006C539F">
        <w:t xml:space="preserve"> prevederilor actelor normative în vigoare la nivel na</w:t>
      </w:r>
      <w:r w:rsidR="00027E83" w:rsidRPr="006C539F">
        <w:t>ț</w:t>
      </w:r>
      <w:r w:rsidR="00B060F7" w:rsidRPr="006C539F">
        <w:t xml:space="preserve">ional </w:t>
      </w:r>
      <w:r w:rsidR="00027E83" w:rsidRPr="006C539F">
        <w:t>ș</w:t>
      </w:r>
      <w:r w:rsidR="00B060F7" w:rsidRPr="006C539F">
        <w:t>i la nivel european</w:t>
      </w:r>
      <w:r w:rsidR="00906141" w:rsidRPr="006C539F">
        <w:t>.</w:t>
      </w:r>
      <w:r w:rsidRPr="006C539F">
        <w:t>”</w:t>
      </w:r>
    </w:p>
    <w:p w14:paraId="4FA45DB7" w14:textId="7F3E9A68" w:rsidR="00610115" w:rsidRPr="006C539F" w:rsidRDefault="00610115" w:rsidP="00163450">
      <w:pPr>
        <w:pStyle w:val="ListParagraph"/>
        <w:numPr>
          <w:ilvl w:val="0"/>
          <w:numId w:val="25"/>
        </w:numPr>
        <w:spacing w:before="120" w:after="240" w:line="360" w:lineRule="auto"/>
        <w:ind w:left="714" w:hanging="357"/>
        <w:jc w:val="both"/>
      </w:pPr>
      <w:r w:rsidRPr="006C539F">
        <w:t>La articolul 8, alineatul (</w:t>
      </w:r>
      <w:r w:rsidR="009B1C42" w:rsidRPr="006C539F">
        <w:t>5</w:t>
      </w:r>
      <w:r w:rsidRPr="006C539F">
        <w:t xml:space="preserve">) se modifică </w:t>
      </w:r>
      <w:r w:rsidR="00027E83" w:rsidRPr="006C539F">
        <w:t>ș</w:t>
      </w:r>
      <w:r w:rsidRPr="006C539F">
        <w:t>i va avea următorul cuprins:</w:t>
      </w:r>
    </w:p>
    <w:p w14:paraId="6FAC1B15" w14:textId="0E9210BF" w:rsidR="00610115" w:rsidRPr="006C539F" w:rsidRDefault="00610115" w:rsidP="00F73742">
      <w:pPr>
        <w:pStyle w:val="ListParagraph"/>
        <w:spacing w:before="120" w:after="240" w:line="360" w:lineRule="auto"/>
        <w:ind w:left="1134" w:hanging="414"/>
        <w:jc w:val="both"/>
      </w:pPr>
      <w:r w:rsidRPr="006C539F">
        <w:t>„(</w:t>
      </w:r>
      <w:r w:rsidR="009B1C42" w:rsidRPr="006C539F">
        <w:t>5</w:t>
      </w:r>
      <w:r w:rsidRPr="006C539F">
        <w:t>)</w:t>
      </w:r>
      <w:r w:rsidR="009B1C42" w:rsidRPr="006C539F">
        <w:t xml:space="preserve"> </w:t>
      </w:r>
      <w:r w:rsidR="00C224A5" w:rsidRPr="006C539F">
        <w:t>Informarea prevăzută la alin. (4) se realizează prin transmiterea anexei nr. 7 «Condi</w:t>
      </w:r>
      <w:r w:rsidR="00027E83" w:rsidRPr="006C539F">
        <w:t>ț</w:t>
      </w:r>
      <w:r w:rsidR="00C224A5" w:rsidRPr="006C539F">
        <w:t xml:space="preserve">ii specifice ale locului de consum/de producere </w:t>
      </w:r>
      <w:r w:rsidR="00027E83" w:rsidRPr="006C539F">
        <w:t>ș</w:t>
      </w:r>
      <w:r w:rsidR="00C224A5" w:rsidRPr="006C539F">
        <w:t>i consum integrat în sistemul de măsurare inteligentă a energiei electrice»</w:t>
      </w:r>
      <w:r w:rsidR="00942FB9" w:rsidRPr="006C539F">
        <w:t>,</w:t>
      </w:r>
      <w:r w:rsidR="00C224A5" w:rsidRPr="006C539F">
        <w:t xml:space="preserve"> care face parte integrantă din prezentele condi</w:t>
      </w:r>
      <w:r w:rsidR="00027E83" w:rsidRPr="006C539F">
        <w:t>ț</w:t>
      </w:r>
      <w:r w:rsidR="00C224A5" w:rsidRPr="006C539F">
        <w:t>ii</w:t>
      </w:r>
      <w:r w:rsidR="00AA4521" w:rsidRPr="006C539F">
        <w:t xml:space="preserve"> </w:t>
      </w:r>
      <w:r w:rsidR="00C224A5" w:rsidRPr="006C539F">
        <w:t>-</w:t>
      </w:r>
      <w:r w:rsidR="00AA4521" w:rsidRPr="006C539F">
        <w:t xml:space="preserve"> </w:t>
      </w:r>
      <w:r w:rsidR="00C224A5" w:rsidRPr="006C539F">
        <w:t xml:space="preserve">cadru, de către furnizorul cu care utilizatorul locului de consum/de producere </w:t>
      </w:r>
      <w:r w:rsidR="00027E83" w:rsidRPr="006C539F">
        <w:t>ș</w:t>
      </w:r>
      <w:r w:rsidR="00C224A5" w:rsidRPr="006C539F">
        <w:t xml:space="preserve">i consum are un contract de furnizare a energiei electrice în vigoare. Transmiterea anexei se face odată cu prima factură pentru consumul de energie electrică emisă după primirea de către furnizor a </w:t>
      </w:r>
      <w:r w:rsidR="003334DA" w:rsidRPr="006C539F">
        <w:t xml:space="preserve">situației </w:t>
      </w:r>
      <w:r w:rsidR="00C224A5" w:rsidRPr="006C539F">
        <w:t>prevăzut</w:t>
      </w:r>
      <w:r w:rsidR="004C56A0" w:rsidRPr="006C539F">
        <w:t>e</w:t>
      </w:r>
      <w:r w:rsidR="00C224A5" w:rsidRPr="006C539F">
        <w:t xml:space="preserve"> la art. 19</w:t>
      </w:r>
      <w:r w:rsidR="007B38E0" w:rsidRPr="006C539F">
        <w:t xml:space="preserve"> în care se regǎseşte locul de consum</w:t>
      </w:r>
      <w:r w:rsidR="005110C3" w:rsidRPr="006C539F">
        <w:t>/de producere și consum</w:t>
      </w:r>
      <w:r w:rsidR="007B38E0" w:rsidRPr="006C539F">
        <w:t xml:space="preserve"> respectiv</w:t>
      </w:r>
      <w:r w:rsidR="00C224A5" w:rsidRPr="006C539F">
        <w:t>.</w:t>
      </w:r>
      <w:r w:rsidRPr="006C539F">
        <w:t>”</w:t>
      </w:r>
    </w:p>
    <w:p w14:paraId="3897DA28" w14:textId="11BA3612" w:rsidR="00F721F0" w:rsidRPr="006C539F" w:rsidRDefault="00B43F24" w:rsidP="00163450">
      <w:pPr>
        <w:pStyle w:val="ListParagraph"/>
        <w:numPr>
          <w:ilvl w:val="0"/>
          <w:numId w:val="25"/>
        </w:numPr>
        <w:spacing w:before="120" w:after="240" w:line="360" w:lineRule="auto"/>
        <w:ind w:left="714" w:hanging="357"/>
        <w:jc w:val="both"/>
      </w:pPr>
      <w:r w:rsidRPr="006C539F">
        <w:t>După</w:t>
      </w:r>
      <w:r w:rsidR="00F721F0" w:rsidRPr="006C539F">
        <w:t xml:space="preserve"> articolul </w:t>
      </w:r>
      <w:r w:rsidR="00FB7938" w:rsidRPr="006C539F">
        <w:t>9</w:t>
      </w:r>
      <w:r w:rsidR="00AE31CB" w:rsidRPr="006C539F">
        <w:t xml:space="preserve"> </w:t>
      </w:r>
      <w:r w:rsidR="005E17CB" w:rsidRPr="006C539F">
        <w:t xml:space="preserve">se introduce un nou </w:t>
      </w:r>
      <w:r w:rsidRPr="006C539F">
        <w:t>articol</w:t>
      </w:r>
      <w:r w:rsidR="00D55CC1" w:rsidRPr="006C539F">
        <w:t>,</w:t>
      </w:r>
      <w:r w:rsidR="005E17CB" w:rsidRPr="006C539F">
        <w:t xml:space="preserve"> </w:t>
      </w:r>
      <w:r w:rsidRPr="006C539F">
        <w:t>articolul 9</w:t>
      </w:r>
      <w:r w:rsidRPr="006C539F">
        <w:rPr>
          <w:vertAlign w:val="superscript"/>
        </w:rPr>
        <w:t>1</w:t>
      </w:r>
      <w:r w:rsidR="00AE31CB" w:rsidRPr="006C539F">
        <w:t xml:space="preserve">, </w:t>
      </w:r>
      <w:r w:rsidR="00450B68" w:rsidRPr="006C539F">
        <w:t>cu</w:t>
      </w:r>
      <w:r w:rsidR="00F721F0" w:rsidRPr="006C539F">
        <w:t xml:space="preserve"> următorul cuprins:</w:t>
      </w:r>
    </w:p>
    <w:p w14:paraId="34990F2B" w14:textId="27BE29ED" w:rsidR="00F73742" w:rsidRPr="006C539F" w:rsidRDefault="00810CF8" w:rsidP="00F73742">
      <w:pPr>
        <w:pStyle w:val="ListParagraph"/>
        <w:spacing w:before="120" w:after="240" w:line="360" w:lineRule="auto"/>
        <w:ind w:left="1134" w:hanging="420"/>
        <w:jc w:val="both"/>
        <w:rPr>
          <w:vertAlign w:val="superscript"/>
        </w:rPr>
      </w:pPr>
      <w:r w:rsidRPr="006C539F">
        <w:t>„</w:t>
      </w:r>
      <w:r w:rsidR="004C56A0" w:rsidRPr="006C539F">
        <w:t>Art. 9</w:t>
      </w:r>
      <w:r w:rsidR="004C56A0" w:rsidRPr="006C539F">
        <w:rPr>
          <w:vertAlign w:val="superscript"/>
        </w:rPr>
        <w:t>1</w:t>
      </w:r>
    </w:p>
    <w:p w14:paraId="6EE7A7E7" w14:textId="2BD37531" w:rsidR="00810CF8" w:rsidRPr="006C539F" w:rsidRDefault="004C56A0" w:rsidP="00F73742">
      <w:pPr>
        <w:pStyle w:val="ListParagraph"/>
        <w:spacing w:before="120" w:after="240" w:line="360" w:lineRule="auto"/>
        <w:ind w:left="1134" w:hanging="420"/>
        <w:jc w:val="both"/>
      </w:pPr>
      <w:r w:rsidRPr="006C539F">
        <w:t xml:space="preserve"> </w:t>
      </w:r>
      <w:r w:rsidR="00810CF8" w:rsidRPr="006C539F">
        <w:t xml:space="preserve">(1) </w:t>
      </w:r>
      <w:r w:rsidR="00244E85" w:rsidRPr="006C539F">
        <w:t>La prioritizarea zonelor de implementare a SMI, OD au în vedere ca re</w:t>
      </w:r>
      <w:r w:rsidR="00027E83" w:rsidRPr="006C539F">
        <w:t>ț</w:t>
      </w:r>
      <w:r w:rsidR="00244E85" w:rsidRPr="006C539F">
        <w:t>elele electrice de distribu</w:t>
      </w:r>
      <w:r w:rsidR="00027E83" w:rsidRPr="006C539F">
        <w:t>ț</w:t>
      </w:r>
      <w:r w:rsidR="00244E85" w:rsidRPr="006C539F">
        <w:t xml:space="preserve">ie care deservesc locurile de consum/de producere </w:t>
      </w:r>
      <w:r w:rsidR="00027E83" w:rsidRPr="006C539F">
        <w:t>ș</w:t>
      </w:r>
      <w:r w:rsidR="00244E85" w:rsidRPr="006C539F">
        <w:t>i consum care urmează să fie integrate în SMI să fi fost supuse unor modernizări, lucrări de</w:t>
      </w:r>
      <w:r w:rsidR="007E66F8" w:rsidRPr="006C539F">
        <w:t xml:space="preserve"> retehnologizare, lucrări de mentenan</w:t>
      </w:r>
      <w:r w:rsidR="00027E83" w:rsidRPr="006C539F">
        <w:t>ț</w:t>
      </w:r>
      <w:r w:rsidR="007E66F8" w:rsidRPr="006C539F">
        <w:t>ă</w:t>
      </w:r>
      <w:r w:rsidR="001A3BCC" w:rsidRPr="006C539F">
        <w:t xml:space="preserve"> majoră</w:t>
      </w:r>
      <w:r w:rsidR="007E66F8" w:rsidRPr="006C539F">
        <w:t xml:space="preserve">, </w:t>
      </w:r>
      <w:r w:rsidR="00E178DC" w:rsidRPr="006C539F">
        <w:t xml:space="preserve">în ultimii doi ani, </w:t>
      </w:r>
      <w:r w:rsidR="005110C3" w:rsidRPr="006C539F">
        <w:t>anteriori</w:t>
      </w:r>
      <w:r w:rsidR="007E66F8" w:rsidRPr="006C539F">
        <w:t xml:space="preserve"> </w:t>
      </w:r>
      <w:r w:rsidR="005110C3" w:rsidRPr="006C539F">
        <w:t xml:space="preserve">datei programate </w:t>
      </w:r>
      <w:r w:rsidR="007E66F8" w:rsidRPr="006C539F">
        <w:t>pentru integrarea în SMI</w:t>
      </w:r>
      <w:r w:rsidR="0014378D" w:rsidRPr="006C539F">
        <w:t>.</w:t>
      </w:r>
      <w:r w:rsidR="00810CF8" w:rsidRPr="006C539F">
        <w:t xml:space="preserve"> </w:t>
      </w:r>
    </w:p>
    <w:p w14:paraId="48214D77" w14:textId="2CDC5EEB" w:rsidR="00F721F0" w:rsidRPr="006C539F" w:rsidRDefault="00B43F24" w:rsidP="00F73742">
      <w:pPr>
        <w:pStyle w:val="ListParagraph"/>
        <w:spacing w:before="120" w:after="240" w:line="360" w:lineRule="auto"/>
        <w:ind w:left="1134" w:hanging="420"/>
        <w:jc w:val="both"/>
      </w:pPr>
      <w:r w:rsidRPr="006C539F">
        <w:t>(2)</w:t>
      </w:r>
      <w:r w:rsidR="00FB7938" w:rsidRPr="006C539F">
        <w:t xml:space="preserve"> </w:t>
      </w:r>
      <w:r w:rsidR="007E66F8" w:rsidRPr="006C539F">
        <w:t>În cazul în care condi</w:t>
      </w:r>
      <w:r w:rsidR="00027E83" w:rsidRPr="006C539F">
        <w:t>ț</w:t>
      </w:r>
      <w:r w:rsidR="007E66F8" w:rsidRPr="006C539F">
        <w:t>ia de la alin. (1) nu este îndeplinită, introducerea în planurile de investi</w:t>
      </w:r>
      <w:r w:rsidR="00027E83" w:rsidRPr="006C539F">
        <w:t>ț</w:t>
      </w:r>
      <w:r w:rsidR="007E66F8" w:rsidRPr="006C539F">
        <w:t>ii a lucrărilor de implementare SMI este condi</w:t>
      </w:r>
      <w:r w:rsidR="00027E83" w:rsidRPr="006C539F">
        <w:t>ț</w:t>
      </w:r>
      <w:r w:rsidR="007E66F8" w:rsidRPr="006C539F">
        <w:t>ionată de verificarea de către OD a re</w:t>
      </w:r>
      <w:r w:rsidR="00027E83" w:rsidRPr="006C539F">
        <w:t>ț</w:t>
      </w:r>
      <w:r w:rsidR="007E66F8" w:rsidRPr="006C539F">
        <w:t xml:space="preserve">elelor electrice aferente zonelor de implementare planificate </w:t>
      </w:r>
      <w:r w:rsidR="00C20AC3" w:rsidRPr="006C539F">
        <w:t>astfel încât să se asigure condi</w:t>
      </w:r>
      <w:r w:rsidR="00027E83" w:rsidRPr="006C539F">
        <w:t>ț</w:t>
      </w:r>
      <w:r w:rsidR="00C20AC3" w:rsidRPr="006C539F">
        <w:t xml:space="preserve">iile </w:t>
      </w:r>
      <w:r w:rsidR="007E66F8" w:rsidRPr="006C539F">
        <w:t xml:space="preserve">tehnice </w:t>
      </w:r>
      <w:r w:rsidR="00C20AC3" w:rsidRPr="006C539F">
        <w:t>pentru realizarea</w:t>
      </w:r>
      <w:r w:rsidR="007E66F8" w:rsidRPr="006C539F">
        <w:t xml:space="preserve"> </w:t>
      </w:r>
      <w:r w:rsidR="00C20AC3" w:rsidRPr="006C539F">
        <w:t>comunica</w:t>
      </w:r>
      <w:r w:rsidR="00027E83" w:rsidRPr="006C539F">
        <w:t>ț</w:t>
      </w:r>
      <w:r w:rsidR="00C20AC3" w:rsidRPr="006C539F">
        <w:t xml:space="preserve">iei </w:t>
      </w:r>
      <w:r w:rsidR="007E66F8" w:rsidRPr="006C539F">
        <w:t>de date prin tehnologia PLC</w:t>
      </w:r>
      <w:r w:rsidR="00C20AC3" w:rsidRPr="006C539F">
        <w:t xml:space="preserve"> între elementele sistemului astfel încât să se poată atinge o rată de succes a transmiterii datelor de măsurare</w:t>
      </w:r>
      <w:r w:rsidR="00227319" w:rsidRPr="006C539F">
        <w:t xml:space="preserve"> </w:t>
      </w:r>
      <w:r w:rsidR="007E7962" w:rsidRPr="006C539F">
        <w:t>care asigură respectarea</w:t>
      </w:r>
      <w:r w:rsidR="00227319" w:rsidRPr="006C539F">
        <w:t xml:space="preserve"> prevederilor art. 25, respectiv art. 27</w:t>
      </w:r>
      <w:r w:rsidR="002F420C" w:rsidRPr="006C539F">
        <w:t>.</w:t>
      </w:r>
      <w:r w:rsidR="00F721F0" w:rsidRPr="006C539F">
        <w:t>”</w:t>
      </w:r>
    </w:p>
    <w:p w14:paraId="40A5B482" w14:textId="6903F1CD" w:rsidR="00897F68" w:rsidRPr="006C539F" w:rsidRDefault="00715E13" w:rsidP="00342283">
      <w:pPr>
        <w:pStyle w:val="ListParagraph"/>
        <w:numPr>
          <w:ilvl w:val="0"/>
          <w:numId w:val="25"/>
        </w:numPr>
        <w:spacing w:before="120" w:line="360" w:lineRule="auto"/>
        <w:ind w:left="714" w:hanging="357"/>
        <w:jc w:val="both"/>
      </w:pPr>
      <w:r w:rsidRPr="006C539F">
        <w:t>La a</w:t>
      </w:r>
      <w:r w:rsidR="002968FA" w:rsidRPr="006C539F">
        <w:t>r</w:t>
      </w:r>
      <w:r w:rsidR="00897F68" w:rsidRPr="006C539F">
        <w:t xml:space="preserve">ticolul </w:t>
      </w:r>
      <w:r w:rsidR="00F86885" w:rsidRPr="006C539F">
        <w:t>11</w:t>
      </w:r>
      <w:r w:rsidRPr="006C539F">
        <w:t xml:space="preserve">, </w:t>
      </w:r>
      <w:r w:rsidR="007F22C9" w:rsidRPr="006C539F">
        <w:t xml:space="preserve">după </w:t>
      </w:r>
      <w:r w:rsidRPr="006C539F">
        <w:t>alineat</w:t>
      </w:r>
      <w:r w:rsidR="007F22C9" w:rsidRPr="006C539F">
        <w:t>ul</w:t>
      </w:r>
      <w:r w:rsidRPr="006C539F">
        <w:t xml:space="preserve"> (</w:t>
      </w:r>
      <w:r w:rsidR="00F86885" w:rsidRPr="006C539F">
        <w:t>2</w:t>
      </w:r>
      <w:r w:rsidRPr="006C539F">
        <w:t>)</w:t>
      </w:r>
      <w:r w:rsidR="00694BCE" w:rsidRPr="006C539F">
        <w:t xml:space="preserve"> </w:t>
      </w:r>
      <w:r w:rsidR="007F22C9" w:rsidRPr="006C539F">
        <w:t xml:space="preserve">se introduce un nou alineat, alineatul </w:t>
      </w:r>
      <w:r w:rsidR="00F15483" w:rsidRPr="006C539F">
        <w:t>(</w:t>
      </w:r>
      <w:r w:rsidR="007F22C9" w:rsidRPr="006C539F">
        <w:t>2</w:t>
      </w:r>
      <w:r w:rsidR="007F22C9" w:rsidRPr="006C539F">
        <w:rPr>
          <w:vertAlign w:val="superscript"/>
        </w:rPr>
        <w:t>1</w:t>
      </w:r>
      <w:r w:rsidR="00F15483" w:rsidRPr="006C539F">
        <w:t>)</w:t>
      </w:r>
      <w:r w:rsidR="007F22C9" w:rsidRPr="006C539F">
        <w:t xml:space="preserve">, </w:t>
      </w:r>
      <w:r w:rsidR="00450B68" w:rsidRPr="006C539F">
        <w:t>cu</w:t>
      </w:r>
      <w:r w:rsidR="00897F68" w:rsidRPr="006C539F">
        <w:t xml:space="preserve"> următorul cuprins:</w:t>
      </w:r>
    </w:p>
    <w:p w14:paraId="300AB6BE" w14:textId="6CF0D6B1" w:rsidR="00897F68" w:rsidRPr="006C539F" w:rsidRDefault="0051493D" w:rsidP="00F73742">
      <w:pPr>
        <w:spacing w:line="360" w:lineRule="auto"/>
        <w:ind w:left="1134" w:hanging="425"/>
        <w:jc w:val="both"/>
        <w:rPr>
          <w:rFonts w:eastAsia="Calibri"/>
        </w:rPr>
      </w:pPr>
      <w:r w:rsidRPr="006C539F">
        <w:rPr>
          <w:rFonts w:eastAsia="Calibri"/>
        </w:rPr>
        <w:t>„</w:t>
      </w:r>
      <w:r w:rsidR="00F86885" w:rsidRPr="006C539F">
        <w:rPr>
          <w:rFonts w:eastAsia="Calibri"/>
        </w:rPr>
        <w:t>(2</w:t>
      </w:r>
      <w:r w:rsidR="007F22C9" w:rsidRPr="006C539F">
        <w:rPr>
          <w:rFonts w:eastAsia="Calibri"/>
          <w:vertAlign w:val="superscript"/>
        </w:rPr>
        <w:t>1</w:t>
      </w:r>
      <w:r w:rsidR="00F86885" w:rsidRPr="006C539F">
        <w:rPr>
          <w:rFonts w:eastAsia="Calibri"/>
        </w:rPr>
        <w:t xml:space="preserve">) Rapoartele prevăzute la alin. (1) </w:t>
      </w:r>
      <w:r w:rsidR="007F22C9" w:rsidRPr="006C539F">
        <w:rPr>
          <w:rFonts w:eastAsia="Calibri"/>
        </w:rPr>
        <w:t>sunt înso</w:t>
      </w:r>
      <w:r w:rsidR="00027E83" w:rsidRPr="006C539F">
        <w:rPr>
          <w:rFonts w:eastAsia="Calibri"/>
        </w:rPr>
        <w:t>ț</w:t>
      </w:r>
      <w:r w:rsidR="007F22C9" w:rsidRPr="006C539F">
        <w:rPr>
          <w:rFonts w:eastAsia="Calibri"/>
        </w:rPr>
        <w:t>ite de</w:t>
      </w:r>
      <w:r w:rsidR="00D9067C" w:rsidRPr="006C539F">
        <w:rPr>
          <w:rFonts w:eastAsia="Calibri"/>
        </w:rPr>
        <w:t xml:space="preserve"> o analiză </w:t>
      </w:r>
      <w:r w:rsidR="0042062E" w:rsidRPr="006C539F">
        <w:rPr>
          <w:rFonts w:eastAsia="Calibri"/>
        </w:rPr>
        <w:t xml:space="preserve">în care se </w:t>
      </w:r>
      <w:r w:rsidR="007E66F8" w:rsidRPr="006C539F">
        <w:rPr>
          <w:rFonts w:eastAsia="Calibri"/>
        </w:rPr>
        <w:t>prezintă</w:t>
      </w:r>
      <w:r w:rsidR="007E5381" w:rsidRPr="006C539F">
        <w:rPr>
          <w:rFonts w:eastAsia="Calibri"/>
        </w:rPr>
        <w:t>, dacă este cazul</w:t>
      </w:r>
      <w:r w:rsidR="002D0422" w:rsidRPr="006C539F">
        <w:rPr>
          <w:rFonts w:eastAsia="Calibri"/>
        </w:rPr>
        <w:t>,</w:t>
      </w:r>
      <w:r w:rsidR="00F86885" w:rsidRPr="006C539F">
        <w:rPr>
          <w:rFonts w:eastAsia="Calibri"/>
        </w:rPr>
        <w:t xml:space="preserve"> cauzele</w:t>
      </w:r>
      <w:r w:rsidR="00790DD0" w:rsidRPr="006C539F">
        <w:rPr>
          <w:rFonts w:eastAsia="Calibri"/>
        </w:rPr>
        <w:t xml:space="preserve"> </w:t>
      </w:r>
      <w:r w:rsidR="00027E83" w:rsidRPr="006C539F">
        <w:rPr>
          <w:rFonts w:eastAsia="Calibri"/>
        </w:rPr>
        <w:t>ș</w:t>
      </w:r>
      <w:r w:rsidR="00790DD0" w:rsidRPr="006C539F">
        <w:rPr>
          <w:rFonts w:eastAsia="Calibri"/>
        </w:rPr>
        <w:t xml:space="preserve">i </w:t>
      </w:r>
      <w:r w:rsidR="00F86885" w:rsidRPr="006C539F">
        <w:rPr>
          <w:rFonts w:eastAsia="Calibri"/>
        </w:rPr>
        <w:t>condi</w:t>
      </w:r>
      <w:r w:rsidR="00027E83" w:rsidRPr="006C539F">
        <w:rPr>
          <w:rFonts w:eastAsia="Calibri"/>
        </w:rPr>
        <w:t>ț</w:t>
      </w:r>
      <w:r w:rsidR="00F86885" w:rsidRPr="006C539F">
        <w:rPr>
          <w:rFonts w:eastAsia="Calibri"/>
        </w:rPr>
        <w:t>iile care au condus la rezultate</w:t>
      </w:r>
      <w:r w:rsidR="007F22C9" w:rsidRPr="006C539F">
        <w:rPr>
          <w:rFonts w:eastAsia="Calibri"/>
        </w:rPr>
        <w:t>le înregistrate în perioada de raportare</w:t>
      </w:r>
      <w:r w:rsidR="0042062E" w:rsidRPr="006C539F">
        <w:rPr>
          <w:rFonts w:eastAsia="Calibri"/>
        </w:rPr>
        <w:t xml:space="preserve">, </w:t>
      </w:r>
      <w:r w:rsidR="00587E43" w:rsidRPr="006C539F">
        <w:rPr>
          <w:rFonts w:eastAsia="Calibri"/>
        </w:rPr>
        <w:t xml:space="preserve">problemele </w:t>
      </w:r>
      <w:r w:rsidR="00027E83" w:rsidRPr="006C539F">
        <w:rPr>
          <w:rFonts w:eastAsia="Calibri"/>
        </w:rPr>
        <w:t>ș</w:t>
      </w:r>
      <w:r w:rsidR="00587E43" w:rsidRPr="006C539F">
        <w:rPr>
          <w:rFonts w:eastAsia="Calibri"/>
        </w:rPr>
        <w:t>i dificultă</w:t>
      </w:r>
      <w:r w:rsidR="00027E83" w:rsidRPr="006C539F">
        <w:rPr>
          <w:rFonts w:eastAsia="Calibri"/>
        </w:rPr>
        <w:t>ț</w:t>
      </w:r>
      <w:r w:rsidR="00587E43" w:rsidRPr="006C539F">
        <w:rPr>
          <w:rFonts w:eastAsia="Calibri"/>
        </w:rPr>
        <w:t>ile întâmpinate</w:t>
      </w:r>
      <w:r w:rsidR="00982DA9" w:rsidRPr="006C539F">
        <w:rPr>
          <w:rFonts w:eastAsia="Calibri"/>
        </w:rPr>
        <w:t xml:space="preserve"> în procesul de implementare SMI în perioada de raportare</w:t>
      </w:r>
      <w:r w:rsidR="007F22C9" w:rsidRPr="006C539F">
        <w:rPr>
          <w:rFonts w:eastAsia="Calibri"/>
        </w:rPr>
        <w:t xml:space="preserve">, </w:t>
      </w:r>
      <w:r w:rsidR="007E5381" w:rsidRPr="006C539F">
        <w:rPr>
          <w:rFonts w:eastAsia="Calibri"/>
        </w:rPr>
        <w:t>concluziile</w:t>
      </w:r>
      <w:r w:rsidR="00D9067C" w:rsidRPr="006C539F">
        <w:rPr>
          <w:rFonts w:eastAsia="Calibri"/>
        </w:rPr>
        <w:t xml:space="preserve"> </w:t>
      </w:r>
      <w:r w:rsidR="00027E83" w:rsidRPr="006C539F">
        <w:rPr>
          <w:rFonts w:eastAsia="Calibri"/>
        </w:rPr>
        <w:t>ș</w:t>
      </w:r>
      <w:r w:rsidR="00D9067C" w:rsidRPr="006C539F">
        <w:rPr>
          <w:rFonts w:eastAsia="Calibri"/>
        </w:rPr>
        <w:t>i măsuri</w:t>
      </w:r>
      <w:r w:rsidR="007E5381" w:rsidRPr="006C539F">
        <w:rPr>
          <w:rFonts w:eastAsia="Calibri"/>
        </w:rPr>
        <w:t>le</w:t>
      </w:r>
      <w:r w:rsidR="00D9067C" w:rsidRPr="006C539F">
        <w:rPr>
          <w:rFonts w:eastAsia="Calibri"/>
        </w:rPr>
        <w:t xml:space="preserve"> </w:t>
      </w:r>
      <w:r w:rsidR="00982DA9" w:rsidRPr="006C539F">
        <w:rPr>
          <w:rFonts w:eastAsia="Calibri"/>
        </w:rPr>
        <w:t xml:space="preserve">care urmează să fie aplicate în perioada următoare </w:t>
      </w:r>
      <w:r w:rsidR="00D9067C" w:rsidRPr="006C539F">
        <w:rPr>
          <w:rFonts w:eastAsia="Calibri"/>
        </w:rPr>
        <w:t xml:space="preserve">pentru ajustarea/corectarea </w:t>
      </w:r>
      <w:r w:rsidR="00F57881" w:rsidRPr="006C539F">
        <w:rPr>
          <w:rFonts w:eastAsia="Calibri"/>
        </w:rPr>
        <w:t>deficien</w:t>
      </w:r>
      <w:r w:rsidR="00027E83" w:rsidRPr="006C539F">
        <w:rPr>
          <w:rFonts w:eastAsia="Calibri"/>
        </w:rPr>
        <w:t>ț</w:t>
      </w:r>
      <w:r w:rsidR="00F57881" w:rsidRPr="006C539F">
        <w:rPr>
          <w:rFonts w:eastAsia="Calibri"/>
        </w:rPr>
        <w:t>elor</w:t>
      </w:r>
      <w:r w:rsidR="00982DA9" w:rsidRPr="006C539F">
        <w:rPr>
          <w:rFonts w:eastAsia="Calibri"/>
        </w:rPr>
        <w:t>/problemelor întâmpinate</w:t>
      </w:r>
      <w:r w:rsidR="00F86885" w:rsidRPr="006C539F">
        <w:rPr>
          <w:rFonts w:eastAsia="Calibri"/>
        </w:rPr>
        <w:t>.</w:t>
      </w:r>
      <w:r w:rsidRPr="006C539F">
        <w:rPr>
          <w:rFonts w:eastAsia="Calibri"/>
        </w:rPr>
        <w:t>”</w:t>
      </w:r>
    </w:p>
    <w:p w14:paraId="261176DC" w14:textId="557BF15F" w:rsidR="00FD476F" w:rsidRPr="006C539F" w:rsidRDefault="00FD476F" w:rsidP="008E1466">
      <w:pPr>
        <w:pStyle w:val="ListParagraph"/>
        <w:numPr>
          <w:ilvl w:val="0"/>
          <w:numId w:val="25"/>
        </w:numPr>
        <w:tabs>
          <w:tab w:val="left" w:pos="993"/>
        </w:tabs>
        <w:suppressAutoHyphens/>
        <w:autoSpaceDN w:val="0"/>
        <w:spacing w:line="360" w:lineRule="auto"/>
        <w:ind w:left="709" w:hanging="352"/>
        <w:jc w:val="both"/>
        <w:textAlignment w:val="baseline"/>
        <w:rPr>
          <w:rFonts w:eastAsia="Calibri"/>
        </w:rPr>
      </w:pPr>
      <w:r w:rsidRPr="006C539F">
        <w:rPr>
          <w:rFonts w:eastAsia="Calibri"/>
        </w:rPr>
        <w:t>La articolul 13 alin</w:t>
      </w:r>
      <w:r w:rsidR="003638F9" w:rsidRPr="006C539F">
        <w:rPr>
          <w:rFonts w:eastAsia="Calibri"/>
        </w:rPr>
        <w:t>eatul</w:t>
      </w:r>
      <w:r w:rsidRPr="006C539F">
        <w:rPr>
          <w:rFonts w:eastAsia="Calibri"/>
        </w:rPr>
        <w:t xml:space="preserve"> (1) se modifică </w:t>
      </w:r>
      <w:r w:rsidR="00027E83" w:rsidRPr="006C539F">
        <w:rPr>
          <w:rFonts w:eastAsia="Calibri"/>
        </w:rPr>
        <w:t>ș</w:t>
      </w:r>
      <w:r w:rsidRPr="006C539F">
        <w:rPr>
          <w:rFonts w:eastAsia="Calibri"/>
        </w:rPr>
        <w:t>i v</w:t>
      </w:r>
      <w:r w:rsidR="00B93775" w:rsidRPr="006C539F">
        <w:rPr>
          <w:rFonts w:eastAsia="Calibri"/>
        </w:rPr>
        <w:t>a</w:t>
      </w:r>
      <w:r w:rsidRPr="006C539F">
        <w:rPr>
          <w:rFonts w:eastAsia="Calibri"/>
        </w:rPr>
        <w:t xml:space="preserve"> avea următorul cuprins:</w:t>
      </w:r>
    </w:p>
    <w:p w14:paraId="0709959D" w14:textId="4E12C8C1" w:rsidR="003638F9" w:rsidRPr="006C539F" w:rsidRDefault="00FD476F" w:rsidP="00584CF1">
      <w:pPr>
        <w:pStyle w:val="ListParagraph"/>
        <w:tabs>
          <w:tab w:val="left" w:pos="993"/>
        </w:tabs>
        <w:suppressAutoHyphens/>
        <w:autoSpaceDN w:val="0"/>
        <w:spacing w:before="120" w:after="120" w:line="360" w:lineRule="auto"/>
        <w:ind w:left="1134" w:hanging="425"/>
        <w:jc w:val="both"/>
        <w:textAlignment w:val="baseline"/>
        <w:rPr>
          <w:rFonts w:eastAsia="Calibri"/>
        </w:rPr>
      </w:pPr>
      <w:r w:rsidRPr="006C539F">
        <w:rPr>
          <w:rFonts w:eastAsia="Calibri"/>
        </w:rPr>
        <w:t>„</w:t>
      </w:r>
      <w:r w:rsidR="003638F9" w:rsidRPr="006C539F">
        <w:rPr>
          <w:rFonts w:eastAsia="Calibri"/>
        </w:rPr>
        <w:t xml:space="preserve">(1) </w:t>
      </w:r>
      <w:r w:rsidR="00B513F1" w:rsidRPr="006C539F">
        <w:rPr>
          <w:rFonts w:eastAsia="Calibri"/>
        </w:rPr>
        <w:t xml:space="preserve">Modificarea calendarului </w:t>
      </w:r>
      <w:r w:rsidR="00027E83" w:rsidRPr="006C539F">
        <w:rPr>
          <w:rFonts w:eastAsia="Calibri"/>
        </w:rPr>
        <w:t>ș</w:t>
      </w:r>
      <w:r w:rsidR="003638F9" w:rsidRPr="006C539F">
        <w:rPr>
          <w:rFonts w:eastAsia="Calibri"/>
        </w:rPr>
        <w:t xml:space="preserve">i </w:t>
      </w:r>
      <w:r w:rsidR="00B513F1" w:rsidRPr="006C539F">
        <w:rPr>
          <w:rFonts w:eastAsia="Calibri"/>
        </w:rPr>
        <w:t xml:space="preserve">a planurilor </w:t>
      </w:r>
      <w:r w:rsidR="003638F9" w:rsidRPr="006C539F">
        <w:rPr>
          <w:rFonts w:eastAsia="Calibri"/>
        </w:rPr>
        <w:t>de implementare a SMI</w:t>
      </w:r>
      <w:r w:rsidR="00B513F1" w:rsidRPr="006C539F">
        <w:rPr>
          <w:rFonts w:eastAsia="Calibri"/>
        </w:rPr>
        <w:t xml:space="preserve"> pentru zonele de concesiune a </w:t>
      </w:r>
      <w:r w:rsidR="00FA3004" w:rsidRPr="006C539F">
        <w:rPr>
          <w:rFonts w:eastAsia="Calibri"/>
        </w:rPr>
        <w:t>serviciului de distribu</w:t>
      </w:r>
      <w:r w:rsidR="00027E83" w:rsidRPr="006C539F">
        <w:rPr>
          <w:rFonts w:eastAsia="Calibri"/>
        </w:rPr>
        <w:t>ț</w:t>
      </w:r>
      <w:r w:rsidR="00FA3004" w:rsidRPr="006C539F">
        <w:rPr>
          <w:rFonts w:eastAsia="Calibri"/>
        </w:rPr>
        <w:t xml:space="preserve">ie </w:t>
      </w:r>
      <w:r w:rsidR="00894BAD" w:rsidRPr="006C539F">
        <w:rPr>
          <w:rFonts w:eastAsia="Calibri"/>
        </w:rPr>
        <w:t xml:space="preserve">a </w:t>
      </w:r>
      <w:r w:rsidR="00FA3004" w:rsidRPr="006C539F">
        <w:rPr>
          <w:rFonts w:eastAsia="Calibri"/>
        </w:rPr>
        <w:t>energie</w:t>
      </w:r>
      <w:r w:rsidR="00894BAD" w:rsidRPr="006C539F">
        <w:rPr>
          <w:rFonts w:eastAsia="Calibri"/>
        </w:rPr>
        <w:t>i</w:t>
      </w:r>
      <w:r w:rsidR="00FA3004" w:rsidRPr="006C539F">
        <w:rPr>
          <w:rFonts w:eastAsia="Calibri"/>
        </w:rPr>
        <w:t xml:space="preserve"> electric</w:t>
      </w:r>
      <w:r w:rsidR="00894BAD" w:rsidRPr="006C539F">
        <w:rPr>
          <w:rFonts w:eastAsia="Calibri"/>
        </w:rPr>
        <w:t>e</w:t>
      </w:r>
      <w:r w:rsidR="003638F9" w:rsidRPr="006C539F">
        <w:rPr>
          <w:rFonts w:eastAsia="Calibri"/>
        </w:rPr>
        <w:t>, în ceea ce prive</w:t>
      </w:r>
      <w:r w:rsidR="00027E83" w:rsidRPr="006C539F">
        <w:rPr>
          <w:rFonts w:eastAsia="Calibri"/>
        </w:rPr>
        <w:t>ș</w:t>
      </w:r>
      <w:r w:rsidR="003638F9" w:rsidRPr="006C539F">
        <w:rPr>
          <w:rFonts w:eastAsia="Calibri"/>
        </w:rPr>
        <w:t>te valoarea investi</w:t>
      </w:r>
      <w:r w:rsidR="00027E83" w:rsidRPr="006C539F">
        <w:rPr>
          <w:rFonts w:eastAsia="Calibri"/>
        </w:rPr>
        <w:t>ț</w:t>
      </w:r>
      <w:r w:rsidR="003638F9" w:rsidRPr="006C539F">
        <w:rPr>
          <w:rFonts w:eastAsia="Calibri"/>
        </w:rPr>
        <w:t xml:space="preserve">iilor </w:t>
      </w:r>
      <w:r w:rsidR="00027E83" w:rsidRPr="006C539F">
        <w:rPr>
          <w:rFonts w:eastAsia="Calibri"/>
        </w:rPr>
        <w:t>ș</w:t>
      </w:r>
      <w:r w:rsidR="003638F9" w:rsidRPr="006C539F">
        <w:rPr>
          <w:rFonts w:eastAsia="Calibri"/>
        </w:rPr>
        <w:t xml:space="preserve">i numărul </w:t>
      </w:r>
      <w:r w:rsidR="00B513F1" w:rsidRPr="006C539F">
        <w:rPr>
          <w:rFonts w:eastAsia="Calibri"/>
        </w:rPr>
        <w:t xml:space="preserve">anual </w:t>
      </w:r>
      <w:r w:rsidR="003638F9" w:rsidRPr="006C539F">
        <w:rPr>
          <w:rFonts w:eastAsia="Calibri"/>
        </w:rPr>
        <w:t xml:space="preserve">de locuri de </w:t>
      </w:r>
      <w:r w:rsidR="009137F6" w:rsidRPr="006C539F">
        <w:rPr>
          <w:rFonts w:eastAsia="Calibri"/>
        </w:rPr>
        <w:t>consum/de producere</w:t>
      </w:r>
      <w:r w:rsidR="003638F9" w:rsidRPr="006C539F">
        <w:rPr>
          <w:rFonts w:eastAsia="Calibri"/>
        </w:rPr>
        <w:t xml:space="preserve"> </w:t>
      </w:r>
      <w:r w:rsidR="00027E83" w:rsidRPr="006C539F">
        <w:rPr>
          <w:rFonts w:eastAsia="Calibri"/>
        </w:rPr>
        <w:t>ș</w:t>
      </w:r>
      <w:r w:rsidR="003638F9" w:rsidRPr="006C539F">
        <w:rPr>
          <w:rFonts w:eastAsia="Calibri"/>
        </w:rPr>
        <w:t xml:space="preserve">i consum </w:t>
      </w:r>
      <w:r w:rsidR="00B513F1" w:rsidRPr="006C539F">
        <w:rPr>
          <w:rFonts w:eastAsia="Calibri"/>
        </w:rPr>
        <w:t xml:space="preserve">propus pentru </w:t>
      </w:r>
      <w:r w:rsidR="003638F9" w:rsidRPr="006C539F">
        <w:rPr>
          <w:rFonts w:eastAsia="Calibri"/>
        </w:rPr>
        <w:t>integra</w:t>
      </w:r>
      <w:r w:rsidR="00B513F1" w:rsidRPr="006C539F">
        <w:rPr>
          <w:rFonts w:eastAsia="Calibri"/>
        </w:rPr>
        <w:t>r</w:t>
      </w:r>
      <w:r w:rsidR="003638F9" w:rsidRPr="006C539F">
        <w:rPr>
          <w:rFonts w:eastAsia="Calibri"/>
        </w:rPr>
        <w:t xml:space="preserve">e, se </w:t>
      </w:r>
      <w:r w:rsidR="00894BAD" w:rsidRPr="006C539F">
        <w:rPr>
          <w:rFonts w:eastAsia="Calibri"/>
        </w:rPr>
        <w:t>efectuează</w:t>
      </w:r>
      <w:r w:rsidR="003638F9" w:rsidRPr="006C539F">
        <w:rPr>
          <w:rFonts w:eastAsia="Calibri"/>
        </w:rPr>
        <w:t>:</w:t>
      </w:r>
    </w:p>
    <w:p w14:paraId="15BD6AA6" w14:textId="0E1A25CB" w:rsidR="007F22C9" w:rsidRPr="006C539F" w:rsidRDefault="00FD476F" w:rsidP="007F22C9">
      <w:pPr>
        <w:pStyle w:val="ListParagraph"/>
        <w:numPr>
          <w:ilvl w:val="2"/>
          <w:numId w:val="25"/>
        </w:numPr>
        <w:tabs>
          <w:tab w:val="left" w:pos="993"/>
        </w:tabs>
        <w:suppressAutoHyphens/>
        <w:autoSpaceDN w:val="0"/>
        <w:spacing w:before="120" w:after="120" w:line="360" w:lineRule="auto"/>
        <w:ind w:left="1560"/>
        <w:jc w:val="both"/>
        <w:textAlignment w:val="baseline"/>
        <w:rPr>
          <w:rFonts w:eastAsia="Calibri"/>
        </w:rPr>
      </w:pPr>
      <w:r w:rsidRPr="006C539F">
        <w:rPr>
          <w:rFonts w:eastAsia="Calibri"/>
        </w:rPr>
        <w:t>la solicitarea scrisă a OD</w:t>
      </w:r>
      <w:r w:rsidR="00C459D8" w:rsidRPr="006C539F">
        <w:rPr>
          <w:rFonts w:eastAsia="Calibri"/>
        </w:rPr>
        <w:t>,</w:t>
      </w:r>
      <w:r w:rsidRPr="006C539F">
        <w:rPr>
          <w:rFonts w:eastAsia="Calibri"/>
        </w:rPr>
        <w:t xml:space="preserve"> înso</w:t>
      </w:r>
      <w:r w:rsidR="00027E83" w:rsidRPr="006C539F">
        <w:rPr>
          <w:rFonts w:eastAsia="Calibri"/>
        </w:rPr>
        <w:t>ț</w:t>
      </w:r>
      <w:r w:rsidRPr="006C539F">
        <w:rPr>
          <w:rFonts w:eastAsia="Calibri"/>
        </w:rPr>
        <w:t xml:space="preserve">ită de un memoriu justificativ </w:t>
      </w:r>
      <w:r w:rsidR="00027E83" w:rsidRPr="006C539F">
        <w:rPr>
          <w:rFonts w:eastAsia="Calibri"/>
        </w:rPr>
        <w:t>ș</w:t>
      </w:r>
      <w:r w:rsidRPr="006C539F">
        <w:rPr>
          <w:rFonts w:eastAsia="Calibri"/>
        </w:rPr>
        <w:t>i</w:t>
      </w:r>
      <w:r w:rsidR="00C459D8" w:rsidRPr="006C539F">
        <w:rPr>
          <w:rFonts w:eastAsia="Calibri"/>
        </w:rPr>
        <w:t xml:space="preserve"> </w:t>
      </w:r>
      <w:r w:rsidR="004C5EB8" w:rsidRPr="006C539F">
        <w:rPr>
          <w:rFonts w:eastAsia="Calibri"/>
        </w:rPr>
        <w:t>d</w:t>
      </w:r>
      <w:r w:rsidR="00C459D8" w:rsidRPr="006C539F">
        <w:rPr>
          <w:rFonts w:eastAsia="Calibri"/>
        </w:rPr>
        <w:t>e</w:t>
      </w:r>
      <w:r w:rsidRPr="006C539F">
        <w:rPr>
          <w:rFonts w:eastAsia="Calibri"/>
        </w:rPr>
        <w:t xml:space="preserve"> </w:t>
      </w:r>
      <w:r w:rsidR="00F70093" w:rsidRPr="006C539F">
        <w:rPr>
          <w:rFonts w:eastAsia="Calibri"/>
        </w:rPr>
        <w:t xml:space="preserve">o </w:t>
      </w:r>
      <w:r w:rsidRPr="006C539F">
        <w:rPr>
          <w:rFonts w:eastAsia="Calibri"/>
        </w:rPr>
        <w:t>analiz</w:t>
      </w:r>
      <w:r w:rsidR="00F70093" w:rsidRPr="006C539F">
        <w:rPr>
          <w:rFonts w:eastAsia="Calibri"/>
        </w:rPr>
        <w:t>ă</w:t>
      </w:r>
      <w:r w:rsidRPr="006C539F">
        <w:rPr>
          <w:rFonts w:eastAsia="Calibri"/>
        </w:rPr>
        <w:t xml:space="preserve"> cost-benefici</w:t>
      </w:r>
      <w:r w:rsidR="00686372" w:rsidRPr="006C539F">
        <w:rPr>
          <w:rFonts w:eastAsia="Calibri"/>
        </w:rPr>
        <w:t>i</w:t>
      </w:r>
      <w:r w:rsidRPr="006C539F">
        <w:rPr>
          <w:rFonts w:eastAsia="Calibri"/>
        </w:rPr>
        <w:t xml:space="preserve"> </w:t>
      </w:r>
      <w:r w:rsidR="004C5EB8" w:rsidRPr="006C539F">
        <w:rPr>
          <w:rFonts w:eastAsia="Calibri"/>
        </w:rPr>
        <w:t xml:space="preserve">pe baza căreia se fundamentează solicitarea, </w:t>
      </w:r>
      <w:r w:rsidRPr="006C539F">
        <w:rPr>
          <w:rFonts w:eastAsia="Calibri"/>
        </w:rPr>
        <w:t>întocmit</w:t>
      </w:r>
      <w:r w:rsidR="004C5EB8" w:rsidRPr="006C539F">
        <w:rPr>
          <w:rFonts w:eastAsia="Calibri"/>
        </w:rPr>
        <w:t>ă</w:t>
      </w:r>
      <w:r w:rsidRPr="006C539F">
        <w:rPr>
          <w:rFonts w:eastAsia="Calibri"/>
        </w:rPr>
        <w:t xml:space="preserve"> conform prevederilor anex</w:t>
      </w:r>
      <w:r w:rsidR="00894BAD" w:rsidRPr="006C539F">
        <w:rPr>
          <w:rFonts w:eastAsia="Calibri"/>
        </w:rPr>
        <w:t>ei</w:t>
      </w:r>
      <w:r w:rsidRPr="006C539F">
        <w:rPr>
          <w:rFonts w:eastAsia="Calibri"/>
        </w:rPr>
        <w:t xml:space="preserve"> nr. 6 care face parte integrantă din prezentele condi</w:t>
      </w:r>
      <w:r w:rsidR="00027E83" w:rsidRPr="006C539F">
        <w:rPr>
          <w:rFonts w:eastAsia="Calibri"/>
        </w:rPr>
        <w:t>ț</w:t>
      </w:r>
      <w:r w:rsidRPr="006C539F">
        <w:rPr>
          <w:rFonts w:eastAsia="Calibri"/>
        </w:rPr>
        <w:t>ii</w:t>
      </w:r>
      <w:r w:rsidR="00F57881" w:rsidRPr="006C539F">
        <w:rPr>
          <w:rFonts w:eastAsia="Calibri"/>
        </w:rPr>
        <w:t xml:space="preserve"> </w:t>
      </w:r>
      <w:r w:rsidR="009A1B72" w:rsidRPr="006C539F">
        <w:rPr>
          <w:rFonts w:eastAsia="Calibri"/>
        </w:rPr>
        <w:t>–</w:t>
      </w:r>
      <w:r w:rsidR="00F57881" w:rsidRPr="006C539F">
        <w:rPr>
          <w:rFonts w:eastAsia="Calibri"/>
        </w:rPr>
        <w:t xml:space="preserve"> </w:t>
      </w:r>
      <w:r w:rsidRPr="006C539F">
        <w:rPr>
          <w:rFonts w:eastAsia="Calibri"/>
        </w:rPr>
        <w:t>cadru;</w:t>
      </w:r>
    </w:p>
    <w:p w14:paraId="1EB12824" w14:textId="45D26051" w:rsidR="00FD476F" w:rsidRPr="006C539F" w:rsidRDefault="007F22C9" w:rsidP="007F22C9">
      <w:pPr>
        <w:pStyle w:val="ListParagraph"/>
        <w:numPr>
          <w:ilvl w:val="2"/>
          <w:numId w:val="25"/>
        </w:numPr>
        <w:tabs>
          <w:tab w:val="left" w:pos="993"/>
        </w:tabs>
        <w:suppressAutoHyphens/>
        <w:autoSpaceDN w:val="0"/>
        <w:spacing w:before="120" w:after="120" w:line="360" w:lineRule="auto"/>
        <w:ind w:left="1560"/>
        <w:jc w:val="both"/>
        <w:textAlignment w:val="baseline"/>
        <w:rPr>
          <w:rFonts w:eastAsia="Calibri"/>
        </w:rPr>
      </w:pPr>
      <w:r w:rsidRPr="006C539F">
        <w:rPr>
          <w:rFonts w:eastAsia="Calibri"/>
        </w:rPr>
        <w:t>la ini</w:t>
      </w:r>
      <w:r w:rsidR="00027E83" w:rsidRPr="006C539F">
        <w:rPr>
          <w:rFonts w:eastAsia="Calibri"/>
        </w:rPr>
        <w:t>ț</w:t>
      </w:r>
      <w:r w:rsidRPr="006C539F">
        <w:rPr>
          <w:rFonts w:eastAsia="Calibri"/>
        </w:rPr>
        <w:t>iativa ANRE, ca urmare a analizei rezultatelor ob</w:t>
      </w:r>
      <w:r w:rsidR="00027E83" w:rsidRPr="006C539F">
        <w:rPr>
          <w:rFonts w:eastAsia="Calibri"/>
        </w:rPr>
        <w:t>ț</w:t>
      </w:r>
      <w:r w:rsidRPr="006C539F">
        <w:rPr>
          <w:rFonts w:eastAsia="Calibri"/>
        </w:rPr>
        <w:t>inute prin implementarea SMI, cu consultarea OD.</w:t>
      </w:r>
      <w:r w:rsidR="00FD476F" w:rsidRPr="006C539F">
        <w:rPr>
          <w:rFonts w:eastAsia="Calibri"/>
        </w:rPr>
        <w:t>”</w:t>
      </w:r>
    </w:p>
    <w:p w14:paraId="0D5DABA6" w14:textId="5968A0F1" w:rsidR="001C1004" w:rsidRPr="006C539F" w:rsidRDefault="001C1004" w:rsidP="008E1466">
      <w:pPr>
        <w:pStyle w:val="ListParagraph"/>
        <w:numPr>
          <w:ilvl w:val="0"/>
          <w:numId w:val="25"/>
        </w:numPr>
        <w:tabs>
          <w:tab w:val="left" w:pos="993"/>
        </w:tabs>
        <w:suppressAutoHyphens/>
        <w:autoSpaceDN w:val="0"/>
        <w:spacing w:before="120" w:line="360" w:lineRule="auto"/>
        <w:ind w:left="709" w:hanging="352"/>
        <w:jc w:val="both"/>
        <w:textAlignment w:val="baseline"/>
        <w:rPr>
          <w:rFonts w:eastAsia="Calibri"/>
        </w:rPr>
      </w:pPr>
      <w:r w:rsidRPr="006C539F">
        <w:rPr>
          <w:rFonts w:eastAsia="Calibri"/>
        </w:rPr>
        <w:t xml:space="preserve">Titlul capitolului IX se modifică </w:t>
      </w:r>
      <w:r w:rsidR="00027E83" w:rsidRPr="006C539F">
        <w:rPr>
          <w:rFonts w:eastAsia="Calibri"/>
        </w:rPr>
        <w:t>ș</w:t>
      </w:r>
      <w:r w:rsidRPr="006C539F">
        <w:rPr>
          <w:rFonts w:eastAsia="Calibri"/>
        </w:rPr>
        <w:t>i va avea următorul cuprins:</w:t>
      </w:r>
    </w:p>
    <w:p w14:paraId="5D8EA61E" w14:textId="1239C47A" w:rsidR="001C1004" w:rsidRPr="006C539F" w:rsidRDefault="001C1004" w:rsidP="008E1466">
      <w:pPr>
        <w:pStyle w:val="ListParagraph"/>
        <w:tabs>
          <w:tab w:val="left" w:pos="993"/>
        </w:tabs>
        <w:suppressAutoHyphens/>
        <w:autoSpaceDN w:val="0"/>
        <w:spacing w:before="120" w:line="360" w:lineRule="auto"/>
        <w:ind w:left="709"/>
        <w:jc w:val="both"/>
        <w:textAlignment w:val="baseline"/>
        <w:rPr>
          <w:rFonts w:eastAsia="Calibri"/>
        </w:rPr>
      </w:pPr>
      <w:r w:rsidRPr="006C539F">
        <w:rPr>
          <w:rFonts w:eastAsia="Calibri"/>
        </w:rPr>
        <w:t xml:space="preserve">„Informarea utilizatorilor, asigurarea accesului la datele de măsurare </w:t>
      </w:r>
      <w:r w:rsidR="00027E83" w:rsidRPr="006C539F">
        <w:rPr>
          <w:rFonts w:eastAsia="Calibri"/>
        </w:rPr>
        <w:t>ș</w:t>
      </w:r>
      <w:r w:rsidRPr="006C539F">
        <w:rPr>
          <w:rFonts w:eastAsia="Calibri"/>
        </w:rPr>
        <w:t xml:space="preserve">i facturarea pe baza </w:t>
      </w:r>
      <w:r w:rsidR="006F29E5" w:rsidRPr="006C539F">
        <w:rPr>
          <w:rFonts w:eastAsia="Calibri"/>
        </w:rPr>
        <w:t>datelor măsurate</w:t>
      </w:r>
      <w:r w:rsidRPr="006C539F">
        <w:rPr>
          <w:rFonts w:eastAsia="Calibri"/>
        </w:rPr>
        <w:t>”</w:t>
      </w:r>
    </w:p>
    <w:p w14:paraId="4487AA2F" w14:textId="023588ED" w:rsidR="00A37AF9" w:rsidRPr="006C539F" w:rsidRDefault="00A37AF9" w:rsidP="00A37AF9">
      <w:pPr>
        <w:pStyle w:val="ListParagraph"/>
        <w:numPr>
          <w:ilvl w:val="0"/>
          <w:numId w:val="25"/>
        </w:numPr>
        <w:tabs>
          <w:tab w:val="left" w:pos="993"/>
        </w:tabs>
        <w:suppressAutoHyphens/>
        <w:autoSpaceDN w:val="0"/>
        <w:spacing w:before="120" w:after="240" w:line="360" w:lineRule="auto"/>
        <w:ind w:left="709" w:hanging="352"/>
        <w:jc w:val="both"/>
        <w:textAlignment w:val="baseline"/>
        <w:rPr>
          <w:rFonts w:eastAsia="Calibri"/>
        </w:rPr>
      </w:pPr>
      <w:r w:rsidRPr="006C539F">
        <w:rPr>
          <w:rFonts w:eastAsia="Calibri"/>
        </w:rPr>
        <w:t xml:space="preserve">La articolul 18, </w:t>
      </w:r>
      <w:r w:rsidR="005110C3" w:rsidRPr="006C539F">
        <w:rPr>
          <w:rFonts w:eastAsia="Calibri"/>
        </w:rPr>
        <w:t xml:space="preserve">alineatul </w:t>
      </w:r>
      <w:r w:rsidRPr="006C539F">
        <w:rPr>
          <w:rFonts w:eastAsia="Calibri"/>
        </w:rPr>
        <w:t xml:space="preserve">(3) se modifică </w:t>
      </w:r>
      <w:r w:rsidR="00027E83" w:rsidRPr="006C539F">
        <w:rPr>
          <w:rFonts w:eastAsia="Calibri"/>
        </w:rPr>
        <w:t>ș</w:t>
      </w:r>
      <w:r w:rsidRPr="006C539F">
        <w:rPr>
          <w:rFonts w:eastAsia="Calibri"/>
        </w:rPr>
        <w:t xml:space="preserve">i </w:t>
      </w:r>
      <w:r w:rsidR="005110C3" w:rsidRPr="006C539F">
        <w:rPr>
          <w:rFonts w:eastAsia="Calibri"/>
        </w:rPr>
        <w:t xml:space="preserve">va </w:t>
      </w:r>
      <w:r w:rsidRPr="006C539F">
        <w:rPr>
          <w:rFonts w:eastAsia="Calibri"/>
        </w:rPr>
        <w:t>avea următorul cuprins:</w:t>
      </w:r>
    </w:p>
    <w:p w14:paraId="2398AC63" w14:textId="69E9FEA2" w:rsidR="00A37AF9" w:rsidRPr="006C539F" w:rsidRDefault="00A37AF9">
      <w:pPr>
        <w:pStyle w:val="ListParagraph"/>
        <w:tabs>
          <w:tab w:val="left" w:pos="993"/>
        </w:tabs>
        <w:suppressAutoHyphens/>
        <w:autoSpaceDN w:val="0"/>
        <w:spacing w:before="120" w:line="360" w:lineRule="auto"/>
        <w:ind w:left="709"/>
        <w:jc w:val="both"/>
        <w:textAlignment w:val="baseline"/>
        <w:rPr>
          <w:rFonts w:eastAsia="Calibri"/>
        </w:rPr>
      </w:pPr>
      <w:r w:rsidRPr="006C539F">
        <w:rPr>
          <w:rFonts w:eastAsia="Calibri"/>
        </w:rPr>
        <w:t>„(3) OD au obliga</w:t>
      </w:r>
      <w:r w:rsidR="00027E83" w:rsidRPr="006C539F">
        <w:rPr>
          <w:rFonts w:eastAsia="Calibri"/>
        </w:rPr>
        <w:t>ț</w:t>
      </w:r>
      <w:r w:rsidRPr="006C539F">
        <w:rPr>
          <w:rFonts w:eastAsia="Calibri"/>
        </w:rPr>
        <w:t xml:space="preserve">ia să asigure utilizatorului al cărui loc de consum/de producere </w:t>
      </w:r>
      <w:r w:rsidR="00027E83" w:rsidRPr="006C539F">
        <w:rPr>
          <w:rFonts w:eastAsia="Calibri"/>
        </w:rPr>
        <w:t>ș</w:t>
      </w:r>
      <w:r w:rsidRPr="006C539F">
        <w:rPr>
          <w:rFonts w:eastAsia="Calibri"/>
        </w:rPr>
        <w:t xml:space="preserve">i consum este integrat în SMI </w:t>
      </w:r>
      <w:r w:rsidR="00027E83" w:rsidRPr="006C539F">
        <w:rPr>
          <w:rFonts w:eastAsia="Calibri"/>
        </w:rPr>
        <w:t>ș</w:t>
      </w:r>
      <w:r w:rsidRPr="006C539F">
        <w:rPr>
          <w:rFonts w:eastAsia="Calibri"/>
        </w:rPr>
        <w:t xml:space="preserve">i furnizorului de la locul de consum/de producere </w:t>
      </w:r>
      <w:r w:rsidR="00027E83" w:rsidRPr="006C539F">
        <w:rPr>
          <w:rFonts w:eastAsia="Calibri"/>
        </w:rPr>
        <w:t>ș</w:t>
      </w:r>
      <w:r w:rsidRPr="006C539F">
        <w:rPr>
          <w:rFonts w:eastAsia="Calibri"/>
        </w:rPr>
        <w:t xml:space="preserve">i consum respectiv, accesul la datele istorice de măsurare, care includ </w:t>
      </w:r>
      <w:r w:rsidR="00027E83" w:rsidRPr="006C539F">
        <w:rPr>
          <w:rFonts w:eastAsia="Calibri"/>
        </w:rPr>
        <w:t>ș</w:t>
      </w:r>
      <w:r w:rsidRPr="006C539F">
        <w:rPr>
          <w:rFonts w:eastAsia="Calibri"/>
        </w:rPr>
        <w:t xml:space="preserve">i datele de măsurare aferente lunii curente a anului curent, astfel încât acestea să fie disponibile pentru utilizator </w:t>
      </w:r>
      <w:r w:rsidR="00027E83" w:rsidRPr="006C539F">
        <w:rPr>
          <w:rFonts w:eastAsia="Calibri"/>
        </w:rPr>
        <w:t>ș</w:t>
      </w:r>
      <w:r w:rsidRPr="006C539F">
        <w:rPr>
          <w:rFonts w:eastAsia="Calibri"/>
        </w:rPr>
        <w:t xml:space="preserve">i furnizor, în mod </w:t>
      </w:r>
      <w:r w:rsidR="005110C3" w:rsidRPr="006C539F">
        <w:rPr>
          <w:rFonts w:eastAsia="Calibri"/>
        </w:rPr>
        <w:t xml:space="preserve">continuu, </w:t>
      </w:r>
      <w:r w:rsidRPr="006C539F">
        <w:rPr>
          <w:rFonts w:eastAsia="Calibri"/>
        </w:rPr>
        <w:t>nediscriminatoriu, cu respectarea condi</w:t>
      </w:r>
      <w:r w:rsidR="00027E83" w:rsidRPr="006C539F">
        <w:rPr>
          <w:rFonts w:eastAsia="Calibri"/>
        </w:rPr>
        <w:t>ț</w:t>
      </w:r>
      <w:r w:rsidRPr="006C539F">
        <w:rPr>
          <w:rFonts w:eastAsia="Calibri"/>
        </w:rPr>
        <w:t xml:space="preserve">iilor de securitate </w:t>
      </w:r>
      <w:r w:rsidR="00027E83" w:rsidRPr="006C539F">
        <w:rPr>
          <w:rFonts w:eastAsia="Calibri"/>
        </w:rPr>
        <w:t>ș</w:t>
      </w:r>
      <w:r w:rsidRPr="006C539F">
        <w:rPr>
          <w:rFonts w:eastAsia="Calibri"/>
        </w:rPr>
        <w:t>i protec</w:t>
      </w:r>
      <w:r w:rsidR="00027E83" w:rsidRPr="006C539F">
        <w:rPr>
          <w:rFonts w:eastAsia="Calibri"/>
        </w:rPr>
        <w:t>ț</w:t>
      </w:r>
      <w:r w:rsidRPr="006C539F">
        <w:rPr>
          <w:rFonts w:eastAsia="Calibri"/>
        </w:rPr>
        <w:t>ie a confiden</w:t>
      </w:r>
      <w:r w:rsidR="00027E83" w:rsidRPr="006C539F">
        <w:rPr>
          <w:rFonts w:eastAsia="Calibri"/>
        </w:rPr>
        <w:t>ț</w:t>
      </w:r>
      <w:r w:rsidRPr="006C539F">
        <w:rPr>
          <w:rFonts w:eastAsia="Calibri"/>
        </w:rPr>
        <w:t>ialită</w:t>
      </w:r>
      <w:r w:rsidR="00027E83" w:rsidRPr="006C539F">
        <w:rPr>
          <w:rFonts w:eastAsia="Calibri"/>
        </w:rPr>
        <w:t>ț</w:t>
      </w:r>
      <w:r w:rsidRPr="006C539F">
        <w:rPr>
          <w:rFonts w:eastAsia="Calibri"/>
        </w:rPr>
        <w:t>ii datelor.”</w:t>
      </w:r>
    </w:p>
    <w:p w14:paraId="08948E9F" w14:textId="77777777" w:rsidR="00DA348B" w:rsidRPr="006C539F" w:rsidRDefault="00F93B5A" w:rsidP="008E1466">
      <w:pPr>
        <w:pStyle w:val="ListParagraph"/>
        <w:numPr>
          <w:ilvl w:val="0"/>
          <w:numId w:val="25"/>
        </w:numPr>
        <w:tabs>
          <w:tab w:val="left" w:pos="993"/>
        </w:tabs>
        <w:suppressAutoHyphens/>
        <w:autoSpaceDN w:val="0"/>
        <w:spacing w:before="120" w:line="360" w:lineRule="auto"/>
        <w:ind w:left="709" w:hanging="352"/>
        <w:jc w:val="both"/>
        <w:textAlignment w:val="baseline"/>
        <w:rPr>
          <w:rFonts w:eastAsia="Calibri"/>
        </w:rPr>
      </w:pPr>
      <w:r w:rsidRPr="006C539F">
        <w:rPr>
          <w:rFonts w:eastAsia="Calibri"/>
        </w:rPr>
        <w:t>După arti</w:t>
      </w:r>
      <w:r w:rsidR="009332C4" w:rsidRPr="006C539F">
        <w:rPr>
          <w:rFonts w:eastAsia="Calibri"/>
        </w:rPr>
        <w:t>colul 18, s</w:t>
      </w:r>
      <w:r w:rsidR="00931CEB" w:rsidRPr="006C539F">
        <w:rPr>
          <w:rFonts w:eastAsia="Calibri"/>
        </w:rPr>
        <w:t xml:space="preserve">e introduce un nou articol, </w:t>
      </w:r>
      <w:r w:rsidR="00DA348B" w:rsidRPr="006C539F">
        <w:rPr>
          <w:rFonts w:eastAsia="Calibri"/>
        </w:rPr>
        <w:t>articolul 18</w:t>
      </w:r>
      <w:r w:rsidR="00931CEB" w:rsidRPr="006C539F">
        <w:rPr>
          <w:rFonts w:eastAsia="Calibri"/>
          <w:vertAlign w:val="superscript"/>
        </w:rPr>
        <w:t>1</w:t>
      </w:r>
      <w:r w:rsidR="00931CEB" w:rsidRPr="006C539F">
        <w:rPr>
          <w:rFonts w:eastAsia="Calibri"/>
        </w:rPr>
        <w:t>, care va avea următorul cuprins</w:t>
      </w:r>
      <w:r w:rsidR="00DA348B" w:rsidRPr="006C539F">
        <w:rPr>
          <w:rFonts w:eastAsia="Calibri"/>
        </w:rPr>
        <w:t>:</w:t>
      </w:r>
    </w:p>
    <w:p w14:paraId="46302CF9" w14:textId="77777777" w:rsidR="0034065B" w:rsidRPr="006C539F" w:rsidRDefault="00931CEB" w:rsidP="008E1466">
      <w:pPr>
        <w:pStyle w:val="ListParagraph"/>
        <w:tabs>
          <w:tab w:val="left" w:pos="993"/>
        </w:tabs>
        <w:suppressAutoHyphens/>
        <w:autoSpaceDN w:val="0"/>
        <w:spacing w:before="120" w:line="360" w:lineRule="auto"/>
        <w:ind w:left="709"/>
        <w:jc w:val="both"/>
        <w:textAlignment w:val="baseline"/>
        <w:rPr>
          <w:rFonts w:eastAsia="Calibri"/>
        </w:rPr>
      </w:pPr>
      <w:r w:rsidRPr="006C539F">
        <w:rPr>
          <w:rFonts w:eastAsia="Calibri"/>
        </w:rPr>
        <w:t>„</w:t>
      </w:r>
      <w:r w:rsidR="00B93775" w:rsidRPr="006C539F">
        <w:rPr>
          <w:rFonts w:eastAsia="Calibri"/>
        </w:rPr>
        <w:t>Art. 18</w:t>
      </w:r>
      <w:r w:rsidR="00B93775" w:rsidRPr="006C539F">
        <w:rPr>
          <w:rFonts w:eastAsia="Calibri"/>
          <w:vertAlign w:val="superscript"/>
        </w:rPr>
        <w:t>1</w:t>
      </w:r>
    </w:p>
    <w:p w14:paraId="413A23AC" w14:textId="27107688" w:rsidR="00931CEB" w:rsidRPr="006C539F" w:rsidRDefault="00931CEB" w:rsidP="00584CF1">
      <w:pPr>
        <w:pStyle w:val="ListParagraph"/>
        <w:tabs>
          <w:tab w:val="left" w:pos="709"/>
        </w:tabs>
        <w:suppressAutoHyphens/>
        <w:autoSpaceDN w:val="0"/>
        <w:spacing w:before="120" w:line="360" w:lineRule="auto"/>
        <w:ind w:left="993" w:hanging="284"/>
        <w:jc w:val="both"/>
        <w:textAlignment w:val="baseline"/>
        <w:rPr>
          <w:rFonts w:eastAsia="Calibri"/>
        </w:rPr>
      </w:pPr>
      <w:r w:rsidRPr="006C539F">
        <w:rPr>
          <w:rFonts w:eastAsia="Calibri"/>
        </w:rPr>
        <w:t>(1)</w:t>
      </w:r>
      <w:r w:rsidR="0034065B" w:rsidRPr="006C539F">
        <w:rPr>
          <w:rFonts w:eastAsia="Calibri"/>
        </w:rPr>
        <w:t xml:space="preserve"> </w:t>
      </w:r>
      <w:r w:rsidRPr="006C539F">
        <w:rPr>
          <w:rFonts w:eastAsia="Calibri"/>
        </w:rPr>
        <w:t xml:space="preserve">Orice utilizator care are instalat la locul său de consum/de producere </w:t>
      </w:r>
      <w:r w:rsidR="00027E83" w:rsidRPr="006C539F">
        <w:rPr>
          <w:rFonts w:eastAsia="Calibri"/>
        </w:rPr>
        <w:t>ș</w:t>
      </w:r>
      <w:r w:rsidRPr="006C539F">
        <w:rPr>
          <w:rFonts w:eastAsia="Calibri"/>
        </w:rPr>
        <w:t>i consum un contor integrat în SMI</w:t>
      </w:r>
      <w:r w:rsidR="007E66F8" w:rsidRPr="006C539F">
        <w:rPr>
          <w:rFonts w:eastAsia="Calibri"/>
        </w:rPr>
        <w:t xml:space="preserve"> </w:t>
      </w:r>
      <w:r w:rsidRPr="006C539F">
        <w:rPr>
          <w:rFonts w:eastAsia="Calibri"/>
        </w:rPr>
        <w:t xml:space="preserve">poate solicita </w:t>
      </w:r>
      <w:r w:rsidR="00511797" w:rsidRPr="006C539F">
        <w:rPr>
          <w:rFonts w:eastAsia="Calibri"/>
        </w:rPr>
        <w:t>OD</w:t>
      </w:r>
      <w:r w:rsidR="005F4FAF" w:rsidRPr="006C539F">
        <w:rPr>
          <w:rFonts w:eastAsia="Calibri"/>
        </w:rPr>
        <w:t>,</w:t>
      </w:r>
      <w:r w:rsidR="002D18A4" w:rsidRPr="006C539F">
        <w:rPr>
          <w:rFonts w:eastAsia="Calibri"/>
        </w:rPr>
        <w:t xml:space="preserve"> inclusiv</w:t>
      </w:r>
      <w:r w:rsidR="00511797" w:rsidRPr="006C539F">
        <w:rPr>
          <w:rFonts w:eastAsia="Calibri"/>
        </w:rPr>
        <w:t xml:space="preserve"> </w:t>
      </w:r>
      <w:r w:rsidR="00F70093" w:rsidRPr="006C539F">
        <w:rPr>
          <w:rFonts w:eastAsia="Calibri"/>
        </w:rPr>
        <w:t>online,</w:t>
      </w:r>
      <w:r w:rsidRPr="006C539F">
        <w:rPr>
          <w:rFonts w:eastAsia="Calibri"/>
        </w:rPr>
        <w:t xml:space="preserve"> acces la datele de </w:t>
      </w:r>
      <w:r w:rsidR="00B93775" w:rsidRPr="006C539F">
        <w:rPr>
          <w:rFonts w:eastAsia="Calibri"/>
        </w:rPr>
        <w:t>măsurare</w:t>
      </w:r>
      <w:r w:rsidRPr="006C539F">
        <w:rPr>
          <w:rFonts w:eastAsia="Calibri"/>
        </w:rPr>
        <w:t xml:space="preserve"> nevalidate, în timp aproape real, pentru sine sau pentru </w:t>
      </w:r>
      <w:r w:rsidR="00EB050F" w:rsidRPr="006C539F">
        <w:rPr>
          <w:rFonts w:eastAsia="Calibri"/>
        </w:rPr>
        <w:t>parte eligibilă desemnată</w:t>
      </w:r>
      <w:r w:rsidR="005213FD" w:rsidRPr="006C539F">
        <w:rPr>
          <w:rFonts w:eastAsia="Calibri"/>
        </w:rPr>
        <w:t xml:space="preserve"> </w:t>
      </w:r>
      <w:r w:rsidRPr="006C539F">
        <w:rPr>
          <w:rFonts w:eastAsia="Calibri"/>
        </w:rPr>
        <w:t xml:space="preserve">pe care </w:t>
      </w:r>
      <w:r w:rsidR="00B93775" w:rsidRPr="006C539F">
        <w:rPr>
          <w:rFonts w:eastAsia="Calibri"/>
        </w:rPr>
        <w:t xml:space="preserve">utilizatorul </w:t>
      </w:r>
      <w:r w:rsidRPr="006C539F">
        <w:rPr>
          <w:rFonts w:eastAsia="Calibri"/>
        </w:rPr>
        <w:t>l-a împuternicit</w:t>
      </w:r>
      <w:r w:rsidR="00EB050F" w:rsidRPr="006C539F">
        <w:rPr>
          <w:rFonts w:eastAsia="Calibri"/>
        </w:rPr>
        <w:t>-o</w:t>
      </w:r>
      <w:r w:rsidRPr="006C539F">
        <w:rPr>
          <w:rFonts w:eastAsia="Calibri"/>
        </w:rPr>
        <w:t xml:space="preserve"> să aibă acces la aceste date în numele său.</w:t>
      </w:r>
    </w:p>
    <w:p w14:paraId="79A1097D" w14:textId="1782D1CD" w:rsidR="00F827B4" w:rsidRPr="006C539F" w:rsidRDefault="00931CEB" w:rsidP="00584CF1">
      <w:pPr>
        <w:pStyle w:val="ListParagraph"/>
        <w:tabs>
          <w:tab w:val="left" w:pos="709"/>
        </w:tabs>
        <w:suppressAutoHyphens/>
        <w:autoSpaceDN w:val="0"/>
        <w:spacing w:before="120" w:line="360" w:lineRule="auto"/>
        <w:ind w:left="993" w:hanging="284"/>
        <w:jc w:val="both"/>
        <w:textAlignment w:val="baseline"/>
        <w:rPr>
          <w:rFonts w:eastAsia="Calibri"/>
        </w:rPr>
      </w:pPr>
      <w:r w:rsidRPr="006C539F">
        <w:rPr>
          <w:rFonts w:eastAsia="Calibri"/>
        </w:rPr>
        <w:t>(</w:t>
      </w:r>
      <w:r w:rsidR="008E1466" w:rsidRPr="006C539F">
        <w:rPr>
          <w:rFonts w:eastAsia="Calibri"/>
        </w:rPr>
        <w:t>2</w:t>
      </w:r>
      <w:r w:rsidRPr="006C539F">
        <w:rPr>
          <w:rFonts w:eastAsia="Calibri"/>
        </w:rPr>
        <w:t xml:space="preserve">) </w:t>
      </w:r>
      <w:r w:rsidR="0082708D" w:rsidRPr="006C539F">
        <w:rPr>
          <w:rFonts w:eastAsia="Calibri"/>
        </w:rPr>
        <w:t>OD are obliga</w:t>
      </w:r>
      <w:r w:rsidR="00027E83" w:rsidRPr="006C539F">
        <w:rPr>
          <w:rFonts w:eastAsia="Calibri"/>
        </w:rPr>
        <w:t>ț</w:t>
      </w:r>
      <w:r w:rsidR="0082708D" w:rsidRPr="006C539F">
        <w:rPr>
          <w:rFonts w:eastAsia="Calibri"/>
        </w:rPr>
        <w:t xml:space="preserve">ia să informeze utilizatorii, prin intermediul paginii proprii de internet, </w:t>
      </w:r>
      <w:r w:rsidR="00256A3B" w:rsidRPr="006C539F">
        <w:rPr>
          <w:rFonts w:eastAsia="Calibri"/>
        </w:rPr>
        <w:t>în</w:t>
      </w:r>
      <w:r w:rsidR="00E43D86" w:rsidRPr="006C539F">
        <w:rPr>
          <w:rFonts w:eastAsia="Calibri"/>
        </w:rPr>
        <w:t>tr-un loc</w:t>
      </w:r>
      <w:r w:rsidR="00256A3B" w:rsidRPr="006C539F">
        <w:rPr>
          <w:rFonts w:eastAsia="Calibri"/>
        </w:rPr>
        <w:t xml:space="preserve"> vizibil, u</w:t>
      </w:r>
      <w:r w:rsidR="00027E83" w:rsidRPr="006C539F">
        <w:rPr>
          <w:rFonts w:eastAsia="Calibri"/>
        </w:rPr>
        <w:t>ș</w:t>
      </w:r>
      <w:r w:rsidR="00256A3B" w:rsidRPr="006C539F">
        <w:rPr>
          <w:rFonts w:eastAsia="Calibri"/>
        </w:rPr>
        <w:t xml:space="preserve">or de identificat </w:t>
      </w:r>
      <w:r w:rsidR="00027E83" w:rsidRPr="006C539F">
        <w:rPr>
          <w:rFonts w:eastAsia="Calibri"/>
        </w:rPr>
        <w:t>ș</w:t>
      </w:r>
      <w:r w:rsidR="00256A3B" w:rsidRPr="006C539F">
        <w:rPr>
          <w:rFonts w:eastAsia="Calibri"/>
        </w:rPr>
        <w:t xml:space="preserve">i de accesat, </w:t>
      </w:r>
      <w:r w:rsidR="0082708D" w:rsidRPr="006C539F">
        <w:rPr>
          <w:rFonts w:eastAsia="Calibri"/>
        </w:rPr>
        <w:t>cu privire la modalită</w:t>
      </w:r>
      <w:r w:rsidR="00027E83" w:rsidRPr="006C539F">
        <w:rPr>
          <w:rFonts w:eastAsia="Calibri"/>
        </w:rPr>
        <w:t>ț</w:t>
      </w:r>
      <w:r w:rsidR="0082708D" w:rsidRPr="006C539F">
        <w:rPr>
          <w:rFonts w:eastAsia="Calibri"/>
        </w:rPr>
        <w:t xml:space="preserve">ile de depunere a unei solicitări conform </w:t>
      </w:r>
      <w:r w:rsidR="004F5C4A" w:rsidRPr="006C539F">
        <w:rPr>
          <w:rFonts w:eastAsia="Calibri"/>
        </w:rPr>
        <w:t xml:space="preserve">prevederilor </w:t>
      </w:r>
      <w:r w:rsidR="0082708D" w:rsidRPr="006C539F">
        <w:rPr>
          <w:rFonts w:eastAsia="Calibri"/>
        </w:rPr>
        <w:t>alin. (1)</w:t>
      </w:r>
      <w:r w:rsidR="00A27FBF" w:rsidRPr="006C539F">
        <w:rPr>
          <w:rFonts w:eastAsia="Calibri"/>
        </w:rPr>
        <w:t>,</w:t>
      </w:r>
      <w:r w:rsidR="0082708D" w:rsidRPr="006C539F">
        <w:rPr>
          <w:rFonts w:eastAsia="Calibri"/>
        </w:rPr>
        <w:t xml:space="preserve"> cu indicarea căilor de transmitere/înregistrare a solicitării</w:t>
      </w:r>
      <w:r w:rsidR="00F827B4" w:rsidRPr="006C539F">
        <w:rPr>
          <w:rFonts w:eastAsia="Calibri"/>
        </w:rPr>
        <w:t>.</w:t>
      </w:r>
    </w:p>
    <w:p w14:paraId="6E7767CE" w14:textId="2DC106E9" w:rsidR="00931CEB" w:rsidRPr="006C539F" w:rsidRDefault="00F827B4" w:rsidP="00584CF1">
      <w:pPr>
        <w:pStyle w:val="ListParagraph"/>
        <w:tabs>
          <w:tab w:val="left" w:pos="709"/>
        </w:tabs>
        <w:suppressAutoHyphens/>
        <w:autoSpaceDN w:val="0"/>
        <w:spacing w:before="120" w:line="360" w:lineRule="auto"/>
        <w:ind w:left="993" w:hanging="284"/>
        <w:jc w:val="both"/>
        <w:textAlignment w:val="baseline"/>
        <w:rPr>
          <w:rFonts w:eastAsia="Calibri"/>
        </w:rPr>
      </w:pPr>
      <w:r w:rsidRPr="006C539F">
        <w:rPr>
          <w:rFonts w:eastAsia="Calibri"/>
        </w:rPr>
        <w:t>(3)</w:t>
      </w:r>
      <w:r w:rsidR="0082708D" w:rsidRPr="006C539F">
        <w:rPr>
          <w:rFonts w:eastAsia="Calibri"/>
        </w:rPr>
        <w:t xml:space="preserve"> </w:t>
      </w:r>
      <w:r w:rsidRPr="006C539F">
        <w:rPr>
          <w:rFonts w:eastAsia="Calibri"/>
        </w:rPr>
        <w:t>OD are obliga</w:t>
      </w:r>
      <w:r w:rsidR="00027E83" w:rsidRPr="006C539F">
        <w:rPr>
          <w:rFonts w:eastAsia="Calibri"/>
        </w:rPr>
        <w:t>ț</w:t>
      </w:r>
      <w:r w:rsidRPr="006C539F">
        <w:rPr>
          <w:rFonts w:eastAsia="Calibri"/>
        </w:rPr>
        <w:t>ia</w:t>
      </w:r>
      <w:r w:rsidR="0082708D" w:rsidRPr="006C539F">
        <w:rPr>
          <w:rFonts w:eastAsia="Calibri"/>
        </w:rPr>
        <w:t xml:space="preserve"> să asigure utilizatorului</w:t>
      </w:r>
      <w:r w:rsidR="00EB050F" w:rsidRPr="006C539F">
        <w:rPr>
          <w:rFonts w:eastAsia="Calibri"/>
        </w:rPr>
        <w:t>/părții eligibile desemnate</w:t>
      </w:r>
      <w:r w:rsidR="0082708D" w:rsidRPr="006C539F">
        <w:rPr>
          <w:rFonts w:eastAsia="Calibri"/>
        </w:rPr>
        <w:t xml:space="preserve"> accesul la date</w:t>
      </w:r>
      <w:r w:rsidR="00161313" w:rsidRPr="006C539F">
        <w:rPr>
          <w:rFonts w:eastAsia="Calibri"/>
        </w:rPr>
        <w:t>le</w:t>
      </w:r>
      <w:r w:rsidR="0082708D" w:rsidRPr="006C539F">
        <w:rPr>
          <w:rFonts w:eastAsia="Calibri"/>
        </w:rPr>
        <w:t xml:space="preserve"> </w:t>
      </w:r>
      <w:r w:rsidR="00161313" w:rsidRPr="006C539F">
        <w:rPr>
          <w:rFonts w:eastAsia="Calibri"/>
        </w:rPr>
        <w:t xml:space="preserve">de măsurare nevalidate, în timp aproape real </w:t>
      </w:r>
      <w:r w:rsidR="0082708D" w:rsidRPr="006C539F">
        <w:rPr>
          <w:rFonts w:eastAsia="Calibri"/>
        </w:rPr>
        <w:t>conform solicitării</w:t>
      </w:r>
      <w:r w:rsidRPr="006C539F">
        <w:rPr>
          <w:rFonts w:eastAsia="Calibri"/>
        </w:rPr>
        <w:t xml:space="preserve"> prevăzute la alin. (1)</w:t>
      </w:r>
      <w:r w:rsidR="0034065B" w:rsidRPr="006C539F">
        <w:rPr>
          <w:rFonts w:eastAsia="Calibri"/>
        </w:rPr>
        <w:t>,</w:t>
      </w:r>
      <w:r w:rsidR="0082708D" w:rsidRPr="006C539F">
        <w:rPr>
          <w:rFonts w:eastAsia="Calibri"/>
        </w:rPr>
        <w:t xml:space="preserve"> în termen de maxim 60 de zile de la </w:t>
      </w:r>
      <w:r w:rsidRPr="006C539F">
        <w:rPr>
          <w:rFonts w:eastAsia="Calibri"/>
        </w:rPr>
        <w:t xml:space="preserve">formularea/transmiterea </w:t>
      </w:r>
      <w:r w:rsidR="0082708D" w:rsidRPr="006C539F">
        <w:rPr>
          <w:rFonts w:eastAsia="Calibri"/>
        </w:rPr>
        <w:t>acesteia.</w:t>
      </w:r>
      <w:r w:rsidR="00256A3B" w:rsidRPr="006C539F">
        <w:rPr>
          <w:rFonts w:eastAsia="Calibri"/>
        </w:rPr>
        <w:t xml:space="preserve"> </w:t>
      </w:r>
      <w:r w:rsidR="00EB050F" w:rsidRPr="006C539F">
        <w:rPr>
          <w:rFonts w:eastAsia="Calibri"/>
        </w:rPr>
        <w:t>Pentru solicitări ulterioare de transfer al accesului către alte părți eligibile împuternicite de utilizator, termenul pentru asigurarea accesului la aceste date este de 5 zile de la primirea solicitării de către OD.</w:t>
      </w:r>
    </w:p>
    <w:p w14:paraId="75D6405F" w14:textId="3B11A3DF" w:rsidR="00931CEB" w:rsidRPr="006C539F" w:rsidRDefault="00931CEB" w:rsidP="00584CF1">
      <w:pPr>
        <w:pStyle w:val="ListParagraph"/>
        <w:tabs>
          <w:tab w:val="left" w:pos="709"/>
        </w:tabs>
        <w:suppressAutoHyphens/>
        <w:autoSpaceDN w:val="0"/>
        <w:spacing w:before="120" w:line="360" w:lineRule="auto"/>
        <w:ind w:left="993" w:hanging="284"/>
        <w:jc w:val="both"/>
        <w:textAlignment w:val="baseline"/>
        <w:rPr>
          <w:rFonts w:eastAsia="Calibri"/>
        </w:rPr>
      </w:pPr>
      <w:r w:rsidRPr="006C539F">
        <w:rPr>
          <w:rFonts w:eastAsia="Calibri"/>
        </w:rPr>
        <w:t>(</w:t>
      </w:r>
      <w:r w:rsidR="00A96A0B" w:rsidRPr="006C539F">
        <w:rPr>
          <w:rFonts w:eastAsia="Calibri"/>
        </w:rPr>
        <w:t>4</w:t>
      </w:r>
      <w:r w:rsidRPr="006C539F">
        <w:rPr>
          <w:rFonts w:eastAsia="Calibri"/>
        </w:rPr>
        <w:t xml:space="preserve">) </w:t>
      </w:r>
      <w:r w:rsidR="00A96A0B" w:rsidRPr="006C539F">
        <w:rPr>
          <w:rFonts w:eastAsia="Calibri"/>
        </w:rPr>
        <w:t xml:space="preserve">Accesul utilizatorului sau a </w:t>
      </w:r>
      <w:r w:rsidR="00EB050F" w:rsidRPr="006C539F">
        <w:rPr>
          <w:rFonts w:eastAsia="Calibri"/>
        </w:rPr>
        <w:t>părții eligibile desemnate</w:t>
      </w:r>
      <w:r w:rsidR="00A96A0B" w:rsidRPr="006C539F">
        <w:rPr>
          <w:rFonts w:eastAsia="Calibri"/>
        </w:rPr>
        <w:t xml:space="preserve"> de acesta la datele de măsurare nevalidate, în timp aproape real</w:t>
      </w:r>
      <w:r w:rsidR="002070C0" w:rsidRPr="006C539F">
        <w:rPr>
          <w:rFonts w:eastAsia="Calibri"/>
        </w:rPr>
        <w:t>,</w:t>
      </w:r>
      <w:r w:rsidR="00A96A0B" w:rsidRPr="006C539F">
        <w:rPr>
          <w:rFonts w:eastAsia="Calibri"/>
        </w:rPr>
        <w:t xml:space="preserve"> se poate realiza local sau de la distan</w:t>
      </w:r>
      <w:r w:rsidR="00027E83" w:rsidRPr="006C539F">
        <w:rPr>
          <w:rFonts w:eastAsia="Calibri"/>
        </w:rPr>
        <w:t>ț</w:t>
      </w:r>
      <w:r w:rsidR="00A96A0B" w:rsidRPr="006C539F">
        <w:rPr>
          <w:rFonts w:eastAsia="Calibri"/>
        </w:rPr>
        <w:t>ă, în func</w:t>
      </w:r>
      <w:r w:rsidR="00027E83" w:rsidRPr="006C539F">
        <w:rPr>
          <w:rFonts w:eastAsia="Calibri"/>
        </w:rPr>
        <w:t>ț</w:t>
      </w:r>
      <w:r w:rsidR="00A96A0B" w:rsidRPr="006C539F">
        <w:rPr>
          <w:rFonts w:eastAsia="Calibri"/>
        </w:rPr>
        <w:t xml:space="preserve">ie de modelul </w:t>
      </w:r>
      <w:r w:rsidR="00027E83" w:rsidRPr="006C539F">
        <w:rPr>
          <w:rFonts w:eastAsia="Calibri"/>
        </w:rPr>
        <w:t>ș</w:t>
      </w:r>
      <w:r w:rsidR="00A96A0B" w:rsidRPr="006C539F">
        <w:rPr>
          <w:rFonts w:eastAsia="Calibri"/>
        </w:rPr>
        <w:t>i solu</w:t>
      </w:r>
      <w:r w:rsidR="00027E83" w:rsidRPr="006C539F">
        <w:rPr>
          <w:rFonts w:eastAsia="Calibri"/>
        </w:rPr>
        <w:t>ț</w:t>
      </w:r>
      <w:r w:rsidR="00A96A0B" w:rsidRPr="006C539F">
        <w:rPr>
          <w:rFonts w:eastAsia="Calibri"/>
        </w:rPr>
        <w:t>ia tehnică adoptată pentru subsistemul de măsurare</w:t>
      </w:r>
      <w:r w:rsidR="002070C0" w:rsidRPr="006C539F">
        <w:rPr>
          <w:rFonts w:eastAsia="Calibri"/>
        </w:rPr>
        <w:t>.</w:t>
      </w:r>
      <w:r w:rsidR="00A96A0B" w:rsidRPr="006C539F">
        <w:rPr>
          <w:rFonts w:eastAsia="Calibri"/>
        </w:rPr>
        <w:t xml:space="preserve"> </w:t>
      </w:r>
      <w:r w:rsidRPr="006C539F">
        <w:rPr>
          <w:rFonts w:eastAsia="Calibri"/>
        </w:rPr>
        <w:t>La stabilirea modalită</w:t>
      </w:r>
      <w:r w:rsidR="00027E83" w:rsidRPr="006C539F">
        <w:rPr>
          <w:rFonts w:eastAsia="Calibri"/>
        </w:rPr>
        <w:t>ț</w:t>
      </w:r>
      <w:r w:rsidRPr="006C539F">
        <w:rPr>
          <w:rFonts w:eastAsia="Calibri"/>
        </w:rPr>
        <w:t>ii de asigurare a accesului</w:t>
      </w:r>
      <w:r w:rsidR="00F610B9" w:rsidRPr="006C539F">
        <w:rPr>
          <w:rFonts w:eastAsia="Calibri"/>
        </w:rPr>
        <w:t>,</w:t>
      </w:r>
      <w:r w:rsidRPr="006C539F">
        <w:rPr>
          <w:rFonts w:eastAsia="Calibri"/>
        </w:rPr>
        <w:t xml:space="preserve"> OD se asigură că solu</w:t>
      </w:r>
      <w:r w:rsidR="00027E83" w:rsidRPr="006C539F">
        <w:rPr>
          <w:rFonts w:eastAsia="Calibri"/>
        </w:rPr>
        <w:t>ț</w:t>
      </w:r>
      <w:r w:rsidRPr="006C539F">
        <w:rPr>
          <w:rFonts w:eastAsia="Calibri"/>
        </w:rPr>
        <w:t>ia tehnică implementată:</w:t>
      </w:r>
    </w:p>
    <w:p w14:paraId="37706423" w14:textId="40B0DF2D" w:rsidR="00931CEB" w:rsidRPr="006C539F" w:rsidRDefault="00931CEB" w:rsidP="00246E90">
      <w:pPr>
        <w:pStyle w:val="ListParagraph"/>
        <w:tabs>
          <w:tab w:val="left" w:pos="1276"/>
          <w:tab w:val="left" w:pos="1418"/>
          <w:tab w:val="left" w:pos="1701"/>
        </w:tabs>
        <w:suppressAutoHyphens/>
        <w:autoSpaceDN w:val="0"/>
        <w:spacing w:before="120" w:line="360" w:lineRule="auto"/>
        <w:ind w:left="1276"/>
        <w:jc w:val="both"/>
        <w:textAlignment w:val="baseline"/>
        <w:rPr>
          <w:rFonts w:eastAsia="Calibri"/>
        </w:rPr>
      </w:pPr>
      <w:r w:rsidRPr="006C539F">
        <w:rPr>
          <w:rFonts w:eastAsia="Calibri"/>
        </w:rPr>
        <w:t>a)</w:t>
      </w:r>
      <w:r w:rsidRPr="006C539F">
        <w:rPr>
          <w:rFonts w:eastAsia="Calibri"/>
        </w:rPr>
        <w:tab/>
        <w:t xml:space="preserve">este fiabilă </w:t>
      </w:r>
      <w:r w:rsidR="00027E83" w:rsidRPr="006C539F">
        <w:rPr>
          <w:rFonts w:eastAsia="Calibri"/>
        </w:rPr>
        <w:t>ș</w:t>
      </w:r>
      <w:r w:rsidRPr="006C539F">
        <w:rPr>
          <w:rFonts w:eastAsia="Calibri"/>
        </w:rPr>
        <w:t>i robustă (</w:t>
      </w:r>
      <w:r w:rsidR="00587DB1" w:rsidRPr="006C539F">
        <w:rPr>
          <w:rFonts w:eastAsia="Calibri"/>
        </w:rPr>
        <w:t>în principal</w:t>
      </w:r>
      <w:r w:rsidRPr="006C539F">
        <w:rPr>
          <w:rFonts w:eastAsia="Calibri"/>
        </w:rPr>
        <w:t xml:space="preserve"> în raport cu eventuale perturba</w:t>
      </w:r>
      <w:r w:rsidR="00027E83" w:rsidRPr="006C539F">
        <w:rPr>
          <w:rFonts w:eastAsia="Calibri"/>
        </w:rPr>
        <w:t>ț</w:t>
      </w:r>
      <w:r w:rsidRPr="006C539F">
        <w:rPr>
          <w:rFonts w:eastAsia="Calibri"/>
        </w:rPr>
        <w:t xml:space="preserve">ii induse de echipamente aflate în proximitatea subsistemelor de măsurare </w:t>
      </w:r>
      <w:r w:rsidR="00027E83" w:rsidRPr="006C539F">
        <w:rPr>
          <w:rFonts w:eastAsia="Calibri"/>
        </w:rPr>
        <w:t>ș</w:t>
      </w:r>
      <w:r w:rsidRPr="006C539F">
        <w:rPr>
          <w:rFonts w:eastAsia="Calibri"/>
        </w:rPr>
        <w:t>i de comunica</w:t>
      </w:r>
      <w:r w:rsidR="00027E83" w:rsidRPr="006C539F">
        <w:rPr>
          <w:rFonts w:eastAsia="Calibri"/>
        </w:rPr>
        <w:t>ț</w:t>
      </w:r>
      <w:r w:rsidRPr="006C539F">
        <w:rPr>
          <w:rFonts w:eastAsia="Calibri"/>
        </w:rPr>
        <w:t>ii integrate în SMI);</w:t>
      </w:r>
    </w:p>
    <w:p w14:paraId="6DBE74A5" w14:textId="18A384DD" w:rsidR="00931CEB" w:rsidRPr="006C539F" w:rsidRDefault="00931CEB" w:rsidP="00246E90">
      <w:pPr>
        <w:pStyle w:val="ListParagraph"/>
        <w:tabs>
          <w:tab w:val="left" w:pos="1276"/>
          <w:tab w:val="left" w:pos="1418"/>
          <w:tab w:val="left" w:pos="1701"/>
        </w:tabs>
        <w:suppressAutoHyphens/>
        <w:autoSpaceDN w:val="0"/>
        <w:spacing w:before="120" w:line="360" w:lineRule="auto"/>
        <w:ind w:left="1276"/>
        <w:jc w:val="both"/>
        <w:textAlignment w:val="baseline"/>
        <w:rPr>
          <w:rFonts w:eastAsia="Calibri"/>
        </w:rPr>
      </w:pPr>
      <w:r w:rsidRPr="006C539F">
        <w:rPr>
          <w:rFonts w:eastAsia="Calibri"/>
        </w:rPr>
        <w:t>b)</w:t>
      </w:r>
      <w:r w:rsidRPr="006C539F">
        <w:rPr>
          <w:rFonts w:eastAsia="Calibri"/>
        </w:rPr>
        <w:tab/>
        <w:t>asigură securitatea subsistemului de măsurare prin separarea căii de acces pentru configurarea/parametrizarea contorului, de calea pentru extragerea locală a datelor de consum/</w:t>
      </w:r>
      <w:r w:rsidR="00485ED9" w:rsidRPr="006C539F">
        <w:rPr>
          <w:rFonts w:eastAsia="Calibri"/>
        </w:rPr>
        <w:t xml:space="preserve">de </w:t>
      </w:r>
      <w:r w:rsidRPr="006C539F">
        <w:rPr>
          <w:rFonts w:eastAsia="Calibri"/>
        </w:rPr>
        <w:t xml:space="preserve">producere </w:t>
      </w:r>
      <w:r w:rsidR="00027E83" w:rsidRPr="006C539F">
        <w:rPr>
          <w:rFonts w:eastAsia="Calibri"/>
        </w:rPr>
        <w:t>ș</w:t>
      </w:r>
      <w:r w:rsidRPr="006C539F">
        <w:rPr>
          <w:rFonts w:eastAsia="Calibri"/>
        </w:rPr>
        <w:t>i consum nevalidate, în timp aproape real;</w:t>
      </w:r>
    </w:p>
    <w:p w14:paraId="3E8DC74A" w14:textId="57EA5623" w:rsidR="00931CEB" w:rsidRPr="006C539F" w:rsidRDefault="00931CEB" w:rsidP="00246E90">
      <w:pPr>
        <w:pStyle w:val="ListParagraph"/>
        <w:tabs>
          <w:tab w:val="left" w:pos="1276"/>
          <w:tab w:val="left" w:pos="1418"/>
          <w:tab w:val="left" w:pos="1701"/>
        </w:tabs>
        <w:suppressAutoHyphens/>
        <w:autoSpaceDN w:val="0"/>
        <w:spacing w:before="120" w:line="360" w:lineRule="auto"/>
        <w:ind w:left="1276"/>
        <w:jc w:val="both"/>
        <w:textAlignment w:val="baseline"/>
        <w:rPr>
          <w:rFonts w:eastAsia="Calibri"/>
        </w:rPr>
      </w:pPr>
      <w:r w:rsidRPr="006C539F">
        <w:rPr>
          <w:rFonts w:eastAsia="Calibri"/>
        </w:rPr>
        <w:t>c)</w:t>
      </w:r>
      <w:r w:rsidRPr="006C539F">
        <w:rPr>
          <w:rFonts w:eastAsia="Calibri"/>
        </w:rPr>
        <w:tab/>
        <w:t>asigură condi</w:t>
      </w:r>
      <w:r w:rsidR="00027E83" w:rsidRPr="006C539F">
        <w:rPr>
          <w:rFonts w:eastAsia="Calibri"/>
        </w:rPr>
        <w:t>ț</w:t>
      </w:r>
      <w:r w:rsidRPr="006C539F">
        <w:rPr>
          <w:rFonts w:eastAsia="Calibri"/>
        </w:rPr>
        <w:t xml:space="preserve">ii de interoperabilitate pentru transferul de date din subsistemul de măsurare al locului de consum/de producere </w:t>
      </w:r>
      <w:r w:rsidR="00027E83" w:rsidRPr="006C539F">
        <w:rPr>
          <w:rFonts w:eastAsia="Calibri"/>
        </w:rPr>
        <w:t>ș</w:t>
      </w:r>
      <w:r w:rsidRPr="006C539F">
        <w:rPr>
          <w:rFonts w:eastAsia="Calibri"/>
        </w:rPr>
        <w:t xml:space="preserve">i consum, către echipamentele utilizatorului sau </w:t>
      </w:r>
      <w:r w:rsidR="00476B21" w:rsidRPr="006C539F">
        <w:rPr>
          <w:rFonts w:eastAsia="Calibri"/>
        </w:rPr>
        <w:t xml:space="preserve">ale </w:t>
      </w:r>
      <w:r w:rsidRPr="006C539F">
        <w:rPr>
          <w:rFonts w:eastAsia="Calibri"/>
        </w:rPr>
        <w:t>unui ter</w:t>
      </w:r>
      <w:r w:rsidR="00027E83" w:rsidRPr="006C539F">
        <w:rPr>
          <w:rFonts w:eastAsia="Calibri"/>
        </w:rPr>
        <w:t>ț</w:t>
      </w:r>
      <w:r w:rsidRPr="006C539F">
        <w:rPr>
          <w:rFonts w:eastAsia="Calibri"/>
        </w:rPr>
        <w:t xml:space="preserve"> împuternicit de acesta.</w:t>
      </w:r>
    </w:p>
    <w:p w14:paraId="60234AB5" w14:textId="0CBA79A0" w:rsidR="00DA348B" w:rsidRPr="006C539F" w:rsidRDefault="00931CEB" w:rsidP="00584CF1">
      <w:pPr>
        <w:pStyle w:val="ListParagraph"/>
        <w:tabs>
          <w:tab w:val="left" w:pos="709"/>
        </w:tabs>
        <w:suppressAutoHyphens/>
        <w:autoSpaceDN w:val="0"/>
        <w:spacing w:before="120" w:line="360" w:lineRule="auto"/>
        <w:ind w:left="993" w:hanging="284"/>
        <w:jc w:val="both"/>
        <w:textAlignment w:val="baseline"/>
        <w:rPr>
          <w:rFonts w:eastAsia="Calibri"/>
        </w:rPr>
      </w:pPr>
      <w:r w:rsidRPr="006C539F">
        <w:rPr>
          <w:rFonts w:eastAsia="Calibri"/>
        </w:rPr>
        <w:t>(</w:t>
      </w:r>
      <w:r w:rsidR="00A96A0B" w:rsidRPr="006C539F">
        <w:rPr>
          <w:rFonts w:eastAsia="Calibri"/>
        </w:rPr>
        <w:t>5</w:t>
      </w:r>
      <w:r w:rsidRPr="006C539F">
        <w:rPr>
          <w:rFonts w:eastAsia="Calibri"/>
        </w:rPr>
        <w:t xml:space="preserve">) </w:t>
      </w:r>
      <w:r w:rsidR="00EB050F" w:rsidRPr="006C539F">
        <w:rPr>
          <w:rFonts w:eastAsia="Calibri"/>
        </w:rPr>
        <w:t>Tratarea solicitărilor prevăzute la alin. (1) se realizează pe baza unei proceduri elaborate de OD în concordanță cu prevederile Regulamentului de punere în aplicare (UE) 2023/1162 al comisiei privind cerințele de interoperabilitate și procedurile nediscriminatorii și transparente de accesare a datelor înregistrate de contoare și a datelor privind consumul, care se publică pe pagina proprie de internet în termen de 90 de zile de la intrarea în vigoare a prezentului ordin, în secțiunea dedicată sistemelor de măsurare inteligentă a energiei electrice.</w:t>
      </w:r>
    </w:p>
    <w:p w14:paraId="44F5E004" w14:textId="68D8B960" w:rsidR="00EF44F3" w:rsidRPr="006C539F" w:rsidRDefault="00EF44F3" w:rsidP="00584CF1">
      <w:pPr>
        <w:pStyle w:val="ListParagraph"/>
        <w:tabs>
          <w:tab w:val="left" w:pos="709"/>
        </w:tabs>
        <w:suppressAutoHyphens/>
        <w:autoSpaceDN w:val="0"/>
        <w:spacing w:before="120" w:line="360" w:lineRule="auto"/>
        <w:ind w:left="993" w:hanging="284"/>
        <w:jc w:val="both"/>
        <w:textAlignment w:val="baseline"/>
        <w:rPr>
          <w:rFonts w:eastAsia="Calibri"/>
        </w:rPr>
      </w:pPr>
      <w:r w:rsidRPr="006C539F">
        <w:rPr>
          <w:rFonts w:eastAsia="Calibri"/>
        </w:rPr>
        <w:t>(</w:t>
      </w:r>
      <w:r w:rsidR="00AC133A" w:rsidRPr="006C539F">
        <w:rPr>
          <w:rFonts w:eastAsia="Calibri"/>
        </w:rPr>
        <w:t>6</w:t>
      </w:r>
      <w:r w:rsidRPr="006C539F">
        <w:rPr>
          <w:rFonts w:eastAsia="Calibri"/>
        </w:rPr>
        <w:t>) OD au obliga</w:t>
      </w:r>
      <w:r w:rsidR="00027E83" w:rsidRPr="006C539F">
        <w:rPr>
          <w:rFonts w:eastAsia="Calibri"/>
        </w:rPr>
        <w:t>ț</w:t>
      </w:r>
      <w:r w:rsidRPr="006C539F">
        <w:rPr>
          <w:rFonts w:eastAsia="Calibri"/>
        </w:rPr>
        <w:t>ia ca, odată cu publicarea procedurii prevăzut</w:t>
      </w:r>
      <w:r w:rsidR="00904578" w:rsidRPr="006C539F">
        <w:rPr>
          <w:rFonts w:eastAsia="Calibri"/>
        </w:rPr>
        <w:t>e</w:t>
      </w:r>
      <w:r w:rsidRPr="006C539F">
        <w:rPr>
          <w:rFonts w:eastAsia="Calibri"/>
        </w:rPr>
        <w:t xml:space="preserve"> la alin. (</w:t>
      </w:r>
      <w:r w:rsidR="003737BC" w:rsidRPr="006C539F">
        <w:rPr>
          <w:rFonts w:eastAsia="Calibri"/>
        </w:rPr>
        <w:t>5</w:t>
      </w:r>
      <w:r w:rsidRPr="006C539F">
        <w:rPr>
          <w:rFonts w:eastAsia="Calibri"/>
        </w:rPr>
        <w:t xml:space="preserve">) să publice </w:t>
      </w:r>
      <w:r w:rsidR="00027E83" w:rsidRPr="006C539F">
        <w:rPr>
          <w:rFonts w:eastAsia="Calibri"/>
        </w:rPr>
        <w:t>ș</w:t>
      </w:r>
      <w:r w:rsidRPr="006C539F">
        <w:rPr>
          <w:rFonts w:eastAsia="Calibri"/>
        </w:rPr>
        <w:t>i o fi</w:t>
      </w:r>
      <w:r w:rsidR="00027E83" w:rsidRPr="006C539F">
        <w:rPr>
          <w:rFonts w:eastAsia="Calibri"/>
        </w:rPr>
        <w:t>ș</w:t>
      </w:r>
      <w:r w:rsidRPr="006C539F">
        <w:rPr>
          <w:rFonts w:eastAsia="Calibri"/>
        </w:rPr>
        <w:t xml:space="preserve">ă tehnică cu date tehnice </w:t>
      </w:r>
      <w:r w:rsidR="00027E83" w:rsidRPr="006C539F">
        <w:rPr>
          <w:rFonts w:eastAsia="Calibri"/>
        </w:rPr>
        <w:t>ș</w:t>
      </w:r>
      <w:r w:rsidRPr="006C539F">
        <w:rPr>
          <w:rFonts w:eastAsia="Calibri"/>
        </w:rPr>
        <w:t>i detalii</w:t>
      </w:r>
      <w:r w:rsidR="005F24EA" w:rsidRPr="006C539F">
        <w:rPr>
          <w:rFonts w:eastAsia="Calibri"/>
        </w:rPr>
        <w:t xml:space="preserve"> </w:t>
      </w:r>
      <w:r w:rsidRPr="006C539F">
        <w:rPr>
          <w:rFonts w:eastAsia="Calibri"/>
        </w:rPr>
        <w:t>privind solu</w:t>
      </w:r>
      <w:r w:rsidR="00027E83" w:rsidRPr="006C539F">
        <w:rPr>
          <w:rFonts w:eastAsia="Calibri"/>
        </w:rPr>
        <w:t>ț</w:t>
      </w:r>
      <w:r w:rsidRPr="006C539F">
        <w:rPr>
          <w:rFonts w:eastAsia="Calibri"/>
        </w:rPr>
        <w:t>ia tehnică</w:t>
      </w:r>
      <w:r w:rsidR="00AC133A" w:rsidRPr="006C539F">
        <w:rPr>
          <w:rFonts w:eastAsia="Calibri"/>
        </w:rPr>
        <w:t>, precum tehnologia/tehnologiile de comunica</w:t>
      </w:r>
      <w:r w:rsidR="00027E83" w:rsidRPr="006C539F">
        <w:rPr>
          <w:rFonts w:eastAsia="Calibri"/>
        </w:rPr>
        <w:t>ț</w:t>
      </w:r>
      <w:r w:rsidR="00AC133A" w:rsidRPr="006C539F">
        <w:rPr>
          <w:rFonts w:eastAsia="Calibri"/>
        </w:rPr>
        <w:t xml:space="preserve">ii, </w:t>
      </w:r>
      <w:r w:rsidR="00EB050F" w:rsidRPr="006C539F">
        <w:rPr>
          <w:rFonts w:eastAsia="Calibri"/>
        </w:rPr>
        <w:t>condiții de interoperabilitate, asigurarea securității cibernetice</w:t>
      </w:r>
      <w:r w:rsidR="00EB050F" w:rsidRPr="006C539F" w:rsidDel="00EB050F">
        <w:rPr>
          <w:rFonts w:eastAsia="Calibri"/>
        </w:rPr>
        <w:t xml:space="preserve"> </w:t>
      </w:r>
      <w:r w:rsidRPr="006C539F">
        <w:rPr>
          <w:rFonts w:eastAsia="Calibri"/>
        </w:rPr>
        <w:t>.”</w:t>
      </w:r>
    </w:p>
    <w:p w14:paraId="279FC043" w14:textId="39FBBE3A" w:rsidR="004078D0" w:rsidRPr="006C539F" w:rsidRDefault="004078D0" w:rsidP="00163450">
      <w:pPr>
        <w:pStyle w:val="ListParagraph"/>
        <w:numPr>
          <w:ilvl w:val="0"/>
          <w:numId w:val="25"/>
        </w:numPr>
        <w:tabs>
          <w:tab w:val="left" w:pos="993"/>
        </w:tabs>
        <w:suppressAutoHyphens/>
        <w:autoSpaceDN w:val="0"/>
        <w:spacing w:before="120" w:after="240" w:line="360" w:lineRule="auto"/>
        <w:ind w:left="709" w:hanging="352"/>
        <w:jc w:val="both"/>
        <w:textAlignment w:val="baseline"/>
        <w:rPr>
          <w:rFonts w:eastAsia="Calibri"/>
        </w:rPr>
      </w:pPr>
      <w:r w:rsidRPr="006C539F">
        <w:rPr>
          <w:rFonts w:eastAsia="Calibri"/>
        </w:rPr>
        <w:t xml:space="preserve">Articolul 19 se modifică </w:t>
      </w:r>
      <w:r w:rsidR="00027E83" w:rsidRPr="006C539F">
        <w:rPr>
          <w:rFonts w:eastAsia="Calibri"/>
        </w:rPr>
        <w:t>ș</w:t>
      </w:r>
      <w:r w:rsidRPr="006C539F">
        <w:rPr>
          <w:rFonts w:eastAsia="Calibri"/>
        </w:rPr>
        <w:t>i va avea următorul cuprins:</w:t>
      </w:r>
    </w:p>
    <w:p w14:paraId="369F96C5" w14:textId="77777777" w:rsidR="00246E90" w:rsidRPr="006C539F" w:rsidRDefault="004078D0" w:rsidP="008E1466">
      <w:pPr>
        <w:pStyle w:val="ListParagraph"/>
        <w:tabs>
          <w:tab w:val="left" w:pos="993"/>
        </w:tabs>
        <w:suppressAutoHyphens/>
        <w:autoSpaceDN w:val="0"/>
        <w:spacing w:before="120" w:line="360" w:lineRule="auto"/>
        <w:ind w:left="709"/>
        <w:jc w:val="both"/>
        <w:textAlignment w:val="baseline"/>
        <w:rPr>
          <w:rFonts w:eastAsia="Calibri"/>
        </w:rPr>
      </w:pPr>
      <w:r w:rsidRPr="006C539F">
        <w:rPr>
          <w:rFonts w:eastAsia="Calibri"/>
        </w:rPr>
        <w:t>„</w:t>
      </w:r>
      <w:r w:rsidR="00246E90" w:rsidRPr="006C539F">
        <w:rPr>
          <w:rFonts w:eastAsia="Calibri"/>
        </w:rPr>
        <w:t xml:space="preserve">Art. 19 </w:t>
      </w:r>
    </w:p>
    <w:p w14:paraId="2367C189" w14:textId="72684622" w:rsidR="004078D0" w:rsidRPr="006C539F" w:rsidRDefault="004078D0" w:rsidP="00CF79FB">
      <w:pPr>
        <w:pStyle w:val="ListParagraph"/>
        <w:suppressAutoHyphens/>
        <w:autoSpaceDN w:val="0"/>
        <w:spacing w:before="120" w:line="360" w:lineRule="auto"/>
        <w:ind w:left="993"/>
        <w:jc w:val="both"/>
        <w:textAlignment w:val="baseline"/>
        <w:rPr>
          <w:rFonts w:eastAsia="Calibri"/>
        </w:rPr>
      </w:pPr>
      <w:r w:rsidRPr="006C539F">
        <w:rPr>
          <w:rFonts w:eastAsia="Calibri"/>
        </w:rPr>
        <w:t>Pe toată durata calendarului de implementare a SMI, lunar, în primele 5 zile lucrătoare ale lunii curente, OD transmit furnizorilor de energie electrică situa</w:t>
      </w:r>
      <w:r w:rsidR="00027E83" w:rsidRPr="006C539F">
        <w:rPr>
          <w:rFonts w:eastAsia="Calibri"/>
        </w:rPr>
        <w:t>ț</w:t>
      </w:r>
      <w:r w:rsidRPr="006C539F">
        <w:rPr>
          <w:rFonts w:eastAsia="Calibri"/>
        </w:rPr>
        <w:t xml:space="preserve">ia cu locurile de consum/de producere </w:t>
      </w:r>
      <w:r w:rsidR="00027E83" w:rsidRPr="006C539F">
        <w:rPr>
          <w:rFonts w:eastAsia="Calibri"/>
        </w:rPr>
        <w:t>ș</w:t>
      </w:r>
      <w:r w:rsidRPr="006C539F">
        <w:rPr>
          <w:rFonts w:eastAsia="Calibri"/>
        </w:rPr>
        <w:t xml:space="preserve">i consum </w:t>
      </w:r>
      <w:r w:rsidR="00EB050F" w:rsidRPr="006C539F">
        <w:rPr>
          <w:rFonts w:eastAsia="Calibri"/>
        </w:rPr>
        <w:t xml:space="preserve">din portofoliul propriu </w:t>
      </w:r>
      <w:r w:rsidRPr="006C539F">
        <w:rPr>
          <w:rFonts w:eastAsia="Calibri"/>
        </w:rPr>
        <w:t xml:space="preserve">integrate în SMI în luna precedentă, precum </w:t>
      </w:r>
      <w:r w:rsidR="00027E83" w:rsidRPr="006C539F">
        <w:rPr>
          <w:rFonts w:eastAsia="Calibri"/>
        </w:rPr>
        <w:t>ș</w:t>
      </w:r>
      <w:r w:rsidRPr="006C539F">
        <w:rPr>
          <w:rFonts w:eastAsia="Calibri"/>
        </w:rPr>
        <w:t xml:space="preserve">i datele de identificare </w:t>
      </w:r>
      <w:r w:rsidR="00254EE9" w:rsidRPr="006C539F">
        <w:rPr>
          <w:rFonts w:eastAsia="Calibri"/>
        </w:rPr>
        <w:t>prevăzute în anexa nr. 7</w:t>
      </w:r>
      <w:r w:rsidR="003334DA" w:rsidRPr="006C539F">
        <w:rPr>
          <w:rFonts w:eastAsia="Calibri"/>
        </w:rPr>
        <w:t xml:space="preserve"> care face parte integrantă din prezentele condiții - cadru</w:t>
      </w:r>
      <w:r w:rsidRPr="006C539F">
        <w:rPr>
          <w:rFonts w:eastAsia="Calibri"/>
        </w:rPr>
        <w:t>.”</w:t>
      </w:r>
    </w:p>
    <w:p w14:paraId="5E786090" w14:textId="5B21541C" w:rsidR="00116597" w:rsidRPr="006C539F" w:rsidRDefault="003C6EE3" w:rsidP="00163450">
      <w:pPr>
        <w:pStyle w:val="ListParagraph"/>
        <w:numPr>
          <w:ilvl w:val="0"/>
          <w:numId w:val="25"/>
        </w:numPr>
        <w:tabs>
          <w:tab w:val="left" w:pos="993"/>
        </w:tabs>
        <w:suppressAutoHyphens/>
        <w:autoSpaceDN w:val="0"/>
        <w:spacing w:before="120" w:after="240" w:line="360" w:lineRule="auto"/>
        <w:ind w:left="709" w:hanging="352"/>
        <w:jc w:val="both"/>
        <w:textAlignment w:val="baseline"/>
        <w:rPr>
          <w:rFonts w:eastAsia="Calibri"/>
        </w:rPr>
      </w:pPr>
      <w:r w:rsidRPr="006C539F">
        <w:rPr>
          <w:rFonts w:eastAsia="Calibri"/>
        </w:rPr>
        <w:t xml:space="preserve">După </w:t>
      </w:r>
      <w:r w:rsidR="00C70C32" w:rsidRPr="006C539F">
        <w:rPr>
          <w:rFonts w:eastAsia="Calibri"/>
        </w:rPr>
        <w:t>a</w:t>
      </w:r>
      <w:r w:rsidR="00116597" w:rsidRPr="006C539F">
        <w:rPr>
          <w:rFonts w:eastAsia="Calibri"/>
        </w:rPr>
        <w:t xml:space="preserve">rticolul 20 se </w:t>
      </w:r>
      <w:r w:rsidR="00C70C32" w:rsidRPr="006C539F">
        <w:rPr>
          <w:rFonts w:eastAsia="Calibri"/>
        </w:rPr>
        <w:t>introduce un nou articol, articolul 20</w:t>
      </w:r>
      <w:r w:rsidR="00C70C32" w:rsidRPr="006C539F">
        <w:rPr>
          <w:rFonts w:eastAsia="Calibri"/>
          <w:vertAlign w:val="superscript"/>
        </w:rPr>
        <w:t>1</w:t>
      </w:r>
      <w:r w:rsidR="00C70C32" w:rsidRPr="006C539F">
        <w:rPr>
          <w:rFonts w:eastAsia="Calibri"/>
        </w:rPr>
        <w:t xml:space="preserve">, </w:t>
      </w:r>
      <w:r w:rsidR="007143B2" w:rsidRPr="006C539F">
        <w:rPr>
          <w:rFonts w:eastAsia="Calibri"/>
        </w:rPr>
        <w:t>cu</w:t>
      </w:r>
      <w:r w:rsidR="00116597" w:rsidRPr="006C539F">
        <w:rPr>
          <w:rFonts w:eastAsia="Calibri"/>
        </w:rPr>
        <w:t xml:space="preserve"> următorul cuprins:</w:t>
      </w:r>
    </w:p>
    <w:p w14:paraId="4B1D4C34" w14:textId="5F00DCB8" w:rsidR="00246E90" w:rsidRPr="006C539F" w:rsidRDefault="008801B0" w:rsidP="00906B43">
      <w:pPr>
        <w:pStyle w:val="ListParagraph"/>
        <w:tabs>
          <w:tab w:val="left" w:pos="993"/>
        </w:tabs>
        <w:suppressAutoHyphens/>
        <w:autoSpaceDN w:val="0"/>
        <w:spacing w:before="120" w:line="360" w:lineRule="auto"/>
        <w:ind w:left="709"/>
        <w:jc w:val="both"/>
        <w:textAlignment w:val="baseline"/>
        <w:rPr>
          <w:rFonts w:eastAsia="Calibri"/>
        </w:rPr>
      </w:pPr>
      <w:r w:rsidRPr="006C539F">
        <w:rPr>
          <w:rFonts w:eastAsia="Calibri"/>
        </w:rPr>
        <w:t>„</w:t>
      </w:r>
      <w:r w:rsidR="00246E90" w:rsidRPr="006C539F">
        <w:rPr>
          <w:rFonts w:eastAsia="Calibri"/>
        </w:rPr>
        <w:t>Art. 20</w:t>
      </w:r>
      <w:r w:rsidR="00C70C32" w:rsidRPr="006C539F">
        <w:rPr>
          <w:rFonts w:eastAsia="Calibri"/>
          <w:vertAlign w:val="superscript"/>
        </w:rPr>
        <w:t>1</w:t>
      </w:r>
    </w:p>
    <w:p w14:paraId="517BF356" w14:textId="63345540" w:rsidR="002F430E" w:rsidRPr="006C539F" w:rsidRDefault="00C70C32" w:rsidP="00584CF1">
      <w:pPr>
        <w:pStyle w:val="ListParagraph"/>
        <w:tabs>
          <w:tab w:val="left" w:pos="709"/>
        </w:tabs>
        <w:suppressAutoHyphens/>
        <w:autoSpaceDN w:val="0"/>
        <w:spacing w:before="120" w:line="360" w:lineRule="auto"/>
        <w:ind w:left="993" w:hanging="284"/>
        <w:jc w:val="both"/>
        <w:textAlignment w:val="baseline"/>
        <w:rPr>
          <w:rFonts w:eastAsia="Calibri"/>
        </w:rPr>
      </w:pPr>
      <w:r w:rsidRPr="006C539F" w:rsidDel="00C70C32">
        <w:rPr>
          <w:rFonts w:eastAsia="Calibri"/>
        </w:rPr>
        <w:t xml:space="preserve"> </w:t>
      </w:r>
      <w:r w:rsidR="00906B43" w:rsidRPr="006C539F">
        <w:rPr>
          <w:rFonts w:eastAsia="Calibri"/>
        </w:rPr>
        <w:t>(</w:t>
      </w:r>
      <w:r w:rsidRPr="006C539F">
        <w:rPr>
          <w:rFonts w:eastAsia="Calibri"/>
        </w:rPr>
        <w:t>1</w:t>
      </w:r>
      <w:r w:rsidR="00906B43" w:rsidRPr="006C539F">
        <w:rPr>
          <w:rFonts w:eastAsia="Calibri"/>
        </w:rPr>
        <w:t xml:space="preserve">) </w:t>
      </w:r>
      <w:r w:rsidR="002F430E" w:rsidRPr="006C539F">
        <w:rPr>
          <w:rFonts w:eastAsia="Calibri"/>
        </w:rPr>
        <w:t>La primirea notificării privind înfiin</w:t>
      </w:r>
      <w:r w:rsidR="00027E83" w:rsidRPr="006C539F">
        <w:rPr>
          <w:rFonts w:eastAsia="Calibri"/>
        </w:rPr>
        <w:t>ț</w:t>
      </w:r>
      <w:r w:rsidR="002F430E" w:rsidRPr="006C539F">
        <w:rPr>
          <w:rFonts w:eastAsia="Calibri"/>
        </w:rPr>
        <w:t>area unei comunită</w:t>
      </w:r>
      <w:r w:rsidR="00027E83" w:rsidRPr="006C539F">
        <w:rPr>
          <w:rFonts w:eastAsia="Calibri"/>
        </w:rPr>
        <w:t>ț</w:t>
      </w:r>
      <w:r w:rsidR="002F430E" w:rsidRPr="006C539F">
        <w:rPr>
          <w:rFonts w:eastAsia="Calibri"/>
        </w:rPr>
        <w:t>i de energie conform prevederilor legale în vigoare, OD are obliga</w:t>
      </w:r>
      <w:r w:rsidR="00027E83" w:rsidRPr="006C539F">
        <w:rPr>
          <w:rFonts w:eastAsia="Calibri"/>
        </w:rPr>
        <w:t>ț</w:t>
      </w:r>
      <w:r w:rsidR="002F430E" w:rsidRPr="006C539F">
        <w:rPr>
          <w:rFonts w:eastAsia="Calibri"/>
        </w:rPr>
        <w:t>ia:</w:t>
      </w:r>
    </w:p>
    <w:p w14:paraId="1B331518" w14:textId="1F76AABF" w:rsidR="002F430E" w:rsidRPr="006C539F" w:rsidRDefault="002F430E" w:rsidP="003B011A">
      <w:pPr>
        <w:pStyle w:val="ListParagraph"/>
        <w:suppressAutoHyphens/>
        <w:autoSpaceDN w:val="0"/>
        <w:spacing w:before="120" w:line="360" w:lineRule="auto"/>
        <w:ind w:left="1134" w:hanging="425"/>
        <w:jc w:val="both"/>
        <w:textAlignment w:val="baseline"/>
        <w:rPr>
          <w:rFonts w:eastAsia="Calibri"/>
        </w:rPr>
      </w:pPr>
      <w:r w:rsidRPr="006C539F">
        <w:rPr>
          <w:rFonts w:eastAsia="Calibri"/>
        </w:rPr>
        <w:tab/>
        <w:t>a) să ia legătura cu reprezentantul legal al comunită</w:t>
      </w:r>
      <w:r w:rsidR="00027E83" w:rsidRPr="006C539F">
        <w:rPr>
          <w:rFonts w:eastAsia="Calibri"/>
        </w:rPr>
        <w:t>ț</w:t>
      </w:r>
      <w:r w:rsidRPr="006C539F">
        <w:rPr>
          <w:rFonts w:eastAsia="Calibri"/>
        </w:rPr>
        <w:t xml:space="preserve">ii de energie în termen de maxim </w:t>
      </w:r>
      <w:r w:rsidR="009832CC" w:rsidRPr="006C539F">
        <w:rPr>
          <w:rFonts w:eastAsia="Calibri"/>
        </w:rPr>
        <w:t>30</w:t>
      </w:r>
      <w:r w:rsidRPr="006C539F">
        <w:rPr>
          <w:rFonts w:eastAsia="Calibri"/>
        </w:rPr>
        <w:t xml:space="preserve"> de zile </w:t>
      </w:r>
      <w:r w:rsidR="00022F5A" w:rsidRPr="006C539F">
        <w:rPr>
          <w:rFonts w:eastAsia="Calibri"/>
        </w:rPr>
        <w:t xml:space="preserve">de la data primirii notificării </w:t>
      </w:r>
      <w:r w:rsidR="00027E83" w:rsidRPr="006C539F">
        <w:rPr>
          <w:rFonts w:eastAsia="Calibri"/>
        </w:rPr>
        <w:t>ș</w:t>
      </w:r>
      <w:r w:rsidRPr="006C539F">
        <w:rPr>
          <w:rFonts w:eastAsia="Calibri"/>
        </w:rPr>
        <w:t>i să stabilească, de comun acord, condi</w:t>
      </w:r>
      <w:r w:rsidR="00027E83" w:rsidRPr="006C539F">
        <w:rPr>
          <w:rFonts w:eastAsia="Calibri"/>
        </w:rPr>
        <w:t>ț</w:t>
      </w:r>
      <w:r w:rsidRPr="006C539F">
        <w:rPr>
          <w:rFonts w:eastAsia="Calibri"/>
        </w:rPr>
        <w:t xml:space="preserve">iile </w:t>
      </w:r>
      <w:r w:rsidR="00027E83" w:rsidRPr="006C539F">
        <w:rPr>
          <w:rFonts w:eastAsia="Calibri"/>
        </w:rPr>
        <w:t>ș</w:t>
      </w:r>
      <w:r w:rsidRPr="006C539F">
        <w:rPr>
          <w:rFonts w:eastAsia="Calibri"/>
        </w:rPr>
        <w:t>i graficul de integrare în SMI al utilizatorilor membri ai comunită</w:t>
      </w:r>
      <w:r w:rsidR="00027E83" w:rsidRPr="006C539F">
        <w:rPr>
          <w:rFonts w:eastAsia="Calibri"/>
        </w:rPr>
        <w:t>ț</w:t>
      </w:r>
      <w:r w:rsidRPr="006C539F">
        <w:rPr>
          <w:rFonts w:eastAsia="Calibri"/>
        </w:rPr>
        <w:t xml:space="preserve">ii de energie </w:t>
      </w:r>
      <w:r w:rsidR="00027E83" w:rsidRPr="006C539F">
        <w:rPr>
          <w:rFonts w:eastAsia="Calibri"/>
        </w:rPr>
        <w:t>ș</w:t>
      </w:r>
      <w:r w:rsidRPr="006C539F">
        <w:rPr>
          <w:rFonts w:eastAsia="Calibri"/>
        </w:rPr>
        <w:t>i al postului/posturilor de transformare aferente</w:t>
      </w:r>
      <w:r w:rsidR="00333ABF" w:rsidRPr="006C539F">
        <w:rPr>
          <w:rFonts w:eastAsia="Calibri"/>
        </w:rPr>
        <w:t>;</w:t>
      </w:r>
    </w:p>
    <w:p w14:paraId="11BCEDF2" w14:textId="668519BD" w:rsidR="003B011A" w:rsidRPr="006C539F" w:rsidRDefault="002F430E" w:rsidP="00584CF1">
      <w:pPr>
        <w:pStyle w:val="ListParagraph"/>
        <w:suppressAutoHyphens/>
        <w:autoSpaceDN w:val="0"/>
        <w:spacing w:before="120" w:line="360" w:lineRule="auto"/>
        <w:ind w:left="1134" w:hanging="425"/>
        <w:jc w:val="both"/>
        <w:textAlignment w:val="baseline"/>
        <w:rPr>
          <w:rFonts w:eastAsia="Calibri"/>
        </w:rPr>
      </w:pPr>
      <w:r w:rsidRPr="006C539F">
        <w:rPr>
          <w:rFonts w:eastAsia="Calibri"/>
        </w:rPr>
        <w:tab/>
      </w:r>
      <w:r w:rsidR="001966D7" w:rsidRPr="006C539F">
        <w:rPr>
          <w:rFonts w:eastAsia="Calibri"/>
        </w:rPr>
        <w:t>b</w:t>
      </w:r>
      <w:r w:rsidR="000D5DBB" w:rsidRPr="006C539F">
        <w:rPr>
          <w:rFonts w:eastAsia="Calibri"/>
        </w:rPr>
        <w:t>) să trateze integrarea în SMI a utilizatorilor membri ai comunită</w:t>
      </w:r>
      <w:r w:rsidR="00027E83" w:rsidRPr="006C539F">
        <w:rPr>
          <w:rFonts w:eastAsia="Calibri"/>
        </w:rPr>
        <w:t>ț</w:t>
      </w:r>
      <w:r w:rsidR="000D5DBB" w:rsidRPr="006C539F">
        <w:rPr>
          <w:rFonts w:eastAsia="Calibri"/>
        </w:rPr>
        <w:t xml:space="preserve">ilor de energie </w:t>
      </w:r>
      <w:r w:rsidR="00027E83" w:rsidRPr="006C539F">
        <w:rPr>
          <w:rFonts w:eastAsia="Calibri"/>
        </w:rPr>
        <w:t>ș</w:t>
      </w:r>
      <w:r w:rsidR="000D5DBB" w:rsidRPr="006C539F">
        <w:rPr>
          <w:rFonts w:eastAsia="Calibri"/>
        </w:rPr>
        <w:t>i al posturilor de transformare aferente ca o prioritate</w:t>
      </w:r>
      <w:r w:rsidR="00EF2C1E" w:rsidRPr="006C539F">
        <w:rPr>
          <w:rFonts w:eastAsia="Calibri"/>
        </w:rPr>
        <w:t>, a</w:t>
      </w:r>
      <w:r w:rsidR="00B87C61" w:rsidRPr="006C539F">
        <w:rPr>
          <w:rFonts w:eastAsia="Calibri"/>
        </w:rPr>
        <w:t>stfel</w:t>
      </w:r>
      <w:r w:rsidR="00EF2C1E" w:rsidRPr="006C539F">
        <w:rPr>
          <w:rFonts w:eastAsia="Calibri"/>
        </w:rPr>
        <w:t xml:space="preserve"> că integrarea acestora</w:t>
      </w:r>
      <w:r w:rsidR="000D5DBB" w:rsidRPr="006C539F">
        <w:rPr>
          <w:rFonts w:eastAsia="Calibri"/>
        </w:rPr>
        <w:t xml:space="preserve"> în SMI </w:t>
      </w:r>
      <w:r w:rsidR="00EF2C1E" w:rsidRPr="006C539F">
        <w:rPr>
          <w:rFonts w:eastAsia="Calibri"/>
        </w:rPr>
        <w:t xml:space="preserve">trebuie </w:t>
      </w:r>
      <w:r w:rsidR="000D5DBB" w:rsidRPr="006C539F">
        <w:rPr>
          <w:rFonts w:eastAsia="Calibri"/>
        </w:rPr>
        <w:t>să nu depă</w:t>
      </w:r>
      <w:r w:rsidR="00027E83" w:rsidRPr="006C539F">
        <w:rPr>
          <w:rFonts w:eastAsia="Calibri"/>
        </w:rPr>
        <w:t>ș</w:t>
      </w:r>
      <w:r w:rsidR="000D5DBB" w:rsidRPr="006C539F">
        <w:rPr>
          <w:rFonts w:eastAsia="Calibri"/>
        </w:rPr>
        <w:t xml:space="preserve">ească </w:t>
      </w:r>
      <w:r w:rsidR="00333ABF" w:rsidRPr="006C539F">
        <w:rPr>
          <w:rFonts w:eastAsia="Calibri"/>
        </w:rPr>
        <w:t xml:space="preserve">12 </w:t>
      </w:r>
      <w:r w:rsidR="000D5DBB" w:rsidRPr="006C539F">
        <w:rPr>
          <w:rFonts w:eastAsia="Calibri"/>
        </w:rPr>
        <w:t xml:space="preserve">luni de la </w:t>
      </w:r>
      <w:r w:rsidR="00EF2C1E" w:rsidRPr="006C539F">
        <w:rPr>
          <w:rFonts w:eastAsia="Calibri"/>
        </w:rPr>
        <w:t>primirea notificării</w:t>
      </w:r>
      <w:r w:rsidR="00BF3C14" w:rsidRPr="006C539F">
        <w:rPr>
          <w:rFonts w:eastAsia="Calibri"/>
        </w:rPr>
        <w:t>.</w:t>
      </w:r>
    </w:p>
    <w:p w14:paraId="1801278C" w14:textId="28A4ABE3" w:rsidR="003036AB" w:rsidRPr="006C539F" w:rsidRDefault="003B011A" w:rsidP="00584CF1">
      <w:pPr>
        <w:pStyle w:val="ListParagraph"/>
        <w:tabs>
          <w:tab w:val="left" w:pos="709"/>
        </w:tabs>
        <w:suppressAutoHyphens/>
        <w:autoSpaceDN w:val="0"/>
        <w:spacing w:before="120" w:line="360" w:lineRule="auto"/>
        <w:ind w:left="993" w:hanging="284"/>
        <w:jc w:val="both"/>
        <w:textAlignment w:val="baseline"/>
        <w:rPr>
          <w:rFonts w:eastAsia="Calibri"/>
        </w:rPr>
      </w:pPr>
      <w:r w:rsidRPr="006C539F">
        <w:rPr>
          <w:rFonts w:eastAsia="Calibri"/>
        </w:rPr>
        <w:t>(</w:t>
      </w:r>
      <w:r w:rsidR="00C70C32" w:rsidRPr="006C539F">
        <w:rPr>
          <w:rFonts w:eastAsia="Calibri"/>
        </w:rPr>
        <w:t>2</w:t>
      </w:r>
      <w:r w:rsidRPr="006C539F">
        <w:rPr>
          <w:rFonts w:eastAsia="Calibri"/>
        </w:rPr>
        <w:t xml:space="preserve">) </w:t>
      </w:r>
      <w:r w:rsidR="00EE4967" w:rsidRPr="006C539F">
        <w:rPr>
          <w:rFonts w:eastAsia="Calibri"/>
        </w:rPr>
        <w:t xml:space="preserve">În cazul în care integrarea </w:t>
      </w:r>
      <w:r w:rsidR="00E25EED" w:rsidRPr="006C539F">
        <w:rPr>
          <w:rFonts w:eastAsia="Calibri"/>
        </w:rPr>
        <w:t xml:space="preserve">în SMI a membrilor </w:t>
      </w:r>
      <w:r w:rsidR="00EE4967" w:rsidRPr="006C539F">
        <w:rPr>
          <w:rFonts w:eastAsia="Calibri"/>
        </w:rPr>
        <w:t>unei comunită</w:t>
      </w:r>
      <w:r w:rsidR="00027E83" w:rsidRPr="006C539F">
        <w:rPr>
          <w:rFonts w:eastAsia="Calibri"/>
        </w:rPr>
        <w:t>ț</w:t>
      </w:r>
      <w:r w:rsidR="00EE4967" w:rsidRPr="006C539F">
        <w:rPr>
          <w:rFonts w:eastAsia="Calibri"/>
        </w:rPr>
        <w:t>i de energie conform prevederilor alin. (</w:t>
      </w:r>
      <w:r w:rsidR="00B455CD" w:rsidRPr="006C539F">
        <w:rPr>
          <w:rFonts w:eastAsia="Calibri"/>
        </w:rPr>
        <w:t>1</w:t>
      </w:r>
      <w:r w:rsidR="00EE4967" w:rsidRPr="006C539F">
        <w:rPr>
          <w:rFonts w:eastAsia="Calibri"/>
        </w:rPr>
        <w:t>) implică modificarea calendarului de implementare a SMI la nivel na</w:t>
      </w:r>
      <w:r w:rsidR="00027E83" w:rsidRPr="006C539F">
        <w:rPr>
          <w:rFonts w:eastAsia="Calibri"/>
        </w:rPr>
        <w:t>ț</w:t>
      </w:r>
      <w:r w:rsidR="00EE4967" w:rsidRPr="006C539F">
        <w:rPr>
          <w:rFonts w:eastAsia="Calibri"/>
        </w:rPr>
        <w:t xml:space="preserve">ional aprobat, </w:t>
      </w:r>
      <w:r w:rsidR="00731BDC" w:rsidRPr="006C539F">
        <w:rPr>
          <w:rFonts w:eastAsia="Calibri"/>
        </w:rPr>
        <w:t>OD</w:t>
      </w:r>
      <w:r w:rsidR="00731BDC" w:rsidRPr="006C539F" w:rsidDel="00EE4967">
        <w:rPr>
          <w:rFonts w:eastAsia="Calibri"/>
        </w:rPr>
        <w:t xml:space="preserve"> </w:t>
      </w:r>
      <w:r w:rsidR="00731BDC" w:rsidRPr="006C539F">
        <w:rPr>
          <w:rFonts w:eastAsia="Calibri"/>
        </w:rPr>
        <w:t>înaintează către ANRE</w:t>
      </w:r>
      <w:r w:rsidR="00731BDC" w:rsidRPr="006C539F" w:rsidDel="00EE4967">
        <w:rPr>
          <w:rFonts w:eastAsia="Calibri"/>
        </w:rPr>
        <w:t xml:space="preserve"> </w:t>
      </w:r>
      <w:r w:rsidR="00731BDC" w:rsidRPr="006C539F">
        <w:rPr>
          <w:rFonts w:eastAsia="Calibri"/>
        </w:rPr>
        <w:t xml:space="preserve">o </w:t>
      </w:r>
      <w:r w:rsidR="00EE4967" w:rsidRPr="006C539F">
        <w:rPr>
          <w:rFonts w:eastAsia="Calibri"/>
        </w:rPr>
        <w:t>s</w:t>
      </w:r>
      <w:r w:rsidR="003036AB" w:rsidRPr="006C539F">
        <w:rPr>
          <w:rFonts w:eastAsia="Calibri"/>
        </w:rPr>
        <w:t>olicitare pentru modificarea calendarului de implementare a SMI</w:t>
      </w:r>
      <w:r w:rsidR="00CA4778" w:rsidRPr="006C539F">
        <w:rPr>
          <w:rFonts w:eastAsia="Calibri"/>
        </w:rPr>
        <w:t>.</w:t>
      </w:r>
    </w:p>
    <w:p w14:paraId="7F56D609" w14:textId="68709445" w:rsidR="008801B0" w:rsidRPr="006C539F" w:rsidRDefault="003036AB" w:rsidP="00584CF1">
      <w:pPr>
        <w:pStyle w:val="ListParagraph"/>
        <w:tabs>
          <w:tab w:val="left" w:pos="709"/>
        </w:tabs>
        <w:suppressAutoHyphens/>
        <w:autoSpaceDN w:val="0"/>
        <w:spacing w:before="120" w:line="360" w:lineRule="auto"/>
        <w:ind w:left="993" w:hanging="284"/>
        <w:jc w:val="both"/>
        <w:textAlignment w:val="baseline"/>
        <w:rPr>
          <w:rFonts w:eastAsia="Calibri"/>
        </w:rPr>
      </w:pPr>
      <w:r w:rsidRPr="006C539F">
        <w:rPr>
          <w:rFonts w:eastAsia="Calibri"/>
        </w:rPr>
        <w:t>(</w:t>
      </w:r>
      <w:r w:rsidR="00C70C32" w:rsidRPr="006C539F">
        <w:rPr>
          <w:rFonts w:eastAsia="Calibri"/>
        </w:rPr>
        <w:t>3</w:t>
      </w:r>
      <w:r w:rsidRPr="006C539F">
        <w:rPr>
          <w:rFonts w:eastAsia="Calibri"/>
        </w:rPr>
        <w:t xml:space="preserve">) </w:t>
      </w:r>
      <w:r w:rsidR="0016596D" w:rsidRPr="006C539F">
        <w:rPr>
          <w:rFonts w:eastAsia="Calibri"/>
        </w:rPr>
        <w:t>Prin excep</w:t>
      </w:r>
      <w:r w:rsidR="00027E83" w:rsidRPr="006C539F">
        <w:rPr>
          <w:rFonts w:eastAsia="Calibri"/>
        </w:rPr>
        <w:t>ț</w:t>
      </w:r>
      <w:r w:rsidR="0016596D" w:rsidRPr="006C539F">
        <w:rPr>
          <w:rFonts w:eastAsia="Calibri"/>
        </w:rPr>
        <w:t xml:space="preserve">ie de la prevederile </w:t>
      </w:r>
      <w:r w:rsidR="00592B4E" w:rsidRPr="006C539F">
        <w:rPr>
          <w:rFonts w:eastAsia="Calibri"/>
        </w:rPr>
        <w:t>art. 13 ali</w:t>
      </w:r>
      <w:r w:rsidR="001966D7" w:rsidRPr="006C539F">
        <w:rPr>
          <w:rFonts w:eastAsia="Calibri"/>
        </w:rPr>
        <w:t>n</w:t>
      </w:r>
      <w:r w:rsidR="00592B4E" w:rsidRPr="006C539F">
        <w:rPr>
          <w:rFonts w:eastAsia="Calibri"/>
        </w:rPr>
        <w:t xml:space="preserve">. (1) litera a), solicitarea de modificare a calendarului de implementare a SMI </w:t>
      </w:r>
      <w:r w:rsidR="00E25EED" w:rsidRPr="006C539F">
        <w:rPr>
          <w:rFonts w:eastAsia="Calibri"/>
        </w:rPr>
        <w:t>conform</w:t>
      </w:r>
      <w:r w:rsidR="00592B4E" w:rsidRPr="006C539F">
        <w:rPr>
          <w:rFonts w:eastAsia="Calibri"/>
        </w:rPr>
        <w:t xml:space="preserve"> alin. </w:t>
      </w:r>
      <w:r w:rsidR="00476B21" w:rsidRPr="006C539F">
        <w:rPr>
          <w:rFonts w:eastAsia="Calibri"/>
        </w:rPr>
        <w:t>(</w:t>
      </w:r>
      <w:r w:rsidR="00C70C32" w:rsidRPr="006C539F">
        <w:rPr>
          <w:rFonts w:eastAsia="Calibri"/>
        </w:rPr>
        <w:t>2</w:t>
      </w:r>
      <w:r w:rsidR="00476B21" w:rsidRPr="006C539F">
        <w:rPr>
          <w:rFonts w:eastAsia="Calibri"/>
        </w:rPr>
        <w:t xml:space="preserve">) </w:t>
      </w:r>
      <w:r w:rsidR="00592B4E" w:rsidRPr="006C539F">
        <w:rPr>
          <w:rFonts w:eastAsia="Calibri"/>
        </w:rPr>
        <w:t>nu trebuie să fie înso</w:t>
      </w:r>
      <w:r w:rsidR="00027E83" w:rsidRPr="006C539F">
        <w:rPr>
          <w:rFonts w:eastAsia="Calibri"/>
        </w:rPr>
        <w:t>ț</w:t>
      </w:r>
      <w:r w:rsidR="00592B4E" w:rsidRPr="006C539F">
        <w:rPr>
          <w:rFonts w:eastAsia="Calibri"/>
        </w:rPr>
        <w:t>ită de o analiză cost-benefici</w:t>
      </w:r>
      <w:r w:rsidR="006D11C5" w:rsidRPr="006C539F">
        <w:rPr>
          <w:rFonts w:eastAsia="Calibri"/>
        </w:rPr>
        <w:t>i</w:t>
      </w:r>
      <w:r w:rsidR="00592B4E" w:rsidRPr="006C539F">
        <w:rPr>
          <w:rFonts w:eastAsia="Calibri"/>
        </w:rPr>
        <w:t>.</w:t>
      </w:r>
      <w:r w:rsidR="00906B43" w:rsidRPr="006C539F">
        <w:rPr>
          <w:rFonts w:eastAsia="Calibri"/>
        </w:rPr>
        <w:t>”</w:t>
      </w:r>
    </w:p>
    <w:p w14:paraId="415E0F9B" w14:textId="03ABA276" w:rsidR="00EB1216" w:rsidRPr="006C539F" w:rsidRDefault="00EB1216" w:rsidP="00EB1216">
      <w:pPr>
        <w:pStyle w:val="ListParagraph"/>
        <w:numPr>
          <w:ilvl w:val="0"/>
          <w:numId w:val="25"/>
        </w:numPr>
        <w:tabs>
          <w:tab w:val="left" w:pos="993"/>
        </w:tabs>
        <w:suppressAutoHyphens/>
        <w:autoSpaceDN w:val="0"/>
        <w:spacing w:before="120" w:line="360" w:lineRule="auto"/>
        <w:jc w:val="both"/>
        <w:textAlignment w:val="baseline"/>
        <w:rPr>
          <w:rFonts w:eastAsia="Calibri"/>
        </w:rPr>
      </w:pPr>
      <w:r w:rsidRPr="006C539F">
        <w:rPr>
          <w:rFonts w:eastAsia="Calibri"/>
        </w:rPr>
        <w:t xml:space="preserve">Articolul 22 se modifică </w:t>
      </w:r>
      <w:r w:rsidR="00027E83" w:rsidRPr="006C539F">
        <w:rPr>
          <w:rFonts w:eastAsia="Calibri"/>
        </w:rPr>
        <w:t>ș</w:t>
      </w:r>
      <w:r w:rsidRPr="006C539F">
        <w:rPr>
          <w:rFonts w:eastAsia="Calibri"/>
        </w:rPr>
        <w:t>i va avea următorul cuprins:</w:t>
      </w:r>
    </w:p>
    <w:p w14:paraId="50897C5B" w14:textId="77777777" w:rsidR="00246E90" w:rsidRPr="006C539F" w:rsidRDefault="00EB1216" w:rsidP="00EB1216">
      <w:pPr>
        <w:pStyle w:val="ListParagraph"/>
        <w:tabs>
          <w:tab w:val="left" w:pos="1276"/>
        </w:tabs>
        <w:suppressAutoHyphens/>
        <w:autoSpaceDN w:val="0"/>
        <w:spacing w:before="120" w:line="360" w:lineRule="auto"/>
        <w:jc w:val="both"/>
        <w:textAlignment w:val="baseline"/>
        <w:rPr>
          <w:rFonts w:eastAsia="Calibri"/>
        </w:rPr>
      </w:pPr>
      <w:r w:rsidRPr="006C539F">
        <w:rPr>
          <w:rFonts w:eastAsia="Calibri"/>
        </w:rPr>
        <w:t>„</w:t>
      </w:r>
      <w:r w:rsidR="00246E90" w:rsidRPr="006C539F">
        <w:rPr>
          <w:rFonts w:eastAsia="Calibri"/>
        </w:rPr>
        <w:t>Art. 22</w:t>
      </w:r>
    </w:p>
    <w:p w14:paraId="4574A119" w14:textId="06E4C763" w:rsidR="00EB1216" w:rsidRPr="006C539F" w:rsidRDefault="00EB1216" w:rsidP="00246E90">
      <w:pPr>
        <w:pStyle w:val="ListParagraph"/>
        <w:tabs>
          <w:tab w:val="left" w:pos="1276"/>
        </w:tabs>
        <w:suppressAutoHyphens/>
        <w:autoSpaceDN w:val="0"/>
        <w:spacing w:before="120" w:line="360" w:lineRule="auto"/>
        <w:ind w:left="1134" w:hanging="414"/>
        <w:jc w:val="both"/>
        <w:textAlignment w:val="baseline"/>
        <w:rPr>
          <w:rFonts w:eastAsia="Calibri"/>
        </w:rPr>
      </w:pPr>
      <w:r w:rsidRPr="006C539F">
        <w:rPr>
          <w:rFonts w:eastAsia="Calibri"/>
        </w:rPr>
        <w:t>(1)</w:t>
      </w:r>
      <w:r w:rsidRPr="006C539F">
        <w:rPr>
          <w:rFonts w:eastAsia="Calibri"/>
        </w:rPr>
        <w:tab/>
        <w:t>Pentru procesul de deconectare/reconectare de la distan</w:t>
      </w:r>
      <w:r w:rsidR="00027E83" w:rsidRPr="006C539F">
        <w:rPr>
          <w:rFonts w:eastAsia="Calibri"/>
        </w:rPr>
        <w:t>ț</w:t>
      </w:r>
      <w:r w:rsidRPr="006C539F">
        <w:rPr>
          <w:rFonts w:eastAsia="Calibri"/>
        </w:rPr>
        <w:t xml:space="preserve">ă a locurilor de consum/de producere </w:t>
      </w:r>
      <w:r w:rsidR="00027E83" w:rsidRPr="006C539F">
        <w:rPr>
          <w:rFonts w:eastAsia="Calibri"/>
        </w:rPr>
        <w:t>ș</w:t>
      </w:r>
      <w:r w:rsidRPr="006C539F">
        <w:rPr>
          <w:rFonts w:eastAsia="Calibri"/>
        </w:rPr>
        <w:t>i consum integrate în SMI, OD au obliga</w:t>
      </w:r>
      <w:r w:rsidR="00027E83" w:rsidRPr="006C539F">
        <w:rPr>
          <w:rFonts w:eastAsia="Calibri"/>
        </w:rPr>
        <w:t>ț</w:t>
      </w:r>
      <w:r w:rsidRPr="006C539F">
        <w:rPr>
          <w:rFonts w:eastAsia="Calibri"/>
        </w:rPr>
        <w:t>ia să întocmească o procedură opera</w:t>
      </w:r>
      <w:r w:rsidR="00027E83" w:rsidRPr="006C539F">
        <w:rPr>
          <w:rFonts w:eastAsia="Calibri"/>
        </w:rPr>
        <w:t>ț</w:t>
      </w:r>
      <w:r w:rsidRPr="006C539F">
        <w:rPr>
          <w:rFonts w:eastAsia="Calibri"/>
        </w:rPr>
        <w:t>ională prin care să se asigure realizarea procesului în condi</w:t>
      </w:r>
      <w:r w:rsidR="00027E83" w:rsidRPr="006C539F">
        <w:rPr>
          <w:rFonts w:eastAsia="Calibri"/>
        </w:rPr>
        <w:t>ț</w:t>
      </w:r>
      <w:r w:rsidRPr="006C539F">
        <w:rPr>
          <w:rFonts w:eastAsia="Calibri"/>
        </w:rPr>
        <w:t>ii de siguran</w:t>
      </w:r>
      <w:r w:rsidR="00027E83" w:rsidRPr="006C539F">
        <w:rPr>
          <w:rFonts w:eastAsia="Calibri"/>
        </w:rPr>
        <w:t>ț</w:t>
      </w:r>
      <w:r w:rsidRPr="006C539F">
        <w:rPr>
          <w:rFonts w:eastAsia="Calibri"/>
        </w:rPr>
        <w:t xml:space="preserve">ă </w:t>
      </w:r>
      <w:r w:rsidR="00027E83" w:rsidRPr="006C539F">
        <w:rPr>
          <w:rFonts w:eastAsia="Calibri"/>
        </w:rPr>
        <w:t>ș</w:t>
      </w:r>
      <w:r w:rsidRPr="006C539F">
        <w:rPr>
          <w:rFonts w:eastAsia="Calibri"/>
        </w:rPr>
        <w:t>i securitate a elementelor de re</w:t>
      </w:r>
      <w:r w:rsidR="00027E83" w:rsidRPr="006C539F">
        <w:rPr>
          <w:rFonts w:eastAsia="Calibri"/>
        </w:rPr>
        <w:t>ț</w:t>
      </w:r>
      <w:r w:rsidRPr="006C539F">
        <w:rPr>
          <w:rFonts w:eastAsia="Calibri"/>
        </w:rPr>
        <w:t xml:space="preserve">ea </w:t>
      </w:r>
      <w:r w:rsidR="00027E83" w:rsidRPr="006C539F">
        <w:rPr>
          <w:rFonts w:eastAsia="Calibri"/>
        </w:rPr>
        <w:t>ș</w:t>
      </w:r>
      <w:r w:rsidRPr="006C539F">
        <w:rPr>
          <w:rFonts w:eastAsia="Calibri"/>
        </w:rPr>
        <w:t xml:space="preserve">i a persoanelor aflate la locul de consum/de producere </w:t>
      </w:r>
      <w:r w:rsidR="00027E83" w:rsidRPr="006C539F">
        <w:rPr>
          <w:rFonts w:eastAsia="Calibri"/>
        </w:rPr>
        <w:t>ș</w:t>
      </w:r>
      <w:r w:rsidRPr="006C539F">
        <w:rPr>
          <w:rFonts w:eastAsia="Calibri"/>
        </w:rPr>
        <w:t xml:space="preserve">i consum. Procedura va fi publicată pe pagina proprie de internet, în termen de </w:t>
      </w:r>
      <w:r w:rsidR="00EB18C3" w:rsidRPr="006C539F">
        <w:rPr>
          <w:rFonts w:eastAsia="Calibri"/>
        </w:rPr>
        <w:t xml:space="preserve">60 </w:t>
      </w:r>
      <w:r w:rsidRPr="006C539F">
        <w:rPr>
          <w:rFonts w:eastAsia="Calibri"/>
        </w:rPr>
        <w:t>de zile de la intrarea în vigoare a prezentului ordin, în sec</w:t>
      </w:r>
      <w:r w:rsidR="00027E83" w:rsidRPr="006C539F">
        <w:rPr>
          <w:rFonts w:eastAsia="Calibri"/>
        </w:rPr>
        <w:t>ț</w:t>
      </w:r>
      <w:r w:rsidRPr="006C539F">
        <w:rPr>
          <w:rFonts w:eastAsia="Calibri"/>
        </w:rPr>
        <w:t>iunea dedicată sistemelor de măsurare inteligentă a energiei electrice.</w:t>
      </w:r>
    </w:p>
    <w:p w14:paraId="26552775" w14:textId="49A48E55" w:rsidR="00EB1216" w:rsidRPr="006C539F" w:rsidRDefault="00EB1216" w:rsidP="00246E90">
      <w:pPr>
        <w:pStyle w:val="ListParagraph"/>
        <w:tabs>
          <w:tab w:val="left" w:pos="1134"/>
        </w:tabs>
        <w:suppressAutoHyphens/>
        <w:autoSpaceDN w:val="0"/>
        <w:spacing w:before="120" w:line="360" w:lineRule="auto"/>
        <w:ind w:left="1134" w:hanging="414"/>
        <w:jc w:val="both"/>
        <w:textAlignment w:val="baseline"/>
        <w:rPr>
          <w:rFonts w:eastAsia="Calibri"/>
        </w:rPr>
      </w:pPr>
      <w:r w:rsidRPr="006C539F">
        <w:rPr>
          <w:rFonts w:eastAsia="Calibri"/>
        </w:rPr>
        <w:t>(2)</w:t>
      </w:r>
      <w:r w:rsidRPr="006C539F">
        <w:rPr>
          <w:rFonts w:eastAsia="Calibri"/>
        </w:rPr>
        <w:tab/>
      </w:r>
      <w:r w:rsidR="00EB050F" w:rsidRPr="006C539F">
        <w:rPr>
          <w:rFonts w:eastAsia="Calibri"/>
        </w:rPr>
        <w:t>OD nu percep costuri pentru deconectarea/reconectarea locurilor de consum/de producere și consum care sunt integrate în SMI, inclusiv în cazurile de nefuncţionare temporară a SMI.</w:t>
      </w:r>
      <w:r w:rsidRPr="006C539F">
        <w:rPr>
          <w:rFonts w:eastAsia="Calibri"/>
        </w:rPr>
        <w:t>”</w:t>
      </w:r>
    </w:p>
    <w:p w14:paraId="2BD77225" w14:textId="311AB4FB" w:rsidR="001D626F" w:rsidRPr="006C539F" w:rsidRDefault="001D626F" w:rsidP="000308D6">
      <w:pPr>
        <w:pStyle w:val="ListParagraph"/>
        <w:numPr>
          <w:ilvl w:val="0"/>
          <w:numId w:val="25"/>
        </w:numPr>
        <w:tabs>
          <w:tab w:val="left" w:pos="993"/>
        </w:tabs>
        <w:suppressAutoHyphens/>
        <w:autoSpaceDN w:val="0"/>
        <w:spacing w:before="120" w:line="360" w:lineRule="auto"/>
        <w:jc w:val="both"/>
        <w:textAlignment w:val="baseline"/>
        <w:rPr>
          <w:rFonts w:eastAsia="Calibri"/>
        </w:rPr>
      </w:pPr>
      <w:r w:rsidRPr="006C539F">
        <w:rPr>
          <w:rFonts w:eastAsia="Calibri"/>
        </w:rPr>
        <w:t xml:space="preserve">După articolul 26 se introduce un nou articol, articolul 27 </w:t>
      </w:r>
      <w:r w:rsidR="00460F3C" w:rsidRPr="006C539F">
        <w:rPr>
          <w:rFonts w:eastAsia="Calibri"/>
        </w:rPr>
        <w:t xml:space="preserve">cu </w:t>
      </w:r>
      <w:r w:rsidRPr="006C539F">
        <w:rPr>
          <w:rFonts w:eastAsia="Calibri"/>
        </w:rPr>
        <w:t>următorul con</w:t>
      </w:r>
      <w:r w:rsidR="00027E83" w:rsidRPr="006C539F">
        <w:rPr>
          <w:rFonts w:eastAsia="Calibri"/>
        </w:rPr>
        <w:t>ț</w:t>
      </w:r>
      <w:r w:rsidRPr="006C539F">
        <w:rPr>
          <w:rFonts w:eastAsia="Calibri"/>
        </w:rPr>
        <w:t>inut:</w:t>
      </w:r>
    </w:p>
    <w:p w14:paraId="0342C997" w14:textId="77777777" w:rsidR="004017DF" w:rsidRPr="006C539F" w:rsidRDefault="001D626F" w:rsidP="000308D6">
      <w:pPr>
        <w:pStyle w:val="ListParagraph"/>
        <w:tabs>
          <w:tab w:val="left" w:pos="993"/>
        </w:tabs>
        <w:suppressAutoHyphens/>
        <w:autoSpaceDN w:val="0"/>
        <w:spacing w:before="120" w:line="360" w:lineRule="auto"/>
        <w:jc w:val="both"/>
        <w:textAlignment w:val="baseline"/>
        <w:rPr>
          <w:rFonts w:eastAsia="Calibri"/>
        </w:rPr>
      </w:pPr>
      <w:r w:rsidRPr="006C539F">
        <w:rPr>
          <w:rFonts w:eastAsia="Calibri"/>
        </w:rPr>
        <w:t>„Art</w:t>
      </w:r>
      <w:r w:rsidR="00246E90" w:rsidRPr="006C539F">
        <w:rPr>
          <w:rFonts w:eastAsia="Calibri"/>
        </w:rPr>
        <w:t>.</w:t>
      </w:r>
      <w:r w:rsidRPr="006C539F">
        <w:rPr>
          <w:rFonts w:eastAsia="Calibri"/>
        </w:rPr>
        <w:t xml:space="preserve"> 27 </w:t>
      </w:r>
    </w:p>
    <w:p w14:paraId="343C58A8" w14:textId="77777777" w:rsidR="004D4C9B" w:rsidRPr="006C539F" w:rsidRDefault="001D626F" w:rsidP="00246E90">
      <w:pPr>
        <w:pStyle w:val="ListParagraph"/>
        <w:tabs>
          <w:tab w:val="left" w:pos="993"/>
        </w:tabs>
        <w:suppressAutoHyphens/>
        <w:autoSpaceDN w:val="0"/>
        <w:spacing w:before="120" w:line="360" w:lineRule="auto"/>
        <w:ind w:left="1134"/>
        <w:jc w:val="both"/>
        <w:textAlignment w:val="baseline"/>
        <w:rPr>
          <w:rFonts w:eastAsia="Calibri"/>
        </w:rPr>
      </w:pPr>
      <w:r w:rsidRPr="006C539F">
        <w:rPr>
          <w:rFonts w:eastAsia="Calibri"/>
        </w:rPr>
        <w:t>Începând cu anul 2027</w:t>
      </w:r>
      <w:r w:rsidR="004D4C9B" w:rsidRPr="006C539F">
        <w:rPr>
          <w:rFonts w:eastAsia="Calibri"/>
        </w:rPr>
        <w:t>:</w:t>
      </w:r>
    </w:p>
    <w:p w14:paraId="0A2204B8" w14:textId="4C23611B" w:rsidR="004D4C9B" w:rsidRPr="006C539F" w:rsidRDefault="001D626F" w:rsidP="004D4C9B">
      <w:pPr>
        <w:pStyle w:val="ListParagraph"/>
        <w:numPr>
          <w:ilvl w:val="2"/>
          <w:numId w:val="25"/>
        </w:numPr>
        <w:tabs>
          <w:tab w:val="left" w:pos="993"/>
        </w:tabs>
        <w:suppressAutoHyphens/>
        <w:autoSpaceDN w:val="0"/>
        <w:spacing w:before="120" w:line="360" w:lineRule="auto"/>
        <w:ind w:left="1701"/>
        <w:jc w:val="both"/>
        <w:textAlignment w:val="baseline"/>
        <w:rPr>
          <w:rFonts w:eastAsia="Calibri"/>
        </w:rPr>
      </w:pPr>
      <w:r w:rsidRPr="006C539F">
        <w:rPr>
          <w:rFonts w:eastAsia="Calibri"/>
        </w:rPr>
        <w:t xml:space="preserve"> monitorizarea indicatorilor de  performan</w:t>
      </w:r>
      <w:r w:rsidR="00027E83" w:rsidRPr="006C539F">
        <w:rPr>
          <w:rFonts w:eastAsia="Calibri"/>
        </w:rPr>
        <w:t>ț</w:t>
      </w:r>
      <w:r w:rsidRPr="006C539F">
        <w:rPr>
          <w:rFonts w:eastAsia="Calibri"/>
        </w:rPr>
        <w:t xml:space="preserve">ă a implementării SMI se va face la nivel de loc de consum/de producere </w:t>
      </w:r>
      <w:r w:rsidR="00027E83" w:rsidRPr="006C539F">
        <w:rPr>
          <w:rFonts w:eastAsia="Calibri"/>
        </w:rPr>
        <w:t>ș</w:t>
      </w:r>
      <w:r w:rsidRPr="006C539F">
        <w:rPr>
          <w:rFonts w:eastAsia="Calibri"/>
        </w:rPr>
        <w:t>i consum</w:t>
      </w:r>
      <w:r w:rsidR="004D1105" w:rsidRPr="006C539F">
        <w:rPr>
          <w:rFonts w:eastAsia="Calibri"/>
        </w:rPr>
        <w:t>,</w:t>
      </w:r>
      <w:r w:rsidRPr="006C539F">
        <w:rPr>
          <w:rFonts w:eastAsia="Calibri"/>
        </w:rPr>
        <w:t xml:space="preserve"> prin prelucrarea datelor colectate </w:t>
      </w:r>
      <w:r w:rsidR="00027E83" w:rsidRPr="006C539F">
        <w:rPr>
          <w:rFonts w:eastAsia="Calibri"/>
        </w:rPr>
        <w:t>ș</w:t>
      </w:r>
      <w:r w:rsidRPr="006C539F">
        <w:rPr>
          <w:rFonts w:eastAsia="Calibri"/>
        </w:rPr>
        <w:t>i înregistrate la nivelul MDMS, pe baza rapoartelor extrase din baza de date constituită.</w:t>
      </w:r>
    </w:p>
    <w:p w14:paraId="561BCF99" w14:textId="3C2AF5FA" w:rsidR="001D626F" w:rsidRPr="006C539F" w:rsidRDefault="004D4C9B" w:rsidP="00584CF1">
      <w:pPr>
        <w:pStyle w:val="ListParagraph"/>
        <w:numPr>
          <w:ilvl w:val="2"/>
          <w:numId w:val="25"/>
        </w:numPr>
        <w:tabs>
          <w:tab w:val="left" w:pos="993"/>
        </w:tabs>
        <w:suppressAutoHyphens/>
        <w:autoSpaceDN w:val="0"/>
        <w:spacing w:before="120" w:line="360" w:lineRule="auto"/>
        <w:ind w:left="1701"/>
        <w:jc w:val="both"/>
        <w:textAlignment w:val="baseline"/>
        <w:rPr>
          <w:rFonts w:eastAsia="Calibri"/>
        </w:rPr>
      </w:pPr>
      <w:r w:rsidRPr="006C539F">
        <w:rPr>
          <w:rFonts w:eastAsia="Calibri"/>
        </w:rPr>
        <w:t>valoarea indicatorului «Media anuală a ratelor zilnice de succes a transmiterii datelor de la contor la HES/MDMS» pentru care SMI implementate se consideră că îndeplinesc func</w:t>
      </w:r>
      <w:r w:rsidR="00027E83" w:rsidRPr="006C539F">
        <w:rPr>
          <w:rFonts w:eastAsia="Calibri"/>
        </w:rPr>
        <w:t>ț</w:t>
      </w:r>
      <w:r w:rsidRPr="006C539F">
        <w:rPr>
          <w:rFonts w:eastAsia="Calibri"/>
        </w:rPr>
        <w:t>ionalită</w:t>
      </w:r>
      <w:r w:rsidR="00027E83" w:rsidRPr="006C539F">
        <w:rPr>
          <w:rFonts w:eastAsia="Calibri"/>
        </w:rPr>
        <w:t>ț</w:t>
      </w:r>
      <w:r w:rsidRPr="006C539F">
        <w:rPr>
          <w:rFonts w:eastAsia="Calibri"/>
        </w:rPr>
        <w:t>ile obligatorii prevăzute în anexa nr. 2, care face parte integrantă din prezentele condi</w:t>
      </w:r>
      <w:r w:rsidR="00027E83" w:rsidRPr="006C539F">
        <w:rPr>
          <w:rFonts w:eastAsia="Calibri"/>
        </w:rPr>
        <w:t>ț</w:t>
      </w:r>
      <w:r w:rsidRPr="006C539F">
        <w:rPr>
          <w:rFonts w:eastAsia="Calibri"/>
        </w:rPr>
        <w:t>ii</w:t>
      </w:r>
      <w:r w:rsidR="00C80082" w:rsidRPr="006C539F">
        <w:rPr>
          <w:rFonts w:eastAsia="Calibri"/>
        </w:rPr>
        <w:t xml:space="preserve"> </w:t>
      </w:r>
      <w:r w:rsidRPr="006C539F">
        <w:rPr>
          <w:rFonts w:eastAsia="Calibri"/>
        </w:rPr>
        <w:t>-</w:t>
      </w:r>
      <w:r w:rsidR="00C80082" w:rsidRPr="006C539F">
        <w:rPr>
          <w:rFonts w:eastAsia="Calibri"/>
        </w:rPr>
        <w:t xml:space="preserve"> </w:t>
      </w:r>
      <w:r w:rsidRPr="006C539F">
        <w:rPr>
          <w:rFonts w:eastAsia="Calibri"/>
        </w:rPr>
        <w:t>cadru, este de minimum 90%.</w:t>
      </w:r>
      <w:r w:rsidR="001D626F" w:rsidRPr="006C539F">
        <w:rPr>
          <w:rFonts w:eastAsia="Calibri"/>
        </w:rPr>
        <w:t>”</w:t>
      </w:r>
    </w:p>
    <w:p w14:paraId="03F808BD" w14:textId="1867188E" w:rsidR="00940590" w:rsidRPr="006C539F" w:rsidRDefault="00940590" w:rsidP="00584CF1">
      <w:pPr>
        <w:pStyle w:val="ListParagraph"/>
        <w:numPr>
          <w:ilvl w:val="0"/>
          <w:numId w:val="25"/>
        </w:numPr>
        <w:tabs>
          <w:tab w:val="left" w:pos="357"/>
        </w:tabs>
        <w:suppressAutoHyphens/>
        <w:autoSpaceDN w:val="0"/>
        <w:spacing w:before="120" w:line="360" w:lineRule="auto"/>
        <w:ind w:left="850" w:hanging="493"/>
        <w:jc w:val="both"/>
        <w:textAlignment w:val="baseline"/>
        <w:rPr>
          <w:rFonts w:eastAsia="Calibri"/>
        </w:rPr>
      </w:pPr>
      <w:r w:rsidRPr="006C539F">
        <w:rPr>
          <w:rFonts w:eastAsia="Calibri"/>
        </w:rPr>
        <w:t>În Anexa nr. 1</w:t>
      </w:r>
      <w:r w:rsidR="00F216FB" w:rsidRPr="006C539F">
        <w:rPr>
          <w:rFonts w:eastAsia="Calibri"/>
        </w:rPr>
        <w:t>,</w:t>
      </w:r>
      <w:r w:rsidRPr="006C539F">
        <w:rPr>
          <w:rFonts w:eastAsia="Calibri"/>
        </w:rPr>
        <w:t xml:space="preserve"> sintagma „utilizatori integra</w:t>
      </w:r>
      <w:r w:rsidR="00027E83" w:rsidRPr="006C539F">
        <w:rPr>
          <w:rFonts w:eastAsia="Calibri"/>
        </w:rPr>
        <w:t>ț</w:t>
      </w:r>
      <w:r w:rsidRPr="006C539F">
        <w:rPr>
          <w:rFonts w:eastAsia="Calibri"/>
        </w:rPr>
        <w:t xml:space="preserve">i” se va înlocui cu sintagma „locuri de </w:t>
      </w:r>
      <w:r w:rsidR="009137F6" w:rsidRPr="006C539F">
        <w:rPr>
          <w:rFonts w:eastAsia="Calibri"/>
        </w:rPr>
        <w:t>consum/de producere</w:t>
      </w:r>
      <w:r w:rsidRPr="006C539F">
        <w:rPr>
          <w:rFonts w:eastAsia="Calibri"/>
        </w:rPr>
        <w:t xml:space="preserve"> </w:t>
      </w:r>
      <w:r w:rsidR="00027E83" w:rsidRPr="006C539F">
        <w:rPr>
          <w:rFonts w:eastAsia="Calibri"/>
        </w:rPr>
        <w:t>ș</w:t>
      </w:r>
      <w:r w:rsidRPr="006C539F">
        <w:rPr>
          <w:rFonts w:eastAsia="Calibri"/>
        </w:rPr>
        <w:t>i consum integrate</w:t>
      </w:r>
      <w:r w:rsidR="00E75FAD" w:rsidRPr="006C539F">
        <w:rPr>
          <w:rFonts w:eastAsia="Calibri"/>
        </w:rPr>
        <w:t>.</w:t>
      </w:r>
      <w:r w:rsidRPr="006C539F">
        <w:rPr>
          <w:rFonts w:eastAsia="Calibri"/>
        </w:rPr>
        <w:t>”</w:t>
      </w:r>
    </w:p>
    <w:p w14:paraId="5D73DA34" w14:textId="2848D60D" w:rsidR="0014511A" w:rsidRPr="006C539F" w:rsidRDefault="0014511A" w:rsidP="003D175B">
      <w:pPr>
        <w:pStyle w:val="ListParagraph"/>
        <w:numPr>
          <w:ilvl w:val="0"/>
          <w:numId w:val="25"/>
        </w:numPr>
        <w:tabs>
          <w:tab w:val="left" w:pos="993"/>
        </w:tabs>
        <w:suppressAutoHyphens/>
        <w:autoSpaceDN w:val="0"/>
        <w:spacing w:before="120" w:line="360" w:lineRule="auto"/>
        <w:ind w:left="850" w:hanging="493"/>
        <w:jc w:val="both"/>
        <w:textAlignment w:val="baseline"/>
        <w:rPr>
          <w:rFonts w:eastAsia="Calibri"/>
        </w:rPr>
      </w:pPr>
      <w:r w:rsidRPr="006C539F">
        <w:rPr>
          <w:rFonts w:eastAsia="Calibri"/>
        </w:rPr>
        <w:t xml:space="preserve">În Anexa nr. 2, </w:t>
      </w:r>
      <w:r w:rsidR="00460F3C" w:rsidRPr="006C539F">
        <w:rPr>
          <w:rFonts w:eastAsia="Calibri"/>
        </w:rPr>
        <w:t>la nr. crt.</w:t>
      </w:r>
      <w:r w:rsidRPr="006C539F">
        <w:rPr>
          <w:rFonts w:eastAsia="Calibri"/>
        </w:rPr>
        <w:t xml:space="preserve"> 1, coloana „</w:t>
      </w:r>
      <w:r w:rsidR="00545B02" w:rsidRPr="006C539F">
        <w:rPr>
          <w:rFonts w:eastAsia="Calibri"/>
        </w:rPr>
        <w:t>Descriere</w:t>
      </w:r>
      <w:r w:rsidRPr="006C539F">
        <w:rPr>
          <w:rFonts w:eastAsia="Calibri"/>
        </w:rPr>
        <w:t xml:space="preserve">” se modifică </w:t>
      </w:r>
      <w:r w:rsidR="00027E83" w:rsidRPr="006C539F">
        <w:rPr>
          <w:rFonts w:eastAsia="Calibri"/>
        </w:rPr>
        <w:t>ș</w:t>
      </w:r>
      <w:r w:rsidRPr="006C539F">
        <w:rPr>
          <w:rFonts w:eastAsia="Calibri"/>
        </w:rPr>
        <w:t>i va avea următorul cuprins:</w:t>
      </w:r>
    </w:p>
    <w:p w14:paraId="4086E8CA" w14:textId="01E0EA11" w:rsidR="0014511A" w:rsidRPr="006C539F" w:rsidRDefault="0014511A" w:rsidP="00584CF1">
      <w:pPr>
        <w:pStyle w:val="ListParagraph"/>
        <w:suppressAutoHyphens/>
        <w:autoSpaceDN w:val="0"/>
        <w:spacing w:before="120" w:line="360" w:lineRule="auto"/>
        <w:ind w:left="851"/>
        <w:jc w:val="both"/>
        <w:textAlignment w:val="baseline"/>
        <w:rPr>
          <w:rFonts w:eastAsia="Calibri"/>
        </w:rPr>
      </w:pPr>
      <w:r w:rsidRPr="006C539F">
        <w:rPr>
          <w:rFonts w:eastAsia="Calibri"/>
        </w:rPr>
        <w:t>„</w:t>
      </w:r>
      <w:r w:rsidR="001C26DF" w:rsidRPr="006C539F">
        <w:rPr>
          <w:rFonts w:eastAsia="Calibri"/>
        </w:rPr>
        <w:t xml:space="preserve"> </w:t>
      </w:r>
      <w:r w:rsidR="00545B02" w:rsidRPr="006C539F">
        <w:rPr>
          <w:rFonts w:eastAsia="Calibri"/>
        </w:rPr>
        <w:t xml:space="preserve">Transmiterea către utilizator sau către oricare </w:t>
      </w:r>
      <w:r w:rsidR="00E459B0" w:rsidRPr="006C539F">
        <w:rPr>
          <w:rFonts w:eastAsia="Calibri"/>
        </w:rPr>
        <w:t>parte eligibilă desemnată</w:t>
      </w:r>
      <w:r w:rsidR="00E459B0" w:rsidRPr="006C539F" w:rsidDel="00E459B0">
        <w:rPr>
          <w:rFonts w:eastAsia="Calibri"/>
        </w:rPr>
        <w:t xml:space="preserve"> </w:t>
      </w:r>
      <w:r w:rsidR="00545B02" w:rsidRPr="006C539F">
        <w:rPr>
          <w:rFonts w:eastAsia="Calibri"/>
        </w:rPr>
        <w:t>de acesta, în timp util, a unor citiri precise, u</w:t>
      </w:r>
      <w:r w:rsidR="00027E83" w:rsidRPr="006C539F">
        <w:rPr>
          <w:rFonts w:eastAsia="Calibri"/>
        </w:rPr>
        <w:t>ș</w:t>
      </w:r>
      <w:r w:rsidR="00545B02" w:rsidRPr="006C539F">
        <w:rPr>
          <w:rFonts w:eastAsia="Calibri"/>
        </w:rPr>
        <w:t>or de în</w:t>
      </w:r>
      <w:r w:rsidR="00027E83" w:rsidRPr="006C539F">
        <w:rPr>
          <w:rFonts w:eastAsia="Calibri"/>
        </w:rPr>
        <w:t>ț</w:t>
      </w:r>
      <w:r w:rsidR="00545B02" w:rsidRPr="006C539F">
        <w:rPr>
          <w:rFonts w:eastAsia="Calibri"/>
        </w:rPr>
        <w:t xml:space="preserve">eles </w:t>
      </w:r>
      <w:r w:rsidR="00027E83" w:rsidRPr="006C539F">
        <w:rPr>
          <w:rFonts w:eastAsia="Calibri"/>
        </w:rPr>
        <w:t>ș</w:t>
      </w:r>
      <w:r w:rsidR="00545B02" w:rsidRPr="006C539F">
        <w:rPr>
          <w:rFonts w:eastAsia="Calibri"/>
        </w:rPr>
        <w:t>i de utilizat. Prin citiri se în</w:t>
      </w:r>
      <w:r w:rsidR="00027E83" w:rsidRPr="006C539F">
        <w:rPr>
          <w:rFonts w:eastAsia="Calibri"/>
        </w:rPr>
        <w:t>ț</w:t>
      </w:r>
      <w:r w:rsidR="00545B02" w:rsidRPr="006C539F">
        <w:rPr>
          <w:rFonts w:eastAsia="Calibri"/>
        </w:rPr>
        <w:t xml:space="preserve">elege indexuri cu marca de timp aferente consumului/producerii, validate </w:t>
      </w:r>
      <w:r w:rsidR="00027E83" w:rsidRPr="006C539F">
        <w:rPr>
          <w:rFonts w:eastAsia="Calibri"/>
        </w:rPr>
        <w:t>ș</w:t>
      </w:r>
      <w:r w:rsidR="00545B02" w:rsidRPr="006C539F">
        <w:rPr>
          <w:rFonts w:eastAsia="Calibri"/>
        </w:rPr>
        <w:t>i stocate în sistemul central, sau nevalidate, în timp aproape r</w:t>
      </w:r>
      <w:r w:rsidR="00DD4EF9" w:rsidRPr="006C539F">
        <w:rPr>
          <w:rFonts w:eastAsia="Calibri"/>
        </w:rPr>
        <w:t>e</w:t>
      </w:r>
      <w:r w:rsidR="00545B02" w:rsidRPr="006C539F">
        <w:rPr>
          <w:rFonts w:eastAsia="Calibri"/>
        </w:rPr>
        <w:t>al, accesibile local</w:t>
      </w:r>
      <w:r w:rsidR="005213FD" w:rsidRPr="006C539F">
        <w:rPr>
          <w:rFonts w:eastAsia="Calibri"/>
        </w:rPr>
        <w:t xml:space="preserve"> sau de la distan</w:t>
      </w:r>
      <w:r w:rsidR="00027E83" w:rsidRPr="006C539F">
        <w:rPr>
          <w:rFonts w:eastAsia="Calibri"/>
        </w:rPr>
        <w:t>ț</w:t>
      </w:r>
      <w:r w:rsidR="005213FD" w:rsidRPr="006C539F">
        <w:rPr>
          <w:rFonts w:eastAsia="Calibri"/>
        </w:rPr>
        <w:t>ă</w:t>
      </w:r>
      <w:r w:rsidR="00545B02" w:rsidRPr="006C539F">
        <w:rPr>
          <w:rFonts w:eastAsia="Calibri"/>
        </w:rPr>
        <w:t>,</w:t>
      </w:r>
      <w:r w:rsidR="004E4C4B" w:rsidRPr="006C539F">
        <w:rPr>
          <w:rFonts w:eastAsia="Calibri"/>
        </w:rPr>
        <w:t xml:space="preserve"> </w:t>
      </w:r>
      <w:r w:rsidR="00545B02" w:rsidRPr="006C539F">
        <w:rPr>
          <w:rFonts w:eastAsia="Calibri"/>
        </w:rPr>
        <w:t xml:space="preserve">cu periodicitate </w:t>
      </w:r>
      <w:r w:rsidR="00027E83" w:rsidRPr="006C539F">
        <w:rPr>
          <w:rFonts w:eastAsia="Calibri"/>
        </w:rPr>
        <w:t>ș</w:t>
      </w:r>
      <w:r w:rsidR="00545B02" w:rsidRPr="006C539F">
        <w:rPr>
          <w:rFonts w:eastAsia="Calibri"/>
        </w:rPr>
        <w:t>i pentru o perioadă de timp suficientă, stabilită contractual.</w:t>
      </w:r>
      <w:r w:rsidRPr="006C539F">
        <w:rPr>
          <w:rFonts w:eastAsia="Calibri"/>
        </w:rPr>
        <w:t>”</w:t>
      </w:r>
    </w:p>
    <w:p w14:paraId="129D5671" w14:textId="53E0518D" w:rsidR="00FD476F" w:rsidRPr="006C539F" w:rsidRDefault="00460F3C" w:rsidP="004C1D5A">
      <w:pPr>
        <w:pStyle w:val="ListParagraph"/>
        <w:numPr>
          <w:ilvl w:val="0"/>
          <w:numId w:val="25"/>
        </w:numPr>
        <w:tabs>
          <w:tab w:val="left" w:pos="993"/>
        </w:tabs>
        <w:suppressAutoHyphens/>
        <w:autoSpaceDN w:val="0"/>
        <w:spacing w:before="120" w:after="120" w:line="360" w:lineRule="auto"/>
        <w:ind w:left="851" w:hanging="494"/>
        <w:jc w:val="both"/>
        <w:textAlignment w:val="baseline"/>
        <w:rPr>
          <w:rFonts w:eastAsia="Calibri"/>
        </w:rPr>
      </w:pPr>
      <w:r w:rsidRPr="006C539F">
        <w:rPr>
          <w:rFonts w:eastAsia="Calibri"/>
        </w:rPr>
        <w:t>După anexa nr. 5 s</w:t>
      </w:r>
      <w:r w:rsidR="00FD476F" w:rsidRPr="006C539F">
        <w:rPr>
          <w:rFonts w:eastAsia="Calibri"/>
        </w:rPr>
        <w:t xml:space="preserve">e introduc </w:t>
      </w:r>
      <w:r w:rsidR="006B19FC" w:rsidRPr="006C539F">
        <w:rPr>
          <w:rFonts w:eastAsia="Calibri"/>
        </w:rPr>
        <w:t>două</w:t>
      </w:r>
      <w:r w:rsidR="00FD476F" w:rsidRPr="006C539F">
        <w:rPr>
          <w:rFonts w:eastAsia="Calibri"/>
        </w:rPr>
        <w:t xml:space="preserve"> no</w:t>
      </w:r>
      <w:r w:rsidR="006B19FC" w:rsidRPr="006C539F">
        <w:rPr>
          <w:rFonts w:eastAsia="Calibri"/>
        </w:rPr>
        <w:t>i</w:t>
      </w:r>
      <w:r w:rsidR="00FD476F" w:rsidRPr="006C539F">
        <w:rPr>
          <w:rFonts w:eastAsia="Calibri"/>
        </w:rPr>
        <w:t xml:space="preserve"> anex</w:t>
      </w:r>
      <w:r w:rsidR="006B19FC" w:rsidRPr="006C539F">
        <w:rPr>
          <w:rFonts w:eastAsia="Calibri"/>
        </w:rPr>
        <w:t>e</w:t>
      </w:r>
      <w:r w:rsidR="00FD476F" w:rsidRPr="006C539F">
        <w:rPr>
          <w:rFonts w:eastAsia="Calibri"/>
        </w:rPr>
        <w:t>, anex</w:t>
      </w:r>
      <w:r w:rsidRPr="006C539F">
        <w:rPr>
          <w:rFonts w:eastAsia="Calibri"/>
        </w:rPr>
        <w:t>ele</w:t>
      </w:r>
      <w:r w:rsidR="00FD476F" w:rsidRPr="006C539F">
        <w:rPr>
          <w:rFonts w:eastAsia="Calibri"/>
        </w:rPr>
        <w:t xml:space="preserve"> nr. 6 </w:t>
      </w:r>
      <w:r w:rsidR="00027E83" w:rsidRPr="006C539F">
        <w:rPr>
          <w:rFonts w:eastAsia="Calibri"/>
        </w:rPr>
        <w:t>ș</w:t>
      </w:r>
      <w:r w:rsidR="006B19FC" w:rsidRPr="006C539F">
        <w:rPr>
          <w:rFonts w:eastAsia="Calibri"/>
        </w:rPr>
        <w:t xml:space="preserve">i  nr. 7 </w:t>
      </w:r>
      <w:r w:rsidR="00FD476F" w:rsidRPr="006C539F">
        <w:rPr>
          <w:rFonts w:eastAsia="Calibri"/>
        </w:rPr>
        <w:t>având con</w:t>
      </w:r>
      <w:r w:rsidR="00027E83" w:rsidRPr="006C539F">
        <w:rPr>
          <w:rFonts w:eastAsia="Calibri"/>
        </w:rPr>
        <w:t>ț</w:t>
      </w:r>
      <w:r w:rsidR="00FD476F" w:rsidRPr="006C539F">
        <w:rPr>
          <w:rFonts w:eastAsia="Calibri"/>
        </w:rPr>
        <w:t xml:space="preserve">inutul prevăzut în anexa </w:t>
      </w:r>
      <w:r w:rsidR="005360A0" w:rsidRPr="006C539F">
        <w:rPr>
          <w:rFonts w:eastAsia="Calibri"/>
        </w:rPr>
        <w:t xml:space="preserve">nr. </w:t>
      </w:r>
      <w:r w:rsidR="00556F8C" w:rsidRPr="006C539F">
        <w:rPr>
          <w:rFonts w:eastAsia="Calibri"/>
        </w:rPr>
        <w:t>1</w:t>
      </w:r>
      <w:r w:rsidR="006B19FC" w:rsidRPr="006C539F">
        <w:rPr>
          <w:rFonts w:eastAsia="Calibri"/>
        </w:rPr>
        <w:t xml:space="preserve">, respectiv anexa nr. </w:t>
      </w:r>
      <w:r w:rsidR="00556F8C" w:rsidRPr="006C539F">
        <w:rPr>
          <w:rFonts w:eastAsia="Calibri"/>
        </w:rPr>
        <w:t>2</w:t>
      </w:r>
      <w:r w:rsidR="00FD476F" w:rsidRPr="006C539F">
        <w:rPr>
          <w:rFonts w:eastAsia="Calibri"/>
        </w:rPr>
        <w:t xml:space="preserve"> care fac parte integrantă din prezentul ordin.</w:t>
      </w:r>
    </w:p>
    <w:p w14:paraId="3909E459" w14:textId="69701752" w:rsidR="00593E14" w:rsidRPr="006C539F" w:rsidRDefault="00593E14" w:rsidP="00584CF1">
      <w:pPr>
        <w:spacing w:line="360" w:lineRule="auto"/>
        <w:ind w:left="709" w:hanging="709"/>
        <w:jc w:val="both"/>
      </w:pPr>
      <w:r w:rsidRPr="006C539F">
        <w:rPr>
          <w:rFonts w:eastAsiaTheme="majorEastAsia" w:cstheme="majorBidi"/>
          <w:b/>
        </w:rPr>
        <w:t>Art. II</w:t>
      </w:r>
      <w:r w:rsidR="00294541" w:rsidRPr="006C539F">
        <w:rPr>
          <w:rFonts w:eastAsiaTheme="majorEastAsia" w:cstheme="majorBidi"/>
          <w:b/>
        </w:rPr>
        <w:t xml:space="preserve"> </w:t>
      </w:r>
      <w:r w:rsidR="000939B3" w:rsidRPr="006C539F">
        <w:t>–</w:t>
      </w:r>
      <w:r w:rsidRPr="006C539F">
        <w:t xml:space="preserve"> Operatorii de distribu</w:t>
      </w:r>
      <w:r w:rsidR="00027E83" w:rsidRPr="006C539F">
        <w:t>ț</w:t>
      </w:r>
      <w:r w:rsidRPr="006C539F">
        <w:t xml:space="preserve">ie concesionari </w:t>
      </w:r>
      <w:r w:rsidR="00027E83" w:rsidRPr="006C539F">
        <w:t>ș</w:t>
      </w:r>
      <w:r w:rsidR="004E4CEE" w:rsidRPr="006C539F">
        <w:t xml:space="preserve">i furnizorii </w:t>
      </w:r>
      <w:r w:rsidR="00F45EBC" w:rsidRPr="006C539F">
        <w:t xml:space="preserve">de energie electrică </w:t>
      </w:r>
      <w:r w:rsidRPr="006C539F">
        <w:t>duc la îndeplinire prevederile prezentului ordin, iar entită</w:t>
      </w:r>
      <w:r w:rsidR="00027E83" w:rsidRPr="006C539F">
        <w:t>ț</w:t>
      </w:r>
      <w:r w:rsidRPr="006C539F">
        <w:t>ile organizatorice din cadrul Autorită</w:t>
      </w:r>
      <w:r w:rsidR="00027E83" w:rsidRPr="006C539F">
        <w:t>ț</w:t>
      </w:r>
      <w:r w:rsidRPr="006C539F">
        <w:t>ii Na</w:t>
      </w:r>
      <w:r w:rsidR="00027E83" w:rsidRPr="006C539F">
        <w:t>ț</w:t>
      </w:r>
      <w:r w:rsidRPr="006C539F">
        <w:t>ionale de Reglementare în Domeniul Energiei urmăresc respectarea prevederilor prezentului ordin.</w:t>
      </w:r>
    </w:p>
    <w:p w14:paraId="4B8A061E" w14:textId="77777777" w:rsidR="00DA7D30" w:rsidRPr="006C539F" w:rsidRDefault="00593E14" w:rsidP="001F3C42">
      <w:pPr>
        <w:spacing w:line="360" w:lineRule="auto"/>
        <w:jc w:val="both"/>
      </w:pPr>
      <w:r w:rsidRPr="006C539F">
        <w:rPr>
          <w:rFonts w:eastAsiaTheme="majorEastAsia" w:cstheme="majorBidi"/>
          <w:b/>
        </w:rPr>
        <w:t>Art. I</w:t>
      </w:r>
      <w:r w:rsidR="00466C46" w:rsidRPr="006C539F">
        <w:rPr>
          <w:rFonts w:eastAsiaTheme="majorEastAsia" w:cstheme="majorBidi"/>
          <w:b/>
        </w:rPr>
        <w:t>II</w:t>
      </w:r>
      <w:r w:rsidR="00294541" w:rsidRPr="006C539F">
        <w:rPr>
          <w:rFonts w:eastAsiaTheme="majorEastAsia" w:cstheme="majorBidi"/>
          <w:b/>
        </w:rPr>
        <w:t xml:space="preserve"> </w:t>
      </w:r>
      <w:r w:rsidRPr="006C539F">
        <w:t>-</w:t>
      </w:r>
      <w:r w:rsidR="00294541" w:rsidRPr="006C539F">
        <w:t xml:space="preserve"> </w:t>
      </w:r>
      <w:r w:rsidR="00E848CA" w:rsidRPr="006C539F">
        <w:t>Prezentul ordin se publică în Monitorul Oficial al României, Partea I</w:t>
      </w:r>
      <w:r w:rsidRPr="006C539F">
        <w:t>.</w:t>
      </w:r>
    </w:p>
    <w:p w14:paraId="09199A4C" w14:textId="77777777" w:rsidR="009D6C81" w:rsidRPr="006C539F" w:rsidRDefault="009D6C81" w:rsidP="001F3C42">
      <w:pPr>
        <w:spacing w:line="360" w:lineRule="auto"/>
        <w:jc w:val="both"/>
        <w:rPr>
          <w:sz w:val="10"/>
          <w:szCs w:val="10"/>
        </w:rPr>
      </w:pPr>
    </w:p>
    <w:p w14:paraId="36411094" w14:textId="77777777" w:rsidR="00922003" w:rsidRPr="006C539F" w:rsidRDefault="00922003" w:rsidP="001F3C42">
      <w:pPr>
        <w:spacing w:line="360" w:lineRule="auto"/>
        <w:jc w:val="center"/>
        <w:rPr>
          <w:b/>
          <w:bCs/>
        </w:rPr>
      </w:pPr>
    </w:p>
    <w:p w14:paraId="7925D5BA" w14:textId="62C34029" w:rsidR="009D6C81" w:rsidRPr="006C539F" w:rsidRDefault="009D6C81" w:rsidP="001F3C42">
      <w:pPr>
        <w:spacing w:line="360" w:lineRule="auto"/>
        <w:jc w:val="center"/>
        <w:rPr>
          <w:b/>
          <w:bCs/>
        </w:rPr>
      </w:pPr>
      <w:r w:rsidRPr="006C539F">
        <w:rPr>
          <w:b/>
          <w:bCs/>
        </w:rPr>
        <w:t>Pre</w:t>
      </w:r>
      <w:r w:rsidR="00027E83" w:rsidRPr="006C539F">
        <w:rPr>
          <w:b/>
          <w:bCs/>
        </w:rPr>
        <w:t>ș</w:t>
      </w:r>
      <w:r w:rsidRPr="006C539F">
        <w:rPr>
          <w:b/>
          <w:bCs/>
        </w:rPr>
        <w:t>edintele Autorită</w:t>
      </w:r>
      <w:r w:rsidR="00027E83" w:rsidRPr="006C539F">
        <w:rPr>
          <w:b/>
          <w:bCs/>
        </w:rPr>
        <w:t>ț</w:t>
      </w:r>
      <w:r w:rsidRPr="006C539F">
        <w:rPr>
          <w:b/>
          <w:bCs/>
        </w:rPr>
        <w:t>ii Na</w:t>
      </w:r>
      <w:r w:rsidR="00027E83" w:rsidRPr="006C539F">
        <w:rPr>
          <w:b/>
          <w:bCs/>
        </w:rPr>
        <w:t>ț</w:t>
      </w:r>
      <w:r w:rsidRPr="006C539F">
        <w:rPr>
          <w:b/>
          <w:bCs/>
        </w:rPr>
        <w:t>ionale de Reglementare în Domeniul Energiei,</w:t>
      </w:r>
    </w:p>
    <w:p w14:paraId="3B854A37" w14:textId="77777777" w:rsidR="00B81D3D" w:rsidRPr="006C539F" w:rsidRDefault="007E0500" w:rsidP="001F3C42">
      <w:pPr>
        <w:spacing w:line="360" w:lineRule="auto"/>
        <w:jc w:val="center"/>
        <w:rPr>
          <w:b/>
          <w:bCs/>
        </w:rPr>
      </w:pPr>
      <w:r w:rsidRPr="006C539F">
        <w:rPr>
          <w:b/>
          <w:bCs/>
        </w:rPr>
        <w:t>George – Sergiu NICULESCU</w:t>
      </w:r>
    </w:p>
    <w:p w14:paraId="037CED63" w14:textId="77777777" w:rsidR="00415F78" w:rsidRPr="006C539F" w:rsidRDefault="00415F78" w:rsidP="001F3C42">
      <w:pPr>
        <w:spacing w:line="360" w:lineRule="auto"/>
        <w:jc w:val="center"/>
        <w:rPr>
          <w:b/>
          <w:bCs/>
        </w:rPr>
      </w:pPr>
    </w:p>
    <w:p w14:paraId="3FAAA594" w14:textId="77777777" w:rsidR="009137F6" w:rsidRPr="006C539F" w:rsidRDefault="009137F6" w:rsidP="00B425E9">
      <w:pPr>
        <w:spacing w:before="120" w:line="276" w:lineRule="auto"/>
        <w:jc w:val="both"/>
        <w:sectPr w:rsidR="009137F6" w:rsidRPr="006C539F" w:rsidSect="006C539F">
          <w:footerReference w:type="default" r:id="rId8"/>
          <w:pgSz w:w="12240" w:h="15840"/>
          <w:pgMar w:top="993" w:right="1041" w:bottom="993" w:left="993" w:header="0" w:footer="553" w:gutter="0"/>
          <w:cols w:space="708"/>
          <w:noEndnote/>
          <w:docGrid w:linePitch="360"/>
        </w:sectPr>
      </w:pPr>
    </w:p>
    <w:p w14:paraId="109EEFC4" w14:textId="42D4F693" w:rsidR="00FD476F" w:rsidRPr="006C539F" w:rsidRDefault="00FD476F" w:rsidP="00FD476F">
      <w:pPr>
        <w:keepNext/>
        <w:keepLines/>
        <w:suppressAutoHyphens/>
        <w:autoSpaceDN w:val="0"/>
        <w:spacing w:before="120"/>
        <w:jc w:val="right"/>
        <w:textAlignment w:val="baseline"/>
        <w:outlineLvl w:val="0"/>
        <w:rPr>
          <w:rFonts w:eastAsiaTheme="majorEastAsia" w:cstheme="majorBidi"/>
          <w:b/>
        </w:rPr>
      </w:pPr>
      <w:r w:rsidRPr="006C539F">
        <w:rPr>
          <w:rFonts w:eastAsiaTheme="majorEastAsia" w:cstheme="majorBidi"/>
          <w:b/>
        </w:rPr>
        <w:t xml:space="preserve">Anexa </w:t>
      </w:r>
      <w:r w:rsidR="00A837D6" w:rsidRPr="006C539F">
        <w:rPr>
          <w:rFonts w:eastAsiaTheme="majorEastAsia" w:cstheme="majorBidi"/>
          <w:b/>
        </w:rPr>
        <w:t xml:space="preserve">nr. </w:t>
      </w:r>
      <w:r w:rsidR="00556F8C" w:rsidRPr="006C539F">
        <w:rPr>
          <w:rFonts w:eastAsiaTheme="majorEastAsia" w:cstheme="majorBidi"/>
          <w:b/>
        </w:rPr>
        <w:t>1</w:t>
      </w:r>
    </w:p>
    <w:p w14:paraId="3C60F33E" w14:textId="516FCCE2" w:rsidR="00FD476F" w:rsidRPr="006C539F" w:rsidRDefault="00FD476F" w:rsidP="00FD476F">
      <w:pPr>
        <w:keepNext/>
        <w:keepLines/>
        <w:suppressAutoHyphens/>
        <w:autoSpaceDN w:val="0"/>
        <w:spacing w:before="120" w:line="360" w:lineRule="auto"/>
        <w:jc w:val="right"/>
        <w:textAlignment w:val="baseline"/>
        <w:outlineLvl w:val="0"/>
        <w:rPr>
          <w:rFonts w:eastAsiaTheme="majorEastAsia" w:cstheme="majorBidi"/>
          <w:b/>
        </w:rPr>
      </w:pPr>
      <w:r w:rsidRPr="006C539F">
        <w:rPr>
          <w:rFonts w:eastAsiaTheme="majorEastAsia" w:cstheme="majorBidi"/>
          <w:b/>
        </w:rPr>
        <w:t>(Anexa nr. 6 la Condi</w:t>
      </w:r>
      <w:r w:rsidR="00027E83" w:rsidRPr="006C539F">
        <w:rPr>
          <w:rFonts w:eastAsiaTheme="majorEastAsia" w:cstheme="majorBidi"/>
          <w:b/>
        </w:rPr>
        <w:t>ț</w:t>
      </w:r>
      <w:r w:rsidRPr="006C539F">
        <w:rPr>
          <w:rFonts w:eastAsiaTheme="majorEastAsia" w:cstheme="majorBidi"/>
          <w:b/>
        </w:rPr>
        <w:t>ile</w:t>
      </w:r>
      <w:r w:rsidR="00156398" w:rsidRPr="006C539F">
        <w:rPr>
          <w:rFonts w:eastAsiaTheme="majorEastAsia" w:cstheme="majorBidi"/>
          <w:b/>
        </w:rPr>
        <w:t xml:space="preserve"> </w:t>
      </w:r>
      <w:r w:rsidRPr="006C539F">
        <w:rPr>
          <w:rFonts w:eastAsiaTheme="majorEastAsia" w:cstheme="majorBidi"/>
          <w:b/>
        </w:rPr>
        <w:t>-</w:t>
      </w:r>
      <w:r w:rsidR="00156398" w:rsidRPr="006C539F">
        <w:rPr>
          <w:rFonts w:eastAsiaTheme="majorEastAsia" w:cstheme="majorBidi"/>
          <w:b/>
        </w:rPr>
        <w:t xml:space="preserve"> </w:t>
      </w:r>
      <w:r w:rsidRPr="006C539F">
        <w:rPr>
          <w:rFonts w:eastAsiaTheme="majorEastAsia" w:cstheme="majorBidi"/>
          <w:b/>
        </w:rPr>
        <w:t xml:space="preserve">cadru) </w:t>
      </w:r>
    </w:p>
    <w:p w14:paraId="6E605E79" w14:textId="78D49011" w:rsidR="00FD476F" w:rsidRPr="006C539F" w:rsidRDefault="00FD476F" w:rsidP="00FD476F">
      <w:pPr>
        <w:spacing w:line="360" w:lineRule="auto"/>
        <w:ind w:left="-284" w:right="-283"/>
        <w:jc w:val="center"/>
        <w:rPr>
          <w:b/>
        </w:rPr>
      </w:pPr>
      <w:r w:rsidRPr="006C539F">
        <w:rPr>
          <w:b/>
        </w:rPr>
        <w:t xml:space="preserve">Structura memoriului justificativ </w:t>
      </w:r>
      <w:r w:rsidR="00027E83" w:rsidRPr="006C539F">
        <w:rPr>
          <w:b/>
        </w:rPr>
        <w:t>ș</w:t>
      </w:r>
      <w:r w:rsidRPr="006C539F">
        <w:rPr>
          <w:b/>
        </w:rPr>
        <w:t>i a analizei cost-benefici</w:t>
      </w:r>
      <w:r w:rsidR="002352EE" w:rsidRPr="006C539F">
        <w:rPr>
          <w:b/>
        </w:rPr>
        <w:t>i</w:t>
      </w:r>
    </w:p>
    <w:p w14:paraId="021536B5" w14:textId="7F044023" w:rsidR="00DA7D30" w:rsidRPr="006C539F" w:rsidRDefault="00FD476F" w:rsidP="00FD476F">
      <w:pPr>
        <w:spacing w:line="360" w:lineRule="auto"/>
        <w:ind w:left="-284" w:right="-283"/>
        <w:jc w:val="center"/>
        <w:rPr>
          <w:b/>
        </w:rPr>
      </w:pPr>
      <w:r w:rsidRPr="006C539F">
        <w:rPr>
          <w:b/>
        </w:rPr>
        <w:t>pentru fundamentarea propunerilor de modificare a calendarului de implementare a SMI</w:t>
      </w:r>
    </w:p>
    <w:p w14:paraId="611D7DA4" w14:textId="77777777" w:rsidR="00A837D6" w:rsidRPr="006C539F" w:rsidRDefault="00A837D6" w:rsidP="00FD476F">
      <w:pPr>
        <w:spacing w:line="360" w:lineRule="auto"/>
        <w:ind w:left="-284" w:right="-283"/>
        <w:jc w:val="center"/>
        <w:rPr>
          <w:b/>
        </w:rPr>
      </w:pPr>
    </w:p>
    <w:p w14:paraId="02E05CDA" w14:textId="77777777" w:rsidR="00FD476F" w:rsidRPr="006C539F" w:rsidRDefault="00FD476F" w:rsidP="00094097">
      <w:pPr>
        <w:pStyle w:val="ListParagraph"/>
        <w:numPr>
          <w:ilvl w:val="0"/>
          <w:numId w:val="32"/>
        </w:numPr>
        <w:spacing w:line="360" w:lineRule="auto"/>
        <w:ind w:left="284"/>
        <w:jc w:val="both"/>
        <w:rPr>
          <w:b/>
        </w:rPr>
      </w:pPr>
      <w:r w:rsidRPr="006C539F">
        <w:rPr>
          <w:b/>
        </w:rPr>
        <w:t>Memoriul justificativ</w:t>
      </w:r>
    </w:p>
    <w:p w14:paraId="7456D948" w14:textId="77777777" w:rsidR="00E20437" w:rsidRPr="006C539F" w:rsidRDefault="00E20437" w:rsidP="00094097">
      <w:pPr>
        <w:pStyle w:val="ListParagraph"/>
        <w:spacing w:line="360" w:lineRule="auto"/>
        <w:ind w:left="284"/>
        <w:jc w:val="both"/>
        <w:rPr>
          <w:b/>
          <w:i/>
        </w:rPr>
      </w:pPr>
      <w:r w:rsidRPr="006C539F">
        <w:rPr>
          <w:b/>
          <w:i/>
        </w:rPr>
        <w:t xml:space="preserve">A.1. </w:t>
      </w:r>
      <w:r w:rsidR="00982870" w:rsidRPr="006C539F">
        <w:rPr>
          <w:b/>
          <w:i/>
        </w:rPr>
        <w:t>Scurtă prezentare a realizărilor privind implementarea SMI de la aprobarea calendarului până în anul curent</w:t>
      </w:r>
      <w:r w:rsidR="009B5F61" w:rsidRPr="006C539F">
        <w:rPr>
          <w:b/>
          <w:i/>
        </w:rPr>
        <w:t>:</w:t>
      </w:r>
    </w:p>
    <w:p w14:paraId="42DA97F0" w14:textId="4369F164" w:rsidR="009B5F61" w:rsidRPr="006C539F" w:rsidRDefault="009B5F61" w:rsidP="00094097">
      <w:pPr>
        <w:pStyle w:val="ListParagraph"/>
        <w:numPr>
          <w:ilvl w:val="0"/>
          <w:numId w:val="33"/>
        </w:numPr>
        <w:spacing w:line="360" w:lineRule="auto"/>
        <w:ind w:left="993"/>
        <w:jc w:val="both"/>
      </w:pPr>
      <w:r w:rsidRPr="006C539F">
        <w:t>gradul de realizare a obliga</w:t>
      </w:r>
      <w:r w:rsidR="00027E83" w:rsidRPr="006C539F">
        <w:t>ț</w:t>
      </w:r>
      <w:r w:rsidRPr="006C539F">
        <w:t>iilor de implementare prevăzute în calendarul de implementare a SMI aprobat</w:t>
      </w:r>
      <w:r w:rsidR="00A837D6" w:rsidRPr="006C539F">
        <w:t>,</w:t>
      </w:r>
      <w:r w:rsidRPr="006C539F">
        <w:t xml:space="preserve"> </w:t>
      </w:r>
      <w:r w:rsidR="00460F3C" w:rsidRPr="006C539F">
        <w:t xml:space="preserve">cu referire </w:t>
      </w:r>
      <w:r w:rsidRPr="006C539F">
        <w:t xml:space="preserve">la: numărul de </w:t>
      </w:r>
      <w:r w:rsidR="00E83343" w:rsidRPr="006C539F">
        <w:t xml:space="preserve">locuri de </w:t>
      </w:r>
      <w:r w:rsidR="009137F6" w:rsidRPr="006C539F">
        <w:t>consum/de producere</w:t>
      </w:r>
      <w:r w:rsidR="00E83343" w:rsidRPr="006C539F">
        <w:t xml:space="preserve"> </w:t>
      </w:r>
      <w:r w:rsidR="00027E83" w:rsidRPr="006C539F">
        <w:t>ș</w:t>
      </w:r>
      <w:r w:rsidR="00E83343" w:rsidRPr="006C539F">
        <w:t>i consum</w:t>
      </w:r>
      <w:r w:rsidRPr="006C539F">
        <w:t xml:space="preserve"> integra</w:t>
      </w:r>
      <w:r w:rsidR="00E83343" w:rsidRPr="006C539F">
        <w:t>te</w:t>
      </w:r>
      <w:r w:rsidRPr="006C539F">
        <w:t xml:space="preserve"> în SMI, costul unitar mediu de implementare</w:t>
      </w:r>
      <w:r w:rsidR="00C30FD9" w:rsidRPr="006C539F">
        <w:t xml:space="preserve"> realizat </w:t>
      </w:r>
      <w:r w:rsidR="00027E83" w:rsidRPr="006C539F">
        <w:t>ș</w:t>
      </w:r>
      <w:r w:rsidR="00C30FD9" w:rsidRPr="006C539F">
        <w:t>i varia</w:t>
      </w:r>
      <w:r w:rsidR="00027E83" w:rsidRPr="006C539F">
        <w:t>ț</w:t>
      </w:r>
      <w:r w:rsidR="00C30FD9" w:rsidRPr="006C539F">
        <w:t>ia acestuia fa</w:t>
      </w:r>
      <w:r w:rsidR="00027E83" w:rsidRPr="006C539F">
        <w:t>ț</w:t>
      </w:r>
      <w:r w:rsidR="00C30FD9" w:rsidRPr="006C539F">
        <w:t>ă de valoarea planificată conform analizei cost-benefici</w:t>
      </w:r>
      <w:r w:rsidR="00C80082" w:rsidRPr="006C539F">
        <w:t>i</w:t>
      </w:r>
      <w:r w:rsidR="00C30FD9" w:rsidRPr="006C539F">
        <w:t xml:space="preserve"> pentru fundamentarea calendarului aprobat</w:t>
      </w:r>
      <w:r w:rsidRPr="006C539F">
        <w:t xml:space="preserve">, </w:t>
      </w:r>
      <w:r w:rsidR="00523C15" w:rsidRPr="006C539F">
        <w:t>nivelul beneficiilor realizate</w:t>
      </w:r>
      <w:r w:rsidR="00C30FD9" w:rsidRPr="006C539F">
        <w:t xml:space="preserve"> fa</w:t>
      </w:r>
      <w:r w:rsidR="00027E83" w:rsidRPr="006C539F">
        <w:t>ț</w:t>
      </w:r>
      <w:r w:rsidR="00C30FD9" w:rsidRPr="006C539F">
        <w:t>ă de valorile medii unitare planificate (luate în considerare în analiza cost-beneficii pentru fundamentarea calendarului aprobat)</w:t>
      </w:r>
      <w:r w:rsidR="00523C15" w:rsidRPr="006C539F">
        <w:t>;</w:t>
      </w:r>
    </w:p>
    <w:p w14:paraId="57039D0A" w14:textId="45B3341C" w:rsidR="009B5F61" w:rsidRPr="006C539F" w:rsidRDefault="009B5F61" w:rsidP="00094097">
      <w:pPr>
        <w:pStyle w:val="ListParagraph"/>
        <w:numPr>
          <w:ilvl w:val="0"/>
          <w:numId w:val="33"/>
        </w:numPr>
        <w:spacing w:line="360" w:lineRule="auto"/>
        <w:ind w:left="993"/>
        <w:jc w:val="both"/>
      </w:pPr>
      <w:r w:rsidRPr="006C539F">
        <w:t>problemele întâmpinate în procesul de implementare: de natură tehnică, de natură administrativ-organizatoric</w:t>
      </w:r>
      <w:r w:rsidR="00523C15" w:rsidRPr="006C539F">
        <w:t>ă</w:t>
      </w:r>
      <w:r w:rsidRPr="006C539F">
        <w:t>, de natură comercială</w:t>
      </w:r>
      <w:r w:rsidR="00C30FD9" w:rsidRPr="006C539F">
        <w:t xml:space="preserve"> </w:t>
      </w:r>
      <w:r w:rsidR="00027E83" w:rsidRPr="006C539F">
        <w:t>ș</w:t>
      </w:r>
      <w:r w:rsidR="00C30FD9" w:rsidRPr="006C539F">
        <w:t>.a.</w:t>
      </w:r>
      <w:r w:rsidR="00523C15" w:rsidRPr="006C539F">
        <w:t>;</w:t>
      </w:r>
    </w:p>
    <w:p w14:paraId="40AC7415" w14:textId="7E25204C" w:rsidR="009B5F61" w:rsidRPr="006C539F" w:rsidRDefault="00523C15" w:rsidP="00094097">
      <w:pPr>
        <w:pStyle w:val="ListParagraph"/>
        <w:numPr>
          <w:ilvl w:val="0"/>
          <w:numId w:val="33"/>
        </w:numPr>
        <w:spacing w:line="360" w:lineRule="auto"/>
        <w:ind w:left="993"/>
        <w:jc w:val="both"/>
      </w:pPr>
      <w:r w:rsidRPr="006C539F">
        <w:t xml:space="preserve">aspecte relevante, elemente de noutate apărute în </w:t>
      </w:r>
      <w:r w:rsidR="008A2C4B" w:rsidRPr="006C539F">
        <w:t>zona de concesiune care au modificat semnificativ contextul desfă</w:t>
      </w:r>
      <w:r w:rsidR="00027E83" w:rsidRPr="006C539F">
        <w:t>ș</w:t>
      </w:r>
      <w:r w:rsidR="008A2C4B" w:rsidRPr="006C539F">
        <w:t>urării procesului de implementare a SMI fa</w:t>
      </w:r>
      <w:r w:rsidR="00027E83" w:rsidRPr="006C539F">
        <w:t>ț</w:t>
      </w:r>
      <w:r w:rsidR="008A2C4B" w:rsidRPr="006C539F">
        <w:t>ă de situa</w:t>
      </w:r>
      <w:r w:rsidR="00027E83" w:rsidRPr="006C539F">
        <w:t>ț</w:t>
      </w:r>
      <w:r w:rsidR="008A2C4B" w:rsidRPr="006C539F">
        <w:t>ia existentă la ultima aprobare a calendarului de implementare</w:t>
      </w:r>
      <w:r w:rsidR="00A837D6" w:rsidRPr="006C539F">
        <w:t xml:space="preserve"> a SMI</w:t>
      </w:r>
      <w:r w:rsidR="008A2C4B" w:rsidRPr="006C539F">
        <w:t>.</w:t>
      </w:r>
    </w:p>
    <w:p w14:paraId="32EE0F3D" w14:textId="77777777" w:rsidR="00982870" w:rsidRPr="006C539F" w:rsidRDefault="00982870" w:rsidP="00094097">
      <w:pPr>
        <w:pStyle w:val="ListParagraph"/>
        <w:spacing w:line="360" w:lineRule="auto"/>
        <w:ind w:left="284"/>
        <w:jc w:val="both"/>
        <w:rPr>
          <w:b/>
          <w:i/>
        </w:rPr>
      </w:pPr>
      <w:r w:rsidRPr="006C539F">
        <w:rPr>
          <w:b/>
          <w:i/>
        </w:rPr>
        <w:t xml:space="preserve">A.2. </w:t>
      </w:r>
      <w:r w:rsidR="00523C15" w:rsidRPr="006C539F">
        <w:rPr>
          <w:b/>
          <w:i/>
        </w:rPr>
        <w:t>Prezentarea motivelor pentru care se solicită modificarea calendarului</w:t>
      </w:r>
      <w:r w:rsidR="008A2C4B" w:rsidRPr="006C539F">
        <w:rPr>
          <w:b/>
          <w:i/>
        </w:rPr>
        <w:t>.</w:t>
      </w:r>
    </w:p>
    <w:p w14:paraId="71CB672E" w14:textId="7154F57F" w:rsidR="009B5FC5" w:rsidRPr="006C539F" w:rsidRDefault="00523C15" w:rsidP="00094097">
      <w:pPr>
        <w:pStyle w:val="ListParagraph"/>
        <w:spacing w:line="360" w:lineRule="auto"/>
        <w:ind w:left="284"/>
        <w:jc w:val="both"/>
      </w:pPr>
      <w:r w:rsidRPr="006C539F">
        <w:rPr>
          <w:b/>
          <w:i/>
        </w:rPr>
        <w:t>A.3. Justificarea/argumentarea propunerii de modificare a calenda</w:t>
      </w:r>
      <w:r w:rsidR="008A2C4B" w:rsidRPr="006C539F">
        <w:rPr>
          <w:b/>
          <w:i/>
        </w:rPr>
        <w:t>r</w:t>
      </w:r>
      <w:r w:rsidRPr="006C539F">
        <w:rPr>
          <w:b/>
          <w:i/>
        </w:rPr>
        <w:t>ului</w:t>
      </w:r>
      <w:r w:rsidR="00370DAE" w:rsidRPr="006C539F">
        <w:rPr>
          <w:b/>
          <w:i/>
        </w:rPr>
        <w:t>, cu referire</w:t>
      </w:r>
      <w:r w:rsidRPr="006C539F">
        <w:rPr>
          <w:b/>
          <w:i/>
        </w:rPr>
        <w:t xml:space="preserve"> la dinamica procesului de implementare, respectiv e</w:t>
      </w:r>
      <w:r w:rsidR="00027E83" w:rsidRPr="006C539F">
        <w:rPr>
          <w:b/>
          <w:i/>
        </w:rPr>
        <w:t>ș</w:t>
      </w:r>
      <w:r w:rsidRPr="006C539F">
        <w:rPr>
          <w:b/>
          <w:i/>
        </w:rPr>
        <w:t xml:space="preserve">alonarea numărului de </w:t>
      </w:r>
      <w:r w:rsidR="0029491E" w:rsidRPr="006C539F">
        <w:rPr>
          <w:b/>
          <w:i/>
        </w:rPr>
        <w:t xml:space="preserve">locuri de consum/de producere </w:t>
      </w:r>
      <w:r w:rsidR="00027E83" w:rsidRPr="006C539F">
        <w:rPr>
          <w:b/>
          <w:i/>
        </w:rPr>
        <w:t>ș</w:t>
      </w:r>
      <w:r w:rsidR="0029491E" w:rsidRPr="006C539F">
        <w:rPr>
          <w:b/>
          <w:i/>
        </w:rPr>
        <w:t>i consum</w:t>
      </w:r>
      <w:r w:rsidRPr="006C539F">
        <w:rPr>
          <w:b/>
          <w:i/>
        </w:rPr>
        <w:t xml:space="preserve"> propus pentru integrarea în SMI</w:t>
      </w:r>
      <w:r w:rsidR="00370DAE" w:rsidRPr="006C539F">
        <w:rPr>
          <w:b/>
          <w:i/>
        </w:rPr>
        <w:t>,</w:t>
      </w:r>
      <w:r w:rsidR="00A837D6" w:rsidRPr="006C539F">
        <w:rPr>
          <w:b/>
          <w:i/>
        </w:rPr>
        <w:t xml:space="preserve"> </w:t>
      </w:r>
      <w:r w:rsidRPr="006C539F">
        <w:rPr>
          <w:b/>
          <w:i/>
        </w:rPr>
        <w:t>la costurile cu implementarea</w:t>
      </w:r>
      <w:r w:rsidR="00DE4197" w:rsidRPr="006C539F">
        <w:rPr>
          <w:b/>
          <w:i/>
        </w:rPr>
        <w:t xml:space="preserve"> </w:t>
      </w:r>
      <w:r w:rsidR="00027E83" w:rsidRPr="006C539F">
        <w:rPr>
          <w:b/>
          <w:i/>
        </w:rPr>
        <w:t>ș</w:t>
      </w:r>
      <w:r w:rsidR="00DE4197" w:rsidRPr="006C539F">
        <w:rPr>
          <w:b/>
          <w:i/>
        </w:rPr>
        <w:t>i la beneficiile estimate</w:t>
      </w:r>
      <w:r w:rsidRPr="006C539F">
        <w:rPr>
          <w:b/>
          <w:i/>
        </w:rPr>
        <w:t xml:space="preserve"> propuse</w:t>
      </w:r>
      <w:r w:rsidR="008A2C4B" w:rsidRPr="006C539F">
        <w:rPr>
          <w:b/>
          <w:i/>
        </w:rPr>
        <w:t>.</w:t>
      </w:r>
      <w:r w:rsidR="00E56D6B" w:rsidRPr="006C539F">
        <w:t xml:space="preserve"> </w:t>
      </w:r>
    </w:p>
    <w:p w14:paraId="23424F9E" w14:textId="0F5A3E44" w:rsidR="00523C15" w:rsidRPr="006C539F" w:rsidRDefault="00E56D6B" w:rsidP="00094097">
      <w:pPr>
        <w:pStyle w:val="ListParagraph"/>
        <w:spacing w:line="360" w:lineRule="auto"/>
        <w:ind w:left="284"/>
        <w:jc w:val="both"/>
      </w:pPr>
      <w:r w:rsidRPr="006C539F">
        <w:t>În justificarea propunerii de modificare a calendarului</w:t>
      </w:r>
      <w:r w:rsidR="00DE4197" w:rsidRPr="006C539F">
        <w:t xml:space="preserve"> de implementare a SMI</w:t>
      </w:r>
      <w:r w:rsidRPr="006C539F">
        <w:t xml:space="preserve">, la întocmirea memoriului cu date privind costurile </w:t>
      </w:r>
      <w:r w:rsidR="00027E83" w:rsidRPr="006C539F">
        <w:t>ș</w:t>
      </w:r>
      <w:r w:rsidRPr="006C539F">
        <w:t>i beneficiile estimate</w:t>
      </w:r>
      <w:r w:rsidR="00303A84" w:rsidRPr="006C539F">
        <w:t>,</w:t>
      </w:r>
      <w:r w:rsidRPr="006C539F">
        <w:t xml:space="preserve"> se va avea în vedere corelarea propunerilor </w:t>
      </w:r>
      <w:r w:rsidR="00303A84" w:rsidRPr="006C539F">
        <w:t xml:space="preserve">formulate </w:t>
      </w:r>
      <w:r w:rsidRPr="006C539F">
        <w:t xml:space="preserve">cu rezultatele înregistrate pe parcursul procesului de implementare a SMI </w:t>
      </w:r>
      <w:r w:rsidR="00027E83" w:rsidRPr="006C539F">
        <w:t>ș</w:t>
      </w:r>
      <w:r w:rsidRPr="006C539F">
        <w:t>i raportate în procesul de monitorizare.</w:t>
      </w:r>
      <w:r w:rsidR="00852372" w:rsidRPr="006C539F">
        <w:t xml:space="preserve"> Acolo unde apar diferen</w:t>
      </w:r>
      <w:r w:rsidR="00027E83" w:rsidRPr="006C539F">
        <w:t>ț</w:t>
      </w:r>
      <w:r w:rsidR="00852372" w:rsidRPr="006C539F">
        <w:t xml:space="preserve">e semnificative între valorile precedente (istorice) </w:t>
      </w:r>
      <w:r w:rsidR="00027E83" w:rsidRPr="006C539F">
        <w:t>ș</w:t>
      </w:r>
      <w:r w:rsidR="00852372" w:rsidRPr="006C539F">
        <w:t xml:space="preserve">i propunerile estimărilor actualizate, se vor prezenta detaliat motivele </w:t>
      </w:r>
      <w:r w:rsidR="00027E83" w:rsidRPr="006C539F">
        <w:t>ș</w:t>
      </w:r>
      <w:r w:rsidR="00852372" w:rsidRPr="006C539F">
        <w:t>i condi</w:t>
      </w:r>
      <w:r w:rsidR="00027E83" w:rsidRPr="006C539F">
        <w:t>ț</w:t>
      </w:r>
      <w:r w:rsidR="00852372" w:rsidRPr="006C539F">
        <w:t>iile specifice care justifică aceste diferen</w:t>
      </w:r>
      <w:r w:rsidR="00027E83" w:rsidRPr="006C539F">
        <w:t>ț</w:t>
      </w:r>
      <w:r w:rsidR="00852372" w:rsidRPr="006C539F">
        <w:t>e.</w:t>
      </w:r>
    </w:p>
    <w:p w14:paraId="41F51646" w14:textId="77777777" w:rsidR="00FD476F" w:rsidRPr="006C539F" w:rsidRDefault="00E20437" w:rsidP="00094097">
      <w:pPr>
        <w:pStyle w:val="ListParagraph"/>
        <w:numPr>
          <w:ilvl w:val="0"/>
          <w:numId w:val="32"/>
        </w:numPr>
        <w:spacing w:line="360" w:lineRule="auto"/>
        <w:ind w:left="284"/>
        <w:jc w:val="both"/>
        <w:rPr>
          <w:b/>
        </w:rPr>
      </w:pPr>
      <w:r w:rsidRPr="006C539F">
        <w:rPr>
          <w:b/>
        </w:rPr>
        <w:t>Analiza cost-benefici</w:t>
      </w:r>
      <w:r w:rsidR="002352EE" w:rsidRPr="006C539F">
        <w:rPr>
          <w:b/>
        </w:rPr>
        <w:t>i</w:t>
      </w:r>
    </w:p>
    <w:p w14:paraId="726445E8" w14:textId="77777777" w:rsidR="008A2C4B" w:rsidRPr="006C539F" w:rsidRDefault="008A2C4B" w:rsidP="00094097">
      <w:pPr>
        <w:pStyle w:val="ListParagraph"/>
        <w:spacing w:line="360" w:lineRule="auto"/>
        <w:ind w:left="284"/>
        <w:jc w:val="both"/>
        <w:rPr>
          <w:b/>
          <w:i/>
        </w:rPr>
      </w:pPr>
      <w:r w:rsidRPr="006C539F">
        <w:rPr>
          <w:b/>
          <w:i/>
        </w:rPr>
        <w:t>B.1</w:t>
      </w:r>
      <w:r w:rsidR="00B5323E" w:rsidRPr="006C539F">
        <w:rPr>
          <w:b/>
          <w:i/>
        </w:rPr>
        <w:t>.</w:t>
      </w:r>
      <w:r w:rsidRPr="006C539F">
        <w:rPr>
          <w:b/>
          <w:i/>
        </w:rPr>
        <w:t xml:space="preserve"> Structura de costuri</w:t>
      </w:r>
      <w:r w:rsidR="00B5323E" w:rsidRPr="006C539F">
        <w:rPr>
          <w:b/>
          <w:i/>
        </w:rPr>
        <w:t xml:space="preserve"> (nu </w:t>
      </w:r>
      <w:r w:rsidR="00EB7D20" w:rsidRPr="006C539F">
        <w:rPr>
          <w:b/>
          <w:i/>
        </w:rPr>
        <w:t xml:space="preserve">este </w:t>
      </w:r>
      <w:r w:rsidR="00B5323E" w:rsidRPr="006C539F">
        <w:rPr>
          <w:b/>
          <w:i/>
        </w:rPr>
        <w:t>exhaustivă)</w:t>
      </w:r>
      <w:r w:rsidR="00DD465F" w:rsidRPr="006C539F">
        <w:rPr>
          <w:b/>
          <w:i/>
        </w:rPr>
        <w:t>:</w:t>
      </w:r>
    </w:p>
    <w:p w14:paraId="0BDAC441" w14:textId="0C3D5C56" w:rsidR="00DD465F" w:rsidRPr="006C539F" w:rsidRDefault="00460F3C" w:rsidP="00460F3C">
      <w:pPr>
        <w:spacing w:line="360" w:lineRule="auto"/>
        <w:ind w:left="436"/>
        <w:jc w:val="both"/>
        <w:rPr>
          <w:b/>
        </w:rPr>
      </w:pPr>
      <w:r w:rsidRPr="006C539F">
        <w:rPr>
          <w:b/>
        </w:rPr>
        <w:t xml:space="preserve">I. </w:t>
      </w:r>
      <w:r w:rsidR="003E5218" w:rsidRPr="006C539F">
        <w:rPr>
          <w:b/>
        </w:rPr>
        <w:t xml:space="preserve">Costuri </w:t>
      </w:r>
      <w:r w:rsidR="00DD465F" w:rsidRPr="006C539F">
        <w:rPr>
          <w:b/>
        </w:rPr>
        <w:t>de capital (CAPEX)</w:t>
      </w:r>
      <w:r w:rsidR="00147DCB" w:rsidRPr="006C539F">
        <w:rPr>
          <w:b/>
        </w:rPr>
        <w:t xml:space="preserve">, respectiv amortizare </w:t>
      </w:r>
      <w:r w:rsidR="00027E83" w:rsidRPr="006C539F">
        <w:rPr>
          <w:b/>
        </w:rPr>
        <w:t>ș</w:t>
      </w:r>
      <w:r w:rsidR="00147DCB" w:rsidRPr="006C539F">
        <w:rPr>
          <w:b/>
        </w:rPr>
        <w:t>i rentabilitate</w:t>
      </w:r>
      <w:r w:rsidR="00DD465F" w:rsidRPr="006C539F">
        <w:rPr>
          <w:b/>
        </w:rPr>
        <w:t>:</w:t>
      </w:r>
    </w:p>
    <w:p w14:paraId="62A7A589" w14:textId="713C8D0A" w:rsidR="00DD465F" w:rsidRPr="006C539F" w:rsidRDefault="00DD465F" w:rsidP="00094097">
      <w:pPr>
        <w:pStyle w:val="ListParagraph"/>
        <w:numPr>
          <w:ilvl w:val="1"/>
          <w:numId w:val="34"/>
        </w:numPr>
        <w:spacing w:line="360" w:lineRule="auto"/>
        <w:ind w:left="1418"/>
        <w:jc w:val="both"/>
      </w:pPr>
      <w:r w:rsidRPr="006C539F">
        <w:t>costuri cu achizi</w:t>
      </w:r>
      <w:r w:rsidR="00027E83" w:rsidRPr="006C539F">
        <w:t>ț</w:t>
      </w:r>
      <w:r w:rsidRPr="006C539F">
        <w:t xml:space="preserve">ia, montarea </w:t>
      </w:r>
      <w:r w:rsidR="00027E83" w:rsidRPr="006C539F">
        <w:t>ș</w:t>
      </w:r>
      <w:r w:rsidRPr="006C539F">
        <w:t>i configurarea contoarelor</w:t>
      </w:r>
      <w:r w:rsidR="0029491E" w:rsidRPr="006C539F">
        <w:t>;</w:t>
      </w:r>
    </w:p>
    <w:p w14:paraId="54867440" w14:textId="64ACC9F9" w:rsidR="00DD465F" w:rsidRPr="006C539F" w:rsidRDefault="00DD465F" w:rsidP="00094097">
      <w:pPr>
        <w:pStyle w:val="ListParagraph"/>
        <w:numPr>
          <w:ilvl w:val="1"/>
          <w:numId w:val="34"/>
        </w:numPr>
        <w:spacing w:line="360" w:lineRule="auto"/>
        <w:ind w:left="1418"/>
        <w:jc w:val="both"/>
      </w:pPr>
      <w:r w:rsidRPr="006C539F">
        <w:t>costuri cu achizi</w:t>
      </w:r>
      <w:r w:rsidR="00027E83" w:rsidRPr="006C539F">
        <w:t>ț</w:t>
      </w:r>
      <w:r w:rsidRPr="006C539F">
        <w:t xml:space="preserve">ia, montarea </w:t>
      </w:r>
      <w:r w:rsidR="00027E83" w:rsidRPr="006C539F">
        <w:t>ș</w:t>
      </w:r>
      <w:r w:rsidRPr="006C539F">
        <w:t>i configurarea concentratoarelor de date</w:t>
      </w:r>
      <w:r w:rsidR="0029491E" w:rsidRPr="006C539F">
        <w:t>;</w:t>
      </w:r>
    </w:p>
    <w:p w14:paraId="4526A247" w14:textId="1ABECDC6" w:rsidR="00DD465F" w:rsidRPr="006C539F" w:rsidRDefault="00DD465F" w:rsidP="00094097">
      <w:pPr>
        <w:pStyle w:val="ListParagraph"/>
        <w:numPr>
          <w:ilvl w:val="1"/>
          <w:numId w:val="34"/>
        </w:numPr>
        <w:spacing w:line="360" w:lineRule="auto"/>
        <w:ind w:left="1418"/>
        <w:jc w:val="both"/>
      </w:pPr>
      <w:r w:rsidRPr="006C539F">
        <w:t>costuri cu achizi</w:t>
      </w:r>
      <w:r w:rsidR="00027E83" w:rsidRPr="006C539F">
        <w:t>ț</w:t>
      </w:r>
      <w:r w:rsidRPr="006C539F">
        <w:t xml:space="preserve">ia, montarea </w:t>
      </w:r>
      <w:r w:rsidR="00027E83" w:rsidRPr="006C539F">
        <w:t>ș</w:t>
      </w:r>
      <w:r w:rsidRPr="006C539F">
        <w:t xml:space="preserve">i configurarea echipamentelor </w:t>
      </w:r>
      <w:r w:rsidR="00D144CC" w:rsidRPr="006C539F">
        <w:t>pentru asigurarea</w:t>
      </w:r>
      <w:r w:rsidRPr="006C539F">
        <w:t xml:space="preserve"> comunica</w:t>
      </w:r>
      <w:r w:rsidR="00027E83" w:rsidRPr="006C539F">
        <w:t>ț</w:t>
      </w:r>
      <w:r w:rsidRPr="006C539F">
        <w:t>i</w:t>
      </w:r>
      <w:r w:rsidR="00D144CC" w:rsidRPr="006C539F">
        <w:t>ei</w:t>
      </w:r>
      <w:r w:rsidRPr="006C539F">
        <w:t xml:space="preserve"> </w:t>
      </w:r>
      <w:r w:rsidR="00027E83" w:rsidRPr="006C539F">
        <w:t>ș</w:t>
      </w:r>
      <w:r w:rsidRPr="006C539F">
        <w:t>i achizi</w:t>
      </w:r>
      <w:r w:rsidR="00027E83" w:rsidRPr="006C539F">
        <w:t>ț</w:t>
      </w:r>
      <w:r w:rsidRPr="006C539F">
        <w:t>ie</w:t>
      </w:r>
      <w:r w:rsidR="00D144CC" w:rsidRPr="006C539F">
        <w:t>i</w:t>
      </w:r>
      <w:r w:rsidRPr="006C539F">
        <w:t>, validar</w:t>
      </w:r>
      <w:r w:rsidR="00D144CC" w:rsidRPr="006C539F">
        <w:t>ării</w:t>
      </w:r>
      <w:r w:rsidRPr="006C539F">
        <w:t>, stoc</w:t>
      </w:r>
      <w:r w:rsidR="00D144CC" w:rsidRPr="006C539F">
        <w:t>ă</w:t>
      </w:r>
      <w:r w:rsidRPr="006C539F">
        <w:t>r</w:t>
      </w:r>
      <w:r w:rsidR="00D144CC" w:rsidRPr="006C539F">
        <w:t>ii</w:t>
      </w:r>
      <w:r w:rsidRPr="006C539F">
        <w:t xml:space="preserve"> </w:t>
      </w:r>
      <w:r w:rsidR="00027E83" w:rsidRPr="006C539F">
        <w:t>ș</w:t>
      </w:r>
      <w:r w:rsidRPr="006C539F">
        <w:t>i prelucr</w:t>
      </w:r>
      <w:r w:rsidR="00D144CC" w:rsidRPr="006C539F">
        <w:t>ării</w:t>
      </w:r>
      <w:r w:rsidRPr="006C539F">
        <w:t xml:space="preserve"> datelor colectate </w:t>
      </w:r>
      <w:r w:rsidR="000C1665" w:rsidRPr="006C539F">
        <w:t xml:space="preserve">de </w:t>
      </w:r>
      <w:r w:rsidRPr="006C539F">
        <w:t>la locurile de consum</w:t>
      </w:r>
      <w:r w:rsidR="00C953E7" w:rsidRPr="006C539F">
        <w:t xml:space="preserve">/de producere </w:t>
      </w:r>
      <w:r w:rsidR="00027E83" w:rsidRPr="006C539F">
        <w:t>ș</w:t>
      </w:r>
      <w:r w:rsidR="00C953E7" w:rsidRPr="006C539F">
        <w:t>i consum</w:t>
      </w:r>
      <w:r w:rsidR="00D144CC" w:rsidRPr="006C539F">
        <w:t xml:space="preserve"> </w:t>
      </w:r>
      <w:r w:rsidR="00027E83" w:rsidRPr="006C539F">
        <w:t>ș</w:t>
      </w:r>
      <w:r w:rsidR="00D144CC" w:rsidRPr="006C539F">
        <w:t>i tranzitate prin elementele SMI</w:t>
      </w:r>
      <w:r w:rsidR="0029491E" w:rsidRPr="006C539F">
        <w:t>;</w:t>
      </w:r>
    </w:p>
    <w:p w14:paraId="762C4E43" w14:textId="645D731D" w:rsidR="003E5218" w:rsidRPr="006C539F" w:rsidRDefault="003E5218" w:rsidP="00094097">
      <w:pPr>
        <w:pStyle w:val="ListParagraph"/>
        <w:numPr>
          <w:ilvl w:val="1"/>
          <w:numId w:val="34"/>
        </w:numPr>
        <w:spacing w:line="360" w:lineRule="auto"/>
        <w:ind w:left="1418"/>
        <w:jc w:val="both"/>
      </w:pPr>
      <w:r w:rsidRPr="006C539F">
        <w:t xml:space="preserve">costuri </w:t>
      </w:r>
      <w:r w:rsidR="00147DCB" w:rsidRPr="006C539F">
        <w:t>cu retehnologizări</w:t>
      </w:r>
      <w:r w:rsidRPr="006C539F">
        <w:t xml:space="preserve"> în re</w:t>
      </w:r>
      <w:r w:rsidR="00027E83" w:rsidRPr="006C539F">
        <w:t>ț</w:t>
      </w:r>
      <w:r w:rsidRPr="006C539F">
        <w:t>elele în care urmează să se integreze SMI pentru asigurarea condi</w:t>
      </w:r>
      <w:r w:rsidR="00027E83" w:rsidRPr="006C539F">
        <w:t>ț</w:t>
      </w:r>
      <w:r w:rsidRPr="006C539F">
        <w:t>iilor necesare realizării comunica</w:t>
      </w:r>
      <w:r w:rsidR="00027E83" w:rsidRPr="006C539F">
        <w:t>ț</w:t>
      </w:r>
      <w:r w:rsidRPr="006C539F">
        <w:t>iei</w:t>
      </w:r>
      <w:r w:rsidR="00C30FD9" w:rsidRPr="006C539F">
        <w:t xml:space="preserve"> de date</w:t>
      </w:r>
      <w:r w:rsidR="00852372" w:rsidRPr="006C539F">
        <w:t xml:space="preserve"> conform prevederilor din condi</w:t>
      </w:r>
      <w:r w:rsidR="00027E83" w:rsidRPr="006C539F">
        <w:t>ț</w:t>
      </w:r>
      <w:r w:rsidR="00852372" w:rsidRPr="006C539F">
        <w:t>iile - cadru</w:t>
      </w:r>
      <w:r w:rsidR="0029491E" w:rsidRPr="006C539F">
        <w:t>.</w:t>
      </w:r>
    </w:p>
    <w:p w14:paraId="1CC363B1" w14:textId="0AEB79E2" w:rsidR="00DD465F" w:rsidRPr="006C539F" w:rsidRDefault="00460F3C" w:rsidP="00460F3C">
      <w:pPr>
        <w:spacing w:line="360" w:lineRule="auto"/>
        <w:ind w:left="436"/>
        <w:jc w:val="both"/>
        <w:rPr>
          <w:b/>
        </w:rPr>
      </w:pPr>
      <w:r w:rsidRPr="006C539F">
        <w:rPr>
          <w:b/>
        </w:rPr>
        <w:t xml:space="preserve">II. </w:t>
      </w:r>
      <w:r w:rsidR="00DD465F" w:rsidRPr="006C539F">
        <w:rPr>
          <w:b/>
        </w:rPr>
        <w:t>Costuri opera</w:t>
      </w:r>
      <w:r w:rsidR="00027E83" w:rsidRPr="006C539F">
        <w:rPr>
          <w:b/>
        </w:rPr>
        <w:t>ț</w:t>
      </w:r>
      <w:r w:rsidR="00DD465F" w:rsidRPr="006C539F">
        <w:rPr>
          <w:b/>
        </w:rPr>
        <w:t>ionale (OPEX):</w:t>
      </w:r>
    </w:p>
    <w:p w14:paraId="0ED440D1" w14:textId="161304D1" w:rsidR="00F55ED2" w:rsidRPr="006C539F" w:rsidRDefault="00F55ED2" w:rsidP="00326BBE">
      <w:pPr>
        <w:pStyle w:val="ListParagraph"/>
        <w:numPr>
          <w:ilvl w:val="0"/>
          <w:numId w:val="47"/>
        </w:numPr>
        <w:spacing w:line="360" w:lineRule="auto"/>
        <w:jc w:val="both"/>
      </w:pPr>
      <w:r w:rsidRPr="006C539F">
        <w:t xml:space="preserve">costuri </w:t>
      </w:r>
      <w:r w:rsidR="00852372" w:rsidRPr="006C539F">
        <w:t xml:space="preserve">cu </w:t>
      </w:r>
      <w:r w:rsidR="0029491E" w:rsidRPr="006C539F">
        <w:t>mentenan</w:t>
      </w:r>
      <w:r w:rsidR="00027E83" w:rsidRPr="006C539F">
        <w:t>ț</w:t>
      </w:r>
      <w:r w:rsidR="0029491E" w:rsidRPr="006C539F">
        <w:t xml:space="preserve">a </w:t>
      </w:r>
      <w:r w:rsidR="00027E83" w:rsidRPr="006C539F">
        <w:t>ș</w:t>
      </w:r>
      <w:r w:rsidR="0029491E" w:rsidRPr="006C539F">
        <w:t xml:space="preserve">i </w:t>
      </w:r>
      <w:r w:rsidRPr="006C539F">
        <w:t>cu înloc</w:t>
      </w:r>
      <w:r w:rsidR="00BA4D57" w:rsidRPr="006C539F">
        <w:t>u</w:t>
      </w:r>
      <w:r w:rsidRPr="006C539F">
        <w:t xml:space="preserve">irea </w:t>
      </w:r>
      <w:r w:rsidR="00D61C77" w:rsidRPr="006C539F">
        <w:t xml:space="preserve">echipamentelor </w:t>
      </w:r>
      <w:r w:rsidRPr="006C539F">
        <w:t>defecte</w:t>
      </w:r>
      <w:r w:rsidR="00C30FD9" w:rsidRPr="006C539F">
        <w:t>, respectiv cu repunerea în func</w:t>
      </w:r>
      <w:r w:rsidR="00027E83" w:rsidRPr="006C539F">
        <w:t>ț</w:t>
      </w:r>
      <w:r w:rsidR="00C30FD9" w:rsidRPr="006C539F">
        <w:t>iune ca urmare a defectării</w:t>
      </w:r>
      <w:r w:rsidR="00D61C77" w:rsidRPr="006C539F">
        <w:t xml:space="preserve"> (contoare, modulele de comunica</w:t>
      </w:r>
      <w:r w:rsidR="00027E83" w:rsidRPr="006C539F">
        <w:t>ț</w:t>
      </w:r>
      <w:r w:rsidR="00D61C77" w:rsidRPr="006C539F">
        <w:t>ii, concentratoare etc.)</w:t>
      </w:r>
      <w:r w:rsidR="0029491E" w:rsidRPr="006C539F">
        <w:t>;</w:t>
      </w:r>
    </w:p>
    <w:p w14:paraId="6DC00CCA" w14:textId="409C4084" w:rsidR="00073824" w:rsidRPr="006C539F" w:rsidRDefault="00073824" w:rsidP="00326BBE">
      <w:pPr>
        <w:pStyle w:val="ListParagraph"/>
        <w:numPr>
          <w:ilvl w:val="0"/>
          <w:numId w:val="47"/>
        </w:numPr>
        <w:spacing w:line="360" w:lineRule="auto"/>
        <w:jc w:val="both"/>
      </w:pPr>
      <w:r w:rsidRPr="006C539F">
        <w:t>costuri cu mentenan</w:t>
      </w:r>
      <w:r w:rsidR="00027E83" w:rsidRPr="006C539F">
        <w:t>ț</w:t>
      </w:r>
      <w:r w:rsidRPr="006C539F">
        <w:t>a re</w:t>
      </w:r>
      <w:r w:rsidR="00027E83" w:rsidRPr="006C539F">
        <w:t>ț</w:t>
      </w:r>
      <w:r w:rsidRPr="006C539F">
        <w:t>elelor în care urmează să se integreze SMI pentru asigurarea condi</w:t>
      </w:r>
      <w:r w:rsidR="00027E83" w:rsidRPr="006C539F">
        <w:t>ț</w:t>
      </w:r>
      <w:r w:rsidRPr="006C539F">
        <w:t>iilor necesare realizării comunica</w:t>
      </w:r>
      <w:r w:rsidR="00027E83" w:rsidRPr="006C539F">
        <w:t>ț</w:t>
      </w:r>
      <w:r w:rsidRPr="006C539F">
        <w:t>iei de date conform prevederilor din condi</w:t>
      </w:r>
      <w:r w:rsidR="00027E83" w:rsidRPr="006C539F">
        <w:t>ț</w:t>
      </w:r>
      <w:r w:rsidRPr="006C539F">
        <w:t>iile – cadru;</w:t>
      </w:r>
    </w:p>
    <w:p w14:paraId="7FC73849" w14:textId="5CEB3F66" w:rsidR="00F55ED2" w:rsidRPr="006C539F" w:rsidRDefault="00F55ED2" w:rsidP="00326BBE">
      <w:pPr>
        <w:pStyle w:val="ListParagraph"/>
        <w:numPr>
          <w:ilvl w:val="0"/>
          <w:numId w:val="47"/>
        </w:numPr>
        <w:spacing w:line="360" w:lineRule="auto"/>
        <w:jc w:val="both"/>
      </w:pPr>
      <w:r w:rsidRPr="006C539F">
        <w:t>costuri cu mentenan</w:t>
      </w:r>
      <w:r w:rsidR="00027E83" w:rsidRPr="006C539F">
        <w:t>ț</w:t>
      </w:r>
      <w:r w:rsidRPr="006C539F">
        <w:t>a si</w:t>
      </w:r>
      <w:r w:rsidR="001F055B" w:rsidRPr="006C539F">
        <w:t>s</w:t>
      </w:r>
      <w:r w:rsidRPr="006C539F">
        <w:t>temelor informatice</w:t>
      </w:r>
      <w:r w:rsidR="001F055B" w:rsidRPr="006C539F">
        <w:t xml:space="preserve"> </w:t>
      </w:r>
      <w:r w:rsidR="00027E83" w:rsidRPr="006C539F">
        <w:t>ș</w:t>
      </w:r>
      <w:r w:rsidR="001F055B" w:rsidRPr="006C539F">
        <w:t>i de comunica</w:t>
      </w:r>
      <w:r w:rsidR="00027E83" w:rsidRPr="006C539F">
        <w:t>ț</w:t>
      </w:r>
      <w:r w:rsidR="001F055B" w:rsidRPr="006C539F">
        <w:t>ii</w:t>
      </w:r>
      <w:r w:rsidR="0029491E" w:rsidRPr="006C539F">
        <w:t>;</w:t>
      </w:r>
    </w:p>
    <w:p w14:paraId="18C748B9" w14:textId="77777777" w:rsidR="001F055B" w:rsidRPr="006C539F" w:rsidRDefault="001F055B" w:rsidP="00326BBE">
      <w:pPr>
        <w:pStyle w:val="ListParagraph"/>
        <w:numPr>
          <w:ilvl w:val="0"/>
          <w:numId w:val="47"/>
        </w:numPr>
        <w:spacing w:line="360" w:lineRule="auto"/>
        <w:jc w:val="both"/>
      </w:pPr>
      <w:r w:rsidRPr="006C539F">
        <w:t>costuri cu citirea contoarelor de la care nu s-a realizat transferul automat de date</w:t>
      </w:r>
      <w:r w:rsidR="0029491E" w:rsidRPr="006C539F">
        <w:t>;</w:t>
      </w:r>
    </w:p>
    <w:p w14:paraId="303DB2F5" w14:textId="6EDADDBD" w:rsidR="003E5218" w:rsidRPr="006C539F" w:rsidRDefault="003E5218" w:rsidP="00326BBE">
      <w:pPr>
        <w:pStyle w:val="ListParagraph"/>
        <w:numPr>
          <w:ilvl w:val="0"/>
          <w:numId w:val="47"/>
        </w:numPr>
        <w:spacing w:line="360" w:lineRule="auto"/>
        <w:jc w:val="both"/>
      </w:pPr>
      <w:r w:rsidRPr="006C539F">
        <w:t>costuri cu deconectări/reconectări care nu au putut fi realizate de la distan</w:t>
      </w:r>
      <w:r w:rsidR="00027E83" w:rsidRPr="006C539F">
        <w:t>ț</w:t>
      </w:r>
      <w:r w:rsidRPr="006C539F">
        <w:t>ă</w:t>
      </w:r>
      <w:r w:rsidR="0029491E" w:rsidRPr="006C539F">
        <w:t>;</w:t>
      </w:r>
    </w:p>
    <w:p w14:paraId="4A071B00" w14:textId="18838DD5" w:rsidR="001F055B" w:rsidRPr="006C539F" w:rsidRDefault="001F055B" w:rsidP="00326BBE">
      <w:pPr>
        <w:pStyle w:val="ListParagraph"/>
        <w:numPr>
          <w:ilvl w:val="0"/>
          <w:numId w:val="47"/>
        </w:numPr>
        <w:spacing w:line="360" w:lineRule="auto"/>
        <w:jc w:val="both"/>
      </w:pPr>
      <w:r w:rsidRPr="006C539F">
        <w:t>costuri adi</w:t>
      </w:r>
      <w:r w:rsidR="00027E83" w:rsidRPr="006C539F">
        <w:t>ț</w:t>
      </w:r>
      <w:r w:rsidRPr="006C539F">
        <w:t>ionale cu informarea utilizatorilor</w:t>
      </w:r>
      <w:r w:rsidR="0029491E" w:rsidRPr="006C539F">
        <w:t>;</w:t>
      </w:r>
    </w:p>
    <w:p w14:paraId="0DA3991C" w14:textId="48D843C1" w:rsidR="005F6F0B" w:rsidRPr="006C539F" w:rsidRDefault="005F6F0B" w:rsidP="00326BBE">
      <w:pPr>
        <w:pStyle w:val="ListParagraph"/>
        <w:numPr>
          <w:ilvl w:val="0"/>
          <w:numId w:val="47"/>
        </w:numPr>
        <w:spacing w:line="360" w:lineRule="auto"/>
        <w:jc w:val="both"/>
      </w:pPr>
      <w:r w:rsidRPr="006C539F">
        <w:t>costuri</w:t>
      </w:r>
      <w:r w:rsidR="00D61C77" w:rsidRPr="006C539F">
        <w:t xml:space="preserve"> cu comunica</w:t>
      </w:r>
      <w:r w:rsidR="00027E83" w:rsidRPr="006C539F">
        <w:t>ț</w:t>
      </w:r>
      <w:r w:rsidR="00D61C77" w:rsidRPr="006C539F">
        <w:t>ia de date (pentru locurile de consum cu comunica</w:t>
      </w:r>
      <w:r w:rsidR="00027E83" w:rsidRPr="006C539F">
        <w:t>ț</w:t>
      </w:r>
      <w:r w:rsidR="00D61C77" w:rsidRPr="006C539F">
        <w:t>ie punct-la-punct, pentru care nu a fost posibilă integrarea în SMI prin comunica</w:t>
      </w:r>
      <w:r w:rsidR="00027E83" w:rsidRPr="006C539F">
        <w:t>ț</w:t>
      </w:r>
      <w:r w:rsidR="00D61C77" w:rsidRPr="006C539F">
        <w:t xml:space="preserve">ia PLC </w:t>
      </w:r>
      <w:r w:rsidR="00027E83" w:rsidRPr="006C539F">
        <w:t>ș</w:t>
      </w:r>
      <w:r w:rsidR="00D61C77" w:rsidRPr="006C539F">
        <w:t>i pentru comunica</w:t>
      </w:r>
      <w:r w:rsidR="00027E83" w:rsidRPr="006C539F">
        <w:t>ț</w:t>
      </w:r>
      <w:r w:rsidR="00D61C77" w:rsidRPr="006C539F">
        <w:t>ia de la concentratoare la subsistemul central)</w:t>
      </w:r>
      <w:r w:rsidR="0029491E" w:rsidRPr="006C539F">
        <w:t>.</w:t>
      </w:r>
    </w:p>
    <w:p w14:paraId="58356CEF" w14:textId="0507CC81" w:rsidR="00FA4A35" w:rsidRPr="006C539F" w:rsidRDefault="00FA4A35" w:rsidP="00326BBE">
      <w:pPr>
        <w:pStyle w:val="ListParagraph"/>
        <w:numPr>
          <w:ilvl w:val="0"/>
          <w:numId w:val="47"/>
        </w:numPr>
        <w:spacing w:line="360" w:lineRule="auto"/>
        <w:jc w:val="both"/>
      </w:pPr>
      <w:r w:rsidRPr="006C539F">
        <w:t>Costuri cu resursele necesare pentru activit</w:t>
      </w:r>
      <w:r w:rsidR="009B5FC5" w:rsidRPr="006C539F">
        <w:t>ă</w:t>
      </w:r>
      <w:r w:rsidR="00027E83" w:rsidRPr="006C539F">
        <w:t>ț</w:t>
      </w:r>
      <w:r w:rsidRPr="006C539F">
        <w:t>i de back-office pentru sistemele SMI implementate</w:t>
      </w:r>
      <w:r w:rsidR="009B5FC5" w:rsidRPr="006C539F">
        <w:t>,</w:t>
      </w:r>
      <w:r w:rsidRPr="006C539F">
        <w:t xml:space="preserve"> respectiv monitorizarea  activită</w:t>
      </w:r>
      <w:r w:rsidR="00027E83" w:rsidRPr="006C539F">
        <w:t>ț</w:t>
      </w:r>
      <w:r w:rsidRPr="006C539F">
        <w:t>ilor de deconectare</w:t>
      </w:r>
      <w:r w:rsidR="009B5FC5" w:rsidRPr="006C539F">
        <w:t>/</w:t>
      </w:r>
      <w:r w:rsidRPr="006C539F">
        <w:t xml:space="preserve">reconectare, validarea </w:t>
      </w:r>
      <w:r w:rsidR="00027E83" w:rsidRPr="006C539F">
        <w:t>ș</w:t>
      </w:r>
      <w:r w:rsidRPr="006C539F">
        <w:t>i verificarea datelor de măsurare, verificarea interfe</w:t>
      </w:r>
      <w:r w:rsidR="00027E83" w:rsidRPr="006C539F">
        <w:t>ț</w:t>
      </w:r>
      <w:r w:rsidRPr="006C539F">
        <w:t xml:space="preserve">elor, transferul datelor, monitorizarea sistemelor. </w:t>
      </w:r>
    </w:p>
    <w:p w14:paraId="14A0FBA5" w14:textId="77777777" w:rsidR="008A2C4B" w:rsidRPr="006C539F" w:rsidRDefault="008A2C4B" w:rsidP="00094097">
      <w:pPr>
        <w:pStyle w:val="ListParagraph"/>
        <w:spacing w:line="360" w:lineRule="auto"/>
        <w:ind w:left="284"/>
        <w:jc w:val="both"/>
        <w:rPr>
          <w:b/>
          <w:i/>
        </w:rPr>
      </w:pPr>
      <w:r w:rsidRPr="006C539F">
        <w:rPr>
          <w:b/>
          <w:i/>
        </w:rPr>
        <w:t>B.2</w:t>
      </w:r>
      <w:r w:rsidR="00B5323E" w:rsidRPr="006C539F">
        <w:rPr>
          <w:b/>
          <w:i/>
        </w:rPr>
        <w:t>.</w:t>
      </w:r>
      <w:r w:rsidRPr="006C539F">
        <w:rPr>
          <w:b/>
          <w:i/>
        </w:rPr>
        <w:t xml:space="preserve"> Structura de beneficii</w:t>
      </w:r>
      <w:r w:rsidR="000C1665" w:rsidRPr="006C539F">
        <w:rPr>
          <w:b/>
          <w:i/>
        </w:rPr>
        <w:t xml:space="preserve"> (</w:t>
      </w:r>
      <w:r w:rsidR="00B5323E" w:rsidRPr="006C539F">
        <w:rPr>
          <w:b/>
          <w:i/>
        </w:rPr>
        <w:t xml:space="preserve">nu </w:t>
      </w:r>
      <w:r w:rsidR="00EB7D20" w:rsidRPr="006C539F">
        <w:rPr>
          <w:b/>
          <w:i/>
        </w:rPr>
        <w:t xml:space="preserve">este </w:t>
      </w:r>
      <w:r w:rsidR="00B5323E" w:rsidRPr="006C539F">
        <w:rPr>
          <w:b/>
          <w:i/>
        </w:rPr>
        <w:t>exhaustivă)</w:t>
      </w:r>
      <w:r w:rsidR="003E5218" w:rsidRPr="006C539F">
        <w:rPr>
          <w:b/>
          <w:i/>
        </w:rPr>
        <w:t>:</w:t>
      </w:r>
    </w:p>
    <w:p w14:paraId="7EE2B537" w14:textId="77777777" w:rsidR="003E5218" w:rsidRPr="006C539F" w:rsidRDefault="003E5218" w:rsidP="00094097">
      <w:pPr>
        <w:pStyle w:val="ListParagraph"/>
        <w:numPr>
          <w:ilvl w:val="0"/>
          <w:numId w:val="36"/>
        </w:numPr>
        <w:spacing w:line="360" w:lineRule="auto"/>
        <w:ind w:left="993"/>
        <w:jc w:val="both"/>
      </w:pPr>
      <w:r w:rsidRPr="006C539F">
        <w:t>reducerea costurilor cu citirea contoarelor</w:t>
      </w:r>
      <w:r w:rsidR="0029491E" w:rsidRPr="006C539F">
        <w:t>;</w:t>
      </w:r>
    </w:p>
    <w:p w14:paraId="5A4EFBBC" w14:textId="77777777" w:rsidR="003E5218" w:rsidRPr="006C539F" w:rsidRDefault="003E5218" w:rsidP="00094097">
      <w:pPr>
        <w:pStyle w:val="ListParagraph"/>
        <w:numPr>
          <w:ilvl w:val="0"/>
          <w:numId w:val="36"/>
        </w:numPr>
        <w:spacing w:line="360" w:lineRule="auto"/>
        <w:ind w:left="993"/>
        <w:jc w:val="both"/>
      </w:pPr>
      <w:r w:rsidRPr="006C539F">
        <w:t>reducerea costurilor cu deconectarea/reconectarea locurilor de consum</w:t>
      </w:r>
      <w:r w:rsidR="0029491E" w:rsidRPr="006C539F">
        <w:t>;</w:t>
      </w:r>
    </w:p>
    <w:p w14:paraId="231C45C6" w14:textId="684506BD" w:rsidR="003E5218" w:rsidRPr="006C539F" w:rsidRDefault="003E5218" w:rsidP="00094097">
      <w:pPr>
        <w:pStyle w:val="ListParagraph"/>
        <w:numPr>
          <w:ilvl w:val="0"/>
          <w:numId w:val="36"/>
        </w:numPr>
        <w:spacing w:line="360" w:lineRule="auto"/>
        <w:ind w:left="993"/>
        <w:jc w:val="both"/>
      </w:pPr>
      <w:r w:rsidRPr="006C539F">
        <w:t xml:space="preserve">reducerea </w:t>
      </w:r>
      <w:r w:rsidR="00B5323E" w:rsidRPr="006C539F">
        <w:t xml:space="preserve">pierderilor </w:t>
      </w:r>
      <w:r w:rsidR="00033326" w:rsidRPr="006C539F">
        <w:t>în re</w:t>
      </w:r>
      <w:r w:rsidR="00027E83" w:rsidRPr="006C539F">
        <w:t>ț</w:t>
      </w:r>
      <w:r w:rsidR="00033326" w:rsidRPr="006C539F">
        <w:t>ea</w:t>
      </w:r>
      <w:r w:rsidR="0029491E" w:rsidRPr="006C539F">
        <w:t>;</w:t>
      </w:r>
    </w:p>
    <w:p w14:paraId="2F61F015" w14:textId="34D94E59" w:rsidR="003E5218" w:rsidRPr="006C539F" w:rsidRDefault="003E5218" w:rsidP="00D20DD3">
      <w:pPr>
        <w:pStyle w:val="ListParagraph"/>
        <w:numPr>
          <w:ilvl w:val="0"/>
          <w:numId w:val="36"/>
        </w:numPr>
        <w:spacing w:line="360" w:lineRule="auto"/>
        <w:ind w:left="993"/>
        <w:jc w:val="both"/>
      </w:pPr>
      <w:r w:rsidRPr="006C539F">
        <w:t>câ</w:t>
      </w:r>
      <w:r w:rsidR="00027E83" w:rsidRPr="006C539F">
        <w:t>ș</w:t>
      </w:r>
      <w:r w:rsidRPr="006C539F">
        <w:t>tiguri realizate din cre</w:t>
      </w:r>
      <w:r w:rsidR="00027E83" w:rsidRPr="006C539F">
        <w:t>ș</w:t>
      </w:r>
      <w:r w:rsidRPr="006C539F">
        <w:t>terea cantită</w:t>
      </w:r>
      <w:r w:rsidR="00027E83" w:rsidRPr="006C539F">
        <w:t>ț</w:t>
      </w:r>
      <w:r w:rsidRPr="006C539F">
        <w:t xml:space="preserve">ii </w:t>
      </w:r>
      <w:r w:rsidR="002B7DA5" w:rsidRPr="006C539F">
        <w:t xml:space="preserve">de </w:t>
      </w:r>
      <w:r w:rsidRPr="006C539F">
        <w:t>energie</w:t>
      </w:r>
      <w:r w:rsidR="002B7DA5" w:rsidRPr="006C539F">
        <w:t xml:space="preserve"> electrică</w:t>
      </w:r>
      <w:r w:rsidRPr="006C539F">
        <w:t xml:space="preserve"> distribuit</w:t>
      </w:r>
      <w:r w:rsidR="002B7DA5" w:rsidRPr="006C539F">
        <w:t>ă</w:t>
      </w:r>
      <w:r w:rsidRPr="006C539F">
        <w:t xml:space="preserve"> prin reducerea duratei întreruperilor</w:t>
      </w:r>
      <w:r w:rsidR="001C6B28" w:rsidRPr="006C539F">
        <w:t xml:space="preserve"> în alimentarea cu energie electrică rezultată ca urmare a exploatării facilită</w:t>
      </w:r>
      <w:r w:rsidR="00027E83" w:rsidRPr="006C539F">
        <w:t>ț</w:t>
      </w:r>
      <w:r w:rsidR="001C6B28" w:rsidRPr="006C539F">
        <w:t>ilor asigurate de SMI: ac</w:t>
      </w:r>
      <w:r w:rsidR="00027E83" w:rsidRPr="006C539F">
        <w:t>ț</w:t>
      </w:r>
      <w:r w:rsidR="001C6B28" w:rsidRPr="006C539F">
        <w:t>ionarea de la distan</w:t>
      </w:r>
      <w:r w:rsidR="00027E83" w:rsidRPr="006C539F">
        <w:t>ț</w:t>
      </w:r>
      <w:r w:rsidR="001C6B28" w:rsidRPr="006C539F">
        <w:t xml:space="preserve">ă, semnalizarea </w:t>
      </w:r>
      <w:r w:rsidR="00027E83" w:rsidRPr="006C539F">
        <w:t>ș</w:t>
      </w:r>
      <w:r w:rsidR="001C6B28" w:rsidRPr="006C539F">
        <w:t>i localizarea defectelor</w:t>
      </w:r>
      <w:r w:rsidR="009B5FC5" w:rsidRPr="006C539F">
        <w:t xml:space="preserve"> etc.</w:t>
      </w:r>
      <w:r w:rsidR="0029491E" w:rsidRPr="006C539F">
        <w:t>;</w:t>
      </w:r>
    </w:p>
    <w:p w14:paraId="5B442A4C" w14:textId="57ADC8C6" w:rsidR="00B5323E" w:rsidRPr="006C539F" w:rsidRDefault="00B5323E" w:rsidP="00094097">
      <w:pPr>
        <w:pStyle w:val="ListParagraph"/>
        <w:numPr>
          <w:ilvl w:val="0"/>
          <w:numId w:val="36"/>
        </w:numPr>
        <w:spacing w:line="360" w:lineRule="auto"/>
        <w:ind w:left="993"/>
        <w:jc w:val="both"/>
      </w:pPr>
      <w:r w:rsidRPr="006C539F">
        <w:t xml:space="preserve">reducerea costurilor cu operarea </w:t>
      </w:r>
      <w:r w:rsidR="00027E83" w:rsidRPr="006C539F">
        <w:t>ș</w:t>
      </w:r>
      <w:r w:rsidRPr="006C539F">
        <w:t>i mentenan</w:t>
      </w:r>
      <w:r w:rsidR="00027E83" w:rsidRPr="006C539F">
        <w:t>ț</w:t>
      </w:r>
      <w:r w:rsidRPr="006C539F">
        <w:t>a prin scăderea numărului de deplasări ale echipelor de interven</w:t>
      </w:r>
      <w:r w:rsidR="00027E83" w:rsidRPr="006C539F">
        <w:t>ț</w:t>
      </w:r>
      <w:r w:rsidRPr="006C539F">
        <w:t>ii</w:t>
      </w:r>
      <w:r w:rsidR="00A837D6" w:rsidRPr="006C539F">
        <w:t xml:space="preserve"> ș.a</w:t>
      </w:r>
      <w:r w:rsidR="0029491E" w:rsidRPr="006C539F">
        <w:t>.</w:t>
      </w:r>
    </w:p>
    <w:p w14:paraId="61178930" w14:textId="1BB6B652" w:rsidR="008A2C4B" w:rsidRPr="006C539F" w:rsidRDefault="008A2C4B" w:rsidP="00094097">
      <w:pPr>
        <w:pStyle w:val="ListParagraph"/>
        <w:spacing w:line="360" w:lineRule="auto"/>
        <w:ind w:left="284"/>
        <w:jc w:val="both"/>
        <w:rPr>
          <w:b/>
          <w:i/>
        </w:rPr>
      </w:pPr>
      <w:r w:rsidRPr="006C539F">
        <w:rPr>
          <w:b/>
          <w:i/>
        </w:rPr>
        <w:t>B.3</w:t>
      </w:r>
      <w:r w:rsidR="00B5323E" w:rsidRPr="006C539F">
        <w:rPr>
          <w:b/>
          <w:i/>
        </w:rPr>
        <w:t>.</w:t>
      </w:r>
      <w:r w:rsidRPr="006C539F">
        <w:rPr>
          <w:b/>
          <w:i/>
        </w:rPr>
        <w:t xml:space="preserve"> </w:t>
      </w:r>
      <w:r w:rsidR="005A3891" w:rsidRPr="006C539F">
        <w:rPr>
          <w:b/>
          <w:i/>
        </w:rPr>
        <w:t>Orizontul de timp</w:t>
      </w:r>
      <w:r w:rsidRPr="006C539F">
        <w:rPr>
          <w:b/>
          <w:i/>
        </w:rPr>
        <w:t xml:space="preserve"> pentru care se efectuează analiza cost-benefici</w:t>
      </w:r>
      <w:r w:rsidR="002352EE" w:rsidRPr="006C539F">
        <w:rPr>
          <w:b/>
          <w:i/>
        </w:rPr>
        <w:t>i</w:t>
      </w:r>
      <w:r w:rsidRPr="006C539F">
        <w:rPr>
          <w:b/>
          <w:i/>
        </w:rPr>
        <w:t xml:space="preserve">: </w:t>
      </w:r>
      <w:r w:rsidRPr="006C539F">
        <w:t xml:space="preserve">n+15 ani, unde n este durata în ani de la anul modificării calendarului (conform prevederilor de la art. </w:t>
      </w:r>
      <w:r w:rsidR="00C707F9" w:rsidRPr="006C539F">
        <w:t>13 alin. (2) din condi</w:t>
      </w:r>
      <w:r w:rsidR="00027E83" w:rsidRPr="006C539F">
        <w:t>ț</w:t>
      </w:r>
      <w:r w:rsidR="00C707F9" w:rsidRPr="006C539F">
        <w:t>iile</w:t>
      </w:r>
      <w:r w:rsidR="00852372" w:rsidRPr="006C539F">
        <w:t xml:space="preserve"> </w:t>
      </w:r>
      <w:r w:rsidR="00C707F9" w:rsidRPr="006C539F">
        <w:t>-</w:t>
      </w:r>
      <w:r w:rsidR="00852372" w:rsidRPr="006C539F">
        <w:t xml:space="preserve"> </w:t>
      </w:r>
      <w:r w:rsidR="00C707F9" w:rsidRPr="006C539F">
        <w:t>cadru) până la ultimul an al calendarului de implementare a SMI</w:t>
      </w:r>
      <w:r w:rsidR="00572543" w:rsidRPr="006C539F">
        <w:t xml:space="preserve"> aprobat</w:t>
      </w:r>
      <w:r w:rsidR="00C707F9" w:rsidRPr="006C539F">
        <w:t>.</w:t>
      </w:r>
    </w:p>
    <w:p w14:paraId="5EF6DFA3" w14:textId="77777777" w:rsidR="00C707F9" w:rsidRPr="006C539F" w:rsidRDefault="00C707F9" w:rsidP="00094097">
      <w:pPr>
        <w:pStyle w:val="ListParagraph"/>
        <w:spacing w:line="360" w:lineRule="auto"/>
        <w:ind w:left="284"/>
        <w:jc w:val="both"/>
        <w:rPr>
          <w:b/>
          <w:i/>
        </w:rPr>
      </w:pPr>
      <w:r w:rsidRPr="006C539F">
        <w:rPr>
          <w:b/>
          <w:i/>
        </w:rPr>
        <w:t>B.4</w:t>
      </w:r>
      <w:r w:rsidR="00B5323E" w:rsidRPr="006C539F">
        <w:rPr>
          <w:b/>
          <w:i/>
        </w:rPr>
        <w:t>.</w:t>
      </w:r>
      <w:r w:rsidRPr="006C539F">
        <w:rPr>
          <w:b/>
          <w:i/>
        </w:rPr>
        <w:t xml:space="preserve"> </w:t>
      </w:r>
      <w:r w:rsidR="00D144CC" w:rsidRPr="006C539F">
        <w:rPr>
          <w:b/>
          <w:i/>
        </w:rPr>
        <w:t>Duratele de utilizare a ech</w:t>
      </w:r>
      <w:r w:rsidR="00152DF3" w:rsidRPr="006C539F">
        <w:rPr>
          <w:b/>
          <w:i/>
        </w:rPr>
        <w:t>i</w:t>
      </w:r>
      <w:r w:rsidR="00D144CC" w:rsidRPr="006C539F">
        <w:rPr>
          <w:b/>
          <w:i/>
        </w:rPr>
        <w:t>pamentelor pentru care se calculează amortizarea:</w:t>
      </w:r>
    </w:p>
    <w:p w14:paraId="3FEE4AF4" w14:textId="25FBCA29" w:rsidR="00D144CC" w:rsidRPr="006C539F" w:rsidRDefault="00D144CC" w:rsidP="00094097">
      <w:pPr>
        <w:pStyle w:val="ListParagraph"/>
        <w:numPr>
          <w:ilvl w:val="0"/>
          <w:numId w:val="35"/>
        </w:numPr>
        <w:spacing w:line="360" w:lineRule="auto"/>
        <w:ind w:left="993"/>
        <w:jc w:val="both"/>
      </w:pPr>
      <w:r w:rsidRPr="006C539F">
        <w:t>15 ani pentru contoare</w:t>
      </w:r>
      <w:r w:rsidR="00A837D6" w:rsidRPr="006C539F">
        <w:t>;</w:t>
      </w:r>
    </w:p>
    <w:p w14:paraId="33BE4B35" w14:textId="40FC314A" w:rsidR="00D144CC" w:rsidRPr="006C539F" w:rsidRDefault="00D144CC" w:rsidP="00094097">
      <w:pPr>
        <w:pStyle w:val="ListParagraph"/>
        <w:numPr>
          <w:ilvl w:val="0"/>
          <w:numId w:val="35"/>
        </w:numPr>
        <w:spacing w:line="360" w:lineRule="auto"/>
        <w:ind w:left="993"/>
        <w:jc w:val="both"/>
      </w:pPr>
      <w:r w:rsidRPr="006C539F">
        <w:t>6 ani pentru tehnica de calcul</w:t>
      </w:r>
      <w:r w:rsidR="00152DF3" w:rsidRPr="006C539F">
        <w:t xml:space="preserve"> </w:t>
      </w:r>
      <w:r w:rsidR="00027E83" w:rsidRPr="006C539F">
        <w:t>ș</w:t>
      </w:r>
      <w:r w:rsidR="00152DF3" w:rsidRPr="006C539F">
        <w:t>i echipamentele de comunica</w:t>
      </w:r>
      <w:r w:rsidR="00027E83" w:rsidRPr="006C539F">
        <w:t>ț</w:t>
      </w:r>
      <w:r w:rsidR="00152DF3" w:rsidRPr="006C539F">
        <w:t>ii</w:t>
      </w:r>
      <w:r w:rsidR="00FA4A35" w:rsidRPr="006C539F">
        <w:t xml:space="preserve"> (altele decat cele integrate în contorul integrabil în SMI)</w:t>
      </w:r>
      <w:r w:rsidR="00A837D6" w:rsidRPr="006C539F">
        <w:t>.</w:t>
      </w:r>
    </w:p>
    <w:p w14:paraId="2657FE8E" w14:textId="77777777" w:rsidR="00D144CC" w:rsidRPr="006C539F" w:rsidRDefault="00D144CC" w:rsidP="00094097">
      <w:pPr>
        <w:pStyle w:val="ListParagraph"/>
        <w:spacing w:line="360" w:lineRule="auto"/>
        <w:ind w:left="426"/>
        <w:jc w:val="both"/>
        <w:rPr>
          <w:b/>
          <w:i/>
        </w:rPr>
      </w:pPr>
      <w:r w:rsidRPr="006C539F">
        <w:rPr>
          <w:b/>
          <w:i/>
        </w:rPr>
        <w:t>B.5</w:t>
      </w:r>
      <w:r w:rsidR="00B5323E" w:rsidRPr="006C539F">
        <w:rPr>
          <w:b/>
          <w:i/>
        </w:rPr>
        <w:t xml:space="preserve">. </w:t>
      </w:r>
      <w:r w:rsidR="009641BC" w:rsidRPr="006C539F">
        <w:rPr>
          <w:b/>
          <w:i/>
        </w:rPr>
        <w:t>Indicatorii financiari:</w:t>
      </w:r>
    </w:p>
    <w:p w14:paraId="18CD604F" w14:textId="5BAD0D37" w:rsidR="00A22028" w:rsidRPr="006C539F" w:rsidRDefault="00326BBE" w:rsidP="00326BBE">
      <w:pPr>
        <w:spacing w:line="360" w:lineRule="auto"/>
        <w:ind w:left="1069"/>
        <w:jc w:val="both"/>
        <w:rPr>
          <w:b/>
        </w:rPr>
      </w:pPr>
      <w:r w:rsidRPr="006C539F">
        <w:rPr>
          <w:b/>
        </w:rPr>
        <w:t xml:space="preserve">I. </w:t>
      </w:r>
      <w:r w:rsidR="00A22028" w:rsidRPr="006C539F">
        <w:rPr>
          <w:b/>
        </w:rPr>
        <w:t>Utiliza</w:t>
      </w:r>
      <w:r w:rsidR="00027E83" w:rsidRPr="006C539F">
        <w:rPr>
          <w:b/>
        </w:rPr>
        <w:t>ț</w:t>
      </w:r>
      <w:r w:rsidR="00A22028" w:rsidRPr="006C539F">
        <w:rPr>
          <w:b/>
        </w:rPr>
        <w:t>i:</w:t>
      </w:r>
    </w:p>
    <w:p w14:paraId="19F47E8F" w14:textId="76F3CF4F" w:rsidR="009641BC" w:rsidRPr="006C539F" w:rsidRDefault="009641BC" w:rsidP="00094097">
      <w:pPr>
        <w:pStyle w:val="ListParagraph"/>
        <w:numPr>
          <w:ilvl w:val="1"/>
          <w:numId w:val="37"/>
        </w:numPr>
        <w:spacing w:line="360" w:lineRule="auto"/>
        <w:jc w:val="both"/>
      </w:pPr>
      <w:r w:rsidRPr="006C539F">
        <w:t>Rata de actualizare – valoarea ratei reglementate a rentabilită</w:t>
      </w:r>
      <w:r w:rsidR="00027E83" w:rsidRPr="006C539F">
        <w:t>ț</w:t>
      </w:r>
      <w:r w:rsidRPr="006C539F">
        <w:t>ii capitalului investit aprobată prin ordin al pre</w:t>
      </w:r>
      <w:r w:rsidR="00027E83" w:rsidRPr="006C539F">
        <w:t>ș</w:t>
      </w:r>
      <w:r w:rsidRPr="006C539F">
        <w:t>edintelui Autorită</w:t>
      </w:r>
      <w:r w:rsidR="00027E83" w:rsidRPr="006C539F">
        <w:t>ț</w:t>
      </w:r>
      <w:r w:rsidRPr="006C539F">
        <w:t>ii de Reglementare în Domeniul Energiei</w:t>
      </w:r>
      <w:r w:rsidR="0078601B" w:rsidRPr="006C539F">
        <w:t>,</w:t>
      </w:r>
      <w:r w:rsidRPr="006C539F">
        <w:t xml:space="preserve"> în vigoare</w:t>
      </w:r>
      <w:r w:rsidR="009B5FC5" w:rsidRPr="006C539F">
        <w:t>;</w:t>
      </w:r>
    </w:p>
    <w:p w14:paraId="53A7EED8" w14:textId="221B1807" w:rsidR="00E422E0" w:rsidRPr="006C539F" w:rsidRDefault="00E422E0" w:rsidP="00094097">
      <w:pPr>
        <w:pStyle w:val="ListParagraph"/>
        <w:numPr>
          <w:ilvl w:val="1"/>
          <w:numId w:val="37"/>
        </w:numPr>
        <w:spacing w:line="360" w:lineRule="auto"/>
        <w:jc w:val="both"/>
      </w:pPr>
      <w:r w:rsidRPr="006C539F">
        <w:t>Indicii de actualizare a pre</w:t>
      </w:r>
      <w:r w:rsidR="00027E83" w:rsidRPr="006C539F">
        <w:t>ț</w:t>
      </w:r>
      <w:r w:rsidRPr="006C539F">
        <w:t>urilor</w:t>
      </w:r>
      <w:r w:rsidR="008A419A" w:rsidRPr="006C539F">
        <w:t xml:space="preserve"> (rata infla</w:t>
      </w:r>
      <w:r w:rsidR="00027E83" w:rsidRPr="006C539F">
        <w:t>ț</w:t>
      </w:r>
      <w:r w:rsidR="008A419A" w:rsidRPr="006C539F">
        <w:t xml:space="preserve">iei) – </w:t>
      </w:r>
      <w:r w:rsidR="00714762" w:rsidRPr="006C539F">
        <w:t xml:space="preserve">valori conform ultimului raport privind prognoza pe termen mediu elaborat </w:t>
      </w:r>
      <w:r w:rsidR="00027E83" w:rsidRPr="006C539F">
        <w:t>ș</w:t>
      </w:r>
      <w:r w:rsidR="00714762" w:rsidRPr="006C539F">
        <w:t>i publicat de Comisia Na</w:t>
      </w:r>
      <w:r w:rsidR="00027E83" w:rsidRPr="006C539F">
        <w:t>ț</w:t>
      </w:r>
      <w:r w:rsidR="00714762" w:rsidRPr="006C539F">
        <w:t xml:space="preserve">ională de Strategie </w:t>
      </w:r>
      <w:r w:rsidR="00027E83" w:rsidRPr="006C539F">
        <w:t>ș</w:t>
      </w:r>
      <w:r w:rsidR="00714762" w:rsidRPr="006C539F">
        <w:t>i Prognoză</w:t>
      </w:r>
      <w:r w:rsidR="009B5FC5" w:rsidRPr="006C539F">
        <w:t>;</w:t>
      </w:r>
    </w:p>
    <w:p w14:paraId="6C82A577" w14:textId="2D755C5B" w:rsidR="008A419A" w:rsidRPr="006C539F" w:rsidRDefault="008A419A" w:rsidP="006B6236">
      <w:pPr>
        <w:pStyle w:val="ListParagraph"/>
        <w:numPr>
          <w:ilvl w:val="1"/>
          <w:numId w:val="37"/>
        </w:numPr>
        <w:spacing w:line="360" w:lineRule="auto"/>
        <w:jc w:val="both"/>
      </w:pPr>
      <w:r w:rsidRPr="006C539F">
        <w:t>Pre</w:t>
      </w:r>
      <w:r w:rsidR="00027E83" w:rsidRPr="006C539F">
        <w:t>ț</w:t>
      </w:r>
      <w:r w:rsidRPr="006C539F">
        <w:t>ul energiei electrice utilizat pentru evaluarea beneficiilor privind reducerea pierderilor (CPT)</w:t>
      </w:r>
      <w:r w:rsidR="006B6236" w:rsidRPr="006C539F">
        <w:t>, respectiv pentru evaluarea beneficiilor rezultate din valorificarea cre</w:t>
      </w:r>
      <w:r w:rsidR="00027E83" w:rsidRPr="006C539F">
        <w:t>ș</w:t>
      </w:r>
      <w:r w:rsidR="006B6236" w:rsidRPr="006C539F">
        <w:t>terii cantită</w:t>
      </w:r>
      <w:r w:rsidR="00027E83" w:rsidRPr="006C539F">
        <w:t>ț</w:t>
      </w:r>
      <w:r w:rsidR="006B6236" w:rsidRPr="006C539F">
        <w:t>ii de energie electrică distribuită</w:t>
      </w:r>
      <w:r w:rsidRPr="006C539F">
        <w:t xml:space="preserve"> – pre</w:t>
      </w:r>
      <w:r w:rsidR="00027E83" w:rsidRPr="006C539F">
        <w:t>ț</w:t>
      </w:r>
      <w:r w:rsidRPr="006C539F">
        <w:t>ul pentru achizi</w:t>
      </w:r>
      <w:r w:rsidR="00027E83" w:rsidRPr="006C539F">
        <w:t>ț</w:t>
      </w:r>
      <w:r w:rsidRPr="006C539F">
        <w:t xml:space="preserve">ia de energie electrică pentru </w:t>
      </w:r>
      <w:r w:rsidR="00F7445E" w:rsidRPr="006C539F">
        <w:t xml:space="preserve">acoperirea </w:t>
      </w:r>
      <w:r w:rsidRPr="006C539F">
        <w:t xml:space="preserve">CPT </w:t>
      </w:r>
      <w:r w:rsidR="00F7445E" w:rsidRPr="006C539F">
        <w:t>recunoscut în tarifele de distribu</w:t>
      </w:r>
      <w:r w:rsidR="00027E83" w:rsidRPr="006C539F">
        <w:t>ț</w:t>
      </w:r>
      <w:r w:rsidR="00F7445E" w:rsidRPr="006C539F">
        <w:t>ie în vigoare pentru anul în care se efectuează analiza cost-benefici</w:t>
      </w:r>
      <w:r w:rsidR="002352EE" w:rsidRPr="006C539F">
        <w:t>i</w:t>
      </w:r>
      <w:r w:rsidR="009B5FC5" w:rsidRPr="006C539F">
        <w:t>.</w:t>
      </w:r>
    </w:p>
    <w:p w14:paraId="6B12ADA1" w14:textId="347B8987" w:rsidR="00A22028" w:rsidRPr="006C539F" w:rsidRDefault="00326BBE" w:rsidP="00366BEA">
      <w:pPr>
        <w:spacing w:line="360" w:lineRule="auto"/>
        <w:ind w:left="1134"/>
        <w:jc w:val="both"/>
        <w:rPr>
          <w:b/>
        </w:rPr>
      </w:pPr>
      <w:r w:rsidRPr="006C539F">
        <w:rPr>
          <w:b/>
        </w:rPr>
        <w:t xml:space="preserve">II. </w:t>
      </w:r>
      <w:r w:rsidR="00A22028" w:rsidRPr="006C539F">
        <w:rPr>
          <w:b/>
        </w:rPr>
        <w:t>Determina</w:t>
      </w:r>
      <w:r w:rsidR="00027E83" w:rsidRPr="006C539F">
        <w:rPr>
          <w:b/>
        </w:rPr>
        <w:t>ț</w:t>
      </w:r>
      <w:r w:rsidR="00A22028" w:rsidRPr="006C539F">
        <w:rPr>
          <w:b/>
        </w:rPr>
        <w:t>i:</w:t>
      </w:r>
    </w:p>
    <w:p w14:paraId="469BECCE" w14:textId="77777777" w:rsidR="009641BC" w:rsidRPr="006C539F" w:rsidRDefault="009641BC" w:rsidP="00326BBE">
      <w:pPr>
        <w:pStyle w:val="ListParagraph"/>
        <w:numPr>
          <w:ilvl w:val="0"/>
          <w:numId w:val="48"/>
        </w:numPr>
        <w:spacing w:line="360" w:lineRule="auto"/>
        <w:jc w:val="both"/>
      </w:pPr>
      <w:r w:rsidRPr="006C539F">
        <w:t xml:space="preserve">Valoarea financiară </w:t>
      </w:r>
      <w:r w:rsidR="00A22028" w:rsidRPr="006C539F">
        <w:t>netă prezentă (NPV)</w:t>
      </w:r>
    </w:p>
    <w:p w14:paraId="66D8634A" w14:textId="77777777" w:rsidR="009137F6" w:rsidRPr="006C539F" w:rsidRDefault="00A22028" w:rsidP="00326BBE">
      <w:pPr>
        <w:pStyle w:val="ListParagraph"/>
        <w:numPr>
          <w:ilvl w:val="0"/>
          <w:numId w:val="48"/>
        </w:numPr>
        <w:spacing w:line="360" w:lineRule="auto"/>
        <w:jc w:val="both"/>
        <w:sectPr w:rsidR="009137F6" w:rsidRPr="006C539F" w:rsidSect="004F24D5">
          <w:pgSz w:w="11906" w:h="16838" w:code="9"/>
          <w:pgMar w:top="709" w:right="1183" w:bottom="1418" w:left="1134" w:header="0" w:footer="551" w:gutter="0"/>
          <w:cols w:space="708"/>
          <w:noEndnote/>
          <w:docGrid w:linePitch="360"/>
        </w:sectPr>
      </w:pPr>
      <w:r w:rsidRPr="006C539F">
        <w:t>Rata financiară internă de rentabilitate (IRR)</w:t>
      </w:r>
    </w:p>
    <w:p w14:paraId="16660087" w14:textId="77777777" w:rsidR="009137F6" w:rsidRPr="006C539F" w:rsidRDefault="009137F6" w:rsidP="009137F6">
      <w:pPr>
        <w:keepNext/>
        <w:keepLines/>
        <w:suppressAutoHyphens/>
        <w:autoSpaceDN w:val="0"/>
        <w:spacing w:before="120"/>
        <w:jc w:val="right"/>
        <w:textAlignment w:val="baseline"/>
        <w:outlineLvl w:val="0"/>
        <w:rPr>
          <w:rFonts w:eastAsiaTheme="majorEastAsia" w:cstheme="majorBidi"/>
          <w:b/>
        </w:rPr>
      </w:pPr>
      <w:r w:rsidRPr="006C539F">
        <w:rPr>
          <w:rFonts w:eastAsiaTheme="majorEastAsia" w:cstheme="majorBidi"/>
          <w:b/>
        </w:rPr>
        <w:t xml:space="preserve">Anexa </w:t>
      </w:r>
      <w:r w:rsidR="00556F8C" w:rsidRPr="006C539F">
        <w:rPr>
          <w:rFonts w:eastAsiaTheme="majorEastAsia" w:cstheme="majorBidi"/>
          <w:b/>
        </w:rPr>
        <w:t>2</w:t>
      </w:r>
    </w:p>
    <w:p w14:paraId="622EEB12" w14:textId="4DCD328F" w:rsidR="009137F6" w:rsidRPr="006C539F" w:rsidRDefault="009137F6" w:rsidP="009137F6">
      <w:pPr>
        <w:keepNext/>
        <w:keepLines/>
        <w:suppressAutoHyphens/>
        <w:autoSpaceDN w:val="0"/>
        <w:spacing w:before="120"/>
        <w:jc w:val="right"/>
        <w:textAlignment w:val="baseline"/>
        <w:outlineLvl w:val="0"/>
        <w:rPr>
          <w:rFonts w:eastAsiaTheme="majorEastAsia" w:cstheme="majorBidi"/>
          <w:b/>
        </w:rPr>
      </w:pPr>
      <w:r w:rsidRPr="006C539F">
        <w:rPr>
          <w:rFonts w:eastAsiaTheme="majorEastAsia" w:cstheme="majorBidi"/>
          <w:b/>
        </w:rPr>
        <w:t>(Anexa nr. 7 la Condi</w:t>
      </w:r>
      <w:r w:rsidR="00027E83" w:rsidRPr="006C539F">
        <w:rPr>
          <w:rFonts w:eastAsiaTheme="majorEastAsia" w:cstheme="majorBidi"/>
          <w:b/>
        </w:rPr>
        <w:t>ț</w:t>
      </w:r>
      <w:r w:rsidRPr="006C539F">
        <w:rPr>
          <w:rFonts w:eastAsiaTheme="majorEastAsia" w:cstheme="majorBidi"/>
          <w:b/>
        </w:rPr>
        <w:t xml:space="preserve">ile - cadru) </w:t>
      </w:r>
    </w:p>
    <w:p w14:paraId="3CFCFBF0" w14:textId="77777777" w:rsidR="009137F6" w:rsidRPr="006C539F" w:rsidRDefault="009137F6" w:rsidP="009137F6">
      <w:pPr>
        <w:jc w:val="both"/>
        <w:rPr>
          <w:sz w:val="10"/>
          <w:szCs w:val="10"/>
        </w:rPr>
      </w:pPr>
    </w:p>
    <w:p w14:paraId="5059FD54" w14:textId="706B55D4" w:rsidR="009137F6" w:rsidRPr="006C539F" w:rsidRDefault="009137F6" w:rsidP="009137F6">
      <w:pPr>
        <w:spacing w:line="276" w:lineRule="auto"/>
        <w:jc w:val="center"/>
        <w:rPr>
          <w:b/>
        </w:rPr>
      </w:pPr>
      <w:r w:rsidRPr="006C539F">
        <w:rPr>
          <w:b/>
        </w:rPr>
        <w:t>Condi</w:t>
      </w:r>
      <w:r w:rsidR="00027E83" w:rsidRPr="006C539F">
        <w:rPr>
          <w:b/>
        </w:rPr>
        <w:t>ț</w:t>
      </w:r>
      <w:r w:rsidRPr="006C539F">
        <w:rPr>
          <w:b/>
        </w:rPr>
        <w:t>ii specifice</w:t>
      </w:r>
    </w:p>
    <w:p w14:paraId="275862DF" w14:textId="5964D276" w:rsidR="009137F6" w:rsidRPr="006C539F" w:rsidRDefault="009137F6" w:rsidP="009137F6">
      <w:pPr>
        <w:spacing w:line="276" w:lineRule="auto"/>
        <w:jc w:val="center"/>
        <w:rPr>
          <w:b/>
        </w:rPr>
      </w:pPr>
      <w:r w:rsidRPr="006C539F">
        <w:rPr>
          <w:b/>
        </w:rPr>
        <w:t xml:space="preserve">ale locului de consum/de producere </w:t>
      </w:r>
      <w:r w:rsidR="00027E83" w:rsidRPr="006C539F">
        <w:rPr>
          <w:b/>
        </w:rPr>
        <w:t>ș</w:t>
      </w:r>
      <w:r w:rsidRPr="006C539F">
        <w:rPr>
          <w:b/>
        </w:rPr>
        <w:t>i consum integrat în sistemul de măsurare inteligentă a energiei electrice</w:t>
      </w:r>
    </w:p>
    <w:p w14:paraId="04D5D94F" w14:textId="77777777" w:rsidR="009137F6" w:rsidRPr="006C539F" w:rsidRDefault="009137F6" w:rsidP="009137F6">
      <w:pPr>
        <w:spacing w:line="360" w:lineRule="auto"/>
        <w:jc w:val="both"/>
        <w:rPr>
          <w:b/>
          <w:sz w:val="16"/>
          <w:szCs w:val="16"/>
        </w:rPr>
      </w:pPr>
    </w:p>
    <w:p w14:paraId="1AFE6C71" w14:textId="45CBD7D1" w:rsidR="009137F6" w:rsidRPr="006C539F" w:rsidRDefault="009137F6" w:rsidP="009137F6">
      <w:pPr>
        <w:numPr>
          <w:ilvl w:val="0"/>
          <w:numId w:val="46"/>
        </w:numPr>
        <w:tabs>
          <w:tab w:val="left" w:pos="316"/>
        </w:tabs>
        <w:spacing w:after="120" w:line="360" w:lineRule="auto"/>
        <w:ind w:left="0" w:firstLine="0"/>
        <w:jc w:val="both"/>
      </w:pPr>
      <w:r w:rsidRPr="006C539F">
        <w:t xml:space="preserve"> Începând cu data de __________________ , locul de consum/de producere </w:t>
      </w:r>
      <w:r w:rsidR="00027E83" w:rsidRPr="006C539F">
        <w:t>ș</w:t>
      </w:r>
      <w:r w:rsidRPr="006C539F">
        <w:t>i consum identificat prin POD _______________________________________________________, de la adresa</w:t>
      </w:r>
      <w:r w:rsidR="00CF6C86" w:rsidRPr="006C539F">
        <w:t>:</w:t>
      </w:r>
      <w:r w:rsidRPr="006C539F">
        <w:t xml:space="preserve"> </w:t>
      </w:r>
      <w:r w:rsidR="00CF6C86" w:rsidRPr="006C539F">
        <w:t>Str.</w:t>
      </w:r>
      <w:r w:rsidRPr="006C539F">
        <w:t>_______________</w:t>
      </w:r>
      <w:r w:rsidR="00A837D6" w:rsidRPr="006C539F">
        <w:t>_____</w:t>
      </w:r>
      <w:r w:rsidRPr="006C539F">
        <w:t>______</w:t>
      </w:r>
      <w:r w:rsidR="00CF6C86" w:rsidRPr="006C539F">
        <w:t>Bl.</w:t>
      </w:r>
      <w:r w:rsidRPr="006C539F">
        <w:t>_____</w:t>
      </w:r>
      <w:r w:rsidR="00CF6C86" w:rsidRPr="006C539F">
        <w:t>Sc.</w:t>
      </w:r>
      <w:r w:rsidRPr="006C539F">
        <w:t>__</w:t>
      </w:r>
      <w:r w:rsidR="00CF6C86" w:rsidRPr="006C539F">
        <w:t xml:space="preserve"> </w:t>
      </w:r>
      <w:r w:rsidR="00572543" w:rsidRPr="006C539F">
        <w:t xml:space="preserve">Ap._____, </w:t>
      </w:r>
      <w:r w:rsidR="00CF6C86" w:rsidRPr="006C539F">
        <w:t>Localitate:</w:t>
      </w:r>
      <w:r w:rsidRPr="006C539F">
        <w:t>______________________</w:t>
      </w:r>
      <w:r w:rsidR="00572543" w:rsidRPr="006C539F">
        <w:t xml:space="preserve">, </w:t>
      </w:r>
      <w:r w:rsidR="00CF6C86" w:rsidRPr="006C539F">
        <w:t>Jude</w:t>
      </w:r>
      <w:r w:rsidR="00027E83" w:rsidRPr="006C539F">
        <w:t>ț</w:t>
      </w:r>
      <w:r w:rsidR="00CF6C86" w:rsidRPr="006C539F">
        <w:t>:</w:t>
      </w:r>
      <w:r w:rsidRPr="006C539F">
        <w:t>_</w:t>
      </w:r>
      <w:r w:rsidR="00CF6C86" w:rsidRPr="006C539F">
        <w:t>________</w:t>
      </w:r>
      <w:r w:rsidR="00DE4197" w:rsidRPr="006C539F">
        <w:t>______</w:t>
      </w:r>
      <w:r w:rsidRPr="006C539F">
        <w:t>__</w:t>
      </w:r>
      <w:r w:rsidR="00572543" w:rsidRPr="006C539F">
        <w:t>,</w:t>
      </w:r>
      <w:r w:rsidRPr="006C539F">
        <w:t xml:space="preserve"> a fost integrat în sistemul de măsurare inteligentă a energie electrice (SMI). </w:t>
      </w:r>
    </w:p>
    <w:p w14:paraId="2D92DC21" w14:textId="29AA568E" w:rsidR="009137F6" w:rsidRPr="006C539F" w:rsidRDefault="009137F6" w:rsidP="009137F6">
      <w:pPr>
        <w:numPr>
          <w:ilvl w:val="0"/>
          <w:numId w:val="46"/>
        </w:numPr>
        <w:tabs>
          <w:tab w:val="left" w:pos="316"/>
        </w:tabs>
        <w:spacing w:after="120" w:line="360" w:lineRule="auto"/>
        <w:ind w:left="0" w:firstLine="0"/>
        <w:jc w:val="both"/>
      </w:pPr>
      <w:r w:rsidRPr="006C539F">
        <w:t>Informa</w:t>
      </w:r>
      <w:r w:rsidR="00027E83" w:rsidRPr="006C539F">
        <w:t>ț</w:t>
      </w:r>
      <w:r w:rsidRPr="006C539F">
        <w:t>iile cu privire la beneficiile care se pot ob</w:t>
      </w:r>
      <w:r w:rsidR="00027E83" w:rsidRPr="006C539F">
        <w:t>ț</w:t>
      </w:r>
      <w:r w:rsidRPr="006C539F">
        <w:t>ine prin valorificarea func</w:t>
      </w:r>
      <w:r w:rsidR="00027E83" w:rsidRPr="006C539F">
        <w:t>ț</w:t>
      </w:r>
      <w:r w:rsidRPr="006C539F">
        <w:t>ionalită</w:t>
      </w:r>
      <w:r w:rsidR="00027E83" w:rsidRPr="006C539F">
        <w:t>ț</w:t>
      </w:r>
      <w:r w:rsidRPr="006C539F">
        <w:t xml:space="preserve">ilor SMI, precum </w:t>
      </w:r>
      <w:r w:rsidR="00027E83" w:rsidRPr="006C539F">
        <w:t>ș</w:t>
      </w:r>
      <w:r w:rsidRPr="006C539F">
        <w:t xml:space="preserve">i alte date </w:t>
      </w:r>
      <w:r w:rsidR="00027E83" w:rsidRPr="006C539F">
        <w:t>ș</w:t>
      </w:r>
      <w:r w:rsidRPr="006C539F">
        <w:t>i informa</w:t>
      </w:r>
      <w:r w:rsidR="00027E83" w:rsidRPr="006C539F">
        <w:t>ț</w:t>
      </w:r>
      <w:r w:rsidRPr="006C539F">
        <w:t>ii cu privire la sistemele de măsurare inteligentă prevăzute la art. 16 din condi</w:t>
      </w:r>
      <w:r w:rsidR="00027E83" w:rsidRPr="006C539F">
        <w:t>ț</w:t>
      </w:r>
      <w:r w:rsidRPr="006C539F">
        <w:t>iile</w:t>
      </w:r>
      <w:r w:rsidR="00DE4197" w:rsidRPr="006C539F">
        <w:t xml:space="preserve"> </w:t>
      </w:r>
      <w:r w:rsidRPr="006C539F">
        <w:t>-</w:t>
      </w:r>
      <w:r w:rsidR="00DE4197" w:rsidRPr="006C539F">
        <w:t xml:space="preserve"> </w:t>
      </w:r>
      <w:r w:rsidRPr="006C539F">
        <w:t xml:space="preserve">cadru </w:t>
      </w:r>
      <w:r w:rsidR="001670C6" w:rsidRPr="006C539F">
        <w:t>pentru realizarea calendarului de implementare a sistemelor de măsurare inteligentă a energiei electrice la nivel na</w:t>
      </w:r>
      <w:r w:rsidR="00027E83" w:rsidRPr="006C539F">
        <w:t>ț</w:t>
      </w:r>
      <w:r w:rsidR="001670C6" w:rsidRPr="006C539F">
        <w:t xml:space="preserve">ional aprobate prin </w:t>
      </w:r>
      <w:r w:rsidR="00D85126" w:rsidRPr="006C539F">
        <w:t>O</w:t>
      </w:r>
      <w:r w:rsidR="001670C6" w:rsidRPr="006C539F">
        <w:t>rdinul pre</w:t>
      </w:r>
      <w:r w:rsidR="00027E83" w:rsidRPr="006C539F">
        <w:t>ș</w:t>
      </w:r>
      <w:r w:rsidR="001670C6" w:rsidRPr="006C539F">
        <w:t xml:space="preserve">edintelui ANRE nr. 177/2018, cu modificările </w:t>
      </w:r>
      <w:r w:rsidR="00027E83" w:rsidRPr="006C539F">
        <w:t>ș</w:t>
      </w:r>
      <w:r w:rsidR="001670C6" w:rsidRPr="006C539F">
        <w:t>i completările ulterioare,</w:t>
      </w:r>
      <w:r w:rsidR="00D85126" w:rsidRPr="006C539F">
        <w:t xml:space="preserve"> (</w:t>
      </w:r>
      <w:r w:rsidR="00D85126" w:rsidRPr="006C539F">
        <w:rPr>
          <w:i/>
          <w:iCs/>
        </w:rPr>
        <w:t>Condițiile – cadru</w:t>
      </w:r>
      <w:r w:rsidR="00D85126" w:rsidRPr="006C539F">
        <w:t>)</w:t>
      </w:r>
      <w:r w:rsidR="001670C6" w:rsidRPr="006C539F">
        <w:t xml:space="preserve"> </w:t>
      </w:r>
      <w:r w:rsidRPr="006C539F">
        <w:t>pot fi ob</w:t>
      </w:r>
      <w:r w:rsidR="00027E83" w:rsidRPr="006C539F">
        <w:t>ț</w:t>
      </w:r>
      <w:r w:rsidRPr="006C539F">
        <w:t>inute prin accesarea  paginii de internet http://..................</w:t>
      </w:r>
      <w:r w:rsidR="00CF6C86" w:rsidRPr="006C539F">
        <w:t>...............................</w:t>
      </w:r>
      <w:r w:rsidRPr="006C539F">
        <w:t xml:space="preserve">* </w:t>
      </w:r>
    </w:p>
    <w:p w14:paraId="7613B6DA" w14:textId="4003D87B" w:rsidR="009137F6" w:rsidRPr="006C539F" w:rsidRDefault="009137F6" w:rsidP="009137F6">
      <w:pPr>
        <w:numPr>
          <w:ilvl w:val="0"/>
          <w:numId w:val="46"/>
        </w:numPr>
        <w:tabs>
          <w:tab w:val="left" w:pos="331"/>
        </w:tabs>
        <w:spacing w:after="120" w:line="360" w:lineRule="auto"/>
        <w:ind w:left="0" w:firstLine="0"/>
        <w:jc w:val="both"/>
      </w:pPr>
      <w:r w:rsidRPr="006C539F">
        <w:t xml:space="preserve">Urmare a integrării în SMI, facturarea energiei electrice consumată la locul de consum/de producere </w:t>
      </w:r>
      <w:r w:rsidR="00027E83" w:rsidRPr="006C539F">
        <w:t>ș</w:t>
      </w:r>
      <w:r w:rsidRPr="006C539F">
        <w:t xml:space="preserve">i consum prevăzut la pct. 1 se face de către furnizor pe baza datelor de decontare înregistrate de SMI, fără să se mai solicite transmiterea de către utilizator a indexului auto-citit. </w:t>
      </w:r>
    </w:p>
    <w:p w14:paraId="4BA005D3" w14:textId="2582D9DD" w:rsidR="009137F6" w:rsidRPr="006C539F" w:rsidRDefault="009137F6" w:rsidP="006C539F">
      <w:pPr>
        <w:numPr>
          <w:ilvl w:val="0"/>
          <w:numId w:val="46"/>
        </w:numPr>
        <w:tabs>
          <w:tab w:val="left" w:pos="331"/>
        </w:tabs>
        <w:spacing w:after="120" w:line="360" w:lineRule="auto"/>
        <w:ind w:left="0" w:firstLine="29"/>
        <w:jc w:val="both"/>
      </w:pPr>
      <w:r w:rsidRPr="006C539F">
        <w:t>Utilizatorul are acces, pe portalul aflat pe pagina de internet http://..........</w:t>
      </w:r>
      <w:r w:rsidR="001670C6" w:rsidRPr="006C539F">
        <w:t>............</w:t>
      </w:r>
      <w:r w:rsidR="00E43F1E" w:rsidRPr="006C539F">
        <w:t>..............</w:t>
      </w:r>
      <w:r w:rsidR="001670C6" w:rsidRPr="006C539F">
        <w:t>...</w:t>
      </w:r>
      <w:r w:rsidRPr="006C539F">
        <w:t xml:space="preserve">...*, la datele istorice de </w:t>
      </w:r>
      <w:r w:rsidR="00CE02A6" w:rsidRPr="006C539F">
        <w:t>măsurare</w:t>
      </w:r>
      <w:r w:rsidRPr="006C539F">
        <w:t xml:space="preserve"> proprii, </w:t>
      </w:r>
      <w:r w:rsidR="00572543" w:rsidRPr="006C539F">
        <w:t>în condi</w:t>
      </w:r>
      <w:r w:rsidR="00027E83" w:rsidRPr="006C539F">
        <w:t>ț</w:t>
      </w:r>
      <w:r w:rsidR="00572543" w:rsidRPr="006C539F">
        <w:t xml:space="preserve">iile prevăzute la art. 18 </w:t>
      </w:r>
      <w:r w:rsidR="00303A84" w:rsidRPr="006C539F">
        <w:t>alin (</w:t>
      </w:r>
      <w:r w:rsidR="001D5FCC" w:rsidRPr="006C539F">
        <w:t>3</w:t>
      </w:r>
      <w:r w:rsidR="00303A84" w:rsidRPr="006C539F">
        <w:t xml:space="preserve">) </w:t>
      </w:r>
      <w:r w:rsidR="00572543" w:rsidRPr="006C539F">
        <w:t xml:space="preserve">din </w:t>
      </w:r>
      <w:r w:rsidR="00D85126" w:rsidRPr="006C539F">
        <w:rPr>
          <w:i/>
          <w:iCs/>
        </w:rPr>
        <w:t>C</w:t>
      </w:r>
      <w:r w:rsidR="00572543" w:rsidRPr="006C539F">
        <w:rPr>
          <w:i/>
          <w:iCs/>
        </w:rPr>
        <w:t>ondi</w:t>
      </w:r>
      <w:r w:rsidR="00027E83" w:rsidRPr="006C539F">
        <w:rPr>
          <w:i/>
          <w:iCs/>
        </w:rPr>
        <w:t>ț</w:t>
      </w:r>
      <w:r w:rsidR="00572543" w:rsidRPr="006C539F">
        <w:rPr>
          <w:i/>
          <w:iCs/>
        </w:rPr>
        <w:t>iile – cadru</w:t>
      </w:r>
      <w:r w:rsidRPr="006C539F">
        <w:t>, cu respectarea condi</w:t>
      </w:r>
      <w:r w:rsidR="00027E83" w:rsidRPr="006C539F">
        <w:t>ț</w:t>
      </w:r>
      <w:r w:rsidRPr="006C539F">
        <w:t xml:space="preserve">iilor de securitate </w:t>
      </w:r>
      <w:r w:rsidR="00027E83" w:rsidRPr="006C539F">
        <w:t>ș</w:t>
      </w:r>
      <w:r w:rsidRPr="006C539F">
        <w:t>i protec</w:t>
      </w:r>
      <w:r w:rsidR="00027E83" w:rsidRPr="006C539F">
        <w:t>ț</w:t>
      </w:r>
      <w:r w:rsidRPr="006C539F">
        <w:t>ie a confiden</w:t>
      </w:r>
      <w:r w:rsidR="00027E83" w:rsidRPr="006C539F">
        <w:t>ț</w:t>
      </w:r>
      <w:r w:rsidRPr="006C539F">
        <w:t>ialită</w:t>
      </w:r>
      <w:r w:rsidR="00027E83" w:rsidRPr="006C539F">
        <w:t>ț</w:t>
      </w:r>
      <w:r w:rsidRPr="006C539F">
        <w:t xml:space="preserve">ii datelor prevăzute în Regulamentul (UE) 2016/679 al Parlamentului European </w:t>
      </w:r>
      <w:r w:rsidR="00027E83" w:rsidRPr="006C539F">
        <w:t>ș</w:t>
      </w:r>
      <w:r w:rsidRPr="006C539F">
        <w:t>i al Consiliului din 27 aprilie 2016 privind protec</w:t>
      </w:r>
      <w:r w:rsidR="00027E83" w:rsidRPr="006C539F">
        <w:t>ț</w:t>
      </w:r>
      <w:r w:rsidRPr="006C539F">
        <w:t>ia persoanelor fizice în ceea ce prive</w:t>
      </w:r>
      <w:r w:rsidR="00027E83" w:rsidRPr="006C539F">
        <w:t>ș</w:t>
      </w:r>
      <w:r w:rsidRPr="006C539F">
        <w:t xml:space="preserve">te prelucrarea datelor cu caracter personal </w:t>
      </w:r>
      <w:r w:rsidR="00027E83" w:rsidRPr="006C539F">
        <w:t>ș</w:t>
      </w:r>
      <w:r w:rsidRPr="006C539F">
        <w:t>i privind libera circula</w:t>
      </w:r>
      <w:r w:rsidR="00027E83" w:rsidRPr="006C539F">
        <w:t>ț</w:t>
      </w:r>
      <w:r w:rsidRPr="006C539F">
        <w:t xml:space="preserve">ie a acestor date </w:t>
      </w:r>
      <w:r w:rsidR="00027E83" w:rsidRPr="006C539F">
        <w:t>ș</w:t>
      </w:r>
      <w:r w:rsidRPr="006C539F">
        <w:t xml:space="preserve">i de abrogare a Directivei 95/46/CE. Accesul utilizatorului la datele proprii de </w:t>
      </w:r>
      <w:r w:rsidR="00CE02A6" w:rsidRPr="006C539F">
        <w:t>măsurare</w:t>
      </w:r>
      <w:r w:rsidRPr="006C539F">
        <w:t xml:space="preserve"> se face prin intermediul unui cont unic, cu nume de u</w:t>
      </w:r>
      <w:r w:rsidR="00770C39" w:rsidRPr="006C539F">
        <w:t>tilizato</w:t>
      </w:r>
      <w:r w:rsidRPr="006C539F">
        <w:t xml:space="preserve">r </w:t>
      </w:r>
      <w:r w:rsidR="00027E83" w:rsidRPr="006C539F">
        <w:t>ș</w:t>
      </w:r>
      <w:r w:rsidRPr="006C539F">
        <w:t>i parolă personalizate. Contul unic, cu nume de u</w:t>
      </w:r>
      <w:r w:rsidR="00770C39" w:rsidRPr="006C539F">
        <w:t>tilizator</w:t>
      </w:r>
      <w:r w:rsidRPr="006C539F">
        <w:t xml:space="preserve"> </w:t>
      </w:r>
      <w:r w:rsidR="00027E83" w:rsidRPr="006C539F">
        <w:t>ș</w:t>
      </w:r>
      <w:r w:rsidRPr="006C539F">
        <w:t>i parolă, se creează de către utilizator la prima accesare a portalului.</w:t>
      </w:r>
    </w:p>
    <w:p w14:paraId="550C400D" w14:textId="43BD1D72" w:rsidR="00AE377F" w:rsidRPr="006C539F" w:rsidRDefault="00AE377F" w:rsidP="009137F6">
      <w:pPr>
        <w:numPr>
          <w:ilvl w:val="0"/>
          <w:numId w:val="46"/>
        </w:numPr>
        <w:tabs>
          <w:tab w:val="left" w:pos="331"/>
        </w:tabs>
        <w:spacing w:after="120" w:line="360" w:lineRule="auto"/>
        <w:ind w:left="0" w:firstLine="29"/>
        <w:jc w:val="both"/>
      </w:pPr>
      <w:r w:rsidRPr="006C539F">
        <w:t>Utilizatorului i se poate asigura acces la datele de măsurare nevalidate, în timp aproape real, pentru sine sau pentru un ter</w:t>
      </w:r>
      <w:r w:rsidR="00027E83" w:rsidRPr="006C539F">
        <w:t>ț</w:t>
      </w:r>
      <w:r w:rsidR="009B5FC5" w:rsidRPr="006C539F">
        <w:t xml:space="preserve"> (persoană fizică sau juridică)</w:t>
      </w:r>
      <w:r w:rsidRPr="006C539F">
        <w:t xml:space="preserve"> pe care utilizatorul l-a împuternicit să aibă acces la aceste date în numele său</w:t>
      </w:r>
      <w:r w:rsidR="00303A84" w:rsidRPr="006C539F">
        <w:t>,</w:t>
      </w:r>
      <w:r w:rsidRPr="006C539F">
        <w:t xml:space="preserve"> prin formularea unei solicitări</w:t>
      </w:r>
      <w:r w:rsidR="00C20D76" w:rsidRPr="006C539F">
        <w:t>, inclusiv</w:t>
      </w:r>
      <w:r w:rsidRPr="006C539F">
        <w:t xml:space="preserve"> </w:t>
      </w:r>
      <w:r w:rsidR="00303A84" w:rsidRPr="006C539F">
        <w:t xml:space="preserve">online, </w:t>
      </w:r>
      <w:r w:rsidRPr="006C539F">
        <w:t>pe portalul OD</w:t>
      </w:r>
      <w:r w:rsidR="00303A84" w:rsidRPr="006C539F">
        <w:t>, conform prevederilor de la art. 18</w:t>
      </w:r>
      <w:r w:rsidR="00303A84" w:rsidRPr="006C539F">
        <w:rPr>
          <w:vertAlign w:val="superscript"/>
        </w:rPr>
        <w:t>1</w:t>
      </w:r>
      <w:r w:rsidR="00303A84" w:rsidRPr="006C539F">
        <w:t xml:space="preserve"> din </w:t>
      </w:r>
      <w:r w:rsidR="00D85126" w:rsidRPr="006C539F">
        <w:rPr>
          <w:i/>
          <w:iCs/>
        </w:rPr>
        <w:t>C</w:t>
      </w:r>
      <w:r w:rsidR="00CE02A6" w:rsidRPr="006C539F">
        <w:rPr>
          <w:i/>
          <w:iCs/>
        </w:rPr>
        <w:t>ondi</w:t>
      </w:r>
      <w:r w:rsidR="00027E83" w:rsidRPr="006C539F">
        <w:rPr>
          <w:i/>
          <w:iCs/>
        </w:rPr>
        <w:t>ț</w:t>
      </w:r>
      <w:r w:rsidR="00CE02A6" w:rsidRPr="006C539F">
        <w:rPr>
          <w:i/>
          <w:iCs/>
        </w:rPr>
        <w:t xml:space="preserve">iile </w:t>
      </w:r>
      <w:r w:rsidR="00303A84" w:rsidRPr="006C539F">
        <w:rPr>
          <w:i/>
          <w:iCs/>
        </w:rPr>
        <w:t>– cadru</w:t>
      </w:r>
      <w:r w:rsidR="00303A84" w:rsidRPr="006C539F">
        <w:t>.</w:t>
      </w:r>
    </w:p>
    <w:p w14:paraId="520208BD" w14:textId="2E7234EE" w:rsidR="009137F6" w:rsidRPr="006C539F" w:rsidRDefault="009137F6" w:rsidP="009137F6">
      <w:pPr>
        <w:tabs>
          <w:tab w:val="left" w:pos="331"/>
        </w:tabs>
        <w:spacing w:after="120" w:line="360" w:lineRule="auto"/>
        <w:jc w:val="both"/>
      </w:pPr>
      <w:r w:rsidRPr="006C539F">
        <w:t>6.</w:t>
      </w:r>
      <w:r w:rsidRPr="006C539F">
        <w:tab/>
        <w:t>În situa</w:t>
      </w:r>
      <w:r w:rsidR="00027E83" w:rsidRPr="006C539F">
        <w:t>ț</w:t>
      </w:r>
      <w:r w:rsidRPr="006C539F">
        <w:t>ia în care nu sunt îndeplinite condi</w:t>
      </w:r>
      <w:r w:rsidR="00027E83" w:rsidRPr="006C539F">
        <w:t>ț</w:t>
      </w:r>
      <w:r w:rsidRPr="006C539F">
        <w:t xml:space="preserve">iile prin care OD </w:t>
      </w:r>
      <w:r w:rsidR="00027E83" w:rsidRPr="006C539F">
        <w:t>ș</w:t>
      </w:r>
      <w:r w:rsidRPr="006C539F">
        <w:t xml:space="preserve">i furnizorul au dreptul să prelucreze datele conform prevederilor din Regulamentul (UE) 2016/679 al Parlamentului European </w:t>
      </w:r>
      <w:r w:rsidR="00027E83" w:rsidRPr="006C539F">
        <w:t>ș</w:t>
      </w:r>
      <w:r w:rsidRPr="006C539F">
        <w:t>i al Consiliului din 27 aprilie 2016, operatorul de distribu</w:t>
      </w:r>
      <w:r w:rsidR="00027E83" w:rsidRPr="006C539F">
        <w:t>ț</w:t>
      </w:r>
      <w:r w:rsidRPr="006C539F">
        <w:t>ie limitează înregistrarea datelor de decontare strict la cele necesare facturării lunare a cantită</w:t>
      </w:r>
      <w:r w:rsidR="00027E83" w:rsidRPr="006C539F">
        <w:t>ț</w:t>
      </w:r>
      <w:r w:rsidRPr="006C539F">
        <w:t>ii de energie electrică consumată/produsă.</w:t>
      </w:r>
    </w:p>
    <w:p w14:paraId="561055E6" w14:textId="77777777" w:rsidR="00C20D76" w:rsidRPr="006C539F" w:rsidRDefault="00C20D76" w:rsidP="009137F6">
      <w:pPr>
        <w:tabs>
          <w:tab w:val="left" w:pos="331"/>
        </w:tabs>
        <w:spacing w:after="160" w:line="360" w:lineRule="auto"/>
        <w:jc w:val="both"/>
        <w:rPr>
          <w:b/>
        </w:rPr>
      </w:pPr>
    </w:p>
    <w:p w14:paraId="33162895" w14:textId="491F6FC9" w:rsidR="009137F6" w:rsidRPr="006C539F" w:rsidRDefault="009137F6" w:rsidP="009137F6">
      <w:pPr>
        <w:tabs>
          <w:tab w:val="left" w:pos="331"/>
        </w:tabs>
        <w:spacing w:after="160" w:line="360" w:lineRule="auto"/>
        <w:jc w:val="both"/>
      </w:pPr>
      <w:r w:rsidRPr="006C539F">
        <w:rPr>
          <w:b/>
        </w:rPr>
        <w:t>Notă:</w:t>
      </w:r>
      <w:r w:rsidRPr="006C539F">
        <w:t xml:space="preserve"> * - La transmiterea informării, rubrica se completează cu adresa completă a paginii de internet</w:t>
      </w:r>
    </w:p>
    <w:p w14:paraId="741FA182" w14:textId="77777777" w:rsidR="009137F6" w:rsidRPr="006C539F" w:rsidRDefault="009137F6" w:rsidP="009137F6">
      <w:pPr>
        <w:spacing w:line="360" w:lineRule="auto"/>
        <w:jc w:val="both"/>
      </w:pPr>
    </w:p>
    <w:sectPr w:rsidR="009137F6" w:rsidRPr="006C539F" w:rsidSect="00CF79FB">
      <w:pgSz w:w="12240" w:h="15840"/>
      <w:pgMar w:top="709" w:right="1183" w:bottom="1418" w:left="1418" w:header="0" w:footer="551"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510C1" w14:textId="77777777" w:rsidR="00154A16" w:rsidRDefault="00154A16" w:rsidP="00F511D0">
      <w:r>
        <w:separator/>
      </w:r>
    </w:p>
  </w:endnote>
  <w:endnote w:type="continuationSeparator" w:id="0">
    <w:p w14:paraId="507B9E53" w14:textId="77777777" w:rsidR="00154A16" w:rsidRDefault="00154A16" w:rsidP="00F51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3379842"/>
      <w:docPartObj>
        <w:docPartGallery w:val="Page Numbers (Bottom of Page)"/>
        <w:docPartUnique/>
      </w:docPartObj>
    </w:sdtPr>
    <w:sdtEndPr>
      <w:rPr>
        <w:noProof/>
      </w:rPr>
    </w:sdtEndPr>
    <w:sdtContent>
      <w:p w14:paraId="43C500A9" w14:textId="1083FA65" w:rsidR="0026066D" w:rsidRDefault="0026066D">
        <w:pPr>
          <w:pStyle w:val="Footer"/>
          <w:jc w:val="right"/>
        </w:pPr>
        <w:r>
          <w:fldChar w:fldCharType="begin"/>
        </w:r>
        <w:r>
          <w:instrText xml:space="preserve"> PAGE   \* MERGEFORMAT </w:instrText>
        </w:r>
        <w:r>
          <w:fldChar w:fldCharType="separate"/>
        </w:r>
        <w:r w:rsidR="0047717B">
          <w:rPr>
            <w:noProof/>
          </w:rPr>
          <w:t>13</w:t>
        </w:r>
        <w:r>
          <w:rPr>
            <w:noProof/>
          </w:rPr>
          <w:fldChar w:fldCharType="end"/>
        </w:r>
      </w:p>
    </w:sdtContent>
  </w:sdt>
  <w:p w14:paraId="77B72FEE" w14:textId="77777777" w:rsidR="0026066D" w:rsidRDefault="002606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09269" w14:textId="77777777" w:rsidR="00154A16" w:rsidRDefault="00154A16" w:rsidP="00F511D0">
      <w:r>
        <w:separator/>
      </w:r>
    </w:p>
  </w:footnote>
  <w:footnote w:type="continuationSeparator" w:id="0">
    <w:p w14:paraId="43BA7207" w14:textId="77777777" w:rsidR="00154A16" w:rsidRDefault="00154A16" w:rsidP="00F511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A6C"/>
    <w:multiLevelType w:val="hybridMultilevel"/>
    <w:tmpl w:val="AE84A420"/>
    <w:lvl w:ilvl="0" w:tplc="609A7F64">
      <w:start w:val="1"/>
      <w:numFmt w:val="lowerLetter"/>
      <w:lvlText w:val="%1)"/>
      <w:lvlJc w:val="left"/>
      <w:pPr>
        <w:ind w:left="1776" w:hanging="360"/>
      </w:pPr>
      <w:rPr>
        <w:rFonts w:hint="default"/>
      </w:r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1" w15:restartNumberingAfterBreak="0">
    <w:nsid w:val="04EE5287"/>
    <w:multiLevelType w:val="hybridMultilevel"/>
    <w:tmpl w:val="D696CDBA"/>
    <w:lvl w:ilvl="0" w:tplc="19F6452E">
      <w:start w:val="1"/>
      <w:numFmt w:val="decimal"/>
      <w:lvlText w:val="%1."/>
      <w:lvlJc w:val="center"/>
      <w:pPr>
        <w:ind w:left="796" w:hanging="360"/>
      </w:pPr>
      <w:rPr>
        <w:rFonts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 w15:restartNumberingAfterBreak="0">
    <w:nsid w:val="0A713DF8"/>
    <w:multiLevelType w:val="hybridMultilevel"/>
    <w:tmpl w:val="20024A18"/>
    <w:lvl w:ilvl="0" w:tplc="E30E2E3C">
      <w:start w:val="4"/>
      <w:numFmt w:val="decimal"/>
      <w:lvlText w:val="(%1) "/>
      <w:lvlJc w:val="left"/>
      <w:pPr>
        <w:ind w:left="1571"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A88346D"/>
    <w:multiLevelType w:val="hybridMultilevel"/>
    <w:tmpl w:val="3D02D87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29B038E"/>
    <w:multiLevelType w:val="hybridMultilevel"/>
    <w:tmpl w:val="842275E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A321FCE"/>
    <w:multiLevelType w:val="hybridMultilevel"/>
    <w:tmpl w:val="C86A16B8"/>
    <w:lvl w:ilvl="0" w:tplc="B0543950">
      <w:start w:val="1"/>
      <w:numFmt w:val="bullet"/>
      <w:lvlText w:val=""/>
      <w:lvlJc w:val="left"/>
      <w:pPr>
        <w:ind w:left="796" w:hanging="360"/>
      </w:pPr>
      <w:rPr>
        <w:rFonts w:ascii="Symbol" w:hAnsi="Symbol" w:hint="default"/>
      </w:rPr>
    </w:lvl>
    <w:lvl w:ilvl="1" w:tplc="04090003">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6" w15:restartNumberingAfterBreak="0">
    <w:nsid w:val="1E71118F"/>
    <w:multiLevelType w:val="hybridMultilevel"/>
    <w:tmpl w:val="85964F4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22653FA"/>
    <w:multiLevelType w:val="hybridMultilevel"/>
    <w:tmpl w:val="3D02D87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24CE29F7"/>
    <w:multiLevelType w:val="hybridMultilevel"/>
    <w:tmpl w:val="3BD268CA"/>
    <w:lvl w:ilvl="0" w:tplc="B0543950">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2B604257"/>
    <w:multiLevelType w:val="multilevel"/>
    <w:tmpl w:val="9BF6D434"/>
    <w:lvl w:ilvl="0">
      <w:start w:val="1"/>
      <w:numFmt w:val="decimal"/>
      <w:suff w:val="space"/>
      <w:lvlText w:val="%1."/>
      <w:lvlJc w:val="left"/>
      <w:pPr>
        <w:ind w:left="360" w:hanging="360"/>
      </w:pPr>
      <w:rPr>
        <w:rFonts w:hint="default"/>
      </w:rPr>
    </w:lvl>
    <w:lvl w:ilvl="1">
      <w:start w:val="1"/>
      <w:numFmt w:val="decimal"/>
      <w:pStyle w:val="HeadingNumber02"/>
      <w:suff w:val="space"/>
      <w:lvlText w:val="%1.%2."/>
      <w:lvlJc w:val="left"/>
      <w:pPr>
        <w:ind w:left="792" w:hanging="432"/>
      </w:pPr>
      <w:rPr>
        <w:rFonts w:hint="default"/>
      </w:rPr>
    </w:lvl>
    <w:lvl w:ilvl="2">
      <w:start w:val="1"/>
      <w:numFmt w:val="decimal"/>
      <w:pStyle w:val="HeadingNumber03"/>
      <w:suff w:val="space"/>
      <w:lvlText w:val="%1.%2.%3."/>
      <w:lvlJc w:val="left"/>
      <w:pPr>
        <w:ind w:left="1224" w:hanging="504"/>
      </w:pPr>
      <w:rPr>
        <w:rFonts w:hint="default"/>
      </w:rPr>
    </w:lvl>
    <w:lvl w:ilvl="3">
      <w:start w:val="1"/>
      <w:numFmt w:val="decimal"/>
      <w:pStyle w:val="HeadingNumber04"/>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0A0FD6"/>
    <w:multiLevelType w:val="hybridMultilevel"/>
    <w:tmpl w:val="4570543C"/>
    <w:lvl w:ilvl="0" w:tplc="19F6452E">
      <w:start w:val="1"/>
      <w:numFmt w:val="decimal"/>
      <w:lvlText w:val="%1."/>
      <w:lvlJc w:val="center"/>
      <w:pPr>
        <w:ind w:left="796" w:hanging="360"/>
      </w:pPr>
      <w:rPr>
        <w:rFonts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1" w15:restartNumberingAfterBreak="0">
    <w:nsid w:val="34710800"/>
    <w:multiLevelType w:val="hybridMultilevel"/>
    <w:tmpl w:val="EDB49CEC"/>
    <w:lvl w:ilvl="0" w:tplc="04090001">
      <w:start w:val="1"/>
      <w:numFmt w:val="bullet"/>
      <w:lvlText w:val=""/>
      <w:lvlJc w:val="left"/>
      <w:pPr>
        <w:ind w:left="796" w:hanging="360"/>
      </w:pPr>
      <w:rPr>
        <w:rFonts w:ascii="Symbol" w:hAnsi="Symbol" w:hint="default"/>
      </w:rPr>
    </w:lvl>
    <w:lvl w:ilvl="1" w:tplc="19F6452E">
      <w:start w:val="1"/>
      <w:numFmt w:val="decimal"/>
      <w:lvlText w:val="%2."/>
      <w:lvlJc w:val="center"/>
      <w:pPr>
        <w:ind w:left="1516" w:hanging="360"/>
      </w:pPr>
      <w:rPr>
        <w:rFonts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2" w15:restartNumberingAfterBreak="0">
    <w:nsid w:val="38E90A34"/>
    <w:multiLevelType w:val="hybridMultilevel"/>
    <w:tmpl w:val="064029E0"/>
    <w:lvl w:ilvl="0" w:tplc="153AB68E">
      <w:numFmt w:val="bullet"/>
      <w:lvlText w:val="-"/>
      <w:lvlJc w:val="left"/>
      <w:pPr>
        <w:ind w:left="1915" w:hanging="1065"/>
      </w:pPr>
      <w:rPr>
        <w:rFonts w:ascii="Times New Roman" w:eastAsia="Calibri" w:hAnsi="Times New Roman" w:cs="Times New Roman"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3" w15:restartNumberingAfterBreak="0">
    <w:nsid w:val="3BEC7CF5"/>
    <w:multiLevelType w:val="hybridMultilevel"/>
    <w:tmpl w:val="9AAC65FE"/>
    <w:lvl w:ilvl="0" w:tplc="5776B300">
      <w:start w:val="1"/>
      <w:numFmt w:val="upperLetter"/>
      <w:lvlText w:val="%1."/>
      <w:lvlJc w:val="left"/>
      <w:pPr>
        <w:ind w:left="76" w:hanging="36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14" w15:restartNumberingAfterBreak="0">
    <w:nsid w:val="3CC64497"/>
    <w:multiLevelType w:val="hybridMultilevel"/>
    <w:tmpl w:val="88C201F8"/>
    <w:lvl w:ilvl="0" w:tplc="04090001">
      <w:start w:val="1"/>
      <w:numFmt w:val="bullet"/>
      <w:lvlText w:val=""/>
      <w:lvlJc w:val="left"/>
      <w:pPr>
        <w:ind w:left="796" w:hanging="360"/>
      </w:pPr>
      <w:rPr>
        <w:rFonts w:ascii="Symbol" w:hAnsi="Symbol" w:hint="default"/>
      </w:rPr>
    </w:lvl>
    <w:lvl w:ilvl="1" w:tplc="19F6452E">
      <w:start w:val="1"/>
      <w:numFmt w:val="decimal"/>
      <w:lvlText w:val="%2."/>
      <w:lvlJc w:val="center"/>
      <w:pPr>
        <w:ind w:left="796" w:hanging="360"/>
      </w:pPr>
      <w:rPr>
        <w:rFonts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5" w15:restartNumberingAfterBreak="0">
    <w:nsid w:val="46282F78"/>
    <w:multiLevelType w:val="hybridMultilevel"/>
    <w:tmpl w:val="AF8C08F2"/>
    <w:lvl w:ilvl="0" w:tplc="04090017">
      <w:start w:val="1"/>
      <w:numFmt w:val="lowerLetter"/>
      <w:lvlText w:val="%1)"/>
      <w:lvlJc w:val="left"/>
      <w:pPr>
        <w:ind w:left="1434" w:hanging="360"/>
      </w:pPr>
    </w:lvl>
    <w:lvl w:ilvl="1" w:tplc="04090019" w:tentative="1">
      <w:start w:val="1"/>
      <w:numFmt w:val="lowerLetter"/>
      <w:lvlText w:val="%2."/>
      <w:lvlJc w:val="left"/>
      <w:pPr>
        <w:ind w:left="2154" w:hanging="360"/>
      </w:pPr>
    </w:lvl>
    <w:lvl w:ilvl="2" w:tplc="0409001B">
      <w:start w:val="1"/>
      <w:numFmt w:val="lowerRoman"/>
      <w:lvlText w:val="%3."/>
      <w:lvlJc w:val="right"/>
      <w:pPr>
        <w:ind w:left="2874" w:hanging="180"/>
      </w:pPr>
    </w:lvl>
    <w:lvl w:ilvl="3" w:tplc="0409000F" w:tentative="1">
      <w:start w:val="1"/>
      <w:numFmt w:val="decimal"/>
      <w:lvlText w:val="%4."/>
      <w:lvlJc w:val="left"/>
      <w:pPr>
        <w:ind w:left="3594" w:hanging="360"/>
      </w:pPr>
    </w:lvl>
    <w:lvl w:ilvl="4" w:tplc="04090019" w:tentative="1">
      <w:start w:val="1"/>
      <w:numFmt w:val="lowerLetter"/>
      <w:lvlText w:val="%5."/>
      <w:lvlJc w:val="left"/>
      <w:pPr>
        <w:ind w:left="4314" w:hanging="360"/>
      </w:pPr>
    </w:lvl>
    <w:lvl w:ilvl="5" w:tplc="0409001B" w:tentative="1">
      <w:start w:val="1"/>
      <w:numFmt w:val="lowerRoman"/>
      <w:lvlText w:val="%6."/>
      <w:lvlJc w:val="right"/>
      <w:pPr>
        <w:ind w:left="5034" w:hanging="180"/>
      </w:pPr>
    </w:lvl>
    <w:lvl w:ilvl="6" w:tplc="0409000F" w:tentative="1">
      <w:start w:val="1"/>
      <w:numFmt w:val="decimal"/>
      <w:lvlText w:val="%7."/>
      <w:lvlJc w:val="left"/>
      <w:pPr>
        <w:ind w:left="5754" w:hanging="360"/>
      </w:pPr>
    </w:lvl>
    <w:lvl w:ilvl="7" w:tplc="04090019" w:tentative="1">
      <w:start w:val="1"/>
      <w:numFmt w:val="lowerLetter"/>
      <w:lvlText w:val="%8."/>
      <w:lvlJc w:val="left"/>
      <w:pPr>
        <w:ind w:left="6474" w:hanging="360"/>
      </w:pPr>
    </w:lvl>
    <w:lvl w:ilvl="8" w:tplc="0409001B" w:tentative="1">
      <w:start w:val="1"/>
      <w:numFmt w:val="lowerRoman"/>
      <w:lvlText w:val="%9."/>
      <w:lvlJc w:val="right"/>
      <w:pPr>
        <w:ind w:left="7194" w:hanging="180"/>
      </w:pPr>
    </w:lvl>
  </w:abstractNum>
  <w:abstractNum w:abstractNumId="16" w15:restartNumberingAfterBreak="0">
    <w:nsid w:val="46B97A99"/>
    <w:multiLevelType w:val="hybridMultilevel"/>
    <w:tmpl w:val="39365832"/>
    <w:lvl w:ilvl="0" w:tplc="B0543950">
      <w:start w:val="1"/>
      <w:numFmt w:val="bullet"/>
      <w:lvlText w:val=""/>
      <w:lvlJc w:val="left"/>
      <w:pPr>
        <w:ind w:left="796" w:hanging="360"/>
      </w:pPr>
      <w:rPr>
        <w:rFonts w:ascii="Symbol" w:hAnsi="Symbol" w:hint="default"/>
      </w:rPr>
    </w:lvl>
    <w:lvl w:ilvl="1" w:tplc="04090003">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7" w15:restartNumberingAfterBreak="0">
    <w:nsid w:val="473740BE"/>
    <w:multiLevelType w:val="hybridMultilevel"/>
    <w:tmpl w:val="DA22C7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E03EDE"/>
    <w:multiLevelType w:val="hybridMultilevel"/>
    <w:tmpl w:val="FA1223BE"/>
    <w:lvl w:ilvl="0" w:tplc="3190BB1C">
      <w:start w:val="1"/>
      <w:numFmt w:val="lowerLetter"/>
      <w:lvlText w:val="%1)"/>
      <w:lvlJc w:val="left"/>
      <w:pPr>
        <w:ind w:left="1570" w:hanging="360"/>
      </w:pPr>
      <w:rPr>
        <w:rFonts w:hint="default"/>
      </w:rPr>
    </w:lvl>
    <w:lvl w:ilvl="1" w:tplc="04090019" w:tentative="1">
      <w:start w:val="1"/>
      <w:numFmt w:val="lowerLetter"/>
      <w:lvlText w:val="%2."/>
      <w:lvlJc w:val="left"/>
      <w:pPr>
        <w:ind w:left="2290" w:hanging="360"/>
      </w:pPr>
    </w:lvl>
    <w:lvl w:ilvl="2" w:tplc="0409001B" w:tentative="1">
      <w:start w:val="1"/>
      <w:numFmt w:val="lowerRoman"/>
      <w:lvlText w:val="%3."/>
      <w:lvlJc w:val="right"/>
      <w:pPr>
        <w:ind w:left="3010" w:hanging="180"/>
      </w:pPr>
    </w:lvl>
    <w:lvl w:ilvl="3" w:tplc="0409000F" w:tentative="1">
      <w:start w:val="1"/>
      <w:numFmt w:val="decimal"/>
      <w:lvlText w:val="%4."/>
      <w:lvlJc w:val="left"/>
      <w:pPr>
        <w:ind w:left="3730" w:hanging="360"/>
      </w:pPr>
    </w:lvl>
    <w:lvl w:ilvl="4" w:tplc="04090019" w:tentative="1">
      <w:start w:val="1"/>
      <w:numFmt w:val="lowerLetter"/>
      <w:lvlText w:val="%5."/>
      <w:lvlJc w:val="left"/>
      <w:pPr>
        <w:ind w:left="4450" w:hanging="360"/>
      </w:pPr>
    </w:lvl>
    <w:lvl w:ilvl="5" w:tplc="0409001B" w:tentative="1">
      <w:start w:val="1"/>
      <w:numFmt w:val="lowerRoman"/>
      <w:lvlText w:val="%6."/>
      <w:lvlJc w:val="right"/>
      <w:pPr>
        <w:ind w:left="5170" w:hanging="180"/>
      </w:pPr>
    </w:lvl>
    <w:lvl w:ilvl="6" w:tplc="0409000F" w:tentative="1">
      <w:start w:val="1"/>
      <w:numFmt w:val="decimal"/>
      <w:lvlText w:val="%7."/>
      <w:lvlJc w:val="left"/>
      <w:pPr>
        <w:ind w:left="5890" w:hanging="360"/>
      </w:pPr>
    </w:lvl>
    <w:lvl w:ilvl="7" w:tplc="04090019" w:tentative="1">
      <w:start w:val="1"/>
      <w:numFmt w:val="lowerLetter"/>
      <w:lvlText w:val="%8."/>
      <w:lvlJc w:val="left"/>
      <w:pPr>
        <w:ind w:left="6610" w:hanging="360"/>
      </w:pPr>
    </w:lvl>
    <w:lvl w:ilvl="8" w:tplc="0409001B" w:tentative="1">
      <w:start w:val="1"/>
      <w:numFmt w:val="lowerRoman"/>
      <w:lvlText w:val="%9."/>
      <w:lvlJc w:val="right"/>
      <w:pPr>
        <w:ind w:left="7330" w:hanging="180"/>
      </w:pPr>
    </w:lvl>
  </w:abstractNum>
  <w:abstractNum w:abstractNumId="19" w15:restartNumberingAfterBreak="0">
    <w:nsid w:val="4CFC2F65"/>
    <w:multiLevelType w:val="hybridMultilevel"/>
    <w:tmpl w:val="E9086A1C"/>
    <w:lvl w:ilvl="0" w:tplc="04090017">
      <w:start w:val="1"/>
      <w:numFmt w:val="lowerLetter"/>
      <w:lvlText w:val="%1)"/>
      <w:lvlJc w:val="left"/>
      <w:pPr>
        <w:ind w:left="3054" w:hanging="360"/>
      </w:pPr>
    </w:lvl>
    <w:lvl w:ilvl="1" w:tplc="04090019" w:tentative="1">
      <w:start w:val="1"/>
      <w:numFmt w:val="lowerLetter"/>
      <w:lvlText w:val="%2."/>
      <w:lvlJc w:val="left"/>
      <w:pPr>
        <w:ind w:left="3774" w:hanging="360"/>
      </w:pPr>
    </w:lvl>
    <w:lvl w:ilvl="2" w:tplc="0409001B" w:tentative="1">
      <w:start w:val="1"/>
      <w:numFmt w:val="lowerRoman"/>
      <w:lvlText w:val="%3."/>
      <w:lvlJc w:val="right"/>
      <w:pPr>
        <w:ind w:left="4494" w:hanging="180"/>
      </w:pPr>
    </w:lvl>
    <w:lvl w:ilvl="3" w:tplc="0409000F" w:tentative="1">
      <w:start w:val="1"/>
      <w:numFmt w:val="decimal"/>
      <w:lvlText w:val="%4."/>
      <w:lvlJc w:val="left"/>
      <w:pPr>
        <w:ind w:left="5214" w:hanging="360"/>
      </w:pPr>
    </w:lvl>
    <w:lvl w:ilvl="4" w:tplc="04090019" w:tentative="1">
      <w:start w:val="1"/>
      <w:numFmt w:val="lowerLetter"/>
      <w:lvlText w:val="%5."/>
      <w:lvlJc w:val="left"/>
      <w:pPr>
        <w:ind w:left="5934" w:hanging="360"/>
      </w:pPr>
    </w:lvl>
    <w:lvl w:ilvl="5" w:tplc="0409001B" w:tentative="1">
      <w:start w:val="1"/>
      <w:numFmt w:val="lowerRoman"/>
      <w:lvlText w:val="%6."/>
      <w:lvlJc w:val="right"/>
      <w:pPr>
        <w:ind w:left="6654" w:hanging="180"/>
      </w:pPr>
    </w:lvl>
    <w:lvl w:ilvl="6" w:tplc="0409000F" w:tentative="1">
      <w:start w:val="1"/>
      <w:numFmt w:val="decimal"/>
      <w:lvlText w:val="%7."/>
      <w:lvlJc w:val="left"/>
      <w:pPr>
        <w:ind w:left="7374" w:hanging="360"/>
      </w:pPr>
    </w:lvl>
    <w:lvl w:ilvl="7" w:tplc="04090019" w:tentative="1">
      <w:start w:val="1"/>
      <w:numFmt w:val="lowerLetter"/>
      <w:lvlText w:val="%8."/>
      <w:lvlJc w:val="left"/>
      <w:pPr>
        <w:ind w:left="8094" w:hanging="360"/>
      </w:pPr>
    </w:lvl>
    <w:lvl w:ilvl="8" w:tplc="0409001B" w:tentative="1">
      <w:start w:val="1"/>
      <w:numFmt w:val="lowerRoman"/>
      <w:lvlText w:val="%9."/>
      <w:lvlJc w:val="right"/>
      <w:pPr>
        <w:ind w:left="8814" w:hanging="180"/>
      </w:pPr>
    </w:lvl>
  </w:abstractNum>
  <w:abstractNum w:abstractNumId="20" w15:restartNumberingAfterBreak="0">
    <w:nsid w:val="4E2B1B99"/>
    <w:multiLevelType w:val="multilevel"/>
    <w:tmpl w:val="C3ECE198"/>
    <w:lvl w:ilvl="0">
      <w:start w:val="1"/>
      <w:numFmt w:val="decimal"/>
      <w:lvlText w:val="%1."/>
      <w:lvlJc w:val="left"/>
      <w:pPr>
        <w:ind w:left="608" w:hanging="360"/>
      </w:pPr>
      <w:rPr>
        <w:strike w:val="0"/>
        <w:color w:val="auto"/>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3A40961"/>
    <w:multiLevelType w:val="hybridMultilevel"/>
    <w:tmpl w:val="E1703BB8"/>
    <w:lvl w:ilvl="0" w:tplc="19F6452E">
      <w:start w:val="1"/>
      <w:numFmt w:val="decimal"/>
      <w:lvlText w:val="%1."/>
      <w:lvlJc w:val="center"/>
      <w:pPr>
        <w:ind w:left="796" w:hanging="360"/>
      </w:pPr>
      <w:rPr>
        <w:rFonts w:hint="default"/>
      </w:r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22" w15:restartNumberingAfterBreak="0">
    <w:nsid w:val="58993844"/>
    <w:multiLevelType w:val="hybridMultilevel"/>
    <w:tmpl w:val="8D6CDAEA"/>
    <w:lvl w:ilvl="0" w:tplc="19F6452E">
      <w:start w:val="1"/>
      <w:numFmt w:val="decimal"/>
      <w:lvlText w:val="%1."/>
      <w:lvlJc w:val="center"/>
      <w:pPr>
        <w:ind w:left="1516" w:hanging="360"/>
      </w:pPr>
      <w:rPr>
        <w:rFonts w:hint="default"/>
      </w:rPr>
    </w:lvl>
    <w:lvl w:ilvl="1" w:tplc="04090019" w:tentative="1">
      <w:start w:val="1"/>
      <w:numFmt w:val="lowerLetter"/>
      <w:lvlText w:val="%2."/>
      <w:lvlJc w:val="left"/>
      <w:pPr>
        <w:ind w:left="2236" w:hanging="360"/>
      </w:pPr>
    </w:lvl>
    <w:lvl w:ilvl="2" w:tplc="0409001B" w:tentative="1">
      <w:start w:val="1"/>
      <w:numFmt w:val="lowerRoman"/>
      <w:lvlText w:val="%3."/>
      <w:lvlJc w:val="right"/>
      <w:pPr>
        <w:ind w:left="2956" w:hanging="180"/>
      </w:pPr>
    </w:lvl>
    <w:lvl w:ilvl="3" w:tplc="0409000F" w:tentative="1">
      <w:start w:val="1"/>
      <w:numFmt w:val="decimal"/>
      <w:lvlText w:val="%4."/>
      <w:lvlJc w:val="left"/>
      <w:pPr>
        <w:ind w:left="3676" w:hanging="360"/>
      </w:pPr>
    </w:lvl>
    <w:lvl w:ilvl="4" w:tplc="04090019" w:tentative="1">
      <w:start w:val="1"/>
      <w:numFmt w:val="lowerLetter"/>
      <w:lvlText w:val="%5."/>
      <w:lvlJc w:val="left"/>
      <w:pPr>
        <w:ind w:left="4396" w:hanging="360"/>
      </w:pPr>
    </w:lvl>
    <w:lvl w:ilvl="5" w:tplc="0409001B" w:tentative="1">
      <w:start w:val="1"/>
      <w:numFmt w:val="lowerRoman"/>
      <w:lvlText w:val="%6."/>
      <w:lvlJc w:val="right"/>
      <w:pPr>
        <w:ind w:left="5116" w:hanging="180"/>
      </w:pPr>
    </w:lvl>
    <w:lvl w:ilvl="6" w:tplc="0409000F" w:tentative="1">
      <w:start w:val="1"/>
      <w:numFmt w:val="decimal"/>
      <w:lvlText w:val="%7."/>
      <w:lvlJc w:val="left"/>
      <w:pPr>
        <w:ind w:left="5836" w:hanging="360"/>
      </w:pPr>
    </w:lvl>
    <w:lvl w:ilvl="7" w:tplc="04090019" w:tentative="1">
      <w:start w:val="1"/>
      <w:numFmt w:val="lowerLetter"/>
      <w:lvlText w:val="%8."/>
      <w:lvlJc w:val="left"/>
      <w:pPr>
        <w:ind w:left="6556" w:hanging="360"/>
      </w:pPr>
    </w:lvl>
    <w:lvl w:ilvl="8" w:tplc="0409001B" w:tentative="1">
      <w:start w:val="1"/>
      <w:numFmt w:val="lowerRoman"/>
      <w:lvlText w:val="%9."/>
      <w:lvlJc w:val="right"/>
      <w:pPr>
        <w:ind w:left="7276" w:hanging="180"/>
      </w:pPr>
    </w:lvl>
  </w:abstractNum>
  <w:abstractNum w:abstractNumId="23" w15:restartNumberingAfterBreak="0">
    <w:nsid w:val="5BE529E4"/>
    <w:multiLevelType w:val="hybridMultilevel"/>
    <w:tmpl w:val="AFB8B27A"/>
    <w:lvl w:ilvl="0" w:tplc="2F702AAE">
      <w:start w:val="4"/>
      <w:numFmt w:val="decimal"/>
      <w:lvlText w:val="(%1) "/>
      <w:lvlJc w:val="left"/>
      <w:pPr>
        <w:ind w:left="1571"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5F853FE4"/>
    <w:multiLevelType w:val="hybridMultilevel"/>
    <w:tmpl w:val="7048ECB2"/>
    <w:lvl w:ilvl="0" w:tplc="E2F8C38A">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3190BB1C">
      <w:start w:val="1"/>
      <w:numFmt w:val="lowerLetter"/>
      <w:lvlText w:val="%3)"/>
      <w:lvlJc w:val="left"/>
      <w:pPr>
        <w:ind w:left="2340" w:hanging="36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628F4B55"/>
    <w:multiLevelType w:val="hybridMultilevel"/>
    <w:tmpl w:val="A4BC5FBE"/>
    <w:lvl w:ilvl="0" w:tplc="32D0DA34">
      <w:start w:val="12"/>
      <w:numFmt w:val="decimal"/>
      <w:lvlText w:val="(%1)"/>
      <w:lvlJc w:val="left"/>
      <w:pPr>
        <w:ind w:left="1110" w:hanging="39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6" w15:restartNumberingAfterBreak="0">
    <w:nsid w:val="75B85EB7"/>
    <w:multiLevelType w:val="multilevel"/>
    <w:tmpl w:val="C39E1A86"/>
    <w:lvl w:ilvl="0">
      <w:numFmt w:val="bullet"/>
      <w:lvlText w:val="-"/>
      <w:lvlJc w:val="left"/>
      <w:pPr>
        <w:ind w:left="510" w:hanging="360"/>
      </w:pPr>
      <w:rPr>
        <w:rFonts w:ascii="Arial" w:eastAsia="Calibri" w:hAnsi="Arial" w:cs="Arial"/>
      </w:rPr>
    </w:lvl>
    <w:lvl w:ilvl="1">
      <w:numFmt w:val="bullet"/>
      <w:lvlText w:val="o"/>
      <w:lvlJc w:val="left"/>
      <w:pPr>
        <w:ind w:left="1230" w:hanging="360"/>
      </w:pPr>
      <w:rPr>
        <w:rFonts w:ascii="Courier New" w:hAnsi="Courier New" w:cs="Courier New"/>
      </w:rPr>
    </w:lvl>
    <w:lvl w:ilvl="2">
      <w:numFmt w:val="bullet"/>
      <w:lvlText w:val=""/>
      <w:lvlJc w:val="left"/>
      <w:pPr>
        <w:ind w:left="1950" w:hanging="360"/>
      </w:pPr>
      <w:rPr>
        <w:rFonts w:ascii="Wingdings" w:hAnsi="Wingdings"/>
      </w:rPr>
    </w:lvl>
    <w:lvl w:ilvl="3">
      <w:numFmt w:val="bullet"/>
      <w:lvlText w:val=""/>
      <w:lvlJc w:val="left"/>
      <w:pPr>
        <w:ind w:left="2670" w:hanging="360"/>
      </w:pPr>
      <w:rPr>
        <w:rFonts w:ascii="Symbol" w:hAnsi="Symbol"/>
      </w:rPr>
    </w:lvl>
    <w:lvl w:ilvl="4">
      <w:numFmt w:val="bullet"/>
      <w:lvlText w:val="o"/>
      <w:lvlJc w:val="left"/>
      <w:pPr>
        <w:ind w:left="3390" w:hanging="360"/>
      </w:pPr>
      <w:rPr>
        <w:rFonts w:ascii="Courier New" w:hAnsi="Courier New" w:cs="Courier New"/>
      </w:rPr>
    </w:lvl>
    <w:lvl w:ilvl="5">
      <w:numFmt w:val="bullet"/>
      <w:lvlText w:val=""/>
      <w:lvlJc w:val="left"/>
      <w:pPr>
        <w:ind w:left="4110" w:hanging="360"/>
      </w:pPr>
      <w:rPr>
        <w:rFonts w:ascii="Wingdings" w:hAnsi="Wingdings"/>
      </w:rPr>
    </w:lvl>
    <w:lvl w:ilvl="6">
      <w:numFmt w:val="bullet"/>
      <w:lvlText w:val=""/>
      <w:lvlJc w:val="left"/>
      <w:pPr>
        <w:ind w:left="4830" w:hanging="360"/>
      </w:pPr>
      <w:rPr>
        <w:rFonts w:ascii="Symbol" w:hAnsi="Symbol"/>
      </w:rPr>
    </w:lvl>
    <w:lvl w:ilvl="7">
      <w:numFmt w:val="bullet"/>
      <w:lvlText w:val="o"/>
      <w:lvlJc w:val="left"/>
      <w:pPr>
        <w:ind w:left="5550" w:hanging="360"/>
      </w:pPr>
      <w:rPr>
        <w:rFonts w:ascii="Courier New" w:hAnsi="Courier New" w:cs="Courier New"/>
      </w:rPr>
    </w:lvl>
    <w:lvl w:ilvl="8">
      <w:numFmt w:val="bullet"/>
      <w:lvlText w:val=""/>
      <w:lvlJc w:val="left"/>
      <w:pPr>
        <w:ind w:left="6270" w:hanging="360"/>
      </w:pPr>
      <w:rPr>
        <w:rFonts w:ascii="Wingdings" w:hAnsi="Wingdings"/>
      </w:rPr>
    </w:lvl>
  </w:abstractNum>
  <w:abstractNum w:abstractNumId="27" w15:restartNumberingAfterBreak="0">
    <w:nsid w:val="772928C5"/>
    <w:multiLevelType w:val="hybridMultilevel"/>
    <w:tmpl w:val="FA3A24A8"/>
    <w:lvl w:ilvl="0" w:tplc="19F6452E">
      <w:start w:val="1"/>
      <w:numFmt w:val="decimal"/>
      <w:lvlText w:val="%1."/>
      <w:lvlJc w:val="center"/>
      <w:pPr>
        <w:ind w:left="796" w:hanging="360"/>
      </w:pPr>
      <w:rPr>
        <w:rFonts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num w:numId="1" w16cid:durableId="1491213311">
    <w:abstractNumId w:val="9"/>
  </w:num>
  <w:num w:numId="2" w16cid:durableId="1313371345">
    <w:abstractNumId w:val="9"/>
  </w:num>
  <w:num w:numId="3" w16cid:durableId="1205017365">
    <w:abstractNumId w:val="9"/>
  </w:num>
  <w:num w:numId="4" w16cid:durableId="280305263">
    <w:abstractNumId w:val="9"/>
  </w:num>
  <w:num w:numId="5" w16cid:durableId="2102526056">
    <w:abstractNumId w:val="9"/>
  </w:num>
  <w:num w:numId="6" w16cid:durableId="1938757438">
    <w:abstractNumId w:val="9"/>
  </w:num>
  <w:num w:numId="7" w16cid:durableId="1060905152">
    <w:abstractNumId w:val="9"/>
  </w:num>
  <w:num w:numId="8" w16cid:durableId="989870610">
    <w:abstractNumId w:val="9"/>
  </w:num>
  <w:num w:numId="9" w16cid:durableId="99885281">
    <w:abstractNumId w:val="9"/>
  </w:num>
  <w:num w:numId="10" w16cid:durableId="1304121873">
    <w:abstractNumId w:val="9"/>
  </w:num>
  <w:num w:numId="11" w16cid:durableId="1906988235">
    <w:abstractNumId w:val="9"/>
  </w:num>
  <w:num w:numId="12" w16cid:durableId="1311397618">
    <w:abstractNumId w:val="9"/>
  </w:num>
  <w:num w:numId="13" w16cid:durableId="1366712246">
    <w:abstractNumId w:val="9"/>
  </w:num>
  <w:num w:numId="14" w16cid:durableId="1124347276">
    <w:abstractNumId w:val="9"/>
  </w:num>
  <w:num w:numId="15" w16cid:durableId="1316253700">
    <w:abstractNumId w:val="9"/>
  </w:num>
  <w:num w:numId="16" w16cid:durableId="845243759">
    <w:abstractNumId w:val="9"/>
  </w:num>
  <w:num w:numId="17" w16cid:durableId="958728413">
    <w:abstractNumId w:val="9"/>
  </w:num>
  <w:num w:numId="18" w16cid:durableId="1321808741">
    <w:abstractNumId w:val="9"/>
  </w:num>
  <w:num w:numId="19" w16cid:durableId="2094931549">
    <w:abstractNumId w:val="9"/>
  </w:num>
  <w:num w:numId="20" w16cid:durableId="322248515">
    <w:abstractNumId w:val="9"/>
  </w:num>
  <w:num w:numId="21" w16cid:durableId="2142306765">
    <w:abstractNumId w:val="2"/>
  </w:num>
  <w:num w:numId="22" w16cid:durableId="237058269">
    <w:abstractNumId w:val="3"/>
  </w:num>
  <w:num w:numId="23" w16cid:durableId="1075318309">
    <w:abstractNumId w:val="26"/>
  </w:num>
  <w:num w:numId="24" w16cid:durableId="1269578509">
    <w:abstractNumId w:val="23"/>
  </w:num>
  <w:num w:numId="25" w16cid:durableId="1409496044">
    <w:abstractNumId w:val="24"/>
  </w:num>
  <w:num w:numId="26" w16cid:durableId="999776819">
    <w:abstractNumId w:val="7"/>
  </w:num>
  <w:num w:numId="27" w16cid:durableId="2089620270">
    <w:abstractNumId w:val="4"/>
  </w:num>
  <w:num w:numId="28" w16cid:durableId="1139418838">
    <w:abstractNumId w:val="6"/>
  </w:num>
  <w:num w:numId="29" w16cid:durableId="56319956">
    <w:abstractNumId w:val="25"/>
  </w:num>
  <w:num w:numId="30" w16cid:durableId="3748999">
    <w:abstractNumId w:val="20"/>
  </w:num>
  <w:num w:numId="31" w16cid:durableId="1158814100">
    <w:abstractNumId w:val="17"/>
  </w:num>
  <w:num w:numId="32" w16cid:durableId="786116828">
    <w:abstractNumId w:val="13"/>
  </w:num>
  <w:num w:numId="33" w16cid:durableId="2040810298">
    <w:abstractNumId w:val="10"/>
  </w:num>
  <w:num w:numId="34" w16cid:durableId="899023811">
    <w:abstractNumId w:val="11"/>
  </w:num>
  <w:num w:numId="35" w16cid:durableId="1253391262">
    <w:abstractNumId w:val="1"/>
  </w:num>
  <w:num w:numId="36" w16cid:durableId="1431270921">
    <w:abstractNumId w:val="27"/>
  </w:num>
  <w:num w:numId="37" w16cid:durableId="373313019">
    <w:abstractNumId w:val="14"/>
  </w:num>
  <w:num w:numId="38" w16cid:durableId="328563767">
    <w:abstractNumId w:val="5"/>
  </w:num>
  <w:num w:numId="39" w16cid:durableId="1415781717">
    <w:abstractNumId w:val="16"/>
  </w:num>
  <w:num w:numId="40" w16cid:durableId="1542401384">
    <w:abstractNumId w:val="8"/>
  </w:num>
  <w:num w:numId="41" w16cid:durableId="417488225">
    <w:abstractNumId w:val="15"/>
  </w:num>
  <w:num w:numId="42" w16cid:durableId="1554972927">
    <w:abstractNumId w:val="19"/>
  </w:num>
  <w:num w:numId="43" w16cid:durableId="1495218081">
    <w:abstractNumId w:val="18"/>
  </w:num>
  <w:num w:numId="44" w16cid:durableId="1194342048">
    <w:abstractNumId w:val="12"/>
  </w:num>
  <w:num w:numId="45" w16cid:durableId="1983727791">
    <w:abstractNumId w:val="0"/>
  </w:num>
  <w:num w:numId="46" w16cid:durableId="3024654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08667177">
    <w:abstractNumId w:val="22"/>
  </w:num>
  <w:num w:numId="48" w16cid:durableId="20676047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20"/>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77C"/>
    <w:rsid w:val="00000888"/>
    <w:rsid w:val="00003BCB"/>
    <w:rsid w:val="000062A2"/>
    <w:rsid w:val="000065B8"/>
    <w:rsid w:val="00006F4E"/>
    <w:rsid w:val="00007EAC"/>
    <w:rsid w:val="00013C54"/>
    <w:rsid w:val="00016059"/>
    <w:rsid w:val="000161A7"/>
    <w:rsid w:val="00022F5A"/>
    <w:rsid w:val="00023700"/>
    <w:rsid w:val="00024EB8"/>
    <w:rsid w:val="00027D0D"/>
    <w:rsid w:val="00027E83"/>
    <w:rsid w:val="000308D6"/>
    <w:rsid w:val="000332DF"/>
    <w:rsid w:val="00033326"/>
    <w:rsid w:val="00034A1C"/>
    <w:rsid w:val="00036D0F"/>
    <w:rsid w:val="00042EBD"/>
    <w:rsid w:val="00046349"/>
    <w:rsid w:val="0005013A"/>
    <w:rsid w:val="00050F9D"/>
    <w:rsid w:val="00056665"/>
    <w:rsid w:val="00056C55"/>
    <w:rsid w:val="000675A4"/>
    <w:rsid w:val="000677C4"/>
    <w:rsid w:val="00070AF3"/>
    <w:rsid w:val="00070BE5"/>
    <w:rsid w:val="000710F0"/>
    <w:rsid w:val="00072D98"/>
    <w:rsid w:val="00073824"/>
    <w:rsid w:val="00075CDF"/>
    <w:rsid w:val="00077151"/>
    <w:rsid w:val="000774A6"/>
    <w:rsid w:val="00077E5E"/>
    <w:rsid w:val="00081A08"/>
    <w:rsid w:val="00082857"/>
    <w:rsid w:val="000842B3"/>
    <w:rsid w:val="000908F4"/>
    <w:rsid w:val="00091002"/>
    <w:rsid w:val="000915A8"/>
    <w:rsid w:val="000915EC"/>
    <w:rsid w:val="0009294E"/>
    <w:rsid w:val="00092CEA"/>
    <w:rsid w:val="000939B3"/>
    <w:rsid w:val="00094097"/>
    <w:rsid w:val="00094369"/>
    <w:rsid w:val="00095435"/>
    <w:rsid w:val="00095646"/>
    <w:rsid w:val="0009628D"/>
    <w:rsid w:val="000973E1"/>
    <w:rsid w:val="000A0245"/>
    <w:rsid w:val="000A0E98"/>
    <w:rsid w:val="000A2514"/>
    <w:rsid w:val="000A40FE"/>
    <w:rsid w:val="000A426A"/>
    <w:rsid w:val="000A49A5"/>
    <w:rsid w:val="000A4A0A"/>
    <w:rsid w:val="000A606F"/>
    <w:rsid w:val="000A7B65"/>
    <w:rsid w:val="000B15C9"/>
    <w:rsid w:val="000B2424"/>
    <w:rsid w:val="000C1665"/>
    <w:rsid w:val="000C1E2D"/>
    <w:rsid w:val="000C4DB2"/>
    <w:rsid w:val="000C6BE9"/>
    <w:rsid w:val="000C7687"/>
    <w:rsid w:val="000C78B7"/>
    <w:rsid w:val="000C7A99"/>
    <w:rsid w:val="000D182F"/>
    <w:rsid w:val="000D458B"/>
    <w:rsid w:val="000D4654"/>
    <w:rsid w:val="000D5DBB"/>
    <w:rsid w:val="000D7122"/>
    <w:rsid w:val="000E5035"/>
    <w:rsid w:val="000E608E"/>
    <w:rsid w:val="000F1383"/>
    <w:rsid w:val="000F51D0"/>
    <w:rsid w:val="000F51F4"/>
    <w:rsid w:val="000F677E"/>
    <w:rsid w:val="000F6D9D"/>
    <w:rsid w:val="00103AC7"/>
    <w:rsid w:val="00103BE1"/>
    <w:rsid w:val="001044B6"/>
    <w:rsid w:val="001060AF"/>
    <w:rsid w:val="00107E80"/>
    <w:rsid w:val="00111279"/>
    <w:rsid w:val="00114145"/>
    <w:rsid w:val="00116597"/>
    <w:rsid w:val="001167BA"/>
    <w:rsid w:val="00117079"/>
    <w:rsid w:val="00122633"/>
    <w:rsid w:val="00123D0C"/>
    <w:rsid w:val="00124321"/>
    <w:rsid w:val="00125A20"/>
    <w:rsid w:val="00126607"/>
    <w:rsid w:val="00126BB4"/>
    <w:rsid w:val="0012707E"/>
    <w:rsid w:val="001319A6"/>
    <w:rsid w:val="00132DE4"/>
    <w:rsid w:val="00133736"/>
    <w:rsid w:val="00133AAA"/>
    <w:rsid w:val="00136426"/>
    <w:rsid w:val="001365F8"/>
    <w:rsid w:val="00137123"/>
    <w:rsid w:val="0014378D"/>
    <w:rsid w:val="0014511A"/>
    <w:rsid w:val="001465FA"/>
    <w:rsid w:val="00147DCB"/>
    <w:rsid w:val="00152CB9"/>
    <w:rsid w:val="00152DF3"/>
    <w:rsid w:val="00154A16"/>
    <w:rsid w:val="00154EBB"/>
    <w:rsid w:val="00156398"/>
    <w:rsid w:val="00161313"/>
    <w:rsid w:val="00163450"/>
    <w:rsid w:val="0016405F"/>
    <w:rsid w:val="00164620"/>
    <w:rsid w:val="0016596D"/>
    <w:rsid w:val="001670C6"/>
    <w:rsid w:val="00170DA2"/>
    <w:rsid w:val="00171308"/>
    <w:rsid w:val="00173C07"/>
    <w:rsid w:val="00174166"/>
    <w:rsid w:val="001768BE"/>
    <w:rsid w:val="00181109"/>
    <w:rsid w:val="00184CFC"/>
    <w:rsid w:val="001860E8"/>
    <w:rsid w:val="001866DA"/>
    <w:rsid w:val="00186F0A"/>
    <w:rsid w:val="00191B4C"/>
    <w:rsid w:val="001964E4"/>
    <w:rsid w:val="001966D7"/>
    <w:rsid w:val="001A0E1B"/>
    <w:rsid w:val="001A3BCC"/>
    <w:rsid w:val="001A534E"/>
    <w:rsid w:val="001A6238"/>
    <w:rsid w:val="001A68DB"/>
    <w:rsid w:val="001A75A5"/>
    <w:rsid w:val="001B0352"/>
    <w:rsid w:val="001B10BB"/>
    <w:rsid w:val="001B1E4D"/>
    <w:rsid w:val="001B5284"/>
    <w:rsid w:val="001B71B0"/>
    <w:rsid w:val="001C1004"/>
    <w:rsid w:val="001C26DF"/>
    <w:rsid w:val="001C52E9"/>
    <w:rsid w:val="001C6B28"/>
    <w:rsid w:val="001D024F"/>
    <w:rsid w:val="001D1E91"/>
    <w:rsid w:val="001D32C6"/>
    <w:rsid w:val="001D42E8"/>
    <w:rsid w:val="001D5FCC"/>
    <w:rsid w:val="001D626F"/>
    <w:rsid w:val="001E341E"/>
    <w:rsid w:val="001E5182"/>
    <w:rsid w:val="001E6AC6"/>
    <w:rsid w:val="001F055B"/>
    <w:rsid w:val="001F10A2"/>
    <w:rsid w:val="001F2F9A"/>
    <w:rsid w:val="001F3C42"/>
    <w:rsid w:val="001F47D5"/>
    <w:rsid w:val="0020155D"/>
    <w:rsid w:val="00201B03"/>
    <w:rsid w:val="00202197"/>
    <w:rsid w:val="002069A7"/>
    <w:rsid w:val="00206A11"/>
    <w:rsid w:val="002070C0"/>
    <w:rsid w:val="00207FA2"/>
    <w:rsid w:val="00212C95"/>
    <w:rsid w:val="00213954"/>
    <w:rsid w:val="00215FB7"/>
    <w:rsid w:val="002200A0"/>
    <w:rsid w:val="00221796"/>
    <w:rsid w:val="0022399C"/>
    <w:rsid w:val="00225569"/>
    <w:rsid w:val="0022595F"/>
    <w:rsid w:val="00227319"/>
    <w:rsid w:val="00230492"/>
    <w:rsid w:val="0023186C"/>
    <w:rsid w:val="002320D3"/>
    <w:rsid w:val="00232E12"/>
    <w:rsid w:val="002352EE"/>
    <w:rsid w:val="00235876"/>
    <w:rsid w:val="00240C1B"/>
    <w:rsid w:val="0024443B"/>
    <w:rsid w:val="00244E85"/>
    <w:rsid w:val="00246D46"/>
    <w:rsid w:val="00246E90"/>
    <w:rsid w:val="00247D16"/>
    <w:rsid w:val="00251F48"/>
    <w:rsid w:val="00252200"/>
    <w:rsid w:val="00253C13"/>
    <w:rsid w:val="00253F41"/>
    <w:rsid w:val="00254DC9"/>
    <w:rsid w:val="00254EE9"/>
    <w:rsid w:val="00256A3B"/>
    <w:rsid w:val="00256D81"/>
    <w:rsid w:val="00257648"/>
    <w:rsid w:val="002601D7"/>
    <w:rsid w:val="0026066D"/>
    <w:rsid w:val="00260C26"/>
    <w:rsid w:val="002615D0"/>
    <w:rsid w:val="0026163D"/>
    <w:rsid w:val="002630C4"/>
    <w:rsid w:val="00267992"/>
    <w:rsid w:val="00267B1B"/>
    <w:rsid w:val="00270CF0"/>
    <w:rsid w:val="002721BA"/>
    <w:rsid w:val="002737EE"/>
    <w:rsid w:val="002834A5"/>
    <w:rsid w:val="00284128"/>
    <w:rsid w:val="00284199"/>
    <w:rsid w:val="002844AE"/>
    <w:rsid w:val="0028524C"/>
    <w:rsid w:val="00285C1F"/>
    <w:rsid w:val="00290F20"/>
    <w:rsid w:val="002911AE"/>
    <w:rsid w:val="00293857"/>
    <w:rsid w:val="00294541"/>
    <w:rsid w:val="0029491E"/>
    <w:rsid w:val="002949C3"/>
    <w:rsid w:val="002968FA"/>
    <w:rsid w:val="002A183A"/>
    <w:rsid w:val="002A2B75"/>
    <w:rsid w:val="002A3D53"/>
    <w:rsid w:val="002A45CA"/>
    <w:rsid w:val="002A5ACA"/>
    <w:rsid w:val="002A60C2"/>
    <w:rsid w:val="002A6943"/>
    <w:rsid w:val="002B2141"/>
    <w:rsid w:val="002B7DA5"/>
    <w:rsid w:val="002C17AB"/>
    <w:rsid w:val="002C48F5"/>
    <w:rsid w:val="002C4FB3"/>
    <w:rsid w:val="002C6A94"/>
    <w:rsid w:val="002D0422"/>
    <w:rsid w:val="002D18A4"/>
    <w:rsid w:val="002D1A12"/>
    <w:rsid w:val="002D218A"/>
    <w:rsid w:val="002D232E"/>
    <w:rsid w:val="002D72B5"/>
    <w:rsid w:val="002E2EB6"/>
    <w:rsid w:val="002E5B0A"/>
    <w:rsid w:val="002F03F8"/>
    <w:rsid w:val="002F21C8"/>
    <w:rsid w:val="002F261A"/>
    <w:rsid w:val="002F420C"/>
    <w:rsid w:val="002F430E"/>
    <w:rsid w:val="003027B7"/>
    <w:rsid w:val="003036AB"/>
    <w:rsid w:val="00303A84"/>
    <w:rsid w:val="0030695E"/>
    <w:rsid w:val="00306C4F"/>
    <w:rsid w:val="0031013A"/>
    <w:rsid w:val="00311228"/>
    <w:rsid w:val="00311F05"/>
    <w:rsid w:val="00313A25"/>
    <w:rsid w:val="003140D2"/>
    <w:rsid w:val="00314A04"/>
    <w:rsid w:val="00314AF2"/>
    <w:rsid w:val="00316856"/>
    <w:rsid w:val="00317D3D"/>
    <w:rsid w:val="003214F0"/>
    <w:rsid w:val="00321A3E"/>
    <w:rsid w:val="003233D7"/>
    <w:rsid w:val="00324DE4"/>
    <w:rsid w:val="0032683D"/>
    <w:rsid w:val="00326BBE"/>
    <w:rsid w:val="00331E2C"/>
    <w:rsid w:val="003327E6"/>
    <w:rsid w:val="003334DA"/>
    <w:rsid w:val="00333ABF"/>
    <w:rsid w:val="00334572"/>
    <w:rsid w:val="003347A3"/>
    <w:rsid w:val="0033501F"/>
    <w:rsid w:val="003356AF"/>
    <w:rsid w:val="00336110"/>
    <w:rsid w:val="00336219"/>
    <w:rsid w:val="0034065B"/>
    <w:rsid w:val="003407E2"/>
    <w:rsid w:val="00341850"/>
    <w:rsid w:val="003419EC"/>
    <w:rsid w:val="00342283"/>
    <w:rsid w:val="0034592C"/>
    <w:rsid w:val="00347CAC"/>
    <w:rsid w:val="0035239F"/>
    <w:rsid w:val="00357B95"/>
    <w:rsid w:val="00361C89"/>
    <w:rsid w:val="0036345E"/>
    <w:rsid w:val="003638F9"/>
    <w:rsid w:val="00366BEA"/>
    <w:rsid w:val="00367734"/>
    <w:rsid w:val="003709EB"/>
    <w:rsid w:val="00370DAE"/>
    <w:rsid w:val="0037230F"/>
    <w:rsid w:val="00372F6F"/>
    <w:rsid w:val="003737BC"/>
    <w:rsid w:val="00373BDF"/>
    <w:rsid w:val="00375CC3"/>
    <w:rsid w:val="003767DE"/>
    <w:rsid w:val="003800AA"/>
    <w:rsid w:val="00390766"/>
    <w:rsid w:val="00397E4F"/>
    <w:rsid w:val="003A0BD6"/>
    <w:rsid w:val="003A2F1C"/>
    <w:rsid w:val="003A73C0"/>
    <w:rsid w:val="003B011A"/>
    <w:rsid w:val="003B4D96"/>
    <w:rsid w:val="003B7E08"/>
    <w:rsid w:val="003C2AED"/>
    <w:rsid w:val="003C4B23"/>
    <w:rsid w:val="003C6EE3"/>
    <w:rsid w:val="003C7261"/>
    <w:rsid w:val="003D1645"/>
    <w:rsid w:val="003D175B"/>
    <w:rsid w:val="003D1C54"/>
    <w:rsid w:val="003D409F"/>
    <w:rsid w:val="003D6DD2"/>
    <w:rsid w:val="003D764C"/>
    <w:rsid w:val="003E18FF"/>
    <w:rsid w:val="003E2BDC"/>
    <w:rsid w:val="003E3104"/>
    <w:rsid w:val="003E34BF"/>
    <w:rsid w:val="003E5218"/>
    <w:rsid w:val="003E5281"/>
    <w:rsid w:val="003E7B83"/>
    <w:rsid w:val="003F576A"/>
    <w:rsid w:val="003F7038"/>
    <w:rsid w:val="003F7125"/>
    <w:rsid w:val="004016DF"/>
    <w:rsid w:val="004017DF"/>
    <w:rsid w:val="00403003"/>
    <w:rsid w:val="004030B1"/>
    <w:rsid w:val="0040685C"/>
    <w:rsid w:val="004078D0"/>
    <w:rsid w:val="0041116F"/>
    <w:rsid w:val="004129AF"/>
    <w:rsid w:val="00413641"/>
    <w:rsid w:val="00413724"/>
    <w:rsid w:val="00414356"/>
    <w:rsid w:val="00415F78"/>
    <w:rsid w:val="004173BB"/>
    <w:rsid w:val="0042062E"/>
    <w:rsid w:val="004249EE"/>
    <w:rsid w:val="00424CB5"/>
    <w:rsid w:val="00425A2E"/>
    <w:rsid w:val="00425DA9"/>
    <w:rsid w:val="00426328"/>
    <w:rsid w:val="0042665B"/>
    <w:rsid w:val="00431E7D"/>
    <w:rsid w:val="00432985"/>
    <w:rsid w:val="00435056"/>
    <w:rsid w:val="00435165"/>
    <w:rsid w:val="00435496"/>
    <w:rsid w:val="00435524"/>
    <w:rsid w:val="00436209"/>
    <w:rsid w:val="00437C16"/>
    <w:rsid w:val="00442E1E"/>
    <w:rsid w:val="004442CD"/>
    <w:rsid w:val="004452C7"/>
    <w:rsid w:val="00446311"/>
    <w:rsid w:val="00450B68"/>
    <w:rsid w:val="00451738"/>
    <w:rsid w:val="00452B6B"/>
    <w:rsid w:val="00457AC3"/>
    <w:rsid w:val="00457C2D"/>
    <w:rsid w:val="00460348"/>
    <w:rsid w:val="00460F3C"/>
    <w:rsid w:val="0046174E"/>
    <w:rsid w:val="00464C39"/>
    <w:rsid w:val="0046686E"/>
    <w:rsid w:val="00466C46"/>
    <w:rsid w:val="00470252"/>
    <w:rsid w:val="00472DEA"/>
    <w:rsid w:val="0047318C"/>
    <w:rsid w:val="00475F20"/>
    <w:rsid w:val="00476B21"/>
    <w:rsid w:val="0047717B"/>
    <w:rsid w:val="004819C2"/>
    <w:rsid w:val="00483322"/>
    <w:rsid w:val="004848AF"/>
    <w:rsid w:val="00485ED9"/>
    <w:rsid w:val="00487569"/>
    <w:rsid w:val="004922EB"/>
    <w:rsid w:val="004A251F"/>
    <w:rsid w:val="004A5B94"/>
    <w:rsid w:val="004A6811"/>
    <w:rsid w:val="004A6954"/>
    <w:rsid w:val="004A74A9"/>
    <w:rsid w:val="004A7927"/>
    <w:rsid w:val="004B3E11"/>
    <w:rsid w:val="004C1620"/>
    <w:rsid w:val="004C18A5"/>
    <w:rsid w:val="004C1D5A"/>
    <w:rsid w:val="004C2EAE"/>
    <w:rsid w:val="004C40F1"/>
    <w:rsid w:val="004C56A0"/>
    <w:rsid w:val="004C5EB8"/>
    <w:rsid w:val="004C5FA1"/>
    <w:rsid w:val="004C61AD"/>
    <w:rsid w:val="004C62EB"/>
    <w:rsid w:val="004D02FB"/>
    <w:rsid w:val="004D1105"/>
    <w:rsid w:val="004D1268"/>
    <w:rsid w:val="004D35D7"/>
    <w:rsid w:val="004D438D"/>
    <w:rsid w:val="004D4C9B"/>
    <w:rsid w:val="004D55B0"/>
    <w:rsid w:val="004D5D5F"/>
    <w:rsid w:val="004D6639"/>
    <w:rsid w:val="004D66AA"/>
    <w:rsid w:val="004D6787"/>
    <w:rsid w:val="004D6F4C"/>
    <w:rsid w:val="004E0F36"/>
    <w:rsid w:val="004E11DD"/>
    <w:rsid w:val="004E3D25"/>
    <w:rsid w:val="004E498C"/>
    <w:rsid w:val="004E4C4B"/>
    <w:rsid w:val="004E4CEE"/>
    <w:rsid w:val="004E646D"/>
    <w:rsid w:val="004E7F98"/>
    <w:rsid w:val="004F0C66"/>
    <w:rsid w:val="004F0CF3"/>
    <w:rsid w:val="004F24D5"/>
    <w:rsid w:val="004F40C7"/>
    <w:rsid w:val="004F5C4A"/>
    <w:rsid w:val="004F7995"/>
    <w:rsid w:val="004F7AA9"/>
    <w:rsid w:val="005004A2"/>
    <w:rsid w:val="00503C2F"/>
    <w:rsid w:val="00505113"/>
    <w:rsid w:val="00505DC2"/>
    <w:rsid w:val="005065BA"/>
    <w:rsid w:val="0050725F"/>
    <w:rsid w:val="005110C3"/>
    <w:rsid w:val="005110C4"/>
    <w:rsid w:val="00511797"/>
    <w:rsid w:val="005127D4"/>
    <w:rsid w:val="00512F5E"/>
    <w:rsid w:val="0051493D"/>
    <w:rsid w:val="00514EA0"/>
    <w:rsid w:val="0051515F"/>
    <w:rsid w:val="0051668E"/>
    <w:rsid w:val="00516C7C"/>
    <w:rsid w:val="00520CF5"/>
    <w:rsid w:val="005213FD"/>
    <w:rsid w:val="005223A6"/>
    <w:rsid w:val="00523434"/>
    <w:rsid w:val="00523C15"/>
    <w:rsid w:val="00524011"/>
    <w:rsid w:val="0052593F"/>
    <w:rsid w:val="00530146"/>
    <w:rsid w:val="00532DBE"/>
    <w:rsid w:val="00533A15"/>
    <w:rsid w:val="005360A0"/>
    <w:rsid w:val="00536F80"/>
    <w:rsid w:val="005400DB"/>
    <w:rsid w:val="00543455"/>
    <w:rsid w:val="005451A0"/>
    <w:rsid w:val="00545B02"/>
    <w:rsid w:val="00550C07"/>
    <w:rsid w:val="00551673"/>
    <w:rsid w:val="00554B78"/>
    <w:rsid w:val="0055569D"/>
    <w:rsid w:val="00556350"/>
    <w:rsid w:val="00556F8C"/>
    <w:rsid w:val="00557516"/>
    <w:rsid w:val="00560355"/>
    <w:rsid w:val="0056050E"/>
    <w:rsid w:val="00567B84"/>
    <w:rsid w:val="00572543"/>
    <w:rsid w:val="005805A6"/>
    <w:rsid w:val="00584405"/>
    <w:rsid w:val="00584CF1"/>
    <w:rsid w:val="005855E6"/>
    <w:rsid w:val="0058626F"/>
    <w:rsid w:val="00586600"/>
    <w:rsid w:val="00587DB1"/>
    <w:rsid w:val="00587E43"/>
    <w:rsid w:val="005903F3"/>
    <w:rsid w:val="005912DD"/>
    <w:rsid w:val="00591DFD"/>
    <w:rsid w:val="00592B4E"/>
    <w:rsid w:val="00592F8A"/>
    <w:rsid w:val="00593E14"/>
    <w:rsid w:val="005A091F"/>
    <w:rsid w:val="005A16ED"/>
    <w:rsid w:val="005A2163"/>
    <w:rsid w:val="005A25C3"/>
    <w:rsid w:val="005A3891"/>
    <w:rsid w:val="005A55DE"/>
    <w:rsid w:val="005A77BF"/>
    <w:rsid w:val="005B07DD"/>
    <w:rsid w:val="005B2F09"/>
    <w:rsid w:val="005B5D7F"/>
    <w:rsid w:val="005C0BD8"/>
    <w:rsid w:val="005C4D06"/>
    <w:rsid w:val="005C68EF"/>
    <w:rsid w:val="005D1B7F"/>
    <w:rsid w:val="005D208E"/>
    <w:rsid w:val="005D2B2A"/>
    <w:rsid w:val="005D3C11"/>
    <w:rsid w:val="005D4BB1"/>
    <w:rsid w:val="005D5D94"/>
    <w:rsid w:val="005D7008"/>
    <w:rsid w:val="005E17CB"/>
    <w:rsid w:val="005E62C6"/>
    <w:rsid w:val="005F24EA"/>
    <w:rsid w:val="005F2C00"/>
    <w:rsid w:val="005F3FC5"/>
    <w:rsid w:val="005F465D"/>
    <w:rsid w:val="005F4FAF"/>
    <w:rsid w:val="005F6F0B"/>
    <w:rsid w:val="00600467"/>
    <w:rsid w:val="006007CA"/>
    <w:rsid w:val="00600E37"/>
    <w:rsid w:val="006026F4"/>
    <w:rsid w:val="00602E38"/>
    <w:rsid w:val="00605767"/>
    <w:rsid w:val="00606400"/>
    <w:rsid w:val="00610115"/>
    <w:rsid w:val="006164C7"/>
    <w:rsid w:val="0062280F"/>
    <w:rsid w:val="0062548C"/>
    <w:rsid w:val="00626AE1"/>
    <w:rsid w:val="0063306E"/>
    <w:rsid w:val="006338DA"/>
    <w:rsid w:val="0063570A"/>
    <w:rsid w:val="00636087"/>
    <w:rsid w:val="006414F2"/>
    <w:rsid w:val="0064223A"/>
    <w:rsid w:val="006424EB"/>
    <w:rsid w:val="00644296"/>
    <w:rsid w:val="0064451C"/>
    <w:rsid w:val="006448AB"/>
    <w:rsid w:val="00645B6A"/>
    <w:rsid w:val="00646090"/>
    <w:rsid w:val="006479F0"/>
    <w:rsid w:val="0065278A"/>
    <w:rsid w:val="006530F5"/>
    <w:rsid w:val="00653105"/>
    <w:rsid w:val="0065435B"/>
    <w:rsid w:val="006559CE"/>
    <w:rsid w:val="00660E81"/>
    <w:rsid w:val="006632B3"/>
    <w:rsid w:val="006725AF"/>
    <w:rsid w:val="006729D8"/>
    <w:rsid w:val="00674A79"/>
    <w:rsid w:val="00674AE9"/>
    <w:rsid w:val="00675E65"/>
    <w:rsid w:val="0068360C"/>
    <w:rsid w:val="00683682"/>
    <w:rsid w:val="006855FC"/>
    <w:rsid w:val="00686372"/>
    <w:rsid w:val="00686825"/>
    <w:rsid w:val="00691805"/>
    <w:rsid w:val="006922FC"/>
    <w:rsid w:val="00693E5C"/>
    <w:rsid w:val="00694BCE"/>
    <w:rsid w:val="00697869"/>
    <w:rsid w:val="006A0858"/>
    <w:rsid w:val="006A21AA"/>
    <w:rsid w:val="006A771C"/>
    <w:rsid w:val="006B0E8A"/>
    <w:rsid w:val="006B13EE"/>
    <w:rsid w:val="006B19FC"/>
    <w:rsid w:val="006B3B05"/>
    <w:rsid w:val="006B43BF"/>
    <w:rsid w:val="006B4C73"/>
    <w:rsid w:val="006B6236"/>
    <w:rsid w:val="006C0B03"/>
    <w:rsid w:val="006C27A8"/>
    <w:rsid w:val="006C48DC"/>
    <w:rsid w:val="006C4F80"/>
    <w:rsid w:val="006C539F"/>
    <w:rsid w:val="006C592B"/>
    <w:rsid w:val="006C5A76"/>
    <w:rsid w:val="006C62AA"/>
    <w:rsid w:val="006D02E3"/>
    <w:rsid w:val="006D11C5"/>
    <w:rsid w:val="006D2DB8"/>
    <w:rsid w:val="006F1912"/>
    <w:rsid w:val="006F29E5"/>
    <w:rsid w:val="006F3A12"/>
    <w:rsid w:val="00702028"/>
    <w:rsid w:val="0070495B"/>
    <w:rsid w:val="007054FE"/>
    <w:rsid w:val="00707252"/>
    <w:rsid w:val="00710B37"/>
    <w:rsid w:val="00711D60"/>
    <w:rsid w:val="0071367F"/>
    <w:rsid w:val="007143B2"/>
    <w:rsid w:val="00714762"/>
    <w:rsid w:val="00715E13"/>
    <w:rsid w:val="00721493"/>
    <w:rsid w:val="00723CAB"/>
    <w:rsid w:val="00725166"/>
    <w:rsid w:val="00726D84"/>
    <w:rsid w:val="00731BDC"/>
    <w:rsid w:val="007324FC"/>
    <w:rsid w:val="007325AB"/>
    <w:rsid w:val="00734322"/>
    <w:rsid w:val="00734456"/>
    <w:rsid w:val="00736382"/>
    <w:rsid w:val="00745B32"/>
    <w:rsid w:val="00746151"/>
    <w:rsid w:val="007469B1"/>
    <w:rsid w:val="00753AF0"/>
    <w:rsid w:val="007541D4"/>
    <w:rsid w:val="00754399"/>
    <w:rsid w:val="007549AC"/>
    <w:rsid w:val="00760180"/>
    <w:rsid w:val="00761BD3"/>
    <w:rsid w:val="00763B85"/>
    <w:rsid w:val="007708C1"/>
    <w:rsid w:val="00770C39"/>
    <w:rsid w:val="00774274"/>
    <w:rsid w:val="00774C20"/>
    <w:rsid w:val="00775E00"/>
    <w:rsid w:val="00776D23"/>
    <w:rsid w:val="0078601B"/>
    <w:rsid w:val="0078771F"/>
    <w:rsid w:val="007901B1"/>
    <w:rsid w:val="00790DD0"/>
    <w:rsid w:val="0079146E"/>
    <w:rsid w:val="007914D1"/>
    <w:rsid w:val="00797CCF"/>
    <w:rsid w:val="007A341B"/>
    <w:rsid w:val="007A3BE2"/>
    <w:rsid w:val="007A4641"/>
    <w:rsid w:val="007A59E7"/>
    <w:rsid w:val="007A673C"/>
    <w:rsid w:val="007B2AF7"/>
    <w:rsid w:val="007B38E0"/>
    <w:rsid w:val="007B44D8"/>
    <w:rsid w:val="007B64E2"/>
    <w:rsid w:val="007C103B"/>
    <w:rsid w:val="007C52C7"/>
    <w:rsid w:val="007C5FAA"/>
    <w:rsid w:val="007C6AE4"/>
    <w:rsid w:val="007C6CD5"/>
    <w:rsid w:val="007C71C3"/>
    <w:rsid w:val="007C74AA"/>
    <w:rsid w:val="007C76F9"/>
    <w:rsid w:val="007D13D8"/>
    <w:rsid w:val="007D2CE6"/>
    <w:rsid w:val="007D3DCC"/>
    <w:rsid w:val="007D5DBA"/>
    <w:rsid w:val="007E0500"/>
    <w:rsid w:val="007E3E1E"/>
    <w:rsid w:val="007E5381"/>
    <w:rsid w:val="007E610E"/>
    <w:rsid w:val="007E66F8"/>
    <w:rsid w:val="007E7346"/>
    <w:rsid w:val="007E7962"/>
    <w:rsid w:val="007E7ABF"/>
    <w:rsid w:val="007F22C9"/>
    <w:rsid w:val="007F26CA"/>
    <w:rsid w:val="007F4C07"/>
    <w:rsid w:val="00800A5F"/>
    <w:rsid w:val="0080267C"/>
    <w:rsid w:val="00802B02"/>
    <w:rsid w:val="00804804"/>
    <w:rsid w:val="00810CF8"/>
    <w:rsid w:val="00815009"/>
    <w:rsid w:val="00824DD7"/>
    <w:rsid w:val="00825631"/>
    <w:rsid w:val="00826649"/>
    <w:rsid w:val="00826926"/>
    <w:rsid w:val="0082708D"/>
    <w:rsid w:val="00831802"/>
    <w:rsid w:val="00834D4F"/>
    <w:rsid w:val="00834ED2"/>
    <w:rsid w:val="00835424"/>
    <w:rsid w:val="00836E61"/>
    <w:rsid w:val="0083730F"/>
    <w:rsid w:val="00837D1A"/>
    <w:rsid w:val="008403A7"/>
    <w:rsid w:val="00840A3D"/>
    <w:rsid w:val="0084173A"/>
    <w:rsid w:val="00841A83"/>
    <w:rsid w:val="00842253"/>
    <w:rsid w:val="00844C5C"/>
    <w:rsid w:val="008459BD"/>
    <w:rsid w:val="00847B50"/>
    <w:rsid w:val="00847DF8"/>
    <w:rsid w:val="0085178B"/>
    <w:rsid w:val="00852372"/>
    <w:rsid w:val="008535B1"/>
    <w:rsid w:val="008535CD"/>
    <w:rsid w:val="008543D9"/>
    <w:rsid w:val="00855145"/>
    <w:rsid w:val="00856487"/>
    <w:rsid w:val="00860A39"/>
    <w:rsid w:val="00861A43"/>
    <w:rsid w:val="00861E61"/>
    <w:rsid w:val="008656FE"/>
    <w:rsid w:val="00866BB6"/>
    <w:rsid w:val="00866FFE"/>
    <w:rsid w:val="00867751"/>
    <w:rsid w:val="008705EA"/>
    <w:rsid w:val="00876087"/>
    <w:rsid w:val="0087705D"/>
    <w:rsid w:val="008779C8"/>
    <w:rsid w:val="008801B0"/>
    <w:rsid w:val="00880D18"/>
    <w:rsid w:val="008827CD"/>
    <w:rsid w:val="00884EE0"/>
    <w:rsid w:val="00886633"/>
    <w:rsid w:val="00886C23"/>
    <w:rsid w:val="00886FE9"/>
    <w:rsid w:val="008909D4"/>
    <w:rsid w:val="008923CA"/>
    <w:rsid w:val="00892867"/>
    <w:rsid w:val="008931C1"/>
    <w:rsid w:val="008936DA"/>
    <w:rsid w:val="00893CEE"/>
    <w:rsid w:val="00894BAD"/>
    <w:rsid w:val="00894D75"/>
    <w:rsid w:val="00895EED"/>
    <w:rsid w:val="00897F68"/>
    <w:rsid w:val="008A0E2C"/>
    <w:rsid w:val="008A137A"/>
    <w:rsid w:val="008A14F7"/>
    <w:rsid w:val="008A1FD9"/>
    <w:rsid w:val="008A2C4B"/>
    <w:rsid w:val="008A419A"/>
    <w:rsid w:val="008A677D"/>
    <w:rsid w:val="008A6C69"/>
    <w:rsid w:val="008A748D"/>
    <w:rsid w:val="008A74C7"/>
    <w:rsid w:val="008B16C6"/>
    <w:rsid w:val="008C0D89"/>
    <w:rsid w:val="008C2179"/>
    <w:rsid w:val="008C3326"/>
    <w:rsid w:val="008C403A"/>
    <w:rsid w:val="008D059C"/>
    <w:rsid w:val="008D23F1"/>
    <w:rsid w:val="008D25FC"/>
    <w:rsid w:val="008D2F76"/>
    <w:rsid w:val="008D4300"/>
    <w:rsid w:val="008D5484"/>
    <w:rsid w:val="008D5DA1"/>
    <w:rsid w:val="008D770D"/>
    <w:rsid w:val="008E1466"/>
    <w:rsid w:val="008E1AE0"/>
    <w:rsid w:val="008E6E50"/>
    <w:rsid w:val="008F1A5D"/>
    <w:rsid w:val="008F278A"/>
    <w:rsid w:val="008F79DD"/>
    <w:rsid w:val="008F7C51"/>
    <w:rsid w:val="00904578"/>
    <w:rsid w:val="00905737"/>
    <w:rsid w:val="00906141"/>
    <w:rsid w:val="00906B43"/>
    <w:rsid w:val="009075D1"/>
    <w:rsid w:val="009137F6"/>
    <w:rsid w:val="00920369"/>
    <w:rsid w:val="00921C33"/>
    <w:rsid w:val="00922003"/>
    <w:rsid w:val="009229E0"/>
    <w:rsid w:val="00924CF6"/>
    <w:rsid w:val="00926BA4"/>
    <w:rsid w:val="00931CEB"/>
    <w:rsid w:val="009332C4"/>
    <w:rsid w:val="00934C21"/>
    <w:rsid w:val="00937C30"/>
    <w:rsid w:val="00940529"/>
    <w:rsid w:val="00940590"/>
    <w:rsid w:val="009413EE"/>
    <w:rsid w:val="0094253F"/>
    <w:rsid w:val="00942FB9"/>
    <w:rsid w:val="00945450"/>
    <w:rsid w:val="0094609D"/>
    <w:rsid w:val="00950C73"/>
    <w:rsid w:val="0095593D"/>
    <w:rsid w:val="009641BC"/>
    <w:rsid w:val="009642AB"/>
    <w:rsid w:val="00971356"/>
    <w:rsid w:val="0097387F"/>
    <w:rsid w:val="00976149"/>
    <w:rsid w:val="00977A0B"/>
    <w:rsid w:val="00980981"/>
    <w:rsid w:val="00982870"/>
    <w:rsid w:val="00982DA9"/>
    <w:rsid w:val="009832CC"/>
    <w:rsid w:val="0098527B"/>
    <w:rsid w:val="00986C83"/>
    <w:rsid w:val="00992FD0"/>
    <w:rsid w:val="009A139D"/>
    <w:rsid w:val="009A14E6"/>
    <w:rsid w:val="009A17B7"/>
    <w:rsid w:val="009A1B72"/>
    <w:rsid w:val="009A4A9C"/>
    <w:rsid w:val="009A4B44"/>
    <w:rsid w:val="009A5EEE"/>
    <w:rsid w:val="009B05C8"/>
    <w:rsid w:val="009B1C42"/>
    <w:rsid w:val="009B3BBB"/>
    <w:rsid w:val="009B5F61"/>
    <w:rsid w:val="009B5FAA"/>
    <w:rsid w:val="009B5FC5"/>
    <w:rsid w:val="009C0063"/>
    <w:rsid w:val="009C09B7"/>
    <w:rsid w:val="009C3467"/>
    <w:rsid w:val="009C7780"/>
    <w:rsid w:val="009D37B3"/>
    <w:rsid w:val="009D3959"/>
    <w:rsid w:val="009D3A83"/>
    <w:rsid w:val="009D6C81"/>
    <w:rsid w:val="009D7D2B"/>
    <w:rsid w:val="009E3A4E"/>
    <w:rsid w:val="009E6669"/>
    <w:rsid w:val="009F0AF1"/>
    <w:rsid w:val="009F673A"/>
    <w:rsid w:val="00A00259"/>
    <w:rsid w:val="00A0078E"/>
    <w:rsid w:val="00A02328"/>
    <w:rsid w:val="00A04DF3"/>
    <w:rsid w:val="00A06272"/>
    <w:rsid w:val="00A06D57"/>
    <w:rsid w:val="00A0745D"/>
    <w:rsid w:val="00A15BA1"/>
    <w:rsid w:val="00A177FB"/>
    <w:rsid w:val="00A219D5"/>
    <w:rsid w:val="00A22028"/>
    <w:rsid w:val="00A23447"/>
    <w:rsid w:val="00A23A07"/>
    <w:rsid w:val="00A276B1"/>
    <w:rsid w:val="00A27FBF"/>
    <w:rsid w:val="00A303F0"/>
    <w:rsid w:val="00A3060A"/>
    <w:rsid w:val="00A31B0D"/>
    <w:rsid w:val="00A323D5"/>
    <w:rsid w:val="00A32846"/>
    <w:rsid w:val="00A331FD"/>
    <w:rsid w:val="00A34F20"/>
    <w:rsid w:val="00A37877"/>
    <w:rsid w:val="00A37AF9"/>
    <w:rsid w:val="00A4109F"/>
    <w:rsid w:val="00A41A93"/>
    <w:rsid w:val="00A463A4"/>
    <w:rsid w:val="00A521D7"/>
    <w:rsid w:val="00A54370"/>
    <w:rsid w:val="00A5453B"/>
    <w:rsid w:val="00A5472D"/>
    <w:rsid w:val="00A5582E"/>
    <w:rsid w:val="00A6088C"/>
    <w:rsid w:val="00A61005"/>
    <w:rsid w:val="00A61ECC"/>
    <w:rsid w:val="00A62DFE"/>
    <w:rsid w:val="00A63FD4"/>
    <w:rsid w:val="00A71495"/>
    <w:rsid w:val="00A72A44"/>
    <w:rsid w:val="00A74F7E"/>
    <w:rsid w:val="00A76649"/>
    <w:rsid w:val="00A811FB"/>
    <w:rsid w:val="00A836DB"/>
    <w:rsid w:val="00A837D6"/>
    <w:rsid w:val="00A9311A"/>
    <w:rsid w:val="00A9424E"/>
    <w:rsid w:val="00A95644"/>
    <w:rsid w:val="00A959A8"/>
    <w:rsid w:val="00A96A0B"/>
    <w:rsid w:val="00A970D7"/>
    <w:rsid w:val="00A97EE0"/>
    <w:rsid w:val="00AA0D47"/>
    <w:rsid w:val="00AA4180"/>
    <w:rsid w:val="00AA4521"/>
    <w:rsid w:val="00AA45DC"/>
    <w:rsid w:val="00AB3713"/>
    <w:rsid w:val="00AB4259"/>
    <w:rsid w:val="00AB572C"/>
    <w:rsid w:val="00AB5EAE"/>
    <w:rsid w:val="00AB6DA5"/>
    <w:rsid w:val="00AC133A"/>
    <w:rsid w:val="00AC27E3"/>
    <w:rsid w:val="00AC3EE6"/>
    <w:rsid w:val="00AC6158"/>
    <w:rsid w:val="00AD6B3A"/>
    <w:rsid w:val="00AE1705"/>
    <w:rsid w:val="00AE2403"/>
    <w:rsid w:val="00AE31CB"/>
    <w:rsid w:val="00AE377F"/>
    <w:rsid w:val="00AF11BD"/>
    <w:rsid w:val="00AF15B8"/>
    <w:rsid w:val="00AF3C9E"/>
    <w:rsid w:val="00AF42DA"/>
    <w:rsid w:val="00AF5416"/>
    <w:rsid w:val="00AF6664"/>
    <w:rsid w:val="00B060F7"/>
    <w:rsid w:val="00B131EE"/>
    <w:rsid w:val="00B23191"/>
    <w:rsid w:val="00B25624"/>
    <w:rsid w:val="00B31D9A"/>
    <w:rsid w:val="00B325C4"/>
    <w:rsid w:val="00B35599"/>
    <w:rsid w:val="00B36356"/>
    <w:rsid w:val="00B366F9"/>
    <w:rsid w:val="00B37E8B"/>
    <w:rsid w:val="00B4227C"/>
    <w:rsid w:val="00B425E9"/>
    <w:rsid w:val="00B4351B"/>
    <w:rsid w:val="00B43F24"/>
    <w:rsid w:val="00B447D5"/>
    <w:rsid w:val="00B44F16"/>
    <w:rsid w:val="00B45162"/>
    <w:rsid w:val="00B455CD"/>
    <w:rsid w:val="00B460BA"/>
    <w:rsid w:val="00B469E4"/>
    <w:rsid w:val="00B513F1"/>
    <w:rsid w:val="00B5323E"/>
    <w:rsid w:val="00B538F0"/>
    <w:rsid w:val="00B569EB"/>
    <w:rsid w:val="00B610BF"/>
    <w:rsid w:val="00B61EDD"/>
    <w:rsid w:val="00B6368D"/>
    <w:rsid w:val="00B63D84"/>
    <w:rsid w:val="00B640E4"/>
    <w:rsid w:val="00B65382"/>
    <w:rsid w:val="00B66802"/>
    <w:rsid w:val="00B7012C"/>
    <w:rsid w:val="00B7381C"/>
    <w:rsid w:val="00B746AF"/>
    <w:rsid w:val="00B8080B"/>
    <w:rsid w:val="00B81D3D"/>
    <w:rsid w:val="00B84DF6"/>
    <w:rsid w:val="00B864CA"/>
    <w:rsid w:val="00B87C61"/>
    <w:rsid w:val="00B90D10"/>
    <w:rsid w:val="00B92FA6"/>
    <w:rsid w:val="00B93775"/>
    <w:rsid w:val="00B9613E"/>
    <w:rsid w:val="00BA07C5"/>
    <w:rsid w:val="00BA22DC"/>
    <w:rsid w:val="00BA42BB"/>
    <w:rsid w:val="00BA4D57"/>
    <w:rsid w:val="00BA74E0"/>
    <w:rsid w:val="00BB42A4"/>
    <w:rsid w:val="00BB6AFF"/>
    <w:rsid w:val="00BC088F"/>
    <w:rsid w:val="00BC2234"/>
    <w:rsid w:val="00BC2D03"/>
    <w:rsid w:val="00BC3679"/>
    <w:rsid w:val="00BC4ED3"/>
    <w:rsid w:val="00BC5688"/>
    <w:rsid w:val="00BC57A2"/>
    <w:rsid w:val="00BD0D46"/>
    <w:rsid w:val="00BD16F9"/>
    <w:rsid w:val="00BD1A30"/>
    <w:rsid w:val="00BD3718"/>
    <w:rsid w:val="00BD4E25"/>
    <w:rsid w:val="00BE23ED"/>
    <w:rsid w:val="00BE46D8"/>
    <w:rsid w:val="00BE7208"/>
    <w:rsid w:val="00BF3C14"/>
    <w:rsid w:val="00BF3E7F"/>
    <w:rsid w:val="00BF50FA"/>
    <w:rsid w:val="00BF610E"/>
    <w:rsid w:val="00BF61BC"/>
    <w:rsid w:val="00BF7079"/>
    <w:rsid w:val="00C00450"/>
    <w:rsid w:val="00C027E5"/>
    <w:rsid w:val="00C04F2B"/>
    <w:rsid w:val="00C05075"/>
    <w:rsid w:val="00C05F38"/>
    <w:rsid w:val="00C10D55"/>
    <w:rsid w:val="00C112FA"/>
    <w:rsid w:val="00C13C87"/>
    <w:rsid w:val="00C140E2"/>
    <w:rsid w:val="00C15FD3"/>
    <w:rsid w:val="00C1605B"/>
    <w:rsid w:val="00C173E6"/>
    <w:rsid w:val="00C2078E"/>
    <w:rsid w:val="00C20AC3"/>
    <w:rsid w:val="00C20D76"/>
    <w:rsid w:val="00C224A5"/>
    <w:rsid w:val="00C23823"/>
    <w:rsid w:val="00C25011"/>
    <w:rsid w:val="00C25F48"/>
    <w:rsid w:val="00C2641F"/>
    <w:rsid w:val="00C27E27"/>
    <w:rsid w:val="00C30FD9"/>
    <w:rsid w:val="00C36998"/>
    <w:rsid w:val="00C378AB"/>
    <w:rsid w:val="00C423D5"/>
    <w:rsid w:val="00C43ED1"/>
    <w:rsid w:val="00C449A4"/>
    <w:rsid w:val="00C44CC8"/>
    <w:rsid w:val="00C459D8"/>
    <w:rsid w:val="00C53699"/>
    <w:rsid w:val="00C539A6"/>
    <w:rsid w:val="00C54BF7"/>
    <w:rsid w:val="00C6077C"/>
    <w:rsid w:val="00C621E4"/>
    <w:rsid w:val="00C625F1"/>
    <w:rsid w:val="00C643B0"/>
    <w:rsid w:val="00C64557"/>
    <w:rsid w:val="00C64794"/>
    <w:rsid w:val="00C65C2F"/>
    <w:rsid w:val="00C65E65"/>
    <w:rsid w:val="00C707F9"/>
    <w:rsid w:val="00C70C32"/>
    <w:rsid w:val="00C721DC"/>
    <w:rsid w:val="00C72C71"/>
    <w:rsid w:val="00C772EA"/>
    <w:rsid w:val="00C80082"/>
    <w:rsid w:val="00C835BB"/>
    <w:rsid w:val="00C85534"/>
    <w:rsid w:val="00C863DC"/>
    <w:rsid w:val="00C87546"/>
    <w:rsid w:val="00C876AA"/>
    <w:rsid w:val="00C91638"/>
    <w:rsid w:val="00C92A2D"/>
    <w:rsid w:val="00C9375E"/>
    <w:rsid w:val="00C953E7"/>
    <w:rsid w:val="00C959DE"/>
    <w:rsid w:val="00C96397"/>
    <w:rsid w:val="00C9760F"/>
    <w:rsid w:val="00CA4778"/>
    <w:rsid w:val="00CA4F97"/>
    <w:rsid w:val="00CA51E7"/>
    <w:rsid w:val="00CA63EF"/>
    <w:rsid w:val="00CB0A11"/>
    <w:rsid w:val="00CB244E"/>
    <w:rsid w:val="00CB292B"/>
    <w:rsid w:val="00CB7F9C"/>
    <w:rsid w:val="00CC2603"/>
    <w:rsid w:val="00CC36C0"/>
    <w:rsid w:val="00CC3EA2"/>
    <w:rsid w:val="00CC48B3"/>
    <w:rsid w:val="00CD1F89"/>
    <w:rsid w:val="00CD3B93"/>
    <w:rsid w:val="00CD3F9C"/>
    <w:rsid w:val="00CD522D"/>
    <w:rsid w:val="00CD76CE"/>
    <w:rsid w:val="00CE02A6"/>
    <w:rsid w:val="00CE0854"/>
    <w:rsid w:val="00CE4355"/>
    <w:rsid w:val="00CE4EF4"/>
    <w:rsid w:val="00CE6FF4"/>
    <w:rsid w:val="00CF074A"/>
    <w:rsid w:val="00CF2876"/>
    <w:rsid w:val="00CF6C86"/>
    <w:rsid w:val="00CF7279"/>
    <w:rsid w:val="00CF74C4"/>
    <w:rsid w:val="00CF79FB"/>
    <w:rsid w:val="00D01C97"/>
    <w:rsid w:val="00D01FAB"/>
    <w:rsid w:val="00D02FF7"/>
    <w:rsid w:val="00D054E2"/>
    <w:rsid w:val="00D05A0D"/>
    <w:rsid w:val="00D05AC6"/>
    <w:rsid w:val="00D1057C"/>
    <w:rsid w:val="00D124C5"/>
    <w:rsid w:val="00D125B8"/>
    <w:rsid w:val="00D144CC"/>
    <w:rsid w:val="00D149CC"/>
    <w:rsid w:val="00D14E42"/>
    <w:rsid w:val="00D158FB"/>
    <w:rsid w:val="00D170B4"/>
    <w:rsid w:val="00D1714F"/>
    <w:rsid w:val="00D20146"/>
    <w:rsid w:val="00D20ADA"/>
    <w:rsid w:val="00D20DD3"/>
    <w:rsid w:val="00D26F1A"/>
    <w:rsid w:val="00D27B17"/>
    <w:rsid w:val="00D3239A"/>
    <w:rsid w:val="00D32FDB"/>
    <w:rsid w:val="00D33305"/>
    <w:rsid w:val="00D342DD"/>
    <w:rsid w:val="00D34BAC"/>
    <w:rsid w:val="00D36DD1"/>
    <w:rsid w:val="00D4003D"/>
    <w:rsid w:val="00D4011A"/>
    <w:rsid w:val="00D4214F"/>
    <w:rsid w:val="00D423A9"/>
    <w:rsid w:val="00D427CD"/>
    <w:rsid w:val="00D43A2B"/>
    <w:rsid w:val="00D45ACA"/>
    <w:rsid w:val="00D472B4"/>
    <w:rsid w:val="00D5142B"/>
    <w:rsid w:val="00D515ED"/>
    <w:rsid w:val="00D55CC1"/>
    <w:rsid w:val="00D60900"/>
    <w:rsid w:val="00D61533"/>
    <w:rsid w:val="00D61C77"/>
    <w:rsid w:val="00D645E7"/>
    <w:rsid w:val="00D652C5"/>
    <w:rsid w:val="00D6636F"/>
    <w:rsid w:val="00D732EC"/>
    <w:rsid w:val="00D74E92"/>
    <w:rsid w:val="00D77B12"/>
    <w:rsid w:val="00D77B42"/>
    <w:rsid w:val="00D85126"/>
    <w:rsid w:val="00D85163"/>
    <w:rsid w:val="00D8597D"/>
    <w:rsid w:val="00D8659C"/>
    <w:rsid w:val="00D9067C"/>
    <w:rsid w:val="00D92C26"/>
    <w:rsid w:val="00D93822"/>
    <w:rsid w:val="00D9783F"/>
    <w:rsid w:val="00D979BD"/>
    <w:rsid w:val="00DA1669"/>
    <w:rsid w:val="00DA2773"/>
    <w:rsid w:val="00DA348B"/>
    <w:rsid w:val="00DA449D"/>
    <w:rsid w:val="00DA5931"/>
    <w:rsid w:val="00DA6866"/>
    <w:rsid w:val="00DA7D30"/>
    <w:rsid w:val="00DB2459"/>
    <w:rsid w:val="00DB4EEF"/>
    <w:rsid w:val="00DB6D24"/>
    <w:rsid w:val="00DC0DC9"/>
    <w:rsid w:val="00DC5114"/>
    <w:rsid w:val="00DC5361"/>
    <w:rsid w:val="00DC56DE"/>
    <w:rsid w:val="00DC6762"/>
    <w:rsid w:val="00DC67ED"/>
    <w:rsid w:val="00DC6CA0"/>
    <w:rsid w:val="00DD4636"/>
    <w:rsid w:val="00DD465F"/>
    <w:rsid w:val="00DD4EF9"/>
    <w:rsid w:val="00DE4197"/>
    <w:rsid w:val="00DE4E5F"/>
    <w:rsid w:val="00DE5651"/>
    <w:rsid w:val="00DE6BBB"/>
    <w:rsid w:val="00DE7D07"/>
    <w:rsid w:val="00DF0242"/>
    <w:rsid w:val="00DF0E04"/>
    <w:rsid w:val="00DF21D4"/>
    <w:rsid w:val="00DF7460"/>
    <w:rsid w:val="00E05B1C"/>
    <w:rsid w:val="00E05D20"/>
    <w:rsid w:val="00E069AD"/>
    <w:rsid w:val="00E07AD4"/>
    <w:rsid w:val="00E1230E"/>
    <w:rsid w:val="00E12A12"/>
    <w:rsid w:val="00E178DC"/>
    <w:rsid w:val="00E20437"/>
    <w:rsid w:val="00E208C5"/>
    <w:rsid w:val="00E20D63"/>
    <w:rsid w:val="00E22959"/>
    <w:rsid w:val="00E22FA5"/>
    <w:rsid w:val="00E23760"/>
    <w:rsid w:val="00E25EED"/>
    <w:rsid w:val="00E26CAE"/>
    <w:rsid w:val="00E35513"/>
    <w:rsid w:val="00E3592A"/>
    <w:rsid w:val="00E371B3"/>
    <w:rsid w:val="00E371D4"/>
    <w:rsid w:val="00E41CAF"/>
    <w:rsid w:val="00E422E0"/>
    <w:rsid w:val="00E43D86"/>
    <w:rsid w:val="00E43F1E"/>
    <w:rsid w:val="00E44A6D"/>
    <w:rsid w:val="00E44DE6"/>
    <w:rsid w:val="00E459B0"/>
    <w:rsid w:val="00E462AB"/>
    <w:rsid w:val="00E47244"/>
    <w:rsid w:val="00E472D7"/>
    <w:rsid w:val="00E55BCF"/>
    <w:rsid w:val="00E56D6B"/>
    <w:rsid w:val="00E57C65"/>
    <w:rsid w:val="00E57D71"/>
    <w:rsid w:val="00E609F7"/>
    <w:rsid w:val="00E661A8"/>
    <w:rsid w:val="00E66989"/>
    <w:rsid w:val="00E66E8D"/>
    <w:rsid w:val="00E70144"/>
    <w:rsid w:val="00E71081"/>
    <w:rsid w:val="00E74F2B"/>
    <w:rsid w:val="00E75FAD"/>
    <w:rsid w:val="00E77915"/>
    <w:rsid w:val="00E82ABE"/>
    <w:rsid w:val="00E82F01"/>
    <w:rsid w:val="00E83343"/>
    <w:rsid w:val="00E8343C"/>
    <w:rsid w:val="00E848CA"/>
    <w:rsid w:val="00E851AD"/>
    <w:rsid w:val="00E86244"/>
    <w:rsid w:val="00E87CA8"/>
    <w:rsid w:val="00E908CD"/>
    <w:rsid w:val="00E90D83"/>
    <w:rsid w:val="00E934B1"/>
    <w:rsid w:val="00E95EFC"/>
    <w:rsid w:val="00E97C61"/>
    <w:rsid w:val="00EA2300"/>
    <w:rsid w:val="00EA2E3E"/>
    <w:rsid w:val="00EA64FA"/>
    <w:rsid w:val="00EA79A8"/>
    <w:rsid w:val="00EB050F"/>
    <w:rsid w:val="00EB1216"/>
    <w:rsid w:val="00EB18C3"/>
    <w:rsid w:val="00EB1939"/>
    <w:rsid w:val="00EB33A6"/>
    <w:rsid w:val="00EB51DC"/>
    <w:rsid w:val="00EB5DEC"/>
    <w:rsid w:val="00EB63D7"/>
    <w:rsid w:val="00EB6DC6"/>
    <w:rsid w:val="00EB7D20"/>
    <w:rsid w:val="00EC4460"/>
    <w:rsid w:val="00EC56C6"/>
    <w:rsid w:val="00EC6427"/>
    <w:rsid w:val="00EC79BA"/>
    <w:rsid w:val="00ED2C8B"/>
    <w:rsid w:val="00ED2F83"/>
    <w:rsid w:val="00ED41D5"/>
    <w:rsid w:val="00ED56E8"/>
    <w:rsid w:val="00ED5F27"/>
    <w:rsid w:val="00ED795D"/>
    <w:rsid w:val="00EE1AC2"/>
    <w:rsid w:val="00EE21A1"/>
    <w:rsid w:val="00EE257E"/>
    <w:rsid w:val="00EE485A"/>
    <w:rsid w:val="00EE4967"/>
    <w:rsid w:val="00EF0FDD"/>
    <w:rsid w:val="00EF231C"/>
    <w:rsid w:val="00EF2C1E"/>
    <w:rsid w:val="00EF3DE5"/>
    <w:rsid w:val="00EF44F3"/>
    <w:rsid w:val="00EF5DC1"/>
    <w:rsid w:val="00EF7A03"/>
    <w:rsid w:val="00F011DD"/>
    <w:rsid w:val="00F024DB"/>
    <w:rsid w:val="00F026D2"/>
    <w:rsid w:val="00F047AD"/>
    <w:rsid w:val="00F10C87"/>
    <w:rsid w:val="00F141AB"/>
    <w:rsid w:val="00F149C0"/>
    <w:rsid w:val="00F15483"/>
    <w:rsid w:val="00F16AD0"/>
    <w:rsid w:val="00F21189"/>
    <w:rsid w:val="00F216FB"/>
    <w:rsid w:val="00F21CC0"/>
    <w:rsid w:val="00F22D1C"/>
    <w:rsid w:val="00F26B5D"/>
    <w:rsid w:val="00F3154C"/>
    <w:rsid w:val="00F34854"/>
    <w:rsid w:val="00F3796A"/>
    <w:rsid w:val="00F41586"/>
    <w:rsid w:val="00F42D8E"/>
    <w:rsid w:val="00F43101"/>
    <w:rsid w:val="00F44E3D"/>
    <w:rsid w:val="00F45A81"/>
    <w:rsid w:val="00F45EBC"/>
    <w:rsid w:val="00F47CBA"/>
    <w:rsid w:val="00F47F41"/>
    <w:rsid w:val="00F502C8"/>
    <w:rsid w:val="00F511D0"/>
    <w:rsid w:val="00F52C04"/>
    <w:rsid w:val="00F53DD9"/>
    <w:rsid w:val="00F55ED2"/>
    <w:rsid w:val="00F565DD"/>
    <w:rsid w:val="00F56E43"/>
    <w:rsid w:val="00F57881"/>
    <w:rsid w:val="00F57D02"/>
    <w:rsid w:val="00F6021B"/>
    <w:rsid w:val="00F60399"/>
    <w:rsid w:val="00F610B9"/>
    <w:rsid w:val="00F62200"/>
    <w:rsid w:val="00F63691"/>
    <w:rsid w:val="00F665E6"/>
    <w:rsid w:val="00F66605"/>
    <w:rsid w:val="00F70093"/>
    <w:rsid w:val="00F70B8C"/>
    <w:rsid w:val="00F70F5E"/>
    <w:rsid w:val="00F71CE2"/>
    <w:rsid w:val="00F721F0"/>
    <w:rsid w:val="00F73742"/>
    <w:rsid w:val="00F7382F"/>
    <w:rsid w:val="00F7445E"/>
    <w:rsid w:val="00F7596B"/>
    <w:rsid w:val="00F77EBB"/>
    <w:rsid w:val="00F800E5"/>
    <w:rsid w:val="00F827B4"/>
    <w:rsid w:val="00F838C2"/>
    <w:rsid w:val="00F84D0C"/>
    <w:rsid w:val="00F8523C"/>
    <w:rsid w:val="00F85E8F"/>
    <w:rsid w:val="00F86071"/>
    <w:rsid w:val="00F86885"/>
    <w:rsid w:val="00F86D10"/>
    <w:rsid w:val="00F87A4B"/>
    <w:rsid w:val="00F903F6"/>
    <w:rsid w:val="00F93A01"/>
    <w:rsid w:val="00F93B5A"/>
    <w:rsid w:val="00F944D9"/>
    <w:rsid w:val="00F9630E"/>
    <w:rsid w:val="00F966F1"/>
    <w:rsid w:val="00F9722B"/>
    <w:rsid w:val="00FA2786"/>
    <w:rsid w:val="00FA3004"/>
    <w:rsid w:val="00FA35BE"/>
    <w:rsid w:val="00FA435B"/>
    <w:rsid w:val="00FA4A35"/>
    <w:rsid w:val="00FA58F0"/>
    <w:rsid w:val="00FA5CA4"/>
    <w:rsid w:val="00FA7B3E"/>
    <w:rsid w:val="00FB0B21"/>
    <w:rsid w:val="00FB11E5"/>
    <w:rsid w:val="00FB1FC4"/>
    <w:rsid w:val="00FB5D0D"/>
    <w:rsid w:val="00FB7938"/>
    <w:rsid w:val="00FC2508"/>
    <w:rsid w:val="00FC4169"/>
    <w:rsid w:val="00FC4BB7"/>
    <w:rsid w:val="00FD10B0"/>
    <w:rsid w:val="00FD130D"/>
    <w:rsid w:val="00FD3622"/>
    <w:rsid w:val="00FD476F"/>
    <w:rsid w:val="00FD4A6E"/>
    <w:rsid w:val="00FE1C67"/>
    <w:rsid w:val="00FE2425"/>
    <w:rsid w:val="00FE3674"/>
    <w:rsid w:val="00FE6216"/>
    <w:rsid w:val="00FF0062"/>
    <w:rsid w:val="00FF1D96"/>
    <w:rsid w:val="00FF6F4E"/>
    <w:rsid w:val="00FF713D"/>
    <w:rsid w:val="00FF791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BE7DE6"/>
  <w15:chartTrackingRefBased/>
  <w15:docId w15:val="{9BB84FA6-DF8E-4B5D-9B70-B59327BFA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ro-R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13E"/>
  </w:style>
  <w:style w:type="paragraph" w:styleId="Heading1">
    <w:name w:val="heading 1"/>
    <w:basedOn w:val="Normal"/>
    <w:next w:val="Normal"/>
    <w:link w:val="Heading1Char"/>
    <w:uiPriority w:val="9"/>
    <w:qFormat/>
    <w:rsid w:val="00593E14"/>
    <w:pPr>
      <w:keepNext/>
      <w:keepLines/>
      <w:spacing w:before="120" w:after="120"/>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Number01">
    <w:name w:val="Heading Number01"/>
    <w:basedOn w:val="ListParagraph"/>
    <w:link w:val="HeadingNumber01Char"/>
    <w:qFormat/>
    <w:rsid w:val="00FE2425"/>
    <w:pPr>
      <w:ind w:left="0"/>
      <w:jc w:val="center"/>
    </w:pPr>
    <w:rPr>
      <w:b/>
      <w:sz w:val="28"/>
    </w:rPr>
  </w:style>
  <w:style w:type="character" w:customStyle="1" w:styleId="HeadingNumber01Char">
    <w:name w:val="Heading Number01 Char"/>
    <w:basedOn w:val="ListParagraphChar"/>
    <w:link w:val="HeadingNumber01"/>
    <w:rsid w:val="00B7381C"/>
    <w:rPr>
      <w:b/>
      <w:sz w:val="28"/>
    </w:rPr>
  </w:style>
  <w:style w:type="paragraph" w:styleId="ListParagraph">
    <w:name w:val="List Paragraph"/>
    <w:basedOn w:val="Normal"/>
    <w:link w:val="ListParagraphChar"/>
    <w:qFormat/>
    <w:rsid w:val="00B9613E"/>
    <w:pPr>
      <w:ind w:left="720"/>
      <w:contextualSpacing/>
    </w:pPr>
  </w:style>
  <w:style w:type="paragraph" w:customStyle="1" w:styleId="HeadingNumber02">
    <w:name w:val="Heading Number02"/>
    <w:basedOn w:val="ListParagraph"/>
    <w:link w:val="HeadingNumber02Char"/>
    <w:qFormat/>
    <w:rsid w:val="00B9613E"/>
    <w:pPr>
      <w:numPr>
        <w:ilvl w:val="1"/>
        <w:numId w:val="20"/>
      </w:numPr>
    </w:pPr>
    <w:rPr>
      <w:color w:val="2E74B5" w:themeColor="accent1" w:themeShade="BF"/>
      <w:sz w:val="28"/>
    </w:rPr>
  </w:style>
  <w:style w:type="character" w:customStyle="1" w:styleId="HeadingNumber02Char">
    <w:name w:val="Heading Number02 Char"/>
    <w:basedOn w:val="ListParagraphChar"/>
    <w:link w:val="HeadingNumber02"/>
    <w:rsid w:val="00B9613E"/>
    <w:rPr>
      <w:color w:val="2E74B5" w:themeColor="accent1" w:themeShade="BF"/>
      <w:sz w:val="28"/>
    </w:rPr>
  </w:style>
  <w:style w:type="paragraph" w:customStyle="1" w:styleId="HeadingNumber03">
    <w:name w:val="Heading Number03"/>
    <w:basedOn w:val="ListParagraph"/>
    <w:link w:val="HeadingNumber03Char"/>
    <w:qFormat/>
    <w:rsid w:val="00B9613E"/>
    <w:pPr>
      <w:numPr>
        <w:ilvl w:val="2"/>
        <w:numId w:val="20"/>
      </w:numPr>
    </w:pPr>
    <w:rPr>
      <w:color w:val="2E74B5" w:themeColor="accent1" w:themeShade="BF"/>
    </w:rPr>
  </w:style>
  <w:style w:type="character" w:customStyle="1" w:styleId="HeadingNumber03Char">
    <w:name w:val="Heading Number03 Char"/>
    <w:basedOn w:val="ListParagraphChar"/>
    <w:link w:val="HeadingNumber03"/>
    <w:rsid w:val="00B9613E"/>
    <w:rPr>
      <w:color w:val="2E74B5" w:themeColor="accent1" w:themeShade="BF"/>
      <w:sz w:val="24"/>
    </w:rPr>
  </w:style>
  <w:style w:type="paragraph" w:customStyle="1" w:styleId="HeadingNumber04">
    <w:name w:val="Heading Number04"/>
    <w:basedOn w:val="ListParagraph"/>
    <w:link w:val="HeadingNumber04Char"/>
    <w:qFormat/>
    <w:rsid w:val="00B9613E"/>
    <w:pPr>
      <w:numPr>
        <w:ilvl w:val="3"/>
        <w:numId w:val="20"/>
      </w:numPr>
    </w:pPr>
    <w:rPr>
      <w:color w:val="2E74B5" w:themeColor="accent1" w:themeShade="BF"/>
    </w:rPr>
  </w:style>
  <w:style w:type="character" w:customStyle="1" w:styleId="HeadingNumber04Char">
    <w:name w:val="Heading Number04 Char"/>
    <w:basedOn w:val="ListParagraphChar"/>
    <w:link w:val="HeadingNumber04"/>
    <w:rsid w:val="00B9613E"/>
    <w:rPr>
      <w:rFonts w:ascii="Times New Roman" w:hAnsi="Times New Roman"/>
      <w:color w:val="2E74B5" w:themeColor="accent1" w:themeShade="BF"/>
    </w:rPr>
  </w:style>
  <w:style w:type="character" w:customStyle="1" w:styleId="ListParagraphChar">
    <w:name w:val="List Paragraph Char"/>
    <w:basedOn w:val="DefaultParagraphFont"/>
    <w:link w:val="ListParagraph"/>
    <w:rsid w:val="00B9613E"/>
  </w:style>
  <w:style w:type="paragraph" w:styleId="FootnoteText">
    <w:name w:val="footnote text"/>
    <w:basedOn w:val="Normal"/>
    <w:link w:val="FootnoteTextChar"/>
    <w:uiPriority w:val="99"/>
    <w:semiHidden/>
    <w:unhideWhenUsed/>
    <w:rsid w:val="00F511D0"/>
    <w:rPr>
      <w:sz w:val="20"/>
      <w:szCs w:val="20"/>
    </w:rPr>
  </w:style>
  <w:style w:type="character" w:customStyle="1" w:styleId="FootnoteTextChar">
    <w:name w:val="Footnote Text Char"/>
    <w:basedOn w:val="DefaultParagraphFont"/>
    <w:link w:val="FootnoteText"/>
    <w:uiPriority w:val="99"/>
    <w:semiHidden/>
    <w:rsid w:val="00F511D0"/>
    <w:rPr>
      <w:sz w:val="20"/>
      <w:szCs w:val="20"/>
    </w:rPr>
  </w:style>
  <w:style w:type="character" w:styleId="FootnoteReference">
    <w:name w:val="footnote reference"/>
    <w:basedOn w:val="DefaultParagraphFont"/>
    <w:uiPriority w:val="99"/>
    <w:semiHidden/>
    <w:unhideWhenUsed/>
    <w:rsid w:val="00F511D0"/>
    <w:rPr>
      <w:vertAlign w:val="superscript"/>
    </w:rPr>
  </w:style>
  <w:style w:type="paragraph" w:styleId="NoSpacing">
    <w:name w:val="No Spacing"/>
    <w:uiPriority w:val="1"/>
    <w:qFormat/>
    <w:rsid w:val="00847B50"/>
    <w:pPr>
      <w:suppressAutoHyphens/>
      <w:autoSpaceDN w:val="0"/>
      <w:textAlignment w:val="baseline"/>
    </w:pPr>
    <w:rPr>
      <w:rFonts w:ascii="Calibri" w:eastAsia="Calibri" w:hAnsi="Calibri"/>
      <w:sz w:val="22"/>
      <w:szCs w:val="22"/>
    </w:rPr>
  </w:style>
  <w:style w:type="character" w:customStyle="1" w:styleId="Heading1Char">
    <w:name w:val="Heading 1 Char"/>
    <w:basedOn w:val="DefaultParagraphFont"/>
    <w:link w:val="Heading1"/>
    <w:uiPriority w:val="9"/>
    <w:rsid w:val="00593E14"/>
    <w:rPr>
      <w:rFonts w:eastAsiaTheme="majorEastAsia" w:cstheme="majorBidi"/>
      <w:b/>
      <w:sz w:val="28"/>
      <w:szCs w:val="32"/>
    </w:rPr>
  </w:style>
  <w:style w:type="table" w:styleId="TableGrid">
    <w:name w:val="Table Grid"/>
    <w:basedOn w:val="TableNormal"/>
    <w:uiPriority w:val="39"/>
    <w:rsid w:val="00710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459B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59BD"/>
    <w:rPr>
      <w:rFonts w:ascii="Segoe UI" w:hAnsi="Segoe UI" w:cs="Segoe UI"/>
      <w:sz w:val="18"/>
      <w:szCs w:val="18"/>
    </w:rPr>
  </w:style>
  <w:style w:type="paragraph" w:styleId="Header">
    <w:name w:val="header"/>
    <w:basedOn w:val="Normal"/>
    <w:link w:val="HeaderChar"/>
    <w:uiPriority w:val="99"/>
    <w:unhideWhenUsed/>
    <w:rsid w:val="00F41586"/>
    <w:pPr>
      <w:tabs>
        <w:tab w:val="center" w:pos="4513"/>
        <w:tab w:val="right" w:pos="9026"/>
      </w:tabs>
    </w:pPr>
  </w:style>
  <w:style w:type="character" w:customStyle="1" w:styleId="HeaderChar">
    <w:name w:val="Header Char"/>
    <w:basedOn w:val="DefaultParagraphFont"/>
    <w:link w:val="Header"/>
    <w:uiPriority w:val="99"/>
    <w:rsid w:val="00F41586"/>
  </w:style>
  <w:style w:type="paragraph" w:styleId="Footer">
    <w:name w:val="footer"/>
    <w:basedOn w:val="Normal"/>
    <w:link w:val="FooterChar"/>
    <w:uiPriority w:val="99"/>
    <w:unhideWhenUsed/>
    <w:rsid w:val="00F41586"/>
    <w:pPr>
      <w:tabs>
        <w:tab w:val="center" w:pos="4513"/>
        <w:tab w:val="right" w:pos="9026"/>
      </w:tabs>
    </w:pPr>
  </w:style>
  <w:style w:type="character" w:customStyle="1" w:styleId="FooterChar">
    <w:name w:val="Footer Char"/>
    <w:basedOn w:val="DefaultParagraphFont"/>
    <w:link w:val="Footer"/>
    <w:uiPriority w:val="99"/>
    <w:rsid w:val="00F41586"/>
  </w:style>
  <w:style w:type="character" w:styleId="CommentReference">
    <w:name w:val="annotation reference"/>
    <w:basedOn w:val="DefaultParagraphFont"/>
    <w:uiPriority w:val="99"/>
    <w:semiHidden/>
    <w:unhideWhenUsed/>
    <w:rsid w:val="00133736"/>
    <w:rPr>
      <w:sz w:val="16"/>
      <w:szCs w:val="16"/>
    </w:rPr>
  </w:style>
  <w:style w:type="paragraph" w:styleId="CommentText">
    <w:name w:val="annotation text"/>
    <w:basedOn w:val="Normal"/>
    <w:link w:val="CommentTextChar"/>
    <w:uiPriority w:val="99"/>
    <w:unhideWhenUsed/>
    <w:rsid w:val="00133736"/>
    <w:rPr>
      <w:sz w:val="20"/>
      <w:szCs w:val="20"/>
    </w:rPr>
  </w:style>
  <w:style w:type="character" w:customStyle="1" w:styleId="CommentTextChar">
    <w:name w:val="Comment Text Char"/>
    <w:basedOn w:val="DefaultParagraphFont"/>
    <w:link w:val="CommentText"/>
    <w:uiPriority w:val="99"/>
    <w:rsid w:val="00133736"/>
    <w:rPr>
      <w:sz w:val="20"/>
      <w:szCs w:val="20"/>
    </w:rPr>
  </w:style>
  <w:style w:type="paragraph" w:styleId="CommentSubject">
    <w:name w:val="annotation subject"/>
    <w:basedOn w:val="CommentText"/>
    <w:next w:val="CommentText"/>
    <w:link w:val="CommentSubjectChar"/>
    <w:uiPriority w:val="99"/>
    <w:semiHidden/>
    <w:unhideWhenUsed/>
    <w:rsid w:val="00133736"/>
    <w:rPr>
      <w:b/>
      <w:bCs/>
    </w:rPr>
  </w:style>
  <w:style w:type="character" w:customStyle="1" w:styleId="CommentSubjectChar">
    <w:name w:val="Comment Subject Char"/>
    <w:basedOn w:val="CommentTextChar"/>
    <w:link w:val="CommentSubject"/>
    <w:uiPriority w:val="99"/>
    <w:semiHidden/>
    <w:rsid w:val="00133736"/>
    <w:rPr>
      <w:b/>
      <w:bCs/>
      <w:sz w:val="20"/>
      <w:szCs w:val="20"/>
    </w:rPr>
  </w:style>
  <w:style w:type="paragraph" w:styleId="Revision">
    <w:name w:val="Revision"/>
    <w:hidden/>
    <w:uiPriority w:val="99"/>
    <w:semiHidden/>
    <w:rsid w:val="00133736"/>
  </w:style>
  <w:style w:type="character" w:customStyle="1" w:styleId="slitbdy">
    <w:name w:val="s_lit_bdy"/>
    <w:basedOn w:val="DefaultParagraphFont"/>
    <w:rsid w:val="001F3C42"/>
    <w:rPr>
      <w:rFonts w:ascii="Verdana" w:hAnsi="Verdana" w:hint="default"/>
      <w:b w:val="0"/>
      <w:bCs w:val="0"/>
      <w:color w:val="000000"/>
      <w:sz w:val="20"/>
      <w:szCs w:val="20"/>
      <w:shd w:val="clear" w:color="auto" w:fill="FFFFFF"/>
    </w:rPr>
  </w:style>
  <w:style w:type="character" w:customStyle="1" w:styleId="salnbdy">
    <w:name w:val="s_aln_bdy"/>
    <w:basedOn w:val="DefaultParagraphFont"/>
    <w:rsid w:val="008827CD"/>
    <w:rPr>
      <w:rFonts w:ascii="Verdana" w:hAnsi="Verdana" w:hint="default"/>
      <w:b w:val="0"/>
      <w:bCs w:val="0"/>
      <w:color w:val="000000"/>
      <w:sz w:val="20"/>
      <w:szCs w:val="20"/>
      <w:shd w:val="clear" w:color="auto" w:fill="FFFFFF"/>
    </w:rPr>
  </w:style>
  <w:style w:type="paragraph" w:customStyle="1" w:styleId="spar1">
    <w:name w:val="s_par1"/>
    <w:basedOn w:val="Normal"/>
    <w:rsid w:val="00F86885"/>
    <w:rPr>
      <w:rFonts w:ascii="Verdana" w:eastAsiaTheme="minorEastAsia" w:hAnsi="Verdana"/>
      <w:sz w:val="15"/>
      <w:szCs w:val="15"/>
      <w:lang w:val="en-US"/>
    </w:rPr>
  </w:style>
  <w:style w:type="paragraph" w:customStyle="1" w:styleId="spar">
    <w:name w:val="s_par"/>
    <w:basedOn w:val="Normal"/>
    <w:rsid w:val="00B640E4"/>
    <w:pPr>
      <w:ind w:left="225"/>
    </w:pPr>
    <w:rPr>
      <w:rFonts w:eastAsiaTheme="minorEastAsia"/>
      <w:lang w:val="en-US"/>
    </w:rPr>
  </w:style>
  <w:style w:type="character" w:styleId="PlaceholderText">
    <w:name w:val="Placeholder Text"/>
    <w:basedOn w:val="DefaultParagraphFont"/>
    <w:uiPriority w:val="99"/>
    <w:semiHidden/>
    <w:rsid w:val="008A748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628844">
      <w:bodyDiv w:val="1"/>
      <w:marLeft w:val="0"/>
      <w:marRight w:val="0"/>
      <w:marTop w:val="0"/>
      <w:marBottom w:val="0"/>
      <w:divBdr>
        <w:top w:val="none" w:sz="0" w:space="0" w:color="auto"/>
        <w:left w:val="none" w:sz="0" w:space="0" w:color="auto"/>
        <w:bottom w:val="none" w:sz="0" w:space="0" w:color="auto"/>
        <w:right w:val="none" w:sz="0" w:space="0" w:color="auto"/>
      </w:divBdr>
    </w:div>
    <w:div w:id="409036209">
      <w:bodyDiv w:val="1"/>
      <w:marLeft w:val="0"/>
      <w:marRight w:val="0"/>
      <w:marTop w:val="0"/>
      <w:marBottom w:val="0"/>
      <w:divBdr>
        <w:top w:val="none" w:sz="0" w:space="0" w:color="auto"/>
        <w:left w:val="none" w:sz="0" w:space="0" w:color="auto"/>
        <w:bottom w:val="none" w:sz="0" w:space="0" w:color="auto"/>
        <w:right w:val="none" w:sz="0" w:space="0" w:color="auto"/>
      </w:divBdr>
    </w:div>
    <w:div w:id="2112240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58EAE-9134-4191-8A39-9271060C5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3840</Words>
  <Characters>21891</Characters>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2025-02-04T11:10:00Z</cp:lastPrinted>
  <dcterms:created xsi:type="dcterms:W3CDTF">2025-02-04T11:08:00Z</dcterms:created>
  <dcterms:modified xsi:type="dcterms:W3CDTF">2025-02-19T10:36:00Z</dcterms:modified>
</cp:coreProperties>
</file>