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BF28F" w14:textId="24E97C09" w:rsidR="00EB317F" w:rsidRPr="00544984" w:rsidRDefault="00EB317F" w:rsidP="00EB317F">
      <w:pPr>
        <w:pStyle w:val="Heading1"/>
        <w:rPr>
          <w:szCs w:val="24"/>
        </w:rPr>
      </w:pPr>
      <w:r w:rsidRPr="00544984">
        <w:rPr>
          <w:szCs w:val="24"/>
        </w:rPr>
        <w:t xml:space="preserve">ORDIN nr. </w:t>
      </w:r>
      <w:r w:rsidR="00AF732B">
        <w:rPr>
          <w:szCs w:val="24"/>
        </w:rPr>
        <w:t>________________/_______________</w:t>
      </w:r>
    </w:p>
    <w:p w14:paraId="76C51649" w14:textId="1BBF42A6" w:rsidR="00EB317F" w:rsidRPr="00544984" w:rsidRDefault="00EB317F" w:rsidP="00EB317F">
      <w:pPr>
        <w:spacing w:before="120" w:line="360" w:lineRule="auto"/>
        <w:jc w:val="center"/>
        <w:rPr>
          <w:b/>
          <w:i/>
        </w:rPr>
      </w:pPr>
      <w:bookmarkStart w:id="0" w:name="_Hlk191029408"/>
      <w:r w:rsidRPr="00544984">
        <w:rPr>
          <w:b/>
          <w:i/>
        </w:rPr>
        <w:t>pentru modificarea și completarea Ordinul</w:t>
      </w:r>
      <w:r w:rsidR="00393A8C">
        <w:rPr>
          <w:b/>
          <w:i/>
        </w:rPr>
        <w:t>ui</w:t>
      </w:r>
      <w:r w:rsidRPr="00544984">
        <w:rPr>
          <w:b/>
          <w:i/>
        </w:rPr>
        <w:t xml:space="preserve"> președintelui Autorității Naționale de Reglementare în Domeniul Energiei nr. 91/2022</w:t>
      </w:r>
      <w:r w:rsidR="00393A8C">
        <w:rPr>
          <w:b/>
          <w:i/>
        </w:rPr>
        <w:t xml:space="preserve"> pentru aprobarea</w:t>
      </w:r>
      <w:r w:rsidRPr="00544984">
        <w:rPr>
          <w:b/>
          <w:i/>
        </w:rPr>
        <w:t xml:space="preserve"> </w:t>
      </w:r>
      <w:r w:rsidR="00393A8C" w:rsidRPr="00544984">
        <w:rPr>
          <w:b/>
          <w:i/>
        </w:rPr>
        <w:t>Regulamentului privind furnizarea de ultimă instanță a energiei electrice</w:t>
      </w:r>
      <w:bookmarkEnd w:id="0"/>
    </w:p>
    <w:p w14:paraId="01F4F386" w14:textId="77777777" w:rsidR="00EB317F" w:rsidRPr="00544984" w:rsidRDefault="00EB317F" w:rsidP="00EB317F">
      <w:pPr>
        <w:spacing w:before="120" w:line="360" w:lineRule="auto"/>
      </w:pPr>
    </w:p>
    <w:p w14:paraId="2D2F0438" w14:textId="6A85119E" w:rsidR="00EB317F" w:rsidRPr="00CE67CE" w:rsidRDefault="00EB317F" w:rsidP="00EB317F">
      <w:pPr>
        <w:spacing w:before="120" w:line="360" w:lineRule="auto"/>
        <w:jc w:val="both"/>
      </w:pPr>
      <w:r w:rsidRPr="00CE67CE">
        <w:t>Având în vedere prevederile art. 3 punctul 48, art. 16, art. 52 alin.</w:t>
      </w:r>
      <w:r w:rsidR="00D729B6" w:rsidRPr="00CE67CE">
        <w:t xml:space="preserve"> (3) și alin.</w:t>
      </w:r>
      <w:r w:rsidRPr="00CE67CE">
        <w:t xml:space="preserve"> (4)</w:t>
      </w:r>
      <w:r w:rsidR="00A32857">
        <w:t>,</w:t>
      </w:r>
      <w:r w:rsidRPr="00CE67CE">
        <w:t xml:space="preserve"> art. 53 și art. 61 alin. (7) din Legea energiei electrice și a gazelor naturale nr. 123/2012, cu modificările și completările ulterioare,</w:t>
      </w:r>
    </w:p>
    <w:p w14:paraId="7FC19615" w14:textId="2AAD5E30" w:rsidR="00EB317F" w:rsidRPr="00544984" w:rsidRDefault="00EB317F" w:rsidP="00EB317F">
      <w:pPr>
        <w:spacing w:before="120" w:line="360" w:lineRule="auto"/>
        <w:jc w:val="both"/>
      </w:pPr>
      <w:r w:rsidRPr="00CE67CE">
        <w:t xml:space="preserve">în temeiul prevederilor art. 5 alin. (1) lit. c) și art. 9 alin. (1) lit. </w:t>
      </w:r>
      <w:r w:rsidR="00C6119C" w:rsidRPr="00CE67CE">
        <w:t xml:space="preserve">d) și lit. </w:t>
      </w:r>
      <w:r w:rsidRPr="00CE67CE">
        <w:t>h)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40A7AE3F" w14:textId="77777777" w:rsidR="00EB317F" w:rsidRPr="00544984" w:rsidRDefault="00EB317F" w:rsidP="00EB317F">
      <w:pPr>
        <w:spacing w:line="360" w:lineRule="auto"/>
        <w:rPr>
          <w:b/>
        </w:rPr>
      </w:pPr>
    </w:p>
    <w:p w14:paraId="7BD48239" w14:textId="77777777" w:rsidR="00EB317F" w:rsidRPr="00544984" w:rsidRDefault="00EB317F" w:rsidP="00EB317F">
      <w:pPr>
        <w:spacing w:before="120" w:line="360" w:lineRule="auto"/>
        <w:jc w:val="center"/>
        <w:rPr>
          <w:b/>
        </w:rPr>
      </w:pPr>
      <w:r w:rsidRPr="00544984">
        <w:rPr>
          <w:b/>
        </w:rPr>
        <w:t xml:space="preserve">Președintele Autorității Naționale de Reglementare în Domeniul Energiei emite prezentul ordin </w:t>
      </w:r>
    </w:p>
    <w:p w14:paraId="2294AEA8" w14:textId="77777777" w:rsidR="00EB317F" w:rsidRPr="00544984" w:rsidRDefault="00EB317F" w:rsidP="00EB317F">
      <w:pPr>
        <w:spacing w:line="360" w:lineRule="auto"/>
        <w:rPr>
          <w:b/>
        </w:rPr>
      </w:pPr>
    </w:p>
    <w:p w14:paraId="3CFD36E0" w14:textId="2F5147FF" w:rsidR="00EB317F" w:rsidRPr="00544984" w:rsidRDefault="002C7A62" w:rsidP="00F7427E">
      <w:pPr>
        <w:pStyle w:val="ListParagraph"/>
        <w:spacing w:line="360" w:lineRule="auto"/>
        <w:ind w:left="0"/>
        <w:jc w:val="both"/>
        <w:rPr>
          <w:sz w:val="24"/>
          <w:szCs w:val="24"/>
          <w:lang w:val="ro-RO"/>
        </w:rPr>
      </w:pPr>
      <w:r w:rsidRPr="00F7427E">
        <w:rPr>
          <w:b/>
          <w:sz w:val="24"/>
          <w:szCs w:val="24"/>
          <w:lang w:val="ro-RO"/>
        </w:rPr>
        <w:t>Art</w:t>
      </w:r>
      <w:r>
        <w:rPr>
          <w:b/>
          <w:sz w:val="24"/>
          <w:szCs w:val="24"/>
          <w:lang w:val="ro-RO"/>
        </w:rPr>
        <w:t>icolul</w:t>
      </w:r>
      <w:r w:rsidRPr="00F7427E">
        <w:rPr>
          <w:b/>
          <w:sz w:val="24"/>
          <w:szCs w:val="24"/>
          <w:lang w:val="ro-RO"/>
        </w:rPr>
        <w:t xml:space="preserve"> I</w:t>
      </w:r>
      <w:r>
        <w:rPr>
          <w:sz w:val="24"/>
          <w:szCs w:val="24"/>
          <w:lang w:val="ro-RO"/>
        </w:rPr>
        <w:t xml:space="preserve"> </w:t>
      </w:r>
      <w:r w:rsidR="00EB317F" w:rsidRPr="00544984">
        <w:rPr>
          <w:sz w:val="24"/>
          <w:szCs w:val="24"/>
          <w:lang w:val="ro-RO"/>
        </w:rPr>
        <w:t xml:space="preserve">– Regulamentul privind furnizarea de ultimă instanță a energiei electrice, </w:t>
      </w:r>
      <w:r w:rsidR="003C3C31">
        <w:rPr>
          <w:sz w:val="24"/>
          <w:szCs w:val="24"/>
          <w:lang w:val="ro-RO"/>
        </w:rPr>
        <w:t xml:space="preserve">aprobat ca anexa nr. 1 la </w:t>
      </w:r>
      <w:r w:rsidR="00EB317F" w:rsidRPr="00544984">
        <w:rPr>
          <w:sz w:val="24"/>
          <w:szCs w:val="24"/>
          <w:lang w:val="ro-RO"/>
        </w:rPr>
        <w:t xml:space="preserve">Ordinul președintelui Autorității Naționale de Reglementare în Domeniul Energiei nr. 91/2022, publicat în Monitorul Oficial al României, Partea I, nr. 622 din 24 iunie 2022, </w:t>
      </w:r>
      <w:r w:rsidR="00EB317F" w:rsidRPr="00544984">
        <w:rPr>
          <w:color w:val="000000"/>
          <w:sz w:val="24"/>
          <w:szCs w:val="24"/>
          <w:lang w:val="ro-RO"/>
        </w:rPr>
        <w:t>se modifică şi se completează după cum urmează:</w:t>
      </w:r>
    </w:p>
    <w:p w14:paraId="5533CA50" w14:textId="3A5059A8" w:rsidR="00EB317F" w:rsidRPr="00544984" w:rsidRDefault="005B5F08" w:rsidP="00EB317F">
      <w:pPr>
        <w:pStyle w:val="ListParagraph"/>
        <w:numPr>
          <w:ilvl w:val="0"/>
          <w:numId w:val="3"/>
        </w:numPr>
        <w:spacing w:line="360" w:lineRule="auto"/>
        <w:jc w:val="both"/>
        <w:rPr>
          <w:b/>
          <w:sz w:val="24"/>
          <w:szCs w:val="24"/>
          <w:lang w:val="ro-RO"/>
        </w:rPr>
      </w:pPr>
      <w:r w:rsidRPr="00544984">
        <w:rPr>
          <w:b/>
          <w:sz w:val="24"/>
          <w:szCs w:val="24"/>
          <w:lang w:val="ro-RO"/>
        </w:rPr>
        <w:t>A</w:t>
      </w:r>
      <w:r w:rsidR="00EB317F" w:rsidRPr="00544984">
        <w:rPr>
          <w:b/>
          <w:sz w:val="24"/>
          <w:szCs w:val="24"/>
          <w:lang w:val="ro-RO"/>
        </w:rPr>
        <w:t xml:space="preserve">rticolul </w:t>
      </w:r>
      <w:r w:rsidRPr="00544984">
        <w:rPr>
          <w:b/>
          <w:sz w:val="24"/>
          <w:szCs w:val="24"/>
          <w:lang w:val="ro-RO"/>
        </w:rPr>
        <w:t xml:space="preserve">1 </w:t>
      </w:r>
      <w:r w:rsidR="00EB317F" w:rsidRPr="00544984">
        <w:rPr>
          <w:b/>
          <w:sz w:val="24"/>
          <w:szCs w:val="24"/>
          <w:lang w:val="ro-RO"/>
        </w:rPr>
        <w:t xml:space="preserve">se </w:t>
      </w:r>
      <w:r w:rsidR="00642614" w:rsidRPr="00544984">
        <w:rPr>
          <w:b/>
          <w:sz w:val="24"/>
          <w:szCs w:val="24"/>
          <w:lang w:val="ro-RO"/>
        </w:rPr>
        <w:t>modific</w:t>
      </w:r>
      <w:r w:rsidR="00D46AE4" w:rsidRPr="00544984">
        <w:rPr>
          <w:b/>
          <w:sz w:val="24"/>
          <w:szCs w:val="24"/>
          <w:lang w:val="ro-RO"/>
        </w:rPr>
        <w:t>ă</w:t>
      </w:r>
      <w:r w:rsidR="00EB317F" w:rsidRPr="00544984">
        <w:rPr>
          <w:b/>
          <w:sz w:val="24"/>
          <w:szCs w:val="24"/>
          <w:lang w:val="ro-RO"/>
        </w:rPr>
        <w:t xml:space="preserve"> </w:t>
      </w:r>
      <w:r w:rsidR="00642614" w:rsidRPr="00544984">
        <w:rPr>
          <w:b/>
          <w:sz w:val="24"/>
          <w:szCs w:val="24"/>
          <w:lang w:val="ro-RO"/>
        </w:rPr>
        <w:t>și va avea următorul cuprins</w:t>
      </w:r>
      <w:r w:rsidR="00EB317F" w:rsidRPr="00544984">
        <w:rPr>
          <w:b/>
          <w:sz w:val="24"/>
          <w:szCs w:val="24"/>
          <w:lang w:val="ro-RO"/>
        </w:rPr>
        <w:t>:</w:t>
      </w:r>
    </w:p>
    <w:p w14:paraId="70EFAB46" w14:textId="2BABE1F0" w:rsidR="00D72B99" w:rsidRPr="00544984" w:rsidRDefault="00D72B99" w:rsidP="00D72B99">
      <w:pPr>
        <w:spacing w:line="360" w:lineRule="auto"/>
        <w:jc w:val="both"/>
      </w:pPr>
      <w:r w:rsidRPr="00544984">
        <w:t>„Prezentul Regulament stabilește procedura de desemnare de către Autoritatea Naţională de Reglementare în Domeniul Energiei a furnizorilor de ultimă instanţă de energie electrică, condiţiile de desfăşurare şi de încetare a activităţii de furnizare de energie electrică în regim de ultimă instanţă, prețul aplicat de către furnizorii de ultimă instanţă clienţilor preluaţi, precum şi procedura de preluare a locurilor de consum ale clienţilor finali care nu au asigurată furnizarea energiei electrice din nicio altă sursă.”</w:t>
      </w:r>
    </w:p>
    <w:p w14:paraId="0F9D6014" w14:textId="62865E65" w:rsidR="00E02E53" w:rsidRPr="00544984" w:rsidRDefault="00D72B99"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a), înainte de abrevierea </w:t>
      </w:r>
      <w:r w:rsidR="00E35F17" w:rsidRPr="00544984">
        <w:rPr>
          <w:b/>
          <w:sz w:val="24"/>
          <w:szCs w:val="24"/>
          <w:lang w:val="ro-RO"/>
        </w:rPr>
        <w:t>„</w:t>
      </w:r>
      <w:r w:rsidRPr="00544984">
        <w:rPr>
          <w:b/>
          <w:sz w:val="24"/>
          <w:szCs w:val="24"/>
          <w:lang w:val="ro-RO"/>
        </w:rPr>
        <w:t>ANRE</w:t>
      </w:r>
      <w:r w:rsidR="00E35F17" w:rsidRPr="00544984">
        <w:rPr>
          <w:b/>
          <w:sz w:val="24"/>
          <w:szCs w:val="24"/>
          <w:lang w:val="ro-RO"/>
        </w:rPr>
        <w:t>”</w:t>
      </w:r>
      <w:r w:rsidRPr="00544984">
        <w:rPr>
          <w:b/>
          <w:sz w:val="24"/>
          <w:szCs w:val="24"/>
          <w:lang w:val="ro-RO"/>
        </w:rPr>
        <w:t xml:space="preserve"> se introduce o nouă abreviere</w:t>
      </w:r>
      <w:r w:rsidR="003C3C31">
        <w:rPr>
          <w:b/>
          <w:sz w:val="24"/>
          <w:szCs w:val="24"/>
          <w:lang w:val="ro-RO"/>
        </w:rPr>
        <w:t>,</w:t>
      </w:r>
      <w:r w:rsidRPr="00544984">
        <w:rPr>
          <w:b/>
          <w:sz w:val="24"/>
          <w:szCs w:val="24"/>
          <w:lang w:val="ro-RO"/>
        </w:rPr>
        <w:t xml:space="preserve"> cu următorul </w:t>
      </w:r>
      <w:r w:rsidR="000307E9" w:rsidRPr="00544984">
        <w:rPr>
          <w:b/>
          <w:sz w:val="24"/>
          <w:szCs w:val="24"/>
          <w:lang w:val="ro-RO"/>
        </w:rPr>
        <w:t>cuprins</w:t>
      </w:r>
      <w:r w:rsidRPr="00544984">
        <w:rPr>
          <w:b/>
          <w:sz w:val="24"/>
          <w:szCs w:val="24"/>
          <w:lang w:val="ro-RO"/>
        </w:rPr>
        <w:t>:</w:t>
      </w:r>
    </w:p>
    <w:p w14:paraId="7C077F30" w14:textId="237B9BBC" w:rsidR="00D72B99" w:rsidRPr="00544984" w:rsidRDefault="00D72B99" w:rsidP="00E02E53">
      <w:pPr>
        <w:pStyle w:val="ListParagraph"/>
        <w:spacing w:line="360" w:lineRule="auto"/>
        <w:ind w:left="360"/>
        <w:jc w:val="both"/>
        <w:rPr>
          <w:sz w:val="24"/>
          <w:szCs w:val="24"/>
          <w:lang w:val="ro-RO"/>
        </w:rPr>
      </w:pPr>
      <w:r w:rsidRPr="00544984">
        <w:rPr>
          <w:sz w:val="24"/>
          <w:szCs w:val="24"/>
          <w:lang w:val="ro-RO"/>
        </w:rPr>
        <w:t>„ANAF – Agenția Națională de Administrare Fiscală”.</w:t>
      </w:r>
    </w:p>
    <w:p w14:paraId="28AEF55E" w14:textId="0EFA53E2" w:rsidR="00D72B99" w:rsidRPr="00544984" w:rsidRDefault="00D72B99"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a), abrevierea „OUG 27/2022 - Ordonanţa de urgenţă nr. 27/2022 privind măsurile aplicabile clienţilor finali din piaţa de energie electrică şi gaze naturale </w:t>
      </w:r>
      <w:r w:rsidRPr="00544984">
        <w:rPr>
          <w:b/>
          <w:sz w:val="24"/>
          <w:szCs w:val="24"/>
          <w:lang w:val="ro-RO"/>
        </w:rPr>
        <w:lastRenderedPageBreak/>
        <w:t xml:space="preserve">în perioada 1 aprilie 2022-31 martie 2023, precum şi pentru modificarea şi completarea unor acte normative din domeniul energiei, cu modificările și completările ulterioare” se </w:t>
      </w:r>
      <w:r w:rsidR="00FA091D">
        <w:rPr>
          <w:b/>
          <w:sz w:val="24"/>
          <w:szCs w:val="24"/>
          <w:lang w:val="ro-RO"/>
        </w:rPr>
        <w:t>abrogă</w:t>
      </w:r>
      <w:r w:rsidRPr="00544984">
        <w:rPr>
          <w:b/>
          <w:sz w:val="24"/>
          <w:szCs w:val="24"/>
          <w:lang w:val="ro-RO"/>
        </w:rPr>
        <w:t>.</w:t>
      </w:r>
    </w:p>
    <w:p w14:paraId="4FF4ACEF" w14:textId="3CB1A6D9" w:rsidR="00E02E53" w:rsidRPr="00544984" w:rsidRDefault="00D72B99" w:rsidP="00D72B99">
      <w:pPr>
        <w:pStyle w:val="ListParagraph"/>
        <w:numPr>
          <w:ilvl w:val="0"/>
          <w:numId w:val="3"/>
        </w:numPr>
        <w:spacing w:line="360" w:lineRule="auto"/>
        <w:jc w:val="both"/>
        <w:rPr>
          <w:sz w:val="24"/>
          <w:szCs w:val="24"/>
          <w:lang w:val="ro-RO"/>
        </w:rPr>
      </w:pPr>
      <w:r w:rsidRPr="00544984">
        <w:rPr>
          <w:b/>
          <w:sz w:val="24"/>
          <w:szCs w:val="24"/>
          <w:lang w:val="ro-RO"/>
        </w:rPr>
        <w:t>La articolul 3 alineatul (2) litera a), după abrevierea „OTS</w:t>
      </w:r>
      <w:r w:rsidR="00E35F17" w:rsidRPr="00544984">
        <w:rPr>
          <w:b/>
          <w:sz w:val="24"/>
          <w:szCs w:val="24"/>
          <w:lang w:val="ro-RO"/>
        </w:rPr>
        <w:t>”</w:t>
      </w:r>
      <w:r w:rsidRPr="00544984">
        <w:rPr>
          <w:b/>
          <w:sz w:val="24"/>
          <w:szCs w:val="24"/>
          <w:lang w:val="ro-RO"/>
        </w:rPr>
        <w:t xml:space="preserve"> se introduce o nouă abreviere, cu următorul </w:t>
      </w:r>
      <w:r w:rsidR="000307E9" w:rsidRPr="00544984">
        <w:rPr>
          <w:b/>
          <w:sz w:val="24"/>
          <w:szCs w:val="24"/>
          <w:lang w:val="ro-RO"/>
        </w:rPr>
        <w:t>cuprins</w:t>
      </w:r>
      <w:r w:rsidRPr="00544984">
        <w:rPr>
          <w:b/>
          <w:sz w:val="24"/>
          <w:szCs w:val="24"/>
          <w:lang w:val="ro-RO"/>
        </w:rPr>
        <w:t>:</w:t>
      </w:r>
      <w:r w:rsidRPr="00544984">
        <w:rPr>
          <w:sz w:val="24"/>
          <w:szCs w:val="24"/>
          <w:lang w:val="ro-RO"/>
        </w:rPr>
        <w:t xml:space="preserve"> </w:t>
      </w:r>
    </w:p>
    <w:p w14:paraId="30326A2F" w14:textId="664AF291" w:rsidR="00D72B99" w:rsidRPr="00544984" w:rsidRDefault="00D72B99" w:rsidP="00E02E53">
      <w:pPr>
        <w:pStyle w:val="ListParagraph"/>
        <w:spacing w:line="360" w:lineRule="auto"/>
        <w:ind w:left="360"/>
        <w:jc w:val="both"/>
        <w:rPr>
          <w:sz w:val="24"/>
          <w:szCs w:val="24"/>
          <w:lang w:val="ro-RO"/>
        </w:rPr>
      </w:pPr>
      <w:r w:rsidRPr="00544984">
        <w:rPr>
          <w:sz w:val="24"/>
          <w:szCs w:val="24"/>
          <w:lang w:val="ro-RO"/>
        </w:rPr>
        <w:t>„</w:t>
      </w:r>
      <w:r w:rsidR="000307E9" w:rsidRPr="00544984">
        <w:rPr>
          <w:sz w:val="24"/>
          <w:szCs w:val="24"/>
          <w:lang w:val="ro-RO"/>
        </w:rPr>
        <w:t xml:space="preserve">POSF - </w:t>
      </w:r>
      <w:r w:rsidR="000E7145" w:rsidRPr="00544984">
        <w:rPr>
          <w:sz w:val="24"/>
          <w:szCs w:val="24"/>
          <w:lang w:val="ro-RO"/>
        </w:rPr>
        <w:t>Platforma online destinată schimbării de către clientul final a furnizorului de energie electrică şi/sau de gaze naturale</w:t>
      </w:r>
      <w:r w:rsidR="000307E9" w:rsidRPr="00544984">
        <w:rPr>
          <w:sz w:val="24"/>
          <w:szCs w:val="24"/>
          <w:lang w:val="ro-RO"/>
        </w:rPr>
        <w:t>”.</w:t>
      </w:r>
    </w:p>
    <w:p w14:paraId="72668217" w14:textId="3470B7D4" w:rsidR="00E02E53" w:rsidRPr="00544984" w:rsidRDefault="000307E9" w:rsidP="00D72B99">
      <w:pPr>
        <w:pStyle w:val="ListParagraph"/>
        <w:numPr>
          <w:ilvl w:val="0"/>
          <w:numId w:val="3"/>
        </w:numPr>
        <w:spacing w:line="360" w:lineRule="auto"/>
        <w:jc w:val="both"/>
        <w:rPr>
          <w:b/>
          <w:sz w:val="24"/>
          <w:szCs w:val="24"/>
          <w:lang w:val="ro-RO"/>
        </w:rPr>
      </w:pPr>
      <w:r w:rsidRPr="00544984">
        <w:rPr>
          <w:b/>
          <w:sz w:val="24"/>
          <w:szCs w:val="24"/>
          <w:lang w:val="ro-RO"/>
        </w:rPr>
        <w:t>La articolul 3 alineatul (2) litera b), definiția „Client  preluat” se modifică și va avea următorul cuprins:</w:t>
      </w:r>
    </w:p>
    <w:p w14:paraId="4911B10A" w14:textId="6199B3C0" w:rsidR="00D72B99" w:rsidRPr="00544984" w:rsidRDefault="000307E9" w:rsidP="00E02E53">
      <w:pPr>
        <w:pStyle w:val="ListParagraph"/>
        <w:spacing w:line="360" w:lineRule="auto"/>
        <w:ind w:left="360"/>
        <w:jc w:val="both"/>
        <w:rPr>
          <w:sz w:val="24"/>
          <w:szCs w:val="24"/>
          <w:lang w:val="ro-RO"/>
        </w:rPr>
      </w:pPr>
      <w:r w:rsidRPr="00544984">
        <w:rPr>
          <w:sz w:val="24"/>
          <w:szCs w:val="24"/>
          <w:lang w:val="ro-RO"/>
        </w:rPr>
        <w:t>„Client preluat - Titularul locului de consum preluat în portofoliul unui FUI”.</w:t>
      </w:r>
    </w:p>
    <w:p w14:paraId="4FFE3186" w14:textId="5D37EFD5" w:rsidR="00E02E53" w:rsidRPr="00544984" w:rsidRDefault="000307E9"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după definiția „Convenție PRE” se introduce o definiție nouă, cu următorul cuprins: </w:t>
      </w:r>
    </w:p>
    <w:p w14:paraId="468E92CD" w14:textId="6091AF47" w:rsidR="000307E9" w:rsidRPr="00544984" w:rsidRDefault="000307E9" w:rsidP="00E02E53">
      <w:pPr>
        <w:pStyle w:val="ListParagraph"/>
        <w:spacing w:line="360" w:lineRule="auto"/>
        <w:ind w:left="360"/>
        <w:jc w:val="both"/>
        <w:rPr>
          <w:sz w:val="24"/>
          <w:szCs w:val="24"/>
          <w:lang w:val="ro-RO"/>
        </w:rPr>
      </w:pPr>
      <w:r w:rsidRPr="00544984">
        <w:rPr>
          <w:sz w:val="24"/>
          <w:szCs w:val="24"/>
          <w:lang w:val="ro-RO"/>
        </w:rPr>
        <w:t>„Dispoziție de preluare - Adresa prin care ANRE solicită FUI preluarea unuia sau mai multor  locuri de consum al/ale clientului final /clienților finali, precizând termenele şi condiţiile specifice de preluare a acestuia/acestora”.</w:t>
      </w:r>
    </w:p>
    <w:p w14:paraId="6434CC12" w14:textId="45F89752" w:rsidR="00E02E53" w:rsidRPr="00544984" w:rsidRDefault="000307E9"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definiția „Furnizor de ultimă instanță” se modifică și va avea următorul cuprins: </w:t>
      </w:r>
    </w:p>
    <w:p w14:paraId="16E7B08D" w14:textId="65BECFBF" w:rsidR="000307E9" w:rsidRPr="00544984" w:rsidRDefault="000307E9" w:rsidP="00E02E53">
      <w:pPr>
        <w:pStyle w:val="ListParagraph"/>
        <w:spacing w:line="360" w:lineRule="auto"/>
        <w:ind w:left="360"/>
        <w:jc w:val="both"/>
        <w:rPr>
          <w:sz w:val="24"/>
          <w:szCs w:val="24"/>
          <w:lang w:val="ro-RO"/>
        </w:rPr>
      </w:pPr>
      <w:r w:rsidRPr="00544984">
        <w:rPr>
          <w:sz w:val="24"/>
          <w:szCs w:val="24"/>
          <w:lang w:val="ro-RO"/>
        </w:rPr>
        <w:t>„Furnizor de ultimă instanță - Furnizor de energie electrică desemnat prin decizie de către ANRE, dintre furnizorii existenţi pe piaţa de energie, conform prevederilor prezentului regulament, care asigură furnizarea energiei electrice la locurile de consum pentru care nu este asigurată furnizarea energiei electrice din nicio altă sursă”.</w:t>
      </w:r>
    </w:p>
    <w:p w14:paraId="1A8263F3" w14:textId="6CD1EF91" w:rsidR="00E02E53" w:rsidRPr="00544984" w:rsidRDefault="000307E9"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definiția „FUI nominalizat” se modifică și va avea următorul </w:t>
      </w:r>
      <w:r w:rsidR="00BE19BE" w:rsidRPr="00544984">
        <w:rPr>
          <w:b/>
          <w:sz w:val="24"/>
          <w:szCs w:val="24"/>
          <w:lang w:val="ro-RO"/>
        </w:rPr>
        <w:t xml:space="preserve">cuprins: </w:t>
      </w:r>
    </w:p>
    <w:p w14:paraId="74611BCA" w14:textId="185A780B" w:rsidR="000307E9" w:rsidRPr="00544984" w:rsidRDefault="00BE19BE" w:rsidP="00E02E53">
      <w:pPr>
        <w:pStyle w:val="ListParagraph"/>
        <w:spacing w:line="360" w:lineRule="auto"/>
        <w:ind w:left="360"/>
        <w:jc w:val="both"/>
        <w:rPr>
          <w:sz w:val="24"/>
          <w:szCs w:val="24"/>
          <w:lang w:val="ro-RO"/>
        </w:rPr>
      </w:pPr>
      <w:r w:rsidRPr="00544984">
        <w:rPr>
          <w:sz w:val="24"/>
          <w:szCs w:val="24"/>
          <w:lang w:val="ro-RO"/>
        </w:rPr>
        <w:t>„FUI nominalizat - Furnizorul de ultimă instanță care are obligația să preia într-o lună calendaristică, conform Listei de nominalizare FUI, locurile de consum aflate în situația de a nu avea asigurată furnizarea energiei electrice din nicio altă sursă</w:t>
      </w:r>
      <w:r w:rsidR="00544984">
        <w:rPr>
          <w:sz w:val="24"/>
          <w:szCs w:val="24"/>
          <w:lang w:val="ro-RO"/>
        </w:rPr>
        <w:t>, în condițiile prezentului regulament</w:t>
      </w:r>
      <w:r w:rsidRPr="00544984">
        <w:rPr>
          <w:sz w:val="24"/>
          <w:szCs w:val="24"/>
          <w:lang w:val="ro-RO"/>
        </w:rPr>
        <w:t>”.</w:t>
      </w:r>
    </w:p>
    <w:p w14:paraId="35E5CBE0" w14:textId="4CE07227" w:rsidR="00E02E53" w:rsidRPr="00544984" w:rsidRDefault="00BE19BE"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definiția „Lista nominalizare FUI” se modifică și va avea următorul cuprins: </w:t>
      </w:r>
    </w:p>
    <w:p w14:paraId="135EDCF8" w14:textId="17410EE9" w:rsidR="00BE19BE" w:rsidRPr="00544984" w:rsidRDefault="00BE19BE" w:rsidP="00E02E53">
      <w:pPr>
        <w:pStyle w:val="ListParagraph"/>
        <w:spacing w:line="360" w:lineRule="auto"/>
        <w:ind w:left="360"/>
        <w:jc w:val="both"/>
        <w:rPr>
          <w:sz w:val="24"/>
          <w:szCs w:val="24"/>
          <w:lang w:val="ro-RO"/>
        </w:rPr>
      </w:pPr>
      <w:r w:rsidRPr="00544984">
        <w:rPr>
          <w:sz w:val="24"/>
          <w:szCs w:val="24"/>
          <w:lang w:val="ro-RO"/>
        </w:rPr>
        <w:t>„Lista de nominalizare FUI - Lista care conține FUI nominalizat pentru fiecare lună din cadrul perioadei de rotație”.</w:t>
      </w:r>
    </w:p>
    <w:p w14:paraId="487BFB8E" w14:textId="59883256" w:rsidR="00E02E53" w:rsidRPr="00544984" w:rsidRDefault="00BE19BE"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după definiția „Operator de rețea” se introduce o definiție nouă, cu următorul cuprins: </w:t>
      </w:r>
    </w:p>
    <w:p w14:paraId="63AAE655" w14:textId="4BCB11F0" w:rsidR="00BE19BE" w:rsidRPr="00544984" w:rsidRDefault="00BE19BE" w:rsidP="00E02E53">
      <w:pPr>
        <w:pStyle w:val="ListParagraph"/>
        <w:spacing w:line="360" w:lineRule="auto"/>
        <w:ind w:left="360"/>
        <w:jc w:val="both"/>
        <w:rPr>
          <w:sz w:val="24"/>
          <w:szCs w:val="24"/>
          <w:lang w:val="ro-RO"/>
        </w:rPr>
      </w:pPr>
      <w:r w:rsidRPr="00544984">
        <w:rPr>
          <w:sz w:val="24"/>
          <w:szCs w:val="24"/>
          <w:lang w:val="ro-RO"/>
        </w:rPr>
        <w:lastRenderedPageBreak/>
        <w:t>„Perioadă de rotație - Perioada formată dintr-un număr de luni calendaristice consecutive egal cu numărul de FUI desemnați, în care fiecare FUI este nominalizat pentru o singură lună”.</w:t>
      </w:r>
    </w:p>
    <w:p w14:paraId="1BE8CCCB" w14:textId="634918BB" w:rsidR="00BE19BE" w:rsidRPr="00544984" w:rsidRDefault="00BE19BE" w:rsidP="00D72B99">
      <w:pPr>
        <w:pStyle w:val="ListParagraph"/>
        <w:numPr>
          <w:ilvl w:val="0"/>
          <w:numId w:val="3"/>
        </w:numPr>
        <w:spacing w:line="360" w:lineRule="auto"/>
        <w:jc w:val="both"/>
        <w:rPr>
          <w:b/>
          <w:sz w:val="24"/>
          <w:szCs w:val="24"/>
          <w:lang w:val="ro-RO"/>
        </w:rPr>
      </w:pPr>
      <w:r w:rsidRPr="00544984">
        <w:rPr>
          <w:b/>
          <w:sz w:val="24"/>
          <w:szCs w:val="24"/>
          <w:lang w:val="ro-RO"/>
        </w:rPr>
        <w:t xml:space="preserve">La articolul 3 alineatul (2) litera b), definițiile „Preluare automată - Proces prin care locurile de consum ale clienților finali aflate în situația de a nu avea asigurată furnizarea energiei electrice din nicio altă sursă sunt preluate de către FUI nominalizat, fără cerere din partea clientului” și „Preluare la cerere - Proces prin care locurile de consum ale clienților finali aflate în situația de a nu avea asigurată furnizarea energiei electrice din nicio altă sursă sunt preluate de către un FUI, pe baza unei cereri din partea clientului” se </w:t>
      </w:r>
      <w:r w:rsidR="00FA091D">
        <w:rPr>
          <w:b/>
          <w:sz w:val="24"/>
          <w:szCs w:val="24"/>
          <w:lang w:val="ro-RO"/>
        </w:rPr>
        <w:t>abrogă</w:t>
      </w:r>
      <w:r w:rsidRPr="00544984">
        <w:rPr>
          <w:b/>
          <w:sz w:val="24"/>
          <w:szCs w:val="24"/>
          <w:lang w:val="ro-RO"/>
        </w:rPr>
        <w:t>.</w:t>
      </w:r>
    </w:p>
    <w:p w14:paraId="6E0C92D5" w14:textId="30CCB0BD" w:rsidR="00BE19BE" w:rsidRPr="00544984" w:rsidRDefault="00E35F17" w:rsidP="00D72B99">
      <w:pPr>
        <w:pStyle w:val="ListParagraph"/>
        <w:numPr>
          <w:ilvl w:val="0"/>
          <w:numId w:val="3"/>
        </w:numPr>
        <w:spacing w:line="360" w:lineRule="auto"/>
        <w:jc w:val="both"/>
        <w:rPr>
          <w:b/>
          <w:sz w:val="24"/>
          <w:szCs w:val="24"/>
          <w:lang w:val="ro-RO"/>
        </w:rPr>
      </w:pPr>
      <w:r w:rsidRPr="00544984">
        <w:rPr>
          <w:b/>
          <w:sz w:val="24"/>
          <w:szCs w:val="24"/>
          <w:lang w:val="ro-RO"/>
        </w:rPr>
        <w:t>A</w:t>
      </w:r>
      <w:r w:rsidR="00BE19BE" w:rsidRPr="00544984">
        <w:rPr>
          <w:b/>
          <w:sz w:val="24"/>
          <w:szCs w:val="24"/>
          <w:lang w:val="ro-RO"/>
        </w:rPr>
        <w:t xml:space="preserve">rticolul 4 </w:t>
      </w:r>
      <w:r w:rsidRPr="00544984">
        <w:rPr>
          <w:b/>
          <w:sz w:val="24"/>
          <w:szCs w:val="24"/>
          <w:lang w:val="ro-RO"/>
        </w:rPr>
        <w:t>se modifică și va avea următorul cuprins:</w:t>
      </w:r>
    </w:p>
    <w:p w14:paraId="1C2F9E92" w14:textId="0E4A4F00" w:rsidR="00E35F17" w:rsidRPr="00544984" w:rsidRDefault="00E35F17" w:rsidP="00E35F17">
      <w:pPr>
        <w:spacing w:after="120" w:line="360" w:lineRule="auto"/>
        <w:jc w:val="both"/>
      </w:pPr>
      <w:bookmarkStart w:id="1" w:name="_Ref93065413"/>
      <w:bookmarkStart w:id="2" w:name="_Ref92189219"/>
      <w:r w:rsidRPr="00544984">
        <w:t>„</w:t>
      </w:r>
      <w:r w:rsidRPr="00544984">
        <w:rPr>
          <w:b/>
        </w:rPr>
        <w:t>Art. 4.</w:t>
      </w:r>
      <w:r w:rsidRPr="00544984">
        <w:t xml:space="preserve"> – (1) Pentru a asigura furnizarea în regim de UI, ANRE desemnează un număr de FUI, astfel încât să fie îndeplinite simultan condițiile:</w:t>
      </w:r>
      <w:bookmarkEnd w:id="1"/>
      <w:r w:rsidRPr="00544984">
        <w:t xml:space="preserve"> </w:t>
      </w:r>
    </w:p>
    <w:p w14:paraId="69E314BD" w14:textId="77777777" w:rsidR="00E35F17" w:rsidRPr="00544984" w:rsidRDefault="00E35F17" w:rsidP="00E35F17">
      <w:pPr>
        <w:pStyle w:val="ListParagraph"/>
        <w:numPr>
          <w:ilvl w:val="0"/>
          <w:numId w:val="18"/>
        </w:numPr>
        <w:spacing w:after="120" w:line="360" w:lineRule="auto"/>
        <w:jc w:val="both"/>
        <w:rPr>
          <w:sz w:val="24"/>
          <w:szCs w:val="24"/>
          <w:lang w:val="ro-RO"/>
        </w:rPr>
      </w:pPr>
      <w:r w:rsidRPr="00544984">
        <w:rPr>
          <w:sz w:val="24"/>
          <w:szCs w:val="24"/>
          <w:lang w:val="ro-RO"/>
        </w:rPr>
        <w:t>să fie desemnați cel puţin 5 FUI;</w:t>
      </w:r>
    </w:p>
    <w:p w14:paraId="479F7E5C" w14:textId="77777777" w:rsidR="00E35F17" w:rsidRPr="00544984" w:rsidRDefault="00E35F17" w:rsidP="00E35F17">
      <w:pPr>
        <w:pStyle w:val="ListParagraph"/>
        <w:numPr>
          <w:ilvl w:val="0"/>
          <w:numId w:val="18"/>
        </w:numPr>
        <w:spacing w:after="120" w:line="360" w:lineRule="auto"/>
        <w:jc w:val="both"/>
        <w:rPr>
          <w:sz w:val="24"/>
          <w:szCs w:val="24"/>
          <w:lang w:val="ro-RO"/>
        </w:rPr>
      </w:pPr>
      <w:r w:rsidRPr="00544984">
        <w:rPr>
          <w:sz w:val="24"/>
          <w:szCs w:val="24"/>
          <w:lang w:val="ro-RO"/>
        </w:rPr>
        <w:t>indicele cumulat de piaţă a FUI desemnați să fie de minimum 60%, calculat utilizând următoarea formulă:</w:t>
      </w:r>
    </w:p>
    <w:p w14:paraId="4CBF783F" w14:textId="77777777" w:rsidR="00E35F17" w:rsidRPr="00544984" w:rsidRDefault="00E35F17" w:rsidP="00E35F17">
      <w:pPr>
        <w:tabs>
          <w:tab w:val="left" w:pos="851"/>
          <w:tab w:val="left" w:pos="1134"/>
        </w:tabs>
        <w:spacing w:after="120" w:line="360" w:lineRule="auto"/>
        <w:jc w:val="center"/>
        <w:rPr>
          <w:color w:val="000000"/>
          <w:sz w:val="20"/>
          <w:szCs w:val="20"/>
          <w:lang w:eastAsia="ro-RO"/>
        </w:rPr>
      </w:pPr>
      <w:r w:rsidRPr="00544984">
        <w:rPr>
          <w:color w:val="000000"/>
          <w:sz w:val="20"/>
          <w:szCs w:val="20"/>
          <w:lang w:eastAsia="ro-RO"/>
        </w:rPr>
        <w:t>Indice cumulat piață _FUI</w:t>
      </w:r>
      <m:oMath>
        <m:r>
          <w:rPr>
            <w:rFonts w:ascii="Cambria Math" w:hAnsi="Cambria Math"/>
            <w:color w:val="000000"/>
            <w:sz w:val="20"/>
            <w:szCs w:val="20"/>
            <w:lang w:eastAsia="ro-RO"/>
          </w:rPr>
          <m:t xml:space="preserve"> =</m:t>
        </m:r>
        <m:nary>
          <m:naryPr>
            <m:chr m:val="∑"/>
            <m:limLoc m:val="undOvr"/>
            <m:subHide m:val="1"/>
            <m:supHide m:val="1"/>
            <m:ctrlPr>
              <w:rPr>
                <w:rFonts w:ascii="Cambria Math" w:hAnsi="Cambria Math"/>
                <w:i/>
                <w:color w:val="000000"/>
                <w:sz w:val="20"/>
                <w:szCs w:val="20"/>
                <w:lang w:eastAsia="ro-RO"/>
              </w:rPr>
            </m:ctrlPr>
          </m:naryPr>
          <m:sub/>
          <m:sup/>
          <m:e>
            <m:r>
              <m:rPr>
                <m:sty m:val="p"/>
              </m:rPr>
              <w:rPr>
                <w:rFonts w:ascii="Cambria Math" w:hAnsi="Cambria Math"/>
                <w:color w:val="000000"/>
                <w:sz w:val="20"/>
                <w:szCs w:val="20"/>
                <w:lang w:eastAsia="ro-RO"/>
              </w:rPr>
              <m:t>cotă piață vânzări_FUIi * 0,5 + cotă număr locuri de consum_FUIi * 0,5</m:t>
            </m:r>
          </m:e>
        </m:nary>
      </m:oMath>
      <w:r w:rsidRPr="00544984">
        <w:rPr>
          <w:color w:val="000000"/>
          <w:sz w:val="20"/>
          <w:szCs w:val="20"/>
          <w:lang w:eastAsia="ro-RO"/>
        </w:rPr>
        <w:t>,</w:t>
      </w:r>
    </w:p>
    <w:p w14:paraId="6874E725" w14:textId="77777777" w:rsidR="00E35F17" w:rsidRPr="00544984" w:rsidRDefault="00E35F17" w:rsidP="00E35F17">
      <w:pPr>
        <w:shd w:val="clear" w:color="auto" w:fill="FFFFFF"/>
        <w:spacing w:line="360" w:lineRule="auto"/>
        <w:ind w:left="225"/>
        <w:jc w:val="both"/>
        <w:rPr>
          <w:color w:val="000000"/>
          <w:lang w:eastAsia="ro-RO"/>
        </w:rPr>
      </w:pPr>
      <w:r w:rsidRPr="00544984">
        <w:rPr>
          <w:color w:val="000000"/>
          <w:lang w:eastAsia="ro-RO"/>
        </w:rPr>
        <w:t>unde:</w:t>
      </w:r>
    </w:p>
    <w:p w14:paraId="67D4639C" w14:textId="77777777" w:rsidR="00E35F17" w:rsidRPr="00544984" w:rsidRDefault="00E35F17" w:rsidP="00E35F17">
      <w:pPr>
        <w:pStyle w:val="ListParagraph"/>
        <w:numPr>
          <w:ilvl w:val="0"/>
          <w:numId w:val="19"/>
        </w:numPr>
        <w:shd w:val="clear" w:color="auto" w:fill="FFFFFF"/>
        <w:spacing w:line="360" w:lineRule="auto"/>
        <w:jc w:val="both"/>
        <w:rPr>
          <w:color w:val="000000"/>
          <w:sz w:val="24"/>
          <w:szCs w:val="24"/>
          <w:lang w:val="ro-RO" w:eastAsia="ro-RO"/>
        </w:rPr>
      </w:pPr>
      <w:r w:rsidRPr="00544984">
        <w:rPr>
          <w:color w:val="000000"/>
          <w:sz w:val="24"/>
          <w:szCs w:val="24"/>
          <w:lang w:val="ro-RO" w:eastAsia="ro-RO"/>
        </w:rPr>
        <w:t xml:space="preserve">cotă piață vânzări_FUIi - cota de piață a  furnizorului, determinată în funcție de cantitatea de energie electrică vândută clienților finali din portofoliu, în ultima lună pentru care există date raportate de către furnizori; </w:t>
      </w:r>
    </w:p>
    <w:p w14:paraId="59FE4A76" w14:textId="77777777" w:rsidR="00E35F17" w:rsidRPr="00544984" w:rsidRDefault="00E35F17" w:rsidP="00E35F17">
      <w:pPr>
        <w:pStyle w:val="ListParagraph"/>
        <w:numPr>
          <w:ilvl w:val="0"/>
          <w:numId w:val="19"/>
        </w:numPr>
        <w:shd w:val="clear" w:color="auto" w:fill="FFFFFF"/>
        <w:spacing w:line="360" w:lineRule="auto"/>
        <w:jc w:val="both"/>
        <w:rPr>
          <w:color w:val="000000"/>
          <w:sz w:val="24"/>
          <w:szCs w:val="24"/>
          <w:lang w:val="ro-RO" w:eastAsia="ro-RO"/>
        </w:rPr>
      </w:pPr>
      <w:r w:rsidRPr="00544984">
        <w:rPr>
          <w:color w:val="000000"/>
          <w:sz w:val="24"/>
          <w:szCs w:val="24"/>
          <w:lang w:val="ro-RO" w:eastAsia="ro-RO"/>
        </w:rPr>
        <w:t>cotă număr locuri de consum_FUIi – raportul dintre numărul locurilor de consum din portofoliul furnizorului și numărul total de locuri de consum la nivel național din ultima lună pentru care există date raportate de către furnizori.</w:t>
      </w:r>
    </w:p>
    <w:bookmarkEnd w:id="2"/>
    <w:p w14:paraId="37A51FB9" w14:textId="72CD71CE" w:rsidR="00E35F17" w:rsidRPr="00544984" w:rsidRDefault="00E35F17" w:rsidP="00E35F17">
      <w:pPr>
        <w:spacing w:line="360" w:lineRule="auto"/>
        <w:jc w:val="both"/>
      </w:pPr>
      <w:r w:rsidRPr="00544984">
        <w:t>(2) Prin derogare de la prevederile alin. (1), numărul FUI poate fi mai mic de 5 şi indicele cumulat de piață al FUI mai mic de 60%, în cazul în care încetează calitatea de FUI unuia sau mai multora dintre FUI în condițiile prevăzute la art. 15, pe perioada necesară desemnării unor noi FUI în condițiile prezentului regulament.”</w:t>
      </w:r>
    </w:p>
    <w:p w14:paraId="3803AC24" w14:textId="65DCE8F4" w:rsidR="00B36A02" w:rsidRPr="00544984" w:rsidRDefault="00B36A02" w:rsidP="00D72B99">
      <w:pPr>
        <w:pStyle w:val="ListParagraph"/>
        <w:numPr>
          <w:ilvl w:val="0"/>
          <w:numId w:val="3"/>
        </w:numPr>
        <w:spacing w:line="360" w:lineRule="auto"/>
        <w:jc w:val="both"/>
        <w:rPr>
          <w:b/>
          <w:sz w:val="24"/>
          <w:szCs w:val="24"/>
          <w:lang w:val="ro-RO"/>
        </w:rPr>
      </w:pPr>
      <w:r w:rsidRPr="00544984">
        <w:rPr>
          <w:b/>
          <w:sz w:val="24"/>
          <w:szCs w:val="24"/>
          <w:lang w:val="ro-RO"/>
        </w:rPr>
        <w:t>La articolul 7</w:t>
      </w:r>
      <w:r w:rsidR="003C3C31">
        <w:rPr>
          <w:b/>
          <w:sz w:val="24"/>
          <w:szCs w:val="24"/>
          <w:lang w:val="ro-RO"/>
        </w:rPr>
        <w:t>, după alineatul (2)</w:t>
      </w:r>
      <w:r w:rsidRPr="00544984">
        <w:rPr>
          <w:b/>
          <w:sz w:val="24"/>
          <w:szCs w:val="24"/>
          <w:lang w:val="ro-RO"/>
        </w:rPr>
        <w:t xml:space="preserve"> se introduc </w:t>
      </w:r>
      <w:r w:rsidR="003C3C31">
        <w:rPr>
          <w:b/>
          <w:sz w:val="24"/>
          <w:szCs w:val="24"/>
          <w:lang w:val="ro-RO"/>
        </w:rPr>
        <w:t>trei</w:t>
      </w:r>
      <w:r w:rsidR="003C3C31" w:rsidRPr="00544984">
        <w:rPr>
          <w:b/>
          <w:sz w:val="24"/>
          <w:szCs w:val="24"/>
          <w:lang w:val="ro-RO"/>
        </w:rPr>
        <w:t xml:space="preserve"> </w:t>
      </w:r>
      <w:r w:rsidR="00BC2B3C">
        <w:rPr>
          <w:b/>
          <w:sz w:val="24"/>
          <w:szCs w:val="24"/>
          <w:lang w:val="ro-RO"/>
        </w:rPr>
        <w:t xml:space="preserve">noi </w:t>
      </w:r>
      <w:r w:rsidRPr="00544984">
        <w:rPr>
          <w:b/>
          <w:sz w:val="24"/>
          <w:szCs w:val="24"/>
          <w:lang w:val="ro-RO"/>
        </w:rPr>
        <w:t>alineate, alineatul (3)</w:t>
      </w:r>
      <w:r w:rsidR="00BC2B3C">
        <w:rPr>
          <w:b/>
          <w:sz w:val="24"/>
          <w:szCs w:val="24"/>
          <w:lang w:val="ro-RO"/>
        </w:rPr>
        <w:t xml:space="preserve"> - </w:t>
      </w:r>
      <w:r w:rsidRPr="00544984">
        <w:rPr>
          <w:b/>
          <w:sz w:val="24"/>
          <w:szCs w:val="24"/>
          <w:lang w:val="ro-RO"/>
        </w:rPr>
        <w:t>(5), care vor avea următorul cuprins:</w:t>
      </w:r>
    </w:p>
    <w:p w14:paraId="1AE112A4" w14:textId="0DC3892F" w:rsidR="00B36A02" w:rsidRPr="00544984" w:rsidRDefault="00B36A02" w:rsidP="00F7427E">
      <w:pPr>
        <w:pStyle w:val="ListParagraph"/>
        <w:spacing w:line="360" w:lineRule="auto"/>
        <w:ind w:left="0"/>
        <w:jc w:val="both"/>
        <w:rPr>
          <w:sz w:val="24"/>
          <w:szCs w:val="24"/>
          <w:lang w:val="ro-RO"/>
        </w:rPr>
      </w:pPr>
      <w:r w:rsidRPr="00544984">
        <w:rPr>
          <w:sz w:val="24"/>
          <w:szCs w:val="24"/>
          <w:lang w:val="ro-RO"/>
        </w:rPr>
        <w:t>„(3) ANRE înregistrează în POSF desemnarea sau încetarea calității de FUI desemnat a respectivilor furnizori.</w:t>
      </w:r>
    </w:p>
    <w:p w14:paraId="4794D4F3" w14:textId="77777777" w:rsidR="00B36A02" w:rsidRPr="00544984" w:rsidRDefault="00B36A02" w:rsidP="00F7427E">
      <w:pPr>
        <w:pStyle w:val="ListParagraph"/>
        <w:spacing w:line="360" w:lineRule="auto"/>
        <w:ind w:left="0"/>
        <w:jc w:val="both"/>
        <w:rPr>
          <w:sz w:val="24"/>
          <w:szCs w:val="24"/>
          <w:lang w:val="ro-RO"/>
        </w:rPr>
      </w:pPr>
      <w:r w:rsidRPr="00544984">
        <w:rPr>
          <w:sz w:val="24"/>
          <w:szCs w:val="24"/>
          <w:lang w:val="ro-RO"/>
        </w:rPr>
        <w:lastRenderedPageBreak/>
        <w:t>(4) În situația în care, în perioada în care un furnizor are calitatea de FUI, au loc modificări care au ca rezultat necesitatea modificării licenței pentru activitatea de furnizare a energiei electrice și a deciziei de desemnare în calitate de FUI, acesta are obligația ca, odată cu transmiterea la ANRE a documentelor prin care solicită modificarea licenței, să transmită și o solicitare pentru modificarea deciziei de desemnare în calitate de FUI.</w:t>
      </w:r>
    </w:p>
    <w:p w14:paraId="3962DFB7" w14:textId="29D7C58F" w:rsidR="00B36A02" w:rsidRPr="00544984" w:rsidRDefault="00B36A02" w:rsidP="00F7427E">
      <w:pPr>
        <w:pStyle w:val="ListParagraph"/>
        <w:spacing w:line="360" w:lineRule="auto"/>
        <w:ind w:left="0"/>
        <w:jc w:val="both"/>
        <w:rPr>
          <w:sz w:val="24"/>
          <w:szCs w:val="24"/>
          <w:lang w:val="ro-RO"/>
        </w:rPr>
      </w:pPr>
      <w:r w:rsidRPr="00544984">
        <w:rPr>
          <w:sz w:val="24"/>
          <w:szCs w:val="24"/>
          <w:lang w:val="ro-RO"/>
        </w:rPr>
        <w:t xml:space="preserve">(5) În cazul furnizorului care are calitatea de FUI și care trece printr-un proces de divizare/fuziune, ANRE modifică decizia de desemnare în calitate de FUI sau desemnează în calitate de FUI, după caz, societatea rezultată căreia i se transferă portofoliul de clienți preluați pentru furnizarea în regim de UI.” </w:t>
      </w:r>
    </w:p>
    <w:p w14:paraId="15F30625" w14:textId="01CF2E81" w:rsidR="00DB632C" w:rsidRPr="00544984" w:rsidRDefault="00DB632C" w:rsidP="00DB632C">
      <w:pPr>
        <w:pStyle w:val="ListParagraph"/>
        <w:numPr>
          <w:ilvl w:val="0"/>
          <w:numId w:val="3"/>
        </w:numPr>
        <w:spacing w:line="360" w:lineRule="auto"/>
        <w:jc w:val="both"/>
        <w:rPr>
          <w:b/>
          <w:sz w:val="24"/>
          <w:szCs w:val="24"/>
          <w:lang w:val="ro-RO"/>
        </w:rPr>
      </w:pPr>
      <w:r w:rsidRPr="00544984">
        <w:rPr>
          <w:b/>
          <w:sz w:val="24"/>
          <w:szCs w:val="24"/>
          <w:lang w:val="ro-RO"/>
        </w:rPr>
        <w:t>La articolul 11</w:t>
      </w:r>
      <w:r w:rsidR="00BC2B3C">
        <w:rPr>
          <w:b/>
          <w:sz w:val="24"/>
          <w:szCs w:val="24"/>
          <w:lang w:val="ro-RO"/>
        </w:rPr>
        <w:t>,</w:t>
      </w:r>
      <w:r w:rsidRPr="00544984">
        <w:rPr>
          <w:b/>
          <w:sz w:val="24"/>
          <w:szCs w:val="24"/>
          <w:lang w:val="ro-RO"/>
        </w:rPr>
        <w:t xml:space="preserve"> alineatul (1) și alineatul (2) se modifică și vor avea următorul cuprins: </w:t>
      </w:r>
    </w:p>
    <w:p w14:paraId="6757B3F9" w14:textId="77777777" w:rsidR="00E02E53" w:rsidRPr="00544984" w:rsidRDefault="00DB632C" w:rsidP="00F7427E">
      <w:pPr>
        <w:pStyle w:val="ListParagraph"/>
        <w:spacing w:line="360" w:lineRule="auto"/>
        <w:ind w:left="0"/>
        <w:jc w:val="both"/>
        <w:rPr>
          <w:sz w:val="24"/>
          <w:szCs w:val="24"/>
          <w:lang w:val="ro-RO"/>
        </w:rPr>
      </w:pPr>
      <w:r w:rsidRPr="00544984">
        <w:rPr>
          <w:sz w:val="24"/>
          <w:szCs w:val="24"/>
          <w:lang w:val="ro-RO"/>
        </w:rPr>
        <w:t>„(1) În situațiile în care nu sunt îndeplinite condițiile prevăzute la art. 4 alin. (1), ANRE desemnează, în conformitate cu prevederile art. 5 alin. (1) lit. b), un număr de FUI astfel încât să fie îndeplinite condițiile prevăzute la art. 4 alin. (1).</w:t>
      </w:r>
    </w:p>
    <w:p w14:paraId="794A26D9" w14:textId="3F1A19AC" w:rsidR="00572ED2" w:rsidRPr="00544984" w:rsidRDefault="00572ED2" w:rsidP="00F7427E">
      <w:pPr>
        <w:pStyle w:val="ListParagraph"/>
        <w:spacing w:line="360" w:lineRule="auto"/>
        <w:ind w:left="0"/>
        <w:jc w:val="both"/>
        <w:rPr>
          <w:sz w:val="24"/>
          <w:szCs w:val="24"/>
          <w:lang w:val="ro-RO"/>
        </w:rPr>
      </w:pPr>
      <w:r w:rsidRPr="00544984">
        <w:rPr>
          <w:color w:val="000000"/>
          <w:sz w:val="24"/>
          <w:szCs w:val="24"/>
          <w:lang w:val="ro-RO" w:eastAsia="ro-RO"/>
        </w:rPr>
        <w:t>(</w:t>
      </w:r>
      <w:r w:rsidRPr="00544984">
        <w:rPr>
          <w:sz w:val="24"/>
          <w:szCs w:val="24"/>
          <w:lang w:val="ro-RO"/>
        </w:rPr>
        <w:t>2) Pentru desemnarea unor FUI conform prevederilor alin. (1), pe baza datelor disponibile în urma activității de monitorizare a pieței energiei electrice, ANRE, prin compartimentul de specialitate, determină pentru fiecare furnizor, pentru ultima lună pentru care există date raportate către ANRE, indicele de piață (Indice piață_Fz), calculat utilizând formula:</w:t>
      </w:r>
    </w:p>
    <w:p w14:paraId="2CC13EBB" w14:textId="77777777" w:rsidR="00572ED2" w:rsidRPr="00544984" w:rsidRDefault="00572ED2" w:rsidP="00F7427E">
      <w:pPr>
        <w:tabs>
          <w:tab w:val="left" w:pos="851"/>
          <w:tab w:val="left" w:pos="1134"/>
        </w:tabs>
        <w:spacing w:after="120" w:line="360" w:lineRule="auto"/>
        <w:jc w:val="center"/>
        <w:rPr>
          <w:color w:val="000000"/>
          <w:lang w:eastAsia="ro-RO"/>
        </w:rPr>
      </w:pPr>
      <w:r w:rsidRPr="00544984">
        <w:rPr>
          <w:color w:val="000000"/>
          <w:lang w:eastAsia="ro-RO"/>
        </w:rPr>
        <w:t>Indice piață_Fz = cotă piață vânzări_Fz * 0,5 + cotă număr locuri de consum_Fz * 0,5,</w:t>
      </w:r>
    </w:p>
    <w:p w14:paraId="0C9054FE" w14:textId="77777777" w:rsidR="00572ED2" w:rsidRPr="00544984" w:rsidRDefault="00572ED2" w:rsidP="00F7427E">
      <w:pPr>
        <w:shd w:val="clear" w:color="auto" w:fill="FFFFFF"/>
        <w:spacing w:line="360" w:lineRule="auto"/>
        <w:jc w:val="both"/>
        <w:rPr>
          <w:color w:val="000000"/>
          <w:lang w:eastAsia="ro-RO"/>
        </w:rPr>
      </w:pPr>
      <w:r w:rsidRPr="00544984">
        <w:rPr>
          <w:color w:val="000000"/>
          <w:lang w:eastAsia="ro-RO"/>
        </w:rPr>
        <w:t>unde:</w:t>
      </w:r>
    </w:p>
    <w:p w14:paraId="18194B93" w14:textId="77777777" w:rsidR="00572ED2" w:rsidRPr="00544984" w:rsidRDefault="00572ED2" w:rsidP="00F7427E">
      <w:pPr>
        <w:pStyle w:val="ListParagraph"/>
        <w:numPr>
          <w:ilvl w:val="0"/>
          <w:numId w:val="6"/>
        </w:numPr>
        <w:shd w:val="clear" w:color="auto" w:fill="FFFFFF"/>
        <w:spacing w:line="360" w:lineRule="auto"/>
        <w:ind w:left="945"/>
        <w:jc w:val="both"/>
        <w:rPr>
          <w:color w:val="000000"/>
          <w:sz w:val="24"/>
          <w:szCs w:val="24"/>
          <w:lang w:val="ro-RO" w:eastAsia="ro-RO"/>
        </w:rPr>
      </w:pPr>
      <w:r w:rsidRPr="00544984">
        <w:rPr>
          <w:color w:val="000000"/>
          <w:sz w:val="24"/>
          <w:szCs w:val="24"/>
          <w:lang w:val="ro-RO" w:eastAsia="ro-RO"/>
        </w:rPr>
        <w:t xml:space="preserve">cotă piață vânzări_Fz - cota de piață a  furnizorului, determinată în funcție de cantitatea de energie electrică vândută clienților finali din portofoliu, în ultima lună pentru care există date raportate de către furnizori; </w:t>
      </w:r>
    </w:p>
    <w:p w14:paraId="088D56FF" w14:textId="599C990F" w:rsidR="00D72B99" w:rsidRPr="00544984" w:rsidRDefault="00572ED2" w:rsidP="00F7427E">
      <w:pPr>
        <w:pStyle w:val="ListParagraph"/>
        <w:numPr>
          <w:ilvl w:val="0"/>
          <w:numId w:val="6"/>
        </w:numPr>
        <w:shd w:val="clear" w:color="auto" w:fill="FFFFFF"/>
        <w:spacing w:line="360" w:lineRule="auto"/>
        <w:ind w:left="945"/>
        <w:jc w:val="both"/>
        <w:rPr>
          <w:color w:val="000000"/>
          <w:sz w:val="24"/>
          <w:szCs w:val="24"/>
          <w:lang w:val="ro-RO" w:eastAsia="ro-RO"/>
        </w:rPr>
      </w:pPr>
      <w:r w:rsidRPr="00544984">
        <w:rPr>
          <w:color w:val="000000"/>
          <w:sz w:val="24"/>
          <w:szCs w:val="24"/>
          <w:lang w:val="ro-RO" w:eastAsia="ro-RO"/>
        </w:rPr>
        <w:t>cotă piață număr locuri de consum_Fz - raportul dintre numărul locurilor de consum din portofoliul furnizorului și numărul total de locuri de consum la nivel național din ultima lună pentru care există date raportate de către furnizori.</w:t>
      </w:r>
      <w:r w:rsidR="00DB632C" w:rsidRPr="00544984">
        <w:rPr>
          <w:sz w:val="24"/>
          <w:szCs w:val="24"/>
          <w:lang w:val="ro-RO"/>
        </w:rPr>
        <w:t>”</w:t>
      </w:r>
    </w:p>
    <w:p w14:paraId="3CDF84FB" w14:textId="66E1CD27" w:rsidR="00E02E53" w:rsidRPr="00544984" w:rsidRDefault="00DB632C" w:rsidP="00DB632C">
      <w:pPr>
        <w:pStyle w:val="ListParagraph"/>
        <w:numPr>
          <w:ilvl w:val="0"/>
          <w:numId w:val="3"/>
        </w:numPr>
        <w:spacing w:line="360" w:lineRule="auto"/>
        <w:jc w:val="both"/>
        <w:rPr>
          <w:b/>
          <w:sz w:val="24"/>
          <w:szCs w:val="24"/>
          <w:lang w:val="ro-RO"/>
        </w:rPr>
      </w:pPr>
      <w:r w:rsidRPr="00544984">
        <w:rPr>
          <w:b/>
          <w:sz w:val="24"/>
          <w:szCs w:val="24"/>
          <w:lang w:val="ro-RO"/>
        </w:rPr>
        <w:t>La articolul 11</w:t>
      </w:r>
      <w:r w:rsidR="00BC2B3C">
        <w:rPr>
          <w:b/>
          <w:sz w:val="24"/>
          <w:szCs w:val="24"/>
          <w:lang w:val="ro-RO"/>
        </w:rPr>
        <w:t>,</w:t>
      </w:r>
      <w:r w:rsidRPr="00544984">
        <w:rPr>
          <w:b/>
          <w:sz w:val="24"/>
          <w:szCs w:val="24"/>
          <w:lang w:val="ro-RO"/>
        </w:rPr>
        <w:t xml:space="preserve"> </w:t>
      </w:r>
      <w:r w:rsidR="00E02E53" w:rsidRPr="00544984">
        <w:rPr>
          <w:b/>
          <w:sz w:val="24"/>
          <w:szCs w:val="24"/>
          <w:lang w:val="ro-RO"/>
        </w:rPr>
        <w:t xml:space="preserve">după </w:t>
      </w:r>
      <w:r w:rsidRPr="00544984">
        <w:rPr>
          <w:b/>
          <w:sz w:val="24"/>
          <w:szCs w:val="24"/>
          <w:lang w:val="ro-RO"/>
        </w:rPr>
        <w:t xml:space="preserve">alineatul (2) </w:t>
      </w:r>
      <w:r w:rsidR="00E02E53" w:rsidRPr="00544984">
        <w:rPr>
          <w:b/>
          <w:sz w:val="24"/>
          <w:szCs w:val="24"/>
          <w:lang w:val="ro-RO"/>
        </w:rPr>
        <w:t xml:space="preserve">se introduce un </w:t>
      </w:r>
      <w:r w:rsidR="00BC2B3C">
        <w:rPr>
          <w:b/>
          <w:sz w:val="24"/>
          <w:szCs w:val="24"/>
          <w:lang w:val="ro-RO"/>
        </w:rPr>
        <w:t xml:space="preserve">nou </w:t>
      </w:r>
      <w:r w:rsidR="00E02E53" w:rsidRPr="00544984">
        <w:rPr>
          <w:b/>
          <w:sz w:val="24"/>
          <w:szCs w:val="24"/>
          <w:lang w:val="ro-RO"/>
        </w:rPr>
        <w:t xml:space="preserve">alineat, alineatul (2^1), cu următorul cuprins: </w:t>
      </w:r>
    </w:p>
    <w:p w14:paraId="628C0AC6" w14:textId="576E487B" w:rsidR="00DB632C" w:rsidRPr="00544984" w:rsidRDefault="00E02E53" w:rsidP="00F7427E">
      <w:pPr>
        <w:pStyle w:val="ListParagraph"/>
        <w:spacing w:line="360" w:lineRule="auto"/>
        <w:ind w:left="0"/>
        <w:jc w:val="both"/>
        <w:rPr>
          <w:sz w:val="24"/>
          <w:szCs w:val="24"/>
          <w:lang w:val="ro-RO"/>
        </w:rPr>
      </w:pPr>
      <w:r w:rsidRPr="00544984">
        <w:rPr>
          <w:sz w:val="24"/>
          <w:szCs w:val="24"/>
          <w:lang w:val="ro-RO"/>
        </w:rPr>
        <w:t>„(2^1) După determinarea Indice piață_Fz conform prevederilor alin. (2), ANRE elaborează Lista furnizorilor de energie electrică, luând în considerare ordinea descrescătoare a indicilor de piață, fără  a include furnizorii care dețin calitatea de FUI la data la care nu mai sunt îndeplinite condițiile prevăzute la art. 4 alin. (1).”</w:t>
      </w:r>
    </w:p>
    <w:p w14:paraId="4267C03C" w14:textId="1646321C" w:rsidR="00E02E53" w:rsidRPr="00544984" w:rsidRDefault="00E02E53" w:rsidP="00DB632C">
      <w:pPr>
        <w:pStyle w:val="ListParagraph"/>
        <w:numPr>
          <w:ilvl w:val="0"/>
          <w:numId w:val="3"/>
        </w:numPr>
        <w:spacing w:line="360" w:lineRule="auto"/>
        <w:jc w:val="both"/>
        <w:rPr>
          <w:b/>
          <w:sz w:val="24"/>
          <w:szCs w:val="24"/>
          <w:lang w:val="ro-RO"/>
        </w:rPr>
      </w:pPr>
      <w:r w:rsidRPr="00544984">
        <w:rPr>
          <w:b/>
          <w:sz w:val="24"/>
          <w:szCs w:val="24"/>
          <w:lang w:val="ro-RO"/>
        </w:rPr>
        <w:t>La articolul 11</w:t>
      </w:r>
      <w:r w:rsidR="00BC2B3C">
        <w:rPr>
          <w:b/>
          <w:sz w:val="24"/>
          <w:szCs w:val="24"/>
          <w:lang w:val="ro-RO"/>
        </w:rPr>
        <w:t>,</w:t>
      </w:r>
      <w:r w:rsidRPr="00544984">
        <w:rPr>
          <w:b/>
          <w:sz w:val="24"/>
          <w:szCs w:val="24"/>
          <w:lang w:val="ro-RO"/>
        </w:rPr>
        <w:t xml:space="preserve"> alineatul (3) se modifică și va avea următorul cuprins: </w:t>
      </w:r>
    </w:p>
    <w:p w14:paraId="5C39D38E" w14:textId="2E4AC1D5" w:rsidR="00E02E53" w:rsidRPr="00544984" w:rsidRDefault="00E02E53" w:rsidP="00F7427E">
      <w:pPr>
        <w:pStyle w:val="ListParagraph"/>
        <w:spacing w:line="360" w:lineRule="auto"/>
        <w:ind w:left="0"/>
        <w:jc w:val="both"/>
        <w:rPr>
          <w:sz w:val="24"/>
          <w:szCs w:val="24"/>
          <w:lang w:val="ro-RO"/>
        </w:rPr>
      </w:pPr>
      <w:r w:rsidRPr="00544984">
        <w:rPr>
          <w:sz w:val="24"/>
          <w:szCs w:val="24"/>
          <w:lang w:val="ro-RO"/>
        </w:rPr>
        <w:lastRenderedPageBreak/>
        <w:t>„(3) Pentru desemnarea FUI conform prevederilor alin. (1), ANRE solicită furnizorilor din lista prevăzută la alin. (2^1), care nu au solicitat voluntar desemnarea în calitate de FUI, în ordinea descrescătoare a Indice piață_Fz, stabilit conform prevederilor alin. (2), să transmită documentația care atestă îndeplinirea criteriilor de eligibilitate prevăzute la art. 6 alin. (1). Solicitările se transmit secvențial unui număr de furnizori stabilit de ANRE până la îndeplinirea condițiilor prevăzute la art. 4 alin. (1).”</w:t>
      </w:r>
    </w:p>
    <w:p w14:paraId="04FAE286" w14:textId="1DFD0BFB" w:rsidR="00E02E53" w:rsidRPr="00544984" w:rsidRDefault="00E02E53" w:rsidP="00E02E53">
      <w:pPr>
        <w:pStyle w:val="ListParagraph"/>
        <w:numPr>
          <w:ilvl w:val="0"/>
          <w:numId w:val="3"/>
        </w:numPr>
        <w:spacing w:line="360" w:lineRule="auto"/>
        <w:jc w:val="both"/>
        <w:rPr>
          <w:b/>
          <w:sz w:val="24"/>
          <w:szCs w:val="24"/>
          <w:lang w:val="ro-RO"/>
        </w:rPr>
      </w:pPr>
      <w:r w:rsidRPr="00544984">
        <w:rPr>
          <w:b/>
          <w:sz w:val="24"/>
          <w:szCs w:val="24"/>
          <w:lang w:val="ro-RO"/>
        </w:rPr>
        <w:t>La articolul 12</w:t>
      </w:r>
      <w:r w:rsidR="00BC2B3C">
        <w:rPr>
          <w:b/>
          <w:sz w:val="24"/>
          <w:szCs w:val="24"/>
          <w:lang w:val="ro-RO"/>
        </w:rPr>
        <w:t>,</w:t>
      </w:r>
      <w:r w:rsidRPr="00544984">
        <w:rPr>
          <w:b/>
          <w:sz w:val="24"/>
          <w:szCs w:val="24"/>
          <w:lang w:val="ro-RO"/>
        </w:rPr>
        <w:t xml:space="preserve"> alineatul (4) se modifică și va avea următorul cuprins:</w:t>
      </w:r>
    </w:p>
    <w:p w14:paraId="05E43C7C" w14:textId="21CB3136" w:rsidR="00E02E53" w:rsidRPr="00544984" w:rsidRDefault="00E02E53" w:rsidP="00F7427E">
      <w:pPr>
        <w:pStyle w:val="ListParagraph"/>
        <w:spacing w:line="360" w:lineRule="auto"/>
        <w:ind w:left="0"/>
        <w:jc w:val="both"/>
        <w:rPr>
          <w:sz w:val="24"/>
          <w:szCs w:val="24"/>
          <w:lang w:val="ro-RO"/>
        </w:rPr>
      </w:pPr>
      <w:r w:rsidRPr="00544984">
        <w:rPr>
          <w:sz w:val="24"/>
          <w:szCs w:val="24"/>
          <w:lang w:val="ro-RO"/>
        </w:rPr>
        <w:t>„(4) ANRE publică pe pagina proprie de internet decizia de desemnare FUI, în termen de maximum 3 zile lucrătoare de la data emiterii și actualizează pe pagina proprie de internet Lista FUI și Lista de nominalizare FUI și înregistrează în POSF calitatea de FUI desemnat a respectivului furnizor.”</w:t>
      </w:r>
    </w:p>
    <w:p w14:paraId="0B2BA97B" w14:textId="4B09A33D" w:rsidR="00E02E53" w:rsidRPr="00544984" w:rsidRDefault="00E35F17" w:rsidP="00E02E53">
      <w:pPr>
        <w:pStyle w:val="ListParagraph"/>
        <w:numPr>
          <w:ilvl w:val="0"/>
          <w:numId w:val="3"/>
        </w:numPr>
        <w:spacing w:line="360" w:lineRule="auto"/>
        <w:jc w:val="both"/>
        <w:rPr>
          <w:b/>
          <w:sz w:val="24"/>
          <w:szCs w:val="24"/>
          <w:lang w:val="ro-RO"/>
        </w:rPr>
      </w:pPr>
      <w:r w:rsidRPr="00544984">
        <w:rPr>
          <w:b/>
          <w:sz w:val="24"/>
          <w:szCs w:val="24"/>
          <w:lang w:val="ro-RO"/>
        </w:rPr>
        <w:t>A</w:t>
      </w:r>
      <w:r w:rsidR="00E02E53" w:rsidRPr="00544984">
        <w:rPr>
          <w:b/>
          <w:sz w:val="24"/>
          <w:szCs w:val="24"/>
          <w:lang w:val="ro-RO"/>
        </w:rPr>
        <w:t>rticolul 14 se modifică și va avea următorul cuprins:</w:t>
      </w:r>
    </w:p>
    <w:p w14:paraId="1601760E" w14:textId="19744048" w:rsidR="00E02E53" w:rsidRPr="00544984" w:rsidRDefault="00E02E53" w:rsidP="00E02E53">
      <w:pPr>
        <w:tabs>
          <w:tab w:val="num" w:pos="851"/>
          <w:tab w:val="left" w:pos="1560"/>
          <w:tab w:val="left" w:pos="1843"/>
        </w:tabs>
        <w:spacing w:after="120" w:line="360" w:lineRule="auto"/>
        <w:jc w:val="both"/>
      </w:pPr>
      <w:bookmarkStart w:id="3" w:name="_Ref94792637"/>
      <w:r w:rsidRPr="00544984">
        <w:t>„</w:t>
      </w:r>
      <w:r w:rsidR="002D1384" w:rsidRPr="00544984">
        <w:rPr>
          <w:b/>
        </w:rPr>
        <w:t>Art. 14.</w:t>
      </w:r>
      <w:r w:rsidR="002D1384" w:rsidRPr="00544984">
        <w:t xml:space="preserve"> </w:t>
      </w:r>
      <w:r w:rsidRPr="00544984">
        <w:t>(1) FUI au obligația să publice pe pagina de internet proprie, într-o secțiune dedicată furnizării in regim de UI, cu acces direct de pe pagina principală, documentele și informațiile obligatorii stabilite prin reglementările ANRE, precum și următoarele informații și documente:</w:t>
      </w:r>
      <w:bookmarkEnd w:id="3"/>
    </w:p>
    <w:p w14:paraId="511AAFCE" w14:textId="77777777" w:rsidR="00E02E53" w:rsidRPr="00544984" w:rsidRDefault="00E02E53" w:rsidP="00E02E53">
      <w:pPr>
        <w:pStyle w:val="ListParagraph"/>
        <w:numPr>
          <w:ilvl w:val="0"/>
          <w:numId w:val="16"/>
        </w:numPr>
        <w:spacing w:line="360" w:lineRule="auto"/>
        <w:jc w:val="both"/>
        <w:rPr>
          <w:sz w:val="24"/>
          <w:szCs w:val="24"/>
          <w:lang w:val="ro-RO"/>
        </w:rPr>
      </w:pPr>
      <w:r w:rsidRPr="00544984">
        <w:rPr>
          <w:sz w:val="24"/>
          <w:szCs w:val="24"/>
          <w:lang w:val="ro-RO"/>
        </w:rPr>
        <w:t>o adresa de e-mail dedicată transmiterii corespondenței referitoare la furnizarea energiei electrice în regim de UI sau modalitatea de contact prin accesare de pe pagina proprie de internet;</w:t>
      </w:r>
    </w:p>
    <w:p w14:paraId="07D75EEF" w14:textId="7F883C50" w:rsidR="00E02E53" w:rsidRPr="00544984" w:rsidRDefault="00E02E53" w:rsidP="00E02E53">
      <w:pPr>
        <w:pStyle w:val="ListParagraph"/>
        <w:numPr>
          <w:ilvl w:val="0"/>
          <w:numId w:val="16"/>
        </w:numPr>
        <w:spacing w:line="360" w:lineRule="auto"/>
        <w:jc w:val="both"/>
        <w:rPr>
          <w:sz w:val="24"/>
          <w:szCs w:val="24"/>
          <w:lang w:val="ro-RO"/>
        </w:rPr>
      </w:pPr>
      <w:r w:rsidRPr="00544984">
        <w:rPr>
          <w:sz w:val="24"/>
          <w:szCs w:val="24"/>
          <w:lang w:val="ro-RO"/>
        </w:rPr>
        <w:t>Contractul</w:t>
      </w:r>
      <w:r w:rsidR="00BC2B3C">
        <w:rPr>
          <w:sz w:val="24"/>
          <w:szCs w:val="24"/>
          <w:lang w:val="ro-RO"/>
        </w:rPr>
        <w:t>-</w:t>
      </w:r>
      <w:r w:rsidRPr="00544984">
        <w:rPr>
          <w:sz w:val="24"/>
          <w:szCs w:val="24"/>
          <w:lang w:val="ro-RO"/>
        </w:rPr>
        <w:t>cadru de furnizare a energiei electrice la clienţii finali preluați de către furnizorul de ultimă instanţă;</w:t>
      </w:r>
    </w:p>
    <w:p w14:paraId="6C61BC48" w14:textId="77777777" w:rsidR="00E02E53" w:rsidRPr="00544984" w:rsidRDefault="00E02E53" w:rsidP="00E02E53">
      <w:pPr>
        <w:pStyle w:val="ListParagraph"/>
        <w:numPr>
          <w:ilvl w:val="0"/>
          <w:numId w:val="16"/>
        </w:numPr>
        <w:spacing w:line="360" w:lineRule="auto"/>
        <w:jc w:val="both"/>
        <w:rPr>
          <w:sz w:val="24"/>
          <w:szCs w:val="24"/>
          <w:lang w:val="ro-RO"/>
        </w:rPr>
      </w:pPr>
      <w:r w:rsidRPr="00544984">
        <w:rPr>
          <w:sz w:val="24"/>
          <w:szCs w:val="24"/>
          <w:lang w:val="ro-RO"/>
        </w:rPr>
        <w:t>cererea de preluare de către furnizorul de ultimă instanță, conform modelului prevăzut în Anexa nr. 2 la regulament;</w:t>
      </w:r>
    </w:p>
    <w:p w14:paraId="5AB9BA9D" w14:textId="0BE6F93A" w:rsidR="00E02E53" w:rsidRPr="00544984" w:rsidRDefault="00E02E53" w:rsidP="00E02E53">
      <w:pPr>
        <w:pStyle w:val="ListParagraph"/>
        <w:numPr>
          <w:ilvl w:val="0"/>
          <w:numId w:val="16"/>
        </w:numPr>
        <w:spacing w:line="360" w:lineRule="auto"/>
        <w:jc w:val="both"/>
        <w:rPr>
          <w:sz w:val="24"/>
          <w:szCs w:val="24"/>
          <w:lang w:val="ro-RO"/>
        </w:rPr>
      </w:pPr>
      <w:bookmarkStart w:id="4" w:name="_Hlk120543041"/>
      <w:r w:rsidRPr="00544984">
        <w:rPr>
          <w:sz w:val="24"/>
          <w:szCs w:val="24"/>
          <w:lang w:val="ro-RO"/>
        </w:rPr>
        <w:t>preţul final facturat al energiei electrice furnizată în regim de UI aferent fiecărei luni de facturare, defalcat pe componente; preţurile  rămân afişate pe pagina proprie de internet a FUI pentru o perioadă de minimum 12 luni</w:t>
      </w:r>
      <w:bookmarkEnd w:id="4"/>
      <w:r w:rsidRPr="00544984">
        <w:rPr>
          <w:sz w:val="24"/>
          <w:szCs w:val="24"/>
          <w:lang w:val="ro-RO"/>
        </w:rPr>
        <w:t>;</w:t>
      </w:r>
    </w:p>
    <w:p w14:paraId="4627222C" w14:textId="55B46362" w:rsidR="00D72B99" w:rsidRPr="00544984" w:rsidRDefault="00E02E53" w:rsidP="00E02E53">
      <w:pPr>
        <w:pStyle w:val="ListParagraph"/>
        <w:numPr>
          <w:ilvl w:val="0"/>
          <w:numId w:val="16"/>
        </w:numPr>
        <w:spacing w:line="360" w:lineRule="auto"/>
        <w:jc w:val="both"/>
        <w:rPr>
          <w:sz w:val="24"/>
          <w:szCs w:val="24"/>
          <w:lang w:val="ro-RO"/>
        </w:rPr>
      </w:pPr>
      <w:r w:rsidRPr="00544984">
        <w:rPr>
          <w:sz w:val="24"/>
          <w:szCs w:val="24"/>
          <w:lang w:val="ro-RO"/>
        </w:rPr>
        <w:t>orice alte informații privind furnizarea energiei electrice în regim de UI, conform reglementărilor în vigoare și comunicărilor/solicitărilor ANRE.</w:t>
      </w:r>
    </w:p>
    <w:p w14:paraId="022F4BBC" w14:textId="1A80AE88" w:rsidR="00D46AE4" w:rsidRPr="00544984" w:rsidRDefault="00D46AE4" w:rsidP="00D46AE4">
      <w:pPr>
        <w:spacing w:line="360" w:lineRule="auto"/>
        <w:jc w:val="both"/>
      </w:pPr>
      <w:r w:rsidRPr="00544984">
        <w:t>(2) În situațiile prevăzute la art. 7 alin. (5), documentele și informațiile de la alin. (1) lit. d) aparținând FUI implicat în procesul de divizare/fuziune sunt preluate și publicate pe pagina de internet a societății care va deține calitatea de FUI în urma finalizării acestui proces.”</w:t>
      </w:r>
    </w:p>
    <w:p w14:paraId="04039E8B" w14:textId="2C8EDFE9" w:rsidR="00D46AE4" w:rsidRPr="00544984" w:rsidRDefault="00D46AE4" w:rsidP="00D46AE4">
      <w:pPr>
        <w:pStyle w:val="ListParagraph"/>
        <w:numPr>
          <w:ilvl w:val="0"/>
          <w:numId w:val="3"/>
        </w:numPr>
        <w:spacing w:line="360" w:lineRule="auto"/>
        <w:jc w:val="both"/>
        <w:rPr>
          <w:b/>
          <w:sz w:val="24"/>
          <w:szCs w:val="24"/>
          <w:lang w:val="ro-RO"/>
        </w:rPr>
      </w:pPr>
      <w:r w:rsidRPr="00544984">
        <w:rPr>
          <w:b/>
          <w:sz w:val="24"/>
          <w:szCs w:val="24"/>
          <w:lang w:val="ro-RO"/>
        </w:rPr>
        <w:t>La articolul 15</w:t>
      </w:r>
      <w:r w:rsidR="00BC2B3C">
        <w:rPr>
          <w:b/>
          <w:sz w:val="24"/>
          <w:szCs w:val="24"/>
          <w:lang w:val="ro-RO"/>
        </w:rPr>
        <w:t>,</w:t>
      </w:r>
      <w:r w:rsidRPr="00544984">
        <w:rPr>
          <w:b/>
          <w:sz w:val="24"/>
          <w:szCs w:val="24"/>
          <w:lang w:val="ro-RO"/>
        </w:rPr>
        <w:t xml:space="preserve"> alineatul (7) se modifică și va avea următorul cuprins:</w:t>
      </w:r>
    </w:p>
    <w:p w14:paraId="104A025F" w14:textId="0455877D" w:rsidR="00D46AE4" w:rsidRPr="00544984" w:rsidRDefault="00D46AE4" w:rsidP="00D46AE4">
      <w:pPr>
        <w:spacing w:line="360" w:lineRule="auto"/>
        <w:jc w:val="both"/>
      </w:pPr>
      <w:r w:rsidRPr="00544984">
        <w:t>„(7) În termen de maximum 2 zile lucrătoare de la data emiterii deciziei de revocare a calității de FUI, ANRE publică decizia pe pagina proprie de internet, actualizează pe pagina proprie de internet Lista FUI și Lista de nominalizare FUI și înregistrează în POSF încetarea calității de FUI a respectivului furnizor.”</w:t>
      </w:r>
    </w:p>
    <w:p w14:paraId="49D81292" w14:textId="327B96E6" w:rsidR="00102768" w:rsidRPr="00544984" w:rsidRDefault="00E35F17" w:rsidP="00102768">
      <w:pPr>
        <w:pStyle w:val="ListParagraph"/>
        <w:numPr>
          <w:ilvl w:val="0"/>
          <w:numId w:val="3"/>
        </w:numPr>
        <w:spacing w:line="360" w:lineRule="auto"/>
        <w:jc w:val="both"/>
        <w:rPr>
          <w:b/>
          <w:sz w:val="24"/>
          <w:szCs w:val="24"/>
          <w:lang w:val="ro-RO"/>
        </w:rPr>
      </w:pPr>
      <w:r w:rsidRPr="00544984">
        <w:rPr>
          <w:b/>
          <w:sz w:val="24"/>
          <w:szCs w:val="24"/>
          <w:lang w:val="ro-RO"/>
        </w:rPr>
        <w:lastRenderedPageBreak/>
        <w:t>La Capitolul 3</w:t>
      </w:r>
      <w:r w:rsidR="00857285">
        <w:rPr>
          <w:b/>
          <w:sz w:val="24"/>
          <w:szCs w:val="24"/>
          <w:lang w:val="ro-RO"/>
        </w:rPr>
        <w:t>,</w:t>
      </w:r>
      <w:r w:rsidR="00102768" w:rsidRPr="00544984">
        <w:rPr>
          <w:b/>
          <w:sz w:val="24"/>
          <w:szCs w:val="24"/>
          <w:lang w:val="ro-RO"/>
        </w:rPr>
        <w:t xml:space="preserve"> Secțiunea 1 se redenumește după cum urmează: </w:t>
      </w:r>
    </w:p>
    <w:p w14:paraId="603B7490" w14:textId="014D3928" w:rsidR="00E35F17" w:rsidRPr="00544984" w:rsidRDefault="00102768" w:rsidP="00102768">
      <w:pPr>
        <w:pStyle w:val="ListParagraph"/>
        <w:spacing w:line="360" w:lineRule="auto"/>
        <w:ind w:left="360"/>
        <w:jc w:val="both"/>
        <w:rPr>
          <w:sz w:val="24"/>
          <w:szCs w:val="24"/>
          <w:lang w:val="ro-RO"/>
        </w:rPr>
      </w:pPr>
      <w:r w:rsidRPr="00544984">
        <w:rPr>
          <w:sz w:val="24"/>
          <w:szCs w:val="24"/>
          <w:lang w:val="ro-RO"/>
        </w:rPr>
        <w:t>„Secțiunea 1 - Procesul de stabilire a FUI nominalizați”</w:t>
      </w:r>
    </w:p>
    <w:p w14:paraId="0A9661B1" w14:textId="1071F15B" w:rsidR="00102768" w:rsidRPr="00544984" w:rsidRDefault="00102768" w:rsidP="00102768">
      <w:pPr>
        <w:pStyle w:val="ListParagraph"/>
        <w:numPr>
          <w:ilvl w:val="0"/>
          <w:numId w:val="3"/>
        </w:numPr>
        <w:spacing w:line="360" w:lineRule="auto"/>
        <w:jc w:val="both"/>
        <w:rPr>
          <w:b/>
          <w:sz w:val="24"/>
          <w:szCs w:val="24"/>
          <w:lang w:val="ro-RO"/>
        </w:rPr>
      </w:pPr>
      <w:r w:rsidRPr="00544984">
        <w:rPr>
          <w:b/>
          <w:sz w:val="24"/>
          <w:szCs w:val="24"/>
          <w:lang w:val="ro-RO"/>
        </w:rPr>
        <w:t>Articolul 18 se modifică și va avea următorul cuprins:</w:t>
      </w:r>
    </w:p>
    <w:p w14:paraId="6E933FD8" w14:textId="743C498C" w:rsidR="00DB0C6B" w:rsidRPr="00544984" w:rsidRDefault="00102768" w:rsidP="00F7427E">
      <w:pPr>
        <w:tabs>
          <w:tab w:val="left" w:pos="993"/>
          <w:tab w:val="left" w:pos="1701"/>
          <w:tab w:val="left" w:pos="1843"/>
        </w:tabs>
        <w:spacing w:line="360" w:lineRule="auto"/>
        <w:jc w:val="both"/>
      </w:pPr>
      <w:r w:rsidRPr="00544984">
        <w:t>„Art. 18. –</w:t>
      </w:r>
      <w:bookmarkStart w:id="5" w:name="_Hlk190881942"/>
      <w:r w:rsidR="00DB0C6B" w:rsidRPr="00544984">
        <w:t xml:space="preserve"> (1)</w:t>
      </w:r>
      <w:r w:rsidR="00DB0C6B" w:rsidRPr="00544984">
        <w:rPr>
          <w:b/>
        </w:rPr>
        <w:t xml:space="preserve"> </w:t>
      </w:r>
      <w:r w:rsidR="00DB0C6B" w:rsidRPr="00544984">
        <w:t>Pentru fiecare perioadă de rotație ANRE publică Lista de nominalizare FUI prin care fiecărui FUI îi este alocată o lună calendaristică în care acesta are obligația să preia locurile de consum aflate în situațiile prevăzute la art. 20 alin. (1)</w:t>
      </w:r>
      <w:r w:rsidR="00376521">
        <w:t>, în condițiile prezentului regulament</w:t>
      </w:r>
      <w:r w:rsidR="00DB0C6B" w:rsidRPr="00544984">
        <w:t xml:space="preserve">. </w:t>
      </w:r>
    </w:p>
    <w:p w14:paraId="220523B4" w14:textId="77777777" w:rsidR="00DB0C6B" w:rsidRPr="00544984" w:rsidRDefault="00DB0C6B" w:rsidP="00F7427E">
      <w:pPr>
        <w:tabs>
          <w:tab w:val="left" w:pos="993"/>
          <w:tab w:val="left" w:pos="1701"/>
          <w:tab w:val="left" w:pos="1843"/>
        </w:tabs>
        <w:spacing w:line="360" w:lineRule="auto"/>
        <w:jc w:val="both"/>
      </w:pPr>
      <w:r w:rsidRPr="00544984">
        <w:t>(2) Lista de nominalizare FUI pentru o perioadă de rotație se publică de către ANRE pe pagina proprie de internet cu cel puțin 5 zile înainte de începerea unei perioade de rotație.</w:t>
      </w:r>
    </w:p>
    <w:p w14:paraId="3A3768F6" w14:textId="167BB013" w:rsidR="00DB0C6B" w:rsidRPr="00544984" w:rsidRDefault="00DB0C6B" w:rsidP="00F7427E">
      <w:pPr>
        <w:tabs>
          <w:tab w:val="left" w:pos="993"/>
          <w:tab w:val="left" w:pos="1701"/>
          <w:tab w:val="left" w:pos="1843"/>
        </w:tabs>
        <w:spacing w:line="360" w:lineRule="auto"/>
        <w:jc w:val="both"/>
      </w:pPr>
      <w:r w:rsidRPr="00544984">
        <w:t xml:space="preserve">(3) În situația în care, pe parcursul unei perioade de rotație, ANRE desemnează un FUI nou, acesta va fi inclus pe ultima poziţie din Lista de nominalizare FUI ; în </w:t>
      </w:r>
      <w:r w:rsidR="00316EBF" w:rsidRPr="00544984">
        <w:t>situația</w:t>
      </w:r>
      <w:r w:rsidRPr="00544984">
        <w:t xml:space="preserve"> desemnării, în </w:t>
      </w:r>
      <w:r w:rsidR="00316EBF" w:rsidRPr="00544984">
        <w:t>același</w:t>
      </w:r>
      <w:r w:rsidRPr="00544984">
        <w:t xml:space="preserve"> timp, a mai multor FUI noi, aceştia vor fi incluşi pe ultimele poziţii ale Listei de nominalizare FUI în ordinea crescătoare a cotei totale de piaţă aferente ultimei luni pentru care există date publicate pe pagina de internet a ANRE, cotă calculată prin ponderarea egală a numărului de locuri de consum ale clienţilor finali şi a cantităţii de energie electrică vândute acestora. În acest caz perioada de rotație este extinsă cu un număr de luni egal cu numărul de FUI nou desemnați, fiecare dintre aceștia fiind nominalizat pentru una dintre lunile introduse în perioada de rotație.</w:t>
      </w:r>
    </w:p>
    <w:p w14:paraId="7AC28486" w14:textId="77777777" w:rsidR="00DB0C6B" w:rsidRPr="00544984" w:rsidRDefault="00DB0C6B" w:rsidP="00F7427E">
      <w:pPr>
        <w:tabs>
          <w:tab w:val="left" w:pos="993"/>
          <w:tab w:val="left" w:pos="1701"/>
          <w:tab w:val="left" w:pos="1843"/>
        </w:tabs>
        <w:spacing w:line="360" w:lineRule="auto"/>
        <w:jc w:val="both"/>
      </w:pPr>
      <w:r w:rsidRPr="00544984">
        <w:t>(4) În situația în care, pe parcursul unei perioade de rotație, unui FUI îi încetează această calitate înainte de luna calendaristică alocată prin Lista de nominalizare FUI, acesta va fi eliminat din listă, care se renumerotează corespunzător.</w:t>
      </w:r>
    </w:p>
    <w:p w14:paraId="1362FCBF" w14:textId="77777777" w:rsidR="00DB0C6B" w:rsidRPr="00544984" w:rsidRDefault="00DB0C6B" w:rsidP="00F7427E">
      <w:pPr>
        <w:tabs>
          <w:tab w:val="left" w:pos="993"/>
          <w:tab w:val="left" w:pos="1701"/>
          <w:tab w:val="left" w:pos="1843"/>
        </w:tabs>
        <w:spacing w:line="360" w:lineRule="auto"/>
        <w:jc w:val="both"/>
      </w:pPr>
      <w:r w:rsidRPr="00544984">
        <w:t>(5) În situația în care, pe parcursul unei perioade de rotație, unui FUI îi încetează această calitate după luna calendaristică alocată prin Lista de nominalizare FUI, aceasta nu se renumerotează, iar FUI va fi eliminat din lista aferentă următoarei perioade de rotație.</w:t>
      </w:r>
    </w:p>
    <w:p w14:paraId="5786ECCC" w14:textId="77777777" w:rsidR="00DB0C6B" w:rsidRPr="00544984" w:rsidRDefault="00DB0C6B" w:rsidP="00F7427E">
      <w:pPr>
        <w:tabs>
          <w:tab w:val="left" w:pos="993"/>
          <w:tab w:val="left" w:pos="1701"/>
          <w:tab w:val="left" w:pos="1843"/>
        </w:tabs>
        <w:spacing w:line="360" w:lineRule="auto"/>
        <w:jc w:val="both"/>
      </w:pPr>
      <w:r w:rsidRPr="00544984">
        <w:t>(6) În situația în care, pe parcursul unei perioade de rotație, încetează calitatea de FUI a FUI nominalizat, Lista de nominalizare FUI nu se renumerotează, iar acesta se elimină din lista aferentă următoarei perioade de rotație; FUI aflat pe poziția următoare din listă se nominalizează și pentru perioada rămasă din luna calendaristică respectivă.</w:t>
      </w:r>
    </w:p>
    <w:p w14:paraId="7E44DC30" w14:textId="224348C3" w:rsidR="00102768" w:rsidRPr="00544984" w:rsidRDefault="00DB0C6B" w:rsidP="00F7427E">
      <w:pPr>
        <w:tabs>
          <w:tab w:val="left" w:pos="993"/>
          <w:tab w:val="left" w:pos="1701"/>
          <w:tab w:val="left" w:pos="1843"/>
        </w:tabs>
        <w:spacing w:line="360" w:lineRule="auto"/>
        <w:jc w:val="both"/>
      </w:pPr>
      <w:r w:rsidRPr="00544984">
        <w:t>(7) Ordinea FUI din Lista de nominalizare FUI pentru o perioada de rotație este aceeași cu ordinea FUI din Lista de nominalizare FUI pentru perioada de rotație precedentă</w:t>
      </w:r>
      <w:bookmarkEnd w:id="5"/>
      <w:r w:rsidR="00102768" w:rsidRPr="00544984">
        <w:t>.”</w:t>
      </w:r>
    </w:p>
    <w:p w14:paraId="5757CC40" w14:textId="79CDC7B5" w:rsidR="00D72B99" w:rsidRPr="00544984" w:rsidRDefault="000144EC" w:rsidP="002D1384">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 xml:space="preserve">La Capitolul </w:t>
      </w:r>
      <w:r w:rsidR="000E7145" w:rsidRPr="00544984">
        <w:rPr>
          <w:b/>
          <w:sz w:val="24"/>
          <w:szCs w:val="24"/>
          <w:lang w:val="ro-RO"/>
        </w:rPr>
        <w:t>III</w:t>
      </w:r>
      <w:r w:rsidR="00857285">
        <w:rPr>
          <w:b/>
          <w:sz w:val="24"/>
          <w:szCs w:val="24"/>
          <w:lang w:val="ro-RO"/>
        </w:rPr>
        <w:t>,</w:t>
      </w:r>
      <w:r w:rsidRPr="00544984">
        <w:rPr>
          <w:b/>
          <w:sz w:val="24"/>
          <w:szCs w:val="24"/>
          <w:lang w:val="ro-RO"/>
        </w:rPr>
        <w:t xml:space="preserve"> după Secțiunea 1 se introduce o nouă secțiune, „Secțiunea 2 – Facturarea consumului de energie electrică de către FUI”, iar Secțiunile următoare se renumerotează</w:t>
      </w:r>
      <w:r w:rsidR="00DB0C6B" w:rsidRPr="00544984">
        <w:rPr>
          <w:b/>
          <w:sz w:val="24"/>
          <w:szCs w:val="24"/>
          <w:lang w:val="ro-RO"/>
        </w:rPr>
        <w:t>.</w:t>
      </w:r>
    </w:p>
    <w:p w14:paraId="7E8D078D" w14:textId="64694D2D" w:rsidR="000144EC" w:rsidRPr="00544984" w:rsidRDefault="005C4795" w:rsidP="005C4795">
      <w:pPr>
        <w:pStyle w:val="ListParagraph"/>
        <w:numPr>
          <w:ilvl w:val="0"/>
          <w:numId w:val="3"/>
        </w:numPr>
        <w:tabs>
          <w:tab w:val="left" w:pos="960"/>
        </w:tabs>
        <w:spacing w:line="360" w:lineRule="auto"/>
        <w:jc w:val="both"/>
        <w:rPr>
          <w:b/>
          <w:sz w:val="24"/>
          <w:szCs w:val="24"/>
          <w:lang w:val="ro-RO"/>
        </w:rPr>
      </w:pPr>
      <w:r w:rsidRPr="00544984">
        <w:rPr>
          <w:b/>
          <w:sz w:val="24"/>
          <w:szCs w:val="24"/>
          <w:lang w:val="ro-RO"/>
        </w:rPr>
        <w:t xml:space="preserve">Articolul 19 se modifică și va avea următorul cuprins: </w:t>
      </w:r>
    </w:p>
    <w:p w14:paraId="214C5EF1" w14:textId="489883BD" w:rsidR="00DB0C6B" w:rsidRPr="00544984" w:rsidRDefault="00DB0C6B" w:rsidP="00DB0C6B">
      <w:pPr>
        <w:tabs>
          <w:tab w:val="left" w:pos="1560"/>
          <w:tab w:val="left" w:pos="1843"/>
        </w:tabs>
        <w:spacing w:after="120" w:line="360" w:lineRule="auto"/>
        <w:jc w:val="both"/>
      </w:pPr>
      <w:r w:rsidRPr="00544984">
        <w:lastRenderedPageBreak/>
        <w:t>„</w:t>
      </w:r>
      <w:r w:rsidR="000144EC" w:rsidRPr="00544984">
        <w:rPr>
          <w:b/>
        </w:rPr>
        <w:t xml:space="preserve">Art. </w:t>
      </w:r>
      <w:r w:rsidR="005C4795" w:rsidRPr="00544984">
        <w:rPr>
          <w:b/>
        </w:rPr>
        <w:t>19</w:t>
      </w:r>
      <w:r w:rsidR="002D1384" w:rsidRPr="00544984">
        <w:t>.</w:t>
      </w:r>
      <w:r w:rsidR="000144EC" w:rsidRPr="00544984">
        <w:t xml:space="preserve"> </w:t>
      </w:r>
      <w:bookmarkStart w:id="6" w:name="_Hlk190882593"/>
      <w:r w:rsidRPr="00544984">
        <w:t>(1) – Consumul de energie electrică al clienților preluați se facturează de către FUI pentru fiecare luna de consum, după cum urmează:</w:t>
      </w:r>
    </w:p>
    <w:p w14:paraId="09E30C9C" w14:textId="703884EA" w:rsidR="00DB0C6B" w:rsidRPr="00544984" w:rsidRDefault="00DB0C6B" w:rsidP="00DB0C6B">
      <w:pPr>
        <w:pStyle w:val="ListParagraph"/>
        <w:numPr>
          <w:ilvl w:val="0"/>
          <w:numId w:val="8"/>
        </w:numPr>
        <w:tabs>
          <w:tab w:val="left" w:pos="1560"/>
          <w:tab w:val="left" w:pos="1843"/>
        </w:tabs>
        <w:spacing w:after="120" w:line="360" w:lineRule="auto"/>
        <w:jc w:val="both"/>
        <w:rPr>
          <w:sz w:val="24"/>
          <w:szCs w:val="24"/>
          <w:lang w:val="ro-RO"/>
        </w:rPr>
      </w:pPr>
      <w:r w:rsidRPr="00544984">
        <w:rPr>
          <w:sz w:val="24"/>
          <w:szCs w:val="24"/>
          <w:lang w:val="ro-RO"/>
        </w:rPr>
        <w:t>după publicarea prețului mediu ponderat al PZU aferent lunii de consum, FUI emite factura, a cărei valoare este determinată ca produs între consumul de energie electrică realizat și prețul de furnizare inițial al energiei electrice determinat conform formulei:</w:t>
      </w:r>
    </w:p>
    <w:p w14:paraId="666773F8" w14:textId="77777777" w:rsidR="00DB0C6B" w:rsidRPr="00544984" w:rsidRDefault="00DB0C6B" w:rsidP="00DB0C6B">
      <w:pPr>
        <w:pStyle w:val="ListParagraph"/>
        <w:tabs>
          <w:tab w:val="left" w:pos="1560"/>
          <w:tab w:val="left" w:pos="1843"/>
        </w:tabs>
        <w:spacing w:after="120" w:line="360" w:lineRule="auto"/>
        <w:ind w:left="1440"/>
        <w:jc w:val="center"/>
        <w:rPr>
          <w:sz w:val="24"/>
          <w:szCs w:val="24"/>
          <w:lang w:val="ro-RO"/>
        </w:rPr>
      </w:pPr>
      <w:r w:rsidRPr="00544984">
        <w:rPr>
          <w:sz w:val="24"/>
          <w:szCs w:val="24"/>
          <w:lang w:val="ro-RO"/>
        </w:rPr>
        <w:t>P_FUI initial = C_ach_PZU + C_fz + C_t</w:t>
      </w:r>
    </w:p>
    <w:p w14:paraId="29D8CCE2" w14:textId="467777B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 xml:space="preserve">unde: </w:t>
      </w:r>
    </w:p>
    <w:p w14:paraId="7D38C121"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C_ach_PZU - componenta de achiziție, egala cu pretul mediu ponderat al PZU din luna de consum [lei/kWh];</w:t>
      </w:r>
    </w:p>
    <w:p w14:paraId="055616B0"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C_fz</w:t>
      </w:r>
      <w:r w:rsidRPr="00544984">
        <w:rPr>
          <w:sz w:val="24"/>
          <w:szCs w:val="24"/>
          <w:vertAlign w:val="subscript"/>
          <w:lang w:val="ro-RO"/>
        </w:rPr>
        <w:t xml:space="preserve"> </w:t>
      </w:r>
      <w:r w:rsidRPr="00544984">
        <w:rPr>
          <w:sz w:val="24"/>
          <w:szCs w:val="24"/>
          <w:lang w:val="ro-RO"/>
        </w:rPr>
        <w:t>- componenta de furnizare, stabilită de către furnizorul de ultimă instanţă (include costul realizat al activităţii de furnizare în regim de UI şi o cotă rezonabilă de profit) [lei/kWh];</w:t>
      </w:r>
    </w:p>
    <w:p w14:paraId="52B10F9D"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C_t – tarifele reglementate pentru serviciile de reţea, în vigoare la data publicării ofertei, respectiv: tariful pentru serviciul de distribuţie a energiei electrice corespunzător nivelului de tensiune aferent punctului de delimitare dintre OD şi client, tariful pentru serviciul de transport - componenta de extragere a energiei electrice din reţea şi tariful pentru serviciul de sistem,</w:t>
      </w:r>
    </w:p>
    <w:p w14:paraId="6DB0E448"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 xml:space="preserve">la care se adaugă taxele/impozitele/contribuțiile stabilite prin acte normative, în vigoare în perioada de aplicare. </w:t>
      </w:r>
    </w:p>
    <w:p w14:paraId="36328DBA"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Prețul mediu ponderat al PZU se publică de către FUI pe pagina proprie de internet;</w:t>
      </w:r>
    </w:p>
    <w:p w14:paraId="4C73DDE1" w14:textId="77777777" w:rsidR="00DB0C6B" w:rsidRPr="00544984" w:rsidRDefault="00DB0C6B" w:rsidP="00DB0C6B">
      <w:pPr>
        <w:pStyle w:val="ListParagraph"/>
        <w:numPr>
          <w:ilvl w:val="0"/>
          <w:numId w:val="8"/>
        </w:numPr>
        <w:tabs>
          <w:tab w:val="left" w:pos="1560"/>
          <w:tab w:val="left" w:pos="1843"/>
        </w:tabs>
        <w:spacing w:after="120" w:line="360" w:lineRule="auto"/>
        <w:jc w:val="both"/>
        <w:rPr>
          <w:sz w:val="24"/>
          <w:szCs w:val="24"/>
          <w:lang w:val="ro-RO"/>
        </w:rPr>
      </w:pPr>
      <w:r w:rsidRPr="00544984">
        <w:rPr>
          <w:sz w:val="24"/>
          <w:szCs w:val="24"/>
          <w:lang w:val="ro-RO"/>
        </w:rPr>
        <w:t xml:space="preserve">în cel mult 5 zile lucrătoare după comunicarea dezechilibrelor determinate pe baza valorilor măsurate și aprobate aferente lunii de consum, FUI emite factura finală a cărei valoare este calculată ca diferență între valoarea facturată prevăzută la lit. a) sau, după caz, la alin. (3), și valoarea determinată ca produs între consumul de energie electrică realizat și prețul de furnizare  determinat conform formulei:  </w:t>
      </w:r>
    </w:p>
    <w:p w14:paraId="1413DB41" w14:textId="77777777" w:rsidR="00DB0C6B" w:rsidRPr="00544984" w:rsidRDefault="00DB0C6B" w:rsidP="00DB0C6B">
      <w:pPr>
        <w:pStyle w:val="ListParagraph"/>
        <w:tabs>
          <w:tab w:val="left" w:pos="1560"/>
          <w:tab w:val="left" w:pos="1843"/>
        </w:tabs>
        <w:spacing w:after="120" w:line="360" w:lineRule="auto"/>
        <w:ind w:left="1440"/>
        <w:jc w:val="center"/>
        <w:rPr>
          <w:sz w:val="24"/>
          <w:szCs w:val="24"/>
          <w:lang w:val="ro-RO"/>
        </w:rPr>
      </w:pPr>
      <w:r w:rsidRPr="00544984">
        <w:rPr>
          <w:sz w:val="24"/>
          <w:szCs w:val="24"/>
          <w:lang w:val="ro-RO"/>
        </w:rPr>
        <w:t>P_FUI = C_ach</w:t>
      </w:r>
      <w:r w:rsidRPr="00544984">
        <w:rPr>
          <w:sz w:val="24"/>
          <w:szCs w:val="24"/>
          <w:vertAlign w:val="subscript"/>
          <w:lang w:val="ro-RO"/>
        </w:rPr>
        <w:t>_</w:t>
      </w:r>
      <w:r w:rsidRPr="00544984">
        <w:rPr>
          <w:sz w:val="24"/>
          <w:szCs w:val="24"/>
          <w:lang w:val="ro-RO"/>
        </w:rPr>
        <w:t>realizat + C_fz + C_t      [lei/kWh],</w:t>
      </w:r>
    </w:p>
    <w:p w14:paraId="58CF1046" w14:textId="77777777"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t>unde:</w:t>
      </w:r>
    </w:p>
    <w:p w14:paraId="1AB02818" w14:textId="434FF241" w:rsidR="00DB0C6B" w:rsidRPr="00544984" w:rsidRDefault="00DB0C6B" w:rsidP="00DB0C6B">
      <w:pPr>
        <w:pStyle w:val="ListParagraph"/>
        <w:tabs>
          <w:tab w:val="left" w:pos="1560"/>
          <w:tab w:val="left" w:pos="1843"/>
        </w:tabs>
        <w:spacing w:after="120" w:line="360" w:lineRule="auto"/>
        <w:ind w:left="1440"/>
        <w:jc w:val="both"/>
        <w:rPr>
          <w:sz w:val="24"/>
          <w:szCs w:val="24"/>
          <w:lang w:val="ro-RO"/>
        </w:rPr>
      </w:pPr>
      <w:r w:rsidRPr="00544984">
        <w:rPr>
          <w:sz w:val="24"/>
          <w:szCs w:val="24"/>
          <w:lang w:val="ro-RO"/>
        </w:rPr>
        <w:lastRenderedPageBreak/>
        <w:t>C_ach_realizat - componenta de achiziție egala cu preţul mediu de achiziţie a energiei electrice necesare asigurării consumului clienților preluați (inclusiv transfer intern în cazul FUI care dețin și licență de producător), realizat în luna respectivă, inclusiv tariful de transport - componenta de introducere a energiei electrice în reţea Tg [lei/kWh],</w:t>
      </w:r>
    </w:p>
    <w:p w14:paraId="72FEF250" w14:textId="77777777" w:rsidR="00DB0C6B" w:rsidRPr="00544984" w:rsidRDefault="00DB0C6B" w:rsidP="00DB0C6B">
      <w:pPr>
        <w:tabs>
          <w:tab w:val="left" w:pos="960"/>
        </w:tabs>
        <w:spacing w:line="360" w:lineRule="auto"/>
        <w:ind w:left="1440"/>
        <w:jc w:val="both"/>
      </w:pPr>
      <w:r w:rsidRPr="00544984">
        <w:t xml:space="preserve">la care se adaugă taxele/impozitele/contribuțiile stabilite prin acte normative, în vigoare în perioada de aplicare. </w:t>
      </w:r>
      <w:r w:rsidRPr="00544984" w:rsidDel="002F2FD9">
        <w:t xml:space="preserve"> </w:t>
      </w:r>
    </w:p>
    <w:p w14:paraId="39A2DFD9" w14:textId="20E58F99" w:rsidR="00DB0C6B" w:rsidRPr="00544984" w:rsidRDefault="00DB0C6B" w:rsidP="00DB0C6B">
      <w:pPr>
        <w:tabs>
          <w:tab w:val="left" w:pos="960"/>
        </w:tabs>
        <w:spacing w:line="360" w:lineRule="auto"/>
        <w:jc w:val="both"/>
      </w:pPr>
      <w:r w:rsidRPr="00544984">
        <w:t xml:space="preserve">(2) Cota </w:t>
      </w:r>
      <w:r w:rsidR="002D1384" w:rsidRPr="00544984">
        <w:t xml:space="preserve">rezonabilă </w:t>
      </w:r>
      <w:r w:rsidRPr="00544984">
        <w:t>de profit</w:t>
      </w:r>
      <w:r w:rsidR="002D1384" w:rsidRPr="00544984">
        <w:t xml:space="preserve"> </w:t>
      </w:r>
      <w:r w:rsidRPr="00544984">
        <w:t>inclusă în componenta de furnizare (C_fz) nu poate depăși cota profitului realizat de către furnizorul care are și calitatea de FUI în ultimul an pentru care are situații financiare depuse la Ministerul Finanțelor Publice.</w:t>
      </w:r>
    </w:p>
    <w:p w14:paraId="38725A2E" w14:textId="77777777" w:rsidR="00DB0C6B" w:rsidRPr="00544984" w:rsidRDefault="00DB0C6B" w:rsidP="00DB0C6B">
      <w:pPr>
        <w:tabs>
          <w:tab w:val="left" w:pos="960"/>
        </w:tabs>
        <w:spacing w:line="360" w:lineRule="auto"/>
        <w:jc w:val="both"/>
      </w:pPr>
      <w:r w:rsidRPr="00544984">
        <w:t>(3) Prin derogare de la prevederile alin. (1) lit. a), în situația în care FUI solicita constituirea unei garantii conform prevederilor art. 38 din prezentul regulament, sau părțile agreează plata unei sume în avans conform prevederilor art. 43 din prezentul regulament, componenta de achiziție este egală cu pretul mediu ponderat al PZU din luna anterioară lunii de consum [lei/kWh].</w:t>
      </w:r>
    </w:p>
    <w:p w14:paraId="15FA6217" w14:textId="77777777" w:rsidR="00DB0C6B" w:rsidRPr="00544984" w:rsidRDefault="00DB0C6B" w:rsidP="00DB0C6B">
      <w:pPr>
        <w:tabs>
          <w:tab w:val="left" w:pos="960"/>
        </w:tabs>
        <w:spacing w:line="360" w:lineRule="auto"/>
        <w:jc w:val="both"/>
      </w:pPr>
      <w:r w:rsidRPr="00544984">
        <w:t xml:space="preserve">(4) Prețul final facturat determinat conform alin. (1) lit. b), defalcat pe componente, se publică de către FUI în secţiunea dedicată de pe pagina proprie de internet în cel mult 7 zile lucrătoare după comunicarea dezechilibrelor determinate pe baza valorilor măsurate și aprobate aferente lunii de consum. În cel mult două zile lucrătoare de la publicarea pe pagina proprie de internet, FUI are obligaţia să transmită la ANRE, într-un document semnat de către reprezentantul legal, prețul final facturat al energiei electrice furnizate în regim de UI. </w:t>
      </w:r>
    </w:p>
    <w:p w14:paraId="4191DBDB" w14:textId="74A89ED6" w:rsidR="00DB0C6B" w:rsidRPr="00544984" w:rsidRDefault="00DB0C6B" w:rsidP="00DB0C6B">
      <w:pPr>
        <w:tabs>
          <w:tab w:val="left" w:pos="960"/>
        </w:tabs>
        <w:spacing w:line="360" w:lineRule="auto"/>
        <w:jc w:val="both"/>
      </w:pPr>
      <w:r w:rsidRPr="00544984">
        <w:t>(5) Prin derogare de la prevederile alin. (1), în situația în care pentru anumite perioade prețul și/sau modalitatea de facturare este stabilit/sunt stabilite prin alte acte normative</w:t>
      </w:r>
      <w:r w:rsidR="001B0329" w:rsidRPr="00544984">
        <w:t xml:space="preserve"> cu impact asupra clienților preluați în regim de UI</w:t>
      </w:r>
      <w:r w:rsidRPr="00544984">
        <w:t>, FUI aplică prevederile acestor acte normative.</w:t>
      </w:r>
    </w:p>
    <w:p w14:paraId="29D43C6C" w14:textId="769E680E" w:rsidR="000144EC" w:rsidRPr="00544984" w:rsidRDefault="00DB0C6B" w:rsidP="00DB0C6B">
      <w:pPr>
        <w:tabs>
          <w:tab w:val="left" w:pos="960"/>
        </w:tabs>
        <w:spacing w:line="360" w:lineRule="auto"/>
        <w:jc w:val="both"/>
      </w:pPr>
      <w:r w:rsidRPr="00544984">
        <w:t xml:space="preserve">(6) Cu 30 de zile anterior încetării aplicării unui act normativ </w:t>
      </w:r>
      <w:r w:rsidR="001B0329" w:rsidRPr="00544984">
        <w:t xml:space="preserve">cu impact asupra clienților preluați în regim de UI </w:t>
      </w:r>
      <w:r w:rsidRPr="00544984">
        <w:t>care stabilește prețuri și/sau modalitatea de facturare, FUI are obligația de a notifica clienților preluați principiile de calcul ale prețului final facturat aplicabile după încetarea aplicării actului normativ respectiv.</w:t>
      </w:r>
      <w:bookmarkEnd w:id="6"/>
      <w:r w:rsidR="000144EC" w:rsidRPr="00544984">
        <w:t>”</w:t>
      </w:r>
    </w:p>
    <w:p w14:paraId="1DA9C527" w14:textId="667358AC" w:rsidR="005C4795" w:rsidRPr="00544984" w:rsidRDefault="009E3A0F" w:rsidP="005C4795">
      <w:pPr>
        <w:pStyle w:val="ListParagraph"/>
        <w:numPr>
          <w:ilvl w:val="0"/>
          <w:numId w:val="3"/>
        </w:numPr>
        <w:spacing w:line="360" w:lineRule="auto"/>
        <w:jc w:val="both"/>
        <w:rPr>
          <w:b/>
          <w:sz w:val="24"/>
          <w:szCs w:val="24"/>
          <w:lang w:val="ro-RO"/>
        </w:rPr>
      </w:pPr>
      <w:r w:rsidRPr="00544984">
        <w:rPr>
          <w:b/>
          <w:sz w:val="24"/>
          <w:szCs w:val="24"/>
          <w:lang w:val="ro-RO"/>
        </w:rPr>
        <w:t>La articolul 20 alineatul (1)</w:t>
      </w:r>
      <w:r w:rsidR="00857285">
        <w:rPr>
          <w:b/>
          <w:sz w:val="24"/>
          <w:szCs w:val="24"/>
          <w:lang w:val="ro-RO"/>
        </w:rPr>
        <w:t>,</w:t>
      </w:r>
      <w:r w:rsidRPr="00544984">
        <w:rPr>
          <w:b/>
          <w:sz w:val="24"/>
          <w:szCs w:val="24"/>
          <w:lang w:val="ro-RO"/>
        </w:rPr>
        <w:t xml:space="preserve"> literele e) și f) se modifică și vor avea următorul cuprins:</w:t>
      </w:r>
    </w:p>
    <w:p w14:paraId="6EAC1587" w14:textId="087322BA" w:rsidR="009E3A0F" w:rsidRPr="00544984" w:rsidRDefault="009E3A0F" w:rsidP="009E3A0F">
      <w:pPr>
        <w:pStyle w:val="ListParagraph"/>
        <w:spacing w:line="360" w:lineRule="auto"/>
        <w:ind w:left="0"/>
        <w:jc w:val="both"/>
        <w:rPr>
          <w:sz w:val="24"/>
          <w:szCs w:val="24"/>
          <w:lang w:val="ro-RO"/>
        </w:rPr>
      </w:pPr>
      <w:r w:rsidRPr="00544984">
        <w:rPr>
          <w:sz w:val="24"/>
          <w:szCs w:val="24"/>
          <w:lang w:val="ro-RO"/>
        </w:rPr>
        <w:t>„e)</w:t>
      </w:r>
      <w:r w:rsidRPr="00544984">
        <w:rPr>
          <w:sz w:val="24"/>
          <w:szCs w:val="24"/>
          <w:lang w:val="ro-RO"/>
        </w:rPr>
        <w:tab/>
        <w:t>în cazul încetării contractului de furnizare încheiat de FA cu clientul final, cu excepția situației  în care acesta declară că nu mai doreşte să consume energie electrica la locul de consum respectiv;</w:t>
      </w:r>
    </w:p>
    <w:p w14:paraId="4D75F9F1" w14:textId="001AABA8" w:rsidR="009E3A0F" w:rsidRPr="00544984" w:rsidRDefault="009E3A0F" w:rsidP="009E3A0F">
      <w:pPr>
        <w:pStyle w:val="ListParagraph"/>
        <w:spacing w:line="360" w:lineRule="auto"/>
        <w:ind w:left="0"/>
        <w:jc w:val="both"/>
        <w:rPr>
          <w:sz w:val="24"/>
          <w:szCs w:val="24"/>
          <w:lang w:val="ro-RO"/>
        </w:rPr>
      </w:pPr>
      <w:r w:rsidRPr="00544984">
        <w:rPr>
          <w:sz w:val="24"/>
          <w:szCs w:val="24"/>
          <w:lang w:val="ro-RO"/>
        </w:rPr>
        <w:t>f)</w:t>
      </w:r>
      <w:r w:rsidRPr="00544984">
        <w:rPr>
          <w:sz w:val="24"/>
          <w:szCs w:val="24"/>
          <w:lang w:val="ro-RO"/>
        </w:rPr>
        <w:tab/>
        <w:t>în cazul în care FA îi încetează calitatea de FUI și pentru acel loc de consum furnizarea energiei electrice era asigurată de către acesta în regim de UI;”</w:t>
      </w:r>
    </w:p>
    <w:p w14:paraId="1A37EDAD" w14:textId="4200ABBF" w:rsidR="009E3A0F" w:rsidRPr="00544984" w:rsidRDefault="009E3A0F" w:rsidP="009E3A0F">
      <w:pPr>
        <w:pStyle w:val="ListParagraph"/>
        <w:numPr>
          <w:ilvl w:val="0"/>
          <w:numId w:val="3"/>
        </w:numPr>
        <w:spacing w:line="360" w:lineRule="auto"/>
        <w:jc w:val="both"/>
        <w:rPr>
          <w:b/>
          <w:sz w:val="24"/>
          <w:szCs w:val="24"/>
          <w:lang w:val="ro-RO"/>
        </w:rPr>
      </w:pPr>
      <w:r w:rsidRPr="00544984">
        <w:rPr>
          <w:b/>
          <w:sz w:val="24"/>
          <w:szCs w:val="24"/>
          <w:lang w:val="ro-RO"/>
        </w:rPr>
        <w:lastRenderedPageBreak/>
        <w:t>La articolul 20</w:t>
      </w:r>
      <w:r w:rsidR="007537BB">
        <w:rPr>
          <w:b/>
          <w:sz w:val="24"/>
          <w:szCs w:val="24"/>
          <w:lang w:val="ro-RO"/>
        </w:rPr>
        <w:t>,</w:t>
      </w:r>
      <w:r w:rsidRPr="00544984">
        <w:rPr>
          <w:b/>
          <w:sz w:val="24"/>
          <w:szCs w:val="24"/>
          <w:lang w:val="ro-RO"/>
        </w:rPr>
        <w:t xml:space="preserve"> alineatul (2) se modifică și va avea următorul cuprins:</w:t>
      </w:r>
    </w:p>
    <w:p w14:paraId="726460A0" w14:textId="1C65A0EC" w:rsidR="009E3A0F" w:rsidRPr="00544984" w:rsidRDefault="009E3A0F" w:rsidP="009E3A0F">
      <w:pPr>
        <w:spacing w:line="360" w:lineRule="auto"/>
        <w:jc w:val="both"/>
      </w:pPr>
      <w:r w:rsidRPr="00544984">
        <w:t>„(2) Un loc de consum al unui client final poate fi în situația de a nu avea asigurată furnizarea energiei electrice și în alte cazuri decât cele prevăzute la alin. (1). Astfel de cazuri sunt identificate de ANRE ca urmare a unor analize proprii sau ca urmare a unor sesizări primite de la participanții la piața de energie electrică (clienți finali, furnizori, OR etc.).”</w:t>
      </w:r>
    </w:p>
    <w:p w14:paraId="01DB3243" w14:textId="02EFED73" w:rsidR="009E3A0F" w:rsidRPr="00544984" w:rsidRDefault="009E3A0F" w:rsidP="009E3A0F">
      <w:pPr>
        <w:pStyle w:val="ListParagraph"/>
        <w:numPr>
          <w:ilvl w:val="0"/>
          <w:numId w:val="3"/>
        </w:numPr>
        <w:spacing w:line="360" w:lineRule="auto"/>
        <w:jc w:val="both"/>
        <w:rPr>
          <w:b/>
          <w:sz w:val="24"/>
          <w:szCs w:val="24"/>
          <w:lang w:val="ro-RO"/>
        </w:rPr>
      </w:pPr>
      <w:r w:rsidRPr="00544984">
        <w:rPr>
          <w:b/>
          <w:sz w:val="24"/>
          <w:szCs w:val="24"/>
          <w:lang w:val="ro-RO"/>
        </w:rPr>
        <w:t>La articolul 20</w:t>
      </w:r>
      <w:r w:rsidR="007537BB">
        <w:rPr>
          <w:b/>
          <w:sz w:val="24"/>
          <w:szCs w:val="24"/>
          <w:lang w:val="ro-RO"/>
        </w:rPr>
        <w:t>,</w:t>
      </w:r>
      <w:r w:rsidRPr="00544984">
        <w:rPr>
          <w:b/>
          <w:sz w:val="24"/>
          <w:szCs w:val="24"/>
          <w:lang w:val="ro-RO"/>
        </w:rPr>
        <w:t xml:space="preserve"> alineatul (3) se </w:t>
      </w:r>
      <w:r w:rsidR="00FA091D">
        <w:rPr>
          <w:b/>
          <w:sz w:val="24"/>
          <w:szCs w:val="24"/>
          <w:lang w:val="ro-RO"/>
        </w:rPr>
        <w:t>abrogă</w:t>
      </w:r>
      <w:r w:rsidRPr="00544984">
        <w:rPr>
          <w:b/>
          <w:sz w:val="24"/>
          <w:szCs w:val="24"/>
          <w:lang w:val="ro-RO"/>
        </w:rPr>
        <w:t>.</w:t>
      </w:r>
    </w:p>
    <w:p w14:paraId="4484EF6E" w14:textId="4975167E" w:rsidR="009E3A0F" w:rsidRPr="00544984" w:rsidRDefault="00202715" w:rsidP="009E3A0F">
      <w:pPr>
        <w:pStyle w:val="ListParagraph"/>
        <w:numPr>
          <w:ilvl w:val="0"/>
          <w:numId w:val="3"/>
        </w:numPr>
        <w:spacing w:line="360" w:lineRule="auto"/>
        <w:jc w:val="both"/>
        <w:rPr>
          <w:b/>
          <w:sz w:val="24"/>
          <w:szCs w:val="24"/>
          <w:lang w:val="ro-RO"/>
        </w:rPr>
      </w:pPr>
      <w:r w:rsidRPr="00544984">
        <w:rPr>
          <w:b/>
          <w:sz w:val="24"/>
          <w:szCs w:val="24"/>
          <w:lang w:val="ro-RO"/>
        </w:rPr>
        <w:t xml:space="preserve">După articolul 21 se introduce un </w:t>
      </w:r>
      <w:r w:rsidR="007537BB">
        <w:rPr>
          <w:b/>
          <w:sz w:val="24"/>
          <w:szCs w:val="24"/>
          <w:lang w:val="ro-RO"/>
        </w:rPr>
        <w:t xml:space="preserve">nou </w:t>
      </w:r>
      <w:r w:rsidRPr="00544984">
        <w:rPr>
          <w:b/>
          <w:sz w:val="24"/>
          <w:szCs w:val="24"/>
          <w:lang w:val="ro-RO"/>
        </w:rPr>
        <w:t>articol, articolul 21^1, cu următorul cuprins:</w:t>
      </w:r>
    </w:p>
    <w:p w14:paraId="4325B5F7" w14:textId="71EAD9AC" w:rsidR="00202715" w:rsidRPr="00544984" w:rsidRDefault="00202715" w:rsidP="00202715">
      <w:pPr>
        <w:spacing w:line="360" w:lineRule="auto"/>
        <w:jc w:val="both"/>
      </w:pPr>
      <w:r w:rsidRPr="00544984">
        <w:t>„</w:t>
      </w:r>
      <w:r w:rsidRPr="00544984">
        <w:rPr>
          <w:b/>
        </w:rPr>
        <w:t>Art. 21^1.</w:t>
      </w:r>
      <w:r w:rsidRPr="00544984">
        <w:t xml:space="preserve"> (1) FUI este obligat să asigure furnizarea în regim de UI clienților preluați în conformitate cu prevederile prezentului regulament, cu următoarele excepții:</w:t>
      </w:r>
    </w:p>
    <w:p w14:paraId="18C2AC95" w14:textId="77777777" w:rsidR="00202715" w:rsidRPr="00544984" w:rsidRDefault="00202715" w:rsidP="00202715">
      <w:pPr>
        <w:spacing w:line="360" w:lineRule="auto"/>
        <w:jc w:val="both"/>
      </w:pPr>
      <w:r w:rsidRPr="00544984">
        <w:t>a) clienţilor finali deconectaţi pentru sustragere de energie electrică;</w:t>
      </w:r>
    </w:p>
    <w:p w14:paraId="7F63A086" w14:textId="77777777" w:rsidR="00202715" w:rsidRPr="00544984" w:rsidRDefault="00202715" w:rsidP="00202715">
      <w:pPr>
        <w:spacing w:line="360" w:lineRule="auto"/>
        <w:jc w:val="both"/>
      </w:pPr>
      <w:r w:rsidRPr="00544984">
        <w:t>b) clienţilor finali deconectaţi pentru neplată; în acest caz, FUI are obligația de a presta activitatea de furnizare a energiei electrice de la data reconectării de către OR a locului de consum. Reluarea alimentării cu energie electrică se face de către OR numai după ce FA/FUI confirmă  achitarea la zi, de către clientul final, a sumelor datorate și/sau după constituirea garanțiilor, dacă este cazul.</w:t>
      </w:r>
    </w:p>
    <w:p w14:paraId="2C123110" w14:textId="77777777" w:rsidR="00202715" w:rsidRPr="00544984" w:rsidRDefault="00202715" w:rsidP="00202715">
      <w:pPr>
        <w:spacing w:line="360" w:lineRule="auto"/>
        <w:jc w:val="both"/>
      </w:pPr>
      <w:r w:rsidRPr="00544984">
        <w:t>c) clienților finali persoane juridice radiate din evidențele ONRC/ANAF; în cazul în care la data preluării clientul nu este deconectat, sau persoana juridică este radiată din evidențele ONRC/ANAF ulterior datei preluarii, FUI solicită OD deconectarea locului de consum. FUI solicită OD reconectarea după actualizarea datelor de identificare ale clientului final care utilizează energie electrică la locul de consum respectiv și după achitarea tuturor sumelor de plată datorate începând cu data preluării în regim de UI.</w:t>
      </w:r>
    </w:p>
    <w:p w14:paraId="799E2D7C" w14:textId="70498E00" w:rsidR="00202715" w:rsidRPr="00544984" w:rsidRDefault="00202715" w:rsidP="00202715">
      <w:pPr>
        <w:spacing w:line="360" w:lineRule="auto"/>
        <w:jc w:val="both"/>
      </w:pPr>
      <w:r w:rsidRPr="00544984">
        <w:t xml:space="preserve"> (2) În cazul în care clientul preluat înregistrează debite restante certe față de FUI, în vederea preluării, FUI poate aplica prevederile Capitolului 6 din prezentul regulament.”</w:t>
      </w:r>
    </w:p>
    <w:p w14:paraId="50D98A70" w14:textId="4AB5DC5E" w:rsidR="00202715" w:rsidRPr="00544984" w:rsidRDefault="00202715" w:rsidP="00202715">
      <w:pPr>
        <w:pStyle w:val="ListParagraph"/>
        <w:numPr>
          <w:ilvl w:val="0"/>
          <w:numId w:val="3"/>
        </w:numPr>
        <w:spacing w:line="360" w:lineRule="auto"/>
        <w:jc w:val="both"/>
        <w:rPr>
          <w:b/>
          <w:sz w:val="24"/>
          <w:szCs w:val="24"/>
          <w:lang w:val="ro-RO"/>
        </w:rPr>
      </w:pPr>
      <w:r w:rsidRPr="00544984">
        <w:rPr>
          <w:b/>
          <w:sz w:val="24"/>
          <w:szCs w:val="24"/>
          <w:lang w:val="ro-RO"/>
        </w:rPr>
        <w:t>La articolul 22 alineatul (2)</w:t>
      </w:r>
      <w:r w:rsidR="007537BB">
        <w:rPr>
          <w:b/>
          <w:sz w:val="24"/>
          <w:szCs w:val="24"/>
          <w:lang w:val="ro-RO"/>
        </w:rPr>
        <w:t>,</w:t>
      </w:r>
      <w:r w:rsidRPr="00544984">
        <w:rPr>
          <w:b/>
          <w:sz w:val="24"/>
          <w:szCs w:val="24"/>
          <w:lang w:val="ro-RO"/>
        </w:rPr>
        <w:t xml:space="preserve"> litera b) se modifică și va avea următorul cuprins:</w:t>
      </w:r>
    </w:p>
    <w:p w14:paraId="08A4002F" w14:textId="6A8A0D9A" w:rsidR="00202715" w:rsidRPr="00544984" w:rsidRDefault="00202715" w:rsidP="007F19BA">
      <w:pPr>
        <w:tabs>
          <w:tab w:val="num" w:pos="851"/>
          <w:tab w:val="left" w:pos="1560"/>
          <w:tab w:val="left" w:pos="1843"/>
        </w:tabs>
        <w:spacing w:line="360" w:lineRule="auto"/>
        <w:jc w:val="both"/>
      </w:pPr>
      <w:r w:rsidRPr="00544984">
        <w:t>„b) 3 luni de la data preluării, în cazul clienţilor finali noncasnici cu o putere aprobată prin avizul tehnic de racordare/certificatul de racordare de peste 1 MVA/loc de consum.</w:t>
      </w:r>
      <w:r w:rsidR="007F19BA" w:rsidRPr="00544984">
        <w:t>”</w:t>
      </w:r>
    </w:p>
    <w:p w14:paraId="4D38CBCC" w14:textId="3DD3DCE3" w:rsidR="007F19BA" w:rsidRPr="00544984" w:rsidRDefault="007F19BA" w:rsidP="007F19BA">
      <w:pPr>
        <w:pStyle w:val="ListParagraph"/>
        <w:numPr>
          <w:ilvl w:val="0"/>
          <w:numId w:val="3"/>
        </w:numPr>
        <w:tabs>
          <w:tab w:val="num" w:pos="851"/>
          <w:tab w:val="left" w:pos="1560"/>
          <w:tab w:val="left" w:pos="1843"/>
        </w:tabs>
        <w:spacing w:line="360" w:lineRule="auto"/>
        <w:jc w:val="both"/>
        <w:rPr>
          <w:b/>
          <w:lang w:val="ro-RO"/>
        </w:rPr>
      </w:pPr>
      <w:r w:rsidRPr="00544984">
        <w:rPr>
          <w:b/>
          <w:sz w:val="24"/>
          <w:szCs w:val="24"/>
          <w:lang w:val="ro-RO"/>
        </w:rPr>
        <w:t>La articolul 22</w:t>
      </w:r>
      <w:r w:rsidR="007537BB">
        <w:rPr>
          <w:b/>
          <w:sz w:val="24"/>
          <w:szCs w:val="24"/>
          <w:lang w:val="ro-RO"/>
        </w:rPr>
        <w:t>,</w:t>
      </w:r>
      <w:r w:rsidRPr="00544984">
        <w:rPr>
          <w:b/>
          <w:sz w:val="24"/>
          <w:szCs w:val="24"/>
          <w:lang w:val="ro-RO"/>
        </w:rPr>
        <w:t xml:space="preserve"> alineatul (3) se modifică și va avea următorul cuprins:</w:t>
      </w:r>
    </w:p>
    <w:p w14:paraId="10B752B7" w14:textId="3E096C69" w:rsidR="00202715" w:rsidRPr="00544984" w:rsidRDefault="007F19BA" w:rsidP="007F19BA">
      <w:pPr>
        <w:spacing w:line="360" w:lineRule="auto"/>
        <w:jc w:val="both"/>
      </w:pPr>
      <w:r w:rsidRPr="00544984">
        <w:t>„(3) Cu cel puțin 30 de zile anterior datei de încetare a relației contractuale FUI notifică clienților încetarea furnizării energiei electrice, sau după caz prelungirea perioadei de furnizare, cu precizarea perioadei pentru care asigură furnizarea energiei electrice. Notificarea va avea ataşată o ofertă de furnizare a energiei electrice în regim concurenţial.”</w:t>
      </w:r>
    </w:p>
    <w:p w14:paraId="0A90D5BC" w14:textId="03CDC909" w:rsidR="007F19BA" w:rsidRPr="00544984" w:rsidRDefault="007F19BA" w:rsidP="007F19BA">
      <w:pPr>
        <w:pStyle w:val="ListParagraph"/>
        <w:numPr>
          <w:ilvl w:val="0"/>
          <w:numId w:val="3"/>
        </w:numPr>
        <w:spacing w:line="360" w:lineRule="auto"/>
        <w:jc w:val="both"/>
        <w:rPr>
          <w:b/>
          <w:sz w:val="24"/>
          <w:szCs w:val="24"/>
          <w:lang w:val="ro-RO"/>
        </w:rPr>
      </w:pPr>
      <w:r w:rsidRPr="00544984">
        <w:rPr>
          <w:b/>
          <w:sz w:val="24"/>
          <w:szCs w:val="24"/>
          <w:lang w:val="ro-RO"/>
        </w:rPr>
        <w:t>La articolul 23</w:t>
      </w:r>
      <w:r w:rsidR="007537BB">
        <w:rPr>
          <w:b/>
          <w:sz w:val="24"/>
          <w:szCs w:val="24"/>
          <w:lang w:val="ro-RO"/>
        </w:rPr>
        <w:t>,</w:t>
      </w:r>
      <w:r w:rsidRPr="00544984">
        <w:rPr>
          <w:b/>
          <w:sz w:val="24"/>
          <w:szCs w:val="24"/>
          <w:lang w:val="ro-RO"/>
        </w:rPr>
        <w:t xml:space="preserve"> alineatul (1) se modifică și va avea următorul cuprins:</w:t>
      </w:r>
    </w:p>
    <w:p w14:paraId="09E89F99" w14:textId="7F9441BA" w:rsidR="007F19BA" w:rsidRPr="00544984" w:rsidRDefault="007F19BA" w:rsidP="007F19BA">
      <w:pPr>
        <w:spacing w:line="360" w:lineRule="auto"/>
        <w:jc w:val="both"/>
      </w:pPr>
      <w:r w:rsidRPr="00544984">
        <w:lastRenderedPageBreak/>
        <w:t>„</w:t>
      </w:r>
      <w:bookmarkStart w:id="7" w:name="_Ref400462542"/>
      <w:r w:rsidRPr="00544984">
        <w:t xml:space="preserve">(1) </w:t>
      </w:r>
      <w:bookmarkEnd w:id="7"/>
      <w:r w:rsidRPr="00544984">
        <w:t>Cel mai târziu în prima zi lucrătoare după data expirării licenței/intrării în vigoare a deciziei de retragere/suspendare a licenței FA, ANRE transmite OTS, OD concesionari și FUI nominalizat, precum și spre știință FA, o informare cu privire la expirarea/retragerea/suspendarea licenței FA și data la care FA a pierdut calitatea de furnizor, respectiv, după caz, data la care începe perioada de suspendare a licenței FA și perioada de suspendare, dacă aceasta este determinată. ANRE înregistrează în POSF informațiile menționate anterior.”</w:t>
      </w:r>
    </w:p>
    <w:p w14:paraId="0EC2A513" w14:textId="08A60636" w:rsidR="00EB317F" w:rsidRPr="00544984" w:rsidRDefault="007F19BA" w:rsidP="007F19BA">
      <w:pPr>
        <w:pStyle w:val="ListParagraph"/>
        <w:numPr>
          <w:ilvl w:val="0"/>
          <w:numId w:val="3"/>
        </w:numPr>
        <w:spacing w:line="360" w:lineRule="auto"/>
        <w:jc w:val="both"/>
        <w:rPr>
          <w:b/>
          <w:lang w:val="ro-RO"/>
        </w:rPr>
      </w:pPr>
      <w:r w:rsidRPr="00544984">
        <w:rPr>
          <w:b/>
          <w:sz w:val="24"/>
          <w:szCs w:val="24"/>
          <w:lang w:val="ro-RO"/>
        </w:rPr>
        <w:t>La articolul 25</w:t>
      </w:r>
      <w:r w:rsidR="007537BB">
        <w:rPr>
          <w:b/>
          <w:sz w:val="24"/>
          <w:szCs w:val="24"/>
          <w:lang w:val="ro-RO"/>
        </w:rPr>
        <w:t>,</w:t>
      </w:r>
      <w:r w:rsidRPr="00544984">
        <w:rPr>
          <w:b/>
          <w:sz w:val="24"/>
          <w:szCs w:val="24"/>
          <w:lang w:val="ro-RO"/>
        </w:rPr>
        <w:t xml:space="preserve"> alineatul (1) se modifică și va avea următorul cuprins:</w:t>
      </w:r>
    </w:p>
    <w:p w14:paraId="1EA12221" w14:textId="35FE1356" w:rsidR="00296A24" w:rsidRPr="00544984" w:rsidRDefault="007F19BA" w:rsidP="00D72B99">
      <w:pPr>
        <w:spacing w:line="360" w:lineRule="auto"/>
        <w:jc w:val="both"/>
      </w:pPr>
      <w:r w:rsidRPr="00544984">
        <w:t>„(1) În cel mult 2 zile lucrătoare de la data de la care FA a pierdut calitatea de furnizor ca urmare a retragerii sau expirării licenței în perioada de  suspendare, ANRE transmite FUI care a preluat locurile de consum, OTS, OD concesionar precum și spre știință FA, o informare referitoare la pierderea calității de furnizor a FA și data retragerii/expirării licenței acestuia. ANRE înregistrează informația în POSF.”</w:t>
      </w:r>
    </w:p>
    <w:p w14:paraId="6F389099" w14:textId="239892B7" w:rsidR="007F19BA" w:rsidRPr="00544984" w:rsidRDefault="007F19BA" w:rsidP="007F19BA">
      <w:pPr>
        <w:pStyle w:val="ListParagraph"/>
        <w:numPr>
          <w:ilvl w:val="0"/>
          <w:numId w:val="3"/>
        </w:numPr>
        <w:spacing w:line="360" w:lineRule="auto"/>
        <w:jc w:val="both"/>
        <w:rPr>
          <w:b/>
          <w:sz w:val="24"/>
          <w:szCs w:val="24"/>
          <w:lang w:val="ro-RO"/>
        </w:rPr>
      </w:pPr>
      <w:r w:rsidRPr="00544984">
        <w:rPr>
          <w:b/>
          <w:sz w:val="24"/>
          <w:szCs w:val="24"/>
          <w:lang w:val="ro-RO"/>
        </w:rPr>
        <w:t>Articolul 28 se modifică și va avea următorul cuprins :</w:t>
      </w:r>
    </w:p>
    <w:p w14:paraId="448E5786" w14:textId="48BA835F" w:rsidR="007F19BA" w:rsidRPr="00544984" w:rsidRDefault="007F19BA" w:rsidP="007F19BA">
      <w:pPr>
        <w:tabs>
          <w:tab w:val="left" w:pos="1560"/>
          <w:tab w:val="left" w:pos="1843"/>
        </w:tabs>
        <w:spacing w:line="360" w:lineRule="auto"/>
        <w:jc w:val="both"/>
      </w:pPr>
      <w:bookmarkStart w:id="8" w:name="_Ref98947340"/>
      <w:r w:rsidRPr="00544984">
        <w:t>„</w:t>
      </w:r>
      <w:r w:rsidR="006378E3" w:rsidRPr="00544984">
        <w:rPr>
          <w:b/>
        </w:rPr>
        <w:t>Art. 28.</w:t>
      </w:r>
      <w:r w:rsidR="006378E3" w:rsidRPr="00544984">
        <w:t xml:space="preserve"> </w:t>
      </w:r>
      <w:r w:rsidRPr="00544984">
        <w:t>În situaţia încetării contractului de furnizare încheiat între FA şi un client final, locurile de consum ale clientului final care fac obiectul contractului şi care se află în situaţia de a nu avea asigurată furnizarea energiei electrice:</w:t>
      </w:r>
      <w:bookmarkEnd w:id="8"/>
    </w:p>
    <w:p w14:paraId="3244EB18" w14:textId="01589B07" w:rsidR="007F19BA" w:rsidRPr="00544984" w:rsidRDefault="007F19BA" w:rsidP="007F19BA">
      <w:pPr>
        <w:pStyle w:val="ListParagraph"/>
        <w:numPr>
          <w:ilvl w:val="0"/>
          <w:numId w:val="14"/>
        </w:numPr>
        <w:tabs>
          <w:tab w:val="left" w:pos="1560"/>
          <w:tab w:val="left" w:pos="1843"/>
        </w:tabs>
        <w:spacing w:line="360" w:lineRule="auto"/>
        <w:jc w:val="both"/>
        <w:rPr>
          <w:sz w:val="24"/>
          <w:szCs w:val="24"/>
          <w:lang w:val="ro-RO"/>
        </w:rPr>
      </w:pPr>
      <w:r w:rsidRPr="00544984">
        <w:rPr>
          <w:sz w:val="24"/>
          <w:szCs w:val="24"/>
          <w:lang w:val="ro-RO"/>
        </w:rPr>
        <w:t xml:space="preserve">se preiau automat, ca urmare a notificării transmise de OD către FUI nominalizat, urmare a notificării primite de OD de la FA, referitoare la încetarea contractului de furnizare încheiat între FA şi client, în cazul clienților casnici și în cazul clienților noncasnici </w:t>
      </w:r>
      <w:bookmarkStart w:id="9" w:name="_Hlk101190802"/>
      <w:r w:rsidRPr="00544984">
        <w:rPr>
          <w:sz w:val="24"/>
          <w:szCs w:val="24"/>
          <w:lang w:val="ro-RO"/>
        </w:rPr>
        <w:t>cu o putere aprobată prin avizul tehnic de racordare/certificatul de racordare de cel mult 1 MVA</w:t>
      </w:r>
      <w:bookmarkEnd w:id="9"/>
      <w:r w:rsidRPr="00544984">
        <w:rPr>
          <w:sz w:val="24"/>
          <w:szCs w:val="24"/>
          <w:lang w:val="ro-RO"/>
        </w:rPr>
        <w:t>/loc de consum, cu excepția situației în care clientul final declară că nu mai doreşte să consume energie electrică la locul de consum respectiv;</w:t>
      </w:r>
    </w:p>
    <w:p w14:paraId="2F414BD3" w14:textId="125FACA2" w:rsidR="007F19BA" w:rsidRPr="00544984" w:rsidRDefault="007F19BA" w:rsidP="007F19BA">
      <w:pPr>
        <w:pStyle w:val="ListParagraph"/>
        <w:numPr>
          <w:ilvl w:val="0"/>
          <w:numId w:val="14"/>
        </w:numPr>
        <w:tabs>
          <w:tab w:val="left" w:pos="1560"/>
          <w:tab w:val="left" w:pos="1843"/>
        </w:tabs>
        <w:spacing w:line="360" w:lineRule="auto"/>
        <w:jc w:val="both"/>
        <w:rPr>
          <w:sz w:val="24"/>
          <w:szCs w:val="24"/>
          <w:lang w:val="ro-RO"/>
        </w:rPr>
      </w:pPr>
      <w:r w:rsidRPr="00544984">
        <w:rPr>
          <w:sz w:val="24"/>
          <w:szCs w:val="24"/>
          <w:lang w:val="ro-RO"/>
        </w:rPr>
        <w:t>se preiau la cerere, de către FUI nominalizat, în cazul clienților noncasnici cu o putere aprobată prin avizul tehnic de racordare/certificatul de racordare de peste 1 MVA/loc de consum, în urma transmiterii de către client a unei cereri în acest sens.”</w:t>
      </w:r>
    </w:p>
    <w:p w14:paraId="7B6E83A9" w14:textId="2BECB5B7" w:rsidR="007F19BA" w:rsidRPr="00544984" w:rsidRDefault="007537BB" w:rsidP="006378E3">
      <w:pPr>
        <w:pStyle w:val="ListParagraph"/>
        <w:numPr>
          <w:ilvl w:val="0"/>
          <w:numId w:val="3"/>
        </w:numPr>
        <w:tabs>
          <w:tab w:val="left" w:pos="1560"/>
          <w:tab w:val="left" w:pos="1843"/>
        </w:tabs>
        <w:spacing w:line="360" w:lineRule="auto"/>
        <w:jc w:val="both"/>
        <w:rPr>
          <w:b/>
          <w:sz w:val="24"/>
          <w:szCs w:val="24"/>
          <w:lang w:val="ro-RO"/>
        </w:rPr>
      </w:pPr>
      <w:r>
        <w:rPr>
          <w:b/>
          <w:sz w:val="24"/>
          <w:szCs w:val="24"/>
          <w:lang w:val="ro-RO"/>
        </w:rPr>
        <w:t>La a</w:t>
      </w:r>
      <w:r w:rsidR="006378E3" w:rsidRPr="00544984">
        <w:rPr>
          <w:b/>
          <w:sz w:val="24"/>
          <w:szCs w:val="24"/>
          <w:lang w:val="ro-RO"/>
        </w:rPr>
        <w:t>rticolul 30</w:t>
      </w:r>
      <w:r>
        <w:rPr>
          <w:b/>
          <w:sz w:val="24"/>
          <w:szCs w:val="24"/>
          <w:lang w:val="ro-RO"/>
        </w:rPr>
        <w:t>,</w:t>
      </w:r>
      <w:r w:rsidR="006378E3" w:rsidRPr="00544984">
        <w:rPr>
          <w:b/>
          <w:sz w:val="24"/>
          <w:szCs w:val="24"/>
          <w:lang w:val="ro-RO"/>
        </w:rPr>
        <w:t xml:space="preserve"> alineatul (1) se modifică și va avea următorul cuprins:</w:t>
      </w:r>
    </w:p>
    <w:p w14:paraId="5A9F870E" w14:textId="534D1804" w:rsidR="006378E3" w:rsidRPr="00544984" w:rsidRDefault="006378E3" w:rsidP="006378E3">
      <w:pPr>
        <w:tabs>
          <w:tab w:val="left" w:pos="1560"/>
          <w:tab w:val="left" w:pos="1843"/>
        </w:tabs>
        <w:spacing w:line="360" w:lineRule="auto"/>
        <w:jc w:val="both"/>
      </w:pPr>
      <w:r w:rsidRPr="00544984">
        <w:t>„</w:t>
      </w:r>
      <w:r w:rsidRPr="00544984">
        <w:rPr>
          <w:b/>
        </w:rPr>
        <w:t>Art. 30.</w:t>
      </w:r>
      <w:r w:rsidRPr="00544984">
        <w:t xml:space="preserve"> (1) În situația prevăzută la art. 28 lit. b), în vederea preluării, clientul final transmite unui FUI nominalizat și spre știință OD concesionar din zona de rețea în care se află locul de consum, o solicitare de preluare, conform modelului pus la dispoziția clienților pe pagina proprie de internet a FUI, cu cel puțin o zi lucrătoare anterior datei de încetare a contractului de furnizare cu FA.”</w:t>
      </w:r>
    </w:p>
    <w:p w14:paraId="3A769676" w14:textId="669423CF" w:rsidR="006378E3" w:rsidRPr="00544984" w:rsidRDefault="006378E3" w:rsidP="006378E3">
      <w:pPr>
        <w:pStyle w:val="ListParagraph"/>
        <w:numPr>
          <w:ilvl w:val="0"/>
          <w:numId w:val="3"/>
        </w:numPr>
        <w:tabs>
          <w:tab w:val="left" w:pos="1560"/>
          <w:tab w:val="left" w:pos="1843"/>
        </w:tabs>
        <w:spacing w:line="360" w:lineRule="auto"/>
        <w:jc w:val="both"/>
        <w:rPr>
          <w:b/>
          <w:sz w:val="24"/>
          <w:szCs w:val="24"/>
          <w:lang w:val="ro-RO"/>
        </w:rPr>
      </w:pPr>
      <w:r w:rsidRPr="00544984">
        <w:rPr>
          <w:b/>
          <w:sz w:val="24"/>
          <w:szCs w:val="24"/>
          <w:lang w:val="ro-RO"/>
        </w:rPr>
        <w:t>Articolul 31 se modifică și va avea următorul cuprins:</w:t>
      </w:r>
    </w:p>
    <w:p w14:paraId="5C2E9AE8" w14:textId="517D824F" w:rsidR="006378E3" w:rsidRPr="00544984" w:rsidRDefault="006378E3" w:rsidP="006378E3">
      <w:pPr>
        <w:tabs>
          <w:tab w:val="left" w:pos="1560"/>
          <w:tab w:val="left" w:pos="1843"/>
        </w:tabs>
        <w:spacing w:line="360" w:lineRule="auto"/>
        <w:jc w:val="both"/>
      </w:pPr>
      <w:r w:rsidRPr="00544984">
        <w:lastRenderedPageBreak/>
        <w:t>„În situațiile prevăzute la</w:t>
      </w:r>
      <w:r w:rsidR="002D1384" w:rsidRPr="00544984">
        <w:t xml:space="preserve"> art. 28</w:t>
      </w:r>
      <w:r w:rsidRPr="00544984">
        <w:t>,  FA are obligația ca, odată cu notificarea transmisă clientului final cu privire la încetarea contractului de furnizare a energiei electrice, să informeze clientul cu privire la faptul că este necesar să încheie un nou contract de furnizare a energiei electrice cu orice furnizor de energie electrică, în caz contrar urmând a fi preluat de către FUI nominalizat, sau, în situația în care se încadrează în categoriile de clienți de la art. 28 lit. b) este necesar să solicite FUI nominalizat preluarea, și să comunice clienților finali adresa de pe pagina de internet a ANRE unde pot fi consultate lista FC și lista FUI.”</w:t>
      </w:r>
    </w:p>
    <w:p w14:paraId="64CEA4C6" w14:textId="1EF70F0D" w:rsidR="006378E3" w:rsidRPr="00544984" w:rsidRDefault="006378E3" w:rsidP="006378E3">
      <w:pPr>
        <w:pStyle w:val="ListParagraph"/>
        <w:numPr>
          <w:ilvl w:val="0"/>
          <w:numId w:val="3"/>
        </w:numPr>
        <w:tabs>
          <w:tab w:val="left" w:pos="1560"/>
          <w:tab w:val="left" w:pos="1843"/>
        </w:tabs>
        <w:spacing w:line="360" w:lineRule="auto"/>
        <w:jc w:val="both"/>
        <w:rPr>
          <w:b/>
          <w:sz w:val="24"/>
          <w:szCs w:val="24"/>
          <w:lang w:val="ro-RO"/>
        </w:rPr>
      </w:pPr>
      <w:r w:rsidRPr="00544984">
        <w:rPr>
          <w:b/>
          <w:sz w:val="24"/>
          <w:szCs w:val="24"/>
          <w:lang w:val="ro-RO"/>
        </w:rPr>
        <w:t>Articolul 33 se modifică și va avea următorul cuprins:</w:t>
      </w:r>
    </w:p>
    <w:p w14:paraId="07DD217F" w14:textId="6FB5A77E" w:rsidR="000E7145" w:rsidRPr="00544984" w:rsidRDefault="002D1384" w:rsidP="00F7427E">
      <w:pPr>
        <w:tabs>
          <w:tab w:val="left" w:pos="1560"/>
          <w:tab w:val="left" w:pos="1843"/>
        </w:tabs>
        <w:spacing w:line="360" w:lineRule="auto"/>
        <w:jc w:val="both"/>
      </w:pPr>
      <w:r w:rsidRPr="00544984">
        <w:t>„</w:t>
      </w:r>
      <w:r w:rsidR="006378E3" w:rsidRPr="00544984">
        <w:rPr>
          <w:b/>
        </w:rPr>
        <w:t>Art. 33.</w:t>
      </w:r>
      <w:r w:rsidR="006378E3" w:rsidRPr="00544984">
        <w:t xml:space="preserve"> </w:t>
      </w:r>
      <w:r w:rsidR="002A11A7">
        <w:t xml:space="preserve">(1) </w:t>
      </w:r>
      <w:r w:rsidR="000E7145" w:rsidRPr="00544984">
        <w:t>În cel mult 3 zile lucrătoare de la data încetării calității de FUI, ANRE transmite OTS, OD concesionari și FUI nominalizat, o informare cu privire la încetarea calității de FUI a FA și data la care FA a pierdut calitatea de FUI.</w:t>
      </w:r>
    </w:p>
    <w:p w14:paraId="495AB5EA" w14:textId="77777777" w:rsidR="000E7145" w:rsidRPr="00544984" w:rsidRDefault="000E7145" w:rsidP="000E7145">
      <w:pPr>
        <w:tabs>
          <w:tab w:val="left" w:pos="960"/>
        </w:tabs>
        <w:spacing w:line="360" w:lineRule="auto"/>
        <w:jc w:val="both"/>
      </w:pPr>
      <w:r w:rsidRPr="00544984">
        <w:t>(2) În termen de maxim 2 zile lucrătoare de la data încetării calității de FUI, acesta are obligația să informeze clienții preluați din portofoliul său cu privire la încetarea acestei calități, precum și cu privire la faptul că locurile de consum vor fi preluate de către FUI nominalizat, cu indicarea adresei de pe pagina de internet a ANRE unde poate fi vizualizată Lista de nominalizare FUI.</w:t>
      </w:r>
    </w:p>
    <w:p w14:paraId="3801B55D" w14:textId="7DD39E45" w:rsidR="000E7145" w:rsidRPr="00544984" w:rsidRDefault="000E7145" w:rsidP="000E7145">
      <w:pPr>
        <w:tabs>
          <w:tab w:val="left" w:pos="960"/>
        </w:tabs>
        <w:spacing w:line="360" w:lineRule="auto"/>
        <w:jc w:val="both"/>
      </w:pPr>
      <w:r w:rsidRPr="00544984">
        <w:t>(3) În cel mult 2 zile lucrătoare de la data primirii informării de la alin. (1), OD transmite FUI nominalizat lista locurilor de consum preluate, conform modelului prevăzut în Anexa nr. 4.</w:t>
      </w:r>
    </w:p>
    <w:p w14:paraId="070929B0" w14:textId="34978515" w:rsidR="006378E3" w:rsidRPr="00544984" w:rsidRDefault="000E7145" w:rsidP="000E7145">
      <w:pPr>
        <w:tabs>
          <w:tab w:val="left" w:pos="1560"/>
          <w:tab w:val="left" w:pos="1843"/>
        </w:tabs>
        <w:spacing w:after="120" w:line="360" w:lineRule="auto"/>
        <w:jc w:val="both"/>
      </w:pPr>
      <w:r w:rsidRPr="00544984">
        <w:t>(4) În cel mult 5 zile lucrătoare de la data primirii de la OD a listei locurilor de consum preluate, FUI nominalizat transmite clienţilor preluaţi informarea de preluare, care va conţine cel puţin elementele prevăzute în Anexa nr. 3.</w:t>
      </w:r>
      <w:r w:rsidR="00673FBC" w:rsidRPr="00544984">
        <w:t>”</w:t>
      </w:r>
    </w:p>
    <w:p w14:paraId="6F655EE9" w14:textId="66256DF0" w:rsidR="006378E3" w:rsidRPr="00544984" w:rsidRDefault="002A11A7" w:rsidP="00673FBC">
      <w:pPr>
        <w:pStyle w:val="ListParagraph"/>
        <w:numPr>
          <w:ilvl w:val="0"/>
          <w:numId w:val="3"/>
        </w:numPr>
        <w:tabs>
          <w:tab w:val="left" w:pos="426"/>
        </w:tabs>
        <w:spacing w:line="360" w:lineRule="auto"/>
        <w:ind w:left="0" w:firstLine="0"/>
        <w:jc w:val="both"/>
        <w:rPr>
          <w:b/>
          <w:sz w:val="24"/>
          <w:szCs w:val="24"/>
          <w:lang w:val="ro-RO"/>
        </w:rPr>
      </w:pPr>
      <w:r>
        <w:rPr>
          <w:b/>
          <w:sz w:val="24"/>
          <w:szCs w:val="24"/>
          <w:lang w:val="ro-RO"/>
        </w:rPr>
        <w:t xml:space="preserve">La </w:t>
      </w:r>
      <w:r w:rsidRPr="00544984">
        <w:rPr>
          <w:b/>
          <w:sz w:val="24"/>
          <w:szCs w:val="24"/>
          <w:lang w:val="ro-RO"/>
        </w:rPr>
        <w:t>Capitolul III - Condiţii generale de desfăşurare a activităţii de furnizare în regim de UI</w:t>
      </w:r>
      <w:r>
        <w:rPr>
          <w:b/>
          <w:sz w:val="24"/>
          <w:szCs w:val="24"/>
          <w:lang w:val="ro-RO"/>
        </w:rPr>
        <w:t>, d</w:t>
      </w:r>
      <w:r w:rsidR="00673FBC" w:rsidRPr="00544984">
        <w:rPr>
          <w:b/>
          <w:sz w:val="24"/>
          <w:szCs w:val="24"/>
          <w:lang w:val="ro-RO"/>
        </w:rPr>
        <w:t>upă punctul 3.6.</w:t>
      </w:r>
      <w:r w:rsidR="00C83AD2" w:rsidRPr="00544984">
        <w:rPr>
          <w:b/>
          <w:sz w:val="24"/>
          <w:szCs w:val="24"/>
          <w:lang w:val="ro-RO"/>
        </w:rPr>
        <w:t xml:space="preserve"> din cadrul Secțiunii 3 - </w:t>
      </w:r>
      <w:r w:rsidR="000E7145" w:rsidRPr="00544984">
        <w:rPr>
          <w:b/>
          <w:sz w:val="24"/>
          <w:szCs w:val="24"/>
          <w:lang w:val="ro-RO"/>
        </w:rPr>
        <w:t>Desfășurarea procesului de preluare</w:t>
      </w:r>
      <w:r w:rsidR="00FA6F26">
        <w:rPr>
          <w:b/>
          <w:sz w:val="24"/>
          <w:szCs w:val="24"/>
          <w:lang w:val="ro-RO"/>
        </w:rPr>
        <w:t>,</w:t>
      </w:r>
      <w:r w:rsidR="00C83AD2" w:rsidRPr="00544984">
        <w:rPr>
          <w:b/>
          <w:sz w:val="24"/>
          <w:szCs w:val="24"/>
          <w:lang w:val="ro-RO"/>
        </w:rPr>
        <w:t xml:space="preserve"> </w:t>
      </w:r>
      <w:r w:rsidR="00673FBC" w:rsidRPr="00544984">
        <w:rPr>
          <w:b/>
          <w:sz w:val="24"/>
          <w:szCs w:val="24"/>
          <w:lang w:val="ro-RO"/>
        </w:rPr>
        <w:t>se introduce un nou punct, punctul 3.7 Alte situații de preluare, cu următorul cuprins:</w:t>
      </w:r>
    </w:p>
    <w:p w14:paraId="5DFF30EF" w14:textId="0F140499" w:rsidR="00673FBC" w:rsidRPr="00544984" w:rsidRDefault="00673FBC" w:rsidP="00673FBC">
      <w:pPr>
        <w:tabs>
          <w:tab w:val="left" w:pos="1560"/>
          <w:tab w:val="left" w:pos="1843"/>
        </w:tabs>
        <w:spacing w:line="360" w:lineRule="auto"/>
        <w:jc w:val="both"/>
      </w:pPr>
      <w:r w:rsidRPr="00544984">
        <w:t>„</w:t>
      </w:r>
      <w:r w:rsidRPr="00544984">
        <w:rPr>
          <w:b/>
        </w:rPr>
        <w:t>3.7. Alte situații de preluare</w:t>
      </w:r>
    </w:p>
    <w:p w14:paraId="220538A3" w14:textId="5AA58BE4" w:rsidR="00673FBC" w:rsidRPr="00544984" w:rsidRDefault="00673FBC" w:rsidP="00673FBC">
      <w:pPr>
        <w:tabs>
          <w:tab w:val="left" w:pos="1560"/>
          <w:tab w:val="left" w:pos="1843"/>
        </w:tabs>
        <w:spacing w:line="360" w:lineRule="auto"/>
        <w:jc w:val="both"/>
      </w:pPr>
      <w:r w:rsidRPr="00544984">
        <w:rPr>
          <w:b/>
        </w:rPr>
        <w:t>Art. 33^1.</w:t>
      </w:r>
      <w:r w:rsidRPr="00544984">
        <w:t xml:space="preserve"> În cazul unui loc de consum aflat într-o situație care se încadrează în prevederile art. 20 alin. (2), în cel mai scurt timp după identificarea situației, ANRE transmite părților implicate în procesul de preluare o dispoziție de preluare.</w:t>
      </w:r>
    </w:p>
    <w:p w14:paraId="3D5A89B3" w14:textId="1366BC7A" w:rsidR="00673FBC" w:rsidRPr="00544984" w:rsidRDefault="00673FBC" w:rsidP="00673FBC">
      <w:pPr>
        <w:tabs>
          <w:tab w:val="left" w:pos="1560"/>
          <w:tab w:val="left" w:pos="1843"/>
        </w:tabs>
        <w:spacing w:line="360" w:lineRule="auto"/>
        <w:jc w:val="both"/>
      </w:pPr>
      <w:r w:rsidRPr="00544984">
        <w:rPr>
          <w:b/>
        </w:rPr>
        <w:t>Art. 33^2.</w:t>
      </w:r>
      <w:r w:rsidRPr="00544984">
        <w:t xml:space="preserve"> (1) Prin derogare de la prevederile art. 18 alin. (1), art. 23, art. 26, art. 27, art. 28, art. 32 și art. 33, în cazul în care, consumul clienților necesar a fi preluați în regim de </w:t>
      </w:r>
      <w:r w:rsidR="00C83AD2" w:rsidRPr="00544984">
        <w:t>UI</w:t>
      </w:r>
      <w:r w:rsidRPr="00544984">
        <w:t xml:space="preserve"> </w:t>
      </w:r>
      <w:r w:rsidR="00C83AD2" w:rsidRPr="00544984">
        <w:t>depășește</w:t>
      </w:r>
      <w:r w:rsidRPr="00544984">
        <w:t xml:space="preserve"> 50% din volumul energiei electrice furnizate în luna similară a anului precedent clienților în regim concurențial și de SU din portofoliul furnizorului care are și calitatea de FUI nominalizat, </w:t>
      </w:r>
      <w:r w:rsidR="00C83AD2" w:rsidRPr="00544984">
        <w:t>acesta</w:t>
      </w:r>
      <w:r w:rsidRPr="00544984">
        <w:t xml:space="preserve"> poate informa ANRE cu privire la situația apărută în vederea alocării </w:t>
      </w:r>
      <w:r w:rsidR="00C83AD2" w:rsidRPr="00544984">
        <w:t>locurilor de consum</w:t>
      </w:r>
      <w:r w:rsidRPr="00544984">
        <w:t xml:space="preserve"> necesar a fi prelua</w:t>
      </w:r>
      <w:r w:rsidR="00C83AD2" w:rsidRPr="00544984">
        <w:t>te</w:t>
      </w:r>
      <w:r w:rsidRPr="00544984">
        <w:t xml:space="preserve"> în regim de UI</w:t>
      </w:r>
      <w:r w:rsidR="00C83AD2" w:rsidRPr="00544984">
        <w:t>.</w:t>
      </w:r>
    </w:p>
    <w:p w14:paraId="31407F3F" w14:textId="21FD8162" w:rsidR="00C83AD2" w:rsidRPr="00544984" w:rsidRDefault="00C83AD2" w:rsidP="00F7427E">
      <w:pPr>
        <w:tabs>
          <w:tab w:val="left" w:pos="851"/>
          <w:tab w:val="left" w:pos="1843"/>
        </w:tabs>
        <w:spacing w:line="360" w:lineRule="auto"/>
        <w:jc w:val="both"/>
      </w:pPr>
      <w:r w:rsidRPr="00544984">
        <w:lastRenderedPageBreak/>
        <w:t xml:space="preserve">(2) În vederea alocării </w:t>
      </w:r>
      <w:r w:rsidRPr="00544984">
        <w:rPr>
          <w:rStyle w:val="salnbdy"/>
          <w:rFonts w:eastAsia="Times New Roman"/>
        </w:rPr>
        <w:t>de către ANRE a locurilor de consum necesar a fi preluate</w:t>
      </w:r>
      <w:r w:rsidRPr="00544984">
        <w:t>, în situația prevăzută alin. (1), FUI nominalizat transmite ANRE lista/listele locurilor de consum primită/primite de la OD  pentru care nu poate asigura furnizarea energiei electrice în regim de UI.</w:t>
      </w:r>
    </w:p>
    <w:p w14:paraId="125E5DD8" w14:textId="1118BA0A" w:rsidR="00C83AD2" w:rsidRPr="00544984" w:rsidRDefault="00C83AD2" w:rsidP="00F7427E">
      <w:pPr>
        <w:tabs>
          <w:tab w:val="left" w:pos="851"/>
          <w:tab w:val="left" w:pos="1843"/>
        </w:tabs>
        <w:spacing w:line="360" w:lineRule="auto"/>
        <w:jc w:val="both"/>
      </w:pPr>
      <w:r w:rsidRPr="00544984">
        <w:t xml:space="preserve">(3) După primirea informațiilor prevăzute la alin. (2), ANRE poate solicita, după caz, informații suplimentare de la participanții la piață in vederea alocării locurilor de consum către FUI. </w:t>
      </w:r>
    </w:p>
    <w:p w14:paraId="4942E5A9" w14:textId="77777777" w:rsidR="00C83AD2" w:rsidRPr="00544984" w:rsidRDefault="00C83AD2" w:rsidP="00F7427E">
      <w:pPr>
        <w:tabs>
          <w:tab w:val="left" w:pos="851"/>
          <w:tab w:val="left" w:pos="1843"/>
        </w:tabs>
        <w:spacing w:line="360" w:lineRule="auto"/>
        <w:jc w:val="both"/>
      </w:pPr>
      <w:r w:rsidRPr="00544984">
        <w:t xml:space="preserve">(4) ANRE transmite tuturor FUI desemnați o informare privind </w:t>
      </w:r>
      <w:r w:rsidRPr="00544984">
        <w:rPr>
          <w:rStyle w:val="salnbdy"/>
          <w:rFonts w:eastAsia="Times New Roman"/>
        </w:rPr>
        <w:t xml:space="preserve">situația identificată, numărul și structura locurilor de consum necesar a fi preluate și o estimare a necesarului de consum, </w:t>
      </w:r>
      <w:bookmarkStart w:id="10" w:name="_Hlk190781535"/>
      <w:r w:rsidRPr="00544984">
        <w:rPr>
          <w:rStyle w:val="salnbdy"/>
          <w:rFonts w:eastAsia="Times New Roman"/>
        </w:rPr>
        <w:t>însoțită de solicitarea de exprimare a disponibilității de preluare din partea fiecărui FUI desemnat</w:t>
      </w:r>
      <w:bookmarkEnd w:id="10"/>
      <w:r w:rsidRPr="00544984">
        <w:t>.</w:t>
      </w:r>
    </w:p>
    <w:p w14:paraId="26715518" w14:textId="77777777" w:rsidR="00C83AD2" w:rsidRPr="00544984" w:rsidRDefault="00C83AD2" w:rsidP="00F7427E">
      <w:pPr>
        <w:tabs>
          <w:tab w:val="left" w:pos="851"/>
          <w:tab w:val="left" w:pos="1843"/>
        </w:tabs>
        <w:spacing w:line="360" w:lineRule="auto"/>
        <w:jc w:val="both"/>
      </w:pPr>
      <w:r w:rsidRPr="00544984">
        <w:t>(5) Categoriile de clienți pentru care niciunul dintre FUI nu își exprimă disponibilitatea de preluare se alocă proporțional de către ANRE între FUI desemnați, în funcție de ponderea (%) cantităţii de energie electrică furnizată în regim concurenţial clienţilor finali de către fiecare furnizor desemnat FUI în cantitatea totală de energie electrică furnizată în regim concurenţial clienţilor finali de către toţi furnizorii desemnaţi FUI.</w:t>
      </w:r>
    </w:p>
    <w:p w14:paraId="5F6A0A9B" w14:textId="64DA453F" w:rsidR="007F19BA" w:rsidRPr="00544984" w:rsidRDefault="00C83AD2">
      <w:pPr>
        <w:tabs>
          <w:tab w:val="left" w:pos="1560"/>
          <w:tab w:val="left" w:pos="1843"/>
        </w:tabs>
        <w:spacing w:line="360" w:lineRule="auto"/>
        <w:jc w:val="both"/>
      </w:pPr>
      <w:r w:rsidRPr="00544984">
        <w:t>(6) ANRE analizează informațiile primite și transmite dispoziții de preluare.</w:t>
      </w:r>
      <w:r w:rsidR="00673FBC" w:rsidRPr="00544984">
        <w:t>”</w:t>
      </w:r>
    </w:p>
    <w:p w14:paraId="1F232673" w14:textId="0D890A04" w:rsidR="00181B90" w:rsidRPr="00544984" w:rsidRDefault="00181B90" w:rsidP="00181B90">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 xml:space="preserve">La articolul 36, după alineatul (1) se introduce un </w:t>
      </w:r>
      <w:r w:rsidR="002A11A7">
        <w:rPr>
          <w:b/>
          <w:sz w:val="24"/>
          <w:szCs w:val="24"/>
          <w:lang w:val="ro-RO"/>
        </w:rPr>
        <w:t xml:space="preserve">nou </w:t>
      </w:r>
      <w:r w:rsidRPr="00544984">
        <w:rPr>
          <w:b/>
          <w:sz w:val="24"/>
          <w:szCs w:val="24"/>
          <w:lang w:val="ro-RO"/>
        </w:rPr>
        <w:t>alineat</w:t>
      </w:r>
      <w:r w:rsidR="002A11A7">
        <w:rPr>
          <w:b/>
          <w:sz w:val="24"/>
          <w:szCs w:val="24"/>
          <w:lang w:val="ro-RO"/>
        </w:rPr>
        <w:t>, alineatul (</w:t>
      </w:r>
      <w:r w:rsidRPr="00544984">
        <w:rPr>
          <w:b/>
          <w:sz w:val="24"/>
          <w:szCs w:val="24"/>
          <w:lang w:val="ro-RO"/>
        </w:rPr>
        <w:t>1^1</w:t>
      </w:r>
      <w:r w:rsidR="002A11A7">
        <w:rPr>
          <w:b/>
          <w:sz w:val="24"/>
          <w:szCs w:val="24"/>
          <w:lang w:val="ro-RO"/>
        </w:rPr>
        <w:t>)</w:t>
      </w:r>
      <w:r w:rsidRPr="00544984">
        <w:rPr>
          <w:b/>
          <w:sz w:val="24"/>
          <w:szCs w:val="24"/>
          <w:lang w:val="ro-RO"/>
        </w:rPr>
        <w:t>, cu următorul cuprins:</w:t>
      </w:r>
    </w:p>
    <w:p w14:paraId="66385FC0" w14:textId="5688B3B0" w:rsidR="00181B90" w:rsidRPr="00544984" w:rsidRDefault="00181B90" w:rsidP="00181B90">
      <w:pPr>
        <w:pStyle w:val="ListParagraph"/>
        <w:tabs>
          <w:tab w:val="left" w:pos="426"/>
        </w:tabs>
        <w:spacing w:line="360" w:lineRule="auto"/>
        <w:ind w:left="0"/>
        <w:jc w:val="both"/>
        <w:rPr>
          <w:sz w:val="24"/>
          <w:szCs w:val="24"/>
          <w:lang w:val="ro-RO"/>
        </w:rPr>
      </w:pPr>
      <w:r w:rsidRPr="00544984">
        <w:rPr>
          <w:sz w:val="24"/>
          <w:szCs w:val="24"/>
          <w:lang w:val="ro-RO"/>
        </w:rPr>
        <w:t>„(1^1) În cazul în care clientul preluat solicită FUI un exemplar semnat al contractului de furnizare, FUI are obligaţia de a-l transmite clientului în termen de maximum 5 zile lucrătoare de la data solicitării, prin mijloacele de comunicare agreate cu furnizorul. FUI comunică clientului final faptul că, în cazul în care și-a înregistrat un cont în POSF, semnarea și descărcarea contractului se poate realiza direct, prin intermediul acesteia.”</w:t>
      </w:r>
    </w:p>
    <w:p w14:paraId="316F8B05" w14:textId="5D51F812" w:rsidR="00181B90" w:rsidRPr="00544984" w:rsidRDefault="00181B90" w:rsidP="00673FBC">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La articolul 36</w:t>
      </w:r>
      <w:r w:rsidR="00170CF7">
        <w:rPr>
          <w:b/>
          <w:sz w:val="24"/>
          <w:szCs w:val="24"/>
          <w:lang w:val="ro-RO"/>
        </w:rPr>
        <w:t>,</w:t>
      </w:r>
      <w:r w:rsidRPr="00544984">
        <w:rPr>
          <w:b/>
          <w:sz w:val="24"/>
          <w:szCs w:val="24"/>
          <w:lang w:val="ro-RO"/>
        </w:rPr>
        <w:t xml:space="preserve"> alineatul (3) se </w:t>
      </w:r>
      <w:r w:rsidR="00FA091D">
        <w:rPr>
          <w:b/>
          <w:sz w:val="24"/>
          <w:szCs w:val="24"/>
          <w:lang w:val="ro-RO"/>
        </w:rPr>
        <w:t>abrogă</w:t>
      </w:r>
      <w:r w:rsidRPr="00544984">
        <w:rPr>
          <w:b/>
          <w:sz w:val="24"/>
          <w:szCs w:val="24"/>
          <w:lang w:val="ro-RO"/>
        </w:rPr>
        <w:t>.</w:t>
      </w:r>
    </w:p>
    <w:p w14:paraId="13E9B331" w14:textId="2DFD3E88" w:rsidR="00181B90" w:rsidRPr="00544984" w:rsidRDefault="00181B90" w:rsidP="00181B90">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La articolul 37 alineatul (1)</w:t>
      </w:r>
      <w:r w:rsidR="00170CF7">
        <w:rPr>
          <w:b/>
          <w:sz w:val="24"/>
          <w:szCs w:val="24"/>
          <w:lang w:val="ro-RO"/>
        </w:rPr>
        <w:t>,</w:t>
      </w:r>
      <w:r w:rsidRPr="00544984">
        <w:rPr>
          <w:b/>
          <w:sz w:val="24"/>
          <w:szCs w:val="24"/>
          <w:lang w:val="ro-RO"/>
        </w:rPr>
        <w:t xml:space="preserve"> literele b) și c) se modifică și vor avea următorul cuprins:</w:t>
      </w:r>
    </w:p>
    <w:p w14:paraId="3A439A17" w14:textId="77777777" w:rsidR="00181B90" w:rsidRPr="00544984" w:rsidRDefault="00181B90" w:rsidP="00181B90">
      <w:pPr>
        <w:pStyle w:val="ListParagraph"/>
        <w:tabs>
          <w:tab w:val="left" w:pos="993"/>
        </w:tabs>
        <w:spacing w:line="360" w:lineRule="auto"/>
        <w:ind w:left="993" w:hanging="284"/>
        <w:jc w:val="both"/>
        <w:rPr>
          <w:sz w:val="24"/>
          <w:szCs w:val="24"/>
          <w:lang w:val="ro-RO"/>
        </w:rPr>
      </w:pPr>
      <w:r w:rsidRPr="00544984">
        <w:rPr>
          <w:sz w:val="24"/>
          <w:szCs w:val="24"/>
          <w:lang w:val="ro-RO"/>
        </w:rPr>
        <w:t>b)</w:t>
      </w:r>
      <w:r w:rsidRPr="00544984">
        <w:rPr>
          <w:sz w:val="24"/>
          <w:szCs w:val="24"/>
          <w:lang w:val="ro-RO"/>
        </w:rPr>
        <w:tab/>
        <w:t xml:space="preserve">nu a fost transmisă de către clientul final o solicitare de încheiere a unui contract de furnizare a energiei electrice cu FUI nominalizat de la data încetării contractului cu FA sau data de la care se solicită încheierea contractului cu FUI nominalizat este ulterioară datei încetării contractului de furnizare cu FA; </w:t>
      </w:r>
    </w:p>
    <w:p w14:paraId="0B6D3D9F" w14:textId="2DB0FF53" w:rsidR="00181B90" w:rsidRPr="00544984" w:rsidRDefault="00181B90" w:rsidP="00181B90">
      <w:pPr>
        <w:pStyle w:val="ListParagraph"/>
        <w:tabs>
          <w:tab w:val="left" w:pos="993"/>
        </w:tabs>
        <w:spacing w:line="360" w:lineRule="auto"/>
        <w:ind w:left="993" w:hanging="284"/>
        <w:jc w:val="both"/>
        <w:rPr>
          <w:sz w:val="24"/>
          <w:szCs w:val="24"/>
          <w:lang w:val="ro-RO"/>
        </w:rPr>
      </w:pPr>
      <w:r w:rsidRPr="00544984">
        <w:rPr>
          <w:sz w:val="24"/>
          <w:szCs w:val="24"/>
          <w:lang w:val="ro-RO"/>
        </w:rPr>
        <w:t>c) nu a fost transmisă de către ANRE o dispoziție de preluare, în condițiile prevăzute prin prezentul regulament,”</w:t>
      </w:r>
    </w:p>
    <w:p w14:paraId="5B456621" w14:textId="2CA6A25B" w:rsidR="00181B90" w:rsidRPr="00544984" w:rsidRDefault="004C517C" w:rsidP="00673FBC">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 xml:space="preserve">După articolul 37 se introduce un </w:t>
      </w:r>
      <w:r w:rsidR="00170CF7">
        <w:rPr>
          <w:b/>
          <w:sz w:val="24"/>
          <w:szCs w:val="24"/>
          <w:lang w:val="ro-RO"/>
        </w:rPr>
        <w:t xml:space="preserve">nou </w:t>
      </w:r>
      <w:r w:rsidRPr="00544984">
        <w:rPr>
          <w:b/>
          <w:sz w:val="24"/>
          <w:szCs w:val="24"/>
          <w:lang w:val="ro-RO"/>
        </w:rPr>
        <w:t>articol</w:t>
      </w:r>
      <w:r w:rsidR="00170CF7">
        <w:rPr>
          <w:b/>
          <w:sz w:val="24"/>
          <w:szCs w:val="24"/>
          <w:lang w:val="ro-RO"/>
        </w:rPr>
        <w:t>, articolul</w:t>
      </w:r>
      <w:r w:rsidRPr="00544984">
        <w:rPr>
          <w:b/>
          <w:sz w:val="24"/>
          <w:szCs w:val="24"/>
          <w:lang w:val="ro-RO"/>
        </w:rPr>
        <w:t xml:space="preserve"> 37^1, cu următorul cuprins:</w:t>
      </w:r>
    </w:p>
    <w:p w14:paraId="4CD82B5D" w14:textId="39160BBF" w:rsidR="004C517C" w:rsidRPr="00544984" w:rsidRDefault="004C517C" w:rsidP="004C517C">
      <w:pPr>
        <w:pStyle w:val="ListParagraph"/>
        <w:tabs>
          <w:tab w:val="left" w:pos="426"/>
        </w:tabs>
        <w:spacing w:line="360" w:lineRule="auto"/>
        <w:ind w:left="0"/>
        <w:jc w:val="both"/>
        <w:rPr>
          <w:sz w:val="24"/>
          <w:szCs w:val="24"/>
          <w:lang w:val="ro-RO"/>
        </w:rPr>
      </w:pPr>
      <w:r w:rsidRPr="00544984">
        <w:rPr>
          <w:sz w:val="24"/>
          <w:szCs w:val="24"/>
          <w:lang w:val="ro-RO"/>
        </w:rPr>
        <w:lastRenderedPageBreak/>
        <w:t>„</w:t>
      </w:r>
      <w:r w:rsidRPr="00544984">
        <w:rPr>
          <w:b/>
          <w:sz w:val="24"/>
          <w:szCs w:val="24"/>
          <w:lang w:val="ro-RO"/>
        </w:rPr>
        <w:t>Art. 37^1.</w:t>
      </w:r>
      <w:r w:rsidRPr="00544984">
        <w:rPr>
          <w:sz w:val="24"/>
          <w:szCs w:val="24"/>
          <w:lang w:val="ro-RO"/>
        </w:rPr>
        <w:t xml:space="preserve"> – Oricând pe parcursul perioadei în care FUI asigură furnizarea energiei electrice în regim de UI, acesta poate transmite clienților preluați oferte de furnizare a energiei electrice în regim concurențial.”</w:t>
      </w:r>
    </w:p>
    <w:p w14:paraId="0AADF259" w14:textId="53F90EFC" w:rsidR="004C517C" w:rsidRPr="00544984" w:rsidRDefault="00D633E4" w:rsidP="00673FBC">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La articolul 38</w:t>
      </w:r>
      <w:r w:rsidR="00170CF7">
        <w:rPr>
          <w:b/>
          <w:sz w:val="24"/>
          <w:szCs w:val="24"/>
          <w:lang w:val="ro-RO"/>
        </w:rPr>
        <w:t>,</w:t>
      </w:r>
      <w:r w:rsidRPr="00544984">
        <w:rPr>
          <w:b/>
          <w:sz w:val="24"/>
          <w:szCs w:val="24"/>
          <w:lang w:val="ro-RO"/>
        </w:rPr>
        <w:t xml:space="preserve"> alineatele (2)</w:t>
      </w:r>
      <w:r w:rsidR="00170CF7">
        <w:rPr>
          <w:b/>
          <w:sz w:val="24"/>
          <w:szCs w:val="24"/>
          <w:lang w:val="ro-RO"/>
        </w:rPr>
        <w:t xml:space="preserve"> -</w:t>
      </w:r>
      <w:r w:rsidRPr="00544984">
        <w:rPr>
          <w:b/>
          <w:sz w:val="24"/>
          <w:szCs w:val="24"/>
          <w:lang w:val="ro-RO"/>
        </w:rPr>
        <w:t xml:space="preserve"> (4) se modifică și vor avea  următorul cuprins:</w:t>
      </w:r>
    </w:p>
    <w:p w14:paraId="782743D9" w14:textId="0A69187C" w:rsidR="00D633E4" w:rsidRPr="00544984" w:rsidRDefault="00D633E4" w:rsidP="00F7427E">
      <w:pPr>
        <w:tabs>
          <w:tab w:val="num" w:pos="851"/>
          <w:tab w:val="left" w:pos="1560"/>
          <w:tab w:val="left" w:pos="1843"/>
        </w:tabs>
        <w:spacing w:line="360" w:lineRule="auto"/>
        <w:jc w:val="both"/>
      </w:pPr>
      <w:r w:rsidRPr="00544984">
        <w:t xml:space="preserve">„(2) În situațiile prevăzute la alin. (1), </w:t>
      </w:r>
      <w:r w:rsidRPr="00544984">
        <w:rPr>
          <w:rFonts w:eastAsia="Times New Roman"/>
          <w:noProof/>
        </w:rPr>
        <w:t>FUI transmite clientului final solicitarea constituirii garanţiei financiare în cuantumul stabilit conform prevederilor alin. (3), cu precizarea posibilităţii clientului de a opta pentru plata în avans. În cazul în care clientul final optează pentru constituirea garanţiei, acesta are obligaţia constituirii acesteia în termen de maximum 5 zile lucrătoare de la data primirii solicitării.</w:t>
      </w:r>
    </w:p>
    <w:p w14:paraId="52487485" w14:textId="12F211A3" w:rsidR="00D633E4" w:rsidRPr="00544984" w:rsidRDefault="00D633E4" w:rsidP="00F7427E">
      <w:pPr>
        <w:tabs>
          <w:tab w:val="num" w:pos="851"/>
          <w:tab w:val="left" w:pos="1560"/>
          <w:tab w:val="left" w:pos="1843"/>
        </w:tabs>
        <w:spacing w:line="360" w:lineRule="auto"/>
        <w:jc w:val="both"/>
      </w:pPr>
      <w:r w:rsidRPr="00544984">
        <w:t>(3) Valoarea garanției financiare se stabilește astfel încât să acopere contravaloarea consumului de energie electrică determinat luând în considerare consumul de energie electrică estimat pentru o perioadă de maximum 2 luni, la locurile de consum pentru care se stabilește garanția</w:t>
      </w:r>
      <w:bookmarkStart w:id="11" w:name="_Hlk100918424"/>
      <w:r w:rsidRPr="00544984">
        <w:t xml:space="preserve"> și prețul determinat conform prevederilor art.</w:t>
      </w:r>
      <w:r w:rsidRPr="00544984">
        <w:rPr>
          <w:rStyle w:val="Strong"/>
        </w:rPr>
        <w:t xml:space="preserve"> </w:t>
      </w:r>
      <w:r w:rsidRPr="00544984">
        <w:rPr>
          <w:rStyle w:val="Strong"/>
          <w:b w:val="0"/>
        </w:rPr>
        <w:t>18^1</w:t>
      </w:r>
      <w:r w:rsidRPr="00544984">
        <w:t xml:space="preserve"> alin. (1) lit. a) coroborat cu prevederile art. 18^1 alin. (3).</w:t>
      </w:r>
      <w:bookmarkEnd w:id="11"/>
    </w:p>
    <w:p w14:paraId="37488CB0" w14:textId="7E28169E" w:rsidR="00D633E4" w:rsidRPr="00544984" w:rsidRDefault="00D633E4" w:rsidP="00F7427E">
      <w:pPr>
        <w:tabs>
          <w:tab w:val="num" w:pos="851"/>
          <w:tab w:val="left" w:pos="1560"/>
          <w:tab w:val="left" w:pos="1843"/>
        </w:tabs>
        <w:spacing w:line="360" w:lineRule="auto"/>
        <w:jc w:val="both"/>
      </w:pPr>
      <w:r w:rsidRPr="00544984">
        <w:t>(4) Consumul de energie electrică estimat, prevăzut la alin. (3) și la art. 43 alin. (2) se determină de către FUI pe baza consumului mediu zilnic realizat de clientul final în ultimele 6 luni, iar atunci când acest lucru nu este posibil, pe baza consumului convenit de către părți.”</w:t>
      </w:r>
    </w:p>
    <w:p w14:paraId="332A5BCA" w14:textId="14C0C406" w:rsidR="00D633E4" w:rsidRPr="00544984" w:rsidRDefault="001B0329" w:rsidP="00673FBC">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La articolul 38</w:t>
      </w:r>
      <w:r w:rsidR="00170CF7">
        <w:rPr>
          <w:b/>
          <w:sz w:val="24"/>
          <w:szCs w:val="24"/>
          <w:lang w:val="ro-RO"/>
        </w:rPr>
        <w:t>, după alineatul (4)</w:t>
      </w:r>
      <w:r w:rsidRPr="00544984">
        <w:rPr>
          <w:b/>
          <w:sz w:val="24"/>
          <w:szCs w:val="24"/>
          <w:lang w:val="ro-RO"/>
        </w:rPr>
        <w:t xml:space="preserve"> se introduce un </w:t>
      </w:r>
      <w:r w:rsidR="00170CF7">
        <w:rPr>
          <w:b/>
          <w:sz w:val="24"/>
          <w:szCs w:val="24"/>
          <w:lang w:val="ro-RO"/>
        </w:rPr>
        <w:t xml:space="preserve">nou </w:t>
      </w:r>
      <w:r w:rsidRPr="00544984">
        <w:rPr>
          <w:b/>
          <w:sz w:val="24"/>
          <w:szCs w:val="24"/>
          <w:lang w:val="ro-RO"/>
        </w:rPr>
        <w:t>alineat, alineatul (5)</w:t>
      </w:r>
      <w:r w:rsidR="00170CF7">
        <w:rPr>
          <w:b/>
          <w:sz w:val="24"/>
          <w:szCs w:val="24"/>
          <w:lang w:val="ro-RO"/>
        </w:rPr>
        <w:t>,</w:t>
      </w:r>
      <w:r w:rsidRPr="00544984">
        <w:rPr>
          <w:b/>
          <w:sz w:val="24"/>
          <w:szCs w:val="24"/>
          <w:lang w:val="ro-RO"/>
        </w:rPr>
        <w:t xml:space="preserve"> cu următorul cuprins:</w:t>
      </w:r>
    </w:p>
    <w:p w14:paraId="3B92E92F" w14:textId="39808AB2" w:rsidR="001B0329" w:rsidRPr="00544984" w:rsidRDefault="001B0329" w:rsidP="001B0329">
      <w:pPr>
        <w:pStyle w:val="ListParagraph"/>
        <w:tabs>
          <w:tab w:val="left" w:pos="426"/>
        </w:tabs>
        <w:spacing w:line="360" w:lineRule="auto"/>
        <w:ind w:left="0"/>
        <w:jc w:val="both"/>
        <w:rPr>
          <w:sz w:val="24"/>
          <w:szCs w:val="24"/>
          <w:lang w:val="ro-RO"/>
        </w:rPr>
      </w:pPr>
      <w:r w:rsidRPr="00544984">
        <w:rPr>
          <w:sz w:val="24"/>
          <w:szCs w:val="24"/>
          <w:lang w:val="ro-RO"/>
        </w:rPr>
        <w:t>„(5) Prin derogare de la prevederile alin. (3), în situația în care pentru anumite perioade prețul și/sau modalitatea de facturare este stabilit/sunt stabilite prin alte acte normative cu impact asupra clienților preluați în regim de UI, prețul luat în considerare pentru calculul garanției conform prevederilor alin. (3) este prețul final de facturare stabilit prin respectivul act normativ.”</w:t>
      </w:r>
    </w:p>
    <w:p w14:paraId="480827BB" w14:textId="7BE8FF61" w:rsidR="00D20D7F" w:rsidRPr="00544984" w:rsidRDefault="00D20D7F" w:rsidP="00673FBC">
      <w:pPr>
        <w:pStyle w:val="ListParagraph"/>
        <w:numPr>
          <w:ilvl w:val="0"/>
          <w:numId w:val="3"/>
        </w:numPr>
        <w:tabs>
          <w:tab w:val="left" w:pos="426"/>
        </w:tabs>
        <w:spacing w:line="360" w:lineRule="auto"/>
        <w:ind w:left="0" w:firstLine="0"/>
        <w:jc w:val="both"/>
        <w:rPr>
          <w:b/>
          <w:sz w:val="24"/>
          <w:szCs w:val="24"/>
          <w:lang w:val="ro-RO"/>
        </w:rPr>
      </w:pPr>
      <w:r w:rsidRPr="00544984">
        <w:rPr>
          <w:b/>
          <w:sz w:val="24"/>
          <w:szCs w:val="24"/>
          <w:lang w:val="ro-RO"/>
        </w:rPr>
        <w:t>Articolul 43 se modifică și va avea următorul cuprins:</w:t>
      </w:r>
    </w:p>
    <w:p w14:paraId="4EA8763B" w14:textId="100F0363" w:rsidR="00D20D7F" w:rsidRPr="00544984" w:rsidRDefault="00D20D7F" w:rsidP="00F7427E">
      <w:pPr>
        <w:tabs>
          <w:tab w:val="left" w:pos="1560"/>
          <w:tab w:val="left" w:pos="1843"/>
        </w:tabs>
        <w:spacing w:line="360" w:lineRule="auto"/>
        <w:jc w:val="both"/>
      </w:pPr>
      <w:r w:rsidRPr="00544984">
        <w:t>„</w:t>
      </w:r>
      <w:r w:rsidRPr="00544984">
        <w:rPr>
          <w:b/>
        </w:rPr>
        <w:t>Art. 43.</w:t>
      </w:r>
      <w:r w:rsidRPr="00544984">
        <w:t xml:space="preserve"> (1) Clientul final poate înlătura obligația de a constitui o garanţie financiară prin plata în avans a unei sume, conform înțelegerii părţilor. În acest sens, clientul final solicită FUI, în scris, în termen de maximum 2 zile de la data primirii solicitării prevăzute la </w:t>
      </w:r>
      <w:bookmarkStart w:id="12" w:name="_Hlk100918540"/>
      <w:r w:rsidRPr="00544984">
        <w:fldChar w:fldCharType="begin"/>
      </w:r>
      <w:r w:rsidRPr="00544984">
        <w:instrText xml:space="preserve"> REF _Ref99035252 \r \h  \* MERGEFORMAT </w:instrText>
      </w:r>
      <w:r w:rsidRPr="00544984">
        <w:fldChar w:fldCharType="separate"/>
      </w:r>
      <w:proofErr w:type="spellStart"/>
      <w:r w:rsidR="00AF732B" w:rsidRPr="00AF732B">
        <w:rPr>
          <w:b/>
          <w:bCs/>
          <w:lang w:val="fr-FR"/>
        </w:rPr>
        <w:t>Error</w:t>
      </w:r>
      <w:proofErr w:type="spellEnd"/>
      <w:r w:rsidR="00AF732B" w:rsidRPr="00AF732B">
        <w:rPr>
          <w:b/>
          <w:bCs/>
          <w:lang w:val="fr-FR"/>
        </w:rPr>
        <w:t xml:space="preserve">! </w:t>
      </w:r>
      <w:r w:rsidR="00AF732B">
        <w:rPr>
          <w:b/>
          <w:bCs/>
          <w:lang w:val="en-US"/>
        </w:rPr>
        <w:t>Reference source not found.</w:t>
      </w:r>
      <w:r w:rsidRPr="00544984">
        <w:fldChar w:fldCharType="end"/>
      </w:r>
      <w:r w:rsidRPr="00544984">
        <w:t xml:space="preserve"> alin. (1)</w:t>
      </w:r>
      <w:bookmarkEnd w:id="12"/>
      <w:r w:rsidRPr="00544984">
        <w:t>, opţiunea de plată în avans.</w:t>
      </w:r>
    </w:p>
    <w:p w14:paraId="2FCC986A" w14:textId="155953B6" w:rsidR="00D20D7F" w:rsidRPr="00544984" w:rsidRDefault="00D20D7F">
      <w:pPr>
        <w:spacing w:line="360" w:lineRule="auto"/>
        <w:jc w:val="both"/>
      </w:pPr>
      <w:r w:rsidRPr="00544984">
        <w:t>(2)  Suma prevăzută la alin. (1) se stabileşte astfel încât să acopere contravaloarea consumului de energie electrică determinată luând în considerare consumul de energie electrică estimat pentru o perioadă de o lună la locurile de consum pentru care se stabilește plata acestei sume și prețul determinat conform prevederilor art.</w:t>
      </w:r>
      <w:r w:rsidRPr="00544984">
        <w:rPr>
          <w:rStyle w:val="Strong"/>
          <w:b w:val="0"/>
        </w:rPr>
        <w:t xml:space="preserve"> 18^1</w:t>
      </w:r>
      <w:r w:rsidRPr="00544984">
        <w:t xml:space="preserve"> alin. (1) lit. a), coroborat cu prevederile art. 18^1 alin. (3).</w:t>
      </w:r>
    </w:p>
    <w:p w14:paraId="56FFF253" w14:textId="77777777" w:rsidR="00D20D7F" w:rsidRPr="00544984" w:rsidRDefault="00D20D7F">
      <w:pPr>
        <w:spacing w:line="360" w:lineRule="auto"/>
        <w:jc w:val="both"/>
      </w:pPr>
      <w:r w:rsidRPr="00544984">
        <w:t xml:space="preserve">(3) Prin derogare de la prevederile alin. (2), în situația în care pentru anumite perioade prețul și/sau modalitatea de facturare este stabilit/sunt stabilite prin alte acte normative cu impact asupra clienților </w:t>
      </w:r>
      <w:r w:rsidRPr="00544984">
        <w:lastRenderedPageBreak/>
        <w:t>preluați în regim de UI, prețul luat în considerare pentru determinarea sumei facturate în avans conform prevederilor alin. (2) este prețul final de facturare stabilit prin respectivul act normativ.</w:t>
      </w:r>
    </w:p>
    <w:p w14:paraId="34002F7F" w14:textId="7A3E6E4E" w:rsidR="00D20D7F" w:rsidRPr="00544984" w:rsidRDefault="00D20D7F" w:rsidP="00D20D7F">
      <w:pPr>
        <w:spacing w:line="360" w:lineRule="auto"/>
        <w:jc w:val="both"/>
      </w:pPr>
      <w:r w:rsidRPr="00544984">
        <w:t>(4) În situația în care clientul final optează pentru plata în avans, FUI emite şi transmite acestuia, în termen de o zi lucrătoare de la data primirii solicitării prevăzute la alin. (1), factura de avans. Clientul are obligația de a achita factura în termen de maximum 5 zile de la data primirii facturii.</w:t>
      </w:r>
    </w:p>
    <w:p w14:paraId="062AF0B5" w14:textId="77777777" w:rsidR="00D20D7F" w:rsidRPr="00544984" w:rsidRDefault="00D20D7F" w:rsidP="00D20D7F">
      <w:pPr>
        <w:spacing w:line="360" w:lineRule="auto"/>
        <w:jc w:val="both"/>
      </w:pPr>
      <w:r w:rsidRPr="00544984">
        <w:t xml:space="preserve">(5) </w:t>
      </w:r>
      <w:bookmarkStart w:id="13" w:name="_Hlk139963434"/>
      <w:r w:rsidRPr="00544984">
        <w:t>Începând cu cea de a doua lună contractuală FUI emite factura de avans în primele 5 zile ale lunii de consum, clientul având obligația de plată în termenul prevăzut la alin. (4)</w:t>
      </w:r>
      <w:bookmarkEnd w:id="13"/>
      <w:r w:rsidRPr="00544984">
        <w:t>.</w:t>
      </w:r>
    </w:p>
    <w:p w14:paraId="386113DD" w14:textId="77777777" w:rsidR="00D20D7F" w:rsidRPr="00544984" w:rsidRDefault="00D20D7F" w:rsidP="00D20D7F">
      <w:pPr>
        <w:spacing w:line="360" w:lineRule="auto"/>
        <w:jc w:val="both"/>
      </w:pPr>
      <w:bookmarkStart w:id="14" w:name="_Hlk120546065"/>
      <w:r w:rsidRPr="00544984">
        <w:t>(6) Suma plătită în avans se va evidenția cu semnul minus în factură emisă pentru luna de consum și se va scădea din valoarea de plată.</w:t>
      </w:r>
      <w:bookmarkEnd w:id="14"/>
    </w:p>
    <w:p w14:paraId="349A3343" w14:textId="7E34A2B8" w:rsidR="00D20D7F" w:rsidRPr="00544984" w:rsidRDefault="00D20D7F" w:rsidP="00D20D7F">
      <w:pPr>
        <w:pStyle w:val="ListParagraph"/>
        <w:tabs>
          <w:tab w:val="left" w:pos="426"/>
        </w:tabs>
        <w:spacing w:line="360" w:lineRule="auto"/>
        <w:ind w:left="0"/>
        <w:jc w:val="both"/>
        <w:rPr>
          <w:sz w:val="24"/>
          <w:szCs w:val="24"/>
          <w:lang w:val="ro-RO"/>
        </w:rPr>
      </w:pPr>
      <w:r w:rsidRPr="00544984">
        <w:rPr>
          <w:sz w:val="24"/>
          <w:szCs w:val="24"/>
          <w:lang w:val="ro-RO"/>
        </w:rPr>
        <w:t>(7)  La încetarea contractului plata în avans/factura de avans se compensează cu factura finală de regularizare. În cazul în care suma plătită în avans nu acoperă valoarea facturii finale de regularizare, diferența este plătită de către clientul final la data scadentă a facturii.”</w:t>
      </w:r>
    </w:p>
    <w:p w14:paraId="006E414B" w14:textId="422CD1ED" w:rsidR="001B0329" w:rsidRPr="00544984" w:rsidRDefault="00D20D7F" w:rsidP="00673FBC">
      <w:pPr>
        <w:pStyle w:val="ListParagraph"/>
        <w:numPr>
          <w:ilvl w:val="0"/>
          <w:numId w:val="3"/>
        </w:numPr>
        <w:tabs>
          <w:tab w:val="left" w:pos="426"/>
        </w:tabs>
        <w:spacing w:line="360" w:lineRule="auto"/>
        <w:ind w:left="0" w:firstLine="0"/>
        <w:jc w:val="both"/>
        <w:rPr>
          <w:b/>
          <w:sz w:val="24"/>
          <w:szCs w:val="24"/>
          <w:lang w:val="ro-RO"/>
        </w:rPr>
      </w:pPr>
      <w:r w:rsidRPr="00544984">
        <w:rPr>
          <w:sz w:val="24"/>
          <w:szCs w:val="24"/>
          <w:lang w:val="ro-RO"/>
        </w:rPr>
        <w:t xml:space="preserve"> </w:t>
      </w:r>
      <w:r w:rsidR="000C31B7" w:rsidRPr="00544984">
        <w:rPr>
          <w:b/>
          <w:sz w:val="24"/>
          <w:szCs w:val="24"/>
          <w:lang w:val="ro-RO"/>
        </w:rPr>
        <w:t>După articolul 49 se introduc două</w:t>
      </w:r>
      <w:r w:rsidR="00170CF7">
        <w:rPr>
          <w:b/>
          <w:sz w:val="24"/>
          <w:szCs w:val="24"/>
          <w:lang w:val="ro-RO"/>
        </w:rPr>
        <w:t xml:space="preserve"> noi</w:t>
      </w:r>
      <w:r w:rsidR="000C31B7" w:rsidRPr="00544984">
        <w:rPr>
          <w:b/>
          <w:sz w:val="24"/>
          <w:szCs w:val="24"/>
          <w:lang w:val="ro-RO"/>
        </w:rPr>
        <w:t xml:space="preserve"> articole, articolul 49^1 și articolul 49^2</w:t>
      </w:r>
      <w:r w:rsidR="00170CF7">
        <w:rPr>
          <w:b/>
          <w:sz w:val="24"/>
          <w:szCs w:val="24"/>
          <w:lang w:val="ro-RO"/>
        </w:rPr>
        <w:t>,</w:t>
      </w:r>
      <w:r w:rsidR="000C31B7" w:rsidRPr="00544984">
        <w:rPr>
          <w:b/>
          <w:sz w:val="24"/>
          <w:szCs w:val="24"/>
          <w:lang w:val="ro-RO"/>
        </w:rPr>
        <w:t xml:space="preserve"> cu următorul cuprins:</w:t>
      </w:r>
    </w:p>
    <w:p w14:paraId="5269E18A" w14:textId="77777777" w:rsidR="000C31B7" w:rsidRPr="00544984" w:rsidRDefault="000C31B7" w:rsidP="000C31B7">
      <w:pPr>
        <w:tabs>
          <w:tab w:val="num" w:pos="851"/>
          <w:tab w:val="left" w:pos="1560"/>
          <w:tab w:val="left" w:pos="1843"/>
        </w:tabs>
        <w:spacing w:after="120" w:line="360" w:lineRule="auto"/>
        <w:jc w:val="both"/>
      </w:pPr>
      <w:r w:rsidRPr="00544984">
        <w:t>„Art. 49^1. Furnizorul şi/sau OD în ale căror zone de rețea se află locuri de consum preluate de către FUI, este obligat/sunt obligaţi să pună la dispoziţia acestuia orice alte date, informaţii sau documente aferente clienţilor preluaţi, necesare îndeplinirii obligaţiilor sale conform prevederilor legislaţiei în vigoare.</w:t>
      </w:r>
    </w:p>
    <w:p w14:paraId="1E1EDEB1" w14:textId="7DF4AB0E" w:rsidR="000C31B7" w:rsidRPr="00544984" w:rsidRDefault="000C31B7" w:rsidP="000C31B7">
      <w:pPr>
        <w:pStyle w:val="ListParagraph"/>
        <w:tabs>
          <w:tab w:val="left" w:pos="426"/>
        </w:tabs>
        <w:spacing w:line="360" w:lineRule="auto"/>
        <w:ind w:left="0"/>
        <w:jc w:val="both"/>
        <w:rPr>
          <w:sz w:val="24"/>
          <w:szCs w:val="24"/>
          <w:lang w:val="ro-RO"/>
        </w:rPr>
      </w:pPr>
      <w:r w:rsidRPr="00544984">
        <w:rPr>
          <w:rStyle w:val="salnbdy"/>
          <w:rFonts w:eastAsia="Times New Roman"/>
          <w:sz w:val="24"/>
          <w:szCs w:val="24"/>
          <w:lang w:val="ro-RO"/>
        </w:rPr>
        <w:t>Art. 49^2. ANRE poate solicita FUI transmiterea unor date şi informaţii suplimentare referitoare la activitatea de furnizare a energiei electrice în regim de UI.”</w:t>
      </w:r>
    </w:p>
    <w:p w14:paraId="2B1CDF4E" w14:textId="4C7E5055" w:rsidR="000C31B7" w:rsidRPr="00544984" w:rsidRDefault="0097150F" w:rsidP="00673FBC">
      <w:pPr>
        <w:pStyle w:val="ListParagraph"/>
        <w:numPr>
          <w:ilvl w:val="0"/>
          <w:numId w:val="3"/>
        </w:numPr>
        <w:tabs>
          <w:tab w:val="left" w:pos="426"/>
        </w:tabs>
        <w:spacing w:line="360" w:lineRule="auto"/>
        <w:ind w:left="0" w:firstLine="0"/>
        <w:jc w:val="both"/>
        <w:rPr>
          <w:sz w:val="24"/>
          <w:szCs w:val="24"/>
          <w:lang w:val="ro-RO"/>
        </w:rPr>
      </w:pPr>
      <w:r w:rsidRPr="00544984">
        <w:rPr>
          <w:b/>
          <w:sz w:val="24"/>
          <w:szCs w:val="24"/>
          <w:lang w:val="ro-RO"/>
        </w:rPr>
        <w:t>După</w:t>
      </w:r>
      <w:r w:rsidRPr="00544984">
        <w:rPr>
          <w:sz w:val="24"/>
          <w:szCs w:val="24"/>
          <w:lang w:val="ro-RO"/>
        </w:rPr>
        <w:t xml:space="preserve"> </w:t>
      </w:r>
      <w:r w:rsidRPr="00544984">
        <w:rPr>
          <w:b/>
          <w:sz w:val="24"/>
          <w:szCs w:val="24"/>
          <w:lang w:val="ro-RO"/>
        </w:rPr>
        <w:t xml:space="preserve">articolul 51 se introduce un </w:t>
      </w:r>
      <w:r w:rsidR="00170CF7">
        <w:rPr>
          <w:b/>
          <w:sz w:val="24"/>
          <w:szCs w:val="24"/>
          <w:lang w:val="ro-RO"/>
        </w:rPr>
        <w:t xml:space="preserve">nou </w:t>
      </w:r>
      <w:r w:rsidRPr="00544984">
        <w:rPr>
          <w:b/>
          <w:sz w:val="24"/>
          <w:szCs w:val="24"/>
          <w:lang w:val="ro-RO"/>
        </w:rPr>
        <w:t>articol, articolul 51^1</w:t>
      </w:r>
      <w:r w:rsidR="00170CF7">
        <w:rPr>
          <w:b/>
          <w:sz w:val="24"/>
          <w:szCs w:val="24"/>
          <w:lang w:val="ro-RO"/>
        </w:rPr>
        <w:t>,</w:t>
      </w:r>
      <w:r w:rsidRPr="00544984">
        <w:rPr>
          <w:b/>
          <w:sz w:val="24"/>
          <w:szCs w:val="24"/>
          <w:lang w:val="ro-RO"/>
        </w:rPr>
        <w:t xml:space="preserve"> cu următorul cuprins:</w:t>
      </w:r>
    </w:p>
    <w:p w14:paraId="0F3D8985" w14:textId="2E47F050" w:rsidR="001F3977" w:rsidRPr="001F3977" w:rsidRDefault="0097150F" w:rsidP="001F3977">
      <w:pPr>
        <w:tabs>
          <w:tab w:val="num" w:pos="851"/>
          <w:tab w:val="left" w:pos="1560"/>
          <w:tab w:val="left" w:pos="1843"/>
        </w:tabs>
        <w:spacing w:after="120" w:line="360" w:lineRule="auto"/>
        <w:jc w:val="both"/>
      </w:pPr>
      <w:r w:rsidRPr="001F3977">
        <w:rPr>
          <w:b/>
        </w:rPr>
        <w:t>„Art. 51^1</w:t>
      </w:r>
      <w:r w:rsidRPr="001F3977">
        <w:t xml:space="preserve"> </w:t>
      </w:r>
      <w:r w:rsidR="001F3977" w:rsidRPr="001F3977">
        <w:t>(1) În toate situațiile de preluare a locurilor de consum prevăzute la art. 20, OD și OTS au obligația de a marca în POSF locurile de consum preluate de către FUI.</w:t>
      </w:r>
    </w:p>
    <w:p w14:paraId="143444CD" w14:textId="556EE648" w:rsidR="0097150F" w:rsidRPr="00544984" w:rsidRDefault="001F3977" w:rsidP="001F3977">
      <w:pPr>
        <w:pStyle w:val="ListParagraph"/>
        <w:tabs>
          <w:tab w:val="left" w:pos="426"/>
        </w:tabs>
        <w:spacing w:line="360" w:lineRule="auto"/>
        <w:ind w:left="0"/>
        <w:jc w:val="both"/>
        <w:rPr>
          <w:sz w:val="24"/>
          <w:szCs w:val="24"/>
          <w:lang w:val="ro-RO"/>
        </w:rPr>
      </w:pPr>
      <w:r w:rsidRPr="001F3977">
        <w:rPr>
          <w:rStyle w:val="salnbdy"/>
          <w:rFonts w:eastAsia="Times New Roman"/>
          <w:lang w:val="ro-RO"/>
        </w:rPr>
        <w:t>(2</w:t>
      </w:r>
      <w:r w:rsidRPr="001F3977">
        <w:rPr>
          <w:sz w:val="24"/>
          <w:szCs w:val="24"/>
          <w:lang w:val="ro-RO"/>
        </w:rPr>
        <w:t xml:space="preserve">) Termenele din prezentul regulament care se aplică în procesul de schimbare a furnizorului vor fi cele prevăzute în Ordinul </w:t>
      </w:r>
      <w:proofErr w:type="spellStart"/>
      <w:r w:rsidRPr="001F3977">
        <w:rPr>
          <w:sz w:val="24"/>
          <w:szCs w:val="24"/>
          <w:lang w:val="ro-RO"/>
        </w:rPr>
        <w:t>preşedintelui</w:t>
      </w:r>
      <w:proofErr w:type="spellEnd"/>
      <w:r w:rsidRPr="001F3977">
        <w:rPr>
          <w:sz w:val="24"/>
          <w:szCs w:val="24"/>
          <w:lang w:val="ro-RO"/>
        </w:rPr>
        <w:t xml:space="preserve"> </w:t>
      </w:r>
      <w:proofErr w:type="spellStart"/>
      <w:r w:rsidRPr="001F3977">
        <w:rPr>
          <w:sz w:val="24"/>
          <w:szCs w:val="24"/>
          <w:lang w:val="ro-RO"/>
        </w:rPr>
        <w:t>Autorităţii</w:t>
      </w:r>
      <w:proofErr w:type="spellEnd"/>
      <w:r w:rsidRPr="001F3977">
        <w:rPr>
          <w:sz w:val="24"/>
          <w:szCs w:val="24"/>
          <w:lang w:val="ro-RO"/>
        </w:rPr>
        <w:t xml:space="preserve"> </w:t>
      </w:r>
      <w:proofErr w:type="spellStart"/>
      <w:r w:rsidRPr="001F3977">
        <w:rPr>
          <w:sz w:val="24"/>
          <w:szCs w:val="24"/>
          <w:lang w:val="ro-RO"/>
        </w:rPr>
        <w:t>Naţionale</w:t>
      </w:r>
      <w:proofErr w:type="spellEnd"/>
      <w:r w:rsidRPr="001F3977">
        <w:rPr>
          <w:sz w:val="24"/>
          <w:szCs w:val="24"/>
          <w:lang w:val="ro-RO"/>
        </w:rPr>
        <w:t xml:space="preserve"> de Reglementare în Domeniul Energiei nr. 3/2022 pentru aprobarea Regulamentului privind organizarea </w:t>
      </w:r>
      <w:proofErr w:type="spellStart"/>
      <w:r w:rsidRPr="001F3977">
        <w:rPr>
          <w:sz w:val="24"/>
          <w:szCs w:val="24"/>
          <w:lang w:val="ro-RO"/>
        </w:rPr>
        <w:t>şi</w:t>
      </w:r>
      <w:proofErr w:type="spellEnd"/>
      <w:r w:rsidRPr="001F3977">
        <w:rPr>
          <w:sz w:val="24"/>
          <w:szCs w:val="24"/>
          <w:lang w:val="ro-RO"/>
        </w:rPr>
        <w:t xml:space="preserve"> </w:t>
      </w:r>
      <w:proofErr w:type="spellStart"/>
      <w:r w:rsidRPr="001F3977">
        <w:rPr>
          <w:sz w:val="24"/>
          <w:szCs w:val="24"/>
          <w:lang w:val="ro-RO"/>
        </w:rPr>
        <w:t>funcţionarea</w:t>
      </w:r>
      <w:proofErr w:type="spellEnd"/>
      <w:r w:rsidRPr="001F3977">
        <w:rPr>
          <w:sz w:val="24"/>
          <w:szCs w:val="24"/>
          <w:lang w:val="ro-RO"/>
        </w:rPr>
        <w:t xml:space="preserve"> platformei online de schimbare a furnizorului de energie electrică </w:t>
      </w:r>
      <w:proofErr w:type="spellStart"/>
      <w:r w:rsidRPr="001F3977">
        <w:rPr>
          <w:sz w:val="24"/>
          <w:szCs w:val="24"/>
          <w:lang w:val="ro-RO"/>
        </w:rPr>
        <w:t>şi</w:t>
      </w:r>
      <w:proofErr w:type="spellEnd"/>
      <w:r w:rsidRPr="001F3977">
        <w:rPr>
          <w:sz w:val="24"/>
          <w:szCs w:val="24"/>
          <w:lang w:val="ro-RO"/>
        </w:rPr>
        <w:t xml:space="preserve"> gaze naturale </w:t>
      </w:r>
      <w:proofErr w:type="spellStart"/>
      <w:r w:rsidRPr="001F3977">
        <w:rPr>
          <w:sz w:val="24"/>
          <w:szCs w:val="24"/>
          <w:lang w:val="ro-RO"/>
        </w:rPr>
        <w:t>şi</w:t>
      </w:r>
      <w:proofErr w:type="spellEnd"/>
      <w:r w:rsidRPr="001F3977">
        <w:rPr>
          <w:sz w:val="24"/>
          <w:szCs w:val="24"/>
          <w:lang w:val="ro-RO"/>
        </w:rPr>
        <w:t xml:space="preserve"> pentru contractarea furnizării de energie electrică </w:t>
      </w:r>
      <w:proofErr w:type="spellStart"/>
      <w:r w:rsidRPr="001F3977">
        <w:rPr>
          <w:sz w:val="24"/>
          <w:szCs w:val="24"/>
          <w:lang w:val="ro-RO"/>
        </w:rPr>
        <w:t>şi</w:t>
      </w:r>
      <w:proofErr w:type="spellEnd"/>
      <w:r w:rsidRPr="001F3977">
        <w:rPr>
          <w:sz w:val="24"/>
          <w:szCs w:val="24"/>
          <w:lang w:val="ro-RO"/>
        </w:rPr>
        <w:t xml:space="preserve"> gaze naturale</w:t>
      </w:r>
      <w:r w:rsidR="0097150F" w:rsidRPr="001F3977">
        <w:rPr>
          <w:sz w:val="24"/>
          <w:szCs w:val="24"/>
          <w:lang w:val="ro-RO"/>
        </w:rPr>
        <w:t>.”</w:t>
      </w:r>
    </w:p>
    <w:p w14:paraId="5BDB45E8" w14:textId="3F2E5B70" w:rsidR="00A11065" w:rsidRPr="00544984" w:rsidRDefault="001B3A48" w:rsidP="00A11065">
      <w:pPr>
        <w:pStyle w:val="ListParagraph"/>
        <w:numPr>
          <w:ilvl w:val="0"/>
          <w:numId w:val="3"/>
        </w:numPr>
        <w:tabs>
          <w:tab w:val="left" w:pos="426"/>
        </w:tabs>
        <w:spacing w:line="360" w:lineRule="auto"/>
        <w:ind w:left="0" w:firstLine="0"/>
        <w:jc w:val="both"/>
        <w:rPr>
          <w:b/>
          <w:sz w:val="24"/>
          <w:szCs w:val="24"/>
          <w:lang w:val="ro-RO"/>
        </w:rPr>
      </w:pPr>
      <w:r>
        <w:rPr>
          <w:b/>
          <w:sz w:val="24"/>
          <w:szCs w:val="24"/>
          <w:lang w:val="ro-RO"/>
        </w:rPr>
        <w:t>În</w:t>
      </w:r>
      <w:r w:rsidRPr="00544984">
        <w:rPr>
          <w:b/>
          <w:sz w:val="24"/>
          <w:szCs w:val="24"/>
          <w:lang w:val="ro-RO"/>
        </w:rPr>
        <w:t xml:space="preserve"> </w:t>
      </w:r>
      <w:r w:rsidR="00A11065" w:rsidRPr="00544984">
        <w:rPr>
          <w:b/>
          <w:sz w:val="24"/>
          <w:szCs w:val="24"/>
          <w:lang w:val="ro-RO"/>
        </w:rPr>
        <w:t>Anexa nr. 3 la Regulament, literele e) și f) se modifică și vor avea următorul cuprins:</w:t>
      </w:r>
    </w:p>
    <w:p w14:paraId="36E4DE32" w14:textId="664B7101" w:rsidR="00A11065" w:rsidRPr="00544984" w:rsidRDefault="00A11065" w:rsidP="00A11065">
      <w:pPr>
        <w:spacing w:line="360" w:lineRule="auto"/>
        <w:jc w:val="both"/>
        <w:rPr>
          <w:color w:val="000000" w:themeColor="text1"/>
        </w:rPr>
      </w:pPr>
      <w:r w:rsidRPr="00544984">
        <w:rPr>
          <w:color w:val="000000" w:themeColor="text1"/>
        </w:rPr>
        <w:t xml:space="preserve">„e) informaţii cu privire la modalitatea de stabilire a </w:t>
      </w:r>
      <w:proofErr w:type="spellStart"/>
      <w:r w:rsidRPr="00544984">
        <w:rPr>
          <w:color w:val="000000" w:themeColor="text1"/>
        </w:rPr>
        <w:t>preţului</w:t>
      </w:r>
      <w:proofErr w:type="spellEnd"/>
      <w:r w:rsidRPr="00544984">
        <w:rPr>
          <w:color w:val="000000" w:themeColor="text1"/>
        </w:rPr>
        <w:t xml:space="preserve"> ce urmează a fi aplicat de către FUI la facturare şi informaţii cu privire la modalitatea de facturare, termenele şi condiţiile de plată; </w:t>
      </w:r>
    </w:p>
    <w:p w14:paraId="22E75272" w14:textId="3E28BC7F" w:rsidR="00A11065" w:rsidRPr="00544984" w:rsidRDefault="00A11065" w:rsidP="00A11065">
      <w:pPr>
        <w:spacing w:line="360" w:lineRule="auto"/>
        <w:jc w:val="both"/>
        <w:rPr>
          <w:color w:val="000000" w:themeColor="text1"/>
        </w:rPr>
      </w:pPr>
      <w:r w:rsidRPr="00544984">
        <w:rPr>
          <w:color w:val="000000" w:themeColor="text1"/>
        </w:rPr>
        <w:lastRenderedPageBreak/>
        <w:t>f) o referire cu privire la faptul că pe perioada de furnizare a energiei electrice de către FUI nu poate solicita încheierea unui contract de furnizare a energiei electrice cu un alt FUI;”</w:t>
      </w:r>
    </w:p>
    <w:p w14:paraId="3BD41999" w14:textId="16D29F35" w:rsidR="0057764D" w:rsidRPr="00544984" w:rsidRDefault="001B3A48" w:rsidP="0057764D">
      <w:pPr>
        <w:pStyle w:val="ListParagraph"/>
        <w:numPr>
          <w:ilvl w:val="0"/>
          <w:numId w:val="3"/>
        </w:numPr>
        <w:tabs>
          <w:tab w:val="left" w:pos="426"/>
        </w:tabs>
        <w:spacing w:line="360" w:lineRule="auto"/>
        <w:ind w:left="0" w:firstLine="0"/>
        <w:jc w:val="both"/>
        <w:rPr>
          <w:color w:val="000000" w:themeColor="text1"/>
          <w:lang w:val="ro-RO"/>
        </w:rPr>
      </w:pPr>
      <w:r>
        <w:rPr>
          <w:b/>
          <w:sz w:val="24"/>
          <w:szCs w:val="24"/>
          <w:lang w:val="ro-RO"/>
        </w:rPr>
        <w:t>În</w:t>
      </w:r>
      <w:r w:rsidRPr="00544984">
        <w:rPr>
          <w:b/>
          <w:sz w:val="24"/>
          <w:szCs w:val="24"/>
          <w:lang w:val="ro-RO"/>
        </w:rPr>
        <w:t xml:space="preserve"> </w:t>
      </w:r>
      <w:r w:rsidR="0057764D" w:rsidRPr="00544984">
        <w:rPr>
          <w:b/>
          <w:sz w:val="24"/>
          <w:szCs w:val="24"/>
          <w:lang w:val="ro-RO"/>
        </w:rPr>
        <w:t>Anexa nr. 3 la Regulament, dup</w:t>
      </w:r>
      <w:r w:rsidR="009B4E60">
        <w:rPr>
          <w:b/>
          <w:sz w:val="24"/>
          <w:szCs w:val="24"/>
          <w:lang w:val="ro-RO"/>
        </w:rPr>
        <w:t>ă</w:t>
      </w:r>
      <w:r w:rsidR="0057764D" w:rsidRPr="00544984">
        <w:rPr>
          <w:b/>
          <w:sz w:val="24"/>
          <w:szCs w:val="24"/>
          <w:lang w:val="ro-RO"/>
        </w:rPr>
        <w:t xml:space="preserve"> litera f) se introduce o nouă literă,</w:t>
      </w:r>
      <w:r>
        <w:rPr>
          <w:b/>
          <w:sz w:val="24"/>
          <w:szCs w:val="24"/>
          <w:lang w:val="ro-RO"/>
        </w:rPr>
        <w:t xml:space="preserve"> litera</w:t>
      </w:r>
      <w:r w:rsidR="0057764D" w:rsidRPr="00544984">
        <w:rPr>
          <w:b/>
          <w:sz w:val="24"/>
          <w:szCs w:val="24"/>
          <w:lang w:val="ro-RO"/>
        </w:rPr>
        <w:t xml:space="preserve"> g), cu următorul cuprins, iar literele următoare se renumerotează:</w:t>
      </w:r>
    </w:p>
    <w:p w14:paraId="1C2068BC" w14:textId="391FD1B8" w:rsidR="0057764D" w:rsidRPr="00544984" w:rsidRDefault="0057764D" w:rsidP="0057764D">
      <w:pPr>
        <w:spacing w:line="360" w:lineRule="auto"/>
        <w:jc w:val="both"/>
        <w:rPr>
          <w:color w:val="000000" w:themeColor="text1"/>
        </w:rPr>
      </w:pPr>
      <w:r w:rsidRPr="00544984">
        <w:rPr>
          <w:color w:val="000000" w:themeColor="text1"/>
        </w:rPr>
        <w:t>„g) o referinţă clară şi explicită cu privire la locul/locaţia de pe pagina de internet a FUI unde pot fi consultate contractul şi preţurile din ultimele 12 luni aplicate la facturarea clienţilor preluaţi;”</w:t>
      </w:r>
    </w:p>
    <w:p w14:paraId="5340B788" w14:textId="66ACF03D" w:rsidR="00DF7456" w:rsidRPr="00544984" w:rsidRDefault="00DF7456" w:rsidP="0057764D">
      <w:pPr>
        <w:spacing w:line="360" w:lineRule="auto"/>
      </w:pPr>
    </w:p>
    <w:p w14:paraId="7D340A5A" w14:textId="138F5703" w:rsidR="00F60596" w:rsidRPr="00544984" w:rsidRDefault="002C7A62" w:rsidP="00F7427E">
      <w:pPr>
        <w:pStyle w:val="ListParagraph"/>
        <w:spacing w:line="360" w:lineRule="auto"/>
        <w:ind w:left="0"/>
        <w:jc w:val="both"/>
        <w:rPr>
          <w:sz w:val="24"/>
          <w:szCs w:val="24"/>
          <w:lang w:val="ro-RO"/>
        </w:rPr>
      </w:pPr>
      <w:r w:rsidRPr="00067228">
        <w:rPr>
          <w:b/>
          <w:sz w:val="24"/>
          <w:szCs w:val="24"/>
          <w:lang w:val="ro-RO"/>
        </w:rPr>
        <w:t>Art</w:t>
      </w:r>
      <w:r>
        <w:rPr>
          <w:b/>
          <w:sz w:val="24"/>
          <w:szCs w:val="24"/>
          <w:lang w:val="ro-RO"/>
        </w:rPr>
        <w:t>icolul</w:t>
      </w:r>
      <w:r w:rsidRPr="00067228">
        <w:rPr>
          <w:b/>
          <w:sz w:val="24"/>
          <w:szCs w:val="24"/>
          <w:lang w:val="ro-RO"/>
        </w:rPr>
        <w:t xml:space="preserve"> I</w:t>
      </w:r>
      <w:r>
        <w:rPr>
          <w:b/>
          <w:sz w:val="24"/>
          <w:szCs w:val="24"/>
          <w:lang w:val="ro-RO"/>
        </w:rPr>
        <w:t>I</w:t>
      </w:r>
      <w:r w:rsidRPr="00544984">
        <w:rPr>
          <w:rFonts w:eastAsiaTheme="minorEastAsia"/>
          <w:sz w:val="24"/>
          <w:szCs w:val="24"/>
          <w:shd w:val="clear" w:color="auto" w:fill="FFFFFF"/>
          <w:lang w:val="ro-RO"/>
        </w:rPr>
        <w:t xml:space="preserve"> </w:t>
      </w:r>
      <w:r w:rsidR="008A5468" w:rsidRPr="00544984">
        <w:rPr>
          <w:rFonts w:eastAsiaTheme="minorEastAsia"/>
          <w:sz w:val="24"/>
          <w:szCs w:val="24"/>
          <w:shd w:val="clear" w:color="auto" w:fill="FFFFFF"/>
          <w:lang w:val="ro-RO"/>
        </w:rPr>
        <w:t xml:space="preserve">(1) </w:t>
      </w:r>
      <w:r w:rsidR="00F60596" w:rsidRPr="00544984">
        <w:rPr>
          <w:rFonts w:eastAsiaTheme="minorEastAsia"/>
          <w:sz w:val="24"/>
          <w:szCs w:val="24"/>
          <w:shd w:val="clear" w:color="auto" w:fill="FFFFFF"/>
          <w:lang w:val="ro-RO"/>
        </w:rPr>
        <w:t>Contractul-cadru</w:t>
      </w:r>
      <w:bookmarkStart w:id="15" w:name="_Hlk95377720"/>
      <w:r w:rsidR="00F60596" w:rsidRPr="00544984">
        <w:rPr>
          <w:rFonts w:eastAsiaTheme="minorEastAsia"/>
          <w:sz w:val="24"/>
          <w:szCs w:val="24"/>
          <w:shd w:val="clear" w:color="auto" w:fill="FFFFFF"/>
          <w:lang w:val="ro-RO"/>
        </w:rPr>
        <w:t xml:space="preserve"> de furnizare a energiei electrice la clienţii finali preluați de către furnizorul de ultimă instanţă</w:t>
      </w:r>
      <w:bookmarkEnd w:id="15"/>
      <w:r>
        <w:rPr>
          <w:rFonts w:eastAsiaTheme="minorEastAsia"/>
          <w:sz w:val="24"/>
          <w:szCs w:val="24"/>
          <w:shd w:val="clear" w:color="auto" w:fill="FFFFFF"/>
          <w:lang w:val="ro-RO"/>
        </w:rPr>
        <w:t>,</w:t>
      </w:r>
      <w:r w:rsidR="00F60596" w:rsidRPr="00544984">
        <w:rPr>
          <w:sz w:val="24"/>
          <w:szCs w:val="24"/>
          <w:lang w:val="ro-RO"/>
        </w:rPr>
        <w:t xml:space="preserve"> aprobat </w:t>
      </w:r>
      <w:r>
        <w:rPr>
          <w:sz w:val="24"/>
          <w:szCs w:val="24"/>
          <w:lang w:val="ro-RO"/>
        </w:rPr>
        <w:t xml:space="preserve">ca  anexa nr. 2 la </w:t>
      </w:r>
      <w:r w:rsidRPr="00544984">
        <w:rPr>
          <w:sz w:val="24"/>
          <w:szCs w:val="24"/>
          <w:lang w:val="ro-RO"/>
        </w:rPr>
        <w:t>Ordinul președintelui Autorității Naționale de Reglementare în Domeniul Energiei nr. 91/2022, publicat în Monitorul Oficial al României, Partea I, nr. 622 din 24 iunie 2022,</w:t>
      </w:r>
      <w:r w:rsidR="00AB1A3B" w:rsidRPr="00544984">
        <w:rPr>
          <w:sz w:val="24"/>
          <w:szCs w:val="24"/>
          <w:lang w:val="ro-RO"/>
        </w:rPr>
        <w:t xml:space="preserve"> se modifică după cum urmează:</w:t>
      </w:r>
    </w:p>
    <w:p w14:paraId="38B11DE7" w14:textId="33EF9382" w:rsidR="00AB1A3B" w:rsidRPr="00544984" w:rsidRDefault="00703DB3" w:rsidP="00AB1A3B">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t>Punctul 3. Prețul contractului se modifică și va avea următorul cuprins:</w:t>
      </w:r>
    </w:p>
    <w:p w14:paraId="24E48717" w14:textId="36AFA59D" w:rsidR="00703DB3" w:rsidRPr="00544984" w:rsidRDefault="009B4E60" w:rsidP="009B4E60">
      <w:pPr>
        <w:pStyle w:val="ListParagraph"/>
        <w:spacing w:line="360" w:lineRule="auto"/>
        <w:ind w:left="0"/>
        <w:jc w:val="both"/>
        <w:rPr>
          <w:rFonts w:eastAsia="Times New Roman"/>
          <w:bCs/>
          <w:sz w:val="24"/>
          <w:szCs w:val="24"/>
          <w:shd w:val="clear" w:color="auto" w:fill="FFFFFF"/>
          <w:lang w:val="ro-RO"/>
        </w:rPr>
      </w:pPr>
      <w:r>
        <w:rPr>
          <w:rFonts w:eastAsia="Times New Roman"/>
          <w:bCs/>
          <w:sz w:val="24"/>
          <w:szCs w:val="24"/>
          <w:shd w:val="clear" w:color="auto" w:fill="FFFFFF"/>
          <w:lang w:val="ro-RO"/>
        </w:rPr>
        <w:t>„</w:t>
      </w:r>
      <w:r w:rsidR="002C7A62" w:rsidRPr="00F7427E">
        <w:rPr>
          <w:rFonts w:eastAsia="Times New Roman"/>
          <w:b/>
          <w:bCs/>
          <w:sz w:val="24"/>
          <w:szCs w:val="24"/>
          <w:shd w:val="clear" w:color="auto" w:fill="FFFFFF"/>
          <w:lang w:val="ro-RO"/>
        </w:rPr>
        <w:t>Articolul 3</w:t>
      </w:r>
      <w:r w:rsidR="002C7A62">
        <w:rPr>
          <w:rFonts w:eastAsia="Times New Roman"/>
          <w:bCs/>
          <w:sz w:val="24"/>
          <w:szCs w:val="24"/>
          <w:shd w:val="clear" w:color="auto" w:fill="FFFFFF"/>
          <w:lang w:val="ro-RO"/>
        </w:rPr>
        <w:t xml:space="preserve"> </w:t>
      </w:r>
      <w:r w:rsidR="00703DB3" w:rsidRPr="00544984">
        <w:rPr>
          <w:rFonts w:eastAsia="Times New Roman"/>
          <w:bCs/>
          <w:sz w:val="24"/>
          <w:szCs w:val="24"/>
          <w:shd w:val="clear" w:color="auto" w:fill="FFFFFF"/>
          <w:lang w:val="ro-RO"/>
        </w:rPr>
        <w:t>(1) Prețul de furnizare a energiei electrice în regim de ultimă instanță aplicat la facturarea consumului este stabilit de FUI conform prevederilor legale în vigoare.</w:t>
      </w:r>
    </w:p>
    <w:p w14:paraId="675F66D9" w14:textId="46D14A92"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bCs/>
          <w:sz w:val="24"/>
          <w:szCs w:val="24"/>
          <w:shd w:val="clear" w:color="auto" w:fill="FFFFFF"/>
          <w:lang w:val="ro-RO"/>
        </w:rPr>
        <w:t xml:space="preserve">(2) </w:t>
      </w:r>
      <w:r w:rsidRPr="00544984">
        <w:rPr>
          <w:rFonts w:eastAsia="Times New Roman"/>
          <w:sz w:val="24"/>
          <w:szCs w:val="24"/>
          <w:shd w:val="clear" w:color="auto" w:fill="FFFFFF"/>
          <w:lang w:val="ro-RO"/>
        </w:rPr>
        <w:t xml:space="preserve">Prețul final facturat de FUI este format din preţul de furnizare a energiei electrice în regim de ultimă instanţă la care se adaugă </w:t>
      </w:r>
      <w:r w:rsidRPr="00544984">
        <w:rPr>
          <w:rStyle w:val="salnbdy"/>
          <w:rFonts w:eastAsia="Times New Roman"/>
          <w:sz w:val="24"/>
          <w:szCs w:val="24"/>
          <w:lang w:val="ro-RO"/>
        </w:rPr>
        <w:t xml:space="preserve">taxele/impozitele/contribuţiile stabilite prin dispoziţiile legale în vigoare, </w:t>
      </w:r>
      <w:r w:rsidRPr="00544984">
        <w:rPr>
          <w:rFonts w:eastAsia="Times New Roman"/>
          <w:sz w:val="24"/>
          <w:szCs w:val="24"/>
          <w:shd w:val="clear" w:color="auto" w:fill="FFFFFF"/>
          <w:lang w:val="ro-RO"/>
        </w:rPr>
        <w:t>după caz.</w:t>
      </w:r>
    </w:p>
    <w:p w14:paraId="6626AFD5" w14:textId="2646876C"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sz w:val="24"/>
          <w:szCs w:val="24"/>
          <w:shd w:val="clear" w:color="auto" w:fill="FFFFFF"/>
          <w:lang w:val="ro-RO"/>
        </w:rPr>
        <w:t>(3) Preţul final facturat pentru furnizarea energiei electrice în regim de ultimă instanţă stabilit de FUI pentru luna de consum se aplică de către acesta cu notificarea clientului prin intermediul facturii, fără a fi necesară încheierea unui act adiţional la contract.</w:t>
      </w:r>
    </w:p>
    <w:p w14:paraId="08609B82" w14:textId="77777777"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sz w:val="24"/>
          <w:szCs w:val="24"/>
          <w:shd w:val="clear" w:color="auto" w:fill="FFFFFF"/>
          <w:lang w:val="ro-RO"/>
        </w:rPr>
        <w:t xml:space="preserve">(4) Informații actualizate privind preţul final facturat al energiei electrice furnizate în regim de ultimă instanță și componentele acestuia se pot obține se pot obţine prin intermediul cel puţin a uneia dintre următoarele modalităţi de informare puse la dispoziţia clientului, dar fără a se limita la acestea: </w:t>
      </w:r>
    </w:p>
    <w:p w14:paraId="5DC3909D" w14:textId="3D448D31"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sz w:val="24"/>
          <w:szCs w:val="24"/>
          <w:shd w:val="clear" w:color="auto" w:fill="FFFFFF"/>
          <w:lang w:val="ro-RO"/>
        </w:rPr>
        <w:t xml:space="preserve">a) accesarea paginii de internet a FUI www. ..................... ro, secţiunea ......................; </w:t>
      </w:r>
    </w:p>
    <w:p w14:paraId="7AC60AB4" w14:textId="09E970DD"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sz w:val="24"/>
          <w:szCs w:val="24"/>
          <w:shd w:val="clear" w:color="auto" w:fill="FFFFFF"/>
          <w:lang w:val="ro-RO"/>
        </w:rPr>
        <w:t>b) apelarea Centrului de relaţii clienţi al FUI, la numărul de telefon ..............................;</w:t>
      </w:r>
    </w:p>
    <w:p w14:paraId="4830BE9C" w14:textId="5B9B7C84" w:rsidR="00703DB3" w:rsidRPr="00544984" w:rsidRDefault="00703DB3" w:rsidP="009B4E60">
      <w:pPr>
        <w:pStyle w:val="ListParagraph"/>
        <w:spacing w:line="360" w:lineRule="auto"/>
        <w:ind w:left="0"/>
        <w:jc w:val="both"/>
        <w:rPr>
          <w:rFonts w:eastAsia="Times New Roman"/>
          <w:sz w:val="24"/>
          <w:szCs w:val="24"/>
          <w:shd w:val="clear" w:color="auto" w:fill="FFFFFF"/>
          <w:lang w:val="ro-RO"/>
        </w:rPr>
      </w:pPr>
      <w:r w:rsidRPr="00544984">
        <w:rPr>
          <w:rFonts w:eastAsia="Times New Roman"/>
          <w:sz w:val="24"/>
          <w:szCs w:val="24"/>
          <w:shd w:val="clear" w:color="auto" w:fill="FFFFFF"/>
          <w:lang w:val="ro-RO"/>
        </w:rPr>
        <w:t>c) consultarea informaţiilor menţionate pe factura emisă de FUI.</w:t>
      </w:r>
    </w:p>
    <w:p w14:paraId="08FABAF2" w14:textId="328FC196" w:rsidR="00703DB3" w:rsidRPr="00544984" w:rsidRDefault="00703DB3" w:rsidP="009B4E60">
      <w:pPr>
        <w:pStyle w:val="ListParagraph"/>
        <w:tabs>
          <w:tab w:val="left" w:pos="426"/>
        </w:tabs>
        <w:spacing w:line="360" w:lineRule="auto"/>
        <w:ind w:left="0"/>
        <w:jc w:val="both"/>
        <w:rPr>
          <w:sz w:val="24"/>
          <w:szCs w:val="24"/>
          <w:lang w:val="ro-RO"/>
        </w:rPr>
      </w:pPr>
      <w:r w:rsidRPr="00544984">
        <w:rPr>
          <w:rFonts w:eastAsia="Times New Roman"/>
          <w:bCs/>
          <w:sz w:val="24"/>
          <w:szCs w:val="24"/>
          <w:shd w:val="clear" w:color="auto" w:fill="FFFFFF"/>
          <w:lang w:val="ro-RO"/>
        </w:rPr>
        <w:t>(5)</w:t>
      </w:r>
      <w:r w:rsidRPr="00544984">
        <w:rPr>
          <w:rFonts w:eastAsia="Times New Roman"/>
          <w:sz w:val="24"/>
          <w:szCs w:val="24"/>
          <w:shd w:val="clear" w:color="auto" w:fill="FFFFFF"/>
          <w:lang w:val="ro-RO"/>
        </w:rPr>
        <w:t xml:space="preserve"> Energia electrică reactivă se facturează conform dispoziţiilor legale în vigoare.”</w:t>
      </w:r>
    </w:p>
    <w:p w14:paraId="14F5C768" w14:textId="221A72CD" w:rsidR="00703DB3" w:rsidRPr="00544984" w:rsidRDefault="00703DB3" w:rsidP="00AB1A3B">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t>Punctul 4. Facturare și plată se modifică și va avea următorul cuprins:</w:t>
      </w:r>
    </w:p>
    <w:p w14:paraId="5FC4D821" w14:textId="035AD330"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w:t>
      </w:r>
      <w:r w:rsidR="002C7A62" w:rsidRPr="00067228">
        <w:rPr>
          <w:rFonts w:eastAsia="Times New Roman"/>
          <w:b/>
          <w:bCs/>
          <w:shd w:val="clear" w:color="auto" w:fill="FFFFFF"/>
        </w:rPr>
        <w:t xml:space="preserve">Articolul </w:t>
      </w:r>
      <w:r w:rsidR="002C7A62">
        <w:rPr>
          <w:rFonts w:eastAsia="Times New Roman"/>
          <w:b/>
          <w:bCs/>
          <w:shd w:val="clear" w:color="auto" w:fill="FFFFFF"/>
        </w:rPr>
        <w:t>4</w:t>
      </w:r>
      <w:r w:rsidR="002C7A62" w:rsidRPr="00544984">
        <w:rPr>
          <w:rFonts w:eastAsia="Times New Roman"/>
          <w:shd w:val="clear" w:color="auto" w:fill="FFFFFF"/>
        </w:rPr>
        <w:t xml:space="preserve"> </w:t>
      </w:r>
      <w:r w:rsidRPr="00544984">
        <w:rPr>
          <w:rFonts w:eastAsia="Times New Roman"/>
          <w:shd w:val="clear" w:color="auto" w:fill="FFFFFF"/>
        </w:rPr>
        <w:t>(1) Facturarea energiei electrice active consumate la locurile de consum care fac obiectul contractului, pe ................... [nivel de tensiune] se face luând în considerare următoarele:</w:t>
      </w:r>
    </w:p>
    <w:p w14:paraId="1DA46566" w14:textId="101AC64F"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a) consumul de energie electrică lunar determinat conform alin. (</w:t>
      </w:r>
      <w:r w:rsidR="001E7444">
        <w:rPr>
          <w:rFonts w:eastAsia="Times New Roman"/>
          <w:shd w:val="clear" w:color="auto" w:fill="FFFFFF"/>
        </w:rPr>
        <w:t>4</w:t>
      </w:r>
      <w:r w:rsidRPr="00544984">
        <w:rPr>
          <w:rFonts w:eastAsia="Times New Roman"/>
          <w:shd w:val="clear" w:color="auto" w:fill="FFFFFF"/>
        </w:rPr>
        <w:t>);</w:t>
      </w:r>
    </w:p>
    <w:p w14:paraId="46D2B3C0"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lastRenderedPageBreak/>
        <w:t>b) prețul de furnizare a energiei electrice în regim de ultimă instanță;</w:t>
      </w:r>
    </w:p>
    <w:p w14:paraId="1C46A159"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c) taxele, impozitele şi contribuţiile stabilite prin dispoziţii legale, în vigoare în perioada de facturare.</w:t>
      </w:r>
    </w:p>
    <w:p w14:paraId="5CA88994"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(2) Factura emisă conţine şi contravaloarea (se completează, după caz, serviciile prestate de către terţi care se facturează prin intermediul facturii emise în baza prezentului contract):</w:t>
      </w:r>
    </w:p>
    <w:p w14:paraId="48B2E016"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a) ................. .</w:t>
      </w:r>
    </w:p>
    <w:p w14:paraId="196E2D26"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(3) Factura pentru energia electrică consumată se emite de către FUI pentru fiecare lună calendaristică sau perioade din cadrul lunii calendaristice în cazul clienților preluați în interiorul lunii calendaristice/ieșiți din portofoliul FUI în interiorul lunii calendaristice, astfel: ............. (</w:t>
      </w:r>
      <w:r w:rsidRPr="00544984">
        <w:rPr>
          <w:rFonts w:eastAsia="Times New Roman"/>
          <w:i/>
          <w:shd w:val="clear" w:color="auto" w:fill="FFFFFF"/>
        </w:rPr>
        <w:t>se completează de către FUI în conformitate cu prevederile Regulamentului privind furnizarea de ultimă instanță de energie electrică</w:t>
      </w:r>
      <w:r w:rsidRPr="00544984">
        <w:rPr>
          <w:rFonts w:eastAsia="Times New Roman"/>
          <w:shd w:val="clear" w:color="auto" w:fill="FFFFFF"/>
        </w:rPr>
        <w:t xml:space="preserve">). </w:t>
      </w:r>
    </w:p>
    <w:p w14:paraId="32C6C759" w14:textId="77777777" w:rsidR="00703DB3" w:rsidRPr="00544984" w:rsidRDefault="00703DB3" w:rsidP="00703DB3">
      <w:pPr>
        <w:spacing w:line="360" w:lineRule="auto"/>
        <w:jc w:val="both"/>
        <w:rPr>
          <w:rFonts w:eastAsia="Verdana"/>
          <w:b/>
          <w:bCs/>
          <w:shd w:val="clear" w:color="auto" w:fill="FFFFFF"/>
        </w:rPr>
      </w:pPr>
      <w:r w:rsidRPr="00544984">
        <w:rPr>
          <w:rFonts w:eastAsia="Times New Roman"/>
          <w:shd w:val="clear" w:color="auto" w:fill="FFFFFF"/>
        </w:rPr>
        <w:t>(4) Factura se emite de FUI pe baza consumului de energie electrică activă determinat prin citirea indexului contorului de către reprezentantul OR</w:t>
      </w:r>
      <w:r w:rsidRPr="00544984">
        <w:rPr>
          <w:rFonts w:eastAsia="Verdana"/>
          <w:shd w:val="clear" w:color="auto" w:fill="FFFFFF"/>
        </w:rPr>
        <w:t xml:space="preserve"> sau pentru perioadele de facturare în care nu se citeşte indexul contorului de către reprezentantul OR facturarea se face:</w:t>
      </w:r>
    </w:p>
    <w:p w14:paraId="0EDA722F" w14:textId="77777777" w:rsidR="00703DB3" w:rsidRPr="00544984" w:rsidRDefault="00703DB3" w:rsidP="00703DB3">
      <w:pPr>
        <w:spacing w:line="360" w:lineRule="auto"/>
        <w:ind w:left="720"/>
        <w:jc w:val="both"/>
        <w:rPr>
          <w:rFonts w:eastAsia="Times New Roman"/>
          <w:b/>
          <w:bCs/>
          <w:shd w:val="clear" w:color="auto" w:fill="FFFFFF"/>
        </w:rPr>
      </w:pPr>
      <w:r w:rsidRPr="00544984">
        <w:rPr>
          <w:rFonts w:eastAsia="Verdana"/>
          <w:bCs/>
          <w:color w:val="000000"/>
          <w:shd w:val="clear" w:color="auto" w:fill="FFFFFF"/>
        </w:rPr>
        <w:t xml:space="preserve">a) </w:t>
      </w:r>
      <w:r w:rsidRPr="00544984">
        <w:rPr>
          <w:rFonts w:eastAsia="Verdana"/>
          <w:bCs/>
          <w:shd w:val="clear" w:color="auto" w:fill="FFFFFF"/>
        </w:rPr>
        <w:t>pe baza cantităţii determinate prin autocitirea indexului contorului de către client</w:t>
      </w:r>
      <w:r w:rsidRPr="00544984">
        <w:rPr>
          <w:rFonts w:eastAsia="Verdana"/>
          <w:b/>
          <w:bCs/>
          <w:shd w:val="clear" w:color="auto" w:fill="FFFFFF"/>
        </w:rPr>
        <w:t xml:space="preserve">. </w:t>
      </w:r>
      <w:r w:rsidRPr="00544984">
        <w:rPr>
          <w:rFonts w:eastAsia="Times New Roman"/>
          <w:shd w:val="clear" w:color="auto" w:fill="FFFFFF"/>
        </w:rPr>
        <w:t>Intervalul de timp pentru comunicarea/preluarea indexului autocitit este de cel puţin 5 zile şi este comunicat clientului prin intermediul facturii;</w:t>
      </w:r>
    </w:p>
    <w:p w14:paraId="6D5B282C" w14:textId="77777777" w:rsidR="00703DB3" w:rsidRPr="00544984" w:rsidRDefault="00703DB3" w:rsidP="00703DB3">
      <w:pPr>
        <w:spacing w:line="360" w:lineRule="auto"/>
        <w:ind w:left="720"/>
        <w:jc w:val="both"/>
        <w:rPr>
          <w:rFonts w:eastAsia="Times New Roman"/>
        </w:rPr>
      </w:pPr>
      <w:r w:rsidRPr="00544984">
        <w:rPr>
          <w:rFonts w:eastAsia="Times New Roman"/>
          <w:bCs/>
          <w:shd w:val="clear" w:color="auto" w:fill="FFFFFF"/>
        </w:rPr>
        <w:t>b)</w:t>
      </w:r>
      <w:r w:rsidRPr="00544984">
        <w:rPr>
          <w:rFonts w:eastAsia="Times New Roman"/>
          <w:b/>
          <w:bCs/>
          <w:shd w:val="clear" w:color="auto" w:fill="FFFFFF"/>
        </w:rPr>
        <w:t xml:space="preserve"> </w:t>
      </w:r>
      <w:r w:rsidRPr="00544984">
        <w:rPr>
          <w:rFonts w:eastAsia="Times New Roman"/>
          <w:shd w:val="clear" w:color="auto" w:fill="FFFFFF"/>
        </w:rPr>
        <w:t>pe baza datelor din convenţia de consum, dacă clientul nu transmite indexul grupului de măsurare conform lit.a).</w:t>
      </w:r>
    </w:p>
    <w:p w14:paraId="5D211B8A" w14:textId="77777777" w:rsidR="00703DB3" w:rsidRPr="00544984" w:rsidRDefault="00703DB3" w:rsidP="00703DB3">
      <w:pPr>
        <w:spacing w:line="360" w:lineRule="auto"/>
        <w:jc w:val="both"/>
        <w:rPr>
          <w:rFonts w:eastAsia="Times New Roman"/>
          <w:bCs/>
          <w:shd w:val="clear" w:color="auto" w:fill="FFFFFF"/>
        </w:rPr>
      </w:pPr>
      <w:r w:rsidRPr="00544984">
        <w:rPr>
          <w:rFonts w:eastAsia="Verdana"/>
          <w:shd w:val="clear" w:color="auto" w:fill="FFFFFF"/>
        </w:rPr>
        <w:t>(5) În cazul în care consumul efectiv înregistrat este diferit de consumul estimat facturat lunar, regularizarea consumului de energie electrică activă este inclusă de către FUI în prima factură emisă după citirea indexului echipamentului de măsurare de către OR.</w:t>
      </w:r>
      <w:r w:rsidRPr="00544984">
        <w:rPr>
          <w:rFonts w:eastAsia="Times New Roman"/>
          <w:bCs/>
          <w:shd w:val="clear" w:color="auto" w:fill="FFFFFF"/>
        </w:rPr>
        <w:t xml:space="preserve"> </w:t>
      </w:r>
    </w:p>
    <w:p w14:paraId="5A2A6B34"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bCs/>
          <w:shd w:val="clear" w:color="auto" w:fill="FFFFFF"/>
        </w:rPr>
        <w:t>(6)</w:t>
      </w:r>
      <w:r w:rsidRPr="00544984">
        <w:rPr>
          <w:rFonts w:eastAsia="Times New Roman"/>
          <w:b/>
          <w:bCs/>
          <w:shd w:val="clear" w:color="auto" w:fill="FFFFFF"/>
        </w:rPr>
        <w:t xml:space="preserve"> </w:t>
      </w:r>
      <w:r w:rsidRPr="00544984">
        <w:rPr>
          <w:rFonts w:eastAsia="Times New Roman"/>
          <w:shd w:val="clear" w:color="auto" w:fill="FFFFFF"/>
        </w:rPr>
        <w:t xml:space="preserve">Intervalul de citire (intervalul de timp dintre două citiri consecutive) a indexului contorului în vederea facturării pe baza consumului de energie electrică măsurat este de ……, ( </w:t>
      </w:r>
      <w:r w:rsidRPr="00544984">
        <w:rPr>
          <w:rFonts w:eastAsia="Times New Roman"/>
          <w:i/>
          <w:shd w:val="clear" w:color="auto" w:fill="FFFFFF"/>
        </w:rPr>
        <w:t>număr de luni, nu mai mult de 3 luni în cazul clientului casnic</w:t>
      </w:r>
      <w:r w:rsidRPr="00544984">
        <w:rPr>
          <w:rFonts w:eastAsia="Times New Roman"/>
          <w:shd w:val="clear" w:color="auto" w:fill="FFFFFF"/>
        </w:rPr>
        <w:t>).</w:t>
      </w:r>
    </w:p>
    <w:p w14:paraId="285F7D36"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bCs/>
          <w:shd w:val="clear" w:color="auto" w:fill="FFFFFF"/>
        </w:rPr>
        <w:t xml:space="preserve">(7) </w:t>
      </w:r>
      <w:r w:rsidRPr="00544984">
        <w:rPr>
          <w:rFonts w:eastAsia="Times New Roman"/>
          <w:shd w:val="clear" w:color="auto" w:fill="FFFFFF"/>
        </w:rPr>
        <w:t>Intervalul de timp pentru citirea indexului contorului de către reprezentantul OR se comunică prin intermediul facturii.</w:t>
      </w:r>
    </w:p>
    <w:p w14:paraId="725359DB"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(8)</w:t>
      </w:r>
      <w:r w:rsidRPr="00544984">
        <w:rPr>
          <w:rFonts w:ascii="Verdana" w:eastAsia="Verdana" w:hAnsi="Verdana"/>
          <w:sz w:val="18"/>
          <w:szCs w:val="16"/>
        </w:rPr>
        <w:t xml:space="preserve"> </w:t>
      </w:r>
      <w:r w:rsidRPr="00544984">
        <w:rPr>
          <w:rFonts w:eastAsia="Times New Roman"/>
          <w:shd w:val="clear" w:color="auto" w:fill="FFFFFF"/>
        </w:rPr>
        <w:t>În cazul prosumatorilor, FUI emite factura în conformitate cu reglementările aplicabile şi cu respectarea prevederilor Codului fiscal în vigoare.</w:t>
      </w:r>
    </w:p>
    <w:p w14:paraId="02AB0D37" w14:textId="77777777" w:rsidR="00703DB3" w:rsidRPr="00544984" w:rsidRDefault="00703DB3" w:rsidP="00703DB3">
      <w:pPr>
        <w:spacing w:line="360" w:lineRule="auto"/>
        <w:jc w:val="both"/>
        <w:rPr>
          <w:rFonts w:eastAsia="Times New Roman"/>
          <w:shd w:val="clear" w:color="auto" w:fill="FFFFFF"/>
        </w:rPr>
      </w:pPr>
      <w:r w:rsidRPr="00544984">
        <w:rPr>
          <w:rFonts w:eastAsia="Times New Roman"/>
          <w:shd w:val="clear" w:color="auto" w:fill="FFFFFF"/>
        </w:rPr>
        <w:t>(9) Factura pentru plata în avans a sumei agreate conform prevederilor art. 16 alin. (4) din prezentul contract se emite de către FUI astfel: (</w:t>
      </w:r>
      <w:r w:rsidRPr="00544984">
        <w:rPr>
          <w:rFonts w:eastAsia="Times New Roman"/>
          <w:i/>
          <w:shd w:val="clear" w:color="auto" w:fill="FFFFFF"/>
        </w:rPr>
        <w:t>se completează de către FUI în conformitate cu prevederile Regulamentului privind furnizarea de ultimă instanță de energie electrică</w:t>
      </w:r>
      <w:r w:rsidRPr="00544984">
        <w:rPr>
          <w:rFonts w:eastAsia="Times New Roman"/>
          <w:shd w:val="clear" w:color="auto" w:fill="FFFFFF"/>
        </w:rPr>
        <w:t>).</w:t>
      </w:r>
    </w:p>
    <w:p w14:paraId="7D8F4723" w14:textId="286C6B20" w:rsidR="00703DB3" w:rsidRPr="00544984" w:rsidRDefault="00703DB3" w:rsidP="00703DB3">
      <w:pPr>
        <w:tabs>
          <w:tab w:val="left" w:pos="426"/>
        </w:tabs>
        <w:spacing w:line="360" w:lineRule="auto"/>
        <w:jc w:val="both"/>
      </w:pPr>
      <w:r w:rsidRPr="00544984">
        <w:rPr>
          <w:rFonts w:eastAsia="Times New Roman"/>
          <w:shd w:val="clear" w:color="auto" w:fill="FFFFFF"/>
        </w:rPr>
        <w:lastRenderedPageBreak/>
        <w:t>La încetarea contractului plata în avans/factura de avans se compensează cu factura finală de regularizare. În cazul în care suma plătită în avans nu acoperă valoarea facturii finale de regularizare, diferenţa este plătită de către clientul final la data scadentă a facturii.”</w:t>
      </w:r>
    </w:p>
    <w:p w14:paraId="65322252" w14:textId="218898EC" w:rsidR="00703DB3" w:rsidRPr="00544984" w:rsidRDefault="00703DB3" w:rsidP="00703DB3">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t xml:space="preserve">Articolul 5 </w:t>
      </w:r>
      <w:r w:rsidR="00A22EF3" w:rsidRPr="00544984">
        <w:rPr>
          <w:b/>
          <w:sz w:val="24"/>
          <w:szCs w:val="24"/>
          <w:lang w:val="ro-RO"/>
        </w:rPr>
        <w:t>se modifică și va avea</w:t>
      </w:r>
      <w:r w:rsidRPr="00544984">
        <w:rPr>
          <w:b/>
          <w:sz w:val="24"/>
          <w:szCs w:val="24"/>
          <w:lang w:val="ro-RO"/>
        </w:rPr>
        <w:t xml:space="preserve"> următorul cuprins:</w:t>
      </w:r>
    </w:p>
    <w:p w14:paraId="43BFA91F" w14:textId="20A33F1A"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„(1) Facturile şi orice alte documente ce decurg din derularea contractului se comunică clientului de către FUI, astfel:</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237"/>
        <w:gridCol w:w="3544"/>
      </w:tblGrid>
      <w:tr w:rsidR="00A22EF3" w:rsidRPr="00544984" w14:paraId="6DF06D82" w14:textId="77777777" w:rsidTr="00A22EF3">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2AC7EEF8" w14:textId="77777777" w:rsidR="00A22EF3" w:rsidRPr="00544984" w:rsidRDefault="00A22EF3">
            <w:pPr>
              <w:spacing w:line="360" w:lineRule="auto"/>
              <w:jc w:val="both"/>
              <w:rPr>
                <w:rFonts w:eastAsiaTheme="minorEastAsia"/>
              </w:rPr>
            </w:pPr>
            <w:r w:rsidRPr="00544984">
              <w:rPr>
                <w:rFonts w:eastAsiaTheme="minorEastAsia"/>
              </w:rPr>
              <w:t xml:space="preserve">[ </w:t>
            </w:r>
            <w:r w:rsidRPr="00544984">
              <w:rPr>
                <w:rFonts w:ascii="Verdana" w:eastAsiaTheme="minorEastAsia" w:hAnsi="Verdana"/>
              </w:rPr>
              <w:t xml:space="preserve"> </w:t>
            </w:r>
            <w:r w:rsidRPr="00544984">
              <w:rPr>
                <w:rFonts w:eastAsiaTheme="minorEastAsia"/>
              </w:rPr>
              <w:t xml:space="preserve">] Prin poştă sau curier </w:t>
            </w:r>
          </w:p>
          <w:p w14:paraId="5327585D" w14:textId="77777777" w:rsidR="00A22EF3" w:rsidRPr="00544984" w:rsidRDefault="00A22EF3">
            <w:pPr>
              <w:spacing w:line="360" w:lineRule="auto"/>
              <w:jc w:val="both"/>
              <w:rPr>
                <w:rFonts w:eastAsiaTheme="minorEastAsia"/>
              </w:rPr>
            </w:pPr>
            <w:r w:rsidRPr="00544984">
              <w:rPr>
                <w:rFonts w:eastAsiaTheme="minorEastAsia"/>
              </w:rPr>
              <w:t xml:space="preserve">(Se va selecta doar una din variantele de mai jos.) </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2775D170" w14:textId="77777777" w:rsidR="00A22EF3" w:rsidRPr="00544984" w:rsidRDefault="00A22EF3">
            <w:pPr>
              <w:spacing w:line="360" w:lineRule="auto"/>
              <w:jc w:val="both"/>
              <w:rPr>
                <w:rFonts w:eastAsiaTheme="minorEastAsia"/>
              </w:rPr>
            </w:pPr>
            <w:r w:rsidRPr="00544984">
              <w:rPr>
                <w:rFonts w:eastAsiaTheme="minorEastAsia"/>
              </w:rPr>
              <w:t xml:space="preserve">[  ] În format electronic </w:t>
            </w:r>
          </w:p>
        </w:tc>
      </w:tr>
      <w:tr w:rsidR="00A22EF3" w:rsidRPr="00544984" w14:paraId="32F0452F" w14:textId="77777777" w:rsidTr="00A22EF3">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3BA5FA6E" w14:textId="77777777" w:rsidR="00A22EF3" w:rsidRPr="00544984" w:rsidRDefault="00A22EF3">
            <w:pPr>
              <w:spacing w:line="360" w:lineRule="auto"/>
              <w:jc w:val="both"/>
              <w:rPr>
                <w:rFonts w:eastAsiaTheme="minorEastAsia"/>
              </w:rPr>
            </w:pPr>
            <w:r w:rsidRPr="00544984">
              <w:rPr>
                <w:rFonts w:eastAsiaTheme="minorEastAsia"/>
              </w:rPr>
              <w:t xml:space="preserve">[  ] la adresa sediului ........... </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69851E82" w14:textId="77777777" w:rsidR="00A22EF3" w:rsidRPr="00544984" w:rsidRDefault="00A22EF3">
            <w:pPr>
              <w:spacing w:line="360" w:lineRule="auto"/>
              <w:jc w:val="both"/>
              <w:rPr>
                <w:rFonts w:eastAsiaTheme="minorEastAsia"/>
              </w:rPr>
            </w:pPr>
            <w:r w:rsidRPr="00544984">
              <w:rPr>
                <w:rFonts w:eastAsiaTheme="minorEastAsia"/>
              </w:rPr>
              <w:t xml:space="preserve">[  ] .............. </w:t>
            </w:r>
          </w:p>
        </w:tc>
      </w:tr>
      <w:tr w:rsidR="00A22EF3" w:rsidRPr="00544984" w14:paraId="3B44F64E" w14:textId="77777777" w:rsidTr="00A22EF3">
        <w:trPr>
          <w:jc w:val="center"/>
        </w:trPr>
        <w:tc>
          <w:tcPr>
            <w:tcW w:w="5237" w:type="dxa"/>
            <w:tcBorders>
              <w:top w:val="single" w:sz="6" w:space="0" w:color="000000"/>
              <w:left w:val="single" w:sz="6" w:space="0" w:color="000000"/>
              <w:bottom w:val="single" w:sz="6" w:space="0" w:color="000000"/>
              <w:right w:val="single" w:sz="6" w:space="0" w:color="000000"/>
            </w:tcBorders>
            <w:vAlign w:val="center"/>
            <w:hideMark/>
          </w:tcPr>
          <w:p w14:paraId="469ADB63" w14:textId="77777777" w:rsidR="00A22EF3" w:rsidRPr="00544984" w:rsidRDefault="00A22EF3">
            <w:pPr>
              <w:spacing w:line="360" w:lineRule="auto"/>
              <w:jc w:val="both"/>
              <w:rPr>
                <w:rFonts w:eastAsiaTheme="minorEastAsia"/>
              </w:rPr>
            </w:pPr>
            <w:r w:rsidRPr="00544984">
              <w:rPr>
                <w:rFonts w:eastAsiaTheme="minorEastAsia"/>
              </w:rPr>
              <w:t xml:space="preserve">[  ] la adresa de corespondenţă ......... </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3DDF5176" w14:textId="77777777" w:rsidR="00A22EF3" w:rsidRPr="00544984" w:rsidRDefault="00A22EF3">
            <w:pPr>
              <w:spacing w:line="360" w:lineRule="auto"/>
              <w:jc w:val="both"/>
              <w:rPr>
                <w:rFonts w:eastAsiaTheme="minorEastAsia"/>
              </w:rPr>
            </w:pPr>
            <w:r w:rsidRPr="00544984">
              <w:rPr>
                <w:rFonts w:eastAsiaTheme="minorEastAsia"/>
              </w:rPr>
              <w:t xml:space="preserve">[  ] prin fax, la numărul ........ </w:t>
            </w:r>
          </w:p>
        </w:tc>
      </w:tr>
    </w:tbl>
    <w:p w14:paraId="5FA9F164" w14:textId="77777777" w:rsidR="00A22EF3" w:rsidRPr="00544984" w:rsidRDefault="00A22EF3" w:rsidP="00A22EF3">
      <w:pPr>
        <w:pStyle w:val="ListParagraph"/>
        <w:spacing w:line="360" w:lineRule="auto"/>
        <w:ind w:left="360"/>
        <w:jc w:val="both"/>
        <w:rPr>
          <w:rFonts w:eastAsiaTheme="minorEastAsia"/>
          <w:b/>
          <w:bCs/>
          <w:sz w:val="24"/>
          <w:szCs w:val="24"/>
          <w:shd w:val="clear" w:color="auto" w:fill="FFFFFF"/>
          <w:lang w:val="ro-RO"/>
        </w:rPr>
      </w:pPr>
    </w:p>
    <w:p w14:paraId="159E681E" w14:textId="77777777"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(2) Facturile emise de FUI în baza contractului vor fi achitate de client în termenul de scadenţă de 10 zile de la data emiterii, data emiterii facturii şi data scadenţei fiind înscrise pe factură.</w:t>
      </w:r>
      <w:r w:rsidRPr="00544984">
        <w:rPr>
          <w:rFonts w:eastAsiaTheme="minorEastAsia"/>
        </w:rPr>
        <w:t xml:space="preserve"> </w:t>
      </w:r>
      <w:r w:rsidRPr="00544984">
        <w:rPr>
          <w:rFonts w:eastAsiaTheme="minorEastAsia"/>
          <w:shd w:val="clear" w:color="auto" w:fill="FFFFFF"/>
        </w:rPr>
        <w:t>În cazul în care data scadenţei facturii este o zi nelucrătoare, termenul se socoteşte împlinit în următoarea zi lucrătoare.</w:t>
      </w:r>
    </w:p>
    <w:p w14:paraId="790CF1C1" w14:textId="77777777" w:rsidR="00A22EF3" w:rsidRPr="00544984" w:rsidRDefault="00A22EF3" w:rsidP="00A22EF3">
      <w:pPr>
        <w:spacing w:line="360" w:lineRule="auto"/>
        <w:jc w:val="both"/>
        <w:rPr>
          <w:rFonts w:eastAsiaTheme="minorEastAsia"/>
          <w:shd w:val="clear" w:color="auto" w:fill="FFFFFF"/>
        </w:rPr>
      </w:pPr>
      <w:bookmarkStart w:id="16" w:name="_Hlk190966677"/>
      <w:r w:rsidRPr="00544984">
        <w:rPr>
          <w:rFonts w:eastAsiaTheme="minorEastAsia"/>
          <w:shd w:val="clear" w:color="auto" w:fill="FFFFFF"/>
        </w:rPr>
        <w:t>(3) Factura pentru plata în avans a sumei agreate conform prevederilor art. 16 alin. (4) din prezentul contract se achită de client în termen de 5 zile de la data emiterii.</w:t>
      </w:r>
    </w:p>
    <w:bookmarkEnd w:id="16"/>
    <w:p w14:paraId="00A3756C" w14:textId="77777777"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(4) Plata facturii se poate face prin oricare dintre modalităţile de plată puse la dispoziţie de către FUI, comunicate prin intermediul facturii.</w:t>
      </w:r>
    </w:p>
    <w:p w14:paraId="19DC70E6" w14:textId="77777777"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 xml:space="preserve">(5) Obligaţia de plată se consideră îndeplinită la data efectuării plăţii de către clientul final, cu excepţia situaţiei în care plata se face prin virament bancar, caz în care obligaţia în cauză este considerată îndeplinită la data la care contul FUI a fost alimentat cu suma care a făcut obiectul plăţii. </w:t>
      </w:r>
    </w:p>
    <w:p w14:paraId="38E3F808" w14:textId="68FCC53D" w:rsidR="00A22EF3" w:rsidRPr="00544984" w:rsidRDefault="00A22EF3" w:rsidP="00A22EF3">
      <w:pPr>
        <w:spacing w:line="360" w:lineRule="auto"/>
        <w:jc w:val="both"/>
        <w:rPr>
          <w:rFonts w:eastAsiaTheme="minorEastAsia"/>
          <w:shd w:val="clear" w:color="auto" w:fill="FFFFFF"/>
        </w:rPr>
      </w:pPr>
      <w:r w:rsidRPr="00544984">
        <w:rPr>
          <w:rFonts w:eastAsiaTheme="minorHAnsi"/>
        </w:rPr>
        <w:t>(</w:t>
      </w:r>
      <w:r w:rsidRPr="00544984">
        <w:rPr>
          <w:rFonts w:eastAsiaTheme="minorEastAsia"/>
          <w:shd w:val="clear" w:color="auto" w:fill="FFFFFF"/>
        </w:rPr>
        <w:t xml:space="preserve">6) Sumele care, în conformitate cu dispozițiile legale în vigoare, trebuie plătite/returnate </w:t>
      </w:r>
      <w:r w:rsidR="009B4E60">
        <w:rPr>
          <w:rFonts w:eastAsiaTheme="minorEastAsia"/>
          <w:shd w:val="clear" w:color="auto" w:fill="FFFFFF"/>
        </w:rPr>
        <w:t>c</w:t>
      </w:r>
      <w:r w:rsidRPr="00544984">
        <w:rPr>
          <w:rFonts w:eastAsiaTheme="minorEastAsia"/>
          <w:shd w:val="clear" w:color="auto" w:fill="FFFFFF"/>
        </w:rPr>
        <w:t xml:space="preserve">lientului de către </w:t>
      </w:r>
      <w:r w:rsidR="009B4E60">
        <w:rPr>
          <w:rFonts w:eastAsiaTheme="minorEastAsia"/>
          <w:shd w:val="clear" w:color="auto" w:fill="FFFFFF"/>
        </w:rPr>
        <w:t>FUI,</w:t>
      </w:r>
      <w:r w:rsidRPr="00544984">
        <w:rPr>
          <w:rFonts w:eastAsiaTheme="minorEastAsia"/>
          <w:shd w:val="clear" w:color="auto" w:fill="FFFFFF"/>
        </w:rPr>
        <w:t xml:space="preserve"> sunt comunicate prin intermediul facturii emise de </w:t>
      </w:r>
      <w:r w:rsidR="009B4E60">
        <w:rPr>
          <w:rFonts w:eastAsiaTheme="minorEastAsia"/>
          <w:shd w:val="clear" w:color="auto" w:fill="FFFFFF"/>
        </w:rPr>
        <w:t>FUI</w:t>
      </w:r>
      <w:r w:rsidRPr="00544984">
        <w:rPr>
          <w:rFonts w:eastAsiaTheme="minorEastAsia"/>
          <w:shd w:val="clear" w:color="auto" w:fill="FFFFFF"/>
        </w:rPr>
        <w:t xml:space="preserve">, prin compensare sau se plătesc/returnează </w:t>
      </w:r>
      <w:r w:rsidR="009B4E60">
        <w:rPr>
          <w:rFonts w:eastAsiaTheme="minorEastAsia"/>
          <w:shd w:val="clear" w:color="auto" w:fill="FFFFFF"/>
        </w:rPr>
        <w:t>c</w:t>
      </w:r>
      <w:r w:rsidRPr="00544984">
        <w:rPr>
          <w:rFonts w:eastAsiaTheme="minorEastAsia"/>
          <w:shd w:val="clear" w:color="auto" w:fill="FFFFFF"/>
        </w:rPr>
        <w:t xml:space="preserve">lientului prin comunicarea contului bancar fără costuri suplimentare (în contul bancar comunicat </w:t>
      </w:r>
      <w:r w:rsidR="009B4E60">
        <w:rPr>
          <w:rFonts w:eastAsiaTheme="minorEastAsia"/>
          <w:shd w:val="clear" w:color="auto" w:fill="FFFFFF"/>
        </w:rPr>
        <w:t>FUI</w:t>
      </w:r>
      <w:r w:rsidRPr="00544984">
        <w:rPr>
          <w:rFonts w:eastAsiaTheme="minorEastAsia"/>
          <w:shd w:val="clear" w:color="auto" w:fill="FFFFFF"/>
        </w:rPr>
        <w:t xml:space="preserve">) sau cu costuri suplimentare (prin mandat poștal la adresa de corespondența comunicată). În cazul în care </w:t>
      </w:r>
      <w:r w:rsidR="009B4E60">
        <w:rPr>
          <w:rFonts w:eastAsiaTheme="minorEastAsia"/>
          <w:shd w:val="clear" w:color="auto" w:fill="FFFFFF"/>
        </w:rPr>
        <w:t>c</w:t>
      </w:r>
      <w:r w:rsidRPr="00544984">
        <w:rPr>
          <w:rFonts w:eastAsiaTheme="minorEastAsia"/>
          <w:shd w:val="clear" w:color="auto" w:fill="FFFFFF"/>
        </w:rPr>
        <w:t xml:space="preserve">lientul alege o altă modalitate de plată care presupune costuri suplimentare din partea </w:t>
      </w:r>
      <w:r w:rsidR="009B4E60">
        <w:rPr>
          <w:rFonts w:eastAsiaTheme="minorEastAsia"/>
          <w:shd w:val="clear" w:color="auto" w:fill="FFFFFF"/>
        </w:rPr>
        <w:t>FUI</w:t>
      </w:r>
      <w:r w:rsidRPr="00544984">
        <w:rPr>
          <w:rFonts w:eastAsiaTheme="minorEastAsia"/>
          <w:shd w:val="clear" w:color="auto" w:fill="FFFFFF"/>
        </w:rPr>
        <w:t xml:space="preserve">, va comunica </w:t>
      </w:r>
      <w:r w:rsidR="009B4E60">
        <w:rPr>
          <w:rFonts w:eastAsiaTheme="minorEastAsia"/>
          <w:shd w:val="clear" w:color="auto" w:fill="FFFFFF"/>
        </w:rPr>
        <w:t>FUI</w:t>
      </w:r>
      <w:r w:rsidRPr="00544984">
        <w:rPr>
          <w:rFonts w:eastAsiaTheme="minorEastAsia"/>
          <w:shd w:val="clear" w:color="auto" w:fill="FFFFFF"/>
        </w:rPr>
        <w:t xml:space="preserve"> toate datele și informațiile necesare pentru efectuarea plății directe către </w:t>
      </w:r>
      <w:r w:rsidR="009B4E60">
        <w:rPr>
          <w:rFonts w:eastAsiaTheme="minorEastAsia"/>
          <w:shd w:val="clear" w:color="auto" w:fill="FFFFFF"/>
        </w:rPr>
        <w:t>c</w:t>
      </w:r>
      <w:r w:rsidRPr="00544984">
        <w:rPr>
          <w:rFonts w:eastAsiaTheme="minorEastAsia"/>
          <w:shd w:val="clear" w:color="auto" w:fill="FFFFFF"/>
        </w:rPr>
        <w:t xml:space="preserve">lient, cu suportarea de către </w:t>
      </w:r>
      <w:r w:rsidR="009B4E60">
        <w:rPr>
          <w:rFonts w:eastAsiaTheme="minorEastAsia"/>
          <w:shd w:val="clear" w:color="auto" w:fill="FFFFFF"/>
        </w:rPr>
        <w:t>c</w:t>
      </w:r>
      <w:r w:rsidRPr="00544984">
        <w:rPr>
          <w:rFonts w:eastAsiaTheme="minorEastAsia"/>
          <w:shd w:val="clear" w:color="auto" w:fill="FFFFFF"/>
        </w:rPr>
        <w:t>lient a acestor costuri suplimentare.</w:t>
      </w:r>
    </w:p>
    <w:p w14:paraId="1CAF0D08" w14:textId="3A3FECEF"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 xml:space="preserve">(7) În cazul în care sumele nu au putut fi returnate </w:t>
      </w:r>
      <w:r w:rsidR="009B4E60">
        <w:rPr>
          <w:rFonts w:eastAsiaTheme="minorEastAsia"/>
          <w:shd w:val="clear" w:color="auto" w:fill="FFFFFF"/>
        </w:rPr>
        <w:t>c</w:t>
      </w:r>
      <w:r w:rsidRPr="00544984">
        <w:rPr>
          <w:rFonts w:eastAsiaTheme="minorEastAsia"/>
          <w:shd w:val="clear" w:color="auto" w:fill="FFFFFF"/>
        </w:rPr>
        <w:t xml:space="preserve">lientului din motive neimputabile </w:t>
      </w:r>
      <w:r w:rsidR="009B4E60">
        <w:rPr>
          <w:rFonts w:eastAsiaTheme="minorEastAsia"/>
          <w:shd w:val="clear" w:color="auto" w:fill="FFFFFF"/>
        </w:rPr>
        <w:t>FUI</w:t>
      </w:r>
      <w:r w:rsidRPr="00544984">
        <w:rPr>
          <w:rFonts w:eastAsiaTheme="minorEastAsia"/>
          <w:shd w:val="clear" w:color="auto" w:fill="FFFFFF"/>
        </w:rPr>
        <w:t xml:space="preserve"> (de ex., cont bancar greșit, informa</w:t>
      </w:r>
      <w:r w:rsidR="001E7444">
        <w:rPr>
          <w:rFonts w:eastAsiaTheme="minorEastAsia"/>
          <w:shd w:val="clear" w:color="auto" w:fill="FFFFFF"/>
        </w:rPr>
        <w:t>ț</w:t>
      </w:r>
      <w:r w:rsidRPr="00544984">
        <w:rPr>
          <w:rFonts w:eastAsiaTheme="minorEastAsia"/>
          <w:shd w:val="clear" w:color="auto" w:fill="FFFFFF"/>
        </w:rPr>
        <w:t>ii inexistente și/sau incomplete etc.), sumele se vor utiliza pentru compensarea următoarelor facturi corespunzătoare locului/locurilor de consum care fac obiectul contractului.</w:t>
      </w:r>
    </w:p>
    <w:p w14:paraId="0293BE08" w14:textId="77777777"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lastRenderedPageBreak/>
        <w:t xml:space="preserve">(8) Factura emisă de FUI poate fi contestată de către client în termen de 30 de zile de la data emiterii. Contestaţiile vor fi soluţionate de FUI în termenele şi condiţiile prevăzute de reglementările în vigoare. </w:t>
      </w:r>
    </w:p>
    <w:p w14:paraId="78EDEF60" w14:textId="31B89A58" w:rsidR="00A22EF3" w:rsidRPr="00544984" w:rsidRDefault="00A22EF3" w:rsidP="00A22EF3">
      <w:pPr>
        <w:spacing w:line="360" w:lineRule="auto"/>
        <w:jc w:val="both"/>
        <w:rPr>
          <w:rFonts w:eastAsiaTheme="minorEastAsia"/>
          <w:shd w:val="clear" w:color="auto" w:fill="FFFFFF"/>
        </w:rPr>
      </w:pPr>
      <w:r w:rsidRPr="00544984">
        <w:rPr>
          <w:rFonts w:eastAsiaTheme="minorEastAsia"/>
          <w:shd w:val="clear" w:color="auto" w:fill="FFFFFF"/>
        </w:rPr>
        <w:t xml:space="preserve">(9) </w:t>
      </w:r>
      <w:bookmarkStart w:id="17" w:name="_Hlk190966725"/>
      <w:r w:rsidRPr="00544984">
        <w:rPr>
          <w:rFonts w:eastAsiaTheme="minorEastAsia"/>
          <w:shd w:val="clear" w:color="auto" w:fill="FFFFFF"/>
        </w:rPr>
        <w:t>În situația în care clientul final contestă factura, FUI are dreptul să dispună întreruperea alimentării cu energie electrică doar după comunicarea catre client a rezultatului verificării plângerii şi doar dacă în urma verificării a rezultat că factura emisă este corectă şi dacă factura nu a fost achitată, cu respectarea prevederilor Standardului de performanţă pentru activitatea de furnizare a energiei electrice, în vigoare</w:t>
      </w:r>
      <w:bookmarkEnd w:id="17"/>
      <w:r w:rsidRPr="00544984">
        <w:rPr>
          <w:rFonts w:eastAsiaTheme="minorEastAsia"/>
          <w:shd w:val="clear" w:color="auto" w:fill="FFFFFF"/>
        </w:rPr>
        <w:t>.”</w:t>
      </w:r>
    </w:p>
    <w:p w14:paraId="6143A4FF" w14:textId="428D3D9C" w:rsidR="00703DB3" w:rsidRPr="00544984" w:rsidRDefault="00703DB3" w:rsidP="00AB1A3B">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t>Articolul 6 se modifică și va avea următorul cuprins:</w:t>
      </w:r>
    </w:p>
    <w:p w14:paraId="5CA96EB5" w14:textId="1C0F052E" w:rsidR="00A22EF3" w:rsidRPr="00544984" w:rsidRDefault="00A22EF3" w:rsidP="00A22EF3">
      <w:pPr>
        <w:spacing w:line="360" w:lineRule="auto"/>
        <w:jc w:val="both"/>
        <w:rPr>
          <w:rFonts w:eastAsia="Times New Roman"/>
          <w:shd w:val="clear" w:color="auto" w:fill="FFFFFF"/>
        </w:rPr>
      </w:pPr>
      <w:r w:rsidRPr="00544984">
        <w:rPr>
          <w:rFonts w:eastAsia="Times New Roman"/>
          <w:shd w:val="clear" w:color="auto" w:fill="FFFFFF"/>
        </w:rPr>
        <w:t xml:space="preserve">„(1) În termen de maximum 42 de zile de la încetarea contractului de furnizare a energiei electrice, FUI are obligaţia de a transmite clientului factura cu decontul final aferent consumului de energie electrică. </w:t>
      </w:r>
    </w:p>
    <w:p w14:paraId="6B090FBC" w14:textId="77777777" w:rsidR="00A22EF3" w:rsidRPr="00544984" w:rsidRDefault="00A22EF3" w:rsidP="00A22EF3">
      <w:pPr>
        <w:spacing w:line="360" w:lineRule="auto"/>
        <w:jc w:val="both"/>
        <w:rPr>
          <w:rFonts w:eastAsia="Times New Roman"/>
          <w:shd w:val="clear" w:color="auto" w:fill="FFFFFF"/>
        </w:rPr>
      </w:pPr>
      <w:r w:rsidRPr="00544984">
        <w:rPr>
          <w:rFonts w:eastAsia="Times New Roman"/>
          <w:shd w:val="clear" w:color="auto" w:fill="FFFFFF"/>
        </w:rPr>
        <w:t xml:space="preserve">(2) După încetarea contractului de furnizare a energiei electrice factura de regularizare a contravalorii certificatelor verzi se comunică de către FUI clientului  în termenele și condițiile prevăzute de actele normative aplicabile în vigoare. </w:t>
      </w:r>
    </w:p>
    <w:p w14:paraId="55AD9469" w14:textId="77777777" w:rsidR="00A22EF3" w:rsidRPr="00544984" w:rsidRDefault="00A22EF3" w:rsidP="00A22EF3">
      <w:pPr>
        <w:spacing w:line="360" w:lineRule="auto"/>
        <w:jc w:val="both"/>
        <w:rPr>
          <w:rFonts w:eastAsia="Times New Roman"/>
          <w:shd w:val="clear" w:color="auto" w:fill="FFFFFF"/>
        </w:rPr>
      </w:pPr>
      <w:r w:rsidRPr="00544984">
        <w:rPr>
          <w:rFonts w:eastAsia="Times New Roman"/>
          <w:shd w:val="clear" w:color="auto" w:fill="FFFFFF"/>
        </w:rPr>
        <w:t xml:space="preserve">(3) În situația în care factura cu decontul final aferent consumului de energie electrică prevăzut la alin. (1) și factura de regularizare a contravalorii certificatelor verzi prevăzută la alin. (2) conțin un sold pozitiv, clientul are obligația să achite contravaloarea acestora până la termenul scadent prevăzut în facturi. </w:t>
      </w:r>
    </w:p>
    <w:p w14:paraId="7F235662" w14:textId="77777777" w:rsidR="00A22EF3" w:rsidRPr="00544984" w:rsidRDefault="00A22EF3" w:rsidP="00A22EF3">
      <w:pPr>
        <w:spacing w:line="360" w:lineRule="auto"/>
        <w:jc w:val="both"/>
        <w:rPr>
          <w:rFonts w:eastAsia="Times New Roman"/>
          <w:shd w:val="clear" w:color="auto" w:fill="FFFFFF"/>
        </w:rPr>
      </w:pPr>
      <w:r w:rsidRPr="00544984">
        <w:rPr>
          <w:rFonts w:eastAsia="Times New Roman"/>
          <w:shd w:val="clear" w:color="auto" w:fill="FFFFFF"/>
        </w:rPr>
        <w:t xml:space="preserve">(4) În situația în care factura cu decontul final aferent consumului de energie electrică prevăzut la alin. (1) și/sau factura de regularizare a contravalorii certificatelor verzi prevăzută la alin. (2) conțin un sold negativ, FUI are obligația să returneze clientului sumele datorate, prin modalitatea stabilită prin contract. </w:t>
      </w:r>
    </w:p>
    <w:p w14:paraId="3F815700" w14:textId="36BEC3AF" w:rsidR="00703DB3" w:rsidRPr="00544984" w:rsidRDefault="00A22EF3" w:rsidP="00A22EF3">
      <w:pPr>
        <w:spacing w:line="360" w:lineRule="auto"/>
        <w:jc w:val="both"/>
        <w:rPr>
          <w:rFonts w:eastAsia="Times New Roman"/>
          <w:shd w:val="clear" w:color="auto" w:fill="FFFFFF"/>
        </w:rPr>
      </w:pPr>
      <w:r w:rsidRPr="00544984">
        <w:rPr>
          <w:rFonts w:eastAsia="Times New Roman"/>
          <w:shd w:val="clear" w:color="auto" w:fill="FFFFFF"/>
        </w:rPr>
        <w:t xml:space="preserve">(5) În situaţia prevăzută la alin. (4) în vederea îndeplinirii obligaţiei de returnare a sumelor, FUI este obligat să notifice clientul în acest sens prin intermediul  facturii de decont final, şi să returneze sumele datorate în termen de maximum 15 zile de la data primirii de la client  a informaţiilor necesare plăţii.” </w:t>
      </w:r>
    </w:p>
    <w:p w14:paraId="3BA4F664" w14:textId="7D09C575" w:rsidR="00703DB3" w:rsidRPr="00F7427E" w:rsidRDefault="0067617A" w:rsidP="00AB1A3B">
      <w:pPr>
        <w:pStyle w:val="ListParagraph"/>
        <w:numPr>
          <w:ilvl w:val="0"/>
          <w:numId w:val="22"/>
        </w:numPr>
        <w:tabs>
          <w:tab w:val="left" w:pos="426"/>
        </w:tabs>
        <w:spacing w:line="360" w:lineRule="auto"/>
        <w:jc w:val="both"/>
        <w:rPr>
          <w:b/>
          <w:sz w:val="24"/>
          <w:szCs w:val="24"/>
          <w:lang w:val="ro-RO"/>
        </w:rPr>
      </w:pPr>
      <w:r w:rsidRPr="00F7427E">
        <w:rPr>
          <w:b/>
          <w:sz w:val="24"/>
          <w:szCs w:val="24"/>
          <w:lang w:val="ro-RO"/>
        </w:rPr>
        <w:t>La Articolul 7</w:t>
      </w:r>
      <w:r w:rsidR="002C7A62">
        <w:rPr>
          <w:b/>
          <w:sz w:val="24"/>
          <w:szCs w:val="24"/>
          <w:lang w:val="ro-RO"/>
        </w:rPr>
        <w:t>,</w:t>
      </w:r>
      <w:r w:rsidRPr="00F7427E">
        <w:rPr>
          <w:b/>
          <w:sz w:val="24"/>
          <w:szCs w:val="24"/>
          <w:lang w:val="ro-RO"/>
        </w:rPr>
        <w:t xml:space="preserve"> </w:t>
      </w:r>
      <w:r w:rsidR="002C7A62" w:rsidRPr="00F7427E">
        <w:rPr>
          <w:b/>
          <w:sz w:val="24"/>
          <w:szCs w:val="24"/>
          <w:lang w:val="ro-RO"/>
        </w:rPr>
        <w:t>alin</w:t>
      </w:r>
      <w:r w:rsidR="002C7A62">
        <w:rPr>
          <w:b/>
          <w:sz w:val="24"/>
          <w:szCs w:val="24"/>
          <w:lang w:val="ro-RO"/>
        </w:rPr>
        <w:t>e</w:t>
      </w:r>
      <w:r w:rsidR="002C7A62" w:rsidRPr="00F7427E">
        <w:rPr>
          <w:b/>
          <w:sz w:val="24"/>
          <w:szCs w:val="24"/>
          <w:lang w:val="ro-RO"/>
        </w:rPr>
        <w:t xml:space="preserve">atul </w:t>
      </w:r>
      <w:r w:rsidRPr="00F7427E">
        <w:rPr>
          <w:b/>
          <w:sz w:val="24"/>
          <w:szCs w:val="24"/>
          <w:lang w:val="ro-RO"/>
        </w:rPr>
        <w:t>(3) se modifică și va avea următorul cuprins:</w:t>
      </w:r>
    </w:p>
    <w:p w14:paraId="37E969B2" w14:textId="257162A6" w:rsidR="0067617A" w:rsidRPr="00544984" w:rsidRDefault="0067617A" w:rsidP="0067617A">
      <w:pPr>
        <w:spacing w:line="360" w:lineRule="auto"/>
        <w:jc w:val="both"/>
        <w:rPr>
          <w:rFonts w:eastAsia="Times New Roman"/>
          <w:shd w:val="clear" w:color="auto" w:fill="FFFFFF"/>
        </w:rPr>
      </w:pPr>
      <w:r w:rsidRPr="00544984">
        <w:rPr>
          <w:rFonts w:eastAsia="Times New Roman"/>
          <w:shd w:val="clear" w:color="auto" w:fill="FFFFFF"/>
        </w:rPr>
        <w:t>„(3) Dacă sumele datorate de client nu au fost achitate în termen de 15 zile de la data scadenţei şi valoarea facturată nu a fost contestată de client în acest termen, după împlinirea termenului de 15 zile, FUI poate lua, succesiv, următoarele măsuri:</w:t>
      </w:r>
    </w:p>
    <w:p w14:paraId="108894F4" w14:textId="77777777" w:rsidR="0067617A" w:rsidRPr="00544984" w:rsidRDefault="0067617A" w:rsidP="0067617A">
      <w:pPr>
        <w:spacing w:line="360" w:lineRule="auto"/>
        <w:jc w:val="both"/>
        <w:rPr>
          <w:rFonts w:eastAsia="Times New Roman"/>
          <w:shd w:val="clear" w:color="auto" w:fill="FFFFFF"/>
        </w:rPr>
      </w:pPr>
      <w:r w:rsidRPr="00544984">
        <w:rPr>
          <w:rFonts w:eastAsia="Times New Roman"/>
          <w:shd w:val="clear" w:color="auto" w:fill="FFFFFF"/>
        </w:rPr>
        <w:t>a) transmiterea unui preaviz de deconectare, în condițiile art. 13 alin. (2);</w:t>
      </w:r>
    </w:p>
    <w:p w14:paraId="62C70C76" w14:textId="77777777" w:rsidR="0067617A" w:rsidRPr="00544984" w:rsidRDefault="0067617A" w:rsidP="0067617A">
      <w:pPr>
        <w:spacing w:line="360" w:lineRule="auto"/>
        <w:jc w:val="both"/>
        <w:rPr>
          <w:rFonts w:eastAsia="Times New Roman"/>
          <w:shd w:val="clear" w:color="auto" w:fill="FFFFFF"/>
        </w:rPr>
      </w:pPr>
      <w:r w:rsidRPr="00544984">
        <w:rPr>
          <w:rFonts w:eastAsia="Times New Roman"/>
          <w:shd w:val="clear" w:color="auto" w:fill="FFFFFF"/>
        </w:rPr>
        <w:t>b) transmiterea către OR a solicitării de întrerupere a alimentării cu energie electrică la locurile de consum respective;</w:t>
      </w:r>
    </w:p>
    <w:p w14:paraId="0935F113" w14:textId="77777777" w:rsidR="0067617A" w:rsidRPr="00544984" w:rsidRDefault="0067617A" w:rsidP="0067617A">
      <w:pPr>
        <w:spacing w:line="360" w:lineRule="auto"/>
        <w:jc w:val="both"/>
        <w:rPr>
          <w:rFonts w:eastAsia="Times New Roman"/>
          <w:shd w:val="clear" w:color="auto" w:fill="FFFFFF"/>
        </w:rPr>
      </w:pPr>
      <w:r w:rsidRPr="00544984">
        <w:rPr>
          <w:rFonts w:eastAsia="Times New Roman"/>
          <w:shd w:val="clear" w:color="auto" w:fill="FFFFFF"/>
        </w:rPr>
        <w:t>c) transmiterea unei notificări de reziliere a contractului;</w:t>
      </w:r>
    </w:p>
    <w:p w14:paraId="00CF3251" w14:textId="09E2392C" w:rsidR="0067617A" w:rsidRPr="00544984" w:rsidRDefault="0067617A" w:rsidP="0067617A">
      <w:pPr>
        <w:tabs>
          <w:tab w:val="left" w:pos="426"/>
        </w:tabs>
        <w:spacing w:line="360" w:lineRule="auto"/>
        <w:jc w:val="both"/>
      </w:pPr>
      <w:r w:rsidRPr="00544984">
        <w:rPr>
          <w:rFonts w:eastAsia="Times New Roman"/>
          <w:shd w:val="clear" w:color="auto" w:fill="FFFFFF"/>
        </w:rPr>
        <w:t>d) rezilierea contractului.”</w:t>
      </w:r>
    </w:p>
    <w:p w14:paraId="4C83FF54" w14:textId="5CE2172F" w:rsidR="0067617A" w:rsidRPr="00544984" w:rsidRDefault="0067617A" w:rsidP="0067617A">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t>La Articolul 7</w:t>
      </w:r>
      <w:r w:rsidR="002C7A62">
        <w:rPr>
          <w:b/>
          <w:sz w:val="24"/>
          <w:szCs w:val="24"/>
          <w:lang w:val="ro-RO"/>
        </w:rPr>
        <w:t>,</w:t>
      </w:r>
      <w:r w:rsidRPr="00544984">
        <w:rPr>
          <w:b/>
          <w:sz w:val="24"/>
          <w:szCs w:val="24"/>
          <w:lang w:val="ro-RO"/>
        </w:rPr>
        <w:t xml:space="preserve"> </w:t>
      </w:r>
      <w:r w:rsidR="002C7A62" w:rsidRPr="00544984">
        <w:rPr>
          <w:b/>
          <w:sz w:val="24"/>
          <w:szCs w:val="24"/>
          <w:lang w:val="ro-RO"/>
        </w:rPr>
        <w:t>alin</w:t>
      </w:r>
      <w:r w:rsidR="002C7A62">
        <w:rPr>
          <w:b/>
          <w:sz w:val="24"/>
          <w:szCs w:val="24"/>
          <w:lang w:val="ro-RO"/>
        </w:rPr>
        <w:t>e</w:t>
      </w:r>
      <w:r w:rsidR="002C7A62" w:rsidRPr="00544984">
        <w:rPr>
          <w:b/>
          <w:sz w:val="24"/>
          <w:szCs w:val="24"/>
          <w:lang w:val="ro-RO"/>
        </w:rPr>
        <w:t xml:space="preserve">atul </w:t>
      </w:r>
      <w:r w:rsidRPr="00544984">
        <w:rPr>
          <w:b/>
          <w:sz w:val="24"/>
          <w:szCs w:val="24"/>
          <w:lang w:val="ro-RO"/>
        </w:rPr>
        <w:t xml:space="preserve">(6) se </w:t>
      </w:r>
      <w:r w:rsidR="00FA091D">
        <w:rPr>
          <w:b/>
          <w:sz w:val="24"/>
          <w:szCs w:val="24"/>
          <w:lang w:val="ro-RO"/>
        </w:rPr>
        <w:t>abrogă</w:t>
      </w:r>
      <w:r w:rsidRPr="00544984">
        <w:rPr>
          <w:b/>
          <w:sz w:val="24"/>
          <w:szCs w:val="24"/>
          <w:lang w:val="ro-RO"/>
        </w:rPr>
        <w:t>.</w:t>
      </w:r>
    </w:p>
    <w:p w14:paraId="40854D06" w14:textId="2793A33C" w:rsidR="0067617A" w:rsidRPr="00544984" w:rsidRDefault="0067617A" w:rsidP="00AB1A3B">
      <w:pPr>
        <w:pStyle w:val="ListParagraph"/>
        <w:numPr>
          <w:ilvl w:val="0"/>
          <w:numId w:val="22"/>
        </w:numPr>
        <w:tabs>
          <w:tab w:val="left" w:pos="426"/>
        </w:tabs>
        <w:spacing w:line="360" w:lineRule="auto"/>
        <w:jc w:val="both"/>
        <w:rPr>
          <w:b/>
          <w:sz w:val="24"/>
          <w:szCs w:val="24"/>
          <w:lang w:val="ro-RO"/>
        </w:rPr>
      </w:pPr>
      <w:r w:rsidRPr="00544984">
        <w:rPr>
          <w:b/>
          <w:sz w:val="24"/>
          <w:szCs w:val="24"/>
          <w:lang w:val="ro-RO"/>
        </w:rPr>
        <w:lastRenderedPageBreak/>
        <w:t>La Articolul 9</w:t>
      </w:r>
      <w:r w:rsidR="002C7A62">
        <w:rPr>
          <w:b/>
          <w:sz w:val="24"/>
          <w:szCs w:val="24"/>
          <w:lang w:val="ro-RO"/>
        </w:rPr>
        <w:t>,</w:t>
      </w:r>
      <w:r w:rsidRPr="00544984">
        <w:rPr>
          <w:b/>
          <w:sz w:val="24"/>
          <w:szCs w:val="24"/>
          <w:lang w:val="ro-RO"/>
        </w:rPr>
        <w:t xml:space="preserve"> punctul (15) se modifică și va avea următorul cuprins:</w:t>
      </w:r>
    </w:p>
    <w:p w14:paraId="180DD6EC" w14:textId="00F775AF" w:rsidR="0067617A" w:rsidRPr="00544984" w:rsidRDefault="0067617A" w:rsidP="0067617A">
      <w:pPr>
        <w:tabs>
          <w:tab w:val="left" w:pos="426"/>
        </w:tabs>
        <w:spacing w:line="360" w:lineRule="auto"/>
        <w:jc w:val="both"/>
      </w:pPr>
      <w:r w:rsidRPr="00544984">
        <w:rPr>
          <w:rFonts w:eastAsiaTheme="minorEastAsia"/>
          <w:bCs/>
        </w:rPr>
        <w:t>„(15) să solicite FUI date privind valoarea facturilor emise şi/sau istoricul de consum aferent locului/locurilor de consum propriu/proprii pentru perioada scursă de la încheierea contractului de furnizare a energiei electrice”.</w:t>
      </w:r>
    </w:p>
    <w:p w14:paraId="5D567CB6" w14:textId="60202DFC" w:rsidR="0067617A" w:rsidRPr="00F7427E" w:rsidRDefault="0067617A" w:rsidP="00AB1A3B">
      <w:pPr>
        <w:pStyle w:val="ListParagraph"/>
        <w:numPr>
          <w:ilvl w:val="0"/>
          <w:numId w:val="22"/>
        </w:numPr>
        <w:tabs>
          <w:tab w:val="left" w:pos="426"/>
        </w:tabs>
        <w:spacing w:line="360" w:lineRule="auto"/>
        <w:jc w:val="both"/>
        <w:rPr>
          <w:b/>
          <w:sz w:val="24"/>
          <w:szCs w:val="24"/>
          <w:lang w:val="ro-RO"/>
        </w:rPr>
      </w:pPr>
      <w:r w:rsidRPr="00F7427E">
        <w:rPr>
          <w:b/>
          <w:sz w:val="24"/>
          <w:szCs w:val="24"/>
          <w:lang w:val="ro-RO"/>
        </w:rPr>
        <w:t>La articolul 14</w:t>
      </w:r>
      <w:r w:rsidR="002C7A62">
        <w:rPr>
          <w:b/>
          <w:sz w:val="24"/>
          <w:szCs w:val="24"/>
          <w:lang w:val="ro-RO"/>
        </w:rPr>
        <w:t>,</w:t>
      </w:r>
      <w:r w:rsidRPr="00F7427E">
        <w:rPr>
          <w:b/>
          <w:sz w:val="24"/>
          <w:szCs w:val="24"/>
          <w:lang w:val="ro-RO"/>
        </w:rPr>
        <w:t xml:space="preserve"> după litera e) se introduce o nouă literă</w:t>
      </w:r>
      <w:r w:rsidR="002C7A62">
        <w:rPr>
          <w:b/>
          <w:sz w:val="24"/>
          <w:szCs w:val="24"/>
          <w:lang w:val="ro-RO"/>
        </w:rPr>
        <w:t>, litera</w:t>
      </w:r>
      <w:r w:rsidRPr="00F7427E">
        <w:rPr>
          <w:b/>
          <w:sz w:val="24"/>
          <w:szCs w:val="24"/>
          <w:lang w:val="ro-RO"/>
        </w:rPr>
        <w:t xml:space="preserve"> f)</w:t>
      </w:r>
      <w:r w:rsidR="002C7A62">
        <w:rPr>
          <w:b/>
          <w:sz w:val="24"/>
          <w:szCs w:val="24"/>
          <w:lang w:val="ro-RO"/>
        </w:rPr>
        <w:t>,</w:t>
      </w:r>
      <w:r w:rsidRPr="00F7427E">
        <w:rPr>
          <w:b/>
          <w:sz w:val="24"/>
          <w:szCs w:val="24"/>
          <w:lang w:val="ro-RO"/>
        </w:rPr>
        <w:t xml:space="preserve"> cu următorul cuprins:</w:t>
      </w:r>
    </w:p>
    <w:p w14:paraId="220CEFAE" w14:textId="582DCC9F" w:rsidR="0067617A" w:rsidRPr="00544984" w:rsidRDefault="0067617A" w:rsidP="0067617A">
      <w:pPr>
        <w:tabs>
          <w:tab w:val="left" w:pos="426"/>
        </w:tabs>
        <w:spacing w:line="360" w:lineRule="auto"/>
        <w:jc w:val="both"/>
      </w:pPr>
      <w:r w:rsidRPr="00544984">
        <w:rPr>
          <w:rFonts w:eastAsia="Times New Roman"/>
          <w:shd w:val="clear" w:color="auto" w:fill="FFFFFF"/>
        </w:rPr>
        <w:t>„f) alte situații prevăzute de dispozițiile legale în vigoare.”</w:t>
      </w:r>
    </w:p>
    <w:p w14:paraId="2839DDEF" w14:textId="77777777" w:rsidR="00703DB3" w:rsidRPr="00544984" w:rsidRDefault="00703DB3" w:rsidP="00703DB3">
      <w:pPr>
        <w:pStyle w:val="ListParagraph"/>
        <w:tabs>
          <w:tab w:val="left" w:pos="426"/>
        </w:tabs>
        <w:spacing w:line="360" w:lineRule="auto"/>
        <w:ind w:left="360"/>
        <w:jc w:val="both"/>
        <w:rPr>
          <w:sz w:val="24"/>
          <w:szCs w:val="24"/>
          <w:lang w:val="ro-RO"/>
        </w:rPr>
      </w:pPr>
    </w:p>
    <w:p w14:paraId="0F69743D" w14:textId="251375AD" w:rsidR="00C073C4" w:rsidRPr="00544984" w:rsidRDefault="002C7A62" w:rsidP="00544984">
      <w:pPr>
        <w:pStyle w:val="ListParagraph"/>
        <w:spacing w:line="360" w:lineRule="auto"/>
        <w:ind w:left="0"/>
        <w:jc w:val="both"/>
        <w:rPr>
          <w:sz w:val="24"/>
          <w:szCs w:val="24"/>
          <w:lang w:val="ro-RO"/>
        </w:rPr>
      </w:pPr>
      <w:r w:rsidRPr="00F7427E">
        <w:rPr>
          <w:b/>
          <w:sz w:val="24"/>
          <w:szCs w:val="24"/>
          <w:lang w:val="ro-RO"/>
        </w:rPr>
        <w:t>Articolul III</w:t>
      </w:r>
      <w:r>
        <w:rPr>
          <w:sz w:val="24"/>
          <w:szCs w:val="24"/>
          <w:lang w:val="ro-RO"/>
        </w:rPr>
        <w:t xml:space="preserve"> </w:t>
      </w:r>
      <w:r w:rsidR="004A4F82">
        <w:rPr>
          <w:sz w:val="24"/>
          <w:szCs w:val="24"/>
          <w:lang w:val="ro-RO"/>
        </w:rPr>
        <w:t>–</w:t>
      </w:r>
      <w:r w:rsidR="00393A8C">
        <w:rPr>
          <w:sz w:val="24"/>
          <w:szCs w:val="24"/>
          <w:lang w:val="ro-RO"/>
        </w:rPr>
        <w:t xml:space="preserve"> </w:t>
      </w:r>
      <w:r w:rsidR="000420B6" w:rsidRPr="000420B6">
        <w:rPr>
          <w:sz w:val="24"/>
          <w:szCs w:val="24"/>
          <w:lang w:val="ro-RO"/>
        </w:rPr>
        <w:t xml:space="preserve">De la data intrării în vigoare a prezentului ordin, pe toată perioada în care </w:t>
      </w:r>
      <w:proofErr w:type="spellStart"/>
      <w:r w:rsidR="000420B6" w:rsidRPr="000420B6">
        <w:rPr>
          <w:sz w:val="24"/>
          <w:szCs w:val="24"/>
          <w:lang w:val="ro-RO"/>
        </w:rPr>
        <w:t>îşi</w:t>
      </w:r>
      <w:proofErr w:type="spellEnd"/>
      <w:r w:rsidR="000420B6" w:rsidRPr="000420B6">
        <w:rPr>
          <w:sz w:val="24"/>
          <w:szCs w:val="24"/>
          <w:lang w:val="ro-RO"/>
        </w:rPr>
        <w:t xml:space="preserve"> produc efectele contractele de furnizare a energiei electrice încheiate în temeiul </w:t>
      </w:r>
      <w:r w:rsidR="00494147">
        <w:rPr>
          <w:sz w:val="24"/>
          <w:szCs w:val="24"/>
          <w:lang w:val="ro-RO"/>
        </w:rPr>
        <w:t>c</w:t>
      </w:r>
      <w:r w:rsidR="00494147" w:rsidRPr="00494147">
        <w:rPr>
          <w:sz w:val="24"/>
          <w:szCs w:val="24"/>
          <w:lang w:val="ro-RO"/>
        </w:rPr>
        <w:t>ontractul</w:t>
      </w:r>
      <w:r w:rsidR="00494147">
        <w:rPr>
          <w:sz w:val="24"/>
          <w:szCs w:val="24"/>
          <w:lang w:val="ro-RO"/>
        </w:rPr>
        <w:t>ui</w:t>
      </w:r>
      <w:r w:rsidR="00494147" w:rsidRPr="00494147">
        <w:rPr>
          <w:sz w:val="24"/>
          <w:szCs w:val="24"/>
          <w:lang w:val="ro-RO"/>
        </w:rPr>
        <w:t xml:space="preserve">-cadru de furnizare a energiei electrice la </w:t>
      </w:r>
      <w:proofErr w:type="spellStart"/>
      <w:r w:rsidR="00494147" w:rsidRPr="00494147">
        <w:rPr>
          <w:sz w:val="24"/>
          <w:szCs w:val="24"/>
          <w:lang w:val="ro-RO"/>
        </w:rPr>
        <w:t>clienţii</w:t>
      </w:r>
      <w:proofErr w:type="spellEnd"/>
      <w:r w:rsidR="00494147" w:rsidRPr="00494147">
        <w:rPr>
          <w:sz w:val="24"/>
          <w:szCs w:val="24"/>
          <w:lang w:val="ro-RO"/>
        </w:rPr>
        <w:t xml:space="preserve"> finali </w:t>
      </w:r>
      <w:proofErr w:type="spellStart"/>
      <w:r w:rsidR="00494147" w:rsidRPr="00494147">
        <w:rPr>
          <w:sz w:val="24"/>
          <w:szCs w:val="24"/>
          <w:lang w:val="ro-RO"/>
        </w:rPr>
        <w:t>preluaţi</w:t>
      </w:r>
      <w:proofErr w:type="spellEnd"/>
      <w:r w:rsidR="00494147" w:rsidRPr="00494147">
        <w:rPr>
          <w:sz w:val="24"/>
          <w:szCs w:val="24"/>
          <w:lang w:val="ro-RO"/>
        </w:rPr>
        <w:t xml:space="preserve"> de către furnizorul de ultimă </w:t>
      </w:r>
      <w:proofErr w:type="spellStart"/>
      <w:r w:rsidR="00494147" w:rsidRPr="00494147">
        <w:rPr>
          <w:sz w:val="24"/>
          <w:szCs w:val="24"/>
          <w:lang w:val="ro-RO"/>
        </w:rPr>
        <w:t>instanţă</w:t>
      </w:r>
      <w:proofErr w:type="spellEnd"/>
      <w:r w:rsidR="000420B6" w:rsidRPr="000420B6">
        <w:rPr>
          <w:sz w:val="24"/>
          <w:szCs w:val="24"/>
          <w:lang w:val="ro-RO"/>
        </w:rPr>
        <w:t xml:space="preserve">, aprobat prin Ordinul </w:t>
      </w:r>
      <w:proofErr w:type="spellStart"/>
      <w:r w:rsidR="000420B6" w:rsidRPr="000420B6">
        <w:rPr>
          <w:sz w:val="24"/>
          <w:szCs w:val="24"/>
          <w:lang w:val="ro-RO"/>
        </w:rPr>
        <w:t>preşedintelui</w:t>
      </w:r>
      <w:proofErr w:type="spellEnd"/>
      <w:r w:rsidR="000420B6" w:rsidRPr="000420B6">
        <w:rPr>
          <w:sz w:val="24"/>
          <w:szCs w:val="24"/>
          <w:lang w:val="ro-RO"/>
        </w:rPr>
        <w:t xml:space="preserve"> </w:t>
      </w:r>
      <w:proofErr w:type="spellStart"/>
      <w:r w:rsidR="000420B6" w:rsidRPr="000420B6">
        <w:rPr>
          <w:sz w:val="24"/>
          <w:szCs w:val="24"/>
          <w:lang w:val="ro-RO"/>
        </w:rPr>
        <w:t>Autorităţii</w:t>
      </w:r>
      <w:proofErr w:type="spellEnd"/>
      <w:r w:rsidR="000420B6" w:rsidRPr="000420B6">
        <w:rPr>
          <w:sz w:val="24"/>
          <w:szCs w:val="24"/>
          <w:lang w:val="ro-RO"/>
        </w:rPr>
        <w:t xml:space="preserve"> </w:t>
      </w:r>
      <w:proofErr w:type="spellStart"/>
      <w:r w:rsidR="000420B6" w:rsidRPr="000420B6">
        <w:rPr>
          <w:sz w:val="24"/>
          <w:szCs w:val="24"/>
          <w:lang w:val="ro-RO"/>
        </w:rPr>
        <w:t>Naţionale</w:t>
      </w:r>
      <w:proofErr w:type="spellEnd"/>
      <w:r w:rsidR="000420B6" w:rsidRPr="000420B6">
        <w:rPr>
          <w:sz w:val="24"/>
          <w:szCs w:val="24"/>
          <w:lang w:val="ro-RO"/>
        </w:rPr>
        <w:t xml:space="preserve"> de Reglementare în Domeniul Energiei nr. </w:t>
      </w:r>
      <w:r w:rsidR="00494147">
        <w:rPr>
          <w:sz w:val="24"/>
          <w:szCs w:val="24"/>
          <w:lang w:val="ro-RO"/>
        </w:rPr>
        <w:t>91</w:t>
      </w:r>
      <w:r w:rsidR="000420B6" w:rsidRPr="000420B6">
        <w:rPr>
          <w:sz w:val="24"/>
          <w:szCs w:val="24"/>
          <w:lang w:val="ro-RO"/>
        </w:rPr>
        <w:t>/20</w:t>
      </w:r>
      <w:r w:rsidR="00494147">
        <w:rPr>
          <w:sz w:val="24"/>
          <w:szCs w:val="24"/>
          <w:lang w:val="ro-RO"/>
        </w:rPr>
        <w:t>22</w:t>
      </w:r>
      <w:r w:rsidR="000420B6" w:rsidRPr="000420B6">
        <w:rPr>
          <w:sz w:val="24"/>
          <w:szCs w:val="24"/>
          <w:lang w:val="ro-RO"/>
        </w:rPr>
        <w:t xml:space="preserve">, cu modificările </w:t>
      </w:r>
      <w:proofErr w:type="spellStart"/>
      <w:r w:rsidR="000420B6" w:rsidRPr="000420B6">
        <w:rPr>
          <w:sz w:val="24"/>
          <w:szCs w:val="24"/>
          <w:lang w:val="ro-RO"/>
        </w:rPr>
        <w:t>şi</w:t>
      </w:r>
      <w:proofErr w:type="spellEnd"/>
      <w:r w:rsidR="000420B6" w:rsidRPr="000420B6">
        <w:rPr>
          <w:sz w:val="24"/>
          <w:szCs w:val="24"/>
          <w:lang w:val="ro-RO"/>
        </w:rPr>
        <w:t xml:space="preserve"> completările ulterioare, clauzele acestora se modifică de drept în cazul în care cuprind prevederi contrare celor aprobate prin prezentul ordin</w:t>
      </w:r>
      <w:r w:rsidR="0081080E">
        <w:rPr>
          <w:sz w:val="24"/>
          <w:szCs w:val="24"/>
          <w:lang w:val="ro-RO"/>
        </w:rPr>
        <w:t>, cu excepția prevederilor referitoare la durata contractului</w:t>
      </w:r>
      <w:r w:rsidR="00C6119C" w:rsidRPr="00C6119C">
        <w:rPr>
          <w:rFonts w:eastAsia="Times New Roman"/>
          <w:noProof/>
          <w:sz w:val="24"/>
          <w:szCs w:val="24"/>
          <w:lang w:val="ro-RO"/>
        </w:rPr>
        <w:t>.</w:t>
      </w:r>
    </w:p>
    <w:p w14:paraId="5ECF53A4" w14:textId="77777777" w:rsidR="00C073C4" w:rsidRPr="00544984" w:rsidRDefault="00C073C4" w:rsidP="00C073C4">
      <w:pPr>
        <w:pStyle w:val="ListParagraph"/>
        <w:spacing w:line="360" w:lineRule="auto"/>
        <w:ind w:left="0"/>
        <w:jc w:val="both"/>
        <w:rPr>
          <w:sz w:val="24"/>
          <w:szCs w:val="24"/>
          <w:lang w:val="ro-RO"/>
        </w:rPr>
      </w:pPr>
    </w:p>
    <w:p w14:paraId="4FBA6481" w14:textId="331B64AD" w:rsidR="000144EC" w:rsidRDefault="004A4F82" w:rsidP="00F7427E">
      <w:pPr>
        <w:pStyle w:val="ListParagraph"/>
        <w:spacing w:line="360" w:lineRule="auto"/>
        <w:ind w:left="0"/>
        <w:jc w:val="both"/>
        <w:rPr>
          <w:sz w:val="24"/>
          <w:szCs w:val="24"/>
          <w:lang w:val="ro-RO"/>
        </w:rPr>
      </w:pPr>
      <w:r w:rsidRPr="00067228">
        <w:rPr>
          <w:b/>
          <w:sz w:val="24"/>
          <w:szCs w:val="24"/>
          <w:lang w:val="ro-RO"/>
        </w:rPr>
        <w:t>Articolul I</w:t>
      </w:r>
      <w:r>
        <w:rPr>
          <w:b/>
          <w:sz w:val="24"/>
          <w:szCs w:val="24"/>
          <w:lang w:val="ro-RO"/>
        </w:rPr>
        <w:t>V</w:t>
      </w:r>
      <w:r>
        <w:rPr>
          <w:sz w:val="24"/>
          <w:szCs w:val="24"/>
          <w:lang w:val="ro-RO"/>
        </w:rPr>
        <w:t xml:space="preserve"> </w:t>
      </w:r>
      <w:r w:rsidR="000144EC" w:rsidRPr="00544984">
        <w:rPr>
          <w:sz w:val="24"/>
          <w:szCs w:val="24"/>
          <w:lang w:val="ro-RO"/>
        </w:rPr>
        <w:t xml:space="preserve">– Lista de nominalizare FUI publicată pe pagina de internet a ANRE la data intrării în vigoare a prezentului ordin rămâne valabilă </w:t>
      </w:r>
      <w:r w:rsidR="001E7444" w:rsidRPr="00C6119C">
        <w:rPr>
          <w:sz w:val="24"/>
          <w:szCs w:val="24"/>
          <w:lang w:val="ro-RO"/>
        </w:rPr>
        <w:t xml:space="preserve">până la finalizarea acesteia, </w:t>
      </w:r>
      <w:r w:rsidR="00DB0C6B" w:rsidRPr="00544984">
        <w:rPr>
          <w:sz w:val="24"/>
          <w:szCs w:val="24"/>
          <w:lang w:val="ro-RO"/>
        </w:rPr>
        <w:t>cu excepția cazului în care apar situații care necesită actualizarea listei.</w:t>
      </w:r>
      <w:r w:rsidR="000144EC" w:rsidRPr="00544984">
        <w:rPr>
          <w:sz w:val="24"/>
          <w:szCs w:val="24"/>
          <w:lang w:val="ro-RO"/>
        </w:rPr>
        <w:t xml:space="preserve"> </w:t>
      </w:r>
    </w:p>
    <w:p w14:paraId="3715CEC6" w14:textId="5AAA4105" w:rsidR="001E7444" w:rsidRDefault="001E7444" w:rsidP="00F7427E">
      <w:pPr>
        <w:pStyle w:val="ListParagraph"/>
        <w:spacing w:line="360" w:lineRule="auto"/>
        <w:ind w:left="0"/>
        <w:jc w:val="both"/>
        <w:rPr>
          <w:sz w:val="24"/>
          <w:szCs w:val="24"/>
          <w:lang w:val="ro-RO"/>
        </w:rPr>
      </w:pPr>
    </w:p>
    <w:p w14:paraId="508D3468" w14:textId="5A951738" w:rsidR="001E7444" w:rsidRPr="001E7444" w:rsidRDefault="001E7444" w:rsidP="00F7427E">
      <w:pPr>
        <w:pStyle w:val="ListParagraph"/>
        <w:spacing w:line="360" w:lineRule="auto"/>
        <w:ind w:left="0"/>
        <w:jc w:val="both"/>
        <w:rPr>
          <w:sz w:val="24"/>
          <w:szCs w:val="24"/>
          <w:lang w:val="ro-RO"/>
        </w:rPr>
      </w:pPr>
      <w:r w:rsidRPr="00C6119C">
        <w:rPr>
          <w:b/>
          <w:sz w:val="24"/>
          <w:szCs w:val="24"/>
          <w:lang w:val="ro-RO"/>
        </w:rPr>
        <w:t>Articolul V</w:t>
      </w:r>
      <w:r>
        <w:rPr>
          <w:sz w:val="24"/>
          <w:szCs w:val="24"/>
          <w:lang w:val="ro-RO"/>
        </w:rPr>
        <w:t xml:space="preserve"> </w:t>
      </w:r>
      <w:r w:rsidR="00393A8C">
        <w:rPr>
          <w:sz w:val="24"/>
          <w:szCs w:val="24"/>
          <w:lang w:val="ro-RO"/>
        </w:rPr>
        <w:t>–</w:t>
      </w:r>
      <w:r>
        <w:rPr>
          <w:sz w:val="24"/>
          <w:szCs w:val="24"/>
          <w:lang w:val="ro-RO"/>
        </w:rPr>
        <w:t xml:space="preserve"> </w:t>
      </w:r>
      <w:r w:rsidRPr="001E7444">
        <w:rPr>
          <w:sz w:val="24"/>
          <w:szCs w:val="24"/>
          <w:lang w:val="ro-RO"/>
        </w:rPr>
        <w:t>Furnizorii</w:t>
      </w:r>
      <w:r w:rsidR="00494147">
        <w:rPr>
          <w:sz w:val="24"/>
          <w:szCs w:val="24"/>
          <w:lang w:val="ro-RO"/>
        </w:rPr>
        <w:t xml:space="preserve"> de energie electrică</w:t>
      </w:r>
      <w:r w:rsidRPr="001E7444">
        <w:rPr>
          <w:sz w:val="24"/>
          <w:szCs w:val="24"/>
          <w:lang w:val="ro-RO"/>
        </w:rPr>
        <w:t xml:space="preserve">, operatorii </w:t>
      </w:r>
      <w:r w:rsidR="00494147">
        <w:rPr>
          <w:sz w:val="24"/>
          <w:szCs w:val="24"/>
          <w:lang w:val="ro-RO"/>
        </w:rPr>
        <w:t>de rețea</w:t>
      </w:r>
      <w:r w:rsidRPr="001E7444">
        <w:rPr>
          <w:sz w:val="24"/>
          <w:szCs w:val="24"/>
          <w:lang w:val="ro-RO"/>
        </w:rPr>
        <w:t xml:space="preserve"> </w:t>
      </w:r>
      <w:proofErr w:type="spellStart"/>
      <w:r w:rsidRPr="001E7444">
        <w:rPr>
          <w:sz w:val="24"/>
          <w:szCs w:val="24"/>
          <w:lang w:val="ro-RO"/>
        </w:rPr>
        <w:t>şi</w:t>
      </w:r>
      <w:proofErr w:type="spellEnd"/>
      <w:r w:rsidRPr="001E7444">
        <w:rPr>
          <w:sz w:val="24"/>
          <w:szCs w:val="24"/>
          <w:lang w:val="ro-RO"/>
        </w:rPr>
        <w:t xml:space="preserve"> </w:t>
      </w:r>
      <w:proofErr w:type="spellStart"/>
      <w:r w:rsidRPr="001E7444">
        <w:rPr>
          <w:sz w:val="24"/>
          <w:szCs w:val="24"/>
          <w:lang w:val="ro-RO"/>
        </w:rPr>
        <w:t>clienţii</w:t>
      </w:r>
      <w:proofErr w:type="spellEnd"/>
      <w:r w:rsidRPr="001E7444">
        <w:rPr>
          <w:sz w:val="24"/>
          <w:szCs w:val="24"/>
          <w:lang w:val="ro-RO"/>
        </w:rPr>
        <w:t xml:space="preserve"> finali de </w:t>
      </w:r>
      <w:r>
        <w:rPr>
          <w:sz w:val="24"/>
          <w:szCs w:val="24"/>
          <w:lang w:val="ro-RO"/>
        </w:rPr>
        <w:t>energie electrică</w:t>
      </w:r>
      <w:r w:rsidRPr="001E7444">
        <w:rPr>
          <w:sz w:val="24"/>
          <w:szCs w:val="24"/>
          <w:lang w:val="ro-RO"/>
        </w:rPr>
        <w:t xml:space="preserve"> duc la îndeplinire prevederile prezentului ordin, iar </w:t>
      </w:r>
      <w:proofErr w:type="spellStart"/>
      <w:r w:rsidRPr="001E7444">
        <w:rPr>
          <w:sz w:val="24"/>
          <w:szCs w:val="24"/>
          <w:lang w:val="ro-RO"/>
        </w:rPr>
        <w:t>direcţiile</w:t>
      </w:r>
      <w:proofErr w:type="spellEnd"/>
      <w:r w:rsidRPr="001E7444">
        <w:rPr>
          <w:sz w:val="24"/>
          <w:szCs w:val="24"/>
          <w:lang w:val="ro-RO"/>
        </w:rPr>
        <w:t xml:space="preserve"> de specialitate din cadrul </w:t>
      </w:r>
      <w:proofErr w:type="spellStart"/>
      <w:r w:rsidRPr="001E7444">
        <w:rPr>
          <w:sz w:val="24"/>
          <w:szCs w:val="24"/>
          <w:lang w:val="ro-RO"/>
        </w:rPr>
        <w:t>Autorităţii</w:t>
      </w:r>
      <w:proofErr w:type="spellEnd"/>
      <w:r w:rsidRPr="001E7444">
        <w:rPr>
          <w:sz w:val="24"/>
          <w:szCs w:val="24"/>
          <w:lang w:val="ro-RO"/>
        </w:rPr>
        <w:t xml:space="preserve"> </w:t>
      </w:r>
      <w:proofErr w:type="spellStart"/>
      <w:r w:rsidRPr="001E7444">
        <w:rPr>
          <w:sz w:val="24"/>
          <w:szCs w:val="24"/>
          <w:lang w:val="ro-RO"/>
        </w:rPr>
        <w:t>Nationale</w:t>
      </w:r>
      <w:proofErr w:type="spellEnd"/>
      <w:r w:rsidRPr="001E7444">
        <w:rPr>
          <w:sz w:val="24"/>
          <w:szCs w:val="24"/>
          <w:lang w:val="ro-RO"/>
        </w:rPr>
        <w:t xml:space="preserve"> de Reglementare în Domeniul Energiei urmăresc respectarea acestora.</w:t>
      </w:r>
    </w:p>
    <w:p w14:paraId="69B92924" w14:textId="77777777" w:rsidR="0097150F" w:rsidRPr="00544984" w:rsidRDefault="0097150F" w:rsidP="0097150F">
      <w:pPr>
        <w:pStyle w:val="ListParagraph"/>
        <w:spacing w:line="360" w:lineRule="auto"/>
        <w:ind w:left="0"/>
        <w:jc w:val="both"/>
        <w:rPr>
          <w:sz w:val="24"/>
          <w:szCs w:val="24"/>
          <w:lang w:val="ro-RO"/>
        </w:rPr>
      </w:pPr>
    </w:p>
    <w:p w14:paraId="1D0BCEAE" w14:textId="7F61DE15" w:rsidR="00EB317F" w:rsidRPr="00544984" w:rsidRDefault="004A4F82" w:rsidP="00F7427E">
      <w:pPr>
        <w:pStyle w:val="ListParagraph"/>
        <w:spacing w:line="360" w:lineRule="auto"/>
        <w:ind w:left="0"/>
        <w:jc w:val="both"/>
        <w:rPr>
          <w:sz w:val="24"/>
          <w:szCs w:val="24"/>
          <w:lang w:val="ro-RO"/>
        </w:rPr>
      </w:pPr>
      <w:r w:rsidRPr="00F7427E">
        <w:rPr>
          <w:b/>
          <w:sz w:val="24"/>
          <w:szCs w:val="24"/>
          <w:lang w:val="ro-RO"/>
        </w:rPr>
        <w:t>Articolul V</w:t>
      </w:r>
      <w:r w:rsidR="001E7444">
        <w:rPr>
          <w:b/>
          <w:sz w:val="24"/>
          <w:szCs w:val="24"/>
          <w:lang w:val="ro-RO"/>
        </w:rPr>
        <w:t>I</w:t>
      </w:r>
      <w:r>
        <w:rPr>
          <w:sz w:val="24"/>
          <w:szCs w:val="24"/>
          <w:lang w:val="ro-RO"/>
        </w:rPr>
        <w:t xml:space="preserve"> </w:t>
      </w:r>
      <w:r w:rsidR="00EB317F" w:rsidRPr="00544984">
        <w:rPr>
          <w:sz w:val="24"/>
          <w:szCs w:val="24"/>
          <w:lang w:val="ro-RO"/>
        </w:rPr>
        <w:t xml:space="preserve">– Prezentul ordin se publică în Monitorul Oficial al României, Partea I. </w:t>
      </w:r>
    </w:p>
    <w:p w14:paraId="6904A3E1" w14:textId="77777777" w:rsidR="00EB317F" w:rsidRPr="00544984" w:rsidRDefault="00EB317F" w:rsidP="00EB317F">
      <w:pPr>
        <w:spacing w:line="360" w:lineRule="auto"/>
        <w:rPr>
          <w:b/>
        </w:rPr>
      </w:pPr>
    </w:p>
    <w:p w14:paraId="720FD131" w14:textId="77777777" w:rsidR="00EB317F" w:rsidRPr="00544984" w:rsidRDefault="00EB317F" w:rsidP="00EB317F">
      <w:pPr>
        <w:spacing w:before="120" w:line="360" w:lineRule="auto"/>
        <w:jc w:val="center"/>
        <w:rPr>
          <w:b/>
        </w:rPr>
      </w:pPr>
      <w:r w:rsidRPr="00544984">
        <w:rPr>
          <w:b/>
        </w:rPr>
        <w:t>PREȘEDINTELE AUTORITĂȚII NAȚIONALE DE REGLEMENTARE ÎN DOMENIUL ENERGIEI</w:t>
      </w:r>
    </w:p>
    <w:p w14:paraId="76EB55F1" w14:textId="6D9EA567" w:rsidR="003E1F68" w:rsidRDefault="00676D75" w:rsidP="00F7427E">
      <w:pPr>
        <w:spacing w:before="120" w:line="360" w:lineRule="auto"/>
        <w:jc w:val="center"/>
        <w:rPr>
          <w:b/>
        </w:rPr>
      </w:pPr>
      <w:r w:rsidRPr="00544984">
        <w:rPr>
          <w:b/>
        </w:rPr>
        <w:t>George-Sergiu NICULESCU</w:t>
      </w:r>
    </w:p>
    <w:p w14:paraId="7A3C5E4B" w14:textId="78FA6971" w:rsidR="00AF732B" w:rsidRDefault="00AF732B" w:rsidP="00F7427E">
      <w:pPr>
        <w:spacing w:before="120" w:line="360" w:lineRule="auto"/>
        <w:jc w:val="center"/>
      </w:pPr>
    </w:p>
    <w:p w14:paraId="333E8A8F" w14:textId="77777777" w:rsidR="00AF732B" w:rsidRPr="00544984" w:rsidRDefault="00AF732B" w:rsidP="00F7427E">
      <w:pPr>
        <w:spacing w:before="120" w:line="360" w:lineRule="auto"/>
        <w:jc w:val="center"/>
      </w:pPr>
      <w:bookmarkStart w:id="18" w:name="_GoBack"/>
      <w:bookmarkEnd w:id="18"/>
    </w:p>
    <w:sectPr w:rsidR="00AF732B" w:rsidRPr="00544984" w:rsidSect="00BE2077">
      <w:footerReference w:type="default" r:id="rId8"/>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7B55" w14:textId="77777777" w:rsidR="00CE67CE" w:rsidRDefault="00CE67CE" w:rsidP="00CE67CE">
      <w:r>
        <w:separator/>
      </w:r>
    </w:p>
  </w:endnote>
  <w:endnote w:type="continuationSeparator" w:id="0">
    <w:p w14:paraId="033907EC" w14:textId="77777777" w:rsidR="00CE67CE" w:rsidRDefault="00CE67CE" w:rsidP="00CE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215657"/>
      <w:docPartObj>
        <w:docPartGallery w:val="Page Numbers (Bottom of Page)"/>
        <w:docPartUnique/>
      </w:docPartObj>
    </w:sdtPr>
    <w:sdtEndPr>
      <w:rPr>
        <w:noProof/>
      </w:rPr>
    </w:sdtEndPr>
    <w:sdtContent>
      <w:p w14:paraId="0DDF982A" w14:textId="223EDF55" w:rsidR="00CE67CE" w:rsidRDefault="00CE6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50692" w14:textId="77777777" w:rsidR="00CE67CE" w:rsidRDefault="00CE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5B3D" w14:textId="77777777" w:rsidR="00CE67CE" w:rsidRDefault="00CE67CE" w:rsidP="00CE67CE">
      <w:r>
        <w:separator/>
      </w:r>
    </w:p>
  </w:footnote>
  <w:footnote w:type="continuationSeparator" w:id="0">
    <w:p w14:paraId="5038F213" w14:textId="77777777" w:rsidR="00CE67CE" w:rsidRDefault="00CE67CE" w:rsidP="00CE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A81"/>
    <w:multiLevelType w:val="hybridMultilevel"/>
    <w:tmpl w:val="6A0A76AE"/>
    <w:lvl w:ilvl="0" w:tplc="9DF65B58">
      <w:start w:val="1"/>
      <w:numFmt w:val="decimal"/>
      <w:lvlText w:val="Art. %1."/>
      <w:lvlJc w:val="left"/>
      <w:pPr>
        <w:ind w:left="900" w:hanging="360"/>
      </w:pPr>
      <w:rPr>
        <w:rFonts w:cs="Times New Roman" w:hint="default"/>
        <w:b/>
        <w:i w:val="0"/>
      </w:rPr>
    </w:lvl>
    <w:lvl w:ilvl="1" w:tplc="04090017">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E970F3F"/>
    <w:multiLevelType w:val="hybridMultilevel"/>
    <w:tmpl w:val="415AA9AA"/>
    <w:lvl w:ilvl="0" w:tplc="9C725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CB6B64"/>
    <w:multiLevelType w:val="hybridMultilevel"/>
    <w:tmpl w:val="36C814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D60C57"/>
    <w:multiLevelType w:val="hybridMultilevel"/>
    <w:tmpl w:val="8132C734"/>
    <w:lvl w:ilvl="0" w:tplc="55E6F0CC">
      <w:start w:val="1"/>
      <w:numFmt w:val="bullet"/>
      <w:lvlText w:val="-"/>
      <w:lvlJc w:val="left"/>
      <w:pPr>
        <w:ind w:left="1305" w:hanging="360"/>
      </w:pPr>
      <w:rPr>
        <w:rFonts w:ascii="Times New Roman" w:eastAsia="Times New Roman" w:hAnsi="Times New Roman" w:cs="Times New Roman" w:hint="default"/>
      </w:rPr>
    </w:lvl>
    <w:lvl w:ilvl="1" w:tplc="04180003" w:tentative="1">
      <w:start w:val="1"/>
      <w:numFmt w:val="bullet"/>
      <w:lvlText w:val="o"/>
      <w:lvlJc w:val="left"/>
      <w:pPr>
        <w:ind w:left="2025" w:hanging="360"/>
      </w:pPr>
      <w:rPr>
        <w:rFonts w:ascii="Courier New" w:hAnsi="Courier New" w:cs="Courier New" w:hint="default"/>
      </w:rPr>
    </w:lvl>
    <w:lvl w:ilvl="2" w:tplc="04180005" w:tentative="1">
      <w:start w:val="1"/>
      <w:numFmt w:val="bullet"/>
      <w:lvlText w:val=""/>
      <w:lvlJc w:val="left"/>
      <w:pPr>
        <w:ind w:left="2745" w:hanging="360"/>
      </w:pPr>
      <w:rPr>
        <w:rFonts w:ascii="Wingdings" w:hAnsi="Wingdings" w:hint="default"/>
      </w:rPr>
    </w:lvl>
    <w:lvl w:ilvl="3" w:tplc="04180001" w:tentative="1">
      <w:start w:val="1"/>
      <w:numFmt w:val="bullet"/>
      <w:lvlText w:val=""/>
      <w:lvlJc w:val="left"/>
      <w:pPr>
        <w:ind w:left="3465" w:hanging="360"/>
      </w:pPr>
      <w:rPr>
        <w:rFonts w:ascii="Symbol" w:hAnsi="Symbol" w:hint="default"/>
      </w:rPr>
    </w:lvl>
    <w:lvl w:ilvl="4" w:tplc="04180003" w:tentative="1">
      <w:start w:val="1"/>
      <w:numFmt w:val="bullet"/>
      <w:lvlText w:val="o"/>
      <w:lvlJc w:val="left"/>
      <w:pPr>
        <w:ind w:left="4185" w:hanging="360"/>
      </w:pPr>
      <w:rPr>
        <w:rFonts w:ascii="Courier New" w:hAnsi="Courier New" w:cs="Courier New" w:hint="default"/>
      </w:rPr>
    </w:lvl>
    <w:lvl w:ilvl="5" w:tplc="04180005" w:tentative="1">
      <w:start w:val="1"/>
      <w:numFmt w:val="bullet"/>
      <w:lvlText w:val=""/>
      <w:lvlJc w:val="left"/>
      <w:pPr>
        <w:ind w:left="4905" w:hanging="360"/>
      </w:pPr>
      <w:rPr>
        <w:rFonts w:ascii="Wingdings" w:hAnsi="Wingdings" w:hint="default"/>
      </w:rPr>
    </w:lvl>
    <w:lvl w:ilvl="6" w:tplc="04180001" w:tentative="1">
      <w:start w:val="1"/>
      <w:numFmt w:val="bullet"/>
      <w:lvlText w:val=""/>
      <w:lvlJc w:val="left"/>
      <w:pPr>
        <w:ind w:left="5625" w:hanging="360"/>
      </w:pPr>
      <w:rPr>
        <w:rFonts w:ascii="Symbol" w:hAnsi="Symbol" w:hint="default"/>
      </w:rPr>
    </w:lvl>
    <w:lvl w:ilvl="7" w:tplc="04180003" w:tentative="1">
      <w:start w:val="1"/>
      <w:numFmt w:val="bullet"/>
      <w:lvlText w:val="o"/>
      <w:lvlJc w:val="left"/>
      <w:pPr>
        <w:ind w:left="6345" w:hanging="360"/>
      </w:pPr>
      <w:rPr>
        <w:rFonts w:ascii="Courier New" w:hAnsi="Courier New" w:cs="Courier New" w:hint="default"/>
      </w:rPr>
    </w:lvl>
    <w:lvl w:ilvl="8" w:tplc="04180005" w:tentative="1">
      <w:start w:val="1"/>
      <w:numFmt w:val="bullet"/>
      <w:lvlText w:val=""/>
      <w:lvlJc w:val="left"/>
      <w:pPr>
        <w:ind w:left="7065" w:hanging="360"/>
      </w:pPr>
      <w:rPr>
        <w:rFonts w:ascii="Wingdings" w:hAnsi="Wingdings" w:hint="default"/>
      </w:rPr>
    </w:lvl>
  </w:abstractNum>
  <w:abstractNum w:abstractNumId="4" w15:restartNumberingAfterBreak="0">
    <w:nsid w:val="371A2614"/>
    <w:multiLevelType w:val="hybridMultilevel"/>
    <w:tmpl w:val="EC38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56AD4"/>
    <w:multiLevelType w:val="hybridMultilevel"/>
    <w:tmpl w:val="BD8C2B98"/>
    <w:lvl w:ilvl="0" w:tplc="AFE21A1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D60AA0"/>
    <w:multiLevelType w:val="hybridMultilevel"/>
    <w:tmpl w:val="DE889FCC"/>
    <w:lvl w:ilvl="0" w:tplc="4A96B7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33C63"/>
    <w:multiLevelType w:val="hybridMultilevel"/>
    <w:tmpl w:val="BD8C2B98"/>
    <w:lvl w:ilvl="0" w:tplc="AFE21A1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D30F36"/>
    <w:multiLevelType w:val="hybridMultilevel"/>
    <w:tmpl w:val="D9A41164"/>
    <w:lvl w:ilvl="0" w:tplc="9852220A">
      <w:start w:val="1"/>
      <w:numFmt w:val="lowerLetter"/>
      <w:lvlText w:val="%1)"/>
      <w:lvlJc w:val="left"/>
      <w:pPr>
        <w:tabs>
          <w:tab w:val="num" w:pos="2340"/>
        </w:tabs>
        <w:ind w:left="234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F9D6E5F"/>
    <w:multiLevelType w:val="hybridMultilevel"/>
    <w:tmpl w:val="0886522C"/>
    <w:lvl w:ilvl="0" w:tplc="04180017">
      <w:start w:val="1"/>
      <w:numFmt w:val="lowerLetter"/>
      <w:lvlText w:val="%1)"/>
      <w:lvlJc w:val="left"/>
      <w:pPr>
        <w:ind w:left="1772" w:hanging="360"/>
      </w:pPr>
      <w:rPr>
        <w:rFonts w:cs="Times New Roman"/>
      </w:rPr>
    </w:lvl>
    <w:lvl w:ilvl="1" w:tplc="04090019" w:tentative="1">
      <w:start w:val="1"/>
      <w:numFmt w:val="lowerLetter"/>
      <w:lvlText w:val="%2."/>
      <w:lvlJc w:val="left"/>
      <w:pPr>
        <w:tabs>
          <w:tab w:val="num" w:pos="2492"/>
        </w:tabs>
        <w:ind w:left="2492" w:hanging="360"/>
      </w:pPr>
      <w:rPr>
        <w:rFonts w:cs="Times New Roman"/>
      </w:rPr>
    </w:lvl>
    <w:lvl w:ilvl="2" w:tplc="0409001B" w:tentative="1">
      <w:start w:val="1"/>
      <w:numFmt w:val="lowerRoman"/>
      <w:lvlText w:val="%3."/>
      <w:lvlJc w:val="right"/>
      <w:pPr>
        <w:tabs>
          <w:tab w:val="num" w:pos="3212"/>
        </w:tabs>
        <w:ind w:left="3212" w:hanging="180"/>
      </w:pPr>
      <w:rPr>
        <w:rFonts w:cs="Times New Roman"/>
      </w:rPr>
    </w:lvl>
    <w:lvl w:ilvl="3" w:tplc="0409000F" w:tentative="1">
      <w:start w:val="1"/>
      <w:numFmt w:val="decimal"/>
      <w:lvlText w:val="%4."/>
      <w:lvlJc w:val="left"/>
      <w:pPr>
        <w:tabs>
          <w:tab w:val="num" w:pos="3932"/>
        </w:tabs>
        <w:ind w:left="3932" w:hanging="360"/>
      </w:pPr>
      <w:rPr>
        <w:rFonts w:cs="Times New Roman"/>
      </w:rPr>
    </w:lvl>
    <w:lvl w:ilvl="4" w:tplc="04090019" w:tentative="1">
      <w:start w:val="1"/>
      <w:numFmt w:val="lowerLetter"/>
      <w:lvlText w:val="%5."/>
      <w:lvlJc w:val="left"/>
      <w:pPr>
        <w:tabs>
          <w:tab w:val="num" w:pos="4652"/>
        </w:tabs>
        <w:ind w:left="4652" w:hanging="360"/>
      </w:pPr>
      <w:rPr>
        <w:rFonts w:cs="Times New Roman"/>
      </w:rPr>
    </w:lvl>
    <w:lvl w:ilvl="5" w:tplc="0409001B" w:tentative="1">
      <w:start w:val="1"/>
      <w:numFmt w:val="lowerRoman"/>
      <w:lvlText w:val="%6."/>
      <w:lvlJc w:val="right"/>
      <w:pPr>
        <w:tabs>
          <w:tab w:val="num" w:pos="5372"/>
        </w:tabs>
        <w:ind w:left="5372" w:hanging="180"/>
      </w:pPr>
      <w:rPr>
        <w:rFonts w:cs="Times New Roman"/>
      </w:rPr>
    </w:lvl>
    <w:lvl w:ilvl="6" w:tplc="0409000F" w:tentative="1">
      <w:start w:val="1"/>
      <w:numFmt w:val="decimal"/>
      <w:lvlText w:val="%7."/>
      <w:lvlJc w:val="left"/>
      <w:pPr>
        <w:tabs>
          <w:tab w:val="num" w:pos="6092"/>
        </w:tabs>
        <w:ind w:left="6092" w:hanging="360"/>
      </w:pPr>
      <w:rPr>
        <w:rFonts w:cs="Times New Roman"/>
      </w:rPr>
    </w:lvl>
    <w:lvl w:ilvl="7" w:tplc="04090019" w:tentative="1">
      <w:start w:val="1"/>
      <w:numFmt w:val="lowerLetter"/>
      <w:lvlText w:val="%8."/>
      <w:lvlJc w:val="left"/>
      <w:pPr>
        <w:tabs>
          <w:tab w:val="num" w:pos="6812"/>
        </w:tabs>
        <w:ind w:left="6812" w:hanging="360"/>
      </w:pPr>
      <w:rPr>
        <w:rFonts w:cs="Times New Roman"/>
      </w:rPr>
    </w:lvl>
    <w:lvl w:ilvl="8" w:tplc="0409001B" w:tentative="1">
      <w:start w:val="1"/>
      <w:numFmt w:val="lowerRoman"/>
      <w:lvlText w:val="%9."/>
      <w:lvlJc w:val="right"/>
      <w:pPr>
        <w:tabs>
          <w:tab w:val="num" w:pos="7532"/>
        </w:tabs>
        <w:ind w:left="7532" w:hanging="180"/>
      </w:pPr>
      <w:rPr>
        <w:rFonts w:cs="Times New Roman"/>
      </w:rPr>
    </w:lvl>
  </w:abstractNum>
  <w:abstractNum w:abstractNumId="10" w15:restartNumberingAfterBreak="0">
    <w:nsid w:val="50824E88"/>
    <w:multiLevelType w:val="hybridMultilevel"/>
    <w:tmpl w:val="95DC87B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510E4C2F"/>
    <w:multiLevelType w:val="hybridMultilevel"/>
    <w:tmpl w:val="580E9CD4"/>
    <w:lvl w:ilvl="0" w:tplc="04180017">
      <w:start w:val="1"/>
      <w:numFmt w:val="lowerLetter"/>
      <w:lvlText w:val="%1)"/>
      <w:lvlJc w:val="left"/>
      <w:pPr>
        <w:ind w:left="720" w:hanging="360"/>
      </w:pPr>
      <w:rPr>
        <w:rFonts w:cs="Times New Roman"/>
      </w:rPr>
    </w:lvl>
    <w:lvl w:ilvl="1" w:tplc="F56E123A">
      <w:start w:val="1"/>
      <w:numFmt w:val="lowerRoman"/>
      <w:lvlText w:val="(%2)"/>
      <w:lvlJc w:val="right"/>
      <w:pPr>
        <w:ind w:left="1440" w:hanging="360"/>
      </w:pPr>
      <w:rPr>
        <w:rFonts w:ascii="Times New Roman" w:eastAsia="Batang" w:hAnsi="Times New Roman" w:cs="Times New Roman"/>
      </w:rPr>
    </w:lvl>
    <w:lvl w:ilvl="2" w:tplc="CECA9F2A">
      <w:numFmt w:val="bullet"/>
      <w:lvlText w:val="-"/>
      <w:lvlJc w:val="left"/>
      <w:pPr>
        <w:ind w:left="2340" w:hanging="360"/>
      </w:pPr>
      <w:rPr>
        <w:rFonts w:ascii="Times New Roman" w:eastAsia="Times New Roman" w:hAnsi="Times New Roman"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3150E5D"/>
    <w:multiLevelType w:val="hybridMultilevel"/>
    <w:tmpl w:val="22CC54CE"/>
    <w:lvl w:ilvl="0" w:tplc="04090017">
      <w:start w:val="1"/>
      <w:numFmt w:val="lowerLetter"/>
      <w:lvlText w:val="%1)"/>
      <w:lvlJc w:val="left"/>
      <w:pPr>
        <w:ind w:left="720" w:hanging="360"/>
      </w:pPr>
    </w:lvl>
    <w:lvl w:ilvl="1" w:tplc="BC9C309E">
      <w:start w:val="1"/>
      <w:numFmt w:val="lowerLetter"/>
      <w:lvlText w:val="%2)"/>
      <w:lvlJc w:val="left"/>
      <w:pPr>
        <w:ind w:left="1110" w:hanging="30"/>
      </w:pPr>
      <w:rPr>
        <w:rFonts w:hint="default"/>
        <w:sz w:val="24"/>
        <w:szCs w:val="24"/>
      </w:rPr>
    </w:lvl>
    <w:lvl w:ilvl="2" w:tplc="8B162E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A40B2"/>
    <w:multiLevelType w:val="hybridMultilevel"/>
    <w:tmpl w:val="8E608FF6"/>
    <w:lvl w:ilvl="0" w:tplc="CC6611A0">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64CA6764"/>
    <w:multiLevelType w:val="hybridMultilevel"/>
    <w:tmpl w:val="7EEEE3B8"/>
    <w:lvl w:ilvl="0" w:tplc="BC48BD5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85420"/>
    <w:multiLevelType w:val="hybridMultilevel"/>
    <w:tmpl w:val="87D09B42"/>
    <w:lvl w:ilvl="0" w:tplc="EB6AEE44">
      <w:start w:val="1"/>
      <w:numFmt w:val="lowerLetter"/>
      <w:lvlText w:val="%1)"/>
      <w:lvlJc w:val="right"/>
      <w:pPr>
        <w:tabs>
          <w:tab w:val="num" w:pos="990"/>
        </w:tabs>
        <w:ind w:left="990" w:hanging="180"/>
      </w:pPr>
      <w:rPr>
        <w:rFonts w:ascii="Times New Roman" w:eastAsia="Batang" w:hAnsi="Times New Roman" w:cs="Arial"/>
      </w:rPr>
    </w:lvl>
    <w:lvl w:ilvl="1" w:tplc="2DE6241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20880"/>
    <w:multiLevelType w:val="hybridMultilevel"/>
    <w:tmpl w:val="4F76D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770A5"/>
    <w:multiLevelType w:val="hybridMultilevel"/>
    <w:tmpl w:val="95DC87B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7CF211BB"/>
    <w:multiLevelType w:val="singleLevel"/>
    <w:tmpl w:val="786888A0"/>
    <w:lvl w:ilvl="0">
      <w:start w:val="4"/>
      <w:numFmt w:val="decimal"/>
      <w:lvlText w:val="Art. %1."/>
      <w:lvlJc w:val="left"/>
      <w:pPr>
        <w:tabs>
          <w:tab w:val="num" w:pos="576"/>
        </w:tabs>
        <w:ind w:left="567" w:hanging="567"/>
      </w:pPr>
      <w:rPr>
        <w:rFonts w:hint="default"/>
        <w:b/>
        <w:bCs w:val="0"/>
        <w:i w:val="0"/>
        <w:iCs w:val="0"/>
        <w:sz w:val="24"/>
        <w:szCs w:val="24"/>
      </w:rPr>
    </w:lvl>
  </w:abstractNum>
  <w:abstractNum w:abstractNumId="19" w15:restartNumberingAfterBreak="0">
    <w:nsid w:val="7DFA43C3"/>
    <w:multiLevelType w:val="hybridMultilevel"/>
    <w:tmpl w:val="0226D782"/>
    <w:lvl w:ilvl="0" w:tplc="9DF65B58">
      <w:start w:val="1"/>
      <w:numFmt w:val="decimal"/>
      <w:lvlText w:val="Art. %1."/>
      <w:lvlJc w:val="left"/>
      <w:pPr>
        <w:ind w:left="990" w:hanging="360"/>
      </w:pPr>
      <w:rPr>
        <w:rFonts w:cs="Times New Roman" w:hint="default"/>
        <w:b/>
        <w:i w:val="0"/>
      </w:rPr>
    </w:lvl>
    <w:lvl w:ilvl="1" w:tplc="43125D64">
      <w:numFmt w:val="bullet"/>
      <w:lvlText w:val="–"/>
      <w:lvlJc w:val="left"/>
      <w:pPr>
        <w:ind w:left="1710" w:hanging="360"/>
      </w:pPr>
      <w:rPr>
        <w:rFonts w:ascii="Times New Roman" w:eastAsia="Batang"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9"/>
  </w:num>
  <w:num w:numId="2">
    <w:abstractNumId w:val="0"/>
  </w:num>
  <w:num w:numId="3">
    <w:abstractNumId w:val="5"/>
  </w:num>
  <w:num w:numId="4">
    <w:abstractNumId w:val="16"/>
  </w:num>
  <w:num w:numId="5">
    <w:abstractNumId w:val="18"/>
  </w:num>
  <w:num w:numId="6">
    <w:abstractNumId w:val="3"/>
  </w:num>
  <w:num w:numId="7">
    <w:abstractNumId w:val="17"/>
  </w:num>
  <w:num w:numId="8">
    <w:abstractNumId w:val="10"/>
  </w:num>
  <w:num w:numId="9">
    <w:abstractNumId w:val="6"/>
  </w:num>
  <w:num w:numId="10">
    <w:abstractNumId w:val="1"/>
  </w:num>
  <w:num w:numId="11">
    <w:abstractNumId w:val="11"/>
  </w:num>
  <w:num w:numId="12">
    <w:abstractNumId w:val="13"/>
  </w:num>
  <w:num w:numId="13">
    <w:abstractNumId w:val="9"/>
  </w:num>
  <w:num w:numId="14">
    <w:abstractNumId w:val="15"/>
  </w:num>
  <w:num w:numId="15">
    <w:abstractNumId w:val="14"/>
  </w:num>
  <w:num w:numId="16">
    <w:abstractNumId w:val="12"/>
  </w:num>
  <w:num w:numId="17">
    <w:abstractNumId w:val="18"/>
    <w:lvlOverride w:ilvl="0">
      <w:startOverride w:val="4"/>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C1"/>
    <w:rsid w:val="000144EC"/>
    <w:rsid w:val="000307E9"/>
    <w:rsid w:val="000420B6"/>
    <w:rsid w:val="0005547F"/>
    <w:rsid w:val="00062F43"/>
    <w:rsid w:val="00066050"/>
    <w:rsid w:val="0007630B"/>
    <w:rsid w:val="000806AB"/>
    <w:rsid w:val="00091D64"/>
    <w:rsid w:val="000C31B7"/>
    <w:rsid w:val="000C3D54"/>
    <w:rsid w:val="000E7145"/>
    <w:rsid w:val="000F4D80"/>
    <w:rsid w:val="00102768"/>
    <w:rsid w:val="001412B6"/>
    <w:rsid w:val="001626DA"/>
    <w:rsid w:val="00170CF7"/>
    <w:rsid w:val="00171CD3"/>
    <w:rsid w:val="00181B90"/>
    <w:rsid w:val="001B0329"/>
    <w:rsid w:val="001B3A48"/>
    <w:rsid w:val="001D19BE"/>
    <w:rsid w:val="001E433C"/>
    <w:rsid w:val="001E7444"/>
    <w:rsid w:val="001F3977"/>
    <w:rsid w:val="00202715"/>
    <w:rsid w:val="00214C2F"/>
    <w:rsid w:val="0023019B"/>
    <w:rsid w:val="00296A24"/>
    <w:rsid w:val="002A11A7"/>
    <w:rsid w:val="002A2FBD"/>
    <w:rsid w:val="002C7A62"/>
    <w:rsid w:val="002D1384"/>
    <w:rsid w:val="00316EBF"/>
    <w:rsid w:val="00355B85"/>
    <w:rsid w:val="00376521"/>
    <w:rsid w:val="00393A8C"/>
    <w:rsid w:val="00394C98"/>
    <w:rsid w:val="003C175A"/>
    <w:rsid w:val="003C3C31"/>
    <w:rsid w:val="003E1F68"/>
    <w:rsid w:val="00454CEB"/>
    <w:rsid w:val="0045524B"/>
    <w:rsid w:val="00494147"/>
    <w:rsid w:val="004A4F82"/>
    <w:rsid w:val="004C4EC1"/>
    <w:rsid w:val="004C517C"/>
    <w:rsid w:val="004D06BF"/>
    <w:rsid w:val="00503D62"/>
    <w:rsid w:val="00527F5E"/>
    <w:rsid w:val="00544984"/>
    <w:rsid w:val="00560764"/>
    <w:rsid w:val="00572ED2"/>
    <w:rsid w:val="0057764D"/>
    <w:rsid w:val="005B5F08"/>
    <w:rsid w:val="005C4795"/>
    <w:rsid w:val="00622252"/>
    <w:rsid w:val="0062652E"/>
    <w:rsid w:val="006378E3"/>
    <w:rsid w:val="00642614"/>
    <w:rsid w:val="00661DF5"/>
    <w:rsid w:val="00673FBC"/>
    <w:rsid w:val="0067617A"/>
    <w:rsid w:val="00676D75"/>
    <w:rsid w:val="00703DB3"/>
    <w:rsid w:val="00745BCD"/>
    <w:rsid w:val="007537BB"/>
    <w:rsid w:val="007F19BA"/>
    <w:rsid w:val="0081080E"/>
    <w:rsid w:val="00857285"/>
    <w:rsid w:val="008A04B2"/>
    <w:rsid w:val="008A0D56"/>
    <w:rsid w:val="008A5468"/>
    <w:rsid w:val="00970B64"/>
    <w:rsid w:val="0097150F"/>
    <w:rsid w:val="009B4E60"/>
    <w:rsid w:val="009E3A0F"/>
    <w:rsid w:val="009E7AF3"/>
    <w:rsid w:val="00A11065"/>
    <w:rsid w:val="00A11140"/>
    <w:rsid w:val="00A22EF3"/>
    <w:rsid w:val="00A32857"/>
    <w:rsid w:val="00AB1A3B"/>
    <w:rsid w:val="00AE7768"/>
    <w:rsid w:val="00AF732B"/>
    <w:rsid w:val="00B072CA"/>
    <w:rsid w:val="00B36A02"/>
    <w:rsid w:val="00B65E5D"/>
    <w:rsid w:val="00BC2B3C"/>
    <w:rsid w:val="00BE19BE"/>
    <w:rsid w:val="00BE2077"/>
    <w:rsid w:val="00C073C4"/>
    <w:rsid w:val="00C6119C"/>
    <w:rsid w:val="00C83AD2"/>
    <w:rsid w:val="00C90771"/>
    <w:rsid w:val="00CA6F84"/>
    <w:rsid w:val="00CE67CE"/>
    <w:rsid w:val="00D028FD"/>
    <w:rsid w:val="00D07816"/>
    <w:rsid w:val="00D20D7F"/>
    <w:rsid w:val="00D46AE4"/>
    <w:rsid w:val="00D633E4"/>
    <w:rsid w:val="00D70E76"/>
    <w:rsid w:val="00D729B6"/>
    <w:rsid w:val="00D72B99"/>
    <w:rsid w:val="00D72EFB"/>
    <w:rsid w:val="00D93ABB"/>
    <w:rsid w:val="00DB0C6B"/>
    <w:rsid w:val="00DB632C"/>
    <w:rsid w:val="00DF7456"/>
    <w:rsid w:val="00E02E53"/>
    <w:rsid w:val="00E35F17"/>
    <w:rsid w:val="00E52D6C"/>
    <w:rsid w:val="00E57B29"/>
    <w:rsid w:val="00E648CB"/>
    <w:rsid w:val="00EB317F"/>
    <w:rsid w:val="00EC2198"/>
    <w:rsid w:val="00F60596"/>
    <w:rsid w:val="00F7427E"/>
    <w:rsid w:val="00F9410B"/>
    <w:rsid w:val="00FA091D"/>
    <w:rsid w:val="00FA26BE"/>
    <w:rsid w:val="00FA6F26"/>
    <w:rsid w:val="00FC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DE95"/>
  <w15:chartTrackingRefBased/>
  <w15:docId w15:val="{68EFABAF-338E-432B-9ABC-DAAC056A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17F"/>
    <w:pPr>
      <w:spacing w:after="0" w:line="240" w:lineRule="auto"/>
    </w:pPr>
    <w:rPr>
      <w:rFonts w:ascii="Times New Roman" w:eastAsia="Batang" w:hAnsi="Times New Roman" w:cs="Times New Roman"/>
      <w:sz w:val="24"/>
      <w:szCs w:val="24"/>
      <w:lang w:val="ro-RO"/>
    </w:rPr>
  </w:style>
  <w:style w:type="paragraph" w:styleId="Heading1">
    <w:name w:val="heading 1"/>
    <w:basedOn w:val="Normal"/>
    <w:next w:val="Normal"/>
    <w:link w:val="Heading1Char"/>
    <w:autoRedefine/>
    <w:uiPriority w:val="99"/>
    <w:qFormat/>
    <w:rsid w:val="00EB317F"/>
    <w:pPr>
      <w:widowControl w:val="0"/>
      <w:spacing w:line="360" w:lineRule="auto"/>
      <w:jc w:val="center"/>
      <w:outlineLvl w:val="0"/>
    </w:pPr>
    <w:rPr>
      <w:b/>
      <w:kern w:val="28"/>
      <w:szCs w:val="20"/>
    </w:rPr>
  </w:style>
  <w:style w:type="paragraph" w:styleId="Heading2">
    <w:name w:val="heading 2"/>
    <w:basedOn w:val="Normal"/>
    <w:next w:val="Normal"/>
    <w:link w:val="Heading2Char"/>
    <w:uiPriority w:val="9"/>
    <w:semiHidden/>
    <w:unhideWhenUsed/>
    <w:qFormat/>
    <w:rsid w:val="006265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317F"/>
    <w:rPr>
      <w:rFonts w:ascii="Times New Roman" w:eastAsia="Batang" w:hAnsi="Times New Roman" w:cs="Times New Roman"/>
      <w:b/>
      <w:kern w:val="28"/>
      <w:sz w:val="24"/>
      <w:szCs w:val="20"/>
      <w:lang w:val="ro-RO"/>
    </w:rPr>
  </w:style>
  <w:style w:type="paragraph" w:styleId="ListParagraph">
    <w:name w:val="List Paragraph"/>
    <w:basedOn w:val="Normal"/>
    <w:uiPriority w:val="34"/>
    <w:qFormat/>
    <w:rsid w:val="00EB317F"/>
    <w:pPr>
      <w:ind w:left="720"/>
    </w:pPr>
    <w:rPr>
      <w:sz w:val="20"/>
      <w:szCs w:val="20"/>
      <w:lang w:val="en-US"/>
    </w:rPr>
  </w:style>
  <w:style w:type="table" w:styleId="TableGrid">
    <w:name w:val="Table Grid"/>
    <w:basedOn w:val="TableNormal"/>
    <w:uiPriority w:val="99"/>
    <w:rsid w:val="00EB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2652E"/>
    <w:rPr>
      <w:rFonts w:asciiTheme="majorHAnsi" w:eastAsiaTheme="majorEastAsia" w:hAnsiTheme="majorHAnsi" w:cstheme="majorBidi"/>
      <w:color w:val="2F5496" w:themeColor="accent1" w:themeShade="BF"/>
      <w:sz w:val="26"/>
      <w:szCs w:val="26"/>
      <w:lang w:val="ro-RO"/>
    </w:rPr>
  </w:style>
  <w:style w:type="paragraph" w:styleId="BalloonText">
    <w:name w:val="Balloon Text"/>
    <w:basedOn w:val="Normal"/>
    <w:link w:val="BalloonTextChar"/>
    <w:uiPriority w:val="99"/>
    <w:semiHidden/>
    <w:unhideWhenUsed/>
    <w:rsid w:val="00503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62"/>
    <w:rPr>
      <w:rFonts w:ascii="Segoe UI" w:eastAsia="Batang" w:hAnsi="Segoe UI" w:cs="Segoe UI"/>
      <w:sz w:val="18"/>
      <w:szCs w:val="18"/>
      <w:lang w:val="ro-RO"/>
    </w:rPr>
  </w:style>
  <w:style w:type="character" w:styleId="CommentReference">
    <w:name w:val="annotation reference"/>
    <w:basedOn w:val="DefaultParagraphFont"/>
    <w:uiPriority w:val="99"/>
    <w:semiHidden/>
    <w:rsid w:val="0005547F"/>
    <w:rPr>
      <w:rFonts w:cs="Times New Roman"/>
      <w:sz w:val="16"/>
    </w:rPr>
  </w:style>
  <w:style w:type="paragraph" w:styleId="CommentText">
    <w:name w:val="annotation text"/>
    <w:basedOn w:val="Normal"/>
    <w:link w:val="CommentTextChar"/>
    <w:uiPriority w:val="99"/>
    <w:semiHidden/>
    <w:rsid w:val="0005547F"/>
    <w:rPr>
      <w:sz w:val="20"/>
      <w:szCs w:val="20"/>
      <w:lang w:val="en-US"/>
    </w:rPr>
  </w:style>
  <w:style w:type="character" w:customStyle="1" w:styleId="CommentTextChar">
    <w:name w:val="Comment Text Char"/>
    <w:basedOn w:val="DefaultParagraphFont"/>
    <w:link w:val="CommentText"/>
    <w:uiPriority w:val="99"/>
    <w:semiHidden/>
    <w:rsid w:val="0005547F"/>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AE4"/>
    <w:rPr>
      <w:b/>
      <w:bCs/>
      <w:lang w:val="ro-RO"/>
    </w:rPr>
  </w:style>
  <w:style w:type="character" w:customStyle="1" w:styleId="CommentSubjectChar">
    <w:name w:val="Comment Subject Char"/>
    <w:basedOn w:val="CommentTextChar"/>
    <w:link w:val="CommentSubject"/>
    <w:uiPriority w:val="99"/>
    <w:semiHidden/>
    <w:rsid w:val="00D46AE4"/>
    <w:rPr>
      <w:rFonts w:ascii="Times New Roman" w:eastAsia="Batang" w:hAnsi="Times New Roman" w:cs="Times New Roman"/>
      <w:b/>
      <w:bCs/>
      <w:sz w:val="20"/>
      <w:szCs w:val="20"/>
      <w:lang w:val="ro-RO"/>
    </w:rPr>
  </w:style>
  <w:style w:type="character" w:styleId="Strong">
    <w:name w:val="Strong"/>
    <w:basedOn w:val="DefaultParagraphFont"/>
    <w:uiPriority w:val="22"/>
    <w:qFormat/>
    <w:rsid w:val="00D633E4"/>
    <w:rPr>
      <w:b/>
      <w:bCs/>
    </w:rPr>
  </w:style>
  <w:style w:type="character" w:customStyle="1" w:styleId="salnbdy">
    <w:name w:val="s_aln_bdy"/>
    <w:rsid w:val="000C31B7"/>
  </w:style>
  <w:style w:type="character" w:customStyle="1" w:styleId="salnttl">
    <w:name w:val="s_aln_ttl"/>
    <w:basedOn w:val="DefaultParagraphFont"/>
    <w:rsid w:val="00C073C4"/>
  </w:style>
  <w:style w:type="character" w:styleId="Hyperlink">
    <w:name w:val="Hyperlink"/>
    <w:basedOn w:val="DefaultParagraphFont"/>
    <w:uiPriority w:val="99"/>
    <w:semiHidden/>
    <w:unhideWhenUsed/>
    <w:rsid w:val="00C073C4"/>
    <w:rPr>
      <w:color w:val="0000FF"/>
      <w:u w:val="single"/>
    </w:rPr>
  </w:style>
  <w:style w:type="character" w:customStyle="1" w:styleId="salnttl1">
    <w:name w:val="s_aln_ttl1"/>
    <w:basedOn w:val="DefaultParagraphFont"/>
    <w:rsid w:val="00703DB3"/>
    <w:rPr>
      <w:rFonts w:ascii="Verdana" w:hAnsi="Verdana" w:hint="default"/>
      <w:b/>
      <w:bCs/>
      <w:vanish/>
      <w:webHidden w:val="0"/>
      <w:color w:val="8B0000"/>
      <w:sz w:val="20"/>
      <w:szCs w:val="20"/>
      <w:shd w:val="clear" w:color="auto" w:fill="FFFFFF"/>
      <w:specVanish/>
    </w:rPr>
  </w:style>
  <w:style w:type="paragraph" w:styleId="Header">
    <w:name w:val="header"/>
    <w:basedOn w:val="Normal"/>
    <w:link w:val="HeaderChar"/>
    <w:uiPriority w:val="99"/>
    <w:unhideWhenUsed/>
    <w:rsid w:val="00CE67CE"/>
    <w:pPr>
      <w:tabs>
        <w:tab w:val="center" w:pos="4680"/>
        <w:tab w:val="right" w:pos="9360"/>
      </w:tabs>
    </w:pPr>
  </w:style>
  <w:style w:type="character" w:customStyle="1" w:styleId="HeaderChar">
    <w:name w:val="Header Char"/>
    <w:basedOn w:val="DefaultParagraphFont"/>
    <w:link w:val="Header"/>
    <w:uiPriority w:val="99"/>
    <w:rsid w:val="00CE67CE"/>
    <w:rPr>
      <w:rFonts w:ascii="Times New Roman" w:eastAsia="Batang" w:hAnsi="Times New Roman" w:cs="Times New Roman"/>
      <w:sz w:val="24"/>
      <w:szCs w:val="24"/>
      <w:lang w:val="ro-RO"/>
    </w:rPr>
  </w:style>
  <w:style w:type="paragraph" w:styleId="Footer">
    <w:name w:val="footer"/>
    <w:basedOn w:val="Normal"/>
    <w:link w:val="FooterChar"/>
    <w:uiPriority w:val="99"/>
    <w:unhideWhenUsed/>
    <w:rsid w:val="00CE67CE"/>
    <w:pPr>
      <w:tabs>
        <w:tab w:val="center" w:pos="4680"/>
        <w:tab w:val="right" w:pos="9360"/>
      </w:tabs>
    </w:pPr>
  </w:style>
  <w:style w:type="character" w:customStyle="1" w:styleId="FooterChar">
    <w:name w:val="Footer Char"/>
    <w:basedOn w:val="DefaultParagraphFont"/>
    <w:link w:val="Footer"/>
    <w:uiPriority w:val="99"/>
    <w:rsid w:val="00CE67CE"/>
    <w:rPr>
      <w:rFonts w:ascii="Times New Roman" w:eastAsia="Batang"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9969">
      <w:bodyDiv w:val="1"/>
      <w:marLeft w:val="0"/>
      <w:marRight w:val="0"/>
      <w:marTop w:val="0"/>
      <w:marBottom w:val="0"/>
      <w:divBdr>
        <w:top w:val="none" w:sz="0" w:space="0" w:color="auto"/>
        <w:left w:val="none" w:sz="0" w:space="0" w:color="auto"/>
        <w:bottom w:val="none" w:sz="0" w:space="0" w:color="auto"/>
        <w:right w:val="none" w:sz="0" w:space="0" w:color="auto"/>
      </w:divBdr>
      <w:divsChild>
        <w:div w:id="1730611791">
          <w:marLeft w:val="0"/>
          <w:marRight w:val="0"/>
          <w:marTop w:val="0"/>
          <w:marBottom w:val="0"/>
          <w:divBdr>
            <w:top w:val="none" w:sz="0" w:space="0" w:color="auto"/>
            <w:left w:val="none" w:sz="0" w:space="0" w:color="auto"/>
            <w:bottom w:val="none" w:sz="0" w:space="0" w:color="auto"/>
            <w:right w:val="none" w:sz="0" w:space="0" w:color="auto"/>
          </w:divBdr>
        </w:div>
      </w:divsChild>
    </w:div>
    <w:div w:id="202793797">
      <w:bodyDiv w:val="1"/>
      <w:marLeft w:val="0"/>
      <w:marRight w:val="0"/>
      <w:marTop w:val="0"/>
      <w:marBottom w:val="0"/>
      <w:divBdr>
        <w:top w:val="none" w:sz="0" w:space="0" w:color="auto"/>
        <w:left w:val="none" w:sz="0" w:space="0" w:color="auto"/>
        <w:bottom w:val="none" w:sz="0" w:space="0" w:color="auto"/>
        <w:right w:val="none" w:sz="0" w:space="0" w:color="auto"/>
      </w:divBdr>
    </w:div>
    <w:div w:id="529228138">
      <w:bodyDiv w:val="1"/>
      <w:marLeft w:val="0"/>
      <w:marRight w:val="0"/>
      <w:marTop w:val="0"/>
      <w:marBottom w:val="0"/>
      <w:divBdr>
        <w:top w:val="none" w:sz="0" w:space="0" w:color="auto"/>
        <w:left w:val="none" w:sz="0" w:space="0" w:color="auto"/>
        <w:bottom w:val="none" w:sz="0" w:space="0" w:color="auto"/>
        <w:right w:val="none" w:sz="0" w:space="0" w:color="auto"/>
      </w:divBdr>
      <w:divsChild>
        <w:div w:id="1660648641">
          <w:marLeft w:val="0"/>
          <w:marRight w:val="0"/>
          <w:marTop w:val="0"/>
          <w:marBottom w:val="0"/>
          <w:divBdr>
            <w:top w:val="none" w:sz="0" w:space="0" w:color="auto"/>
            <w:left w:val="none" w:sz="0" w:space="0" w:color="auto"/>
            <w:bottom w:val="none" w:sz="0" w:space="0" w:color="auto"/>
            <w:right w:val="none" w:sz="0" w:space="0" w:color="auto"/>
          </w:divBdr>
        </w:div>
      </w:divsChild>
    </w:div>
    <w:div w:id="547499700">
      <w:bodyDiv w:val="1"/>
      <w:marLeft w:val="0"/>
      <w:marRight w:val="0"/>
      <w:marTop w:val="0"/>
      <w:marBottom w:val="0"/>
      <w:divBdr>
        <w:top w:val="none" w:sz="0" w:space="0" w:color="auto"/>
        <w:left w:val="none" w:sz="0" w:space="0" w:color="auto"/>
        <w:bottom w:val="none" w:sz="0" w:space="0" w:color="auto"/>
        <w:right w:val="none" w:sz="0" w:space="0" w:color="auto"/>
      </w:divBdr>
      <w:divsChild>
        <w:div w:id="1074934822">
          <w:marLeft w:val="0"/>
          <w:marRight w:val="0"/>
          <w:marTop w:val="0"/>
          <w:marBottom w:val="0"/>
          <w:divBdr>
            <w:top w:val="none" w:sz="0" w:space="0" w:color="auto"/>
            <w:left w:val="none" w:sz="0" w:space="0" w:color="auto"/>
            <w:bottom w:val="none" w:sz="0" w:space="0" w:color="auto"/>
            <w:right w:val="none" w:sz="0" w:space="0" w:color="auto"/>
          </w:divBdr>
        </w:div>
      </w:divsChild>
    </w:div>
    <w:div w:id="579366125">
      <w:bodyDiv w:val="1"/>
      <w:marLeft w:val="0"/>
      <w:marRight w:val="0"/>
      <w:marTop w:val="0"/>
      <w:marBottom w:val="0"/>
      <w:divBdr>
        <w:top w:val="none" w:sz="0" w:space="0" w:color="auto"/>
        <w:left w:val="none" w:sz="0" w:space="0" w:color="auto"/>
        <w:bottom w:val="none" w:sz="0" w:space="0" w:color="auto"/>
        <w:right w:val="none" w:sz="0" w:space="0" w:color="auto"/>
      </w:divBdr>
    </w:div>
    <w:div w:id="676884100">
      <w:bodyDiv w:val="1"/>
      <w:marLeft w:val="0"/>
      <w:marRight w:val="0"/>
      <w:marTop w:val="0"/>
      <w:marBottom w:val="0"/>
      <w:divBdr>
        <w:top w:val="none" w:sz="0" w:space="0" w:color="auto"/>
        <w:left w:val="none" w:sz="0" w:space="0" w:color="auto"/>
        <w:bottom w:val="none" w:sz="0" w:space="0" w:color="auto"/>
        <w:right w:val="none" w:sz="0" w:space="0" w:color="auto"/>
      </w:divBdr>
    </w:div>
    <w:div w:id="690759680">
      <w:bodyDiv w:val="1"/>
      <w:marLeft w:val="0"/>
      <w:marRight w:val="0"/>
      <w:marTop w:val="0"/>
      <w:marBottom w:val="0"/>
      <w:divBdr>
        <w:top w:val="none" w:sz="0" w:space="0" w:color="auto"/>
        <w:left w:val="none" w:sz="0" w:space="0" w:color="auto"/>
        <w:bottom w:val="none" w:sz="0" w:space="0" w:color="auto"/>
        <w:right w:val="none" w:sz="0" w:space="0" w:color="auto"/>
      </w:divBdr>
    </w:div>
    <w:div w:id="871572545">
      <w:bodyDiv w:val="1"/>
      <w:marLeft w:val="0"/>
      <w:marRight w:val="0"/>
      <w:marTop w:val="0"/>
      <w:marBottom w:val="0"/>
      <w:divBdr>
        <w:top w:val="none" w:sz="0" w:space="0" w:color="auto"/>
        <w:left w:val="none" w:sz="0" w:space="0" w:color="auto"/>
        <w:bottom w:val="none" w:sz="0" w:space="0" w:color="auto"/>
        <w:right w:val="none" w:sz="0" w:space="0" w:color="auto"/>
      </w:divBdr>
    </w:div>
    <w:div w:id="889806679">
      <w:bodyDiv w:val="1"/>
      <w:marLeft w:val="0"/>
      <w:marRight w:val="0"/>
      <w:marTop w:val="0"/>
      <w:marBottom w:val="0"/>
      <w:divBdr>
        <w:top w:val="none" w:sz="0" w:space="0" w:color="auto"/>
        <w:left w:val="none" w:sz="0" w:space="0" w:color="auto"/>
        <w:bottom w:val="none" w:sz="0" w:space="0" w:color="auto"/>
        <w:right w:val="none" w:sz="0" w:space="0" w:color="auto"/>
      </w:divBdr>
    </w:div>
    <w:div w:id="1149249179">
      <w:bodyDiv w:val="1"/>
      <w:marLeft w:val="0"/>
      <w:marRight w:val="0"/>
      <w:marTop w:val="0"/>
      <w:marBottom w:val="0"/>
      <w:divBdr>
        <w:top w:val="none" w:sz="0" w:space="0" w:color="auto"/>
        <w:left w:val="none" w:sz="0" w:space="0" w:color="auto"/>
        <w:bottom w:val="none" w:sz="0" w:space="0" w:color="auto"/>
        <w:right w:val="none" w:sz="0" w:space="0" w:color="auto"/>
      </w:divBdr>
    </w:div>
    <w:div w:id="1210804137">
      <w:bodyDiv w:val="1"/>
      <w:marLeft w:val="0"/>
      <w:marRight w:val="0"/>
      <w:marTop w:val="0"/>
      <w:marBottom w:val="0"/>
      <w:divBdr>
        <w:top w:val="none" w:sz="0" w:space="0" w:color="auto"/>
        <w:left w:val="none" w:sz="0" w:space="0" w:color="auto"/>
        <w:bottom w:val="none" w:sz="0" w:space="0" w:color="auto"/>
        <w:right w:val="none" w:sz="0" w:space="0" w:color="auto"/>
      </w:divBdr>
    </w:div>
    <w:div w:id="1399204886">
      <w:bodyDiv w:val="1"/>
      <w:marLeft w:val="0"/>
      <w:marRight w:val="0"/>
      <w:marTop w:val="0"/>
      <w:marBottom w:val="0"/>
      <w:divBdr>
        <w:top w:val="none" w:sz="0" w:space="0" w:color="auto"/>
        <w:left w:val="none" w:sz="0" w:space="0" w:color="auto"/>
        <w:bottom w:val="none" w:sz="0" w:space="0" w:color="auto"/>
        <w:right w:val="none" w:sz="0" w:space="0" w:color="auto"/>
      </w:divBdr>
    </w:div>
    <w:div w:id="1683043669">
      <w:bodyDiv w:val="1"/>
      <w:marLeft w:val="0"/>
      <w:marRight w:val="0"/>
      <w:marTop w:val="0"/>
      <w:marBottom w:val="0"/>
      <w:divBdr>
        <w:top w:val="none" w:sz="0" w:space="0" w:color="auto"/>
        <w:left w:val="none" w:sz="0" w:space="0" w:color="auto"/>
        <w:bottom w:val="none" w:sz="0" w:space="0" w:color="auto"/>
        <w:right w:val="none" w:sz="0" w:space="0" w:color="auto"/>
      </w:divBdr>
    </w:div>
    <w:div w:id="1727994670">
      <w:bodyDiv w:val="1"/>
      <w:marLeft w:val="0"/>
      <w:marRight w:val="0"/>
      <w:marTop w:val="0"/>
      <w:marBottom w:val="0"/>
      <w:divBdr>
        <w:top w:val="none" w:sz="0" w:space="0" w:color="auto"/>
        <w:left w:val="none" w:sz="0" w:space="0" w:color="auto"/>
        <w:bottom w:val="none" w:sz="0" w:space="0" w:color="auto"/>
        <w:right w:val="none" w:sz="0" w:space="0" w:color="auto"/>
      </w:divBdr>
    </w:div>
    <w:div w:id="1899045599">
      <w:bodyDiv w:val="1"/>
      <w:marLeft w:val="0"/>
      <w:marRight w:val="0"/>
      <w:marTop w:val="0"/>
      <w:marBottom w:val="0"/>
      <w:divBdr>
        <w:top w:val="none" w:sz="0" w:space="0" w:color="auto"/>
        <w:left w:val="none" w:sz="0" w:space="0" w:color="auto"/>
        <w:bottom w:val="none" w:sz="0" w:space="0" w:color="auto"/>
        <w:right w:val="none" w:sz="0" w:space="0" w:color="auto"/>
      </w:divBdr>
    </w:div>
    <w:div w:id="203391672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16A0-9774-4135-8097-3F57C39B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7161</Words>
  <Characters>40821</Characters>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2025-02-21T11:10:00Z</cp:lastPrinted>
  <dcterms:created xsi:type="dcterms:W3CDTF">2025-02-19T12:13:00Z</dcterms:created>
  <dcterms:modified xsi:type="dcterms:W3CDTF">2025-02-21T11:31:00Z</dcterms:modified>
</cp:coreProperties>
</file>