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1339" w14:textId="77777777" w:rsidR="00561D6D" w:rsidRPr="003E5A2D" w:rsidRDefault="00561D6D" w:rsidP="00561D6D">
      <w:pPr>
        <w:rPr>
          <w:rFonts w:ascii="Times New Roman" w:hAnsi="Times New Roman" w:cs="Times New Roman"/>
          <w:sz w:val="24"/>
          <w:szCs w:val="24"/>
        </w:rPr>
      </w:pPr>
    </w:p>
    <w:p w14:paraId="346F437A"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Nr. de înregistrare ANRE 38839/01.04.2025</w:t>
      </w:r>
    </w:p>
    <w:p w14:paraId="2B7C65FB" w14:textId="77777777" w:rsidR="00B35973" w:rsidRPr="00B35973" w:rsidRDefault="00B35973" w:rsidP="00B35973">
      <w:pPr>
        <w:rPr>
          <w:rFonts w:ascii="Times New Roman" w:hAnsi="Times New Roman" w:cs="Times New Roman"/>
          <w:i/>
          <w:iCs/>
          <w:sz w:val="24"/>
          <w:szCs w:val="24"/>
          <w:lang w:val="en-US"/>
        </w:rPr>
      </w:pPr>
    </w:p>
    <w:p w14:paraId="5E610CAC"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 xml:space="preserve">Referitor la solicitarea de clarificare ADV1473246 vă transmitem punctual următoarele răspunsuri </w:t>
      </w:r>
    </w:p>
    <w:p w14:paraId="4C300F0E" w14:textId="77777777" w:rsidR="00B35973" w:rsidRPr="00B35973" w:rsidRDefault="00B35973" w:rsidP="00B35973">
      <w:pPr>
        <w:rPr>
          <w:rFonts w:ascii="Times New Roman" w:hAnsi="Times New Roman" w:cs="Times New Roman"/>
          <w:i/>
          <w:iCs/>
          <w:sz w:val="24"/>
          <w:szCs w:val="24"/>
          <w:lang w:val="en-US"/>
        </w:rPr>
      </w:pPr>
    </w:p>
    <w:p w14:paraId="6ABE6D7E" w14:textId="77777777" w:rsidR="00B35973" w:rsidRPr="00B35973" w:rsidRDefault="00B35973" w:rsidP="00B35973">
      <w:pPr>
        <w:rPr>
          <w:rFonts w:ascii="Times New Roman" w:hAnsi="Times New Roman" w:cs="Times New Roman"/>
          <w:b/>
          <w:bCs/>
          <w:i/>
          <w:iCs/>
          <w:sz w:val="24"/>
          <w:szCs w:val="24"/>
          <w:lang w:val="en-US"/>
        </w:rPr>
      </w:pPr>
      <w:r w:rsidRPr="00B35973">
        <w:rPr>
          <w:rFonts w:ascii="Times New Roman" w:hAnsi="Times New Roman" w:cs="Times New Roman"/>
          <w:b/>
          <w:bCs/>
          <w:i/>
          <w:iCs/>
          <w:sz w:val="24"/>
          <w:szCs w:val="24"/>
          <w:lang w:val="en-US"/>
        </w:rPr>
        <w:t xml:space="preserve">Întrebarea nr. 1 </w:t>
      </w:r>
    </w:p>
    <w:p w14:paraId="267B59B6"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 xml:space="preserve">Mentionati in Caietul de sarcini: “CONCEPT ŞI CREAŢIE/ SERVICII DE PRODUCŢIE </w:t>
      </w:r>
      <w:proofErr w:type="gramStart"/>
      <w:r w:rsidRPr="00B35973">
        <w:rPr>
          <w:rFonts w:ascii="Times New Roman" w:hAnsi="Times New Roman" w:cs="Times New Roman"/>
          <w:i/>
          <w:iCs/>
          <w:sz w:val="24"/>
          <w:szCs w:val="24"/>
          <w:lang w:val="en-US"/>
        </w:rPr>
        <w:t>pentru :</w:t>
      </w:r>
      <w:proofErr w:type="gramEnd"/>
      <w:r w:rsidRPr="00B35973">
        <w:rPr>
          <w:rFonts w:ascii="Times New Roman" w:hAnsi="Times New Roman" w:cs="Times New Roman"/>
          <w:i/>
          <w:iCs/>
          <w:sz w:val="24"/>
          <w:szCs w:val="24"/>
          <w:lang w:val="en-US"/>
        </w:rPr>
        <w:t xml:space="preserve"> 2 spoturi video având format standard TV (30 secunde) și spoturi în format scurt (6 -15 secunde) rezultate din spotul video format lung (cut)”,</w:t>
      </w:r>
    </w:p>
    <w:p w14:paraId="652D53E9"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clarificati:</w:t>
      </w:r>
    </w:p>
    <w:p w14:paraId="16F905B6"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sym w:font="Times New Roman" w:char="F0B7"/>
      </w:r>
    </w:p>
    <w:p w14:paraId="6A5CD874"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cate spoturi in format scurt se solicita?</w:t>
      </w:r>
    </w:p>
    <w:p w14:paraId="06E8C2F8"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sym w:font="Times New Roman" w:char="F0B7"/>
      </w:r>
    </w:p>
    <w:p w14:paraId="2A8C5BFE"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cate bucati de spot video se vor mentiona in Propunere financiara?</w:t>
      </w:r>
    </w:p>
    <w:p w14:paraId="65B1E614" w14:textId="77777777" w:rsidR="00B35973" w:rsidRPr="00B35973" w:rsidRDefault="00B35973" w:rsidP="00B35973">
      <w:pPr>
        <w:rPr>
          <w:rFonts w:ascii="Times New Roman" w:hAnsi="Times New Roman" w:cs="Times New Roman"/>
          <w:i/>
          <w:iCs/>
          <w:sz w:val="24"/>
          <w:szCs w:val="24"/>
          <w:lang w:val="en-US"/>
        </w:rPr>
      </w:pPr>
    </w:p>
    <w:p w14:paraId="74D4800E" w14:textId="77777777" w:rsidR="00B35973" w:rsidRPr="00B35973" w:rsidRDefault="00B35973" w:rsidP="00B35973">
      <w:pPr>
        <w:rPr>
          <w:rFonts w:ascii="Times New Roman" w:hAnsi="Times New Roman" w:cs="Times New Roman"/>
          <w:b/>
          <w:bCs/>
          <w:i/>
          <w:iCs/>
          <w:sz w:val="24"/>
          <w:szCs w:val="24"/>
          <w:lang w:val="en-US"/>
        </w:rPr>
      </w:pPr>
      <w:r w:rsidRPr="00B35973">
        <w:rPr>
          <w:rFonts w:ascii="Times New Roman" w:hAnsi="Times New Roman" w:cs="Times New Roman"/>
          <w:b/>
          <w:bCs/>
          <w:i/>
          <w:iCs/>
          <w:sz w:val="24"/>
          <w:szCs w:val="24"/>
          <w:lang w:val="en-US"/>
        </w:rPr>
        <w:t>Răspuns nr. 1</w:t>
      </w:r>
    </w:p>
    <w:p w14:paraId="17417D6B"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 xml:space="preserve">Sunt necesare 2 cut-uri: </w:t>
      </w:r>
      <w:bookmarkStart w:id="0" w:name="_Hlk194411266"/>
      <w:r w:rsidRPr="00B35973">
        <w:rPr>
          <w:rFonts w:ascii="Times New Roman" w:hAnsi="Times New Roman" w:cs="Times New Roman"/>
          <w:i/>
          <w:iCs/>
          <w:sz w:val="24"/>
          <w:szCs w:val="24"/>
          <w:lang w:val="en-US"/>
        </w:rPr>
        <w:t xml:space="preserve">unul de 15” si unul 10”, </w:t>
      </w:r>
      <w:bookmarkEnd w:id="0"/>
      <w:r w:rsidRPr="00B35973">
        <w:rPr>
          <w:rFonts w:ascii="Times New Roman" w:hAnsi="Times New Roman" w:cs="Times New Roman"/>
          <w:i/>
          <w:iCs/>
          <w:sz w:val="24"/>
          <w:szCs w:val="24"/>
          <w:lang w:val="en-US"/>
        </w:rPr>
        <w:t>pentru frecventa în planul de media</w:t>
      </w:r>
    </w:p>
    <w:p w14:paraId="46752DBD"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Livrabile: </w:t>
      </w:r>
    </w:p>
    <w:p w14:paraId="18688A86"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sym w:font="Symbol" w:char="F0D8"/>
      </w:r>
      <w:r w:rsidRPr="00B35973">
        <w:rPr>
          <w:rFonts w:ascii="Times New Roman" w:hAnsi="Times New Roman" w:cs="Times New Roman"/>
          <w:i/>
          <w:iCs/>
          <w:sz w:val="24"/>
          <w:szCs w:val="24"/>
          <w:lang w:val="en-US"/>
        </w:rPr>
        <w:tab/>
        <w:t xml:space="preserve">spoturi video cu duratele mentionate, encoadare de emise pe specificatii Adstream </w:t>
      </w:r>
    </w:p>
    <w:p w14:paraId="7D96E881"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sym w:font="Symbol" w:char="F0D8"/>
      </w:r>
      <w:r w:rsidRPr="00B35973">
        <w:rPr>
          <w:rFonts w:ascii="Times New Roman" w:hAnsi="Times New Roman" w:cs="Times New Roman"/>
          <w:i/>
          <w:iCs/>
          <w:sz w:val="24"/>
          <w:szCs w:val="24"/>
          <w:lang w:val="en-US"/>
        </w:rPr>
        <w:tab/>
        <w:t>encodari pentru digital pe formatele: 1920x1080 high resolution de Youtube, 1080x1350 high resolution pentru social media</w:t>
      </w:r>
    </w:p>
    <w:p w14:paraId="2162950D"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sym w:font="Symbol" w:char="F0D8"/>
      </w:r>
      <w:r w:rsidRPr="00B35973">
        <w:rPr>
          <w:rFonts w:ascii="Times New Roman" w:hAnsi="Times New Roman" w:cs="Times New Roman"/>
          <w:i/>
          <w:iCs/>
          <w:sz w:val="24"/>
          <w:szCs w:val="24"/>
          <w:lang w:val="en-US"/>
        </w:rPr>
        <w:tab/>
        <w:t>1080x1920 high resolution de social media format story cu safe zone aferente (20% no text sus jos) durata 10-15”</w:t>
      </w:r>
    </w:p>
    <w:p w14:paraId="5DFCD4AF" w14:textId="77777777" w:rsidR="00B35973" w:rsidRPr="00B35973" w:rsidRDefault="00B35973" w:rsidP="00B35973">
      <w:pPr>
        <w:rPr>
          <w:rFonts w:ascii="Times New Roman" w:hAnsi="Times New Roman" w:cs="Times New Roman"/>
          <w:b/>
          <w:bCs/>
          <w:i/>
          <w:iCs/>
          <w:sz w:val="24"/>
          <w:szCs w:val="24"/>
          <w:lang w:val="en-US"/>
        </w:rPr>
      </w:pPr>
    </w:p>
    <w:p w14:paraId="477829EC"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 xml:space="preserve">Spoturile în format scurt (unul de 15” si unul 10”) </w:t>
      </w:r>
      <w:r w:rsidRPr="00B35973">
        <w:rPr>
          <w:rFonts w:ascii="Times New Roman" w:hAnsi="Times New Roman" w:cs="Times New Roman"/>
          <w:bCs/>
          <w:i/>
          <w:iCs/>
          <w:sz w:val="24"/>
          <w:szCs w:val="24"/>
          <w:lang w:val="en-US"/>
        </w:rPr>
        <w:t xml:space="preserve">rezultate din spotul video format lung (cut) in partea de concept considerăm că nu ar trebui sa implice costuri suplimentare prin urmare in propunerea financiară ar trebui sa apară cele </w:t>
      </w:r>
      <w:r w:rsidRPr="00B35973">
        <w:rPr>
          <w:rFonts w:ascii="Times New Roman" w:hAnsi="Times New Roman" w:cs="Times New Roman"/>
          <w:b/>
          <w:bCs/>
          <w:i/>
          <w:iCs/>
          <w:sz w:val="24"/>
          <w:szCs w:val="24"/>
          <w:lang w:val="en-US"/>
        </w:rPr>
        <w:t>2 spoturi video</w:t>
      </w:r>
      <w:r w:rsidRPr="00B35973">
        <w:rPr>
          <w:rFonts w:ascii="Times New Roman" w:hAnsi="Times New Roman" w:cs="Times New Roman"/>
          <w:i/>
          <w:iCs/>
          <w:sz w:val="24"/>
          <w:szCs w:val="24"/>
          <w:lang w:val="en-US"/>
        </w:rPr>
        <w:t xml:space="preserve"> având format standard video (30 secunde).</w:t>
      </w:r>
    </w:p>
    <w:p w14:paraId="67ED0F3C"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 xml:space="preserve">Spoturile în format scurt (unul de 15” si unul 10”) </w:t>
      </w:r>
      <w:r w:rsidRPr="00B35973">
        <w:rPr>
          <w:rFonts w:ascii="Times New Roman" w:hAnsi="Times New Roman" w:cs="Times New Roman"/>
          <w:bCs/>
          <w:i/>
          <w:iCs/>
          <w:sz w:val="24"/>
          <w:szCs w:val="24"/>
          <w:lang w:val="en-US"/>
        </w:rPr>
        <w:t>rezultate din spotul video format lung (cut)</w:t>
      </w:r>
      <w:r w:rsidRPr="00B35973">
        <w:rPr>
          <w:rFonts w:ascii="Times New Roman" w:hAnsi="Times New Roman" w:cs="Times New Roman"/>
          <w:i/>
          <w:iCs/>
          <w:sz w:val="24"/>
          <w:szCs w:val="24"/>
          <w:lang w:val="en-US"/>
        </w:rPr>
        <w:t xml:space="preserve"> dacă in etapa de producţie generează costuri suplimentare acestea vor trebui evidenţiate, separat în propunerea financiară, dar fără a se depăşi bugetul alocat.</w:t>
      </w:r>
    </w:p>
    <w:p w14:paraId="0C6E5C19" w14:textId="77777777" w:rsidR="00B35973" w:rsidRPr="00B35973" w:rsidRDefault="00B35973" w:rsidP="00B35973">
      <w:pPr>
        <w:rPr>
          <w:rFonts w:ascii="Times New Roman" w:hAnsi="Times New Roman" w:cs="Times New Roman"/>
          <w:b/>
          <w:i/>
          <w:iCs/>
          <w:sz w:val="24"/>
          <w:szCs w:val="24"/>
          <w:lang w:val="en-US"/>
        </w:rPr>
      </w:pPr>
    </w:p>
    <w:p w14:paraId="00CFE2C2" w14:textId="77777777" w:rsidR="00B35973" w:rsidRPr="00B35973" w:rsidRDefault="00B35973" w:rsidP="00B35973">
      <w:pPr>
        <w:rPr>
          <w:rFonts w:ascii="Times New Roman" w:hAnsi="Times New Roman" w:cs="Times New Roman"/>
          <w:b/>
          <w:i/>
          <w:iCs/>
          <w:sz w:val="24"/>
          <w:szCs w:val="24"/>
          <w:lang w:val="en-US"/>
        </w:rPr>
      </w:pPr>
      <w:r w:rsidRPr="00B35973">
        <w:rPr>
          <w:rFonts w:ascii="Times New Roman" w:hAnsi="Times New Roman" w:cs="Times New Roman"/>
          <w:b/>
          <w:i/>
          <w:iCs/>
          <w:sz w:val="24"/>
          <w:szCs w:val="24"/>
          <w:lang w:val="en-US"/>
        </w:rPr>
        <w:lastRenderedPageBreak/>
        <w:t>Întrebarea nr. 2</w:t>
      </w:r>
    </w:p>
    <w:p w14:paraId="423ADE61" w14:textId="77777777" w:rsidR="00B35973" w:rsidRPr="00B35973" w:rsidRDefault="00B35973" w:rsidP="00B35973">
      <w:pPr>
        <w:rPr>
          <w:rFonts w:ascii="Times New Roman" w:hAnsi="Times New Roman" w:cs="Times New Roman"/>
          <w:bCs/>
          <w:i/>
          <w:iCs/>
          <w:sz w:val="24"/>
          <w:szCs w:val="24"/>
          <w:lang w:val="en-US"/>
        </w:rPr>
      </w:pPr>
      <w:r w:rsidRPr="00B35973">
        <w:rPr>
          <w:rFonts w:ascii="Times New Roman" w:hAnsi="Times New Roman" w:cs="Times New Roman"/>
          <w:bCs/>
          <w:i/>
          <w:iCs/>
          <w:sz w:val="24"/>
          <w:szCs w:val="24"/>
          <w:lang w:val="en-US"/>
        </w:rPr>
        <w:t xml:space="preserve">Mentionati in Caietul de sarcini: “Cerinţe tehnice privind producţia spoturilor video: interpretarea regizorală a storyboard-ului, exemplificări de personaje care apar în </w:t>
      </w:r>
      <w:proofErr w:type="gramStart"/>
      <w:r w:rsidRPr="00B35973">
        <w:rPr>
          <w:rFonts w:ascii="Times New Roman" w:hAnsi="Times New Roman" w:cs="Times New Roman"/>
          <w:bCs/>
          <w:i/>
          <w:iCs/>
          <w:sz w:val="24"/>
          <w:szCs w:val="24"/>
          <w:lang w:val="en-US"/>
        </w:rPr>
        <w:t>spoturi:,</w:t>
      </w:r>
      <w:proofErr w:type="gramEnd"/>
    </w:p>
    <w:p w14:paraId="67720807" w14:textId="77777777" w:rsidR="00B35973" w:rsidRPr="00B35973" w:rsidRDefault="00B35973" w:rsidP="00B35973">
      <w:pPr>
        <w:rPr>
          <w:rFonts w:ascii="Times New Roman" w:hAnsi="Times New Roman" w:cs="Times New Roman"/>
          <w:bCs/>
          <w:i/>
          <w:iCs/>
          <w:sz w:val="24"/>
          <w:szCs w:val="24"/>
          <w:lang w:val="en-US"/>
        </w:rPr>
      </w:pPr>
      <w:r w:rsidRPr="00B35973">
        <w:rPr>
          <w:rFonts w:ascii="Times New Roman" w:hAnsi="Times New Roman" w:cs="Times New Roman"/>
          <w:bCs/>
          <w:i/>
          <w:iCs/>
          <w:sz w:val="24"/>
          <w:szCs w:val="24"/>
          <w:lang w:val="en-US"/>
        </w:rPr>
        <w:t>clarificati:</w:t>
      </w:r>
    </w:p>
    <w:p w14:paraId="1CAAE337" w14:textId="77777777" w:rsidR="00B35973" w:rsidRPr="00B35973" w:rsidRDefault="00B35973" w:rsidP="00B35973">
      <w:pPr>
        <w:rPr>
          <w:rFonts w:ascii="Times New Roman" w:hAnsi="Times New Roman" w:cs="Times New Roman"/>
          <w:bCs/>
          <w:i/>
          <w:iCs/>
          <w:sz w:val="24"/>
          <w:szCs w:val="24"/>
          <w:lang w:val="en-US"/>
        </w:rPr>
      </w:pPr>
      <w:r w:rsidRPr="00B35973">
        <w:rPr>
          <w:rFonts w:ascii="Times New Roman" w:hAnsi="Times New Roman" w:cs="Times New Roman"/>
          <w:bCs/>
          <w:i/>
          <w:iCs/>
          <w:sz w:val="24"/>
          <w:szCs w:val="24"/>
          <w:lang w:val="en-US"/>
        </w:rPr>
        <w:sym w:font="Times New Roman" w:char="F0B7"/>
      </w:r>
    </w:p>
    <w:p w14:paraId="62DB7352" w14:textId="77777777" w:rsidR="00B35973" w:rsidRPr="00B35973" w:rsidRDefault="00B35973" w:rsidP="00B35973">
      <w:pPr>
        <w:rPr>
          <w:rFonts w:ascii="Times New Roman" w:hAnsi="Times New Roman" w:cs="Times New Roman"/>
          <w:bCs/>
          <w:i/>
          <w:iCs/>
          <w:sz w:val="24"/>
          <w:szCs w:val="24"/>
          <w:lang w:val="en-US"/>
        </w:rPr>
      </w:pPr>
      <w:r w:rsidRPr="00B35973">
        <w:rPr>
          <w:rFonts w:ascii="Times New Roman" w:hAnsi="Times New Roman" w:cs="Times New Roman"/>
          <w:bCs/>
          <w:i/>
          <w:iCs/>
          <w:sz w:val="24"/>
          <w:szCs w:val="24"/>
          <w:lang w:val="en-US"/>
        </w:rPr>
        <w:t>catre ce directie de personaje sa se orienteze prestatorii (stabiliti niste criterii minime) sau ramane la latitudinea acestora?</w:t>
      </w:r>
    </w:p>
    <w:p w14:paraId="17E3EF6D" w14:textId="77777777" w:rsidR="00B35973" w:rsidRPr="00B35973" w:rsidRDefault="00B35973" w:rsidP="00B35973">
      <w:pPr>
        <w:rPr>
          <w:rFonts w:ascii="Times New Roman" w:hAnsi="Times New Roman" w:cs="Times New Roman"/>
          <w:bCs/>
          <w:i/>
          <w:iCs/>
          <w:sz w:val="24"/>
          <w:szCs w:val="24"/>
          <w:lang w:val="en-US"/>
        </w:rPr>
      </w:pPr>
      <w:r w:rsidRPr="00B35973">
        <w:rPr>
          <w:rFonts w:ascii="Times New Roman" w:hAnsi="Times New Roman" w:cs="Times New Roman"/>
          <w:bCs/>
          <w:i/>
          <w:iCs/>
          <w:sz w:val="24"/>
          <w:szCs w:val="24"/>
          <w:lang w:val="en-US"/>
        </w:rPr>
        <w:sym w:font="Times New Roman" w:char="F0B7"/>
      </w:r>
    </w:p>
    <w:p w14:paraId="1E64EBE3" w14:textId="77777777" w:rsidR="00B35973" w:rsidRPr="00B35973" w:rsidRDefault="00B35973" w:rsidP="00B35973">
      <w:pPr>
        <w:rPr>
          <w:rFonts w:ascii="Times New Roman" w:hAnsi="Times New Roman" w:cs="Times New Roman"/>
          <w:bCs/>
          <w:i/>
          <w:iCs/>
          <w:sz w:val="24"/>
          <w:szCs w:val="24"/>
          <w:lang w:val="en-US"/>
        </w:rPr>
      </w:pPr>
      <w:r w:rsidRPr="00B35973">
        <w:rPr>
          <w:rFonts w:ascii="Times New Roman" w:hAnsi="Times New Roman" w:cs="Times New Roman"/>
          <w:bCs/>
          <w:i/>
          <w:iCs/>
          <w:sz w:val="24"/>
          <w:szCs w:val="24"/>
          <w:lang w:val="en-US"/>
        </w:rPr>
        <w:t>este necesar la depunere ofertei sa existe exemplificări de personaje care apar în spoturi?</w:t>
      </w:r>
    </w:p>
    <w:p w14:paraId="20BA1B4A" w14:textId="77777777" w:rsidR="00B35973" w:rsidRPr="00B35973" w:rsidRDefault="00B35973" w:rsidP="00B35973">
      <w:pPr>
        <w:rPr>
          <w:rFonts w:ascii="Times New Roman" w:hAnsi="Times New Roman" w:cs="Times New Roman"/>
          <w:b/>
          <w:i/>
          <w:iCs/>
          <w:sz w:val="24"/>
          <w:szCs w:val="24"/>
          <w:lang w:val="en-US"/>
        </w:rPr>
      </w:pPr>
      <w:r w:rsidRPr="00B35973">
        <w:rPr>
          <w:rFonts w:ascii="Times New Roman" w:hAnsi="Times New Roman" w:cs="Times New Roman"/>
          <w:b/>
          <w:i/>
          <w:iCs/>
          <w:sz w:val="24"/>
          <w:szCs w:val="24"/>
          <w:lang w:val="en-US"/>
        </w:rPr>
        <w:t xml:space="preserve"> Răspuns nr. 2</w:t>
      </w:r>
    </w:p>
    <w:p w14:paraId="1EB5A5B9" w14:textId="77777777" w:rsidR="00B35973" w:rsidRPr="00B35973" w:rsidRDefault="00B35973" w:rsidP="00B35973">
      <w:pPr>
        <w:rPr>
          <w:rFonts w:ascii="Times New Roman" w:hAnsi="Times New Roman" w:cs="Times New Roman"/>
          <w:i/>
          <w:iCs/>
          <w:sz w:val="24"/>
          <w:szCs w:val="24"/>
          <w:lang w:val="fr-FR"/>
        </w:rPr>
      </w:pPr>
      <w:r w:rsidRPr="00B35973">
        <w:rPr>
          <w:rFonts w:ascii="Times New Roman" w:hAnsi="Times New Roman" w:cs="Times New Roman"/>
          <w:i/>
          <w:iCs/>
          <w:sz w:val="24"/>
          <w:szCs w:val="24"/>
          <w:lang w:val="en-US"/>
        </w:rPr>
        <w:t xml:space="preserve">Conceptul creativ de ansamblu este la latitudinea prestatorului, la propunerea ofertei este suficientă o descriere narativă pentru cele două variante de scenariu. Pentru oferta declarată câştigătoare AC va putea solicita </w:t>
      </w:r>
      <w:r w:rsidRPr="00B35973">
        <w:rPr>
          <w:rFonts w:ascii="Times New Roman" w:hAnsi="Times New Roman" w:cs="Times New Roman"/>
          <w:i/>
          <w:iCs/>
          <w:sz w:val="24"/>
          <w:szCs w:val="24"/>
          <w:lang w:val="fr-FR"/>
        </w:rPr>
        <w:t xml:space="preserve">ajustări ale uneia din            variantele propuse, sau refacerea conceptului.  </w:t>
      </w:r>
      <w:r w:rsidRPr="00B35973">
        <w:rPr>
          <w:rFonts w:ascii="Times New Roman" w:hAnsi="Times New Roman" w:cs="Times New Roman"/>
          <w:i/>
          <w:iCs/>
          <w:sz w:val="24"/>
          <w:szCs w:val="24"/>
          <w:lang w:val="en-GB"/>
        </w:rPr>
        <w:t>Criteriul de atribuire fiind prețul cel mai scăzut, in conditiile îndeplinirii tuturor cerintelor din continutul Specificatiilor tehnice.</w:t>
      </w:r>
    </w:p>
    <w:p w14:paraId="39A37AC1" w14:textId="77777777" w:rsidR="00B35973" w:rsidRPr="00B35973" w:rsidRDefault="00B35973" w:rsidP="00B35973">
      <w:pPr>
        <w:rPr>
          <w:rFonts w:ascii="Times New Roman" w:hAnsi="Times New Roman" w:cs="Times New Roman"/>
          <w:i/>
          <w:iCs/>
          <w:sz w:val="24"/>
          <w:szCs w:val="24"/>
          <w:lang w:val="en-US"/>
        </w:rPr>
      </w:pPr>
    </w:p>
    <w:p w14:paraId="4FA92211" w14:textId="77777777" w:rsidR="00B35973" w:rsidRPr="00B35973" w:rsidRDefault="00B35973" w:rsidP="00B35973">
      <w:pPr>
        <w:rPr>
          <w:rFonts w:ascii="Times New Roman" w:hAnsi="Times New Roman" w:cs="Times New Roman"/>
          <w:b/>
          <w:bCs/>
          <w:i/>
          <w:iCs/>
          <w:sz w:val="24"/>
          <w:szCs w:val="24"/>
          <w:lang w:val="en-US"/>
        </w:rPr>
      </w:pPr>
      <w:r w:rsidRPr="00B35973">
        <w:rPr>
          <w:rFonts w:ascii="Times New Roman" w:hAnsi="Times New Roman" w:cs="Times New Roman"/>
          <w:b/>
          <w:bCs/>
          <w:i/>
          <w:iCs/>
          <w:sz w:val="24"/>
          <w:szCs w:val="24"/>
          <w:lang w:val="en-US"/>
        </w:rPr>
        <w:t>Întrebarea nr. 3</w:t>
      </w:r>
    </w:p>
    <w:p w14:paraId="268CCBDB"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 xml:space="preserve">Avand in vedere ca se solicita la depunerea ofertei al Conceptului creativ si a 2 variante de abordare a spoturilor video, oferiti mai multe </w:t>
      </w:r>
      <w:proofErr w:type="gramStart"/>
      <w:r w:rsidRPr="00B35973">
        <w:rPr>
          <w:rFonts w:ascii="Times New Roman" w:hAnsi="Times New Roman" w:cs="Times New Roman"/>
          <w:i/>
          <w:iCs/>
          <w:sz w:val="24"/>
          <w:szCs w:val="24"/>
          <w:lang w:val="en-US"/>
        </w:rPr>
        <w:t>informatii</w:t>
      </w:r>
      <w:proofErr w:type="gramEnd"/>
      <w:r w:rsidRPr="00B35973">
        <w:rPr>
          <w:rFonts w:ascii="Times New Roman" w:hAnsi="Times New Roman" w:cs="Times New Roman"/>
          <w:i/>
          <w:iCs/>
          <w:sz w:val="24"/>
          <w:szCs w:val="24"/>
          <w:lang w:val="en-US"/>
        </w:rPr>
        <w:t xml:space="preserve"> cu privire la mesajul campaniei, informatiile din Caietul de sarcini sunt generice in ceea ce priveste subiectul/ subiectele campaniei.</w:t>
      </w:r>
    </w:p>
    <w:p w14:paraId="027556B2" w14:textId="77777777" w:rsidR="00B35973" w:rsidRPr="00B35973" w:rsidRDefault="00B35973" w:rsidP="00B35973">
      <w:pPr>
        <w:rPr>
          <w:rFonts w:ascii="Times New Roman" w:hAnsi="Times New Roman" w:cs="Times New Roman"/>
          <w:i/>
          <w:iCs/>
          <w:sz w:val="24"/>
          <w:szCs w:val="24"/>
          <w:lang w:val="en-US"/>
        </w:rPr>
      </w:pPr>
    </w:p>
    <w:p w14:paraId="6A8B9EBD" w14:textId="77777777" w:rsidR="00B35973" w:rsidRPr="00B35973" w:rsidRDefault="00B35973" w:rsidP="00B35973">
      <w:pPr>
        <w:rPr>
          <w:rFonts w:ascii="Times New Roman" w:hAnsi="Times New Roman" w:cs="Times New Roman"/>
          <w:b/>
          <w:bCs/>
          <w:i/>
          <w:iCs/>
          <w:sz w:val="24"/>
          <w:szCs w:val="24"/>
          <w:lang w:val="en-US"/>
        </w:rPr>
      </w:pPr>
      <w:r w:rsidRPr="00B35973">
        <w:rPr>
          <w:rFonts w:ascii="Times New Roman" w:hAnsi="Times New Roman" w:cs="Times New Roman"/>
          <w:b/>
          <w:bCs/>
          <w:i/>
          <w:iCs/>
          <w:sz w:val="24"/>
          <w:szCs w:val="24"/>
          <w:lang w:val="en-US"/>
        </w:rPr>
        <w:t>Răspuns nr. 3</w:t>
      </w:r>
    </w:p>
    <w:p w14:paraId="09559BB9" w14:textId="77777777" w:rsidR="00B35973" w:rsidRPr="00B35973" w:rsidRDefault="00B35973" w:rsidP="00B35973">
      <w:pPr>
        <w:rPr>
          <w:rFonts w:ascii="Times New Roman" w:hAnsi="Times New Roman" w:cs="Times New Roman"/>
          <w:bCs/>
          <w:i/>
          <w:iCs/>
          <w:sz w:val="24"/>
          <w:szCs w:val="24"/>
          <w:lang w:val="en-US"/>
        </w:rPr>
      </w:pPr>
      <w:r w:rsidRPr="00B35973">
        <w:rPr>
          <w:rFonts w:ascii="Times New Roman" w:hAnsi="Times New Roman" w:cs="Times New Roman"/>
          <w:i/>
          <w:iCs/>
          <w:sz w:val="24"/>
          <w:szCs w:val="24"/>
          <w:lang w:val="en-US"/>
        </w:rPr>
        <w:t xml:space="preserve">Având în vedere prevederile Ordonanţei de urgenţă a Guvernului nr. 6/2025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 la </w:t>
      </w:r>
      <w:r w:rsidRPr="00B35973">
        <w:rPr>
          <w:rFonts w:ascii="Times New Roman" w:hAnsi="Times New Roman" w:cs="Times New Roman"/>
          <w:bCs/>
          <w:i/>
          <w:iCs/>
          <w:sz w:val="24"/>
          <w:szCs w:val="24"/>
          <w:lang w:val="en-US"/>
        </w:rPr>
        <w:t>data de 1 iulie 2025</w:t>
      </w:r>
      <w:r w:rsidRPr="00B35973">
        <w:rPr>
          <w:rFonts w:ascii="Times New Roman" w:hAnsi="Times New Roman" w:cs="Times New Roman"/>
          <w:b/>
          <w:bCs/>
          <w:i/>
          <w:iCs/>
          <w:sz w:val="24"/>
          <w:szCs w:val="24"/>
          <w:lang w:val="en-US"/>
        </w:rPr>
        <w:t xml:space="preserve"> </w:t>
      </w:r>
      <w:r w:rsidRPr="00B35973">
        <w:rPr>
          <w:rFonts w:ascii="Times New Roman" w:hAnsi="Times New Roman" w:cs="Times New Roman"/>
          <w:bCs/>
          <w:i/>
          <w:iCs/>
          <w:sz w:val="24"/>
          <w:szCs w:val="24"/>
          <w:lang w:val="en-US"/>
        </w:rPr>
        <w:t>va fi eliminată schema de </w:t>
      </w:r>
      <w:hyperlink r:id="rId7" w:history="1">
        <w:r w:rsidRPr="00B35973">
          <w:rPr>
            <w:rStyle w:val="Hyperlink"/>
            <w:rFonts w:ascii="Times New Roman" w:hAnsi="Times New Roman" w:cs="Times New Roman"/>
            <w:bCs/>
            <w:i/>
            <w:iCs/>
            <w:sz w:val="24"/>
            <w:szCs w:val="24"/>
            <w:lang w:val="en-US"/>
          </w:rPr>
          <w:t>plafonare</w:t>
        </w:r>
      </w:hyperlink>
      <w:r w:rsidRPr="00B35973">
        <w:rPr>
          <w:rFonts w:ascii="Times New Roman" w:hAnsi="Times New Roman" w:cs="Times New Roman"/>
          <w:bCs/>
          <w:i/>
          <w:iCs/>
          <w:sz w:val="24"/>
          <w:szCs w:val="24"/>
          <w:lang w:val="en-US"/>
        </w:rPr>
        <w:t> a prețurilor la energie electrică.</w:t>
      </w:r>
    </w:p>
    <w:p w14:paraId="3443B145"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Obiectivul general este de a creşte în continuare gradul de informare a clienţilor finali de energie electrică din România cu privire la drepturile lor în relația cu furnizorul şi distribuitorul de energie electrică, inclusiv dreptul de schimbare a furnizorului.</w:t>
      </w:r>
    </w:p>
    <w:p w14:paraId="23F46C39"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O informare bună creşte puterea consumatorilor în relaţia cu furnizorul şi distribuitorul şi capacitatea acestora de a-şi apăra mai bine interesele. Astfel, mesajele ce pot fi promovate în cadrul spoturilor se grupează în jurul următoarelor teme generale:</w:t>
      </w:r>
    </w:p>
    <w:p w14:paraId="72E89D79" w14:textId="77777777" w:rsidR="00B35973" w:rsidRPr="00B35973" w:rsidRDefault="00B35973" w:rsidP="00B35973">
      <w:pPr>
        <w:numPr>
          <w:ilvl w:val="0"/>
          <w:numId w:val="3"/>
        </w:numPr>
        <w:rPr>
          <w:rFonts w:ascii="Times New Roman" w:hAnsi="Times New Roman" w:cs="Times New Roman"/>
          <w:i/>
          <w:iCs/>
          <w:sz w:val="24"/>
          <w:szCs w:val="24"/>
          <w:lang w:val="en-GB"/>
        </w:rPr>
      </w:pPr>
      <w:r w:rsidRPr="00B35973">
        <w:rPr>
          <w:rFonts w:ascii="Times New Roman" w:hAnsi="Times New Roman" w:cs="Times New Roman"/>
          <w:i/>
          <w:iCs/>
          <w:sz w:val="24"/>
          <w:szCs w:val="24"/>
          <w:lang w:val="en-GB"/>
        </w:rPr>
        <w:t xml:space="preserve">Drepturile și obligațiile clienților finali de energie electrică </w:t>
      </w:r>
    </w:p>
    <w:p w14:paraId="60EE11D5" w14:textId="77777777" w:rsidR="00B35973" w:rsidRPr="00B35973" w:rsidRDefault="00B35973" w:rsidP="00B35973">
      <w:pPr>
        <w:numPr>
          <w:ilvl w:val="0"/>
          <w:numId w:val="3"/>
        </w:numPr>
        <w:rPr>
          <w:rFonts w:ascii="Times New Roman" w:hAnsi="Times New Roman" w:cs="Times New Roman"/>
          <w:i/>
          <w:iCs/>
          <w:sz w:val="24"/>
          <w:szCs w:val="24"/>
          <w:lang w:val="en-GB"/>
        </w:rPr>
      </w:pPr>
      <w:r w:rsidRPr="00B35973">
        <w:rPr>
          <w:rFonts w:ascii="Times New Roman" w:hAnsi="Times New Roman" w:cs="Times New Roman"/>
          <w:i/>
          <w:iCs/>
          <w:sz w:val="24"/>
          <w:szCs w:val="24"/>
          <w:lang w:val="en-GB"/>
        </w:rPr>
        <w:t xml:space="preserve">Detalierea informațiilor prevăzute în </w:t>
      </w:r>
      <w:proofErr w:type="gramStart"/>
      <w:r w:rsidRPr="00B35973">
        <w:rPr>
          <w:rFonts w:ascii="Times New Roman" w:hAnsi="Times New Roman" w:cs="Times New Roman"/>
          <w:i/>
          <w:iCs/>
          <w:sz w:val="24"/>
          <w:szCs w:val="24"/>
          <w:lang w:val="en-GB"/>
        </w:rPr>
        <w:t>factură;</w:t>
      </w:r>
      <w:proofErr w:type="gramEnd"/>
    </w:p>
    <w:p w14:paraId="282F015B" w14:textId="77777777" w:rsidR="00B35973" w:rsidRPr="00B35973" w:rsidRDefault="00B35973" w:rsidP="00B35973">
      <w:pPr>
        <w:numPr>
          <w:ilvl w:val="0"/>
          <w:numId w:val="3"/>
        </w:numPr>
        <w:rPr>
          <w:rFonts w:ascii="Times New Roman" w:hAnsi="Times New Roman" w:cs="Times New Roman"/>
          <w:i/>
          <w:iCs/>
          <w:sz w:val="24"/>
          <w:szCs w:val="24"/>
          <w:lang w:val="en-GB"/>
        </w:rPr>
      </w:pPr>
      <w:r w:rsidRPr="00B35973">
        <w:rPr>
          <w:rFonts w:ascii="Times New Roman" w:hAnsi="Times New Roman" w:cs="Times New Roman"/>
          <w:i/>
          <w:iCs/>
          <w:sz w:val="24"/>
          <w:szCs w:val="24"/>
          <w:lang w:val="en-GB"/>
        </w:rPr>
        <w:t xml:space="preserve">Cele mai importante aspecte legate de alegerea unei oferte de furnizare </w:t>
      </w:r>
      <w:proofErr w:type="gramStart"/>
      <w:r w:rsidRPr="00B35973">
        <w:rPr>
          <w:rFonts w:ascii="Times New Roman" w:hAnsi="Times New Roman" w:cs="Times New Roman"/>
          <w:i/>
          <w:iCs/>
          <w:sz w:val="24"/>
          <w:szCs w:val="24"/>
          <w:lang w:val="en-GB"/>
        </w:rPr>
        <w:t>a</w:t>
      </w:r>
      <w:proofErr w:type="gramEnd"/>
      <w:r w:rsidRPr="00B35973">
        <w:rPr>
          <w:rFonts w:ascii="Times New Roman" w:hAnsi="Times New Roman" w:cs="Times New Roman"/>
          <w:i/>
          <w:iCs/>
          <w:sz w:val="24"/>
          <w:szCs w:val="24"/>
          <w:lang w:val="en-GB"/>
        </w:rPr>
        <w:t xml:space="preserve"> energiei electrice </w:t>
      </w:r>
    </w:p>
    <w:p w14:paraId="2E53C5E5" w14:textId="77777777" w:rsidR="00B35973" w:rsidRPr="00B35973" w:rsidRDefault="00B35973" w:rsidP="00B35973">
      <w:pPr>
        <w:numPr>
          <w:ilvl w:val="0"/>
          <w:numId w:val="3"/>
        </w:numPr>
        <w:rPr>
          <w:rFonts w:ascii="Times New Roman" w:hAnsi="Times New Roman" w:cs="Times New Roman"/>
          <w:i/>
          <w:iCs/>
          <w:sz w:val="24"/>
          <w:szCs w:val="24"/>
          <w:lang w:val="en-GB"/>
        </w:rPr>
      </w:pPr>
      <w:r w:rsidRPr="00B35973">
        <w:rPr>
          <w:rFonts w:ascii="Times New Roman" w:hAnsi="Times New Roman" w:cs="Times New Roman"/>
          <w:i/>
          <w:iCs/>
          <w:sz w:val="24"/>
          <w:szCs w:val="24"/>
          <w:lang w:val="en-GB"/>
        </w:rPr>
        <w:lastRenderedPageBreak/>
        <w:t xml:space="preserve">Schimbarea furnizorului de energie electrică </w:t>
      </w:r>
    </w:p>
    <w:p w14:paraId="5EDBA0C1" w14:textId="77777777" w:rsidR="00B35973" w:rsidRPr="00B35973" w:rsidRDefault="00B35973" w:rsidP="00B35973">
      <w:pPr>
        <w:rPr>
          <w:rFonts w:ascii="Times New Roman" w:hAnsi="Times New Roman" w:cs="Times New Roman"/>
          <w:i/>
          <w:iCs/>
          <w:sz w:val="24"/>
          <w:szCs w:val="24"/>
          <w:lang w:val="en-US"/>
        </w:rPr>
      </w:pPr>
    </w:p>
    <w:p w14:paraId="2AB2FFA8"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b/>
          <w:bCs/>
          <w:i/>
          <w:iCs/>
          <w:sz w:val="24"/>
          <w:szCs w:val="24"/>
        </w:rPr>
        <w:t>Cu titlu de exemplu prezentăm mesaje de informare în domeniul</w:t>
      </w:r>
      <w:r w:rsidRPr="00B35973">
        <w:rPr>
          <w:rFonts w:ascii="Times New Roman" w:hAnsi="Times New Roman" w:cs="Times New Roman"/>
          <w:i/>
          <w:iCs/>
          <w:sz w:val="24"/>
          <w:szCs w:val="24"/>
        </w:rPr>
        <w:t xml:space="preserve"> </w:t>
      </w:r>
      <w:r w:rsidRPr="00B35973">
        <w:rPr>
          <w:rFonts w:ascii="Times New Roman" w:hAnsi="Times New Roman" w:cs="Times New Roman"/>
          <w:b/>
          <w:bCs/>
          <w:i/>
          <w:iCs/>
          <w:sz w:val="24"/>
          <w:szCs w:val="24"/>
        </w:rPr>
        <w:t>energie electrică</w:t>
      </w:r>
    </w:p>
    <w:p w14:paraId="300686F4" w14:textId="77777777" w:rsidR="00B35973" w:rsidRPr="00B35973" w:rsidRDefault="00B35973" w:rsidP="00B35973">
      <w:pPr>
        <w:numPr>
          <w:ilvl w:val="0"/>
          <w:numId w:val="4"/>
        </w:numPr>
        <w:rPr>
          <w:rFonts w:ascii="Times New Roman" w:hAnsi="Times New Roman" w:cs="Times New Roman"/>
          <w:i/>
          <w:iCs/>
          <w:sz w:val="24"/>
          <w:szCs w:val="24"/>
        </w:rPr>
      </w:pPr>
      <w:r w:rsidRPr="00B35973">
        <w:rPr>
          <w:rFonts w:ascii="Times New Roman" w:hAnsi="Times New Roman" w:cs="Times New Roman"/>
          <w:i/>
          <w:iCs/>
          <w:sz w:val="24"/>
          <w:szCs w:val="24"/>
        </w:rPr>
        <w:t>Factura la energie electrică pe înțelesul tuturor - informații privind componentele din factură;</w:t>
      </w:r>
    </w:p>
    <w:p w14:paraId="05741DF4" w14:textId="77777777" w:rsidR="00B35973" w:rsidRPr="00B35973" w:rsidRDefault="00B35973" w:rsidP="00B35973">
      <w:pPr>
        <w:numPr>
          <w:ilvl w:val="0"/>
          <w:numId w:val="4"/>
        </w:numPr>
        <w:rPr>
          <w:rFonts w:ascii="Times New Roman" w:hAnsi="Times New Roman" w:cs="Times New Roman"/>
          <w:i/>
          <w:iCs/>
          <w:sz w:val="24"/>
          <w:szCs w:val="24"/>
        </w:rPr>
      </w:pPr>
      <w:r w:rsidRPr="00B35973">
        <w:rPr>
          <w:rFonts w:ascii="Times New Roman" w:hAnsi="Times New Roman" w:cs="Times New Roman"/>
          <w:i/>
          <w:iCs/>
          <w:sz w:val="24"/>
          <w:szCs w:val="24"/>
        </w:rPr>
        <w:t>Actualizarea informațiilor privind schema de sprijin aplicată clienților finali de energie şi explicarea acestora de o manieră ușor de înțeles de către consumatori;</w:t>
      </w:r>
    </w:p>
    <w:p w14:paraId="52ADCEEA" w14:textId="77777777" w:rsidR="00B35973" w:rsidRPr="00B35973" w:rsidRDefault="00B35973" w:rsidP="00B35973">
      <w:pPr>
        <w:numPr>
          <w:ilvl w:val="0"/>
          <w:numId w:val="4"/>
        </w:numPr>
        <w:rPr>
          <w:rFonts w:ascii="Times New Roman" w:hAnsi="Times New Roman" w:cs="Times New Roman"/>
          <w:i/>
          <w:iCs/>
          <w:sz w:val="24"/>
          <w:szCs w:val="24"/>
        </w:rPr>
      </w:pPr>
      <w:r w:rsidRPr="00B35973">
        <w:rPr>
          <w:rFonts w:ascii="Times New Roman" w:hAnsi="Times New Roman" w:cs="Times New Roman"/>
          <w:i/>
          <w:iCs/>
          <w:sz w:val="24"/>
          <w:szCs w:val="24"/>
        </w:rPr>
        <w:t>Informaţii privind modul de preluare de către Furnizorul de Ultimă Instanţă (FUI) a locurilor de consum ale clienţilor finali în cazul încetării contractului de furnizare a energiei electrice şi condiţiile de furnizare a energiei electrice în regim de ultimă instanţă;</w:t>
      </w:r>
    </w:p>
    <w:p w14:paraId="70E7C677" w14:textId="77777777" w:rsidR="00B35973" w:rsidRPr="00B35973" w:rsidRDefault="00B35973" w:rsidP="00B35973">
      <w:pPr>
        <w:numPr>
          <w:ilvl w:val="0"/>
          <w:numId w:val="4"/>
        </w:numPr>
        <w:rPr>
          <w:rFonts w:ascii="Times New Roman" w:hAnsi="Times New Roman" w:cs="Times New Roman"/>
          <w:i/>
          <w:iCs/>
          <w:sz w:val="24"/>
          <w:szCs w:val="24"/>
        </w:rPr>
      </w:pPr>
      <w:r w:rsidRPr="00B35973">
        <w:rPr>
          <w:rFonts w:ascii="Times New Roman" w:hAnsi="Times New Roman" w:cs="Times New Roman"/>
          <w:i/>
          <w:iCs/>
          <w:sz w:val="24"/>
          <w:szCs w:val="24"/>
        </w:rPr>
        <w:t>Schimbarea efectivă şi cu uşurinţă a furnizorului de către clientul final în 24h prin intermediul POSF (Platforma On-line de Schimbare a Furnizorului de energie electrică şi de gaze naturale la nivel naţional);</w:t>
      </w:r>
    </w:p>
    <w:p w14:paraId="06B5ACCF" w14:textId="77777777" w:rsidR="00B35973" w:rsidRPr="00B35973" w:rsidRDefault="00B35973" w:rsidP="00B35973">
      <w:pPr>
        <w:numPr>
          <w:ilvl w:val="0"/>
          <w:numId w:val="4"/>
        </w:numPr>
        <w:rPr>
          <w:rFonts w:ascii="Times New Roman" w:hAnsi="Times New Roman" w:cs="Times New Roman"/>
          <w:i/>
          <w:iCs/>
          <w:sz w:val="24"/>
          <w:szCs w:val="24"/>
        </w:rPr>
      </w:pPr>
      <w:r w:rsidRPr="00B35973">
        <w:rPr>
          <w:rFonts w:ascii="Times New Roman" w:hAnsi="Times New Roman" w:cs="Times New Roman"/>
          <w:i/>
          <w:iCs/>
          <w:sz w:val="24"/>
          <w:szCs w:val="24"/>
        </w:rPr>
        <w:t>Accesul la informații clare şi inteligente (promovare linii call-center ANRE, adrese de corespondență, program audiențe), astfel încât la clientul final să ajungă mesajul că au la dispoziţie canale de comunicare deschisă cu ANRE;</w:t>
      </w:r>
    </w:p>
    <w:p w14:paraId="02B33222" w14:textId="77777777" w:rsidR="00B35973" w:rsidRPr="00B35973" w:rsidRDefault="00B35973" w:rsidP="00B35973">
      <w:pPr>
        <w:numPr>
          <w:ilvl w:val="0"/>
          <w:numId w:val="4"/>
        </w:numPr>
        <w:rPr>
          <w:rFonts w:ascii="Times New Roman" w:hAnsi="Times New Roman" w:cs="Times New Roman"/>
          <w:i/>
          <w:iCs/>
          <w:sz w:val="24"/>
          <w:szCs w:val="24"/>
        </w:rPr>
      </w:pPr>
      <w:r w:rsidRPr="00B35973">
        <w:rPr>
          <w:rFonts w:ascii="Times New Roman" w:hAnsi="Times New Roman" w:cs="Times New Roman"/>
          <w:i/>
          <w:iCs/>
          <w:sz w:val="24"/>
          <w:szCs w:val="24"/>
        </w:rPr>
        <w:t>Dreptul clientului final de a denunţa orice contract în cazul în care nu acceptă noile condiţii/clauze notificate de către furnizorul de energie electrică;</w:t>
      </w:r>
    </w:p>
    <w:p w14:paraId="2F96E6EB" w14:textId="77777777" w:rsidR="00B35973" w:rsidRPr="00B35973" w:rsidRDefault="00B35973" w:rsidP="00B35973">
      <w:pPr>
        <w:numPr>
          <w:ilvl w:val="0"/>
          <w:numId w:val="4"/>
        </w:numPr>
        <w:rPr>
          <w:rFonts w:ascii="Times New Roman" w:hAnsi="Times New Roman" w:cs="Times New Roman"/>
          <w:i/>
          <w:iCs/>
          <w:sz w:val="24"/>
          <w:szCs w:val="24"/>
        </w:rPr>
      </w:pPr>
      <w:r w:rsidRPr="00B35973">
        <w:rPr>
          <w:rFonts w:ascii="Times New Roman" w:hAnsi="Times New Roman" w:cs="Times New Roman"/>
          <w:i/>
          <w:iCs/>
          <w:sz w:val="24"/>
          <w:szCs w:val="24"/>
        </w:rPr>
        <w:t>Informații privind funcționalitățile POSF, a modalităților de utilizare a POSF, de schimbare a furnizorului și de ccontractare în cadrul POSF (clienții finali pot accesa în comparatorul gratuit de oferte din cadrul POSF informațiile și documentele necesare încheierii contractelor dee furnizare a energiei electrice și ca urmare a solicitării acestora online, procesul tehnic de schimbare a furnizorului fiind realizat de furnizori și de operatorii de rețea în POSF conform reglementărilor).</w:t>
      </w:r>
    </w:p>
    <w:p w14:paraId="4B25916D"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rPr>
        <w:t>În situația în care un client final nu este mulțumit de prețul/relația contractuală cu furnizorul actual, poate opta pentru schimbarea acestuia, cu respectarea condiţiilor contractuale.</w:t>
      </w:r>
    </w:p>
    <w:p w14:paraId="7B48DB16"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rPr>
        <w:t xml:space="preserve">În acest acest sens,informăm că ANRE a pus la dispoziția clienților finali de energie electrică un instrument de comparare a prețurilor numit Comparator oferte-tip de furnizare a energiei electrice care poate fi accesat la adresa https://posf.ro/comparator?comparatorType=electric, sau prin descărcarea pe dispozitivele mobile a aplicației „ANRE”, disponibilă în magazinele online de aplicații App Store și Google Play. În Comparatorul oferte-tip de furnizare a energiei electrice, la rubrica „Rezultate comparare”, puteți vizualiza ofertele în regim concurențial dar și cele pentru serviciu universal aplicate de către FUI clienților finali, aplicabile criteriilor de căutare introduse de dumneavoastră. </w:t>
      </w:r>
    </w:p>
    <w:p w14:paraId="3509C8B0"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rPr>
        <w:t>În vederea luării unei decizii pentru alegerea celei mai avantajoase oferte, recomandăm analizarea atât a oferta de preț cât și condițiile asociate prețului energiei din oferta furnizorului, care pot modifica rezultatele comparației (termenul de plată al facturii, modalitatea de plată, frecvența emiterii facturii, modalitatea de transmitere a facturii, modalitatea de transmitere/preluare a indexului contorului etc).</w:t>
      </w:r>
    </w:p>
    <w:p w14:paraId="5364DEC7"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rPr>
        <w:lastRenderedPageBreak/>
        <w:t>După afişarea rezultatelor, recomandăm să se acceseze legătura către pagina de internet a furnizorului pentru a analiza în detaliu oferta acestuia. Pentru clarificarea oricăror nelămuriri legate de o anumită ofertă sau pentru acceptarea acesteia, este necesară contactarea respectivului furnizor.</w:t>
      </w:r>
    </w:p>
    <w:p w14:paraId="5FC36623"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rPr>
        <w:t>Precizăm că prin Ordinul președintelui ANRE nr. 3/2022 a fost aprobat Regulamentul privind organizarea şi funcţionarea platformei online de schimbare a furnizorului de energie electrică şi gaze naturale şi pentru contractarea furnizării de energie electrică şi gaze naturale (Regulamentul POSF) care se aplică în relaţiile dintre clienţii finali, furnizorii de energie electrică şi de gaze naturale, operatorii de reţea la instalaţiile cărora sunt racordate locurile de consum ale clienţilor finali, precum şi de către alte categorii de operatori economici care sunt implicaţi în schimbarea furnizorului de către clientul final.</w:t>
      </w:r>
    </w:p>
    <w:p w14:paraId="6632317E" w14:textId="77777777" w:rsidR="00B35973" w:rsidRPr="00B35973" w:rsidRDefault="00B35973" w:rsidP="00B35973">
      <w:pPr>
        <w:rPr>
          <w:rFonts w:ascii="Times New Roman" w:hAnsi="Times New Roman" w:cs="Times New Roman"/>
          <w:b/>
          <w:bCs/>
          <w:i/>
          <w:iCs/>
          <w:sz w:val="24"/>
          <w:szCs w:val="24"/>
        </w:rPr>
      </w:pPr>
      <w:r w:rsidRPr="00B35973">
        <w:rPr>
          <w:rFonts w:ascii="Times New Roman" w:hAnsi="Times New Roman" w:cs="Times New Roman"/>
          <w:b/>
          <w:bCs/>
          <w:i/>
          <w:iCs/>
          <w:sz w:val="24"/>
          <w:szCs w:val="24"/>
        </w:rPr>
        <w:t xml:space="preserve">Întrebarea nr. 4 </w:t>
      </w:r>
    </w:p>
    <w:p w14:paraId="2EA19461"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rPr>
        <w:t>Mentionati in Caietul de sarcini: “Ofertantul trebuie să facă dovada că a finalizat în ultimii 3 ani, împliniţi la data termenului limită pentru depunerea ofertei, în cadrul unui contract sau a maximum 3 contracte de servicii similare- Prin servicii similare se înţeleg servicii de informare în mass-media audiovizuală, mediul on-line și social media, în conformitate cu activităţile descrise de autoritatea contractantă în Specificaţiile tehnice.”,</w:t>
      </w:r>
    </w:p>
    <w:p w14:paraId="07C60C68"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rPr>
        <w:t>clarificati daca cerinta servicii de informare în mass-media audiovizuală, mediul on-line și social media, include si difuzarile?</w:t>
      </w:r>
    </w:p>
    <w:p w14:paraId="53D6A9FA" w14:textId="77777777" w:rsidR="00B35973" w:rsidRPr="00B35973" w:rsidRDefault="00B35973" w:rsidP="00B35973">
      <w:pPr>
        <w:rPr>
          <w:rFonts w:ascii="Times New Roman" w:hAnsi="Times New Roman" w:cs="Times New Roman"/>
          <w:b/>
          <w:bCs/>
          <w:i/>
          <w:iCs/>
          <w:sz w:val="24"/>
          <w:szCs w:val="24"/>
        </w:rPr>
      </w:pPr>
      <w:r w:rsidRPr="00B35973">
        <w:rPr>
          <w:rFonts w:ascii="Times New Roman" w:hAnsi="Times New Roman" w:cs="Times New Roman"/>
          <w:b/>
          <w:bCs/>
          <w:i/>
          <w:iCs/>
          <w:sz w:val="24"/>
          <w:szCs w:val="24"/>
        </w:rPr>
        <w:t>Raspunsul nr. 4</w:t>
      </w:r>
    </w:p>
    <w:p w14:paraId="6D43BE80"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lang w:val="en-US"/>
        </w:rPr>
        <w:t>Prin servicii similare în conformitate cu activităţile descrise de autoritatea contractantă în Specificaţiile tehnice, nu sunt incluse serviciile de difuzare.</w:t>
      </w:r>
    </w:p>
    <w:p w14:paraId="5AF016CE" w14:textId="77777777" w:rsidR="00B35973" w:rsidRPr="00B35973" w:rsidRDefault="00B35973" w:rsidP="00B35973">
      <w:pPr>
        <w:rPr>
          <w:rFonts w:ascii="Times New Roman" w:hAnsi="Times New Roman" w:cs="Times New Roman"/>
          <w:i/>
          <w:iCs/>
          <w:sz w:val="24"/>
          <w:szCs w:val="24"/>
        </w:rPr>
      </w:pPr>
    </w:p>
    <w:p w14:paraId="47A7C2AA" w14:textId="77777777" w:rsidR="00B35973" w:rsidRPr="00B35973" w:rsidRDefault="00B35973" w:rsidP="00B35973">
      <w:pPr>
        <w:rPr>
          <w:rFonts w:ascii="Times New Roman" w:hAnsi="Times New Roman" w:cs="Times New Roman"/>
          <w:b/>
          <w:bCs/>
          <w:i/>
          <w:iCs/>
          <w:sz w:val="24"/>
          <w:szCs w:val="24"/>
        </w:rPr>
      </w:pPr>
      <w:r w:rsidRPr="00B35973">
        <w:rPr>
          <w:rFonts w:ascii="Times New Roman" w:hAnsi="Times New Roman" w:cs="Times New Roman"/>
          <w:b/>
          <w:bCs/>
          <w:i/>
          <w:iCs/>
          <w:sz w:val="24"/>
          <w:szCs w:val="24"/>
        </w:rPr>
        <w:t>Întrebarea nr. 5</w:t>
      </w:r>
    </w:p>
    <w:p w14:paraId="09E3C7D5" w14:textId="77777777" w:rsidR="00B35973" w:rsidRPr="00B35973" w:rsidRDefault="00B35973" w:rsidP="00B35973">
      <w:pPr>
        <w:rPr>
          <w:rFonts w:ascii="Times New Roman" w:hAnsi="Times New Roman" w:cs="Times New Roman"/>
          <w:i/>
          <w:iCs/>
          <w:sz w:val="24"/>
          <w:szCs w:val="24"/>
        </w:rPr>
      </w:pPr>
      <w:r w:rsidRPr="00B35973">
        <w:rPr>
          <w:rFonts w:ascii="Times New Roman" w:hAnsi="Times New Roman" w:cs="Times New Roman"/>
          <w:i/>
          <w:iCs/>
          <w:sz w:val="24"/>
          <w:szCs w:val="24"/>
        </w:rPr>
        <w:t>Avand in vedere ca se solicita depunerea documentatiei fizic, stabiliti un termen limita de primire al clarificarilor si asigurarea raspunsurilor, inclusiv care sa permita o reactie la raspunsul actual la clarificari, astfel incat procesul de transmitere prin curier al ofertelor sa nu fie afectat de raspunsuri ulterioare.</w:t>
      </w:r>
    </w:p>
    <w:p w14:paraId="0275E237" w14:textId="77777777" w:rsidR="00B35973" w:rsidRPr="00B35973" w:rsidRDefault="00B35973" w:rsidP="00B35973">
      <w:pPr>
        <w:rPr>
          <w:rFonts w:ascii="Times New Roman" w:hAnsi="Times New Roman" w:cs="Times New Roman"/>
          <w:b/>
          <w:bCs/>
          <w:i/>
          <w:iCs/>
          <w:sz w:val="24"/>
          <w:szCs w:val="24"/>
        </w:rPr>
      </w:pPr>
      <w:r w:rsidRPr="00B35973">
        <w:rPr>
          <w:rFonts w:ascii="Times New Roman" w:hAnsi="Times New Roman" w:cs="Times New Roman"/>
          <w:b/>
          <w:bCs/>
          <w:i/>
          <w:iCs/>
          <w:sz w:val="24"/>
          <w:szCs w:val="24"/>
        </w:rPr>
        <w:t>Răspunsul nr. 5</w:t>
      </w:r>
      <w:bookmarkStart w:id="1" w:name="_Hlk194412163"/>
    </w:p>
    <w:p w14:paraId="7F74156B" w14:textId="77777777" w:rsidR="00B35973" w:rsidRPr="00B35973" w:rsidRDefault="00B35973" w:rsidP="00B35973">
      <w:pPr>
        <w:rPr>
          <w:rFonts w:ascii="Times New Roman" w:hAnsi="Times New Roman" w:cs="Times New Roman"/>
          <w:i/>
          <w:iCs/>
          <w:sz w:val="24"/>
          <w:szCs w:val="24"/>
          <w:lang w:val="en-US"/>
        </w:rPr>
      </w:pPr>
      <w:r w:rsidRPr="00B35973">
        <w:rPr>
          <w:rFonts w:ascii="Times New Roman" w:hAnsi="Times New Roman" w:cs="Times New Roman"/>
          <w:i/>
          <w:iCs/>
          <w:sz w:val="24"/>
          <w:szCs w:val="24"/>
          <w:lang w:val="en-US"/>
        </w:rPr>
        <w:t>Autoritatea contractanta stabileste data de 02.04.2025, ora 16.00, ca termen limita pentru transmiterea solicitarilor de clarificari din partea agentilor economici interesati, iar data de 03.04.2025, ora 11.00, ca termen limita pentru transmiterea/postarea raspunsurilor din partea autoritatii contractante, astfel incat ofertantii sa poata întocmi şi transmite ofertele în timp util.</w:t>
      </w:r>
      <w:bookmarkEnd w:id="1"/>
    </w:p>
    <w:p w14:paraId="2366A7FB" w14:textId="77777777" w:rsidR="00B35973" w:rsidRPr="00B35973" w:rsidRDefault="00B35973" w:rsidP="00B35973">
      <w:pPr>
        <w:rPr>
          <w:rFonts w:ascii="Times New Roman" w:hAnsi="Times New Roman" w:cs="Times New Roman"/>
          <w:i/>
          <w:iCs/>
          <w:sz w:val="24"/>
          <w:szCs w:val="24"/>
          <w:lang w:val="en-US"/>
        </w:rPr>
      </w:pPr>
    </w:p>
    <w:p w14:paraId="3572A0A9" w14:textId="77777777" w:rsidR="008F7A3E" w:rsidRPr="003E5A2D" w:rsidRDefault="008F7A3E" w:rsidP="002A34E5">
      <w:pPr>
        <w:rPr>
          <w:rFonts w:ascii="Times New Roman" w:hAnsi="Times New Roman" w:cs="Times New Roman"/>
          <w:sz w:val="24"/>
          <w:szCs w:val="24"/>
        </w:rPr>
      </w:pPr>
    </w:p>
    <w:sectPr w:rsidR="008F7A3E" w:rsidRPr="003E5A2D"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2402" w14:textId="77777777" w:rsidR="000D6298" w:rsidRDefault="000D6298" w:rsidP="003B4C37">
      <w:pPr>
        <w:spacing w:after="0" w:line="240" w:lineRule="auto"/>
      </w:pPr>
      <w:r>
        <w:separator/>
      </w:r>
    </w:p>
  </w:endnote>
  <w:endnote w:type="continuationSeparator" w:id="0">
    <w:p w14:paraId="68C8911A" w14:textId="77777777" w:rsidR="000D6298" w:rsidRDefault="000D6298"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06530"/>
      <w:docPartObj>
        <w:docPartGallery w:val="Page Numbers (Bottom of Page)"/>
        <w:docPartUnique/>
      </w:docPartObj>
    </w:sdtPr>
    <w:sdtEndPr>
      <w:rPr>
        <w:rFonts w:ascii="Times New Roman" w:hAnsi="Times New Roman" w:cs="Times New Roman"/>
        <w:noProof/>
      </w:rPr>
    </w:sdtEndPr>
    <w:sdtContent>
      <w:p w14:paraId="0960709D" w14:textId="77777777" w:rsidR="00561D6D" w:rsidRPr="00887C2A" w:rsidRDefault="00561D6D">
        <w:pPr>
          <w:pStyle w:val="Footer"/>
          <w:jc w:val="center"/>
          <w:rPr>
            <w:rFonts w:ascii="Times New Roman" w:hAnsi="Times New Roman" w:cs="Times New Roman"/>
          </w:rPr>
        </w:pPr>
        <w:r w:rsidRPr="00887C2A">
          <w:rPr>
            <w:rFonts w:ascii="Times New Roman" w:hAnsi="Times New Roman" w:cs="Times New Roman"/>
          </w:rPr>
          <w:fldChar w:fldCharType="begin"/>
        </w:r>
        <w:r w:rsidRPr="00887C2A">
          <w:rPr>
            <w:rFonts w:ascii="Times New Roman" w:hAnsi="Times New Roman" w:cs="Times New Roman"/>
          </w:rPr>
          <w:instrText xml:space="preserve"> PAGE   \* MERGEFORMAT </w:instrText>
        </w:r>
        <w:r w:rsidRPr="00887C2A">
          <w:rPr>
            <w:rFonts w:ascii="Times New Roman" w:hAnsi="Times New Roman" w:cs="Times New Roman"/>
          </w:rPr>
          <w:fldChar w:fldCharType="separate"/>
        </w:r>
        <w:r w:rsidR="00887C2A">
          <w:rPr>
            <w:rFonts w:ascii="Times New Roman" w:hAnsi="Times New Roman" w:cs="Times New Roman"/>
            <w:noProof/>
          </w:rPr>
          <w:t>2</w:t>
        </w:r>
        <w:r w:rsidRPr="00887C2A">
          <w:rPr>
            <w:rFonts w:ascii="Times New Roman" w:hAnsi="Times New Roman" w:cs="Times New Roman"/>
            <w:noProof/>
          </w:rPr>
          <w:fldChar w:fldCharType="end"/>
        </w:r>
      </w:p>
    </w:sdtContent>
  </w:sdt>
  <w:p w14:paraId="53CCDAC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ABB1"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0DFC78B3"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4C1E" w14:textId="77777777" w:rsidR="000D6298" w:rsidRDefault="000D6298" w:rsidP="003B4C37">
      <w:pPr>
        <w:spacing w:after="0" w:line="240" w:lineRule="auto"/>
      </w:pPr>
      <w:r>
        <w:separator/>
      </w:r>
    </w:p>
  </w:footnote>
  <w:footnote w:type="continuationSeparator" w:id="0">
    <w:p w14:paraId="0CA162C6" w14:textId="77777777" w:rsidR="000D6298" w:rsidRDefault="000D6298"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7B0" w14:textId="77777777" w:rsidR="003B4C37" w:rsidRDefault="0027738A" w:rsidP="00561D6D">
    <w:pPr>
      <w:pStyle w:val="Header"/>
      <w:tabs>
        <w:tab w:val="clear" w:pos="9026"/>
        <w:tab w:val="right" w:pos="7349"/>
      </w:tabs>
    </w:pPr>
    <w:r>
      <w:rPr>
        <w:noProof/>
        <w:lang w:val="en-GB" w:eastAsia="en-GB"/>
      </w:rPr>
      <w:drawing>
        <wp:anchor distT="0" distB="0" distL="114300" distR="114300" simplePos="0" relativeHeight="251661312" behindDoc="1" locked="0" layoutInCell="1" allowOverlap="1" wp14:anchorId="3E78E5DE" wp14:editId="3F173D5B">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79999F60" wp14:editId="1584257B">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0A5A4"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99F60"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0DB0A5A4"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sidR="00561D6D">
      <w:rPr>
        <w:noProof/>
        <w:lang w:val="en-GB" w:eastAsia="en-GB"/>
      </w:rPr>
      <w:drawing>
        <wp:inline distT="0" distB="0" distL="0" distR="0" wp14:anchorId="099EA00D" wp14:editId="256EC753">
          <wp:extent cx="834887" cy="6699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49C35DA7" w14:textId="77777777" w:rsidR="003B4C37" w:rsidRDefault="0027738A">
    <w:pPr>
      <w:pStyle w:val="Header"/>
    </w:pPr>
    <w:r>
      <w:rPr>
        <w:noProof/>
        <w:lang w:val="en-GB" w:eastAsia="en-GB"/>
      </w:rPr>
      <mc:AlternateContent>
        <mc:Choice Requires="wps">
          <w:drawing>
            <wp:anchor distT="0" distB="0" distL="114300" distR="114300" simplePos="0" relativeHeight="251660288" behindDoc="0" locked="0" layoutInCell="1" allowOverlap="1" wp14:anchorId="25E18243" wp14:editId="574F0647">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A809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F3E"/>
    <w:multiLevelType w:val="hybridMultilevel"/>
    <w:tmpl w:val="DB92F51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77762A"/>
    <w:multiLevelType w:val="hybridMultilevel"/>
    <w:tmpl w:val="89CA8C62"/>
    <w:lvl w:ilvl="0" w:tplc="0418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68C5BA1"/>
    <w:multiLevelType w:val="hybridMultilevel"/>
    <w:tmpl w:val="CE8A42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A406E"/>
    <w:multiLevelType w:val="multilevel"/>
    <w:tmpl w:val="DFBE28B8"/>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lvl>
    <w:lvl w:ilvl="2">
      <w:start w:val="13"/>
      <w:numFmt w:val="decimal"/>
      <w:lvlText w:val="%3."/>
      <w:lvlJc w:val="left"/>
      <w:pPr>
        <w:ind w:left="2175" w:hanging="375"/>
      </w:pPr>
      <w:rPr>
        <w:color w:val="auto"/>
        <w:sz w:val="28"/>
        <w:u w:val="single"/>
      </w:r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3737954">
    <w:abstractNumId w:val="0"/>
  </w:num>
  <w:num w:numId="2" w16cid:durableId="1184785312">
    <w:abstractNumId w:val="2"/>
  </w:num>
  <w:num w:numId="3" w16cid:durableId="1048457417">
    <w:abstractNumId w:val="1"/>
    <w:lvlOverride w:ilvl="0"/>
    <w:lvlOverride w:ilvl="1"/>
    <w:lvlOverride w:ilvl="2"/>
    <w:lvlOverride w:ilvl="3"/>
    <w:lvlOverride w:ilvl="4"/>
    <w:lvlOverride w:ilvl="5"/>
    <w:lvlOverride w:ilvl="6"/>
    <w:lvlOverride w:ilvl="7"/>
    <w:lvlOverride w:ilvl="8"/>
  </w:num>
  <w:num w:numId="4" w16cid:durableId="1074086871">
    <w:abstractNumId w:val="3"/>
    <w:lvlOverride w:ilvl="0"/>
    <w:lvlOverride w:ilvl="1">
      <w:startOverride w:val="3"/>
    </w:lvlOverride>
    <w:lvlOverride w:ilvl="2">
      <w:startOverride w:val="13"/>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37"/>
    <w:rsid w:val="00030567"/>
    <w:rsid w:val="0008650F"/>
    <w:rsid w:val="000D4689"/>
    <w:rsid w:val="000D6298"/>
    <w:rsid w:val="000E3BC0"/>
    <w:rsid w:val="00123A54"/>
    <w:rsid w:val="00130011"/>
    <w:rsid w:val="00143F17"/>
    <w:rsid w:val="00160021"/>
    <w:rsid w:val="00160D1D"/>
    <w:rsid w:val="00172D21"/>
    <w:rsid w:val="00187088"/>
    <w:rsid w:val="002540BF"/>
    <w:rsid w:val="0027738A"/>
    <w:rsid w:val="00282E0F"/>
    <w:rsid w:val="00294C5D"/>
    <w:rsid w:val="002A34E5"/>
    <w:rsid w:val="002A3C5C"/>
    <w:rsid w:val="002C1577"/>
    <w:rsid w:val="00326760"/>
    <w:rsid w:val="003B4C37"/>
    <w:rsid w:val="003C6BAC"/>
    <w:rsid w:val="003E43DC"/>
    <w:rsid w:val="003E5A2D"/>
    <w:rsid w:val="00417170"/>
    <w:rsid w:val="00430386"/>
    <w:rsid w:val="00437C42"/>
    <w:rsid w:val="00456A0D"/>
    <w:rsid w:val="00486CAC"/>
    <w:rsid w:val="004B44CB"/>
    <w:rsid w:val="004D4D6F"/>
    <w:rsid w:val="0053273C"/>
    <w:rsid w:val="00561D6D"/>
    <w:rsid w:val="00591C4C"/>
    <w:rsid w:val="005A6F3E"/>
    <w:rsid w:val="005D13C9"/>
    <w:rsid w:val="005F2CDE"/>
    <w:rsid w:val="00600219"/>
    <w:rsid w:val="00620875"/>
    <w:rsid w:val="00711D94"/>
    <w:rsid w:val="00763C84"/>
    <w:rsid w:val="007A6AD7"/>
    <w:rsid w:val="007E44B6"/>
    <w:rsid w:val="00887C2A"/>
    <w:rsid w:val="008D7198"/>
    <w:rsid w:val="008F7A3E"/>
    <w:rsid w:val="00962B22"/>
    <w:rsid w:val="009A2352"/>
    <w:rsid w:val="009A3E00"/>
    <w:rsid w:val="00A46C89"/>
    <w:rsid w:val="00A7262F"/>
    <w:rsid w:val="00AD4D7D"/>
    <w:rsid w:val="00B10C77"/>
    <w:rsid w:val="00B35973"/>
    <w:rsid w:val="00B609B0"/>
    <w:rsid w:val="00B81C1F"/>
    <w:rsid w:val="00BD4EBA"/>
    <w:rsid w:val="00BF5E7C"/>
    <w:rsid w:val="00C75B4C"/>
    <w:rsid w:val="00C81547"/>
    <w:rsid w:val="00CC3FB2"/>
    <w:rsid w:val="00CD67A5"/>
    <w:rsid w:val="00D124F9"/>
    <w:rsid w:val="00D1437C"/>
    <w:rsid w:val="00D37D13"/>
    <w:rsid w:val="00DD378F"/>
    <w:rsid w:val="00DE53CB"/>
    <w:rsid w:val="00E75786"/>
    <w:rsid w:val="00ED6335"/>
    <w:rsid w:val="00F80B77"/>
    <w:rsid w:val="00F85C3B"/>
    <w:rsid w:val="00FD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4E70"/>
  <w15:docId w15:val="{E07A2ADB-5538-4293-B545-13C5EF57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4">
    <w:name w:val="heading 4"/>
    <w:basedOn w:val="Normal"/>
    <w:link w:val="Heading4Char"/>
    <w:uiPriority w:val="9"/>
    <w:qFormat/>
    <w:rsid w:val="00711D9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k-widget">
    <w:name w:val="k-widget"/>
    <w:basedOn w:val="DefaultParagraphFont"/>
    <w:rsid w:val="00711D94"/>
  </w:style>
  <w:style w:type="character" w:customStyle="1" w:styleId="k-dropdown-wrap">
    <w:name w:val="k-dropdown-wrap"/>
    <w:basedOn w:val="DefaultParagraphFont"/>
    <w:rsid w:val="00711D94"/>
  </w:style>
  <w:style w:type="character" w:customStyle="1" w:styleId="k-input">
    <w:name w:val="k-input"/>
    <w:basedOn w:val="DefaultParagraphFont"/>
    <w:rsid w:val="00711D94"/>
  </w:style>
  <w:style w:type="character" w:customStyle="1" w:styleId="k-icon">
    <w:name w:val="k-icon"/>
    <w:basedOn w:val="DefaultParagraphFont"/>
    <w:rsid w:val="00711D94"/>
  </w:style>
  <w:style w:type="character" w:styleId="Hyperlink">
    <w:name w:val="Hyperlink"/>
    <w:basedOn w:val="DefaultParagraphFont"/>
    <w:uiPriority w:val="99"/>
    <w:unhideWhenUsed/>
    <w:rsid w:val="00711D94"/>
    <w:rPr>
      <w:color w:val="0000FF"/>
      <w:u w:val="single"/>
    </w:rPr>
  </w:style>
  <w:style w:type="character" w:customStyle="1" w:styleId="Heading4Char">
    <w:name w:val="Heading 4 Char"/>
    <w:basedOn w:val="DefaultParagraphFont"/>
    <w:link w:val="Heading4"/>
    <w:uiPriority w:val="9"/>
    <w:rsid w:val="00711D94"/>
    <w:rPr>
      <w:rFonts w:ascii="Times New Roman" w:eastAsia="Times New Roman" w:hAnsi="Times New Roman" w:cs="Times New Roman"/>
      <w:b/>
      <w:bCs/>
      <w:sz w:val="24"/>
      <w:szCs w:val="24"/>
      <w:lang w:eastAsia="en-GB"/>
    </w:rPr>
  </w:style>
  <w:style w:type="character" w:customStyle="1" w:styleId="u-displayfieldfield">
    <w:name w:val="u-displayfield__field"/>
    <w:basedOn w:val="DefaultParagraphFont"/>
    <w:rsid w:val="00711D94"/>
  </w:style>
  <w:style w:type="character" w:customStyle="1" w:styleId="ng-binding">
    <w:name w:val="ng-binding"/>
    <w:basedOn w:val="DefaultParagraphFont"/>
    <w:rsid w:val="00711D94"/>
  </w:style>
  <w:style w:type="paragraph" w:styleId="ListParagraph">
    <w:name w:val="List Paragraph"/>
    <w:basedOn w:val="Normal"/>
    <w:uiPriority w:val="34"/>
    <w:qFormat/>
    <w:rsid w:val="003E5A2D"/>
    <w:pPr>
      <w:ind w:left="720"/>
      <w:contextualSpacing/>
    </w:pPr>
  </w:style>
  <w:style w:type="paragraph" w:styleId="HTMLPreformatted">
    <w:name w:val="HTML Preformatted"/>
    <w:basedOn w:val="Normal"/>
    <w:link w:val="HTMLPreformattedChar"/>
    <w:uiPriority w:val="99"/>
    <w:unhideWhenUsed/>
    <w:rsid w:val="007A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en-US"/>
    </w:rPr>
  </w:style>
  <w:style w:type="character" w:customStyle="1" w:styleId="HTMLPreformattedChar">
    <w:name w:val="HTML Preformatted Char"/>
    <w:basedOn w:val="DefaultParagraphFont"/>
    <w:link w:val="HTMLPreformatted"/>
    <w:uiPriority w:val="99"/>
    <w:rsid w:val="007A6AD7"/>
    <w:rPr>
      <w:rFonts w:ascii="Courier New" w:eastAsiaTheme="minorEastAsia" w:hAnsi="Courier New" w:cs="Courier New"/>
      <w:sz w:val="20"/>
      <w:szCs w:val="20"/>
      <w:lang w:val="en-US"/>
    </w:rPr>
  </w:style>
  <w:style w:type="character" w:styleId="UnresolvedMention">
    <w:name w:val="Unresolved Mention"/>
    <w:basedOn w:val="DefaultParagraphFont"/>
    <w:uiPriority w:val="99"/>
    <w:semiHidden/>
    <w:unhideWhenUsed/>
    <w:rsid w:val="00B35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208">
      <w:bodyDiv w:val="1"/>
      <w:marLeft w:val="0"/>
      <w:marRight w:val="0"/>
      <w:marTop w:val="0"/>
      <w:marBottom w:val="0"/>
      <w:divBdr>
        <w:top w:val="none" w:sz="0" w:space="0" w:color="auto"/>
        <w:left w:val="none" w:sz="0" w:space="0" w:color="auto"/>
        <w:bottom w:val="none" w:sz="0" w:space="0" w:color="auto"/>
        <w:right w:val="none" w:sz="0" w:space="0" w:color="auto"/>
      </w:divBdr>
    </w:div>
    <w:div w:id="24451812">
      <w:bodyDiv w:val="1"/>
      <w:marLeft w:val="0"/>
      <w:marRight w:val="0"/>
      <w:marTop w:val="0"/>
      <w:marBottom w:val="0"/>
      <w:divBdr>
        <w:top w:val="none" w:sz="0" w:space="0" w:color="auto"/>
        <w:left w:val="none" w:sz="0" w:space="0" w:color="auto"/>
        <w:bottom w:val="none" w:sz="0" w:space="0" w:color="auto"/>
        <w:right w:val="none" w:sz="0" w:space="0" w:color="auto"/>
      </w:divBdr>
    </w:div>
    <w:div w:id="79255196">
      <w:bodyDiv w:val="1"/>
      <w:marLeft w:val="0"/>
      <w:marRight w:val="0"/>
      <w:marTop w:val="0"/>
      <w:marBottom w:val="0"/>
      <w:divBdr>
        <w:top w:val="none" w:sz="0" w:space="0" w:color="auto"/>
        <w:left w:val="none" w:sz="0" w:space="0" w:color="auto"/>
        <w:bottom w:val="none" w:sz="0" w:space="0" w:color="auto"/>
        <w:right w:val="none" w:sz="0" w:space="0" w:color="auto"/>
      </w:divBdr>
    </w:div>
    <w:div w:id="183639164">
      <w:bodyDiv w:val="1"/>
      <w:marLeft w:val="0"/>
      <w:marRight w:val="0"/>
      <w:marTop w:val="0"/>
      <w:marBottom w:val="0"/>
      <w:divBdr>
        <w:top w:val="none" w:sz="0" w:space="0" w:color="auto"/>
        <w:left w:val="none" w:sz="0" w:space="0" w:color="auto"/>
        <w:bottom w:val="none" w:sz="0" w:space="0" w:color="auto"/>
        <w:right w:val="none" w:sz="0" w:space="0" w:color="auto"/>
      </w:divBdr>
      <w:divsChild>
        <w:div w:id="914052618">
          <w:marLeft w:val="-225"/>
          <w:marRight w:val="-225"/>
          <w:marTop w:val="0"/>
          <w:marBottom w:val="0"/>
          <w:divBdr>
            <w:top w:val="none" w:sz="0" w:space="0" w:color="auto"/>
            <w:left w:val="none" w:sz="0" w:space="0" w:color="auto"/>
            <w:bottom w:val="none" w:sz="0" w:space="0" w:color="auto"/>
            <w:right w:val="none" w:sz="0" w:space="0" w:color="auto"/>
          </w:divBdr>
          <w:divsChild>
            <w:div w:id="1343433803">
              <w:marLeft w:val="0"/>
              <w:marRight w:val="0"/>
              <w:marTop w:val="0"/>
              <w:marBottom w:val="0"/>
              <w:divBdr>
                <w:top w:val="none" w:sz="0" w:space="0" w:color="auto"/>
                <w:left w:val="none" w:sz="0" w:space="0" w:color="auto"/>
                <w:bottom w:val="none" w:sz="0" w:space="0" w:color="auto"/>
                <w:right w:val="none" w:sz="0" w:space="0" w:color="auto"/>
              </w:divBdr>
            </w:div>
            <w:div w:id="1483279252">
              <w:marLeft w:val="0"/>
              <w:marRight w:val="0"/>
              <w:marTop w:val="0"/>
              <w:marBottom w:val="0"/>
              <w:divBdr>
                <w:top w:val="none" w:sz="0" w:space="0" w:color="auto"/>
                <w:left w:val="none" w:sz="0" w:space="0" w:color="auto"/>
                <w:bottom w:val="none" w:sz="0" w:space="0" w:color="auto"/>
                <w:right w:val="none" w:sz="0" w:space="0" w:color="auto"/>
              </w:divBdr>
            </w:div>
          </w:divsChild>
        </w:div>
        <w:div w:id="1559706011">
          <w:marLeft w:val="-225"/>
          <w:marRight w:val="-225"/>
          <w:marTop w:val="0"/>
          <w:marBottom w:val="0"/>
          <w:divBdr>
            <w:top w:val="none" w:sz="0" w:space="0" w:color="auto"/>
            <w:left w:val="none" w:sz="0" w:space="0" w:color="auto"/>
            <w:bottom w:val="none" w:sz="0" w:space="0" w:color="auto"/>
            <w:right w:val="none" w:sz="0" w:space="0" w:color="auto"/>
          </w:divBdr>
          <w:divsChild>
            <w:div w:id="1727098326">
              <w:marLeft w:val="0"/>
              <w:marRight w:val="0"/>
              <w:marTop w:val="0"/>
              <w:marBottom w:val="0"/>
              <w:divBdr>
                <w:top w:val="none" w:sz="0" w:space="0" w:color="auto"/>
                <w:left w:val="none" w:sz="0" w:space="0" w:color="auto"/>
                <w:bottom w:val="none" w:sz="0" w:space="0" w:color="auto"/>
                <w:right w:val="none" w:sz="0" w:space="0" w:color="auto"/>
              </w:divBdr>
            </w:div>
            <w:div w:id="1550416576">
              <w:marLeft w:val="0"/>
              <w:marRight w:val="0"/>
              <w:marTop w:val="0"/>
              <w:marBottom w:val="0"/>
              <w:divBdr>
                <w:top w:val="none" w:sz="0" w:space="0" w:color="auto"/>
                <w:left w:val="none" w:sz="0" w:space="0" w:color="auto"/>
                <w:bottom w:val="none" w:sz="0" w:space="0" w:color="auto"/>
                <w:right w:val="none" w:sz="0" w:space="0" w:color="auto"/>
              </w:divBdr>
            </w:div>
            <w:div w:id="1231623754">
              <w:marLeft w:val="0"/>
              <w:marRight w:val="0"/>
              <w:marTop w:val="0"/>
              <w:marBottom w:val="0"/>
              <w:divBdr>
                <w:top w:val="none" w:sz="0" w:space="0" w:color="auto"/>
                <w:left w:val="none" w:sz="0" w:space="0" w:color="auto"/>
                <w:bottom w:val="none" w:sz="0" w:space="0" w:color="auto"/>
                <w:right w:val="none" w:sz="0" w:space="0" w:color="auto"/>
              </w:divBdr>
              <w:divsChild>
                <w:div w:id="836503614">
                  <w:marLeft w:val="0"/>
                  <w:marRight w:val="0"/>
                  <w:marTop w:val="0"/>
                  <w:marBottom w:val="0"/>
                  <w:divBdr>
                    <w:top w:val="none" w:sz="0" w:space="0" w:color="auto"/>
                    <w:left w:val="none" w:sz="0" w:space="0" w:color="auto"/>
                    <w:bottom w:val="none" w:sz="0" w:space="0" w:color="auto"/>
                    <w:right w:val="none" w:sz="0" w:space="0" w:color="auto"/>
                  </w:divBdr>
                </w:div>
              </w:divsChild>
            </w:div>
            <w:div w:id="1189106089">
              <w:marLeft w:val="0"/>
              <w:marRight w:val="0"/>
              <w:marTop w:val="0"/>
              <w:marBottom w:val="0"/>
              <w:divBdr>
                <w:top w:val="none" w:sz="0" w:space="0" w:color="auto"/>
                <w:left w:val="none" w:sz="0" w:space="0" w:color="auto"/>
                <w:bottom w:val="none" w:sz="0" w:space="0" w:color="auto"/>
                <w:right w:val="none" w:sz="0" w:space="0" w:color="auto"/>
              </w:divBdr>
              <w:divsChild>
                <w:div w:id="505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5292">
          <w:marLeft w:val="0"/>
          <w:marRight w:val="0"/>
          <w:marTop w:val="0"/>
          <w:marBottom w:val="0"/>
          <w:divBdr>
            <w:top w:val="none" w:sz="0" w:space="0" w:color="auto"/>
            <w:left w:val="none" w:sz="0" w:space="0" w:color="auto"/>
            <w:bottom w:val="none" w:sz="0" w:space="0" w:color="auto"/>
            <w:right w:val="none" w:sz="0" w:space="0" w:color="auto"/>
          </w:divBdr>
          <w:divsChild>
            <w:div w:id="1533615577">
              <w:marLeft w:val="0"/>
              <w:marRight w:val="0"/>
              <w:marTop w:val="0"/>
              <w:marBottom w:val="75"/>
              <w:divBdr>
                <w:top w:val="none" w:sz="0" w:space="0" w:color="auto"/>
                <w:left w:val="none" w:sz="0" w:space="0" w:color="auto"/>
                <w:bottom w:val="none" w:sz="0" w:space="0" w:color="auto"/>
                <w:right w:val="none" w:sz="0" w:space="0" w:color="auto"/>
              </w:divBdr>
              <w:divsChild>
                <w:div w:id="737244501">
                  <w:marLeft w:val="0"/>
                  <w:marRight w:val="0"/>
                  <w:marTop w:val="0"/>
                  <w:marBottom w:val="0"/>
                  <w:divBdr>
                    <w:top w:val="none" w:sz="0" w:space="0" w:color="auto"/>
                    <w:left w:val="none" w:sz="0" w:space="0" w:color="auto"/>
                    <w:bottom w:val="none" w:sz="0" w:space="0" w:color="auto"/>
                    <w:right w:val="none" w:sz="0" w:space="0" w:color="auto"/>
                  </w:divBdr>
                  <w:divsChild>
                    <w:div w:id="153910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79667394">
          <w:marLeft w:val="-225"/>
          <w:marRight w:val="-225"/>
          <w:marTop w:val="0"/>
          <w:marBottom w:val="0"/>
          <w:divBdr>
            <w:top w:val="none" w:sz="0" w:space="0" w:color="auto"/>
            <w:left w:val="none" w:sz="0" w:space="0" w:color="auto"/>
            <w:bottom w:val="none" w:sz="0" w:space="0" w:color="auto"/>
            <w:right w:val="none" w:sz="0" w:space="0" w:color="auto"/>
          </w:divBdr>
          <w:divsChild>
            <w:div w:id="2066293444">
              <w:marLeft w:val="0"/>
              <w:marRight w:val="0"/>
              <w:marTop w:val="0"/>
              <w:marBottom w:val="0"/>
              <w:divBdr>
                <w:top w:val="none" w:sz="0" w:space="0" w:color="auto"/>
                <w:left w:val="none" w:sz="0" w:space="0" w:color="auto"/>
                <w:bottom w:val="none" w:sz="0" w:space="0" w:color="auto"/>
                <w:right w:val="none" w:sz="0" w:space="0" w:color="auto"/>
              </w:divBdr>
            </w:div>
            <w:div w:id="1043213858">
              <w:marLeft w:val="0"/>
              <w:marRight w:val="0"/>
              <w:marTop w:val="0"/>
              <w:marBottom w:val="0"/>
              <w:divBdr>
                <w:top w:val="none" w:sz="0" w:space="0" w:color="auto"/>
                <w:left w:val="none" w:sz="0" w:space="0" w:color="auto"/>
                <w:bottom w:val="none" w:sz="0" w:space="0" w:color="auto"/>
                <w:right w:val="none" w:sz="0" w:space="0" w:color="auto"/>
              </w:divBdr>
            </w:div>
          </w:divsChild>
        </w:div>
        <w:div w:id="625162949">
          <w:marLeft w:val="-225"/>
          <w:marRight w:val="-225"/>
          <w:marTop w:val="0"/>
          <w:marBottom w:val="0"/>
          <w:divBdr>
            <w:top w:val="none" w:sz="0" w:space="0" w:color="auto"/>
            <w:left w:val="none" w:sz="0" w:space="0" w:color="auto"/>
            <w:bottom w:val="none" w:sz="0" w:space="0" w:color="auto"/>
            <w:right w:val="none" w:sz="0" w:space="0" w:color="auto"/>
          </w:divBdr>
          <w:divsChild>
            <w:div w:id="1276404032">
              <w:marLeft w:val="0"/>
              <w:marRight w:val="0"/>
              <w:marTop w:val="0"/>
              <w:marBottom w:val="75"/>
              <w:divBdr>
                <w:top w:val="none" w:sz="0" w:space="0" w:color="auto"/>
                <w:left w:val="none" w:sz="0" w:space="0" w:color="auto"/>
                <w:bottom w:val="none" w:sz="0" w:space="0" w:color="auto"/>
                <w:right w:val="none" w:sz="0" w:space="0" w:color="auto"/>
              </w:divBdr>
            </w:div>
            <w:div w:id="1800030878">
              <w:marLeft w:val="0"/>
              <w:marRight w:val="0"/>
              <w:marTop w:val="0"/>
              <w:marBottom w:val="0"/>
              <w:divBdr>
                <w:top w:val="none" w:sz="0" w:space="0" w:color="auto"/>
                <w:left w:val="none" w:sz="0" w:space="0" w:color="auto"/>
                <w:bottom w:val="none" w:sz="0" w:space="0" w:color="auto"/>
                <w:right w:val="none" w:sz="0" w:space="0" w:color="auto"/>
              </w:divBdr>
            </w:div>
          </w:divsChild>
        </w:div>
        <w:div w:id="785541551">
          <w:marLeft w:val="-225"/>
          <w:marRight w:val="-225"/>
          <w:marTop w:val="0"/>
          <w:marBottom w:val="0"/>
          <w:divBdr>
            <w:top w:val="none" w:sz="0" w:space="0" w:color="auto"/>
            <w:left w:val="none" w:sz="0" w:space="0" w:color="auto"/>
            <w:bottom w:val="none" w:sz="0" w:space="0" w:color="auto"/>
            <w:right w:val="none" w:sz="0" w:space="0" w:color="auto"/>
          </w:divBdr>
          <w:divsChild>
            <w:div w:id="9122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5633">
      <w:bodyDiv w:val="1"/>
      <w:marLeft w:val="0"/>
      <w:marRight w:val="0"/>
      <w:marTop w:val="0"/>
      <w:marBottom w:val="0"/>
      <w:divBdr>
        <w:top w:val="none" w:sz="0" w:space="0" w:color="auto"/>
        <w:left w:val="none" w:sz="0" w:space="0" w:color="auto"/>
        <w:bottom w:val="none" w:sz="0" w:space="0" w:color="auto"/>
        <w:right w:val="none" w:sz="0" w:space="0" w:color="auto"/>
      </w:divBdr>
      <w:divsChild>
        <w:div w:id="1812477595">
          <w:marLeft w:val="-225"/>
          <w:marRight w:val="-225"/>
          <w:marTop w:val="0"/>
          <w:marBottom w:val="0"/>
          <w:divBdr>
            <w:top w:val="none" w:sz="0" w:space="0" w:color="auto"/>
            <w:left w:val="none" w:sz="0" w:space="0" w:color="auto"/>
            <w:bottom w:val="none" w:sz="0" w:space="0" w:color="auto"/>
            <w:right w:val="none" w:sz="0" w:space="0" w:color="auto"/>
          </w:divBdr>
          <w:divsChild>
            <w:div w:id="515270377">
              <w:marLeft w:val="0"/>
              <w:marRight w:val="0"/>
              <w:marTop w:val="0"/>
              <w:marBottom w:val="0"/>
              <w:divBdr>
                <w:top w:val="none" w:sz="0" w:space="0" w:color="auto"/>
                <w:left w:val="none" w:sz="0" w:space="0" w:color="auto"/>
                <w:bottom w:val="none" w:sz="0" w:space="0" w:color="auto"/>
                <w:right w:val="none" w:sz="0" w:space="0" w:color="auto"/>
              </w:divBdr>
              <w:divsChild>
                <w:div w:id="7297828">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983046909">
              <w:marLeft w:val="0"/>
              <w:marRight w:val="0"/>
              <w:marTop w:val="0"/>
              <w:marBottom w:val="0"/>
              <w:divBdr>
                <w:top w:val="none" w:sz="0" w:space="0" w:color="auto"/>
                <w:left w:val="none" w:sz="0" w:space="0" w:color="auto"/>
                <w:bottom w:val="none" w:sz="0" w:space="0" w:color="auto"/>
                <w:right w:val="none" w:sz="0" w:space="0" w:color="auto"/>
              </w:divBdr>
              <w:divsChild>
                <w:div w:id="2398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9997">
          <w:marLeft w:val="-225"/>
          <w:marRight w:val="-225"/>
          <w:marTop w:val="0"/>
          <w:marBottom w:val="0"/>
          <w:divBdr>
            <w:top w:val="none" w:sz="0" w:space="0" w:color="auto"/>
            <w:left w:val="none" w:sz="0" w:space="0" w:color="auto"/>
            <w:bottom w:val="none" w:sz="0" w:space="0" w:color="auto"/>
            <w:right w:val="none" w:sz="0" w:space="0" w:color="auto"/>
          </w:divBdr>
          <w:divsChild>
            <w:div w:id="2128113881">
              <w:marLeft w:val="0"/>
              <w:marRight w:val="0"/>
              <w:marTop w:val="0"/>
              <w:marBottom w:val="0"/>
              <w:divBdr>
                <w:top w:val="none" w:sz="0" w:space="0" w:color="auto"/>
                <w:left w:val="none" w:sz="0" w:space="0" w:color="auto"/>
                <w:bottom w:val="none" w:sz="0" w:space="0" w:color="auto"/>
                <w:right w:val="none" w:sz="0" w:space="0" w:color="auto"/>
              </w:divBdr>
              <w:divsChild>
                <w:div w:id="720906307">
                  <w:marLeft w:val="0"/>
                  <w:marRight w:val="0"/>
                  <w:marTop w:val="0"/>
                  <w:marBottom w:val="0"/>
                  <w:divBdr>
                    <w:top w:val="none" w:sz="0" w:space="0" w:color="auto"/>
                    <w:left w:val="none" w:sz="0" w:space="0" w:color="auto"/>
                    <w:bottom w:val="none" w:sz="0" w:space="0" w:color="auto"/>
                    <w:right w:val="none" w:sz="0" w:space="0" w:color="auto"/>
                  </w:divBdr>
                  <w:divsChild>
                    <w:div w:id="2056998675">
                      <w:marLeft w:val="0"/>
                      <w:marRight w:val="0"/>
                      <w:marTop w:val="0"/>
                      <w:marBottom w:val="75"/>
                      <w:divBdr>
                        <w:top w:val="none" w:sz="0" w:space="0" w:color="auto"/>
                        <w:left w:val="none" w:sz="0" w:space="0" w:color="auto"/>
                        <w:bottom w:val="none" w:sz="0" w:space="0" w:color="auto"/>
                        <w:right w:val="none" w:sz="0" w:space="0" w:color="auto"/>
                      </w:divBdr>
                    </w:div>
                  </w:divsChild>
                </w:div>
                <w:div w:id="294414782">
                  <w:marLeft w:val="0"/>
                  <w:marRight w:val="0"/>
                  <w:marTop w:val="0"/>
                  <w:marBottom w:val="0"/>
                  <w:divBdr>
                    <w:top w:val="none" w:sz="0" w:space="0" w:color="auto"/>
                    <w:left w:val="none" w:sz="0" w:space="0" w:color="auto"/>
                    <w:bottom w:val="none" w:sz="0" w:space="0" w:color="auto"/>
                    <w:right w:val="none" w:sz="0" w:space="0" w:color="auto"/>
                  </w:divBdr>
                  <w:divsChild>
                    <w:div w:id="954335342">
                      <w:marLeft w:val="0"/>
                      <w:marRight w:val="0"/>
                      <w:marTop w:val="0"/>
                      <w:marBottom w:val="75"/>
                      <w:divBdr>
                        <w:top w:val="none" w:sz="0" w:space="0" w:color="auto"/>
                        <w:left w:val="none" w:sz="0" w:space="0" w:color="auto"/>
                        <w:bottom w:val="none" w:sz="0" w:space="0" w:color="auto"/>
                        <w:right w:val="none" w:sz="0" w:space="0" w:color="auto"/>
                      </w:divBdr>
                    </w:div>
                  </w:divsChild>
                </w:div>
                <w:div w:id="1076244391">
                  <w:marLeft w:val="0"/>
                  <w:marRight w:val="0"/>
                  <w:marTop w:val="0"/>
                  <w:marBottom w:val="0"/>
                  <w:divBdr>
                    <w:top w:val="none" w:sz="0" w:space="0" w:color="auto"/>
                    <w:left w:val="none" w:sz="0" w:space="0" w:color="auto"/>
                    <w:bottom w:val="none" w:sz="0" w:space="0" w:color="auto"/>
                    <w:right w:val="none" w:sz="0" w:space="0" w:color="auto"/>
                  </w:divBdr>
                  <w:divsChild>
                    <w:div w:id="1300650092">
                      <w:marLeft w:val="0"/>
                      <w:marRight w:val="0"/>
                      <w:marTop w:val="0"/>
                      <w:marBottom w:val="75"/>
                      <w:divBdr>
                        <w:top w:val="none" w:sz="0" w:space="0" w:color="auto"/>
                        <w:left w:val="none" w:sz="0" w:space="0" w:color="auto"/>
                        <w:bottom w:val="none" w:sz="0" w:space="0" w:color="auto"/>
                        <w:right w:val="none" w:sz="0" w:space="0" w:color="auto"/>
                      </w:divBdr>
                    </w:div>
                  </w:divsChild>
                </w:div>
                <w:div w:id="923342675">
                  <w:marLeft w:val="0"/>
                  <w:marRight w:val="0"/>
                  <w:marTop w:val="0"/>
                  <w:marBottom w:val="0"/>
                  <w:divBdr>
                    <w:top w:val="none" w:sz="0" w:space="0" w:color="auto"/>
                    <w:left w:val="none" w:sz="0" w:space="0" w:color="auto"/>
                    <w:bottom w:val="none" w:sz="0" w:space="0" w:color="auto"/>
                    <w:right w:val="none" w:sz="0" w:space="0" w:color="auto"/>
                  </w:divBdr>
                  <w:divsChild>
                    <w:div w:id="991756456">
                      <w:marLeft w:val="0"/>
                      <w:marRight w:val="0"/>
                      <w:marTop w:val="0"/>
                      <w:marBottom w:val="75"/>
                      <w:divBdr>
                        <w:top w:val="none" w:sz="0" w:space="0" w:color="auto"/>
                        <w:left w:val="none" w:sz="0" w:space="0" w:color="auto"/>
                        <w:bottom w:val="none" w:sz="0" w:space="0" w:color="auto"/>
                        <w:right w:val="none" w:sz="0" w:space="0" w:color="auto"/>
                      </w:divBdr>
                    </w:div>
                  </w:divsChild>
                </w:div>
                <w:div w:id="2045205628">
                  <w:marLeft w:val="0"/>
                  <w:marRight w:val="0"/>
                  <w:marTop w:val="0"/>
                  <w:marBottom w:val="0"/>
                  <w:divBdr>
                    <w:top w:val="none" w:sz="0" w:space="0" w:color="auto"/>
                    <w:left w:val="none" w:sz="0" w:space="0" w:color="auto"/>
                    <w:bottom w:val="none" w:sz="0" w:space="0" w:color="auto"/>
                    <w:right w:val="none" w:sz="0" w:space="0" w:color="auto"/>
                  </w:divBdr>
                  <w:divsChild>
                    <w:div w:id="14292793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60740617">
          <w:marLeft w:val="-225"/>
          <w:marRight w:val="-225"/>
          <w:marTop w:val="0"/>
          <w:marBottom w:val="0"/>
          <w:divBdr>
            <w:top w:val="none" w:sz="0" w:space="0" w:color="auto"/>
            <w:left w:val="none" w:sz="0" w:space="0" w:color="auto"/>
            <w:bottom w:val="none" w:sz="0" w:space="0" w:color="auto"/>
            <w:right w:val="none" w:sz="0" w:space="0" w:color="auto"/>
          </w:divBdr>
          <w:divsChild>
            <w:div w:id="1313364215">
              <w:marLeft w:val="0"/>
              <w:marRight w:val="0"/>
              <w:marTop w:val="0"/>
              <w:marBottom w:val="0"/>
              <w:divBdr>
                <w:top w:val="none" w:sz="0" w:space="0" w:color="auto"/>
                <w:left w:val="none" w:sz="0" w:space="0" w:color="auto"/>
                <w:bottom w:val="none" w:sz="0" w:space="0" w:color="auto"/>
                <w:right w:val="none" w:sz="0" w:space="0" w:color="auto"/>
              </w:divBdr>
              <w:divsChild>
                <w:div w:id="1433671320">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980959630">
              <w:marLeft w:val="0"/>
              <w:marRight w:val="0"/>
              <w:marTop w:val="0"/>
              <w:marBottom w:val="0"/>
              <w:divBdr>
                <w:top w:val="none" w:sz="0" w:space="0" w:color="auto"/>
                <w:left w:val="none" w:sz="0" w:space="0" w:color="auto"/>
                <w:bottom w:val="none" w:sz="0" w:space="0" w:color="auto"/>
                <w:right w:val="none" w:sz="0" w:space="0" w:color="auto"/>
              </w:divBdr>
              <w:divsChild>
                <w:div w:id="451362785">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2084521099">
          <w:marLeft w:val="-225"/>
          <w:marRight w:val="-225"/>
          <w:marTop w:val="0"/>
          <w:marBottom w:val="0"/>
          <w:divBdr>
            <w:top w:val="none" w:sz="0" w:space="0" w:color="auto"/>
            <w:left w:val="none" w:sz="0" w:space="0" w:color="auto"/>
            <w:bottom w:val="none" w:sz="0" w:space="0" w:color="auto"/>
            <w:right w:val="none" w:sz="0" w:space="0" w:color="auto"/>
          </w:divBdr>
          <w:divsChild>
            <w:div w:id="1411998946">
              <w:marLeft w:val="0"/>
              <w:marRight w:val="0"/>
              <w:marTop w:val="0"/>
              <w:marBottom w:val="0"/>
              <w:divBdr>
                <w:top w:val="none" w:sz="0" w:space="0" w:color="auto"/>
                <w:left w:val="none" w:sz="0" w:space="0" w:color="auto"/>
                <w:bottom w:val="none" w:sz="0" w:space="0" w:color="auto"/>
                <w:right w:val="none" w:sz="0" w:space="0" w:color="auto"/>
              </w:divBdr>
              <w:divsChild>
                <w:div w:id="1501040666">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1891069432">
              <w:marLeft w:val="0"/>
              <w:marRight w:val="0"/>
              <w:marTop w:val="0"/>
              <w:marBottom w:val="0"/>
              <w:divBdr>
                <w:top w:val="none" w:sz="0" w:space="0" w:color="auto"/>
                <w:left w:val="none" w:sz="0" w:space="0" w:color="auto"/>
                <w:bottom w:val="none" w:sz="0" w:space="0" w:color="auto"/>
                <w:right w:val="none" w:sz="0" w:space="0" w:color="auto"/>
              </w:divBdr>
              <w:divsChild>
                <w:div w:id="1550070217">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1164394384">
          <w:marLeft w:val="-225"/>
          <w:marRight w:val="-225"/>
          <w:marTop w:val="0"/>
          <w:marBottom w:val="0"/>
          <w:divBdr>
            <w:top w:val="none" w:sz="0" w:space="0" w:color="auto"/>
            <w:left w:val="none" w:sz="0" w:space="0" w:color="auto"/>
            <w:bottom w:val="none" w:sz="0" w:space="0" w:color="auto"/>
            <w:right w:val="none" w:sz="0" w:space="0" w:color="auto"/>
          </w:divBdr>
          <w:divsChild>
            <w:div w:id="1127625360">
              <w:marLeft w:val="0"/>
              <w:marRight w:val="0"/>
              <w:marTop w:val="0"/>
              <w:marBottom w:val="0"/>
              <w:divBdr>
                <w:top w:val="none" w:sz="0" w:space="0" w:color="auto"/>
                <w:left w:val="none" w:sz="0" w:space="0" w:color="auto"/>
                <w:bottom w:val="none" w:sz="0" w:space="0" w:color="auto"/>
                <w:right w:val="none" w:sz="0" w:space="0" w:color="auto"/>
              </w:divBdr>
              <w:divsChild>
                <w:div w:id="330252998">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610673049">
      <w:bodyDiv w:val="1"/>
      <w:marLeft w:val="0"/>
      <w:marRight w:val="0"/>
      <w:marTop w:val="0"/>
      <w:marBottom w:val="0"/>
      <w:divBdr>
        <w:top w:val="none" w:sz="0" w:space="0" w:color="auto"/>
        <w:left w:val="none" w:sz="0" w:space="0" w:color="auto"/>
        <w:bottom w:val="none" w:sz="0" w:space="0" w:color="auto"/>
        <w:right w:val="none" w:sz="0" w:space="0" w:color="auto"/>
      </w:divBdr>
    </w:div>
    <w:div w:id="740176732">
      <w:bodyDiv w:val="1"/>
      <w:marLeft w:val="0"/>
      <w:marRight w:val="0"/>
      <w:marTop w:val="0"/>
      <w:marBottom w:val="0"/>
      <w:divBdr>
        <w:top w:val="none" w:sz="0" w:space="0" w:color="auto"/>
        <w:left w:val="none" w:sz="0" w:space="0" w:color="auto"/>
        <w:bottom w:val="none" w:sz="0" w:space="0" w:color="auto"/>
        <w:right w:val="none" w:sz="0" w:space="0" w:color="auto"/>
      </w:divBdr>
    </w:div>
    <w:div w:id="1141507991">
      <w:bodyDiv w:val="1"/>
      <w:marLeft w:val="0"/>
      <w:marRight w:val="0"/>
      <w:marTop w:val="0"/>
      <w:marBottom w:val="0"/>
      <w:divBdr>
        <w:top w:val="none" w:sz="0" w:space="0" w:color="auto"/>
        <w:left w:val="none" w:sz="0" w:space="0" w:color="auto"/>
        <w:bottom w:val="none" w:sz="0" w:space="0" w:color="auto"/>
        <w:right w:val="none" w:sz="0" w:space="0" w:color="auto"/>
      </w:divBdr>
    </w:div>
    <w:div w:id="1686057921">
      <w:bodyDiv w:val="1"/>
      <w:marLeft w:val="0"/>
      <w:marRight w:val="0"/>
      <w:marTop w:val="0"/>
      <w:marBottom w:val="0"/>
      <w:divBdr>
        <w:top w:val="none" w:sz="0" w:space="0" w:color="auto"/>
        <w:left w:val="none" w:sz="0" w:space="0" w:color="auto"/>
        <w:bottom w:val="none" w:sz="0" w:space="0" w:color="auto"/>
        <w:right w:val="none" w:sz="0" w:space="0" w:color="auto"/>
      </w:divBdr>
    </w:div>
    <w:div w:id="1823813905">
      <w:bodyDiv w:val="1"/>
      <w:marLeft w:val="0"/>
      <w:marRight w:val="0"/>
      <w:marTop w:val="0"/>
      <w:marBottom w:val="0"/>
      <w:divBdr>
        <w:top w:val="none" w:sz="0" w:space="0" w:color="auto"/>
        <w:left w:val="none" w:sz="0" w:space="0" w:color="auto"/>
        <w:bottom w:val="none" w:sz="0" w:space="0" w:color="auto"/>
        <w:right w:val="none" w:sz="0" w:space="0" w:color="auto"/>
      </w:divBdr>
      <w:divsChild>
        <w:div w:id="2021466979">
          <w:marLeft w:val="0"/>
          <w:marRight w:val="0"/>
          <w:marTop w:val="0"/>
          <w:marBottom w:val="0"/>
          <w:divBdr>
            <w:top w:val="none" w:sz="0" w:space="0" w:color="auto"/>
            <w:left w:val="none" w:sz="0" w:space="0" w:color="auto"/>
            <w:bottom w:val="none" w:sz="0" w:space="0" w:color="auto"/>
            <w:right w:val="none" w:sz="0" w:space="0" w:color="auto"/>
          </w:divBdr>
        </w:div>
        <w:div w:id="338387886">
          <w:marLeft w:val="0"/>
          <w:marRight w:val="0"/>
          <w:marTop w:val="0"/>
          <w:marBottom w:val="0"/>
          <w:divBdr>
            <w:top w:val="none" w:sz="0" w:space="0" w:color="auto"/>
            <w:left w:val="none" w:sz="0" w:space="0" w:color="auto"/>
            <w:bottom w:val="none" w:sz="0" w:space="0" w:color="auto"/>
            <w:right w:val="none" w:sz="0" w:space="0" w:color="auto"/>
          </w:divBdr>
        </w:div>
        <w:div w:id="334115605">
          <w:marLeft w:val="0"/>
          <w:marRight w:val="0"/>
          <w:marTop w:val="0"/>
          <w:marBottom w:val="0"/>
          <w:divBdr>
            <w:top w:val="none" w:sz="0" w:space="0" w:color="auto"/>
            <w:left w:val="none" w:sz="0" w:space="0" w:color="auto"/>
            <w:bottom w:val="none" w:sz="0" w:space="0" w:color="auto"/>
            <w:right w:val="none" w:sz="0" w:space="0" w:color="auto"/>
          </w:divBdr>
          <w:divsChild>
            <w:div w:id="972558761">
              <w:marLeft w:val="0"/>
              <w:marRight w:val="0"/>
              <w:marTop w:val="0"/>
              <w:marBottom w:val="0"/>
              <w:divBdr>
                <w:top w:val="none" w:sz="0" w:space="0" w:color="auto"/>
                <w:left w:val="none" w:sz="0" w:space="0" w:color="auto"/>
                <w:bottom w:val="none" w:sz="0" w:space="0" w:color="auto"/>
                <w:right w:val="none" w:sz="0" w:space="0" w:color="auto"/>
              </w:divBdr>
            </w:div>
          </w:divsChild>
        </w:div>
        <w:div w:id="1921062146">
          <w:marLeft w:val="0"/>
          <w:marRight w:val="0"/>
          <w:marTop w:val="0"/>
          <w:marBottom w:val="0"/>
          <w:divBdr>
            <w:top w:val="none" w:sz="0" w:space="0" w:color="auto"/>
            <w:left w:val="none" w:sz="0" w:space="0" w:color="auto"/>
            <w:bottom w:val="none" w:sz="0" w:space="0" w:color="auto"/>
            <w:right w:val="none" w:sz="0" w:space="0" w:color="auto"/>
          </w:divBdr>
          <w:divsChild>
            <w:div w:id="14542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5570">
      <w:bodyDiv w:val="1"/>
      <w:marLeft w:val="0"/>
      <w:marRight w:val="0"/>
      <w:marTop w:val="0"/>
      <w:marBottom w:val="0"/>
      <w:divBdr>
        <w:top w:val="none" w:sz="0" w:space="0" w:color="auto"/>
        <w:left w:val="none" w:sz="0" w:space="0" w:color="auto"/>
        <w:bottom w:val="none" w:sz="0" w:space="0" w:color="auto"/>
        <w:right w:val="none" w:sz="0" w:space="0" w:color="auto"/>
      </w:divBdr>
      <w:divsChild>
        <w:div w:id="1791320077">
          <w:marLeft w:val="-225"/>
          <w:marRight w:val="-225"/>
          <w:marTop w:val="0"/>
          <w:marBottom w:val="0"/>
          <w:divBdr>
            <w:top w:val="none" w:sz="0" w:space="0" w:color="auto"/>
            <w:left w:val="none" w:sz="0" w:space="0" w:color="auto"/>
            <w:bottom w:val="none" w:sz="0" w:space="0" w:color="auto"/>
            <w:right w:val="none" w:sz="0" w:space="0" w:color="auto"/>
          </w:divBdr>
          <w:divsChild>
            <w:div w:id="1117262948">
              <w:marLeft w:val="0"/>
              <w:marRight w:val="0"/>
              <w:marTop w:val="0"/>
              <w:marBottom w:val="0"/>
              <w:divBdr>
                <w:top w:val="none" w:sz="0" w:space="0" w:color="auto"/>
                <w:left w:val="none" w:sz="0" w:space="0" w:color="auto"/>
                <w:bottom w:val="none" w:sz="0" w:space="0" w:color="auto"/>
                <w:right w:val="none" w:sz="0" w:space="0" w:color="auto"/>
              </w:divBdr>
            </w:div>
            <w:div w:id="1281452059">
              <w:marLeft w:val="0"/>
              <w:marRight w:val="0"/>
              <w:marTop w:val="0"/>
              <w:marBottom w:val="0"/>
              <w:divBdr>
                <w:top w:val="none" w:sz="0" w:space="0" w:color="auto"/>
                <w:left w:val="none" w:sz="0" w:space="0" w:color="auto"/>
                <w:bottom w:val="none" w:sz="0" w:space="0" w:color="auto"/>
                <w:right w:val="none" w:sz="0" w:space="0" w:color="auto"/>
              </w:divBdr>
            </w:div>
          </w:divsChild>
        </w:div>
        <w:div w:id="1064062385">
          <w:marLeft w:val="-225"/>
          <w:marRight w:val="-225"/>
          <w:marTop w:val="0"/>
          <w:marBottom w:val="0"/>
          <w:divBdr>
            <w:top w:val="none" w:sz="0" w:space="0" w:color="auto"/>
            <w:left w:val="none" w:sz="0" w:space="0" w:color="auto"/>
            <w:bottom w:val="none" w:sz="0" w:space="0" w:color="auto"/>
            <w:right w:val="none" w:sz="0" w:space="0" w:color="auto"/>
          </w:divBdr>
          <w:divsChild>
            <w:div w:id="1819764854">
              <w:marLeft w:val="0"/>
              <w:marRight w:val="0"/>
              <w:marTop w:val="0"/>
              <w:marBottom w:val="0"/>
              <w:divBdr>
                <w:top w:val="none" w:sz="0" w:space="0" w:color="auto"/>
                <w:left w:val="none" w:sz="0" w:space="0" w:color="auto"/>
                <w:bottom w:val="none" w:sz="0" w:space="0" w:color="auto"/>
                <w:right w:val="none" w:sz="0" w:space="0" w:color="auto"/>
              </w:divBdr>
            </w:div>
            <w:div w:id="695545534">
              <w:marLeft w:val="0"/>
              <w:marRight w:val="0"/>
              <w:marTop w:val="0"/>
              <w:marBottom w:val="0"/>
              <w:divBdr>
                <w:top w:val="none" w:sz="0" w:space="0" w:color="auto"/>
                <w:left w:val="none" w:sz="0" w:space="0" w:color="auto"/>
                <w:bottom w:val="none" w:sz="0" w:space="0" w:color="auto"/>
                <w:right w:val="none" w:sz="0" w:space="0" w:color="auto"/>
              </w:divBdr>
            </w:div>
            <w:div w:id="1008094184">
              <w:marLeft w:val="0"/>
              <w:marRight w:val="0"/>
              <w:marTop w:val="0"/>
              <w:marBottom w:val="0"/>
              <w:divBdr>
                <w:top w:val="none" w:sz="0" w:space="0" w:color="auto"/>
                <w:left w:val="none" w:sz="0" w:space="0" w:color="auto"/>
                <w:bottom w:val="none" w:sz="0" w:space="0" w:color="auto"/>
                <w:right w:val="none" w:sz="0" w:space="0" w:color="auto"/>
              </w:divBdr>
              <w:divsChild>
                <w:div w:id="1272974115">
                  <w:marLeft w:val="0"/>
                  <w:marRight w:val="0"/>
                  <w:marTop w:val="0"/>
                  <w:marBottom w:val="0"/>
                  <w:divBdr>
                    <w:top w:val="none" w:sz="0" w:space="0" w:color="auto"/>
                    <w:left w:val="none" w:sz="0" w:space="0" w:color="auto"/>
                    <w:bottom w:val="none" w:sz="0" w:space="0" w:color="auto"/>
                    <w:right w:val="none" w:sz="0" w:space="0" w:color="auto"/>
                  </w:divBdr>
                </w:div>
              </w:divsChild>
            </w:div>
            <w:div w:id="581527421">
              <w:marLeft w:val="0"/>
              <w:marRight w:val="0"/>
              <w:marTop w:val="0"/>
              <w:marBottom w:val="0"/>
              <w:divBdr>
                <w:top w:val="none" w:sz="0" w:space="0" w:color="auto"/>
                <w:left w:val="none" w:sz="0" w:space="0" w:color="auto"/>
                <w:bottom w:val="none" w:sz="0" w:space="0" w:color="auto"/>
                <w:right w:val="none" w:sz="0" w:space="0" w:color="auto"/>
              </w:divBdr>
              <w:divsChild>
                <w:div w:id="6709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6086">
          <w:marLeft w:val="0"/>
          <w:marRight w:val="0"/>
          <w:marTop w:val="0"/>
          <w:marBottom w:val="0"/>
          <w:divBdr>
            <w:top w:val="none" w:sz="0" w:space="0" w:color="auto"/>
            <w:left w:val="none" w:sz="0" w:space="0" w:color="auto"/>
            <w:bottom w:val="none" w:sz="0" w:space="0" w:color="auto"/>
            <w:right w:val="none" w:sz="0" w:space="0" w:color="auto"/>
          </w:divBdr>
          <w:divsChild>
            <w:div w:id="818956663">
              <w:marLeft w:val="0"/>
              <w:marRight w:val="0"/>
              <w:marTop w:val="0"/>
              <w:marBottom w:val="75"/>
              <w:divBdr>
                <w:top w:val="none" w:sz="0" w:space="0" w:color="auto"/>
                <w:left w:val="none" w:sz="0" w:space="0" w:color="auto"/>
                <w:bottom w:val="none" w:sz="0" w:space="0" w:color="auto"/>
                <w:right w:val="none" w:sz="0" w:space="0" w:color="auto"/>
              </w:divBdr>
              <w:divsChild>
                <w:div w:id="755327651">
                  <w:marLeft w:val="0"/>
                  <w:marRight w:val="0"/>
                  <w:marTop w:val="0"/>
                  <w:marBottom w:val="0"/>
                  <w:divBdr>
                    <w:top w:val="none" w:sz="0" w:space="0" w:color="auto"/>
                    <w:left w:val="none" w:sz="0" w:space="0" w:color="auto"/>
                    <w:bottom w:val="none" w:sz="0" w:space="0" w:color="auto"/>
                    <w:right w:val="none" w:sz="0" w:space="0" w:color="auto"/>
                  </w:divBdr>
                  <w:divsChild>
                    <w:div w:id="361320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79972491">
          <w:marLeft w:val="-225"/>
          <w:marRight w:val="-225"/>
          <w:marTop w:val="0"/>
          <w:marBottom w:val="0"/>
          <w:divBdr>
            <w:top w:val="none" w:sz="0" w:space="0" w:color="auto"/>
            <w:left w:val="none" w:sz="0" w:space="0" w:color="auto"/>
            <w:bottom w:val="none" w:sz="0" w:space="0" w:color="auto"/>
            <w:right w:val="none" w:sz="0" w:space="0" w:color="auto"/>
          </w:divBdr>
          <w:divsChild>
            <w:div w:id="1636182128">
              <w:marLeft w:val="0"/>
              <w:marRight w:val="0"/>
              <w:marTop w:val="0"/>
              <w:marBottom w:val="0"/>
              <w:divBdr>
                <w:top w:val="none" w:sz="0" w:space="0" w:color="auto"/>
                <w:left w:val="none" w:sz="0" w:space="0" w:color="auto"/>
                <w:bottom w:val="none" w:sz="0" w:space="0" w:color="auto"/>
                <w:right w:val="none" w:sz="0" w:space="0" w:color="auto"/>
              </w:divBdr>
            </w:div>
            <w:div w:id="1783643923">
              <w:marLeft w:val="0"/>
              <w:marRight w:val="0"/>
              <w:marTop w:val="0"/>
              <w:marBottom w:val="0"/>
              <w:divBdr>
                <w:top w:val="none" w:sz="0" w:space="0" w:color="auto"/>
                <w:left w:val="none" w:sz="0" w:space="0" w:color="auto"/>
                <w:bottom w:val="none" w:sz="0" w:space="0" w:color="auto"/>
                <w:right w:val="none" w:sz="0" w:space="0" w:color="auto"/>
              </w:divBdr>
            </w:div>
          </w:divsChild>
        </w:div>
        <w:div w:id="208152678">
          <w:marLeft w:val="-225"/>
          <w:marRight w:val="-225"/>
          <w:marTop w:val="0"/>
          <w:marBottom w:val="0"/>
          <w:divBdr>
            <w:top w:val="none" w:sz="0" w:space="0" w:color="auto"/>
            <w:left w:val="none" w:sz="0" w:space="0" w:color="auto"/>
            <w:bottom w:val="none" w:sz="0" w:space="0" w:color="auto"/>
            <w:right w:val="none" w:sz="0" w:space="0" w:color="auto"/>
          </w:divBdr>
          <w:divsChild>
            <w:div w:id="1100491888">
              <w:marLeft w:val="0"/>
              <w:marRight w:val="0"/>
              <w:marTop w:val="0"/>
              <w:marBottom w:val="75"/>
              <w:divBdr>
                <w:top w:val="none" w:sz="0" w:space="0" w:color="auto"/>
                <w:left w:val="none" w:sz="0" w:space="0" w:color="auto"/>
                <w:bottom w:val="none" w:sz="0" w:space="0" w:color="auto"/>
                <w:right w:val="none" w:sz="0" w:space="0" w:color="auto"/>
              </w:divBdr>
            </w:div>
            <w:div w:id="1579557587">
              <w:marLeft w:val="0"/>
              <w:marRight w:val="0"/>
              <w:marTop w:val="0"/>
              <w:marBottom w:val="0"/>
              <w:divBdr>
                <w:top w:val="none" w:sz="0" w:space="0" w:color="auto"/>
                <w:left w:val="none" w:sz="0" w:space="0" w:color="auto"/>
                <w:bottom w:val="none" w:sz="0" w:space="0" w:color="auto"/>
                <w:right w:val="none" w:sz="0" w:space="0" w:color="auto"/>
              </w:divBdr>
            </w:div>
          </w:divsChild>
        </w:div>
        <w:div w:id="455219945">
          <w:marLeft w:val="-225"/>
          <w:marRight w:val="-225"/>
          <w:marTop w:val="0"/>
          <w:marBottom w:val="0"/>
          <w:divBdr>
            <w:top w:val="none" w:sz="0" w:space="0" w:color="auto"/>
            <w:left w:val="none" w:sz="0" w:space="0" w:color="auto"/>
            <w:bottom w:val="none" w:sz="0" w:space="0" w:color="auto"/>
            <w:right w:val="none" w:sz="0" w:space="0" w:color="auto"/>
          </w:divBdr>
          <w:divsChild>
            <w:div w:id="1914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vz.ro/ministrul-energiei-avertizeaza-facturile-la-energie-ar-putea-creste-dupa-1-iuli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Daniel SERBANESCU</cp:lastModifiedBy>
  <cp:revision>11</cp:revision>
  <cp:lastPrinted>2025-03-27T11:42:00Z</cp:lastPrinted>
  <dcterms:created xsi:type="dcterms:W3CDTF">2025-03-26T13:36:00Z</dcterms:created>
  <dcterms:modified xsi:type="dcterms:W3CDTF">2025-04-01T13:23:00Z</dcterms:modified>
</cp:coreProperties>
</file>