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5F7EC" w14:textId="77777777" w:rsidR="00D55D7C" w:rsidRPr="00134D59" w:rsidRDefault="00D55D7C" w:rsidP="001227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8AA81D" w14:textId="77777777" w:rsidR="00D55D7C" w:rsidRPr="00134D59" w:rsidRDefault="00D55D7C" w:rsidP="001227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120D4C9" w14:textId="02DD3255" w:rsidR="00EC23F1" w:rsidRPr="00361111" w:rsidRDefault="00361111" w:rsidP="001227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Hlk182917436"/>
      <w:r w:rsidRPr="00361111">
        <w:rPr>
          <w:rFonts w:ascii="Times New Roman" w:hAnsi="Times New Roman" w:cs="Times New Roman"/>
          <w:b/>
          <w:sz w:val="24"/>
          <w:szCs w:val="24"/>
          <w:lang w:val="fr-FR"/>
        </w:rPr>
        <w:t>Proiect de ordin</w:t>
      </w:r>
    </w:p>
    <w:p w14:paraId="663088DC" w14:textId="727B7F5C" w:rsidR="0083009A" w:rsidRPr="00361111" w:rsidRDefault="00475FDF">
      <w:pPr>
        <w:autoSpaceDE w:val="0"/>
        <w:autoSpaceDN w:val="0"/>
        <w:adjustRightInd w:val="0"/>
        <w:spacing w:line="360" w:lineRule="auto"/>
        <w:jc w:val="center"/>
        <w:rPr>
          <w:rStyle w:val="SubtleEmphasis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" w:name="_Hlk194043986"/>
      <w:proofErr w:type="gramStart"/>
      <w:r w:rsidRPr="0036111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gramEnd"/>
      <w:r w:rsidRPr="003611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7FF7" w:rsidRPr="00361111">
        <w:rPr>
          <w:rFonts w:ascii="Times New Roman" w:hAnsi="Times New Roman" w:cs="Times New Roman"/>
          <w:sz w:val="24"/>
          <w:szCs w:val="24"/>
          <w:lang w:val="fr-FR"/>
        </w:rPr>
        <w:t xml:space="preserve">modificarea </w:t>
      </w:r>
      <w:r w:rsidR="00451DCC" w:rsidRPr="00361111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="00057FF7" w:rsidRPr="00361111">
        <w:rPr>
          <w:rFonts w:ascii="Times New Roman" w:hAnsi="Times New Roman" w:cs="Times New Roman"/>
          <w:sz w:val="24"/>
          <w:szCs w:val="24"/>
        </w:rPr>
        <w:t xml:space="preserve"> </w:t>
      </w:r>
      <w:r w:rsidR="00057FF7" w:rsidRPr="00361111">
        <w:rPr>
          <w:rFonts w:ascii="Times New Roman" w:hAnsi="Times New Roman" w:cs="Times New Roman"/>
          <w:sz w:val="24"/>
          <w:szCs w:val="24"/>
          <w:lang w:val="fr-FR"/>
        </w:rPr>
        <w:t xml:space="preserve">completarea </w:t>
      </w:r>
      <w:r w:rsidR="00047461" w:rsidRPr="00361111">
        <w:rPr>
          <w:rFonts w:ascii="Times New Roman" w:hAnsi="Times New Roman" w:cs="Times New Roman"/>
          <w:sz w:val="24"/>
          <w:szCs w:val="24"/>
          <w:lang w:val="fr-FR"/>
        </w:rPr>
        <w:t xml:space="preserve">Regulamentului privind stabilirea modului de colectare a contribuţiei pentru cogenerarea de înaltă eficienţă şi de plată a bonusului pentru energia electrică produsă în cogenerare de înaltă eficienţă, aprobat prin </w:t>
      </w:r>
      <w:r w:rsidR="00057FF7" w:rsidRPr="00361111">
        <w:rPr>
          <w:rFonts w:ascii="Times New Roman" w:hAnsi="Times New Roman" w:cs="Times New Roman"/>
          <w:sz w:val="24"/>
          <w:szCs w:val="24"/>
        </w:rPr>
        <w:t>Ordinu</w:t>
      </w:r>
      <w:r w:rsidR="0083009A" w:rsidRPr="00361111">
        <w:rPr>
          <w:rFonts w:ascii="Times New Roman" w:hAnsi="Times New Roman" w:cs="Times New Roman"/>
          <w:sz w:val="24"/>
          <w:szCs w:val="24"/>
        </w:rPr>
        <w:t>l</w:t>
      </w:r>
      <w:r w:rsidR="00057FF7" w:rsidRPr="00361111">
        <w:rPr>
          <w:rFonts w:ascii="Times New Roman" w:hAnsi="Times New Roman" w:cs="Times New Roman"/>
          <w:sz w:val="24"/>
          <w:szCs w:val="24"/>
        </w:rPr>
        <w:t xml:space="preserve"> președintelui Autorității Naționale de Reglementare în Domeniul Energiei nr. 116/2013</w:t>
      </w:r>
    </w:p>
    <w:bookmarkEnd w:id="0"/>
    <w:p w14:paraId="6EFF478C" w14:textId="23D4B5F1" w:rsidR="001A221A" w:rsidRPr="00361111" w:rsidRDefault="001A221A">
      <w:pPr>
        <w:pStyle w:val="shdr"/>
        <w:spacing w:before="0" w:after="0" w:line="360" w:lineRule="auto"/>
        <w:jc w:val="center"/>
        <w:rPr>
          <w:rStyle w:val="SubtleEmphasis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eastAsia="en-US"/>
        </w:rPr>
      </w:pPr>
    </w:p>
    <w:bookmarkEnd w:id="1"/>
    <w:p w14:paraId="3254AB34" w14:textId="77777777" w:rsidR="00D55D7C" w:rsidRPr="00361111" w:rsidRDefault="00D55D7C">
      <w:pPr>
        <w:pStyle w:val="shdr"/>
        <w:spacing w:before="0" w:after="0" w:line="360" w:lineRule="auto"/>
        <w:jc w:val="center"/>
        <w:rPr>
          <w:rStyle w:val="SubtleEmphasis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eastAsia="en-US"/>
        </w:rPr>
      </w:pPr>
    </w:p>
    <w:p w14:paraId="5268A7B7" w14:textId="0B2D08EB" w:rsidR="001A221A" w:rsidRPr="00361111" w:rsidRDefault="00E90463" w:rsidP="00D55D7C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361111">
        <w:rPr>
          <w:rStyle w:val="SubtleEmphasis"/>
          <w:rFonts w:ascii="Times New Roman" w:hAnsi="Times New Roman" w:cs="Times New Roman"/>
          <w:color w:val="auto"/>
          <w:sz w:val="24"/>
          <w:szCs w:val="24"/>
        </w:rPr>
        <w:tab/>
      </w:r>
      <w:r w:rsidR="001A221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Având în vedere prevederile </w:t>
      </w:r>
      <w:r w:rsidR="00046B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art. 66</w:t>
      </w:r>
      <w:r w:rsidR="00046B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 xml:space="preserve">3 </w:t>
      </w:r>
      <w:r w:rsidR="00046B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lit. c) şi ale </w:t>
      </w:r>
      <w:r w:rsidR="001A221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art. 72 alin. (1) din Legea energiei electrice şi a gazelor naturale nr. 123/2012, </w:t>
      </w:r>
      <w:r w:rsidR="00047461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m</w:t>
      </w:r>
      <w:r w:rsidR="004B3A77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="00047461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dificările şi completările ulterioare,</w:t>
      </w:r>
      <w:r w:rsidR="007A3FEE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46B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precum şi </w:t>
      </w:r>
      <w:r w:rsidR="001A221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ale art. 6 lit. j) din Hotărârea Guvernului nr. 1215/2009 privind stabilirea criteriilor şi a condiţiilor necesare implementării schemei de sprijin pentru promovarea cogenerării de înaltă eficienţă pe baza cererii de energie termică utilă</w:t>
      </w:r>
      <w:r w:rsidR="00047461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, cu modificările şi completările ulterioare, </w:t>
      </w:r>
    </w:p>
    <w:p w14:paraId="13F6FA04" w14:textId="7538BCC2" w:rsidR="00E90463" w:rsidRPr="00361111" w:rsidRDefault="00E90463" w:rsidP="00E951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111">
        <w:rPr>
          <w:rFonts w:ascii="Times New Roman" w:hAnsi="Times New Roman" w:cs="Times New Roman"/>
          <w:sz w:val="24"/>
          <w:szCs w:val="24"/>
        </w:rPr>
        <w:t xml:space="preserve">în temeiul dispoziţiilor art. 5 alin. (1) lit. b) și alin. (5) şi ale art. 9 alin. (1) lit. </w:t>
      </w:r>
      <w:r w:rsidR="004B3A77" w:rsidRPr="00361111">
        <w:rPr>
          <w:rFonts w:ascii="Times New Roman" w:hAnsi="Times New Roman" w:cs="Times New Roman"/>
          <w:sz w:val="24"/>
          <w:szCs w:val="24"/>
        </w:rPr>
        <w:t xml:space="preserve">b) şi </w:t>
      </w:r>
      <w:r w:rsidRPr="00361111">
        <w:rPr>
          <w:rFonts w:ascii="Times New Roman" w:hAnsi="Times New Roman" w:cs="Times New Roman"/>
          <w:sz w:val="24"/>
          <w:szCs w:val="24"/>
        </w:rPr>
        <w:t>x) din Ordonanţa de urgenţă a Guvernului nr. 33/2007 privind organizarea și funcționarea Autorităţii Naţionale de Reglementare în Domeniul Energiei, aprobată cu modificări şi completǎri prin Legea nr. 160/2012, cu modificările și completările ulterioare,</w:t>
      </w:r>
    </w:p>
    <w:p w14:paraId="1CAE5AA3" w14:textId="77777777" w:rsidR="00D55D7C" w:rsidRPr="00361111" w:rsidRDefault="00D55D7C" w:rsidP="00E951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F78B92" w14:textId="7DD6E754" w:rsidR="00E90463" w:rsidRPr="00361111" w:rsidRDefault="00E904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11">
        <w:rPr>
          <w:rFonts w:ascii="Times New Roman" w:hAnsi="Times New Roman" w:cs="Times New Roman"/>
          <w:b/>
          <w:sz w:val="24"/>
          <w:szCs w:val="24"/>
        </w:rPr>
        <w:t xml:space="preserve">preşedintele Autorităţii Naţionale de Reglementare în Domeniul Energiei emite </w:t>
      </w:r>
      <w:r w:rsidR="00BF5C96" w:rsidRPr="00361111">
        <w:rPr>
          <w:rFonts w:ascii="Times New Roman" w:hAnsi="Times New Roman" w:cs="Times New Roman"/>
          <w:b/>
          <w:sz w:val="24"/>
          <w:szCs w:val="24"/>
        </w:rPr>
        <w:t>u</w:t>
      </w:r>
      <w:r w:rsidRPr="00361111">
        <w:rPr>
          <w:rFonts w:ascii="Times New Roman" w:hAnsi="Times New Roman" w:cs="Times New Roman"/>
          <w:b/>
          <w:sz w:val="24"/>
          <w:szCs w:val="24"/>
        </w:rPr>
        <w:t>rmătorul</w:t>
      </w:r>
    </w:p>
    <w:p w14:paraId="4C28E772" w14:textId="090D4A2A" w:rsidR="00BF5C96" w:rsidRPr="00361111" w:rsidRDefault="004B3A77">
      <w:pPr>
        <w:pStyle w:val="Heading8"/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61111">
        <w:rPr>
          <w:rFonts w:ascii="Times New Roman" w:hAnsi="Times New Roman" w:cs="Times New Roman"/>
          <w:i w:val="0"/>
          <w:color w:val="auto"/>
          <w:sz w:val="24"/>
          <w:szCs w:val="24"/>
        </w:rPr>
        <w:t>ordin:</w:t>
      </w:r>
    </w:p>
    <w:p w14:paraId="6A9980EF" w14:textId="77777777" w:rsidR="001A221A" w:rsidRPr="00361111" w:rsidRDefault="001A221A">
      <w:pPr>
        <w:pStyle w:val="spar"/>
        <w:spacing w:line="360" w:lineRule="auto"/>
        <w:ind w:left="0"/>
        <w:jc w:val="both"/>
        <w:rPr>
          <w:rStyle w:val="SubtleEmphasis"/>
          <w:rFonts w:ascii="Times New Roman" w:eastAsiaTheme="majorEastAsia" w:hAnsi="Times New Roman" w:cs="Times New Roman"/>
          <w:b/>
          <w:bCs/>
          <w:i w:val="0"/>
          <w:iCs w:val="0"/>
          <w:color w:val="auto"/>
          <w:lang w:eastAsia="en-US"/>
        </w:rPr>
      </w:pPr>
    </w:p>
    <w:p w14:paraId="1DF4500E" w14:textId="1A50289E" w:rsidR="00E72CC7" w:rsidRPr="00361111" w:rsidRDefault="00D214D2" w:rsidP="00D55D7C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     </w:t>
      </w:r>
      <w:r w:rsidR="0062528E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6A3316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Regulamentul privind stabilirea modului de colectare a contribuţiei pentru cogenerarea de înaltă eficienţă şi de plată a bonusului pentru energia electrică produsă în cogenerare de înaltă eficienţă</w:t>
      </w:r>
      <w:r w:rsidR="00122707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6A3316" w:rsidRPr="00361111">
        <w:rPr>
          <w:rStyle w:val="SubtleEmphasis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>aprobat prin Ordinul președintelui Autorității Naționale de Reglementare în Domeniul Energiei</w:t>
      </w:r>
      <w:r w:rsidR="006A3316" w:rsidRPr="00361111" w:rsidDel="00963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 xml:space="preserve">nr. 116/2013, publicat în Monitorul Oficial al României, Partea I, nr. </w:t>
      </w:r>
      <w:r w:rsidR="005F3151" w:rsidRPr="00361111">
        <w:rPr>
          <w:rFonts w:ascii="Times New Roman" w:eastAsia="Times New Roman" w:hAnsi="Times New Roman" w:cs="Times New Roman"/>
          <w:sz w:val="24"/>
          <w:szCs w:val="24"/>
        </w:rPr>
        <w:t>82</w:t>
      </w:r>
      <w:r w:rsidR="007634C7" w:rsidRPr="003611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F3151" w:rsidRPr="00361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5F3151" w:rsidRPr="0036111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151" w:rsidRPr="00361111">
        <w:rPr>
          <w:rFonts w:ascii="Times New Roman" w:eastAsia="Times New Roman" w:hAnsi="Times New Roman" w:cs="Times New Roman"/>
          <w:sz w:val="24"/>
          <w:szCs w:val="24"/>
        </w:rPr>
        <w:t>decembrie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F3151" w:rsidRPr="0036111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r w:rsidR="004B3A77" w:rsidRPr="00361111">
        <w:rPr>
          <w:rFonts w:ascii="Times New Roman" w:eastAsia="Times New Roman" w:hAnsi="Times New Roman" w:cs="Times New Roman"/>
          <w:sz w:val="24"/>
          <w:szCs w:val="24"/>
        </w:rPr>
        <w:t xml:space="preserve">modificările şi 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 xml:space="preserve">completările ulterioare, se modifică </w:t>
      </w:r>
      <w:r w:rsidR="004B3A77" w:rsidRPr="00361111">
        <w:rPr>
          <w:rFonts w:ascii="Times New Roman" w:eastAsia="Times New Roman" w:hAnsi="Times New Roman" w:cs="Times New Roman"/>
          <w:sz w:val="24"/>
          <w:szCs w:val="24"/>
        </w:rPr>
        <w:t xml:space="preserve">şi se completează </w:t>
      </w:r>
      <w:r w:rsidR="006A3316" w:rsidRPr="00361111">
        <w:rPr>
          <w:rFonts w:ascii="Times New Roman" w:eastAsia="Times New Roman" w:hAnsi="Times New Roman" w:cs="Times New Roman"/>
          <w:sz w:val="24"/>
          <w:szCs w:val="24"/>
        </w:rPr>
        <w:t>după cum urmează:</w:t>
      </w:r>
    </w:p>
    <w:p w14:paraId="7466F5B2" w14:textId="12D0D54F" w:rsidR="00555E6E" w:rsidRPr="00361111" w:rsidRDefault="00046B8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Fonts w:ascii="Times New Roman" w:eastAsia="Times New Roman" w:hAnsi="Times New Roman" w:cs="Times New Roman"/>
          <w:sz w:val="24"/>
          <w:szCs w:val="24"/>
        </w:rPr>
        <w:t xml:space="preserve">La articolul 2, după litera h), se introduc 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>două</w:t>
      </w:r>
      <w:r w:rsidRPr="00361111">
        <w:rPr>
          <w:rFonts w:ascii="Times New Roman" w:eastAsia="Times New Roman" w:hAnsi="Times New Roman" w:cs="Times New Roman"/>
          <w:sz w:val="24"/>
          <w:szCs w:val="24"/>
        </w:rPr>
        <w:t xml:space="preserve"> liter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111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361111">
        <w:rPr>
          <w:rFonts w:ascii="Times New Roman" w:eastAsia="Times New Roman" w:hAnsi="Times New Roman" w:cs="Times New Roman"/>
          <w:sz w:val="24"/>
          <w:szCs w:val="24"/>
        </w:rPr>
        <w:t>, liter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>ele</w:t>
      </w:r>
      <w:r w:rsidRPr="00361111">
        <w:rPr>
          <w:rFonts w:ascii="Times New Roman" w:eastAsia="Times New Roman" w:hAnsi="Times New Roman" w:cs="Times New Roman"/>
          <w:sz w:val="24"/>
          <w:szCs w:val="24"/>
        </w:rPr>
        <w:t xml:space="preserve"> i)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 xml:space="preserve"> şi j)</w:t>
      </w:r>
      <w:r w:rsidRPr="00361111">
        <w:rPr>
          <w:rFonts w:ascii="Times New Roman" w:eastAsia="Times New Roman" w:hAnsi="Times New Roman" w:cs="Times New Roman"/>
          <w:sz w:val="24"/>
          <w:szCs w:val="24"/>
        </w:rPr>
        <w:t>, cu următorul cuprins:</w:t>
      </w:r>
    </w:p>
    <w:p w14:paraId="61CD9E1F" w14:textId="77777777" w:rsidR="00F41004" w:rsidRPr="00361111" w:rsidRDefault="00046B82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Fonts w:ascii="Times New Roman" w:eastAsia="Times New Roman" w:hAnsi="Times New Roman" w:cs="Times New Roman"/>
          <w:sz w:val="24"/>
          <w:szCs w:val="24"/>
        </w:rPr>
        <w:lastRenderedPageBreak/>
        <w:t>„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Pr="00361111">
        <w:rPr>
          <w:rFonts w:ascii="Times New Roman" w:eastAsia="Times New Roman" w:hAnsi="Times New Roman" w:cs="Times New Roman"/>
          <w:sz w:val="24"/>
          <w:szCs w:val="24"/>
        </w:rPr>
        <w:t>furnizorii de servicii de stocare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2C3680" w14:textId="30908354" w:rsidR="00046B82" w:rsidRPr="00361111" w:rsidRDefault="00F41004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Fonts w:ascii="Times New Roman" w:eastAsia="Times New Roman" w:hAnsi="Times New Roman" w:cs="Times New Roman"/>
          <w:sz w:val="24"/>
          <w:szCs w:val="24"/>
        </w:rPr>
        <w:t>j) operatorii de servicii de stocare.</w:t>
      </w:r>
      <w:r w:rsidR="00046B82" w:rsidRPr="0036111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02593A5" w14:textId="5B9AFB9A" w:rsidR="00046B82" w:rsidRPr="00361111" w:rsidRDefault="00046B8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Fonts w:ascii="Times New Roman" w:eastAsia="Times New Roman" w:hAnsi="Times New Roman" w:cs="Times New Roman"/>
          <w:sz w:val="24"/>
          <w:szCs w:val="24"/>
        </w:rPr>
        <w:t xml:space="preserve">La articolul 4, </w:t>
      </w:r>
      <w:r w:rsidR="00FA68D1" w:rsidRPr="00361111">
        <w:rPr>
          <w:rFonts w:ascii="Times New Roman" w:eastAsia="Times New Roman" w:hAnsi="Times New Roman" w:cs="Times New Roman"/>
          <w:sz w:val="24"/>
          <w:szCs w:val="24"/>
        </w:rPr>
        <w:t xml:space="preserve">literele 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>e)</w:t>
      </w:r>
      <w:r w:rsidR="00E773B0" w:rsidRPr="00361111">
        <w:rPr>
          <w:rFonts w:ascii="Times New Roman" w:eastAsia="Times New Roman" w:hAnsi="Times New Roman" w:cs="Times New Roman"/>
          <w:sz w:val="24"/>
          <w:szCs w:val="24"/>
        </w:rPr>
        <w:t xml:space="preserve"> şi</w:t>
      </w:r>
      <w:r w:rsidR="00FA68D1" w:rsidRPr="00361111">
        <w:rPr>
          <w:rFonts w:ascii="Times New Roman" w:eastAsia="Times New Roman" w:hAnsi="Times New Roman" w:cs="Times New Roman"/>
          <w:sz w:val="24"/>
          <w:szCs w:val="24"/>
        </w:rPr>
        <w:t xml:space="preserve"> h)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 xml:space="preserve"> se modifică şi v</w:t>
      </w:r>
      <w:r w:rsidR="009845F3" w:rsidRPr="00361111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 xml:space="preserve"> avea următorul cuprins:</w:t>
      </w:r>
    </w:p>
    <w:p w14:paraId="75ED3C34" w14:textId="77777777" w:rsidR="00E773B0" w:rsidRPr="00361111" w:rsidRDefault="00F41004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bCs/>
          <w:sz w:val="24"/>
          <w:szCs w:val="24"/>
          <w:lang w:eastAsia="ro-RO"/>
        </w:rPr>
      </w:pPr>
      <w:r w:rsidRPr="00361111">
        <w:rPr>
          <w:rFonts w:ascii="Times New Roman" w:eastAsia="Times New Roman" w:hAnsi="Times New Roman" w:cs="Times New Roman"/>
          <w:sz w:val="24"/>
          <w:szCs w:val="24"/>
        </w:rPr>
        <w:t xml:space="preserve">„e) </w:t>
      </w:r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plătitori de contribuţie </w:t>
      </w:r>
      <w:r w:rsidR="00E773B0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sunt:</w:t>
      </w:r>
    </w:p>
    <w:p w14:paraId="596226BB" w14:textId="77777777" w:rsidR="00E773B0" w:rsidRPr="00361111" w:rsidRDefault="00F41004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bCs/>
          <w:sz w:val="24"/>
          <w:szCs w:val="24"/>
          <w:lang w:eastAsia="ro-RO"/>
        </w:rPr>
      </w:pPr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- consumatorii de energie electrică, prin furnizorii acestora</w:t>
      </w:r>
      <w:r w:rsidR="00E773B0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;</w:t>
      </w:r>
    </w:p>
    <w:p w14:paraId="4D53ABA3" w14:textId="63B318F6" w:rsidR="00E773B0" w:rsidRPr="00361111" w:rsidRDefault="00E773B0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bCs/>
          <w:sz w:val="24"/>
          <w:szCs w:val="24"/>
          <w:lang w:eastAsia="ro-RO"/>
        </w:rPr>
      </w:pPr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- </w:t>
      </w:r>
      <w:r w:rsidR="00F41004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furnizorii - pentru energia electrică consumată la locurile de consum proprii pentru care fac autofurnizare</w:t>
      </w:r>
      <w:r w:rsidR="00475FDF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 </w:t>
      </w:r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şi pentru care au încheiate contracte de distribuţie/transport a/al energiei electrice;</w:t>
      </w:r>
    </w:p>
    <w:p w14:paraId="286F8A4D" w14:textId="34A0D930" w:rsidR="00E773B0" w:rsidRPr="00361111" w:rsidRDefault="00E773B0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bCs/>
          <w:sz w:val="24"/>
          <w:szCs w:val="24"/>
          <w:lang w:eastAsia="ro-RO"/>
        </w:rPr>
      </w:pPr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- </w:t>
      </w:r>
      <w:r w:rsidR="00F41004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producătorii de energie electrică - atât pentru energia electrică consumată la locurile de consum proprii, cât şi pentru energia electrică furnizată consumatorilor racordaţi direct la barele centralelor</w:t>
      </w:r>
      <w:r w:rsidR="00161FAF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,</w:t>
      </w:r>
      <w:r w:rsidR="00F41004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 pentru care au încheiate contracte de distribuţie/transport a/al energiei electrice</w:t>
      </w:r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;</w:t>
      </w:r>
    </w:p>
    <w:p w14:paraId="1E00196B" w14:textId="0AFEE000" w:rsidR="00E773B0" w:rsidRPr="00361111" w:rsidRDefault="00E773B0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bCs/>
          <w:sz w:val="24"/>
          <w:szCs w:val="24"/>
          <w:lang w:eastAsia="ro-RO"/>
        </w:rPr>
      </w:pPr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- operatorii de reţea care furnizează energie electrică clienţilor alimentaţi direct din reţelele electrice pe care le exploatează sau situaţi în proximitatea acestor reţele</w:t>
      </w:r>
      <w:r w:rsidR="00A826FF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,</w:t>
      </w:r>
      <w:r w:rsidR="009E00B3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 </w:t>
      </w:r>
      <w:bookmarkStart w:id="2" w:name="_Hlk201829519"/>
      <w:r w:rsidR="009E00B3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pentru energia electrică </w:t>
      </w:r>
      <w:r w:rsidR="00A826FF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care</w:t>
      </w:r>
      <w:r w:rsidR="009E00B3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 reprezintă consum final</w:t>
      </w:r>
      <w:bookmarkEnd w:id="2"/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;</w:t>
      </w:r>
    </w:p>
    <w:p w14:paraId="3C0E7B48" w14:textId="41536C48" w:rsidR="00F41004" w:rsidRPr="00361111" w:rsidRDefault="00E773B0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0246232"/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-</w:t>
      </w:r>
      <w:r w:rsidR="00F41004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operatorii </w:t>
      </w:r>
      <w:r w:rsidR="00475FDF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instalaţiilor</w:t>
      </w:r>
      <w:r w:rsidR="00F41004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 de stocare </w:t>
      </w:r>
      <w:r w:rsidR="00BC7DD5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- atât pentru energia electrică consumată la locurile de consum proprii</w:t>
      </w:r>
      <w:r w:rsidR="009C130A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 şi care reprezintă consum final</w:t>
      </w:r>
      <w:r w:rsidR="00BC7DD5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, cât şi </w:t>
      </w:r>
      <w:r w:rsidR="00F41004"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pentru energia electrică care este livrată consumatorilor finali racordaţi prin linii directe la instalaţia de stocare şi pentru care au încheiate contracte de distribuţie/transport a/al energiei electrice</w:t>
      </w:r>
      <w:bookmarkEnd w:id="3"/>
      <w:r w:rsidRPr="00361111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.</w:t>
      </w:r>
      <w:r w:rsidR="00F41004" w:rsidRPr="0036111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84AE46E" w14:textId="7640A037" w:rsidR="00FA68D1" w:rsidRPr="00361111" w:rsidRDefault="00FA68D1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Fonts w:ascii="Times New Roman" w:eastAsia="Times New Roman" w:hAnsi="Times New Roman" w:cs="Times New Roman"/>
          <w:sz w:val="24"/>
          <w:szCs w:val="24"/>
        </w:rPr>
        <w:t>h) Regulamentul de calificare - Regulamentul de calificare a producţiei de energie electrică în cogenerare de înaltă eficienţă şi de verificare şi monitorizare a consumului de combustibil şi a producţiilor de energie electrică şi energie termică utilă, în cogenerare de înaltă eficienţă, aprobat prin Ordinul preşedintelui Autorităţii Naţionale de Reglementare în Domeniul Energiei nr. 88/2024;</w:t>
      </w:r>
      <w:r w:rsidR="00BF513E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D17E4A9" w14:textId="284F4861" w:rsidR="00E773B0" w:rsidRPr="00361111" w:rsidRDefault="00E773B0" w:rsidP="00361111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Fonts w:ascii="Times New Roman" w:eastAsia="Times New Roman" w:hAnsi="Times New Roman" w:cs="Times New Roman"/>
          <w:sz w:val="24"/>
          <w:szCs w:val="24"/>
        </w:rPr>
        <w:t>La articolul 4, litera k) se abogă</w:t>
      </w:r>
      <w:r w:rsidR="00BF5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7A30AC" w14:textId="7B16EC90" w:rsidR="00344A82" w:rsidRPr="00361111" w:rsidRDefault="00BD55F7" w:rsidP="00361111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Style w:val="SubtleEmphasis"/>
          <w:i w:val="0"/>
          <w:color w:val="auto"/>
        </w:rPr>
      </w:pP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344A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rticolul 14</w:t>
      </w: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44A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se modifică şi v</w:t>
      </w: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344A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avea următorul cuprins:</w:t>
      </w:r>
      <w:r w:rsidR="00344A82" w:rsidRPr="00361111">
        <w:rPr>
          <w:rStyle w:val="SubtleEmphasis"/>
          <w:i w:val="0"/>
          <w:color w:val="auto"/>
        </w:rPr>
        <w:t xml:space="preserve"> </w:t>
      </w:r>
    </w:p>
    <w:p w14:paraId="2C49DA06" w14:textId="3D992466" w:rsidR="00E17AE9" w:rsidRPr="00361111" w:rsidRDefault="00BD55F7" w:rsidP="00E9512E">
      <w:pPr>
        <w:pStyle w:val="ListParagraph"/>
        <w:spacing w:after="0" w:line="360" w:lineRule="auto"/>
        <w:ind w:left="709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„Art. 14 </w:t>
      </w:r>
      <w:r w:rsidR="00E17AE9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(1)</w:t>
      </w:r>
      <w:r w:rsidR="00E17AE9" w:rsidRPr="00361111">
        <w:t xml:space="preserve"> </w:t>
      </w:r>
      <w:bookmarkStart w:id="4" w:name="_Hlk201059886"/>
      <w:r w:rsidR="00E17AE9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Plătitorii de contribu</w:t>
      </w:r>
      <w:r w:rsidR="00902665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ţ</w:t>
      </w:r>
      <w:r w:rsidR="00E17AE9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ie </w:t>
      </w:r>
      <w:bookmarkEnd w:id="4"/>
      <w:r w:rsidR="00E17AE9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facturează contribuţia pentru cogenerarea de înaltă eficienţă consumatorilor cu care au încheiate contracte de furnizare/vânzare-cumpărare pentru energia electrică activă livrată rezultată din facturile de avans, de estimat, de regularizare emise conform contractelor de furnizare/vânzare-cumpărare a energiei electrice încheiate între părţi.</w:t>
      </w:r>
    </w:p>
    <w:p w14:paraId="381FF5CB" w14:textId="5D218DA0" w:rsidR="00853E27" w:rsidRPr="00361111" w:rsidRDefault="00E17AE9" w:rsidP="00E9512E">
      <w:pPr>
        <w:pStyle w:val="ListParagraph"/>
        <w:spacing w:after="0" w:line="360" w:lineRule="auto"/>
        <w:ind w:left="709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(2) </w:t>
      </w:r>
      <w:r w:rsidR="004C3944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Plătitorii de contribuţie </w:t>
      </w:r>
      <w:r w:rsidR="00344A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care îşi alimentează propriile locuri de consum fără a emite facturi aplică lunar contribuţia pentru cogenerarea de înaltă eficienţă la consumul propriu pentru care au încheiate contracte de distribuţie/transport a/al energiei electrice. </w:t>
      </w:r>
      <w:r w:rsidR="00344A82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Contravaloarea contribuţiei astfel determinată este virată administratorului schemei de sprijin în contul bancar de colectare a contribuţiei pentru cogenerarea de înaltă eficienţă.</w:t>
      </w:r>
      <w:r w:rsidR="00BD55F7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”</w:t>
      </w:r>
      <w:r w:rsidR="00853E27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0FAF4C12" w14:textId="0FE1DD3C" w:rsidR="00EC08FA" w:rsidRPr="00361111" w:rsidRDefault="00B53DC5" w:rsidP="00361111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La articolul </w:t>
      </w:r>
      <w:r w:rsidR="00EC08F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25</w:t>
      </w:r>
      <w:r w:rsidR="00475FDF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alineatul (1</w:t>
      </w:r>
      <w:r w:rsidR="00D75DBE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EC08F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litera b), după punctul </w:t>
      </w:r>
      <w:r w:rsidR="00475FDF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EC08F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iv), se introduce un </w:t>
      </w:r>
      <w:r w:rsidR="00475FDF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nou </w:t>
      </w:r>
      <w:r w:rsidR="00EC08F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punct, punctul </w:t>
      </w:r>
      <w:r w:rsidR="00475FDF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EC08FA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v), cu următorul cuprins:</w:t>
      </w:r>
    </w:p>
    <w:p w14:paraId="39C29BB6" w14:textId="11EDFDE4" w:rsidR="00C83B20" w:rsidRPr="00BF513E" w:rsidRDefault="00EC08FA" w:rsidP="00BF513E">
      <w:pPr>
        <w:pStyle w:val="ListParagraph"/>
        <w:tabs>
          <w:tab w:val="left" w:pos="851"/>
        </w:tabs>
        <w:spacing w:after="0" w:line="360" w:lineRule="auto"/>
        <w:ind w:left="1069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5" w:name="_Hlk190247786"/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„v) cantitatea de energie electrică </w:t>
      </w:r>
      <w:r w:rsidR="00E9512E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măsurată </w:t>
      </w: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absorbită din reţea sau dintr-o capacitate de producere a energiei electrice şi stocată sub orice formă pentru o perioadă limitată de timp</w:t>
      </w:r>
      <w:r w:rsidR="00830DEE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830DEE" w:rsidRPr="00361111">
        <w:rPr>
          <w:rFonts w:ascii="Times New Roman" w:hAnsi="Times New Roman" w:cs="Times New Roman"/>
          <w:sz w:val="24"/>
          <w:szCs w:val="24"/>
        </w:rPr>
        <w:t xml:space="preserve"> </w:t>
      </w:r>
      <w:r w:rsidR="00830DEE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care este livrată consumatorilor finali racordaţi prin linii directe la instalaţia de stocare şi pentru care au încheiate contracte de distribuţie/transport a/al energiei electrice</w:t>
      </w:r>
      <w:r w:rsidR="00E9512E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”</w:t>
      </w:r>
      <w:r w:rsidR="00B53DC5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bookmarkEnd w:id="5"/>
    <w:p w14:paraId="715F08BA" w14:textId="26327AA4" w:rsidR="005E290E" w:rsidRPr="00361111" w:rsidRDefault="005E290E" w:rsidP="00E951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01A9C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La a</w:t>
      </w: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rticolul </w:t>
      </w:r>
      <w:r w:rsidR="0089522B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6, </w:t>
      </w:r>
      <w:r w:rsidR="00F01A9C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litera e) </w:t>
      </w: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se modifică şi va avea următorul cuprins:</w:t>
      </w:r>
    </w:p>
    <w:p w14:paraId="5799569D" w14:textId="2B80B169" w:rsidR="00A02975" w:rsidRPr="00BF513E" w:rsidRDefault="005E290E" w:rsidP="00BF513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1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F01A9C" w:rsidRPr="00361111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r w:rsidR="00F01A9C" w:rsidRPr="003611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să notifice către ANRE neîndeplinirea de către plătitorii de contribuţie şi/sau de către producătorii care beneficiază de schema de sprijin a obligaţiilor instituite prin prezentul regulament, în special cele referitoare la neconstituirea/ neactualizarea garanţiei financiare sau neplata facturilor emise de administratorul schemei de sprijin;</w:t>
      </w:r>
      <w:r w:rsidR="00F01A9C" w:rsidRPr="0036111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4156909" w14:textId="48747336" w:rsidR="00506EEF" w:rsidRPr="00361111" w:rsidRDefault="00506EEF" w:rsidP="00C83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61111">
        <w:rPr>
          <w:rFonts w:ascii="Times New Roman" w:hAnsi="Times New Roman" w:cs="Times New Roman"/>
          <w:sz w:val="24"/>
          <w:szCs w:val="24"/>
        </w:rPr>
        <w:t>La articolul 27, litera e)</w:t>
      </w:r>
      <w:r w:rsidR="00B06DC5" w:rsidRPr="00361111">
        <w:rPr>
          <w:rFonts w:ascii="Times New Roman" w:hAnsi="Times New Roman" w:cs="Times New Roman"/>
          <w:sz w:val="24"/>
          <w:szCs w:val="24"/>
        </w:rPr>
        <w:t xml:space="preserve"> </w:t>
      </w:r>
      <w:r w:rsidR="00B06DC5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se modifică şi va avea următorul cuprins:</w:t>
      </w:r>
    </w:p>
    <w:p w14:paraId="19210251" w14:textId="33D5F4F0" w:rsidR="00B06DC5" w:rsidRPr="00361111" w:rsidRDefault="00B06DC5" w:rsidP="00D55D7C">
      <w:pPr>
        <w:spacing w:line="36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61111">
        <w:rPr>
          <w:rFonts w:ascii="Times New Roman" w:hAnsi="Times New Roman" w:cs="Times New Roman"/>
          <w:sz w:val="24"/>
          <w:szCs w:val="24"/>
          <w:lang w:val="en-GB"/>
        </w:rPr>
        <w:t xml:space="preserve">“e) </w:t>
      </w:r>
      <w:r w:rsidRPr="003611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să notifice ANRE neîndeplinirea de către plătitorii de contribuţie şi/sau de către producătorii ce beneficiază de schema de sprijin </w:t>
      </w:r>
      <w:proofErr w:type="gramStart"/>
      <w:r w:rsidRPr="003611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</w:t>
      </w:r>
      <w:proofErr w:type="gramEnd"/>
      <w:r w:rsidRPr="003611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obligaţiilor instituite prin prezentul regulament, în special a celor referitoare la neconstituirea/neactualizarea garanţiei financiare sau neplata facturilor emise de administratorul schemei de sprijin</w:t>
      </w:r>
      <w:r w:rsidR="00F1645A" w:rsidRPr="003611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36111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4133275" w14:textId="780905B2" w:rsidR="00A94AA9" w:rsidRPr="00361111" w:rsidRDefault="00D55D7C" w:rsidP="00122707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</w:pPr>
      <w:r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</w:t>
      </w:r>
      <w:r w:rsidR="004F5580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="00306393" w:rsidRPr="00361111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Entităţile</w:t>
      </w:r>
      <w:r w:rsidR="00306393" w:rsidRPr="00361111">
        <w:rPr>
          <w:rFonts w:ascii="Times New Roman" w:eastAsia="Verdana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="00306393" w:rsidRPr="00361111"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  <w:t>organizatorice din cadrul Autorităţii Naţionale de Reglementare în Domeniul Energiei urmăresc respectarea prevederilor prezentului ordin.</w:t>
      </w:r>
    </w:p>
    <w:p w14:paraId="7BF34DEC" w14:textId="66D6E41F" w:rsidR="00134D59" w:rsidRPr="00861E30" w:rsidRDefault="00306393" w:rsidP="00861E30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</w:pPr>
      <w:r w:rsidRPr="00361111"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  <w:t>- Prezentul ordin se publică în Monitorul Oficial al României, Partea I</w:t>
      </w:r>
      <w:r w:rsidR="00122707" w:rsidRPr="00361111"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  <w:t>.</w:t>
      </w:r>
    </w:p>
    <w:p w14:paraId="40014FD2" w14:textId="6C7F2611" w:rsidR="00134D59" w:rsidRPr="00361111" w:rsidRDefault="00134D59" w:rsidP="00134D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1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1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1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1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1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1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C2366B3" w14:textId="33CB06E8" w:rsidR="00134D59" w:rsidRPr="00134D59" w:rsidRDefault="00134D59" w:rsidP="00134D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GoBack"/>
      <w:bookmarkEnd w:id="6"/>
      <w:r w:rsidRPr="00134D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4D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4D5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</w:p>
    <w:sectPr w:rsidR="00134D59" w:rsidRPr="00134D59" w:rsidSect="00BF5C96"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BE55" w14:textId="77777777" w:rsidR="00817ECC" w:rsidRDefault="00817ECC" w:rsidP="00353A99">
      <w:pPr>
        <w:spacing w:after="0" w:line="240" w:lineRule="auto"/>
      </w:pPr>
      <w:r>
        <w:separator/>
      </w:r>
    </w:p>
  </w:endnote>
  <w:endnote w:type="continuationSeparator" w:id="0">
    <w:p w14:paraId="37C1646F" w14:textId="77777777" w:rsidR="00817ECC" w:rsidRDefault="00817ECC" w:rsidP="0035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659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D37EA" w14:textId="6C26E49E" w:rsidR="00FE69FC" w:rsidRDefault="00FE69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CFD31" w14:textId="77777777" w:rsidR="00353A99" w:rsidRDefault="00353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A536C" w14:textId="77777777" w:rsidR="00817ECC" w:rsidRDefault="00817ECC" w:rsidP="00353A99">
      <w:pPr>
        <w:spacing w:after="0" w:line="240" w:lineRule="auto"/>
      </w:pPr>
      <w:r>
        <w:separator/>
      </w:r>
    </w:p>
  </w:footnote>
  <w:footnote w:type="continuationSeparator" w:id="0">
    <w:p w14:paraId="2D59C9C3" w14:textId="77777777" w:rsidR="00817ECC" w:rsidRDefault="00817ECC" w:rsidP="00353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6704"/>
    <w:multiLevelType w:val="hybridMultilevel"/>
    <w:tmpl w:val="76F4F640"/>
    <w:lvl w:ilvl="0" w:tplc="2564D144">
      <w:start w:val="1"/>
      <w:numFmt w:val="upperRoman"/>
      <w:lvlText w:val="Art.%1.  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165D2371"/>
    <w:multiLevelType w:val="hybridMultilevel"/>
    <w:tmpl w:val="E7E27CDE"/>
    <w:lvl w:ilvl="0" w:tplc="EF7027F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96044"/>
    <w:multiLevelType w:val="hybridMultilevel"/>
    <w:tmpl w:val="479ECD92"/>
    <w:lvl w:ilvl="0" w:tplc="85F231D0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E052B99"/>
    <w:multiLevelType w:val="hybridMultilevel"/>
    <w:tmpl w:val="F78C37D6"/>
    <w:lvl w:ilvl="0" w:tplc="0030A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B14"/>
    <w:multiLevelType w:val="hybridMultilevel"/>
    <w:tmpl w:val="BEE29142"/>
    <w:lvl w:ilvl="0" w:tplc="F2FE9E4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AA60C3D6">
      <w:start w:val="1"/>
      <w:numFmt w:val="lowerLetter"/>
      <w:lvlText w:val="%2)"/>
      <w:lvlJc w:val="left"/>
      <w:pPr>
        <w:ind w:left="1812" w:hanging="372"/>
      </w:pPr>
      <w:rPr>
        <w:rFonts w:hint="default"/>
      </w:rPr>
    </w:lvl>
    <w:lvl w:ilvl="2" w:tplc="787C98DE">
      <w:start w:val="2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A3BB2"/>
    <w:multiLevelType w:val="hybridMultilevel"/>
    <w:tmpl w:val="01FC63EA"/>
    <w:lvl w:ilvl="0" w:tplc="A5E4B2B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5DE5E23"/>
    <w:multiLevelType w:val="hybridMultilevel"/>
    <w:tmpl w:val="409870FC"/>
    <w:lvl w:ilvl="0" w:tplc="2564D144">
      <w:start w:val="1"/>
      <w:numFmt w:val="upperRoman"/>
      <w:lvlText w:val="Art.%1. 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C2E66"/>
    <w:multiLevelType w:val="hybridMultilevel"/>
    <w:tmpl w:val="7682D27A"/>
    <w:lvl w:ilvl="0" w:tplc="289A08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F7"/>
    <w:rsid w:val="000313F4"/>
    <w:rsid w:val="00033AB2"/>
    <w:rsid w:val="000445F7"/>
    <w:rsid w:val="00046B82"/>
    <w:rsid w:val="00047461"/>
    <w:rsid w:val="00057FF7"/>
    <w:rsid w:val="00063392"/>
    <w:rsid w:val="00083C47"/>
    <w:rsid w:val="0009671B"/>
    <w:rsid w:val="000A6248"/>
    <w:rsid w:val="000C23B0"/>
    <w:rsid w:val="000F0956"/>
    <w:rsid w:val="001043C8"/>
    <w:rsid w:val="00112A54"/>
    <w:rsid w:val="00122707"/>
    <w:rsid w:val="00134D59"/>
    <w:rsid w:val="001410A8"/>
    <w:rsid w:val="00142EFA"/>
    <w:rsid w:val="00150EB8"/>
    <w:rsid w:val="00161FAF"/>
    <w:rsid w:val="00173284"/>
    <w:rsid w:val="001935B2"/>
    <w:rsid w:val="001A221A"/>
    <w:rsid w:val="001B34C7"/>
    <w:rsid w:val="001E19FE"/>
    <w:rsid w:val="00201489"/>
    <w:rsid w:val="00211637"/>
    <w:rsid w:val="0021250D"/>
    <w:rsid w:val="00213D10"/>
    <w:rsid w:val="00214103"/>
    <w:rsid w:val="00225EA3"/>
    <w:rsid w:val="00257149"/>
    <w:rsid w:val="002571BA"/>
    <w:rsid w:val="002771D8"/>
    <w:rsid w:val="00292E1C"/>
    <w:rsid w:val="002C6D11"/>
    <w:rsid w:val="002D226C"/>
    <w:rsid w:val="002F1FEF"/>
    <w:rsid w:val="00306393"/>
    <w:rsid w:val="003104CC"/>
    <w:rsid w:val="00342495"/>
    <w:rsid w:val="00342FD4"/>
    <w:rsid w:val="00344A82"/>
    <w:rsid w:val="00345E81"/>
    <w:rsid w:val="00353658"/>
    <w:rsid w:val="00353A99"/>
    <w:rsid w:val="00361111"/>
    <w:rsid w:val="00362537"/>
    <w:rsid w:val="003661FD"/>
    <w:rsid w:val="00382AF7"/>
    <w:rsid w:val="00387824"/>
    <w:rsid w:val="003C17D0"/>
    <w:rsid w:val="003C4593"/>
    <w:rsid w:val="00404A5E"/>
    <w:rsid w:val="004314B8"/>
    <w:rsid w:val="00451DCC"/>
    <w:rsid w:val="0045745F"/>
    <w:rsid w:val="0046060E"/>
    <w:rsid w:val="00462BFF"/>
    <w:rsid w:val="004642E4"/>
    <w:rsid w:val="00473913"/>
    <w:rsid w:val="00475FDF"/>
    <w:rsid w:val="00476FDD"/>
    <w:rsid w:val="004A1E75"/>
    <w:rsid w:val="004B3A77"/>
    <w:rsid w:val="004B4E21"/>
    <w:rsid w:val="004C3944"/>
    <w:rsid w:val="004E77C4"/>
    <w:rsid w:val="004F27B7"/>
    <w:rsid w:val="004F5580"/>
    <w:rsid w:val="004F5693"/>
    <w:rsid w:val="00500DCA"/>
    <w:rsid w:val="00506EEF"/>
    <w:rsid w:val="00534604"/>
    <w:rsid w:val="00555E6E"/>
    <w:rsid w:val="005626CF"/>
    <w:rsid w:val="005865EC"/>
    <w:rsid w:val="00591411"/>
    <w:rsid w:val="00593791"/>
    <w:rsid w:val="00596E62"/>
    <w:rsid w:val="005A0F4B"/>
    <w:rsid w:val="005C0DB8"/>
    <w:rsid w:val="005E290E"/>
    <w:rsid w:val="005E7806"/>
    <w:rsid w:val="005F3151"/>
    <w:rsid w:val="005F64B4"/>
    <w:rsid w:val="006015FB"/>
    <w:rsid w:val="0062528E"/>
    <w:rsid w:val="00625677"/>
    <w:rsid w:val="00630CA5"/>
    <w:rsid w:val="00667C8C"/>
    <w:rsid w:val="006A153D"/>
    <w:rsid w:val="006A3316"/>
    <w:rsid w:val="006C0B4D"/>
    <w:rsid w:val="006E43AD"/>
    <w:rsid w:val="006F0092"/>
    <w:rsid w:val="00705A08"/>
    <w:rsid w:val="00723AAB"/>
    <w:rsid w:val="00750B12"/>
    <w:rsid w:val="007634C7"/>
    <w:rsid w:val="00764C0A"/>
    <w:rsid w:val="0076649F"/>
    <w:rsid w:val="00767ADF"/>
    <w:rsid w:val="00795B05"/>
    <w:rsid w:val="007A3FEE"/>
    <w:rsid w:val="007B3C6A"/>
    <w:rsid w:val="007E1FC9"/>
    <w:rsid w:val="007F530D"/>
    <w:rsid w:val="0081778B"/>
    <w:rsid w:val="00817ECC"/>
    <w:rsid w:val="00821227"/>
    <w:rsid w:val="0083009A"/>
    <w:rsid w:val="00830DEE"/>
    <w:rsid w:val="00850853"/>
    <w:rsid w:val="00853E27"/>
    <w:rsid w:val="008579EA"/>
    <w:rsid w:val="00861E30"/>
    <w:rsid w:val="00880A48"/>
    <w:rsid w:val="00884EDE"/>
    <w:rsid w:val="0089522B"/>
    <w:rsid w:val="008A20E4"/>
    <w:rsid w:val="008C2A65"/>
    <w:rsid w:val="008D30C9"/>
    <w:rsid w:val="008D7564"/>
    <w:rsid w:val="00902665"/>
    <w:rsid w:val="0091035B"/>
    <w:rsid w:val="00937D4F"/>
    <w:rsid w:val="009442F0"/>
    <w:rsid w:val="00945A2F"/>
    <w:rsid w:val="0095089F"/>
    <w:rsid w:val="00956663"/>
    <w:rsid w:val="009845F3"/>
    <w:rsid w:val="00991F0D"/>
    <w:rsid w:val="00991F22"/>
    <w:rsid w:val="009A2138"/>
    <w:rsid w:val="009C130A"/>
    <w:rsid w:val="009C42A7"/>
    <w:rsid w:val="009C6132"/>
    <w:rsid w:val="009E00B3"/>
    <w:rsid w:val="009E1531"/>
    <w:rsid w:val="009F5FD3"/>
    <w:rsid w:val="00A02975"/>
    <w:rsid w:val="00A07221"/>
    <w:rsid w:val="00A21F40"/>
    <w:rsid w:val="00A3001A"/>
    <w:rsid w:val="00A555E3"/>
    <w:rsid w:val="00A603EC"/>
    <w:rsid w:val="00A6173E"/>
    <w:rsid w:val="00A62FD8"/>
    <w:rsid w:val="00A826FF"/>
    <w:rsid w:val="00A84574"/>
    <w:rsid w:val="00A94AA9"/>
    <w:rsid w:val="00A94F56"/>
    <w:rsid w:val="00AA5E56"/>
    <w:rsid w:val="00AC3A51"/>
    <w:rsid w:val="00AE2886"/>
    <w:rsid w:val="00AF1A1F"/>
    <w:rsid w:val="00B0297D"/>
    <w:rsid w:val="00B04160"/>
    <w:rsid w:val="00B06DC5"/>
    <w:rsid w:val="00B268BC"/>
    <w:rsid w:val="00B327C2"/>
    <w:rsid w:val="00B34255"/>
    <w:rsid w:val="00B359A4"/>
    <w:rsid w:val="00B53DC5"/>
    <w:rsid w:val="00B62FA1"/>
    <w:rsid w:val="00B6409F"/>
    <w:rsid w:val="00B739B5"/>
    <w:rsid w:val="00B83FC9"/>
    <w:rsid w:val="00BA3505"/>
    <w:rsid w:val="00BA6182"/>
    <w:rsid w:val="00BB2D45"/>
    <w:rsid w:val="00BC7DD5"/>
    <w:rsid w:val="00BD4984"/>
    <w:rsid w:val="00BD55F7"/>
    <w:rsid w:val="00BE15FF"/>
    <w:rsid w:val="00BF01AA"/>
    <w:rsid w:val="00BF22DE"/>
    <w:rsid w:val="00BF513E"/>
    <w:rsid w:val="00BF5C96"/>
    <w:rsid w:val="00C0744C"/>
    <w:rsid w:val="00C16A19"/>
    <w:rsid w:val="00C273B3"/>
    <w:rsid w:val="00C337E0"/>
    <w:rsid w:val="00C70121"/>
    <w:rsid w:val="00C83B20"/>
    <w:rsid w:val="00C95C70"/>
    <w:rsid w:val="00C963B7"/>
    <w:rsid w:val="00CA7384"/>
    <w:rsid w:val="00CE0EB8"/>
    <w:rsid w:val="00CF6573"/>
    <w:rsid w:val="00D149B6"/>
    <w:rsid w:val="00D214D2"/>
    <w:rsid w:val="00D558EF"/>
    <w:rsid w:val="00D55D7C"/>
    <w:rsid w:val="00D6733F"/>
    <w:rsid w:val="00D75CFC"/>
    <w:rsid w:val="00D75DBE"/>
    <w:rsid w:val="00D923BD"/>
    <w:rsid w:val="00D934B3"/>
    <w:rsid w:val="00DB2ACB"/>
    <w:rsid w:val="00DB5C41"/>
    <w:rsid w:val="00DC0B55"/>
    <w:rsid w:val="00DD5AC0"/>
    <w:rsid w:val="00DE45DD"/>
    <w:rsid w:val="00DF178D"/>
    <w:rsid w:val="00E042EB"/>
    <w:rsid w:val="00E102BB"/>
    <w:rsid w:val="00E13C2B"/>
    <w:rsid w:val="00E17AE9"/>
    <w:rsid w:val="00E243E9"/>
    <w:rsid w:val="00E3187F"/>
    <w:rsid w:val="00E72CC7"/>
    <w:rsid w:val="00E773B0"/>
    <w:rsid w:val="00E82818"/>
    <w:rsid w:val="00E90463"/>
    <w:rsid w:val="00E9512E"/>
    <w:rsid w:val="00E9699E"/>
    <w:rsid w:val="00EA3573"/>
    <w:rsid w:val="00EB15E7"/>
    <w:rsid w:val="00EB7529"/>
    <w:rsid w:val="00EC08FA"/>
    <w:rsid w:val="00EC23F1"/>
    <w:rsid w:val="00EC4D9E"/>
    <w:rsid w:val="00EE55A4"/>
    <w:rsid w:val="00EF343A"/>
    <w:rsid w:val="00EF34DB"/>
    <w:rsid w:val="00F01A9C"/>
    <w:rsid w:val="00F1645A"/>
    <w:rsid w:val="00F31CEC"/>
    <w:rsid w:val="00F41004"/>
    <w:rsid w:val="00F434E2"/>
    <w:rsid w:val="00F61E45"/>
    <w:rsid w:val="00F81528"/>
    <w:rsid w:val="00F8761B"/>
    <w:rsid w:val="00F9520B"/>
    <w:rsid w:val="00FA68D1"/>
    <w:rsid w:val="00FB0936"/>
    <w:rsid w:val="00FE573B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D1C6"/>
  <w15:chartTrackingRefBased/>
  <w15:docId w15:val="{57E5AD57-DA9F-4A43-A5CF-EE8F3E1F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FEF"/>
  </w:style>
  <w:style w:type="paragraph" w:styleId="Heading1">
    <w:name w:val="heading 1"/>
    <w:basedOn w:val="Normal"/>
    <w:next w:val="Normal"/>
    <w:link w:val="Heading1Char"/>
    <w:uiPriority w:val="9"/>
    <w:qFormat/>
    <w:rsid w:val="002F1F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F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F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F1FEF"/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customStyle="1" w:styleId="shdr">
    <w:name w:val="s_hdr"/>
    <w:basedOn w:val="Normal"/>
    <w:uiPriority w:val="99"/>
    <w:semiHidden/>
    <w:rsid w:val="0083009A"/>
    <w:pPr>
      <w:spacing w:before="72" w:after="72"/>
      <w:ind w:left="72" w:right="72"/>
    </w:pPr>
    <w:rPr>
      <w:rFonts w:ascii="Verdana" w:hAnsi="Verdana"/>
      <w:b/>
      <w:bCs/>
      <w:color w:val="333333"/>
      <w:lang w:eastAsia="ro-RO"/>
    </w:rPr>
  </w:style>
  <w:style w:type="character" w:styleId="SubtleEmphasis">
    <w:name w:val="Subtle Emphasis"/>
    <w:basedOn w:val="DefaultParagraphFont"/>
    <w:uiPriority w:val="19"/>
    <w:qFormat/>
    <w:rsid w:val="002F1FEF"/>
    <w:rPr>
      <w:i/>
      <w:iCs/>
      <w:color w:val="595959" w:themeColor="text1" w:themeTint="A6"/>
    </w:rPr>
  </w:style>
  <w:style w:type="paragraph" w:customStyle="1" w:styleId="spar">
    <w:name w:val="s_par"/>
    <w:basedOn w:val="Normal"/>
    <w:uiPriority w:val="99"/>
    <w:semiHidden/>
    <w:rsid w:val="001A221A"/>
    <w:pPr>
      <w:ind w:left="225"/>
    </w:pPr>
    <w:rPr>
      <w:sz w:val="24"/>
      <w:szCs w:val="24"/>
      <w:lang w:eastAsia="ro-RO"/>
    </w:rPr>
  </w:style>
  <w:style w:type="paragraph" w:customStyle="1" w:styleId="sartttl">
    <w:name w:val="s_art_ttl"/>
    <w:basedOn w:val="Normal"/>
    <w:rsid w:val="001A221A"/>
    <w:rPr>
      <w:rFonts w:ascii="Verdana" w:hAnsi="Verdana"/>
      <w:b/>
      <w:bCs/>
      <w:color w:val="24689B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FE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ListParagraph">
    <w:name w:val="List Paragraph"/>
    <w:basedOn w:val="Normal"/>
    <w:uiPriority w:val="34"/>
    <w:qFormat/>
    <w:rsid w:val="006A33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1411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sartden">
    <w:name w:val="s_art_den"/>
    <w:basedOn w:val="Normal"/>
    <w:rsid w:val="00591411"/>
    <w:rPr>
      <w:rFonts w:ascii="Verdana" w:hAnsi="Verdana"/>
      <w:b/>
      <w:bCs/>
      <w:color w:val="24689B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2F1FE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FE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FE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FE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FE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FE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1FE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1F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1FE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F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FE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1FEF"/>
    <w:rPr>
      <w:b/>
      <w:bCs/>
    </w:rPr>
  </w:style>
  <w:style w:type="character" w:styleId="Emphasis">
    <w:name w:val="Emphasis"/>
    <w:basedOn w:val="DefaultParagraphFont"/>
    <w:uiPriority w:val="20"/>
    <w:qFormat/>
    <w:rsid w:val="002F1FEF"/>
    <w:rPr>
      <w:i/>
      <w:iCs/>
    </w:rPr>
  </w:style>
  <w:style w:type="paragraph" w:styleId="NoSpacing">
    <w:name w:val="No Spacing"/>
    <w:uiPriority w:val="1"/>
    <w:qFormat/>
    <w:rsid w:val="002F1F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1FE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1FE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F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FE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F1F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1F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1FE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1F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FEF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306393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393"/>
    <w:rPr>
      <w:rFonts w:ascii="Verdana" w:eastAsia="Verdana" w:hAnsi="Verdana" w:cs="Times New Roman"/>
      <w:sz w:val="20"/>
      <w:szCs w:val="20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063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14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A99"/>
  </w:style>
  <w:style w:type="paragraph" w:styleId="Footer">
    <w:name w:val="footer"/>
    <w:basedOn w:val="Normal"/>
    <w:link w:val="FooterChar"/>
    <w:uiPriority w:val="99"/>
    <w:unhideWhenUsed/>
    <w:rsid w:val="0035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A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4C7"/>
    <w:pPr>
      <w:autoSpaceDE/>
      <w:autoSpaceDN/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4C7"/>
    <w:rPr>
      <w:rFonts w:ascii="Verdana" w:eastAsia="Verdana" w:hAnsi="Verdana" w:cs="Times New Roman"/>
      <w:b/>
      <w:bCs/>
      <w:sz w:val="20"/>
      <w:szCs w:val="20"/>
      <w:lang w:eastAsia="ro-RO"/>
    </w:rPr>
  </w:style>
  <w:style w:type="character" w:customStyle="1" w:styleId="spar3">
    <w:name w:val="s_par3"/>
    <w:basedOn w:val="DefaultParagraphFont"/>
    <w:rsid w:val="00E102B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E102B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E102B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9310-E3D4-4EBF-BFB1-02A9225A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910</Words>
  <Characters>5188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2024-12-03T05:54:00Z</cp:lastPrinted>
  <dcterms:created xsi:type="dcterms:W3CDTF">2025-06-17T10:08:00Z</dcterms:created>
  <dcterms:modified xsi:type="dcterms:W3CDTF">2025-07-11T09:01:00Z</dcterms:modified>
</cp:coreProperties>
</file>