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4C5A" w14:textId="77777777" w:rsidR="001F75BF" w:rsidRPr="001F75BF" w:rsidRDefault="001F75BF" w:rsidP="001F75BF">
      <w:pPr>
        <w:keepNext/>
        <w:keepLines/>
        <w:spacing w:before="80" w:after="40" w:line="345" w:lineRule="atLeast"/>
        <w:jc w:val="right"/>
        <w:outlineLvl w:val="3"/>
        <w:rPr>
          <w:rFonts w:ascii="Arial" w:eastAsia="Times New Roman" w:hAnsi="Arial" w:cs="Arial"/>
          <w:i/>
          <w:noProof/>
          <w:color w:val="333333"/>
          <w:kern w:val="2"/>
          <w:lang w:val="ro-RO"/>
          <w14:ligatures w14:val="standardContextual"/>
        </w:rPr>
      </w:pPr>
      <w:r w:rsidRPr="001F75BF">
        <w:rPr>
          <w:rFonts w:ascii="Arial" w:eastAsia="Times New Roman" w:hAnsi="Arial" w:cs="Arial"/>
          <w:i/>
          <w:noProof/>
          <w:color w:val="333333"/>
          <w:kern w:val="2"/>
          <w:lang w:val="ro-RO"/>
          <w14:ligatures w14:val="standardContextual"/>
        </w:rPr>
        <w:t>ANEXA Nr. 3 la regulament</w:t>
      </w:r>
    </w:p>
    <w:p w14:paraId="26C21321" w14:textId="77777777" w:rsidR="001F75BF" w:rsidRPr="001F75BF" w:rsidRDefault="001F75BF" w:rsidP="001F75BF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1F75BF">
        <w:rPr>
          <w:rFonts w:ascii="Arial" w:eastAsia="Times New Roman" w:hAnsi="Arial" w:cs="Arial"/>
          <w:b/>
          <w:bCs/>
          <w:iCs w:val="0"/>
          <w:noProof/>
          <w:color w:val="333333"/>
          <w:sz w:val="21"/>
          <w:szCs w:val="21"/>
          <w:lang w:val="ro-RO"/>
          <w14:ligatures w14:val="standardContextual"/>
        </w:rPr>
        <w:t>MODELUL Nr. 3.1</w:t>
      </w:r>
    </w:p>
    <w:p w14:paraId="7E64AB55" w14:textId="77777777" w:rsidR="001F75BF" w:rsidRPr="001F75BF" w:rsidRDefault="001F75BF" w:rsidP="001F75BF">
      <w:pPr>
        <w:spacing w:line="345" w:lineRule="atLeast"/>
        <w:jc w:val="center"/>
        <w:rPr>
          <w:rFonts w:ascii="Arial" w:eastAsia="Times New Roman" w:hAnsi="Arial" w:cs="Arial"/>
          <w:b/>
          <w:bCs/>
          <w:iCs w:val="0"/>
          <w:noProof/>
          <w:color w:val="333333"/>
          <w:kern w:val="2"/>
          <w:sz w:val="26"/>
          <w:szCs w:val="26"/>
          <w:lang w:val="ro-RO"/>
          <w14:ligatures w14:val="standardContextual"/>
        </w:rPr>
      </w:pPr>
      <w:r w:rsidRPr="001F75BF">
        <w:rPr>
          <w:rFonts w:ascii="Arial" w:eastAsia="Times New Roman" w:hAnsi="Arial" w:cs="Arial"/>
          <w:b/>
          <w:bCs/>
          <w:iCs w:val="0"/>
          <w:noProof/>
          <w:color w:val="333333"/>
          <w:kern w:val="2"/>
          <w:sz w:val="26"/>
          <w:szCs w:val="26"/>
          <w:lang w:val="ro-RO"/>
          <w14:ligatures w14:val="standardContextual"/>
        </w:rPr>
        <w:br/>
        <w:t xml:space="preserve">EVIDENŢA </w:t>
      </w:r>
      <w:r w:rsidRPr="001F75BF">
        <w:rPr>
          <w:rFonts w:ascii="Arial" w:eastAsia="Times New Roman" w:hAnsi="Arial" w:cs="Arial"/>
          <w:b/>
          <w:bCs/>
          <w:iCs w:val="0"/>
          <w:noProof/>
          <w:color w:val="333333"/>
          <w:kern w:val="2"/>
          <w:sz w:val="26"/>
          <w:szCs w:val="26"/>
          <w:lang w:val="ro-RO"/>
          <w14:ligatures w14:val="standardContextual"/>
        </w:rPr>
        <w:br/>
        <w:t>terenurilor/construcţiilor ocupate temporar sau definitiv prin înfiinţarea capacităţii energetice şi a actelor privind drepturile asupra acestor terenuri/construcţii . . . . . . . . . . (denumirea)</w:t>
      </w:r>
    </w:p>
    <w:tbl>
      <w:tblPr>
        <w:tblW w:w="106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459"/>
        <w:gridCol w:w="3212"/>
        <w:gridCol w:w="1077"/>
        <w:gridCol w:w="3609"/>
        <w:gridCol w:w="1294"/>
      </w:tblGrid>
      <w:tr w:rsidR="001F75BF" w:rsidRPr="001F75BF" w14:paraId="6EB015AA" w14:textId="77777777" w:rsidTr="00D5513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DCD9E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iCs w:val="0"/>
                <w:noProof/>
                <w:color w:val="333333"/>
                <w:kern w:val="2"/>
                <w:sz w:val="26"/>
                <w:szCs w:val="26"/>
                <w:lang w:val="ro-RO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67961C69" w14:textId="77777777" w:rsidR="001F75BF" w:rsidRPr="001F75BF" w:rsidRDefault="001F75BF" w:rsidP="001F75BF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04CCC549" w14:textId="77777777" w:rsidR="001F75BF" w:rsidRPr="001F75BF" w:rsidRDefault="001F75BF" w:rsidP="001F75BF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3EB92C87" w14:textId="77777777" w:rsidR="001F75BF" w:rsidRPr="001F75BF" w:rsidRDefault="001F75BF" w:rsidP="001F75BF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60EE1AEC" w14:textId="77777777" w:rsidR="001F75BF" w:rsidRPr="001F75BF" w:rsidRDefault="001F75BF" w:rsidP="001F75BF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298BAE72" w14:textId="77777777" w:rsidR="001F75BF" w:rsidRPr="001F75BF" w:rsidRDefault="001F75BF" w:rsidP="001F75BF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</w:tr>
      <w:tr w:rsidR="001F75BF" w:rsidRPr="001F75BF" w14:paraId="6E1327E9" w14:textId="77777777" w:rsidTr="00D5513A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C1B2F" w14:textId="77777777" w:rsidR="001F75BF" w:rsidRPr="001F75BF" w:rsidRDefault="001F75BF" w:rsidP="001F75BF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EBC0CD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1F75BF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t>Componenţa capacităţii energetice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505383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1F75BF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t>Imobilul (teren şi/sau construcţie) pe care este amplasată capacitatea energetică Identificatorul, adresa/numărul cadastral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A096AA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1F75BF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t>Suprafaţa terenului (mp)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C0DBF0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1F75BF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t>Actul legal prin care s-au dobândit drepturile de proprietar/concesionar/ utilizator asupra terenurilor şi/sau construcţiilor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C25A68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1F75BF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t>Nr. /Data extrasului de carte funciară</w:t>
            </w:r>
          </w:p>
        </w:tc>
      </w:tr>
      <w:tr w:rsidR="001F75BF" w:rsidRPr="001F75BF" w14:paraId="47F41B2C" w14:textId="77777777" w:rsidTr="00D5513A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F1791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6814AE" w14:textId="77777777" w:rsidR="001F75BF" w:rsidRPr="001F75BF" w:rsidRDefault="001F75BF" w:rsidP="001F75BF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EE2C8E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301928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41D7A4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FA8CB1" w14:textId="77777777" w:rsidR="001F75BF" w:rsidRPr="001F75BF" w:rsidRDefault="001F75BF" w:rsidP="001F75BF">
            <w:pPr>
              <w:spacing w:line="345" w:lineRule="atLeast"/>
              <w:jc w:val="center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</w:tr>
    </w:tbl>
    <w:p w14:paraId="7AC33BA6" w14:textId="77777777" w:rsidR="001F75BF" w:rsidRPr="001F75BF" w:rsidRDefault="001F75BF" w:rsidP="001F75BF">
      <w:pPr>
        <w:spacing w:after="0" w:line="345" w:lineRule="atLeast"/>
        <w:jc w:val="both"/>
        <w:rPr>
          <w:rFonts w:ascii="Arial" w:eastAsia="Times New Roman" w:hAnsi="Arial" w:cs="Arial"/>
          <w:b/>
          <w:bCs/>
          <w:iCs w:val="0"/>
          <w:noProof/>
          <w:color w:val="333333"/>
          <w:sz w:val="21"/>
          <w:szCs w:val="21"/>
          <w:lang w:val="ro-RO"/>
          <w14:ligatures w14:val="standardContextual"/>
        </w:rPr>
      </w:pPr>
    </w:p>
    <w:p w14:paraId="6C3244F0" w14:textId="77777777" w:rsidR="00DD4550" w:rsidRDefault="00DD4550"/>
    <w:sectPr w:rsidR="00DD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BF"/>
    <w:rsid w:val="001F75BF"/>
    <w:rsid w:val="002726EC"/>
    <w:rsid w:val="004621A1"/>
    <w:rsid w:val="00DD455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07A9"/>
  <w15:chartTrackingRefBased/>
  <w15:docId w15:val="{71733DA1-2930-413E-99EB-2FA64BAB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5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5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5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5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5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5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5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5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5BF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5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5BF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5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5BF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5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5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5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5BF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5BF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5BF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5BF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533</Characters>
  <DocSecurity>0</DocSecurity>
  <Lines>8</Lines>
  <Paragraphs>2</Paragraphs>
  <ScaleCrop>false</ScaleCrop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2025-08-14T09:31:00Z</dcterms:created>
  <dcterms:modified xsi:type="dcterms:W3CDTF">2025-08-14T09:33:00Z</dcterms:modified>
</cp:coreProperties>
</file>