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479"/>
        <w:gridCol w:w="6739"/>
      </w:tblGrid>
      <w:tr w:rsidR="00696163" w:rsidRPr="00696163" w14:paraId="0285D634" w14:textId="77777777" w:rsidTr="00696163">
        <w:trPr>
          <w:trHeight w:val="952"/>
        </w:trPr>
        <w:tc>
          <w:tcPr>
            <w:tcW w:w="569" w:type="dxa"/>
          </w:tcPr>
          <w:p w14:paraId="296F571F" w14:textId="77777777" w:rsidR="00696163" w:rsidRPr="00696163" w:rsidRDefault="00696163" w:rsidP="00696163">
            <w:pPr>
              <w:widowControl w:val="0"/>
              <w:autoSpaceDE w:val="0"/>
              <w:autoSpaceDN w:val="0"/>
              <w:spacing w:after="0" w:line="276" w:lineRule="auto"/>
              <w:ind w:left="108" w:right="78" w:firstLine="7"/>
              <w:rPr>
                <w:rFonts w:ascii="Arial" w:eastAsia="Times New Roman" w:hAnsi="Arial" w:cs="Arial"/>
                <w:b/>
                <w:iCs w:val="0"/>
                <w:noProof/>
                <w:sz w:val="20"/>
                <w:szCs w:val="20"/>
              </w:rPr>
            </w:pPr>
            <w:r w:rsidRPr="00696163">
              <w:rPr>
                <w:rFonts w:ascii="Arial" w:eastAsia="Times New Roman" w:hAnsi="Arial" w:cs="Arial"/>
                <w:b/>
                <w:iCs w:val="0"/>
                <w:noProof/>
                <w:sz w:val="20"/>
                <w:szCs w:val="20"/>
              </w:rPr>
              <w:t>Nr.</w:t>
            </w:r>
            <w:r w:rsidRPr="00696163">
              <w:rPr>
                <w:rFonts w:ascii="Arial" w:eastAsia="Times New Roman" w:hAnsi="Arial" w:cs="Arial"/>
                <w:b/>
                <w:iCs w:val="0"/>
                <w:noProof/>
                <w:spacing w:val="-57"/>
                <w:sz w:val="20"/>
                <w:szCs w:val="20"/>
              </w:rPr>
              <w:t xml:space="preserve"> </w:t>
            </w:r>
            <w:r w:rsidRPr="00696163">
              <w:rPr>
                <w:rFonts w:ascii="Arial" w:eastAsia="Times New Roman" w:hAnsi="Arial" w:cs="Arial"/>
                <w:b/>
                <w:iCs w:val="0"/>
                <w:noProof/>
                <w:sz w:val="20"/>
                <w:szCs w:val="20"/>
              </w:rPr>
              <w:t>crt.</w:t>
            </w:r>
          </w:p>
        </w:tc>
        <w:tc>
          <w:tcPr>
            <w:tcW w:w="2479" w:type="dxa"/>
          </w:tcPr>
          <w:p w14:paraId="2F6E172E" w14:textId="77777777" w:rsidR="00696163" w:rsidRPr="00696163" w:rsidRDefault="00696163" w:rsidP="00696163">
            <w:pPr>
              <w:widowControl w:val="0"/>
              <w:autoSpaceDE w:val="0"/>
              <w:autoSpaceDN w:val="0"/>
              <w:spacing w:after="0" w:line="276" w:lineRule="auto"/>
              <w:ind w:left="530" w:right="520" w:hanging="1"/>
              <w:jc w:val="center"/>
              <w:rPr>
                <w:rFonts w:ascii="Arial" w:eastAsia="Times New Roman" w:hAnsi="Arial" w:cs="Arial"/>
                <w:b/>
                <w:iCs w:val="0"/>
                <w:noProof/>
                <w:sz w:val="20"/>
                <w:szCs w:val="20"/>
                <w:lang w:val="pt-PT"/>
              </w:rPr>
            </w:pPr>
            <w:r w:rsidRPr="00696163">
              <w:rPr>
                <w:rFonts w:ascii="Arial" w:eastAsia="Times New Roman" w:hAnsi="Arial" w:cs="Arial"/>
                <w:b/>
                <w:iCs w:val="0"/>
                <w:noProof/>
                <w:sz w:val="20"/>
                <w:szCs w:val="20"/>
                <w:lang w:val="pt-PT"/>
              </w:rPr>
              <w:t>Baza legală</w:t>
            </w:r>
            <w:r w:rsidRPr="00696163">
              <w:rPr>
                <w:rFonts w:ascii="Arial" w:eastAsia="Times New Roman" w:hAnsi="Arial" w:cs="Arial"/>
                <w:b/>
                <w:iCs w:val="0"/>
                <w:noProof/>
                <w:spacing w:val="1"/>
                <w:sz w:val="20"/>
                <w:szCs w:val="20"/>
                <w:lang w:val="pt-PT"/>
              </w:rPr>
              <w:t xml:space="preserve"> </w:t>
            </w:r>
            <w:r w:rsidRPr="00696163">
              <w:rPr>
                <w:rFonts w:ascii="Arial" w:eastAsia="Times New Roman" w:hAnsi="Arial" w:cs="Arial"/>
                <w:b/>
                <w:iCs w:val="0"/>
                <w:noProof/>
                <w:spacing w:val="-1"/>
                <w:sz w:val="20"/>
                <w:szCs w:val="20"/>
                <w:lang w:val="pt-PT"/>
              </w:rPr>
              <w:t>(prevederi</w:t>
            </w:r>
            <w:r w:rsidRPr="00696163">
              <w:rPr>
                <w:rFonts w:ascii="Arial" w:eastAsia="Times New Roman" w:hAnsi="Arial" w:cs="Arial"/>
                <w:b/>
                <w:iCs w:val="0"/>
                <w:noProof/>
                <w:spacing w:val="-8"/>
                <w:sz w:val="20"/>
                <w:szCs w:val="20"/>
                <w:lang w:val="pt-PT"/>
              </w:rPr>
              <w:t xml:space="preserve"> </w:t>
            </w:r>
            <w:r w:rsidRPr="00696163">
              <w:rPr>
                <w:rFonts w:ascii="Arial" w:eastAsia="Times New Roman" w:hAnsi="Arial" w:cs="Arial"/>
                <w:b/>
                <w:iCs w:val="0"/>
                <w:noProof/>
                <w:sz w:val="20"/>
                <w:szCs w:val="20"/>
                <w:lang w:val="pt-PT"/>
              </w:rPr>
              <w:t>ale</w:t>
            </w:r>
          </w:p>
          <w:p w14:paraId="2D7C0E2A" w14:textId="77777777" w:rsidR="00696163" w:rsidRPr="00696163" w:rsidRDefault="00696163" w:rsidP="00696163">
            <w:pPr>
              <w:widowControl w:val="0"/>
              <w:autoSpaceDE w:val="0"/>
              <w:autoSpaceDN w:val="0"/>
              <w:spacing w:after="0" w:line="240" w:lineRule="auto"/>
              <w:ind w:left="379" w:right="369"/>
              <w:jc w:val="center"/>
              <w:rPr>
                <w:rFonts w:ascii="Arial" w:eastAsia="Times New Roman" w:hAnsi="Arial" w:cs="Arial"/>
                <w:b/>
                <w:iCs w:val="0"/>
                <w:noProof/>
                <w:sz w:val="20"/>
                <w:szCs w:val="20"/>
                <w:lang w:val="pt-PT"/>
              </w:rPr>
            </w:pPr>
            <w:r w:rsidRPr="00696163">
              <w:rPr>
                <w:rFonts w:ascii="Arial" w:eastAsia="Times New Roman" w:hAnsi="Arial" w:cs="Arial"/>
                <w:b/>
                <w:i/>
                <w:iCs w:val="0"/>
                <w:noProof/>
                <w:sz w:val="20"/>
                <w:szCs w:val="20"/>
                <w:lang w:val="pt-PT"/>
              </w:rPr>
              <w:t>Regulamentului</w:t>
            </w:r>
            <w:r w:rsidRPr="00696163">
              <w:rPr>
                <w:rFonts w:ascii="Arial" w:eastAsia="Times New Roman" w:hAnsi="Arial" w:cs="Arial"/>
                <w:b/>
                <w:iCs w:val="0"/>
                <w:noProof/>
                <w:sz w:val="20"/>
                <w:szCs w:val="20"/>
                <w:lang w:val="pt-PT"/>
              </w:rPr>
              <w:t>)</w:t>
            </w:r>
          </w:p>
        </w:tc>
        <w:tc>
          <w:tcPr>
            <w:tcW w:w="6739" w:type="dxa"/>
          </w:tcPr>
          <w:p w14:paraId="0B381B8E" w14:textId="77777777" w:rsidR="00696163" w:rsidRPr="00696163" w:rsidRDefault="00696163" w:rsidP="00696163">
            <w:pPr>
              <w:widowControl w:val="0"/>
              <w:autoSpaceDE w:val="0"/>
              <w:autoSpaceDN w:val="0"/>
              <w:spacing w:after="0" w:line="275" w:lineRule="exact"/>
              <w:ind w:left="2768" w:right="2760"/>
              <w:jc w:val="center"/>
              <w:rPr>
                <w:rFonts w:ascii="Arial" w:eastAsia="Times New Roman" w:hAnsi="Arial" w:cs="Arial"/>
                <w:b/>
                <w:iCs w:val="0"/>
                <w:noProof/>
                <w:sz w:val="20"/>
                <w:szCs w:val="20"/>
              </w:rPr>
            </w:pPr>
            <w:r w:rsidRPr="00696163">
              <w:rPr>
                <w:rFonts w:ascii="Arial" w:eastAsia="Times New Roman" w:hAnsi="Arial" w:cs="Arial"/>
                <w:b/>
                <w:iCs w:val="0"/>
                <w:noProof/>
                <w:sz w:val="20"/>
                <w:szCs w:val="20"/>
              </w:rPr>
              <w:t>Documente</w:t>
            </w:r>
          </w:p>
        </w:tc>
      </w:tr>
      <w:tr w:rsidR="00696163" w:rsidRPr="00696163" w14:paraId="031577EA" w14:textId="77777777" w:rsidTr="00696163">
        <w:trPr>
          <w:trHeight w:val="316"/>
        </w:trPr>
        <w:tc>
          <w:tcPr>
            <w:tcW w:w="569" w:type="dxa"/>
          </w:tcPr>
          <w:p w14:paraId="63774488" w14:textId="77777777" w:rsidR="00696163" w:rsidRPr="00696163" w:rsidRDefault="00696163" w:rsidP="00696163">
            <w:pPr>
              <w:widowControl w:val="0"/>
              <w:autoSpaceDE w:val="0"/>
              <w:autoSpaceDN w:val="0"/>
              <w:spacing w:after="0" w:line="270" w:lineRule="exact"/>
              <w:ind w:right="182"/>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1.</w:t>
            </w:r>
          </w:p>
        </w:tc>
        <w:tc>
          <w:tcPr>
            <w:tcW w:w="2479" w:type="dxa"/>
          </w:tcPr>
          <w:p w14:paraId="718D05B9" w14:textId="77777777" w:rsidR="00696163" w:rsidRPr="00696163" w:rsidRDefault="00696163" w:rsidP="00696163">
            <w:pPr>
              <w:widowControl w:val="0"/>
              <w:autoSpaceDE w:val="0"/>
              <w:autoSpaceDN w:val="0"/>
              <w:spacing w:after="0" w:line="270" w:lineRule="exact"/>
              <w:ind w:left="108"/>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Art. 17</w:t>
            </w:r>
          </w:p>
        </w:tc>
        <w:tc>
          <w:tcPr>
            <w:tcW w:w="6739" w:type="dxa"/>
          </w:tcPr>
          <w:p w14:paraId="4A2185C3" w14:textId="77777777" w:rsidR="00696163" w:rsidRPr="00696163" w:rsidRDefault="00696163" w:rsidP="00696163">
            <w:pPr>
              <w:widowControl w:val="0"/>
              <w:autoSpaceDE w:val="0"/>
              <w:autoSpaceDN w:val="0"/>
              <w:spacing w:after="0" w:line="270" w:lineRule="exact"/>
              <w:ind w:left="108" w:right="119"/>
              <w:jc w:val="both"/>
              <w:rPr>
                <w:rFonts w:ascii="Arial" w:eastAsia="Times New Roman" w:hAnsi="Arial" w:cs="Arial"/>
                <w:iCs w:val="0"/>
                <w:noProof/>
                <w:sz w:val="20"/>
                <w:szCs w:val="20"/>
                <w:lang w:val="pt-PT"/>
              </w:rPr>
            </w:pPr>
            <w:r w:rsidRPr="00696163">
              <w:rPr>
                <w:rFonts w:ascii="Arial" w:eastAsia="Times New Roman" w:hAnsi="Arial" w:cs="Arial"/>
                <w:iCs w:val="0"/>
                <w:noProof/>
                <w:sz w:val="20"/>
                <w:szCs w:val="20"/>
              </w:rPr>
              <w:t>Cerere tip (model Anexa 1), solicitantul are obligaţia să furnizeze ANRE în cuprinsul cererii de acordare/modificare a autorizaţiei/licenţei datele complete de contact ale acestuia, respectiv adresa sediului social, numărul de telefon, de fax şi adresa de e-mail ale solicitantului, precum şi ale reprezentantului legal al acestuia</w:t>
            </w:r>
          </w:p>
        </w:tc>
      </w:tr>
      <w:tr w:rsidR="00696163" w:rsidRPr="00696163" w14:paraId="5DBB4FAD" w14:textId="77777777" w:rsidTr="00696163">
        <w:trPr>
          <w:trHeight w:val="557"/>
        </w:trPr>
        <w:tc>
          <w:tcPr>
            <w:tcW w:w="569" w:type="dxa"/>
          </w:tcPr>
          <w:p w14:paraId="69A5F8F6" w14:textId="77777777" w:rsidR="00696163" w:rsidRPr="00696163" w:rsidRDefault="00696163" w:rsidP="00696163">
            <w:pPr>
              <w:widowControl w:val="0"/>
              <w:autoSpaceDE w:val="0"/>
              <w:autoSpaceDN w:val="0"/>
              <w:spacing w:after="0" w:line="270" w:lineRule="exact"/>
              <w:ind w:right="182"/>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2.</w:t>
            </w:r>
          </w:p>
        </w:tc>
        <w:tc>
          <w:tcPr>
            <w:tcW w:w="2479" w:type="dxa"/>
          </w:tcPr>
          <w:p w14:paraId="1F4CF4FA" w14:textId="77777777" w:rsidR="00696163" w:rsidRPr="00696163" w:rsidRDefault="00696163" w:rsidP="00696163">
            <w:pPr>
              <w:widowControl w:val="0"/>
              <w:autoSpaceDE w:val="0"/>
              <w:autoSpaceDN w:val="0"/>
              <w:spacing w:after="0" w:line="270" w:lineRule="exact"/>
              <w:ind w:left="108"/>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Art. 18 alin. (1) lit. a)</w:t>
            </w:r>
          </w:p>
        </w:tc>
        <w:tc>
          <w:tcPr>
            <w:tcW w:w="6739" w:type="dxa"/>
          </w:tcPr>
          <w:p w14:paraId="665ECBBF" w14:textId="77777777" w:rsidR="00696163" w:rsidRPr="00696163" w:rsidRDefault="00696163" w:rsidP="00696163">
            <w:pPr>
              <w:widowControl w:val="0"/>
              <w:autoSpaceDE w:val="0"/>
              <w:autoSpaceDN w:val="0"/>
              <w:spacing w:after="0" w:line="276" w:lineRule="auto"/>
              <w:ind w:left="108" w:right="119"/>
              <w:jc w:val="both"/>
              <w:rPr>
                <w:rFonts w:ascii="Arial" w:eastAsia="Times New Roman" w:hAnsi="Arial" w:cs="Arial"/>
                <w:iCs w:val="0"/>
                <w:noProof/>
                <w:sz w:val="20"/>
                <w:szCs w:val="20"/>
                <w:lang w:val="pt-PT"/>
              </w:rPr>
            </w:pPr>
            <w:r w:rsidRPr="00696163">
              <w:rPr>
                <w:rFonts w:ascii="Arial" w:eastAsia="Times New Roman" w:hAnsi="Arial" w:cs="Arial"/>
                <w:iCs w:val="0"/>
                <w:noProof/>
                <w:sz w:val="20"/>
                <w:szCs w:val="20"/>
              </w:rPr>
              <w:t>Certificatul constatator, emis de ONRC, eliberat cu cel mult 30 de zile înainte de data depunerii la ANRE, în original sau cu semnătura electronică a reprezentantului legal sau în copie certificată pentru conformitate cu originalul de reprezentantul legal al solicitantului, sau raportul de furnizare informaţii emis prin serviciul Infocert de către ONRC sau alte documente similare emise de autorităţi competente ori documentele de constituire a unităţilor administrativ-teritoriale şi/sau asocierilor acestora, care să conţină domeniul de activitate pentru care se solicită licenţa</w:t>
            </w:r>
          </w:p>
        </w:tc>
      </w:tr>
      <w:tr w:rsidR="00696163" w:rsidRPr="00696163" w14:paraId="28B99E4A" w14:textId="77777777" w:rsidTr="00696163">
        <w:trPr>
          <w:trHeight w:val="1992"/>
        </w:trPr>
        <w:tc>
          <w:tcPr>
            <w:tcW w:w="569" w:type="dxa"/>
          </w:tcPr>
          <w:p w14:paraId="75EC9243" w14:textId="77777777" w:rsidR="00696163" w:rsidRPr="00696163" w:rsidRDefault="00696163" w:rsidP="00696163">
            <w:pPr>
              <w:widowControl w:val="0"/>
              <w:autoSpaceDE w:val="0"/>
              <w:autoSpaceDN w:val="0"/>
              <w:spacing w:after="0" w:line="270" w:lineRule="exact"/>
              <w:ind w:right="182"/>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3.</w:t>
            </w:r>
          </w:p>
        </w:tc>
        <w:tc>
          <w:tcPr>
            <w:tcW w:w="2479" w:type="dxa"/>
          </w:tcPr>
          <w:p w14:paraId="0FB3FC32" w14:textId="77777777" w:rsidR="00696163" w:rsidRPr="00696163" w:rsidRDefault="00696163" w:rsidP="00696163">
            <w:pPr>
              <w:widowControl w:val="0"/>
              <w:autoSpaceDE w:val="0"/>
              <w:autoSpaceDN w:val="0"/>
              <w:spacing w:after="0" w:line="270" w:lineRule="exact"/>
              <w:ind w:left="108"/>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Art. 18 alin. (1) lit. b)</w:t>
            </w:r>
          </w:p>
        </w:tc>
        <w:tc>
          <w:tcPr>
            <w:tcW w:w="6739" w:type="dxa"/>
          </w:tcPr>
          <w:p w14:paraId="06DEB45A" w14:textId="77777777" w:rsidR="00696163" w:rsidRPr="00696163" w:rsidRDefault="00696163" w:rsidP="00696163">
            <w:pPr>
              <w:widowControl w:val="0"/>
              <w:tabs>
                <w:tab w:val="left" w:pos="5771"/>
                <w:tab w:val="left" w:pos="5870"/>
              </w:tabs>
              <w:autoSpaceDE w:val="0"/>
              <w:autoSpaceDN w:val="0"/>
              <w:spacing w:after="0" w:line="278" w:lineRule="auto"/>
              <w:ind w:left="108" w:right="119"/>
              <w:jc w:val="both"/>
              <w:rPr>
                <w:rFonts w:ascii="Arial" w:eastAsia="Times New Roman" w:hAnsi="Arial" w:cs="Arial"/>
                <w:iCs w:val="0"/>
                <w:noProof/>
                <w:sz w:val="20"/>
                <w:szCs w:val="20"/>
                <w:lang w:val="pt-PT"/>
              </w:rPr>
            </w:pPr>
            <w:r w:rsidRPr="00696163">
              <w:rPr>
                <w:rFonts w:ascii="Arial" w:eastAsia="Times New Roman" w:hAnsi="Arial" w:cs="Arial"/>
                <w:iCs w:val="0"/>
                <w:noProof/>
                <w:sz w:val="20"/>
                <w:szCs w:val="20"/>
              </w:rPr>
              <w:t>Extrase, în copie, din ultima situaţie financiară depusă conform legii de solicitant la organele fiscale competente, anterior înregistrării la ANRE a cererii de acordare a licenţei, cuprinzând prima pagină din aceste situaţii financiare, cu dovada înregistrării la organele fiscale, bilanţul contabil şi contul de profit şi pierderi, precum şi ultima balanţă lunară de verificare încheiată; în cazul solicitantului care depune cererea de acordare a unei licenţe pe parcursul anului în care a fost înfiinţat, se va anexa copia ultimei balanţe lunare de verificare încheiate</w:t>
            </w:r>
          </w:p>
        </w:tc>
      </w:tr>
      <w:tr w:rsidR="00696163" w:rsidRPr="00696163" w14:paraId="44C58D6F" w14:textId="77777777" w:rsidTr="00696163">
        <w:trPr>
          <w:trHeight w:val="1128"/>
        </w:trPr>
        <w:tc>
          <w:tcPr>
            <w:tcW w:w="569" w:type="dxa"/>
          </w:tcPr>
          <w:p w14:paraId="73FA3C32" w14:textId="77777777" w:rsidR="00696163" w:rsidRPr="00696163" w:rsidRDefault="00696163" w:rsidP="00696163">
            <w:pPr>
              <w:widowControl w:val="0"/>
              <w:autoSpaceDE w:val="0"/>
              <w:autoSpaceDN w:val="0"/>
              <w:spacing w:after="0" w:line="270" w:lineRule="exact"/>
              <w:ind w:right="182"/>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4.</w:t>
            </w:r>
          </w:p>
        </w:tc>
        <w:tc>
          <w:tcPr>
            <w:tcW w:w="2479" w:type="dxa"/>
          </w:tcPr>
          <w:p w14:paraId="61E436A9" w14:textId="77777777" w:rsidR="00696163" w:rsidRPr="00696163" w:rsidRDefault="00696163" w:rsidP="00696163">
            <w:pPr>
              <w:widowControl w:val="0"/>
              <w:autoSpaceDE w:val="0"/>
              <w:autoSpaceDN w:val="0"/>
              <w:spacing w:after="0" w:line="270" w:lineRule="exact"/>
              <w:ind w:left="108"/>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Art. 18 alin. (1) lit. c)</w:t>
            </w:r>
          </w:p>
        </w:tc>
        <w:tc>
          <w:tcPr>
            <w:tcW w:w="6739" w:type="dxa"/>
          </w:tcPr>
          <w:p w14:paraId="0B11CBD6" w14:textId="77777777" w:rsidR="00696163" w:rsidRPr="00696163" w:rsidRDefault="00696163" w:rsidP="00696163">
            <w:pPr>
              <w:widowControl w:val="0"/>
              <w:autoSpaceDE w:val="0"/>
              <w:autoSpaceDN w:val="0"/>
              <w:spacing w:after="0" w:line="276" w:lineRule="auto"/>
              <w:ind w:left="108" w:right="132"/>
              <w:jc w:val="both"/>
              <w:rPr>
                <w:rFonts w:ascii="Arial" w:eastAsia="Times New Roman" w:hAnsi="Arial" w:cs="Arial"/>
                <w:iCs w:val="0"/>
                <w:noProof/>
                <w:sz w:val="20"/>
                <w:szCs w:val="20"/>
                <w:lang w:val="pt-PT"/>
              </w:rPr>
            </w:pPr>
            <w:r w:rsidRPr="00696163">
              <w:rPr>
                <w:rFonts w:ascii="Arial" w:eastAsia="Times New Roman" w:hAnsi="Arial" w:cs="Arial"/>
                <w:iCs w:val="0"/>
                <w:noProof/>
                <w:color w:val="4472C4"/>
                <w:sz w:val="20"/>
                <w:szCs w:val="20"/>
              </w:rPr>
              <w:t>Declaraţiile pe propria răspundere ale acţionarilor/asociaţilor deţinători ai controlului solicitantului, precum şi, după caz, ale administratorilor/membrilor consiliului de administraţie al solicitantului, întocmite, pentru fiecare în parte, conform modelului nr. 2.1 sau 2.2, după caz, din anexa nr. 2, care conţin şi consimţământul în ceea ce priveşte prelucrarea datelor cu caracter personal, în cazul persoanelor fizice</w:t>
            </w:r>
          </w:p>
        </w:tc>
      </w:tr>
      <w:tr w:rsidR="00696163" w:rsidRPr="00696163" w14:paraId="49EC94C7" w14:textId="77777777" w:rsidTr="00696163">
        <w:trPr>
          <w:trHeight w:val="1323"/>
        </w:trPr>
        <w:tc>
          <w:tcPr>
            <w:tcW w:w="569" w:type="dxa"/>
          </w:tcPr>
          <w:p w14:paraId="7482A256" w14:textId="3AB32621" w:rsidR="00696163" w:rsidRPr="00696163" w:rsidRDefault="00696163" w:rsidP="00696163">
            <w:pPr>
              <w:widowControl w:val="0"/>
              <w:autoSpaceDE w:val="0"/>
              <w:autoSpaceDN w:val="0"/>
              <w:spacing w:after="0" w:line="270" w:lineRule="exact"/>
              <w:ind w:right="182"/>
              <w:jc w:val="center"/>
              <w:rPr>
                <w:rFonts w:ascii="Arial" w:eastAsia="Times New Roman" w:hAnsi="Arial" w:cs="Arial"/>
                <w:iCs w:val="0"/>
                <w:noProof/>
                <w:sz w:val="20"/>
                <w:szCs w:val="20"/>
              </w:rPr>
            </w:pPr>
            <w:r>
              <w:rPr>
                <w:rFonts w:ascii="Arial" w:eastAsia="Times New Roman" w:hAnsi="Arial" w:cs="Arial"/>
                <w:iCs w:val="0"/>
                <w:noProof/>
                <w:sz w:val="20"/>
                <w:szCs w:val="20"/>
              </w:rPr>
              <w:t>5</w:t>
            </w:r>
            <w:r w:rsidRPr="00696163">
              <w:rPr>
                <w:rFonts w:ascii="Arial" w:eastAsia="Times New Roman" w:hAnsi="Arial" w:cs="Arial"/>
                <w:iCs w:val="0"/>
                <w:noProof/>
                <w:sz w:val="20"/>
                <w:szCs w:val="20"/>
              </w:rPr>
              <w:t>.</w:t>
            </w:r>
          </w:p>
        </w:tc>
        <w:tc>
          <w:tcPr>
            <w:tcW w:w="2479" w:type="dxa"/>
          </w:tcPr>
          <w:p w14:paraId="529AC4B6" w14:textId="77777777" w:rsidR="00696163" w:rsidRPr="00696163" w:rsidRDefault="00696163" w:rsidP="00696163">
            <w:pPr>
              <w:widowControl w:val="0"/>
              <w:autoSpaceDE w:val="0"/>
              <w:autoSpaceDN w:val="0"/>
              <w:spacing w:after="0" w:line="270" w:lineRule="exact"/>
              <w:ind w:left="108"/>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Art. 18 alin. (2)</w:t>
            </w:r>
          </w:p>
        </w:tc>
        <w:tc>
          <w:tcPr>
            <w:tcW w:w="6739" w:type="dxa"/>
          </w:tcPr>
          <w:p w14:paraId="1679638B" w14:textId="77777777" w:rsidR="00696163" w:rsidRPr="00696163" w:rsidRDefault="00696163" w:rsidP="00696163">
            <w:pPr>
              <w:spacing w:line="278" w:lineRule="auto"/>
              <w:jc w:val="both"/>
              <w:rPr>
                <w:rFonts w:ascii="Arial" w:eastAsia="Calibri" w:hAnsi="Arial" w:cs="Arial"/>
                <w:iCs w:val="0"/>
                <w:noProof/>
                <w:color w:val="000000"/>
                <w:kern w:val="2"/>
                <w:sz w:val="20"/>
                <w:szCs w:val="20"/>
                <w:shd w:val="clear" w:color="auto" w:fill="FFFFFF"/>
                <w:lang w:val="pt-PT"/>
                <w14:ligatures w14:val="standardContextual"/>
              </w:rPr>
            </w:pPr>
            <w:r w:rsidRPr="00696163">
              <w:rPr>
                <w:rFonts w:ascii="Arial" w:eastAsia="Calibri" w:hAnsi="Arial" w:cs="Arial"/>
                <w:iCs w:val="0"/>
                <w:noProof/>
                <w:kern w:val="2"/>
                <w:sz w:val="20"/>
                <w:szCs w:val="20"/>
                <w:lang w:val="ro-RO"/>
                <w14:ligatures w14:val="standardContextual"/>
              </w:rPr>
              <w:t>În cazul în care statul sau o autoritate a administraţiei publice locale este acţionar deţinător al controlului, prevederile alin. (1) lit. c) se aplică numai administratorilor, membrilor consiliului de administraţie al solicitantului ori, după caz, reprezentantului autorităţii administraţiei publice locale/centrale sau persoanelor împuternicite de acesta, după caz</w:t>
            </w:r>
          </w:p>
        </w:tc>
      </w:tr>
      <w:tr w:rsidR="00696163" w:rsidRPr="00696163" w14:paraId="5DF2F76F" w14:textId="77777777" w:rsidTr="00696163">
        <w:trPr>
          <w:trHeight w:val="536"/>
        </w:trPr>
        <w:tc>
          <w:tcPr>
            <w:tcW w:w="569" w:type="dxa"/>
          </w:tcPr>
          <w:p w14:paraId="14146280" w14:textId="4A4DD6BD" w:rsidR="00696163" w:rsidRPr="00696163" w:rsidRDefault="00696163" w:rsidP="00696163">
            <w:pPr>
              <w:widowControl w:val="0"/>
              <w:autoSpaceDE w:val="0"/>
              <w:autoSpaceDN w:val="0"/>
              <w:spacing w:after="0" w:line="270" w:lineRule="exact"/>
              <w:ind w:right="182"/>
              <w:jc w:val="center"/>
              <w:rPr>
                <w:rFonts w:ascii="Arial" w:eastAsia="Times New Roman" w:hAnsi="Arial" w:cs="Arial"/>
                <w:iCs w:val="0"/>
                <w:noProof/>
                <w:sz w:val="20"/>
                <w:szCs w:val="20"/>
              </w:rPr>
            </w:pPr>
            <w:r>
              <w:rPr>
                <w:rFonts w:ascii="Arial" w:eastAsia="Times New Roman" w:hAnsi="Arial" w:cs="Arial"/>
                <w:iCs w:val="0"/>
                <w:noProof/>
                <w:sz w:val="20"/>
                <w:szCs w:val="20"/>
              </w:rPr>
              <w:t>6</w:t>
            </w:r>
            <w:r w:rsidRPr="00696163">
              <w:rPr>
                <w:rFonts w:ascii="Arial" w:eastAsia="Times New Roman" w:hAnsi="Arial" w:cs="Arial"/>
                <w:iCs w:val="0"/>
                <w:noProof/>
                <w:sz w:val="20"/>
                <w:szCs w:val="20"/>
              </w:rPr>
              <w:t>.</w:t>
            </w:r>
          </w:p>
        </w:tc>
        <w:tc>
          <w:tcPr>
            <w:tcW w:w="2479" w:type="dxa"/>
          </w:tcPr>
          <w:p w14:paraId="6D13718F" w14:textId="77777777" w:rsidR="00696163" w:rsidRPr="00696163" w:rsidRDefault="00696163" w:rsidP="00696163">
            <w:pPr>
              <w:widowControl w:val="0"/>
              <w:autoSpaceDE w:val="0"/>
              <w:autoSpaceDN w:val="0"/>
              <w:spacing w:after="0" w:line="270" w:lineRule="exact"/>
              <w:ind w:left="108"/>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Art. 20 alin. (1) lit. a)</w:t>
            </w:r>
          </w:p>
        </w:tc>
        <w:tc>
          <w:tcPr>
            <w:tcW w:w="6739" w:type="dxa"/>
          </w:tcPr>
          <w:p w14:paraId="1DF86979" w14:textId="77777777" w:rsidR="00696163" w:rsidRPr="00696163" w:rsidRDefault="00696163" w:rsidP="00696163">
            <w:pPr>
              <w:spacing w:line="278" w:lineRule="auto"/>
              <w:jc w:val="both"/>
              <w:rPr>
                <w:rFonts w:ascii="Arial" w:eastAsia="Calibri" w:hAnsi="Arial" w:cs="Arial"/>
                <w:iCs w:val="0"/>
                <w:noProof/>
                <w:kern w:val="2"/>
                <w:sz w:val="20"/>
                <w:szCs w:val="20"/>
                <w:lang w:val="ro-RO"/>
                <w14:ligatures w14:val="standardContextual"/>
              </w:rPr>
            </w:pPr>
            <w:r w:rsidRPr="00696163">
              <w:rPr>
                <w:rFonts w:ascii="Arial" w:eastAsia="Calibri" w:hAnsi="Arial" w:cs="Arial"/>
                <w:iCs w:val="0"/>
                <w:noProof/>
                <w:kern w:val="2"/>
                <w:sz w:val="20"/>
                <w:szCs w:val="20"/>
                <w:lang w:val="ro-RO"/>
                <w14:ligatures w14:val="standardContextual"/>
              </w:rPr>
              <w:t>Adresele amplasamentelor unde sunt instalate capacităţile energetice pentru exploatarea cărora se solicită licenţa</w:t>
            </w:r>
          </w:p>
        </w:tc>
      </w:tr>
      <w:tr w:rsidR="00696163" w:rsidRPr="00696163" w14:paraId="1874A70F" w14:textId="77777777" w:rsidTr="00696163">
        <w:trPr>
          <w:trHeight w:val="633"/>
        </w:trPr>
        <w:tc>
          <w:tcPr>
            <w:tcW w:w="569" w:type="dxa"/>
          </w:tcPr>
          <w:p w14:paraId="4D0B4B2B" w14:textId="0B569D98" w:rsidR="00696163" w:rsidRPr="00696163" w:rsidRDefault="00696163" w:rsidP="00696163">
            <w:pPr>
              <w:widowControl w:val="0"/>
              <w:autoSpaceDE w:val="0"/>
              <w:autoSpaceDN w:val="0"/>
              <w:spacing w:after="0" w:line="270" w:lineRule="exact"/>
              <w:ind w:right="182"/>
              <w:jc w:val="center"/>
              <w:rPr>
                <w:rFonts w:ascii="Arial" w:eastAsia="Times New Roman" w:hAnsi="Arial" w:cs="Arial"/>
                <w:iCs w:val="0"/>
                <w:noProof/>
                <w:sz w:val="20"/>
                <w:szCs w:val="20"/>
              </w:rPr>
            </w:pPr>
            <w:r>
              <w:rPr>
                <w:rFonts w:ascii="Arial" w:eastAsia="Times New Roman" w:hAnsi="Arial" w:cs="Arial"/>
                <w:iCs w:val="0"/>
                <w:noProof/>
                <w:sz w:val="20"/>
                <w:szCs w:val="20"/>
              </w:rPr>
              <w:t>7</w:t>
            </w:r>
            <w:r w:rsidRPr="00696163">
              <w:rPr>
                <w:rFonts w:ascii="Arial" w:eastAsia="Times New Roman" w:hAnsi="Arial" w:cs="Arial"/>
                <w:iCs w:val="0"/>
                <w:noProof/>
                <w:sz w:val="20"/>
                <w:szCs w:val="20"/>
              </w:rPr>
              <w:t>.</w:t>
            </w:r>
          </w:p>
        </w:tc>
        <w:tc>
          <w:tcPr>
            <w:tcW w:w="2479" w:type="dxa"/>
          </w:tcPr>
          <w:p w14:paraId="454F9566" w14:textId="77777777" w:rsidR="00696163" w:rsidRPr="00696163" w:rsidRDefault="00696163" w:rsidP="00696163">
            <w:pPr>
              <w:widowControl w:val="0"/>
              <w:autoSpaceDE w:val="0"/>
              <w:autoSpaceDN w:val="0"/>
              <w:spacing w:after="0" w:line="270" w:lineRule="exact"/>
              <w:ind w:left="108"/>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Art. 20 alin. (1) lit. b)</w:t>
            </w:r>
          </w:p>
        </w:tc>
        <w:tc>
          <w:tcPr>
            <w:tcW w:w="6739" w:type="dxa"/>
          </w:tcPr>
          <w:p w14:paraId="19234FA9" w14:textId="77777777" w:rsidR="00696163" w:rsidRPr="00696163" w:rsidRDefault="00696163" w:rsidP="00696163">
            <w:pPr>
              <w:widowControl w:val="0"/>
              <w:autoSpaceDE w:val="0"/>
              <w:autoSpaceDN w:val="0"/>
              <w:spacing w:after="0" w:line="270" w:lineRule="exact"/>
              <w:ind w:left="108" w:right="119"/>
              <w:jc w:val="both"/>
              <w:rPr>
                <w:rFonts w:ascii="Arial" w:eastAsia="Times New Roman" w:hAnsi="Arial" w:cs="Arial"/>
                <w:iCs w:val="0"/>
                <w:noProof/>
                <w:sz w:val="20"/>
                <w:szCs w:val="20"/>
                <w:shd w:val="clear" w:color="auto" w:fill="FFFFFF"/>
              </w:rPr>
            </w:pPr>
            <w:r w:rsidRPr="00696163">
              <w:rPr>
                <w:rFonts w:ascii="Arial" w:eastAsia="Times New Roman" w:hAnsi="Arial" w:cs="Arial"/>
                <w:iCs w:val="0"/>
                <w:noProof/>
                <w:sz w:val="20"/>
                <w:szCs w:val="20"/>
                <w:shd w:val="clear" w:color="auto" w:fill="FFFFFF"/>
              </w:rPr>
              <w:t xml:space="preserve">Caracteristicile tehnico-economice ale capacităţilor energetice prevăzute la lit. a), în conformitate cu tabelul întocmit conform modelului nr. 4.2 prevăzut în anexa nr. 4; </w:t>
            </w:r>
          </w:p>
          <w:p w14:paraId="7AB3C58E" w14:textId="77777777" w:rsidR="00696163" w:rsidRPr="00696163" w:rsidRDefault="00696163" w:rsidP="00696163">
            <w:pPr>
              <w:widowControl w:val="0"/>
              <w:autoSpaceDE w:val="0"/>
              <w:autoSpaceDN w:val="0"/>
              <w:spacing w:after="0" w:line="270" w:lineRule="exact"/>
              <w:ind w:left="108" w:right="119"/>
              <w:jc w:val="both"/>
              <w:rPr>
                <w:rFonts w:ascii="Arial" w:eastAsia="Times New Roman" w:hAnsi="Arial" w:cs="Arial"/>
                <w:iCs w:val="0"/>
                <w:noProof/>
                <w:color w:val="C00000"/>
                <w:sz w:val="20"/>
                <w:szCs w:val="20"/>
                <w:lang w:val="ro-RO"/>
              </w:rPr>
            </w:pPr>
            <w:r w:rsidRPr="00696163">
              <w:rPr>
                <w:rFonts w:ascii="Arial" w:eastAsia="Times New Roman" w:hAnsi="Arial" w:cs="Arial"/>
                <w:iCs w:val="0"/>
                <w:noProof/>
                <w:color w:val="C00000"/>
                <w:sz w:val="20"/>
                <w:szCs w:val="20"/>
                <w:lang w:val="ro-RO"/>
              </w:rPr>
              <w:t xml:space="preserve">Atenție! </w:t>
            </w:r>
          </w:p>
          <w:p w14:paraId="5DAEDD82" w14:textId="77777777" w:rsidR="00696163" w:rsidRPr="00696163" w:rsidRDefault="00696163" w:rsidP="00696163">
            <w:pPr>
              <w:widowControl w:val="0"/>
              <w:autoSpaceDE w:val="0"/>
              <w:autoSpaceDN w:val="0"/>
              <w:spacing w:after="0" w:line="270" w:lineRule="exact"/>
              <w:ind w:left="108" w:right="119"/>
              <w:jc w:val="both"/>
              <w:rPr>
                <w:rFonts w:ascii="Arial" w:eastAsia="Times New Roman" w:hAnsi="Arial" w:cs="Arial"/>
                <w:iCs w:val="0"/>
                <w:noProof/>
                <w:sz w:val="20"/>
                <w:szCs w:val="20"/>
              </w:rPr>
            </w:pPr>
            <w:r w:rsidRPr="00696163">
              <w:rPr>
                <w:rFonts w:ascii="Arial" w:eastAsia="Times New Roman" w:hAnsi="Arial" w:cs="Arial"/>
                <w:iCs w:val="0"/>
                <w:noProof/>
                <w:color w:val="C00000"/>
                <w:sz w:val="20"/>
                <w:szCs w:val="20"/>
                <w:lang w:val="ro-RO"/>
              </w:rPr>
              <w:t xml:space="preserve">Tabelul 4.2 se completează, în mod corespunzător la rândul 2 „Prezentarea tipurilor constructive şi a caracteristicilor tehnice principale* ale componentelor capacităţilor energetice de producere şi/sau stocare, dacă este cazul, precum şi a instalaţiilor electrice** ale centralei/unităţii de stocare” </w:t>
            </w:r>
          </w:p>
        </w:tc>
      </w:tr>
      <w:tr w:rsidR="00696163" w:rsidRPr="00696163" w14:paraId="2C335A71" w14:textId="77777777" w:rsidTr="00696163">
        <w:trPr>
          <w:trHeight w:val="416"/>
        </w:trPr>
        <w:tc>
          <w:tcPr>
            <w:tcW w:w="569" w:type="dxa"/>
          </w:tcPr>
          <w:p w14:paraId="4E39B454" w14:textId="35B2651D" w:rsidR="00696163" w:rsidRPr="00696163" w:rsidRDefault="00696163" w:rsidP="00696163">
            <w:pPr>
              <w:widowControl w:val="0"/>
              <w:autoSpaceDE w:val="0"/>
              <w:autoSpaceDN w:val="0"/>
              <w:spacing w:after="0" w:line="273" w:lineRule="exact"/>
              <w:ind w:right="182"/>
              <w:jc w:val="center"/>
              <w:rPr>
                <w:rFonts w:ascii="Arial" w:eastAsia="Times New Roman" w:hAnsi="Arial" w:cs="Arial"/>
                <w:iCs w:val="0"/>
                <w:noProof/>
                <w:sz w:val="20"/>
                <w:szCs w:val="20"/>
              </w:rPr>
            </w:pPr>
            <w:r>
              <w:rPr>
                <w:rFonts w:ascii="Arial" w:eastAsia="Times New Roman" w:hAnsi="Arial" w:cs="Arial"/>
                <w:iCs w:val="0"/>
                <w:noProof/>
                <w:sz w:val="20"/>
                <w:szCs w:val="20"/>
              </w:rPr>
              <w:t>8</w:t>
            </w:r>
            <w:r w:rsidRPr="00696163">
              <w:rPr>
                <w:rFonts w:ascii="Arial" w:eastAsia="Times New Roman" w:hAnsi="Arial" w:cs="Arial"/>
                <w:iCs w:val="0"/>
                <w:noProof/>
                <w:sz w:val="20"/>
                <w:szCs w:val="20"/>
              </w:rPr>
              <w:t>.</w:t>
            </w:r>
          </w:p>
        </w:tc>
        <w:tc>
          <w:tcPr>
            <w:tcW w:w="2479" w:type="dxa"/>
          </w:tcPr>
          <w:p w14:paraId="16C7D81B" w14:textId="77777777" w:rsidR="00696163" w:rsidRPr="00696163" w:rsidRDefault="00696163" w:rsidP="00696163">
            <w:pPr>
              <w:widowControl w:val="0"/>
              <w:autoSpaceDE w:val="0"/>
              <w:autoSpaceDN w:val="0"/>
              <w:spacing w:after="0" w:line="270" w:lineRule="exact"/>
              <w:ind w:left="108"/>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Art. 20 alin. (1) lit. c)</w:t>
            </w:r>
          </w:p>
        </w:tc>
        <w:tc>
          <w:tcPr>
            <w:tcW w:w="6739" w:type="dxa"/>
          </w:tcPr>
          <w:p w14:paraId="0BBA3245" w14:textId="77777777" w:rsidR="00696163" w:rsidRPr="00696163" w:rsidRDefault="00696163" w:rsidP="00696163">
            <w:pPr>
              <w:spacing w:after="0" w:line="240" w:lineRule="auto"/>
              <w:jc w:val="both"/>
              <w:rPr>
                <w:rFonts w:ascii="Arial" w:eastAsia="Calibri" w:hAnsi="Arial" w:cs="Arial"/>
                <w:iCs w:val="0"/>
                <w:noProof/>
                <w:kern w:val="2"/>
                <w:sz w:val="20"/>
                <w:szCs w:val="20"/>
                <w:shd w:val="clear" w:color="auto" w:fill="FFFFFF"/>
                <w:lang w:val="pt-PT"/>
                <w14:ligatures w14:val="standardContextual"/>
              </w:rPr>
            </w:pPr>
            <w:r w:rsidRPr="00696163">
              <w:rPr>
                <w:rFonts w:ascii="Arial" w:eastAsia="Calibri" w:hAnsi="Arial" w:cs="Arial"/>
                <w:iCs w:val="0"/>
                <w:noProof/>
                <w:kern w:val="2"/>
                <w:sz w:val="20"/>
                <w:szCs w:val="20"/>
                <w:shd w:val="clear" w:color="auto" w:fill="FFFFFF"/>
                <w:lang w:val="pt-PT"/>
                <w14:ligatures w14:val="standardContextual"/>
              </w:rPr>
              <w:t>Caracteristicile tehnico-economice ale reţelelor electrice aflate în gestiunea solicitantului licenţei, în conformitate cu tabelul întocmit conform modelului nr. 4.2 prevăzut în anexa nr. 4, reţele electrice destinate:</w:t>
            </w:r>
          </w:p>
          <w:p w14:paraId="012725DC" w14:textId="77777777" w:rsidR="00696163" w:rsidRPr="00696163" w:rsidRDefault="00696163" w:rsidP="00696163">
            <w:pPr>
              <w:spacing w:after="0" w:line="240" w:lineRule="auto"/>
              <w:jc w:val="both"/>
              <w:rPr>
                <w:rFonts w:ascii="Arial" w:eastAsia="Calibri" w:hAnsi="Arial" w:cs="Arial"/>
                <w:iCs w:val="0"/>
                <w:noProof/>
                <w:kern w:val="2"/>
                <w:sz w:val="20"/>
                <w:szCs w:val="20"/>
                <w:shd w:val="clear" w:color="auto" w:fill="FFFFFF"/>
                <w:lang w:val="pt-PT"/>
                <w14:ligatures w14:val="standardContextual"/>
              </w:rPr>
            </w:pPr>
            <w:r w:rsidRPr="00696163">
              <w:rPr>
                <w:rFonts w:ascii="Arial" w:eastAsia="Calibri" w:hAnsi="Arial" w:cs="Arial"/>
                <w:b/>
                <w:bCs/>
                <w:iCs w:val="0"/>
                <w:noProof/>
                <w:kern w:val="2"/>
                <w:sz w:val="20"/>
                <w:szCs w:val="20"/>
                <w:shd w:val="clear" w:color="auto" w:fill="FFFFFF"/>
                <w:lang w:val="pt-PT"/>
                <w14:ligatures w14:val="standardContextual"/>
              </w:rPr>
              <w:lastRenderedPageBreak/>
              <w:t>(i)</w:t>
            </w:r>
            <w:r w:rsidRPr="00696163">
              <w:rPr>
                <w:rFonts w:ascii="Arial" w:eastAsia="Calibri" w:hAnsi="Arial" w:cs="Arial"/>
                <w:iCs w:val="0"/>
                <w:noProof/>
                <w:kern w:val="2"/>
                <w:sz w:val="20"/>
                <w:szCs w:val="20"/>
                <w:shd w:val="clear" w:color="auto" w:fill="FFFFFF"/>
                <w:lang w:val="pt-PT"/>
                <w14:ligatures w14:val="standardContextual"/>
              </w:rPr>
              <w:t xml:space="preserve"> evacuării în SEN a puterii electrice produse de capacităţile aflate în gestiunea solicitantului licenţei;</w:t>
            </w:r>
          </w:p>
          <w:p w14:paraId="55E42384" w14:textId="77777777" w:rsidR="00696163" w:rsidRPr="00696163" w:rsidRDefault="00696163" w:rsidP="00696163">
            <w:pPr>
              <w:spacing w:after="0" w:line="240" w:lineRule="auto"/>
              <w:jc w:val="both"/>
              <w:rPr>
                <w:rFonts w:ascii="Arial" w:eastAsia="Calibri" w:hAnsi="Arial" w:cs="Arial"/>
                <w:iCs w:val="0"/>
                <w:noProof/>
                <w:kern w:val="2"/>
                <w:sz w:val="20"/>
                <w:szCs w:val="20"/>
                <w:lang w:val="pt-PT"/>
                <w14:ligatures w14:val="standardContextual"/>
              </w:rPr>
            </w:pPr>
            <w:r w:rsidRPr="00696163">
              <w:rPr>
                <w:rFonts w:ascii="Arial" w:eastAsia="Calibri" w:hAnsi="Arial" w:cs="Arial"/>
                <w:b/>
                <w:bCs/>
                <w:iCs w:val="0"/>
                <w:noProof/>
                <w:kern w:val="2"/>
                <w:sz w:val="20"/>
                <w:szCs w:val="20"/>
                <w:shd w:val="clear" w:color="auto" w:fill="FFFFFF"/>
                <w:lang w:val="pt-PT"/>
                <w14:ligatures w14:val="standardContextual"/>
              </w:rPr>
              <w:t>(ii)</w:t>
            </w:r>
            <w:r w:rsidRPr="00696163">
              <w:rPr>
                <w:rFonts w:ascii="Arial" w:eastAsia="Calibri" w:hAnsi="Arial" w:cs="Arial"/>
                <w:iCs w:val="0"/>
                <w:noProof/>
                <w:kern w:val="2"/>
                <w:sz w:val="20"/>
                <w:szCs w:val="20"/>
                <w:shd w:val="clear" w:color="auto" w:fill="FFFFFF"/>
                <w:lang w:val="pt-PT"/>
                <w14:ligatures w14:val="standardContextual"/>
              </w:rPr>
              <w:t xml:space="preserve"> asigurării accesului la reţelele electrice de interes public al altor utilizatori decât solicitantul licenţei</w:t>
            </w:r>
          </w:p>
        </w:tc>
      </w:tr>
      <w:tr w:rsidR="00696163" w:rsidRPr="00696163" w14:paraId="7047EA91" w14:textId="77777777" w:rsidTr="00696163">
        <w:trPr>
          <w:trHeight w:val="838"/>
        </w:trPr>
        <w:tc>
          <w:tcPr>
            <w:tcW w:w="569" w:type="dxa"/>
          </w:tcPr>
          <w:p w14:paraId="49217E09" w14:textId="36F2A557" w:rsidR="00696163" w:rsidRPr="00696163" w:rsidRDefault="00696163" w:rsidP="00696163">
            <w:pPr>
              <w:widowControl w:val="0"/>
              <w:autoSpaceDE w:val="0"/>
              <w:autoSpaceDN w:val="0"/>
              <w:spacing w:after="0" w:line="270" w:lineRule="exact"/>
              <w:ind w:right="122"/>
              <w:jc w:val="center"/>
              <w:rPr>
                <w:rFonts w:ascii="Arial" w:eastAsia="Times New Roman" w:hAnsi="Arial" w:cs="Arial"/>
                <w:iCs w:val="0"/>
                <w:noProof/>
                <w:sz w:val="20"/>
                <w:szCs w:val="20"/>
              </w:rPr>
            </w:pPr>
            <w:r>
              <w:rPr>
                <w:rFonts w:ascii="Arial" w:eastAsia="Times New Roman" w:hAnsi="Arial" w:cs="Arial"/>
                <w:iCs w:val="0"/>
                <w:noProof/>
                <w:sz w:val="20"/>
                <w:szCs w:val="20"/>
              </w:rPr>
              <w:lastRenderedPageBreak/>
              <w:t>9</w:t>
            </w:r>
            <w:r w:rsidRPr="00696163">
              <w:rPr>
                <w:rFonts w:ascii="Arial" w:eastAsia="Times New Roman" w:hAnsi="Arial" w:cs="Arial"/>
                <w:iCs w:val="0"/>
                <w:noProof/>
                <w:sz w:val="20"/>
                <w:szCs w:val="20"/>
              </w:rPr>
              <w:t>.</w:t>
            </w:r>
          </w:p>
        </w:tc>
        <w:tc>
          <w:tcPr>
            <w:tcW w:w="2479" w:type="dxa"/>
          </w:tcPr>
          <w:p w14:paraId="24ED0912" w14:textId="77777777" w:rsidR="00696163" w:rsidRPr="00696163" w:rsidRDefault="00696163" w:rsidP="00696163">
            <w:pPr>
              <w:widowControl w:val="0"/>
              <w:autoSpaceDE w:val="0"/>
              <w:autoSpaceDN w:val="0"/>
              <w:spacing w:after="0" w:line="270" w:lineRule="exact"/>
              <w:ind w:left="108"/>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Art. 20 alin. (1) lit. d)</w:t>
            </w:r>
          </w:p>
        </w:tc>
        <w:tc>
          <w:tcPr>
            <w:tcW w:w="6739" w:type="dxa"/>
          </w:tcPr>
          <w:p w14:paraId="3481BD4C" w14:textId="77777777" w:rsidR="00696163" w:rsidRPr="00696163" w:rsidRDefault="00696163" w:rsidP="00696163">
            <w:pPr>
              <w:spacing w:line="278" w:lineRule="auto"/>
              <w:jc w:val="both"/>
              <w:rPr>
                <w:rFonts w:ascii="Arial" w:eastAsia="Calibri" w:hAnsi="Arial" w:cs="Arial"/>
                <w:iCs w:val="0"/>
                <w:noProof/>
                <w:color w:val="000000"/>
                <w:kern w:val="2"/>
                <w:sz w:val="20"/>
                <w:szCs w:val="20"/>
                <w:shd w:val="clear" w:color="auto" w:fill="FFFFFF"/>
                <w:lang w:val="pt-PT"/>
                <w14:ligatures w14:val="standardContextual"/>
              </w:rPr>
            </w:pPr>
            <w:r w:rsidRPr="00696163">
              <w:rPr>
                <w:rFonts w:ascii="Arial" w:eastAsia="Calibri" w:hAnsi="Arial" w:cs="Arial"/>
                <w:iCs w:val="0"/>
                <w:noProof/>
                <w:color w:val="000000"/>
                <w:kern w:val="2"/>
                <w:sz w:val="20"/>
                <w:szCs w:val="20"/>
                <w:shd w:val="clear" w:color="auto" w:fill="FFFFFF"/>
                <w:lang w:val="pt-PT"/>
                <w14:ligatures w14:val="standardContextual"/>
              </w:rPr>
              <w:t>Organigrama operatorului economic solicitant, valabilă la data solicitării licenţei, indicând entitatea organizatorică responsabilă cu desfăşurarea activităţii pentru care se solicită licenţa</w:t>
            </w:r>
          </w:p>
        </w:tc>
      </w:tr>
      <w:tr w:rsidR="00696163" w:rsidRPr="00696163" w14:paraId="637466C5" w14:textId="77777777" w:rsidTr="00696163">
        <w:trPr>
          <w:trHeight w:val="952"/>
        </w:trPr>
        <w:tc>
          <w:tcPr>
            <w:tcW w:w="569" w:type="dxa"/>
          </w:tcPr>
          <w:p w14:paraId="11FEB457" w14:textId="7E004408" w:rsidR="00696163" w:rsidRPr="00696163" w:rsidRDefault="00696163" w:rsidP="00696163">
            <w:pPr>
              <w:widowControl w:val="0"/>
              <w:autoSpaceDE w:val="0"/>
              <w:autoSpaceDN w:val="0"/>
              <w:spacing w:after="0" w:line="270" w:lineRule="exact"/>
              <w:ind w:right="122"/>
              <w:jc w:val="center"/>
              <w:rPr>
                <w:rFonts w:ascii="Arial" w:eastAsia="Times New Roman" w:hAnsi="Arial" w:cs="Arial"/>
                <w:iCs w:val="0"/>
                <w:noProof/>
                <w:sz w:val="20"/>
                <w:szCs w:val="20"/>
              </w:rPr>
            </w:pPr>
            <w:r>
              <w:rPr>
                <w:rFonts w:ascii="Arial" w:eastAsia="Times New Roman" w:hAnsi="Arial" w:cs="Arial"/>
                <w:iCs w:val="0"/>
                <w:noProof/>
                <w:sz w:val="20"/>
                <w:szCs w:val="20"/>
              </w:rPr>
              <w:t>10</w:t>
            </w:r>
            <w:r w:rsidRPr="00696163">
              <w:rPr>
                <w:rFonts w:ascii="Arial" w:eastAsia="Times New Roman" w:hAnsi="Arial" w:cs="Arial"/>
                <w:iCs w:val="0"/>
                <w:noProof/>
                <w:sz w:val="20"/>
                <w:szCs w:val="20"/>
              </w:rPr>
              <w:t>.</w:t>
            </w:r>
          </w:p>
        </w:tc>
        <w:tc>
          <w:tcPr>
            <w:tcW w:w="2479" w:type="dxa"/>
          </w:tcPr>
          <w:p w14:paraId="7359243A" w14:textId="77777777" w:rsidR="00696163" w:rsidRPr="00696163" w:rsidRDefault="00696163" w:rsidP="00696163">
            <w:pPr>
              <w:widowControl w:val="0"/>
              <w:autoSpaceDE w:val="0"/>
              <w:autoSpaceDN w:val="0"/>
              <w:spacing w:after="0" w:line="270" w:lineRule="exact"/>
              <w:ind w:left="108"/>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Art.</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20 alin.</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(1)</w:t>
            </w:r>
            <w:r w:rsidRPr="00696163">
              <w:rPr>
                <w:rFonts w:ascii="Arial" w:eastAsia="Times New Roman" w:hAnsi="Arial" w:cs="Arial"/>
                <w:iCs w:val="0"/>
                <w:noProof/>
                <w:spacing w:val="-2"/>
                <w:sz w:val="20"/>
                <w:szCs w:val="20"/>
              </w:rPr>
              <w:t xml:space="preserve"> </w:t>
            </w:r>
            <w:r w:rsidRPr="00696163">
              <w:rPr>
                <w:rFonts w:ascii="Arial" w:eastAsia="Times New Roman" w:hAnsi="Arial" w:cs="Arial"/>
                <w:iCs w:val="0"/>
                <w:noProof/>
                <w:sz w:val="20"/>
                <w:szCs w:val="20"/>
              </w:rPr>
              <w:t>lit.</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e)</w:t>
            </w:r>
          </w:p>
        </w:tc>
        <w:tc>
          <w:tcPr>
            <w:tcW w:w="6739" w:type="dxa"/>
          </w:tcPr>
          <w:p w14:paraId="3DCFAEDF" w14:textId="77777777" w:rsidR="00696163" w:rsidRPr="00696163" w:rsidRDefault="00696163" w:rsidP="00696163">
            <w:pPr>
              <w:spacing w:line="278" w:lineRule="auto"/>
              <w:jc w:val="both"/>
              <w:rPr>
                <w:rFonts w:ascii="Arial" w:eastAsia="Calibri" w:hAnsi="Arial" w:cs="Arial"/>
                <w:iCs w:val="0"/>
                <w:noProof/>
                <w:kern w:val="2"/>
                <w:sz w:val="20"/>
                <w:szCs w:val="20"/>
                <w:lang w:val="pt-PT"/>
                <w14:ligatures w14:val="standardContextual"/>
              </w:rPr>
            </w:pPr>
            <w:r w:rsidRPr="00696163">
              <w:rPr>
                <w:rFonts w:ascii="Arial" w:eastAsia="Calibri" w:hAnsi="Arial" w:cs="Arial"/>
                <w:iCs w:val="0"/>
                <w:noProof/>
                <w:color w:val="000000"/>
                <w:kern w:val="2"/>
                <w:sz w:val="20"/>
                <w:szCs w:val="20"/>
                <w:shd w:val="clear" w:color="auto" w:fill="FFFFFF"/>
                <w:lang w:val="pt-PT"/>
                <w14:ligatures w14:val="standardContextual"/>
              </w:rPr>
              <w:t>Fişa cu privire la personalul propriu al solicitantului - structura personalului, pe specialităţi, care atestă calificarea personalului alocat activităţii pentru care se solicită licenţa, din care trebuie să facă parte personal propriu de specialitate (ingineri, tehnicieni, economişti etc.), raportat la volumul activităţilor desfăşurate/instalaţiilor gestionate, precum şi un număr suficient de electricieni autorizaţi, dar nu mai puţin de 2 electricieni autorizaţi având gradul şi tipul de autorizare aferente tipurilor de lucrări realizate</w:t>
            </w:r>
          </w:p>
        </w:tc>
      </w:tr>
      <w:tr w:rsidR="00696163" w:rsidRPr="00696163" w14:paraId="77B8D9C8" w14:textId="77777777" w:rsidTr="00696163">
        <w:trPr>
          <w:trHeight w:val="615"/>
        </w:trPr>
        <w:tc>
          <w:tcPr>
            <w:tcW w:w="569" w:type="dxa"/>
          </w:tcPr>
          <w:p w14:paraId="03977188" w14:textId="663ADA18" w:rsidR="00696163" w:rsidRPr="00696163" w:rsidRDefault="00696163" w:rsidP="00696163">
            <w:pPr>
              <w:widowControl w:val="0"/>
              <w:autoSpaceDE w:val="0"/>
              <w:autoSpaceDN w:val="0"/>
              <w:spacing w:after="0" w:line="270" w:lineRule="exact"/>
              <w:ind w:right="122"/>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1</w:t>
            </w:r>
            <w:r>
              <w:rPr>
                <w:rFonts w:ascii="Arial" w:eastAsia="Times New Roman" w:hAnsi="Arial" w:cs="Arial"/>
                <w:iCs w:val="0"/>
                <w:noProof/>
                <w:sz w:val="20"/>
                <w:szCs w:val="20"/>
              </w:rPr>
              <w:t>1</w:t>
            </w:r>
            <w:r w:rsidRPr="00696163">
              <w:rPr>
                <w:rFonts w:ascii="Arial" w:eastAsia="Times New Roman" w:hAnsi="Arial" w:cs="Arial"/>
                <w:iCs w:val="0"/>
                <w:noProof/>
                <w:sz w:val="20"/>
                <w:szCs w:val="20"/>
              </w:rPr>
              <w:t>.</w:t>
            </w:r>
          </w:p>
        </w:tc>
        <w:tc>
          <w:tcPr>
            <w:tcW w:w="2479" w:type="dxa"/>
          </w:tcPr>
          <w:p w14:paraId="63EB1957" w14:textId="77777777" w:rsidR="00696163" w:rsidRPr="00696163" w:rsidRDefault="00696163" w:rsidP="00696163">
            <w:pPr>
              <w:widowControl w:val="0"/>
              <w:autoSpaceDE w:val="0"/>
              <w:autoSpaceDN w:val="0"/>
              <w:spacing w:after="0" w:line="270" w:lineRule="exact"/>
              <w:ind w:left="108"/>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Art.</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20 alin.</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(1)</w:t>
            </w:r>
            <w:r w:rsidRPr="00696163">
              <w:rPr>
                <w:rFonts w:ascii="Arial" w:eastAsia="Times New Roman" w:hAnsi="Arial" w:cs="Arial"/>
                <w:iCs w:val="0"/>
                <w:noProof/>
                <w:spacing w:val="-2"/>
                <w:sz w:val="20"/>
                <w:szCs w:val="20"/>
              </w:rPr>
              <w:t xml:space="preserve"> </w:t>
            </w:r>
            <w:r w:rsidRPr="00696163">
              <w:rPr>
                <w:rFonts w:ascii="Arial" w:eastAsia="Times New Roman" w:hAnsi="Arial" w:cs="Arial"/>
                <w:iCs w:val="0"/>
                <w:noProof/>
                <w:sz w:val="20"/>
                <w:szCs w:val="20"/>
              </w:rPr>
              <w:t>lit.</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f)</w:t>
            </w:r>
          </w:p>
        </w:tc>
        <w:tc>
          <w:tcPr>
            <w:tcW w:w="6739" w:type="dxa"/>
          </w:tcPr>
          <w:p w14:paraId="4D37FB84" w14:textId="77777777" w:rsidR="00696163" w:rsidRPr="00696163" w:rsidRDefault="00696163" w:rsidP="00696163">
            <w:pPr>
              <w:spacing w:line="278" w:lineRule="auto"/>
              <w:jc w:val="both"/>
              <w:rPr>
                <w:rFonts w:ascii="Arial" w:eastAsia="Calibri" w:hAnsi="Arial" w:cs="Arial"/>
                <w:iCs w:val="0"/>
                <w:noProof/>
                <w:kern w:val="2"/>
                <w:sz w:val="20"/>
                <w:szCs w:val="20"/>
                <w:lang w:val="pt-PT"/>
                <w14:ligatures w14:val="standardContextual"/>
              </w:rPr>
            </w:pPr>
            <w:r w:rsidRPr="00696163">
              <w:rPr>
                <w:rFonts w:ascii="Arial" w:eastAsia="Calibri" w:hAnsi="Arial" w:cs="Arial"/>
                <w:iCs w:val="0"/>
                <w:noProof/>
                <w:color w:val="000000"/>
                <w:kern w:val="2"/>
                <w:sz w:val="20"/>
                <w:szCs w:val="20"/>
                <w:shd w:val="clear" w:color="auto" w:fill="FFFFFF"/>
                <w:lang w:val="pt-PT"/>
                <w14:ligatures w14:val="standardContextual"/>
              </w:rPr>
              <w:t>Extrase din REVISAL, purtând data accesării bazei de date şi asumate prin semnătură de către reprezentantul legal al solicitantului, din care rezultă angajarea cu contract individual de muncă în cadrul acestuia a persoanelor nominalizate în fişa de personal transmisă; în cazul în care printre angajaţii solicitantului nu se regăsesc minimum 2 electricieni autorizaţi, în locul documentelor care dovedesc îndeplinirea acestei cerinţe se poate prezenta un contract de servicii încheiat cu un operator economic atestat de ANRE</w:t>
            </w:r>
          </w:p>
        </w:tc>
      </w:tr>
      <w:tr w:rsidR="00696163" w:rsidRPr="00696163" w14:paraId="087519B3" w14:textId="77777777" w:rsidTr="00696163">
        <w:trPr>
          <w:trHeight w:val="952"/>
        </w:trPr>
        <w:tc>
          <w:tcPr>
            <w:tcW w:w="569" w:type="dxa"/>
          </w:tcPr>
          <w:p w14:paraId="584C521E" w14:textId="401D3D61" w:rsidR="00696163" w:rsidRPr="00696163" w:rsidRDefault="00696163" w:rsidP="00696163">
            <w:pPr>
              <w:widowControl w:val="0"/>
              <w:autoSpaceDE w:val="0"/>
              <w:autoSpaceDN w:val="0"/>
              <w:spacing w:after="0" w:line="270" w:lineRule="exact"/>
              <w:ind w:right="122"/>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1</w:t>
            </w:r>
            <w:r>
              <w:rPr>
                <w:rFonts w:ascii="Arial" w:eastAsia="Times New Roman" w:hAnsi="Arial" w:cs="Arial"/>
                <w:iCs w:val="0"/>
                <w:noProof/>
                <w:sz w:val="20"/>
                <w:szCs w:val="20"/>
              </w:rPr>
              <w:t>2</w:t>
            </w:r>
            <w:r w:rsidRPr="00696163">
              <w:rPr>
                <w:rFonts w:ascii="Arial" w:eastAsia="Times New Roman" w:hAnsi="Arial" w:cs="Arial"/>
                <w:iCs w:val="0"/>
                <w:noProof/>
                <w:sz w:val="20"/>
                <w:szCs w:val="20"/>
              </w:rPr>
              <w:t>.</w:t>
            </w:r>
          </w:p>
        </w:tc>
        <w:tc>
          <w:tcPr>
            <w:tcW w:w="2479" w:type="dxa"/>
          </w:tcPr>
          <w:p w14:paraId="02F71D59" w14:textId="77777777" w:rsidR="00696163" w:rsidRPr="00696163" w:rsidRDefault="00696163" w:rsidP="00696163">
            <w:pPr>
              <w:widowControl w:val="0"/>
              <w:autoSpaceDE w:val="0"/>
              <w:autoSpaceDN w:val="0"/>
              <w:spacing w:after="0" w:line="270" w:lineRule="exact"/>
              <w:ind w:left="108"/>
              <w:jc w:val="center"/>
              <w:rPr>
                <w:rFonts w:ascii="Arial" w:eastAsia="Times New Roman" w:hAnsi="Arial" w:cs="Arial"/>
                <w:iCs w:val="0"/>
                <w:noProof/>
                <w:color w:val="C00000"/>
                <w:sz w:val="20"/>
                <w:szCs w:val="20"/>
              </w:rPr>
            </w:pPr>
            <w:r w:rsidRPr="00696163">
              <w:rPr>
                <w:rFonts w:ascii="Arial" w:eastAsia="Times New Roman" w:hAnsi="Arial" w:cs="Arial"/>
                <w:iCs w:val="0"/>
                <w:noProof/>
                <w:color w:val="C00000"/>
                <w:sz w:val="20"/>
                <w:szCs w:val="20"/>
              </w:rPr>
              <w:t>Art.</w:t>
            </w:r>
            <w:r w:rsidRPr="00696163">
              <w:rPr>
                <w:rFonts w:ascii="Arial" w:eastAsia="Times New Roman" w:hAnsi="Arial" w:cs="Arial"/>
                <w:iCs w:val="0"/>
                <w:noProof/>
                <w:color w:val="C00000"/>
                <w:spacing w:val="-1"/>
                <w:sz w:val="20"/>
                <w:szCs w:val="20"/>
              </w:rPr>
              <w:t xml:space="preserve"> </w:t>
            </w:r>
            <w:r w:rsidRPr="00696163">
              <w:rPr>
                <w:rFonts w:ascii="Arial" w:eastAsia="Times New Roman" w:hAnsi="Arial" w:cs="Arial"/>
                <w:iCs w:val="0"/>
                <w:noProof/>
                <w:color w:val="C00000"/>
                <w:sz w:val="20"/>
                <w:szCs w:val="20"/>
              </w:rPr>
              <w:t>20 alin.</w:t>
            </w:r>
            <w:r w:rsidRPr="00696163">
              <w:rPr>
                <w:rFonts w:ascii="Arial" w:eastAsia="Times New Roman" w:hAnsi="Arial" w:cs="Arial"/>
                <w:iCs w:val="0"/>
                <w:noProof/>
                <w:color w:val="C00000"/>
                <w:spacing w:val="-1"/>
                <w:sz w:val="20"/>
                <w:szCs w:val="20"/>
              </w:rPr>
              <w:t xml:space="preserve"> </w:t>
            </w:r>
            <w:r w:rsidRPr="00696163">
              <w:rPr>
                <w:rFonts w:ascii="Arial" w:eastAsia="Times New Roman" w:hAnsi="Arial" w:cs="Arial"/>
                <w:iCs w:val="0"/>
                <w:noProof/>
                <w:color w:val="C00000"/>
                <w:sz w:val="20"/>
                <w:szCs w:val="20"/>
              </w:rPr>
              <w:t>(1)</w:t>
            </w:r>
            <w:r w:rsidRPr="00696163">
              <w:rPr>
                <w:rFonts w:ascii="Arial" w:eastAsia="Times New Roman" w:hAnsi="Arial" w:cs="Arial"/>
                <w:iCs w:val="0"/>
                <w:noProof/>
                <w:color w:val="C00000"/>
                <w:spacing w:val="-2"/>
                <w:sz w:val="20"/>
                <w:szCs w:val="20"/>
              </w:rPr>
              <w:t xml:space="preserve"> </w:t>
            </w:r>
            <w:r w:rsidRPr="00696163">
              <w:rPr>
                <w:rFonts w:ascii="Arial" w:eastAsia="Times New Roman" w:hAnsi="Arial" w:cs="Arial"/>
                <w:iCs w:val="0"/>
                <w:noProof/>
                <w:color w:val="C00000"/>
                <w:sz w:val="20"/>
                <w:szCs w:val="20"/>
              </w:rPr>
              <w:t>lit.</w:t>
            </w:r>
            <w:r w:rsidRPr="00696163">
              <w:rPr>
                <w:rFonts w:ascii="Arial" w:eastAsia="Times New Roman" w:hAnsi="Arial" w:cs="Arial"/>
                <w:iCs w:val="0"/>
                <w:noProof/>
                <w:color w:val="C00000"/>
                <w:spacing w:val="-1"/>
                <w:sz w:val="20"/>
                <w:szCs w:val="20"/>
              </w:rPr>
              <w:t xml:space="preserve"> </w:t>
            </w:r>
            <w:r w:rsidRPr="00696163">
              <w:rPr>
                <w:rFonts w:ascii="Arial" w:eastAsia="Times New Roman" w:hAnsi="Arial" w:cs="Arial"/>
                <w:iCs w:val="0"/>
                <w:noProof/>
                <w:color w:val="C00000"/>
                <w:sz w:val="20"/>
                <w:szCs w:val="20"/>
              </w:rPr>
              <w:t>h)</w:t>
            </w:r>
          </w:p>
        </w:tc>
        <w:tc>
          <w:tcPr>
            <w:tcW w:w="6739" w:type="dxa"/>
          </w:tcPr>
          <w:p w14:paraId="5D2D87A4" w14:textId="77777777" w:rsidR="00696163" w:rsidRPr="00696163" w:rsidRDefault="00696163" w:rsidP="00696163">
            <w:pPr>
              <w:spacing w:line="278" w:lineRule="auto"/>
              <w:jc w:val="both"/>
              <w:rPr>
                <w:rFonts w:ascii="Arial" w:eastAsia="Calibri" w:hAnsi="Arial" w:cs="Arial"/>
                <w:iCs w:val="0"/>
                <w:noProof/>
                <w:color w:val="000000"/>
                <w:kern w:val="2"/>
                <w:sz w:val="20"/>
                <w:szCs w:val="20"/>
                <w:shd w:val="clear" w:color="auto" w:fill="FFFFFF"/>
                <w:lang w:val="pt-PT"/>
                <w14:ligatures w14:val="standardContextual"/>
              </w:rPr>
            </w:pPr>
            <w:r w:rsidRPr="00696163">
              <w:rPr>
                <w:rFonts w:ascii="Arial" w:eastAsia="Calibri" w:hAnsi="Arial" w:cs="Arial"/>
                <w:iCs w:val="0"/>
                <w:noProof/>
                <w:color w:val="000000"/>
                <w:kern w:val="2"/>
                <w:sz w:val="20"/>
                <w:szCs w:val="20"/>
                <w:shd w:val="clear" w:color="auto" w:fill="FFFFFF"/>
                <w:lang w:val="pt-PT"/>
                <w14:ligatures w14:val="standardContextual"/>
              </w:rPr>
              <w:t>Procesul-verbal de recepţie a punerii în funcţiune</w:t>
            </w:r>
            <w:r w:rsidRPr="00696163">
              <w:rPr>
                <w:rFonts w:ascii="Arial" w:eastAsia="Calibri" w:hAnsi="Arial" w:cs="Arial"/>
                <w:iCs w:val="0"/>
                <w:noProof/>
                <w:color w:val="C00000"/>
                <w:kern w:val="2"/>
                <w:sz w:val="20"/>
                <w:szCs w:val="20"/>
                <w:shd w:val="clear" w:color="auto" w:fill="FFFFFF"/>
                <w:lang w:val="pt-PT"/>
                <w14:ligatures w14:val="standardContextual"/>
              </w:rPr>
              <w:t>*</w:t>
            </w:r>
            <w:r w:rsidRPr="00696163">
              <w:rPr>
                <w:rFonts w:ascii="Arial" w:eastAsia="Calibri" w:hAnsi="Arial" w:cs="Arial"/>
                <w:iCs w:val="0"/>
                <w:noProof/>
                <w:color w:val="000000"/>
                <w:kern w:val="2"/>
                <w:sz w:val="20"/>
                <w:szCs w:val="20"/>
                <w:shd w:val="clear" w:color="auto" w:fill="FFFFFF"/>
                <w:lang w:val="pt-PT"/>
                <w14:ligatures w14:val="standardContextual"/>
              </w:rPr>
              <w:t xml:space="preserve"> a capacităţii energetice, semnat de reprezentanţii legali ai solicitantului, din care rezultă finalizarea probelor, inclusiv a celor efectuate conform programului de probe/teste convenit cu operatorul de reţea conform reglementărilor în vigoare, şi punerea în funcţiune a capacităţilor energetice în vederea exploatării normale, la întreaga capacitate</w:t>
            </w:r>
          </w:p>
          <w:p w14:paraId="36B99425" w14:textId="77777777" w:rsidR="00696163" w:rsidRPr="00696163" w:rsidRDefault="00696163" w:rsidP="00696163">
            <w:pPr>
              <w:spacing w:line="278" w:lineRule="auto"/>
              <w:jc w:val="both"/>
              <w:rPr>
                <w:rFonts w:ascii="Arial" w:eastAsia="Calibri" w:hAnsi="Arial" w:cs="Arial"/>
                <w:i/>
                <w:noProof/>
                <w:color w:val="C00000"/>
                <w:kern w:val="2"/>
                <w:sz w:val="18"/>
                <w:szCs w:val="18"/>
                <w:lang w:val="pt-PT"/>
                <w14:ligatures w14:val="standardContextual"/>
              </w:rPr>
            </w:pPr>
            <w:r w:rsidRPr="00696163">
              <w:rPr>
                <w:rFonts w:ascii="Arial" w:eastAsia="Calibri" w:hAnsi="Arial" w:cs="Arial"/>
                <w:i/>
                <w:noProof/>
                <w:color w:val="C00000"/>
                <w:kern w:val="2"/>
                <w:sz w:val="18"/>
                <w:szCs w:val="18"/>
                <w:lang w:val="pt-PT"/>
                <w14:ligatures w14:val="standardContextual"/>
              </w:rPr>
              <w:t>*conform Anexei nr. 2 din HG 51 1996 privind Regulamentul de recepţie a lucrărilor de montaj utilaje, echipamente, instalaţii tehnologice şi a punerii în funcţiune a capacităţilor de producţie din 05.02.1996</w:t>
            </w:r>
          </w:p>
        </w:tc>
      </w:tr>
      <w:tr w:rsidR="00696163" w:rsidRPr="00696163" w14:paraId="025A7027" w14:textId="77777777" w:rsidTr="00696163">
        <w:trPr>
          <w:trHeight w:val="1033"/>
        </w:trPr>
        <w:tc>
          <w:tcPr>
            <w:tcW w:w="569" w:type="dxa"/>
          </w:tcPr>
          <w:p w14:paraId="0F679BBB" w14:textId="711CF362" w:rsidR="00696163" w:rsidRPr="00696163" w:rsidRDefault="00696163" w:rsidP="00696163">
            <w:pPr>
              <w:widowControl w:val="0"/>
              <w:autoSpaceDE w:val="0"/>
              <w:autoSpaceDN w:val="0"/>
              <w:spacing w:after="0" w:line="270" w:lineRule="exact"/>
              <w:ind w:right="122"/>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1</w:t>
            </w:r>
            <w:r>
              <w:rPr>
                <w:rFonts w:ascii="Arial" w:eastAsia="Times New Roman" w:hAnsi="Arial" w:cs="Arial"/>
                <w:iCs w:val="0"/>
                <w:noProof/>
                <w:sz w:val="20"/>
                <w:szCs w:val="20"/>
              </w:rPr>
              <w:t>3</w:t>
            </w:r>
            <w:r w:rsidRPr="00696163">
              <w:rPr>
                <w:rFonts w:ascii="Arial" w:eastAsia="Times New Roman" w:hAnsi="Arial" w:cs="Arial"/>
                <w:iCs w:val="0"/>
                <w:noProof/>
                <w:sz w:val="20"/>
                <w:szCs w:val="20"/>
              </w:rPr>
              <w:t>.</w:t>
            </w:r>
          </w:p>
        </w:tc>
        <w:tc>
          <w:tcPr>
            <w:tcW w:w="2479" w:type="dxa"/>
          </w:tcPr>
          <w:p w14:paraId="14CE1526" w14:textId="77777777" w:rsidR="00696163" w:rsidRPr="00696163" w:rsidRDefault="00696163" w:rsidP="00696163">
            <w:pPr>
              <w:widowControl w:val="0"/>
              <w:autoSpaceDE w:val="0"/>
              <w:autoSpaceDN w:val="0"/>
              <w:spacing w:after="0" w:line="270" w:lineRule="exact"/>
              <w:ind w:left="108"/>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Art.</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20 alin.</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(1)</w:t>
            </w:r>
            <w:r w:rsidRPr="00696163">
              <w:rPr>
                <w:rFonts w:ascii="Arial" w:eastAsia="Times New Roman" w:hAnsi="Arial" w:cs="Arial"/>
                <w:iCs w:val="0"/>
                <w:noProof/>
                <w:spacing w:val="-2"/>
                <w:sz w:val="20"/>
                <w:szCs w:val="20"/>
              </w:rPr>
              <w:t xml:space="preserve"> </w:t>
            </w:r>
            <w:r w:rsidRPr="00696163">
              <w:rPr>
                <w:rFonts w:ascii="Arial" w:eastAsia="Times New Roman" w:hAnsi="Arial" w:cs="Arial"/>
                <w:iCs w:val="0"/>
                <w:noProof/>
                <w:sz w:val="20"/>
                <w:szCs w:val="20"/>
              </w:rPr>
              <w:t>lit.</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i)</w:t>
            </w:r>
          </w:p>
        </w:tc>
        <w:tc>
          <w:tcPr>
            <w:tcW w:w="6739" w:type="dxa"/>
          </w:tcPr>
          <w:p w14:paraId="410E1FD5" w14:textId="316AB7B2" w:rsidR="00696163" w:rsidRPr="00696163" w:rsidRDefault="00696163" w:rsidP="00696163">
            <w:pPr>
              <w:spacing w:line="278" w:lineRule="auto"/>
              <w:jc w:val="both"/>
              <w:rPr>
                <w:rFonts w:ascii="Arial" w:eastAsia="Calibri" w:hAnsi="Arial" w:cs="Arial"/>
                <w:iCs w:val="0"/>
                <w:strike/>
                <w:noProof/>
                <w:color w:val="000000"/>
                <w:kern w:val="2"/>
                <w:sz w:val="20"/>
                <w:szCs w:val="20"/>
                <w:shd w:val="clear" w:color="auto" w:fill="FFFFFF"/>
                <w:lang w:val="pt-PT"/>
                <w14:ligatures w14:val="standardContextual"/>
              </w:rPr>
            </w:pPr>
            <w:r w:rsidRPr="00696163">
              <w:rPr>
                <w:rFonts w:ascii="Arial" w:eastAsia="Calibri" w:hAnsi="Arial" w:cs="Arial"/>
                <w:iCs w:val="0"/>
                <w:noProof/>
                <w:color w:val="000000"/>
                <w:kern w:val="2"/>
                <w:sz w:val="20"/>
                <w:szCs w:val="20"/>
                <w:shd w:val="clear" w:color="auto" w:fill="FFFFFF"/>
                <w:lang w:val="pt-PT"/>
                <w14:ligatures w14:val="standardContextual"/>
              </w:rPr>
              <w:t>Documentele care probează drepturile de proprietate sau de folosinţă asupra capacităţilor energetice</w:t>
            </w:r>
            <w:r w:rsidRPr="00696163">
              <w:rPr>
                <w:rFonts w:ascii="Arial" w:eastAsia="Calibri" w:hAnsi="Arial" w:cs="Arial"/>
                <w:iCs w:val="0"/>
                <w:noProof/>
                <w:color w:val="C00000"/>
                <w:kern w:val="2"/>
                <w:sz w:val="20"/>
                <w:szCs w:val="20"/>
                <w:shd w:val="clear" w:color="auto" w:fill="FFFFFF"/>
                <w:lang w:val="pt-PT"/>
                <w14:ligatures w14:val="standardContextual"/>
              </w:rPr>
              <w:t>*</w:t>
            </w:r>
            <w:r w:rsidRPr="00696163">
              <w:rPr>
                <w:rFonts w:ascii="Arial" w:eastAsia="Calibri" w:hAnsi="Arial" w:cs="Arial"/>
                <w:iCs w:val="0"/>
                <w:noProof/>
                <w:color w:val="000000"/>
                <w:kern w:val="2"/>
                <w:sz w:val="20"/>
                <w:szCs w:val="20"/>
                <w:shd w:val="clear" w:color="auto" w:fill="FFFFFF"/>
                <w:lang w:val="pt-PT"/>
                <w14:ligatures w14:val="standardContextual"/>
              </w:rPr>
              <w:t xml:space="preserve"> pentru a căror exploatare comercială operatorul economic solicită acordarea licenţei</w:t>
            </w:r>
          </w:p>
          <w:p w14:paraId="55E7FDBA" w14:textId="77777777" w:rsidR="00696163" w:rsidRPr="00696163" w:rsidRDefault="00696163" w:rsidP="00696163">
            <w:pPr>
              <w:spacing w:after="0" w:line="240" w:lineRule="auto"/>
              <w:jc w:val="both"/>
              <w:rPr>
                <w:rFonts w:ascii="Arial" w:eastAsia="Calibri" w:hAnsi="Arial" w:cs="Arial"/>
                <w:i/>
                <w:noProof/>
                <w:color w:val="C00000"/>
                <w:kern w:val="2"/>
                <w:sz w:val="18"/>
                <w:szCs w:val="18"/>
                <w:lang w:val="pt-PT"/>
                <w14:ligatures w14:val="standardContextual"/>
              </w:rPr>
            </w:pPr>
            <w:r w:rsidRPr="00696163">
              <w:rPr>
                <w:rFonts w:ascii="Verdana" w:eastAsia="Calibri" w:hAnsi="Verdana"/>
                <w:iCs w:val="0"/>
                <w:noProof/>
                <w:color w:val="C00000"/>
                <w:kern w:val="2"/>
                <w:sz w:val="18"/>
                <w:szCs w:val="18"/>
                <w:shd w:val="clear" w:color="auto" w:fill="FFFFFF"/>
                <w:lang w:val="ro-RO"/>
                <w14:ligatures w14:val="standardContextual"/>
              </w:rPr>
              <w:t xml:space="preserve">*Ex. - </w:t>
            </w:r>
            <w:r w:rsidRPr="00696163">
              <w:rPr>
                <w:rFonts w:ascii="Verdana" w:eastAsia="Calibri" w:hAnsi="Verdana"/>
                <w:i/>
                <w:noProof/>
                <w:color w:val="C00000"/>
                <w:kern w:val="2"/>
                <w:sz w:val="18"/>
                <w:szCs w:val="18"/>
                <w:shd w:val="clear" w:color="auto" w:fill="FFFFFF"/>
                <w:lang w:val="ro-RO"/>
                <w14:ligatures w14:val="standardContextual"/>
              </w:rPr>
              <w:t xml:space="preserve">Procesul-verbal de recepţie la terminarea lucrărilor </w:t>
            </w:r>
            <w:r w:rsidRPr="00696163">
              <w:rPr>
                <w:rFonts w:ascii="Arial" w:eastAsia="Calibri" w:hAnsi="Arial" w:cs="Arial"/>
                <w:i/>
                <w:noProof/>
                <w:color w:val="C00000"/>
                <w:kern w:val="2"/>
                <w:sz w:val="18"/>
                <w:szCs w:val="18"/>
                <w:lang w:val="pt-PT"/>
                <w14:ligatures w14:val="standardContextual"/>
              </w:rPr>
              <w:t>conform Anexei nr. 1 din HG 51 1996 privind Regulamentul de recepţie a lucrărilor de montaj utilaje, echipamente, instalaţii tehnologice şi a punerii în funcţiune a capacităţilor de producţie din 05.02.1996, sau</w:t>
            </w:r>
          </w:p>
          <w:p w14:paraId="3FFDB01F" w14:textId="77777777" w:rsidR="00696163" w:rsidRPr="00696163" w:rsidRDefault="00696163" w:rsidP="00696163">
            <w:pPr>
              <w:spacing w:after="0" w:line="240" w:lineRule="auto"/>
              <w:jc w:val="both"/>
              <w:rPr>
                <w:rFonts w:ascii="Arial" w:eastAsia="Calibri" w:hAnsi="Arial" w:cs="Arial"/>
                <w:iCs w:val="0"/>
                <w:noProof/>
                <w:kern w:val="2"/>
                <w:sz w:val="20"/>
                <w:szCs w:val="20"/>
                <w:lang w:val="pt-PT"/>
                <w14:ligatures w14:val="standardContextual"/>
              </w:rPr>
            </w:pPr>
            <w:r w:rsidRPr="00696163">
              <w:rPr>
                <w:rFonts w:ascii="Arial" w:eastAsia="Calibri" w:hAnsi="Arial" w:cs="Arial"/>
                <w:i/>
                <w:noProof/>
                <w:color w:val="C00000"/>
                <w:kern w:val="2"/>
                <w:sz w:val="18"/>
                <w:szCs w:val="18"/>
                <w:lang w:val="pt-PT"/>
                <w14:ligatures w14:val="standardContextual"/>
              </w:rPr>
              <w:t xml:space="preserve">            - Lista mijloacelor fixe pentru obiectivul de investiții, respectiv Inventarul mijloacelor fixe din care reiese valoarea investiției, etc</w:t>
            </w:r>
          </w:p>
        </w:tc>
      </w:tr>
      <w:tr w:rsidR="00696163" w:rsidRPr="00696163" w14:paraId="2F5AB863" w14:textId="77777777" w:rsidTr="00696163">
        <w:trPr>
          <w:trHeight w:val="650"/>
        </w:trPr>
        <w:tc>
          <w:tcPr>
            <w:tcW w:w="569" w:type="dxa"/>
          </w:tcPr>
          <w:p w14:paraId="628D484E" w14:textId="0ACF202D" w:rsidR="00696163" w:rsidRPr="00696163" w:rsidRDefault="00696163" w:rsidP="00696163">
            <w:pPr>
              <w:widowControl w:val="0"/>
              <w:autoSpaceDE w:val="0"/>
              <w:autoSpaceDN w:val="0"/>
              <w:spacing w:after="0" w:line="270" w:lineRule="exact"/>
              <w:ind w:right="122"/>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1</w:t>
            </w:r>
            <w:r>
              <w:rPr>
                <w:rFonts w:ascii="Arial" w:eastAsia="Times New Roman" w:hAnsi="Arial" w:cs="Arial"/>
                <w:iCs w:val="0"/>
                <w:noProof/>
                <w:sz w:val="20"/>
                <w:szCs w:val="20"/>
              </w:rPr>
              <w:t>4</w:t>
            </w:r>
            <w:r w:rsidRPr="00696163">
              <w:rPr>
                <w:rFonts w:ascii="Arial" w:eastAsia="Times New Roman" w:hAnsi="Arial" w:cs="Arial"/>
                <w:iCs w:val="0"/>
                <w:noProof/>
                <w:sz w:val="20"/>
                <w:szCs w:val="20"/>
              </w:rPr>
              <w:t>.</w:t>
            </w:r>
          </w:p>
        </w:tc>
        <w:tc>
          <w:tcPr>
            <w:tcW w:w="2479" w:type="dxa"/>
          </w:tcPr>
          <w:p w14:paraId="611BC4C2" w14:textId="77777777" w:rsidR="00696163" w:rsidRPr="00696163" w:rsidRDefault="00696163" w:rsidP="00696163">
            <w:pPr>
              <w:widowControl w:val="0"/>
              <w:autoSpaceDE w:val="0"/>
              <w:autoSpaceDN w:val="0"/>
              <w:spacing w:after="0" w:line="270" w:lineRule="exact"/>
              <w:ind w:left="108"/>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Art.</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20 alin.</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(1)</w:t>
            </w:r>
            <w:r w:rsidRPr="00696163">
              <w:rPr>
                <w:rFonts w:ascii="Arial" w:eastAsia="Times New Roman" w:hAnsi="Arial" w:cs="Arial"/>
                <w:iCs w:val="0"/>
                <w:noProof/>
                <w:spacing w:val="-2"/>
                <w:sz w:val="20"/>
                <w:szCs w:val="20"/>
              </w:rPr>
              <w:t xml:space="preserve"> </w:t>
            </w:r>
            <w:r w:rsidRPr="00696163">
              <w:rPr>
                <w:rFonts w:ascii="Arial" w:eastAsia="Times New Roman" w:hAnsi="Arial" w:cs="Arial"/>
                <w:iCs w:val="0"/>
                <w:noProof/>
                <w:sz w:val="20"/>
                <w:szCs w:val="20"/>
              </w:rPr>
              <w:t>lit.</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j)</w:t>
            </w:r>
          </w:p>
        </w:tc>
        <w:tc>
          <w:tcPr>
            <w:tcW w:w="6739" w:type="dxa"/>
          </w:tcPr>
          <w:p w14:paraId="015830F4" w14:textId="77777777" w:rsidR="00696163" w:rsidRPr="00696163" w:rsidRDefault="00696163" w:rsidP="00696163">
            <w:pPr>
              <w:spacing w:line="278" w:lineRule="auto"/>
              <w:jc w:val="both"/>
              <w:rPr>
                <w:rFonts w:ascii="Arial" w:eastAsia="Calibri" w:hAnsi="Arial" w:cs="Arial"/>
                <w:iCs w:val="0"/>
                <w:noProof/>
                <w:kern w:val="2"/>
                <w:sz w:val="20"/>
                <w:szCs w:val="20"/>
                <w:lang w:val="pt-PT"/>
                <w14:ligatures w14:val="standardContextual"/>
              </w:rPr>
            </w:pPr>
            <w:r w:rsidRPr="00696163">
              <w:rPr>
                <w:rFonts w:ascii="Arial" w:eastAsia="Calibri" w:hAnsi="Arial" w:cs="Arial"/>
                <w:iCs w:val="0"/>
                <w:noProof/>
                <w:color w:val="000000"/>
                <w:kern w:val="2"/>
                <w:sz w:val="20"/>
                <w:szCs w:val="20"/>
                <w:shd w:val="clear" w:color="auto" w:fill="FFFFFF"/>
                <w:lang w:val="pt-PT"/>
                <w14:ligatures w14:val="standardContextual"/>
              </w:rPr>
              <w:t>Extrasele de carte funciară care dovedesc intabularea în cartea funciară a drepturilor asupra terenurilor pe care se amplasează capacitatea energetică, în cazul în care solicitantului nu i-a fost emisă autorizaţie de înfiinţare cu privire la acea capacitate energetică</w:t>
            </w:r>
          </w:p>
        </w:tc>
      </w:tr>
      <w:tr w:rsidR="00696163" w:rsidRPr="00696163" w14:paraId="43A06F81" w14:textId="77777777" w:rsidTr="00696163">
        <w:trPr>
          <w:trHeight w:val="792"/>
        </w:trPr>
        <w:tc>
          <w:tcPr>
            <w:tcW w:w="569" w:type="dxa"/>
          </w:tcPr>
          <w:p w14:paraId="46608D33" w14:textId="1A00ABD0" w:rsidR="00696163" w:rsidRPr="00696163" w:rsidRDefault="00696163" w:rsidP="00696163">
            <w:pPr>
              <w:widowControl w:val="0"/>
              <w:autoSpaceDE w:val="0"/>
              <w:autoSpaceDN w:val="0"/>
              <w:spacing w:after="0" w:line="270" w:lineRule="exact"/>
              <w:ind w:right="122"/>
              <w:jc w:val="center"/>
              <w:rPr>
                <w:rFonts w:ascii="Arial" w:eastAsia="Times New Roman" w:hAnsi="Arial" w:cs="Arial"/>
                <w:iCs w:val="0"/>
                <w:noProof/>
                <w:sz w:val="20"/>
                <w:szCs w:val="20"/>
                <w:lang w:val="pt-PT"/>
              </w:rPr>
            </w:pPr>
            <w:r w:rsidRPr="00696163">
              <w:rPr>
                <w:rFonts w:ascii="Arial" w:eastAsia="Times New Roman" w:hAnsi="Arial" w:cs="Arial"/>
                <w:iCs w:val="0"/>
                <w:noProof/>
                <w:sz w:val="20"/>
                <w:szCs w:val="20"/>
                <w:lang w:val="pt-PT"/>
              </w:rPr>
              <w:t>1</w:t>
            </w:r>
            <w:r>
              <w:rPr>
                <w:rFonts w:ascii="Arial" w:eastAsia="Times New Roman" w:hAnsi="Arial" w:cs="Arial"/>
                <w:iCs w:val="0"/>
                <w:noProof/>
                <w:sz w:val="20"/>
                <w:szCs w:val="20"/>
                <w:lang w:val="pt-PT"/>
              </w:rPr>
              <w:t>5</w:t>
            </w:r>
            <w:r w:rsidRPr="00696163">
              <w:rPr>
                <w:rFonts w:ascii="Arial" w:eastAsia="Times New Roman" w:hAnsi="Arial" w:cs="Arial"/>
                <w:iCs w:val="0"/>
                <w:noProof/>
                <w:sz w:val="20"/>
                <w:szCs w:val="20"/>
                <w:lang w:val="pt-PT"/>
              </w:rPr>
              <w:t>.</w:t>
            </w:r>
          </w:p>
        </w:tc>
        <w:tc>
          <w:tcPr>
            <w:tcW w:w="2479" w:type="dxa"/>
          </w:tcPr>
          <w:p w14:paraId="0115BDB4" w14:textId="77777777" w:rsidR="00696163" w:rsidRPr="00696163" w:rsidRDefault="00696163" w:rsidP="00696163">
            <w:pPr>
              <w:widowControl w:val="0"/>
              <w:autoSpaceDE w:val="0"/>
              <w:autoSpaceDN w:val="0"/>
              <w:spacing w:after="0" w:line="270" w:lineRule="exact"/>
              <w:ind w:left="108"/>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Art.</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20 alin.</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(1)</w:t>
            </w:r>
            <w:r w:rsidRPr="00696163">
              <w:rPr>
                <w:rFonts w:ascii="Arial" w:eastAsia="Times New Roman" w:hAnsi="Arial" w:cs="Arial"/>
                <w:iCs w:val="0"/>
                <w:noProof/>
                <w:spacing w:val="-2"/>
                <w:sz w:val="20"/>
                <w:szCs w:val="20"/>
              </w:rPr>
              <w:t xml:space="preserve"> </w:t>
            </w:r>
            <w:r w:rsidRPr="00696163">
              <w:rPr>
                <w:rFonts w:ascii="Arial" w:eastAsia="Times New Roman" w:hAnsi="Arial" w:cs="Arial"/>
                <w:iCs w:val="0"/>
                <w:noProof/>
                <w:sz w:val="20"/>
                <w:szCs w:val="20"/>
              </w:rPr>
              <w:t>lit. k)</w:t>
            </w:r>
          </w:p>
        </w:tc>
        <w:tc>
          <w:tcPr>
            <w:tcW w:w="6739" w:type="dxa"/>
          </w:tcPr>
          <w:p w14:paraId="3A1B47DB" w14:textId="77777777" w:rsidR="00696163" w:rsidRPr="00696163" w:rsidRDefault="00696163" w:rsidP="00696163">
            <w:pPr>
              <w:spacing w:line="278" w:lineRule="auto"/>
              <w:jc w:val="both"/>
              <w:rPr>
                <w:rFonts w:ascii="Arial" w:eastAsia="Calibri" w:hAnsi="Arial" w:cs="Arial"/>
                <w:iCs w:val="0"/>
                <w:noProof/>
                <w:color w:val="000000"/>
                <w:kern w:val="2"/>
                <w:sz w:val="20"/>
                <w:szCs w:val="20"/>
                <w:shd w:val="clear" w:color="auto" w:fill="FFFFFF"/>
                <w:lang w:val="pt-PT"/>
                <w14:ligatures w14:val="standardContextual"/>
              </w:rPr>
            </w:pPr>
            <w:r w:rsidRPr="00696163">
              <w:rPr>
                <w:rFonts w:ascii="Arial" w:eastAsia="Calibri" w:hAnsi="Arial" w:cs="Arial"/>
                <w:iCs w:val="0"/>
                <w:noProof/>
                <w:color w:val="000000"/>
                <w:kern w:val="2"/>
                <w:sz w:val="20"/>
                <w:szCs w:val="20"/>
                <w:shd w:val="clear" w:color="auto" w:fill="FFFFFF"/>
                <w:lang w:val="pt-PT"/>
                <w14:ligatures w14:val="standardContextual"/>
              </w:rPr>
              <w:t xml:space="preserve">Certificatul de racordare emis de operatorul de reţea corespunzător etapei/etapelor de dezvoltare prevăzute în avizul tehnic de racordare, cu excepţia situaţiei prevăzute la </w:t>
            </w:r>
            <w:r w:rsidRPr="00696163">
              <w:rPr>
                <w:rFonts w:ascii="Arial" w:eastAsia="Calibri" w:hAnsi="Arial" w:cs="Arial"/>
                <w:iCs w:val="0"/>
                <w:noProof/>
                <w:kern w:val="2"/>
                <w:sz w:val="20"/>
                <w:szCs w:val="20"/>
                <w:u w:val="single"/>
                <w:shd w:val="clear" w:color="auto" w:fill="FFFFFF"/>
                <w:lang w:val="pt-PT"/>
                <w14:ligatures w14:val="standardContextual"/>
              </w:rPr>
              <w:t xml:space="preserve">alin. </w:t>
            </w:r>
            <w:r w:rsidRPr="00696163">
              <w:rPr>
                <w:rFonts w:ascii="Arial" w:eastAsia="Calibri" w:hAnsi="Arial" w:cs="Arial"/>
                <w:iCs w:val="0"/>
                <w:noProof/>
                <w:kern w:val="2"/>
                <w:sz w:val="20"/>
                <w:szCs w:val="20"/>
                <w:u w:val="single"/>
                <w:shd w:val="clear" w:color="auto" w:fill="FFFFFF"/>
                <w:lang w:val="ro-RO"/>
                <w14:ligatures w14:val="standardContextual"/>
              </w:rPr>
              <w:t>(2)</w:t>
            </w:r>
          </w:p>
        </w:tc>
      </w:tr>
      <w:tr w:rsidR="00696163" w:rsidRPr="00696163" w14:paraId="0C8C4ACB" w14:textId="77777777" w:rsidTr="00696163">
        <w:trPr>
          <w:trHeight w:val="650"/>
        </w:trPr>
        <w:tc>
          <w:tcPr>
            <w:tcW w:w="569" w:type="dxa"/>
          </w:tcPr>
          <w:p w14:paraId="7CE29016" w14:textId="7AFA5602" w:rsidR="00696163" w:rsidRPr="00696163" w:rsidRDefault="00696163" w:rsidP="00696163">
            <w:pPr>
              <w:widowControl w:val="0"/>
              <w:autoSpaceDE w:val="0"/>
              <w:autoSpaceDN w:val="0"/>
              <w:spacing w:after="0" w:line="270" w:lineRule="exact"/>
              <w:ind w:right="122"/>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1</w:t>
            </w:r>
            <w:r>
              <w:rPr>
                <w:rFonts w:ascii="Arial" w:eastAsia="Times New Roman" w:hAnsi="Arial" w:cs="Arial"/>
                <w:iCs w:val="0"/>
                <w:noProof/>
                <w:sz w:val="20"/>
                <w:szCs w:val="20"/>
              </w:rPr>
              <w:t>6</w:t>
            </w:r>
            <w:r w:rsidRPr="00696163">
              <w:rPr>
                <w:rFonts w:ascii="Arial" w:eastAsia="Times New Roman" w:hAnsi="Arial" w:cs="Arial"/>
                <w:iCs w:val="0"/>
                <w:noProof/>
                <w:sz w:val="20"/>
                <w:szCs w:val="20"/>
              </w:rPr>
              <w:t>.</w:t>
            </w:r>
          </w:p>
        </w:tc>
        <w:tc>
          <w:tcPr>
            <w:tcW w:w="2479" w:type="dxa"/>
          </w:tcPr>
          <w:p w14:paraId="1ABE8F3C" w14:textId="77777777" w:rsidR="00696163" w:rsidRPr="00696163" w:rsidRDefault="00696163" w:rsidP="00696163">
            <w:pPr>
              <w:widowControl w:val="0"/>
              <w:autoSpaceDE w:val="0"/>
              <w:autoSpaceDN w:val="0"/>
              <w:spacing w:after="0" w:line="270" w:lineRule="exact"/>
              <w:ind w:left="108"/>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Art.</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20 alin.</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(1)</w:t>
            </w:r>
            <w:r w:rsidRPr="00696163">
              <w:rPr>
                <w:rFonts w:ascii="Arial" w:eastAsia="Times New Roman" w:hAnsi="Arial" w:cs="Arial"/>
                <w:iCs w:val="0"/>
                <w:noProof/>
                <w:spacing w:val="-2"/>
                <w:sz w:val="20"/>
                <w:szCs w:val="20"/>
              </w:rPr>
              <w:t xml:space="preserve"> </w:t>
            </w:r>
            <w:r w:rsidRPr="00696163">
              <w:rPr>
                <w:rFonts w:ascii="Arial" w:eastAsia="Times New Roman" w:hAnsi="Arial" w:cs="Arial"/>
                <w:iCs w:val="0"/>
                <w:noProof/>
                <w:sz w:val="20"/>
                <w:szCs w:val="20"/>
              </w:rPr>
              <w:t>lit.</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l)</w:t>
            </w:r>
          </w:p>
        </w:tc>
        <w:tc>
          <w:tcPr>
            <w:tcW w:w="6739" w:type="dxa"/>
          </w:tcPr>
          <w:p w14:paraId="1B89B25D" w14:textId="77777777" w:rsidR="00696163" w:rsidRPr="00696163" w:rsidRDefault="00696163" w:rsidP="00696163">
            <w:pPr>
              <w:spacing w:line="278" w:lineRule="auto"/>
              <w:jc w:val="both"/>
              <w:rPr>
                <w:rFonts w:ascii="Arial" w:eastAsia="Calibri" w:hAnsi="Arial" w:cs="Arial"/>
                <w:iCs w:val="0"/>
                <w:noProof/>
                <w:color w:val="000000"/>
                <w:kern w:val="2"/>
                <w:sz w:val="20"/>
                <w:szCs w:val="20"/>
                <w:shd w:val="clear" w:color="auto" w:fill="FFFFFF"/>
                <w:lang w:val="pt-PT"/>
                <w14:ligatures w14:val="standardContextual"/>
              </w:rPr>
            </w:pPr>
            <w:r w:rsidRPr="00696163">
              <w:rPr>
                <w:rFonts w:ascii="Arial" w:eastAsia="Calibri" w:hAnsi="Arial" w:cs="Arial"/>
                <w:iCs w:val="0"/>
                <w:noProof/>
                <w:color w:val="000000"/>
                <w:kern w:val="2"/>
                <w:sz w:val="20"/>
                <w:szCs w:val="20"/>
                <w:shd w:val="clear" w:color="auto" w:fill="FFFFFF"/>
                <w:lang w:val="pt-PT"/>
                <w14:ligatures w14:val="standardContextual"/>
              </w:rPr>
              <w:t>Documente care atestă demararea de către solicitant a procedurii necesare pentru obţinerea autorizaţiei de mediu</w:t>
            </w:r>
          </w:p>
        </w:tc>
      </w:tr>
      <w:tr w:rsidR="00696163" w:rsidRPr="00696163" w14:paraId="0919943A" w14:textId="77777777" w:rsidTr="00696163">
        <w:trPr>
          <w:trHeight w:val="650"/>
        </w:trPr>
        <w:tc>
          <w:tcPr>
            <w:tcW w:w="569" w:type="dxa"/>
          </w:tcPr>
          <w:p w14:paraId="7D1DF947" w14:textId="71DA23E5" w:rsidR="00696163" w:rsidRPr="00696163" w:rsidRDefault="00696163" w:rsidP="00696163">
            <w:pPr>
              <w:widowControl w:val="0"/>
              <w:autoSpaceDE w:val="0"/>
              <w:autoSpaceDN w:val="0"/>
              <w:spacing w:after="0" w:line="270" w:lineRule="exact"/>
              <w:ind w:right="122"/>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1</w:t>
            </w:r>
            <w:r>
              <w:rPr>
                <w:rFonts w:ascii="Arial" w:eastAsia="Times New Roman" w:hAnsi="Arial" w:cs="Arial"/>
                <w:iCs w:val="0"/>
                <w:noProof/>
                <w:sz w:val="20"/>
                <w:szCs w:val="20"/>
              </w:rPr>
              <w:t>7</w:t>
            </w:r>
            <w:r w:rsidRPr="00696163">
              <w:rPr>
                <w:rFonts w:ascii="Arial" w:eastAsia="Times New Roman" w:hAnsi="Arial" w:cs="Arial"/>
                <w:iCs w:val="0"/>
                <w:noProof/>
                <w:sz w:val="20"/>
                <w:szCs w:val="20"/>
              </w:rPr>
              <w:t>.</w:t>
            </w:r>
          </w:p>
        </w:tc>
        <w:tc>
          <w:tcPr>
            <w:tcW w:w="2479" w:type="dxa"/>
          </w:tcPr>
          <w:p w14:paraId="01F10717" w14:textId="77777777" w:rsidR="00696163" w:rsidRPr="00696163" w:rsidRDefault="00696163" w:rsidP="00696163">
            <w:pPr>
              <w:widowControl w:val="0"/>
              <w:autoSpaceDE w:val="0"/>
              <w:autoSpaceDN w:val="0"/>
              <w:spacing w:after="0" w:line="270" w:lineRule="exact"/>
              <w:ind w:left="108"/>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Art.</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20</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alin.</w:t>
            </w:r>
            <w:r w:rsidRPr="00696163">
              <w:rPr>
                <w:rFonts w:ascii="Arial" w:eastAsia="Times New Roman" w:hAnsi="Arial" w:cs="Arial"/>
                <w:iCs w:val="0"/>
                <w:noProof/>
                <w:spacing w:val="-1"/>
                <w:sz w:val="20"/>
                <w:szCs w:val="20"/>
              </w:rPr>
              <w:t xml:space="preserve"> </w:t>
            </w:r>
            <w:r w:rsidRPr="00696163">
              <w:rPr>
                <w:rFonts w:ascii="Arial" w:eastAsia="Times New Roman" w:hAnsi="Arial" w:cs="Arial"/>
                <w:iCs w:val="0"/>
                <w:noProof/>
                <w:sz w:val="20"/>
                <w:szCs w:val="20"/>
              </w:rPr>
              <w:t>(2)</w:t>
            </w:r>
          </w:p>
        </w:tc>
        <w:tc>
          <w:tcPr>
            <w:tcW w:w="6739" w:type="dxa"/>
          </w:tcPr>
          <w:p w14:paraId="16A9BF38" w14:textId="77777777" w:rsidR="00696163" w:rsidRPr="00696163" w:rsidRDefault="00696163" w:rsidP="00696163">
            <w:pPr>
              <w:spacing w:line="278" w:lineRule="auto"/>
              <w:jc w:val="both"/>
              <w:rPr>
                <w:rFonts w:ascii="Arial" w:eastAsia="Calibri" w:hAnsi="Arial" w:cs="Arial"/>
                <w:iCs w:val="0"/>
                <w:noProof/>
                <w:color w:val="000000"/>
                <w:kern w:val="2"/>
                <w:sz w:val="20"/>
                <w:szCs w:val="20"/>
                <w:shd w:val="clear" w:color="auto" w:fill="FFFFFF"/>
                <w:lang w:val="pt-PT"/>
                <w14:ligatures w14:val="standardContextual"/>
              </w:rPr>
            </w:pPr>
            <w:r w:rsidRPr="00696163">
              <w:rPr>
                <w:rFonts w:ascii="Arial" w:eastAsia="Calibri" w:hAnsi="Arial" w:cs="Arial"/>
                <w:iCs w:val="0"/>
                <w:noProof/>
                <w:color w:val="000000"/>
                <w:kern w:val="2"/>
                <w:sz w:val="20"/>
                <w:szCs w:val="20"/>
                <w:shd w:val="clear" w:color="auto" w:fill="FFFFFF"/>
                <w:lang w:val="pt-PT"/>
                <w14:ligatures w14:val="standardContextual"/>
              </w:rPr>
              <w:t xml:space="preserve">În cazul centralelor electrice pentru care, potrivit reglementărilor tehnice emise de ANRE, este necesară obţinerea unui certificat de conformitate tehnică, dacă solicitantul transmite la ANRE, în locul documentului prevăzut la </w:t>
            </w:r>
            <w:r w:rsidRPr="00696163">
              <w:rPr>
                <w:rFonts w:ascii="Arial" w:eastAsia="Calibri" w:hAnsi="Arial" w:cs="Arial"/>
                <w:iCs w:val="0"/>
                <w:noProof/>
                <w:color w:val="006400"/>
                <w:kern w:val="2"/>
                <w:sz w:val="20"/>
                <w:szCs w:val="20"/>
                <w:u w:val="single"/>
                <w:shd w:val="clear" w:color="auto" w:fill="FFFFFF"/>
                <w:lang w:val="pt-PT"/>
                <w14:ligatures w14:val="standardContextual"/>
              </w:rPr>
              <w:t>alin. (1) lit. k)</w:t>
            </w:r>
            <w:r w:rsidRPr="00696163">
              <w:rPr>
                <w:rFonts w:ascii="Arial" w:eastAsia="Calibri" w:hAnsi="Arial" w:cs="Arial"/>
                <w:iCs w:val="0"/>
                <w:noProof/>
                <w:color w:val="000000"/>
                <w:kern w:val="2"/>
                <w:sz w:val="20"/>
                <w:szCs w:val="20"/>
                <w:shd w:val="clear" w:color="auto" w:fill="FFFFFF"/>
                <w:lang w:val="pt-PT"/>
                <w14:ligatures w14:val="standardContextual"/>
              </w:rPr>
              <w:t>, certificatul de conformitate tehnică cu valabilitate temporară, emis conform prevederilor procedurii privind punerea sub tensiune pentru perioada de probe şi certificarea conformităţii tehnice a centralelor electrice eoliene şi fotovoltaice, aprobată prin ordin al preşedintelui ANRE, licenţa se acordă în baza şi pe durata de valabilitate a certificatului de conformitate tehnică cu valabilitate temporară, cu posibilitatea de prelungire, în situaţia în care solicitantul depune la ANRE, în perioada de valabilitate a licenţei, certificatul de racordare emis de operatorul de reţea</w:t>
            </w:r>
          </w:p>
        </w:tc>
      </w:tr>
      <w:tr w:rsidR="00696163" w:rsidRPr="00696163" w14:paraId="7D4D727B" w14:textId="77777777" w:rsidTr="00696163">
        <w:trPr>
          <w:trHeight w:val="650"/>
        </w:trPr>
        <w:tc>
          <w:tcPr>
            <w:tcW w:w="569" w:type="dxa"/>
          </w:tcPr>
          <w:p w14:paraId="35582720" w14:textId="67BE12BB" w:rsidR="00696163" w:rsidRPr="00696163" w:rsidRDefault="00696163" w:rsidP="00696163">
            <w:pPr>
              <w:widowControl w:val="0"/>
              <w:autoSpaceDE w:val="0"/>
              <w:autoSpaceDN w:val="0"/>
              <w:spacing w:after="0" w:line="270" w:lineRule="exact"/>
              <w:ind w:right="122"/>
              <w:jc w:val="center"/>
              <w:rPr>
                <w:rFonts w:ascii="Arial" w:eastAsia="Times New Roman" w:hAnsi="Arial" w:cs="Arial"/>
                <w:iCs w:val="0"/>
                <w:noProof/>
                <w:sz w:val="20"/>
                <w:szCs w:val="20"/>
              </w:rPr>
            </w:pPr>
            <w:r>
              <w:rPr>
                <w:rFonts w:ascii="Arial" w:eastAsia="Times New Roman" w:hAnsi="Arial" w:cs="Arial"/>
                <w:iCs w:val="0"/>
                <w:noProof/>
                <w:sz w:val="20"/>
                <w:szCs w:val="20"/>
              </w:rPr>
              <w:t>18</w:t>
            </w:r>
            <w:r w:rsidRPr="00696163">
              <w:rPr>
                <w:rFonts w:ascii="Arial" w:eastAsia="Times New Roman" w:hAnsi="Arial" w:cs="Arial"/>
                <w:iCs w:val="0"/>
                <w:noProof/>
                <w:sz w:val="20"/>
                <w:szCs w:val="20"/>
              </w:rPr>
              <w:t>.</w:t>
            </w:r>
          </w:p>
        </w:tc>
        <w:tc>
          <w:tcPr>
            <w:tcW w:w="2479" w:type="dxa"/>
          </w:tcPr>
          <w:p w14:paraId="11E1B6FE" w14:textId="77777777" w:rsidR="00696163" w:rsidRPr="00696163" w:rsidRDefault="00696163" w:rsidP="00696163">
            <w:pPr>
              <w:widowControl w:val="0"/>
              <w:autoSpaceDE w:val="0"/>
              <w:autoSpaceDN w:val="0"/>
              <w:spacing w:after="0" w:line="270" w:lineRule="exact"/>
              <w:ind w:left="108"/>
              <w:jc w:val="center"/>
              <w:rPr>
                <w:rFonts w:ascii="Arial" w:eastAsia="Times New Roman" w:hAnsi="Arial" w:cs="Arial"/>
                <w:iCs w:val="0"/>
                <w:noProof/>
                <w:sz w:val="20"/>
                <w:szCs w:val="20"/>
              </w:rPr>
            </w:pPr>
            <w:r w:rsidRPr="00696163">
              <w:rPr>
                <w:rFonts w:ascii="Arial" w:eastAsia="Times New Roman" w:hAnsi="Arial" w:cs="Arial"/>
                <w:iCs w:val="0"/>
                <w:noProof/>
                <w:sz w:val="20"/>
                <w:szCs w:val="20"/>
              </w:rPr>
              <w:t>Art.</w:t>
            </w:r>
            <w:r w:rsidRPr="00696163">
              <w:rPr>
                <w:rFonts w:ascii="Arial" w:eastAsia="Times New Roman" w:hAnsi="Arial" w:cs="Arial"/>
                <w:iCs w:val="0"/>
                <w:noProof/>
                <w:spacing w:val="-1"/>
                <w:sz w:val="20"/>
                <w:szCs w:val="20"/>
              </w:rPr>
              <w:t xml:space="preserve"> 33</w:t>
            </w:r>
            <w:r w:rsidRPr="00696163">
              <w:rPr>
                <w:rFonts w:ascii="Arial" w:eastAsia="Times New Roman" w:hAnsi="Arial" w:cs="Arial"/>
                <w:iCs w:val="0"/>
                <w:noProof/>
                <w:sz w:val="20"/>
                <w:szCs w:val="20"/>
              </w:rPr>
              <w:t xml:space="preserve"> alin. (3)</w:t>
            </w:r>
          </w:p>
        </w:tc>
        <w:tc>
          <w:tcPr>
            <w:tcW w:w="6739" w:type="dxa"/>
          </w:tcPr>
          <w:p w14:paraId="1B35E2E0" w14:textId="77777777" w:rsidR="00696163" w:rsidRPr="00696163" w:rsidRDefault="00696163" w:rsidP="00696163">
            <w:pPr>
              <w:spacing w:line="278" w:lineRule="auto"/>
              <w:jc w:val="both"/>
              <w:rPr>
                <w:rFonts w:ascii="Arial" w:eastAsia="Calibri" w:hAnsi="Arial" w:cs="Arial"/>
                <w:iCs w:val="0"/>
                <w:noProof/>
                <w:color w:val="000000"/>
                <w:kern w:val="2"/>
                <w:sz w:val="20"/>
                <w:szCs w:val="20"/>
                <w:shd w:val="clear" w:color="auto" w:fill="FFFFFF"/>
                <w:lang w:val="pt-PT"/>
                <w14:ligatures w14:val="standardContextual"/>
              </w:rPr>
            </w:pPr>
            <w:r w:rsidRPr="00696163">
              <w:rPr>
                <w:rFonts w:ascii="Arial" w:eastAsia="Calibri" w:hAnsi="Arial" w:cs="Arial"/>
                <w:iCs w:val="0"/>
                <w:noProof/>
                <w:kern w:val="2"/>
                <w:sz w:val="20"/>
                <w:szCs w:val="20"/>
                <w14:ligatures w14:val="standardContextual"/>
              </w:rPr>
              <w:t>Dovada achitării tarifului de acordare a licenței ce trebuie plătit de solicitant conform reglementărilor ANRE incidente, care condiționează includerea pe ordinea de zi a şedinţei Comitetului de reglementare al ANRE, a proiectului de decizie și a raportului întocmit</w:t>
            </w:r>
          </w:p>
        </w:tc>
      </w:tr>
    </w:tbl>
    <w:p w14:paraId="1F2DC0FC" w14:textId="77777777" w:rsidR="00696163" w:rsidRPr="00696163" w:rsidRDefault="00696163" w:rsidP="00696163">
      <w:pPr>
        <w:widowControl w:val="0"/>
        <w:autoSpaceDE w:val="0"/>
        <w:autoSpaceDN w:val="0"/>
        <w:spacing w:before="180" w:after="0" w:line="256" w:lineRule="auto"/>
        <w:ind w:left="320" w:right="1342"/>
        <w:jc w:val="both"/>
        <w:rPr>
          <w:rFonts w:eastAsia="Times New Roman"/>
          <w:b/>
          <w:bCs/>
          <w:iCs w:val="0"/>
          <w:lang w:val="pt-PT"/>
        </w:rPr>
      </w:pPr>
    </w:p>
    <w:p w14:paraId="00551E1F" w14:textId="77777777" w:rsidR="00590F1F" w:rsidRPr="00590F1F" w:rsidRDefault="00590F1F" w:rsidP="00590F1F">
      <w:pPr>
        <w:widowControl w:val="0"/>
        <w:autoSpaceDE w:val="0"/>
        <w:autoSpaceDN w:val="0"/>
        <w:spacing w:before="180" w:after="0" w:line="256" w:lineRule="auto"/>
        <w:ind w:right="1342"/>
        <w:jc w:val="both"/>
        <w:rPr>
          <w:rFonts w:ascii="Arial" w:eastAsia="Times New Roman" w:hAnsi="Arial" w:cs="Arial"/>
          <w:b/>
          <w:bCs/>
          <w:iCs w:val="0"/>
          <w:sz w:val="22"/>
          <w:szCs w:val="22"/>
          <w:lang w:val="pt-PT"/>
        </w:rPr>
      </w:pPr>
      <w:r w:rsidRPr="00590F1F">
        <w:rPr>
          <w:rFonts w:ascii="Arial" w:eastAsia="Times New Roman" w:hAnsi="Arial" w:cs="Arial"/>
          <w:b/>
          <w:bCs/>
          <w:iCs w:val="0"/>
          <w:sz w:val="22"/>
          <w:szCs w:val="22"/>
          <w:lang w:val="pt-PT"/>
        </w:rPr>
        <w:t>La</w:t>
      </w:r>
      <w:r w:rsidRPr="00590F1F">
        <w:rPr>
          <w:rFonts w:ascii="Arial" w:eastAsia="Times New Roman" w:hAnsi="Arial" w:cs="Arial"/>
          <w:b/>
          <w:bCs/>
          <w:iCs w:val="0"/>
          <w:spacing w:val="-1"/>
          <w:sz w:val="22"/>
          <w:szCs w:val="22"/>
          <w:lang w:val="pt-PT"/>
        </w:rPr>
        <w:t xml:space="preserve"> </w:t>
      </w:r>
      <w:r w:rsidRPr="00590F1F">
        <w:rPr>
          <w:rFonts w:ascii="Arial" w:eastAsia="Times New Roman" w:hAnsi="Arial" w:cs="Arial"/>
          <w:b/>
          <w:bCs/>
          <w:iCs w:val="0"/>
          <w:sz w:val="22"/>
          <w:szCs w:val="22"/>
          <w:lang w:val="pt-PT"/>
        </w:rPr>
        <w:t>cererea</w:t>
      </w:r>
      <w:r w:rsidRPr="00590F1F">
        <w:rPr>
          <w:rFonts w:ascii="Arial" w:eastAsia="Times New Roman" w:hAnsi="Arial" w:cs="Arial"/>
          <w:b/>
          <w:bCs/>
          <w:iCs w:val="0"/>
          <w:spacing w:val="-2"/>
          <w:sz w:val="22"/>
          <w:szCs w:val="22"/>
          <w:lang w:val="pt-PT"/>
        </w:rPr>
        <w:t xml:space="preserve"> </w:t>
      </w:r>
      <w:r w:rsidRPr="00590F1F">
        <w:rPr>
          <w:rFonts w:ascii="Arial" w:eastAsia="Times New Roman" w:hAnsi="Arial" w:cs="Arial"/>
          <w:b/>
          <w:bCs/>
          <w:iCs w:val="0"/>
          <w:sz w:val="22"/>
          <w:szCs w:val="22"/>
          <w:lang w:val="pt-PT"/>
        </w:rPr>
        <w:t>de</w:t>
      </w:r>
      <w:r w:rsidRPr="00590F1F">
        <w:rPr>
          <w:rFonts w:ascii="Arial" w:eastAsia="Times New Roman" w:hAnsi="Arial" w:cs="Arial"/>
          <w:b/>
          <w:bCs/>
          <w:iCs w:val="0"/>
          <w:spacing w:val="-1"/>
          <w:sz w:val="22"/>
          <w:szCs w:val="22"/>
          <w:lang w:val="pt-PT"/>
        </w:rPr>
        <w:t xml:space="preserve"> </w:t>
      </w:r>
      <w:r w:rsidRPr="00590F1F">
        <w:rPr>
          <w:rFonts w:ascii="Arial" w:eastAsia="Times New Roman" w:hAnsi="Arial" w:cs="Arial"/>
          <w:b/>
          <w:bCs/>
          <w:iCs w:val="0"/>
          <w:sz w:val="22"/>
          <w:szCs w:val="22"/>
          <w:lang w:val="pt-PT"/>
        </w:rPr>
        <w:t>acordare</w:t>
      </w:r>
      <w:r w:rsidRPr="00590F1F">
        <w:rPr>
          <w:rFonts w:ascii="Arial" w:eastAsia="Times New Roman" w:hAnsi="Arial" w:cs="Arial"/>
          <w:b/>
          <w:bCs/>
          <w:iCs w:val="0"/>
          <w:spacing w:val="-3"/>
          <w:sz w:val="22"/>
          <w:szCs w:val="22"/>
          <w:lang w:val="pt-PT"/>
        </w:rPr>
        <w:t xml:space="preserve"> </w:t>
      </w:r>
      <w:r w:rsidRPr="00590F1F">
        <w:rPr>
          <w:rFonts w:ascii="Arial" w:eastAsia="Times New Roman" w:hAnsi="Arial" w:cs="Arial"/>
          <w:b/>
          <w:bCs/>
          <w:iCs w:val="0"/>
          <w:sz w:val="22"/>
          <w:szCs w:val="22"/>
          <w:lang w:val="pt-PT"/>
        </w:rPr>
        <w:t>a unei</w:t>
      </w:r>
      <w:r w:rsidRPr="00590F1F">
        <w:rPr>
          <w:rFonts w:ascii="Arial" w:eastAsia="Times New Roman" w:hAnsi="Arial" w:cs="Arial"/>
          <w:b/>
          <w:bCs/>
          <w:iCs w:val="0"/>
          <w:spacing w:val="-2"/>
          <w:sz w:val="22"/>
          <w:szCs w:val="22"/>
          <w:lang w:val="pt-PT"/>
        </w:rPr>
        <w:t xml:space="preserve"> </w:t>
      </w:r>
      <w:r w:rsidRPr="00590F1F">
        <w:rPr>
          <w:rFonts w:ascii="Arial" w:eastAsia="Times New Roman" w:hAnsi="Arial" w:cs="Arial"/>
          <w:b/>
          <w:bCs/>
          <w:iCs w:val="0"/>
          <w:sz w:val="22"/>
          <w:szCs w:val="22"/>
          <w:lang w:val="pt-PT"/>
        </w:rPr>
        <w:t>licenţe</w:t>
      </w:r>
      <w:r w:rsidRPr="00590F1F">
        <w:rPr>
          <w:rFonts w:ascii="Arial" w:eastAsia="Times New Roman" w:hAnsi="Arial" w:cs="Arial"/>
          <w:b/>
          <w:bCs/>
          <w:iCs w:val="0"/>
          <w:spacing w:val="-1"/>
          <w:sz w:val="22"/>
          <w:szCs w:val="22"/>
          <w:lang w:val="pt-PT"/>
        </w:rPr>
        <w:t xml:space="preserve"> </w:t>
      </w:r>
      <w:r w:rsidRPr="00590F1F">
        <w:rPr>
          <w:rFonts w:ascii="Arial" w:eastAsia="Times New Roman" w:hAnsi="Arial" w:cs="Arial"/>
          <w:b/>
          <w:bCs/>
          <w:iCs w:val="0"/>
          <w:sz w:val="22"/>
          <w:szCs w:val="22"/>
          <w:lang w:val="pt-PT"/>
        </w:rPr>
        <w:t>pentru</w:t>
      </w:r>
      <w:r w:rsidRPr="00590F1F">
        <w:rPr>
          <w:rFonts w:ascii="Arial" w:eastAsia="Times New Roman" w:hAnsi="Arial" w:cs="Arial"/>
          <w:b/>
          <w:bCs/>
          <w:iCs w:val="0"/>
          <w:spacing w:val="-1"/>
          <w:sz w:val="22"/>
          <w:szCs w:val="22"/>
          <w:lang w:val="pt-PT"/>
        </w:rPr>
        <w:t xml:space="preserve"> </w:t>
      </w:r>
      <w:r w:rsidRPr="00590F1F">
        <w:rPr>
          <w:rFonts w:ascii="Arial" w:eastAsia="Times New Roman" w:hAnsi="Arial" w:cs="Arial"/>
          <w:b/>
          <w:bCs/>
          <w:iCs w:val="0"/>
          <w:sz w:val="22"/>
          <w:szCs w:val="22"/>
          <w:lang w:val="pt-PT"/>
        </w:rPr>
        <w:t>exploatarea</w:t>
      </w:r>
      <w:r w:rsidRPr="00590F1F">
        <w:rPr>
          <w:rFonts w:ascii="Arial" w:eastAsia="Times New Roman" w:hAnsi="Arial" w:cs="Arial"/>
          <w:b/>
          <w:bCs/>
          <w:iCs w:val="0"/>
          <w:spacing w:val="-2"/>
          <w:sz w:val="22"/>
          <w:szCs w:val="22"/>
          <w:lang w:val="pt-PT"/>
        </w:rPr>
        <w:t xml:space="preserve"> </w:t>
      </w:r>
      <w:r w:rsidRPr="00590F1F">
        <w:rPr>
          <w:rFonts w:ascii="Arial" w:eastAsia="Times New Roman" w:hAnsi="Arial" w:cs="Arial"/>
          <w:b/>
          <w:bCs/>
          <w:iCs w:val="0"/>
          <w:sz w:val="22"/>
          <w:szCs w:val="22"/>
          <w:lang w:val="pt-PT"/>
        </w:rPr>
        <w:t>comercială</w:t>
      </w:r>
      <w:r w:rsidRPr="00590F1F">
        <w:rPr>
          <w:rFonts w:ascii="Arial" w:eastAsia="Times New Roman" w:hAnsi="Arial" w:cs="Arial"/>
          <w:b/>
          <w:bCs/>
          <w:iCs w:val="0"/>
          <w:spacing w:val="-1"/>
          <w:sz w:val="22"/>
          <w:szCs w:val="22"/>
          <w:lang w:val="pt-PT"/>
        </w:rPr>
        <w:t xml:space="preserve"> </w:t>
      </w:r>
      <w:r w:rsidRPr="00590F1F">
        <w:rPr>
          <w:rFonts w:ascii="Arial" w:eastAsia="Times New Roman" w:hAnsi="Arial" w:cs="Arial"/>
          <w:b/>
          <w:bCs/>
          <w:iCs w:val="0"/>
          <w:sz w:val="22"/>
          <w:szCs w:val="22"/>
          <w:lang w:val="pt-PT"/>
        </w:rPr>
        <w:t>a</w:t>
      </w:r>
      <w:r w:rsidRPr="00590F1F">
        <w:rPr>
          <w:rFonts w:ascii="Arial" w:eastAsia="Times New Roman" w:hAnsi="Arial" w:cs="Arial"/>
          <w:b/>
          <w:bCs/>
          <w:iCs w:val="0"/>
          <w:spacing w:val="-2"/>
          <w:sz w:val="22"/>
          <w:szCs w:val="22"/>
          <w:lang w:val="pt-PT"/>
        </w:rPr>
        <w:t xml:space="preserve"> </w:t>
      </w:r>
      <w:r w:rsidRPr="00590F1F">
        <w:rPr>
          <w:rFonts w:ascii="Arial" w:eastAsia="Times New Roman" w:hAnsi="Arial" w:cs="Arial"/>
          <w:b/>
          <w:bCs/>
          <w:iCs w:val="0"/>
          <w:sz w:val="22"/>
          <w:szCs w:val="22"/>
          <w:lang w:val="pt-PT"/>
        </w:rPr>
        <w:t>unei capacităţi</w:t>
      </w:r>
      <w:r w:rsidRPr="00590F1F">
        <w:rPr>
          <w:rFonts w:ascii="Arial" w:eastAsia="Times New Roman" w:hAnsi="Arial" w:cs="Arial"/>
          <w:b/>
          <w:bCs/>
          <w:iCs w:val="0"/>
          <w:spacing w:val="-1"/>
          <w:sz w:val="22"/>
          <w:szCs w:val="22"/>
          <w:lang w:val="pt-PT"/>
        </w:rPr>
        <w:t xml:space="preserve"> </w:t>
      </w:r>
      <w:r w:rsidRPr="00590F1F">
        <w:rPr>
          <w:rFonts w:ascii="Arial" w:eastAsia="Times New Roman" w:hAnsi="Arial" w:cs="Arial"/>
          <w:b/>
          <w:bCs/>
          <w:iCs w:val="0"/>
          <w:sz w:val="22"/>
          <w:szCs w:val="22"/>
          <w:lang w:val="pt-PT"/>
        </w:rPr>
        <w:t>de</w:t>
      </w:r>
      <w:r w:rsidRPr="00590F1F">
        <w:rPr>
          <w:rFonts w:ascii="Arial" w:eastAsia="Times New Roman" w:hAnsi="Arial" w:cs="Arial"/>
          <w:b/>
          <w:bCs/>
          <w:iCs w:val="0"/>
          <w:spacing w:val="-57"/>
          <w:sz w:val="22"/>
          <w:szCs w:val="22"/>
          <w:lang w:val="pt-PT"/>
        </w:rPr>
        <w:t xml:space="preserve">     </w:t>
      </w:r>
      <w:r w:rsidRPr="00590F1F">
        <w:rPr>
          <w:rFonts w:ascii="Arial" w:eastAsia="Times New Roman" w:hAnsi="Arial" w:cs="Arial"/>
          <w:b/>
          <w:bCs/>
          <w:iCs w:val="0"/>
          <w:sz w:val="22"/>
          <w:szCs w:val="22"/>
          <w:lang w:val="pt-PT"/>
        </w:rPr>
        <w:t>producere</w:t>
      </w:r>
      <w:r w:rsidRPr="00590F1F">
        <w:rPr>
          <w:rFonts w:ascii="Arial" w:eastAsia="Times New Roman" w:hAnsi="Arial" w:cs="Arial"/>
          <w:b/>
          <w:bCs/>
          <w:iCs w:val="0"/>
          <w:spacing w:val="-2"/>
          <w:sz w:val="22"/>
          <w:szCs w:val="22"/>
          <w:lang w:val="pt-PT"/>
        </w:rPr>
        <w:t xml:space="preserve"> </w:t>
      </w:r>
      <w:r w:rsidRPr="00590F1F">
        <w:rPr>
          <w:rFonts w:ascii="Arial" w:eastAsia="Times New Roman" w:hAnsi="Arial" w:cs="Arial"/>
          <w:b/>
          <w:bCs/>
          <w:iCs w:val="0"/>
          <w:sz w:val="22"/>
          <w:szCs w:val="22"/>
          <w:lang w:val="pt-PT"/>
        </w:rPr>
        <w:t>a</w:t>
      </w:r>
      <w:r w:rsidRPr="00590F1F">
        <w:rPr>
          <w:rFonts w:ascii="Arial" w:eastAsia="Times New Roman" w:hAnsi="Arial" w:cs="Arial"/>
          <w:b/>
          <w:bCs/>
          <w:iCs w:val="0"/>
          <w:spacing w:val="1"/>
          <w:sz w:val="22"/>
          <w:szCs w:val="22"/>
          <w:lang w:val="pt-PT"/>
        </w:rPr>
        <w:t xml:space="preserve"> e</w:t>
      </w:r>
      <w:r w:rsidRPr="00590F1F">
        <w:rPr>
          <w:rFonts w:ascii="Arial" w:eastAsia="Times New Roman" w:hAnsi="Arial" w:cs="Arial"/>
          <w:b/>
          <w:bCs/>
          <w:iCs w:val="0"/>
          <w:sz w:val="22"/>
          <w:szCs w:val="22"/>
          <w:lang w:val="pt-PT"/>
        </w:rPr>
        <w:t>nergiei</w:t>
      </w:r>
      <w:r w:rsidRPr="00590F1F">
        <w:rPr>
          <w:rFonts w:ascii="Arial" w:eastAsia="Times New Roman" w:hAnsi="Arial" w:cs="Arial"/>
          <w:b/>
          <w:bCs/>
          <w:iCs w:val="0"/>
          <w:spacing w:val="2"/>
          <w:sz w:val="22"/>
          <w:szCs w:val="22"/>
          <w:lang w:val="pt-PT"/>
        </w:rPr>
        <w:t xml:space="preserve"> </w:t>
      </w:r>
      <w:r w:rsidRPr="00590F1F">
        <w:rPr>
          <w:rFonts w:ascii="Arial" w:eastAsia="Times New Roman" w:hAnsi="Arial" w:cs="Arial"/>
          <w:b/>
          <w:bCs/>
          <w:iCs w:val="0"/>
          <w:sz w:val="22"/>
          <w:szCs w:val="22"/>
          <w:lang w:val="pt-PT"/>
        </w:rPr>
        <w:t>electrice,</w:t>
      </w:r>
      <w:r w:rsidRPr="00590F1F">
        <w:rPr>
          <w:rFonts w:ascii="Arial" w:eastAsia="Times New Roman" w:hAnsi="Arial" w:cs="Arial"/>
          <w:b/>
          <w:bCs/>
          <w:iCs w:val="0"/>
          <w:spacing w:val="-1"/>
          <w:sz w:val="22"/>
          <w:szCs w:val="22"/>
          <w:lang w:val="pt-PT"/>
        </w:rPr>
        <w:t xml:space="preserve"> </w:t>
      </w:r>
      <w:r w:rsidRPr="00590F1F">
        <w:rPr>
          <w:rFonts w:ascii="Arial" w:eastAsia="Times New Roman" w:hAnsi="Arial" w:cs="Arial"/>
          <w:b/>
          <w:bCs/>
          <w:iCs w:val="0"/>
          <w:sz w:val="22"/>
          <w:szCs w:val="22"/>
          <w:lang w:val="pt-PT"/>
        </w:rPr>
        <w:t>persoana</w:t>
      </w:r>
      <w:r w:rsidRPr="00590F1F">
        <w:rPr>
          <w:rFonts w:ascii="Arial" w:eastAsia="Times New Roman" w:hAnsi="Arial" w:cs="Arial"/>
          <w:b/>
          <w:bCs/>
          <w:iCs w:val="0"/>
          <w:spacing w:val="-1"/>
          <w:sz w:val="22"/>
          <w:szCs w:val="22"/>
          <w:lang w:val="pt-PT"/>
        </w:rPr>
        <w:t xml:space="preserve"> </w:t>
      </w:r>
      <w:r w:rsidRPr="00590F1F">
        <w:rPr>
          <w:rFonts w:ascii="Arial" w:eastAsia="Times New Roman" w:hAnsi="Arial" w:cs="Arial"/>
          <w:b/>
          <w:bCs/>
          <w:iCs w:val="0"/>
          <w:sz w:val="22"/>
          <w:szCs w:val="22"/>
          <w:lang w:val="pt-PT"/>
        </w:rPr>
        <w:t>fizică</w:t>
      </w:r>
      <w:r w:rsidRPr="00590F1F">
        <w:rPr>
          <w:rFonts w:ascii="Arial" w:eastAsia="Times New Roman" w:hAnsi="Arial" w:cs="Arial"/>
          <w:b/>
          <w:bCs/>
          <w:iCs w:val="0"/>
          <w:spacing w:val="-2"/>
          <w:sz w:val="22"/>
          <w:szCs w:val="22"/>
          <w:lang w:val="pt-PT"/>
        </w:rPr>
        <w:t xml:space="preserve"> </w:t>
      </w:r>
      <w:r w:rsidRPr="00590F1F">
        <w:rPr>
          <w:rFonts w:ascii="Arial" w:eastAsia="Times New Roman" w:hAnsi="Arial" w:cs="Arial"/>
          <w:b/>
          <w:bCs/>
          <w:iCs w:val="0"/>
          <w:sz w:val="22"/>
          <w:szCs w:val="22"/>
          <w:lang w:val="pt-PT"/>
        </w:rPr>
        <w:t>solicitantă va</w:t>
      </w:r>
      <w:r w:rsidRPr="00590F1F">
        <w:rPr>
          <w:rFonts w:ascii="Arial" w:eastAsia="Times New Roman" w:hAnsi="Arial" w:cs="Arial"/>
          <w:b/>
          <w:bCs/>
          <w:iCs w:val="0"/>
          <w:spacing w:val="-3"/>
          <w:sz w:val="22"/>
          <w:szCs w:val="22"/>
          <w:lang w:val="pt-PT"/>
        </w:rPr>
        <w:t xml:space="preserve"> </w:t>
      </w:r>
      <w:r w:rsidRPr="00590F1F">
        <w:rPr>
          <w:rFonts w:ascii="Arial" w:eastAsia="Times New Roman" w:hAnsi="Arial" w:cs="Arial"/>
          <w:b/>
          <w:bCs/>
          <w:iCs w:val="0"/>
          <w:sz w:val="22"/>
          <w:szCs w:val="22"/>
          <w:lang w:val="pt-PT"/>
        </w:rPr>
        <w:t>anexa:</w:t>
      </w:r>
    </w:p>
    <w:p w14:paraId="5C712CE7" w14:textId="77777777" w:rsidR="00590F1F" w:rsidRPr="00590F1F" w:rsidRDefault="00590F1F" w:rsidP="00590F1F">
      <w:pPr>
        <w:widowControl w:val="0"/>
        <w:autoSpaceDE w:val="0"/>
        <w:autoSpaceDN w:val="0"/>
        <w:spacing w:after="0" w:line="240" w:lineRule="auto"/>
        <w:rPr>
          <w:rFonts w:ascii="Arial" w:eastAsia="Times New Roman" w:hAnsi="Arial" w:cs="Arial"/>
          <w:b/>
          <w:bCs/>
          <w:iCs w:val="0"/>
          <w:sz w:val="20"/>
          <w:szCs w:val="20"/>
          <w:lang w:val="pt-PT"/>
        </w:rPr>
      </w:pPr>
    </w:p>
    <w:p w14:paraId="7CD4891C" w14:textId="77777777" w:rsidR="00590F1F" w:rsidRPr="00590F1F" w:rsidRDefault="00590F1F" w:rsidP="00590F1F">
      <w:pPr>
        <w:widowControl w:val="0"/>
        <w:autoSpaceDE w:val="0"/>
        <w:autoSpaceDN w:val="0"/>
        <w:spacing w:after="1" w:line="240" w:lineRule="auto"/>
        <w:rPr>
          <w:rFonts w:ascii="Arial" w:eastAsia="Times New Roman" w:hAnsi="Arial" w:cs="Arial"/>
          <w:iCs w:val="0"/>
          <w:sz w:val="20"/>
          <w:szCs w:val="20"/>
          <w:lang w:val="pt-PT"/>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479"/>
        <w:gridCol w:w="6739"/>
      </w:tblGrid>
      <w:tr w:rsidR="00590F1F" w:rsidRPr="00590F1F" w14:paraId="562C3E91" w14:textId="77777777" w:rsidTr="00D5513A">
        <w:trPr>
          <w:trHeight w:val="635"/>
        </w:trPr>
        <w:tc>
          <w:tcPr>
            <w:tcW w:w="569" w:type="dxa"/>
          </w:tcPr>
          <w:p w14:paraId="009CF4AE" w14:textId="77777777" w:rsidR="00590F1F" w:rsidRPr="00590F1F" w:rsidRDefault="00590F1F" w:rsidP="00590F1F">
            <w:pPr>
              <w:widowControl w:val="0"/>
              <w:autoSpaceDE w:val="0"/>
              <w:autoSpaceDN w:val="0"/>
              <w:spacing w:after="0" w:line="273" w:lineRule="exact"/>
              <w:ind w:left="197"/>
              <w:rPr>
                <w:rFonts w:ascii="Arial" w:eastAsia="Times New Roman" w:hAnsi="Arial" w:cs="Arial"/>
                <w:iCs w:val="0"/>
                <w:noProof/>
                <w:sz w:val="20"/>
                <w:szCs w:val="20"/>
              </w:rPr>
            </w:pPr>
            <w:r w:rsidRPr="00590F1F">
              <w:rPr>
                <w:rFonts w:ascii="Arial" w:eastAsia="Times New Roman" w:hAnsi="Arial" w:cs="Arial"/>
                <w:iCs w:val="0"/>
                <w:noProof/>
                <w:sz w:val="20"/>
                <w:szCs w:val="20"/>
              </w:rPr>
              <w:t>1.</w:t>
            </w:r>
          </w:p>
        </w:tc>
        <w:tc>
          <w:tcPr>
            <w:tcW w:w="2479" w:type="dxa"/>
          </w:tcPr>
          <w:p w14:paraId="20637448" w14:textId="77777777" w:rsidR="00590F1F" w:rsidRPr="00590F1F" w:rsidRDefault="00590F1F" w:rsidP="00590F1F">
            <w:pPr>
              <w:widowControl w:val="0"/>
              <w:autoSpaceDE w:val="0"/>
              <w:autoSpaceDN w:val="0"/>
              <w:spacing w:after="0" w:line="273" w:lineRule="exact"/>
              <w:ind w:left="110"/>
              <w:jc w:val="center"/>
              <w:rPr>
                <w:rFonts w:ascii="Arial" w:eastAsia="Times New Roman" w:hAnsi="Arial" w:cs="Arial"/>
                <w:iCs w:val="0"/>
                <w:noProof/>
                <w:sz w:val="20"/>
                <w:szCs w:val="20"/>
              </w:rPr>
            </w:pPr>
            <w:r w:rsidRPr="00590F1F">
              <w:rPr>
                <w:rFonts w:ascii="Arial" w:eastAsia="Times New Roman" w:hAnsi="Arial" w:cs="Arial"/>
                <w:iCs w:val="0"/>
                <w:noProof/>
                <w:sz w:val="20"/>
                <w:szCs w:val="20"/>
              </w:rPr>
              <w:t>Art.</w:t>
            </w:r>
            <w:r w:rsidRPr="00590F1F">
              <w:rPr>
                <w:rFonts w:ascii="Arial" w:eastAsia="Times New Roman" w:hAnsi="Arial" w:cs="Arial"/>
                <w:iCs w:val="0"/>
                <w:noProof/>
                <w:spacing w:val="-1"/>
                <w:sz w:val="20"/>
                <w:szCs w:val="20"/>
              </w:rPr>
              <w:t xml:space="preserve"> </w:t>
            </w:r>
            <w:r w:rsidRPr="00590F1F">
              <w:rPr>
                <w:rFonts w:ascii="Arial" w:eastAsia="Times New Roman" w:hAnsi="Arial" w:cs="Arial"/>
                <w:iCs w:val="0"/>
                <w:noProof/>
                <w:sz w:val="20"/>
                <w:szCs w:val="20"/>
              </w:rPr>
              <w:t>29 alin. (2) lit.</w:t>
            </w:r>
            <w:r w:rsidRPr="00590F1F">
              <w:rPr>
                <w:rFonts w:ascii="Arial" w:eastAsia="Times New Roman" w:hAnsi="Arial" w:cs="Arial"/>
                <w:iCs w:val="0"/>
                <w:noProof/>
                <w:spacing w:val="-1"/>
                <w:sz w:val="20"/>
                <w:szCs w:val="20"/>
              </w:rPr>
              <w:t xml:space="preserve"> </w:t>
            </w:r>
            <w:r w:rsidRPr="00590F1F">
              <w:rPr>
                <w:rFonts w:ascii="Arial" w:eastAsia="Times New Roman" w:hAnsi="Arial" w:cs="Arial"/>
                <w:iCs w:val="0"/>
                <w:noProof/>
                <w:sz w:val="20"/>
                <w:szCs w:val="20"/>
              </w:rPr>
              <w:t>a)</w:t>
            </w:r>
          </w:p>
        </w:tc>
        <w:tc>
          <w:tcPr>
            <w:tcW w:w="6739" w:type="dxa"/>
          </w:tcPr>
          <w:p w14:paraId="2270A30F" w14:textId="77777777" w:rsidR="00590F1F" w:rsidRPr="00590F1F" w:rsidRDefault="00590F1F" w:rsidP="00590F1F">
            <w:pPr>
              <w:spacing w:line="278" w:lineRule="auto"/>
              <w:jc w:val="both"/>
              <w:rPr>
                <w:rFonts w:ascii="Arial" w:eastAsia="Calibri" w:hAnsi="Arial" w:cs="Arial"/>
                <w:iCs w:val="0"/>
                <w:noProof/>
                <w:kern w:val="2"/>
                <w:sz w:val="20"/>
                <w:szCs w:val="20"/>
                <w:lang w:val="pt-PT"/>
                <w14:ligatures w14:val="standardContextual"/>
              </w:rPr>
            </w:pPr>
            <w:r w:rsidRPr="00590F1F">
              <w:rPr>
                <w:rFonts w:ascii="Arial" w:eastAsia="Calibri" w:hAnsi="Arial" w:cs="Arial"/>
                <w:iCs w:val="0"/>
                <w:noProof/>
                <w:color w:val="000000"/>
                <w:kern w:val="2"/>
                <w:sz w:val="20"/>
                <w:szCs w:val="20"/>
                <w:shd w:val="clear" w:color="auto" w:fill="FFFFFF"/>
                <w:lang w:val="pt-PT"/>
                <w14:ligatures w14:val="standardContextual"/>
              </w:rPr>
              <w:t>copia actului de identitate, în cazul cetăţenilor români şi al cetăţenilor statelor membre ale Uniunii Europene</w:t>
            </w:r>
          </w:p>
        </w:tc>
      </w:tr>
      <w:tr w:rsidR="00590F1F" w:rsidRPr="00590F1F" w14:paraId="16557567" w14:textId="77777777" w:rsidTr="00D5513A">
        <w:trPr>
          <w:trHeight w:val="636"/>
        </w:trPr>
        <w:tc>
          <w:tcPr>
            <w:tcW w:w="569" w:type="dxa"/>
          </w:tcPr>
          <w:p w14:paraId="7A692723" w14:textId="77777777" w:rsidR="00590F1F" w:rsidRPr="00590F1F" w:rsidRDefault="00590F1F" w:rsidP="00590F1F">
            <w:pPr>
              <w:widowControl w:val="0"/>
              <w:autoSpaceDE w:val="0"/>
              <w:autoSpaceDN w:val="0"/>
              <w:spacing w:after="0" w:line="271" w:lineRule="exact"/>
              <w:ind w:left="197"/>
              <w:rPr>
                <w:rFonts w:ascii="Arial" w:eastAsia="Times New Roman" w:hAnsi="Arial" w:cs="Arial"/>
                <w:iCs w:val="0"/>
                <w:noProof/>
                <w:sz w:val="20"/>
                <w:szCs w:val="20"/>
              </w:rPr>
            </w:pPr>
            <w:r w:rsidRPr="00590F1F">
              <w:rPr>
                <w:rFonts w:ascii="Arial" w:eastAsia="Times New Roman" w:hAnsi="Arial" w:cs="Arial"/>
                <w:iCs w:val="0"/>
                <w:noProof/>
                <w:sz w:val="20"/>
                <w:szCs w:val="20"/>
              </w:rPr>
              <w:t>2.</w:t>
            </w:r>
          </w:p>
        </w:tc>
        <w:tc>
          <w:tcPr>
            <w:tcW w:w="2479" w:type="dxa"/>
          </w:tcPr>
          <w:p w14:paraId="2F0F65CC" w14:textId="77777777" w:rsidR="00590F1F" w:rsidRPr="00590F1F" w:rsidRDefault="00590F1F" w:rsidP="00590F1F">
            <w:pPr>
              <w:widowControl w:val="0"/>
              <w:autoSpaceDE w:val="0"/>
              <w:autoSpaceDN w:val="0"/>
              <w:spacing w:after="0" w:line="271" w:lineRule="exact"/>
              <w:ind w:left="110"/>
              <w:jc w:val="center"/>
              <w:rPr>
                <w:rFonts w:ascii="Arial" w:eastAsia="Times New Roman" w:hAnsi="Arial" w:cs="Arial"/>
                <w:iCs w:val="0"/>
                <w:noProof/>
                <w:sz w:val="20"/>
                <w:szCs w:val="20"/>
              </w:rPr>
            </w:pPr>
            <w:r w:rsidRPr="00590F1F">
              <w:rPr>
                <w:rFonts w:ascii="Arial" w:eastAsia="Times New Roman" w:hAnsi="Arial" w:cs="Arial"/>
                <w:iCs w:val="0"/>
                <w:noProof/>
                <w:sz w:val="20"/>
                <w:szCs w:val="20"/>
              </w:rPr>
              <w:t>Art.</w:t>
            </w:r>
            <w:r w:rsidRPr="00590F1F">
              <w:rPr>
                <w:rFonts w:ascii="Arial" w:eastAsia="Times New Roman" w:hAnsi="Arial" w:cs="Arial"/>
                <w:iCs w:val="0"/>
                <w:noProof/>
                <w:spacing w:val="-1"/>
                <w:sz w:val="20"/>
                <w:szCs w:val="20"/>
              </w:rPr>
              <w:t xml:space="preserve"> </w:t>
            </w:r>
            <w:r w:rsidRPr="00590F1F">
              <w:rPr>
                <w:rFonts w:ascii="Arial" w:eastAsia="Times New Roman" w:hAnsi="Arial" w:cs="Arial"/>
                <w:iCs w:val="0"/>
                <w:noProof/>
                <w:sz w:val="20"/>
                <w:szCs w:val="20"/>
              </w:rPr>
              <w:t>29 lit.</w:t>
            </w:r>
            <w:r w:rsidRPr="00590F1F">
              <w:rPr>
                <w:rFonts w:ascii="Arial" w:eastAsia="Times New Roman" w:hAnsi="Arial" w:cs="Arial"/>
                <w:iCs w:val="0"/>
                <w:noProof/>
                <w:spacing w:val="-1"/>
                <w:sz w:val="20"/>
                <w:szCs w:val="20"/>
              </w:rPr>
              <w:t xml:space="preserve"> </w:t>
            </w:r>
            <w:r w:rsidRPr="00590F1F">
              <w:rPr>
                <w:rFonts w:ascii="Arial" w:eastAsia="Times New Roman" w:hAnsi="Arial" w:cs="Arial"/>
                <w:iCs w:val="0"/>
                <w:noProof/>
                <w:sz w:val="20"/>
                <w:szCs w:val="20"/>
              </w:rPr>
              <w:t>b)</w:t>
            </w:r>
          </w:p>
        </w:tc>
        <w:tc>
          <w:tcPr>
            <w:tcW w:w="6739" w:type="dxa"/>
          </w:tcPr>
          <w:p w14:paraId="7CC11527" w14:textId="77777777" w:rsidR="00590F1F" w:rsidRPr="00590F1F" w:rsidRDefault="00590F1F" w:rsidP="00590F1F">
            <w:pPr>
              <w:widowControl w:val="0"/>
              <w:autoSpaceDE w:val="0"/>
              <w:autoSpaceDN w:val="0"/>
              <w:spacing w:after="0" w:line="271" w:lineRule="exact"/>
              <w:ind w:left="111" w:right="149"/>
              <w:jc w:val="both"/>
              <w:rPr>
                <w:rFonts w:ascii="Arial" w:eastAsia="Times New Roman" w:hAnsi="Arial" w:cs="Arial"/>
                <w:iCs w:val="0"/>
                <w:noProof/>
                <w:sz w:val="20"/>
                <w:szCs w:val="20"/>
              </w:rPr>
            </w:pPr>
            <w:r w:rsidRPr="00590F1F">
              <w:rPr>
                <w:rFonts w:ascii="Arial" w:eastAsia="Times New Roman" w:hAnsi="Arial" w:cs="Arial"/>
                <w:iCs w:val="0"/>
                <w:noProof/>
                <w:sz w:val="20"/>
                <w:szCs w:val="20"/>
                <w:shd w:val="clear" w:color="auto" w:fill="FFFFFF"/>
              </w:rPr>
              <w:t>copia paşaportului şi a actelor din care rezultă reşedinţa din România, în cazul cetăţenilor străini</w:t>
            </w:r>
          </w:p>
        </w:tc>
      </w:tr>
      <w:tr w:rsidR="00590F1F" w:rsidRPr="00590F1F" w14:paraId="2A9DA81B" w14:textId="77777777" w:rsidTr="00D5513A">
        <w:trPr>
          <w:trHeight w:val="633"/>
        </w:trPr>
        <w:tc>
          <w:tcPr>
            <w:tcW w:w="569" w:type="dxa"/>
          </w:tcPr>
          <w:p w14:paraId="6785AA30" w14:textId="77777777" w:rsidR="00590F1F" w:rsidRPr="00590F1F" w:rsidRDefault="00590F1F" w:rsidP="00590F1F">
            <w:pPr>
              <w:widowControl w:val="0"/>
              <w:autoSpaceDE w:val="0"/>
              <w:autoSpaceDN w:val="0"/>
              <w:spacing w:after="0" w:line="270" w:lineRule="exact"/>
              <w:ind w:left="197"/>
              <w:rPr>
                <w:rFonts w:ascii="Arial" w:eastAsia="Times New Roman" w:hAnsi="Arial" w:cs="Arial"/>
                <w:iCs w:val="0"/>
                <w:noProof/>
                <w:sz w:val="20"/>
                <w:szCs w:val="20"/>
              </w:rPr>
            </w:pPr>
            <w:r w:rsidRPr="00590F1F">
              <w:rPr>
                <w:rFonts w:ascii="Arial" w:eastAsia="Times New Roman" w:hAnsi="Arial" w:cs="Arial"/>
                <w:iCs w:val="0"/>
                <w:noProof/>
                <w:sz w:val="20"/>
                <w:szCs w:val="20"/>
              </w:rPr>
              <w:t>3.</w:t>
            </w:r>
          </w:p>
        </w:tc>
        <w:tc>
          <w:tcPr>
            <w:tcW w:w="2479" w:type="dxa"/>
          </w:tcPr>
          <w:p w14:paraId="0DDECF01" w14:textId="77777777" w:rsidR="00590F1F" w:rsidRPr="00590F1F" w:rsidRDefault="00590F1F" w:rsidP="00590F1F">
            <w:pPr>
              <w:widowControl w:val="0"/>
              <w:autoSpaceDE w:val="0"/>
              <w:autoSpaceDN w:val="0"/>
              <w:spacing w:after="0" w:line="270" w:lineRule="exact"/>
              <w:ind w:left="110"/>
              <w:jc w:val="center"/>
              <w:rPr>
                <w:rFonts w:ascii="Arial" w:eastAsia="Times New Roman" w:hAnsi="Arial" w:cs="Arial"/>
                <w:iCs w:val="0"/>
                <w:noProof/>
                <w:sz w:val="20"/>
                <w:szCs w:val="20"/>
              </w:rPr>
            </w:pPr>
            <w:r w:rsidRPr="00590F1F">
              <w:rPr>
                <w:rFonts w:ascii="Arial" w:eastAsia="Times New Roman" w:hAnsi="Arial" w:cs="Arial"/>
                <w:iCs w:val="0"/>
                <w:noProof/>
                <w:sz w:val="20"/>
                <w:szCs w:val="20"/>
              </w:rPr>
              <w:t>Art.</w:t>
            </w:r>
            <w:r w:rsidRPr="00590F1F">
              <w:rPr>
                <w:rFonts w:ascii="Arial" w:eastAsia="Times New Roman" w:hAnsi="Arial" w:cs="Arial"/>
                <w:iCs w:val="0"/>
                <w:noProof/>
                <w:spacing w:val="-1"/>
                <w:sz w:val="20"/>
                <w:szCs w:val="20"/>
              </w:rPr>
              <w:t xml:space="preserve"> </w:t>
            </w:r>
            <w:r w:rsidRPr="00590F1F">
              <w:rPr>
                <w:rFonts w:ascii="Arial" w:eastAsia="Times New Roman" w:hAnsi="Arial" w:cs="Arial"/>
                <w:iCs w:val="0"/>
                <w:noProof/>
                <w:sz w:val="20"/>
                <w:szCs w:val="20"/>
              </w:rPr>
              <w:t>29 lit.</w:t>
            </w:r>
            <w:r w:rsidRPr="00590F1F">
              <w:rPr>
                <w:rFonts w:ascii="Arial" w:eastAsia="Times New Roman" w:hAnsi="Arial" w:cs="Arial"/>
                <w:iCs w:val="0"/>
                <w:noProof/>
                <w:spacing w:val="-1"/>
                <w:sz w:val="20"/>
                <w:szCs w:val="20"/>
              </w:rPr>
              <w:t xml:space="preserve"> </w:t>
            </w:r>
            <w:r w:rsidRPr="00590F1F">
              <w:rPr>
                <w:rFonts w:ascii="Arial" w:eastAsia="Times New Roman" w:hAnsi="Arial" w:cs="Arial"/>
                <w:iCs w:val="0"/>
                <w:noProof/>
                <w:sz w:val="20"/>
                <w:szCs w:val="20"/>
              </w:rPr>
              <w:t>c)</w:t>
            </w:r>
          </w:p>
        </w:tc>
        <w:tc>
          <w:tcPr>
            <w:tcW w:w="6739" w:type="dxa"/>
          </w:tcPr>
          <w:p w14:paraId="37B80B7E" w14:textId="77777777" w:rsidR="00590F1F" w:rsidRPr="00590F1F" w:rsidRDefault="00590F1F" w:rsidP="00590F1F">
            <w:pPr>
              <w:widowControl w:val="0"/>
              <w:autoSpaceDE w:val="0"/>
              <w:autoSpaceDN w:val="0"/>
              <w:spacing w:after="0" w:line="270" w:lineRule="exact"/>
              <w:ind w:left="111"/>
              <w:rPr>
                <w:rFonts w:ascii="Arial" w:eastAsia="Times New Roman" w:hAnsi="Arial" w:cs="Arial"/>
                <w:iCs w:val="0"/>
                <w:noProof/>
                <w:sz w:val="20"/>
                <w:szCs w:val="20"/>
                <w:lang w:val="pt-PT"/>
              </w:rPr>
            </w:pPr>
            <w:r w:rsidRPr="00590F1F">
              <w:rPr>
                <w:rFonts w:ascii="Arial" w:eastAsia="Times New Roman" w:hAnsi="Arial" w:cs="Arial"/>
                <w:iCs w:val="0"/>
                <w:noProof/>
                <w:sz w:val="20"/>
                <w:szCs w:val="20"/>
                <w:shd w:val="clear" w:color="auto" w:fill="FFFFFF"/>
                <w:lang w:val="pt-PT"/>
              </w:rPr>
              <w:t>declaraţia pe propria răspundere, întocmită conform modelului nr. 2.2 prevăzut în anexa nr. 2</w:t>
            </w:r>
          </w:p>
        </w:tc>
      </w:tr>
      <w:tr w:rsidR="00590F1F" w:rsidRPr="00590F1F" w14:paraId="5624C779" w14:textId="77777777" w:rsidTr="00D5513A">
        <w:trPr>
          <w:trHeight w:val="416"/>
        </w:trPr>
        <w:tc>
          <w:tcPr>
            <w:tcW w:w="569" w:type="dxa"/>
          </w:tcPr>
          <w:p w14:paraId="7D46EAA6" w14:textId="77777777" w:rsidR="00590F1F" w:rsidRPr="00590F1F" w:rsidRDefault="00590F1F" w:rsidP="00590F1F">
            <w:pPr>
              <w:widowControl w:val="0"/>
              <w:autoSpaceDE w:val="0"/>
              <w:autoSpaceDN w:val="0"/>
              <w:spacing w:after="0" w:line="273" w:lineRule="exact"/>
              <w:ind w:left="197"/>
              <w:rPr>
                <w:rFonts w:ascii="Arial" w:eastAsia="Times New Roman" w:hAnsi="Arial" w:cs="Arial"/>
                <w:iCs w:val="0"/>
                <w:noProof/>
                <w:sz w:val="20"/>
                <w:szCs w:val="20"/>
              </w:rPr>
            </w:pPr>
            <w:r w:rsidRPr="00590F1F">
              <w:rPr>
                <w:rFonts w:ascii="Arial" w:eastAsia="Times New Roman" w:hAnsi="Arial" w:cs="Arial"/>
                <w:iCs w:val="0"/>
                <w:noProof/>
                <w:sz w:val="20"/>
                <w:szCs w:val="20"/>
              </w:rPr>
              <w:t>4.</w:t>
            </w:r>
          </w:p>
        </w:tc>
        <w:tc>
          <w:tcPr>
            <w:tcW w:w="2479" w:type="dxa"/>
          </w:tcPr>
          <w:p w14:paraId="24A4D027" w14:textId="77777777" w:rsidR="00590F1F" w:rsidRPr="00590F1F" w:rsidRDefault="00590F1F" w:rsidP="00590F1F">
            <w:pPr>
              <w:widowControl w:val="0"/>
              <w:autoSpaceDE w:val="0"/>
              <w:autoSpaceDN w:val="0"/>
              <w:spacing w:after="0" w:line="273" w:lineRule="exact"/>
              <w:ind w:left="110"/>
              <w:jc w:val="center"/>
              <w:rPr>
                <w:rFonts w:ascii="Arial" w:eastAsia="Times New Roman" w:hAnsi="Arial" w:cs="Arial"/>
                <w:iCs w:val="0"/>
                <w:noProof/>
                <w:sz w:val="20"/>
                <w:szCs w:val="20"/>
              </w:rPr>
            </w:pPr>
            <w:r w:rsidRPr="00590F1F">
              <w:rPr>
                <w:rFonts w:ascii="Arial" w:eastAsia="Times New Roman" w:hAnsi="Arial" w:cs="Arial"/>
                <w:iCs w:val="0"/>
                <w:noProof/>
                <w:sz w:val="20"/>
                <w:szCs w:val="20"/>
              </w:rPr>
              <w:t>Art.</w:t>
            </w:r>
            <w:r w:rsidRPr="00590F1F">
              <w:rPr>
                <w:rFonts w:ascii="Arial" w:eastAsia="Times New Roman" w:hAnsi="Arial" w:cs="Arial"/>
                <w:iCs w:val="0"/>
                <w:noProof/>
                <w:spacing w:val="-1"/>
                <w:sz w:val="20"/>
                <w:szCs w:val="20"/>
              </w:rPr>
              <w:t xml:space="preserve"> </w:t>
            </w:r>
            <w:r w:rsidRPr="00590F1F">
              <w:rPr>
                <w:rFonts w:ascii="Arial" w:eastAsia="Times New Roman" w:hAnsi="Arial" w:cs="Arial"/>
                <w:iCs w:val="0"/>
                <w:noProof/>
                <w:sz w:val="20"/>
                <w:szCs w:val="20"/>
              </w:rPr>
              <w:t>29 lit.</w:t>
            </w:r>
            <w:r w:rsidRPr="00590F1F">
              <w:rPr>
                <w:rFonts w:ascii="Arial" w:eastAsia="Times New Roman" w:hAnsi="Arial" w:cs="Arial"/>
                <w:iCs w:val="0"/>
                <w:noProof/>
                <w:spacing w:val="-1"/>
                <w:sz w:val="20"/>
                <w:szCs w:val="20"/>
              </w:rPr>
              <w:t xml:space="preserve"> </w:t>
            </w:r>
            <w:r w:rsidRPr="00590F1F">
              <w:rPr>
                <w:rFonts w:ascii="Arial" w:eastAsia="Times New Roman" w:hAnsi="Arial" w:cs="Arial"/>
                <w:iCs w:val="0"/>
                <w:noProof/>
                <w:sz w:val="20"/>
                <w:szCs w:val="20"/>
              </w:rPr>
              <w:t>d)</w:t>
            </w:r>
          </w:p>
        </w:tc>
        <w:tc>
          <w:tcPr>
            <w:tcW w:w="6739" w:type="dxa"/>
          </w:tcPr>
          <w:p w14:paraId="61D226BB" w14:textId="77777777" w:rsidR="00590F1F" w:rsidRPr="00590F1F" w:rsidRDefault="00590F1F" w:rsidP="00590F1F">
            <w:pPr>
              <w:spacing w:line="278" w:lineRule="auto"/>
              <w:jc w:val="both"/>
              <w:rPr>
                <w:rFonts w:ascii="Arial" w:eastAsia="Calibri" w:hAnsi="Arial" w:cs="Arial"/>
                <w:iCs w:val="0"/>
                <w:noProof/>
                <w:kern w:val="2"/>
                <w:sz w:val="20"/>
                <w:szCs w:val="20"/>
                <w:shd w:val="clear" w:color="auto" w:fill="FFFFFF"/>
                <w:lang w:val="pt-PT"/>
                <w14:ligatures w14:val="standardContextual"/>
              </w:rPr>
            </w:pPr>
            <w:r w:rsidRPr="00590F1F">
              <w:rPr>
                <w:rFonts w:ascii="Arial" w:eastAsia="Calibri" w:hAnsi="Arial" w:cs="Arial"/>
                <w:iCs w:val="0"/>
                <w:noProof/>
                <w:kern w:val="2"/>
                <w:sz w:val="20"/>
                <w:szCs w:val="20"/>
                <w:shd w:val="clear" w:color="auto" w:fill="FFFFFF"/>
                <w:lang w:val="pt-PT"/>
                <w14:ligatures w14:val="standardContextual"/>
              </w:rPr>
              <w:t>certificatul constatator, în original sau în copie, cu privire la situaţia şi înregistrarea ca persoană fizică prestatoare, în mod independent, a unei activităţi economice, eliberat de oficiul registrului comerţului, care să reflecte situaţia la zi a solicitantului şi care să conţină domeniul de activitate pentru care se solicită licenţa</w:t>
            </w:r>
          </w:p>
        </w:tc>
      </w:tr>
      <w:tr w:rsidR="00590F1F" w:rsidRPr="00590F1F" w14:paraId="437166E9" w14:textId="77777777" w:rsidTr="00D5513A">
        <w:trPr>
          <w:trHeight w:val="416"/>
        </w:trPr>
        <w:tc>
          <w:tcPr>
            <w:tcW w:w="569" w:type="dxa"/>
          </w:tcPr>
          <w:p w14:paraId="5C054A3E" w14:textId="77777777" w:rsidR="00590F1F" w:rsidRPr="00590F1F" w:rsidRDefault="00590F1F" w:rsidP="00590F1F">
            <w:pPr>
              <w:widowControl w:val="0"/>
              <w:autoSpaceDE w:val="0"/>
              <w:autoSpaceDN w:val="0"/>
              <w:spacing w:after="0" w:line="273" w:lineRule="exact"/>
              <w:ind w:left="197"/>
              <w:rPr>
                <w:rFonts w:ascii="Arial" w:eastAsia="Times New Roman" w:hAnsi="Arial" w:cs="Arial"/>
                <w:iCs w:val="0"/>
                <w:noProof/>
                <w:sz w:val="20"/>
                <w:szCs w:val="20"/>
              </w:rPr>
            </w:pPr>
            <w:r w:rsidRPr="00590F1F">
              <w:rPr>
                <w:rFonts w:ascii="Arial" w:eastAsia="Times New Roman" w:hAnsi="Arial" w:cs="Arial"/>
                <w:iCs w:val="0"/>
                <w:noProof/>
                <w:sz w:val="20"/>
                <w:szCs w:val="20"/>
              </w:rPr>
              <w:t>5.</w:t>
            </w:r>
          </w:p>
        </w:tc>
        <w:tc>
          <w:tcPr>
            <w:tcW w:w="2479" w:type="dxa"/>
          </w:tcPr>
          <w:p w14:paraId="51FE0BD5" w14:textId="77777777" w:rsidR="00590F1F" w:rsidRPr="00590F1F" w:rsidRDefault="00590F1F" w:rsidP="00590F1F">
            <w:pPr>
              <w:widowControl w:val="0"/>
              <w:autoSpaceDE w:val="0"/>
              <w:autoSpaceDN w:val="0"/>
              <w:spacing w:after="0" w:line="273" w:lineRule="exact"/>
              <w:ind w:left="110"/>
              <w:jc w:val="center"/>
              <w:rPr>
                <w:rFonts w:ascii="Arial" w:eastAsia="Times New Roman" w:hAnsi="Arial" w:cs="Arial"/>
                <w:iCs w:val="0"/>
                <w:noProof/>
                <w:sz w:val="20"/>
                <w:szCs w:val="20"/>
              </w:rPr>
            </w:pPr>
            <w:r w:rsidRPr="00590F1F">
              <w:rPr>
                <w:rFonts w:ascii="Arial" w:eastAsia="Times New Roman" w:hAnsi="Arial" w:cs="Arial"/>
                <w:iCs w:val="0"/>
                <w:noProof/>
                <w:sz w:val="20"/>
                <w:szCs w:val="20"/>
              </w:rPr>
              <w:t>Art.</w:t>
            </w:r>
            <w:r w:rsidRPr="00590F1F">
              <w:rPr>
                <w:rFonts w:ascii="Arial" w:eastAsia="Times New Roman" w:hAnsi="Arial" w:cs="Arial"/>
                <w:iCs w:val="0"/>
                <w:noProof/>
                <w:spacing w:val="-1"/>
                <w:sz w:val="20"/>
                <w:szCs w:val="20"/>
              </w:rPr>
              <w:t xml:space="preserve"> </w:t>
            </w:r>
            <w:r w:rsidRPr="00590F1F">
              <w:rPr>
                <w:rFonts w:ascii="Arial" w:eastAsia="Times New Roman" w:hAnsi="Arial" w:cs="Arial"/>
                <w:iCs w:val="0"/>
                <w:noProof/>
                <w:sz w:val="20"/>
                <w:szCs w:val="20"/>
              </w:rPr>
              <w:t>29 lit.</w:t>
            </w:r>
            <w:r w:rsidRPr="00590F1F">
              <w:rPr>
                <w:rFonts w:ascii="Arial" w:eastAsia="Times New Roman" w:hAnsi="Arial" w:cs="Arial"/>
                <w:iCs w:val="0"/>
                <w:noProof/>
                <w:spacing w:val="-1"/>
                <w:sz w:val="20"/>
                <w:szCs w:val="20"/>
              </w:rPr>
              <w:t xml:space="preserve"> </w:t>
            </w:r>
            <w:r w:rsidRPr="00590F1F">
              <w:rPr>
                <w:rFonts w:ascii="Arial" w:eastAsia="Times New Roman" w:hAnsi="Arial" w:cs="Arial"/>
                <w:iCs w:val="0"/>
                <w:noProof/>
                <w:sz w:val="20"/>
                <w:szCs w:val="20"/>
              </w:rPr>
              <w:t>e)</w:t>
            </w:r>
          </w:p>
        </w:tc>
        <w:tc>
          <w:tcPr>
            <w:tcW w:w="6739" w:type="dxa"/>
          </w:tcPr>
          <w:p w14:paraId="1A18C605" w14:textId="77777777" w:rsidR="00590F1F" w:rsidRPr="00590F1F" w:rsidRDefault="00590F1F" w:rsidP="00590F1F">
            <w:pPr>
              <w:widowControl w:val="0"/>
              <w:autoSpaceDE w:val="0"/>
              <w:autoSpaceDN w:val="0"/>
              <w:spacing w:after="0" w:line="273" w:lineRule="exact"/>
              <w:ind w:left="111"/>
              <w:jc w:val="both"/>
              <w:rPr>
                <w:rFonts w:ascii="Arial" w:eastAsia="Times New Roman" w:hAnsi="Arial" w:cs="Arial"/>
                <w:iCs w:val="0"/>
                <w:noProof/>
                <w:sz w:val="20"/>
                <w:szCs w:val="20"/>
              </w:rPr>
            </w:pPr>
            <w:r w:rsidRPr="00590F1F">
              <w:rPr>
                <w:rFonts w:ascii="Arial" w:eastAsia="Times New Roman" w:hAnsi="Arial" w:cs="Arial"/>
                <w:iCs w:val="0"/>
                <w:noProof/>
                <w:sz w:val="20"/>
                <w:szCs w:val="20"/>
                <w:shd w:val="clear" w:color="auto" w:fill="FFFFFF"/>
              </w:rPr>
              <w:t>documentele prevăzute la art. 20 alin. (1)</w:t>
            </w:r>
          </w:p>
        </w:tc>
      </w:tr>
      <w:tr w:rsidR="00590F1F" w:rsidRPr="00590F1F" w14:paraId="1609029B" w14:textId="77777777" w:rsidTr="00D5513A">
        <w:trPr>
          <w:trHeight w:val="318"/>
        </w:trPr>
        <w:tc>
          <w:tcPr>
            <w:tcW w:w="569" w:type="dxa"/>
          </w:tcPr>
          <w:p w14:paraId="7085E237" w14:textId="77777777" w:rsidR="00590F1F" w:rsidRPr="00590F1F" w:rsidRDefault="00590F1F" w:rsidP="00590F1F">
            <w:pPr>
              <w:widowControl w:val="0"/>
              <w:autoSpaceDE w:val="0"/>
              <w:autoSpaceDN w:val="0"/>
              <w:spacing w:after="0" w:line="273" w:lineRule="exact"/>
              <w:ind w:left="197"/>
              <w:rPr>
                <w:rFonts w:ascii="Arial" w:eastAsia="Times New Roman" w:hAnsi="Arial" w:cs="Arial"/>
                <w:iCs w:val="0"/>
                <w:noProof/>
                <w:sz w:val="20"/>
                <w:szCs w:val="20"/>
              </w:rPr>
            </w:pPr>
            <w:bookmarkStart w:id="0" w:name="_Hlk95144359"/>
            <w:r w:rsidRPr="00590F1F">
              <w:rPr>
                <w:rFonts w:ascii="Arial" w:eastAsia="Times New Roman" w:hAnsi="Arial" w:cs="Arial"/>
                <w:iCs w:val="0"/>
                <w:noProof/>
                <w:sz w:val="20"/>
                <w:szCs w:val="20"/>
              </w:rPr>
              <w:t>6.</w:t>
            </w:r>
          </w:p>
        </w:tc>
        <w:tc>
          <w:tcPr>
            <w:tcW w:w="2479" w:type="dxa"/>
          </w:tcPr>
          <w:p w14:paraId="5B44558F" w14:textId="77777777" w:rsidR="00590F1F" w:rsidRPr="00590F1F" w:rsidRDefault="00590F1F" w:rsidP="00590F1F">
            <w:pPr>
              <w:widowControl w:val="0"/>
              <w:autoSpaceDE w:val="0"/>
              <w:autoSpaceDN w:val="0"/>
              <w:spacing w:after="0" w:line="273" w:lineRule="exact"/>
              <w:ind w:left="110"/>
              <w:jc w:val="center"/>
              <w:rPr>
                <w:rFonts w:ascii="Arial" w:eastAsia="Times New Roman" w:hAnsi="Arial" w:cs="Arial"/>
                <w:iCs w:val="0"/>
                <w:noProof/>
                <w:color w:val="44536A"/>
                <w:sz w:val="20"/>
                <w:szCs w:val="20"/>
              </w:rPr>
            </w:pPr>
            <w:r w:rsidRPr="00590F1F">
              <w:rPr>
                <w:rFonts w:ascii="Arial" w:eastAsia="Times New Roman" w:hAnsi="Arial" w:cs="Arial"/>
                <w:iCs w:val="0"/>
                <w:noProof/>
                <w:sz w:val="20"/>
                <w:szCs w:val="20"/>
              </w:rPr>
              <w:t>Art. 33 alin. (3)</w:t>
            </w:r>
          </w:p>
        </w:tc>
        <w:tc>
          <w:tcPr>
            <w:tcW w:w="6739" w:type="dxa"/>
          </w:tcPr>
          <w:p w14:paraId="67933945" w14:textId="77777777" w:rsidR="00590F1F" w:rsidRPr="00590F1F" w:rsidRDefault="00590F1F" w:rsidP="00590F1F">
            <w:pPr>
              <w:widowControl w:val="0"/>
              <w:autoSpaceDE w:val="0"/>
              <w:autoSpaceDN w:val="0"/>
              <w:spacing w:after="0" w:line="276" w:lineRule="auto"/>
              <w:ind w:left="108" w:right="149"/>
              <w:jc w:val="both"/>
              <w:rPr>
                <w:rFonts w:ascii="Arial" w:eastAsia="Times New Roman" w:hAnsi="Arial" w:cs="Arial"/>
                <w:iCs w:val="0"/>
                <w:noProof/>
                <w:color w:val="44536A"/>
                <w:sz w:val="20"/>
                <w:szCs w:val="20"/>
                <w:lang w:val="pt-PT"/>
              </w:rPr>
            </w:pPr>
            <w:r w:rsidRPr="00590F1F">
              <w:rPr>
                <w:rFonts w:ascii="Arial" w:eastAsia="Times New Roman" w:hAnsi="Arial" w:cs="Arial"/>
                <w:iCs w:val="0"/>
                <w:noProof/>
                <w:color w:val="000000"/>
                <w:sz w:val="20"/>
                <w:szCs w:val="20"/>
                <w:shd w:val="clear" w:color="auto" w:fill="FFFFFF"/>
                <w:lang w:val="pt-PT"/>
              </w:rPr>
              <w:t xml:space="preserve">Proiectul de decizie şi raportul prevăzute </w:t>
            </w:r>
            <w:r w:rsidRPr="00590F1F">
              <w:rPr>
                <w:rFonts w:ascii="Arial" w:eastAsia="Times New Roman" w:hAnsi="Arial" w:cs="Arial"/>
                <w:iCs w:val="0"/>
                <w:noProof/>
                <w:sz w:val="20"/>
                <w:szCs w:val="20"/>
                <w:shd w:val="clear" w:color="auto" w:fill="FFFFFF"/>
                <w:lang w:val="pt-PT"/>
              </w:rPr>
              <w:t xml:space="preserve">la alin. (1) intră </w:t>
            </w:r>
            <w:r w:rsidRPr="00590F1F">
              <w:rPr>
                <w:rFonts w:ascii="Arial" w:eastAsia="Times New Roman" w:hAnsi="Arial" w:cs="Arial"/>
                <w:iCs w:val="0"/>
                <w:noProof/>
                <w:color w:val="000000"/>
                <w:sz w:val="20"/>
                <w:szCs w:val="20"/>
                <w:shd w:val="clear" w:color="auto" w:fill="FFFFFF"/>
                <w:lang w:val="pt-PT"/>
              </w:rPr>
              <w:t>pe ordinea de zi a şedinţei Comitetului de reglementare al ANRE numai după efectuarea plăţii tarifului de acordare/modificare a autorizaţiei de înfiinţare/licenţei de către solicitant conform reglementărilor ANRE incidente</w:t>
            </w:r>
          </w:p>
        </w:tc>
      </w:tr>
      <w:bookmarkEnd w:id="0"/>
    </w:tbl>
    <w:p w14:paraId="72B5B56B" w14:textId="77777777" w:rsidR="00590F1F" w:rsidRPr="00590F1F" w:rsidRDefault="00590F1F" w:rsidP="00590F1F">
      <w:pPr>
        <w:spacing w:after="0" w:line="345" w:lineRule="atLeast"/>
        <w:ind w:left="720"/>
        <w:jc w:val="both"/>
        <w:rPr>
          <w:rFonts w:ascii="Arial" w:eastAsia="Times New Roman" w:hAnsi="Arial" w:cs="Arial"/>
          <w:iCs w:val="0"/>
          <w:noProof/>
          <w:color w:val="333333"/>
          <w:sz w:val="21"/>
          <w:szCs w:val="21"/>
          <w:lang w:val="ro-RO"/>
          <w14:ligatures w14:val="standardContextual"/>
        </w:rPr>
      </w:pPr>
    </w:p>
    <w:p w14:paraId="3FFDC428" w14:textId="77777777" w:rsidR="00590F1F" w:rsidRPr="00590F1F" w:rsidRDefault="00590F1F" w:rsidP="00590F1F">
      <w:pPr>
        <w:spacing w:after="0" w:line="345" w:lineRule="atLeast"/>
        <w:ind w:left="720"/>
        <w:jc w:val="both"/>
        <w:rPr>
          <w:rFonts w:ascii="Arial" w:eastAsia="Times New Roman" w:hAnsi="Arial" w:cs="Arial"/>
          <w:iCs w:val="0"/>
          <w:noProof/>
          <w:color w:val="333333"/>
          <w:sz w:val="21"/>
          <w:szCs w:val="21"/>
          <w:lang w:val="ro-RO"/>
          <w14:ligatures w14:val="standardContextual"/>
        </w:rPr>
      </w:pPr>
    </w:p>
    <w:p w14:paraId="67FB383C" w14:textId="77777777" w:rsidR="00DD4550" w:rsidRDefault="00DD4550"/>
    <w:sectPr w:rsidR="00DD4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63"/>
    <w:rsid w:val="002726EC"/>
    <w:rsid w:val="004621A1"/>
    <w:rsid w:val="00590F1F"/>
    <w:rsid w:val="00696163"/>
    <w:rsid w:val="00906D85"/>
    <w:rsid w:val="00DD4550"/>
    <w:rsid w:val="00FC6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209B"/>
  <w15:chartTrackingRefBased/>
  <w15:docId w15:val="{F62F9AE7-C710-4F8D-9080-37EFD73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1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163"/>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6961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96163"/>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6961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6163"/>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6961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1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163"/>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6961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96163"/>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6961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6163"/>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6961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6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1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1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6163"/>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696163"/>
    <w:rPr>
      <w:i/>
      <w:iCs w:val="0"/>
      <w:color w:val="404040" w:themeColor="text1" w:themeTint="BF"/>
    </w:rPr>
  </w:style>
  <w:style w:type="paragraph" w:styleId="ListParagraph">
    <w:name w:val="List Paragraph"/>
    <w:basedOn w:val="Normal"/>
    <w:uiPriority w:val="34"/>
    <w:qFormat/>
    <w:rsid w:val="00696163"/>
    <w:pPr>
      <w:ind w:left="720"/>
      <w:contextualSpacing/>
    </w:pPr>
  </w:style>
  <w:style w:type="character" w:styleId="IntenseEmphasis">
    <w:name w:val="Intense Emphasis"/>
    <w:basedOn w:val="DefaultParagraphFont"/>
    <w:uiPriority w:val="21"/>
    <w:qFormat/>
    <w:rsid w:val="00696163"/>
    <w:rPr>
      <w:i/>
      <w:iCs w:val="0"/>
      <w:color w:val="0F4761" w:themeColor="accent1" w:themeShade="BF"/>
    </w:rPr>
  </w:style>
  <w:style w:type="paragraph" w:styleId="IntenseQuote">
    <w:name w:val="Intense Quote"/>
    <w:basedOn w:val="Normal"/>
    <w:next w:val="Normal"/>
    <w:link w:val="IntenseQuoteChar"/>
    <w:uiPriority w:val="30"/>
    <w:qFormat/>
    <w:rsid w:val="00696163"/>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696163"/>
    <w:rPr>
      <w:i/>
      <w:iCs w:val="0"/>
      <w:color w:val="0F4761" w:themeColor="accent1" w:themeShade="BF"/>
    </w:rPr>
  </w:style>
  <w:style w:type="character" w:styleId="IntenseReference">
    <w:name w:val="Intense Reference"/>
    <w:basedOn w:val="DefaultParagraphFont"/>
    <w:uiPriority w:val="32"/>
    <w:qFormat/>
    <w:rsid w:val="006961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1280</Words>
  <Characters>8039</Characters>
  <DocSecurity>0</DocSecurity>
  <Lines>133</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2025-08-14T08:29:00Z</dcterms:created>
  <dcterms:modified xsi:type="dcterms:W3CDTF">2025-08-14T08:51:00Z</dcterms:modified>
</cp:coreProperties>
</file>