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B135405" w14:textId="2363C15B" w:rsidR="000274D3" w:rsidRPr="0099647D" w:rsidRDefault="00F1495A" w:rsidP="00551169">
      <w:pPr>
        <w:autoSpaceDE/>
        <w:autoSpaceDN/>
        <w:spacing w:line="360" w:lineRule="auto"/>
        <w:jc w:val="center"/>
        <w:rPr>
          <w:rFonts w:ascii="Times New Roman" w:eastAsia="Times New Roman" w:hAnsi="Times New Roman"/>
          <w:color w:val="000000" w:themeColor="text1"/>
          <w:sz w:val="24"/>
          <w:szCs w:val="24"/>
        </w:rPr>
      </w:pPr>
      <w:r w:rsidRPr="0099647D">
        <w:rPr>
          <w:rStyle w:val="sden1"/>
          <w:rFonts w:ascii="Times New Roman" w:eastAsia="Times New Roman" w:hAnsi="Times New Roman"/>
          <w:color w:val="000000" w:themeColor="text1"/>
          <w:sz w:val="24"/>
          <w:szCs w:val="24"/>
          <w:specVanish w:val="0"/>
        </w:rPr>
        <w:t xml:space="preserve">ORDIN nr. </w:t>
      </w:r>
      <w:r w:rsidR="00551169" w:rsidRPr="0099647D">
        <w:rPr>
          <w:rStyle w:val="sden1"/>
          <w:rFonts w:ascii="Times New Roman" w:eastAsia="Times New Roman" w:hAnsi="Times New Roman"/>
          <w:color w:val="000000" w:themeColor="text1"/>
          <w:sz w:val="24"/>
          <w:szCs w:val="24"/>
          <w:specVanish w:val="0"/>
        </w:rPr>
        <w:t>………………………….</w:t>
      </w:r>
    </w:p>
    <w:p w14:paraId="0F8B17BD" w14:textId="1CF64C9E" w:rsidR="000274D3" w:rsidRPr="0099647D" w:rsidRDefault="00F1495A" w:rsidP="00551169">
      <w:pPr>
        <w:pStyle w:val="shdr"/>
        <w:spacing w:line="360" w:lineRule="auto"/>
        <w:jc w:val="center"/>
        <w:rPr>
          <w:rFonts w:ascii="Times New Roman" w:hAnsi="Times New Roman"/>
          <w:color w:val="000000" w:themeColor="text1"/>
          <w:sz w:val="24"/>
          <w:szCs w:val="24"/>
        </w:rPr>
      </w:pPr>
      <w:r w:rsidRPr="0099647D">
        <w:rPr>
          <w:rFonts w:ascii="Times New Roman" w:hAnsi="Times New Roman"/>
          <w:color w:val="000000" w:themeColor="text1"/>
          <w:sz w:val="24"/>
          <w:szCs w:val="24"/>
        </w:rPr>
        <w:t>privind aprobarea tarifelor şi contribuţiilor băneşti percepute de Autoritatea Naţională de Reglementare în Domeniul Energiei în anul 202</w:t>
      </w:r>
      <w:r w:rsidR="00551169" w:rsidRPr="0099647D">
        <w:rPr>
          <w:rFonts w:ascii="Times New Roman" w:hAnsi="Times New Roman"/>
          <w:color w:val="000000" w:themeColor="text1"/>
          <w:sz w:val="24"/>
          <w:szCs w:val="24"/>
        </w:rPr>
        <w:t>6</w:t>
      </w:r>
    </w:p>
    <w:p w14:paraId="35914316" w14:textId="77777777" w:rsidR="00551169" w:rsidRPr="0099647D" w:rsidRDefault="00F1495A" w:rsidP="00551169">
      <w:pPr>
        <w:autoSpaceDE/>
        <w:autoSpaceDN/>
        <w:spacing w:line="360" w:lineRule="auto"/>
        <w:jc w:val="both"/>
        <w:rPr>
          <w:rStyle w:val="spar3"/>
          <w:rFonts w:ascii="Times New Roman" w:eastAsia="Times New Roman" w:hAnsi="Times New Roman"/>
          <w:color w:val="000000" w:themeColor="text1"/>
          <w:sz w:val="24"/>
          <w:szCs w:val="24"/>
        </w:rPr>
      </w:pPr>
      <w:r w:rsidRPr="0099647D">
        <w:rPr>
          <w:rStyle w:val="spar3"/>
          <w:rFonts w:ascii="Times New Roman" w:eastAsia="Times New Roman" w:hAnsi="Times New Roman"/>
          <w:color w:val="000000" w:themeColor="text1"/>
          <w:sz w:val="24"/>
          <w:szCs w:val="24"/>
          <w:specVanish w:val="0"/>
        </w:rPr>
        <w:t xml:space="preserve">Având în vedere dispoziţiile </w:t>
      </w:r>
      <w:r w:rsidRPr="0099647D">
        <w:rPr>
          <w:rStyle w:val="spar3"/>
          <w:rFonts w:ascii="Times New Roman" w:eastAsia="Times New Roman" w:hAnsi="Times New Roman"/>
          <w:color w:val="000000" w:themeColor="text1"/>
          <w:sz w:val="24"/>
          <w:szCs w:val="24"/>
          <w:u w:val="single"/>
          <w:specVanish w:val="0"/>
        </w:rPr>
        <w:t>art. 2 alin. (2) din Ordonanţa de urgenţă a Guvernului</w:t>
      </w:r>
      <w:r w:rsidRPr="0099647D">
        <w:rPr>
          <w:rStyle w:val="spar3"/>
          <w:rFonts w:ascii="Times New Roman" w:eastAsia="Times New Roman" w:hAnsi="Times New Roman"/>
          <w:color w:val="000000" w:themeColor="text1"/>
          <w:sz w:val="24"/>
          <w:szCs w:val="24"/>
          <w:u w:val="single"/>
          <w:specVanish w:val="0"/>
        </w:rPr>
        <w:t xml:space="preserve"> nr. 33/2007</w:t>
      </w:r>
      <w:r w:rsidRPr="0099647D">
        <w:rPr>
          <w:rStyle w:val="spar3"/>
          <w:rFonts w:ascii="Times New Roman" w:eastAsia="Times New Roman" w:hAnsi="Times New Roman"/>
          <w:color w:val="000000" w:themeColor="text1"/>
          <w:sz w:val="24"/>
          <w:szCs w:val="24"/>
          <w:specVanish w:val="0"/>
        </w:rPr>
        <w:t xml:space="preserve"> privind organizarea şi funcţionarea Autorităţii Naţionale de Reglementare în Domeniul Energiei, aprobată cu modificări şi completări prin </w:t>
      </w:r>
      <w:r w:rsidRPr="0099647D">
        <w:rPr>
          <w:rStyle w:val="spar3"/>
          <w:rFonts w:ascii="Times New Roman" w:eastAsia="Times New Roman" w:hAnsi="Times New Roman"/>
          <w:color w:val="000000" w:themeColor="text1"/>
          <w:sz w:val="24"/>
          <w:szCs w:val="24"/>
          <w:u w:val="single"/>
          <w:specVanish w:val="0"/>
        </w:rPr>
        <w:t>Legea nr. 160/2012</w:t>
      </w:r>
      <w:r w:rsidRPr="0099647D">
        <w:rPr>
          <w:rStyle w:val="spar3"/>
          <w:rFonts w:ascii="Times New Roman" w:eastAsia="Times New Roman" w:hAnsi="Times New Roman"/>
          <w:color w:val="000000" w:themeColor="text1"/>
          <w:sz w:val="24"/>
          <w:szCs w:val="24"/>
          <w:specVanish w:val="0"/>
        </w:rPr>
        <w:t xml:space="preserve">, cu modificările şi completările </w:t>
      </w:r>
      <w:proofErr w:type="gramStart"/>
      <w:r w:rsidRPr="0099647D">
        <w:rPr>
          <w:rStyle w:val="spar3"/>
          <w:rFonts w:ascii="Times New Roman" w:eastAsia="Times New Roman" w:hAnsi="Times New Roman"/>
          <w:color w:val="000000" w:themeColor="text1"/>
          <w:sz w:val="24"/>
          <w:szCs w:val="24"/>
          <w:specVanish w:val="0"/>
        </w:rPr>
        <w:t>ulterioare,în</w:t>
      </w:r>
      <w:proofErr w:type="gramEnd"/>
      <w:r w:rsidRPr="0099647D">
        <w:rPr>
          <w:rStyle w:val="spar3"/>
          <w:rFonts w:ascii="Times New Roman" w:eastAsia="Times New Roman" w:hAnsi="Times New Roman"/>
          <w:color w:val="000000" w:themeColor="text1"/>
          <w:sz w:val="24"/>
          <w:szCs w:val="24"/>
          <w:specVanish w:val="0"/>
        </w:rPr>
        <w:t xml:space="preserve"> temeiul </w:t>
      </w:r>
      <w:r w:rsidRPr="0099647D">
        <w:rPr>
          <w:rStyle w:val="spar3"/>
          <w:rFonts w:ascii="Times New Roman" w:eastAsia="Times New Roman" w:hAnsi="Times New Roman"/>
          <w:color w:val="000000" w:themeColor="text1"/>
          <w:sz w:val="24"/>
          <w:szCs w:val="24"/>
          <w:u w:val="single"/>
          <w:specVanish w:val="0"/>
        </w:rPr>
        <w:t>art. 2 alin. (3^3) din Ordonanţa de urgenţă a Guvernului nr. 33/2007</w:t>
      </w:r>
      <w:r w:rsidRPr="0099647D">
        <w:rPr>
          <w:rStyle w:val="spar3"/>
          <w:rFonts w:ascii="Times New Roman" w:eastAsia="Times New Roman" w:hAnsi="Times New Roman"/>
          <w:color w:val="000000" w:themeColor="text1"/>
          <w:sz w:val="24"/>
          <w:szCs w:val="24"/>
          <w:specVanish w:val="0"/>
        </w:rPr>
        <w:t xml:space="preserve">, aprobată cu modificări şi completări prin </w:t>
      </w:r>
      <w:r w:rsidRPr="0099647D">
        <w:rPr>
          <w:rStyle w:val="spar3"/>
          <w:rFonts w:ascii="Times New Roman" w:eastAsia="Times New Roman" w:hAnsi="Times New Roman"/>
          <w:color w:val="000000" w:themeColor="text1"/>
          <w:sz w:val="24"/>
          <w:szCs w:val="24"/>
          <w:u w:val="single"/>
          <w:specVanish w:val="0"/>
        </w:rPr>
        <w:t>Legea nr. 160/2012</w:t>
      </w:r>
      <w:r w:rsidRPr="0099647D">
        <w:rPr>
          <w:rStyle w:val="spar3"/>
          <w:rFonts w:ascii="Times New Roman" w:eastAsia="Times New Roman" w:hAnsi="Times New Roman"/>
          <w:color w:val="000000" w:themeColor="text1"/>
          <w:sz w:val="24"/>
          <w:szCs w:val="24"/>
          <w:specVanish w:val="0"/>
        </w:rPr>
        <w:t>, cu modificările şi completările ulterioare,</w:t>
      </w:r>
    </w:p>
    <w:p w14:paraId="465F3C91" w14:textId="4FC0E154" w:rsidR="000274D3" w:rsidRPr="0099647D" w:rsidRDefault="00F1495A" w:rsidP="00551169">
      <w:pPr>
        <w:autoSpaceDE/>
        <w:autoSpaceDN/>
        <w:spacing w:line="360" w:lineRule="auto"/>
        <w:jc w:val="both"/>
        <w:rPr>
          <w:rFonts w:ascii="Times New Roman" w:eastAsia="Times New Roman" w:hAnsi="Times New Roman"/>
          <w:color w:val="000000" w:themeColor="text1"/>
          <w:sz w:val="24"/>
          <w:szCs w:val="24"/>
        </w:rPr>
      </w:pPr>
      <w:r w:rsidRPr="0099647D">
        <w:rPr>
          <w:rFonts w:ascii="Times New Roman" w:hAnsi="Times New Roman"/>
          <w:color w:val="000000" w:themeColor="text1"/>
          <w:sz w:val="24"/>
          <w:szCs w:val="24"/>
        </w:rPr>
        <w:t>preşedintele Autorităţii Naţionale de Reglementare în Domeniul Energiei emite următorul ordin:</w:t>
      </w:r>
    </w:p>
    <w:p w14:paraId="4EA36D7A" w14:textId="77777777" w:rsidR="000274D3" w:rsidRPr="0099647D" w:rsidRDefault="00F1495A" w:rsidP="00551169">
      <w:pPr>
        <w:pStyle w:val="sartttl"/>
        <w:spacing w:line="360" w:lineRule="auto"/>
        <w:jc w:val="both"/>
        <w:divId w:val="1048840559"/>
        <w:rPr>
          <w:rFonts w:ascii="Times New Roman" w:hAnsi="Times New Roman"/>
          <w:color w:val="000000" w:themeColor="text1"/>
          <w:sz w:val="24"/>
          <w:szCs w:val="24"/>
        </w:rPr>
      </w:pPr>
      <w:r w:rsidRPr="0099647D">
        <w:rPr>
          <w:rFonts w:ascii="Times New Roman" w:hAnsi="Times New Roman"/>
          <w:color w:val="000000" w:themeColor="text1"/>
          <w:sz w:val="24"/>
          <w:szCs w:val="24"/>
        </w:rPr>
        <w:t>Articolul 1</w:t>
      </w:r>
    </w:p>
    <w:p w14:paraId="6EABC340" w14:textId="77777777" w:rsidR="000274D3" w:rsidRPr="0099647D" w:rsidRDefault="00F1495A" w:rsidP="00551169">
      <w:pPr>
        <w:pStyle w:val="sartden"/>
        <w:spacing w:line="360" w:lineRule="auto"/>
        <w:jc w:val="both"/>
        <w:divId w:val="1048840559"/>
        <w:rPr>
          <w:rFonts w:ascii="Times New Roman" w:hAnsi="Times New Roman"/>
          <w:color w:val="000000" w:themeColor="text1"/>
          <w:sz w:val="24"/>
          <w:szCs w:val="24"/>
        </w:rPr>
      </w:pPr>
      <w:r w:rsidRPr="0099647D">
        <w:rPr>
          <w:rStyle w:val="spar3"/>
          <w:rFonts w:ascii="Times New Roman" w:hAnsi="Times New Roman"/>
          <w:b w:val="0"/>
          <w:bCs w:val="0"/>
          <w:color w:val="000000" w:themeColor="text1"/>
          <w:sz w:val="24"/>
          <w:szCs w:val="24"/>
          <w:specVanish w:val="0"/>
        </w:rPr>
        <w:t xml:space="preserve">Se aprobă tariful perceput operatorilor economici care desfăşoară activităţi în sectorul energiei electrice, termice şi al gazelor naturale pentru acordarea de autorizaţii şi licenţe, conform </w:t>
      </w:r>
      <w:r w:rsidRPr="0099647D">
        <w:rPr>
          <w:rStyle w:val="slgi1"/>
          <w:rFonts w:ascii="Times New Roman" w:hAnsi="Times New Roman"/>
          <w:b w:val="0"/>
          <w:bCs w:val="0"/>
          <w:color w:val="000000" w:themeColor="text1"/>
          <w:sz w:val="24"/>
          <w:szCs w:val="24"/>
        </w:rPr>
        <w:t>anexei nr. 1</w:t>
      </w:r>
      <w:r w:rsidRPr="0099647D">
        <w:rPr>
          <w:rStyle w:val="spar3"/>
          <w:rFonts w:ascii="Times New Roman" w:hAnsi="Times New Roman"/>
          <w:b w:val="0"/>
          <w:bCs w:val="0"/>
          <w:color w:val="000000" w:themeColor="text1"/>
          <w:sz w:val="24"/>
          <w:szCs w:val="24"/>
          <w:specVanish w:val="0"/>
        </w:rPr>
        <w:t xml:space="preserve">, şi tariful perceput pentru emiterea de </w:t>
      </w:r>
      <w:r w:rsidRPr="0099647D">
        <w:rPr>
          <w:rStyle w:val="spar3"/>
          <w:rFonts w:ascii="Times New Roman" w:hAnsi="Times New Roman"/>
          <w:b w:val="0"/>
          <w:bCs w:val="0"/>
          <w:color w:val="000000" w:themeColor="text1"/>
          <w:sz w:val="24"/>
          <w:szCs w:val="24"/>
          <w:specVanish w:val="0"/>
        </w:rPr>
        <w:t xml:space="preserve">atestate şi autorizaţii operatorilor economici care prestează servicii de proiectare, execuţie, verificare şi exploatare instalaţii electrice şi de gaze naturale, conform </w:t>
      </w:r>
      <w:r w:rsidRPr="0099647D">
        <w:rPr>
          <w:rStyle w:val="slgi1"/>
          <w:rFonts w:ascii="Times New Roman" w:hAnsi="Times New Roman"/>
          <w:b w:val="0"/>
          <w:bCs w:val="0"/>
          <w:color w:val="000000" w:themeColor="text1"/>
          <w:sz w:val="24"/>
          <w:szCs w:val="24"/>
        </w:rPr>
        <w:t>anexei nr. 2</w:t>
      </w:r>
      <w:r w:rsidRPr="0099647D">
        <w:rPr>
          <w:rStyle w:val="spar3"/>
          <w:rFonts w:ascii="Times New Roman" w:hAnsi="Times New Roman"/>
          <w:b w:val="0"/>
          <w:bCs w:val="0"/>
          <w:color w:val="000000" w:themeColor="text1"/>
          <w:sz w:val="24"/>
          <w:szCs w:val="24"/>
          <w:specVanish w:val="0"/>
        </w:rPr>
        <w:t>.</w:t>
      </w:r>
    </w:p>
    <w:p w14:paraId="4E6E5799" w14:textId="77777777" w:rsidR="000274D3" w:rsidRPr="0099647D" w:rsidRDefault="00F1495A" w:rsidP="00551169">
      <w:pPr>
        <w:pStyle w:val="sartttl"/>
        <w:spacing w:line="360" w:lineRule="auto"/>
        <w:jc w:val="both"/>
        <w:divId w:val="17511546"/>
        <w:rPr>
          <w:rFonts w:ascii="Times New Roman" w:hAnsi="Times New Roman"/>
          <w:color w:val="000000" w:themeColor="text1"/>
          <w:sz w:val="24"/>
          <w:szCs w:val="24"/>
        </w:rPr>
      </w:pPr>
      <w:r w:rsidRPr="0099647D">
        <w:rPr>
          <w:rFonts w:ascii="Times New Roman" w:hAnsi="Times New Roman"/>
          <w:color w:val="000000" w:themeColor="text1"/>
          <w:sz w:val="24"/>
          <w:szCs w:val="24"/>
        </w:rPr>
        <w:t>Articolul 2</w:t>
      </w:r>
    </w:p>
    <w:p w14:paraId="7A237167" w14:textId="77777777" w:rsidR="000274D3" w:rsidRPr="0099647D" w:rsidRDefault="00F1495A" w:rsidP="00551169">
      <w:pPr>
        <w:pStyle w:val="sartden"/>
        <w:spacing w:line="360" w:lineRule="auto"/>
        <w:jc w:val="both"/>
        <w:divId w:val="17511546"/>
        <w:rPr>
          <w:rFonts w:ascii="Times New Roman" w:hAnsi="Times New Roman"/>
          <w:color w:val="000000" w:themeColor="text1"/>
          <w:sz w:val="24"/>
          <w:szCs w:val="24"/>
        </w:rPr>
      </w:pPr>
      <w:r w:rsidRPr="0099647D">
        <w:rPr>
          <w:rStyle w:val="spar3"/>
          <w:rFonts w:ascii="Times New Roman" w:hAnsi="Times New Roman"/>
          <w:b w:val="0"/>
          <w:bCs w:val="0"/>
          <w:color w:val="000000" w:themeColor="text1"/>
          <w:sz w:val="24"/>
          <w:szCs w:val="24"/>
          <w:specVanish w:val="0"/>
        </w:rPr>
        <w:t xml:space="preserve">Se aprobă tariful perceput pentru autorizarea persoanelor fizice care desfăşoară activităţi în sectorul energiei electrice, termice şi gazelor naturale, conform </w:t>
      </w:r>
      <w:r w:rsidRPr="0099647D">
        <w:rPr>
          <w:rStyle w:val="slgi1"/>
          <w:rFonts w:ascii="Times New Roman" w:hAnsi="Times New Roman"/>
          <w:b w:val="0"/>
          <w:bCs w:val="0"/>
          <w:color w:val="000000" w:themeColor="text1"/>
          <w:sz w:val="24"/>
          <w:szCs w:val="24"/>
        </w:rPr>
        <w:t>anexei nr. 3</w:t>
      </w:r>
      <w:r w:rsidRPr="0099647D">
        <w:rPr>
          <w:rStyle w:val="spar3"/>
          <w:rFonts w:ascii="Times New Roman" w:hAnsi="Times New Roman"/>
          <w:b w:val="0"/>
          <w:bCs w:val="0"/>
          <w:color w:val="000000" w:themeColor="text1"/>
          <w:sz w:val="24"/>
          <w:szCs w:val="24"/>
          <w:specVanish w:val="0"/>
        </w:rPr>
        <w:t>.</w:t>
      </w:r>
    </w:p>
    <w:p w14:paraId="3CC2810B" w14:textId="77777777" w:rsidR="000274D3" w:rsidRPr="0099647D" w:rsidRDefault="00F1495A" w:rsidP="00551169">
      <w:pPr>
        <w:pStyle w:val="sartttl"/>
        <w:spacing w:line="360" w:lineRule="auto"/>
        <w:jc w:val="both"/>
        <w:divId w:val="822966910"/>
        <w:rPr>
          <w:rFonts w:ascii="Times New Roman" w:hAnsi="Times New Roman"/>
          <w:color w:val="000000" w:themeColor="text1"/>
          <w:sz w:val="24"/>
          <w:szCs w:val="24"/>
        </w:rPr>
      </w:pPr>
      <w:r w:rsidRPr="0099647D">
        <w:rPr>
          <w:rFonts w:ascii="Times New Roman" w:hAnsi="Times New Roman"/>
          <w:color w:val="000000" w:themeColor="text1"/>
          <w:sz w:val="24"/>
          <w:szCs w:val="24"/>
        </w:rPr>
        <w:t>Articolul 3</w:t>
      </w:r>
    </w:p>
    <w:p w14:paraId="0CDD49F5" w14:textId="77777777" w:rsidR="000274D3" w:rsidRPr="0099647D" w:rsidRDefault="00F1495A" w:rsidP="00551169">
      <w:pPr>
        <w:pStyle w:val="sartden"/>
        <w:spacing w:line="360" w:lineRule="auto"/>
        <w:jc w:val="both"/>
        <w:divId w:val="822966910"/>
        <w:rPr>
          <w:rFonts w:ascii="Times New Roman" w:hAnsi="Times New Roman"/>
          <w:color w:val="000000" w:themeColor="text1"/>
          <w:sz w:val="24"/>
          <w:szCs w:val="24"/>
        </w:rPr>
      </w:pPr>
      <w:r w:rsidRPr="0099647D">
        <w:rPr>
          <w:rStyle w:val="spar3"/>
          <w:rFonts w:ascii="Times New Roman" w:hAnsi="Times New Roman"/>
          <w:b w:val="0"/>
          <w:bCs w:val="0"/>
          <w:color w:val="000000" w:themeColor="text1"/>
          <w:sz w:val="24"/>
          <w:szCs w:val="24"/>
          <w:specVanish w:val="0"/>
        </w:rPr>
        <w:t xml:space="preserve">Se aprobă contribuţia bănească percepută anual de Autoritatea Naţională de Reglementare în Domeniul Energiei de la operatorii economici titulari de licenţe/decizii de confirmare în sectorul energiei electrice, termice şi gazelor naturale, care, potrivit legii, se află în competenţa de reglementare a Autorităţii Naţionale de Reglementare în Domeniul Energiei, conform </w:t>
      </w:r>
      <w:r w:rsidRPr="0099647D">
        <w:rPr>
          <w:rStyle w:val="slgi1"/>
          <w:rFonts w:ascii="Times New Roman" w:hAnsi="Times New Roman"/>
          <w:b w:val="0"/>
          <w:bCs w:val="0"/>
          <w:color w:val="000000" w:themeColor="text1"/>
          <w:sz w:val="24"/>
          <w:szCs w:val="24"/>
        </w:rPr>
        <w:t>anexei nr. 4</w:t>
      </w:r>
      <w:r w:rsidRPr="0099647D">
        <w:rPr>
          <w:rStyle w:val="spar3"/>
          <w:rFonts w:ascii="Times New Roman" w:hAnsi="Times New Roman"/>
          <w:b w:val="0"/>
          <w:bCs w:val="0"/>
          <w:color w:val="000000" w:themeColor="text1"/>
          <w:sz w:val="24"/>
          <w:szCs w:val="24"/>
          <w:specVanish w:val="0"/>
        </w:rPr>
        <w:t>.</w:t>
      </w:r>
    </w:p>
    <w:p w14:paraId="206AF002" w14:textId="77777777" w:rsidR="000274D3" w:rsidRPr="0099647D" w:rsidRDefault="00F1495A" w:rsidP="00551169">
      <w:pPr>
        <w:pStyle w:val="sartttl"/>
        <w:spacing w:line="360" w:lineRule="auto"/>
        <w:jc w:val="both"/>
        <w:divId w:val="1687904883"/>
        <w:rPr>
          <w:rFonts w:ascii="Times New Roman" w:hAnsi="Times New Roman"/>
          <w:color w:val="000000" w:themeColor="text1"/>
          <w:sz w:val="24"/>
          <w:szCs w:val="24"/>
        </w:rPr>
      </w:pPr>
      <w:r w:rsidRPr="0099647D">
        <w:rPr>
          <w:rFonts w:ascii="Times New Roman" w:hAnsi="Times New Roman"/>
          <w:color w:val="000000" w:themeColor="text1"/>
          <w:sz w:val="24"/>
          <w:szCs w:val="24"/>
        </w:rPr>
        <w:t>Articolul 4</w:t>
      </w:r>
    </w:p>
    <w:p w14:paraId="41863273" w14:textId="7F7C6406" w:rsidR="000274D3" w:rsidRPr="0099647D" w:rsidRDefault="00F1495A" w:rsidP="00551169">
      <w:pPr>
        <w:pStyle w:val="spar"/>
        <w:spacing w:line="360" w:lineRule="auto"/>
        <w:jc w:val="both"/>
        <w:divId w:val="1687904883"/>
        <w:rPr>
          <w:color w:val="000000" w:themeColor="text1"/>
          <w:shd w:val="clear" w:color="auto" w:fill="FFFFFF"/>
        </w:rPr>
      </w:pPr>
      <w:r w:rsidRPr="0099647D">
        <w:rPr>
          <w:color w:val="000000" w:themeColor="text1"/>
          <w:shd w:val="clear" w:color="auto" w:fill="FFFFFF"/>
        </w:rPr>
        <w:t xml:space="preserve">Termenul de achitare a contribuţiilor băneşti percepute de Autoritatea Naţională de Reglementare în Domeniul Energiei este de 20 de zile de la data emiterii facturii, cu excepţia contribuţiei băneşti estimate care are o valoare superioară nivelului de 3.125 lei. Aceasta se achită în rate trimestriale egale, termenul de achitare a fiecăreia dintre aceste rate este sfârşitul primei luni a trimestrului respectiv, cu excepţia primei rate, după cum urmează: rata I - 20 de zile de la emiterea facturii, rata II - </w:t>
      </w:r>
      <w:r w:rsidRPr="0099647D">
        <w:rPr>
          <w:color w:val="000000" w:themeColor="text1"/>
          <w:shd w:val="clear" w:color="auto" w:fill="FFFFFF"/>
        </w:rPr>
        <w:t>30.04.202</w:t>
      </w:r>
      <w:r w:rsidR="00551169" w:rsidRPr="0099647D">
        <w:rPr>
          <w:color w:val="000000" w:themeColor="text1"/>
          <w:shd w:val="clear" w:color="auto" w:fill="FFFFFF"/>
        </w:rPr>
        <w:t>6</w:t>
      </w:r>
      <w:r w:rsidRPr="0099647D">
        <w:rPr>
          <w:color w:val="000000" w:themeColor="text1"/>
          <w:shd w:val="clear" w:color="auto" w:fill="FFFFFF"/>
        </w:rPr>
        <w:t>, rata III - 31.07.202</w:t>
      </w:r>
      <w:r w:rsidR="00551169" w:rsidRPr="0099647D">
        <w:rPr>
          <w:color w:val="000000" w:themeColor="text1"/>
          <w:shd w:val="clear" w:color="auto" w:fill="FFFFFF"/>
        </w:rPr>
        <w:t>6</w:t>
      </w:r>
      <w:r w:rsidRPr="0099647D">
        <w:rPr>
          <w:color w:val="000000" w:themeColor="text1"/>
          <w:shd w:val="clear" w:color="auto" w:fill="FFFFFF"/>
        </w:rPr>
        <w:t>, rata IV - 31.10.202</w:t>
      </w:r>
      <w:r w:rsidR="00551169" w:rsidRPr="0099647D">
        <w:rPr>
          <w:color w:val="000000" w:themeColor="text1"/>
          <w:shd w:val="clear" w:color="auto" w:fill="FFFFFF"/>
        </w:rPr>
        <w:t>6</w:t>
      </w:r>
      <w:r w:rsidRPr="0099647D">
        <w:rPr>
          <w:color w:val="000000" w:themeColor="text1"/>
          <w:shd w:val="clear" w:color="auto" w:fill="FFFFFF"/>
        </w:rPr>
        <w:t>.</w:t>
      </w:r>
    </w:p>
    <w:p w14:paraId="544A48AF" w14:textId="77777777" w:rsidR="000274D3" w:rsidRPr="0099647D" w:rsidRDefault="00F1495A" w:rsidP="00551169">
      <w:pPr>
        <w:pStyle w:val="sartttl"/>
        <w:spacing w:line="360" w:lineRule="auto"/>
        <w:jc w:val="both"/>
        <w:divId w:val="200673657"/>
        <w:rPr>
          <w:rFonts w:ascii="Times New Roman" w:hAnsi="Times New Roman"/>
          <w:color w:val="000000" w:themeColor="text1"/>
          <w:sz w:val="24"/>
          <w:szCs w:val="24"/>
        </w:rPr>
      </w:pPr>
      <w:r w:rsidRPr="0099647D">
        <w:rPr>
          <w:rFonts w:ascii="Times New Roman" w:hAnsi="Times New Roman"/>
          <w:color w:val="000000" w:themeColor="text1"/>
          <w:sz w:val="24"/>
          <w:szCs w:val="24"/>
        </w:rPr>
        <w:lastRenderedPageBreak/>
        <w:t>Articolul 5</w:t>
      </w:r>
    </w:p>
    <w:p w14:paraId="40D3326C" w14:textId="77777777" w:rsidR="000274D3" w:rsidRPr="0099647D" w:rsidRDefault="00F1495A" w:rsidP="00551169">
      <w:pPr>
        <w:pStyle w:val="spar"/>
        <w:spacing w:line="360" w:lineRule="auto"/>
        <w:jc w:val="both"/>
        <w:divId w:val="200673657"/>
        <w:rPr>
          <w:color w:val="000000" w:themeColor="text1"/>
          <w:shd w:val="clear" w:color="auto" w:fill="FFFFFF"/>
        </w:rPr>
      </w:pPr>
      <w:r w:rsidRPr="0099647D">
        <w:rPr>
          <w:color w:val="000000" w:themeColor="text1"/>
          <w:shd w:val="clear" w:color="auto" w:fill="FFFFFF"/>
        </w:rPr>
        <w:t xml:space="preserve">Tarifele percepute de Autoritatea Naţională de Reglementare în Domeniul Energiei se achită în avans, conform regulamentelor/procedurilor Autorităţii Naţionale de </w:t>
      </w:r>
      <w:r w:rsidRPr="0099647D">
        <w:rPr>
          <w:color w:val="000000" w:themeColor="text1"/>
          <w:shd w:val="clear" w:color="auto" w:fill="FFFFFF"/>
        </w:rPr>
        <w:t>Reglementare în Domeniul Energiei în vigoare.</w:t>
      </w:r>
    </w:p>
    <w:p w14:paraId="05509C58" w14:textId="789AA153" w:rsidR="000274D3" w:rsidRPr="0099647D" w:rsidRDefault="00F1495A" w:rsidP="00551169">
      <w:pPr>
        <w:pStyle w:val="sartttl"/>
        <w:spacing w:line="360" w:lineRule="auto"/>
        <w:jc w:val="both"/>
        <w:divId w:val="1882402588"/>
        <w:rPr>
          <w:rFonts w:ascii="Times New Roman" w:hAnsi="Times New Roman"/>
          <w:color w:val="000000" w:themeColor="text1"/>
          <w:sz w:val="24"/>
          <w:szCs w:val="24"/>
        </w:rPr>
      </w:pPr>
      <w:r w:rsidRPr="0099647D">
        <w:rPr>
          <w:rFonts w:ascii="Times New Roman" w:hAnsi="Times New Roman"/>
          <w:color w:val="000000" w:themeColor="text1"/>
          <w:sz w:val="24"/>
          <w:szCs w:val="24"/>
        </w:rPr>
        <w:t xml:space="preserve">Articolul </w:t>
      </w:r>
      <w:r w:rsidR="003D693F" w:rsidRPr="0099647D">
        <w:rPr>
          <w:rFonts w:ascii="Times New Roman" w:hAnsi="Times New Roman"/>
          <w:color w:val="000000" w:themeColor="text1"/>
          <w:sz w:val="24"/>
          <w:szCs w:val="24"/>
        </w:rPr>
        <w:t>6</w:t>
      </w:r>
    </w:p>
    <w:p w14:paraId="008A8D6D" w14:textId="77777777" w:rsidR="000274D3" w:rsidRPr="0099647D" w:rsidRDefault="00F1495A" w:rsidP="00551169">
      <w:pPr>
        <w:autoSpaceDE/>
        <w:autoSpaceDN/>
        <w:spacing w:line="360" w:lineRule="auto"/>
        <w:jc w:val="both"/>
        <w:divId w:val="1433282515"/>
        <w:rPr>
          <w:rFonts w:ascii="Times New Roman" w:eastAsia="Times New Roman" w:hAnsi="Times New Roman"/>
          <w:color w:val="000000" w:themeColor="text1"/>
          <w:sz w:val="24"/>
          <w:szCs w:val="24"/>
          <w:shd w:val="clear" w:color="auto" w:fill="FFFFFF"/>
        </w:rPr>
      </w:pPr>
      <w:r w:rsidRPr="0099647D">
        <w:rPr>
          <w:rStyle w:val="salnttl1"/>
          <w:rFonts w:ascii="Times New Roman" w:eastAsia="Times New Roman" w:hAnsi="Times New Roman"/>
          <w:color w:val="000000" w:themeColor="text1"/>
          <w:sz w:val="24"/>
          <w:szCs w:val="24"/>
          <w:specVanish w:val="0"/>
        </w:rPr>
        <w:t>(1)</w:t>
      </w:r>
      <w:r w:rsidRPr="0099647D">
        <w:rPr>
          <w:rStyle w:val="salnbdy"/>
          <w:rFonts w:ascii="Times New Roman" w:eastAsia="Times New Roman" w:hAnsi="Times New Roman"/>
          <w:color w:val="000000" w:themeColor="text1"/>
          <w:sz w:val="24"/>
          <w:szCs w:val="24"/>
        </w:rPr>
        <w:t xml:space="preserve"> Tariful şi contribuţia bănească se achită în contul Autorităţii Naţionale de Reglementare în Domeniul Energiei RO98TREZ70020F160300XXXX deschis la Activitatea de Trezorerie şi</w:t>
      </w:r>
      <w:r w:rsidRPr="0099647D">
        <w:rPr>
          <w:rStyle w:val="salnbdy"/>
          <w:rFonts w:ascii="Times New Roman" w:eastAsia="Times New Roman" w:hAnsi="Times New Roman"/>
          <w:color w:val="000000" w:themeColor="text1"/>
          <w:sz w:val="24"/>
          <w:szCs w:val="24"/>
        </w:rPr>
        <w:t xml:space="preserve"> Contabilitate Publică a Municipiului Bucureşti.</w:t>
      </w:r>
    </w:p>
    <w:p w14:paraId="5E603D94" w14:textId="77777777" w:rsidR="000274D3" w:rsidRPr="0099647D" w:rsidRDefault="00F1495A" w:rsidP="00551169">
      <w:pPr>
        <w:autoSpaceDE/>
        <w:autoSpaceDN/>
        <w:spacing w:line="360" w:lineRule="auto"/>
        <w:jc w:val="both"/>
        <w:divId w:val="1757358267"/>
        <w:rPr>
          <w:rFonts w:ascii="Times New Roman" w:eastAsia="Times New Roman" w:hAnsi="Times New Roman"/>
          <w:color w:val="000000" w:themeColor="text1"/>
          <w:sz w:val="24"/>
          <w:szCs w:val="24"/>
          <w:shd w:val="clear" w:color="auto" w:fill="FFFFFF"/>
        </w:rPr>
      </w:pPr>
      <w:r w:rsidRPr="0099647D">
        <w:rPr>
          <w:rStyle w:val="salnttl1"/>
          <w:rFonts w:ascii="Times New Roman" w:eastAsia="Times New Roman" w:hAnsi="Times New Roman"/>
          <w:color w:val="000000" w:themeColor="text1"/>
          <w:sz w:val="24"/>
          <w:szCs w:val="24"/>
          <w:specVanish w:val="0"/>
        </w:rPr>
        <w:t>(2)</w:t>
      </w:r>
      <w:r w:rsidRPr="0099647D">
        <w:rPr>
          <w:rStyle w:val="salnbdy"/>
          <w:rFonts w:ascii="Times New Roman" w:eastAsia="Times New Roman" w:hAnsi="Times New Roman"/>
          <w:color w:val="000000" w:themeColor="text1"/>
          <w:sz w:val="24"/>
          <w:szCs w:val="24"/>
        </w:rPr>
        <w:t xml:space="preserve"> Dobânzile şi penalităţile se calculează pentru fiecare zi de întârziere, începând cu ziua imediat următoare termenului de scadenţă şi până la data stingerii sumei datorate inclusiv.</w:t>
      </w:r>
    </w:p>
    <w:p w14:paraId="2D272C56" w14:textId="77777777" w:rsidR="000274D3" w:rsidRPr="0099647D" w:rsidRDefault="00F1495A" w:rsidP="00551169">
      <w:pPr>
        <w:autoSpaceDE/>
        <w:autoSpaceDN/>
        <w:spacing w:line="360" w:lineRule="auto"/>
        <w:jc w:val="both"/>
        <w:divId w:val="597443311"/>
        <w:rPr>
          <w:rFonts w:ascii="Times New Roman" w:eastAsia="Times New Roman" w:hAnsi="Times New Roman"/>
          <w:color w:val="000000" w:themeColor="text1"/>
          <w:sz w:val="24"/>
          <w:szCs w:val="24"/>
          <w:shd w:val="clear" w:color="auto" w:fill="FFFFFF"/>
        </w:rPr>
      </w:pPr>
      <w:r w:rsidRPr="0099647D">
        <w:rPr>
          <w:rStyle w:val="salnttl1"/>
          <w:rFonts w:ascii="Times New Roman" w:eastAsia="Times New Roman" w:hAnsi="Times New Roman"/>
          <w:color w:val="000000" w:themeColor="text1"/>
          <w:sz w:val="24"/>
          <w:szCs w:val="24"/>
          <w:specVanish w:val="0"/>
        </w:rPr>
        <w:t>(3)</w:t>
      </w:r>
      <w:r w:rsidRPr="0099647D">
        <w:rPr>
          <w:rStyle w:val="salnbdy"/>
          <w:rFonts w:ascii="Times New Roman" w:eastAsia="Times New Roman" w:hAnsi="Times New Roman"/>
          <w:color w:val="000000" w:themeColor="text1"/>
          <w:sz w:val="24"/>
          <w:szCs w:val="24"/>
        </w:rPr>
        <w:t xml:space="preserve"> Pentru diferenţele suplimentare de obligaţii de plată rezultate din corectarea/modificarea declaraţiilor sau din verificările documentare realizate de Autoritatea Naţională de Reglementare în Domeniul Energiei, dobânzile şi penalităţile se datorează începând cu ziua imediat următoare scadenţei facturii de contribuţie - estimat/facturii de contribuţie - regularizare pentru care s-a stabilit diferenţa şi până la data stingerii acesteia inclusiv.</w:t>
      </w:r>
    </w:p>
    <w:p w14:paraId="52DCAED1" w14:textId="77777777" w:rsidR="000274D3" w:rsidRPr="0099647D" w:rsidRDefault="00F1495A" w:rsidP="00551169">
      <w:pPr>
        <w:autoSpaceDE/>
        <w:autoSpaceDN/>
        <w:spacing w:line="360" w:lineRule="auto"/>
        <w:jc w:val="both"/>
        <w:divId w:val="1695032856"/>
        <w:rPr>
          <w:rFonts w:ascii="Times New Roman" w:eastAsia="Times New Roman" w:hAnsi="Times New Roman"/>
          <w:color w:val="000000" w:themeColor="text1"/>
          <w:sz w:val="24"/>
          <w:szCs w:val="24"/>
          <w:shd w:val="clear" w:color="auto" w:fill="FFFFFF"/>
        </w:rPr>
      </w:pPr>
      <w:r w:rsidRPr="0099647D">
        <w:rPr>
          <w:rStyle w:val="salnttl1"/>
          <w:rFonts w:ascii="Times New Roman" w:eastAsia="Times New Roman" w:hAnsi="Times New Roman"/>
          <w:color w:val="000000" w:themeColor="text1"/>
          <w:sz w:val="24"/>
          <w:szCs w:val="24"/>
          <w:specVanish w:val="0"/>
        </w:rPr>
        <w:t>(</w:t>
      </w:r>
      <w:proofErr w:type="gramStart"/>
      <w:r w:rsidRPr="0099647D">
        <w:rPr>
          <w:rStyle w:val="salnttl1"/>
          <w:rFonts w:ascii="Times New Roman" w:eastAsia="Times New Roman" w:hAnsi="Times New Roman"/>
          <w:color w:val="000000" w:themeColor="text1"/>
          <w:sz w:val="24"/>
          <w:szCs w:val="24"/>
          <w:specVanish w:val="0"/>
        </w:rPr>
        <w:t>4)</w:t>
      </w:r>
      <w:r w:rsidRPr="0099647D">
        <w:rPr>
          <w:rStyle w:val="salnbdy"/>
          <w:rFonts w:ascii="Times New Roman" w:eastAsia="Times New Roman" w:hAnsi="Times New Roman"/>
          <w:color w:val="000000" w:themeColor="text1"/>
          <w:sz w:val="24"/>
          <w:szCs w:val="24"/>
        </w:rPr>
        <w:t>Nivelul</w:t>
      </w:r>
      <w:proofErr w:type="gramEnd"/>
      <w:r w:rsidRPr="0099647D">
        <w:rPr>
          <w:rStyle w:val="salnbdy"/>
          <w:rFonts w:ascii="Times New Roman" w:eastAsia="Times New Roman" w:hAnsi="Times New Roman"/>
          <w:color w:val="000000" w:themeColor="text1"/>
          <w:sz w:val="24"/>
          <w:szCs w:val="24"/>
        </w:rPr>
        <w:t xml:space="preserve"> dobânzilor şi penalităţilor de întârziere datorate pentru neplata la termen a creanţelor este cel prevăzut prin </w:t>
      </w:r>
      <w:r w:rsidRPr="0099647D">
        <w:rPr>
          <w:rStyle w:val="salnbdy"/>
          <w:rFonts w:ascii="Times New Roman" w:eastAsia="Times New Roman" w:hAnsi="Times New Roman"/>
          <w:color w:val="000000" w:themeColor="text1"/>
          <w:sz w:val="24"/>
          <w:szCs w:val="24"/>
          <w:u w:val="single"/>
        </w:rPr>
        <w:t>Legea nr. 207/2015 privind Codul de procedură fiscală</w:t>
      </w:r>
      <w:r w:rsidRPr="0099647D">
        <w:rPr>
          <w:rStyle w:val="salnbdy"/>
          <w:rFonts w:ascii="Times New Roman" w:eastAsia="Times New Roman" w:hAnsi="Times New Roman"/>
          <w:color w:val="000000" w:themeColor="text1"/>
          <w:sz w:val="24"/>
          <w:szCs w:val="24"/>
        </w:rPr>
        <w:t>, cu modificările şi completările ulterioare.</w:t>
      </w:r>
    </w:p>
    <w:p w14:paraId="772B5E04" w14:textId="6BAC47BF" w:rsidR="000274D3" w:rsidRPr="0099647D" w:rsidRDefault="00F1495A" w:rsidP="00551169">
      <w:pPr>
        <w:pStyle w:val="sartttl"/>
        <w:spacing w:line="360" w:lineRule="auto"/>
        <w:jc w:val="both"/>
        <w:divId w:val="1554149846"/>
        <w:rPr>
          <w:rFonts w:ascii="Times New Roman" w:hAnsi="Times New Roman"/>
          <w:strike/>
          <w:color w:val="000000" w:themeColor="text1"/>
          <w:sz w:val="24"/>
          <w:szCs w:val="24"/>
        </w:rPr>
      </w:pPr>
      <w:r w:rsidRPr="0099647D">
        <w:rPr>
          <w:rFonts w:ascii="Times New Roman" w:hAnsi="Times New Roman"/>
          <w:color w:val="000000" w:themeColor="text1"/>
          <w:sz w:val="24"/>
          <w:szCs w:val="24"/>
        </w:rPr>
        <w:t xml:space="preserve">Articolul </w:t>
      </w:r>
      <w:r w:rsidR="00C74A6C" w:rsidRPr="0099647D">
        <w:rPr>
          <w:rFonts w:ascii="Times New Roman" w:hAnsi="Times New Roman"/>
          <w:strike/>
          <w:color w:val="000000" w:themeColor="text1"/>
          <w:sz w:val="24"/>
          <w:szCs w:val="24"/>
        </w:rPr>
        <w:t>7</w:t>
      </w:r>
    </w:p>
    <w:p w14:paraId="55C2B457" w14:textId="77777777" w:rsidR="000274D3" w:rsidRPr="0099647D" w:rsidRDefault="00F1495A" w:rsidP="00551169">
      <w:pPr>
        <w:pStyle w:val="sartden"/>
        <w:spacing w:line="360" w:lineRule="auto"/>
        <w:jc w:val="both"/>
        <w:divId w:val="1554149846"/>
        <w:rPr>
          <w:rFonts w:ascii="Times New Roman" w:hAnsi="Times New Roman"/>
          <w:color w:val="000000" w:themeColor="text1"/>
          <w:sz w:val="24"/>
          <w:szCs w:val="24"/>
        </w:rPr>
      </w:pPr>
      <w:r w:rsidRPr="0099647D">
        <w:rPr>
          <w:rStyle w:val="slgi1"/>
          <w:rFonts w:ascii="Times New Roman" w:hAnsi="Times New Roman"/>
          <w:b w:val="0"/>
          <w:bCs w:val="0"/>
          <w:color w:val="000000" w:themeColor="text1"/>
          <w:sz w:val="24"/>
          <w:szCs w:val="24"/>
        </w:rPr>
        <w:t>Anexele nr. 1-4</w:t>
      </w:r>
      <w:r w:rsidRPr="0099647D">
        <w:rPr>
          <w:rStyle w:val="spar3"/>
          <w:rFonts w:ascii="Times New Roman" w:hAnsi="Times New Roman"/>
          <w:b w:val="0"/>
          <w:bCs w:val="0"/>
          <w:color w:val="000000" w:themeColor="text1"/>
          <w:sz w:val="24"/>
          <w:szCs w:val="24"/>
          <w:specVanish w:val="0"/>
        </w:rPr>
        <w:t xml:space="preserve"> fac parte integrantă din prezentul ordin.</w:t>
      </w:r>
    </w:p>
    <w:p w14:paraId="298D553C" w14:textId="229A8AD9" w:rsidR="000274D3" w:rsidRPr="0099647D" w:rsidRDefault="00F1495A" w:rsidP="00551169">
      <w:pPr>
        <w:pStyle w:val="sartttl"/>
        <w:spacing w:line="360" w:lineRule="auto"/>
        <w:jc w:val="both"/>
        <w:divId w:val="1250044501"/>
        <w:rPr>
          <w:rFonts w:ascii="Times New Roman" w:hAnsi="Times New Roman"/>
          <w:color w:val="000000" w:themeColor="text1"/>
          <w:sz w:val="24"/>
          <w:szCs w:val="24"/>
        </w:rPr>
      </w:pPr>
      <w:proofErr w:type="gramStart"/>
      <w:r w:rsidRPr="0099647D">
        <w:rPr>
          <w:rFonts w:ascii="Times New Roman" w:hAnsi="Times New Roman"/>
          <w:color w:val="000000" w:themeColor="text1"/>
          <w:sz w:val="24"/>
          <w:szCs w:val="24"/>
        </w:rPr>
        <w:t xml:space="preserve">Articolul </w:t>
      </w:r>
      <w:r w:rsidR="003D693F" w:rsidRPr="0099647D">
        <w:rPr>
          <w:rFonts w:ascii="Times New Roman" w:hAnsi="Times New Roman"/>
          <w:color w:val="000000" w:themeColor="text1"/>
          <w:sz w:val="24"/>
          <w:szCs w:val="24"/>
        </w:rPr>
        <w:t xml:space="preserve"> 8</w:t>
      </w:r>
      <w:proofErr w:type="gramEnd"/>
    </w:p>
    <w:p w14:paraId="2E0B9A4B" w14:textId="77777777" w:rsidR="000274D3" w:rsidRPr="0099647D" w:rsidRDefault="00F1495A" w:rsidP="00551169">
      <w:pPr>
        <w:pStyle w:val="spar"/>
        <w:spacing w:line="360" w:lineRule="auto"/>
        <w:jc w:val="both"/>
        <w:divId w:val="1250044501"/>
        <w:rPr>
          <w:color w:val="000000" w:themeColor="text1"/>
          <w:shd w:val="clear" w:color="auto" w:fill="FFFFFF"/>
        </w:rPr>
      </w:pPr>
      <w:r w:rsidRPr="0099647D">
        <w:rPr>
          <w:color w:val="000000" w:themeColor="text1"/>
          <w:shd w:val="clear" w:color="auto" w:fill="FFFFFF"/>
        </w:rPr>
        <w:t xml:space="preserve">Entităţile </w:t>
      </w:r>
      <w:r w:rsidRPr="0099647D">
        <w:rPr>
          <w:color w:val="000000" w:themeColor="text1"/>
          <w:shd w:val="clear" w:color="auto" w:fill="FFFFFF"/>
        </w:rPr>
        <w:t xml:space="preserve">organizatorice din cadrul Autorităţii Naţionale de Reglementare în Domeniul Energiei, precum şi persoanele fizice şi juridice a căror activitate, potrivit legii, se află în competenţa de reglementare </w:t>
      </w:r>
      <w:proofErr w:type="gramStart"/>
      <w:r w:rsidRPr="0099647D">
        <w:rPr>
          <w:color w:val="000000" w:themeColor="text1"/>
          <w:shd w:val="clear" w:color="auto" w:fill="FFFFFF"/>
        </w:rPr>
        <w:t>a</w:t>
      </w:r>
      <w:proofErr w:type="gramEnd"/>
      <w:r w:rsidRPr="0099647D">
        <w:rPr>
          <w:color w:val="000000" w:themeColor="text1"/>
          <w:shd w:val="clear" w:color="auto" w:fill="FFFFFF"/>
        </w:rPr>
        <w:t xml:space="preserve"> acesteia vor duce la îndeplinire prevederile prezentului ordin.</w:t>
      </w:r>
    </w:p>
    <w:p w14:paraId="0E2AEB44" w14:textId="282CD734" w:rsidR="000274D3" w:rsidRPr="0099647D" w:rsidRDefault="00F1495A" w:rsidP="00551169">
      <w:pPr>
        <w:pStyle w:val="sartttl"/>
        <w:spacing w:line="360" w:lineRule="auto"/>
        <w:jc w:val="both"/>
        <w:divId w:val="323821434"/>
        <w:rPr>
          <w:rFonts w:ascii="Times New Roman" w:hAnsi="Times New Roman"/>
          <w:color w:val="000000" w:themeColor="text1"/>
          <w:sz w:val="24"/>
          <w:szCs w:val="24"/>
        </w:rPr>
      </w:pPr>
      <w:r w:rsidRPr="0099647D">
        <w:rPr>
          <w:rFonts w:ascii="Times New Roman" w:hAnsi="Times New Roman"/>
          <w:color w:val="000000" w:themeColor="text1"/>
          <w:sz w:val="24"/>
          <w:szCs w:val="24"/>
        </w:rPr>
        <w:t xml:space="preserve">Articolul </w:t>
      </w:r>
      <w:r w:rsidR="003D693F" w:rsidRPr="0099647D">
        <w:rPr>
          <w:rFonts w:ascii="Times New Roman" w:hAnsi="Times New Roman"/>
          <w:color w:val="000000" w:themeColor="text1"/>
          <w:sz w:val="24"/>
          <w:szCs w:val="24"/>
        </w:rPr>
        <w:t>9</w:t>
      </w:r>
    </w:p>
    <w:p w14:paraId="1F905623" w14:textId="066F19F2" w:rsidR="000274D3" w:rsidRPr="0099647D" w:rsidRDefault="00F1495A" w:rsidP="00551169">
      <w:pPr>
        <w:pStyle w:val="spar"/>
        <w:spacing w:line="360" w:lineRule="auto"/>
        <w:jc w:val="both"/>
        <w:divId w:val="323821434"/>
        <w:rPr>
          <w:color w:val="000000" w:themeColor="text1"/>
          <w:shd w:val="clear" w:color="auto" w:fill="FFFFFF"/>
        </w:rPr>
      </w:pPr>
      <w:r w:rsidRPr="0099647D">
        <w:rPr>
          <w:color w:val="000000" w:themeColor="text1"/>
          <w:shd w:val="clear" w:color="auto" w:fill="FFFFFF"/>
        </w:rPr>
        <w:t>Prezentul ordin se publică în Monitorul Oficial al României, Partea I, şi intră în vigoare la data de 1 ianuarie 202</w:t>
      </w:r>
      <w:r w:rsidR="00551169" w:rsidRPr="0099647D">
        <w:rPr>
          <w:color w:val="000000" w:themeColor="text1"/>
          <w:shd w:val="clear" w:color="auto" w:fill="FFFFFF"/>
        </w:rPr>
        <w:t>6</w:t>
      </w:r>
      <w:r w:rsidRPr="0099647D">
        <w:rPr>
          <w:color w:val="000000" w:themeColor="text1"/>
          <w:shd w:val="clear" w:color="auto" w:fill="FFFFFF"/>
        </w:rPr>
        <w:t>.</w:t>
      </w:r>
    </w:p>
    <w:p w14:paraId="7F454CA9" w14:textId="77777777" w:rsidR="000274D3" w:rsidRPr="0099647D" w:rsidRDefault="00F1495A" w:rsidP="00551169">
      <w:pPr>
        <w:pStyle w:val="ssmn"/>
        <w:spacing w:line="360" w:lineRule="auto"/>
        <w:rPr>
          <w:color w:val="000000" w:themeColor="text1"/>
        </w:rPr>
      </w:pPr>
      <w:r w:rsidRPr="0099647D">
        <w:rPr>
          <w:color w:val="000000" w:themeColor="text1"/>
        </w:rPr>
        <w:t xml:space="preserve">  </w:t>
      </w:r>
    </w:p>
    <w:p w14:paraId="209AE855" w14:textId="77777777" w:rsidR="000274D3" w:rsidRPr="0099647D" w:rsidRDefault="00F1495A" w:rsidP="00551169">
      <w:pPr>
        <w:autoSpaceDE/>
        <w:autoSpaceDN/>
        <w:spacing w:line="360" w:lineRule="auto"/>
        <w:jc w:val="center"/>
        <w:rPr>
          <w:rFonts w:ascii="Times New Roman" w:eastAsia="Times New Roman" w:hAnsi="Times New Roman"/>
          <w:b/>
          <w:bCs/>
          <w:color w:val="000000" w:themeColor="text1"/>
          <w:sz w:val="24"/>
          <w:szCs w:val="24"/>
        </w:rPr>
      </w:pPr>
      <w:r w:rsidRPr="0099647D">
        <w:rPr>
          <w:rFonts w:ascii="Times New Roman" w:eastAsia="Times New Roman" w:hAnsi="Times New Roman"/>
          <w:b/>
          <w:bCs/>
          <w:color w:val="000000" w:themeColor="text1"/>
          <w:sz w:val="24"/>
          <w:szCs w:val="24"/>
        </w:rPr>
        <w:t> Preşedintele Autorităţii Naţionale de Reglementare în Domeniul Energiei,</w:t>
      </w:r>
    </w:p>
    <w:p w14:paraId="71CFBEF2" w14:textId="77777777" w:rsidR="000274D3" w:rsidRPr="0099647D" w:rsidRDefault="00F1495A" w:rsidP="00551169">
      <w:pPr>
        <w:autoSpaceDE/>
        <w:autoSpaceDN/>
        <w:spacing w:line="360" w:lineRule="auto"/>
        <w:jc w:val="center"/>
        <w:rPr>
          <w:rFonts w:ascii="Times New Roman" w:eastAsia="Times New Roman" w:hAnsi="Times New Roman"/>
          <w:b/>
          <w:bCs/>
          <w:color w:val="000000" w:themeColor="text1"/>
          <w:sz w:val="24"/>
          <w:szCs w:val="24"/>
        </w:rPr>
      </w:pPr>
      <w:r w:rsidRPr="0099647D">
        <w:rPr>
          <w:rFonts w:ascii="Times New Roman" w:eastAsia="Times New Roman" w:hAnsi="Times New Roman"/>
          <w:b/>
          <w:bCs/>
          <w:color w:val="000000" w:themeColor="text1"/>
          <w:sz w:val="24"/>
          <w:szCs w:val="24"/>
        </w:rPr>
        <w:t> George-Sergiu Niculescu</w:t>
      </w:r>
    </w:p>
    <w:p w14:paraId="7ADD42E2" w14:textId="77777777" w:rsidR="00551169" w:rsidRPr="0099647D" w:rsidRDefault="00551169" w:rsidP="00551169">
      <w:pPr>
        <w:pStyle w:val="sanxttl"/>
        <w:spacing w:line="360" w:lineRule="auto"/>
        <w:divId w:val="1396926955"/>
        <w:rPr>
          <w:rFonts w:ascii="Times New Roman" w:hAnsi="Times New Roman"/>
          <w:color w:val="000000" w:themeColor="text1"/>
          <w:sz w:val="24"/>
          <w:szCs w:val="24"/>
        </w:rPr>
      </w:pPr>
    </w:p>
    <w:p w14:paraId="30853EF7" w14:textId="6F431082" w:rsidR="000274D3" w:rsidRPr="0099647D" w:rsidRDefault="00F1495A" w:rsidP="00551169">
      <w:pPr>
        <w:pStyle w:val="sanxttl"/>
        <w:spacing w:line="360" w:lineRule="auto"/>
        <w:divId w:val="1396926955"/>
        <w:rPr>
          <w:rFonts w:ascii="Times New Roman" w:hAnsi="Times New Roman"/>
          <w:color w:val="000000" w:themeColor="text1"/>
          <w:sz w:val="24"/>
          <w:szCs w:val="24"/>
        </w:rPr>
      </w:pPr>
      <w:r w:rsidRPr="0099647D">
        <w:rPr>
          <w:rFonts w:ascii="Times New Roman" w:hAnsi="Times New Roman"/>
          <w:color w:val="000000" w:themeColor="text1"/>
          <w:sz w:val="24"/>
          <w:szCs w:val="24"/>
        </w:rPr>
        <w:lastRenderedPageBreak/>
        <w:t>Anexa</w:t>
      </w:r>
      <w:r w:rsidRPr="0099647D">
        <w:rPr>
          <w:rFonts w:ascii="Times New Roman" w:hAnsi="Times New Roman"/>
          <w:color w:val="000000" w:themeColor="text1"/>
          <w:sz w:val="24"/>
          <w:szCs w:val="24"/>
        </w:rPr>
        <w:t xml:space="preserve"> nr. 1</w:t>
      </w:r>
    </w:p>
    <w:p w14:paraId="02CD4A3F" w14:textId="77777777" w:rsidR="000274D3" w:rsidRPr="0099647D" w:rsidRDefault="00F1495A" w:rsidP="00551169">
      <w:pPr>
        <w:pStyle w:val="spar"/>
        <w:spacing w:line="360" w:lineRule="auto"/>
        <w:jc w:val="center"/>
        <w:divId w:val="564413280"/>
        <w:rPr>
          <w:color w:val="000000" w:themeColor="text1"/>
          <w:shd w:val="clear" w:color="auto" w:fill="FFFFFF"/>
        </w:rPr>
      </w:pPr>
      <w:r w:rsidRPr="0099647D">
        <w:rPr>
          <w:color w:val="000000" w:themeColor="text1"/>
          <w:shd w:val="clear" w:color="auto" w:fill="FFFFFF"/>
        </w:rPr>
        <w:t>TARIFUL</w:t>
      </w:r>
    </w:p>
    <w:p w14:paraId="18A6156D" w14:textId="77777777" w:rsidR="000274D3" w:rsidRPr="0099647D" w:rsidRDefault="00F1495A" w:rsidP="00551169">
      <w:pPr>
        <w:pStyle w:val="spar"/>
        <w:spacing w:line="360" w:lineRule="auto"/>
        <w:jc w:val="center"/>
        <w:divId w:val="564413280"/>
        <w:rPr>
          <w:color w:val="000000" w:themeColor="text1"/>
          <w:shd w:val="clear" w:color="auto" w:fill="FFFFFF"/>
        </w:rPr>
      </w:pPr>
      <w:r w:rsidRPr="0099647D">
        <w:rPr>
          <w:color w:val="000000" w:themeColor="text1"/>
          <w:shd w:val="clear" w:color="auto" w:fill="FFFFFF"/>
        </w:rPr>
        <w:t>perceput operatorilor economici care desfăşoară activităţi în sectorul</w:t>
      </w:r>
    </w:p>
    <w:p w14:paraId="3690B577" w14:textId="77777777" w:rsidR="000274D3" w:rsidRPr="0099647D" w:rsidRDefault="00F1495A" w:rsidP="00551169">
      <w:pPr>
        <w:pStyle w:val="spar"/>
        <w:spacing w:line="360" w:lineRule="auto"/>
        <w:jc w:val="center"/>
        <w:divId w:val="564413280"/>
        <w:rPr>
          <w:color w:val="000000" w:themeColor="text1"/>
          <w:shd w:val="clear" w:color="auto" w:fill="FFFFFF"/>
        </w:rPr>
      </w:pPr>
      <w:r w:rsidRPr="0099647D">
        <w:rPr>
          <w:color w:val="000000" w:themeColor="text1"/>
          <w:shd w:val="clear" w:color="auto" w:fill="FFFFFF"/>
        </w:rPr>
        <w:t>energiei electrice, termice şi al gazelor naturale pentru</w:t>
      </w:r>
    </w:p>
    <w:p w14:paraId="688E6FEB" w14:textId="77777777" w:rsidR="000274D3" w:rsidRPr="0099647D" w:rsidRDefault="00F1495A" w:rsidP="00551169">
      <w:pPr>
        <w:pStyle w:val="spar"/>
        <w:spacing w:line="360" w:lineRule="auto"/>
        <w:jc w:val="center"/>
        <w:divId w:val="564413280"/>
        <w:rPr>
          <w:color w:val="000000" w:themeColor="text1"/>
          <w:shd w:val="clear" w:color="auto" w:fill="FFFFFF"/>
        </w:rPr>
      </w:pPr>
      <w:r w:rsidRPr="0099647D">
        <w:rPr>
          <w:color w:val="000000" w:themeColor="text1"/>
          <w:shd w:val="clear" w:color="auto" w:fill="FFFFFF"/>
        </w:rPr>
        <w:t>acordarea de autorizaţii şi licenţe</w:t>
      </w:r>
    </w:p>
    <w:p w14:paraId="3B687478" w14:textId="77777777" w:rsidR="000274D3" w:rsidRPr="0099647D" w:rsidRDefault="00F1495A" w:rsidP="00551169">
      <w:pPr>
        <w:autoSpaceDE/>
        <w:autoSpaceDN/>
        <w:spacing w:line="360" w:lineRule="auto"/>
        <w:ind w:left="225"/>
        <w:jc w:val="both"/>
        <w:divId w:val="2127655011"/>
        <w:rPr>
          <w:rStyle w:val="spar3"/>
          <w:rFonts w:ascii="Times New Roman" w:eastAsia="Times New Roman" w:hAnsi="Times New Roman"/>
          <w:color w:val="000000" w:themeColor="text1"/>
          <w:sz w:val="24"/>
          <w:szCs w:val="24"/>
        </w:rPr>
      </w:pPr>
      <w:r w:rsidRPr="0099647D">
        <w:rPr>
          <w:rStyle w:val="spctttl1"/>
          <w:rFonts w:ascii="Times New Roman" w:eastAsia="Times New Roman" w:hAnsi="Times New Roman"/>
          <w:color w:val="000000" w:themeColor="text1"/>
          <w:sz w:val="24"/>
          <w:szCs w:val="24"/>
        </w:rPr>
        <w:t>1.</w:t>
      </w:r>
      <w:r w:rsidRPr="0099647D">
        <w:rPr>
          <w:rFonts w:ascii="Times New Roman" w:eastAsia="Times New Roman" w:hAnsi="Times New Roman"/>
          <w:color w:val="000000" w:themeColor="text1"/>
          <w:sz w:val="24"/>
          <w:szCs w:val="24"/>
          <w:shd w:val="clear" w:color="auto" w:fill="FFFFFF"/>
        </w:rPr>
        <w:t xml:space="preserve"> </w:t>
      </w:r>
      <w:r w:rsidRPr="0099647D">
        <w:rPr>
          <w:rStyle w:val="spctbdy"/>
          <w:rFonts w:ascii="Times New Roman" w:eastAsia="Times New Roman" w:hAnsi="Times New Roman"/>
          <w:color w:val="000000" w:themeColor="text1"/>
          <w:sz w:val="24"/>
          <w:szCs w:val="24"/>
        </w:rPr>
        <w:t>Tariful pentru acordarea/modificarea autorizaţiilor de înfiinţare şi a licenţelor pentru activităţi în sectorul energiei electrice şi termice este prevăzut în tabelul nr. 1.</w:t>
      </w:r>
      <w:r w:rsidRPr="0099647D">
        <w:rPr>
          <w:rStyle w:val="spar3"/>
          <w:rFonts w:ascii="Times New Roman" w:eastAsia="Times New Roman" w:hAnsi="Times New Roman"/>
          <w:color w:val="000000" w:themeColor="text1"/>
          <w:sz w:val="24"/>
          <w:szCs w:val="24"/>
          <w:specVanish w:val="0"/>
        </w:rPr>
        <w:t>Tabelul nr. 1 - Tariful pentru acordarea/modificarea autorizaţiilor de înfiinţare şi a licenţelor în sectorul energiei electrice şi termice*1)</w:t>
      </w:r>
    </w:p>
    <w:tbl>
      <w:tblPr>
        <w:tblW w:w="0" w:type="auto"/>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483"/>
        <w:gridCol w:w="5551"/>
        <w:gridCol w:w="1783"/>
        <w:gridCol w:w="968"/>
      </w:tblGrid>
      <w:tr w:rsidR="0099647D" w:rsidRPr="0099647D" w14:paraId="550A8E67" w14:textId="77777777" w:rsidTr="000A3676">
        <w:trPr>
          <w:divId w:val="2127655011"/>
        </w:trPr>
        <w:tc>
          <w:tcPr>
            <w:tcW w:w="548" w:type="dxa"/>
            <w:tcBorders>
              <w:top w:val="single" w:sz="6" w:space="0" w:color="000000"/>
              <w:left w:val="single" w:sz="6" w:space="0" w:color="000000"/>
              <w:bottom w:val="single" w:sz="6" w:space="0" w:color="000000"/>
              <w:right w:val="single" w:sz="6" w:space="0" w:color="000000"/>
            </w:tcBorders>
            <w:vAlign w:val="center"/>
            <w:hideMark/>
          </w:tcPr>
          <w:p w14:paraId="3149013A"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 xml:space="preserve">Nr. </w:t>
            </w:r>
          </w:p>
          <w:p w14:paraId="58C0DB8C"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crt.</w:t>
            </w:r>
          </w:p>
        </w:tc>
        <w:tc>
          <w:tcPr>
            <w:tcW w:w="6870" w:type="dxa"/>
            <w:tcBorders>
              <w:top w:val="single" w:sz="6" w:space="0" w:color="000000"/>
              <w:left w:val="single" w:sz="6" w:space="0" w:color="000000"/>
              <w:bottom w:val="single" w:sz="6" w:space="0" w:color="000000"/>
              <w:right w:val="single" w:sz="6" w:space="0" w:color="000000"/>
            </w:tcBorders>
            <w:vAlign w:val="center"/>
            <w:hideMark/>
          </w:tcPr>
          <w:p w14:paraId="79B35CA7"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 xml:space="preserve">Activitatea </w:t>
            </w:r>
          </w:p>
          <w:p w14:paraId="70F667DA"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Obiectul solicitării</w:t>
            </w:r>
          </w:p>
        </w:tc>
        <w:tc>
          <w:tcPr>
            <w:tcW w:w="2136" w:type="dxa"/>
            <w:tcBorders>
              <w:top w:val="single" w:sz="6" w:space="0" w:color="000000"/>
              <w:left w:val="single" w:sz="6" w:space="0" w:color="000000"/>
              <w:bottom w:val="single" w:sz="6" w:space="0" w:color="000000"/>
              <w:right w:val="single" w:sz="6" w:space="0" w:color="000000"/>
            </w:tcBorders>
            <w:vAlign w:val="center"/>
            <w:hideMark/>
          </w:tcPr>
          <w:p w14:paraId="37FB19B2"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 xml:space="preserve">Tariful </w:t>
            </w:r>
          </w:p>
          <w:p w14:paraId="3715931D"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(lei)</w:t>
            </w:r>
          </w:p>
        </w:tc>
        <w:tc>
          <w:tcPr>
            <w:tcW w:w="1005" w:type="dxa"/>
            <w:tcBorders>
              <w:top w:val="single" w:sz="6" w:space="0" w:color="000000"/>
              <w:left w:val="single" w:sz="6" w:space="0" w:color="000000"/>
              <w:bottom w:val="single" w:sz="6" w:space="0" w:color="000000"/>
              <w:right w:val="single" w:sz="6" w:space="0" w:color="000000"/>
            </w:tcBorders>
            <w:vAlign w:val="center"/>
            <w:hideMark/>
          </w:tcPr>
          <w:p w14:paraId="51B98405"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Aplicare</w:t>
            </w:r>
          </w:p>
        </w:tc>
      </w:tr>
      <w:tr w:rsidR="0099647D" w:rsidRPr="0099647D" w14:paraId="1C57169B" w14:textId="77777777" w:rsidTr="000A3676">
        <w:trPr>
          <w:divId w:val="2127655011"/>
        </w:trPr>
        <w:tc>
          <w:tcPr>
            <w:tcW w:w="548" w:type="dxa"/>
            <w:tcBorders>
              <w:top w:val="single" w:sz="6" w:space="0" w:color="000000"/>
              <w:left w:val="single" w:sz="6" w:space="0" w:color="000000"/>
              <w:bottom w:val="single" w:sz="6" w:space="0" w:color="000000"/>
              <w:right w:val="single" w:sz="6" w:space="0" w:color="000000"/>
            </w:tcBorders>
            <w:vAlign w:val="center"/>
            <w:hideMark/>
          </w:tcPr>
          <w:p w14:paraId="1105F66A"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0</w:t>
            </w:r>
          </w:p>
        </w:tc>
        <w:tc>
          <w:tcPr>
            <w:tcW w:w="6870" w:type="dxa"/>
            <w:tcBorders>
              <w:top w:val="single" w:sz="6" w:space="0" w:color="000000"/>
              <w:left w:val="single" w:sz="6" w:space="0" w:color="000000"/>
              <w:bottom w:val="single" w:sz="6" w:space="0" w:color="000000"/>
              <w:right w:val="single" w:sz="6" w:space="0" w:color="000000"/>
            </w:tcBorders>
            <w:vAlign w:val="center"/>
            <w:hideMark/>
          </w:tcPr>
          <w:p w14:paraId="2CCAF0B0"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1</w:t>
            </w:r>
          </w:p>
        </w:tc>
        <w:tc>
          <w:tcPr>
            <w:tcW w:w="2136" w:type="dxa"/>
            <w:tcBorders>
              <w:top w:val="single" w:sz="6" w:space="0" w:color="000000"/>
              <w:left w:val="single" w:sz="6" w:space="0" w:color="000000"/>
              <w:bottom w:val="single" w:sz="6" w:space="0" w:color="000000"/>
              <w:right w:val="single" w:sz="6" w:space="0" w:color="000000"/>
            </w:tcBorders>
            <w:vAlign w:val="center"/>
            <w:hideMark/>
          </w:tcPr>
          <w:p w14:paraId="008061EA"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2</w:t>
            </w:r>
          </w:p>
        </w:tc>
        <w:tc>
          <w:tcPr>
            <w:tcW w:w="1005" w:type="dxa"/>
            <w:tcBorders>
              <w:top w:val="single" w:sz="6" w:space="0" w:color="000000"/>
              <w:left w:val="single" w:sz="6" w:space="0" w:color="000000"/>
              <w:bottom w:val="single" w:sz="6" w:space="0" w:color="000000"/>
              <w:right w:val="single" w:sz="6" w:space="0" w:color="000000"/>
            </w:tcBorders>
            <w:vAlign w:val="center"/>
            <w:hideMark/>
          </w:tcPr>
          <w:p w14:paraId="5838F68B"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3</w:t>
            </w:r>
          </w:p>
        </w:tc>
      </w:tr>
      <w:tr w:rsidR="0099647D" w:rsidRPr="0099647D" w14:paraId="35AD1CA2" w14:textId="77777777" w:rsidTr="000A3676">
        <w:trPr>
          <w:divId w:val="2127655011"/>
        </w:trPr>
        <w:tc>
          <w:tcPr>
            <w:tcW w:w="548" w:type="dxa"/>
            <w:vMerge w:val="restart"/>
            <w:tcBorders>
              <w:top w:val="single" w:sz="6" w:space="0" w:color="000000"/>
              <w:left w:val="single" w:sz="6" w:space="0" w:color="000000"/>
              <w:bottom w:val="single" w:sz="6" w:space="0" w:color="000000"/>
              <w:right w:val="single" w:sz="6" w:space="0" w:color="000000"/>
            </w:tcBorders>
            <w:vAlign w:val="center"/>
            <w:hideMark/>
          </w:tcPr>
          <w:p w14:paraId="540AEAA9" w14:textId="7EC32475" w:rsidR="000274D3" w:rsidRPr="0099647D" w:rsidRDefault="00995229"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1.</w:t>
            </w:r>
          </w:p>
        </w:tc>
        <w:tc>
          <w:tcPr>
            <w:tcW w:w="6870" w:type="dxa"/>
            <w:tcBorders>
              <w:top w:val="single" w:sz="6" w:space="0" w:color="000000"/>
              <w:left w:val="single" w:sz="6" w:space="0" w:color="000000"/>
              <w:bottom w:val="single" w:sz="6" w:space="0" w:color="000000"/>
              <w:right w:val="single" w:sz="6" w:space="0" w:color="000000"/>
            </w:tcBorders>
            <w:vAlign w:val="center"/>
            <w:hideMark/>
          </w:tcPr>
          <w:p w14:paraId="41D931A2"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 xml:space="preserve">Acordarea autorizaţiei de înfiinţare pentru realizarea sau retehnologizarea capacităţilor de producere </w:t>
            </w:r>
            <w:proofErr w:type="gramStart"/>
            <w:r w:rsidRPr="0099647D">
              <w:rPr>
                <w:rFonts w:ascii="Times New Roman" w:hAnsi="Times New Roman"/>
                <w:color w:val="000000" w:themeColor="text1"/>
                <w:sz w:val="24"/>
                <w:szCs w:val="24"/>
              </w:rPr>
              <w:t>a</w:t>
            </w:r>
            <w:proofErr w:type="gramEnd"/>
            <w:r w:rsidRPr="0099647D">
              <w:rPr>
                <w:rFonts w:ascii="Times New Roman" w:hAnsi="Times New Roman"/>
                <w:color w:val="000000" w:themeColor="text1"/>
                <w:sz w:val="24"/>
                <w:szCs w:val="24"/>
              </w:rPr>
              <w:t xml:space="preserve"> energiei electrice sau </w:t>
            </w:r>
            <w:proofErr w:type="gramStart"/>
            <w:r w:rsidRPr="0099647D">
              <w:rPr>
                <w:rFonts w:ascii="Times New Roman" w:hAnsi="Times New Roman"/>
                <w:color w:val="000000" w:themeColor="text1"/>
                <w:sz w:val="24"/>
                <w:szCs w:val="24"/>
              </w:rPr>
              <w:t>a</w:t>
            </w:r>
            <w:proofErr w:type="gramEnd"/>
            <w:r w:rsidRPr="0099647D">
              <w:rPr>
                <w:rFonts w:ascii="Times New Roman" w:hAnsi="Times New Roman"/>
                <w:color w:val="000000" w:themeColor="text1"/>
                <w:sz w:val="24"/>
                <w:szCs w:val="24"/>
              </w:rPr>
              <w:t xml:space="preserve"> energiei electrice şi termice din centrale electrice în cogenerare şi pentru realizarea instalaţiilor de stocare </w:t>
            </w:r>
            <w:proofErr w:type="gramStart"/>
            <w:r w:rsidRPr="0099647D">
              <w:rPr>
                <w:rFonts w:ascii="Times New Roman" w:hAnsi="Times New Roman"/>
                <w:color w:val="000000" w:themeColor="text1"/>
                <w:sz w:val="24"/>
                <w:szCs w:val="24"/>
              </w:rPr>
              <w:t>a</w:t>
            </w:r>
            <w:proofErr w:type="gramEnd"/>
            <w:r w:rsidRPr="0099647D">
              <w:rPr>
                <w:rFonts w:ascii="Times New Roman" w:hAnsi="Times New Roman"/>
                <w:color w:val="000000" w:themeColor="text1"/>
                <w:sz w:val="24"/>
                <w:szCs w:val="24"/>
              </w:rPr>
              <w:t xml:space="preserve"> energiei adăugate unor astfel de capacităţi de producere, cu puterea electrică maximal debitată în reţea a capacităţilor respective &gt;1 MW </w:t>
            </w:r>
          </w:p>
          <w:p w14:paraId="4451DE55"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 xml:space="preserve">Tariful se aplică la valoarea totală </w:t>
            </w:r>
            <w:proofErr w:type="gramStart"/>
            <w:r w:rsidRPr="0099647D">
              <w:rPr>
                <w:rFonts w:ascii="Times New Roman" w:hAnsi="Times New Roman"/>
                <w:color w:val="000000" w:themeColor="text1"/>
                <w:sz w:val="24"/>
                <w:szCs w:val="24"/>
              </w:rPr>
              <w:t>a</w:t>
            </w:r>
            <w:proofErr w:type="gramEnd"/>
            <w:r w:rsidRPr="0099647D">
              <w:rPr>
                <w:rFonts w:ascii="Times New Roman" w:hAnsi="Times New Roman"/>
                <w:color w:val="000000" w:themeColor="text1"/>
                <w:sz w:val="24"/>
                <w:szCs w:val="24"/>
              </w:rPr>
              <w:t xml:space="preserve"> investiţiei. </w:t>
            </w:r>
          </w:p>
          <w:p w14:paraId="13CB2B7D"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Pentru proiectele de investiţii cu o valoare mai mare de 500.000.000 lei, tariful se va plafona la valoarea de 500.000 lei.</w:t>
            </w:r>
          </w:p>
        </w:tc>
        <w:tc>
          <w:tcPr>
            <w:tcW w:w="2136" w:type="dxa"/>
            <w:tcBorders>
              <w:top w:val="single" w:sz="6" w:space="0" w:color="000000"/>
              <w:left w:val="single" w:sz="6" w:space="0" w:color="000000"/>
              <w:bottom w:val="single" w:sz="6" w:space="0" w:color="000000"/>
              <w:right w:val="single" w:sz="6" w:space="0" w:color="000000"/>
            </w:tcBorders>
            <w:vAlign w:val="center"/>
            <w:hideMark/>
          </w:tcPr>
          <w:p w14:paraId="74500E42"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0,1% din valoarea investiţiei (fără TVA), dar nu mai mult de 500.000 lei</w:t>
            </w:r>
          </w:p>
        </w:tc>
        <w:tc>
          <w:tcPr>
            <w:tcW w:w="1005" w:type="dxa"/>
            <w:tcBorders>
              <w:top w:val="single" w:sz="6" w:space="0" w:color="000000"/>
              <w:left w:val="single" w:sz="6" w:space="0" w:color="000000"/>
              <w:bottom w:val="single" w:sz="6" w:space="0" w:color="000000"/>
              <w:right w:val="single" w:sz="6" w:space="0" w:color="000000"/>
            </w:tcBorders>
            <w:vAlign w:val="center"/>
            <w:hideMark/>
          </w:tcPr>
          <w:p w14:paraId="3E3FEE7E"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Pmax*2) &gt;1MW</w:t>
            </w:r>
          </w:p>
        </w:tc>
      </w:tr>
      <w:tr w:rsidR="0099647D" w:rsidRPr="0099647D" w14:paraId="24FF018D" w14:textId="77777777" w:rsidTr="000A3676">
        <w:trPr>
          <w:divId w:val="2127655011"/>
        </w:trPr>
        <w:tc>
          <w:tcPr>
            <w:tcW w:w="548" w:type="dxa"/>
            <w:vMerge/>
            <w:tcBorders>
              <w:top w:val="single" w:sz="6" w:space="0" w:color="000000"/>
              <w:left w:val="single" w:sz="6" w:space="0" w:color="000000"/>
              <w:bottom w:val="single" w:sz="6" w:space="0" w:color="000000"/>
              <w:right w:val="single" w:sz="6" w:space="0" w:color="000000"/>
            </w:tcBorders>
            <w:vAlign w:val="center"/>
            <w:hideMark/>
          </w:tcPr>
          <w:p w14:paraId="4D3049EB" w14:textId="77777777" w:rsidR="000274D3" w:rsidRPr="0099647D" w:rsidRDefault="000274D3" w:rsidP="00551169">
            <w:pPr>
              <w:autoSpaceDE/>
              <w:autoSpaceDN/>
              <w:spacing w:line="360" w:lineRule="auto"/>
              <w:jc w:val="both"/>
              <w:rPr>
                <w:rFonts w:ascii="Times New Roman" w:eastAsiaTheme="minorEastAsia" w:hAnsi="Times New Roman"/>
                <w:color w:val="000000" w:themeColor="text1"/>
                <w:sz w:val="24"/>
                <w:szCs w:val="24"/>
              </w:rPr>
            </w:pPr>
          </w:p>
        </w:tc>
        <w:tc>
          <w:tcPr>
            <w:tcW w:w="6870" w:type="dxa"/>
            <w:tcBorders>
              <w:top w:val="single" w:sz="6" w:space="0" w:color="000000"/>
              <w:left w:val="single" w:sz="6" w:space="0" w:color="000000"/>
              <w:bottom w:val="single" w:sz="6" w:space="0" w:color="000000"/>
              <w:right w:val="single" w:sz="6" w:space="0" w:color="000000"/>
            </w:tcBorders>
            <w:vAlign w:val="center"/>
            <w:hideMark/>
          </w:tcPr>
          <w:p w14:paraId="509098C2"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 xml:space="preserve">Acordarea unei noi autorizaţii de înfiinţare în situaţia nesolicitării în termen a prelungirii autorizaţiei acordate iniţial sau după depăşirea termenului de valabilitate </w:t>
            </w:r>
            <w:proofErr w:type="gramStart"/>
            <w:r w:rsidRPr="0099647D">
              <w:rPr>
                <w:rFonts w:ascii="Times New Roman" w:hAnsi="Times New Roman"/>
                <w:color w:val="000000" w:themeColor="text1"/>
                <w:sz w:val="24"/>
                <w:szCs w:val="24"/>
              </w:rPr>
              <w:t>a</w:t>
            </w:r>
            <w:proofErr w:type="gramEnd"/>
            <w:r w:rsidRPr="0099647D">
              <w:rPr>
                <w:rFonts w:ascii="Times New Roman" w:hAnsi="Times New Roman"/>
                <w:color w:val="000000" w:themeColor="text1"/>
                <w:sz w:val="24"/>
                <w:szCs w:val="24"/>
              </w:rPr>
              <w:t xml:space="preserve"> autorizaţiei</w:t>
            </w:r>
          </w:p>
        </w:tc>
        <w:tc>
          <w:tcPr>
            <w:tcW w:w="2136" w:type="dxa"/>
            <w:tcBorders>
              <w:top w:val="single" w:sz="6" w:space="0" w:color="000000"/>
              <w:left w:val="single" w:sz="6" w:space="0" w:color="000000"/>
              <w:bottom w:val="single" w:sz="6" w:space="0" w:color="000000"/>
              <w:right w:val="single" w:sz="6" w:space="0" w:color="000000"/>
            </w:tcBorders>
            <w:vAlign w:val="center"/>
            <w:hideMark/>
          </w:tcPr>
          <w:p w14:paraId="564122E4"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2.500</w:t>
            </w:r>
          </w:p>
        </w:tc>
        <w:tc>
          <w:tcPr>
            <w:tcW w:w="1005" w:type="dxa"/>
            <w:tcBorders>
              <w:top w:val="single" w:sz="6" w:space="0" w:color="000000"/>
              <w:left w:val="single" w:sz="6" w:space="0" w:color="000000"/>
              <w:bottom w:val="single" w:sz="6" w:space="0" w:color="000000"/>
              <w:right w:val="single" w:sz="6" w:space="0" w:color="000000"/>
            </w:tcBorders>
            <w:vAlign w:val="center"/>
            <w:hideMark/>
          </w:tcPr>
          <w:p w14:paraId="1BE46B8F" w14:textId="77777777" w:rsidR="000274D3" w:rsidRPr="0099647D" w:rsidRDefault="000274D3" w:rsidP="00551169">
            <w:pPr>
              <w:spacing w:line="360" w:lineRule="auto"/>
              <w:rPr>
                <w:rFonts w:ascii="Times New Roman" w:hAnsi="Times New Roman"/>
                <w:color w:val="000000" w:themeColor="text1"/>
                <w:sz w:val="24"/>
                <w:szCs w:val="24"/>
              </w:rPr>
            </w:pPr>
          </w:p>
        </w:tc>
      </w:tr>
      <w:tr w:rsidR="0099647D" w:rsidRPr="0099647D" w14:paraId="16D351AA" w14:textId="77777777" w:rsidTr="000A3676">
        <w:trPr>
          <w:divId w:val="2127655011"/>
        </w:trPr>
        <w:tc>
          <w:tcPr>
            <w:tcW w:w="548" w:type="dxa"/>
            <w:vMerge/>
            <w:tcBorders>
              <w:top w:val="single" w:sz="6" w:space="0" w:color="000000"/>
              <w:left w:val="single" w:sz="6" w:space="0" w:color="000000"/>
              <w:bottom w:val="single" w:sz="6" w:space="0" w:color="000000"/>
              <w:right w:val="single" w:sz="6" w:space="0" w:color="000000"/>
            </w:tcBorders>
            <w:vAlign w:val="center"/>
            <w:hideMark/>
          </w:tcPr>
          <w:p w14:paraId="65EB4554" w14:textId="77777777" w:rsidR="000274D3" w:rsidRPr="0099647D" w:rsidRDefault="000274D3" w:rsidP="00551169">
            <w:pPr>
              <w:autoSpaceDE/>
              <w:autoSpaceDN/>
              <w:spacing w:line="360" w:lineRule="auto"/>
              <w:jc w:val="both"/>
              <w:rPr>
                <w:rFonts w:ascii="Times New Roman" w:eastAsiaTheme="minorEastAsia" w:hAnsi="Times New Roman"/>
                <w:color w:val="000000" w:themeColor="text1"/>
                <w:sz w:val="24"/>
                <w:szCs w:val="24"/>
              </w:rPr>
            </w:pPr>
          </w:p>
        </w:tc>
        <w:tc>
          <w:tcPr>
            <w:tcW w:w="6870" w:type="dxa"/>
            <w:tcBorders>
              <w:top w:val="single" w:sz="6" w:space="0" w:color="000000"/>
              <w:left w:val="single" w:sz="6" w:space="0" w:color="000000"/>
              <w:bottom w:val="single" w:sz="6" w:space="0" w:color="000000"/>
              <w:right w:val="single" w:sz="6" w:space="0" w:color="000000"/>
            </w:tcBorders>
            <w:vAlign w:val="center"/>
            <w:hideMark/>
          </w:tcPr>
          <w:p w14:paraId="0DCF8FD2"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Acordarea unei autorizaţii de înfiinţare în situaţia transferului proiectului investiţional</w:t>
            </w:r>
          </w:p>
        </w:tc>
        <w:tc>
          <w:tcPr>
            <w:tcW w:w="2136" w:type="dxa"/>
            <w:tcBorders>
              <w:top w:val="single" w:sz="6" w:space="0" w:color="000000"/>
              <w:left w:val="single" w:sz="6" w:space="0" w:color="000000"/>
              <w:bottom w:val="single" w:sz="6" w:space="0" w:color="000000"/>
              <w:right w:val="single" w:sz="6" w:space="0" w:color="000000"/>
            </w:tcBorders>
            <w:vAlign w:val="center"/>
            <w:hideMark/>
          </w:tcPr>
          <w:p w14:paraId="6ECD18C5"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2.500</w:t>
            </w:r>
          </w:p>
        </w:tc>
        <w:tc>
          <w:tcPr>
            <w:tcW w:w="1005" w:type="dxa"/>
            <w:tcBorders>
              <w:top w:val="single" w:sz="6" w:space="0" w:color="000000"/>
              <w:left w:val="single" w:sz="6" w:space="0" w:color="000000"/>
              <w:bottom w:val="single" w:sz="6" w:space="0" w:color="000000"/>
              <w:right w:val="single" w:sz="6" w:space="0" w:color="000000"/>
            </w:tcBorders>
            <w:vAlign w:val="center"/>
            <w:hideMark/>
          </w:tcPr>
          <w:p w14:paraId="4D3C2138" w14:textId="77777777" w:rsidR="000274D3" w:rsidRPr="0099647D" w:rsidRDefault="000274D3" w:rsidP="00551169">
            <w:pPr>
              <w:spacing w:line="360" w:lineRule="auto"/>
              <w:rPr>
                <w:rFonts w:ascii="Times New Roman" w:hAnsi="Times New Roman"/>
                <w:color w:val="000000" w:themeColor="text1"/>
                <w:sz w:val="24"/>
                <w:szCs w:val="24"/>
              </w:rPr>
            </w:pPr>
          </w:p>
        </w:tc>
      </w:tr>
      <w:tr w:rsidR="0099647D" w:rsidRPr="0099647D" w14:paraId="79B8A677" w14:textId="77777777" w:rsidTr="000A3676">
        <w:trPr>
          <w:divId w:val="2127655011"/>
        </w:trPr>
        <w:tc>
          <w:tcPr>
            <w:tcW w:w="548" w:type="dxa"/>
            <w:tcBorders>
              <w:top w:val="single" w:sz="6" w:space="0" w:color="000000"/>
              <w:left w:val="single" w:sz="6" w:space="0" w:color="000000"/>
              <w:bottom w:val="single" w:sz="6" w:space="0" w:color="000000"/>
              <w:right w:val="single" w:sz="6" w:space="0" w:color="000000"/>
            </w:tcBorders>
            <w:vAlign w:val="center"/>
            <w:hideMark/>
          </w:tcPr>
          <w:p w14:paraId="43F0A4F3"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2.</w:t>
            </w:r>
          </w:p>
        </w:tc>
        <w:tc>
          <w:tcPr>
            <w:tcW w:w="6870" w:type="dxa"/>
            <w:tcBorders>
              <w:top w:val="single" w:sz="6" w:space="0" w:color="000000"/>
              <w:left w:val="single" w:sz="6" w:space="0" w:color="000000"/>
              <w:bottom w:val="single" w:sz="6" w:space="0" w:color="000000"/>
              <w:right w:val="single" w:sz="6" w:space="0" w:color="000000"/>
            </w:tcBorders>
            <w:vAlign w:val="center"/>
            <w:hideMark/>
          </w:tcPr>
          <w:p w14:paraId="01F4CEFB"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 xml:space="preserve">Acordarea autorizaţiei de înfiinţare pentru realizarea instalaţiilor de stocare </w:t>
            </w:r>
            <w:proofErr w:type="gramStart"/>
            <w:r w:rsidRPr="0099647D">
              <w:rPr>
                <w:rFonts w:ascii="Times New Roman" w:hAnsi="Times New Roman"/>
                <w:color w:val="000000" w:themeColor="text1"/>
                <w:sz w:val="24"/>
                <w:szCs w:val="24"/>
              </w:rPr>
              <w:t>a</w:t>
            </w:r>
            <w:proofErr w:type="gramEnd"/>
            <w:r w:rsidRPr="0099647D">
              <w:rPr>
                <w:rFonts w:ascii="Times New Roman" w:hAnsi="Times New Roman"/>
                <w:color w:val="000000" w:themeColor="text1"/>
                <w:sz w:val="24"/>
                <w:szCs w:val="24"/>
              </w:rPr>
              <w:t xml:space="preserve"> energiei care nu sunt adăugate unei capacităţi existente de producere </w:t>
            </w:r>
            <w:proofErr w:type="gramStart"/>
            <w:r w:rsidRPr="0099647D">
              <w:rPr>
                <w:rFonts w:ascii="Times New Roman" w:hAnsi="Times New Roman"/>
                <w:color w:val="000000" w:themeColor="text1"/>
                <w:sz w:val="24"/>
                <w:szCs w:val="24"/>
              </w:rPr>
              <w:t>a</w:t>
            </w:r>
            <w:proofErr w:type="gramEnd"/>
            <w:r w:rsidRPr="0099647D">
              <w:rPr>
                <w:rFonts w:ascii="Times New Roman" w:hAnsi="Times New Roman"/>
                <w:color w:val="000000" w:themeColor="text1"/>
                <w:sz w:val="24"/>
                <w:szCs w:val="24"/>
              </w:rPr>
              <w:t xml:space="preserve"> energiei electrice, cu puterea electrică maximal debitată în reţea a capacităţilor respective &gt;1 MW </w:t>
            </w:r>
          </w:p>
          <w:p w14:paraId="27B5185A"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lastRenderedPageBreak/>
              <w:t xml:space="preserve">Tariful se aplică la valoarea totală </w:t>
            </w:r>
            <w:proofErr w:type="gramStart"/>
            <w:r w:rsidRPr="0099647D">
              <w:rPr>
                <w:rFonts w:ascii="Times New Roman" w:hAnsi="Times New Roman"/>
                <w:color w:val="000000" w:themeColor="text1"/>
                <w:sz w:val="24"/>
                <w:szCs w:val="24"/>
              </w:rPr>
              <w:t>a</w:t>
            </w:r>
            <w:proofErr w:type="gramEnd"/>
            <w:r w:rsidRPr="0099647D">
              <w:rPr>
                <w:rFonts w:ascii="Times New Roman" w:hAnsi="Times New Roman"/>
                <w:color w:val="000000" w:themeColor="text1"/>
                <w:sz w:val="24"/>
                <w:szCs w:val="24"/>
              </w:rPr>
              <w:t xml:space="preserve"> investiţiei.</w:t>
            </w:r>
          </w:p>
        </w:tc>
        <w:tc>
          <w:tcPr>
            <w:tcW w:w="2136" w:type="dxa"/>
            <w:tcBorders>
              <w:top w:val="single" w:sz="6" w:space="0" w:color="000000"/>
              <w:left w:val="single" w:sz="6" w:space="0" w:color="000000"/>
              <w:bottom w:val="single" w:sz="6" w:space="0" w:color="000000"/>
              <w:right w:val="single" w:sz="6" w:space="0" w:color="000000"/>
            </w:tcBorders>
            <w:vAlign w:val="center"/>
            <w:hideMark/>
          </w:tcPr>
          <w:p w14:paraId="6973EBC5"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lastRenderedPageBreak/>
              <w:t>0,1%</w:t>
            </w:r>
          </w:p>
        </w:tc>
        <w:tc>
          <w:tcPr>
            <w:tcW w:w="1005" w:type="dxa"/>
            <w:tcBorders>
              <w:top w:val="single" w:sz="6" w:space="0" w:color="000000"/>
              <w:left w:val="single" w:sz="6" w:space="0" w:color="000000"/>
              <w:bottom w:val="single" w:sz="6" w:space="0" w:color="000000"/>
              <w:right w:val="single" w:sz="6" w:space="0" w:color="000000"/>
            </w:tcBorders>
            <w:vAlign w:val="center"/>
            <w:hideMark/>
          </w:tcPr>
          <w:p w14:paraId="1F28C274"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Pmax*2) &gt;1 MW</w:t>
            </w:r>
          </w:p>
        </w:tc>
      </w:tr>
      <w:tr w:rsidR="0099647D" w:rsidRPr="0099647D" w14:paraId="1736F8F3" w14:textId="77777777" w:rsidTr="000A3676">
        <w:trPr>
          <w:divId w:val="2127655011"/>
        </w:trPr>
        <w:tc>
          <w:tcPr>
            <w:tcW w:w="548" w:type="dxa"/>
            <w:tcBorders>
              <w:top w:val="single" w:sz="6" w:space="0" w:color="000000"/>
              <w:left w:val="single" w:sz="6" w:space="0" w:color="000000"/>
              <w:bottom w:val="single" w:sz="6" w:space="0" w:color="000000"/>
              <w:right w:val="single" w:sz="6" w:space="0" w:color="000000"/>
            </w:tcBorders>
            <w:vAlign w:val="center"/>
            <w:hideMark/>
          </w:tcPr>
          <w:p w14:paraId="3BD72AA0"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3.</w:t>
            </w:r>
          </w:p>
        </w:tc>
        <w:tc>
          <w:tcPr>
            <w:tcW w:w="6870" w:type="dxa"/>
            <w:tcBorders>
              <w:top w:val="single" w:sz="6" w:space="0" w:color="000000"/>
              <w:left w:val="single" w:sz="6" w:space="0" w:color="000000"/>
              <w:bottom w:val="single" w:sz="6" w:space="0" w:color="000000"/>
              <w:right w:val="single" w:sz="6" w:space="0" w:color="000000"/>
            </w:tcBorders>
            <w:vAlign w:val="center"/>
            <w:hideMark/>
          </w:tcPr>
          <w:p w14:paraId="488B1EA8"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 xml:space="preserve">Acordarea licenţei pentru exploatarea capacităţilor de producere </w:t>
            </w:r>
            <w:proofErr w:type="gramStart"/>
            <w:r w:rsidRPr="0099647D">
              <w:rPr>
                <w:rFonts w:ascii="Times New Roman" w:hAnsi="Times New Roman"/>
                <w:color w:val="000000" w:themeColor="text1"/>
                <w:sz w:val="24"/>
                <w:szCs w:val="24"/>
              </w:rPr>
              <w:t>a</w:t>
            </w:r>
            <w:proofErr w:type="gramEnd"/>
            <w:r w:rsidRPr="0099647D">
              <w:rPr>
                <w:rFonts w:ascii="Times New Roman" w:hAnsi="Times New Roman"/>
                <w:color w:val="000000" w:themeColor="text1"/>
                <w:sz w:val="24"/>
                <w:szCs w:val="24"/>
              </w:rPr>
              <w:t xml:space="preserve"> energiei electrice şi, după caz, a capacităţilor de producere </w:t>
            </w:r>
            <w:proofErr w:type="gramStart"/>
            <w:r w:rsidRPr="0099647D">
              <w:rPr>
                <w:rFonts w:ascii="Times New Roman" w:hAnsi="Times New Roman"/>
                <w:color w:val="000000" w:themeColor="text1"/>
                <w:sz w:val="24"/>
                <w:szCs w:val="24"/>
              </w:rPr>
              <w:t>a</w:t>
            </w:r>
            <w:proofErr w:type="gramEnd"/>
            <w:r w:rsidRPr="0099647D">
              <w:rPr>
                <w:rFonts w:ascii="Times New Roman" w:hAnsi="Times New Roman"/>
                <w:color w:val="000000" w:themeColor="text1"/>
                <w:sz w:val="24"/>
                <w:szCs w:val="24"/>
              </w:rPr>
              <w:t xml:space="preserve"> energiei electrice şi termice</w:t>
            </w:r>
            <w:r w:rsidRPr="0099647D">
              <w:rPr>
                <w:rFonts w:ascii="Times New Roman" w:hAnsi="Times New Roman"/>
                <w:color w:val="000000" w:themeColor="text1"/>
                <w:sz w:val="24"/>
                <w:szCs w:val="24"/>
              </w:rPr>
              <w:t xml:space="preserve"> din centrale electrice în cogenerare cu Pe*3) ≥10 MW şi </w:t>
            </w:r>
            <w:proofErr w:type="gramStart"/>
            <w:r w:rsidRPr="0099647D">
              <w:rPr>
                <w:rFonts w:ascii="Times New Roman" w:hAnsi="Times New Roman"/>
                <w:color w:val="000000" w:themeColor="text1"/>
                <w:sz w:val="24"/>
                <w:szCs w:val="24"/>
              </w:rPr>
              <w:t>a</w:t>
            </w:r>
            <w:proofErr w:type="gramEnd"/>
            <w:r w:rsidRPr="0099647D">
              <w:rPr>
                <w:rFonts w:ascii="Times New Roman" w:hAnsi="Times New Roman"/>
                <w:color w:val="000000" w:themeColor="text1"/>
                <w:sz w:val="24"/>
                <w:szCs w:val="24"/>
              </w:rPr>
              <w:t xml:space="preserve"> instalaţiilor de stocare </w:t>
            </w:r>
            <w:proofErr w:type="gramStart"/>
            <w:r w:rsidRPr="0099647D">
              <w:rPr>
                <w:rFonts w:ascii="Times New Roman" w:hAnsi="Times New Roman"/>
                <w:color w:val="000000" w:themeColor="text1"/>
                <w:sz w:val="24"/>
                <w:szCs w:val="24"/>
              </w:rPr>
              <w:t>a</w:t>
            </w:r>
            <w:proofErr w:type="gramEnd"/>
            <w:r w:rsidRPr="0099647D">
              <w:rPr>
                <w:rFonts w:ascii="Times New Roman" w:hAnsi="Times New Roman"/>
                <w:color w:val="000000" w:themeColor="text1"/>
                <w:sz w:val="24"/>
                <w:szCs w:val="24"/>
              </w:rPr>
              <w:t xml:space="preserve"> energiei adăugate capacităţilor de producere respective</w:t>
            </w:r>
          </w:p>
        </w:tc>
        <w:tc>
          <w:tcPr>
            <w:tcW w:w="2136" w:type="dxa"/>
            <w:tcBorders>
              <w:top w:val="single" w:sz="6" w:space="0" w:color="000000"/>
              <w:left w:val="single" w:sz="6" w:space="0" w:color="000000"/>
              <w:bottom w:val="single" w:sz="6" w:space="0" w:color="000000"/>
              <w:right w:val="single" w:sz="6" w:space="0" w:color="000000"/>
            </w:tcBorders>
            <w:vAlign w:val="center"/>
            <w:hideMark/>
          </w:tcPr>
          <w:p w14:paraId="1C23E767"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5.000</w:t>
            </w:r>
          </w:p>
        </w:tc>
        <w:tc>
          <w:tcPr>
            <w:tcW w:w="1005" w:type="dxa"/>
            <w:tcBorders>
              <w:top w:val="single" w:sz="6" w:space="0" w:color="000000"/>
              <w:left w:val="single" w:sz="6" w:space="0" w:color="000000"/>
              <w:bottom w:val="single" w:sz="6" w:space="0" w:color="000000"/>
              <w:right w:val="single" w:sz="6" w:space="0" w:color="000000"/>
            </w:tcBorders>
            <w:vAlign w:val="center"/>
            <w:hideMark/>
          </w:tcPr>
          <w:p w14:paraId="28712220" w14:textId="77777777" w:rsidR="000274D3" w:rsidRPr="0099647D" w:rsidRDefault="000274D3" w:rsidP="00551169">
            <w:pPr>
              <w:spacing w:line="360" w:lineRule="auto"/>
              <w:rPr>
                <w:rFonts w:ascii="Times New Roman" w:hAnsi="Times New Roman"/>
                <w:color w:val="000000" w:themeColor="text1"/>
                <w:sz w:val="24"/>
                <w:szCs w:val="24"/>
              </w:rPr>
            </w:pPr>
          </w:p>
        </w:tc>
      </w:tr>
      <w:tr w:rsidR="0099647D" w:rsidRPr="0099647D" w14:paraId="7E031D4F" w14:textId="77777777" w:rsidTr="000A3676">
        <w:trPr>
          <w:divId w:val="2127655011"/>
        </w:trPr>
        <w:tc>
          <w:tcPr>
            <w:tcW w:w="548" w:type="dxa"/>
            <w:tcBorders>
              <w:top w:val="single" w:sz="6" w:space="0" w:color="000000"/>
              <w:left w:val="single" w:sz="6" w:space="0" w:color="000000"/>
              <w:bottom w:val="single" w:sz="6" w:space="0" w:color="000000"/>
              <w:right w:val="single" w:sz="6" w:space="0" w:color="000000"/>
            </w:tcBorders>
            <w:vAlign w:val="center"/>
            <w:hideMark/>
          </w:tcPr>
          <w:p w14:paraId="32F93528"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4.</w:t>
            </w:r>
          </w:p>
        </w:tc>
        <w:tc>
          <w:tcPr>
            <w:tcW w:w="6870" w:type="dxa"/>
            <w:tcBorders>
              <w:top w:val="single" w:sz="6" w:space="0" w:color="000000"/>
              <w:left w:val="single" w:sz="6" w:space="0" w:color="000000"/>
              <w:bottom w:val="single" w:sz="6" w:space="0" w:color="000000"/>
              <w:right w:val="single" w:sz="6" w:space="0" w:color="000000"/>
            </w:tcBorders>
            <w:vAlign w:val="center"/>
            <w:hideMark/>
          </w:tcPr>
          <w:p w14:paraId="1D78FFD2"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 xml:space="preserve">Acordarea licenţei pentru exploatarea capacităţilor de producere </w:t>
            </w:r>
            <w:proofErr w:type="gramStart"/>
            <w:r w:rsidRPr="0099647D">
              <w:rPr>
                <w:rFonts w:ascii="Times New Roman" w:hAnsi="Times New Roman"/>
                <w:color w:val="000000" w:themeColor="text1"/>
                <w:sz w:val="24"/>
                <w:szCs w:val="24"/>
              </w:rPr>
              <w:t>a</w:t>
            </w:r>
            <w:proofErr w:type="gramEnd"/>
            <w:r w:rsidRPr="0099647D">
              <w:rPr>
                <w:rFonts w:ascii="Times New Roman" w:hAnsi="Times New Roman"/>
                <w:color w:val="000000" w:themeColor="text1"/>
                <w:sz w:val="24"/>
                <w:szCs w:val="24"/>
              </w:rPr>
              <w:t xml:space="preserve"> energiei electrice şi, după caz</w:t>
            </w:r>
            <w:r w:rsidRPr="0099647D">
              <w:rPr>
                <w:rFonts w:ascii="Times New Roman" w:hAnsi="Times New Roman"/>
                <w:color w:val="000000" w:themeColor="text1"/>
                <w:sz w:val="24"/>
                <w:szCs w:val="24"/>
              </w:rPr>
              <w:t xml:space="preserve">, a capacităţilor de producere </w:t>
            </w:r>
            <w:proofErr w:type="gramStart"/>
            <w:r w:rsidRPr="0099647D">
              <w:rPr>
                <w:rFonts w:ascii="Times New Roman" w:hAnsi="Times New Roman"/>
                <w:color w:val="000000" w:themeColor="text1"/>
                <w:sz w:val="24"/>
                <w:szCs w:val="24"/>
              </w:rPr>
              <w:t>a</w:t>
            </w:r>
            <w:proofErr w:type="gramEnd"/>
            <w:r w:rsidRPr="0099647D">
              <w:rPr>
                <w:rFonts w:ascii="Times New Roman" w:hAnsi="Times New Roman"/>
                <w:color w:val="000000" w:themeColor="text1"/>
                <w:sz w:val="24"/>
                <w:szCs w:val="24"/>
              </w:rPr>
              <w:t xml:space="preserve"> energiei electrice şi termice din centrale electrice în cogenerare cu 5 MW ≤ Pe*3) &lt; 10 MW şi </w:t>
            </w:r>
            <w:proofErr w:type="gramStart"/>
            <w:r w:rsidRPr="0099647D">
              <w:rPr>
                <w:rFonts w:ascii="Times New Roman" w:hAnsi="Times New Roman"/>
                <w:color w:val="000000" w:themeColor="text1"/>
                <w:sz w:val="24"/>
                <w:szCs w:val="24"/>
              </w:rPr>
              <w:t>a</w:t>
            </w:r>
            <w:proofErr w:type="gramEnd"/>
            <w:r w:rsidRPr="0099647D">
              <w:rPr>
                <w:rFonts w:ascii="Times New Roman" w:hAnsi="Times New Roman"/>
                <w:color w:val="000000" w:themeColor="text1"/>
                <w:sz w:val="24"/>
                <w:szCs w:val="24"/>
              </w:rPr>
              <w:t xml:space="preserve"> instalaţiilor de stocare </w:t>
            </w:r>
            <w:proofErr w:type="gramStart"/>
            <w:r w:rsidRPr="0099647D">
              <w:rPr>
                <w:rFonts w:ascii="Times New Roman" w:hAnsi="Times New Roman"/>
                <w:color w:val="000000" w:themeColor="text1"/>
                <w:sz w:val="24"/>
                <w:szCs w:val="24"/>
              </w:rPr>
              <w:t>a</w:t>
            </w:r>
            <w:proofErr w:type="gramEnd"/>
            <w:r w:rsidRPr="0099647D">
              <w:rPr>
                <w:rFonts w:ascii="Times New Roman" w:hAnsi="Times New Roman"/>
                <w:color w:val="000000" w:themeColor="text1"/>
                <w:sz w:val="24"/>
                <w:szCs w:val="24"/>
              </w:rPr>
              <w:t xml:space="preserve"> energiei adăugate capacităţilor de producere respective</w:t>
            </w:r>
          </w:p>
        </w:tc>
        <w:tc>
          <w:tcPr>
            <w:tcW w:w="2136" w:type="dxa"/>
            <w:tcBorders>
              <w:top w:val="single" w:sz="6" w:space="0" w:color="000000"/>
              <w:left w:val="single" w:sz="6" w:space="0" w:color="000000"/>
              <w:bottom w:val="single" w:sz="6" w:space="0" w:color="000000"/>
              <w:right w:val="single" w:sz="6" w:space="0" w:color="000000"/>
            </w:tcBorders>
            <w:vAlign w:val="center"/>
            <w:hideMark/>
          </w:tcPr>
          <w:p w14:paraId="45FAEF49"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2.500</w:t>
            </w:r>
          </w:p>
        </w:tc>
        <w:tc>
          <w:tcPr>
            <w:tcW w:w="1005" w:type="dxa"/>
            <w:tcBorders>
              <w:top w:val="single" w:sz="6" w:space="0" w:color="000000"/>
              <w:left w:val="single" w:sz="6" w:space="0" w:color="000000"/>
              <w:bottom w:val="single" w:sz="6" w:space="0" w:color="000000"/>
              <w:right w:val="single" w:sz="6" w:space="0" w:color="000000"/>
            </w:tcBorders>
            <w:vAlign w:val="center"/>
            <w:hideMark/>
          </w:tcPr>
          <w:p w14:paraId="46BA8EBF" w14:textId="77777777" w:rsidR="000274D3" w:rsidRPr="0099647D" w:rsidRDefault="000274D3" w:rsidP="00551169">
            <w:pPr>
              <w:spacing w:line="360" w:lineRule="auto"/>
              <w:rPr>
                <w:rFonts w:ascii="Times New Roman" w:hAnsi="Times New Roman"/>
                <w:color w:val="000000" w:themeColor="text1"/>
                <w:sz w:val="24"/>
                <w:szCs w:val="24"/>
              </w:rPr>
            </w:pPr>
          </w:p>
        </w:tc>
      </w:tr>
      <w:tr w:rsidR="0099647D" w:rsidRPr="0099647D" w14:paraId="0A7D7F86" w14:textId="77777777" w:rsidTr="000A3676">
        <w:trPr>
          <w:divId w:val="2127655011"/>
        </w:trPr>
        <w:tc>
          <w:tcPr>
            <w:tcW w:w="548" w:type="dxa"/>
            <w:tcBorders>
              <w:top w:val="single" w:sz="6" w:space="0" w:color="000000"/>
              <w:left w:val="single" w:sz="6" w:space="0" w:color="000000"/>
              <w:bottom w:val="single" w:sz="6" w:space="0" w:color="000000"/>
              <w:right w:val="single" w:sz="6" w:space="0" w:color="000000"/>
            </w:tcBorders>
            <w:vAlign w:val="center"/>
            <w:hideMark/>
          </w:tcPr>
          <w:p w14:paraId="58885D6D"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5.</w:t>
            </w:r>
          </w:p>
        </w:tc>
        <w:tc>
          <w:tcPr>
            <w:tcW w:w="6870" w:type="dxa"/>
            <w:tcBorders>
              <w:top w:val="single" w:sz="6" w:space="0" w:color="000000"/>
              <w:left w:val="single" w:sz="6" w:space="0" w:color="000000"/>
              <w:bottom w:val="single" w:sz="6" w:space="0" w:color="000000"/>
              <w:right w:val="single" w:sz="6" w:space="0" w:color="000000"/>
            </w:tcBorders>
            <w:vAlign w:val="center"/>
            <w:hideMark/>
          </w:tcPr>
          <w:p w14:paraId="02751703"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 xml:space="preserve">Acordarea licenţei pentru </w:t>
            </w:r>
            <w:r w:rsidRPr="0099647D">
              <w:rPr>
                <w:rFonts w:ascii="Times New Roman" w:hAnsi="Times New Roman"/>
                <w:color w:val="000000" w:themeColor="text1"/>
                <w:sz w:val="24"/>
                <w:szCs w:val="24"/>
              </w:rPr>
              <w:t xml:space="preserve">exploatarea capacităţilor de producere </w:t>
            </w:r>
            <w:proofErr w:type="gramStart"/>
            <w:r w:rsidRPr="0099647D">
              <w:rPr>
                <w:rFonts w:ascii="Times New Roman" w:hAnsi="Times New Roman"/>
                <w:color w:val="000000" w:themeColor="text1"/>
                <w:sz w:val="24"/>
                <w:szCs w:val="24"/>
              </w:rPr>
              <w:t>a</w:t>
            </w:r>
            <w:proofErr w:type="gramEnd"/>
            <w:r w:rsidRPr="0099647D">
              <w:rPr>
                <w:rFonts w:ascii="Times New Roman" w:hAnsi="Times New Roman"/>
                <w:color w:val="000000" w:themeColor="text1"/>
                <w:sz w:val="24"/>
                <w:szCs w:val="24"/>
              </w:rPr>
              <w:t xml:space="preserve"> energiei electrice şi, după caz, a capacităţilor de producere </w:t>
            </w:r>
            <w:proofErr w:type="gramStart"/>
            <w:r w:rsidRPr="0099647D">
              <w:rPr>
                <w:rFonts w:ascii="Times New Roman" w:hAnsi="Times New Roman"/>
                <w:color w:val="000000" w:themeColor="text1"/>
                <w:sz w:val="24"/>
                <w:szCs w:val="24"/>
              </w:rPr>
              <w:t>a</w:t>
            </w:r>
            <w:proofErr w:type="gramEnd"/>
            <w:r w:rsidRPr="0099647D">
              <w:rPr>
                <w:rFonts w:ascii="Times New Roman" w:hAnsi="Times New Roman"/>
                <w:color w:val="000000" w:themeColor="text1"/>
                <w:sz w:val="24"/>
                <w:szCs w:val="24"/>
              </w:rPr>
              <w:t xml:space="preserve"> energiei electrice şi termice din centrale electrice în cogenerare cu 1 MW ≤ Pe*2) &lt; 5 MW şi </w:t>
            </w:r>
            <w:proofErr w:type="gramStart"/>
            <w:r w:rsidRPr="0099647D">
              <w:rPr>
                <w:rFonts w:ascii="Times New Roman" w:hAnsi="Times New Roman"/>
                <w:color w:val="000000" w:themeColor="text1"/>
                <w:sz w:val="24"/>
                <w:szCs w:val="24"/>
              </w:rPr>
              <w:t>a</w:t>
            </w:r>
            <w:proofErr w:type="gramEnd"/>
            <w:r w:rsidRPr="0099647D">
              <w:rPr>
                <w:rFonts w:ascii="Times New Roman" w:hAnsi="Times New Roman"/>
                <w:color w:val="000000" w:themeColor="text1"/>
                <w:sz w:val="24"/>
                <w:szCs w:val="24"/>
              </w:rPr>
              <w:t xml:space="preserve"> instalaţiilor de stocare </w:t>
            </w:r>
            <w:proofErr w:type="gramStart"/>
            <w:r w:rsidRPr="0099647D">
              <w:rPr>
                <w:rFonts w:ascii="Times New Roman" w:hAnsi="Times New Roman"/>
                <w:color w:val="000000" w:themeColor="text1"/>
                <w:sz w:val="24"/>
                <w:szCs w:val="24"/>
              </w:rPr>
              <w:t>a</w:t>
            </w:r>
            <w:proofErr w:type="gramEnd"/>
            <w:r w:rsidRPr="0099647D">
              <w:rPr>
                <w:rFonts w:ascii="Times New Roman" w:hAnsi="Times New Roman"/>
                <w:color w:val="000000" w:themeColor="text1"/>
                <w:sz w:val="24"/>
                <w:szCs w:val="24"/>
              </w:rPr>
              <w:t xml:space="preserve"> energiei adăugate capacităţilor de producere respective</w:t>
            </w:r>
          </w:p>
        </w:tc>
        <w:tc>
          <w:tcPr>
            <w:tcW w:w="2136" w:type="dxa"/>
            <w:tcBorders>
              <w:top w:val="single" w:sz="6" w:space="0" w:color="000000"/>
              <w:left w:val="single" w:sz="6" w:space="0" w:color="000000"/>
              <w:bottom w:val="single" w:sz="6" w:space="0" w:color="000000"/>
              <w:right w:val="single" w:sz="6" w:space="0" w:color="000000"/>
            </w:tcBorders>
            <w:vAlign w:val="center"/>
            <w:hideMark/>
          </w:tcPr>
          <w:p w14:paraId="61007D98"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500</w:t>
            </w:r>
          </w:p>
        </w:tc>
        <w:tc>
          <w:tcPr>
            <w:tcW w:w="1005" w:type="dxa"/>
            <w:tcBorders>
              <w:top w:val="single" w:sz="6" w:space="0" w:color="000000"/>
              <w:left w:val="single" w:sz="6" w:space="0" w:color="000000"/>
              <w:bottom w:val="single" w:sz="6" w:space="0" w:color="000000"/>
              <w:right w:val="single" w:sz="6" w:space="0" w:color="000000"/>
            </w:tcBorders>
            <w:vAlign w:val="center"/>
            <w:hideMark/>
          </w:tcPr>
          <w:p w14:paraId="6ADF1034" w14:textId="77777777" w:rsidR="000274D3" w:rsidRPr="0099647D" w:rsidRDefault="000274D3" w:rsidP="00551169">
            <w:pPr>
              <w:spacing w:line="360" w:lineRule="auto"/>
              <w:rPr>
                <w:rFonts w:ascii="Times New Roman" w:hAnsi="Times New Roman"/>
                <w:color w:val="000000" w:themeColor="text1"/>
                <w:sz w:val="24"/>
                <w:szCs w:val="24"/>
              </w:rPr>
            </w:pPr>
          </w:p>
        </w:tc>
      </w:tr>
      <w:tr w:rsidR="0099647D" w:rsidRPr="0099647D" w14:paraId="477DB3E5" w14:textId="77777777" w:rsidTr="000A3676">
        <w:trPr>
          <w:divId w:val="2127655011"/>
        </w:trPr>
        <w:tc>
          <w:tcPr>
            <w:tcW w:w="548" w:type="dxa"/>
            <w:tcBorders>
              <w:top w:val="single" w:sz="6" w:space="0" w:color="000000"/>
              <w:left w:val="single" w:sz="6" w:space="0" w:color="000000"/>
              <w:bottom w:val="single" w:sz="6" w:space="0" w:color="000000"/>
              <w:right w:val="single" w:sz="6" w:space="0" w:color="000000"/>
            </w:tcBorders>
            <w:vAlign w:val="center"/>
            <w:hideMark/>
          </w:tcPr>
          <w:p w14:paraId="0B91E910"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6.</w:t>
            </w:r>
          </w:p>
        </w:tc>
        <w:tc>
          <w:tcPr>
            <w:tcW w:w="6870" w:type="dxa"/>
            <w:tcBorders>
              <w:top w:val="single" w:sz="6" w:space="0" w:color="000000"/>
              <w:left w:val="single" w:sz="6" w:space="0" w:color="000000"/>
              <w:bottom w:val="single" w:sz="6" w:space="0" w:color="000000"/>
              <w:right w:val="single" w:sz="6" w:space="0" w:color="000000"/>
            </w:tcBorders>
            <w:vAlign w:val="center"/>
            <w:hideMark/>
          </w:tcPr>
          <w:p w14:paraId="77A6B2D2"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 xml:space="preserve">Acordarea/Modificarea licenţei pentru exploatarea comercială </w:t>
            </w:r>
            <w:proofErr w:type="gramStart"/>
            <w:r w:rsidRPr="0099647D">
              <w:rPr>
                <w:rFonts w:ascii="Times New Roman" w:hAnsi="Times New Roman"/>
                <w:color w:val="000000" w:themeColor="text1"/>
                <w:sz w:val="24"/>
                <w:szCs w:val="24"/>
              </w:rPr>
              <w:t>a</w:t>
            </w:r>
            <w:proofErr w:type="gramEnd"/>
            <w:r w:rsidRPr="0099647D">
              <w:rPr>
                <w:rFonts w:ascii="Times New Roman" w:hAnsi="Times New Roman"/>
                <w:color w:val="000000" w:themeColor="text1"/>
                <w:sz w:val="24"/>
                <w:szCs w:val="24"/>
              </w:rPr>
              <w:t xml:space="preserve"> instalaţiilor de stocare </w:t>
            </w:r>
            <w:proofErr w:type="gramStart"/>
            <w:r w:rsidRPr="0099647D">
              <w:rPr>
                <w:rFonts w:ascii="Times New Roman" w:hAnsi="Times New Roman"/>
                <w:color w:val="000000" w:themeColor="text1"/>
                <w:sz w:val="24"/>
                <w:szCs w:val="24"/>
              </w:rPr>
              <w:t>a</w:t>
            </w:r>
            <w:proofErr w:type="gramEnd"/>
            <w:r w:rsidRPr="0099647D">
              <w:rPr>
                <w:rFonts w:ascii="Times New Roman" w:hAnsi="Times New Roman"/>
                <w:color w:val="000000" w:themeColor="text1"/>
                <w:sz w:val="24"/>
                <w:szCs w:val="24"/>
              </w:rPr>
              <w:t xml:space="preserve"> energiei care nu sunt adăugate unei capacităţi de producere existente</w:t>
            </w:r>
          </w:p>
        </w:tc>
        <w:tc>
          <w:tcPr>
            <w:tcW w:w="2136" w:type="dxa"/>
            <w:tcBorders>
              <w:top w:val="single" w:sz="6" w:space="0" w:color="000000"/>
              <w:left w:val="single" w:sz="6" w:space="0" w:color="000000"/>
              <w:bottom w:val="single" w:sz="6" w:space="0" w:color="000000"/>
              <w:right w:val="single" w:sz="6" w:space="0" w:color="000000"/>
            </w:tcBorders>
            <w:vAlign w:val="center"/>
            <w:hideMark/>
          </w:tcPr>
          <w:p w14:paraId="51272257"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500</w:t>
            </w:r>
          </w:p>
        </w:tc>
        <w:tc>
          <w:tcPr>
            <w:tcW w:w="1005" w:type="dxa"/>
            <w:tcBorders>
              <w:top w:val="single" w:sz="6" w:space="0" w:color="000000"/>
              <w:left w:val="single" w:sz="6" w:space="0" w:color="000000"/>
              <w:bottom w:val="single" w:sz="6" w:space="0" w:color="000000"/>
              <w:right w:val="single" w:sz="6" w:space="0" w:color="000000"/>
            </w:tcBorders>
            <w:vAlign w:val="center"/>
            <w:hideMark/>
          </w:tcPr>
          <w:p w14:paraId="655D4DC7" w14:textId="77777777" w:rsidR="000274D3" w:rsidRPr="0099647D" w:rsidRDefault="000274D3" w:rsidP="00551169">
            <w:pPr>
              <w:spacing w:line="360" w:lineRule="auto"/>
              <w:rPr>
                <w:rFonts w:ascii="Times New Roman" w:hAnsi="Times New Roman"/>
                <w:color w:val="000000" w:themeColor="text1"/>
                <w:sz w:val="24"/>
                <w:szCs w:val="24"/>
              </w:rPr>
            </w:pPr>
          </w:p>
        </w:tc>
      </w:tr>
      <w:tr w:rsidR="0099647D" w:rsidRPr="0099647D" w14:paraId="67C329EB" w14:textId="77777777" w:rsidTr="000A3676">
        <w:trPr>
          <w:divId w:val="2127655011"/>
        </w:trPr>
        <w:tc>
          <w:tcPr>
            <w:tcW w:w="548" w:type="dxa"/>
            <w:tcBorders>
              <w:top w:val="single" w:sz="6" w:space="0" w:color="000000"/>
              <w:left w:val="single" w:sz="6" w:space="0" w:color="000000"/>
              <w:bottom w:val="single" w:sz="6" w:space="0" w:color="000000"/>
              <w:right w:val="single" w:sz="6" w:space="0" w:color="000000"/>
            </w:tcBorders>
            <w:vAlign w:val="center"/>
            <w:hideMark/>
          </w:tcPr>
          <w:p w14:paraId="3C6B218C"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7.</w:t>
            </w:r>
          </w:p>
        </w:tc>
        <w:tc>
          <w:tcPr>
            <w:tcW w:w="6870" w:type="dxa"/>
            <w:tcBorders>
              <w:top w:val="single" w:sz="6" w:space="0" w:color="000000"/>
              <w:left w:val="single" w:sz="6" w:space="0" w:color="000000"/>
              <w:bottom w:val="single" w:sz="6" w:space="0" w:color="000000"/>
              <w:right w:val="single" w:sz="6" w:space="0" w:color="000000"/>
            </w:tcBorders>
            <w:vAlign w:val="center"/>
            <w:hideMark/>
          </w:tcPr>
          <w:p w14:paraId="74F2CB07"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Acordarea licenţei pentru prestarea serviciului de transport al energiei electrice, precum şi a serviciilor de echilibrare a sistemului</w:t>
            </w:r>
          </w:p>
        </w:tc>
        <w:tc>
          <w:tcPr>
            <w:tcW w:w="2136" w:type="dxa"/>
            <w:tcBorders>
              <w:top w:val="single" w:sz="6" w:space="0" w:color="000000"/>
              <w:left w:val="single" w:sz="6" w:space="0" w:color="000000"/>
              <w:bottom w:val="single" w:sz="6" w:space="0" w:color="000000"/>
              <w:right w:val="single" w:sz="6" w:space="0" w:color="000000"/>
            </w:tcBorders>
            <w:vAlign w:val="center"/>
            <w:hideMark/>
          </w:tcPr>
          <w:p w14:paraId="2163BD36"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10.000</w:t>
            </w:r>
          </w:p>
        </w:tc>
        <w:tc>
          <w:tcPr>
            <w:tcW w:w="1005" w:type="dxa"/>
            <w:tcBorders>
              <w:top w:val="single" w:sz="6" w:space="0" w:color="000000"/>
              <w:left w:val="single" w:sz="6" w:space="0" w:color="000000"/>
              <w:bottom w:val="single" w:sz="6" w:space="0" w:color="000000"/>
              <w:right w:val="single" w:sz="6" w:space="0" w:color="000000"/>
            </w:tcBorders>
            <w:vAlign w:val="center"/>
            <w:hideMark/>
          </w:tcPr>
          <w:p w14:paraId="0A5E893A" w14:textId="77777777" w:rsidR="000274D3" w:rsidRPr="0099647D" w:rsidRDefault="000274D3" w:rsidP="00551169">
            <w:pPr>
              <w:spacing w:line="360" w:lineRule="auto"/>
              <w:rPr>
                <w:rFonts w:ascii="Times New Roman" w:hAnsi="Times New Roman"/>
                <w:color w:val="000000" w:themeColor="text1"/>
                <w:sz w:val="24"/>
                <w:szCs w:val="24"/>
              </w:rPr>
            </w:pPr>
          </w:p>
        </w:tc>
      </w:tr>
      <w:tr w:rsidR="0099647D" w:rsidRPr="0099647D" w14:paraId="72B38A25" w14:textId="77777777" w:rsidTr="000A3676">
        <w:trPr>
          <w:divId w:val="2127655011"/>
        </w:trPr>
        <w:tc>
          <w:tcPr>
            <w:tcW w:w="548" w:type="dxa"/>
            <w:tcBorders>
              <w:top w:val="single" w:sz="6" w:space="0" w:color="000000"/>
              <w:left w:val="single" w:sz="6" w:space="0" w:color="000000"/>
              <w:bottom w:val="single" w:sz="6" w:space="0" w:color="000000"/>
              <w:right w:val="single" w:sz="6" w:space="0" w:color="000000"/>
            </w:tcBorders>
            <w:vAlign w:val="center"/>
            <w:hideMark/>
          </w:tcPr>
          <w:p w14:paraId="452C10E2"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8.</w:t>
            </w:r>
          </w:p>
        </w:tc>
        <w:tc>
          <w:tcPr>
            <w:tcW w:w="6870" w:type="dxa"/>
            <w:tcBorders>
              <w:top w:val="single" w:sz="6" w:space="0" w:color="000000"/>
              <w:left w:val="single" w:sz="6" w:space="0" w:color="000000"/>
              <w:bottom w:val="single" w:sz="6" w:space="0" w:color="000000"/>
              <w:right w:val="single" w:sz="6" w:space="0" w:color="000000"/>
            </w:tcBorders>
            <w:vAlign w:val="center"/>
            <w:hideMark/>
          </w:tcPr>
          <w:p w14:paraId="46909940"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Acordarea licenţei pentru activitatea operatorului pieţei de energie electrică</w:t>
            </w:r>
          </w:p>
        </w:tc>
        <w:tc>
          <w:tcPr>
            <w:tcW w:w="2136" w:type="dxa"/>
            <w:tcBorders>
              <w:top w:val="single" w:sz="6" w:space="0" w:color="000000"/>
              <w:left w:val="single" w:sz="6" w:space="0" w:color="000000"/>
              <w:bottom w:val="single" w:sz="6" w:space="0" w:color="000000"/>
              <w:right w:val="single" w:sz="6" w:space="0" w:color="000000"/>
            </w:tcBorders>
            <w:vAlign w:val="center"/>
            <w:hideMark/>
          </w:tcPr>
          <w:p w14:paraId="3453FC59"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10.000</w:t>
            </w:r>
          </w:p>
        </w:tc>
        <w:tc>
          <w:tcPr>
            <w:tcW w:w="1005" w:type="dxa"/>
            <w:tcBorders>
              <w:top w:val="single" w:sz="6" w:space="0" w:color="000000"/>
              <w:left w:val="single" w:sz="6" w:space="0" w:color="000000"/>
              <w:bottom w:val="single" w:sz="6" w:space="0" w:color="000000"/>
              <w:right w:val="single" w:sz="6" w:space="0" w:color="000000"/>
            </w:tcBorders>
            <w:vAlign w:val="center"/>
            <w:hideMark/>
          </w:tcPr>
          <w:p w14:paraId="1504C2D8" w14:textId="77777777" w:rsidR="000274D3" w:rsidRPr="0099647D" w:rsidRDefault="000274D3" w:rsidP="00551169">
            <w:pPr>
              <w:spacing w:line="360" w:lineRule="auto"/>
              <w:rPr>
                <w:rFonts w:ascii="Times New Roman" w:hAnsi="Times New Roman"/>
                <w:color w:val="000000" w:themeColor="text1"/>
                <w:sz w:val="24"/>
                <w:szCs w:val="24"/>
              </w:rPr>
            </w:pPr>
          </w:p>
        </w:tc>
      </w:tr>
      <w:tr w:rsidR="0099647D" w:rsidRPr="0099647D" w14:paraId="241F0096" w14:textId="77777777" w:rsidTr="000A3676">
        <w:trPr>
          <w:divId w:val="2127655011"/>
        </w:trPr>
        <w:tc>
          <w:tcPr>
            <w:tcW w:w="548" w:type="dxa"/>
            <w:tcBorders>
              <w:top w:val="single" w:sz="6" w:space="0" w:color="000000"/>
              <w:left w:val="single" w:sz="6" w:space="0" w:color="000000"/>
              <w:bottom w:val="single" w:sz="6" w:space="0" w:color="000000"/>
              <w:right w:val="single" w:sz="6" w:space="0" w:color="000000"/>
            </w:tcBorders>
            <w:vAlign w:val="center"/>
            <w:hideMark/>
          </w:tcPr>
          <w:p w14:paraId="6CC797B0"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9.</w:t>
            </w:r>
          </w:p>
        </w:tc>
        <w:tc>
          <w:tcPr>
            <w:tcW w:w="6870" w:type="dxa"/>
            <w:tcBorders>
              <w:top w:val="single" w:sz="6" w:space="0" w:color="000000"/>
              <w:left w:val="single" w:sz="6" w:space="0" w:color="000000"/>
              <w:bottom w:val="single" w:sz="6" w:space="0" w:color="000000"/>
              <w:right w:val="single" w:sz="6" w:space="0" w:color="000000"/>
            </w:tcBorders>
            <w:vAlign w:val="center"/>
            <w:hideMark/>
          </w:tcPr>
          <w:p w14:paraId="40132AA8"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 xml:space="preserve">Acordarea licenţei pentru prestarea serviciului de </w:t>
            </w:r>
            <w:r w:rsidRPr="0099647D">
              <w:rPr>
                <w:rFonts w:ascii="Times New Roman" w:hAnsi="Times New Roman"/>
                <w:color w:val="000000" w:themeColor="text1"/>
                <w:sz w:val="24"/>
                <w:szCs w:val="24"/>
              </w:rPr>
              <w:t xml:space="preserve">distribuţie </w:t>
            </w:r>
            <w:proofErr w:type="gramStart"/>
            <w:r w:rsidRPr="0099647D">
              <w:rPr>
                <w:rFonts w:ascii="Times New Roman" w:hAnsi="Times New Roman"/>
                <w:color w:val="000000" w:themeColor="text1"/>
                <w:sz w:val="24"/>
                <w:szCs w:val="24"/>
              </w:rPr>
              <w:t>a</w:t>
            </w:r>
            <w:proofErr w:type="gramEnd"/>
            <w:r w:rsidRPr="0099647D">
              <w:rPr>
                <w:rFonts w:ascii="Times New Roman" w:hAnsi="Times New Roman"/>
                <w:color w:val="000000" w:themeColor="text1"/>
                <w:sz w:val="24"/>
                <w:szCs w:val="24"/>
              </w:rPr>
              <w:t xml:space="preserve"> energiei electrice – P*4) ≥ 10 MW</w:t>
            </w:r>
          </w:p>
        </w:tc>
        <w:tc>
          <w:tcPr>
            <w:tcW w:w="2136" w:type="dxa"/>
            <w:tcBorders>
              <w:top w:val="single" w:sz="6" w:space="0" w:color="000000"/>
              <w:left w:val="single" w:sz="6" w:space="0" w:color="000000"/>
              <w:bottom w:val="single" w:sz="6" w:space="0" w:color="000000"/>
              <w:right w:val="single" w:sz="6" w:space="0" w:color="000000"/>
            </w:tcBorders>
            <w:vAlign w:val="center"/>
            <w:hideMark/>
          </w:tcPr>
          <w:p w14:paraId="3A584247"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10.000</w:t>
            </w:r>
          </w:p>
        </w:tc>
        <w:tc>
          <w:tcPr>
            <w:tcW w:w="1005" w:type="dxa"/>
            <w:tcBorders>
              <w:top w:val="single" w:sz="6" w:space="0" w:color="000000"/>
              <w:left w:val="single" w:sz="6" w:space="0" w:color="000000"/>
              <w:bottom w:val="single" w:sz="6" w:space="0" w:color="000000"/>
              <w:right w:val="single" w:sz="6" w:space="0" w:color="000000"/>
            </w:tcBorders>
            <w:vAlign w:val="center"/>
            <w:hideMark/>
          </w:tcPr>
          <w:p w14:paraId="66F37010" w14:textId="77777777" w:rsidR="000274D3" w:rsidRPr="0099647D" w:rsidRDefault="000274D3" w:rsidP="00551169">
            <w:pPr>
              <w:spacing w:line="360" w:lineRule="auto"/>
              <w:rPr>
                <w:rFonts w:ascii="Times New Roman" w:hAnsi="Times New Roman"/>
                <w:color w:val="000000" w:themeColor="text1"/>
                <w:sz w:val="24"/>
                <w:szCs w:val="24"/>
              </w:rPr>
            </w:pPr>
          </w:p>
        </w:tc>
      </w:tr>
      <w:tr w:rsidR="0099647D" w:rsidRPr="0099647D" w14:paraId="3ACD4748" w14:textId="77777777" w:rsidTr="000A3676">
        <w:trPr>
          <w:divId w:val="2127655011"/>
        </w:trPr>
        <w:tc>
          <w:tcPr>
            <w:tcW w:w="548" w:type="dxa"/>
            <w:tcBorders>
              <w:top w:val="single" w:sz="6" w:space="0" w:color="000000"/>
              <w:left w:val="single" w:sz="6" w:space="0" w:color="000000"/>
              <w:bottom w:val="single" w:sz="6" w:space="0" w:color="000000"/>
              <w:right w:val="single" w:sz="6" w:space="0" w:color="000000"/>
            </w:tcBorders>
            <w:vAlign w:val="center"/>
            <w:hideMark/>
          </w:tcPr>
          <w:p w14:paraId="54664E1C"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10.</w:t>
            </w:r>
          </w:p>
        </w:tc>
        <w:tc>
          <w:tcPr>
            <w:tcW w:w="6870" w:type="dxa"/>
            <w:tcBorders>
              <w:top w:val="single" w:sz="6" w:space="0" w:color="000000"/>
              <w:left w:val="single" w:sz="6" w:space="0" w:color="000000"/>
              <w:bottom w:val="single" w:sz="6" w:space="0" w:color="000000"/>
              <w:right w:val="single" w:sz="6" w:space="0" w:color="000000"/>
            </w:tcBorders>
            <w:vAlign w:val="center"/>
            <w:hideMark/>
          </w:tcPr>
          <w:p w14:paraId="73CF7D48"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 xml:space="preserve">Acordarea licenţei pentru prestarea serviciului de distribuţie </w:t>
            </w:r>
            <w:proofErr w:type="gramStart"/>
            <w:r w:rsidRPr="0099647D">
              <w:rPr>
                <w:rFonts w:ascii="Times New Roman" w:hAnsi="Times New Roman"/>
                <w:color w:val="000000" w:themeColor="text1"/>
                <w:sz w:val="24"/>
                <w:szCs w:val="24"/>
              </w:rPr>
              <w:t>a</w:t>
            </w:r>
            <w:proofErr w:type="gramEnd"/>
            <w:r w:rsidRPr="0099647D">
              <w:rPr>
                <w:rFonts w:ascii="Times New Roman" w:hAnsi="Times New Roman"/>
                <w:color w:val="000000" w:themeColor="text1"/>
                <w:sz w:val="24"/>
                <w:szCs w:val="24"/>
              </w:rPr>
              <w:t xml:space="preserve"> energiei electrice – P*4) &lt; 10 MW</w:t>
            </w:r>
          </w:p>
        </w:tc>
        <w:tc>
          <w:tcPr>
            <w:tcW w:w="2136" w:type="dxa"/>
            <w:tcBorders>
              <w:top w:val="single" w:sz="6" w:space="0" w:color="000000"/>
              <w:left w:val="single" w:sz="6" w:space="0" w:color="000000"/>
              <w:bottom w:val="single" w:sz="6" w:space="0" w:color="000000"/>
              <w:right w:val="single" w:sz="6" w:space="0" w:color="000000"/>
            </w:tcBorders>
            <w:vAlign w:val="center"/>
            <w:hideMark/>
          </w:tcPr>
          <w:p w14:paraId="7A062FAF"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2.500</w:t>
            </w:r>
          </w:p>
        </w:tc>
        <w:tc>
          <w:tcPr>
            <w:tcW w:w="1005" w:type="dxa"/>
            <w:tcBorders>
              <w:top w:val="single" w:sz="6" w:space="0" w:color="000000"/>
              <w:left w:val="single" w:sz="6" w:space="0" w:color="000000"/>
              <w:bottom w:val="single" w:sz="6" w:space="0" w:color="000000"/>
              <w:right w:val="single" w:sz="6" w:space="0" w:color="000000"/>
            </w:tcBorders>
            <w:vAlign w:val="center"/>
            <w:hideMark/>
          </w:tcPr>
          <w:p w14:paraId="5A604894" w14:textId="77777777" w:rsidR="000274D3" w:rsidRPr="0099647D" w:rsidRDefault="000274D3" w:rsidP="00551169">
            <w:pPr>
              <w:spacing w:line="360" w:lineRule="auto"/>
              <w:rPr>
                <w:rFonts w:ascii="Times New Roman" w:hAnsi="Times New Roman"/>
                <w:color w:val="000000" w:themeColor="text1"/>
                <w:sz w:val="24"/>
                <w:szCs w:val="24"/>
              </w:rPr>
            </w:pPr>
          </w:p>
        </w:tc>
      </w:tr>
      <w:tr w:rsidR="0099647D" w:rsidRPr="0099647D" w14:paraId="7F21DBD3" w14:textId="77777777" w:rsidTr="000A3676">
        <w:trPr>
          <w:divId w:val="2127655011"/>
        </w:trPr>
        <w:tc>
          <w:tcPr>
            <w:tcW w:w="548" w:type="dxa"/>
            <w:tcBorders>
              <w:top w:val="single" w:sz="6" w:space="0" w:color="000000"/>
              <w:left w:val="single" w:sz="6" w:space="0" w:color="000000"/>
              <w:bottom w:val="single" w:sz="6" w:space="0" w:color="000000"/>
              <w:right w:val="single" w:sz="6" w:space="0" w:color="000000"/>
            </w:tcBorders>
            <w:vAlign w:val="center"/>
            <w:hideMark/>
          </w:tcPr>
          <w:p w14:paraId="7034761C"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11.</w:t>
            </w:r>
          </w:p>
        </w:tc>
        <w:tc>
          <w:tcPr>
            <w:tcW w:w="6870" w:type="dxa"/>
            <w:tcBorders>
              <w:top w:val="single" w:sz="6" w:space="0" w:color="000000"/>
              <w:left w:val="single" w:sz="6" w:space="0" w:color="000000"/>
              <w:bottom w:val="single" w:sz="6" w:space="0" w:color="000000"/>
              <w:right w:val="single" w:sz="6" w:space="0" w:color="000000"/>
            </w:tcBorders>
            <w:vAlign w:val="center"/>
            <w:hideMark/>
          </w:tcPr>
          <w:p w14:paraId="27A41206"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 xml:space="preserve">Acordarea licenţei pentru activitatea de furnizare </w:t>
            </w:r>
            <w:proofErr w:type="gramStart"/>
            <w:r w:rsidRPr="0099647D">
              <w:rPr>
                <w:rFonts w:ascii="Times New Roman" w:hAnsi="Times New Roman"/>
                <w:color w:val="000000" w:themeColor="text1"/>
                <w:sz w:val="24"/>
                <w:szCs w:val="24"/>
              </w:rPr>
              <w:t>a</w:t>
            </w:r>
            <w:proofErr w:type="gramEnd"/>
            <w:r w:rsidRPr="0099647D">
              <w:rPr>
                <w:rFonts w:ascii="Times New Roman" w:hAnsi="Times New Roman"/>
                <w:color w:val="000000" w:themeColor="text1"/>
                <w:sz w:val="24"/>
                <w:szCs w:val="24"/>
              </w:rPr>
              <w:t xml:space="preserve"> energiei electrice</w:t>
            </w:r>
          </w:p>
        </w:tc>
        <w:tc>
          <w:tcPr>
            <w:tcW w:w="2136" w:type="dxa"/>
            <w:tcBorders>
              <w:top w:val="single" w:sz="6" w:space="0" w:color="000000"/>
              <w:left w:val="single" w:sz="6" w:space="0" w:color="000000"/>
              <w:bottom w:val="single" w:sz="6" w:space="0" w:color="000000"/>
              <w:right w:val="single" w:sz="6" w:space="0" w:color="000000"/>
            </w:tcBorders>
            <w:vAlign w:val="center"/>
            <w:hideMark/>
          </w:tcPr>
          <w:p w14:paraId="5C5441C6"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2.500</w:t>
            </w:r>
          </w:p>
        </w:tc>
        <w:tc>
          <w:tcPr>
            <w:tcW w:w="1005" w:type="dxa"/>
            <w:tcBorders>
              <w:top w:val="single" w:sz="6" w:space="0" w:color="000000"/>
              <w:left w:val="single" w:sz="6" w:space="0" w:color="000000"/>
              <w:bottom w:val="single" w:sz="6" w:space="0" w:color="000000"/>
              <w:right w:val="single" w:sz="6" w:space="0" w:color="000000"/>
            </w:tcBorders>
            <w:vAlign w:val="center"/>
            <w:hideMark/>
          </w:tcPr>
          <w:p w14:paraId="276C41B7" w14:textId="77777777" w:rsidR="000274D3" w:rsidRPr="0099647D" w:rsidRDefault="000274D3" w:rsidP="00551169">
            <w:pPr>
              <w:spacing w:line="360" w:lineRule="auto"/>
              <w:rPr>
                <w:rFonts w:ascii="Times New Roman" w:hAnsi="Times New Roman"/>
                <w:color w:val="000000" w:themeColor="text1"/>
                <w:sz w:val="24"/>
                <w:szCs w:val="24"/>
              </w:rPr>
            </w:pPr>
          </w:p>
        </w:tc>
      </w:tr>
      <w:tr w:rsidR="0099647D" w:rsidRPr="0099647D" w14:paraId="050E1DAF" w14:textId="77777777" w:rsidTr="000A3676">
        <w:trPr>
          <w:divId w:val="2127655011"/>
        </w:trPr>
        <w:tc>
          <w:tcPr>
            <w:tcW w:w="548" w:type="dxa"/>
            <w:tcBorders>
              <w:top w:val="single" w:sz="6" w:space="0" w:color="000000"/>
              <w:left w:val="single" w:sz="6" w:space="0" w:color="000000"/>
              <w:bottom w:val="single" w:sz="6" w:space="0" w:color="000000"/>
              <w:right w:val="single" w:sz="6" w:space="0" w:color="000000"/>
            </w:tcBorders>
            <w:vAlign w:val="center"/>
            <w:hideMark/>
          </w:tcPr>
          <w:p w14:paraId="50FB1F65"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12.</w:t>
            </w:r>
          </w:p>
        </w:tc>
        <w:tc>
          <w:tcPr>
            <w:tcW w:w="6870" w:type="dxa"/>
            <w:tcBorders>
              <w:top w:val="single" w:sz="6" w:space="0" w:color="000000"/>
              <w:left w:val="single" w:sz="6" w:space="0" w:color="000000"/>
              <w:bottom w:val="single" w:sz="6" w:space="0" w:color="000000"/>
              <w:right w:val="single" w:sz="6" w:space="0" w:color="000000"/>
            </w:tcBorders>
            <w:vAlign w:val="center"/>
            <w:hideMark/>
          </w:tcPr>
          <w:p w14:paraId="4CF03557"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Acordarea licenţei pentru activitatea traderului de energie electrică</w:t>
            </w:r>
          </w:p>
        </w:tc>
        <w:tc>
          <w:tcPr>
            <w:tcW w:w="2136" w:type="dxa"/>
            <w:tcBorders>
              <w:top w:val="single" w:sz="6" w:space="0" w:color="000000"/>
              <w:left w:val="single" w:sz="6" w:space="0" w:color="000000"/>
              <w:bottom w:val="single" w:sz="6" w:space="0" w:color="000000"/>
              <w:right w:val="single" w:sz="6" w:space="0" w:color="000000"/>
            </w:tcBorders>
            <w:vAlign w:val="center"/>
            <w:hideMark/>
          </w:tcPr>
          <w:p w14:paraId="363B27AB"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2.500</w:t>
            </w:r>
          </w:p>
        </w:tc>
        <w:tc>
          <w:tcPr>
            <w:tcW w:w="1005" w:type="dxa"/>
            <w:tcBorders>
              <w:top w:val="single" w:sz="6" w:space="0" w:color="000000"/>
              <w:left w:val="single" w:sz="6" w:space="0" w:color="000000"/>
              <w:bottom w:val="single" w:sz="6" w:space="0" w:color="000000"/>
              <w:right w:val="single" w:sz="6" w:space="0" w:color="000000"/>
            </w:tcBorders>
            <w:vAlign w:val="center"/>
            <w:hideMark/>
          </w:tcPr>
          <w:p w14:paraId="166D9587" w14:textId="77777777" w:rsidR="000274D3" w:rsidRPr="0099647D" w:rsidRDefault="000274D3" w:rsidP="00551169">
            <w:pPr>
              <w:spacing w:line="360" w:lineRule="auto"/>
              <w:rPr>
                <w:rFonts w:ascii="Times New Roman" w:hAnsi="Times New Roman"/>
                <w:color w:val="000000" w:themeColor="text1"/>
                <w:sz w:val="24"/>
                <w:szCs w:val="24"/>
              </w:rPr>
            </w:pPr>
          </w:p>
        </w:tc>
      </w:tr>
      <w:tr w:rsidR="0099647D" w:rsidRPr="0099647D" w14:paraId="23AB6474" w14:textId="77777777" w:rsidTr="000A3676">
        <w:trPr>
          <w:divId w:val="2127655011"/>
        </w:trPr>
        <w:tc>
          <w:tcPr>
            <w:tcW w:w="548" w:type="dxa"/>
            <w:tcBorders>
              <w:top w:val="single" w:sz="6" w:space="0" w:color="000000"/>
              <w:left w:val="single" w:sz="6" w:space="0" w:color="000000"/>
              <w:bottom w:val="single" w:sz="6" w:space="0" w:color="000000"/>
              <w:right w:val="single" w:sz="6" w:space="0" w:color="000000"/>
            </w:tcBorders>
            <w:vAlign w:val="center"/>
            <w:hideMark/>
          </w:tcPr>
          <w:p w14:paraId="09957A8D"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lastRenderedPageBreak/>
              <w:t>13.</w:t>
            </w:r>
          </w:p>
        </w:tc>
        <w:tc>
          <w:tcPr>
            <w:tcW w:w="6870" w:type="dxa"/>
            <w:tcBorders>
              <w:top w:val="single" w:sz="6" w:space="0" w:color="000000"/>
              <w:left w:val="single" w:sz="6" w:space="0" w:color="000000"/>
              <w:bottom w:val="single" w:sz="6" w:space="0" w:color="000000"/>
              <w:right w:val="single" w:sz="6" w:space="0" w:color="000000"/>
            </w:tcBorders>
            <w:vAlign w:val="center"/>
            <w:hideMark/>
          </w:tcPr>
          <w:p w14:paraId="468B1AA3"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Acordarea licenţei pentru activitatea de agregare</w:t>
            </w:r>
          </w:p>
        </w:tc>
        <w:tc>
          <w:tcPr>
            <w:tcW w:w="2136" w:type="dxa"/>
            <w:tcBorders>
              <w:top w:val="single" w:sz="6" w:space="0" w:color="000000"/>
              <w:left w:val="single" w:sz="6" w:space="0" w:color="000000"/>
              <w:bottom w:val="single" w:sz="6" w:space="0" w:color="000000"/>
              <w:right w:val="single" w:sz="6" w:space="0" w:color="000000"/>
            </w:tcBorders>
            <w:vAlign w:val="center"/>
            <w:hideMark/>
          </w:tcPr>
          <w:p w14:paraId="6189A785"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2.500</w:t>
            </w:r>
          </w:p>
        </w:tc>
        <w:tc>
          <w:tcPr>
            <w:tcW w:w="1005" w:type="dxa"/>
            <w:tcBorders>
              <w:top w:val="single" w:sz="6" w:space="0" w:color="000000"/>
              <w:left w:val="single" w:sz="6" w:space="0" w:color="000000"/>
              <w:bottom w:val="single" w:sz="6" w:space="0" w:color="000000"/>
              <w:right w:val="single" w:sz="6" w:space="0" w:color="000000"/>
            </w:tcBorders>
            <w:vAlign w:val="center"/>
            <w:hideMark/>
          </w:tcPr>
          <w:p w14:paraId="78EC7E04" w14:textId="77777777" w:rsidR="000274D3" w:rsidRPr="0099647D" w:rsidRDefault="000274D3" w:rsidP="00551169">
            <w:pPr>
              <w:spacing w:line="360" w:lineRule="auto"/>
              <w:rPr>
                <w:rFonts w:ascii="Times New Roman" w:hAnsi="Times New Roman"/>
                <w:color w:val="000000" w:themeColor="text1"/>
                <w:sz w:val="24"/>
                <w:szCs w:val="24"/>
              </w:rPr>
            </w:pPr>
          </w:p>
        </w:tc>
      </w:tr>
      <w:tr w:rsidR="0099647D" w:rsidRPr="0099647D" w14:paraId="0B5DB108" w14:textId="77777777" w:rsidTr="000A3676">
        <w:trPr>
          <w:divId w:val="2127655011"/>
        </w:trPr>
        <w:tc>
          <w:tcPr>
            <w:tcW w:w="548" w:type="dxa"/>
            <w:tcBorders>
              <w:top w:val="single" w:sz="6" w:space="0" w:color="000000"/>
              <w:left w:val="single" w:sz="6" w:space="0" w:color="000000"/>
              <w:bottom w:val="single" w:sz="6" w:space="0" w:color="000000"/>
              <w:right w:val="single" w:sz="6" w:space="0" w:color="000000"/>
            </w:tcBorders>
            <w:vAlign w:val="center"/>
            <w:hideMark/>
          </w:tcPr>
          <w:p w14:paraId="01397981"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14.</w:t>
            </w:r>
          </w:p>
        </w:tc>
        <w:tc>
          <w:tcPr>
            <w:tcW w:w="6870" w:type="dxa"/>
            <w:tcBorders>
              <w:top w:val="single" w:sz="6" w:space="0" w:color="000000"/>
              <w:left w:val="single" w:sz="6" w:space="0" w:color="000000"/>
              <w:bottom w:val="single" w:sz="6" w:space="0" w:color="000000"/>
              <w:right w:val="single" w:sz="6" w:space="0" w:color="000000"/>
            </w:tcBorders>
            <w:vAlign w:val="center"/>
            <w:hideMark/>
          </w:tcPr>
          <w:p w14:paraId="14F708A8" w14:textId="035F19DE"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Modificarea unei autorizaţii de înfiinţare sau a unei licenţe, cu excepţia situaţiilor</w:t>
            </w:r>
            <w:r w:rsidRPr="0099647D">
              <w:rPr>
                <w:rFonts w:ascii="Times New Roman" w:hAnsi="Times New Roman"/>
                <w:color w:val="000000" w:themeColor="text1"/>
                <w:sz w:val="24"/>
                <w:szCs w:val="24"/>
              </w:rPr>
              <w:t xml:space="preserve"> de la pct. 15, 16, 17 şi </w:t>
            </w:r>
            <w:r w:rsidR="00C17923" w:rsidRPr="0099647D">
              <w:rPr>
                <w:rFonts w:ascii="Times New Roman" w:hAnsi="Times New Roman"/>
                <w:color w:val="000000" w:themeColor="text1"/>
                <w:sz w:val="24"/>
                <w:szCs w:val="24"/>
              </w:rPr>
              <w:t>18</w:t>
            </w:r>
          </w:p>
        </w:tc>
        <w:tc>
          <w:tcPr>
            <w:tcW w:w="2136" w:type="dxa"/>
            <w:tcBorders>
              <w:top w:val="single" w:sz="6" w:space="0" w:color="000000"/>
              <w:left w:val="single" w:sz="6" w:space="0" w:color="000000"/>
              <w:bottom w:val="single" w:sz="6" w:space="0" w:color="000000"/>
              <w:right w:val="single" w:sz="6" w:space="0" w:color="000000"/>
            </w:tcBorders>
            <w:vAlign w:val="center"/>
            <w:hideMark/>
          </w:tcPr>
          <w:p w14:paraId="6413D0C0"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2.500</w:t>
            </w:r>
          </w:p>
        </w:tc>
        <w:tc>
          <w:tcPr>
            <w:tcW w:w="1005" w:type="dxa"/>
            <w:tcBorders>
              <w:top w:val="single" w:sz="6" w:space="0" w:color="000000"/>
              <w:left w:val="single" w:sz="6" w:space="0" w:color="000000"/>
              <w:bottom w:val="single" w:sz="6" w:space="0" w:color="000000"/>
              <w:right w:val="single" w:sz="6" w:space="0" w:color="000000"/>
            </w:tcBorders>
            <w:vAlign w:val="center"/>
            <w:hideMark/>
          </w:tcPr>
          <w:p w14:paraId="673C322C" w14:textId="77777777" w:rsidR="000274D3" w:rsidRPr="0099647D" w:rsidRDefault="000274D3" w:rsidP="00551169">
            <w:pPr>
              <w:spacing w:line="360" w:lineRule="auto"/>
              <w:rPr>
                <w:rFonts w:ascii="Times New Roman" w:hAnsi="Times New Roman"/>
                <w:color w:val="000000" w:themeColor="text1"/>
                <w:sz w:val="24"/>
                <w:szCs w:val="24"/>
              </w:rPr>
            </w:pPr>
          </w:p>
        </w:tc>
      </w:tr>
      <w:tr w:rsidR="0099647D" w:rsidRPr="0099647D" w14:paraId="26EA21DE" w14:textId="77777777" w:rsidTr="000A3676">
        <w:trPr>
          <w:divId w:val="2127655011"/>
        </w:trPr>
        <w:tc>
          <w:tcPr>
            <w:tcW w:w="548" w:type="dxa"/>
            <w:tcBorders>
              <w:top w:val="single" w:sz="6" w:space="0" w:color="000000"/>
              <w:left w:val="single" w:sz="6" w:space="0" w:color="000000"/>
              <w:bottom w:val="single" w:sz="6" w:space="0" w:color="000000"/>
              <w:right w:val="single" w:sz="6" w:space="0" w:color="000000"/>
            </w:tcBorders>
            <w:vAlign w:val="center"/>
            <w:hideMark/>
          </w:tcPr>
          <w:p w14:paraId="245D3ABA"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15.</w:t>
            </w:r>
          </w:p>
        </w:tc>
        <w:tc>
          <w:tcPr>
            <w:tcW w:w="6870" w:type="dxa"/>
            <w:tcBorders>
              <w:top w:val="single" w:sz="6" w:space="0" w:color="000000"/>
              <w:left w:val="single" w:sz="6" w:space="0" w:color="000000"/>
              <w:bottom w:val="single" w:sz="6" w:space="0" w:color="000000"/>
              <w:right w:val="single" w:sz="6" w:space="0" w:color="000000"/>
            </w:tcBorders>
            <w:vAlign w:val="center"/>
            <w:hideMark/>
          </w:tcPr>
          <w:p w14:paraId="27A2BB9A" w14:textId="0C447069"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 xml:space="preserve">Modificarea unei licenţe pentru exploatarea capacităţilor de producere </w:t>
            </w:r>
            <w:proofErr w:type="gramStart"/>
            <w:r w:rsidRPr="0099647D">
              <w:rPr>
                <w:rFonts w:ascii="Times New Roman" w:hAnsi="Times New Roman"/>
                <w:color w:val="000000" w:themeColor="text1"/>
                <w:sz w:val="24"/>
                <w:szCs w:val="24"/>
              </w:rPr>
              <w:t>a</w:t>
            </w:r>
            <w:proofErr w:type="gramEnd"/>
            <w:r w:rsidRPr="0099647D">
              <w:rPr>
                <w:rFonts w:ascii="Times New Roman" w:hAnsi="Times New Roman"/>
                <w:color w:val="000000" w:themeColor="text1"/>
                <w:sz w:val="24"/>
                <w:szCs w:val="24"/>
              </w:rPr>
              <w:t xml:space="preserve"> energiei electrice şi, după caz, a capacităţilor de producere </w:t>
            </w:r>
            <w:proofErr w:type="gramStart"/>
            <w:r w:rsidRPr="0099647D">
              <w:rPr>
                <w:rFonts w:ascii="Times New Roman" w:hAnsi="Times New Roman"/>
                <w:color w:val="000000" w:themeColor="text1"/>
                <w:sz w:val="24"/>
                <w:szCs w:val="24"/>
              </w:rPr>
              <w:t>a</w:t>
            </w:r>
            <w:proofErr w:type="gramEnd"/>
            <w:r w:rsidRPr="0099647D">
              <w:rPr>
                <w:rFonts w:ascii="Times New Roman" w:hAnsi="Times New Roman"/>
                <w:color w:val="000000" w:themeColor="text1"/>
                <w:sz w:val="24"/>
                <w:szCs w:val="24"/>
              </w:rPr>
              <w:t xml:space="preserve"> energiei electrice şi termice din centrale electrice în cogenerare</w:t>
            </w:r>
            <w:r w:rsidRPr="0099647D">
              <w:rPr>
                <w:rFonts w:ascii="Times New Roman" w:hAnsi="Times New Roman"/>
                <w:color w:val="000000" w:themeColor="text1"/>
                <w:sz w:val="24"/>
                <w:szCs w:val="24"/>
              </w:rPr>
              <w:t xml:space="preserve"> cu 1 MW ≤ Pe*3) ≤ 5 MW, cu excepţia situaţiilor de la pct. 16, 17 şi </w:t>
            </w:r>
            <w:r w:rsidR="00C17923" w:rsidRPr="0099647D">
              <w:rPr>
                <w:rFonts w:ascii="Times New Roman" w:hAnsi="Times New Roman"/>
                <w:color w:val="000000" w:themeColor="text1"/>
                <w:sz w:val="24"/>
                <w:szCs w:val="24"/>
              </w:rPr>
              <w:t>19</w:t>
            </w:r>
          </w:p>
        </w:tc>
        <w:tc>
          <w:tcPr>
            <w:tcW w:w="2136" w:type="dxa"/>
            <w:tcBorders>
              <w:top w:val="single" w:sz="6" w:space="0" w:color="000000"/>
              <w:left w:val="single" w:sz="6" w:space="0" w:color="000000"/>
              <w:bottom w:val="single" w:sz="6" w:space="0" w:color="000000"/>
              <w:right w:val="single" w:sz="6" w:space="0" w:color="000000"/>
            </w:tcBorders>
            <w:vAlign w:val="center"/>
            <w:hideMark/>
          </w:tcPr>
          <w:p w14:paraId="2903C81B"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500</w:t>
            </w:r>
          </w:p>
        </w:tc>
        <w:tc>
          <w:tcPr>
            <w:tcW w:w="1005" w:type="dxa"/>
            <w:tcBorders>
              <w:top w:val="single" w:sz="6" w:space="0" w:color="000000"/>
              <w:left w:val="single" w:sz="6" w:space="0" w:color="000000"/>
              <w:bottom w:val="single" w:sz="6" w:space="0" w:color="000000"/>
              <w:right w:val="single" w:sz="6" w:space="0" w:color="000000"/>
            </w:tcBorders>
            <w:vAlign w:val="center"/>
            <w:hideMark/>
          </w:tcPr>
          <w:p w14:paraId="11208063" w14:textId="77777777" w:rsidR="000274D3" w:rsidRPr="0099647D" w:rsidRDefault="000274D3" w:rsidP="00551169">
            <w:pPr>
              <w:spacing w:line="360" w:lineRule="auto"/>
              <w:rPr>
                <w:rFonts w:ascii="Times New Roman" w:hAnsi="Times New Roman"/>
                <w:color w:val="000000" w:themeColor="text1"/>
                <w:sz w:val="24"/>
                <w:szCs w:val="24"/>
              </w:rPr>
            </w:pPr>
          </w:p>
        </w:tc>
      </w:tr>
      <w:tr w:rsidR="0099647D" w:rsidRPr="0099647D" w14:paraId="7F434C01" w14:textId="77777777" w:rsidTr="000A3676">
        <w:trPr>
          <w:divId w:val="2127655011"/>
        </w:trPr>
        <w:tc>
          <w:tcPr>
            <w:tcW w:w="548" w:type="dxa"/>
            <w:tcBorders>
              <w:top w:val="single" w:sz="6" w:space="0" w:color="000000"/>
              <w:left w:val="single" w:sz="6" w:space="0" w:color="000000"/>
              <w:bottom w:val="single" w:sz="6" w:space="0" w:color="000000"/>
              <w:right w:val="single" w:sz="6" w:space="0" w:color="000000"/>
            </w:tcBorders>
            <w:vAlign w:val="center"/>
            <w:hideMark/>
          </w:tcPr>
          <w:p w14:paraId="7F221B8F"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16.</w:t>
            </w:r>
          </w:p>
        </w:tc>
        <w:tc>
          <w:tcPr>
            <w:tcW w:w="6870" w:type="dxa"/>
            <w:tcBorders>
              <w:top w:val="single" w:sz="6" w:space="0" w:color="000000"/>
              <w:left w:val="single" w:sz="6" w:space="0" w:color="000000"/>
              <w:bottom w:val="single" w:sz="6" w:space="0" w:color="000000"/>
              <w:right w:val="single" w:sz="6" w:space="0" w:color="000000"/>
            </w:tcBorders>
            <w:vAlign w:val="center"/>
            <w:hideMark/>
          </w:tcPr>
          <w:p w14:paraId="5A883BF4"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 xml:space="preserve">Modificarea unei autorizaţii de înfiinţare sau a unei licenţe în cazul schimbării formei juridice, a denumirii/numelui sau </w:t>
            </w:r>
            <w:proofErr w:type="gramStart"/>
            <w:r w:rsidRPr="0099647D">
              <w:rPr>
                <w:rFonts w:ascii="Times New Roman" w:hAnsi="Times New Roman"/>
                <w:color w:val="000000" w:themeColor="text1"/>
                <w:sz w:val="24"/>
                <w:szCs w:val="24"/>
              </w:rPr>
              <w:t>a</w:t>
            </w:r>
            <w:proofErr w:type="gramEnd"/>
            <w:r w:rsidRPr="0099647D">
              <w:rPr>
                <w:rFonts w:ascii="Times New Roman" w:hAnsi="Times New Roman"/>
                <w:color w:val="000000" w:themeColor="text1"/>
                <w:sz w:val="24"/>
                <w:szCs w:val="24"/>
              </w:rPr>
              <w:t xml:space="preserve"> oricăror date privind sediile </w:t>
            </w:r>
            <w:r w:rsidRPr="0099647D">
              <w:rPr>
                <w:rFonts w:ascii="Times New Roman" w:hAnsi="Times New Roman"/>
                <w:color w:val="000000" w:themeColor="text1"/>
                <w:sz w:val="24"/>
                <w:szCs w:val="24"/>
              </w:rPr>
              <w:t>solicitantului</w:t>
            </w:r>
          </w:p>
        </w:tc>
        <w:tc>
          <w:tcPr>
            <w:tcW w:w="2136" w:type="dxa"/>
            <w:tcBorders>
              <w:top w:val="single" w:sz="6" w:space="0" w:color="000000"/>
              <w:left w:val="single" w:sz="6" w:space="0" w:color="000000"/>
              <w:bottom w:val="single" w:sz="6" w:space="0" w:color="000000"/>
              <w:right w:val="single" w:sz="6" w:space="0" w:color="000000"/>
            </w:tcBorders>
            <w:vAlign w:val="center"/>
            <w:hideMark/>
          </w:tcPr>
          <w:p w14:paraId="3770D4FC"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625</w:t>
            </w:r>
          </w:p>
        </w:tc>
        <w:tc>
          <w:tcPr>
            <w:tcW w:w="1005" w:type="dxa"/>
            <w:tcBorders>
              <w:top w:val="single" w:sz="6" w:space="0" w:color="000000"/>
              <w:left w:val="single" w:sz="6" w:space="0" w:color="000000"/>
              <w:bottom w:val="single" w:sz="6" w:space="0" w:color="000000"/>
              <w:right w:val="single" w:sz="6" w:space="0" w:color="000000"/>
            </w:tcBorders>
            <w:vAlign w:val="center"/>
            <w:hideMark/>
          </w:tcPr>
          <w:p w14:paraId="7EA79D1D" w14:textId="77777777" w:rsidR="000274D3" w:rsidRPr="0099647D" w:rsidRDefault="000274D3" w:rsidP="00551169">
            <w:pPr>
              <w:spacing w:line="360" w:lineRule="auto"/>
              <w:rPr>
                <w:rFonts w:ascii="Times New Roman" w:hAnsi="Times New Roman"/>
                <w:color w:val="000000" w:themeColor="text1"/>
                <w:sz w:val="24"/>
                <w:szCs w:val="24"/>
              </w:rPr>
            </w:pPr>
          </w:p>
        </w:tc>
      </w:tr>
      <w:tr w:rsidR="0099647D" w:rsidRPr="0099647D" w14:paraId="1C0F99AF" w14:textId="77777777" w:rsidTr="000A3676">
        <w:trPr>
          <w:divId w:val="2127655011"/>
        </w:trPr>
        <w:tc>
          <w:tcPr>
            <w:tcW w:w="548" w:type="dxa"/>
            <w:tcBorders>
              <w:top w:val="single" w:sz="6" w:space="0" w:color="000000"/>
              <w:left w:val="single" w:sz="6" w:space="0" w:color="000000"/>
              <w:bottom w:val="single" w:sz="6" w:space="0" w:color="000000"/>
              <w:right w:val="single" w:sz="6" w:space="0" w:color="000000"/>
            </w:tcBorders>
            <w:vAlign w:val="center"/>
            <w:hideMark/>
          </w:tcPr>
          <w:p w14:paraId="53C7C6E9"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17.</w:t>
            </w:r>
          </w:p>
        </w:tc>
        <w:tc>
          <w:tcPr>
            <w:tcW w:w="6870" w:type="dxa"/>
            <w:tcBorders>
              <w:top w:val="single" w:sz="6" w:space="0" w:color="000000"/>
              <w:left w:val="single" w:sz="6" w:space="0" w:color="000000"/>
              <w:bottom w:val="single" w:sz="6" w:space="0" w:color="000000"/>
              <w:right w:val="single" w:sz="6" w:space="0" w:color="000000"/>
            </w:tcBorders>
            <w:vAlign w:val="center"/>
            <w:hideMark/>
          </w:tcPr>
          <w:p w14:paraId="3226BEEC"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Acordarea/Modificarea unei autorizaţii de înfiinţare provizorii/licenţe provizorii</w:t>
            </w:r>
          </w:p>
        </w:tc>
        <w:tc>
          <w:tcPr>
            <w:tcW w:w="2136" w:type="dxa"/>
            <w:tcBorders>
              <w:top w:val="single" w:sz="6" w:space="0" w:color="000000"/>
              <w:left w:val="single" w:sz="6" w:space="0" w:color="000000"/>
              <w:bottom w:val="single" w:sz="6" w:space="0" w:color="000000"/>
              <w:right w:val="single" w:sz="6" w:space="0" w:color="000000"/>
            </w:tcBorders>
            <w:vAlign w:val="center"/>
            <w:hideMark/>
          </w:tcPr>
          <w:p w14:paraId="13773B41"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625</w:t>
            </w:r>
          </w:p>
        </w:tc>
        <w:tc>
          <w:tcPr>
            <w:tcW w:w="1005" w:type="dxa"/>
            <w:tcBorders>
              <w:top w:val="single" w:sz="6" w:space="0" w:color="000000"/>
              <w:left w:val="single" w:sz="6" w:space="0" w:color="000000"/>
              <w:bottom w:val="single" w:sz="6" w:space="0" w:color="000000"/>
              <w:right w:val="single" w:sz="6" w:space="0" w:color="000000"/>
            </w:tcBorders>
            <w:vAlign w:val="center"/>
            <w:hideMark/>
          </w:tcPr>
          <w:p w14:paraId="6028E615" w14:textId="77777777" w:rsidR="000274D3" w:rsidRPr="0099647D" w:rsidRDefault="000274D3" w:rsidP="00551169">
            <w:pPr>
              <w:spacing w:line="360" w:lineRule="auto"/>
              <w:rPr>
                <w:rFonts w:ascii="Times New Roman" w:hAnsi="Times New Roman"/>
                <w:color w:val="000000" w:themeColor="text1"/>
                <w:sz w:val="24"/>
                <w:szCs w:val="24"/>
              </w:rPr>
            </w:pPr>
          </w:p>
        </w:tc>
      </w:tr>
      <w:tr w:rsidR="0099647D" w:rsidRPr="0099647D" w14:paraId="7C5586B7" w14:textId="77777777" w:rsidTr="000A3676">
        <w:trPr>
          <w:divId w:val="2127655011"/>
        </w:trPr>
        <w:tc>
          <w:tcPr>
            <w:tcW w:w="548" w:type="dxa"/>
            <w:tcBorders>
              <w:top w:val="single" w:sz="6" w:space="0" w:color="000000"/>
              <w:left w:val="single" w:sz="6" w:space="0" w:color="000000"/>
              <w:bottom w:val="single" w:sz="6" w:space="0" w:color="000000"/>
              <w:right w:val="single" w:sz="6" w:space="0" w:color="000000"/>
            </w:tcBorders>
            <w:vAlign w:val="center"/>
            <w:hideMark/>
          </w:tcPr>
          <w:p w14:paraId="46373A03" w14:textId="47DE1F1B" w:rsidR="00C17923" w:rsidRPr="0099647D" w:rsidRDefault="00C17923" w:rsidP="00C17923">
            <w:pPr>
              <w:pStyle w:val="spar1"/>
              <w:spacing w:line="360" w:lineRule="auto"/>
              <w:jc w:val="both"/>
              <w:rPr>
                <w:rFonts w:ascii="Times New Roman" w:hAnsi="Times New Roman"/>
                <w:color w:val="000000" w:themeColor="text1"/>
                <w:sz w:val="24"/>
                <w:szCs w:val="24"/>
              </w:rPr>
            </w:pPr>
          </w:p>
          <w:p w14:paraId="1D879130" w14:textId="4FB9623A" w:rsidR="000274D3" w:rsidRPr="0099647D" w:rsidRDefault="00C17923" w:rsidP="00C17923">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18.</w:t>
            </w:r>
          </w:p>
        </w:tc>
        <w:tc>
          <w:tcPr>
            <w:tcW w:w="6870" w:type="dxa"/>
            <w:tcBorders>
              <w:top w:val="single" w:sz="6" w:space="0" w:color="000000"/>
              <w:left w:val="single" w:sz="6" w:space="0" w:color="000000"/>
              <w:bottom w:val="single" w:sz="6" w:space="0" w:color="000000"/>
              <w:right w:val="single" w:sz="6" w:space="0" w:color="000000"/>
            </w:tcBorders>
            <w:vAlign w:val="center"/>
            <w:hideMark/>
          </w:tcPr>
          <w:p w14:paraId="74D9A445"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 xml:space="preserve">Modificarea unei autorizaţii de înfiinţare ce conduce </w:t>
            </w:r>
            <w:r w:rsidRPr="0099647D">
              <w:rPr>
                <w:rFonts w:ascii="Times New Roman" w:hAnsi="Times New Roman"/>
                <w:strike/>
                <w:color w:val="000000" w:themeColor="text1"/>
                <w:sz w:val="24"/>
                <w:szCs w:val="24"/>
              </w:rPr>
              <w:t>la</w:t>
            </w:r>
            <w:r w:rsidRPr="0099647D">
              <w:rPr>
                <w:rFonts w:ascii="Times New Roman" w:hAnsi="Times New Roman"/>
                <w:color w:val="000000" w:themeColor="text1"/>
                <w:sz w:val="24"/>
                <w:szCs w:val="24"/>
              </w:rPr>
              <w:t xml:space="preserve"> creşterea puterii maximal debitate în reţea a capacităţii respective</w:t>
            </w:r>
          </w:p>
        </w:tc>
        <w:tc>
          <w:tcPr>
            <w:tcW w:w="2136" w:type="dxa"/>
            <w:tcBorders>
              <w:top w:val="single" w:sz="6" w:space="0" w:color="000000"/>
              <w:left w:val="single" w:sz="6" w:space="0" w:color="000000"/>
              <w:bottom w:val="single" w:sz="6" w:space="0" w:color="000000"/>
              <w:right w:val="single" w:sz="6" w:space="0" w:color="000000"/>
            </w:tcBorders>
            <w:vAlign w:val="center"/>
            <w:hideMark/>
          </w:tcPr>
          <w:p w14:paraId="5C7FCFFE"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0,1% din valoarea investiţiei rămase de realizat (fără TVA), dar nu mai mult de 500.000 lei</w:t>
            </w:r>
          </w:p>
        </w:tc>
        <w:tc>
          <w:tcPr>
            <w:tcW w:w="1005" w:type="dxa"/>
            <w:tcBorders>
              <w:top w:val="single" w:sz="6" w:space="0" w:color="000000"/>
              <w:left w:val="single" w:sz="6" w:space="0" w:color="000000"/>
              <w:bottom w:val="single" w:sz="6" w:space="0" w:color="000000"/>
              <w:right w:val="single" w:sz="6" w:space="0" w:color="000000"/>
            </w:tcBorders>
            <w:vAlign w:val="center"/>
            <w:hideMark/>
          </w:tcPr>
          <w:p w14:paraId="2E5B36E4" w14:textId="77777777" w:rsidR="000274D3" w:rsidRPr="0099647D" w:rsidRDefault="000274D3" w:rsidP="00551169">
            <w:pPr>
              <w:spacing w:line="360" w:lineRule="auto"/>
              <w:rPr>
                <w:rFonts w:ascii="Times New Roman" w:hAnsi="Times New Roman"/>
                <w:color w:val="000000" w:themeColor="text1"/>
                <w:sz w:val="24"/>
                <w:szCs w:val="24"/>
              </w:rPr>
            </w:pPr>
          </w:p>
        </w:tc>
      </w:tr>
      <w:tr w:rsidR="0099647D" w:rsidRPr="0099647D" w14:paraId="4BE65F4E" w14:textId="77777777" w:rsidTr="000A3676">
        <w:trPr>
          <w:divId w:val="2127655011"/>
        </w:trPr>
        <w:tc>
          <w:tcPr>
            <w:tcW w:w="548" w:type="dxa"/>
            <w:tcBorders>
              <w:top w:val="single" w:sz="6" w:space="0" w:color="000000"/>
              <w:left w:val="single" w:sz="6" w:space="0" w:color="000000"/>
              <w:bottom w:val="single" w:sz="6" w:space="0" w:color="000000"/>
              <w:right w:val="single" w:sz="6" w:space="0" w:color="000000"/>
            </w:tcBorders>
            <w:vAlign w:val="center"/>
            <w:hideMark/>
          </w:tcPr>
          <w:p w14:paraId="3C334354" w14:textId="273E25D5" w:rsidR="000274D3" w:rsidRPr="0099647D" w:rsidRDefault="000274D3" w:rsidP="00551169">
            <w:pPr>
              <w:pStyle w:val="spar1"/>
              <w:spacing w:line="360" w:lineRule="auto"/>
              <w:jc w:val="both"/>
              <w:rPr>
                <w:rFonts w:ascii="Times New Roman" w:hAnsi="Times New Roman"/>
                <w:strike/>
                <w:color w:val="000000" w:themeColor="text1"/>
                <w:sz w:val="24"/>
                <w:szCs w:val="24"/>
              </w:rPr>
            </w:pPr>
          </w:p>
          <w:p w14:paraId="781E1C07" w14:textId="3D4DF46C" w:rsidR="00C17923" w:rsidRPr="0099647D" w:rsidRDefault="00C17923"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19.</w:t>
            </w:r>
          </w:p>
        </w:tc>
        <w:tc>
          <w:tcPr>
            <w:tcW w:w="6870" w:type="dxa"/>
            <w:tcBorders>
              <w:top w:val="single" w:sz="6" w:space="0" w:color="000000"/>
              <w:left w:val="single" w:sz="6" w:space="0" w:color="000000"/>
              <w:bottom w:val="single" w:sz="6" w:space="0" w:color="000000"/>
              <w:right w:val="single" w:sz="6" w:space="0" w:color="000000"/>
            </w:tcBorders>
            <w:vAlign w:val="center"/>
            <w:hideMark/>
          </w:tcPr>
          <w:p w14:paraId="36263AFE"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Acordarea/Modificarea unei autorizaţii de înfiinţare/licenţe, ca urmare a unor operaţiuni de fuziune/divizare</w:t>
            </w:r>
          </w:p>
        </w:tc>
        <w:tc>
          <w:tcPr>
            <w:tcW w:w="2136" w:type="dxa"/>
            <w:tcBorders>
              <w:top w:val="single" w:sz="6" w:space="0" w:color="000000"/>
              <w:left w:val="single" w:sz="6" w:space="0" w:color="000000"/>
              <w:bottom w:val="single" w:sz="6" w:space="0" w:color="000000"/>
              <w:right w:val="single" w:sz="6" w:space="0" w:color="000000"/>
            </w:tcBorders>
            <w:vAlign w:val="center"/>
            <w:hideMark/>
          </w:tcPr>
          <w:p w14:paraId="73B20540"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2.500</w:t>
            </w:r>
          </w:p>
        </w:tc>
        <w:tc>
          <w:tcPr>
            <w:tcW w:w="1005" w:type="dxa"/>
            <w:tcBorders>
              <w:top w:val="single" w:sz="6" w:space="0" w:color="000000"/>
              <w:left w:val="single" w:sz="6" w:space="0" w:color="000000"/>
              <w:bottom w:val="single" w:sz="6" w:space="0" w:color="000000"/>
              <w:right w:val="single" w:sz="6" w:space="0" w:color="000000"/>
            </w:tcBorders>
            <w:vAlign w:val="center"/>
            <w:hideMark/>
          </w:tcPr>
          <w:p w14:paraId="0F80666F" w14:textId="77777777" w:rsidR="000274D3" w:rsidRPr="0099647D" w:rsidRDefault="000274D3" w:rsidP="00551169">
            <w:pPr>
              <w:spacing w:line="360" w:lineRule="auto"/>
              <w:rPr>
                <w:rFonts w:ascii="Times New Roman" w:hAnsi="Times New Roman"/>
                <w:color w:val="000000" w:themeColor="text1"/>
                <w:sz w:val="24"/>
                <w:szCs w:val="24"/>
              </w:rPr>
            </w:pPr>
          </w:p>
        </w:tc>
      </w:tr>
      <w:tr w:rsidR="0099647D" w:rsidRPr="0099647D" w14:paraId="3D4F3767" w14:textId="77777777" w:rsidTr="000A3676">
        <w:trPr>
          <w:divId w:val="2127655011"/>
        </w:trPr>
        <w:tc>
          <w:tcPr>
            <w:tcW w:w="548" w:type="dxa"/>
            <w:tcBorders>
              <w:top w:val="single" w:sz="6" w:space="0" w:color="000000"/>
              <w:left w:val="single" w:sz="6" w:space="0" w:color="000000"/>
              <w:bottom w:val="single" w:sz="6" w:space="0" w:color="000000"/>
              <w:right w:val="single" w:sz="6" w:space="0" w:color="000000"/>
            </w:tcBorders>
            <w:vAlign w:val="center"/>
            <w:hideMark/>
          </w:tcPr>
          <w:p w14:paraId="55777A23" w14:textId="1BEA2ECC" w:rsidR="000274D3" w:rsidRPr="0099647D" w:rsidRDefault="000274D3" w:rsidP="00551169">
            <w:pPr>
              <w:pStyle w:val="spar1"/>
              <w:spacing w:line="360" w:lineRule="auto"/>
              <w:jc w:val="both"/>
              <w:rPr>
                <w:rFonts w:ascii="Times New Roman" w:hAnsi="Times New Roman"/>
                <w:strike/>
                <w:color w:val="000000" w:themeColor="text1"/>
                <w:sz w:val="24"/>
                <w:szCs w:val="24"/>
              </w:rPr>
            </w:pPr>
          </w:p>
          <w:p w14:paraId="5FE308E7" w14:textId="2F185DD2" w:rsidR="00C17923" w:rsidRPr="0099647D" w:rsidRDefault="00C17923"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20.</w:t>
            </w:r>
          </w:p>
        </w:tc>
        <w:tc>
          <w:tcPr>
            <w:tcW w:w="6870" w:type="dxa"/>
            <w:tcBorders>
              <w:top w:val="single" w:sz="6" w:space="0" w:color="000000"/>
              <w:left w:val="single" w:sz="6" w:space="0" w:color="000000"/>
              <w:bottom w:val="single" w:sz="6" w:space="0" w:color="000000"/>
              <w:right w:val="single" w:sz="6" w:space="0" w:color="000000"/>
            </w:tcBorders>
            <w:vAlign w:val="center"/>
            <w:hideMark/>
          </w:tcPr>
          <w:p w14:paraId="23D97065"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 xml:space="preserve">Aprobarea deciziei de </w:t>
            </w:r>
            <w:r w:rsidRPr="0099647D">
              <w:rPr>
                <w:rFonts w:ascii="Times New Roman" w:hAnsi="Times New Roman"/>
                <w:color w:val="000000" w:themeColor="text1"/>
                <w:sz w:val="24"/>
                <w:szCs w:val="24"/>
              </w:rPr>
              <w:t>confirmare a dreptului de participare la pieţele de energie electrică din România</w:t>
            </w:r>
          </w:p>
        </w:tc>
        <w:tc>
          <w:tcPr>
            <w:tcW w:w="2136" w:type="dxa"/>
            <w:tcBorders>
              <w:top w:val="single" w:sz="6" w:space="0" w:color="000000"/>
              <w:left w:val="single" w:sz="6" w:space="0" w:color="000000"/>
              <w:bottom w:val="single" w:sz="6" w:space="0" w:color="000000"/>
              <w:right w:val="single" w:sz="6" w:space="0" w:color="000000"/>
            </w:tcBorders>
            <w:vAlign w:val="center"/>
            <w:hideMark/>
          </w:tcPr>
          <w:p w14:paraId="67B98A70"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2.500</w:t>
            </w:r>
          </w:p>
        </w:tc>
        <w:tc>
          <w:tcPr>
            <w:tcW w:w="1005" w:type="dxa"/>
            <w:tcBorders>
              <w:top w:val="single" w:sz="6" w:space="0" w:color="000000"/>
              <w:left w:val="single" w:sz="6" w:space="0" w:color="000000"/>
              <w:bottom w:val="single" w:sz="6" w:space="0" w:color="000000"/>
              <w:right w:val="single" w:sz="6" w:space="0" w:color="000000"/>
            </w:tcBorders>
            <w:vAlign w:val="center"/>
            <w:hideMark/>
          </w:tcPr>
          <w:p w14:paraId="5400C9EC" w14:textId="77777777" w:rsidR="000274D3" w:rsidRPr="0099647D" w:rsidRDefault="000274D3" w:rsidP="00551169">
            <w:pPr>
              <w:spacing w:line="360" w:lineRule="auto"/>
              <w:rPr>
                <w:rFonts w:ascii="Times New Roman" w:hAnsi="Times New Roman"/>
                <w:color w:val="000000" w:themeColor="text1"/>
                <w:sz w:val="24"/>
                <w:szCs w:val="24"/>
              </w:rPr>
            </w:pPr>
          </w:p>
        </w:tc>
      </w:tr>
      <w:tr w:rsidR="0099647D" w:rsidRPr="0099647D" w14:paraId="4B8CF48D" w14:textId="77777777" w:rsidTr="000A3676">
        <w:trPr>
          <w:divId w:val="2127655011"/>
        </w:trPr>
        <w:tc>
          <w:tcPr>
            <w:tcW w:w="548" w:type="dxa"/>
            <w:tcBorders>
              <w:top w:val="single" w:sz="6" w:space="0" w:color="000000"/>
              <w:left w:val="single" w:sz="6" w:space="0" w:color="000000"/>
              <w:bottom w:val="single" w:sz="6" w:space="0" w:color="000000"/>
              <w:right w:val="single" w:sz="6" w:space="0" w:color="000000"/>
            </w:tcBorders>
            <w:vAlign w:val="center"/>
            <w:hideMark/>
          </w:tcPr>
          <w:p w14:paraId="3CDFFBB7" w14:textId="06403677" w:rsidR="000274D3" w:rsidRPr="0099647D" w:rsidRDefault="000274D3" w:rsidP="00551169">
            <w:pPr>
              <w:pStyle w:val="spar1"/>
              <w:spacing w:line="360" w:lineRule="auto"/>
              <w:jc w:val="both"/>
              <w:rPr>
                <w:rFonts w:ascii="Times New Roman" w:hAnsi="Times New Roman"/>
                <w:strike/>
                <w:color w:val="000000" w:themeColor="text1"/>
                <w:sz w:val="24"/>
                <w:szCs w:val="24"/>
              </w:rPr>
            </w:pPr>
          </w:p>
          <w:p w14:paraId="230D4E00" w14:textId="752BDF09" w:rsidR="00C17923" w:rsidRPr="0099647D" w:rsidRDefault="00C17923"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21.</w:t>
            </w:r>
          </w:p>
        </w:tc>
        <w:tc>
          <w:tcPr>
            <w:tcW w:w="6870" w:type="dxa"/>
            <w:tcBorders>
              <w:top w:val="single" w:sz="6" w:space="0" w:color="000000"/>
              <w:left w:val="single" w:sz="6" w:space="0" w:color="000000"/>
              <w:bottom w:val="single" w:sz="6" w:space="0" w:color="000000"/>
              <w:right w:val="single" w:sz="6" w:space="0" w:color="000000"/>
            </w:tcBorders>
            <w:vAlign w:val="center"/>
            <w:hideMark/>
          </w:tcPr>
          <w:p w14:paraId="507618D6"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Modificarea deciziei de confirmare a dreptului de participare la pieţele de energie electrică din România</w:t>
            </w:r>
          </w:p>
        </w:tc>
        <w:tc>
          <w:tcPr>
            <w:tcW w:w="2136" w:type="dxa"/>
            <w:tcBorders>
              <w:top w:val="single" w:sz="6" w:space="0" w:color="000000"/>
              <w:left w:val="single" w:sz="6" w:space="0" w:color="000000"/>
              <w:bottom w:val="single" w:sz="6" w:space="0" w:color="000000"/>
              <w:right w:val="single" w:sz="6" w:space="0" w:color="000000"/>
            </w:tcBorders>
            <w:vAlign w:val="center"/>
            <w:hideMark/>
          </w:tcPr>
          <w:p w14:paraId="5DA3A47B"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625</w:t>
            </w:r>
          </w:p>
        </w:tc>
        <w:tc>
          <w:tcPr>
            <w:tcW w:w="1005" w:type="dxa"/>
            <w:tcBorders>
              <w:top w:val="single" w:sz="6" w:space="0" w:color="000000"/>
              <w:left w:val="single" w:sz="6" w:space="0" w:color="000000"/>
              <w:bottom w:val="single" w:sz="6" w:space="0" w:color="000000"/>
              <w:right w:val="single" w:sz="6" w:space="0" w:color="000000"/>
            </w:tcBorders>
            <w:vAlign w:val="center"/>
            <w:hideMark/>
          </w:tcPr>
          <w:p w14:paraId="69E9DB3F" w14:textId="77777777" w:rsidR="000274D3" w:rsidRPr="0099647D" w:rsidRDefault="000274D3" w:rsidP="00551169">
            <w:pPr>
              <w:spacing w:line="360" w:lineRule="auto"/>
              <w:rPr>
                <w:rFonts w:ascii="Times New Roman" w:hAnsi="Times New Roman"/>
                <w:color w:val="000000" w:themeColor="text1"/>
                <w:sz w:val="24"/>
                <w:szCs w:val="24"/>
              </w:rPr>
            </w:pPr>
          </w:p>
        </w:tc>
      </w:tr>
      <w:tr w:rsidR="0099647D" w:rsidRPr="0099647D" w14:paraId="225CF878" w14:textId="77777777" w:rsidTr="000A3676">
        <w:trPr>
          <w:divId w:val="2127655011"/>
        </w:trPr>
        <w:tc>
          <w:tcPr>
            <w:tcW w:w="548" w:type="dxa"/>
            <w:tcBorders>
              <w:top w:val="single" w:sz="6" w:space="0" w:color="000000"/>
              <w:left w:val="single" w:sz="6" w:space="0" w:color="000000"/>
              <w:bottom w:val="single" w:sz="6" w:space="0" w:color="000000"/>
              <w:right w:val="single" w:sz="6" w:space="0" w:color="000000"/>
            </w:tcBorders>
            <w:vAlign w:val="center"/>
            <w:hideMark/>
          </w:tcPr>
          <w:p w14:paraId="71489DC8" w14:textId="7929721F" w:rsidR="000274D3" w:rsidRPr="0099647D" w:rsidRDefault="000274D3" w:rsidP="00551169">
            <w:pPr>
              <w:pStyle w:val="spar1"/>
              <w:spacing w:line="360" w:lineRule="auto"/>
              <w:jc w:val="both"/>
              <w:rPr>
                <w:rFonts w:ascii="Times New Roman" w:hAnsi="Times New Roman"/>
                <w:strike/>
                <w:color w:val="000000" w:themeColor="text1"/>
                <w:sz w:val="24"/>
                <w:szCs w:val="24"/>
              </w:rPr>
            </w:pPr>
          </w:p>
          <w:p w14:paraId="798E97F1" w14:textId="70A4966E" w:rsidR="00C17923" w:rsidRPr="0099647D" w:rsidRDefault="00C17923"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22.</w:t>
            </w:r>
          </w:p>
        </w:tc>
        <w:tc>
          <w:tcPr>
            <w:tcW w:w="6870" w:type="dxa"/>
            <w:tcBorders>
              <w:top w:val="single" w:sz="6" w:space="0" w:color="000000"/>
              <w:left w:val="single" w:sz="6" w:space="0" w:color="000000"/>
              <w:bottom w:val="single" w:sz="6" w:space="0" w:color="000000"/>
              <w:right w:val="single" w:sz="6" w:space="0" w:color="000000"/>
            </w:tcBorders>
            <w:vAlign w:val="center"/>
            <w:hideMark/>
          </w:tcPr>
          <w:p w14:paraId="6E67E6C5"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 xml:space="preserve">Emiterea unui duplicat al </w:t>
            </w:r>
            <w:r w:rsidRPr="0099647D">
              <w:rPr>
                <w:rFonts w:ascii="Times New Roman" w:hAnsi="Times New Roman"/>
                <w:color w:val="000000" w:themeColor="text1"/>
                <w:sz w:val="24"/>
                <w:szCs w:val="24"/>
              </w:rPr>
              <w:t>autorizaţiei de înfiinţare/licenţei/deciziei de confirmare</w:t>
            </w:r>
          </w:p>
        </w:tc>
        <w:tc>
          <w:tcPr>
            <w:tcW w:w="2136" w:type="dxa"/>
            <w:tcBorders>
              <w:top w:val="single" w:sz="6" w:space="0" w:color="000000"/>
              <w:left w:val="single" w:sz="6" w:space="0" w:color="000000"/>
              <w:bottom w:val="single" w:sz="6" w:space="0" w:color="000000"/>
              <w:right w:val="single" w:sz="6" w:space="0" w:color="000000"/>
            </w:tcBorders>
            <w:vAlign w:val="center"/>
            <w:hideMark/>
          </w:tcPr>
          <w:p w14:paraId="230CF4E6"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125</w:t>
            </w:r>
          </w:p>
        </w:tc>
        <w:tc>
          <w:tcPr>
            <w:tcW w:w="1005" w:type="dxa"/>
            <w:tcBorders>
              <w:top w:val="single" w:sz="6" w:space="0" w:color="000000"/>
              <w:left w:val="single" w:sz="6" w:space="0" w:color="000000"/>
              <w:bottom w:val="single" w:sz="6" w:space="0" w:color="000000"/>
              <w:right w:val="single" w:sz="6" w:space="0" w:color="000000"/>
            </w:tcBorders>
            <w:vAlign w:val="center"/>
            <w:hideMark/>
          </w:tcPr>
          <w:p w14:paraId="431BF398" w14:textId="77777777" w:rsidR="000274D3" w:rsidRPr="0099647D" w:rsidRDefault="000274D3" w:rsidP="00551169">
            <w:pPr>
              <w:spacing w:line="360" w:lineRule="auto"/>
              <w:rPr>
                <w:rFonts w:ascii="Times New Roman" w:hAnsi="Times New Roman"/>
                <w:color w:val="000000" w:themeColor="text1"/>
                <w:sz w:val="24"/>
                <w:szCs w:val="24"/>
              </w:rPr>
            </w:pPr>
          </w:p>
        </w:tc>
      </w:tr>
      <w:tr w:rsidR="0099647D" w:rsidRPr="0099647D" w14:paraId="60770B66" w14:textId="77777777" w:rsidTr="000A3676">
        <w:trPr>
          <w:divId w:val="2127655011"/>
        </w:trPr>
        <w:tc>
          <w:tcPr>
            <w:tcW w:w="548" w:type="dxa"/>
            <w:tcBorders>
              <w:top w:val="single" w:sz="6" w:space="0" w:color="000000"/>
              <w:left w:val="single" w:sz="6" w:space="0" w:color="000000"/>
              <w:bottom w:val="single" w:sz="6" w:space="0" w:color="000000"/>
              <w:right w:val="single" w:sz="6" w:space="0" w:color="000000"/>
            </w:tcBorders>
            <w:vAlign w:val="center"/>
            <w:hideMark/>
          </w:tcPr>
          <w:p w14:paraId="4851C109" w14:textId="1A21DD96" w:rsidR="000274D3" w:rsidRPr="0099647D" w:rsidRDefault="000274D3" w:rsidP="00551169">
            <w:pPr>
              <w:pStyle w:val="spar1"/>
              <w:spacing w:line="360" w:lineRule="auto"/>
              <w:jc w:val="both"/>
              <w:rPr>
                <w:rFonts w:ascii="Times New Roman" w:hAnsi="Times New Roman"/>
                <w:strike/>
                <w:color w:val="000000" w:themeColor="text1"/>
                <w:sz w:val="24"/>
                <w:szCs w:val="24"/>
              </w:rPr>
            </w:pPr>
          </w:p>
          <w:p w14:paraId="63B4DCCC" w14:textId="312B994B" w:rsidR="00C17923" w:rsidRPr="0099647D" w:rsidRDefault="00C17923"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23.</w:t>
            </w:r>
          </w:p>
        </w:tc>
        <w:tc>
          <w:tcPr>
            <w:tcW w:w="6870" w:type="dxa"/>
            <w:tcBorders>
              <w:top w:val="single" w:sz="6" w:space="0" w:color="000000"/>
              <w:left w:val="single" w:sz="6" w:space="0" w:color="000000"/>
              <w:bottom w:val="single" w:sz="6" w:space="0" w:color="000000"/>
              <w:right w:val="single" w:sz="6" w:space="0" w:color="000000"/>
            </w:tcBorders>
            <w:vAlign w:val="center"/>
            <w:hideMark/>
          </w:tcPr>
          <w:p w14:paraId="2C8769B5"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Acordarea unei licenţe pentru prestarea serviciului de alimentare centralizată cu energie termică</w:t>
            </w:r>
          </w:p>
        </w:tc>
        <w:tc>
          <w:tcPr>
            <w:tcW w:w="2136" w:type="dxa"/>
            <w:tcBorders>
              <w:top w:val="single" w:sz="6" w:space="0" w:color="000000"/>
              <w:left w:val="single" w:sz="6" w:space="0" w:color="000000"/>
              <w:bottom w:val="single" w:sz="6" w:space="0" w:color="000000"/>
              <w:right w:val="single" w:sz="6" w:space="0" w:color="000000"/>
            </w:tcBorders>
            <w:vAlign w:val="center"/>
            <w:hideMark/>
          </w:tcPr>
          <w:p w14:paraId="61EF184C"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5.000</w:t>
            </w:r>
          </w:p>
        </w:tc>
        <w:tc>
          <w:tcPr>
            <w:tcW w:w="1005" w:type="dxa"/>
            <w:tcBorders>
              <w:top w:val="single" w:sz="6" w:space="0" w:color="000000"/>
              <w:left w:val="single" w:sz="6" w:space="0" w:color="000000"/>
              <w:bottom w:val="single" w:sz="6" w:space="0" w:color="000000"/>
              <w:right w:val="single" w:sz="6" w:space="0" w:color="000000"/>
            </w:tcBorders>
            <w:vAlign w:val="center"/>
            <w:hideMark/>
          </w:tcPr>
          <w:p w14:paraId="2C8409C1" w14:textId="77777777" w:rsidR="000274D3" w:rsidRPr="0099647D" w:rsidRDefault="000274D3" w:rsidP="00551169">
            <w:pPr>
              <w:spacing w:line="360" w:lineRule="auto"/>
              <w:rPr>
                <w:rFonts w:ascii="Times New Roman" w:hAnsi="Times New Roman"/>
                <w:color w:val="000000" w:themeColor="text1"/>
                <w:sz w:val="24"/>
                <w:szCs w:val="24"/>
              </w:rPr>
            </w:pPr>
          </w:p>
        </w:tc>
      </w:tr>
      <w:tr w:rsidR="0099647D" w:rsidRPr="0099647D" w14:paraId="2FDF9A14" w14:textId="77777777" w:rsidTr="000A3676">
        <w:trPr>
          <w:divId w:val="2127655011"/>
        </w:trPr>
        <w:tc>
          <w:tcPr>
            <w:tcW w:w="548" w:type="dxa"/>
            <w:tcBorders>
              <w:top w:val="single" w:sz="6" w:space="0" w:color="000000"/>
              <w:left w:val="single" w:sz="6" w:space="0" w:color="000000"/>
              <w:bottom w:val="single" w:sz="6" w:space="0" w:color="000000"/>
              <w:right w:val="single" w:sz="6" w:space="0" w:color="000000"/>
            </w:tcBorders>
            <w:vAlign w:val="center"/>
            <w:hideMark/>
          </w:tcPr>
          <w:p w14:paraId="7B4913E3" w14:textId="6F326851" w:rsidR="000274D3" w:rsidRPr="0099647D" w:rsidRDefault="000274D3" w:rsidP="00551169">
            <w:pPr>
              <w:pStyle w:val="spar1"/>
              <w:spacing w:line="360" w:lineRule="auto"/>
              <w:jc w:val="both"/>
              <w:rPr>
                <w:rFonts w:ascii="Times New Roman" w:hAnsi="Times New Roman"/>
                <w:strike/>
                <w:color w:val="000000" w:themeColor="text1"/>
                <w:sz w:val="24"/>
                <w:szCs w:val="24"/>
              </w:rPr>
            </w:pPr>
          </w:p>
          <w:p w14:paraId="51FD4389" w14:textId="5E2AF5FB" w:rsidR="00C17923" w:rsidRPr="0099647D" w:rsidRDefault="00C17923"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24.</w:t>
            </w:r>
          </w:p>
        </w:tc>
        <w:tc>
          <w:tcPr>
            <w:tcW w:w="6870" w:type="dxa"/>
            <w:tcBorders>
              <w:top w:val="single" w:sz="6" w:space="0" w:color="000000"/>
              <w:left w:val="single" w:sz="6" w:space="0" w:color="000000"/>
              <w:bottom w:val="single" w:sz="6" w:space="0" w:color="000000"/>
              <w:right w:val="single" w:sz="6" w:space="0" w:color="000000"/>
            </w:tcBorders>
            <w:vAlign w:val="center"/>
            <w:hideMark/>
          </w:tcPr>
          <w:p w14:paraId="7C14C5CB"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 xml:space="preserve">Modificarea unei licenţe pentru prestarea serviciului de </w:t>
            </w:r>
            <w:r w:rsidRPr="0099647D">
              <w:rPr>
                <w:rFonts w:ascii="Times New Roman" w:hAnsi="Times New Roman"/>
                <w:color w:val="000000" w:themeColor="text1"/>
                <w:sz w:val="24"/>
                <w:szCs w:val="24"/>
              </w:rPr>
              <w:t>alimentare centralizată cu energie termică, cu excepţia situaţiilor prevăzute la pct. 16</w:t>
            </w:r>
          </w:p>
        </w:tc>
        <w:tc>
          <w:tcPr>
            <w:tcW w:w="2136" w:type="dxa"/>
            <w:tcBorders>
              <w:top w:val="single" w:sz="6" w:space="0" w:color="000000"/>
              <w:left w:val="single" w:sz="6" w:space="0" w:color="000000"/>
              <w:bottom w:val="single" w:sz="6" w:space="0" w:color="000000"/>
              <w:right w:val="single" w:sz="6" w:space="0" w:color="000000"/>
            </w:tcBorders>
            <w:vAlign w:val="center"/>
            <w:hideMark/>
          </w:tcPr>
          <w:p w14:paraId="43F4F395"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5.000</w:t>
            </w:r>
          </w:p>
        </w:tc>
        <w:tc>
          <w:tcPr>
            <w:tcW w:w="1005" w:type="dxa"/>
            <w:tcBorders>
              <w:top w:val="single" w:sz="6" w:space="0" w:color="000000"/>
              <w:left w:val="single" w:sz="6" w:space="0" w:color="000000"/>
              <w:bottom w:val="single" w:sz="6" w:space="0" w:color="000000"/>
              <w:right w:val="single" w:sz="6" w:space="0" w:color="000000"/>
            </w:tcBorders>
            <w:vAlign w:val="center"/>
            <w:hideMark/>
          </w:tcPr>
          <w:p w14:paraId="27317844" w14:textId="77777777" w:rsidR="000274D3" w:rsidRPr="0099647D" w:rsidRDefault="000274D3" w:rsidP="00551169">
            <w:pPr>
              <w:spacing w:line="360" w:lineRule="auto"/>
              <w:rPr>
                <w:rFonts w:ascii="Times New Roman" w:hAnsi="Times New Roman"/>
                <w:color w:val="000000" w:themeColor="text1"/>
                <w:sz w:val="24"/>
                <w:szCs w:val="24"/>
              </w:rPr>
            </w:pPr>
          </w:p>
        </w:tc>
      </w:tr>
      <w:tr w:rsidR="0099647D" w:rsidRPr="0099647D" w14:paraId="3B19FB43" w14:textId="77777777" w:rsidTr="000A3676">
        <w:trPr>
          <w:divId w:val="2127655011"/>
        </w:trPr>
        <w:tc>
          <w:tcPr>
            <w:tcW w:w="548" w:type="dxa"/>
            <w:vMerge w:val="restart"/>
            <w:tcBorders>
              <w:top w:val="single" w:sz="6" w:space="0" w:color="000000"/>
              <w:left w:val="single" w:sz="6" w:space="0" w:color="000000"/>
              <w:bottom w:val="single" w:sz="6" w:space="0" w:color="000000"/>
              <w:right w:val="single" w:sz="6" w:space="0" w:color="000000"/>
            </w:tcBorders>
            <w:vAlign w:val="center"/>
            <w:hideMark/>
          </w:tcPr>
          <w:p w14:paraId="73693285" w14:textId="1A4143A3" w:rsidR="000274D3" w:rsidRPr="0099647D" w:rsidRDefault="000274D3" w:rsidP="00551169">
            <w:pPr>
              <w:pStyle w:val="spar1"/>
              <w:spacing w:line="360" w:lineRule="auto"/>
              <w:jc w:val="both"/>
              <w:rPr>
                <w:rFonts w:ascii="Times New Roman" w:hAnsi="Times New Roman"/>
                <w:strike/>
                <w:color w:val="000000" w:themeColor="text1"/>
                <w:sz w:val="24"/>
                <w:szCs w:val="24"/>
              </w:rPr>
            </w:pPr>
          </w:p>
          <w:p w14:paraId="3026AEC8" w14:textId="742F85BF" w:rsidR="00C17923" w:rsidRPr="0099647D" w:rsidRDefault="00C17923"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25.</w:t>
            </w:r>
          </w:p>
        </w:tc>
        <w:tc>
          <w:tcPr>
            <w:tcW w:w="6870" w:type="dxa"/>
            <w:vMerge w:val="restart"/>
            <w:tcBorders>
              <w:top w:val="single" w:sz="6" w:space="0" w:color="000000"/>
              <w:left w:val="single" w:sz="6" w:space="0" w:color="000000"/>
              <w:bottom w:val="single" w:sz="6" w:space="0" w:color="000000"/>
              <w:right w:val="single" w:sz="6" w:space="0" w:color="000000"/>
            </w:tcBorders>
            <w:vAlign w:val="center"/>
            <w:hideMark/>
          </w:tcPr>
          <w:p w14:paraId="570C0D5D"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 xml:space="preserve">Acordarea unei licenţe pentru exploatarea comercială a capacităţilor de producere </w:t>
            </w:r>
            <w:proofErr w:type="gramStart"/>
            <w:r w:rsidRPr="0099647D">
              <w:rPr>
                <w:rFonts w:ascii="Times New Roman" w:hAnsi="Times New Roman"/>
                <w:color w:val="000000" w:themeColor="text1"/>
                <w:sz w:val="24"/>
                <w:szCs w:val="24"/>
              </w:rPr>
              <w:t>a</w:t>
            </w:r>
            <w:proofErr w:type="gramEnd"/>
            <w:r w:rsidRPr="0099647D">
              <w:rPr>
                <w:rFonts w:ascii="Times New Roman" w:hAnsi="Times New Roman"/>
                <w:color w:val="000000" w:themeColor="text1"/>
                <w:sz w:val="24"/>
                <w:szCs w:val="24"/>
              </w:rPr>
              <w:t xml:space="preserve"> energiei termice</w:t>
            </w:r>
          </w:p>
        </w:tc>
        <w:tc>
          <w:tcPr>
            <w:tcW w:w="2136" w:type="dxa"/>
            <w:tcBorders>
              <w:top w:val="single" w:sz="6" w:space="0" w:color="000000"/>
              <w:left w:val="single" w:sz="6" w:space="0" w:color="000000"/>
              <w:bottom w:val="single" w:sz="6" w:space="0" w:color="000000"/>
              <w:right w:val="single" w:sz="6" w:space="0" w:color="000000"/>
            </w:tcBorders>
            <w:vAlign w:val="center"/>
            <w:hideMark/>
          </w:tcPr>
          <w:p w14:paraId="04699968"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2.500</w:t>
            </w:r>
          </w:p>
        </w:tc>
        <w:tc>
          <w:tcPr>
            <w:tcW w:w="1005" w:type="dxa"/>
            <w:tcBorders>
              <w:top w:val="single" w:sz="6" w:space="0" w:color="000000"/>
              <w:left w:val="single" w:sz="6" w:space="0" w:color="000000"/>
              <w:bottom w:val="single" w:sz="6" w:space="0" w:color="000000"/>
              <w:right w:val="single" w:sz="6" w:space="0" w:color="000000"/>
            </w:tcBorders>
            <w:vAlign w:val="center"/>
            <w:hideMark/>
          </w:tcPr>
          <w:p w14:paraId="622EDE7B"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Pt*5) &gt; 1 MW</w:t>
            </w:r>
          </w:p>
        </w:tc>
      </w:tr>
      <w:tr w:rsidR="0099647D" w:rsidRPr="0099647D" w14:paraId="46CB070B" w14:textId="77777777" w:rsidTr="000A3676">
        <w:trPr>
          <w:divId w:val="2127655011"/>
        </w:trPr>
        <w:tc>
          <w:tcPr>
            <w:tcW w:w="548" w:type="dxa"/>
            <w:vMerge/>
            <w:tcBorders>
              <w:top w:val="single" w:sz="6" w:space="0" w:color="000000"/>
              <w:left w:val="single" w:sz="6" w:space="0" w:color="000000"/>
              <w:bottom w:val="single" w:sz="6" w:space="0" w:color="000000"/>
              <w:right w:val="single" w:sz="6" w:space="0" w:color="000000"/>
            </w:tcBorders>
            <w:vAlign w:val="center"/>
            <w:hideMark/>
          </w:tcPr>
          <w:p w14:paraId="6EC9065D" w14:textId="77777777" w:rsidR="000274D3" w:rsidRPr="0099647D" w:rsidRDefault="000274D3" w:rsidP="00551169">
            <w:pPr>
              <w:autoSpaceDE/>
              <w:autoSpaceDN/>
              <w:spacing w:line="360" w:lineRule="auto"/>
              <w:jc w:val="both"/>
              <w:rPr>
                <w:rFonts w:ascii="Times New Roman" w:eastAsiaTheme="minorEastAsia" w:hAnsi="Times New Roman"/>
                <w:color w:val="000000" w:themeColor="text1"/>
                <w:sz w:val="24"/>
                <w:szCs w:val="24"/>
              </w:rPr>
            </w:pPr>
          </w:p>
        </w:tc>
        <w:tc>
          <w:tcPr>
            <w:tcW w:w="6870" w:type="dxa"/>
            <w:vMerge/>
            <w:tcBorders>
              <w:top w:val="single" w:sz="6" w:space="0" w:color="000000"/>
              <w:left w:val="single" w:sz="6" w:space="0" w:color="000000"/>
              <w:bottom w:val="single" w:sz="6" w:space="0" w:color="000000"/>
              <w:right w:val="single" w:sz="6" w:space="0" w:color="000000"/>
            </w:tcBorders>
            <w:vAlign w:val="center"/>
            <w:hideMark/>
          </w:tcPr>
          <w:p w14:paraId="31061380" w14:textId="77777777" w:rsidR="000274D3" w:rsidRPr="0099647D" w:rsidRDefault="000274D3" w:rsidP="00551169">
            <w:pPr>
              <w:autoSpaceDE/>
              <w:autoSpaceDN/>
              <w:spacing w:line="360" w:lineRule="auto"/>
              <w:jc w:val="both"/>
              <w:rPr>
                <w:rFonts w:ascii="Times New Roman" w:eastAsiaTheme="minorEastAsia" w:hAnsi="Times New Roman"/>
                <w:color w:val="000000" w:themeColor="text1"/>
                <w:sz w:val="24"/>
                <w:szCs w:val="24"/>
              </w:rPr>
            </w:pPr>
          </w:p>
        </w:tc>
        <w:tc>
          <w:tcPr>
            <w:tcW w:w="2136" w:type="dxa"/>
            <w:tcBorders>
              <w:top w:val="single" w:sz="6" w:space="0" w:color="000000"/>
              <w:left w:val="single" w:sz="6" w:space="0" w:color="000000"/>
              <w:bottom w:val="single" w:sz="6" w:space="0" w:color="000000"/>
              <w:right w:val="single" w:sz="6" w:space="0" w:color="000000"/>
            </w:tcBorders>
            <w:vAlign w:val="center"/>
            <w:hideMark/>
          </w:tcPr>
          <w:p w14:paraId="5126D6C3"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500</w:t>
            </w:r>
          </w:p>
        </w:tc>
        <w:tc>
          <w:tcPr>
            <w:tcW w:w="1005" w:type="dxa"/>
            <w:tcBorders>
              <w:top w:val="single" w:sz="6" w:space="0" w:color="000000"/>
              <w:left w:val="single" w:sz="6" w:space="0" w:color="000000"/>
              <w:bottom w:val="single" w:sz="6" w:space="0" w:color="000000"/>
              <w:right w:val="single" w:sz="6" w:space="0" w:color="000000"/>
            </w:tcBorders>
            <w:vAlign w:val="center"/>
            <w:hideMark/>
          </w:tcPr>
          <w:p w14:paraId="5A09D8B2"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Pt*5) ≤ 1 MW</w:t>
            </w:r>
          </w:p>
        </w:tc>
      </w:tr>
      <w:tr w:rsidR="0099647D" w:rsidRPr="0099647D" w14:paraId="62AE83A7" w14:textId="77777777" w:rsidTr="000A3676">
        <w:trPr>
          <w:divId w:val="2127655011"/>
        </w:trPr>
        <w:tc>
          <w:tcPr>
            <w:tcW w:w="548" w:type="dxa"/>
            <w:tcBorders>
              <w:top w:val="single" w:sz="6" w:space="0" w:color="000000"/>
              <w:left w:val="single" w:sz="6" w:space="0" w:color="000000"/>
              <w:bottom w:val="single" w:sz="6" w:space="0" w:color="000000"/>
              <w:right w:val="single" w:sz="6" w:space="0" w:color="000000"/>
            </w:tcBorders>
            <w:vAlign w:val="center"/>
            <w:hideMark/>
          </w:tcPr>
          <w:p w14:paraId="2389BDE3" w14:textId="67D0A963" w:rsidR="000274D3" w:rsidRPr="0099647D" w:rsidRDefault="000274D3" w:rsidP="00551169">
            <w:pPr>
              <w:pStyle w:val="spar1"/>
              <w:spacing w:line="360" w:lineRule="auto"/>
              <w:jc w:val="both"/>
              <w:rPr>
                <w:rFonts w:ascii="Times New Roman" w:hAnsi="Times New Roman"/>
                <w:strike/>
                <w:color w:val="000000" w:themeColor="text1"/>
                <w:sz w:val="24"/>
                <w:szCs w:val="24"/>
              </w:rPr>
            </w:pPr>
          </w:p>
          <w:p w14:paraId="75DA1DCA" w14:textId="3C0703F4" w:rsidR="00C17923" w:rsidRPr="0099647D" w:rsidRDefault="00C17923"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26.</w:t>
            </w:r>
          </w:p>
        </w:tc>
        <w:tc>
          <w:tcPr>
            <w:tcW w:w="6870" w:type="dxa"/>
            <w:tcBorders>
              <w:top w:val="single" w:sz="6" w:space="0" w:color="000000"/>
              <w:left w:val="single" w:sz="6" w:space="0" w:color="000000"/>
              <w:bottom w:val="single" w:sz="6" w:space="0" w:color="000000"/>
              <w:right w:val="single" w:sz="6" w:space="0" w:color="000000"/>
            </w:tcBorders>
            <w:vAlign w:val="center"/>
            <w:hideMark/>
          </w:tcPr>
          <w:p w14:paraId="4BB5C4B2"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 xml:space="preserve">Modificarea unei licenţe pentru exploatarea comercială a capacităţilor de producere </w:t>
            </w:r>
            <w:proofErr w:type="gramStart"/>
            <w:r w:rsidRPr="0099647D">
              <w:rPr>
                <w:rFonts w:ascii="Times New Roman" w:hAnsi="Times New Roman"/>
                <w:color w:val="000000" w:themeColor="text1"/>
                <w:sz w:val="24"/>
                <w:szCs w:val="24"/>
              </w:rPr>
              <w:t>a</w:t>
            </w:r>
            <w:proofErr w:type="gramEnd"/>
            <w:r w:rsidRPr="0099647D">
              <w:rPr>
                <w:rFonts w:ascii="Times New Roman" w:hAnsi="Times New Roman"/>
                <w:color w:val="000000" w:themeColor="text1"/>
                <w:sz w:val="24"/>
                <w:szCs w:val="24"/>
              </w:rPr>
              <w:t xml:space="preserve"> energiei termice, cu excepţia situaţiilor prevăzute la pct. 16</w:t>
            </w:r>
          </w:p>
        </w:tc>
        <w:tc>
          <w:tcPr>
            <w:tcW w:w="2136" w:type="dxa"/>
            <w:tcBorders>
              <w:top w:val="single" w:sz="6" w:space="0" w:color="000000"/>
              <w:left w:val="single" w:sz="6" w:space="0" w:color="000000"/>
              <w:bottom w:val="single" w:sz="6" w:space="0" w:color="000000"/>
              <w:right w:val="single" w:sz="6" w:space="0" w:color="000000"/>
            </w:tcBorders>
            <w:vAlign w:val="center"/>
            <w:hideMark/>
          </w:tcPr>
          <w:p w14:paraId="1747B350"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2.500</w:t>
            </w:r>
          </w:p>
        </w:tc>
        <w:tc>
          <w:tcPr>
            <w:tcW w:w="1005" w:type="dxa"/>
            <w:tcBorders>
              <w:top w:val="single" w:sz="6" w:space="0" w:color="000000"/>
              <w:left w:val="single" w:sz="6" w:space="0" w:color="000000"/>
              <w:bottom w:val="single" w:sz="6" w:space="0" w:color="000000"/>
              <w:right w:val="single" w:sz="6" w:space="0" w:color="000000"/>
            </w:tcBorders>
            <w:vAlign w:val="center"/>
            <w:hideMark/>
          </w:tcPr>
          <w:p w14:paraId="34B6C4F4"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Pt*5) &gt; 1 MW</w:t>
            </w:r>
          </w:p>
        </w:tc>
      </w:tr>
      <w:tr w:rsidR="0099647D" w:rsidRPr="0099647D" w14:paraId="28FF7072" w14:textId="77777777" w:rsidTr="000A3676">
        <w:trPr>
          <w:divId w:val="2127655011"/>
        </w:trPr>
        <w:tc>
          <w:tcPr>
            <w:tcW w:w="548" w:type="dxa"/>
            <w:tcBorders>
              <w:top w:val="single" w:sz="6" w:space="0" w:color="000000"/>
              <w:left w:val="single" w:sz="6" w:space="0" w:color="000000"/>
              <w:bottom w:val="single" w:sz="6" w:space="0" w:color="000000"/>
              <w:right w:val="single" w:sz="6" w:space="0" w:color="000000"/>
            </w:tcBorders>
            <w:vAlign w:val="center"/>
            <w:hideMark/>
          </w:tcPr>
          <w:p w14:paraId="1B263095" w14:textId="4E4AB753" w:rsidR="00C17923" w:rsidRPr="0099647D" w:rsidRDefault="00C17923" w:rsidP="00551169">
            <w:pPr>
              <w:pStyle w:val="spar1"/>
              <w:spacing w:line="360" w:lineRule="auto"/>
              <w:jc w:val="both"/>
              <w:rPr>
                <w:rFonts w:ascii="Times New Roman" w:hAnsi="Times New Roman"/>
                <w:strike/>
                <w:color w:val="000000" w:themeColor="text1"/>
                <w:sz w:val="24"/>
                <w:szCs w:val="24"/>
              </w:rPr>
            </w:pPr>
          </w:p>
          <w:p w14:paraId="5BFD94A7" w14:textId="3D7491B8" w:rsidR="000274D3" w:rsidRPr="0099647D" w:rsidRDefault="00C17923"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27.</w:t>
            </w:r>
          </w:p>
        </w:tc>
        <w:tc>
          <w:tcPr>
            <w:tcW w:w="6870" w:type="dxa"/>
            <w:tcBorders>
              <w:top w:val="single" w:sz="6" w:space="0" w:color="000000"/>
              <w:left w:val="single" w:sz="6" w:space="0" w:color="000000"/>
              <w:bottom w:val="single" w:sz="6" w:space="0" w:color="000000"/>
              <w:right w:val="single" w:sz="6" w:space="0" w:color="000000"/>
            </w:tcBorders>
            <w:vAlign w:val="center"/>
            <w:hideMark/>
          </w:tcPr>
          <w:p w14:paraId="2A3CB598"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 xml:space="preserve">Modificarea unei licenţe pentru exploatarea comercială a </w:t>
            </w:r>
            <w:r w:rsidRPr="0099647D">
              <w:rPr>
                <w:rFonts w:ascii="Times New Roman" w:hAnsi="Times New Roman"/>
                <w:color w:val="000000" w:themeColor="text1"/>
                <w:sz w:val="24"/>
                <w:szCs w:val="24"/>
              </w:rPr>
              <w:t xml:space="preserve">capacităţilor de producere </w:t>
            </w:r>
            <w:proofErr w:type="gramStart"/>
            <w:r w:rsidRPr="0099647D">
              <w:rPr>
                <w:rFonts w:ascii="Times New Roman" w:hAnsi="Times New Roman"/>
                <w:color w:val="000000" w:themeColor="text1"/>
                <w:sz w:val="24"/>
                <w:szCs w:val="24"/>
              </w:rPr>
              <w:t>a</w:t>
            </w:r>
            <w:proofErr w:type="gramEnd"/>
            <w:r w:rsidRPr="0099647D">
              <w:rPr>
                <w:rFonts w:ascii="Times New Roman" w:hAnsi="Times New Roman"/>
                <w:color w:val="000000" w:themeColor="text1"/>
                <w:sz w:val="24"/>
                <w:szCs w:val="24"/>
              </w:rPr>
              <w:t xml:space="preserve"> energiei termice, cu excepţia situaţiilor prevăzute la pct. 17</w:t>
            </w:r>
          </w:p>
        </w:tc>
        <w:tc>
          <w:tcPr>
            <w:tcW w:w="2136" w:type="dxa"/>
            <w:tcBorders>
              <w:top w:val="single" w:sz="6" w:space="0" w:color="000000"/>
              <w:left w:val="single" w:sz="6" w:space="0" w:color="000000"/>
              <w:bottom w:val="single" w:sz="6" w:space="0" w:color="000000"/>
              <w:right w:val="single" w:sz="6" w:space="0" w:color="000000"/>
            </w:tcBorders>
            <w:vAlign w:val="center"/>
            <w:hideMark/>
          </w:tcPr>
          <w:p w14:paraId="760F4369"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500</w:t>
            </w:r>
          </w:p>
        </w:tc>
        <w:tc>
          <w:tcPr>
            <w:tcW w:w="1005" w:type="dxa"/>
            <w:tcBorders>
              <w:top w:val="single" w:sz="6" w:space="0" w:color="000000"/>
              <w:left w:val="single" w:sz="6" w:space="0" w:color="000000"/>
              <w:bottom w:val="single" w:sz="6" w:space="0" w:color="000000"/>
              <w:right w:val="single" w:sz="6" w:space="0" w:color="000000"/>
            </w:tcBorders>
            <w:vAlign w:val="center"/>
            <w:hideMark/>
          </w:tcPr>
          <w:p w14:paraId="429A0004"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Pt*5) ≤ 1 MW</w:t>
            </w:r>
          </w:p>
        </w:tc>
      </w:tr>
    </w:tbl>
    <w:p w14:paraId="6A899AD4" w14:textId="77777777" w:rsidR="000274D3" w:rsidRPr="0099647D" w:rsidRDefault="00F1495A" w:rsidP="00551169">
      <w:pPr>
        <w:pStyle w:val="spar"/>
        <w:spacing w:line="360" w:lineRule="auto"/>
        <w:ind w:left="450"/>
        <w:jc w:val="both"/>
        <w:divId w:val="2127655011"/>
        <w:rPr>
          <w:color w:val="000000" w:themeColor="text1"/>
        </w:rPr>
      </w:pPr>
      <w:r w:rsidRPr="0099647D">
        <w:rPr>
          <w:color w:val="000000" w:themeColor="text1"/>
          <w:shd w:val="clear" w:color="auto" w:fill="FFFFFF"/>
        </w:rPr>
        <w:t>*1) Instituţiile publice din domeniile de învăţământ şi sănătate sunt scutite de plata tarifului înscris în tabelul nr. 1 pentru acordarea/modificarea de autorizaţii de înfiinţare şi/sau licenţe.</w:t>
      </w:r>
    </w:p>
    <w:p w14:paraId="3C05B9EA" w14:textId="77777777" w:rsidR="000274D3" w:rsidRPr="0099647D" w:rsidRDefault="00F1495A" w:rsidP="00551169">
      <w:pPr>
        <w:pStyle w:val="spar"/>
        <w:spacing w:line="360" w:lineRule="auto"/>
        <w:ind w:left="450"/>
        <w:jc w:val="both"/>
        <w:divId w:val="2127655011"/>
        <w:rPr>
          <w:color w:val="000000" w:themeColor="text1"/>
          <w:shd w:val="clear" w:color="auto" w:fill="FFFFFF"/>
        </w:rPr>
      </w:pPr>
      <w:r w:rsidRPr="0099647D">
        <w:rPr>
          <w:color w:val="000000" w:themeColor="text1"/>
          <w:shd w:val="clear" w:color="auto" w:fill="FFFFFF"/>
        </w:rPr>
        <w:t>*2) Pmax reprezintă puterea electrică maximal debitată a capacităţilor de producere şi/sau stocare.</w:t>
      </w:r>
    </w:p>
    <w:p w14:paraId="42BA2C5C" w14:textId="77777777" w:rsidR="000274D3" w:rsidRPr="0099647D" w:rsidRDefault="00F1495A" w:rsidP="00551169">
      <w:pPr>
        <w:pStyle w:val="spar"/>
        <w:spacing w:line="360" w:lineRule="auto"/>
        <w:ind w:left="450"/>
        <w:jc w:val="both"/>
        <w:divId w:val="2127655011"/>
        <w:rPr>
          <w:color w:val="000000" w:themeColor="text1"/>
          <w:shd w:val="clear" w:color="auto" w:fill="FFFFFF"/>
        </w:rPr>
      </w:pPr>
      <w:r w:rsidRPr="0099647D">
        <w:rPr>
          <w:color w:val="000000" w:themeColor="text1"/>
          <w:shd w:val="clear" w:color="auto" w:fill="FFFFFF"/>
        </w:rPr>
        <w:t>*3) Pe reprezintă puterea electrică instalată a capacităţilor de producere.</w:t>
      </w:r>
    </w:p>
    <w:p w14:paraId="7B44A3E7" w14:textId="77777777" w:rsidR="000274D3" w:rsidRPr="0099647D" w:rsidRDefault="00F1495A" w:rsidP="00551169">
      <w:pPr>
        <w:pStyle w:val="spar"/>
        <w:spacing w:line="360" w:lineRule="auto"/>
        <w:ind w:left="450"/>
        <w:jc w:val="both"/>
        <w:divId w:val="2127655011"/>
        <w:rPr>
          <w:color w:val="000000" w:themeColor="text1"/>
          <w:shd w:val="clear" w:color="auto" w:fill="FFFFFF"/>
        </w:rPr>
      </w:pPr>
      <w:r w:rsidRPr="0099647D">
        <w:rPr>
          <w:color w:val="000000" w:themeColor="text1"/>
          <w:shd w:val="clear" w:color="auto" w:fill="FFFFFF"/>
        </w:rPr>
        <w:t>*4) P reprezintă puterea electrică aprobată pentru utilizatorii reţelelor electrice deţinute de solicitant în care nu se include puterea electrică aferentă locurilor de producere şi/sau consum de energie electrică ale acestuia.</w:t>
      </w:r>
    </w:p>
    <w:p w14:paraId="1350D6FF" w14:textId="77777777" w:rsidR="000274D3" w:rsidRPr="0099647D" w:rsidRDefault="00F1495A" w:rsidP="00551169">
      <w:pPr>
        <w:pStyle w:val="spar"/>
        <w:spacing w:line="360" w:lineRule="auto"/>
        <w:ind w:left="450"/>
        <w:jc w:val="both"/>
        <w:divId w:val="2127655011"/>
        <w:rPr>
          <w:color w:val="000000" w:themeColor="text1"/>
          <w:shd w:val="clear" w:color="auto" w:fill="FFFFFF"/>
        </w:rPr>
      </w:pPr>
      <w:r w:rsidRPr="0099647D">
        <w:rPr>
          <w:color w:val="000000" w:themeColor="text1"/>
          <w:shd w:val="clear" w:color="auto" w:fill="FFFFFF"/>
        </w:rPr>
        <w:t xml:space="preserve">*5) Pt reprezintă puterea termică instalată a capacităţilor de producere </w:t>
      </w:r>
      <w:proofErr w:type="gramStart"/>
      <w:r w:rsidRPr="0099647D">
        <w:rPr>
          <w:color w:val="000000" w:themeColor="text1"/>
          <w:shd w:val="clear" w:color="auto" w:fill="FFFFFF"/>
        </w:rPr>
        <w:t>a</w:t>
      </w:r>
      <w:proofErr w:type="gramEnd"/>
      <w:r w:rsidRPr="0099647D">
        <w:rPr>
          <w:color w:val="000000" w:themeColor="text1"/>
          <w:shd w:val="clear" w:color="auto" w:fill="FFFFFF"/>
        </w:rPr>
        <w:t xml:space="preserve"> energiei termice.</w:t>
      </w:r>
    </w:p>
    <w:p w14:paraId="69653764" w14:textId="77777777" w:rsidR="00551169" w:rsidRPr="0099647D" w:rsidRDefault="00551169" w:rsidP="00551169">
      <w:pPr>
        <w:autoSpaceDE/>
        <w:autoSpaceDN/>
        <w:spacing w:line="360" w:lineRule="auto"/>
        <w:ind w:left="225"/>
        <w:jc w:val="both"/>
        <w:divId w:val="656807597"/>
        <w:rPr>
          <w:rStyle w:val="spctttl1"/>
          <w:rFonts w:ascii="Times New Roman" w:eastAsia="Times New Roman" w:hAnsi="Times New Roman"/>
          <w:color w:val="000000" w:themeColor="text1"/>
          <w:sz w:val="24"/>
          <w:szCs w:val="24"/>
        </w:rPr>
      </w:pPr>
    </w:p>
    <w:p w14:paraId="1EC6EE15" w14:textId="77777777" w:rsidR="00551169" w:rsidRPr="0099647D" w:rsidRDefault="00F1495A" w:rsidP="00551169">
      <w:pPr>
        <w:autoSpaceDE/>
        <w:autoSpaceDN/>
        <w:spacing w:line="360" w:lineRule="auto"/>
        <w:ind w:left="225"/>
        <w:jc w:val="both"/>
        <w:divId w:val="656807597"/>
        <w:rPr>
          <w:rStyle w:val="spctbdy"/>
          <w:rFonts w:ascii="Times New Roman" w:eastAsia="Times New Roman" w:hAnsi="Times New Roman"/>
          <w:color w:val="000000" w:themeColor="text1"/>
          <w:sz w:val="24"/>
          <w:szCs w:val="24"/>
        </w:rPr>
      </w:pPr>
      <w:r w:rsidRPr="0099647D">
        <w:rPr>
          <w:rStyle w:val="spctttl1"/>
          <w:rFonts w:ascii="Times New Roman" w:eastAsia="Times New Roman" w:hAnsi="Times New Roman"/>
          <w:color w:val="000000" w:themeColor="text1"/>
          <w:sz w:val="24"/>
          <w:szCs w:val="24"/>
        </w:rPr>
        <w:t>2.</w:t>
      </w:r>
      <w:r w:rsidRPr="0099647D">
        <w:rPr>
          <w:rFonts w:ascii="Times New Roman" w:eastAsia="Times New Roman" w:hAnsi="Times New Roman"/>
          <w:color w:val="000000" w:themeColor="text1"/>
          <w:sz w:val="24"/>
          <w:szCs w:val="24"/>
          <w:shd w:val="clear" w:color="auto" w:fill="FFFFFF"/>
        </w:rPr>
        <w:t xml:space="preserve"> </w:t>
      </w:r>
      <w:r w:rsidRPr="0099647D">
        <w:rPr>
          <w:rStyle w:val="spctbdy"/>
          <w:rFonts w:ascii="Times New Roman" w:eastAsia="Times New Roman" w:hAnsi="Times New Roman"/>
          <w:color w:val="000000" w:themeColor="text1"/>
          <w:sz w:val="24"/>
          <w:szCs w:val="24"/>
        </w:rPr>
        <w:t>Tariful pentru aprobarea/modificarea documentaţiilor în sectorul energiei electrice este prevăzut în tabelul nr. 2.</w:t>
      </w:r>
    </w:p>
    <w:p w14:paraId="63E410FF" w14:textId="77777777" w:rsidR="00551169" w:rsidRPr="0099647D" w:rsidRDefault="00551169" w:rsidP="00551169">
      <w:pPr>
        <w:autoSpaceDE/>
        <w:autoSpaceDN/>
        <w:spacing w:line="360" w:lineRule="auto"/>
        <w:ind w:left="225"/>
        <w:jc w:val="both"/>
        <w:divId w:val="656807597"/>
        <w:rPr>
          <w:rStyle w:val="spar3"/>
          <w:rFonts w:ascii="Times New Roman" w:eastAsia="Times New Roman" w:hAnsi="Times New Roman"/>
          <w:color w:val="000000" w:themeColor="text1"/>
          <w:sz w:val="24"/>
          <w:szCs w:val="24"/>
        </w:rPr>
      </w:pPr>
    </w:p>
    <w:p w14:paraId="0FA51C7C" w14:textId="50A84ECE" w:rsidR="000274D3" w:rsidRPr="0099647D" w:rsidRDefault="00F1495A" w:rsidP="00551169">
      <w:pPr>
        <w:autoSpaceDE/>
        <w:autoSpaceDN/>
        <w:spacing w:line="360" w:lineRule="auto"/>
        <w:ind w:left="225"/>
        <w:jc w:val="both"/>
        <w:divId w:val="656807597"/>
        <w:rPr>
          <w:rStyle w:val="spar3"/>
          <w:rFonts w:ascii="Times New Roman" w:eastAsia="Times New Roman" w:hAnsi="Times New Roman"/>
          <w:color w:val="000000" w:themeColor="text1"/>
          <w:sz w:val="24"/>
          <w:szCs w:val="24"/>
        </w:rPr>
      </w:pPr>
      <w:r w:rsidRPr="0099647D">
        <w:rPr>
          <w:rStyle w:val="spar3"/>
          <w:rFonts w:ascii="Times New Roman" w:eastAsia="Times New Roman" w:hAnsi="Times New Roman"/>
          <w:color w:val="000000" w:themeColor="text1"/>
          <w:sz w:val="24"/>
          <w:szCs w:val="24"/>
          <w:specVanish w:val="0"/>
        </w:rPr>
        <w:t xml:space="preserve">Tabelul nr. 2 - Tariful pentru aprobarea/modificarea documentaţiilor în sectorul energiei </w:t>
      </w:r>
      <w:r w:rsidRPr="0099647D">
        <w:rPr>
          <w:rStyle w:val="spar3"/>
          <w:rFonts w:ascii="Times New Roman" w:eastAsia="Times New Roman" w:hAnsi="Times New Roman"/>
          <w:color w:val="000000" w:themeColor="text1"/>
          <w:sz w:val="24"/>
          <w:szCs w:val="24"/>
          <w:specVanish w:val="0"/>
        </w:rPr>
        <w:t>electrice</w:t>
      </w:r>
    </w:p>
    <w:tbl>
      <w:tblPr>
        <w:tblW w:w="0" w:type="auto"/>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329"/>
        <w:gridCol w:w="7774"/>
        <w:gridCol w:w="682"/>
      </w:tblGrid>
      <w:tr w:rsidR="0099647D" w:rsidRPr="0099647D" w14:paraId="018C65DF" w14:textId="77777777">
        <w:trPr>
          <w:divId w:val="656807597"/>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427246"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 xml:space="preserve">Nr. </w:t>
            </w:r>
          </w:p>
          <w:p w14:paraId="2C26CE3C"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crt.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C28F5D"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Tipul documentaţiei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02CC23"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 xml:space="preserve">Tariful </w:t>
            </w:r>
          </w:p>
          <w:p w14:paraId="3C5E1D07"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(lei)</w:t>
            </w:r>
          </w:p>
        </w:tc>
      </w:tr>
      <w:tr w:rsidR="0099647D" w:rsidRPr="0099647D" w14:paraId="69F9F8FF" w14:textId="77777777">
        <w:trPr>
          <w:divId w:val="656807597"/>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2CC4B4"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82D2B6"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Aviz privind racordarea utilizatorilor la reţelele electrice în vecinătatea limitei zonei de activitate a unor operatori de distribuţie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DA3A43"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500</w:t>
            </w:r>
          </w:p>
        </w:tc>
      </w:tr>
      <w:tr w:rsidR="0099647D" w:rsidRPr="0099647D" w14:paraId="6D2CE97C" w14:textId="77777777">
        <w:trPr>
          <w:divId w:val="656807597"/>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D23B82"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41C124"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Aprobarea deciziei de confirmare a unui sistem</w:t>
            </w:r>
            <w:r w:rsidRPr="0099647D">
              <w:rPr>
                <w:rFonts w:ascii="Times New Roman" w:hAnsi="Times New Roman"/>
                <w:color w:val="000000" w:themeColor="text1"/>
                <w:sz w:val="24"/>
                <w:szCs w:val="24"/>
              </w:rPr>
              <w:t xml:space="preserve"> de distribuţie închis de energie electrică</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9B76E4"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2.500</w:t>
            </w:r>
          </w:p>
        </w:tc>
      </w:tr>
      <w:tr w:rsidR="0099647D" w:rsidRPr="0099647D" w14:paraId="4D8201A5" w14:textId="77777777">
        <w:trPr>
          <w:divId w:val="656807597"/>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062006"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076842"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Modificarea deciziei de confirmare a unui sistem de distribuţie închis de energie electrică</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37A357"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625</w:t>
            </w:r>
          </w:p>
        </w:tc>
      </w:tr>
      <w:tr w:rsidR="0099647D" w:rsidRPr="0099647D" w14:paraId="65794CA1" w14:textId="77777777">
        <w:trPr>
          <w:divId w:val="656807597"/>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85E3E5"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849093"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Emiterea unui duplicat al deciziei de confirmare a unui sistem de distribuţie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AB1CB6"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125</w:t>
            </w:r>
          </w:p>
        </w:tc>
      </w:tr>
      <w:tr w:rsidR="0099647D" w:rsidRPr="0099647D" w14:paraId="72B836C7" w14:textId="77777777">
        <w:trPr>
          <w:divId w:val="656807597"/>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7DA682"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69CA40"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 xml:space="preserve">Aprobarea deciziei de desemnare </w:t>
            </w:r>
            <w:proofErr w:type="gramStart"/>
            <w:r w:rsidRPr="0099647D">
              <w:rPr>
                <w:rFonts w:ascii="Times New Roman" w:hAnsi="Times New Roman"/>
                <w:color w:val="000000" w:themeColor="text1"/>
                <w:sz w:val="24"/>
                <w:szCs w:val="24"/>
              </w:rPr>
              <w:t>a</w:t>
            </w:r>
            <w:proofErr w:type="gramEnd"/>
            <w:r w:rsidRPr="0099647D">
              <w:rPr>
                <w:rFonts w:ascii="Times New Roman" w:hAnsi="Times New Roman"/>
                <w:color w:val="000000" w:themeColor="text1"/>
                <w:sz w:val="24"/>
                <w:szCs w:val="24"/>
              </w:rPr>
              <w:t xml:space="preserve"> operatorului pieţei de energie electrică ca „operator al pieţei de energie electrică desemnat (OPEED</w:t>
            </w:r>
            <w:proofErr w:type="gramStart"/>
            <w:r w:rsidRPr="0099647D">
              <w:rPr>
                <w:rFonts w:ascii="Times New Roman" w:hAnsi="Times New Roman"/>
                <w:color w:val="000000" w:themeColor="text1"/>
                <w:sz w:val="24"/>
                <w:szCs w:val="24"/>
              </w:rPr>
              <w:t>)“</w:t>
            </w:r>
            <w:proofErr w:type="gram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80F15C"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10.000</w:t>
            </w:r>
          </w:p>
        </w:tc>
      </w:tr>
      <w:tr w:rsidR="000274D3" w:rsidRPr="0099647D" w14:paraId="04EE4565" w14:textId="77777777">
        <w:trPr>
          <w:divId w:val="656807597"/>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1A60C3"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lastRenderedPageBreak/>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FEE50B"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 xml:space="preserve">Modificarea deciziei de desemnare </w:t>
            </w:r>
            <w:proofErr w:type="gramStart"/>
            <w:r w:rsidRPr="0099647D">
              <w:rPr>
                <w:rFonts w:ascii="Times New Roman" w:hAnsi="Times New Roman"/>
                <w:color w:val="000000" w:themeColor="text1"/>
                <w:sz w:val="24"/>
                <w:szCs w:val="24"/>
              </w:rPr>
              <w:t>a</w:t>
            </w:r>
            <w:proofErr w:type="gramEnd"/>
            <w:r w:rsidRPr="0099647D">
              <w:rPr>
                <w:rFonts w:ascii="Times New Roman" w:hAnsi="Times New Roman"/>
                <w:color w:val="000000" w:themeColor="text1"/>
                <w:sz w:val="24"/>
                <w:szCs w:val="24"/>
              </w:rPr>
              <w:t xml:space="preserve"> operatorului pieţei de energie electrică</w:t>
            </w:r>
            <w:r w:rsidRPr="0099647D">
              <w:rPr>
                <w:rFonts w:ascii="Times New Roman" w:hAnsi="Times New Roman"/>
                <w:color w:val="000000" w:themeColor="text1"/>
                <w:sz w:val="24"/>
                <w:szCs w:val="24"/>
              </w:rPr>
              <w:t xml:space="preserve"> ca „operator al pieţei de energie electrică desemnat (OPEED</w:t>
            </w:r>
            <w:proofErr w:type="gramStart"/>
            <w:r w:rsidRPr="0099647D">
              <w:rPr>
                <w:rFonts w:ascii="Times New Roman" w:hAnsi="Times New Roman"/>
                <w:color w:val="000000" w:themeColor="text1"/>
                <w:sz w:val="24"/>
                <w:szCs w:val="24"/>
              </w:rPr>
              <w:t>)“</w:t>
            </w:r>
            <w:proofErr w:type="gram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A5A66D"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2.500</w:t>
            </w:r>
          </w:p>
        </w:tc>
      </w:tr>
    </w:tbl>
    <w:p w14:paraId="51539E51" w14:textId="77777777" w:rsidR="00551169" w:rsidRPr="0099647D" w:rsidRDefault="00551169" w:rsidP="00551169">
      <w:pPr>
        <w:autoSpaceDE/>
        <w:autoSpaceDN/>
        <w:spacing w:line="360" w:lineRule="auto"/>
        <w:ind w:left="225"/>
        <w:jc w:val="both"/>
        <w:divId w:val="2105959573"/>
        <w:rPr>
          <w:rStyle w:val="spctttl1"/>
          <w:rFonts w:ascii="Times New Roman" w:eastAsia="Times New Roman" w:hAnsi="Times New Roman"/>
          <w:color w:val="000000" w:themeColor="text1"/>
          <w:sz w:val="24"/>
          <w:szCs w:val="24"/>
        </w:rPr>
      </w:pPr>
    </w:p>
    <w:p w14:paraId="2105F961" w14:textId="77777777" w:rsidR="00551169" w:rsidRPr="0099647D" w:rsidRDefault="00F1495A" w:rsidP="00551169">
      <w:pPr>
        <w:autoSpaceDE/>
        <w:autoSpaceDN/>
        <w:spacing w:line="360" w:lineRule="auto"/>
        <w:ind w:left="225"/>
        <w:jc w:val="both"/>
        <w:divId w:val="2105959573"/>
        <w:rPr>
          <w:rStyle w:val="spctbdy"/>
          <w:rFonts w:ascii="Times New Roman" w:eastAsia="Times New Roman" w:hAnsi="Times New Roman"/>
          <w:color w:val="000000" w:themeColor="text1"/>
          <w:sz w:val="24"/>
          <w:szCs w:val="24"/>
        </w:rPr>
      </w:pPr>
      <w:r w:rsidRPr="0099647D">
        <w:rPr>
          <w:rStyle w:val="spctttl1"/>
          <w:rFonts w:ascii="Times New Roman" w:eastAsia="Times New Roman" w:hAnsi="Times New Roman"/>
          <w:color w:val="000000" w:themeColor="text1"/>
          <w:sz w:val="24"/>
          <w:szCs w:val="24"/>
        </w:rPr>
        <w:t>3.</w:t>
      </w:r>
      <w:r w:rsidRPr="0099647D">
        <w:rPr>
          <w:rFonts w:ascii="Times New Roman" w:eastAsia="Times New Roman" w:hAnsi="Times New Roman"/>
          <w:color w:val="000000" w:themeColor="text1"/>
          <w:sz w:val="24"/>
          <w:szCs w:val="24"/>
          <w:shd w:val="clear" w:color="auto" w:fill="FFFFFF"/>
        </w:rPr>
        <w:t xml:space="preserve"> </w:t>
      </w:r>
      <w:r w:rsidRPr="0099647D">
        <w:rPr>
          <w:rStyle w:val="spctbdy"/>
          <w:rFonts w:ascii="Times New Roman" w:eastAsia="Times New Roman" w:hAnsi="Times New Roman"/>
          <w:color w:val="000000" w:themeColor="text1"/>
          <w:sz w:val="24"/>
          <w:szCs w:val="24"/>
        </w:rPr>
        <w:t>Tariful perceput pentru acordarea/modificarea autorizaţiilor de înfiinţare şi licenţelor în sectorul gazelor naturale este prevăzut în tabelul nr. 3.</w:t>
      </w:r>
    </w:p>
    <w:p w14:paraId="1C694BEE" w14:textId="77777777" w:rsidR="00551169" w:rsidRPr="0099647D" w:rsidRDefault="00551169" w:rsidP="00551169">
      <w:pPr>
        <w:autoSpaceDE/>
        <w:autoSpaceDN/>
        <w:spacing w:line="360" w:lineRule="auto"/>
        <w:ind w:left="225"/>
        <w:jc w:val="both"/>
        <w:divId w:val="2105959573"/>
        <w:rPr>
          <w:rStyle w:val="spar3"/>
          <w:rFonts w:ascii="Times New Roman" w:eastAsia="Times New Roman" w:hAnsi="Times New Roman"/>
          <w:color w:val="000000" w:themeColor="text1"/>
          <w:sz w:val="24"/>
          <w:szCs w:val="24"/>
        </w:rPr>
      </w:pPr>
    </w:p>
    <w:p w14:paraId="43E8E418" w14:textId="7D3CB143" w:rsidR="000274D3" w:rsidRPr="0099647D" w:rsidRDefault="00F1495A" w:rsidP="00551169">
      <w:pPr>
        <w:autoSpaceDE/>
        <w:autoSpaceDN/>
        <w:spacing w:line="360" w:lineRule="auto"/>
        <w:ind w:left="225"/>
        <w:jc w:val="both"/>
        <w:divId w:val="2105959573"/>
        <w:rPr>
          <w:rStyle w:val="spar3"/>
          <w:rFonts w:ascii="Times New Roman" w:eastAsia="Times New Roman" w:hAnsi="Times New Roman"/>
          <w:color w:val="000000" w:themeColor="text1"/>
          <w:sz w:val="24"/>
          <w:szCs w:val="24"/>
        </w:rPr>
      </w:pPr>
      <w:r w:rsidRPr="0099647D">
        <w:rPr>
          <w:rStyle w:val="spar3"/>
          <w:rFonts w:ascii="Times New Roman" w:eastAsia="Times New Roman" w:hAnsi="Times New Roman"/>
          <w:color w:val="000000" w:themeColor="text1"/>
          <w:sz w:val="24"/>
          <w:szCs w:val="24"/>
          <w:specVanish w:val="0"/>
        </w:rPr>
        <w:t xml:space="preserve">Tabelul nr. 3 - Tariful </w:t>
      </w:r>
      <w:r w:rsidRPr="0099647D">
        <w:rPr>
          <w:rStyle w:val="spar3"/>
          <w:rFonts w:ascii="Times New Roman" w:eastAsia="Times New Roman" w:hAnsi="Times New Roman"/>
          <w:color w:val="000000" w:themeColor="text1"/>
          <w:sz w:val="24"/>
          <w:szCs w:val="24"/>
          <w:specVanish w:val="0"/>
        </w:rPr>
        <w:t>pentru acordarea/modificarea autorizaţiilor de înfiinţare şi licenţelor în sectorul gazelor naturale</w:t>
      </w:r>
    </w:p>
    <w:tbl>
      <w:tblPr>
        <w:tblW w:w="0" w:type="auto"/>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329"/>
        <w:gridCol w:w="7774"/>
        <w:gridCol w:w="682"/>
      </w:tblGrid>
      <w:tr w:rsidR="0099647D" w:rsidRPr="0099647D" w14:paraId="3068C51D" w14:textId="77777777">
        <w:trPr>
          <w:divId w:val="2105959573"/>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835398"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 xml:space="preserve">Nr. </w:t>
            </w:r>
          </w:p>
          <w:p w14:paraId="412AD71E"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crt.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8B7F21"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Activitatea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98D7AD"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 xml:space="preserve">Tariful </w:t>
            </w:r>
          </w:p>
          <w:p w14:paraId="3796D4A6"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(lei)</w:t>
            </w:r>
          </w:p>
        </w:tc>
      </w:tr>
      <w:tr w:rsidR="0099647D" w:rsidRPr="0099647D" w14:paraId="09437790" w14:textId="77777777">
        <w:trPr>
          <w:divId w:val="2105959573"/>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5EB716"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A2A0C1"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Acordarea/Modificarea autorizaţiilor de înfiinţare</w:t>
            </w:r>
          </w:p>
          <w:p w14:paraId="43FDFD2E"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 xml:space="preserve">Tariful se aplică la valoarea totală </w:t>
            </w:r>
            <w:proofErr w:type="gramStart"/>
            <w:r w:rsidRPr="0099647D">
              <w:rPr>
                <w:rFonts w:ascii="Times New Roman" w:hAnsi="Times New Roman"/>
                <w:color w:val="000000" w:themeColor="text1"/>
                <w:sz w:val="24"/>
                <w:szCs w:val="24"/>
              </w:rPr>
              <w:t>a</w:t>
            </w:r>
            <w:proofErr w:type="gramEnd"/>
            <w:r w:rsidRPr="0099647D">
              <w:rPr>
                <w:rFonts w:ascii="Times New Roman" w:hAnsi="Times New Roman"/>
                <w:color w:val="000000" w:themeColor="text1"/>
                <w:sz w:val="24"/>
                <w:szCs w:val="24"/>
              </w:rPr>
              <w:t xml:space="preserve"> investiţiei.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E6AB3A"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0,1%</w:t>
            </w:r>
          </w:p>
        </w:tc>
      </w:tr>
      <w:tr w:rsidR="0099647D" w:rsidRPr="0099647D" w14:paraId="3E0647F1" w14:textId="77777777">
        <w:trPr>
          <w:divId w:val="2105959573"/>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4E7839"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671A48"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Acordarea licenţei de furnizare de gaze naturale/biogaz/biometan/Prelungirea valabilităţii licenţei de furnizare de gaze naturale/biogaz/biometan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682954"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2.500</w:t>
            </w:r>
          </w:p>
        </w:tc>
      </w:tr>
      <w:tr w:rsidR="0099647D" w:rsidRPr="0099647D" w14:paraId="0E4103F2" w14:textId="77777777">
        <w:trPr>
          <w:divId w:val="2105959573"/>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02CCE2"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7AB5E6"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Acordarea licenţei de trader de gaze naturale/Prelungirea valabilităţii licenţei de trader de gaze naturale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A0EA15"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2.500</w:t>
            </w:r>
          </w:p>
        </w:tc>
      </w:tr>
      <w:tr w:rsidR="0099647D" w:rsidRPr="0099647D" w14:paraId="70BF4C95" w14:textId="77777777">
        <w:trPr>
          <w:divId w:val="2105959573"/>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4105FF"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8FF27C"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Acordarea licenţei de furnizare de gaze naturale pentru producătorii de gaze naturale/Prelungirea valabilităţii licenţei de furnizare de gaze naturale pentru producătorii de gaze naturale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659C9"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2.500</w:t>
            </w:r>
          </w:p>
        </w:tc>
      </w:tr>
      <w:tr w:rsidR="0099647D" w:rsidRPr="0099647D" w14:paraId="6BF15FCB" w14:textId="77777777">
        <w:trPr>
          <w:divId w:val="2105959573"/>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E9E4CA"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FB128B"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Acordarea licenţei de furnizare</w:t>
            </w:r>
            <w:r w:rsidRPr="0099647D">
              <w:rPr>
                <w:rFonts w:ascii="Times New Roman" w:hAnsi="Times New Roman"/>
                <w:color w:val="000000" w:themeColor="text1"/>
                <w:sz w:val="24"/>
                <w:szCs w:val="24"/>
              </w:rPr>
              <w:t xml:space="preserve"> de GNL/Prelungirea valabilităţii licenţei de furnizare de GNL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032D65"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2.500</w:t>
            </w:r>
          </w:p>
        </w:tc>
      </w:tr>
      <w:tr w:rsidR="0099647D" w:rsidRPr="0099647D" w14:paraId="091E862D" w14:textId="77777777">
        <w:trPr>
          <w:divId w:val="2105959573"/>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F4E25D"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9CC7C0"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 xml:space="preserve">Acordarea/Modificarea licenţei de operare a sistemelor de transport al gazelor naturale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A7F2E9"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10.000</w:t>
            </w:r>
          </w:p>
        </w:tc>
      </w:tr>
      <w:tr w:rsidR="0099647D" w:rsidRPr="0099647D" w14:paraId="2A12E949" w14:textId="77777777">
        <w:trPr>
          <w:divId w:val="2105959573"/>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0E224B"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468F10"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Acordarea/Modificarea licenţei de operare a sistemului de distribuţie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EAF703"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10.000</w:t>
            </w:r>
          </w:p>
        </w:tc>
      </w:tr>
      <w:tr w:rsidR="0099647D" w:rsidRPr="0099647D" w14:paraId="49129B04" w14:textId="77777777">
        <w:trPr>
          <w:divId w:val="2105959573"/>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8C6A6A"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DB36A1"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Acordarea/Modificarea licenţei de operare a sistemului de înmagazinare subterană a gazelor naturale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CB9B54"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2.500</w:t>
            </w:r>
          </w:p>
        </w:tc>
      </w:tr>
      <w:tr w:rsidR="0099647D" w:rsidRPr="0099647D" w14:paraId="65C81F07" w14:textId="77777777">
        <w:trPr>
          <w:divId w:val="2105959573"/>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D1B674"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515D5A"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Acordarea/Modificarea licenţei de operare a conductelor de alimentare din amonte aferente producţiei de gaze naturale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771E0A"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2.500</w:t>
            </w:r>
          </w:p>
        </w:tc>
      </w:tr>
      <w:tr w:rsidR="0099647D" w:rsidRPr="0099647D" w14:paraId="17ED88B6" w14:textId="77777777">
        <w:trPr>
          <w:divId w:val="2105959573"/>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5B2EA0"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189D38"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Acordarea/Modificarea licenţei de operare a terminalelor GNL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54592B"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2.500</w:t>
            </w:r>
          </w:p>
        </w:tc>
      </w:tr>
      <w:tr w:rsidR="0099647D" w:rsidRPr="0099647D" w14:paraId="6979190F" w14:textId="77777777">
        <w:trPr>
          <w:divId w:val="2105959573"/>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A2698A"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B78830"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Acordarea licenţei de administrare a pieţei centralizate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F03DA1"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10.000</w:t>
            </w:r>
          </w:p>
        </w:tc>
      </w:tr>
      <w:tr w:rsidR="0099647D" w:rsidRPr="0099647D" w14:paraId="61DDB0B9" w14:textId="77777777">
        <w:trPr>
          <w:divId w:val="2105959573"/>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C350E7"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03A2CF"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 xml:space="preserve">Acordarea/Modificarea licenţei de exploatare comercială </w:t>
            </w:r>
            <w:proofErr w:type="gramStart"/>
            <w:r w:rsidRPr="0099647D">
              <w:rPr>
                <w:rFonts w:ascii="Times New Roman" w:hAnsi="Times New Roman"/>
                <w:color w:val="000000" w:themeColor="text1"/>
                <w:sz w:val="24"/>
                <w:szCs w:val="24"/>
              </w:rPr>
              <w:t>a</w:t>
            </w:r>
            <w:proofErr w:type="gramEnd"/>
            <w:r w:rsidRPr="0099647D">
              <w:rPr>
                <w:rFonts w:ascii="Times New Roman" w:hAnsi="Times New Roman"/>
                <w:color w:val="000000" w:themeColor="text1"/>
                <w:sz w:val="24"/>
                <w:szCs w:val="24"/>
              </w:rPr>
              <w:t xml:space="preserve"> instalaţiilor de producere a hidrogenului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89A076"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2.500</w:t>
            </w:r>
          </w:p>
        </w:tc>
      </w:tr>
      <w:tr w:rsidR="0099647D" w:rsidRPr="0099647D" w14:paraId="6385E1F3" w14:textId="77777777">
        <w:trPr>
          <w:divId w:val="2105959573"/>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D18B97"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4E64A"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Acordarea sau, după caz, modificarea unei licenţe, exclusiv ca urmare a unor operaţiuni de fuziune/divizare/transformare în care sunt implicaţi titulari de licenţă</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6374D5"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625</w:t>
            </w:r>
          </w:p>
        </w:tc>
      </w:tr>
      <w:tr w:rsidR="0099647D" w:rsidRPr="0099647D" w14:paraId="418BA2A0" w14:textId="77777777">
        <w:trPr>
          <w:divId w:val="2105959573"/>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3A0790"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lastRenderedPageBreak/>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40E273"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Aprobarea deciziei de confirmare a dreptului de participare la pieţele de gaze naturale din România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3C2606"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2.500</w:t>
            </w:r>
          </w:p>
        </w:tc>
      </w:tr>
      <w:tr w:rsidR="0099647D" w:rsidRPr="0099647D" w14:paraId="29E73EA9" w14:textId="77777777">
        <w:trPr>
          <w:divId w:val="2105959573"/>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EAA413"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A53F79"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Modificarea deciziei de confirmare a dreptului de participare la pieţele de gaze naturale din România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80E53D"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625</w:t>
            </w:r>
          </w:p>
        </w:tc>
      </w:tr>
      <w:tr w:rsidR="0099647D" w:rsidRPr="0099647D" w14:paraId="234A81D3" w14:textId="77777777">
        <w:trPr>
          <w:divId w:val="2105959573"/>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5BA9A5"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87E707"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Aprobarea deciziei de confirmare a unui sistem de distribuţie închis de gaze naturale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B6A0FB"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2.500</w:t>
            </w:r>
          </w:p>
        </w:tc>
      </w:tr>
      <w:tr w:rsidR="0099647D" w:rsidRPr="0099647D" w14:paraId="0775FD4B" w14:textId="77777777">
        <w:trPr>
          <w:divId w:val="2105959573"/>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632E73"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F9F7D4"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Modificarea deciziei de confirmare a unui sistem de distribuţie închis de gaze naturale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A531D8"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625</w:t>
            </w:r>
          </w:p>
        </w:tc>
      </w:tr>
      <w:tr w:rsidR="0099647D" w:rsidRPr="0099647D" w14:paraId="27F768B7" w14:textId="77777777">
        <w:trPr>
          <w:divId w:val="2105959573"/>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82E735"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ECC89A"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Emiterea unui duplicat al autorizaţiei de înfiinţare/licenţei/deciziei de confirmare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D88872"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125</w:t>
            </w:r>
          </w:p>
        </w:tc>
      </w:tr>
    </w:tbl>
    <w:p w14:paraId="5978EC27" w14:textId="77777777" w:rsidR="000274D3" w:rsidRPr="0099647D" w:rsidRDefault="00F1495A" w:rsidP="00551169">
      <w:pPr>
        <w:autoSpaceDE/>
        <w:autoSpaceDN/>
        <w:spacing w:line="360" w:lineRule="auto"/>
        <w:ind w:left="450"/>
        <w:jc w:val="both"/>
        <w:divId w:val="2105959573"/>
        <w:rPr>
          <w:rStyle w:val="spar3"/>
          <w:rFonts w:ascii="Times New Roman" w:eastAsia="Times New Roman" w:hAnsi="Times New Roman"/>
          <w:color w:val="000000" w:themeColor="text1"/>
          <w:sz w:val="24"/>
          <w:szCs w:val="24"/>
        </w:rPr>
      </w:pPr>
      <w:r w:rsidRPr="0099647D">
        <w:rPr>
          <w:rStyle w:val="spar3"/>
          <w:rFonts w:ascii="Times New Roman" w:eastAsia="Times New Roman" w:hAnsi="Times New Roman"/>
          <w:color w:val="000000" w:themeColor="text1"/>
          <w:sz w:val="24"/>
          <w:szCs w:val="24"/>
          <w:specVanish w:val="0"/>
        </w:rPr>
        <w:t>NOTE:</w:t>
      </w:r>
    </w:p>
    <w:p w14:paraId="0F086C70" w14:textId="77777777" w:rsidR="000274D3" w:rsidRPr="0099647D" w:rsidRDefault="00F1495A" w:rsidP="00551169">
      <w:pPr>
        <w:autoSpaceDE/>
        <w:autoSpaceDN/>
        <w:spacing w:line="360" w:lineRule="auto"/>
        <w:ind w:left="450"/>
        <w:jc w:val="both"/>
        <w:divId w:val="127361015"/>
        <w:rPr>
          <w:rFonts w:ascii="Times New Roman" w:hAnsi="Times New Roman"/>
          <w:color w:val="000000" w:themeColor="text1"/>
          <w:sz w:val="24"/>
          <w:szCs w:val="24"/>
        </w:rPr>
      </w:pPr>
      <w:r w:rsidRPr="0099647D">
        <w:rPr>
          <w:rStyle w:val="spctttl1"/>
          <w:rFonts w:ascii="Times New Roman" w:eastAsia="Times New Roman" w:hAnsi="Times New Roman"/>
          <w:color w:val="000000" w:themeColor="text1"/>
          <w:sz w:val="24"/>
          <w:szCs w:val="24"/>
        </w:rPr>
        <w:t>1.</w:t>
      </w:r>
      <w:r w:rsidRPr="0099647D">
        <w:rPr>
          <w:rFonts w:ascii="Times New Roman" w:eastAsia="Times New Roman" w:hAnsi="Times New Roman"/>
          <w:color w:val="000000" w:themeColor="text1"/>
          <w:sz w:val="24"/>
          <w:szCs w:val="24"/>
          <w:shd w:val="clear" w:color="auto" w:fill="FFFFFF"/>
        </w:rPr>
        <w:t xml:space="preserve"> </w:t>
      </w:r>
      <w:r w:rsidRPr="0099647D">
        <w:rPr>
          <w:rStyle w:val="spctbdy"/>
          <w:rFonts w:ascii="Times New Roman" w:eastAsia="Times New Roman" w:hAnsi="Times New Roman"/>
          <w:color w:val="000000" w:themeColor="text1"/>
          <w:sz w:val="24"/>
          <w:szCs w:val="24"/>
        </w:rPr>
        <w:t xml:space="preserve">Tariful pentru acordarea/modificarea autorizaţiilor de înfiinţare şi a </w:t>
      </w:r>
      <w:r w:rsidRPr="0099647D">
        <w:rPr>
          <w:rStyle w:val="spctbdy"/>
          <w:rFonts w:ascii="Times New Roman" w:eastAsia="Times New Roman" w:hAnsi="Times New Roman"/>
          <w:color w:val="000000" w:themeColor="text1"/>
          <w:sz w:val="24"/>
          <w:szCs w:val="24"/>
        </w:rPr>
        <w:t>licenţelor în sectorul gazelor naturale nu poate fi mai mic de 2.500 lei.</w:t>
      </w:r>
    </w:p>
    <w:p w14:paraId="5134B71D" w14:textId="77777777" w:rsidR="000274D3" w:rsidRPr="0099647D" w:rsidRDefault="00F1495A" w:rsidP="00551169">
      <w:pPr>
        <w:autoSpaceDE/>
        <w:autoSpaceDN/>
        <w:spacing w:line="360" w:lineRule="auto"/>
        <w:ind w:left="450"/>
        <w:jc w:val="both"/>
        <w:divId w:val="457917651"/>
        <w:rPr>
          <w:rStyle w:val="spctbdy"/>
          <w:rFonts w:ascii="Times New Roman" w:eastAsia="Times New Roman" w:hAnsi="Times New Roman"/>
          <w:color w:val="000000" w:themeColor="text1"/>
          <w:sz w:val="24"/>
          <w:szCs w:val="24"/>
        </w:rPr>
      </w:pPr>
      <w:r w:rsidRPr="0099647D">
        <w:rPr>
          <w:rStyle w:val="spctttl1"/>
          <w:rFonts w:ascii="Times New Roman" w:eastAsia="Times New Roman" w:hAnsi="Times New Roman"/>
          <w:color w:val="000000" w:themeColor="text1"/>
          <w:sz w:val="24"/>
          <w:szCs w:val="24"/>
        </w:rPr>
        <w:t>2.</w:t>
      </w:r>
      <w:r w:rsidRPr="0099647D">
        <w:rPr>
          <w:rFonts w:ascii="Times New Roman" w:eastAsia="Times New Roman" w:hAnsi="Times New Roman"/>
          <w:color w:val="000000" w:themeColor="text1"/>
          <w:sz w:val="24"/>
          <w:szCs w:val="24"/>
          <w:shd w:val="clear" w:color="auto" w:fill="FFFFFF"/>
        </w:rPr>
        <w:t xml:space="preserve"> </w:t>
      </w:r>
      <w:r w:rsidRPr="0099647D">
        <w:rPr>
          <w:rStyle w:val="spctbdy"/>
          <w:rFonts w:ascii="Times New Roman" w:eastAsia="Times New Roman" w:hAnsi="Times New Roman"/>
          <w:color w:val="000000" w:themeColor="text1"/>
          <w:sz w:val="24"/>
          <w:szCs w:val="24"/>
        </w:rPr>
        <w:t>Tariful pentru modificarea autorizaţiilor de înfiinţare/licenţelor/deciziilor de confirmare în sectorul gazelor naturale în cazul schimbării denumirii, formei juridice sau sediului social/profesional al titularului fără modificarea caracteristicilor tehnice este în cuantum de 625 lei.</w:t>
      </w:r>
    </w:p>
    <w:p w14:paraId="0CED9D4A" w14:textId="77777777" w:rsidR="00551169" w:rsidRPr="0099647D" w:rsidRDefault="00551169" w:rsidP="00551169">
      <w:pPr>
        <w:autoSpaceDE/>
        <w:autoSpaceDN/>
        <w:spacing w:line="360" w:lineRule="auto"/>
        <w:ind w:left="450"/>
        <w:jc w:val="both"/>
        <w:divId w:val="457917651"/>
        <w:rPr>
          <w:rFonts w:ascii="Times New Roman" w:eastAsia="Times New Roman" w:hAnsi="Times New Roman"/>
          <w:color w:val="000000" w:themeColor="text1"/>
          <w:sz w:val="24"/>
          <w:szCs w:val="24"/>
          <w:shd w:val="clear" w:color="auto" w:fill="FFFFFF"/>
        </w:rPr>
      </w:pPr>
    </w:p>
    <w:p w14:paraId="35943F35" w14:textId="77777777" w:rsidR="00551169" w:rsidRPr="0099647D" w:rsidRDefault="00F1495A" w:rsidP="00551169">
      <w:pPr>
        <w:autoSpaceDE/>
        <w:autoSpaceDN/>
        <w:spacing w:line="360" w:lineRule="auto"/>
        <w:ind w:left="225"/>
        <w:jc w:val="both"/>
        <w:divId w:val="1518037745"/>
        <w:rPr>
          <w:rStyle w:val="spctbdy"/>
          <w:rFonts w:ascii="Times New Roman" w:eastAsia="Times New Roman" w:hAnsi="Times New Roman"/>
          <w:color w:val="000000" w:themeColor="text1"/>
          <w:sz w:val="24"/>
          <w:szCs w:val="24"/>
        </w:rPr>
      </w:pPr>
      <w:r w:rsidRPr="0099647D">
        <w:rPr>
          <w:rStyle w:val="spctttl1"/>
          <w:rFonts w:ascii="Times New Roman" w:eastAsia="Times New Roman" w:hAnsi="Times New Roman"/>
          <w:color w:val="000000" w:themeColor="text1"/>
          <w:sz w:val="24"/>
          <w:szCs w:val="24"/>
        </w:rPr>
        <w:t>4.</w:t>
      </w:r>
      <w:r w:rsidRPr="0099647D">
        <w:rPr>
          <w:rFonts w:ascii="Times New Roman" w:eastAsia="Times New Roman" w:hAnsi="Times New Roman"/>
          <w:color w:val="000000" w:themeColor="text1"/>
          <w:sz w:val="24"/>
          <w:szCs w:val="24"/>
          <w:shd w:val="clear" w:color="auto" w:fill="FFFFFF"/>
        </w:rPr>
        <w:t xml:space="preserve"> </w:t>
      </w:r>
      <w:r w:rsidRPr="0099647D">
        <w:rPr>
          <w:rStyle w:val="spctbdy"/>
          <w:rFonts w:ascii="Times New Roman" w:eastAsia="Times New Roman" w:hAnsi="Times New Roman"/>
          <w:color w:val="000000" w:themeColor="text1"/>
          <w:sz w:val="24"/>
          <w:szCs w:val="24"/>
        </w:rPr>
        <w:t>Tariful pentru autorizarea furnizorilor de energie electrică şi gaze naturale să participe la licitaţiile de certificate de emisii</w:t>
      </w:r>
      <w:r w:rsidRPr="0099647D">
        <w:rPr>
          <w:rStyle w:val="spctbdy"/>
          <w:rFonts w:ascii="Times New Roman" w:eastAsia="Times New Roman" w:hAnsi="Times New Roman"/>
          <w:color w:val="000000" w:themeColor="text1"/>
          <w:sz w:val="24"/>
          <w:szCs w:val="24"/>
        </w:rPr>
        <w:t xml:space="preserve"> de gaze cu efect de seră, în conformitate cu prevederile art. 18 alin. (2) din </w:t>
      </w:r>
      <w:r w:rsidRPr="0099647D">
        <w:rPr>
          <w:rStyle w:val="spctbdy"/>
          <w:rFonts w:ascii="Times New Roman" w:eastAsia="Times New Roman" w:hAnsi="Times New Roman"/>
          <w:color w:val="000000" w:themeColor="text1"/>
          <w:sz w:val="24"/>
          <w:szCs w:val="24"/>
          <w:u w:val="single"/>
        </w:rPr>
        <w:t>Regulamentul delegat (UE) 2023/2.830</w:t>
      </w:r>
      <w:r w:rsidRPr="0099647D">
        <w:rPr>
          <w:rStyle w:val="spctbdy"/>
          <w:rFonts w:ascii="Times New Roman" w:eastAsia="Times New Roman" w:hAnsi="Times New Roman"/>
          <w:color w:val="000000" w:themeColor="text1"/>
          <w:sz w:val="24"/>
          <w:szCs w:val="24"/>
        </w:rPr>
        <w:t xml:space="preserve"> al Comisiei din 17 octombrie 2023 de completare a </w:t>
      </w:r>
      <w:r w:rsidRPr="0099647D">
        <w:rPr>
          <w:rStyle w:val="spctbdy"/>
          <w:rFonts w:ascii="Times New Roman" w:eastAsia="Times New Roman" w:hAnsi="Times New Roman"/>
          <w:color w:val="000000" w:themeColor="text1"/>
          <w:sz w:val="24"/>
          <w:szCs w:val="24"/>
          <w:u w:val="single"/>
        </w:rPr>
        <w:t>Directivei 2003/87/CE</w:t>
      </w:r>
      <w:r w:rsidRPr="0099647D">
        <w:rPr>
          <w:rStyle w:val="spctbdy"/>
          <w:rFonts w:ascii="Times New Roman" w:eastAsia="Times New Roman" w:hAnsi="Times New Roman"/>
          <w:color w:val="000000" w:themeColor="text1"/>
          <w:sz w:val="24"/>
          <w:szCs w:val="24"/>
        </w:rPr>
        <w:t xml:space="preserve"> a Parlamentului European şi a Consiliului prin stabilirea de </w:t>
      </w:r>
      <w:r w:rsidRPr="0099647D">
        <w:rPr>
          <w:rStyle w:val="spctbdy"/>
          <w:rFonts w:ascii="Times New Roman" w:eastAsia="Times New Roman" w:hAnsi="Times New Roman"/>
          <w:color w:val="000000" w:themeColor="text1"/>
          <w:sz w:val="24"/>
          <w:szCs w:val="24"/>
        </w:rPr>
        <w:t>norme privind calendarul, administrarea şi alte aspecte ale licitării certificatelor de emisii de gaze cu efect de seră, este prevăzut în tabelul nr. 4.</w:t>
      </w:r>
    </w:p>
    <w:p w14:paraId="6E61B6BD" w14:textId="7954642E" w:rsidR="000274D3" w:rsidRPr="0099647D" w:rsidRDefault="00F1495A" w:rsidP="00551169">
      <w:pPr>
        <w:autoSpaceDE/>
        <w:autoSpaceDN/>
        <w:spacing w:line="360" w:lineRule="auto"/>
        <w:ind w:left="225"/>
        <w:jc w:val="both"/>
        <w:divId w:val="1518037745"/>
        <w:rPr>
          <w:rStyle w:val="spar3"/>
          <w:rFonts w:ascii="Times New Roman" w:hAnsi="Times New Roman"/>
          <w:color w:val="000000" w:themeColor="text1"/>
          <w:sz w:val="24"/>
          <w:szCs w:val="24"/>
        </w:rPr>
      </w:pPr>
      <w:r w:rsidRPr="0099647D">
        <w:rPr>
          <w:rStyle w:val="spar3"/>
          <w:rFonts w:ascii="Times New Roman" w:eastAsia="Times New Roman" w:hAnsi="Times New Roman"/>
          <w:color w:val="000000" w:themeColor="text1"/>
          <w:sz w:val="24"/>
          <w:szCs w:val="24"/>
          <w:specVanish w:val="0"/>
        </w:rPr>
        <w:t>Tabelul nr. 4 - Tariful pentru autorizarea furnizorilor de energie electrică şi gaze naturale să participe la licitaţiile de certificate de emisii de gaze cu efect de seră</w:t>
      </w:r>
    </w:p>
    <w:tbl>
      <w:tblPr>
        <w:tblW w:w="0" w:type="auto"/>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329"/>
        <w:gridCol w:w="7774"/>
        <w:gridCol w:w="682"/>
      </w:tblGrid>
      <w:tr w:rsidR="0099647D" w:rsidRPr="0099647D" w14:paraId="0B81B894" w14:textId="77777777">
        <w:trPr>
          <w:divId w:val="1518037745"/>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AC5D62"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 xml:space="preserve">Nr. </w:t>
            </w:r>
          </w:p>
          <w:p w14:paraId="308741A8"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crt.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EEA7B1"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 xml:space="preserve">Activitatea </w:t>
            </w:r>
          </w:p>
          <w:p w14:paraId="11A40D17"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Obiectul solicitării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96F263"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 xml:space="preserve">Tariful </w:t>
            </w:r>
          </w:p>
          <w:p w14:paraId="02DDA14D"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(lei)</w:t>
            </w:r>
          </w:p>
        </w:tc>
      </w:tr>
      <w:tr w:rsidR="0099647D" w:rsidRPr="0099647D" w14:paraId="1214F292" w14:textId="77777777">
        <w:trPr>
          <w:divId w:val="1518037745"/>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92C2B0"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4397E5"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Acordarea/Modificarea autorizaţiei pentru participarea la licitaţiile de certificate de emisii de gaze cu efect de seră</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26FF17"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1.000</w:t>
            </w:r>
          </w:p>
        </w:tc>
      </w:tr>
    </w:tbl>
    <w:p w14:paraId="48AA7D04" w14:textId="45EEC192" w:rsidR="000274D3" w:rsidRPr="0099647D" w:rsidRDefault="000A3676" w:rsidP="000A3676">
      <w:pPr>
        <w:autoSpaceDE/>
        <w:autoSpaceDN/>
        <w:spacing w:line="360" w:lineRule="auto"/>
        <w:ind w:firstLine="225"/>
        <w:jc w:val="both"/>
        <w:divId w:val="1518037745"/>
        <w:rPr>
          <w:rStyle w:val="spar3"/>
          <w:rFonts w:ascii="Times New Roman" w:eastAsia="Times New Roman" w:hAnsi="Times New Roman"/>
          <w:color w:val="000000" w:themeColor="text1"/>
          <w:sz w:val="24"/>
          <w:szCs w:val="24"/>
        </w:rPr>
      </w:pPr>
      <w:r w:rsidRPr="0099647D">
        <w:rPr>
          <w:rStyle w:val="spar3"/>
          <w:rFonts w:ascii="Times New Roman" w:eastAsia="Times New Roman" w:hAnsi="Times New Roman"/>
          <w:color w:val="000000" w:themeColor="text1"/>
          <w:sz w:val="24"/>
          <w:szCs w:val="24"/>
          <w:specVanish w:val="0"/>
        </w:rPr>
        <w:t xml:space="preserve">     </w:t>
      </w:r>
      <w:proofErr w:type="gramStart"/>
      <w:r w:rsidRPr="0099647D">
        <w:rPr>
          <w:rStyle w:val="spar3"/>
          <w:rFonts w:ascii="Times New Roman" w:eastAsia="Times New Roman" w:hAnsi="Times New Roman"/>
          <w:color w:val="000000" w:themeColor="text1"/>
          <w:sz w:val="24"/>
          <w:szCs w:val="24"/>
          <w:specVanish w:val="0"/>
        </w:rPr>
        <w:t>NOTĂ</w:t>
      </w:r>
      <w:proofErr w:type="gramEnd"/>
      <w:r w:rsidRPr="0099647D">
        <w:rPr>
          <w:rStyle w:val="spar3"/>
          <w:rFonts w:ascii="Times New Roman" w:eastAsia="Times New Roman" w:hAnsi="Times New Roman"/>
          <w:color w:val="000000" w:themeColor="text1"/>
          <w:sz w:val="24"/>
          <w:szCs w:val="24"/>
          <w:specVanish w:val="0"/>
        </w:rPr>
        <w:t>:</w:t>
      </w:r>
    </w:p>
    <w:p w14:paraId="39265E15" w14:textId="77777777" w:rsidR="000A3676" w:rsidRPr="0099647D" w:rsidRDefault="000A3676" w:rsidP="000A3676">
      <w:pPr>
        <w:pStyle w:val="spar"/>
        <w:spacing w:line="360" w:lineRule="auto"/>
        <w:jc w:val="both"/>
        <w:divId w:val="1518037745"/>
        <w:rPr>
          <w:color w:val="000000" w:themeColor="text1"/>
          <w:shd w:val="clear" w:color="auto" w:fill="FFFFFF"/>
        </w:rPr>
      </w:pPr>
      <w:r w:rsidRPr="0099647D">
        <w:rPr>
          <w:color w:val="000000" w:themeColor="text1"/>
          <w:shd w:val="clear" w:color="auto" w:fill="FFFFFF"/>
        </w:rPr>
        <w:t xml:space="preserve">     Instituţiile publice din domeniile de învăţământ şi sănătate sunt scutite de plata tarifelor înscrise în </w:t>
      </w:r>
    </w:p>
    <w:p w14:paraId="4F8AE236" w14:textId="685A3706" w:rsidR="000274D3" w:rsidRPr="0099647D" w:rsidRDefault="000A3676" w:rsidP="000A3676">
      <w:pPr>
        <w:pStyle w:val="spar"/>
        <w:spacing w:line="360" w:lineRule="auto"/>
        <w:jc w:val="both"/>
        <w:divId w:val="1518037745"/>
        <w:rPr>
          <w:color w:val="000000" w:themeColor="text1"/>
        </w:rPr>
      </w:pPr>
      <w:r w:rsidRPr="0099647D">
        <w:rPr>
          <w:color w:val="000000" w:themeColor="text1"/>
          <w:shd w:val="clear" w:color="auto" w:fill="FFFFFF"/>
        </w:rPr>
        <w:t xml:space="preserve">     tabelul nr. 4.</w:t>
      </w:r>
    </w:p>
    <w:p w14:paraId="1E1510B4" w14:textId="77777777" w:rsidR="000274D3" w:rsidRPr="0099647D" w:rsidRDefault="00F1495A" w:rsidP="00551169">
      <w:pPr>
        <w:pStyle w:val="sanxttl"/>
        <w:spacing w:line="360" w:lineRule="auto"/>
        <w:divId w:val="535313429"/>
        <w:rPr>
          <w:rFonts w:ascii="Times New Roman" w:hAnsi="Times New Roman"/>
          <w:color w:val="000000" w:themeColor="text1"/>
          <w:sz w:val="24"/>
          <w:szCs w:val="24"/>
        </w:rPr>
      </w:pPr>
      <w:r w:rsidRPr="0099647D">
        <w:rPr>
          <w:rFonts w:ascii="Times New Roman" w:hAnsi="Times New Roman"/>
          <w:color w:val="000000" w:themeColor="text1"/>
          <w:sz w:val="24"/>
          <w:szCs w:val="24"/>
        </w:rPr>
        <w:t>Anexa nr. 2</w:t>
      </w:r>
    </w:p>
    <w:p w14:paraId="292E9020" w14:textId="77777777" w:rsidR="000274D3" w:rsidRPr="0099647D" w:rsidRDefault="00F1495A" w:rsidP="000A3676">
      <w:pPr>
        <w:pStyle w:val="spar"/>
        <w:spacing w:line="360" w:lineRule="auto"/>
        <w:ind w:left="0"/>
        <w:jc w:val="center"/>
        <w:divId w:val="1971940522"/>
        <w:rPr>
          <w:color w:val="000000" w:themeColor="text1"/>
          <w:shd w:val="clear" w:color="auto" w:fill="FFFFFF"/>
        </w:rPr>
      </w:pPr>
      <w:r w:rsidRPr="0099647D">
        <w:rPr>
          <w:color w:val="000000" w:themeColor="text1"/>
          <w:shd w:val="clear" w:color="auto" w:fill="FFFFFF"/>
        </w:rPr>
        <w:t>TARIFUL</w:t>
      </w:r>
    </w:p>
    <w:p w14:paraId="7A5BE115" w14:textId="77777777" w:rsidR="000274D3" w:rsidRPr="0099647D" w:rsidRDefault="00F1495A" w:rsidP="00551169">
      <w:pPr>
        <w:pStyle w:val="spar"/>
        <w:spacing w:line="360" w:lineRule="auto"/>
        <w:jc w:val="center"/>
        <w:divId w:val="1971940522"/>
        <w:rPr>
          <w:color w:val="000000" w:themeColor="text1"/>
          <w:shd w:val="clear" w:color="auto" w:fill="FFFFFF"/>
        </w:rPr>
      </w:pPr>
      <w:r w:rsidRPr="0099647D">
        <w:rPr>
          <w:color w:val="000000" w:themeColor="text1"/>
          <w:shd w:val="clear" w:color="auto" w:fill="FFFFFF"/>
        </w:rPr>
        <w:lastRenderedPageBreak/>
        <w:t>perceput pentru emiterea de atestate şi autorizaţii operatorilor economici</w:t>
      </w:r>
    </w:p>
    <w:p w14:paraId="31D6CB15" w14:textId="77777777" w:rsidR="000274D3" w:rsidRPr="0099647D" w:rsidRDefault="00F1495A" w:rsidP="00551169">
      <w:pPr>
        <w:pStyle w:val="spar"/>
        <w:spacing w:line="360" w:lineRule="auto"/>
        <w:jc w:val="center"/>
        <w:divId w:val="1971940522"/>
        <w:rPr>
          <w:color w:val="000000" w:themeColor="text1"/>
          <w:shd w:val="clear" w:color="auto" w:fill="FFFFFF"/>
        </w:rPr>
      </w:pPr>
      <w:r w:rsidRPr="0099647D">
        <w:rPr>
          <w:color w:val="000000" w:themeColor="text1"/>
          <w:shd w:val="clear" w:color="auto" w:fill="FFFFFF"/>
        </w:rPr>
        <w:t xml:space="preserve">care </w:t>
      </w:r>
      <w:r w:rsidRPr="0099647D">
        <w:rPr>
          <w:color w:val="000000" w:themeColor="text1"/>
          <w:shd w:val="clear" w:color="auto" w:fill="FFFFFF"/>
        </w:rPr>
        <w:t>prestează servicii de proiectare, execuţie, verificare şi exploatare</w:t>
      </w:r>
    </w:p>
    <w:p w14:paraId="1839A033" w14:textId="77777777" w:rsidR="000274D3" w:rsidRPr="0099647D" w:rsidRDefault="00F1495A" w:rsidP="00551169">
      <w:pPr>
        <w:pStyle w:val="spar"/>
        <w:spacing w:line="360" w:lineRule="auto"/>
        <w:jc w:val="center"/>
        <w:divId w:val="1971940522"/>
        <w:rPr>
          <w:color w:val="000000" w:themeColor="text1"/>
          <w:shd w:val="clear" w:color="auto" w:fill="FFFFFF"/>
        </w:rPr>
      </w:pPr>
      <w:r w:rsidRPr="0099647D">
        <w:rPr>
          <w:color w:val="000000" w:themeColor="text1"/>
          <w:shd w:val="clear" w:color="auto" w:fill="FFFFFF"/>
        </w:rPr>
        <w:t>de instalaţii electrice şi de gaze naturale</w:t>
      </w:r>
    </w:p>
    <w:p w14:paraId="2D3ECAF6" w14:textId="77777777" w:rsidR="00551169" w:rsidRPr="0099647D" w:rsidRDefault="00F1495A" w:rsidP="00551169">
      <w:pPr>
        <w:autoSpaceDE/>
        <w:autoSpaceDN/>
        <w:spacing w:line="360" w:lineRule="auto"/>
        <w:ind w:left="225"/>
        <w:jc w:val="both"/>
        <w:divId w:val="2101099702"/>
        <w:rPr>
          <w:rStyle w:val="spctbdy"/>
          <w:rFonts w:ascii="Times New Roman" w:eastAsia="Times New Roman" w:hAnsi="Times New Roman"/>
          <w:color w:val="000000" w:themeColor="text1"/>
          <w:sz w:val="24"/>
          <w:szCs w:val="24"/>
        </w:rPr>
      </w:pPr>
      <w:r w:rsidRPr="0099647D">
        <w:rPr>
          <w:rStyle w:val="spctttl1"/>
          <w:rFonts w:ascii="Times New Roman" w:eastAsia="Times New Roman" w:hAnsi="Times New Roman"/>
          <w:color w:val="000000" w:themeColor="text1"/>
          <w:sz w:val="24"/>
          <w:szCs w:val="24"/>
        </w:rPr>
        <w:t>1.</w:t>
      </w:r>
      <w:r w:rsidRPr="0099647D">
        <w:rPr>
          <w:rFonts w:ascii="Times New Roman" w:eastAsia="Times New Roman" w:hAnsi="Times New Roman"/>
          <w:color w:val="000000" w:themeColor="text1"/>
          <w:sz w:val="24"/>
          <w:szCs w:val="24"/>
          <w:shd w:val="clear" w:color="auto" w:fill="FFFFFF"/>
        </w:rPr>
        <w:t xml:space="preserve"> </w:t>
      </w:r>
      <w:r w:rsidRPr="0099647D">
        <w:rPr>
          <w:rStyle w:val="spctbdy"/>
          <w:rFonts w:ascii="Times New Roman" w:eastAsia="Times New Roman" w:hAnsi="Times New Roman"/>
          <w:color w:val="000000" w:themeColor="text1"/>
          <w:sz w:val="24"/>
          <w:szCs w:val="24"/>
        </w:rPr>
        <w:t>Tariful pentru emiterea de atestate operatorilor economici care prestează servicii de proiectare, execuţie, verificare şi exploatare de instalaţii electrice este prevăzut în tabelul nr. 1.</w:t>
      </w:r>
    </w:p>
    <w:p w14:paraId="338FE6F0" w14:textId="77777777" w:rsidR="00551169" w:rsidRPr="0099647D" w:rsidRDefault="00551169" w:rsidP="00551169">
      <w:pPr>
        <w:autoSpaceDE/>
        <w:autoSpaceDN/>
        <w:spacing w:line="360" w:lineRule="auto"/>
        <w:ind w:left="225"/>
        <w:jc w:val="both"/>
        <w:divId w:val="2101099702"/>
        <w:rPr>
          <w:rStyle w:val="spar3"/>
          <w:rFonts w:ascii="Times New Roman" w:eastAsia="Times New Roman" w:hAnsi="Times New Roman"/>
          <w:color w:val="000000" w:themeColor="text1"/>
          <w:sz w:val="24"/>
          <w:szCs w:val="24"/>
        </w:rPr>
      </w:pPr>
    </w:p>
    <w:p w14:paraId="75C38783" w14:textId="12B7E319" w:rsidR="000274D3" w:rsidRPr="0099647D" w:rsidRDefault="00F1495A" w:rsidP="00551169">
      <w:pPr>
        <w:autoSpaceDE/>
        <w:autoSpaceDN/>
        <w:spacing w:line="360" w:lineRule="auto"/>
        <w:ind w:left="225"/>
        <w:jc w:val="both"/>
        <w:divId w:val="2101099702"/>
        <w:rPr>
          <w:rStyle w:val="spar3"/>
          <w:rFonts w:ascii="Times New Roman" w:eastAsia="Times New Roman" w:hAnsi="Times New Roman"/>
          <w:color w:val="000000" w:themeColor="text1"/>
          <w:sz w:val="24"/>
          <w:szCs w:val="24"/>
        </w:rPr>
      </w:pPr>
      <w:r w:rsidRPr="0099647D">
        <w:rPr>
          <w:rStyle w:val="spar3"/>
          <w:rFonts w:ascii="Times New Roman" w:eastAsia="Times New Roman" w:hAnsi="Times New Roman"/>
          <w:color w:val="000000" w:themeColor="text1"/>
          <w:sz w:val="24"/>
          <w:szCs w:val="24"/>
          <w:specVanish w:val="0"/>
        </w:rPr>
        <w:t>Tabelul nr. 1 - Tariful pentru emiterea de atestate</w:t>
      </w:r>
    </w:p>
    <w:tbl>
      <w:tblPr>
        <w:tblW w:w="0" w:type="auto"/>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329"/>
        <w:gridCol w:w="5049"/>
        <w:gridCol w:w="682"/>
      </w:tblGrid>
      <w:tr w:rsidR="0099647D" w:rsidRPr="0099647D" w14:paraId="2E5AA78F" w14:textId="77777777">
        <w:trPr>
          <w:divId w:val="2101099702"/>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329543"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 xml:space="preserve">Nr. </w:t>
            </w:r>
          </w:p>
          <w:p w14:paraId="5495221A"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crt.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4A1576"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Tipul atestatului - Categoria de activităţi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263DC9"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 xml:space="preserve">Tariful </w:t>
            </w:r>
          </w:p>
          <w:p w14:paraId="4F1D33D7"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(lei)</w:t>
            </w:r>
          </w:p>
        </w:tc>
      </w:tr>
      <w:tr w:rsidR="0099647D" w:rsidRPr="0099647D" w14:paraId="3F98974C" w14:textId="77777777">
        <w:trPr>
          <w:divId w:val="2101099702"/>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DAD45E"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11F58F"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Atestate de tip A1, Bp, Be, Bi, B</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065FDD"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1.600</w:t>
            </w:r>
          </w:p>
        </w:tc>
      </w:tr>
      <w:tr w:rsidR="0099647D" w:rsidRPr="0099647D" w14:paraId="18E356C5" w14:textId="77777777">
        <w:trPr>
          <w:divId w:val="2101099702"/>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F11BBE"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C23FC2"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Atestate</w:t>
            </w:r>
            <w:r w:rsidRPr="0099647D">
              <w:rPr>
                <w:rFonts w:ascii="Times New Roman" w:hAnsi="Times New Roman"/>
                <w:color w:val="000000" w:themeColor="text1"/>
                <w:sz w:val="24"/>
                <w:szCs w:val="24"/>
              </w:rPr>
              <w:t xml:space="preserve"> de tip A2, A3, C1A, C2A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14D95A"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3.100</w:t>
            </w:r>
          </w:p>
        </w:tc>
      </w:tr>
      <w:tr w:rsidR="0099647D" w:rsidRPr="0099647D" w14:paraId="56746474" w14:textId="77777777">
        <w:trPr>
          <w:divId w:val="2101099702"/>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848DD2"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418B5A"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Atestate de tip A, C1B, C2B, D1, D2, E1, E2, E2PA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8BE247"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4.500</w:t>
            </w:r>
          </w:p>
        </w:tc>
      </w:tr>
      <w:tr w:rsidR="0099647D" w:rsidRPr="0099647D" w14:paraId="64A7AEEE" w14:textId="77777777">
        <w:trPr>
          <w:divId w:val="2101099702"/>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3EABDA"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53B1BF"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Emiterea unui duplicat al atestatului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D6C746"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125</w:t>
            </w:r>
          </w:p>
        </w:tc>
      </w:tr>
    </w:tbl>
    <w:p w14:paraId="0FEECCE3" w14:textId="77777777" w:rsidR="000274D3" w:rsidRPr="0099647D" w:rsidRDefault="00F1495A" w:rsidP="00551169">
      <w:pPr>
        <w:autoSpaceDE/>
        <w:autoSpaceDN/>
        <w:spacing w:line="360" w:lineRule="auto"/>
        <w:ind w:left="450"/>
        <w:jc w:val="both"/>
        <w:divId w:val="2101099702"/>
        <w:rPr>
          <w:rStyle w:val="spar3"/>
          <w:rFonts w:ascii="Times New Roman" w:eastAsia="Times New Roman" w:hAnsi="Times New Roman"/>
          <w:color w:val="000000" w:themeColor="text1"/>
          <w:sz w:val="24"/>
          <w:szCs w:val="24"/>
        </w:rPr>
      </w:pPr>
      <w:r w:rsidRPr="0099647D">
        <w:rPr>
          <w:rStyle w:val="spar3"/>
          <w:rFonts w:ascii="Times New Roman" w:eastAsia="Times New Roman" w:hAnsi="Times New Roman"/>
          <w:color w:val="000000" w:themeColor="text1"/>
          <w:sz w:val="24"/>
          <w:szCs w:val="24"/>
          <w:specVanish w:val="0"/>
        </w:rPr>
        <w:t>NOTE:</w:t>
      </w:r>
    </w:p>
    <w:p w14:paraId="5736CD92" w14:textId="77777777" w:rsidR="000274D3" w:rsidRPr="0099647D" w:rsidRDefault="00F1495A" w:rsidP="00551169">
      <w:pPr>
        <w:autoSpaceDE/>
        <w:autoSpaceDN/>
        <w:spacing w:line="360" w:lineRule="auto"/>
        <w:ind w:left="450"/>
        <w:jc w:val="both"/>
        <w:divId w:val="1507093084"/>
        <w:rPr>
          <w:rStyle w:val="spctbdy"/>
          <w:rFonts w:ascii="Times New Roman" w:hAnsi="Times New Roman"/>
          <w:color w:val="000000" w:themeColor="text1"/>
          <w:sz w:val="24"/>
          <w:szCs w:val="24"/>
        </w:rPr>
      </w:pPr>
      <w:r w:rsidRPr="0099647D">
        <w:rPr>
          <w:rStyle w:val="spctttl1"/>
          <w:rFonts w:ascii="Times New Roman" w:eastAsia="Times New Roman" w:hAnsi="Times New Roman"/>
          <w:color w:val="000000" w:themeColor="text1"/>
          <w:sz w:val="24"/>
          <w:szCs w:val="24"/>
        </w:rPr>
        <w:t>1.</w:t>
      </w:r>
      <w:r w:rsidRPr="0099647D">
        <w:rPr>
          <w:rFonts w:ascii="Times New Roman" w:eastAsia="Times New Roman" w:hAnsi="Times New Roman"/>
          <w:color w:val="000000" w:themeColor="text1"/>
          <w:sz w:val="24"/>
          <w:szCs w:val="24"/>
          <w:shd w:val="clear" w:color="auto" w:fill="FFFFFF"/>
        </w:rPr>
        <w:t xml:space="preserve"> </w:t>
      </w:r>
      <w:r w:rsidRPr="0099647D">
        <w:rPr>
          <w:rStyle w:val="spctbdy"/>
          <w:rFonts w:ascii="Times New Roman" w:eastAsia="Times New Roman" w:hAnsi="Times New Roman"/>
          <w:color w:val="000000" w:themeColor="text1"/>
          <w:sz w:val="24"/>
          <w:szCs w:val="24"/>
        </w:rPr>
        <w:t>Tarifele prevăzute în tabelul nr. 1:</w:t>
      </w:r>
    </w:p>
    <w:p w14:paraId="6C794137" w14:textId="77777777" w:rsidR="000274D3" w:rsidRPr="0099647D" w:rsidRDefault="00F1495A" w:rsidP="00551169">
      <w:pPr>
        <w:autoSpaceDE/>
        <w:autoSpaceDN/>
        <w:spacing w:line="360" w:lineRule="auto"/>
        <w:ind w:left="450"/>
        <w:jc w:val="both"/>
        <w:divId w:val="641815168"/>
        <w:rPr>
          <w:rFonts w:ascii="Times New Roman" w:hAnsi="Times New Roman"/>
          <w:color w:val="000000" w:themeColor="text1"/>
          <w:sz w:val="24"/>
          <w:szCs w:val="24"/>
        </w:rPr>
      </w:pPr>
      <w:proofErr w:type="gramStart"/>
      <w:r w:rsidRPr="0099647D">
        <w:rPr>
          <w:rStyle w:val="slitttl1"/>
          <w:rFonts w:ascii="Times New Roman" w:eastAsia="Times New Roman" w:hAnsi="Times New Roman"/>
          <w:color w:val="000000" w:themeColor="text1"/>
          <w:sz w:val="24"/>
          <w:szCs w:val="24"/>
          <w:specVanish w:val="0"/>
        </w:rPr>
        <w:t>a)</w:t>
      </w:r>
      <w:r w:rsidRPr="0099647D">
        <w:rPr>
          <w:rStyle w:val="slitbdy"/>
          <w:rFonts w:ascii="Times New Roman" w:eastAsia="Times New Roman" w:hAnsi="Times New Roman"/>
          <w:color w:val="000000" w:themeColor="text1"/>
          <w:sz w:val="24"/>
          <w:szCs w:val="24"/>
        </w:rPr>
        <w:t>se</w:t>
      </w:r>
      <w:proofErr w:type="gramEnd"/>
      <w:r w:rsidRPr="0099647D">
        <w:rPr>
          <w:rStyle w:val="slitbdy"/>
          <w:rFonts w:ascii="Times New Roman" w:eastAsia="Times New Roman" w:hAnsi="Times New Roman"/>
          <w:color w:val="000000" w:themeColor="text1"/>
          <w:sz w:val="24"/>
          <w:szCs w:val="24"/>
        </w:rPr>
        <w:t xml:space="preserve"> datorează inclusiv pentru deciziile de confirmare </w:t>
      </w:r>
      <w:r w:rsidRPr="0099647D">
        <w:rPr>
          <w:rStyle w:val="slitbdy"/>
          <w:rFonts w:ascii="Times New Roman" w:eastAsia="Times New Roman" w:hAnsi="Times New Roman"/>
          <w:color w:val="000000" w:themeColor="text1"/>
          <w:sz w:val="24"/>
          <w:szCs w:val="24"/>
        </w:rPr>
        <w:t xml:space="preserve">prevăzute în </w:t>
      </w:r>
      <w:r w:rsidRPr="0099647D">
        <w:rPr>
          <w:rStyle w:val="slitbdy"/>
          <w:rFonts w:ascii="Times New Roman" w:eastAsia="Times New Roman" w:hAnsi="Times New Roman"/>
          <w:color w:val="000000" w:themeColor="text1"/>
          <w:sz w:val="24"/>
          <w:szCs w:val="24"/>
          <w:u w:val="single"/>
        </w:rPr>
        <w:t>Regulamentul</w:t>
      </w:r>
      <w:r w:rsidRPr="0099647D">
        <w:rPr>
          <w:rStyle w:val="slitbdy"/>
          <w:rFonts w:ascii="Times New Roman" w:eastAsia="Times New Roman" w:hAnsi="Times New Roman"/>
          <w:color w:val="000000" w:themeColor="text1"/>
          <w:sz w:val="24"/>
          <w:szCs w:val="24"/>
        </w:rPr>
        <w:t xml:space="preserve"> pentru atestarea operatorilor economici care proiectează, execută şi verifică instalaţii electrice, aprobat prin </w:t>
      </w:r>
      <w:r w:rsidRPr="0099647D">
        <w:rPr>
          <w:rStyle w:val="slitbdy"/>
          <w:rFonts w:ascii="Times New Roman" w:eastAsia="Times New Roman" w:hAnsi="Times New Roman"/>
          <w:color w:val="000000" w:themeColor="text1"/>
          <w:sz w:val="24"/>
          <w:szCs w:val="24"/>
          <w:u w:val="single"/>
        </w:rPr>
        <w:t xml:space="preserve">Ordinul preşedintelui Autorităţii Naţionale de Reglementare în Domeniul Energiei nr. </w:t>
      </w:r>
      <w:proofErr w:type="gramStart"/>
      <w:r w:rsidRPr="0099647D">
        <w:rPr>
          <w:rStyle w:val="slitbdy"/>
          <w:rFonts w:ascii="Times New Roman" w:eastAsia="Times New Roman" w:hAnsi="Times New Roman"/>
          <w:color w:val="000000" w:themeColor="text1"/>
          <w:sz w:val="24"/>
          <w:szCs w:val="24"/>
          <w:u w:val="single"/>
        </w:rPr>
        <w:t>134/2021</w:t>
      </w:r>
      <w:r w:rsidRPr="0099647D">
        <w:rPr>
          <w:rStyle w:val="slitbdy"/>
          <w:rFonts w:ascii="Times New Roman" w:eastAsia="Times New Roman" w:hAnsi="Times New Roman"/>
          <w:color w:val="000000" w:themeColor="text1"/>
          <w:sz w:val="24"/>
          <w:szCs w:val="24"/>
        </w:rPr>
        <w:t>;</w:t>
      </w:r>
      <w:proofErr w:type="gramEnd"/>
      <w:r w:rsidRPr="0099647D">
        <w:rPr>
          <w:rStyle w:val="slitbdy"/>
          <w:rFonts w:ascii="Times New Roman" w:eastAsia="Times New Roman" w:hAnsi="Times New Roman"/>
          <w:color w:val="000000" w:themeColor="text1"/>
          <w:sz w:val="24"/>
          <w:szCs w:val="24"/>
        </w:rPr>
        <w:t xml:space="preserve"> </w:t>
      </w:r>
    </w:p>
    <w:p w14:paraId="02C7B965" w14:textId="77777777" w:rsidR="000274D3" w:rsidRPr="0099647D" w:rsidRDefault="00F1495A" w:rsidP="00551169">
      <w:pPr>
        <w:autoSpaceDE/>
        <w:autoSpaceDN/>
        <w:spacing w:line="360" w:lineRule="auto"/>
        <w:ind w:left="450"/>
        <w:jc w:val="both"/>
        <w:divId w:val="664549529"/>
        <w:rPr>
          <w:rFonts w:ascii="Times New Roman" w:eastAsia="Times New Roman" w:hAnsi="Times New Roman"/>
          <w:color w:val="000000" w:themeColor="text1"/>
          <w:sz w:val="24"/>
          <w:szCs w:val="24"/>
          <w:shd w:val="clear" w:color="auto" w:fill="FFFFFF"/>
        </w:rPr>
      </w:pPr>
      <w:proofErr w:type="gramStart"/>
      <w:r w:rsidRPr="0099647D">
        <w:rPr>
          <w:rStyle w:val="slitttl1"/>
          <w:rFonts w:ascii="Times New Roman" w:eastAsia="Times New Roman" w:hAnsi="Times New Roman"/>
          <w:color w:val="000000" w:themeColor="text1"/>
          <w:sz w:val="24"/>
          <w:szCs w:val="24"/>
          <w:specVanish w:val="0"/>
        </w:rPr>
        <w:t>b)</w:t>
      </w:r>
      <w:r w:rsidRPr="0099647D">
        <w:rPr>
          <w:rStyle w:val="slitbdy"/>
          <w:rFonts w:ascii="Times New Roman" w:eastAsia="Times New Roman" w:hAnsi="Times New Roman"/>
          <w:color w:val="000000" w:themeColor="text1"/>
          <w:sz w:val="24"/>
          <w:szCs w:val="24"/>
        </w:rPr>
        <w:t>la</w:t>
      </w:r>
      <w:proofErr w:type="gramEnd"/>
      <w:r w:rsidRPr="0099647D">
        <w:rPr>
          <w:rStyle w:val="slitbdy"/>
          <w:rFonts w:ascii="Times New Roman" w:eastAsia="Times New Roman" w:hAnsi="Times New Roman"/>
          <w:color w:val="000000" w:themeColor="text1"/>
          <w:sz w:val="24"/>
          <w:szCs w:val="24"/>
        </w:rPr>
        <w:t xml:space="preserve"> </w:t>
      </w:r>
      <w:r w:rsidRPr="0099647D">
        <w:rPr>
          <w:rStyle w:val="slgi1"/>
          <w:rFonts w:ascii="Times New Roman" w:eastAsia="Times New Roman" w:hAnsi="Times New Roman"/>
          <w:color w:val="000000" w:themeColor="text1"/>
          <w:sz w:val="24"/>
          <w:szCs w:val="24"/>
        </w:rPr>
        <w:t>pct. 1-3</w:t>
      </w:r>
      <w:r w:rsidRPr="0099647D">
        <w:rPr>
          <w:rStyle w:val="slitbdy"/>
          <w:rFonts w:ascii="Times New Roman" w:eastAsia="Times New Roman" w:hAnsi="Times New Roman"/>
          <w:color w:val="000000" w:themeColor="text1"/>
          <w:sz w:val="24"/>
          <w:szCs w:val="24"/>
        </w:rPr>
        <w:t xml:space="preserve"> nu se restituie în cazul retragerii cererii de atestare/vizare/confirmare de către operatorul economic, după analiza documentaţiei anexate cererii, precum şi în cazul neacordării/nevizării atestatului sau refuzului de confirmare, indiferent de motiv. </w:t>
      </w:r>
    </w:p>
    <w:p w14:paraId="43200612" w14:textId="77777777" w:rsidR="000274D3" w:rsidRPr="0099647D" w:rsidRDefault="00F1495A" w:rsidP="00551169">
      <w:pPr>
        <w:autoSpaceDE/>
        <w:autoSpaceDN/>
        <w:spacing w:line="360" w:lineRule="auto"/>
        <w:ind w:left="450"/>
        <w:jc w:val="both"/>
        <w:divId w:val="2136823952"/>
        <w:rPr>
          <w:rFonts w:ascii="Times New Roman" w:eastAsia="Times New Roman" w:hAnsi="Times New Roman"/>
          <w:color w:val="000000" w:themeColor="text1"/>
          <w:sz w:val="24"/>
          <w:szCs w:val="24"/>
          <w:shd w:val="clear" w:color="auto" w:fill="FFFFFF"/>
        </w:rPr>
      </w:pPr>
      <w:r w:rsidRPr="0099647D">
        <w:rPr>
          <w:rStyle w:val="spctttl1"/>
          <w:rFonts w:ascii="Times New Roman" w:eastAsia="Times New Roman" w:hAnsi="Times New Roman"/>
          <w:color w:val="000000" w:themeColor="text1"/>
          <w:sz w:val="24"/>
          <w:szCs w:val="24"/>
        </w:rPr>
        <w:t>2.</w:t>
      </w:r>
      <w:r w:rsidRPr="0099647D">
        <w:rPr>
          <w:rFonts w:ascii="Times New Roman" w:eastAsia="Times New Roman" w:hAnsi="Times New Roman"/>
          <w:color w:val="000000" w:themeColor="text1"/>
          <w:sz w:val="24"/>
          <w:szCs w:val="24"/>
          <w:shd w:val="clear" w:color="auto" w:fill="FFFFFF"/>
        </w:rPr>
        <w:t xml:space="preserve"> </w:t>
      </w:r>
      <w:r w:rsidRPr="0099647D">
        <w:rPr>
          <w:rStyle w:val="spctbdy"/>
          <w:rFonts w:ascii="Times New Roman" w:eastAsia="Times New Roman" w:hAnsi="Times New Roman"/>
          <w:color w:val="000000" w:themeColor="text1"/>
          <w:sz w:val="24"/>
          <w:szCs w:val="24"/>
        </w:rPr>
        <w:t xml:space="preserve">Tariful de vizare periodică </w:t>
      </w:r>
      <w:proofErr w:type="gramStart"/>
      <w:r w:rsidRPr="0099647D">
        <w:rPr>
          <w:rStyle w:val="spctbdy"/>
          <w:rFonts w:ascii="Times New Roman" w:eastAsia="Times New Roman" w:hAnsi="Times New Roman"/>
          <w:color w:val="000000" w:themeColor="text1"/>
          <w:sz w:val="24"/>
          <w:szCs w:val="24"/>
        </w:rPr>
        <w:t>a</w:t>
      </w:r>
      <w:proofErr w:type="gramEnd"/>
      <w:r w:rsidRPr="0099647D">
        <w:rPr>
          <w:rStyle w:val="spctbdy"/>
          <w:rFonts w:ascii="Times New Roman" w:eastAsia="Times New Roman" w:hAnsi="Times New Roman"/>
          <w:color w:val="000000" w:themeColor="text1"/>
          <w:sz w:val="24"/>
          <w:szCs w:val="24"/>
        </w:rPr>
        <w:t xml:space="preserve"> atestatului/deciziei de confirmare reprezintă 50% din valoarea tarifului de emitere a respectivului tip de atestat/decizie de confirmare.</w:t>
      </w:r>
    </w:p>
    <w:p w14:paraId="3E95CB17" w14:textId="77777777" w:rsidR="000274D3" w:rsidRPr="0099647D" w:rsidRDefault="00F1495A" w:rsidP="00551169">
      <w:pPr>
        <w:autoSpaceDE/>
        <w:autoSpaceDN/>
        <w:spacing w:line="360" w:lineRule="auto"/>
        <w:ind w:left="450"/>
        <w:jc w:val="both"/>
        <w:divId w:val="755900945"/>
        <w:rPr>
          <w:rFonts w:ascii="Times New Roman" w:eastAsia="Times New Roman" w:hAnsi="Times New Roman"/>
          <w:color w:val="000000" w:themeColor="text1"/>
          <w:sz w:val="24"/>
          <w:szCs w:val="24"/>
          <w:shd w:val="clear" w:color="auto" w:fill="FFFFFF"/>
        </w:rPr>
      </w:pPr>
      <w:r w:rsidRPr="0099647D">
        <w:rPr>
          <w:rStyle w:val="spctttl1"/>
          <w:rFonts w:ascii="Times New Roman" w:eastAsia="Times New Roman" w:hAnsi="Times New Roman"/>
          <w:color w:val="000000" w:themeColor="text1"/>
          <w:sz w:val="24"/>
          <w:szCs w:val="24"/>
        </w:rPr>
        <w:t>3.</w:t>
      </w:r>
      <w:r w:rsidRPr="0099647D">
        <w:rPr>
          <w:rFonts w:ascii="Times New Roman" w:eastAsia="Times New Roman" w:hAnsi="Times New Roman"/>
          <w:color w:val="000000" w:themeColor="text1"/>
          <w:sz w:val="24"/>
          <w:szCs w:val="24"/>
          <w:shd w:val="clear" w:color="auto" w:fill="FFFFFF"/>
        </w:rPr>
        <w:t xml:space="preserve"> </w:t>
      </w:r>
      <w:r w:rsidRPr="0099647D">
        <w:rPr>
          <w:rStyle w:val="spctbdy"/>
          <w:rFonts w:ascii="Times New Roman" w:eastAsia="Times New Roman" w:hAnsi="Times New Roman"/>
          <w:color w:val="000000" w:themeColor="text1"/>
          <w:sz w:val="24"/>
          <w:szCs w:val="24"/>
        </w:rPr>
        <w:t xml:space="preserve">Tariful de modificare </w:t>
      </w:r>
      <w:proofErr w:type="gramStart"/>
      <w:r w:rsidRPr="0099647D">
        <w:rPr>
          <w:rStyle w:val="spctbdy"/>
          <w:rFonts w:ascii="Times New Roman" w:eastAsia="Times New Roman" w:hAnsi="Times New Roman"/>
          <w:color w:val="000000" w:themeColor="text1"/>
          <w:sz w:val="24"/>
          <w:szCs w:val="24"/>
        </w:rPr>
        <w:t>a</w:t>
      </w:r>
      <w:proofErr w:type="gramEnd"/>
      <w:r w:rsidRPr="0099647D">
        <w:rPr>
          <w:rStyle w:val="spctbdy"/>
          <w:rFonts w:ascii="Times New Roman" w:eastAsia="Times New Roman" w:hAnsi="Times New Roman"/>
          <w:color w:val="000000" w:themeColor="text1"/>
          <w:sz w:val="24"/>
          <w:szCs w:val="24"/>
        </w:rPr>
        <w:t xml:space="preserve"> atestatului/deciziei de confirmare în cazul schimbării denumirii, formei juridice sau sediului social/profesional al titularului de atestat/decizie de confirmare, cu excepţia situaţiilor justificate de modificări legislative sau ale unor reglementări, reprezintă 25% din tariful de emitere a respectivului tip de atestat/decizie de confirmare.</w:t>
      </w:r>
    </w:p>
    <w:p w14:paraId="0A5206FB" w14:textId="77777777" w:rsidR="00551169" w:rsidRPr="0099647D" w:rsidRDefault="00551169" w:rsidP="00551169">
      <w:pPr>
        <w:autoSpaceDE/>
        <w:autoSpaceDN/>
        <w:spacing w:line="360" w:lineRule="auto"/>
        <w:ind w:left="225"/>
        <w:jc w:val="both"/>
        <w:divId w:val="1979456499"/>
        <w:rPr>
          <w:rStyle w:val="spctttl1"/>
          <w:rFonts w:ascii="Times New Roman" w:eastAsia="Times New Roman" w:hAnsi="Times New Roman"/>
          <w:color w:val="000000" w:themeColor="text1"/>
          <w:sz w:val="24"/>
          <w:szCs w:val="24"/>
        </w:rPr>
      </w:pPr>
    </w:p>
    <w:p w14:paraId="192D1388" w14:textId="77777777" w:rsidR="00551169" w:rsidRPr="0099647D" w:rsidRDefault="00F1495A" w:rsidP="00551169">
      <w:pPr>
        <w:autoSpaceDE/>
        <w:autoSpaceDN/>
        <w:spacing w:line="360" w:lineRule="auto"/>
        <w:ind w:left="225"/>
        <w:jc w:val="both"/>
        <w:divId w:val="1979456499"/>
        <w:rPr>
          <w:rStyle w:val="spctbdy"/>
          <w:rFonts w:ascii="Times New Roman" w:eastAsia="Times New Roman" w:hAnsi="Times New Roman"/>
          <w:color w:val="000000" w:themeColor="text1"/>
          <w:sz w:val="24"/>
          <w:szCs w:val="24"/>
        </w:rPr>
      </w:pPr>
      <w:r w:rsidRPr="0099647D">
        <w:rPr>
          <w:rStyle w:val="spctttl1"/>
          <w:rFonts w:ascii="Times New Roman" w:eastAsia="Times New Roman" w:hAnsi="Times New Roman"/>
          <w:color w:val="000000" w:themeColor="text1"/>
          <w:sz w:val="24"/>
          <w:szCs w:val="24"/>
        </w:rPr>
        <w:t>2.</w:t>
      </w:r>
      <w:r w:rsidRPr="0099647D">
        <w:rPr>
          <w:rFonts w:ascii="Times New Roman" w:eastAsia="Times New Roman" w:hAnsi="Times New Roman"/>
          <w:color w:val="000000" w:themeColor="text1"/>
          <w:sz w:val="24"/>
          <w:szCs w:val="24"/>
          <w:shd w:val="clear" w:color="auto" w:fill="FFFFFF"/>
        </w:rPr>
        <w:t xml:space="preserve"> </w:t>
      </w:r>
      <w:r w:rsidRPr="0099647D">
        <w:rPr>
          <w:rStyle w:val="spctbdy"/>
          <w:rFonts w:ascii="Times New Roman" w:eastAsia="Times New Roman" w:hAnsi="Times New Roman"/>
          <w:color w:val="000000" w:themeColor="text1"/>
          <w:sz w:val="24"/>
          <w:szCs w:val="24"/>
        </w:rPr>
        <w:t>Tariful pentru autorizarea/modificarea/vizarea autorizaţiilor operatorilor economici care desfăşoară activităţi în domeniul gazelor naturale este prevăzut în tabelul nr. 2.</w:t>
      </w:r>
    </w:p>
    <w:p w14:paraId="1A19C1CF" w14:textId="77777777" w:rsidR="00551169" w:rsidRPr="0099647D" w:rsidRDefault="00551169" w:rsidP="00551169">
      <w:pPr>
        <w:autoSpaceDE/>
        <w:autoSpaceDN/>
        <w:spacing w:line="360" w:lineRule="auto"/>
        <w:ind w:left="225"/>
        <w:jc w:val="both"/>
        <w:divId w:val="1979456499"/>
        <w:rPr>
          <w:rStyle w:val="spar3"/>
          <w:rFonts w:ascii="Times New Roman" w:eastAsia="Times New Roman" w:hAnsi="Times New Roman"/>
          <w:color w:val="000000" w:themeColor="text1"/>
          <w:sz w:val="24"/>
          <w:szCs w:val="24"/>
        </w:rPr>
      </w:pPr>
    </w:p>
    <w:p w14:paraId="139D0714" w14:textId="71530CAA" w:rsidR="000274D3" w:rsidRPr="0099647D" w:rsidRDefault="00F1495A" w:rsidP="00551169">
      <w:pPr>
        <w:autoSpaceDE/>
        <w:autoSpaceDN/>
        <w:spacing w:line="360" w:lineRule="auto"/>
        <w:ind w:left="225"/>
        <w:jc w:val="both"/>
        <w:divId w:val="1979456499"/>
        <w:rPr>
          <w:rStyle w:val="spar3"/>
          <w:rFonts w:ascii="Times New Roman" w:hAnsi="Times New Roman"/>
          <w:color w:val="000000" w:themeColor="text1"/>
          <w:sz w:val="24"/>
          <w:szCs w:val="24"/>
        </w:rPr>
      </w:pPr>
      <w:r w:rsidRPr="0099647D">
        <w:rPr>
          <w:rStyle w:val="spar3"/>
          <w:rFonts w:ascii="Times New Roman" w:eastAsia="Times New Roman" w:hAnsi="Times New Roman"/>
          <w:color w:val="000000" w:themeColor="text1"/>
          <w:sz w:val="24"/>
          <w:szCs w:val="24"/>
          <w:specVanish w:val="0"/>
        </w:rPr>
        <w:t xml:space="preserve">Tabelul nr. 2 - Tariful pentru emiterea de </w:t>
      </w:r>
      <w:r w:rsidRPr="0099647D">
        <w:rPr>
          <w:rStyle w:val="spar3"/>
          <w:rFonts w:ascii="Times New Roman" w:eastAsia="Times New Roman" w:hAnsi="Times New Roman"/>
          <w:color w:val="000000" w:themeColor="text1"/>
          <w:sz w:val="24"/>
          <w:szCs w:val="24"/>
          <w:specVanish w:val="0"/>
        </w:rPr>
        <w:t>autorizaţii</w:t>
      </w:r>
    </w:p>
    <w:tbl>
      <w:tblPr>
        <w:tblW w:w="0" w:type="auto"/>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329"/>
        <w:gridCol w:w="3574"/>
        <w:gridCol w:w="682"/>
      </w:tblGrid>
      <w:tr w:rsidR="0099647D" w:rsidRPr="0099647D" w14:paraId="66C677A2" w14:textId="77777777">
        <w:trPr>
          <w:divId w:val="1979456499"/>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2535F4"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lastRenderedPageBreak/>
              <w:t xml:space="preserve">Nr. </w:t>
            </w:r>
          </w:p>
          <w:p w14:paraId="50938125"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crt.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CE486D"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Tipul autorizaţiei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BD4B3A"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 xml:space="preserve">Tariful </w:t>
            </w:r>
          </w:p>
          <w:p w14:paraId="19FBAA71"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(lei)</w:t>
            </w:r>
          </w:p>
        </w:tc>
      </w:tr>
      <w:tr w:rsidR="0099647D" w:rsidRPr="0099647D" w14:paraId="71553914" w14:textId="77777777">
        <w:trPr>
          <w:divId w:val="1979456499"/>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E85FBC"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AD9FFC"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Proiectare - acordare/vizare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DF8DF1"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2.000</w:t>
            </w:r>
          </w:p>
        </w:tc>
      </w:tr>
      <w:tr w:rsidR="0099647D" w:rsidRPr="0099647D" w14:paraId="694A56CB" w14:textId="77777777">
        <w:trPr>
          <w:divId w:val="1979456499"/>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7BAEFF"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F55ADB"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Execuţie - acordare/vizare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AB64E4"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3.000</w:t>
            </w:r>
          </w:p>
        </w:tc>
      </w:tr>
      <w:tr w:rsidR="0099647D" w:rsidRPr="0099647D" w14:paraId="4CDE7714" w14:textId="77777777">
        <w:trPr>
          <w:divId w:val="1979456499"/>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F08D06"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5F12DF"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Emiterea unui duplicat al autorizaţiei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63B9DF"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125</w:t>
            </w:r>
          </w:p>
        </w:tc>
      </w:tr>
    </w:tbl>
    <w:p w14:paraId="0D8B16A8" w14:textId="77777777" w:rsidR="000274D3" w:rsidRPr="0099647D" w:rsidRDefault="00F1495A" w:rsidP="00551169">
      <w:pPr>
        <w:autoSpaceDE/>
        <w:autoSpaceDN/>
        <w:spacing w:line="360" w:lineRule="auto"/>
        <w:ind w:left="450"/>
        <w:jc w:val="both"/>
        <w:divId w:val="1979456499"/>
        <w:rPr>
          <w:rStyle w:val="spar3"/>
          <w:rFonts w:ascii="Times New Roman" w:eastAsia="Times New Roman" w:hAnsi="Times New Roman"/>
          <w:color w:val="000000" w:themeColor="text1"/>
          <w:sz w:val="24"/>
          <w:szCs w:val="24"/>
        </w:rPr>
      </w:pPr>
      <w:r w:rsidRPr="0099647D">
        <w:rPr>
          <w:rStyle w:val="spar3"/>
          <w:rFonts w:ascii="Times New Roman" w:eastAsia="Times New Roman" w:hAnsi="Times New Roman"/>
          <w:color w:val="000000" w:themeColor="text1"/>
          <w:sz w:val="24"/>
          <w:szCs w:val="24"/>
          <w:specVanish w:val="0"/>
        </w:rPr>
        <w:t>NOTE:</w:t>
      </w:r>
    </w:p>
    <w:p w14:paraId="2BF0DD16" w14:textId="77777777" w:rsidR="000274D3" w:rsidRPr="0099647D" w:rsidRDefault="00F1495A" w:rsidP="00551169">
      <w:pPr>
        <w:autoSpaceDE/>
        <w:autoSpaceDN/>
        <w:spacing w:line="360" w:lineRule="auto"/>
        <w:ind w:left="450"/>
        <w:jc w:val="both"/>
        <w:divId w:val="268468120"/>
        <w:rPr>
          <w:rStyle w:val="spctbdy"/>
          <w:rFonts w:ascii="Times New Roman" w:hAnsi="Times New Roman"/>
          <w:color w:val="000000" w:themeColor="text1"/>
          <w:sz w:val="24"/>
          <w:szCs w:val="24"/>
        </w:rPr>
      </w:pPr>
      <w:r w:rsidRPr="0099647D">
        <w:rPr>
          <w:rStyle w:val="spctttl1"/>
          <w:rFonts w:ascii="Times New Roman" w:eastAsia="Times New Roman" w:hAnsi="Times New Roman"/>
          <w:color w:val="000000" w:themeColor="text1"/>
          <w:sz w:val="24"/>
          <w:szCs w:val="24"/>
        </w:rPr>
        <w:t>1.</w:t>
      </w:r>
      <w:r w:rsidRPr="0099647D">
        <w:rPr>
          <w:rFonts w:ascii="Times New Roman" w:eastAsia="Times New Roman" w:hAnsi="Times New Roman"/>
          <w:color w:val="000000" w:themeColor="text1"/>
          <w:sz w:val="24"/>
          <w:szCs w:val="24"/>
          <w:shd w:val="clear" w:color="auto" w:fill="FFFFFF"/>
        </w:rPr>
        <w:t xml:space="preserve"> </w:t>
      </w:r>
      <w:r w:rsidRPr="0099647D">
        <w:rPr>
          <w:rStyle w:val="spctbdy"/>
          <w:rFonts w:ascii="Times New Roman" w:eastAsia="Times New Roman" w:hAnsi="Times New Roman"/>
          <w:color w:val="000000" w:themeColor="text1"/>
          <w:sz w:val="24"/>
          <w:szCs w:val="24"/>
        </w:rPr>
        <w:t>Tarifele prevăzute în tabelul nr. 2:</w:t>
      </w:r>
    </w:p>
    <w:p w14:paraId="525E555B" w14:textId="4CDAE8D1" w:rsidR="000274D3" w:rsidRPr="0099647D" w:rsidRDefault="00F1495A" w:rsidP="00551169">
      <w:pPr>
        <w:autoSpaceDE/>
        <w:autoSpaceDN/>
        <w:spacing w:line="360" w:lineRule="auto"/>
        <w:ind w:left="450"/>
        <w:jc w:val="both"/>
        <w:divId w:val="1009528215"/>
        <w:rPr>
          <w:rFonts w:ascii="Times New Roman" w:hAnsi="Times New Roman"/>
          <w:color w:val="000000" w:themeColor="text1"/>
          <w:sz w:val="24"/>
          <w:szCs w:val="24"/>
        </w:rPr>
      </w:pPr>
      <w:r w:rsidRPr="0099647D">
        <w:rPr>
          <w:rStyle w:val="slitttl1"/>
          <w:rFonts w:ascii="Times New Roman" w:eastAsia="Times New Roman" w:hAnsi="Times New Roman"/>
          <w:color w:val="000000" w:themeColor="text1"/>
          <w:sz w:val="24"/>
          <w:szCs w:val="24"/>
          <w:specVanish w:val="0"/>
        </w:rPr>
        <w:t>a)</w:t>
      </w:r>
      <w:r w:rsidR="00C139BD" w:rsidRPr="0099647D">
        <w:rPr>
          <w:rStyle w:val="slitttl1"/>
          <w:rFonts w:ascii="Times New Roman" w:eastAsia="Times New Roman" w:hAnsi="Times New Roman"/>
          <w:color w:val="000000" w:themeColor="text1"/>
          <w:sz w:val="24"/>
          <w:szCs w:val="24"/>
          <w:specVanish w:val="0"/>
        </w:rPr>
        <w:t xml:space="preserve"> </w:t>
      </w:r>
      <w:r w:rsidRPr="0099647D">
        <w:rPr>
          <w:rStyle w:val="slitbdy"/>
          <w:rFonts w:ascii="Times New Roman" w:eastAsia="Times New Roman" w:hAnsi="Times New Roman"/>
          <w:color w:val="000000" w:themeColor="text1"/>
          <w:sz w:val="24"/>
          <w:szCs w:val="24"/>
        </w:rPr>
        <w:t xml:space="preserve">se datorează </w:t>
      </w:r>
      <w:r w:rsidRPr="0099647D">
        <w:rPr>
          <w:rStyle w:val="slitbdy"/>
          <w:rFonts w:ascii="Times New Roman" w:eastAsia="Times New Roman" w:hAnsi="Times New Roman"/>
          <w:color w:val="000000" w:themeColor="text1"/>
          <w:sz w:val="24"/>
          <w:szCs w:val="24"/>
        </w:rPr>
        <w:t xml:space="preserve">inclusiv pentru deciziile de confirmare prevăzute în </w:t>
      </w:r>
      <w:r w:rsidRPr="0099647D">
        <w:rPr>
          <w:rStyle w:val="slitbdy"/>
          <w:rFonts w:ascii="Times New Roman" w:eastAsia="Times New Roman" w:hAnsi="Times New Roman"/>
          <w:color w:val="000000" w:themeColor="text1"/>
          <w:sz w:val="24"/>
          <w:szCs w:val="24"/>
          <w:u w:val="single"/>
        </w:rPr>
        <w:t>Regulamentul</w:t>
      </w:r>
      <w:r w:rsidRPr="0099647D">
        <w:rPr>
          <w:rStyle w:val="slitbdy"/>
          <w:rFonts w:ascii="Times New Roman" w:eastAsia="Times New Roman" w:hAnsi="Times New Roman"/>
          <w:color w:val="000000" w:themeColor="text1"/>
          <w:sz w:val="24"/>
          <w:szCs w:val="24"/>
        </w:rPr>
        <w:t xml:space="preserve"> pentru autorizarea operatorilor economici care desfăşoară activităţi în domeniul gazelor naturale, aprobat prin </w:t>
      </w:r>
      <w:r w:rsidRPr="0099647D">
        <w:rPr>
          <w:rStyle w:val="slitbdy"/>
          <w:rFonts w:ascii="Times New Roman" w:eastAsia="Times New Roman" w:hAnsi="Times New Roman"/>
          <w:color w:val="000000" w:themeColor="text1"/>
          <w:sz w:val="24"/>
          <w:szCs w:val="24"/>
          <w:u w:val="single"/>
        </w:rPr>
        <w:t>Ordinul preşedintelui Autorităţii Naţionale de Reglementare în Domeniul Energiei nr. 132/2021</w:t>
      </w:r>
      <w:r w:rsidRPr="0099647D">
        <w:rPr>
          <w:rStyle w:val="slitbdy"/>
          <w:rFonts w:ascii="Times New Roman" w:eastAsia="Times New Roman" w:hAnsi="Times New Roman"/>
          <w:color w:val="000000" w:themeColor="text1"/>
          <w:sz w:val="24"/>
          <w:szCs w:val="24"/>
        </w:rPr>
        <w:t xml:space="preserve">, cu modificările şi completările </w:t>
      </w:r>
      <w:proofErr w:type="gramStart"/>
      <w:r w:rsidRPr="0099647D">
        <w:rPr>
          <w:rStyle w:val="slitbdy"/>
          <w:rFonts w:ascii="Times New Roman" w:eastAsia="Times New Roman" w:hAnsi="Times New Roman"/>
          <w:color w:val="000000" w:themeColor="text1"/>
          <w:sz w:val="24"/>
          <w:szCs w:val="24"/>
        </w:rPr>
        <w:t>ulterioare;</w:t>
      </w:r>
      <w:proofErr w:type="gramEnd"/>
    </w:p>
    <w:p w14:paraId="07FD5F06" w14:textId="5BD6C872" w:rsidR="000274D3" w:rsidRPr="0099647D" w:rsidRDefault="00F1495A" w:rsidP="00551169">
      <w:pPr>
        <w:autoSpaceDE/>
        <w:autoSpaceDN/>
        <w:spacing w:line="360" w:lineRule="auto"/>
        <w:ind w:left="450"/>
        <w:jc w:val="both"/>
        <w:divId w:val="104081057"/>
        <w:rPr>
          <w:rFonts w:ascii="Times New Roman" w:eastAsia="Times New Roman" w:hAnsi="Times New Roman"/>
          <w:color w:val="000000" w:themeColor="text1"/>
          <w:sz w:val="24"/>
          <w:szCs w:val="24"/>
          <w:shd w:val="clear" w:color="auto" w:fill="FFFFFF"/>
        </w:rPr>
      </w:pPr>
      <w:r w:rsidRPr="0099647D">
        <w:rPr>
          <w:rStyle w:val="slitttl1"/>
          <w:rFonts w:ascii="Times New Roman" w:eastAsia="Times New Roman" w:hAnsi="Times New Roman"/>
          <w:color w:val="000000" w:themeColor="text1"/>
          <w:sz w:val="24"/>
          <w:szCs w:val="24"/>
          <w:specVanish w:val="0"/>
        </w:rPr>
        <w:t>b)</w:t>
      </w:r>
      <w:r w:rsidR="00C139BD" w:rsidRPr="0099647D">
        <w:rPr>
          <w:rStyle w:val="slitttl1"/>
          <w:rFonts w:ascii="Times New Roman" w:eastAsia="Times New Roman" w:hAnsi="Times New Roman"/>
          <w:color w:val="000000" w:themeColor="text1"/>
          <w:sz w:val="24"/>
          <w:szCs w:val="24"/>
          <w:specVanish w:val="0"/>
        </w:rPr>
        <w:t xml:space="preserve"> </w:t>
      </w:r>
      <w:r w:rsidRPr="0099647D">
        <w:rPr>
          <w:rStyle w:val="slitbdy"/>
          <w:rFonts w:ascii="Times New Roman" w:eastAsia="Times New Roman" w:hAnsi="Times New Roman"/>
          <w:color w:val="000000" w:themeColor="text1"/>
          <w:sz w:val="24"/>
          <w:szCs w:val="24"/>
        </w:rPr>
        <w:t xml:space="preserve">la </w:t>
      </w:r>
      <w:r w:rsidRPr="0099647D">
        <w:rPr>
          <w:rStyle w:val="slgi1"/>
          <w:rFonts w:ascii="Times New Roman" w:eastAsia="Times New Roman" w:hAnsi="Times New Roman"/>
          <w:color w:val="000000" w:themeColor="text1"/>
          <w:sz w:val="24"/>
          <w:szCs w:val="24"/>
        </w:rPr>
        <w:t>pct. 1</w:t>
      </w:r>
      <w:r w:rsidRPr="0099647D">
        <w:rPr>
          <w:rStyle w:val="slitbdy"/>
          <w:rFonts w:ascii="Times New Roman" w:eastAsia="Times New Roman" w:hAnsi="Times New Roman"/>
          <w:color w:val="000000" w:themeColor="text1"/>
          <w:sz w:val="24"/>
          <w:szCs w:val="24"/>
        </w:rPr>
        <w:t xml:space="preserve"> şi </w:t>
      </w:r>
      <w:r w:rsidRPr="0099647D">
        <w:rPr>
          <w:rStyle w:val="slgi1"/>
          <w:rFonts w:ascii="Times New Roman" w:eastAsia="Times New Roman" w:hAnsi="Times New Roman"/>
          <w:color w:val="000000" w:themeColor="text1"/>
          <w:sz w:val="24"/>
          <w:szCs w:val="24"/>
        </w:rPr>
        <w:t>2</w:t>
      </w:r>
      <w:r w:rsidRPr="0099647D">
        <w:rPr>
          <w:rStyle w:val="slitbdy"/>
          <w:rFonts w:ascii="Times New Roman" w:eastAsia="Times New Roman" w:hAnsi="Times New Roman"/>
          <w:color w:val="000000" w:themeColor="text1"/>
          <w:sz w:val="24"/>
          <w:szCs w:val="24"/>
        </w:rPr>
        <w:t xml:space="preserve"> nu se restituie în cazul retragerii cererii după analiza documentaţiei anexate cererii, precum şi în cazul clasării cererii sau al refuzului acordării/modificării autorizaţiei.</w:t>
      </w:r>
    </w:p>
    <w:p w14:paraId="1E33304A" w14:textId="77777777" w:rsidR="000274D3" w:rsidRPr="0099647D" w:rsidRDefault="00F1495A" w:rsidP="00551169">
      <w:pPr>
        <w:autoSpaceDE/>
        <w:autoSpaceDN/>
        <w:spacing w:line="360" w:lineRule="auto"/>
        <w:ind w:left="450"/>
        <w:jc w:val="both"/>
        <w:divId w:val="340863696"/>
        <w:rPr>
          <w:rFonts w:ascii="Times New Roman" w:eastAsia="Times New Roman" w:hAnsi="Times New Roman"/>
          <w:color w:val="000000" w:themeColor="text1"/>
          <w:sz w:val="24"/>
          <w:szCs w:val="24"/>
          <w:shd w:val="clear" w:color="auto" w:fill="FFFFFF"/>
        </w:rPr>
      </w:pPr>
      <w:r w:rsidRPr="0099647D">
        <w:rPr>
          <w:rStyle w:val="spctttl1"/>
          <w:rFonts w:ascii="Times New Roman" w:eastAsia="Times New Roman" w:hAnsi="Times New Roman"/>
          <w:color w:val="000000" w:themeColor="text1"/>
          <w:sz w:val="24"/>
          <w:szCs w:val="24"/>
        </w:rPr>
        <w:t>2.</w:t>
      </w:r>
      <w:r w:rsidRPr="0099647D">
        <w:rPr>
          <w:rFonts w:ascii="Times New Roman" w:eastAsia="Times New Roman" w:hAnsi="Times New Roman"/>
          <w:color w:val="000000" w:themeColor="text1"/>
          <w:sz w:val="24"/>
          <w:szCs w:val="24"/>
          <w:shd w:val="clear" w:color="auto" w:fill="FFFFFF"/>
        </w:rPr>
        <w:t xml:space="preserve"> </w:t>
      </w:r>
      <w:r w:rsidRPr="0099647D">
        <w:rPr>
          <w:rStyle w:val="spctbdy"/>
          <w:rFonts w:ascii="Times New Roman" w:eastAsia="Times New Roman" w:hAnsi="Times New Roman"/>
          <w:color w:val="000000" w:themeColor="text1"/>
          <w:sz w:val="24"/>
          <w:szCs w:val="24"/>
        </w:rPr>
        <w:t xml:space="preserve">Tariful de modificare </w:t>
      </w:r>
      <w:proofErr w:type="gramStart"/>
      <w:r w:rsidRPr="0099647D">
        <w:rPr>
          <w:rStyle w:val="spctbdy"/>
          <w:rFonts w:ascii="Times New Roman" w:eastAsia="Times New Roman" w:hAnsi="Times New Roman"/>
          <w:color w:val="000000" w:themeColor="text1"/>
          <w:sz w:val="24"/>
          <w:szCs w:val="24"/>
        </w:rPr>
        <w:t>a</w:t>
      </w:r>
      <w:proofErr w:type="gramEnd"/>
      <w:r w:rsidRPr="0099647D">
        <w:rPr>
          <w:rStyle w:val="spctbdy"/>
          <w:rFonts w:ascii="Times New Roman" w:eastAsia="Times New Roman" w:hAnsi="Times New Roman"/>
          <w:color w:val="000000" w:themeColor="text1"/>
          <w:sz w:val="24"/>
          <w:szCs w:val="24"/>
        </w:rPr>
        <w:t xml:space="preserve"> autorizaţiei/deciziei de confirmare în cazul schimbării denumirii, formei juridice sau sediului social/profesional al titularului de autorizaţie/decizie de confirmare reprezintă 25% din tariful de emitere a </w:t>
      </w:r>
      <w:r w:rsidRPr="0099647D">
        <w:rPr>
          <w:rStyle w:val="spctbdy"/>
          <w:rFonts w:ascii="Times New Roman" w:eastAsia="Times New Roman" w:hAnsi="Times New Roman"/>
          <w:color w:val="000000" w:themeColor="text1"/>
          <w:sz w:val="24"/>
          <w:szCs w:val="24"/>
        </w:rPr>
        <w:t>respectivului tip de autorizaţie/decizie de confirmare.</w:t>
      </w:r>
    </w:p>
    <w:p w14:paraId="77A6A42C" w14:textId="77777777" w:rsidR="00551169" w:rsidRPr="0099647D" w:rsidRDefault="00551169" w:rsidP="00551169">
      <w:pPr>
        <w:autoSpaceDE/>
        <w:autoSpaceDN/>
        <w:spacing w:line="360" w:lineRule="auto"/>
        <w:ind w:left="225"/>
        <w:jc w:val="both"/>
        <w:divId w:val="1307393242"/>
        <w:rPr>
          <w:rStyle w:val="spctttl1"/>
          <w:rFonts w:ascii="Times New Roman" w:eastAsia="Times New Roman" w:hAnsi="Times New Roman"/>
          <w:color w:val="000000" w:themeColor="text1"/>
          <w:sz w:val="24"/>
          <w:szCs w:val="24"/>
        </w:rPr>
      </w:pPr>
    </w:p>
    <w:p w14:paraId="2DD848C1" w14:textId="77777777" w:rsidR="00551169" w:rsidRPr="0099647D" w:rsidRDefault="00F1495A" w:rsidP="00551169">
      <w:pPr>
        <w:autoSpaceDE/>
        <w:autoSpaceDN/>
        <w:spacing w:line="360" w:lineRule="auto"/>
        <w:ind w:left="225"/>
        <w:jc w:val="both"/>
        <w:divId w:val="1307393242"/>
        <w:rPr>
          <w:rStyle w:val="spctbdy"/>
          <w:rFonts w:ascii="Times New Roman" w:eastAsia="Times New Roman" w:hAnsi="Times New Roman"/>
          <w:color w:val="000000" w:themeColor="text1"/>
          <w:sz w:val="24"/>
          <w:szCs w:val="24"/>
        </w:rPr>
      </w:pPr>
      <w:r w:rsidRPr="0099647D">
        <w:rPr>
          <w:rStyle w:val="spctttl1"/>
          <w:rFonts w:ascii="Times New Roman" w:eastAsia="Times New Roman" w:hAnsi="Times New Roman"/>
          <w:color w:val="000000" w:themeColor="text1"/>
          <w:sz w:val="24"/>
          <w:szCs w:val="24"/>
        </w:rPr>
        <w:t>3.</w:t>
      </w:r>
      <w:r w:rsidRPr="0099647D">
        <w:rPr>
          <w:rFonts w:ascii="Times New Roman" w:eastAsia="Times New Roman" w:hAnsi="Times New Roman"/>
          <w:color w:val="000000" w:themeColor="text1"/>
          <w:sz w:val="24"/>
          <w:szCs w:val="24"/>
          <w:shd w:val="clear" w:color="auto" w:fill="FFFFFF"/>
        </w:rPr>
        <w:t xml:space="preserve"> </w:t>
      </w:r>
      <w:r w:rsidRPr="0099647D">
        <w:rPr>
          <w:rStyle w:val="spctbdy"/>
          <w:rFonts w:ascii="Times New Roman" w:eastAsia="Times New Roman" w:hAnsi="Times New Roman"/>
          <w:color w:val="000000" w:themeColor="text1"/>
          <w:sz w:val="24"/>
          <w:szCs w:val="24"/>
        </w:rPr>
        <w:t>Tariful pentru autorizarea persoanelor juridice care montează şi/sau exploatează sisteme de repartizare a costurilor pentru încălzire şi apă caldă de consum în imobile</w:t>
      </w:r>
      <w:r w:rsidRPr="0099647D">
        <w:rPr>
          <w:rStyle w:val="spctbdy"/>
          <w:rFonts w:ascii="Times New Roman" w:eastAsia="Times New Roman" w:hAnsi="Times New Roman"/>
          <w:color w:val="000000" w:themeColor="text1"/>
          <w:sz w:val="24"/>
          <w:szCs w:val="24"/>
        </w:rPr>
        <w:t xml:space="preserve"> de tip condominium este prevăzut în tabelul nr. 3.</w:t>
      </w:r>
    </w:p>
    <w:p w14:paraId="446C3DA1" w14:textId="77777777" w:rsidR="00F91A8B" w:rsidRPr="0099647D" w:rsidRDefault="00F91A8B" w:rsidP="00F91A8B">
      <w:pPr>
        <w:pStyle w:val="sporden"/>
        <w:spacing w:line="360" w:lineRule="auto"/>
        <w:jc w:val="both"/>
        <w:divId w:val="1954744099"/>
        <w:rPr>
          <w:rStyle w:val="spar3"/>
          <w:rFonts w:ascii="Times New Roman" w:eastAsia="Times New Roman" w:hAnsi="Times New Roman"/>
          <w:b w:val="0"/>
          <w:bCs w:val="0"/>
          <w:color w:val="000000" w:themeColor="text1"/>
          <w:sz w:val="24"/>
          <w:szCs w:val="24"/>
        </w:rPr>
      </w:pPr>
    </w:p>
    <w:p w14:paraId="0EF25A0D" w14:textId="470C7834" w:rsidR="00F91A8B" w:rsidRPr="0099647D" w:rsidRDefault="00F91A8B" w:rsidP="00F91A8B">
      <w:pPr>
        <w:pStyle w:val="sporden"/>
        <w:spacing w:line="360" w:lineRule="auto"/>
        <w:jc w:val="both"/>
        <w:divId w:val="1954744099"/>
        <w:rPr>
          <w:rStyle w:val="spar3"/>
          <w:rFonts w:ascii="Times New Roman" w:eastAsia="Times New Roman" w:hAnsi="Times New Roman"/>
          <w:b w:val="0"/>
          <w:color w:val="000000" w:themeColor="text1"/>
          <w:sz w:val="24"/>
          <w:szCs w:val="24"/>
        </w:rPr>
      </w:pPr>
      <w:r w:rsidRPr="0099647D">
        <w:rPr>
          <w:rStyle w:val="spar3"/>
          <w:rFonts w:ascii="Times New Roman" w:eastAsia="Times New Roman" w:hAnsi="Times New Roman"/>
          <w:b w:val="0"/>
          <w:bCs w:val="0"/>
          <w:color w:val="000000" w:themeColor="text1"/>
          <w:sz w:val="24"/>
          <w:szCs w:val="24"/>
          <w:specVanish w:val="0"/>
        </w:rPr>
        <w:t>Tabelul nr. 3 - Tariful pentru acordarea/vizarea/modificarea/eliberarea unui duplicat al autorizaţiilor pentru montare/exploatare sisteme de repartizare a costurilor sau avizelor pentru exploatarea contoarelor individuale de energie termică</w:t>
      </w:r>
    </w:p>
    <w:p w14:paraId="10CE44CE" w14:textId="77777777" w:rsidR="00F91A8B" w:rsidRPr="0099647D" w:rsidRDefault="00F91A8B" w:rsidP="00F91A8B">
      <w:pPr>
        <w:pStyle w:val="sporden"/>
        <w:spacing w:line="360" w:lineRule="auto"/>
        <w:jc w:val="both"/>
        <w:divId w:val="1954744099"/>
        <w:rPr>
          <w:bCs w:val="0"/>
          <w:i/>
          <w:color w:val="000000" w:themeColor="text1"/>
        </w:rPr>
      </w:pPr>
    </w:p>
    <w:p w14:paraId="543255BF" w14:textId="77777777" w:rsidR="00F91A8B" w:rsidRPr="0099647D" w:rsidRDefault="00F91A8B" w:rsidP="00F91A8B">
      <w:pPr>
        <w:pStyle w:val="spar"/>
        <w:spacing w:line="360" w:lineRule="auto"/>
        <w:ind w:left="0"/>
        <w:jc w:val="both"/>
        <w:divId w:val="1954744099"/>
        <w:rPr>
          <w:color w:val="000000" w:themeColor="text1"/>
          <w:lang w:val="ro-RO"/>
        </w:rPr>
      </w:pPr>
    </w:p>
    <w:tbl>
      <w:tblPr>
        <w:tblW w:w="0" w:type="auto"/>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329"/>
        <w:gridCol w:w="7549"/>
        <w:gridCol w:w="682"/>
      </w:tblGrid>
      <w:tr w:rsidR="0099647D" w:rsidRPr="0099647D" w14:paraId="5F173406" w14:textId="77777777" w:rsidTr="00F91A8B">
        <w:trPr>
          <w:divId w:val="1954744099"/>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106218" w14:textId="77777777" w:rsidR="00F91A8B" w:rsidRPr="0099647D" w:rsidRDefault="00F91A8B" w:rsidP="00F91A8B">
            <w:pPr>
              <w:spacing w:line="360" w:lineRule="auto"/>
              <w:jc w:val="center"/>
              <w:rPr>
                <w:rFonts w:ascii="Times New Roman" w:eastAsia="Times New Roman" w:hAnsi="Times New Roman"/>
                <w:color w:val="000000" w:themeColor="text1"/>
                <w:sz w:val="24"/>
                <w:szCs w:val="24"/>
              </w:rPr>
            </w:pPr>
            <w:r w:rsidRPr="0099647D">
              <w:rPr>
                <w:bCs/>
                <w:color w:val="000000" w:themeColor="text1"/>
              </w:rPr>
              <w:t xml:space="preserve"> N</w:t>
            </w:r>
            <w:r w:rsidRPr="0099647D">
              <w:rPr>
                <w:rFonts w:ascii="Times New Roman" w:eastAsia="Times New Roman" w:hAnsi="Times New Roman"/>
                <w:color w:val="000000" w:themeColor="text1"/>
                <w:sz w:val="24"/>
                <w:szCs w:val="24"/>
              </w:rPr>
              <w:t>r. crt.</w:t>
            </w:r>
          </w:p>
        </w:tc>
        <w:tc>
          <w:tcPr>
            <w:tcW w:w="7570" w:type="dxa"/>
            <w:tcBorders>
              <w:top w:val="single" w:sz="6" w:space="0" w:color="000000"/>
              <w:left w:val="single" w:sz="6" w:space="0" w:color="000000"/>
              <w:bottom w:val="single" w:sz="6" w:space="0" w:color="000000"/>
              <w:right w:val="single" w:sz="6" w:space="0" w:color="000000"/>
            </w:tcBorders>
            <w:vAlign w:val="center"/>
            <w:hideMark/>
          </w:tcPr>
          <w:p w14:paraId="5190072A" w14:textId="77777777" w:rsidR="00F91A8B" w:rsidRPr="0099647D" w:rsidRDefault="00F91A8B" w:rsidP="00F91A8B">
            <w:pPr>
              <w:spacing w:line="360" w:lineRule="auto"/>
              <w:ind w:right="-262"/>
              <w:jc w:val="center"/>
              <w:rPr>
                <w:rFonts w:ascii="Times New Roman" w:eastAsia="Times New Roman" w:hAnsi="Times New Roman"/>
                <w:color w:val="000000" w:themeColor="text1"/>
                <w:sz w:val="24"/>
                <w:szCs w:val="24"/>
              </w:rPr>
            </w:pPr>
            <w:r w:rsidRPr="0099647D">
              <w:rPr>
                <w:rFonts w:ascii="Times New Roman" w:eastAsia="Times New Roman" w:hAnsi="Times New Roman"/>
                <w:color w:val="000000" w:themeColor="text1"/>
                <w:sz w:val="24"/>
                <w:szCs w:val="24"/>
              </w:rPr>
              <w:t>Activitate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6FA4EF" w14:textId="77777777" w:rsidR="00F91A8B" w:rsidRPr="0099647D" w:rsidRDefault="00F91A8B" w:rsidP="00F91A8B">
            <w:pPr>
              <w:spacing w:line="360" w:lineRule="auto"/>
              <w:jc w:val="center"/>
              <w:rPr>
                <w:rFonts w:ascii="Times New Roman" w:eastAsia="Times New Roman" w:hAnsi="Times New Roman"/>
                <w:color w:val="000000" w:themeColor="text1"/>
                <w:sz w:val="24"/>
                <w:szCs w:val="24"/>
              </w:rPr>
            </w:pPr>
            <w:r w:rsidRPr="0099647D">
              <w:rPr>
                <w:rFonts w:ascii="Times New Roman" w:eastAsia="Times New Roman" w:hAnsi="Times New Roman"/>
                <w:color w:val="000000" w:themeColor="text1"/>
                <w:sz w:val="24"/>
                <w:szCs w:val="24"/>
              </w:rPr>
              <w:t>Tariful (lei)</w:t>
            </w:r>
          </w:p>
        </w:tc>
      </w:tr>
      <w:tr w:rsidR="0099647D" w:rsidRPr="0099647D" w14:paraId="10B8B3AD" w14:textId="77777777" w:rsidTr="00F91A8B">
        <w:trPr>
          <w:divId w:val="1954744099"/>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33A3CC" w14:textId="77777777" w:rsidR="00F91A8B" w:rsidRPr="0099647D" w:rsidRDefault="00F91A8B" w:rsidP="00F91A8B">
            <w:pPr>
              <w:spacing w:line="360" w:lineRule="auto"/>
              <w:jc w:val="center"/>
              <w:rPr>
                <w:rFonts w:ascii="Times New Roman" w:eastAsia="Times New Roman" w:hAnsi="Times New Roman"/>
                <w:color w:val="000000" w:themeColor="text1"/>
                <w:sz w:val="24"/>
                <w:szCs w:val="24"/>
              </w:rPr>
            </w:pPr>
            <w:r w:rsidRPr="0099647D">
              <w:rPr>
                <w:rFonts w:ascii="Times New Roman" w:eastAsia="Times New Roman" w:hAnsi="Times New Roman"/>
                <w:color w:val="000000" w:themeColor="text1"/>
                <w:sz w:val="24"/>
                <w:szCs w:val="24"/>
              </w:rPr>
              <w:t>1.</w:t>
            </w:r>
          </w:p>
        </w:tc>
        <w:tc>
          <w:tcPr>
            <w:tcW w:w="7570" w:type="dxa"/>
            <w:tcBorders>
              <w:top w:val="single" w:sz="6" w:space="0" w:color="000000"/>
              <w:left w:val="single" w:sz="6" w:space="0" w:color="000000"/>
              <w:bottom w:val="single" w:sz="6" w:space="0" w:color="000000"/>
              <w:right w:val="single" w:sz="6" w:space="0" w:color="000000"/>
            </w:tcBorders>
            <w:vAlign w:val="center"/>
            <w:hideMark/>
          </w:tcPr>
          <w:p w14:paraId="101F85E1" w14:textId="77777777" w:rsidR="00F91A8B" w:rsidRPr="0099647D" w:rsidRDefault="00F91A8B" w:rsidP="00F91A8B">
            <w:pPr>
              <w:spacing w:line="360" w:lineRule="auto"/>
              <w:jc w:val="both"/>
              <w:rPr>
                <w:rFonts w:ascii="Times New Roman" w:eastAsia="Times New Roman" w:hAnsi="Times New Roman"/>
                <w:color w:val="000000" w:themeColor="text1"/>
                <w:sz w:val="24"/>
                <w:szCs w:val="24"/>
              </w:rPr>
            </w:pPr>
            <w:r w:rsidRPr="0099647D">
              <w:rPr>
                <w:rFonts w:ascii="Times New Roman" w:eastAsia="Times New Roman" w:hAnsi="Times New Roman"/>
                <w:color w:val="000000" w:themeColor="text1"/>
                <w:sz w:val="24"/>
                <w:szCs w:val="24"/>
              </w:rPr>
              <w:t xml:space="preserve">Acordare/vizare autorizaţie pentru montarea sistemelor de repartizare </w:t>
            </w:r>
          </w:p>
          <w:p w14:paraId="245FC821" w14:textId="77777777" w:rsidR="00F91A8B" w:rsidRPr="0099647D" w:rsidRDefault="00F91A8B" w:rsidP="00F91A8B">
            <w:pPr>
              <w:spacing w:line="360" w:lineRule="auto"/>
              <w:jc w:val="both"/>
              <w:rPr>
                <w:rFonts w:ascii="Times New Roman" w:eastAsia="Times New Roman" w:hAnsi="Times New Roman"/>
                <w:color w:val="000000" w:themeColor="text1"/>
                <w:sz w:val="24"/>
                <w:szCs w:val="24"/>
              </w:rPr>
            </w:pPr>
            <w:r w:rsidRPr="0099647D">
              <w:rPr>
                <w:rFonts w:ascii="Times New Roman" w:eastAsia="Times New Roman" w:hAnsi="Times New Roman"/>
                <w:color w:val="000000" w:themeColor="text1"/>
                <w:sz w:val="24"/>
                <w:szCs w:val="24"/>
              </w:rPr>
              <w:t xml:space="preserve">a costurilor pentru încălzire </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098D6718" w14:textId="77777777" w:rsidR="00F91A8B" w:rsidRPr="0099647D" w:rsidRDefault="00F91A8B" w:rsidP="00F91A8B">
            <w:pPr>
              <w:spacing w:line="360" w:lineRule="auto"/>
              <w:jc w:val="center"/>
              <w:rPr>
                <w:rFonts w:ascii="Times New Roman" w:eastAsia="Times New Roman" w:hAnsi="Times New Roman"/>
                <w:color w:val="000000" w:themeColor="text1"/>
                <w:sz w:val="24"/>
                <w:szCs w:val="24"/>
              </w:rPr>
            </w:pPr>
            <w:r w:rsidRPr="0099647D">
              <w:rPr>
                <w:rFonts w:ascii="Times New Roman" w:eastAsia="Times New Roman" w:hAnsi="Times New Roman"/>
                <w:color w:val="000000" w:themeColor="text1"/>
                <w:sz w:val="24"/>
                <w:szCs w:val="24"/>
              </w:rPr>
              <w:t>2.400</w:t>
            </w:r>
          </w:p>
        </w:tc>
      </w:tr>
      <w:tr w:rsidR="0099647D" w:rsidRPr="0099647D" w14:paraId="6A1BFDB0" w14:textId="77777777" w:rsidTr="00F91A8B">
        <w:trPr>
          <w:divId w:val="1954744099"/>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D1B0EB" w14:textId="77777777" w:rsidR="00F91A8B" w:rsidRPr="0099647D" w:rsidRDefault="00F91A8B" w:rsidP="00F91A8B">
            <w:pPr>
              <w:spacing w:line="360" w:lineRule="auto"/>
              <w:jc w:val="center"/>
              <w:rPr>
                <w:rFonts w:ascii="Times New Roman" w:eastAsia="Times New Roman" w:hAnsi="Times New Roman"/>
                <w:color w:val="000000" w:themeColor="text1"/>
                <w:sz w:val="24"/>
                <w:szCs w:val="24"/>
              </w:rPr>
            </w:pPr>
            <w:r w:rsidRPr="0099647D">
              <w:rPr>
                <w:rFonts w:ascii="Times New Roman" w:eastAsia="Times New Roman" w:hAnsi="Times New Roman"/>
                <w:color w:val="000000" w:themeColor="text1"/>
                <w:sz w:val="24"/>
                <w:szCs w:val="24"/>
              </w:rPr>
              <w:t>2.</w:t>
            </w:r>
          </w:p>
        </w:tc>
        <w:tc>
          <w:tcPr>
            <w:tcW w:w="7570" w:type="dxa"/>
            <w:tcBorders>
              <w:top w:val="single" w:sz="6" w:space="0" w:color="000000"/>
              <w:left w:val="single" w:sz="6" w:space="0" w:color="000000"/>
              <w:bottom w:val="single" w:sz="6" w:space="0" w:color="000000"/>
              <w:right w:val="single" w:sz="6" w:space="0" w:color="000000"/>
            </w:tcBorders>
            <w:vAlign w:val="center"/>
            <w:hideMark/>
          </w:tcPr>
          <w:p w14:paraId="3F7CDC45" w14:textId="77777777" w:rsidR="00F91A8B" w:rsidRPr="0099647D" w:rsidRDefault="00F91A8B" w:rsidP="00F91A8B">
            <w:pPr>
              <w:spacing w:line="360" w:lineRule="auto"/>
              <w:jc w:val="both"/>
              <w:rPr>
                <w:rFonts w:ascii="Times New Roman" w:eastAsia="Times New Roman" w:hAnsi="Times New Roman"/>
                <w:color w:val="000000" w:themeColor="text1"/>
                <w:sz w:val="24"/>
                <w:szCs w:val="24"/>
              </w:rPr>
            </w:pPr>
            <w:r w:rsidRPr="0099647D">
              <w:rPr>
                <w:rFonts w:ascii="Times New Roman" w:eastAsia="Times New Roman" w:hAnsi="Times New Roman"/>
                <w:color w:val="000000" w:themeColor="text1"/>
                <w:sz w:val="24"/>
                <w:szCs w:val="24"/>
              </w:rPr>
              <w:t>Acordare/</w:t>
            </w:r>
            <w:proofErr w:type="gramStart"/>
            <w:r w:rsidRPr="0099647D">
              <w:rPr>
                <w:rFonts w:ascii="Times New Roman" w:eastAsia="Times New Roman" w:hAnsi="Times New Roman"/>
                <w:color w:val="000000" w:themeColor="text1"/>
                <w:sz w:val="24"/>
                <w:szCs w:val="24"/>
              </w:rPr>
              <w:t>vizare  autorizaţie</w:t>
            </w:r>
            <w:proofErr w:type="gramEnd"/>
            <w:r w:rsidRPr="0099647D">
              <w:rPr>
                <w:rFonts w:ascii="Times New Roman" w:eastAsia="Times New Roman" w:hAnsi="Times New Roman"/>
                <w:color w:val="000000" w:themeColor="text1"/>
                <w:sz w:val="24"/>
                <w:szCs w:val="24"/>
              </w:rPr>
              <w:t xml:space="preserve"> pentru exploatarea sistemelor de repartizare</w:t>
            </w:r>
          </w:p>
          <w:p w14:paraId="341B260C" w14:textId="77777777" w:rsidR="00F91A8B" w:rsidRPr="0099647D" w:rsidRDefault="00F91A8B" w:rsidP="00F91A8B">
            <w:pPr>
              <w:spacing w:line="360" w:lineRule="auto"/>
              <w:jc w:val="both"/>
              <w:rPr>
                <w:rFonts w:ascii="Times New Roman" w:eastAsia="Times New Roman" w:hAnsi="Times New Roman"/>
                <w:color w:val="000000" w:themeColor="text1"/>
                <w:sz w:val="24"/>
                <w:szCs w:val="24"/>
              </w:rPr>
            </w:pPr>
            <w:r w:rsidRPr="0099647D">
              <w:rPr>
                <w:rFonts w:ascii="Times New Roman" w:eastAsia="Times New Roman" w:hAnsi="Times New Roman"/>
                <w:color w:val="000000" w:themeColor="text1"/>
                <w:sz w:val="24"/>
                <w:szCs w:val="24"/>
              </w:rPr>
              <w:t xml:space="preserve">a costurilor pentru încălzire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08F722E" w14:textId="77777777" w:rsidR="00F91A8B" w:rsidRPr="0099647D" w:rsidRDefault="00F91A8B" w:rsidP="00F91A8B">
            <w:pPr>
              <w:spacing w:line="360" w:lineRule="auto"/>
              <w:jc w:val="center"/>
              <w:rPr>
                <w:rFonts w:ascii="Times New Roman" w:eastAsia="Times New Roman" w:hAnsi="Times New Roman"/>
                <w:color w:val="000000" w:themeColor="text1"/>
                <w:sz w:val="24"/>
                <w:szCs w:val="24"/>
              </w:rPr>
            </w:pPr>
          </w:p>
        </w:tc>
      </w:tr>
      <w:tr w:rsidR="0099647D" w:rsidRPr="0099647D" w14:paraId="5F8D8D0E" w14:textId="77777777" w:rsidTr="00F91A8B">
        <w:trPr>
          <w:divId w:val="1954744099"/>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E044DE" w14:textId="77777777" w:rsidR="00F91A8B" w:rsidRPr="0099647D" w:rsidRDefault="00F91A8B" w:rsidP="00F91A8B">
            <w:pPr>
              <w:spacing w:line="360" w:lineRule="auto"/>
              <w:jc w:val="center"/>
              <w:rPr>
                <w:rFonts w:ascii="Times New Roman" w:eastAsia="Times New Roman" w:hAnsi="Times New Roman"/>
                <w:color w:val="000000" w:themeColor="text1"/>
                <w:sz w:val="24"/>
                <w:szCs w:val="24"/>
              </w:rPr>
            </w:pPr>
            <w:r w:rsidRPr="0099647D">
              <w:rPr>
                <w:rFonts w:ascii="Times New Roman" w:eastAsia="Times New Roman" w:hAnsi="Times New Roman"/>
                <w:color w:val="000000" w:themeColor="text1"/>
                <w:sz w:val="24"/>
                <w:szCs w:val="24"/>
              </w:rPr>
              <w:lastRenderedPageBreak/>
              <w:t>3.</w:t>
            </w:r>
          </w:p>
        </w:tc>
        <w:tc>
          <w:tcPr>
            <w:tcW w:w="7570" w:type="dxa"/>
            <w:tcBorders>
              <w:top w:val="single" w:sz="6" w:space="0" w:color="000000"/>
              <w:left w:val="single" w:sz="6" w:space="0" w:color="000000"/>
              <w:bottom w:val="single" w:sz="6" w:space="0" w:color="000000"/>
              <w:right w:val="single" w:sz="6" w:space="0" w:color="000000"/>
            </w:tcBorders>
            <w:vAlign w:val="center"/>
            <w:hideMark/>
          </w:tcPr>
          <w:p w14:paraId="0CBEE320" w14:textId="77777777" w:rsidR="00F91A8B" w:rsidRPr="0099647D" w:rsidRDefault="00F91A8B" w:rsidP="00F91A8B">
            <w:pPr>
              <w:spacing w:line="360" w:lineRule="auto"/>
              <w:jc w:val="both"/>
              <w:rPr>
                <w:rFonts w:ascii="Times New Roman" w:eastAsia="Times New Roman" w:hAnsi="Times New Roman"/>
                <w:color w:val="000000" w:themeColor="text1"/>
                <w:sz w:val="24"/>
                <w:szCs w:val="24"/>
              </w:rPr>
            </w:pPr>
            <w:r w:rsidRPr="0099647D">
              <w:rPr>
                <w:rFonts w:ascii="Times New Roman" w:eastAsia="Times New Roman" w:hAnsi="Times New Roman"/>
                <w:color w:val="000000" w:themeColor="text1"/>
                <w:sz w:val="24"/>
                <w:szCs w:val="24"/>
              </w:rPr>
              <w:t>Acordare/vizare autorizaţie pentru montarea sistemelor de repartizare</w:t>
            </w:r>
          </w:p>
          <w:p w14:paraId="121BFA60" w14:textId="77777777" w:rsidR="00F91A8B" w:rsidRPr="0099647D" w:rsidRDefault="00F91A8B" w:rsidP="00F91A8B">
            <w:pPr>
              <w:spacing w:line="360" w:lineRule="auto"/>
              <w:jc w:val="both"/>
              <w:rPr>
                <w:rFonts w:ascii="Times New Roman" w:eastAsia="Times New Roman" w:hAnsi="Times New Roman"/>
                <w:color w:val="000000" w:themeColor="text1"/>
                <w:sz w:val="24"/>
                <w:szCs w:val="24"/>
              </w:rPr>
            </w:pPr>
            <w:r w:rsidRPr="0099647D">
              <w:rPr>
                <w:rFonts w:ascii="Times New Roman" w:eastAsia="Times New Roman" w:hAnsi="Times New Roman"/>
                <w:color w:val="000000" w:themeColor="text1"/>
                <w:sz w:val="24"/>
                <w:szCs w:val="24"/>
              </w:rPr>
              <w:t xml:space="preserve"> a costurilor pentru apa caldă de consum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660EDBF" w14:textId="77777777" w:rsidR="00F91A8B" w:rsidRPr="0099647D" w:rsidRDefault="00F91A8B" w:rsidP="00F91A8B">
            <w:pPr>
              <w:spacing w:line="360" w:lineRule="auto"/>
              <w:jc w:val="center"/>
              <w:rPr>
                <w:rFonts w:ascii="Times New Roman" w:eastAsia="Times New Roman" w:hAnsi="Times New Roman"/>
                <w:color w:val="000000" w:themeColor="text1"/>
                <w:sz w:val="24"/>
                <w:szCs w:val="24"/>
              </w:rPr>
            </w:pPr>
          </w:p>
        </w:tc>
      </w:tr>
      <w:tr w:rsidR="0099647D" w:rsidRPr="0099647D" w14:paraId="64AAE427" w14:textId="77777777" w:rsidTr="00F91A8B">
        <w:trPr>
          <w:divId w:val="1954744099"/>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6935AA" w14:textId="77777777" w:rsidR="00F91A8B" w:rsidRPr="0099647D" w:rsidRDefault="00F91A8B" w:rsidP="00F91A8B">
            <w:pPr>
              <w:spacing w:line="360" w:lineRule="auto"/>
              <w:jc w:val="center"/>
              <w:rPr>
                <w:rFonts w:ascii="Times New Roman" w:eastAsia="Times New Roman" w:hAnsi="Times New Roman"/>
                <w:color w:val="000000" w:themeColor="text1"/>
                <w:sz w:val="24"/>
                <w:szCs w:val="24"/>
              </w:rPr>
            </w:pPr>
            <w:r w:rsidRPr="0099647D">
              <w:rPr>
                <w:rFonts w:ascii="Times New Roman" w:eastAsia="Times New Roman" w:hAnsi="Times New Roman"/>
                <w:color w:val="000000" w:themeColor="text1"/>
                <w:sz w:val="24"/>
                <w:szCs w:val="24"/>
              </w:rPr>
              <w:t>4.</w:t>
            </w:r>
          </w:p>
        </w:tc>
        <w:tc>
          <w:tcPr>
            <w:tcW w:w="7570" w:type="dxa"/>
            <w:tcBorders>
              <w:top w:val="single" w:sz="6" w:space="0" w:color="000000"/>
              <w:left w:val="single" w:sz="6" w:space="0" w:color="000000"/>
              <w:bottom w:val="single" w:sz="6" w:space="0" w:color="000000"/>
              <w:right w:val="single" w:sz="6" w:space="0" w:color="000000"/>
            </w:tcBorders>
            <w:vAlign w:val="center"/>
            <w:hideMark/>
          </w:tcPr>
          <w:p w14:paraId="633CA3F5" w14:textId="77777777" w:rsidR="00F91A8B" w:rsidRPr="0099647D" w:rsidRDefault="00F91A8B" w:rsidP="00F91A8B">
            <w:pPr>
              <w:spacing w:line="360" w:lineRule="auto"/>
              <w:jc w:val="both"/>
              <w:rPr>
                <w:rFonts w:ascii="Times New Roman" w:eastAsia="Times New Roman" w:hAnsi="Times New Roman"/>
                <w:color w:val="000000" w:themeColor="text1"/>
                <w:sz w:val="24"/>
                <w:szCs w:val="24"/>
              </w:rPr>
            </w:pPr>
            <w:r w:rsidRPr="0099647D">
              <w:rPr>
                <w:rFonts w:ascii="Times New Roman" w:eastAsia="Times New Roman" w:hAnsi="Times New Roman"/>
                <w:color w:val="000000" w:themeColor="text1"/>
                <w:sz w:val="24"/>
                <w:szCs w:val="24"/>
              </w:rPr>
              <w:t>Acordare/vizare autorizaţie pentru exploatarea sistemelor de repartizare</w:t>
            </w:r>
          </w:p>
          <w:p w14:paraId="286AC8BE" w14:textId="77777777" w:rsidR="00F91A8B" w:rsidRPr="0099647D" w:rsidRDefault="00F91A8B" w:rsidP="00F91A8B">
            <w:pPr>
              <w:spacing w:line="360" w:lineRule="auto"/>
              <w:jc w:val="both"/>
              <w:rPr>
                <w:rFonts w:ascii="Times New Roman" w:eastAsia="Times New Roman" w:hAnsi="Times New Roman"/>
                <w:color w:val="000000" w:themeColor="text1"/>
                <w:sz w:val="24"/>
                <w:szCs w:val="24"/>
              </w:rPr>
            </w:pPr>
            <w:r w:rsidRPr="0099647D">
              <w:rPr>
                <w:rFonts w:ascii="Times New Roman" w:eastAsia="Times New Roman" w:hAnsi="Times New Roman"/>
                <w:color w:val="000000" w:themeColor="text1"/>
                <w:sz w:val="24"/>
                <w:szCs w:val="24"/>
              </w:rPr>
              <w:t xml:space="preserve"> a costurilor pentru apa caldă de consum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3A3F997" w14:textId="77777777" w:rsidR="00F91A8B" w:rsidRPr="0099647D" w:rsidRDefault="00F91A8B" w:rsidP="00F91A8B">
            <w:pPr>
              <w:spacing w:line="360" w:lineRule="auto"/>
              <w:jc w:val="center"/>
              <w:rPr>
                <w:rFonts w:ascii="Times New Roman" w:eastAsia="Times New Roman" w:hAnsi="Times New Roman"/>
                <w:color w:val="000000" w:themeColor="text1"/>
                <w:sz w:val="24"/>
                <w:szCs w:val="24"/>
              </w:rPr>
            </w:pPr>
          </w:p>
        </w:tc>
      </w:tr>
      <w:tr w:rsidR="0099647D" w:rsidRPr="0099647D" w14:paraId="18D10E32" w14:textId="77777777" w:rsidTr="00F91A8B">
        <w:trPr>
          <w:divId w:val="1954744099"/>
        </w:trPr>
        <w:tc>
          <w:tcPr>
            <w:tcW w:w="0" w:type="auto"/>
            <w:tcBorders>
              <w:top w:val="single" w:sz="6" w:space="0" w:color="000000"/>
              <w:left w:val="single" w:sz="6" w:space="0" w:color="000000"/>
              <w:bottom w:val="single" w:sz="6" w:space="0" w:color="000000"/>
              <w:right w:val="single" w:sz="6" w:space="0" w:color="000000"/>
            </w:tcBorders>
            <w:vAlign w:val="center"/>
          </w:tcPr>
          <w:p w14:paraId="0AFFA541" w14:textId="77777777" w:rsidR="00F91A8B" w:rsidRPr="0099647D" w:rsidRDefault="00F91A8B" w:rsidP="00F91A8B">
            <w:pPr>
              <w:spacing w:line="360" w:lineRule="auto"/>
              <w:jc w:val="center"/>
              <w:rPr>
                <w:rFonts w:ascii="Times New Roman" w:eastAsia="Times New Roman" w:hAnsi="Times New Roman"/>
                <w:color w:val="000000" w:themeColor="text1"/>
                <w:sz w:val="24"/>
                <w:szCs w:val="24"/>
              </w:rPr>
            </w:pPr>
            <w:r w:rsidRPr="0099647D">
              <w:rPr>
                <w:rFonts w:ascii="Times New Roman" w:eastAsia="Times New Roman" w:hAnsi="Times New Roman"/>
                <w:color w:val="000000" w:themeColor="text1"/>
                <w:sz w:val="24"/>
                <w:szCs w:val="24"/>
              </w:rPr>
              <w:t>5.</w:t>
            </w:r>
          </w:p>
        </w:tc>
        <w:tc>
          <w:tcPr>
            <w:tcW w:w="7570" w:type="dxa"/>
            <w:tcBorders>
              <w:top w:val="single" w:sz="6" w:space="0" w:color="000000"/>
              <w:left w:val="single" w:sz="6" w:space="0" w:color="000000"/>
              <w:bottom w:val="single" w:sz="6" w:space="0" w:color="000000"/>
              <w:right w:val="single" w:sz="6" w:space="0" w:color="000000"/>
            </w:tcBorders>
            <w:vAlign w:val="center"/>
          </w:tcPr>
          <w:p w14:paraId="0C737679" w14:textId="77777777" w:rsidR="00F91A8B" w:rsidRPr="0099647D" w:rsidRDefault="00F91A8B" w:rsidP="00F91A8B">
            <w:pPr>
              <w:spacing w:line="360" w:lineRule="auto"/>
              <w:jc w:val="both"/>
              <w:rPr>
                <w:rFonts w:ascii="Times New Roman" w:eastAsia="Times New Roman" w:hAnsi="Times New Roman"/>
                <w:color w:val="000000" w:themeColor="text1"/>
                <w:sz w:val="24"/>
                <w:szCs w:val="24"/>
              </w:rPr>
            </w:pPr>
            <w:r w:rsidRPr="0099647D">
              <w:rPr>
                <w:rFonts w:ascii="Times New Roman" w:eastAsia="Times New Roman" w:hAnsi="Times New Roman"/>
                <w:color w:val="000000" w:themeColor="text1"/>
                <w:sz w:val="24"/>
                <w:szCs w:val="24"/>
              </w:rPr>
              <w:t>Acordare/vizare aviz pentru exploatarea contoarelor individuale de energie termică</w:t>
            </w:r>
          </w:p>
        </w:tc>
        <w:tc>
          <w:tcPr>
            <w:tcW w:w="0" w:type="auto"/>
            <w:tcBorders>
              <w:top w:val="single" w:sz="6" w:space="0" w:color="000000"/>
              <w:left w:val="single" w:sz="6" w:space="0" w:color="000000"/>
              <w:bottom w:val="single" w:sz="6" w:space="0" w:color="000000"/>
              <w:right w:val="single" w:sz="6" w:space="0" w:color="000000"/>
            </w:tcBorders>
            <w:vAlign w:val="center"/>
          </w:tcPr>
          <w:p w14:paraId="4494BADA" w14:textId="77777777" w:rsidR="00F91A8B" w:rsidRPr="0099647D" w:rsidRDefault="00F91A8B" w:rsidP="00F91A8B">
            <w:pPr>
              <w:spacing w:line="360" w:lineRule="auto"/>
              <w:jc w:val="center"/>
              <w:rPr>
                <w:rFonts w:ascii="Times New Roman" w:eastAsia="Times New Roman" w:hAnsi="Times New Roman"/>
                <w:color w:val="000000" w:themeColor="text1"/>
                <w:sz w:val="24"/>
                <w:szCs w:val="24"/>
              </w:rPr>
            </w:pPr>
            <w:r w:rsidRPr="0099647D">
              <w:rPr>
                <w:rFonts w:ascii="Times New Roman" w:eastAsia="Times New Roman" w:hAnsi="Times New Roman"/>
                <w:color w:val="000000" w:themeColor="text1"/>
                <w:sz w:val="24"/>
                <w:szCs w:val="24"/>
              </w:rPr>
              <w:t>2400</w:t>
            </w:r>
          </w:p>
        </w:tc>
      </w:tr>
      <w:tr w:rsidR="0099647D" w:rsidRPr="0099647D" w14:paraId="32C97681" w14:textId="77777777" w:rsidTr="00F91A8B">
        <w:trPr>
          <w:divId w:val="1954744099"/>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1A5534" w14:textId="77777777" w:rsidR="00F91A8B" w:rsidRPr="0099647D" w:rsidRDefault="00F91A8B" w:rsidP="00F91A8B">
            <w:pPr>
              <w:spacing w:line="360" w:lineRule="auto"/>
              <w:jc w:val="center"/>
              <w:rPr>
                <w:rFonts w:ascii="Times New Roman" w:eastAsia="Times New Roman" w:hAnsi="Times New Roman"/>
                <w:color w:val="000000" w:themeColor="text1"/>
                <w:sz w:val="24"/>
                <w:szCs w:val="24"/>
              </w:rPr>
            </w:pPr>
            <w:r w:rsidRPr="0099647D">
              <w:rPr>
                <w:rFonts w:ascii="Times New Roman" w:eastAsia="Times New Roman" w:hAnsi="Times New Roman"/>
                <w:color w:val="000000" w:themeColor="text1"/>
                <w:sz w:val="24"/>
                <w:szCs w:val="24"/>
              </w:rPr>
              <w:t>6.</w:t>
            </w:r>
          </w:p>
        </w:tc>
        <w:tc>
          <w:tcPr>
            <w:tcW w:w="7570" w:type="dxa"/>
            <w:tcBorders>
              <w:top w:val="single" w:sz="6" w:space="0" w:color="000000"/>
              <w:left w:val="single" w:sz="6" w:space="0" w:color="000000"/>
              <w:bottom w:val="single" w:sz="6" w:space="0" w:color="000000"/>
              <w:right w:val="single" w:sz="6" w:space="0" w:color="000000"/>
            </w:tcBorders>
            <w:vAlign w:val="center"/>
            <w:hideMark/>
          </w:tcPr>
          <w:p w14:paraId="384378D8" w14:textId="77777777" w:rsidR="00F91A8B" w:rsidRPr="0099647D" w:rsidRDefault="00F91A8B" w:rsidP="00F91A8B">
            <w:pPr>
              <w:spacing w:line="360" w:lineRule="auto"/>
              <w:jc w:val="both"/>
              <w:rPr>
                <w:rFonts w:ascii="Times New Roman" w:eastAsia="Times New Roman" w:hAnsi="Times New Roman"/>
                <w:color w:val="000000" w:themeColor="text1"/>
                <w:sz w:val="24"/>
                <w:szCs w:val="24"/>
              </w:rPr>
            </w:pPr>
            <w:r w:rsidRPr="0099647D">
              <w:rPr>
                <w:rFonts w:ascii="Times New Roman" w:eastAsia="Times New Roman" w:hAnsi="Times New Roman"/>
                <w:color w:val="000000" w:themeColor="text1"/>
                <w:sz w:val="24"/>
                <w:szCs w:val="24"/>
              </w:rPr>
              <w:t>Modificare autorizaţie/aviz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7FBEDA" w14:textId="77777777" w:rsidR="00F91A8B" w:rsidRPr="0099647D" w:rsidRDefault="00F91A8B" w:rsidP="00F91A8B">
            <w:pPr>
              <w:spacing w:line="360" w:lineRule="auto"/>
              <w:jc w:val="center"/>
              <w:rPr>
                <w:rFonts w:ascii="Times New Roman" w:eastAsia="Times New Roman" w:hAnsi="Times New Roman"/>
                <w:color w:val="000000" w:themeColor="text1"/>
                <w:sz w:val="24"/>
                <w:szCs w:val="24"/>
              </w:rPr>
            </w:pPr>
            <w:r w:rsidRPr="0099647D">
              <w:rPr>
                <w:rFonts w:ascii="Times New Roman" w:eastAsia="Times New Roman" w:hAnsi="Times New Roman"/>
                <w:color w:val="000000" w:themeColor="text1"/>
                <w:sz w:val="24"/>
                <w:szCs w:val="24"/>
              </w:rPr>
              <w:t>1.200</w:t>
            </w:r>
          </w:p>
        </w:tc>
      </w:tr>
      <w:tr w:rsidR="00F91A8B" w:rsidRPr="0099647D" w14:paraId="534BCCCF" w14:textId="77777777" w:rsidTr="00F91A8B">
        <w:trPr>
          <w:divId w:val="1954744099"/>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D40D60" w14:textId="77777777" w:rsidR="00F91A8B" w:rsidRPr="0099647D" w:rsidRDefault="00F91A8B" w:rsidP="00F91A8B">
            <w:pPr>
              <w:spacing w:line="360" w:lineRule="auto"/>
              <w:jc w:val="center"/>
              <w:rPr>
                <w:rFonts w:ascii="Times New Roman" w:eastAsia="Times New Roman" w:hAnsi="Times New Roman"/>
                <w:color w:val="000000" w:themeColor="text1"/>
                <w:sz w:val="24"/>
                <w:szCs w:val="24"/>
              </w:rPr>
            </w:pPr>
            <w:r w:rsidRPr="0099647D">
              <w:rPr>
                <w:rFonts w:ascii="Times New Roman" w:eastAsia="Times New Roman" w:hAnsi="Times New Roman"/>
                <w:color w:val="000000" w:themeColor="text1"/>
                <w:sz w:val="24"/>
                <w:szCs w:val="24"/>
              </w:rPr>
              <w:t>7.</w:t>
            </w:r>
          </w:p>
        </w:tc>
        <w:tc>
          <w:tcPr>
            <w:tcW w:w="7570" w:type="dxa"/>
            <w:tcBorders>
              <w:top w:val="single" w:sz="6" w:space="0" w:color="000000"/>
              <w:left w:val="single" w:sz="6" w:space="0" w:color="000000"/>
              <w:bottom w:val="single" w:sz="6" w:space="0" w:color="000000"/>
              <w:right w:val="single" w:sz="6" w:space="0" w:color="000000"/>
            </w:tcBorders>
            <w:vAlign w:val="center"/>
            <w:hideMark/>
          </w:tcPr>
          <w:p w14:paraId="631205E6" w14:textId="77777777" w:rsidR="00F91A8B" w:rsidRPr="0099647D" w:rsidRDefault="00F91A8B" w:rsidP="00F91A8B">
            <w:pPr>
              <w:spacing w:line="360" w:lineRule="auto"/>
              <w:jc w:val="both"/>
              <w:rPr>
                <w:rFonts w:ascii="Times New Roman" w:eastAsia="Times New Roman" w:hAnsi="Times New Roman"/>
                <w:color w:val="000000" w:themeColor="text1"/>
                <w:sz w:val="24"/>
                <w:szCs w:val="24"/>
              </w:rPr>
            </w:pPr>
            <w:r w:rsidRPr="0099647D">
              <w:rPr>
                <w:rFonts w:ascii="Times New Roman" w:eastAsia="Times New Roman" w:hAnsi="Times New Roman"/>
                <w:color w:val="000000" w:themeColor="text1"/>
                <w:sz w:val="24"/>
                <w:szCs w:val="24"/>
              </w:rPr>
              <w:t>Eliberare duplicat autorizaţie/aviz/decizie de confirmare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79234B" w14:textId="77777777" w:rsidR="00F91A8B" w:rsidRPr="0099647D" w:rsidRDefault="00F91A8B" w:rsidP="00F91A8B">
            <w:pPr>
              <w:spacing w:line="360" w:lineRule="auto"/>
              <w:jc w:val="center"/>
              <w:rPr>
                <w:rFonts w:ascii="Times New Roman" w:eastAsia="Times New Roman" w:hAnsi="Times New Roman"/>
                <w:color w:val="000000" w:themeColor="text1"/>
                <w:sz w:val="24"/>
                <w:szCs w:val="24"/>
              </w:rPr>
            </w:pPr>
            <w:r w:rsidRPr="0099647D">
              <w:rPr>
                <w:rFonts w:ascii="Times New Roman" w:eastAsia="Times New Roman" w:hAnsi="Times New Roman"/>
                <w:color w:val="000000" w:themeColor="text1"/>
                <w:sz w:val="24"/>
                <w:szCs w:val="24"/>
              </w:rPr>
              <w:t>125</w:t>
            </w:r>
          </w:p>
        </w:tc>
      </w:tr>
    </w:tbl>
    <w:p w14:paraId="1DFD15DD" w14:textId="77777777" w:rsidR="00F91A8B" w:rsidRPr="0099647D" w:rsidRDefault="00F91A8B" w:rsidP="00F91A8B">
      <w:pPr>
        <w:pStyle w:val="ListParagraph"/>
        <w:spacing w:line="360" w:lineRule="auto"/>
        <w:jc w:val="both"/>
        <w:divId w:val="1954744099"/>
        <w:rPr>
          <w:rFonts w:ascii="Times New Roman" w:hAnsi="Times New Roman"/>
          <w:color w:val="000000" w:themeColor="text1"/>
          <w:sz w:val="24"/>
          <w:szCs w:val="24"/>
          <w:lang w:val="ro-RO"/>
        </w:rPr>
      </w:pPr>
    </w:p>
    <w:p w14:paraId="113C9202" w14:textId="77777777" w:rsidR="00F91A8B" w:rsidRPr="0099647D" w:rsidRDefault="00F91A8B" w:rsidP="00F91A8B">
      <w:pPr>
        <w:pStyle w:val="ListParagraph"/>
        <w:jc w:val="both"/>
        <w:divId w:val="1954744099"/>
        <w:rPr>
          <w:rFonts w:ascii="Times New Roman" w:hAnsi="Times New Roman"/>
          <w:color w:val="000000" w:themeColor="text1"/>
          <w:sz w:val="24"/>
          <w:szCs w:val="24"/>
          <w:lang w:val="ro-RO"/>
        </w:rPr>
      </w:pPr>
    </w:p>
    <w:p w14:paraId="5BBA1E95" w14:textId="77777777" w:rsidR="00F91A8B" w:rsidRPr="0099647D" w:rsidRDefault="00F91A8B" w:rsidP="00F91A8B">
      <w:pPr>
        <w:pStyle w:val="ListParagraph"/>
        <w:spacing w:line="360" w:lineRule="auto"/>
        <w:ind w:left="585"/>
        <w:jc w:val="both"/>
        <w:divId w:val="1954744099"/>
        <w:rPr>
          <w:rFonts w:ascii="Times New Roman" w:hAnsi="Times New Roman"/>
          <w:color w:val="000000" w:themeColor="text1"/>
          <w:sz w:val="24"/>
          <w:szCs w:val="24"/>
          <w:lang w:val="ro-RO"/>
        </w:rPr>
      </w:pPr>
      <w:r w:rsidRPr="0099647D">
        <w:rPr>
          <w:rFonts w:ascii="Times New Roman" w:hAnsi="Times New Roman"/>
          <w:color w:val="000000" w:themeColor="text1"/>
          <w:sz w:val="24"/>
          <w:szCs w:val="24"/>
          <w:lang w:val="ro-RO"/>
        </w:rPr>
        <w:t>NOTĂ</w:t>
      </w:r>
    </w:p>
    <w:p w14:paraId="0E341B64" w14:textId="77777777" w:rsidR="00F91A8B" w:rsidRPr="0099647D" w:rsidRDefault="00F91A8B" w:rsidP="00F91A8B">
      <w:pPr>
        <w:pStyle w:val="ListParagraph"/>
        <w:spacing w:line="360" w:lineRule="auto"/>
        <w:ind w:left="585"/>
        <w:jc w:val="both"/>
        <w:divId w:val="1954744099"/>
        <w:rPr>
          <w:rFonts w:ascii="Times New Roman" w:hAnsi="Times New Roman"/>
          <w:color w:val="000000" w:themeColor="text1"/>
          <w:sz w:val="24"/>
          <w:szCs w:val="24"/>
          <w:lang w:val="ro-RO"/>
        </w:rPr>
      </w:pPr>
      <w:r w:rsidRPr="0099647D">
        <w:rPr>
          <w:rFonts w:ascii="Times New Roman" w:hAnsi="Times New Roman"/>
          <w:color w:val="000000" w:themeColor="text1"/>
          <w:sz w:val="24"/>
          <w:szCs w:val="24"/>
          <w:lang w:val="ro-RO"/>
        </w:rPr>
        <w:t>Tarifele prevăzute în tabelul nr.3 :</w:t>
      </w:r>
    </w:p>
    <w:p w14:paraId="000B75F7" w14:textId="2BB29200" w:rsidR="00F91A8B" w:rsidRPr="0099647D" w:rsidRDefault="00F91A8B" w:rsidP="006160F3">
      <w:pPr>
        <w:pStyle w:val="ListParagraph"/>
        <w:numPr>
          <w:ilvl w:val="0"/>
          <w:numId w:val="3"/>
        </w:numPr>
        <w:autoSpaceDE/>
        <w:autoSpaceDN/>
        <w:spacing w:after="160" w:line="360" w:lineRule="auto"/>
        <w:jc w:val="both"/>
        <w:divId w:val="1954744099"/>
        <w:rPr>
          <w:rFonts w:ascii="Times New Roman" w:hAnsi="Times New Roman"/>
          <w:color w:val="000000" w:themeColor="text1"/>
          <w:sz w:val="24"/>
          <w:szCs w:val="24"/>
          <w:lang w:val="ro-RO"/>
        </w:rPr>
      </w:pPr>
      <w:r w:rsidRPr="0099647D">
        <w:rPr>
          <w:rFonts w:ascii="Times New Roman" w:hAnsi="Times New Roman"/>
          <w:color w:val="000000" w:themeColor="text1"/>
          <w:sz w:val="24"/>
          <w:szCs w:val="24"/>
          <w:lang w:val="ro-RO"/>
        </w:rPr>
        <w:t xml:space="preserve">Se datorează inclusiv pentru deciziile de confirmare prevăzute în </w:t>
      </w:r>
      <w:r w:rsidRPr="0099647D">
        <w:rPr>
          <w:rFonts w:ascii="Times New Roman" w:hAnsi="Times New Roman"/>
          <w:i/>
          <w:color w:val="000000" w:themeColor="text1"/>
          <w:sz w:val="24"/>
          <w:szCs w:val="24"/>
          <w:lang w:val="ro-RO"/>
        </w:rPr>
        <w:t>Regulamentul pentru avizarea persoanelor juridice care exploatează contoare individuale de energie termică, aprobat prin Ordin</w:t>
      </w:r>
      <w:r w:rsidR="0039743A" w:rsidRPr="0099647D">
        <w:rPr>
          <w:rFonts w:ascii="Times New Roman" w:hAnsi="Times New Roman"/>
          <w:i/>
          <w:color w:val="000000" w:themeColor="text1"/>
          <w:sz w:val="24"/>
          <w:szCs w:val="24"/>
          <w:lang w:val="ro-RO"/>
        </w:rPr>
        <w:t>u</w:t>
      </w:r>
      <w:r w:rsidRPr="0099647D">
        <w:rPr>
          <w:rFonts w:ascii="Times New Roman" w:hAnsi="Times New Roman"/>
          <w:i/>
          <w:color w:val="000000" w:themeColor="text1"/>
          <w:sz w:val="24"/>
          <w:szCs w:val="24"/>
          <w:lang w:val="ro-RO"/>
        </w:rPr>
        <w:t xml:space="preserve">l președintelui </w:t>
      </w:r>
      <w:r w:rsidRPr="0099647D">
        <w:rPr>
          <w:rFonts w:ascii="Times New Roman" w:eastAsia="Calibri" w:hAnsi="Times New Roman"/>
          <w:color w:val="000000" w:themeColor="text1"/>
          <w:sz w:val="24"/>
          <w:szCs w:val="24"/>
        </w:rPr>
        <w:t>Autorităţii Naţionale de Reglementare în Domeniul Energiei;</w:t>
      </w:r>
    </w:p>
    <w:p w14:paraId="52B945C4" w14:textId="61EC592A" w:rsidR="00F91A8B" w:rsidRPr="0099647D" w:rsidRDefault="00F91A8B" w:rsidP="006160F3">
      <w:pPr>
        <w:pStyle w:val="ListParagraph"/>
        <w:numPr>
          <w:ilvl w:val="0"/>
          <w:numId w:val="3"/>
        </w:numPr>
        <w:autoSpaceDE/>
        <w:autoSpaceDN/>
        <w:spacing w:after="160" w:line="360" w:lineRule="auto"/>
        <w:jc w:val="both"/>
        <w:divId w:val="1954744099"/>
        <w:rPr>
          <w:rFonts w:ascii="Times New Roman" w:hAnsi="Times New Roman"/>
          <w:color w:val="000000" w:themeColor="text1"/>
          <w:sz w:val="24"/>
          <w:szCs w:val="24"/>
          <w:lang w:val="ro-RO"/>
        </w:rPr>
      </w:pPr>
      <w:r w:rsidRPr="0099647D">
        <w:rPr>
          <w:rFonts w:ascii="Times New Roman" w:hAnsi="Times New Roman"/>
          <w:color w:val="000000" w:themeColor="text1"/>
          <w:sz w:val="24"/>
          <w:szCs w:val="24"/>
          <w:lang w:val="ro-RO"/>
        </w:rPr>
        <w:t>Tariful de vizare  a deciziei de confirmare reprezintă 50% din valoarea tarifului de acordare a tipului de autorizație/aviz pentru care a fost solicitată echivalarea.</w:t>
      </w:r>
    </w:p>
    <w:p w14:paraId="28B66385" w14:textId="73A3C1C7" w:rsidR="00F91A8B" w:rsidRPr="0099647D" w:rsidRDefault="00F91A8B" w:rsidP="006160F3">
      <w:pPr>
        <w:pStyle w:val="ListParagraph"/>
        <w:numPr>
          <w:ilvl w:val="0"/>
          <w:numId w:val="3"/>
        </w:numPr>
        <w:autoSpaceDE/>
        <w:autoSpaceDN/>
        <w:spacing w:after="160" w:line="360" w:lineRule="auto"/>
        <w:jc w:val="both"/>
        <w:divId w:val="1954744099"/>
        <w:rPr>
          <w:rFonts w:ascii="Times New Roman" w:hAnsi="Times New Roman"/>
          <w:color w:val="000000" w:themeColor="text1"/>
          <w:sz w:val="24"/>
          <w:szCs w:val="24"/>
          <w:lang w:val="ro-RO"/>
        </w:rPr>
      </w:pPr>
      <w:r w:rsidRPr="0099647D">
        <w:rPr>
          <w:rFonts w:ascii="Times New Roman" w:hAnsi="Times New Roman"/>
          <w:color w:val="000000" w:themeColor="text1"/>
          <w:sz w:val="24"/>
          <w:szCs w:val="24"/>
          <w:lang w:val="ro-RO"/>
        </w:rPr>
        <w:t>Se achită de solicitant înainte sau odată cu depunerea cererii de autorizare/vizare/avizare;</w:t>
      </w:r>
    </w:p>
    <w:p w14:paraId="7814BB55" w14:textId="2C539391" w:rsidR="00F91A8B" w:rsidRPr="0099647D" w:rsidRDefault="00F91A8B" w:rsidP="00F91A8B">
      <w:pPr>
        <w:pStyle w:val="ListParagraph"/>
        <w:spacing w:line="360" w:lineRule="auto"/>
        <w:ind w:left="585"/>
        <w:jc w:val="both"/>
        <w:divId w:val="1954744099"/>
        <w:rPr>
          <w:rFonts w:ascii="Times New Roman" w:hAnsi="Times New Roman"/>
          <w:color w:val="000000" w:themeColor="text1"/>
          <w:sz w:val="24"/>
          <w:szCs w:val="24"/>
          <w:lang w:val="ro-RO"/>
        </w:rPr>
      </w:pPr>
      <w:r w:rsidRPr="0099647D">
        <w:rPr>
          <w:rFonts w:ascii="Times New Roman" w:hAnsi="Times New Roman"/>
          <w:color w:val="000000" w:themeColor="text1"/>
          <w:sz w:val="24"/>
          <w:szCs w:val="24"/>
          <w:lang w:val="ro-RO"/>
        </w:rPr>
        <w:t>d)   Nu se înapoiază solicitantului în cazul retragerii cererii după analiza documentației anexate acesteia, al clasării cererii, precum și al neacordării autorizației/avizului/deciziei de confirmare;</w:t>
      </w:r>
    </w:p>
    <w:p w14:paraId="4E6399CC" w14:textId="225B5ED4" w:rsidR="00F91A8B" w:rsidRPr="0099647D" w:rsidRDefault="00F91A8B" w:rsidP="00F91A8B">
      <w:pPr>
        <w:pStyle w:val="ListParagraph"/>
        <w:spacing w:line="360" w:lineRule="auto"/>
        <w:ind w:left="585"/>
        <w:jc w:val="both"/>
        <w:divId w:val="1954744099"/>
        <w:rPr>
          <w:rFonts w:ascii="Times New Roman" w:hAnsi="Times New Roman"/>
          <w:color w:val="000000" w:themeColor="text1"/>
          <w:sz w:val="24"/>
          <w:szCs w:val="24"/>
        </w:rPr>
      </w:pPr>
      <w:r w:rsidRPr="0099647D">
        <w:rPr>
          <w:rFonts w:ascii="Times New Roman" w:hAnsi="Times New Roman"/>
          <w:color w:val="000000" w:themeColor="text1"/>
          <w:sz w:val="24"/>
          <w:szCs w:val="24"/>
          <w:lang w:val="ro-RO"/>
        </w:rPr>
        <w:t>e)  Tariful de modificare a autorizației/avizului/deciziei de confirmare în cazul schimbării denumirii, formei juridice sau sediului social al titularului de autorizație/aviz/decizie de confirmare, cu excepția situațiilor justificate de modificări legislative sau ale unor reglementări, reprezintă 25% din tariful de acordare a respectivei autorizații/aviz/decizie de confirmare.</w:t>
      </w:r>
      <w:r w:rsidR="00E92E37" w:rsidRPr="0099647D">
        <w:rPr>
          <w:rFonts w:ascii="Times New Roman" w:hAnsi="Times New Roman"/>
          <w:color w:val="000000" w:themeColor="text1"/>
          <w:sz w:val="24"/>
          <w:szCs w:val="24"/>
        </w:rPr>
        <w:t xml:space="preserve"> </w:t>
      </w:r>
    </w:p>
    <w:p w14:paraId="3443317D" w14:textId="77777777" w:rsidR="00F91A8B" w:rsidRPr="0099647D" w:rsidRDefault="00F91A8B" w:rsidP="00551169">
      <w:pPr>
        <w:autoSpaceDE/>
        <w:autoSpaceDN/>
        <w:spacing w:line="360" w:lineRule="auto"/>
        <w:ind w:left="675"/>
        <w:jc w:val="both"/>
        <w:divId w:val="1954744099"/>
        <w:rPr>
          <w:rFonts w:ascii="Times New Roman" w:eastAsia="Times New Roman" w:hAnsi="Times New Roman"/>
          <w:color w:val="000000" w:themeColor="text1"/>
          <w:sz w:val="24"/>
          <w:szCs w:val="24"/>
          <w:shd w:val="clear" w:color="auto" w:fill="FFFFFF"/>
        </w:rPr>
      </w:pPr>
    </w:p>
    <w:p w14:paraId="547A9DBC" w14:textId="77777777" w:rsidR="00551169" w:rsidRPr="0099647D" w:rsidRDefault="00551169" w:rsidP="00551169">
      <w:pPr>
        <w:pStyle w:val="sanxttl"/>
        <w:spacing w:line="360" w:lineRule="auto"/>
        <w:divId w:val="1793019175"/>
        <w:rPr>
          <w:rFonts w:ascii="Times New Roman" w:hAnsi="Times New Roman"/>
          <w:color w:val="000000" w:themeColor="text1"/>
          <w:sz w:val="24"/>
          <w:szCs w:val="24"/>
        </w:rPr>
      </w:pPr>
    </w:p>
    <w:p w14:paraId="2C77E280" w14:textId="7212C0C8" w:rsidR="000274D3" w:rsidRPr="0099647D" w:rsidRDefault="00F1495A" w:rsidP="00551169">
      <w:pPr>
        <w:pStyle w:val="sanxttl"/>
        <w:spacing w:line="360" w:lineRule="auto"/>
        <w:divId w:val="1793019175"/>
        <w:rPr>
          <w:rFonts w:ascii="Times New Roman" w:hAnsi="Times New Roman"/>
          <w:color w:val="000000" w:themeColor="text1"/>
          <w:sz w:val="24"/>
          <w:szCs w:val="24"/>
        </w:rPr>
      </w:pPr>
      <w:r w:rsidRPr="0099647D">
        <w:rPr>
          <w:rFonts w:ascii="Times New Roman" w:hAnsi="Times New Roman"/>
          <w:color w:val="000000" w:themeColor="text1"/>
          <w:sz w:val="24"/>
          <w:szCs w:val="24"/>
        </w:rPr>
        <w:t>Anexa nr. 3</w:t>
      </w:r>
    </w:p>
    <w:p w14:paraId="0E391EBF" w14:textId="77777777" w:rsidR="000274D3" w:rsidRPr="0099647D" w:rsidRDefault="00F1495A" w:rsidP="00551169">
      <w:pPr>
        <w:pStyle w:val="spar"/>
        <w:spacing w:line="360" w:lineRule="auto"/>
        <w:jc w:val="center"/>
        <w:divId w:val="147525986"/>
        <w:rPr>
          <w:color w:val="000000" w:themeColor="text1"/>
          <w:shd w:val="clear" w:color="auto" w:fill="FFFFFF"/>
        </w:rPr>
      </w:pPr>
      <w:r w:rsidRPr="0099647D">
        <w:rPr>
          <w:color w:val="000000" w:themeColor="text1"/>
          <w:shd w:val="clear" w:color="auto" w:fill="FFFFFF"/>
        </w:rPr>
        <w:t>TARIFUL</w:t>
      </w:r>
    </w:p>
    <w:p w14:paraId="405D3B7C" w14:textId="77777777" w:rsidR="000274D3" w:rsidRPr="0099647D" w:rsidRDefault="00F1495A" w:rsidP="00551169">
      <w:pPr>
        <w:pStyle w:val="spar"/>
        <w:spacing w:line="360" w:lineRule="auto"/>
        <w:jc w:val="center"/>
        <w:divId w:val="147525986"/>
        <w:rPr>
          <w:color w:val="000000" w:themeColor="text1"/>
          <w:shd w:val="clear" w:color="auto" w:fill="FFFFFF"/>
        </w:rPr>
      </w:pPr>
      <w:r w:rsidRPr="0099647D">
        <w:rPr>
          <w:color w:val="000000" w:themeColor="text1"/>
          <w:shd w:val="clear" w:color="auto" w:fill="FFFFFF"/>
        </w:rPr>
        <w:t>perceput pentru autorizarea persoanelor fizice care desfăşoară</w:t>
      </w:r>
    </w:p>
    <w:p w14:paraId="53BFE36E" w14:textId="77777777" w:rsidR="000274D3" w:rsidRPr="0099647D" w:rsidRDefault="00F1495A" w:rsidP="00551169">
      <w:pPr>
        <w:pStyle w:val="spar"/>
        <w:spacing w:line="360" w:lineRule="auto"/>
        <w:jc w:val="center"/>
        <w:divId w:val="147525986"/>
        <w:rPr>
          <w:color w:val="000000" w:themeColor="text1"/>
          <w:shd w:val="clear" w:color="auto" w:fill="FFFFFF"/>
        </w:rPr>
      </w:pPr>
      <w:r w:rsidRPr="0099647D">
        <w:rPr>
          <w:color w:val="000000" w:themeColor="text1"/>
          <w:shd w:val="clear" w:color="auto" w:fill="FFFFFF"/>
        </w:rPr>
        <w:t>activităţi în sectorul energiei electrice, termice şi gazelor naturale</w:t>
      </w:r>
    </w:p>
    <w:p w14:paraId="0D3F4110" w14:textId="4EAFB863" w:rsidR="00551169" w:rsidRPr="0099647D" w:rsidRDefault="00F1495A" w:rsidP="00551169">
      <w:pPr>
        <w:pStyle w:val="ListParagraph"/>
        <w:numPr>
          <w:ilvl w:val="0"/>
          <w:numId w:val="1"/>
        </w:numPr>
        <w:autoSpaceDE/>
        <w:autoSpaceDN/>
        <w:spacing w:line="360" w:lineRule="auto"/>
        <w:jc w:val="both"/>
        <w:divId w:val="1490057827"/>
        <w:rPr>
          <w:rStyle w:val="spctbdy"/>
          <w:rFonts w:ascii="Times New Roman" w:eastAsia="Times New Roman" w:hAnsi="Times New Roman"/>
          <w:color w:val="000000" w:themeColor="text1"/>
          <w:sz w:val="24"/>
          <w:szCs w:val="24"/>
        </w:rPr>
      </w:pPr>
      <w:r w:rsidRPr="0099647D">
        <w:rPr>
          <w:rStyle w:val="spctbdy"/>
          <w:rFonts w:ascii="Times New Roman" w:eastAsia="Times New Roman" w:hAnsi="Times New Roman"/>
          <w:color w:val="000000" w:themeColor="text1"/>
          <w:sz w:val="24"/>
          <w:szCs w:val="24"/>
        </w:rPr>
        <w:lastRenderedPageBreak/>
        <w:t>Tariful pentru autorizarea persoanelor fizice care proiectează, execută şi verifică instalaţii electrice este prevăzut în tabelul nr. 1.</w:t>
      </w:r>
    </w:p>
    <w:p w14:paraId="0384D592" w14:textId="7F02107B" w:rsidR="000274D3" w:rsidRPr="0099647D" w:rsidRDefault="00F1495A" w:rsidP="00551169">
      <w:pPr>
        <w:pStyle w:val="ListParagraph"/>
        <w:autoSpaceDE/>
        <w:autoSpaceDN/>
        <w:spacing w:line="360" w:lineRule="auto"/>
        <w:ind w:left="585"/>
        <w:jc w:val="both"/>
        <w:divId w:val="1490057827"/>
        <w:rPr>
          <w:rStyle w:val="spar3"/>
          <w:rFonts w:ascii="Times New Roman" w:eastAsia="Times New Roman" w:hAnsi="Times New Roman"/>
          <w:color w:val="000000" w:themeColor="text1"/>
          <w:sz w:val="24"/>
          <w:szCs w:val="24"/>
        </w:rPr>
      </w:pPr>
      <w:r w:rsidRPr="0099647D">
        <w:rPr>
          <w:rStyle w:val="spar3"/>
          <w:rFonts w:ascii="Times New Roman" w:eastAsia="Times New Roman" w:hAnsi="Times New Roman"/>
          <w:color w:val="000000" w:themeColor="text1"/>
          <w:sz w:val="24"/>
          <w:szCs w:val="24"/>
          <w:specVanish w:val="0"/>
        </w:rPr>
        <w:t>Tabelul nr. 1 - Tariful pentru autorizarea persoanelor fizice</w:t>
      </w:r>
    </w:p>
    <w:tbl>
      <w:tblPr>
        <w:tblW w:w="0" w:type="auto"/>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329"/>
        <w:gridCol w:w="7774"/>
        <w:gridCol w:w="682"/>
      </w:tblGrid>
      <w:tr w:rsidR="0099647D" w:rsidRPr="0099647D" w14:paraId="6D2E6A56" w14:textId="77777777">
        <w:trPr>
          <w:divId w:val="1490057827"/>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01F704"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 xml:space="preserve">Nr. </w:t>
            </w:r>
          </w:p>
          <w:p w14:paraId="586E180A"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crt.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9D0B55"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 xml:space="preserve">Tip </w:t>
            </w:r>
            <w:r w:rsidRPr="0099647D">
              <w:rPr>
                <w:rFonts w:ascii="Times New Roman" w:hAnsi="Times New Roman"/>
                <w:color w:val="000000" w:themeColor="text1"/>
                <w:sz w:val="24"/>
                <w:szCs w:val="24"/>
              </w:rPr>
              <w:t>autorizare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C86B3C"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 xml:space="preserve">Tariful </w:t>
            </w:r>
          </w:p>
          <w:p w14:paraId="7CC6AED7"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(lei)</w:t>
            </w:r>
          </w:p>
        </w:tc>
      </w:tr>
      <w:tr w:rsidR="0099647D" w:rsidRPr="0099647D" w14:paraId="609099EF" w14:textId="77777777">
        <w:trPr>
          <w:divId w:val="1490057827"/>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B24560"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1C4F83"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Gradul 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23340D"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250</w:t>
            </w:r>
          </w:p>
        </w:tc>
      </w:tr>
      <w:tr w:rsidR="0099647D" w:rsidRPr="0099647D" w14:paraId="35C052F9" w14:textId="77777777">
        <w:trPr>
          <w:divId w:val="1490057827"/>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6E3D0B"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2892F4"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Gradele de autorizare II, III, IV, de tip A sau de tip B</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9A912E"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250</w:t>
            </w:r>
          </w:p>
        </w:tc>
      </w:tr>
      <w:tr w:rsidR="0099647D" w:rsidRPr="0099647D" w14:paraId="5FBDE6C7" w14:textId="77777777">
        <w:trPr>
          <w:divId w:val="1490057827"/>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3BFC51"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4B6B71"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Vizarea periodică/Prelungirea pentru oricare dintre gradele de autorizare, de tip A sau de tip B (inclusiv gradul 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65BAD9"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125</w:t>
            </w:r>
          </w:p>
        </w:tc>
      </w:tr>
      <w:tr w:rsidR="0099647D" w:rsidRPr="0099647D" w14:paraId="56CBF269" w14:textId="77777777">
        <w:trPr>
          <w:divId w:val="1490057827"/>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4B593B"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AAE65A"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 xml:space="preserve">Gradele de </w:t>
            </w:r>
            <w:r w:rsidRPr="0099647D">
              <w:rPr>
                <w:rFonts w:ascii="Times New Roman" w:hAnsi="Times New Roman"/>
                <w:color w:val="000000" w:themeColor="text1"/>
                <w:sz w:val="24"/>
                <w:szCs w:val="24"/>
              </w:rPr>
              <w:t>autorizare II, III, IV, de tip A + B</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53F432"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500</w:t>
            </w:r>
          </w:p>
        </w:tc>
      </w:tr>
      <w:tr w:rsidR="0099647D" w:rsidRPr="0099647D" w14:paraId="5775C348" w14:textId="77777777">
        <w:trPr>
          <w:divId w:val="1490057827"/>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1F9496"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9434A7"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Vizarea periodică/Prelungirea pentru oricare dintre gradele de autorizare, de tip A + B</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B4D5A9"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250</w:t>
            </w:r>
          </w:p>
        </w:tc>
      </w:tr>
      <w:tr w:rsidR="0099647D" w:rsidRPr="0099647D" w14:paraId="31278323" w14:textId="77777777">
        <w:trPr>
          <w:divId w:val="1490057827"/>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D189FB"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A74072"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Verificator de proiecte în domeniul instalaţiilor electrice tehnologice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601C38"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350</w:t>
            </w:r>
          </w:p>
        </w:tc>
      </w:tr>
      <w:tr w:rsidR="0099647D" w:rsidRPr="0099647D" w14:paraId="01D30DF3" w14:textId="77777777">
        <w:trPr>
          <w:divId w:val="1490057827"/>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DE93AE"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D45C5F"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Vizarea periodică/</w:t>
            </w:r>
            <w:r w:rsidRPr="0099647D">
              <w:rPr>
                <w:rFonts w:ascii="Times New Roman" w:hAnsi="Times New Roman"/>
                <w:color w:val="000000" w:themeColor="text1"/>
                <w:sz w:val="24"/>
                <w:szCs w:val="24"/>
              </w:rPr>
              <w:t>Prelungirea pentru verificator de proiecte în domeniul instalaţiilor electrice tehnologice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E85A0B"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175</w:t>
            </w:r>
          </w:p>
        </w:tc>
      </w:tr>
      <w:tr w:rsidR="0099647D" w:rsidRPr="0099647D" w14:paraId="690C96F4" w14:textId="77777777">
        <w:trPr>
          <w:divId w:val="1490057827"/>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CACE5D"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5B8A46"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Expert tehnic de calitate şi extrajudiciar în domeniul instalaţiilor electrice tehnologice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D46AA8"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500</w:t>
            </w:r>
          </w:p>
        </w:tc>
      </w:tr>
      <w:tr w:rsidR="0099647D" w:rsidRPr="0099647D" w14:paraId="401FEF21" w14:textId="77777777">
        <w:trPr>
          <w:divId w:val="1490057827"/>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080C5F"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CF6A6A"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 xml:space="preserve">Vizarea periodică/Prelungirea pentru expert tehnic de </w:t>
            </w:r>
            <w:r w:rsidRPr="0099647D">
              <w:rPr>
                <w:rFonts w:ascii="Times New Roman" w:hAnsi="Times New Roman"/>
                <w:color w:val="000000" w:themeColor="text1"/>
                <w:sz w:val="24"/>
                <w:szCs w:val="24"/>
              </w:rPr>
              <w:t>calitate şi extrajudiciar în domeniul instalaţiilor electrice tehnologice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320613"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250</w:t>
            </w:r>
          </w:p>
        </w:tc>
      </w:tr>
      <w:tr w:rsidR="0099647D" w:rsidRPr="0099647D" w14:paraId="0D28C2AA" w14:textId="77777777">
        <w:trPr>
          <w:divId w:val="1490057827"/>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2591DE"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59B30F"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Emiterea unui duplicat al adeverinţei de electrician autorizat/verificator de proiecte în domeniul instalaţiilor electrice tehnologice/expert tehnic de calitate şi extrajudiciar în domeniul instalaţiilor electrice tehnologice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37363F"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30</w:t>
            </w:r>
          </w:p>
        </w:tc>
      </w:tr>
    </w:tbl>
    <w:p w14:paraId="6FC0BAF0" w14:textId="77777777" w:rsidR="000274D3" w:rsidRPr="0099647D" w:rsidRDefault="00F1495A" w:rsidP="00551169">
      <w:pPr>
        <w:autoSpaceDE/>
        <w:autoSpaceDN/>
        <w:spacing w:line="360" w:lineRule="auto"/>
        <w:ind w:left="675"/>
        <w:jc w:val="both"/>
        <w:divId w:val="1490057827"/>
        <w:rPr>
          <w:rStyle w:val="spar3"/>
          <w:rFonts w:ascii="Times New Roman" w:eastAsia="Times New Roman" w:hAnsi="Times New Roman"/>
          <w:color w:val="000000" w:themeColor="text1"/>
          <w:sz w:val="24"/>
          <w:szCs w:val="24"/>
        </w:rPr>
      </w:pPr>
      <w:proofErr w:type="gramStart"/>
      <w:r w:rsidRPr="0099647D">
        <w:rPr>
          <w:rStyle w:val="spar3"/>
          <w:rFonts w:ascii="Times New Roman" w:eastAsia="Times New Roman" w:hAnsi="Times New Roman"/>
          <w:color w:val="000000" w:themeColor="text1"/>
          <w:sz w:val="24"/>
          <w:szCs w:val="24"/>
          <w:specVanish w:val="0"/>
        </w:rPr>
        <w:t>NOTĂ:Tariful</w:t>
      </w:r>
      <w:proofErr w:type="gramEnd"/>
      <w:r w:rsidRPr="0099647D">
        <w:rPr>
          <w:rStyle w:val="spar3"/>
          <w:rFonts w:ascii="Times New Roman" w:eastAsia="Times New Roman" w:hAnsi="Times New Roman"/>
          <w:color w:val="000000" w:themeColor="text1"/>
          <w:sz w:val="24"/>
          <w:szCs w:val="24"/>
          <w:specVanish w:val="0"/>
        </w:rPr>
        <w:t xml:space="preserve"> prevăzut în tabelul nr. 1:</w:t>
      </w:r>
    </w:p>
    <w:p w14:paraId="4FD07875" w14:textId="77777777" w:rsidR="000274D3" w:rsidRPr="0099647D" w:rsidRDefault="00F1495A" w:rsidP="00551169">
      <w:pPr>
        <w:autoSpaceDE/>
        <w:autoSpaceDN/>
        <w:spacing w:line="360" w:lineRule="auto"/>
        <w:ind w:left="675"/>
        <w:jc w:val="both"/>
        <w:divId w:val="1888253300"/>
        <w:rPr>
          <w:rFonts w:ascii="Times New Roman" w:hAnsi="Times New Roman"/>
          <w:color w:val="000000" w:themeColor="text1"/>
          <w:sz w:val="24"/>
          <w:szCs w:val="24"/>
        </w:rPr>
      </w:pPr>
      <w:proofErr w:type="gramStart"/>
      <w:r w:rsidRPr="0099647D">
        <w:rPr>
          <w:rStyle w:val="slitttl1"/>
          <w:rFonts w:ascii="Times New Roman" w:eastAsia="Times New Roman" w:hAnsi="Times New Roman"/>
          <w:color w:val="000000" w:themeColor="text1"/>
          <w:sz w:val="24"/>
          <w:szCs w:val="24"/>
          <w:specVanish w:val="0"/>
        </w:rPr>
        <w:t>a)</w:t>
      </w:r>
      <w:r w:rsidRPr="0099647D">
        <w:rPr>
          <w:rStyle w:val="slitbdy"/>
          <w:rFonts w:ascii="Times New Roman" w:eastAsia="Times New Roman" w:hAnsi="Times New Roman"/>
          <w:color w:val="000000" w:themeColor="text1"/>
          <w:sz w:val="24"/>
          <w:szCs w:val="24"/>
        </w:rPr>
        <w:t>se</w:t>
      </w:r>
      <w:proofErr w:type="gramEnd"/>
      <w:r w:rsidRPr="0099647D">
        <w:rPr>
          <w:rStyle w:val="slitbdy"/>
          <w:rFonts w:ascii="Times New Roman" w:eastAsia="Times New Roman" w:hAnsi="Times New Roman"/>
          <w:color w:val="000000" w:themeColor="text1"/>
          <w:sz w:val="24"/>
          <w:szCs w:val="24"/>
        </w:rPr>
        <w:t xml:space="preserve"> achită de solicitant anterior depunerii </w:t>
      </w:r>
      <w:proofErr w:type="gramStart"/>
      <w:r w:rsidRPr="0099647D">
        <w:rPr>
          <w:rStyle w:val="slitbdy"/>
          <w:rFonts w:ascii="Times New Roman" w:eastAsia="Times New Roman" w:hAnsi="Times New Roman"/>
          <w:color w:val="000000" w:themeColor="text1"/>
          <w:sz w:val="24"/>
          <w:szCs w:val="24"/>
        </w:rPr>
        <w:t>documentaţiilor;</w:t>
      </w:r>
      <w:proofErr w:type="gramEnd"/>
    </w:p>
    <w:p w14:paraId="0BA9F04E" w14:textId="77777777" w:rsidR="000274D3" w:rsidRPr="0099647D" w:rsidRDefault="00F1495A" w:rsidP="00551169">
      <w:pPr>
        <w:autoSpaceDE/>
        <w:autoSpaceDN/>
        <w:spacing w:line="360" w:lineRule="auto"/>
        <w:ind w:left="675"/>
        <w:jc w:val="both"/>
        <w:divId w:val="113909067"/>
        <w:rPr>
          <w:rStyle w:val="slitbdy"/>
          <w:rFonts w:ascii="Times New Roman" w:eastAsia="Times New Roman" w:hAnsi="Times New Roman"/>
          <w:color w:val="000000" w:themeColor="text1"/>
          <w:sz w:val="24"/>
          <w:szCs w:val="24"/>
        </w:rPr>
      </w:pPr>
      <w:proofErr w:type="gramStart"/>
      <w:r w:rsidRPr="0099647D">
        <w:rPr>
          <w:rStyle w:val="slitttl1"/>
          <w:rFonts w:ascii="Times New Roman" w:eastAsia="Times New Roman" w:hAnsi="Times New Roman"/>
          <w:color w:val="000000" w:themeColor="text1"/>
          <w:sz w:val="24"/>
          <w:szCs w:val="24"/>
          <w:specVanish w:val="0"/>
        </w:rPr>
        <w:t>b)</w:t>
      </w:r>
      <w:r w:rsidRPr="0099647D">
        <w:rPr>
          <w:rStyle w:val="slitbdy"/>
          <w:rFonts w:ascii="Times New Roman" w:eastAsia="Times New Roman" w:hAnsi="Times New Roman"/>
          <w:color w:val="000000" w:themeColor="text1"/>
          <w:sz w:val="24"/>
          <w:szCs w:val="24"/>
        </w:rPr>
        <w:t>nu</w:t>
      </w:r>
      <w:proofErr w:type="gramEnd"/>
      <w:r w:rsidRPr="0099647D">
        <w:rPr>
          <w:rStyle w:val="slitbdy"/>
          <w:rFonts w:ascii="Times New Roman" w:eastAsia="Times New Roman" w:hAnsi="Times New Roman"/>
          <w:color w:val="000000" w:themeColor="text1"/>
          <w:sz w:val="24"/>
          <w:szCs w:val="24"/>
        </w:rPr>
        <w:t xml:space="preserve"> se restituie solicitantului în cazurile prevăzute la </w:t>
      </w:r>
      <w:r w:rsidRPr="0099647D">
        <w:rPr>
          <w:rStyle w:val="slitbdy"/>
          <w:rFonts w:ascii="Times New Roman" w:eastAsia="Times New Roman" w:hAnsi="Times New Roman"/>
          <w:color w:val="000000" w:themeColor="text1"/>
          <w:sz w:val="24"/>
          <w:szCs w:val="24"/>
          <w:u w:val="single"/>
        </w:rPr>
        <w:t xml:space="preserve">art. 46 alin. (4) din </w:t>
      </w:r>
      <w:r w:rsidRPr="0099647D">
        <w:rPr>
          <w:rStyle w:val="slitbdy"/>
          <w:rFonts w:ascii="Times New Roman" w:eastAsia="Times New Roman" w:hAnsi="Times New Roman"/>
          <w:color w:val="000000" w:themeColor="text1"/>
          <w:sz w:val="24"/>
          <w:szCs w:val="24"/>
          <w:u w:val="single"/>
        </w:rPr>
        <w:t>Regulamentul</w:t>
      </w:r>
      <w:r w:rsidRPr="0099647D">
        <w:rPr>
          <w:rStyle w:val="slitbdy"/>
          <w:rFonts w:ascii="Times New Roman" w:eastAsia="Times New Roman" w:hAnsi="Times New Roman"/>
          <w:color w:val="000000" w:themeColor="text1"/>
          <w:sz w:val="24"/>
          <w:szCs w:val="24"/>
        </w:rPr>
        <w:t xml:space="preserve"> pentru autorizarea electricienilor în domeniul instalaţiilor electrice, respectiv a verificatorilor de proiecte şi </w:t>
      </w:r>
      <w:proofErr w:type="gramStart"/>
      <w:r w:rsidRPr="0099647D">
        <w:rPr>
          <w:rStyle w:val="slitbdy"/>
          <w:rFonts w:ascii="Times New Roman" w:eastAsia="Times New Roman" w:hAnsi="Times New Roman"/>
          <w:color w:val="000000" w:themeColor="text1"/>
          <w:sz w:val="24"/>
          <w:szCs w:val="24"/>
        </w:rPr>
        <w:t>a</w:t>
      </w:r>
      <w:proofErr w:type="gramEnd"/>
      <w:r w:rsidRPr="0099647D">
        <w:rPr>
          <w:rStyle w:val="slitbdy"/>
          <w:rFonts w:ascii="Times New Roman" w:eastAsia="Times New Roman" w:hAnsi="Times New Roman"/>
          <w:color w:val="000000" w:themeColor="text1"/>
          <w:sz w:val="24"/>
          <w:szCs w:val="24"/>
        </w:rPr>
        <w:t xml:space="preserve"> experţilor tehnici de calitate şi extrajudiciari în domeniul instalaţiilor electrice tehnologice, aprobat prin </w:t>
      </w:r>
      <w:r w:rsidRPr="0099647D">
        <w:rPr>
          <w:rStyle w:val="slitbdy"/>
          <w:rFonts w:ascii="Times New Roman" w:eastAsia="Times New Roman" w:hAnsi="Times New Roman"/>
          <w:color w:val="000000" w:themeColor="text1"/>
          <w:sz w:val="24"/>
          <w:szCs w:val="24"/>
          <w:u w:val="single"/>
        </w:rPr>
        <w:t xml:space="preserve">Ordinul </w:t>
      </w:r>
      <w:r w:rsidRPr="0099647D">
        <w:rPr>
          <w:rStyle w:val="slitbdy"/>
          <w:rFonts w:ascii="Times New Roman" w:eastAsia="Times New Roman" w:hAnsi="Times New Roman"/>
          <w:color w:val="000000" w:themeColor="text1"/>
          <w:sz w:val="24"/>
          <w:szCs w:val="24"/>
          <w:u w:val="single"/>
        </w:rPr>
        <w:t>preşedintelui Autorităţii Naţionale de Reglementare în Domeniul Energiei nr. 66/2023</w:t>
      </w:r>
      <w:r w:rsidRPr="0099647D">
        <w:rPr>
          <w:rStyle w:val="slitbdy"/>
          <w:rFonts w:ascii="Times New Roman" w:eastAsia="Times New Roman" w:hAnsi="Times New Roman"/>
          <w:color w:val="000000" w:themeColor="text1"/>
          <w:sz w:val="24"/>
          <w:szCs w:val="24"/>
        </w:rPr>
        <w:t>, cu modificările ulterioare.</w:t>
      </w:r>
    </w:p>
    <w:p w14:paraId="6959786E" w14:textId="77777777" w:rsidR="00551169" w:rsidRPr="0099647D" w:rsidRDefault="00551169" w:rsidP="00551169">
      <w:pPr>
        <w:autoSpaceDE/>
        <w:autoSpaceDN/>
        <w:spacing w:line="360" w:lineRule="auto"/>
        <w:ind w:left="675"/>
        <w:jc w:val="both"/>
        <w:divId w:val="113909067"/>
        <w:rPr>
          <w:rFonts w:ascii="Times New Roman" w:eastAsia="Times New Roman" w:hAnsi="Times New Roman"/>
          <w:color w:val="000000" w:themeColor="text1"/>
          <w:sz w:val="24"/>
          <w:szCs w:val="24"/>
          <w:shd w:val="clear" w:color="auto" w:fill="FFFFFF"/>
        </w:rPr>
      </w:pPr>
    </w:p>
    <w:p w14:paraId="1EC9A64F" w14:textId="38FDD973" w:rsidR="00551169" w:rsidRPr="0099647D" w:rsidRDefault="00F1495A" w:rsidP="00551169">
      <w:pPr>
        <w:pStyle w:val="ListParagraph"/>
        <w:numPr>
          <w:ilvl w:val="0"/>
          <w:numId w:val="1"/>
        </w:numPr>
        <w:autoSpaceDE/>
        <w:autoSpaceDN/>
        <w:spacing w:line="360" w:lineRule="auto"/>
        <w:jc w:val="both"/>
        <w:divId w:val="1382703524"/>
        <w:rPr>
          <w:rStyle w:val="spctbdy"/>
          <w:rFonts w:ascii="Times New Roman" w:eastAsia="Times New Roman" w:hAnsi="Times New Roman"/>
          <w:color w:val="000000" w:themeColor="text1"/>
          <w:sz w:val="24"/>
          <w:szCs w:val="24"/>
        </w:rPr>
      </w:pPr>
      <w:r w:rsidRPr="0099647D">
        <w:rPr>
          <w:rStyle w:val="spctbdy"/>
          <w:rFonts w:ascii="Times New Roman" w:eastAsia="Times New Roman" w:hAnsi="Times New Roman"/>
          <w:color w:val="000000" w:themeColor="text1"/>
          <w:sz w:val="24"/>
          <w:szCs w:val="24"/>
        </w:rPr>
        <w:t>Tariful pentru atestarea verificatorilor de proiecte şi experţilor tehnici în sectorul gazelor naturale şi pentru autorizarea persoanelor fizice care desfăşoară activităţi în domeniul gazelor naturale este prevăzut în tabelul nr. 2.</w:t>
      </w:r>
    </w:p>
    <w:p w14:paraId="7E8E1560" w14:textId="77777777" w:rsidR="00551169" w:rsidRPr="0099647D" w:rsidRDefault="00551169" w:rsidP="00551169">
      <w:pPr>
        <w:pStyle w:val="ListParagraph"/>
        <w:autoSpaceDE/>
        <w:autoSpaceDN/>
        <w:spacing w:line="360" w:lineRule="auto"/>
        <w:ind w:left="585"/>
        <w:jc w:val="both"/>
        <w:divId w:val="1382703524"/>
        <w:rPr>
          <w:rStyle w:val="spar3"/>
          <w:rFonts w:ascii="Times New Roman" w:eastAsia="Times New Roman" w:hAnsi="Times New Roman"/>
          <w:color w:val="000000" w:themeColor="text1"/>
          <w:sz w:val="24"/>
          <w:szCs w:val="24"/>
        </w:rPr>
      </w:pPr>
    </w:p>
    <w:p w14:paraId="1174A4F9" w14:textId="6042D263" w:rsidR="000274D3" w:rsidRPr="0099647D" w:rsidRDefault="00F1495A" w:rsidP="00551169">
      <w:pPr>
        <w:pStyle w:val="ListParagraph"/>
        <w:autoSpaceDE/>
        <w:autoSpaceDN/>
        <w:spacing w:line="360" w:lineRule="auto"/>
        <w:ind w:left="585"/>
        <w:jc w:val="both"/>
        <w:divId w:val="1382703524"/>
        <w:rPr>
          <w:rStyle w:val="spar3"/>
          <w:rFonts w:ascii="Times New Roman" w:eastAsia="Times New Roman" w:hAnsi="Times New Roman"/>
          <w:color w:val="000000" w:themeColor="text1"/>
          <w:sz w:val="24"/>
          <w:szCs w:val="24"/>
        </w:rPr>
      </w:pPr>
      <w:r w:rsidRPr="0099647D">
        <w:rPr>
          <w:rStyle w:val="spar3"/>
          <w:rFonts w:ascii="Times New Roman" w:eastAsia="Times New Roman" w:hAnsi="Times New Roman"/>
          <w:color w:val="000000" w:themeColor="text1"/>
          <w:sz w:val="24"/>
          <w:szCs w:val="24"/>
          <w:specVanish w:val="0"/>
        </w:rPr>
        <w:lastRenderedPageBreak/>
        <w:t>Tabelul nr. 2 - Tariful pentru atestarea/autorizarea/vizarea autorizaţiilor/prelungirea dreptului de practică a verificatorilor/experţilor tehnici</w:t>
      </w:r>
    </w:p>
    <w:p w14:paraId="70A4FD87" w14:textId="77777777" w:rsidR="00551169" w:rsidRPr="0099647D" w:rsidRDefault="00551169" w:rsidP="00551169">
      <w:pPr>
        <w:pStyle w:val="ListParagraph"/>
        <w:autoSpaceDE/>
        <w:autoSpaceDN/>
        <w:spacing w:line="360" w:lineRule="auto"/>
        <w:ind w:left="585"/>
        <w:jc w:val="both"/>
        <w:divId w:val="1382703524"/>
        <w:rPr>
          <w:rStyle w:val="spar3"/>
          <w:color w:val="000000" w:themeColor="text1"/>
          <w:sz w:val="24"/>
          <w:szCs w:val="24"/>
        </w:rPr>
      </w:pPr>
    </w:p>
    <w:p w14:paraId="66418D99" w14:textId="77777777" w:rsidR="00551169" w:rsidRPr="0099647D" w:rsidRDefault="00551169" w:rsidP="00551169">
      <w:pPr>
        <w:pStyle w:val="ListParagraph"/>
        <w:autoSpaceDE/>
        <w:autoSpaceDN/>
        <w:spacing w:line="360" w:lineRule="auto"/>
        <w:ind w:left="585"/>
        <w:jc w:val="both"/>
        <w:divId w:val="1382703524"/>
        <w:rPr>
          <w:rStyle w:val="spar3"/>
          <w:rFonts w:ascii="Times New Roman" w:hAnsi="Times New Roman"/>
          <w:color w:val="000000" w:themeColor="text1"/>
          <w:sz w:val="24"/>
          <w:szCs w:val="24"/>
        </w:rPr>
      </w:pPr>
    </w:p>
    <w:tbl>
      <w:tblPr>
        <w:tblW w:w="0" w:type="auto"/>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329"/>
        <w:gridCol w:w="7612"/>
        <w:gridCol w:w="844"/>
      </w:tblGrid>
      <w:tr w:rsidR="0099647D" w:rsidRPr="0099647D" w14:paraId="3CEE5AEE" w14:textId="77777777" w:rsidTr="00551169">
        <w:trPr>
          <w:divId w:val="1382703524"/>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E9A69E"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 xml:space="preserve">Nr. </w:t>
            </w:r>
          </w:p>
          <w:p w14:paraId="18A9E427"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crt.</w:t>
            </w:r>
          </w:p>
        </w:tc>
        <w:tc>
          <w:tcPr>
            <w:tcW w:w="9338" w:type="dxa"/>
            <w:tcBorders>
              <w:top w:val="single" w:sz="6" w:space="0" w:color="000000"/>
              <w:left w:val="single" w:sz="6" w:space="0" w:color="000000"/>
              <w:bottom w:val="single" w:sz="6" w:space="0" w:color="000000"/>
              <w:right w:val="single" w:sz="6" w:space="0" w:color="000000"/>
            </w:tcBorders>
            <w:vAlign w:val="center"/>
            <w:hideMark/>
          </w:tcPr>
          <w:p w14:paraId="48A25D19" w14:textId="77777777" w:rsidR="000274D3" w:rsidRPr="0099647D" w:rsidRDefault="00F1495A" w:rsidP="00D3612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Tipul atestării</w:t>
            </w:r>
          </w:p>
        </w:tc>
        <w:tc>
          <w:tcPr>
            <w:tcW w:w="892" w:type="dxa"/>
            <w:tcBorders>
              <w:top w:val="single" w:sz="6" w:space="0" w:color="000000"/>
              <w:left w:val="single" w:sz="6" w:space="0" w:color="000000"/>
              <w:bottom w:val="single" w:sz="6" w:space="0" w:color="000000"/>
              <w:right w:val="single" w:sz="6" w:space="0" w:color="000000"/>
            </w:tcBorders>
            <w:vAlign w:val="center"/>
            <w:hideMark/>
          </w:tcPr>
          <w:p w14:paraId="17DA5303" w14:textId="7AD53284" w:rsidR="000274D3" w:rsidRPr="0099647D" w:rsidRDefault="00F1495A" w:rsidP="00551169">
            <w:pPr>
              <w:pStyle w:val="spar1"/>
              <w:spacing w:line="360" w:lineRule="auto"/>
              <w:jc w:val="center"/>
              <w:rPr>
                <w:rFonts w:ascii="Times New Roman" w:hAnsi="Times New Roman"/>
                <w:color w:val="000000" w:themeColor="text1"/>
                <w:sz w:val="24"/>
                <w:szCs w:val="24"/>
              </w:rPr>
            </w:pPr>
            <w:r w:rsidRPr="0099647D">
              <w:rPr>
                <w:rFonts w:ascii="Times New Roman" w:hAnsi="Times New Roman"/>
                <w:color w:val="000000" w:themeColor="text1"/>
                <w:sz w:val="24"/>
                <w:szCs w:val="24"/>
              </w:rPr>
              <w:t>Tariful</w:t>
            </w:r>
          </w:p>
          <w:p w14:paraId="2DAF6625" w14:textId="77777777" w:rsidR="000274D3" w:rsidRPr="0099647D" w:rsidRDefault="00F1495A" w:rsidP="00551169">
            <w:pPr>
              <w:pStyle w:val="spar1"/>
              <w:spacing w:line="360" w:lineRule="auto"/>
              <w:jc w:val="center"/>
              <w:rPr>
                <w:rFonts w:ascii="Times New Roman" w:hAnsi="Times New Roman"/>
                <w:color w:val="000000" w:themeColor="text1"/>
                <w:sz w:val="24"/>
                <w:szCs w:val="24"/>
              </w:rPr>
            </w:pPr>
            <w:r w:rsidRPr="0099647D">
              <w:rPr>
                <w:rFonts w:ascii="Times New Roman" w:hAnsi="Times New Roman"/>
                <w:color w:val="000000" w:themeColor="text1"/>
                <w:sz w:val="24"/>
                <w:szCs w:val="24"/>
              </w:rPr>
              <w:t>(lei)</w:t>
            </w:r>
          </w:p>
        </w:tc>
      </w:tr>
      <w:tr w:rsidR="0099647D" w:rsidRPr="0099647D" w14:paraId="3230F98F" w14:textId="77777777" w:rsidTr="00551169">
        <w:trPr>
          <w:divId w:val="1382703524"/>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232CDC"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1.</w:t>
            </w:r>
          </w:p>
        </w:tc>
        <w:tc>
          <w:tcPr>
            <w:tcW w:w="9338" w:type="dxa"/>
            <w:tcBorders>
              <w:top w:val="single" w:sz="6" w:space="0" w:color="000000"/>
              <w:left w:val="single" w:sz="6" w:space="0" w:color="000000"/>
              <w:bottom w:val="single" w:sz="6" w:space="0" w:color="000000"/>
              <w:right w:val="single" w:sz="6" w:space="0" w:color="000000"/>
            </w:tcBorders>
            <w:vAlign w:val="center"/>
            <w:hideMark/>
          </w:tcPr>
          <w:p w14:paraId="237CC9F1" w14:textId="77777777" w:rsidR="000274D3" w:rsidRPr="0099647D" w:rsidRDefault="00F1495A" w:rsidP="00D3612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Verificatori de proiecte, fiecare tip de atestare</w:t>
            </w:r>
          </w:p>
        </w:tc>
        <w:tc>
          <w:tcPr>
            <w:tcW w:w="892" w:type="dxa"/>
            <w:tcBorders>
              <w:top w:val="single" w:sz="6" w:space="0" w:color="000000"/>
              <w:left w:val="single" w:sz="6" w:space="0" w:color="000000"/>
              <w:bottom w:val="single" w:sz="6" w:space="0" w:color="000000"/>
              <w:right w:val="single" w:sz="6" w:space="0" w:color="000000"/>
            </w:tcBorders>
            <w:vAlign w:val="center"/>
            <w:hideMark/>
          </w:tcPr>
          <w:p w14:paraId="055BEA1C" w14:textId="77777777" w:rsidR="000274D3" w:rsidRPr="0099647D" w:rsidRDefault="00F1495A" w:rsidP="00551169">
            <w:pPr>
              <w:pStyle w:val="spar1"/>
              <w:spacing w:line="360" w:lineRule="auto"/>
              <w:jc w:val="center"/>
              <w:rPr>
                <w:rFonts w:ascii="Times New Roman" w:hAnsi="Times New Roman"/>
                <w:color w:val="000000" w:themeColor="text1"/>
                <w:sz w:val="24"/>
                <w:szCs w:val="24"/>
              </w:rPr>
            </w:pPr>
            <w:r w:rsidRPr="0099647D">
              <w:rPr>
                <w:rFonts w:ascii="Times New Roman" w:hAnsi="Times New Roman"/>
                <w:color w:val="000000" w:themeColor="text1"/>
                <w:sz w:val="24"/>
                <w:szCs w:val="24"/>
              </w:rPr>
              <w:t>350</w:t>
            </w:r>
          </w:p>
        </w:tc>
      </w:tr>
      <w:tr w:rsidR="0099647D" w:rsidRPr="0099647D" w14:paraId="4F5E4869" w14:textId="77777777" w:rsidTr="00551169">
        <w:trPr>
          <w:divId w:val="1382703524"/>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E29E12"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2.</w:t>
            </w:r>
          </w:p>
        </w:tc>
        <w:tc>
          <w:tcPr>
            <w:tcW w:w="9338" w:type="dxa"/>
            <w:tcBorders>
              <w:top w:val="single" w:sz="6" w:space="0" w:color="000000"/>
              <w:left w:val="single" w:sz="6" w:space="0" w:color="000000"/>
              <w:bottom w:val="single" w:sz="6" w:space="0" w:color="000000"/>
              <w:right w:val="single" w:sz="6" w:space="0" w:color="000000"/>
            </w:tcBorders>
            <w:vAlign w:val="center"/>
            <w:hideMark/>
          </w:tcPr>
          <w:p w14:paraId="5FD6D814" w14:textId="77777777" w:rsidR="000274D3" w:rsidRPr="0099647D" w:rsidRDefault="00F1495A" w:rsidP="00D3612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Prelungirea dreptului de practică a verificatorilor de proiecte, fiecare tip de atestare</w:t>
            </w:r>
          </w:p>
        </w:tc>
        <w:tc>
          <w:tcPr>
            <w:tcW w:w="892" w:type="dxa"/>
            <w:tcBorders>
              <w:top w:val="single" w:sz="6" w:space="0" w:color="000000"/>
              <w:left w:val="single" w:sz="6" w:space="0" w:color="000000"/>
              <w:bottom w:val="single" w:sz="6" w:space="0" w:color="000000"/>
              <w:right w:val="single" w:sz="6" w:space="0" w:color="000000"/>
            </w:tcBorders>
            <w:vAlign w:val="center"/>
            <w:hideMark/>
          </w:tcPr>
          <w:p w14:paraId="502C524E" w14:textId="77777777" w:rsidR="000274D3" w:rsidRPr="0099647D" w:rsidRDefault="00F1495A" w:rsidP="00551169">
            <w:pPr>
              <w:pStyle w:val="spar1"/>
              <w:spacing w:line="360" w:lineRule="auto"/>
              <w:jc w:val="center"/>
              <w:rPr>
                <w:rFonts w:ascii="Times New Roman" w:hAnsi="Times New Roman"/>
                <w:color w:val="000000" w:themeColor="text1"/>
                <w:sz w:val="24"/>
                <w:szCs w:val="24"/>
              </w:rPr>
            </w:pPr>
            <w:r w:rsidRPr="0099647D">
              <w:rPr>
                <w:rFonts w:ascii="Times New Roman" w:hAnsi="Times New Roman"/>
                <w:color w:val="000000" w:themeColor="text1"/>
                <w:sz w:val="24"/>
                <w:szCs w:val="24"/>
              </w:rPr>
              <w:t>175</w:t>
            </w:r>
          </w:p>
        </w:tc>
      </w:tr>
      <w:tr w:rsidR="0099647D" w:rsidRPr="0099647D" w14:paraId="23B10D81" w14:textId="77777777" w:rsidTr="00551169">
        <w:trPr>
          <w:divId w:val="1382703524"/>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0CC852"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3.</w:t>
            </w:r>
          </w:p>
        </w:tc>
        <w:tc>
          <w:tcPr>
            <w:tcW w:w="9338" w:type="dxa"/>
            <w:tcBorders>
              <w:top w:val="single" w:sz="6" w:space="0" w:color="000000"/>
              <w:left w:val="single" w:sz="6" w:space="0" w:color="000000"/>
              <w:bottom w:val="single" w:sz="6" w:space="0" w:color="000000"/>
              <w:right w:val="single" w:sz="6" w:space="0" w:color="000000"/>
            </w:tcBorders>
            <w:vAlign w:val="center"/>
            <w:hideMark/>
          </w:tcPr>
          <w:p w14:paraId="586DEC5F" w14:textId="77777777" w:rsidR="000274D3" w:rsidRPr="0099647D" w:rsidRDefault="00F1495A" w:rsidP="00D3612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Experţi tehnici, fiecare tip de atestare</w:t>
            </w:r>
          </w:p>
        </w:tc>
        <w:tc>
          <w:tcPr>
            <w:tcW w:w="892" w:type="dxa"/>
            <w:tcBorders>
              <w:top w:val="single" w:sz="6" w:space="0" w:color="000000"/>
              <w:left w:val="single" w:sz="6" w:space="0" w:color="000000"/>
              <w:bottom w:val="single" w:sz="6" w:space="0" w:color="000000"/>
              <w:right w:val="single" w:sz="6" w:space="0" w:color="000000"/>
            </w:tcBorders>
            <w:vAlign w:val="center"/>
            <w:hideMark/>
          </w:tcPr>
          <w:p w14:paraId="0C11D8A6" w14:textId="77777777" w:rsidR="000274D3" w:rsidRPr="0099647D" w:rsidRDefault="00F1495A" w:rsidP="00551169">
            <w:pPr>
              <w:pStyle w:val="spar1"/>
              <w:spacing w:line="360" w:lineRule="auto"/>
              <w:jc w:val="center"/>
              <w:rPr>
                <w:rFonts w:ascii="Times New Roman" w:hAnsi="Times New Roman"/>
                <w:color w:val="000000" w:themeColor="text1"/>
                <w:sz w:val="24"/>
                <w:szCs w:val="24"/>
              </w:rPr>
            </w:pPr>
            <w:r w:rsidRPr="0099647D">
              <w:rPr>
                <w:rFonts w:ascii="Times New Roman" w:hAnsi="Times New Roman"/>
                <w:color w:val="000000" w:themeColor="text1"/>
                <w:sz w:val="24"/>
                <w:szCs w:val="24"/>
              </w:rPr>
              <w:t>500</w:t>
            </w:r>
          </w:p>
        </w:tc>
      </w:tr>
      <w:tr w:rsidR="0099647D" w:rsidRPr="0099647D" w14:paraId="350FBE78" w14:textId="77777777" w:rsidTr="00551169">
        <w:trPr>
          <w:divId w:val="1382703524"/>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5FE65A"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4.</w:t>
            </w:r>
          </w:p>
        </w:tc>
        <w:tc>
          <w:tcPr>
            <w:tcW w:w="9338" w:type="dxa"/>
            <w:tcBorders>
              <w:top w:val="single" w:sz="6" w:space="0" w:color="000000"/>
              <w:left w:val="single" w:sz="6" w:space="0" w:color="000000"/>
              <w:bottom w:val="single" w:sz="6" w:space="0" w:color="000000"/>
              <w:right w:val="single" w:sz="6" w:space="0" w:color="000000"/>
            </w:tcBorders>
            <w:vAlign w:val="center"/>
            <w:hideMark/>
          </w:tcPr>
          <w:p w14:paraId="2C14F864" w14:textId="77777777" w:rsidR="000274D3" w:rsidRPr="0099647D" w:rsidRDefault="00F1495A" w:rsidP="00D3612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 xml:space="preserve">Prelungirea dreptului de practică </w:t>
            </w:r>
            <w:proofErr w:type="gramStart"/>
            <w:r w:rsidRPr="0099647D">
              <w:rPr>
                <w:rFonts w:ascii="Times New Roman" w:hAnsi="Times New Roman"/>
                <w:color w:val="000000" w:themeColor="text1"/>
                <w:sz w:val="24"/>
                <w:szCs w:val="24"/>
              </w:rPr>
              <w:t>a</w:t>
            </w:r>
            <w:proofErr w:type="gramEnd"/>
            <w:r w:rsidRPr="0099647D">
              <w:rPr>
                <w:rFonts w:ascii="Times New Roman" w:hAnsi="Times New Roman"/>
                <w:color w:val="000000" w:themeColor="text1"/>
                <w:sz w:val="24"/>
                <w:szCs w:val="24"/>
              </w:rPr>
              <w:t xml:space="preserve"> experţilor tehnici, fiecare tip de atestare</w:t>
            </w:r>
          </w:p>
        </w:tc>
        <w:tc>
          <w:tcPr>
            <w:tcW w:w="892" w:type="dxa"/>
            <w:tcBorders>
              <w:top w:val="single" w:sz="6" w:space="0" w:color="000000"/>
              <w:left w:val="single" w:sz="6" w:space="0" w:color="000000"/>
              <w:bottom w:val="single" w:sz="6" w:space="0" w:color="000000"/>
              <w:right w:val="single" w:sz="6" w:space="0" w:color="000000"/>
            </w:tcBorders>
            <w:vAlign w:val="center"/>
            <w:hideMark/>
          </w:tcPr>
          <w:p w14:paraId="3B89EB2C" w14:textId="77777777" w:rsidR="000274D3" w:rsidRPr="0099647D" w:rsidRDefault="00F1495A" w:rsidP="00551169">
            <w:pPr>
              <w:pStyle w:val="spar1"/>
              <w:spacing w:line="360" w:lineRule="auto"/>
              <w:jc w:val="center"/>
              <w:rPr>
                <w:rFonts w:ascii="Times New Roman" w:hAnsi="Times New Roman"/>
                <w:color w:val="000000" w:themeColor="text1"/>
                <w:sz w:val="24"/>
                <w:szCs w:val="24"/>
              </w:rPr>
            </w:pPr>
            <w:r w:rsidRPr="0099647D">
              <w:rPr>
                <w:rFonts w:ascii="Times New Roman" w:hAnsi="Times New Roman"/>
                <w:color w:val="000000" w:themeColor="text1"/>
                <w:sz w:val="24"/>
                <w:szCs w:val="24"/>
              </w:rPr>
              <w:t>250</w:t>
            </w:r>
          </w:p>
        </w:tc>
      </w:tr>
      <w:tr w:rsidR="0099647D" w:rsidRPr="0099647D" w14:paraId="4334928E" w14:textId="77777777" w:rsidTr="00551169">
        <w:trPr>
          <w:divId w:val="1382703524"/>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0AC003"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5.</w:t>
            </w:r>
          </w:p>
        </w:tc>
        <w:tc>
          <w:tcPr>
            <w:tcW w:w="9338" w:type="dxa"/>
            <w:tcBorders>
              <w:top w:val="single" w:sz="6" w:space="0" w:color="000000"/>
              <w:left w:val="single" w:sz="6" w:space="0" w:color="000000"/>
              <w:bottom w:val="single" w:sz="6" w:space="0" w:color="000000"/>
              <w:right w:val="single" w:sz="6" w:space="0" w:color="000000"/>
            </w:tcBorders>
            <w:vAlign w:val="center"/>
            <w:hideMark/>
          </w:tcPr>
          <w:p w14:paraId="0F74F255" w14:textId="77777777" w:rsidR="000274D3" w:rsidRPr="0099647D" w:rsidRDefault="00F1495A" w:rsidP="00D3612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Instalatori autorizaţi, fiecare tip de autorizare</w:t>
            </w:r>
          </w:p>
        </w:tc>
        <w:tc>
          <w:tcPr>
            <w:tcW w:w="892" w:type="dxa"/>
            <w:tcBorders>
              <w:top w:val="single" w:sz="6" w:space="0" w:color="000000"/>
              <w:left w:val="single" w:sz="6" w:space="0" w:color="000000"/>
              <w:bottom w:val="single" w:sz="6" w:space="0" w:color="000000"/>
              <w:right w:val="single" w:sz="6" w:space="0" w:color="000000"/>
            </w:tcBorders>
            <w:vAlign w:val="center"/>
            <w:hideMark/>
          </w:tcPr>
          <w:p w14:paraId="1481660C" w14:textId="77777777" w:rsidR="000274D3" w:rsidRPr="0099647D" w:rsidRDefault="00F1495A" w:rsidP="00551169">
            <w:pPr>
              <w:pStyle w:val="spar1"/>
              <w:spacing w:line="360" w:lineRule="auto"/>
              <w:jc w:val="center"/>
              <w:rPr>
                <w:rFonts w:ascii="Times New Roman" w:hAnsi="Times New Roman"/>
                <w:color w:val="000000" w:themeColor="text1"/>
                <w:sz w:val="24"/>
                <w:szCs w:val="24"/>
              </w:rPr>
            </w:pPr>
            <w:r w:rsidRPr="0099647D">
              <w:rPr>
                <w:rFonts w:ascii="Times New Roman" w:hAnsi="Times New Roman"/>
                <w:color w:val="000000" w:themeColor="text1"/>
                <w:sz w:val="24"/>
                <w:szCs w:val="24"/>
              </w:rPr>
              <w:t>250</w:t>
            </w:r>
          </w:p>
        </w:tc>
      </w:tr>
      <w:tr w:rsidR="0099647D" w:rsidRPr="0099647D" w14:paraId="7AA234A7" w14:textId="77777777" w:rsidTr="00551169">
        <w:trPr>
          <w:divId w:val="1382703524"/>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E73444"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6.</w:t>
            </w:r>
          </w:p>
        </w:tc>
        <w:tc>
          <w:tcPr>
            <w:tcW w:w="9338" w:type="dxa"/>
            <w:tcBorders>
              <w:top w:val="single" w:sz="6" w:space="0" w:color="000000"/>
              <w:left w:val="single" w:sz="6" w:space="0" w:color="000000"/>
              <w:bottom w:val="single" w:sz="6" w:space="0" w:color="000000"/>
              <w:right w:val="single" w:sz="6" w:space="0" w:color="000000"/>
            </w:tcBorders>
            <w:vAlign w:val="center"/>
            <w:hideMark/>
          </w:tcPr>
          <w:p w14:paraId="0ACCF703" w14:textId="77777777" w:rsidR="000274D3" w:rsidRPr="0099647D" w:rsidRDefault="00F1495A" w:rsidP="00D3612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Vizare pentru fiecare tip de autorizare</w:t>
            </w:r>
          </w:p>
        </w:tc>
        <w:tc>
          <w:tcPr>
            <w:tcW w:w="892" w:type="dxa"/>
            <w:tcBorders>
              <w:top w:val="single" w:sz="6" w:space="0" w:color="000000"/>
              <w:left w:val="single" w:sz="6" w:space="0" w:color="000000"/>
              <w:bottom w:val="single" w:sz="6" w:space="0" w:color="000000"/>
              <w:right w:val="single" w:sz="6" w:space="0" w:color="000000"/>
            </w:tcBorders>
            <w:vAlign w:val="center"/>
            <w:hideMark/>
          </w:tcPr>
          <w:p w14:paraId="742CED8D" w14:textId="77777777" w:rsidR="000274D3" w:rsidRPr="0099647D" w:rsidRDefault="00F1495A" w:rsidP="00551169">
            <w:pPr>
              <w:pStyle w:val="spar1"/>
              <w:spacing w:line="360" w:lineRule="auto"/>
              <w:jc w:val="center"/>
              <w:rPr>
                <w:rFonts w:ascii="Times New Roman" w:hAnsi="Times New Roman"/>
                <w:color w:val="000000" w:themeColor="text1"/>
                <w:sz w:val="24"/>
                <w:szCs w:val="24"/>
              </w:rPr>
            </w:pPr>
            <w:r w:rsidRPr="0099647D">
              <w:rPr>
                <w:rFonts w:ascii="Times New Roman" w:hAnsi="Times New Roman"/>
                <w:color w:val="000000" w:themeColor="text1"/>
                <w:sz w:val="24"/>
                <w:szCs w:val="24"/>
              </w:rPr>
              <w:t>125</w:t>
            </w:r>
          </w:p>
        </w:tc>
      </w:tr>
      <w:tr w:rsidR="0099647D" w:rsidRPr="0099647D" w14:paraId="36E61FB8" w14:textId="77777777" w:rsidTr="00551169">
        <w:trPr>
          <w:divId w:val="1382703524"/>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CAE361"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7.</w:t>
            </w:r>
          </w:p>
        </w:tc>
        <w:tc>
          <w:tcPr>
            <w:tcW w:w="9338" w:type="dxa"/>
            <w:tcBorders>
              <w:top w:val="single" w:sz="6" w:space="0" w:color="000000"/>
              <w:left w:val="single" w:sz="6" w:space="0" w:color="000000"/>
              <w:bottom w:val="single" w:sz="6" w:space="0" w:color="000000"/>
              <w:right w:val="single" w:sz="6" w:space="0" w:color="000000"/>
            </w:tcBorders>
            <w:vAlign w:val="center"/>
            <w:hideMark/>
          </w:tcPr>
          <w:p w14:paraId="7181CBB0" w14:textId="77777777" w:rsidR="000274D3" w:rsidRPr="0099647D" w:rsidRDefault="00F1495A" w:rsidP="00D3612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 xml:space="preserve">Eliberarea unui duplicat al certificatului de atestare a </w:t>
            </w:r>
            <w:r w:rsidRPr="0099647D">
              <w:rPr>
                <w:rFonts w:ascii="Times New Roman" w:hAnsi="Times New Roman"/>
                <w:color w:val="000000" w:themeColor="text1"/>
                <w:sz w:val="24"/>
                <w:szCs w:val="24"/>
              </w:rPr>
              <w:t>verificatorilor de proiecte/experţilor tehnici/autorizaţiei de instalator</w:t>
            </w:r>
          </w:p>
        </w:tc>
        <w:tc>
          <w:tcPr>
            <w:tcW w:w="892" w:type="dxa"/>
            <w:tcBorders>
              <w:top w:val="single" w:sz="6" w:space="0" w:color="000000"/>
              <w:left w:val="single" w:sz="6" w:space="0" w:color="000000"/>
              <w:bottom w:val="single" w:sz="6" w:space="0" w:color="000000"/>
              <w:right w:val="single" w:sz="6" w:space="0" w:color="000000"/>
            </w:tcBorders>
            <w:vAlign w:val="center"/>
            <w:hideMark/>
          </w:tcPr>
          <w:p w14:paraId="1B701BC5" w14:textId="77777777" w:rsidR="000274D3" w:rsidRPr="0099647D" w:rsidRDefault="00F1495A" w:rsidP="00551169">
            <w:pPr>
              <w:pStyle w:val="spar1"/>
              <w:spacing w:line="360" w:lineRule="auto"/>
              <w:jc w:val="center"/>
              <w:rPr>
                <w:rFonts w:ascii="Times New Roman" w:hAnsi="Times New Roman"/>
                <w:color w:val="000000" w:themeColor="text1"/>
                <w:sz w:val="24"/>
                <w:szCs w:val="24"/>
              </w:rPr>
            </w:pPr>
            <w:r w:rsidRPr="0099647D">
              <w:rPr>
                <w:rFonts w:ascii="Times New Roman" w:hAnsi="Times New Roman"/>
                <w:color w:val="000000" w:themeColor="text1"/>
                <w:sz w:val="24"/>
                <w:szCs w:val="24"/>
              </w:rPr>
              <w:t>30</w:t>
            </w:r>
          </w:p>
        </w:tc>
      </w:tr>
    </w:tbl>
    <w:p w14:paraId="355BB6CD" w14:textId="77777777" w:rsidR="000274D3" w:rsidRPr="0099647D" w:rsidRDefault="00F1495A" w:rsidP="00551169">
      <w:pPr>
        <w:autoSpaceDE/>
        <w:autoSpaceDN/>
        <w:spacing w:line="360" w:lineRule="auto"/>
        <w:ind w:left="675"/>
        <w:jc w:val="both"/>
        <w:divId w:val="1382703524"/>
        <w:rPr>
          <w:rStyle w:val="spar3"/>
          <w:rFonts w:ascii="Times New Roman" w:eastAsia="Times New Roman" w:hAnsi="Times New Roman"/>
          <w:color w:val="000000" w:themeColor="text1"/>
          <w:sz w:val="24"/>
          <w:szCs w:val="24"/>
        </w:rPr>
      </w:pPr>
      <w:proofErr w:type="gramStart"/>
      <w:r w:rsidRPr="0099647D">
        <w:rPr>
          <w:rStyle w:val="spar3"/>
          <w:rFonts w:ascii="Times New Roman" w:eastAsia="Times New Roman" w:hAnsi="Times New Roman"/>
          <w:color w:val="000000" w:themeColor="text1"/>
          <w:sz w:val="24"/>
          <w:szCs w:val="24"/>
          <w:specVanish w:val="0"/>
        </w:rPr>
        <w:t>NOTĂ:Tariful</w:t>
      </w:r>
      <w:proofErr w:type="gramEnd"/>
      <w:r w:rsidRPr="0099647D">
        <w:rPr>
          <w:rStyle w:val="spar3"/>
          <w:rFonts w:ascii="Times New Roman" w:eastAsia="Times New Roman" w:hAnsi="Times New Roman"/>
          <w:color w:val="000000" w:themeColor="text1"/>
          <w:sz w:val="24"/>
          <w:szCs w:val="24"/>
          <w:specVanish w:val="0"/>
        </w:rPr>
        <w:t xml:space="preserve"> prevăzut în tabelul nr. 2:</w:t>
      </w:r>
    </w:p>
    <w:p w14:paraId="1A80B1F6" w14:textId="77777777" w:rsidR="000274D3" w:rsidRPr="0099647D" w:rsidRDefault="00F1495A" w:rsidP="00551169">
      <w:pPr>
        <w:autoSpaceDE/>
        <w:autoSpaceDN/>
        <w:spacing w:line="360" w:lineRule="auto"/>
        <w:ind w:left="675"/>
        <w:jc w:val="both"/>
        <w:divId w:val="1017853941"/>
        <w:rPr>
          <w:rFonts w:ascii="Times New Roman" w:hAnsi="Times New Roman"/>
          <w:color w:val="000000" w:themeColor="text1"/>
          <w:sz w:val="24"/>
          <w:szCs w:val="24"/>
        </w:rPr>
      </w:pPr>
      <w:proofErr w:type="gramStart"/>
      <w:r w:rsidRPr="0099647D">
        <w:rPr>
          <w:rStyle w:val="slitttl1"/>
          <w:rFonts w:ascii="Times New Roman" w:eastAsia="Times New Roman" w:hAnsi="Times New Roman"/>
          <w:color w:val="000000" w:themeColor="text1"/>
          <w:sz w:val="24"/>
          <w:szCs w:val="24"/>
          <w:specVanish w:val="0"/>
        </w:rPr>
        <w:t>a)</w:t>
      </w:r>
      <w:r w:rsidRPr="0099647D">
        <w:rPr>
          <w:rStyle w:val="slitbdy"/>
          <w:rFonts w:ascii="Times New Roman" w:eastAsia="Times New Roman" w:hAnsi="Times New Roman"/>
          <w:color w:val="000000" w:themeColor="text1"/>
          <w:sz w:val="24"/>
          <w:szCs w:val="24"/>
        </w:rPr>
        <w:t>se</w:t>
      </w:r>
      <w:proofErr w:type="gramEnd"/>
      <w:r w:rsidRPr="0099647D">
        <w:rPr>
          <w:rStyle w:val="slitbdy"/>
          <w:rFonts w:ascii="Times New Roman" w:eastAsia="Times New Roman" w:hAnsi="Times New Roman"/>
          <w:color w:val="000000" w:themeColor="text1"/>
          <w:sz w:val="24"/>
          <w:szCs w:val="24"/>
        </w:rPr>
        <w:t xml:space="preserve"> achită de solicitant anterior depunerii </w:t>
      </w:r>
      <w:proofErr w:type="gramStart"/>
      <w:r w:rsidRPr="0099647D">
        <w:rPr>
          <w:rStyle w:val="slitbdy"/>
          <w:rFonts w:ascii="Times New Roman" w:eastAsia="Times New Roman" w:hAnsi="Times New Roman"/>
          <w:color w:val="000000" w:themeColor="text1"/>
          <w:sz w:val="24"/>
          <w:szCs w:val="24"/>
        </w:rPr>
        <w:t>documentaţiilor;</w:t>
      </w:r>
      <w:proofErr w:type="gramEnd"/>
    </w:p>
    <w:p w14:paraId="5637FBE3" w14:textId="77777777" w:rsidR="000274D3" w:rsidRPr="0099647D" w:rsidRDefault="00F1495A" w:rsidP="00551169">
      <w:pPr>
        <w:autoSpaceDE/>
        <w:autoSpaceDN/>
        <w:spacing w:line="360" w:lineRule="auto"/>
        <w:ind w:left="675"/>
        <w:jc w:val="both"/>
        <w:divId w:val="1209801669"/>
        <w:rPr>
          <w:rFonts w:ascii="Times New Roman" w:eastAsia="Times New Roman" w:hAnsi="Times New Roman"/>
          <w:color w:val="000000" w:themeColor="text1"/>
          <w:sz w:val="24"/>
          <w:szCs w:val="24"/>
          <w:shd w:val="clear" w:color="auto" w:fill="FFFFFF"/>
        </w:rPr>
      </w:pPr>
      <w:proofErr w:type="gramStart"/>
      <w:r w:rsidRPr="0099647D">
        <w:rPr>
          <w:rStyle w:val="slitttl1"/>
          <w:rFonts w:ascii="Times New Roman" w:eastAsia="Times New Roman" w:hAnsi="Times New Roman"/>
          <w:color w:val="000000" w:themeColor="text1"/>
          <w:sz w:val="24"/>
          <w:szCs w:val="24"/>
          <w:specVanish w:val="0"/>
        </w:rPr>
        <w:t>b)</w:t>
      </w:r>
      <w:r w:rsidRPr="0099647D">
        <w:rPr>
          <w:rStyle w:val="slitbdy"/>
          <w:rFonts w:ascii="Times New Roman" w:eastAsia="Times New Roman" w:hAnsi="Times New Roman"/>
          <w:color w:val="000000" w:themeColor="text1"/>
          <w:sz w:val="24"/>
          <w:szCs w:val="24"/>
        </w:rPr>
        <w:t>nu</w:t>
      </w:r>
      <w:proofErr w:type="gramEnd"/>
      <w:r w:rsidRPr="0099647D">
        <w:rPr>
          <w:rStyle w:val="slitbdy"/>
          <w:rFonts w:ascii="Times New Roman" w:eastAsia="Times New Roman" w:hAnsi="Times New Roman"/>
          <w:color w:val="000000" w:themeColor="text1"/>
          <w:sz w:val="24"/>
          <w:szCs w:val="24"/>
        </w:rPr>
        <w:t xml:space="preserve"> se înapoiază solicitantului în cazul retragerii cererii de </w:t>
      </w:r>
      <w:r w:rsidRPr="0099647D">
        <w:rPr>
          <w:rStyle w:val="slitbdy"/>
          <w:rFonts w:ascii="Times New Roman" w:eastAsia="Times New Roman" w:hAnsi="Times New Roman"/>
          <w:color w:val="000000" w:themeColor="text1"/>
          <w:sz w:val="24"/>
          <w:szCs w:val="24"/>
        </w:rPr>
        <w:t>autorizare/atestării, după analiza documentelor anexate, al clasării documentaţiei, precum şi al neacordării autorizaţiei/atestatului.</w:t>
      </w:r>
    </w:p>
    <w:p w14:paraId="2C0DD6E4" w14:textId="77777777" w:rsidR="00D36129" w:rsidRPr="0099647D" w:rsidRDefault="00D36129" w:rsidP="00551169">
      <w:pPr>
        <w:pStyle w:val="sanxttl"/>
        <w:spacing w:line="360" w:lineRule="auto"/>
        <w:divId w:val="9794687"/>
        <w:rPr>
          <w:rFonts w:ascii="Times New Roman" w:hAnsi="Times New Roman"/>
          <w:color w:val="000000" w:themeColor="text1"/>
          <w:sz w:val="24"/>
          <w:szCs w:val="24"/>
        </w:rPr>
      </w:pPr>
    </w:p>
    <w:p w14:paraId="3CC72548" w14:textId="2117E08A" w:rsidR="000274D3" w:rsidRPr="0099647D" w:rsidRDefault="00F1495A" w:rsidP="00551169">
      <w:pPr>
        <w:pStyle w:val="sanxttl"/>
        <w:spacing w:line="360" w:lineRule="auto"/>
        <w:divId w:val="9794687"/>
        <w:rPr>
          <w:rFonts w:ascii="Times New Roman" w:hAnsi="Times New Roman"/>
          <w:color w:val="000000" w:themeColor="text1"/>
          <w:sz w:val="24"/>
          <w:szCs w:val="24"/>
        </w:rPr>
      </w:pPr>
      <w:r w:rsidRPr="0099647D">
        <w:rPr>
          <w:rFonts w:ascii="Times New Roman" w:hAnsi="Times New Roman"/>
          <w:color w:val="000000" w:themeColor="text1"/>
          <w:sz w:val="24"/>
          <w:szCs w:val="24"/>
        </w:rPr>
        <w:t>Anexa nr. 4</w:t>
      </w:r>
    </w:p>
    <w:p w14:paraId="3EEE11A0" w14:textId="77777777" w:rsidR="000274D3" w:rsidRPr="0099647D" w:rsidRDefault="00F1495A" w:rsidP="00551169">
      <w:pPr>
        <w:pStyle w:val="spar"/>
        <w:spacing w:line="360" w:lineRule="auto"/>
        <w:jc w:val="center"/>
        <w:divId w:val="1878347981"/>
        <w:rPr>
          <w:color w:val="000000" w:themeColor="text1"/>
          <w:shd w:val="clear" w:color="auto" w:fill="FFFFFF"/>
        </w:rPr>
      </w:pPr>
      <w:r w:rsidRPr="0099647D">
        <w:rPr>
          <w:color w:val="000000" w:themeColor="text1"/>
          <w:shd w:val="clear" w:color="auto" w:fill="FFFFFF"/>
        </w:rPr>
        <w:t xml:space="preserve">CONTRIBUŢIA BĂNEASCĂ </w:t>
      </w:r>
    </w:p>
    <w:p w14:paraId="4188E64A" w14:textId="32B93F2E" w:rsidR="000274D3" w:rsidRPr="0099647D" w:rsidRDefault="00F1495A" w:rsidP="00651E71">
      <w:pPr>
        <w:pStyle w:val="spar"/>
        <w:spacing w:line="360" w:lineRule="auto"/>
        <w:jc w:val="center"/>
        <w:divId w:val="1878347981"/>
        <w:rPr>
          <w:color w:val="000000" w:themeColor="text1"/>
          <w:shd w:val="clear" w:color="auto" w:fill="FFFFFF"/>
        </w:rPr>
      </w:pPr>
      <w:r w:rsidRPr="0099647D">
        <w:rPr>
          <w:color w:val="000000" w:themeColor="text1"/>
          <w:shd w:val="clear" w:color="auto" w:fill="FFFFFF"/>
        </w:rPr>
        <w:t>percepută anual de Autoritatea Naţională de Reglementare în Domeniul</w:t>
      </w:r>
      <w:r w:rsidR="00651E71" w:rsidRPr="0099647D">
        <w:rPr>
          <w:color w:val="000000" w:themeColor="text1"/>
          <w:shd w:val="clear" w:color="auto" w:fill="FFFFFF"/>
        </w:rPr>
        <w:t xml:space="preserve"> </w:t>
      </w:r>
      <w:r w:rsidRPr="0099647D">
        <w:rPr>
          <w:color w:val="000000" w:themeColor="text1"/>
          <w:shd w:val="clear" w:color="auto" w:fill="FFFFFF"/>
        </w:rPr>
        <w:t>Energiei de la operatorii economici titulari de licenţe/decizii de</w:t>
      </w:r>
      <w:r w:rsidR="00651E71" w:rsidRPr="0099647D">
        <w:rPr>
          <w:color w:val="000000" w:themeColor="text1"/>
          <w:shd w:val="clear" w:color="auto" w:fill="FFFFFF"/>
        </w:rPr>
        <w:t xml:space="preserve"> </w:t>
      </w:r>
      <w:r w:rsidRPr="0099647D">
        <w:rPr>
          <w:color w:val="000000" w:themeColor="text1"/>
          <w:shd w:val="clear" w:color="auto" w:fill="FFFFFF"/>
        </w:rPr>
        <w:t>confirmare în sectorul energiei electrice, termice şi gazelor naturale, care,</w:t>
      </w:r>
      <w:r w:rsidR="00651E71" w:rsidRPr="0099647D">
        <w:rPr>
          <w:color w:val="000000" w:themeColor="text1"/>
          <w:shd w:val="clear" w:color="auto" w:fill="FFFFFF"/>
        </w:rPr>
        <w:t xml:space="preserve"> </w:t>
      </w:r>
      <w:r w:rsidRPr="0099647D">
        <w:rPr>
          <w:color w:val="000000" w:themeColor="text1"/>
          <w:shd w:val="clear" w:color="auto" w:fill="FFFFFF"/>
        </w:rPr>
        <w:t>potrivit legii, se află în competenţa de reglementare a Autorităţii</w:t>
      </w:r>
      <w:r w:rsidR="00651E71" w:rsidRPr="0099647D">
        <w:rPr>
          <w:color w:val="000000" w:themeColor="text1"/>
          <w:shd w:val="clear" w:color="auto" w:fill="FFFFFF"/>
        </w:rPr>
        <w:t xml:space="preserve"> </w:t>
      </w:r>
      <w:r w:rsidRPr="0099647D">
        <w:rPr>
          <w:color w:val="000000" w:themeColor="text1"/>
          <w:shd w:val="clear" w:color="auto" w:fill="FFFFFF"/>
        </w:rPr>
        <w:t>Naţionale de Reglementare în Domeniul Energiei</w:t>
      </w:r>
    </w:p>
    <w:p w14:paraId="6BE3955F" w14:textId="77777777" w:rsidR="00194FFE" w:rsidRPr="0099647D" w:rsidRDefault="00194FFE" w:rsidP="00651E71">
      <w:pPr>
        <w:pStyle w:val="spar"/>
        <w:spacing w:line="360" w:lineRule="auto"/>
        <w:jc w:val="center"/>
        <w:divId w:val="1878347981"/>
        <w:rPr>
          <w:color w:val="000000" w:themeColor="text1"/>
          <w:shd w:val="clear" w:color="auto" w:fill="FFFFFF"/>
        </w:rPr>
      </w:pPr>
    </w:p>
    <w:p w14:paraId="3BF77E33" w14:textId="77777777" w:rsidR="000274D3" w:rsidRPr="0099647D" w:rsidRDefault="00F1495A" w:rsidP="00551169">
      <w:pPr>
        <w:autoSpaceDE/>
        <w:autoSpaceDN/>
        <w:spacing w:line="360" w:lineRule="auto"/>
        <w:jc w:val="both"/>
        <w:divId w:val="5400474"/>
        <w:rPr>
          <w:rStyle w:val="spctbdy"/>
          <w:rFonts w:ascii="Times New Roman" w:eastAsia="Times New Roman" w:hAnsi="Times New Roman"/>
          <w:color w:val="000000" w:themeColor="text1"/>
          <w:sz w:val="24"/>
          <w:szCs w:val="24"/>
        </w:rPr>
      </w:pPr>
      <w:r w:rsidRPr="0099647D">
        <w:rPr>
          <w:rStyle w:val="spctttl1"/>
          <w:rFonts w:ascii="Times New Roman" w:eastAsia="Times New Roman" w:hAnsi="Times New Roman"/>
          <w:color w:val="000000" w:themeColor="text1"/>
          <w:sz w:val="24"/>
          <w:szCs w:val="24"/>
        </w:rPr>
        <w:t>I.</w:t>
      </w:r>
      <w:r w:rsidRPr="0099647D">
        <w:rPr>
          <w:rFonts w:ascii="Times New Roman" w:eastAsia="Times New Roman" w:hAnsi="Times New Roman"/>
          <w:color w:val="000000" w:themeColor="text1"/>
          <w:sz w:val="24"/>
          <w:szCs w:val="24"/>
          <w:shd w:val="clear" w:color="auto" w:fill="FFFFFF"/>
        </w:rPr>
        <w:t xml:space="preserve"> </w:t>
      </w:r>
      <w:r w:rsidRPr="0099647D">
        <w:rPr>
          <w:rStyle w:val="spctbdy"/>
          <w:rFonts w:ascii="Times New Roman" w:eastAsia="Times New Roman" w:hAnsi="Times New Roman"/>
          <w:color w:val="000000" w:themeColor="text1"/>
          <w:sz w:val="24"/>
          <w:szCs w:val="24"/>
        </w:rPr>
        <w:t>Contribuţia bănească anuală percepută de la operatorii economici titulari de licenţe/decizii de confirmare în sectorul energiei electrice şi termice acordate de Autoritatea Naţională de Reglementare în Domeniul Energiei</w:t>
      </w:r>
    </w:p>
    <w:p w14:paraId="20B131C9" w14:textId="6A13354E" w:rsidR="000274D3" w:rsidRPr="0099647D" w:rsidRDefault="00F1495A" w:rsidP="00551169">
      <w:pPr>
        <w:autoSpaceDE/>
        <w:autoSpaceDN/>
        <w:spacing w:line="360" w:lineRule="auto"/>
        <w:jc w:val="both"/>
        <w:divId w:val="1905949842"/>
        <w:rPr>
          <w:rFonts w:ascii="Times New Roman" w:hAnsi="Times New Roman"/>
          <w:color w:val="000000" w:themeColor="text1"/>
          <w:sz w:val="24"/>
          <w:szCs w:val="24"/>
        </w:rPr>
      </w:pPr>
      <w:r w:rsidRPr="0099647D">
        <w:rPr>
          <w:rStyle w:val="spctttl1"/>
          <w:rFonts w:ascii="Times New Roman" w:eastAsia="Times New Roman" w:hAnsi="Times New Roman"/>
          <w:color w:val="000000" w:themeColor="text1"/>
          <w:sz w:val="24"/>
          <w:szCs w:val="24"/>
        </w:rPr>
        <w:t>1.</w:t>
      </w:r>
      <w:r w:rsidRPr="0099647D">
        <w:rPr>
          <w:rFonts w:ascii="Times New Roman" w:eastAsia="Times New Roman" w:hAnsi="Times New Roman"/>
          <w:color w:val="000000" w:themeColor="text1"/>
          <w:sz w:val="24"/>
          <w:szCs w:val="24"/>
          <w:shd w:val="clear" w:color="auto" w:fill="FFFFFF"/>
        </w:rPr>
        <w:t xml:space="preserve"> </w:t>
      </w:r>
      <w:r w:rsidRPr="0099647D">
        <w:rPr>
          <w:rStyle w:val="spctbdy"/>
          <w:rFonts w:ascii="Times New Roman" w:eastAsia="Times New Roman" w:hAnsi="Times New Roman"/>
          <w:color w:val="000000" w:themeColor="text1"/>
          <w:sz w:val="24"/>
          <w:szCs w:val="24"/>
        </w:rPr>
        <w:t>Operatorii economici din domeniul energiei electrice care, la 1 ianuarie 202</w:t>
      </w:r>
      <w:r w:rsidR="00D36129" w:rsidRPr="0099647D">
        <w:rPr>
          <w:rStyle w:val="spctbdy"/>
          <w:rFonts w:ascii="Times New Roman" w:eastAsia="Times New Roman" w:hAnsi="Times New Roman"/>
          <w:color w:val="000000" w:themeColor="text1"/>
          <w:sz w:val="24"/>
          <w:szCs w:val="24"/>
        </w:rPr>
        <w:t>6</w:t>
      </w:r>
      <w:r w:rsidRPr="0099647D">
        <w:rPr>
          <w:rStyle w:val="spctbdy"/>
          <w:rFonts w:ascii="Times New Roman" w:eastAsia="Times New Roman" w:hAnsi="Times New Roman"/>
          <w:color w:val="000000" w:themeColor="text1"/>
          <w:sz w:val="24"/>
          <w:szCs w:val="24"/>
        </w:rPr>
        <w:t xml:space="preserve">, deţin licenţă pentru activitatea de prestare a: serviciului de transport al energiei electrice, serviciilor de echilibrare a sistemului şi serviciului de distribuţie a energiei electrice, precum şi cei care deţin </w:t>
      </w:r>
      <w:r w:rsidRPr="0099647D">
        <w:rPr>
          <w:rStyle w:val="spctbdy"/>
          <w:rFonts w:ascii="Times New Roman" w:eastAsia="Times New Roman" w:hAnsi="Times New Roman"/>
          <w:color w:val="000000" w:themeColor="text1"/>
          <w:sz w:val="24"/>
          <w:szCs w:val="24"/>
        </w:rPr>
        <w:lastRenderedPageBreak/>
        <w:t>decizie de confirmare a sistemului de distribuţie închis pentru activitatea de prestare a serviciului de distribuţie a energiei electrice au obligaţia de a plăti la Autoritatea Naţională de Reglementare în Domeniul Ener</w:t>
      </w:r>
      <w:r w:rsidRPr="0099647D">
        <w:rPr>
          <w:rStyle w:val="spctbdy"/>
          <w:rFonts w:ascii="Times New Roman" w:eastAsia="Times New Roman" w:hAnsi="Times New Roman"/>
          <w:color w:val="000000" w:themeColor="text1"/>
          <w:sz w:val="24"/>
          <w:szCs w:val="24"/>
        </w:rPr>
        <w:t xml:space="preserve">giei o contribuţie bănească anuală care se stabileşte prin aplicarea unei cote procentuale de 0,1% la baza de calcul definită la </w:t>
      </w:r>
      <w:r w:rsidRPr="0099647D">
        <w:rPr>
          <w:rStyle w:val="slgi1"/>
          <w:rFonts w:ascii="Times New Roman" w:eastAsia="Times New Roman" w:hAnsi="Times New Roman"/>
          <w:color w:val="000000" w:themeColor="text1"/>
          <w:sz w:val="24"/>
          <w:szCs w:val="24"/>
        </w:rPr>
        <w:t>pct. 5</w:t>
      </w:r>
      <w:r w:rsidRPr="0099647D">
        <w:rPr>
          <w:rStyle w:val="spctbdy"/>
          <w:rFonts w:ascii="Times New Roman" w:eastAsia="Times New Roman" w:hAnsi="Times New Roman"/>
          <w:color w:val="000000" w:themeColor="text1"/>
          <w:sz w:val="24"/>
          <w:szCs w:val="24"/>
        </w:rPr>
        <w:t>, dar nu mai puţin decât o contribuţie bănească minimă în valoare de 3.125 lei.</w:t>
      </w:r>
    </w:p>
    <w:p w14:paraId="48CFBBE5" w14:textId="1C640FDB" w:rsidR="000274D3" w:rsidRPr="0099647D" w:rsidRDefault="00F1495A" w:rsidP="00551169">
      <w:pPr>
        <w:autoSpaceDE/>
        <w:autoSpaceDN/>
        <w:spacing w:line="360" w:lineRule="auto"/>
        <w:jc w:val="both"/>
        <w:divId w:val="2030132446"/>
        <w:rPr>
          <w:rStyle w:val="spctbdy"/>
          <w:rFonts w:ascii="Times New Roman" w:hAnsi="Times New Roman"/>
          <w:color w:val="000000" w:themeColor="text1"/>
          <w:sz w:val="24"/>
          <w:szCs w:val="24"/>
        </w:rPr>
      </w:pPr>
      <w:r w:rsidRPr="0099647D">
        <w:rPr>
          <w:rStyle w:val="spctttl1"/>
          <w:rFonts w:ascii="Times New Roman" w:eastAsia="Times New Roman" w:hAnsi="Times New Roman"/>
          <w:color w:val="000000" w:themeColor="text1"/>
          <w:sz w:val="24"/>
          <w:szCs w:val="24"/>
        </w:rPr>
        <w:t>2.</w:t>
      </w:r>
      <w:r w:rsidRPr="0099647D">
        <w:rPr>
          <w:rFonts w:ascii="Times New Roman" w:eastAsia="Times New Roman" w:hAnsi="Times New Roman"/>
          <w:color w:val="000000" w:themeColor="text1"/>
          <w:sz w:val="24"/>
          <w:szCs w:val="24"/>
          <w:shd w:val="clear" w:color="auto" w:fill="FFFFFF"/>
        </w:rPr>
        <w:t xml:space="preserve"> </w:t>
      </w:r>
      <w:r w:rsidRPr="0099647D">
        <w:rPr>
          <w:rStyle w:val="spctbdy"/>
          <w:rFonts w:ascii="Times New Roman" w:eastAsia="Times New Roman" w:hAnsi="Times New Roman"/>
          <w:color w:val="000000" w:themeColor="text1"/>
          <w:sz w:val="24"/>
          <w:szCs w:val="24"/>
        </w:rPr>
        <w:t>Operatorii economici din domeniul energiei electrice care, la 1 ianuarie 202</w:t>
      </w:r>
      <w:r w:rsidR="00D36129" w:rsidRPr="0099647D">
        <w:rPr>
          <w:rStyle w:val="spctbdy"/>
          <w:rFonts w:ascii="Times New Roman" w:eastAsia="Times New Roman" w:hAnsi="Times New Roman"/>
          <w:color w:val="000000" w:themeColor="text1"/>
          <w:sz w:val="24"/>
          <w:szCs w:val="24"/>
        </w:rPr>
        <w:t>6</w:t>
      </w:r>
      <w:r w:rsidRPr="0099647D">
        <w:rPr>
          <w:rStyle w:val="spctbdy"/>
          <w:rFonts w:ascii="Times New Roman" w:eastAsia="Times New Roman" w:hAnsi="Times New Roman"/>
          <w:color w:val="000000" w:themeColor="text1"/>
          <w:sz w:val="24"/>
          <w:szCs w:val="24"/>
        </w:rPr>
        <w:t>, deţin licenţă acordată de Autoritatea Naţională de Reglementare în Domeniul Energiei pentru activitatea: operatorului pieţei de energie electrică, traderului de energie electrică, de furnizare a energiei electrice, de agregare, de exploatare comercială a capacităţilor de producere a energiei electrice şi a instalaţiilor de stocare a energiei adăugate capacităţii de producere, de exploatare comercială a capacităţilor de producere</w:t>
      </w:r>
      <w:r w:rsidRPr="0099647D">
        <w:rPr>
          <w:rStyle w:val="spctbdy"/>
          <w:rFonts w:ascii="Times New Roman" w:eastAsia="Times New Roman" w:hAnsi="Times New Roman"/>
          <w:color w:val="000000" w:themeColor="text1"/>
          <w:sz w:val="24"/>
          <w:szCs w:val="24"/>
        </w:rPr>
        <w:t xml:space="preserve"> a energiei electrice şi termice din centrale electrice în cogenerare şi a instalaţiilor de stocare a energiei adăugate capacităţii de producere, de exploatare comercială a instalaţiilor de stocare a energiei care nu sunt adăugate unei capacităţi de producere existente, şi/sau decizie de confirmare a dreptului de participare la pieţele de energie electrică din România, acordate/acordată de Autoritatea Naţională de Reglementare în Domeniul Energiei persoanelor juridice străine având sediul social într-un sta</w:t>
      </w:r>
      <w:r w:rsidRPr="0099647D">
        <w:rPr>
          <w:rStyle w:val="spctbdy"/>
          <w:rFonts w:ascii="Times New Roman" w:eastAsia="Times New Roman" w:hAnsi="Times New Roman"/>
          <w:color w:val="000000" w:themeColor="text1"/>
          <w:sz w:val="24"/>
          <w:szCs w:val="24"/>
        </w:rPr>
        <w:t>t membru al Uniunii Europene, acordate de Autoritatea Naţională de Reglementare în Domeniul Energiei, au obligaţia de a plăti Autorităţii Naţionale de Reglementare în Domeniul Energiei o contribuţie bănească anuală, după cum urmează:</w:t>
      </w:r>
    </w:p>
    <w:p w14:paraId="64680BCB" w14:textId="77777777" w:rsidR="000274D3" w:rsidRPr="0099647D" w:rsidRDefault="00F1495A" w:rsidP="00551169">
      <w:pPr>
        <w:autoSpaceDE/>
        <w:autoSpaceDN/>
        <w:spacing w:line="360" w:lineRule="auto"/>
        <w:jc w:val="both"/>
        <w:divId w:val="277640801"/>
        <w:rPr>
          <w:rFonts w:ascii="Times New Roman" w:hAnsi="Times New Roman"/>
          <w:color w:val="000000" w:themeColor="text1"/>
          <w:sz w:val="24"/>
          <w:szCs w:val="24"/>
        </w:rPr>
      </w:pPr>
      <w:proofErr w:type="gramStart"/>
      <w:r w:rsidRPr="0099647D">
        <w:rPr>
          <w:rStyle w:val="slitttl1"/>
          <w:rFonts w:ascii="Times New Roman" w:eastAsia="Times New Roman" w:hAnsi="Times New Roman"/>
          <w:color w:val="000000" w:themeColor="text1"/>
          <w:sz w:val="24"/>
          <w:szCs w:val="24"/>
          <w:specVanish w:val="0"/>
        </w:rPr>
        <w:t>a)</w:t>
      </w:r>
      <w:r w:rsidRPr="0099647D">
        <w:rPr>
          <w:rStyle w:val="slitbdy"/>
          <w:rFonts w:ascii="Times New Roman" w:eastAsia="Times New Roman" w:hAnsi="Times New Roman"/>
          <w:color w:val="000000" w:themeColor="text1"/>
          <w:sz w:val="24"/>
          <w:szCs w:val="24"/>
        </w:rPr>
        <w:t>pentru</w:t>
      </w:r>
      <w:proofErr w:type="gramEnd"/>
      <w:r w:rsidRPr="0099647D">
        <w:rPr>
          <w:rStyle w:val="slitbdy"/>
          <w:rFonts w:ascii="Times New Roman" w:eastAsia="Times New Roman" w:hAnsi="Times New Roman"/>
          <w:color w:val="000000" w:themeColor="text1"/>
          <w:sz w:val="24"/>
          <w:szCs w:val="24"/>
        </w:rPr>
        <w:t xml:space="preserve"> titularii de licenţă şi/sau decizie acordate/acordată de Autoritatea </w:t>
      </w:r>
      <w:r w:rsidRPr="0099647D">
        <w:rPr>
          <w:rStyle w:val="slitbdy"/>
          <w:rFonts w:ascii="Times New Roman" w:eastAsia="Times New Roman" w:hAnsi="Times New Roman"/>
          <w:color w:val="000000" w:themeColor="text1"/>
          <w:sz w:val="24"/>
          <w:szCs w:val="24"/>
        </w:rPr>
        <w:t xml:space="preserve">Naţională de Reglementare în Domeniul Energiei, contribuţia bănească anuală se stabileşte prin aplicarea unei cote procentuale de 0,1% la baza de calcul definită la </w:t>
      </w:r>
      <w:r w:rsidRPr="0099647D">
        <w:rPr>
          <w:rStyle w:val="slgi1"/>
          <w:rFonts w:ascii="Times New Roman" w:eastAsia="Times New Roman" w:hAnsi="Times New Roman"/>
          <w:color w:val="000000" w:themeColor="text1"/>
          <w:sz w:val="24"/>
          <w:szCs w:val="24"/>
        </w:rPr>
        <w:t>pct. 5</w:t>
      </w:r>
      <w:r w:rsidRPr="0099647D">
        <w:rPr>
          <w:rStyle w:val="slitbdy"/>
          <w:rFonts w:ascii="Times New Roman" w:eastAsia="Times New Roman" w:hAnsi="Times New Roman"/>
          <w:color w:val="000000" w:themeColor="text1"/>
          <w:sz w:val="24"/>
          <w:szCs w:val="24"/>
        </w:rPr>
        <w:t xml:space="preserve">, cu excepţia operatorilor economici prevăzuţi la </w:t>
      </w:r>
      <w:r w:rsidRPr="0099647D">
        <w:rPr>
          <w:rStyle w:val="slgi1"/>
          <w:rFonts w:ascii="Times New Roman" w:eastAsia="Times New Roman" w:hAnsi="Times New Roman"/>
          <w:color w:val="000000" w:themeColor="text1"/>
          <w:sz w:val="24"/>
          <w:szCs w:val="24"/>
        </w:rPr>
        <w:t>lit. b)</w:t>
      </w:r>
      <w:r w:rsidRPr="0099647D">
        <w:rPr>
          <w:rStyle w:val="slitbdy"/>
          <w:rFonts w:ascii="Times New Roman" w:eastAsia="Times New Roman" w:hAnsi="Times New Roman"/>
          <w:color w:val="000000" w:themeColor="text1"/>
          <w:sz w:val="24"/>
          <w:szCs w:val="24"/>
        </w:rPr>
        <w:t xml:space="preserve"> şi </w:t>
      </w:r>
      <w:r w:rsidRPr="0099647D">
        <w:rPr>
          <w:rStyle w:val="slgi1"/>
          <w:rFonts w:ascii="Times New Roman" w:eastAsia="Times New Roman" w:hAnsi="Times New Roman"/>
          <w:color w:val="000000" w:themeColor="text1"/>
          <w:sz w:val="24"/>
          <w:szCs w:val="24"/>
        </w:rPr>
        <w:t>c)</w:t>
      </w:r>
      <w:r w:rsidRPr="0099647D">
        <w:rPr>
          <w:rStyle w:val="slitbdy"/>
          <w:rFonts w:ascii="Times New Roman" w:eastAsia="Times New Roman" w:hAnsi="Times New Roman"/>
          <w:color w:val="000000" w:themeColor="text1"/>
          <w:sz w:val="24"/>
          <w:szCs w:val="24"/>
        </w:rPr>
        <w:t xml:space="preserve">. Valoarea contribuţiei băneşti astfel stabilite nu poate fi mai mică decât o contribuţie bănească minimă în valoare de 3.125 </w:t>
      </w:r>
      <w:proofErr w:type="gramStart"/>
      <w:r w:rsidRPr="0099647D">
        <w:rPr>
          <w:rStyle w:val="slitbdy"/>
          <w:rFonts w:ascii="Times New Roman" w:eastAsia="Times New Roman" w:hAnsi="Times New Roman"/>
          <w:color w:val="000000" w:themeColor="text1"/>
          <w:sz w:val="24"/>
          <w:szCs w:val="24"/>
        </w:rPr>
        <w:t>lei;</w:t>
      </w:r>
      <w:proofErr w:type="gramEnd"/>
    </w:p>
    <w:p w14:paraId="06994F27" w14:textId="6D576629" w:rsidR="000274D3" w:rsidRPr="0099647D" w:rsidRDefault="00F1495A" w:rsidP="00551169">
      <w:pPr>
        <w:autoSpaceDE/>
        <w:autoSpaceDN/>
        <w:spacing w:line="360" w:lineRule="auto"/>
        <w:jc w:val="both"/>
        <w:divId w:val="419568449"/>
        <w:rPr>
          <w:rFonts w:ascii="Times New Roman" w:eastAsia="Times New Roman" w:hAnsi="Times New Roman"/>
          <w:color w:val="000000" w:themeColor="text1"/>
          <w:sz w:val="24"/>
          <w:szCs w:val="24"/>
          <w:shd w:val="clear" w:color="auto" w:fill="FFFFFF"/>
        </w:rPr>
      </w:pPr>
      <w:r w:rsidRPr="0099647D">
        <w:rPr>
          <w:rStyle w:val="slitttl1"/>
          <w:rFonts w:ascii="Times New Roman" w:eastAsia="Times New Roman" w:hAnsi="Times New Roman"/>
          <w:color w:val="000000" w:themeColor="text1"/>
          <w:sz w:val="24"/>
          <w:szCs w:val="24"/>
          <w:specVanish w:val="0"/>
        </w:rPr>
        <w:t>b)</w:t>
      </w:r>
      <w:r w:rsidRPr="0099647D">
        <w:rPr>
          <w:rStyle w:val="slitbdy"/>
          <w:rFonts w:ascii="Times New Roman" w:eastAsia="Times New Roman" w:hAnsi="Times New Roman"/>
          <w:color w:val="000000" w:themeColor="text1"/>
          <w:sz w:val="24"/>
          <w:szCs w:val="24"/>
        </w:rPr>
        <w:t>3.125 lei pentru operatorii economici care nu deţin altă licenţă şi/sau decizie de confirmare acordate/acordată de Autoritatea Naţională de Reglementare în Domeniul Energiei în sectorul energiei electrice şi termice şi care deţin doar licenţă pentru exploatarea comercială a capacităţilor de producere a energiei electrice</w:t>
      </w:r>
      <w:r w:rsidR="00D36129" w:rsidRPr="0099647D">
        <w:rPr>
          <w:rStyle w:val="slitbdy"/>
          <w:rFonts w:ascii="Times New Roman" w:eastAsia="Times New Roman" w:hAnsi="Times New Roman"/>
          <w:color w:val="000000" w:themeColor="text1"/>
          <w:sz w:val="24"/>
          <w:szCs w:val="24"/>
          <w:lang w:val="ro-RO"/>
        </w:rPr>
        <w:t>,</w:t>
      </w:r>
      <w:r w:rsidRPr="0099647D">
        <w:rPr>
          <w:rStyle w:val="slitbdy"/>
          <w:rFonts w:ascii="Times New Roman" w:eastAsia="Times New Roman" w:hAnsi="Times New Roman"/>
          <w:color w:val="000000" w:themeColor="text1"/>
          <w:sz w:val="24"/>
          <w:szCs w:val="24"/>
        </w:rPr>
        <w:t xml:space="preserve"> cu puterea electrică instalată la data de 1 ianuarie 202</w:t>
      </w:r>
      <w:r w:rsidR="00D36129" w:rsidRPr="0099647D">
        <w:rPr>
          <w:rStyle w:val="slitbdy"/>
          <w:rFonts w:ascii="Times New Roman" w:eastAsia="Times New Roman" w:hAnsi="Times New Roman"/>
          <w:color w:val="000000" w:themeColor="text1"/>
          <w:sz w:val="24"/>
          <w:szCs w:val="24"/>
        </w:rPr>
        <w:t>6</w:t>
      </w:r>
      <w:r w:rsidRPr="0099647D">
        <w:rPr>
          <w:rStyle w:val="slitbdy"/>
          <w:rFonts w:ascii="Times New Roman" w:eastAsia="Times New Roman" w:hAnsi="Times New Roman"/>
          <w:color w:val="000000" w:themeColor="text1"/>
          <w:sz w:val="24"/>
          <w:szCs w:val="24"/>
        </w:rPr>
        <w:t xml:space="preserve"> mai mare sau egală cu 1 MW şi mai mică sau egală cu 5 MW şi care nu deţin capacităţi de producere a energiei electrice şi termice </w:t>
      </w:r>
      <w:r w:rsidRPr="0099647D">
        <w:rPr>
          <w:rStyle w:val="slitbdy"/>
          <w:rFonts w:ascii="Times New Roman" w:eastAsia="Times New Roman" w:hAnsi="Times New Roman"/>
          <w:color w:val="000000" w:themeColor="text1"/>
          <w:sz w:val="24"/>
          <w:szCs w:val="24"/>
        </w:rPr>
        <w:t>în cogenerare. Dacă în cursul anului 202</w:t>
      </w:r>
      <w:r w:rsidR="00D36129" w:rsidRPr="0099647D">
        <w:rPr>
          <w:rStyle w:val="slitbdy"/>
          <w:rFonts w:ascii="Times New Roman" w:eastAsia="Times New Roman" w:hAnsi="Times New Roman"/>
          <w:color w:val="000000" w:themeColor="text1"/>
          <w:sz w:val="24"/>
          <w:szCs w:val="24"/>
        </w:rPr>
        <w:t>6</w:t>
      </w:r>
      <w:r w:rsidRPr="0099647D">
        <w:rPr>
          <w:rStyle w:val="slitbdy"/>
          <w:rFonts w:ascii="Times New Roman" w:eastAsia="Times New Roman" w:hAnsi="Times New Roman"/>
          <w:color w:val="000000" w:themeColor="text1"/>
          <w:sz w:val="24"/>
          <w:szCs w:val="24"/>
        </w:rPr>
        <w:t xml:space="preserve"> are loc o modificare a puterii electrice instalate, contribuţia bănească anuală care se percepe pentru anul 202</w:t>
      </w:r>
      <w:r w:rsidR="00D36129" w:rsidRPr="0099647D">
        <w:rPr>
          <w:rStyle w:val="slitbdy"/>
          <w:rFonts w:ascii="Times New Roman" w:eastAsia="Times New Roman" w:hAnsi="Times New Roman"/>
          <w:color w:val="000000" w:themeColor="text1"/>
          <w:sz w:val="24"/>
          <w:szCs w:val="24"/>
        </w:rPr>
        <w:t>6</w:t>
      </w:r>
      <w:r w:rsidRPr="0099647D">
        <w:rPr>
          <w:rStyle w:val="slitbdy"/>
          <w:rFonts w:ascii="Times New Roman" w:eastAsia="Times New Roman" w:hAnsi="Times New Roman"/>
          <w:color w:val="000000" w:themeColor="text1"/>
          <w:sz w:val="24"/>
          <w:szCs w:val="24"/>
        </w:rPr>
        <w:t xml:space="preserve"> rămâne de 3.125 </w:t>
      </w:r>
      <w:proofErr w:type="gramStart"/>
      <w:r w:rsidRPr="0099647D">
        <w:rPr>
          <w:rStyle w:val="slitbdy"/>
          <w:rFonts w:ascii="Times New Roman" w:eastAsia="Times New Roman" w:hAnsi="Times New Roman"/>
          <w:color w:val="000000" w:themeColor="text1"/>
          <w:sz w:val="24"/>
          <w:szCs w:val="24"/>
        </w:rPr>
        <w:t>lei;</w:t>
      </w:r>
      <w:proofErr w:type="gramEnd"/>
    </w:p>
    <w:p w14:paraId="427E4DEE" w14:textId="6DE57EEE" w:rsidR="000274D3" w:rsidRPr="0099647D" w:rsidRDefault="00F1495A" w:rsidP="00551169">
      <w:pPr>
        <w:autoSpaceDE/>
        <w:autoSpaceDN/>
        <w:spacing w:line="360" w:lineRule="auto"/>
        <w:jc w:val="both"/>
        <w:divId w:val="329872392"/>
        <w:rPr>
          <w:rFonts w:ascii="Times New Roman" w:eastAsia="Times New Roman" w:hAnsi="Times New Roman"/>
          <w:color w:val="000000" w:themeColor="text1"/>
          <w:sz w:val="24"/>
          <w:szCs w:val="24"/>
          <w:shd w:val="clear" w:color="auto" w:fill="FFFFFF"/>
        </w:rPr>
      </w:pPr>
      <w:r w:rsidRPr="0099647D">
        <w:rPr>
          <w:rStyle w:val="slitttl1"/>
          <w:rFonts w:ascii="Times New Roman" w:eastAsia="Times New Roman" w:hAnsi="Times New Roman"/>
          <w:color w:val="000000" w:themeColor="text1"/>
          <w:sz w:val="24"/>
          <w:szCs w:val="24"/>
          <w:specVanish w:val="0"/>
        </w:rPr>
        <w:t>c)</w:t>
      </w:r>
      <w:r w:rsidRPr="0099647D">
        <w:rPr>
          <w:rStyle w:val="slitbdy"/>
          <w:rFonts w:ascii="Times New Roman" w:eastAsia="Times New Roman" w:hAnsi="Times New Roman"/>
          <w:color w:val="000000" w:themeColor="text1"/>
          <w:sz w:val="24"/>
          <w:szCs w:val="24"/>
        </w:rPr>
        <w:t xml:space="preserve">7.500 lei pentru operatorii economici care nu deţin altă licenţă şi/sau decizie de confirmare acordate/acordată de Autoritatea Naţională de Reglementare în Domeniul Energiei în sectorul energiei electrice şi termice şi care deţin doar licenţă pentru exploatarea comercială </w:t>
      </w:r>
      <w:r w:rsidRPr="0099647D">
        <w:rPr>
          <w:rStyle w:val="slitbdy"/>
          <w:rFonts w:ascii="Times New Roman" w:eastAsia="Times New Roman" w:hAnsi="Times New Roman"/>
          <w:color w:val="000000" w:themeColor="text1"/>
          <w:sz w:val="24"/>
          <w:szCs w:val="24"/>
        </w:rPr>
        <w:lastRenderedPageBreak/>
        <w:t>a capacităţilor de producere a energiei electrice</w:t>
      </w:r>
      <w:r w:rsidR="00D36129" w:rsidRPr="0099647D">
        <w:rPr>
          <w:rStyle w:val="slitbdy"/>
          <w:rFonts w:ascii="Times New Roman" w:eastAsia="Times New Roman" w:hAnsi="Times New Roman"/>
          <w:color w:val="000000" w:themeColor="text1"/>
          <w:sz w:val="24"/>
          <w:szCs w:val="24"/>
        </w:rPr>
        <w:t xml:space="preserve">, </w:t>
      </w:r>
      <w:r w:rsidRPr="0099647D">
        <w:rPr>
          <w:rStyle w:val="slitbdy"/>
          <w:rFonts w:ascii="Times New Roman" w:eastAsia="Times New Roman" w:hAnsi="Times New Roman"/>
          <w:color w:val="000000" w:themeColor="text1"/>
          <w:sz w:val="24"/>
          <w:szCs w:val="24"/>
        </w:rPr>
        <w:t>cu puterea electrică instalată la data de 1 ianuarie 202</w:t>
      </w:r>
      <w:r w:rsidR="00D36129" w:rsidRPr="0099647D">
        <w:rPr>
          <w:rStyle w:val="slitbdy"/>
          <w:rFonts w:ascii="Times New Roman" w:eastAsia="Times New Roman" w:hAnsi="Times New Roman"/>
          <w:color w:val="000000" w:themeColor="text1"/>
          <w:sz w:val="24"/>
          <w:szCs w:val="24"/>
        </w:rPr>
        <w:t>6</w:t>
      </w:r>
      <w:r w:rsidR="00B4520D" w:rsidRPr="0099647D">
        <w:rPr>
          <w:rStyle w:val="slitbdy"/>
          <w:rFonts w:ascii="Times New Roman" w:eastAsia="Times New Roman" w:hAnsi="Times New Roman"/>
          <w:color w:val="000000" w:themeColor="text1"/>
          <w:sz w:val="24"/>
          <w:szCs w:val="24"/>
        </w:rPr>
        <w:t xml:space="preserve"> </w:t>
      </w:r>
      <w:r w:rsidRPr="0099647D">
        <w:rPr>
          <w:rStyle w:val="slitbdy"/>
          <w:rFonts w:ascii="Times New Roman" w:eastAsia="Times New Roman" w:hAnsi="Times New Roman"/>
          <w:color w:val="000000" w:themeColor="text1"/>
          <w:sz w:val="24"/>
          <w:szCs w:val="24"/>
        </w:rPr>
        <w:t xml:space="preserve">mai mare de 5 MW şi mai mică sau egală cu 10 MW şi care nu deţin capacităţi de producere a </w:t>
      </w:r>
      <w:r w:rsidRPr="0099647D">
        <w:rPr>
          <w:rStyle w:val="slitbdy"/>
          <w:rFonts w:ascii="Times New Roman" w:eastAsia="Times New Roman" w:hAnsi="Times New Roman"/>
          <w:color w:val="000000" w:themeColor="text1"/>
          <w:sz w:val="24"/>
          <w:szCs w:val="24"/>
        </w:rPr>
        <w:t>energiei electrice şi termice în cogenerare. Dacă în cursul anului 202</w:t>
      </w:r>
      <w:r w:rsidR="00D36129" w:rsidRPr="0099647D">
        <w:rPr>
          <w:rStyle w:val="slitbdy"/>
          <w:rFonts w:ascii="Times New Roman" w:eastAsia="Times New Roman" w:hAnsi="Times New Roman"/>
          <w:color w:val="000000" w:themeColor="text1"/>
          <w:sz w:val="24"/>
          <w:szCs w:val="24"/>
        </w:rPr>
        <w:t>6</w:t>
      </w:r>
      <w:r w:rsidRPr="0099647D">
        <w:rPr>
          <w:rStyle w:val="slitbdy"/>
          <w:rFonts w:ascii="Times New Roman" w:eastAsia="Times New Roman" w:hAnsi="Times New Roman"/>
          <w:color w:val="000000" w:themeColor="text1"/>
          <w:sz w:val="24"/>
          <w:szCs w:val="24"/>
        </w:rPr>
        <w:t xml:space="preserve"> are loc o modificare a puterii electrice instalate, contribuţia bănească anuală care se percepe pentru anul 202</w:t>
      </w:r>
      <w:r w:rsidR="00D36129" w:rsidRPr="0099647D">
        <w:rPr>
          <w:rStyle w:val="slitbdy"/>
          <w:rFonts w:ascii="Times New Roman" w:eastAsia="Times New Roman" w:hAnsi="Times New Roman"/>
          <w:color w:val="000000" w:themeColor="text1"/>
          <w:sz w:val="24"/>
          <w:szCs w:val="24"/>
        </w:rPr>
        <w:t>6</w:t>
      </w:r>
      <w:r w:rsidRPr="0099647D">
        <w:rPr>
          <w:rStyle w:val="slitbdy"/>
          <w:rFonts w:ascii="Times New Roman" w:eastAsia="Times New Roman" w:hAnsi="Times New Roman"/>
          <w:color w:val="000000" w:themeColor="text1"/>
          <w:sz w:val="24"/>
          <w:szCs w:val="24"/>
        </w:rPr>
        <w:t xml:space="preserve"> rămâne de 7.500 lei.</w:t>
      </w:r>
    </w:p>
    <w:p w14:paraId="0280773C" w14:textId="05D58C2D" w:rsidR="000274D3" w:rsidRPr="0099647D" w:rsidRDefault="00F1495A" w:rsidP="00551169">
      <w:pPr>
        <w:autoSpaceDE/>
        <w:autoSpaceDN/>
        <w:spacing w:line="360" w:lineRule="auto"/>
        <w:jc w:val="both"/>
        <w:divId w:val="1310088200"/>
        <w:rPr>
          <w:rFonts w:ascii="Times New Roman" w:eastAsia="Times New Roman" w:hAnsi="Times New Roman"/>
          <w:color w:val="000000" w:themeColor="text1"/>
          <w:sz w:val="24"/>
          <w:szCs w:val="24"/>
          <w:shd w:val="clear" w:color="auto" w:fill="FFFFFF"/>
        </w:rPr>
      </w:pPr>
      <w:r w:rsidRPr="0099647D">
        <w:rPr>
          <w:rStyle w:val="spctttl1"/>
          <w:rFonts w:ascii="Times New Roman" w:eastAsia="Times New Roman" w:hAnsi="Times New Roman"/>
          <w:color w:val="000000" w:themeColor="text1"/>
          <w:sz w:val="24"/>
          <w:szCs w:val="24"/>
        </w:rPr>
        <w:t>3.</w:t>
      </w:r>
      <w:r w:rsidRPr="0099647D">
        <w:rPr>
          <w:rFonts w:ascii="Times New Roman" w:eastAsia="Times New Roman" w:hAnsi="Times New Roman"/>
          <w:color w:val="000000" w:themeColor="text1"/>
          <w:sz w:val="24"/>
          <w:szCs w:val="24"/>
          <w:shd w:val="clear" w:color="auto" w:fill="FFFFFF"/>
        </w:rPr>
        <w:t xml:space="preserve"> </w:t>
      </w:r>
      <w:r w:rsidRPr="0099647D">
        <w:rPr>
          <w:rStyle w:val="spctbdy"/>
          <w:rFonts w:ascii="Times New Roman" w:eastAsia="Times New Roman" w:hAnsi="Times New Roman"/>
          <w:color w:val="000000" w:themeColor="text1"/>
          <w:sz w:val="24"/>
          <w:szCs w:val="24"/>
        </w:rPr>
        <w:t>Operatorii economici care, la data de 1 ianuarie 202</w:t>
      </w:r>
      <w:r w:rsidR="00D36129" w:rsidRPr="0099647D">
        <w:rPr>
          <w:rStyle w:val="spctbdy"/>
          <w:rFonts w:ascii="Times New Roman" w:eastAsia="Times New Roman" w:hAnsi="Times New Roman"/>
          <w:color w:val="000000" w:themeColor="text1"/>
          <w:sz w:val="24"/>
          <w:szCs w:val="24"/>
        </w:rPr>
        <w:t>6</w:t>
      </w:r>
      <w:r w:rsidRPr="0099647D">
        <w:rPr>
          <w:rStyle w:val="spctbdy"/>
          <w:rFonts w:ascii="Times New Roman" w:eastAsia="Times New Roman" w:hAnsi="Times New Roman"/>
          <w:color w:val="000000" w:themeColor="text1"/>
          <w:sz w:val="24"/>
          <w:szCs w:val="24"/>
        </w:rPr>
        <w:t>, deţin licenţă pentru activitatea: de exploatare comercială a capacităţilor de producere a energiei termice, de exploatare comercială a capacităţilor de producere a energiei termice care au în componenţă instalaţii de producere, stocare şi, respectiv, utilizare a biogazului/biometanului şi de prestare a serviciului de alimentare centralizată cu energie termică au obligaţia de a plăti Autorităţii Naţionale de Reglementare în Domeniul Energiei o contribuţ</w:t>
      </w:r>
      <w:r w:rsidRPr="0099647D">
        <w:rPr>
          <w:rStyle w:val="spctbdy"/>
          <w:rFonts w:ascii="Times New Roman" w:eastAsia="Times New Roman" w:hAnsi="Times New Roman"/>
          <w:color w:val="000000" w:themeColor="text1"/>
          <w:sz w:val="24"/>
          <w:szCs w:val="24"/>
        </w:rPr>
        <w:t xml:space="preserve">ie bănească anuală care se stabileşte prin aplicarea unei cote procentuale de 0,1% la baza de calcul definită la </w:t>
      </w:r>
      <w:r w:rsidRPr="0099647D">
        <w:rPr>
          <w:rStyle w:val="slgi1"/>
          <w:rFonts w:ascii="Times New Roman" w:eastAsia="Times New Roman" w:hAnsi="Times New Roman"/>
          <w:color w:val="000000" w:themeColor="text1"/>
          <w:sz w:val="24"/>
          <w:szCs w:val="24"/>
        </w:rPr>
        <w:t>pct. 5</w:t>
      </w:r>
      <w:r w:rsidRPr="0099647D">
        <w:rPr>
          <w:rStyle w:val="spctbdy"/>
          <w:rFonts w:ascii="Times New Roman" w:eastAsia="Times New Roman" w:hAnsi="Times New Roman"/>
          <w:color w:val="000000" w:themeColor="text1"/>
          <w:sz w:val="24"/>
          <w:szCs w:val="24"/>
        </w:rPr>
        <w:t xml:space="preserve">, dar nu mai puţin decât o contribuţie bănească minimă în valoare de 3.125 lei; prevederile prezentului punct şi cele de la </w:t>
      </w:r>
      <w:r w:rsidRPr="0099647D">
        <w:rPr>
          <w:rStyle w:val="slgi1"/>
          <w:rFonts w:ascii="Times New Roman" w:eastAsia="Times New Roman" w:hAnsi="Times New Roman"/>
          <w:color w:val="000000" w:themeColor="text1"/>
          <w:sz w:val="24"/>
          <w:szCs w:val="24"/>
        </w:rPr>
        <w:t>pct. 4-11</w:t>
      </w:r>
      <w:r w:rsidRPr="0099647D">
        <w:rPr>
          <w:rStyle w:val="spctbdy"/>
          <w:rFonts w:ascii="Times New Roman" w:eastAsia="Times New Roman" w:hAnsi="Times New Roman"/>
          <w:color w:val="000000" w:themeColor="text1"/>
          <w:sz w:val="24"/>
          <w:szCs w:val="24"/>
        </w:rPr>
        <w:t xml:space="preserve"> sunt aplicabile şi titularilor de licenţe acordate de Autoritatea Naţională de Reglementare în Domeniul Energiei pentru desfăşurarea de activităţi în sectorul energiei termice.</w:t>
      </w:r>
    </w:p>
    <w:p w14:paraId="156AEF1F" w14:textId="77777777" w:rsidR="000274D3" w:rsidRPr="0099647D" w:rsidRDefault="00F1495A" w:rsidP="00551169">
      <w:pPr>
        <w:autoSpaceDE/>
        <w:autoSpaceDN/>
        <w:spacing w:line="360" w:lineRule="auto"/>
        <w:jc w:val="both"/>
        <w:divId w:val="1059521436"/>
        <w:rPr>
          <w:rFonts w:ascii="Times New Roman" w:eastAsia="Times New Roman" w:hAnsi="Times New Roman"/>
          <w:color w:val="000000" w:themeColor="text1"/>
          <w:sz w:val="24"/>
          <w:szCs w:val="24"/>
          <w:shd w:val="clear" w:color="auto" w:fill="FFFFFF"/>
        </w:rPr>
      </w:pPr>
      <w:r w:rsidRPr="0099647D">
        <w:rPr>
          <w:rStyle w:val="spctttl1"/>
          <w:rFonts w:ascii="Times New Roman" w:eastAsia="Times New Roman" w:hAnsi="Times New Roman"/>
          <w:color w:val="000000" w:themeColor="text1"/>
          <w:sz w:val="24"/>
          <w:szCs w:val="24"/>
        </w:rPr>
        <w:t>4.</w:t>
      </w:r>
      <w:r w:rsidRPr="0099647D">
        <w:rPr>
          <w:rFonts w:ascii="Times New Roman" w:eastAsia="Times New Roman" w:hAnsi="Times New Roman"/>
          <w:color w:val="000000" w:themeColor="text1"/>
          <w:sz w:val="24"/>
          <w:szCs w:val="24"/>
          <w:shd w:val="clear" w:color="auto" w:fill="FFFFFF"/>
        </w:rPr>
        <w:t xml:space="preserve"> </w:t>
      </w:r>
      <w:r w:rsidRPr="0099647D">
        <w:rPr>
          <w:rStyle w:val="spctbdy"/>
          <w:rFonts w:ascii="Times New Roman" w:eastAsia="Times New Roman" w:hAnsi="Times New Roman"/>
          <w:color w:val="000000" w:themeColor="text1"/>
          <w:sz w:val="24"/>
          <w:szCs w:val="24"/>
        </w:rPr>
        <w:t>Instituţiile publice din România din domeniile de învăţământ şi sănătate sunt scutite de plata contribuţiei băneşti către Autoritatea Naţională de Reglementare în Domeniul Energiei.</w:t>
      </w:r>
    </w:p>
    <w:p w14:paraId="42644631" w14:textId="77777777" w:rsidR="000274D3" w:rsidRPr="0099647D" w:rsidRDefault="00F1495A" w:rsidP="00551169">
      <w:pPr>
        <w:autoSpaceDE/>
        <w:autoSpaceDN/>
        <w:spacing w:line="360" w:lineRule="auto"/>
        <w:jc w:val="both"/>
        <w:divId w:val="1744137953"/>
        <w:rPr>
          <w:rStyle w:val="spctbdy"/>
          <w:rFonts w:ascii="Times New Roman" w:hAnsi="Times New Roman"/>
          <w:color w:val="000000" w:themeColor="text1"/>
          <w:sz w:val="24"/>
          <w:szCs w:val="24"/>
        </w:rPr>
      </w:pPr>
      <w:r w:rsidRPr="0099647D">
        <w:rPr>
          <w:rStyle w:val="spctttl1"/>
          <w:rFonts w:ascii="Times New Roman" w:eastAsia="Times New Roman" w:hAnsi="Times New Roman"/>
          <w:color w:val="000000" w:themeColor="text1"/>
          <w:sz w:val="24"/>
          <w:szCs w:val="24"/>
        </w:rPr>
        <w:t>5.</w:t>
      </w:r>
      <w:r w:rsidRPr="0099647D">
        <w:rPr>
          <w:rFonts w:ascii="Times New Roman" w:eastAsia="Times New Roman" w:hAnsi="Times New Roman"/>
          <w:color w:val="000000" w:themeColor="text1"/>
          <w:sz w:val="24"/>
          <w:szCs w:val="24"/>
          <w:shd w:val="clear" w:color="auto" w:fill="FFFFFF"/>
        </w:rPr>
        <w:t xml:space="preserve"> </w:t>
      </w:r>
    </w:p>
    <w:p w14:paraId="1BE58CAF" w14:textId="77777777" w:rsidR="000274D3" w:rsidRPr="0099647D" w:rsidRDefault="00F1495A" w:rsidP="00551169">
      <w:pPr>
        <w:autoSpaceDE/>
        <w:autoSpaceDN/>
        <w:spacing w:line="360" w:lineRule="auto"/>
        <w:jc w:val="both"/>
        <w:divId w:val="1870297250"/>
        <w:rPr>
          <w:rStyle w:val="salnbdy"/>
          <w:rFonts w:ascii="Times New Roman" w:hAnsi="Times New Roman"/>
          <w:color w:val="000000" w:themeColor="text1"/>
          <w:sz w:val="24"/>
          <w:szCs w:val="24"/>
        </w:rPr>
      </w:pPr>
      <w:r w:rsidRPr="0099647D">
        <w:rPr>
          <w:rStyle w:val="salnttl1"/>
          <w:rFonts w:ascii="Times New Roman" w:eastAsia="Times New Roman" w:hAnsi="Times New Roman"/>
          <w:color w:val="000000" w:themeColor="text1"/>
          <w:sz w:val="24"/>
          <w:szCs w:val="24"/>
          <w:specVanish w:val="0"/>
        </w:rPr>
        <w:t>(1)</w:t>
      </w:r>
    </w:p>
    <w:p w14:paraId="5052E8F8" w14:textId="2B8B1430" w:rsidR="000274D3" w:rsidRPr="0099647D" w:rsidRDefault="00F1495A" w:rsidP="00551169">
      <w:pPr>
        <w:autoSpaceDE/>
        <w:autoSpaceDN/>
        <w:spacing w:line="360" w:lineRule="auto"/>
        <w:jc w:val="both"/>
        <w:divId w:val="1976912252"/>
        <w:rPr>
          <w:rFonts w:ascii="Times New Roman" w:hAnsi="Times New Roman"/>
          <w:color w:val="000000" w:themeColor="text1"/>
          <w:sz w:val="24"/>
          <w:szCs w:val="24"/>
        </w:rPr>
      </w:pPr>
      <w:r w:rsidRPr="0099647D">
        <w:rPr>
          <w:rStyle w:val="slitttl1"/>
          <w:rFonts w:ascii="Times New Roman" w:eastAsia="Times New Roman" w:hAnsi="Times New Roman"/>
          <w:color w:val="000000" w:themeColor="text1"/>
          <w:sz w:val="24"/>
          <w:szCs w:val="24"/>
          <w:specVanish w:val="0"/>
        </w:rPr>
        <w:t>a)</w:t>
      </w:r>
      <w:r w:rsidRPr="0099647D">
        <w:rPr>
          <w:rStyle w:val="slitbdy"/>
          <w:rFonts w:ascii="Times New Roman" w:eastAsia="Times New Roman" w:hAnsi="Times New Roman"/>
          <w:color w:val="000000" w:themeColor="text1"/>
          <w:sz w:val="24"/>
          <w:szCs w:val="24"/>
        </w:rPr>
        <w:t>În cazul operatorilor economici care, la data de 1 ianuarie 202</w:t>
      </w:r>
      <w:r w:rsidR="00D36129" w:rsidRPr="0099647D">
        <w:rPr>
          <w:rStyle w:val="slitbdy"/>
          <w:rFonts w:ascii="Times New Roman" w:eastAsia="Times New Roman" w:hAnsi="Times New Roman"/>
          <w:color w:val="000000" w:themeColor="text1"/>
          <w:sz w:val="24"/>
          <w:szCs w:val="24"/>
        </w:rPr>
        <w:t>6</w:t>
      </w:r>
      <w:r w:rsidRPr="0099647D">
        <w:rPr>
          <w:rStyle w:val="slitbdy"/>
          <w:rFonts w:ascii="Times New Roman" w:eastAsia="Times New Roman" w:hAnsi="Times New Roman"/>
          <w:color w:val="000000" w:themeColor="text1"/>
          <w:sz w:val="24"/>
          <w:szCs w:val="24"/>
        </w:rPr>
        <w:t xml:space="preserve">, deţin licenţă pentru desfăşurarea de activităţi în sectorul energiei electrice şi termice şi/sau decizie de </w:t>
      </w:r>
      <w:r w:rsidRPr="0099647D">
        <w:rPr>
          <w:rStyle w:val="slitbdy"/>
          <w:rFonts w:ascii="Times New Roman" w:eastAsia="Times New Roman" w:hAnsi="Times New Roman"/>
          <w:color w:val="000000" w:themeColor="text1"/>
          <w:sz w:val="24"/>
          <w:szCs w:val="24"/>
        </w:rPr>
        <w:t>confirmare a sistemului de distribuţie închis, respectiv a dreptului de participare la pieţele de energie electrică din România, acordate/acordată de Autoritatea Naţională de Reglementare în Domeniul Energiei, baza de calcul al contribuţiei băneşti pentru anul 202</w:t>
      </w:r>
      <w:r w:rsidR="00D84823" w:rsidRPr="0099647D">
        <w:rPr>
          <w:rStyle w:val="slitbdy"/>
          <w:rFonts w:ascii="Times New Roman" w:eastAsia="Times New Roman" w:hAnsi="Times New Roman"/>
          <w:color w:val="000000" w:themeColor="text1"/>
          <w:sz w:val="24"/>
          <w:szCs w:val="24"/>
        </w:rPr>
        <w:t>6</w:t>
      </w:r>
      <w:r w:rsidRPr="0099647D">
        <w:rPr>
          <w:rStyle w:val="slitbdy"/>
          <w:rFonts w:ascii="Times New Roman" w:eastAsia="Times New Roman" w:hAnsi="Times New Roman"/>
          <w:color w:val="000000" w:themeColor="text1"/>
          <w:sz w:val="24"/>
          <w:szCs w:val="24"/>
        </w:rPr>
        <w:t xml:space="preserve"> este reprezentată de cifra de afaceri netă, definită şi calculată conform reglementărilor contabile, obţinută în anul 202</w:t>
      </w:r>
      <w:r w:rsidR="00D84823" w:rsidRPr="0099647D">
        <w:rPr>
          <w:rStyle w:val="slitbdy"/>
          <w:rFonts w:ascii="Times New Roman" w:eastAsia="Times New Roman" w:hAnsi="Times New Roman"/>
          <w:color w:val="000000" w:themeColor="text1"/>
          <w:sz w:val="24"/>
          <w:szCs w:val="24"/>
        </w:rPr>
        <w:t>5</w:t>
      </w:r>
      <w:r w:rsidRPr="0099647D">
        <w:rPr>
          <w:rStyle w:val="slitbdy"/>
          <w:rFonts w:ascii="Times New Roman" w:eastAsia="Times New Roman" w:hAnsi="Times New Roman"/>
          <w:color w:val="000000" w:themeColor="text1"/>
          <w:sz w:val="24"/>
          <w:szCs w:val="24"/>
        </w:rPr>
        <w:t xml:space="preserve"> din desfăşurarea activităţilor în sectorul energiei electrice şi termice pe bază de licenţă/decizie de confirmare. În </w:t>
      </w:r>
      <w:r w:rsidRPr="0099647D">
        <w:rPr>
          <w:rStyle w:val="slitbdy"/>
          <w:rFonts w:ascii="Times New Roman" w:eastAsia="Times New Roman" w:hAnsi="Times New Roman"/>
          <w:color w:val="000000" w:themeColor="text1"/>
          <w:sz w:val="24"/>
          <w:szCs w:val="24"/>
        </w:rPr>
        <w:t>cazul unităţilor administrativ-teritoriale care desfăşoară activitatea de prestare a serviciului de alimentare centralizată cu energie termică, baza de calcul al contribuţiei băneşti anuale este reprezentată de veniturile aferente activităţii licenţiate, inclusiv subvenţiile aferente veniturilor primite de la bugetul local/de stat pentru această activitate.</w:t>
      </w:r>
    </w:p>
    <w:p w14:paraId="17C0524E" w14:textId="77777777" w:rsidR="000274D3" w:rsidRPr="0099647D" w:rsidRDefault="00F1495A" w:rsidP="00551169">
      <w:pPr>
        <w:autoSpaceDE/>
        <w:autoSpaceDN/>
        <w:spacing w:line="360" w:lineRule="auto"/>
        <w:jc w:val="both"/>
        <w:divId w:val="956713135"/>
        <w:rPr>
          <w:rFonts w:ascii="Times New Roman" w:eastAsia="Times New Roman" w:hAnsi="Times New Roman"/>
          <w:color w:val="000000" w:themeColor="text1"/>
          <w:sz w:val="24"/>
          <w:szCs w:val="24"/>
          <w:shd w:val="clear" w:color="auto" w:fill="FFFFFF"/>
        </w:rPr>
      </w:pPr>
      <w:proofErr w:type="gramStart"/>
      <w:r w:rsidRPr="0099647D">
        <w:rPr>
          <w:rStyle w:val="slitttl1"/>
          <w:rFonts w:ascii="Times New Roman" w:eastAsia="Times New Roman" w:hAnsi="Times New Roman"/>
          <w:color w:val="000000" w:themeColor="text1"/>
          <w:sz w:val="24"/>
          <w:szCs w:val="24"/>
          <w:specVanish w:val="0"/>
        </w:rPr>
        <w:t>b)</w:t>
      </w:r>
      <w:r w:rsidRPr="0099647D">
        <w:rPr>
          <w:rStyle w:val="slitbdy"/>
          <w:rFonts w:ascii="Times New Roman" w:eastAsia="Times New Roman" w:hAnsi="Times New Roman"/>
          <w:color w:val="000000" w:themeColor="text1"/>
          <w:sz w:val="24"/>
          <w:szCs w:val="24"/>
        </w:rPr>
        <w:t>Prin</w:t>
      </w:r>
      <w:proofErr w:type="gramEnd"/>
      <w:r w:rsidRPr="0099647D">
        <w:rPr>
          <w:rStyle w:val="slitbdy"/>
          <w:rFonts w:ascii="Times New Roman" w:eastAsia="Times New Roman" w:hAnsi="Times New Roman"/>
          <w:color w:val="000000" w:themeColor="text1"/>
          <w:sz w:val="24"/>
          <w:szCs w:val="24"/>
        </w:rPr>
        <w:t xml:space="preserve"> excepţie, în situaţia titularilor de licenţă/decizie de confirmare persoane nerezidente, cifra de afaceri netă se înlocuieşte cu veniturile obţinute în România din activităţile desfăşurate pe bază de licenţă/decizie de confirmare acordată de Autoritatea </w:t>
      </w:r>
      <w:r w:rsidRPr="0099647D">
        <w:rPr>
          <w:rStyle w:val="slitbdy"/>
          <w:rFonts w:ascii="Times New Roman" w:eastAsia="Times New Roman" w:hAnsi="Times New Roman"/>
          <w:color w:val="000000" w:themeColor="text1"/>
          <w:sz w:val="24"/>
          <w:szCs w:val="24"/>
        </w:rPr>
        <w:lastRenderedPageBreak/>
        <w:t>Naţională de Reglementare în Domeniul Energiei şi înregistrate în situaţiile financiare individuale ale acestora.</w:t>
      </w:r>
    </w:p>
    <w:p w14:paraId="48223681" w14:textId="77777777" w:rsidR="000274D3" w:rsidRPr="0099647D" w:rsidRDefault="00F1495A" w:rsidP="00551169">
      <w:pPr>
        <w:autoSpaceDE/>
        <w:autoSpaceDN/>
        <w:spacing w:line="360" w:lineRule="auto"/>
        <w:jc w:val="both"/>
        <w:divId w:val="272172561"/>
        <w:rPr>
          <w:rFonts w:ascii="Times New Roman" w:eastAsia="Times New Roman" w:hAnsi="Times New Roman"/>
          <w:color w:val="000000" w:themeColor="text1"/>
          <w:sz w:val="24"/>
          <w:szCs w:val="24"/>
          <w:shd w:val="clear" w:color="auto" w:fill="FFFFFF"/>
        </w:rPr>
      </w:pPr>
      <w:r w:rsidRPr="0099647D">
        <w:rPr>
          <w:rStyle w:val="salnttl1"/>
          <w:rFonts w:ascii="Times New Roman" w:eastAsia="Times New Roman" w:hAnsi="Times New Roman"/>
          <w:color w:val="000000" w:themeColor="text1"/>
          <w:sz w:val="24"/>
          <w:szCs w:val="24"/>
          <w:specVanish w:val="0"/>
        </w:rPr>
        <w:t>(</w:t>
      </w:r>
      <w:proofErr w:type="gramStart"/>
      <w:r w:rsidRPr="0099647D">
        <w:rPr>
          <w:rStyle w:val="salnttl1"/>
          <w:rFonts w:ascii="Times New Roman" w:eastAsia="Times New Roman" w:hAnsi="Times New Roman"/>
          <w:color w:val="000000" w:themeColor="text1"/>
          <w:sz w:val="24"/>
          <w:szCs w:val="24"/>
          <w:specVanish w:val="0"/>
        </w:rPr>
        <w:t>2)</w:t>
      </w:r>
      <w:r w:rsidRPr="0099647D">
        <w:rPr>
          <w:rStyle w:val="salnbdy"/>
          <w:rFonts w:ascii="Times New Roman" w:eastAsia="Times New Roman" w:hAnsi="Times New Roman"/>
          <w:color w:val="000000" w:themeColor="text1"/>
          <w:sz w:val="24"/>
          <w:szCs w:val="24"/>
        </w:rPr>
        <w:t>Operatorii</w:t>
      </w:r>
      <w:proofErr w:type="gramEnd"/>
      <w:r w:rsidRPr="0099647D">
        <w:rPr>
          <w:rStyle w:val="salnbdy"/>
          <w:rFonts w:ascii="Times New Roman" w:eastAsia="Times New Roman" w:hAnsi="Times New Roman"/>
          <w:color w:val="000000" w:themeColor="text1"/>
          <w:sz w:val="24"/>
          <w:szCs w:val="24"/>
        </w:rPr>
        <w:t xml:space="preserve"> economici pentru care Autoritatea Naţională de Reglementare în Domeniul Energiei a stabilit pentru activitatea autorizată printr-o licenţă drepturi complementare specifice altor tipuri de licenţe, aşa cum este prevăzut la </w:t>
      </w:r>
      <w:r w:rsidRPr="0099647D">
        <w:rPr>
          <w:rStyle w:val="salnbdy"/>
          <w:rFonts w:ascii="Times New Roman" w:eastAsia="Times New Roman" w:hAnsi="Times New Roman"/>
          <w:color w:val="000000" w:themeColor="text1"/>
          <w:sz w:val="24"/>
          <w:szCs w:val="24"/>
          <w:u w:val="single"/>
        </w:rPr>
        <w:t>art. 10 alin. (2^1) din Legea energiei electrice şi a gazelor naturale nr. 123/2012</w:t>
      </w:r>
      <w:r w:rsidRPr="0099647D">
        <w:rPr>
          <w:rStyle w:val="salnbdy"/>
          <w:rFonts w:ascii="Times New Roman" w:eastAsia="Times New Roman" w:hAnsi="Times New Roman"/>
          <w:color w:val="000000" w:themeColor="text1"/>
          <w:sz w:val="24"/>
          <w:szCs w:val="24"/>
        </w:rPr>
        <w:t>, cu modificările şi completările ulterioare, datorează contribuţie bănească anuală stabilită similar activităţii licenţiate specifice pentru care au primit dreptul complementar.</w:t>
      </w:r>
    </w:p>
    <w:p w14:paraId="6391C73B" w14:textId="341232D0" w:rsidR="000274D3" w:rsidRPr="0099647D" w:rsidRDefault="00F1495A" w:rsidP="00551169">
      <w:pPr>
        <w:autoSpaceDE/>
        <w:autoSpaceDN/>
        <w:spacing w:line="360" w:lineRule="auto"/>
        <w:jc w:val="both"/>
        <w:divId w:val="1135217992"/>
        <w:rPr>
          <w:rFonts w:ascii="Times New Roman" w:eastAsia="Times New Roman" w:hAnsi="Times New Roman"/>
          <w:color w:val="000000" w:themeColor="text1"/>
          <w:sz w:val="24"/>
          <w:szCs w:val="24"/>
          <w:shd w:val="clear" w:color="auto" w:fill="FFFFFF"/>
        </w:rPr>
      </w:pPr>
      <w:r w:rsidRPr="0099647D">
        <w:rPr>
          <w:rStyle w:val="salnttl1"/>
          <w:rFonts w:ascii="Times New Roman" w:eastAsia="Times New Roman" w:hAnsi="Times New Roman"/>
          <w:color w:val="000000" w:themeColor="text1"/>
          <w:sz w:val="24"/>
          <w:szCs w:val="24"/>
          <w:specVanish w:val="0"/>
        </w:rPr>
        <w:t>(3)</w:t>
      </w:r>
      <w:r w:rsidRPr="0099647D">
        <w:rPr>
          <w:rStyle w:val="salnbdy"/>
          <w:rFonts w:ascii="Times New Roman" w:eastAsia="Times New Roman" w:hAnsi="Times New Roman"/>
          <w:color w:val="000000" w:themeColor="text1"/>
          <w:sz w:val="24"/>
          <w:szCs w:val="24"/>
        </w:rPr>
        <w:t xml:space="preserve"> În cazul titularului licenţei pentru prestarea serviciului de transport al energiei electrice, precum şi a serviciilor de echilibrare a sistemului nu se includ în baza de calcul al contribuţiei băneşti pentru anul 202</w:t>
      </w:r>
      <w:r w:rsidR="00D84823" w:rsidRPr="0099647D">
        <w:rPr>
          <w:rStyle w:val="salnbdy"/>
          <w:rFonts w:ascii="Times New Roman" w:eastAsia="Times New Roman" w:hAnsi="Times New Roman"/>
          <w:color w:val="000000" w:themeColor="text1"/>
          <w:sz w:val="24"/>
          <w:szCs w:val="24"/>
        </w:rPr>
        <w:t>6</w:t>
      </w:r>
      <w:r w:rsidRPr="0099647D">
        <w:rPr>
          <w:rStyle w:val="salnbdy"/>
          <w:rFonts w:ascii="Times New Roman" w:eastAsia="Times New Roman" w:hAnsi="Times New Roman"/>
          <w:color w:val="000000" w:themeColor="text1"/>
          <w:sz w:val="24"/>
          <w:szCs w:val="24"/>
        </w:rPr>
        <w:t xml:space="preserve"> veniturile înregistrate din administrarea pieţelor de echilibrare.</w:t>
      </w:r>
    </w:p>
    <w:p w14:paraId="6A951080" w14:textId="1FD6ECCB" w:rsidR="000274D3" w:rsidRPr="0099647D" w:rsidRDefault="00F1495A" w:rsidP="00551169">
      <w:pPr>
        <w:autoSpaceDE/>
        <w:autoSpaceDN/>
        <w:spacing w:line="360" w:lineRule="auto"/>
        <w:jc w:val="both"/>
        <w:divId w:val="60687875"/>
        <w:rPr>
          <w:rFonts w:ascii="Times New Roman" w:eastAsia="Times New Roman" w:hAnsi="Times New Roman"/>
          <w:color w:val="000000" w:themeColor="text1"/>
          <w:sz w:val="24"/>
          <w:szCs w:val="24"/>
          <w:shd w:val="clear" w:color="auto" w:fill="FFFFFF"/>
        </w:rPr>
      </w:pPr>
      <w:r w:rsidRPr="0099647D">
        <w:rPr>
          <w:rStyle w:val="salnttl1"/>
          <w:rFonts w:ascii="Times New Roman" w:eastAsia="Times New Roman" w:hAnsi="Times New Roman"/>
          <w:color w:val="000000" w:themeColor="text1"/>
          <w:sz w:val="24"/>
          <w:szCs w:val="24"/>
          <w:specVanish w:val="0"/>
        </w:rPr>
        <w:t>(4)</w:t>
      </w:r>
      <w:r w:rsidRPr="0099647D">
        <w:rPr>
          <w:rStyle w:val="salnbdy"/>
          <w:rFonts w:ascii="Times New Roman" w:eastAsia="Times New Roman" w:hAnsi="Times New Roman"/>
          <w:color w:val="000000" w:themeColor="text1"/>
          <w:sz w:val="24"/>
          <w:szCs w:val="24"/>
        </w:rPr>
        <w:t xml:space="preserve"> În cazul titularilor de licenţă şi/sau decizie de confirmare acordate/acordată de Autoritatea Naţională de Reglementare în Domeniul Energiei nu se includ în baza de calcul al contribuţiei băneşti pentru an</w:t>
      </w:r>
      <w:r w:rsidR="00D84823" w:rsidRPr="0099647D">
        <w:rPr>
          <w:rStyle w:val="salnbdy"/>
          <w:rFonts w:ascii="Times New Roman" w:eastAsia="Times New Roman" w:hAnsi="Times New Roman"/>
          <w:color w:val="000000" w:themeColor="text1"/>
          <w:sz w:val="24"/>
          <w:szCs w:val="24"/>
        </w:rPr>
        <w:t>u</w:t>
      </w:r>
      <w:r w:rsidRPr="0099647D">
        <w:rPr>
          <w:rStyle w:val="salnbdy"/>
          <w:rFonts w:ascii="Times New Roman" w:eastAsia="Times New Roman" w:hAnsi="Times New Roman"/>
          <w:color w:val="000000" w:themeColor="text1"/>
          <w:sz w:val="24"/>
          <w:szCs w:val="24"/>
        </w:rPr>
        <w:t>l 202</w:t>
      </w:r>
      <w:r w:rsidR="00D84823" w:rsidRPr="0099647D">
        <w:rPr>
          <w:rStyle w:val="salnbdy"/>
          <w:rFonts w:ascii="Times New Roman" w:eastAsia="Times New Roman" w:hAnsi="Times New Roman"/>
          <w:color w:val="000000" w:themeColor="text1"/>
          <w:sz w:val="24"/>
          <w:szCs w:val="24"/>
        </w:rPr>
        <w:t xml:space="preserve">6 </w:t>
      </w:r>
      <w:r w:rsidRPr="0099647D">
        <w:rPr>
          <w:rStyle w:val="salnbdy"/>
          <w:rFonts w:ascii="Times New Roman" w:eastAsia="Times New Roman" w:hAnsi="Times New Roman"/>
          <w:color w:val="000000" w:themeColor="text1"/>
          <w:sz w:val="24"/>
          <w:szCs w:val="24"/>
        </w:rPr>
        <w:t>veniturile înregistrate din tranzacţiile de energie electrică în care aceştia au avut rol de intermediari pentru piaţa cu negociere dublă continuă.</w:t>
      </w:r>
    </w:p>
    <w:p w14:paraId="73A6F82E" w14:textId="77777777" w:rsidR="000274D3" w:rsidRPr="0099647D" w:rsidRDefault="00F1495A" w:rsidP="00551169">
      <w:pPr>
        <w:autoSpaceDE/>
        <w:autoSpaceDN/>
        <w:spacing w:line="360" w:lineRule="auto"/>
        <w:jc w:val="both"/>
        <w:divId w:val="753480320"/>
        <w:rPr>
          <w:rFonts w:ascii="Times New Roman" w:eastAsia="Times New Roman" w:hAnsi="Times New Roman"/>
          <w:color w:val="000000" w:themeColor="text1"/>
          <w:sz w:val="24"/>
          <w:szCs w:val="24"/>
          <w:shd w:val="clear" w:color="auto" w:fill="FFFFFF"/>
        </w:rPr>
      </w:pPr>
      <w:r w:rsidRPr="0099647D">
        <w:rPr>
          <w:rStyle w:val="salnttl1"/>
          <w:rFonts w:ascii="Times New Roman" w:eastAsia="Times New Roman" w:hAnsi="Times New Roman"/>
          <w:color w:val="000000" w:themeColor="text1"/>
          <w:sz w:val="24"/>
          <w:szCs w:val="24"/>
          <w:specVanish w:val="0"/>
        </w:rPr>
        <w:t>(5)</w:t>
      </w:r>
      <w:r w:rsidRPr="0099647D">
        <w:rPr>
          <w:rStyle w:val="salnbdy"/>
          <w:rFonts w:ascii="Times New Roman" w:eastAsia="Times New Roman" w:hAnsi="Times New Roman"/>
          <w:color w:val="000000" w:themeColor="text1"/>
          <w:sz w:val="24"/>
          <w:szCs w:val="24"/>
        </w:rPr>
        <w:t xml:space="preserve"> În cazul furnizorilor de energie electrică, baza de calcul al contribuţiei băneşti percepute de Autoritatea Naţională de Reglementare în Domeniul Energiei o constituie cifra de afaceri netă, definită şi calculată conform reglementărilor contabile în vigoare, care include veniturile înregistrate din activitatea de furnizare a energiei electrice - inclusiv cele corespunzătoare certificatelor verzi şi contribuţiei de cogenerare de înaltă eficienţă, la care se adaugă valorile înregistrate din aplicarea măsuril</w:t>
      </w:r>
      <w:r w:rsidRPr="0099647D">
        <w:rPr>
          <w:rStyle w:val="salnbdy"/>
          <w:rFonts w:ascii="Times New Roman" w:eastAsia="Times New Roman" w:hAnsi="Times New Roman"/>
          <w:color w:val="000000" w:themeColor="text1"/>
          <w:sz w:val="24"/>
          <w:szCs w:val="24"/>
        </w:rPr>
        <w:t>or schemei de compensare pentru consumul de energie electrică şi cele aferente compensaţiilor acordate pentru implementarea măsurilor aplicabile clienţilor finali din piaţa de energie electrică.</w:t>
      </w:r>
    </w:p>
    <w:p w14:paraId="678BFC50" w14:textId="7B793CEE" w:rsidR="000274D3" w:rsidRPr="0099647D" w:rsidRDefault="00F1495A" w:rsidP="00551169">
      <w:pPr>
        <w:autoSpaceDE/>
        <w:autoSpaceDN/>
        <w:spacing w:line="360" w:lineRule="auto"/>
        <w:jc w:val="both"/>
        <w:divId w:val="1543130652"/>
        <w:rPr>
          <w:rFonts w:ascii="Times New Roman" w:eastAsia="Times New Roman" w:hAnsi="Times New Roman"/>
          <w:color w:val="000000" w:themeColor="text1"/>
          <w:sz w:val="24"/>
          <w:szCs w:val="24"/>
          <w:shd w:val="clear" w:color="auto" w:fill="FFFFFF"/>
        </w:rPr>
      </w:pPr>
      <w:r w:rsidRPr="0099647D">
        <w:rPr>
          <w:rStyle w:val="spctttl1"/>
          <w:rFonts w:ascii="Times New Roman" w:eastAsia="Times New Roman" w:hAnsi="Times New Roman"/>
          <w:color w:val="000000" w:themeColor="text1"/>
          <w:sz w:val="24"/>
          <w:szCs w:val="24"/>
        </w:rPr>
        <w:t>6.</w:t>
      </w:r>
      <w:r w:rsidRPr="0099647D">
        <w:rPr>
          <w:rFonts w:ascii="Times New Roman" w:eastAsia="Times New Roman" w:hAnsi="Times New Roman"/>
          <w:color w:val="000000" w:themeColor="text1"/>
          <w:sz w:val="24"/>
          <w:szCs w:val="24"/>
          <w:shd w:val="clear" w:color="auto" w:fill="FFFFFF"/>
        </w:rPr>
        <w:t xml:space="preserve"> </w:t>
      </w:r>
      <w:r w:rsidRPr="0099647D">
        <w:rPr>
          <w:rStyle w:val="spctbdy"/>
          <w:rFonts w:ascii="Times New Roman" w:eastAsia="Times New Roman" w:hAnsi="Times New Roman"/>
          <w:color w:val="000000" w:themeColor="text1"/>
          <w:sz w:val="24"/>
          <w:szCs w:val="24"/>
        </w:rPr>
        <w:t>Operatorii economici care, la data de 1 ianuarie 202</w:t>
      </w:r>
      <w:r w:rsidR="00D84823" w:rsidRPr="0099647D">
        <w:rPr>
          <w:rStyle w:val="spctbdy"/>
          <w:rFonts w:ascii="Times New Roman" w:eastAsia="Times New Roman" w:hAnsi="Times New Roman"/>
          <w:color w:val="000000" w:themeColor="text1"/>
          <w:sz w:val="24"/>
          <w:szCs w:val="24"/>
        </w:rPr>
        <w:t>6</w:t>
      </w:r>
      <w:r w:rsidRPr="0099647D">
        <w:rPr>
          <w:rStyle w:val="spctbdy"/>
          <w:rFonts w:ascii="Times New Roman" w:eastAsia="Times New Roman" w:hAnsi="Times New Roman"/>
          <w:color w:val="000000" w:themeColor="text1"/>
          <w:sz w:val="24"/>
          <w:szCs w:val="24"/>
        </w:rPr>
        <w:t xml:space="preserve">, deţin licenţă şi/sau decizie de confirmare acordate/acordată de Autoritatea Naţională de Reglementare în Domeniul Energiei, cu </w:t>
      </w:r>
      <w:r w:rsidRPr="0099647D">
        <w:rPr>
          <w:rStyle w:val="spctbdy"/>
          <w:rFonts w:ascii="Times New Roman" w:eastAsia="Times New Roman" w:hAnsi="Times New Roman"/>
          <w:color w:val="000000" w:themeColor="text1"/>
          <w:sz w:val="24"/>
          <w:szCs w:val="24"/>
        </w:rPr>
        <w:t xml:space="preserve">excepţia celor prevăzuţi la </w:t>
      </w:r>
      <w:r w:rsidRPr="0099647D">
        <w:rPr>
          <w:rStyle w:val="slgi1"/>
          <w:rFonts w:ascii="Times New Roman" w:eastAsia="Times New Roman" w:hAnsi="Times New Roman"/>
          <w:color w:val="000000" w:themeColor="text1"/>
          <w:sz w:val="24"/>
          <w:szCs w:val="24"/>
        </w:rPr>
        <w:t>pct. 2 lit. b)</w:t>
      </w:r>
      <w:r w:rsidRPr="0099647D">
        <w:rPr>
          <w:rStyle w:val="spctbdy"/>
          <w:rFonts w:ascii="Times New Roman" w:eastAsia="Times New Roman" w:hAnsi="Times New Roman"/>
          <w:color w:val="000000" w:themeColor="text1"/>
          <w:sz w:val="24"/>
          <w:szCs w:val="24"/>
        </w:rPr>
        <w:t xml:space="preserve"> şi </w:t>
      </w:r>
      <w:r w:rsidRPr="0099647D">
        <w:rPr>
          <w:rStyle w:val="slgi1"/>
          <w:rFonts w:ascii="Times New Roman" w:eastAsia="Times New Roman" w:hAnsi="Times New Roman"/>
          <w:color w:val="000000" w:themeColor="text1"/>
          <w:sz w:val="24"/>
          <w:szCs w:val="24"/>
        </w:rPr>
        <w:t>c)</w:t>
      </w:r>
      <w:r w:rsidRPr="0099647D">
        <w:rPr>
          <w:rStyle w:val="spctbdy"/>
          <w:rFonts w:ascii="Times New Roman" w:eastAsia="Times New Roman" w:hAnsi="Times New Roman"/>
          <w:color w:val="000000" w:themeColor="text1"/>
          <w:sz w:val="24"/>
          <w:szCs w:val="24"/>
        </w:rPr>
        <w:t xml:space="preserve"> şi </w:t>
      </w:r>
      <w:r w:rsidRPr="0099647D">
        <w:rPr>
          <w:rStyle w:val="slgi1"/>
          <w:rFonts w:ascii="Times New Roman" w:eastAsia="Times New Roman" w:hAnsi="Times New Roman"/>
          <w:color w:val="000000" w:themeColor="text1"/>
          <w:sz w:val="24"/>
          <w:szCs w:val="24"/>
        </w:rPr>
        <w:t>pct. 4</w:t>
      </w:r>
      <w:r w:rsidRPr="0099647D">
        <w:rPr>
          <w:rStyle w:val="spctbdy"/>
          <w:rFonts w:ascii="Times New Roman" w:eastAsia="Times New Roman" w:hAnsi="Times New Roman"/>
          <w:color w:val="000000" w:themeColor="text1"/>
          <w:sz w:val="24"/>
          <w:szCs w:val="24"/>
        </w:rPr>
        <w:t>, au obligaţia de a depune pe portalul Autorităţii Naţionale de Reglementare în Domeniul Energiei (https:\\spv.anre.ro), până la sfârşitul lunii februarie 202</w:t>
      </w:r>
      <w:r w:rsidR="00D84823" w:rsidRPr="0099647D">
        <w:rPr>
          <w:rStyle w:val="spctbdy"/>
          <w:rFonts w:ascii="Times New Roman" w:eastAsia="Times New Roman" w:hAnsi="Times New Roman"/>
          <w:color w:val="000000" w:themeColor="text1"/>
          <w:sz w:val="24"/>
          <w:szCs w:val="24"/>
        </w:rPr>
        <w:t>6</w:t>
      </w:r>
      <w:r w:rsidRPr="0099647D">
        <w:rPr>
          <w:rStyle w:val="spctbdy"/>
          <w:rFonts w:ascii="Times New Roman" w:eastAsia="Times New Roman" w:hAnsi="Times New Roman"/>
          <w:color w:val="000000" w:themeColor="text1"/>
          <w:sz w:val="24"/>
          <w:szCs w:val="24"/>
        </w:rPr>
        <w:t>, o declaraţie care conţine baza de calcul al contribuţiei băneşti estimate pentru anul 202</w:t>
      </w:r>
      <w:r w:rsidR="00B4520D" w:rsidRPr="0099647D">
        <w:rPr>
          <w:rStyle w:val="spctbdy"/>
          <w:rFonts w:ascii="Times New Roman" w:eastAsia="Times New Roman" w:hAnsi="Times New Roman"/>
          <w:color w:val="000000" w:themeColor="text1"/>
          <w:sz w:val="24"/>
          <w:szCs w:val="24"/>
        </w:rPr>
        <w:t>6</w:t>
      </w:r>
      <w:r w:rsidRPr="0099647D">
        <w:rPr>
          <w:rStyle w:val="spctbdy"/>
          <w:rFonts w:ascii="Times New Roman" w:eastAsia="Times New Roman" w:hAnsi="Times New Roman"/>
          <w:color w:val="000000" w:themeColor="text1"/>
          <w:sz w:val="24"/>
          <w:szCs w:val="24"/>
        </w:rPr>
        <w:t xml:space="preserve"> aferente activităţilor din sectorul energiei electrice şi termice pentru care deţin licenţă şi/sau decizie de confirmare acordate/acordată de Autoritatea Naţională de Reglementare în Domeniul Energiei, </w:t>
      </w:r>
      <w:r w:rsidRPr="0099647D">
        <w:rPr>
          <w:rStyle w:val="spctbdy"/>
          <w:rFonts w:ascii="Times New Roman" w:eastAsia="Times New Roman" w:hAnsi="Times New Roman"/>
          <w:color w:val="000000" w:themeColor="text1"/>
          <w:sz w:val="24"/>
          <w:szCs w:val="24"/>
        </w:rPr>
        <w:t>semnată de reprezentantul legal al titularului sau de o persoană împuternicită de acesta. În situaţia operatorilor economici care nu depun pe portalul Autorităţii Naţionale de Reglementare în Domeniul Energiei, până la sfârşitul lunii februarie 202</w:t>
      </w:r>
      <w:r w:rsidR="00D84823" w:rsidRPr="0099647D">
        <w:rPr>
          <w:rStyle w:val="spctbdy"/>
          <w:rFonts w:ascii="Times New Roman" w:eastAsia="Times New Roman" w:hAnsi="Times New Roman"/>
          <w:color w:val="000000" w:themeColor="text1"/>
          <w:sz w:val="24"/>
          <w:szCs w:val="24"/>
        </w:rPr>
        <w:t>6</w:t>
      </w:r>
      <w:r w:rsidRPr="0099647D">
        <w:rPr>
          <w:rStyle w:val="spctbdy"/>
          <w:rFonts w:ascii="Times New Roman" w:eastAsia="Times New Roman" w:hAnsi="Times New Roman"/>
          <w:color w:val="000000" w:themeColor="text1"/>
          <w:sz w:val="24"/>
          <w:szCs w:val="24"/>
        </w:rPr>
        <w:t xml:space="preserve">, declaraţia menţionată mai sus, contribuţia se stabileşte prin aplicarea prevederilor </w:t>
      </w:r>
      <w:r w:rsidRPr="0099647D">
        <w:rPr>
          <w:rStyle w:val="slgi1"/>
          <w:rFonts w:ascii="Times New Roman" w:eastAsia="Times New Roman" w:hAnsi="Times New Roman"/>
          <w:color w:val="000000" w:themeColor="text1"/>
          <w:sz w:val="24"/>
          <w:szCs w:val="24"/>
        </w:rPr>
        <w:t>pct. 1-3</w:t>
      </w:r>
      <w:r w:rsidRPr="0099647D">
        <w:rPr>
          <w:rStyle w:val="spctbdy"/>
          <w:rFonts w:ascii="Times New Roman" w:eastAsia="Times New Roman" w:hAnsi="Times New Roman"/>
          <w:color w:val="000000" w:themeColor="text1"/>
          <w:sz w:val="24"/>
          <w:szCs w:val="24"/>
        </w:rPr>
        <w:t xml:space="preserve"> la valoarea cea mai mare a bazei de calcul declarate de respectivul operator economic în </w:t>
      </w:r>
      <w:r w:rsidRPr="0099647D">
        <w:rPr>
          <w:rStyle w:val="spctbdy"/>
          <w:rFonts w:ascii="Times New Roman" w:eastAsia="Times New Roman" w:hAnsi="Times New Roman"/>
          <w:color w:val="000000" w:themeColor="text1"/>
          <w:sz w:val="24"/>
          <w:szCs w:val="24"/>
        </w:rPr>
        <w:lastRenderedPageBreak/>
        <w:t>vederea stabilirii contribuţiilor ultimilor doi ani pentru activităţile în spe</w:t>
      </w:r>
      <w:r w:rsidRPr="0099647D">
        <w:rPr>
          <w:rStyle w:val="spctbdy"/>
          <w:rFonts w:ascii="Times New Roman" w:eastAsia="Times New Roman" w:hAnsi="Times New Roman"/>
          <w:color w:val="000000" w:themeColor="text1"/>
          <w:sz w:val="24"/>
          <w:szCs w:val="24"/>
        </w:rPr>
        <w:t>ţă, dar nu poate fi mai mică decât o contribuţie bănească minimă în valoare de 3.125 lei pentru fiecare activitate pentru care deţine licenţă şi/sau decizie de confirmare acordate/acordată de Autoritatea Naţională de Reglementare în Domeniul Energiei.</w:t>
      </w:r>
    </w:p>
    <w:p w14:paraId="005B6FCB" w14:textId="41E33E3E" w:rsidR="000274D3" w:rsidRPr="0099647D" w:rsidRDefault="00F1495A" w:rsidP="00551169">
      <w:pPr>
        <w:autoSpaceDE/>
        <w:autoSpaceDN/>
        <w:spacing w:line="360" w:lineRule="auto"/>
        <w:jc w:val="both"/>
        <w:divId w:val="342631040"/>
        <w:rPr>
          <w:rFonts w:ascii="Times New Roman" w:eastAsia="Times New Roman" w:hAnsi="Times New Roman"/>
          <w:color w:val="000000" w:themeColor="text1"/>
          <w:sz w:val="24"/>
          <w:szCs w:val="24"/>
          <w:shd w:val="clear" w:color="auto" w:fill="FFFFFF"/>
        </w:rPr>
      </w:pPr>
      <w:r w:rsidRPr="0099647D">
        <w:rPr>
          <w:rStyle w:val="spctttl1"/>
          <w:rFonts w:ascii="Times New Roman" w:eastAsia="Times New Roman" w:hAnsi="Times New Roman"/>
          <w:color w:val="000000" w:themeColor="text1"/>
          <w:sz w:val="24"/>
          <w:szCs w:val="24"/>
        </w:rPr>
        <w:t>7.</w:t>
      </w:r>
      <w:r w:rsidRPr="0099647D">
        <w:rPr>
          <w:rFonts w:ascii="Times New Roman" w:eastAsia="Times New Roman" w:hAnsi="Times New Roman"/>
          <w:color w:val="000000" w:themeColor="text1"/>
          <w:sz w:val="24"/>
          <w:szCs w:val="24"/>
          <w:shd w:val="clear" w:color="auto" w:fill="FFFFFF"/>
        </w:rPr>
        <w:t xml:space="preserve"> </w:t>
      </w:r>
      <w:r w:rsidRPr="0099647D">
        <w:rPr>
          <w:rStyle w:val="spctbdy"/>
          <w:rFonts w:ascii="Times New Roman" w:eastAsia="Times New Roman" w:hAnsi="Times New Roman"/>
          <w:color w:val="000000" w:themeColor="text1"/>
          <w:sz w:val="24"/>
          <w:szCs w:val="24"/>
        </w:rPr>
        <w:t>Pentru operatorii economici care, la data de 1 ianuarie 202</w:t>
      </w:r>
      <w:r w:rsidR="00B4520D" w:rsidRPr="0099647D">
        <w:rPr>
          <w:rStyle w:val="spctbdy"/>
          <w:rFonts w:ascii="Times New Roman" w:eastAsia="Times New Roman" w:hAnsi="Times New Roman"/>
          <w:color w:val="000000" w:themeColor="text1"/>
          <w:sz w:val="24"/>
          <w:szCs w:val="24"/>
        </w:rPr>
        <w:t>6</w:t>
      </w:r>
      <w:r w:rsidRPr="0099647D">
        <w:rPr>
          <w:rStyle w:val="spctbdy"/>
          <w:rFonts w:ascii="Times New Roman" w:eastAsia="Times New Roman" w:hAnsi="Times New Roman"/>
          <w:color w:val="000000" w:themeColor="text1"/>
          <w:sz w:val="24"/>
          <w:szCs w:val="24"/>
        </w:rPr>
        <w:t>, deţin licenţă şi/sau decizie de confirmare acordate/acordată de Autoritatea Naţională de Reglementare în Domeniul Energiei, a căror contribuţie bănească anuală estimată are o valoare superioară nivelului de 3.125 lei, aceasta se achită în rate trimestriale egale; termenul de achitare a fiecăreia dintre aceste rate este sfârşitul primei luni a trimestrului respectiv, cu excepţia primei rate, după cum urmează: rata I - 20 de zile de la emiterea fa</w:t>
      </w:r>
      <w:r w:rsidRPr="0099647D">
        <w:rPr>
          <w:rStyle w:val="spctbdy"/>
          <w:rFonts w:ascii="Times New Roman" w:eastAsia="Times New Roman" w:hAnsi="Times New Roman"/>
          <w:color w:val="000000" w:themeColor="text1"/>
          <w:sz w:val="24"/>
          <w:szCs w:val="24"/>
        </w:rPr>
        <w:t>cturii, rata II - 30.04.202</w:t>
      </w:r>
      <w:r w:rsidR="00D84823" w:rsidRPr="0099647D">
        <w:rPr>
          <w:rStyle w:val="spctbdy"/>
          <w:rFonts w:ascii="Times New Roman" w:eastAsia="Times New Roman" w:hAnsi="Times New Roman"/>
          <w:color w:val="000000" w:themeColor="text1"/>
          <w:sz w:val="24"/>
          <w:szCs w:val="24"/>
        </w:rPr>
        <w:t>6</w:t>
      </w:r>
      <w:r w:rsidRPr="0099647D">
        <w:rPr>
          <w:rStyle w:val="spctbdy"/>
          <w:rFonts w:ascii="Times New Roman" w:eastAsia="Times New Roman" w:hAnsi="Times New Roman"/>
          <w:color w:val="000000" w:themeColor="text1"/>
          <w:sz w:val="24"/>
          <w:szCs w:val="24"/>
        </w:rPr>
        <w:t>, rata III - 31.07.202</w:t>
      </w:r>
      <w:r w:rsidR="00D84823" w:rsidRPr="0099647D">
        <w:rPr>
          <w:rStyle w:val="spctbdy"/>
          <w:rFonts w:ascii="Times New Roman" w:eastAsia="Times New Roman" w:hAnsi="Times New Roman"/>
          <w:color w:val="000000" w:themeColor="text1"/>
          <w:sz w:val="24"/>
          <w:szCs w:val="24"/>
        </w:rPr>
        <w:t>6</w:t>
      </w:r>
      <w:r w:rsidRPr="0099647D">
        <w:rPr>
          <w:rStyle w:val="spctbdy"/>
          <w:rFonts w:ascii="Times New Roman" w:eastAsia="Times New Roman" w:hAnsi="Times New Roman"/>
          <w:color w:val="000000" w:themeColor="text1"/>
          <w:sz w:val="24"/>
          <w:szCs w:val="24"/>
        </w:rPr>
        <w:t>, rata IV - 31.10.202</w:t>
      </w:r>
      <w:r w:rsidR="00D84823" w:rsidRPr="0099647D">
        <w:rPr>
          <w:rStyle w:val="spctbdy"/>
          <w:rFonts w:ascii="Times New Roman" w:eastAsia="Times New Roman" w:hAnsi="Times New Roman"/>
          <w:color w:val="000000" w:themeColor="text1"/>
          <w:sz w:val="24"/>
          <w:szCs w:val="24"/>
        </w:rPr>
        <w:t>6</w:t>
      </w:r>
      <w:r w:rsidRPr="0099647D">
        <w:rPr>
          <w:rStyle w:val="spctbdy"/>
          <w:rFonts w:ascii="Times New Roman" w:eastAsia="Times New Roman" w:hAnsi="Times New Roman"/>
          <w:color w:val="000000" w:themeColor="text1"/>
          <w:sz w:val="24"/>
          <w:szCs w:val="24"/>
        </w:rPr>
        <w:t>.</w:t>
      </w:r>
    </w:p>
    <w:p w14:paraId="4EDC7358" w14:textId="77777777" w:rsidR="000274D3" w:rsidRPr="0099647D" w:rsidRDefault="00F1495A" w:rsidP="00551169">
      <w:pPr>
        <w:autoSpaceDE/>
        <w:autoSpaceDN/>
        <w:spacing w:line="360" w:lineRule="auto"/>
        <w:jc w:val="both"/>
        <w:divId w:val="1392070293"/>
        <w:rPr>
          <w:rStyle w:val="spctbdy"/>
          <w:rFonts w:ascii="Times New Roman" w:hAnsi="Times New Roman"/>
          <w:color w:val="000000" w:themeColor="text1"/>
          <w:sz w:val="24"/>
          <w:szCs w:val="24"/>
        </w:rPr>
      </w:pPr>
      <w:r w:rsidRPr="0099647D">
        <w:rPr>
          <w:rStyle w:val="spctttl1"/>
          <w:rFonts w:ascii="Times New Roman" w:eastAsia="Times New Roman" w:hAnsi="Times New Roman"/>
          <w:color w:val="000000" w:themeColor="text1"/>
          <w:sz w:val="24"/>
          <w:szCs w:val="24"/>
        </w:rPr>
        <w:t>8.</w:t>
      </w:r>
      <w:r w:rsidRPr="0099647D">
        <w:rPr>
          <w:rFonts w:ascii="Times New Roman" w:eastAsia="Times New Roman" w:hAnsi="Times New Roman"/>
          <w:color w:val="000000" w:themeColor="text1"/>
          <w:sz w:val="24"/>
          <w:szCs w:val="24"/>
          <w:shd w:val="clear" w:color="auto" w:fill="FFFFFF"/>
        </w:rPr>
        <w:t xml:space="preserve"> </w:t>
      </w:r>
    </w:p>
    <w:p w14:paraId="7A41E470" w14:textId="415EF2A2" w:rsidR="000274D3" w:rsidRPr="0099647D" w:rsidRDefault="00F1495A" w:rsidP="00551169">
      <w:pPr>
        <w:autoSpaceDE/>
        <w:autoSpaceDN/>
        <w:spacing w:line="360" w:lineRule="auto"/>
        <w:jc w:val="both"/>
        <w:divId w:val="1181507196"/>
        <w:rPr>
          <w:rStyle w:val="salnbdy"/>
          <w:rFonts w:ascii="Times New Roman" w:hAnsi="Times New Roman"/>
          <w:color w:val="000000" w:themeColor="text1"/>
          <w:sz w:val="24"/>
          <w:szCs w:val="24"/>
        </w:rPr>
      </w:pPr>
      <w:r w:rsidRPr="0099647D">
        <w:rPr>
          <w:rStyle w:val="salnttl1"/>
          <w:rFonts w:ascii="Times New Roman" w:eastAsia="Times New Roman" w:hAnsi="Times New Roman"/>
          <w:color w:val="000000" w:themeColor="text1"/>
          <w:sz w:val="24"/>
          <w:szCs w:val="24"/>
          <w:specVanish w:val="0"/>
        </w:rPr>
        <w:t>(</w:t>
      </w:r>
      <w:proofErr w:type="gramStart"/>
      <w:r w:rsidRPr="0099647D">
        <w:rPr>
          <w:rStyle w:val="salnttl1"/>
          <w:rFonts w:ascii="Times New Roman" w:eastAsia="Times New Roman" w:hAnsi="Times New Roman"/>
          <w:color w:val="000000" w:themeColor="text1"/>
          <w:sz w:val="24"/>
          <w:szCs w:val="24"/>
          <w:specVanish w:val="0"/>
        </w:rPr>
        <w:t>1)</w:t>
      </w:r>
      <w:r w:rsidRPr="0099647D">
        <w:rPr>
          <w:rStyle w:val="salnbdy"/>
          <w:rFonts w:ascii="Times New Roman" w:eastAsia="Times New Roman" w:hAnsi="Times New Roman"/>
          <w:color w:val="000000" w:themeColor="text1"/>
          <w:sz w:val="24"/>
          <w:szCs w:val="24"/>
        </w:rPr>
        <w:t>Regularizarea</w:t>
      </w:r>
      <w:proofErr w:type="gramEnd"/>
      <w:r w:rsidRPr="0099647D">
        <w:rPr>
          <w:rStyle w:val="salnbdy"/>
          <w:rFonts w:ascii="Times New Roman" w:eastAsia="Times New Roman" w:hAnsi="Times New Roman"/>
          <w:color w:val="000000" w:themeColor="text1"/>
          <w:sz w:val="24"/>
          <w:szCs w:val="24"/>
        </w:rPr>
        <w:t xml:space="preserve"> contribuţiei băneşti constă în determinarea diferenţei dintre valoarea contribuţiei băneşti estimate pentru anul 202</w:t>
      </w:r>
      <w:r w:rsidR="00D84823" w:rsidRPr="0099647D">
        <w:rPr>
          <w:rStyle w:val="salnbdy"/>
          <w:rFonts w:ascii="Times New Roman" w:eastAsia="Times New Roman" w:hAnsi="Times New Roman"/>
          <w:color w:val="000000" w:themeColor="text1"/>
          <w:sz w:val="24"/>
          <w:szCs w:val="24"/>
        </w:rPr>
        <w:t>6</w:t>
      </w:r>
      <w:r w:rsidRPr="0099647D">
        <w:rPr>
          <w:rStyle w:val="salnbdy"/>
          <w:rFonts w:ascii="Times New Roman" w:eastAsia="Times New Roman" w:hAnsi="Times New Roman"/>
          <w:color w:val="000000" w:themeColor="text1"/>
          <w:sz w:val="24"/>
          <w:szCs w:val="24"/>
        </w:rPr>
        <w:t xml:space="preserve">, conform </w:t>
      </w:r>
      <w:r w:rsidRPr="0099647D">
        <w:rPr>
          <w:rStyle w:val="slgi1"/>
          <w:rFonts w:ascii="Times New Roman" w:eastAsia="Times New Roman" w:hAnsi="Times New Roman"/>
          <w:color w:val="000000" w:themeColor="text1"/>
          <w:sz w:val="24"/>
          <w:szCs w:val="24"/>
        </w:rPr>
        <w:t>pct. 6</w:t>
      </w:r>
      <w:r w:rsidRPr="0099647D">
        <w:rPr>
          <w:rStyle w:val="salnbdy"/>
          <w:rFonts w:ascii="Times New Roman" w:eastAsia="Times New Roman" w:hAnsi="Times New Roman"/>
          <w:color w:val="000000" w:themeColor="text1"/>
          <w:sz w:val="24"/>
          <w:szCs w:val="24"/>
        </w:rPr>
        <w:t xml:space="preserve">, şi valoarea </w:t>
      </w:r>
      <w:r w:rsidRPr="0099647D">
        <w:rPr>
          <w:rStyle w:val="salnbdy"/>
          <w:rFonts w:ascii="Times New Roman" w:eastAsia="Times New Roman" w:hAnsi="Times New Roman"/>
          <w:color w:val="000000" w:themeColor="text1"/>
          <w:sz w:val="24"/>
          <w:szCs w:val="24"/>
        </w:rPr>
        <w:t>contribuţiei băneşti realizate pentru anul 202</w:t>
      </w:r>
      <w:r w:rsidR="00D84823" w:rsidRPr="0099647D">
        <w:rPr>
          <w:rStyle w:val="salnbdy"/>
          <w:rFonts w:ascii="Times New Roman" w:eastAsia="Times New Roman" w:hAnsi="Times New Roman"/>
          <w:color w:val="000000" w:themeColor="text1"/>
          <w:sz w:val="24"/>
          <w:szCs w:val="24"/>
        </w:rPr>
        <w:t>6</w:t>
      </w:r>
      <w:r w:rsidRPr="0099647D">
        <w:rPr>
          <w:rStyle w:val="salnbdy"/>
          <w:rFonts w:ascii="Times New Roman" w:eastAsia="Times New Roman" w:hAnsi="Times New Roman"/>
          <w:color w:val="000000" w:themeColor="text1"/>
          <w:sz w:val="24"/>
          <w:szCs w:val="24"/>
        </w:rPr>
        <w:t xml:space="preserve"> din activităţile comerciale pentru care operatorii economici menţionaţi la </w:t>
      </w:r>
      <w:r w:rsidRPr="0099647D">
        <w:rPr>
          <w:rStyle w:val="slgi1"/>
          <w:rFonts w:ascii="Times New Roman" w:eastAsia="Times New Roman" w:hAnsi="Times New Roman"/>
          <w:color w:val="000000" w:themeColor="text1"/>
          <w:sz w:val="24"/>
          <w:szCs w:val="24"/>
        </w:rPr>
        <w:t>pct. 1</w:t>
      </w:r>
      <w:r w:rsidRPr="0099647D">
        <w:rPr>
          <w:rStyle w:val="salnbdy"/>
          <w:rFonts w:ascii="Times New Roman" w:eastAsia="Times New Roman" w:hAnsi="Times New Roman"/>
          <w:color w:val="000000" w:themeColor="text1"/>
          <w:sz w:val="24"/>
          <w:szCs w:val="24"/>
        </w:rPr>
        <w:t xml:space="preserve">, </w:t>
      </w:r>
      <w:r w:rsidRPr="0099647D">
        <w:rPr>
          <w:rStyle w:val="slgi1"/>
          <w:rFonts w:ascii="Times New Roman" w:eastAsia="Times New Roman" w:hAnsi="Times New Roman"/>
          <w:color w:val="000000" w:themeColor="text1"/>
          <w:sz w:val="24"/>
          <w:szCs w:val="24"/>
        </w:rPr>
        <w:t>pct. 2 lit. a)</w:t>
      </w:r>
      <w:r w:rsidRPr="0099647D">
        <w:rPr>
          <w:rStyle w:val="salnbdy"/>
          <w:rFonts w:ascii="Times New Roman" w:eastAsia="Times New Roman" w:hAnsi="Times New Roman"/>
          <w:color w:val="000000" w:themeColor="text1"/>
          <w:sz w:val="24"/>
          <w:szCs w:val="24"/>
        </w:rPr>
        <w:t xml:space="preserve"> şi </w:t>
      </w:r>
      <w:r w:rsidRPr="0099647D">
        <w:rPr>
          <w:rStyle w:val="slgi1"/>
          <w:rFonts w:ascii="Times New Roman" w:eastAsia="Times New Roman" w:hAnsi="Times New Roman"/>
          <w:color w:val="000000" w:themeColor="text1"/>
          <w:sz w:val="24"/>
          <w:szCs w:val="24"/>
        </w:rPr>
        <w:t>pct. 3</w:t>
      </w:r>
      <w:r w:rsidRPr="0099647D">
        <w:rPr>
          <w:rStyle w:val="salnbdy"/>
          <w:rFonts w:ascii="Times New Roman" w:eastAsia="Times New Roman" w:hAnsi="Times New Roman"/>
          <w:color w:val="000000" w:themeColor="text1"/>
          <w:sz w:val="24"/>
          <w:szCs w:val="24"/>
        </w:rPr>
        <w:t xml:space="preserve"> deţin licenţă şi/sau decizie de confirmare acordate/acordată de Autoritatea Naţională de Reglementare în Domeniul Energiei. Regularizarea contribuţiei băneşti percepute pe anul 202</w:t>
      </w:r>
      <w:r w:rsidR="00D84823" w:rsidRPr="0099647D">
        <w:rPr>
          <w:rStyle w:val="salnbdy"/>
          <w:rFonts w:ascii="Times New Roman" w:eastAsia="Times New Roman" w:hAnsi="Times New Roman"/>
          <w:color w:val="000000" w:themeColor="text1"/>
          <w:sz w:val="24"/>
          <w:szCs w:val="24"/>
        </w:rPr>
        <w:t>6</w:t>
      </w:r>
      <w:r w:rsidRPr="0099647D">
        <w:rPr>
          <w:rStyle w:val="salnbdy"/>
          <w:rFonts w:ascii="Times New Roman" w:eastAsia="Times New Roman" w:hAnsi="Times New Roman"/>
          <w:color w:val="000000" w:themeColor="text1"/>
          <w:sz w:val="24"/>
          <w:szCs w:val="24"/>
        </w:rPr>
        <w:t xml:space="preserve"> se realizează până la data de 31 decembrie 202</w:t>
      </w:r>
      <w:r w:rsidR="00D84823" w:rsidRPr="0099647D">
        <w:rPr>
          <w:rStyle w:val="salnbdy"/>
          <w:rFonts w:ascii="Times New Roman" w:eastAsia="Times New Roman" w:hAnsi="Times New Roman"/>
          <w:color w:val="000000" w:themeColor="text1"/>
          <w:sz w:val="24"/>
          <w:szCs w:val="24"/>
        </w:rPr>
        <w:t>6</w:t>
      </w:r>
      <w:r w:rsidRPr="0099647D">
        <w:rPr>
          <w:rStyle w:val="salnbdy"/>
          <w:rFonts w:ascii="Times New Roman" w:eastAsia="Times New Roman" w:hAnsi="Times New Roman"/>
          <w:color w:val="000000" w:themeColor="text1"/>
          <w:sz w:val="24"/>
          <w:szCs w:val="24"/>
        </w:rPr>
        <w:t>. În vederea regularizării contribuţiei băneşti, titularii de licenţă şi/sau decizie de confirmare acordate/acordată de Autorit</w:t>
      </w:r>
      <w:r w:rsidRPr="0099647D">
        <w:rPr>
          <w:rStyle w:val="salnbdy"/>
          <w:rFonts w:ascii="Times New Roman" w:eastAsia="Times New Roman" w:hAnsi="Times New Roman"/>
          <w:color w:val="000000" w:themeColor="text1"/>
          <w:sz w:val="24"/>
          <w:szCs w:val="24"/>
        </w:rPr>
        <w:t>atea Naţională de Reglementare în Domeniul Energiei depun pe portalul Autorităţii Naţionale de Reglementare în Domeniul Energiei, până la data de 15 iunie 202</w:t>
      </w:r>
      <w:r w:rsidR="00D84823" w:rsidRPr="0099647D">
        <w:rPr>
          <w:rStyle w:val="salnbdy"/>
          <w:rFonts w:ascii="Times New Roman" w:eastAsia="Times New Roman" w:hAnsi="Times New Roman"/>
          <w:color w:val="000000" w:themeColor="text1"/>
          <w:sz w:val="24"/>
          <w:szCs w:val="24"/>
        </w:rPr>
        <w:t>6</w:t>
      </w:r>
      <w:r w:rsidRPr="0099647D">
        <w:rPr>
          <w:rStyle w:val="salnbdy"/>
          <w:rFonts w:ascii="Times New Roman" w:eastAsia="Times New Roman" w:hAnsi="Times New Roman"/>
          <w:color w:val="000000" w:themeColor="text1"/>
          <w:sz w:val="24"/>
          <w:szCs w:val="24"/>
        </w:rPr>
        <w:t>:</w:t>
      </w:r>
    </w:p>
    <w:p w14:paraId="4CE59360" w14:textId="74943A3A" w:rsidR="000274D3" w:rsidRPr="0099647D" w:rsidRDefault="00F1495A" w:rsidP="00551169">
      <w:pPr>
        <w:autoSpaceDE/>
        <w:autoSpaceDN/>
        <w:spacing w:line="360" w:lineRule="auto"/>
        <w:jc w:val="both"/>
        <w:divId w:val="676619420"/>
        <w:rPr>
          <w:rFonts w:ascii="Times New Roman" w:hAnsi="Times New Roman"/>
          <w:color w:val="000000" w:themeColor="text1"/>
          <w:sz w:val="24"/>
          <w:szCs w:val="24"/>
        </w:rPr>
      </w:pPr>
      <w:proofErr w:type="gramStart"/>
      <w:r w:rsidRPr="0099647D">
        <w:rPr>
          <w:rStyle w:val="slitttl1"/>
          <w:rFonts w:ascii="Times New Roman" w:eastAsia="Times New Roman" w:hAnsi="Times New Roman"/>
          <w:color w:val="000000" w:themeColor="text1"/>
          <w:sz w:val="24"/>
          <w:szCs w:val="24"/>
          <w:specVanish w:val="0"/>
        </w:rPr>
        <w:t>a)</w:t>
      </w:r>
      <w:r w:rsidRPr="0099647D">
        <w:rPr>
          <w:rStyle w:val="slitbdy"/>
          <w:rFonts w:ascii="Times New Roman" w:eastAsia="Times New Roman" w:hAnsi="Times New Roman"/>
          <w:color w:val="000000" w:themeColor="text1"/>
          <w:sz w:val="24"/>
          <w:szCs w:val="24"/>
        </w:rPr>
        <w:t>declaraţia</w:t>
      </w:r>
      <w:proofErr w:type="gramEnd"/>
      <w:r w:rsidRPr="0099647D">
        <w:rPr>
          <w:rStyle w:val="slitbdy"/>
          <w:rFonts w:ascii="Times New Roman" w:eastAsia="Times New Roman" w:hAnsi="Times New Roman"/>
          <w:color w:val="000000" w:themeColor="text1"/>
          <w:sz w:val="24"/>
          <w:szCs w:val="24"/>
        </w:rPr>
        <w:t xml:space="preserve"> privind baza de calcul al contribuţiei băneşti realizate pentru anul 202</w:t>
      </w:r>
      <w:r w:rsidR="00D84823" w:rsidRPr="0099647D">
        <w:rPr>
          <w:rStyle w:val="slitbdy"/>
          <w:rFonts w:ascii="Times New Roman" w:eastAsia="Times New Roman" w:hAnsi="Times New Roman"/>
          <w:color w:val="000000" w:themeColor="text1"/>
          <w:sz w:val="24"/>
          <w:szCs w:val="24"/>
        </w:rPr>
        <w:t>6</w:t>
      </w:r>
      <w:r w:rsidRPr="0099647D">
        <w:rPr>
          <w:rStyle w:val="slitbdy"/>
          <w:rFonts w:ascii="Times New Roman" w:eastAsia="Times New Roman" w:hAnsi="Times New Roman"/>
          <w:color w:val="000000" w:themeColor="text1"/>
          <w:sz w:val="24"/>
          <w:szCs w:val="24"/>
        </w:rPr>
        <w:t xml:space="preserve">, </w:t>
      </w:r>
      <w:r w:rsidRPr="0099647D">
        <w:rPr>
          <w:rStyle w:val="slitbdy"/>
          <w:rFonts w:ascii="Times New Roman" w:eastAsia="Times New Roman" w:hAnsi="Times New Roman"/>
          <w:color w:val="000000" w:themeColor="text1"/>
          <w:sz w:val="24"/>
          <w:szCs w:val="24"/>
        </w:rPr>
        <w:t xml:space="preserve">aferentă activităţilor pentru care deţin licenţă şi/sau decizie de confirmare acordate/acordată de Autoritatea Naţională de Reglementare în Domeniul </w:t>
      </w:r>
      <w:proofErr w:type="gramStart"/>
      <w:r w:rsidRPr="0099647D">
        <w:rPr>
          <w:rStyle w:val="slitbdy"/>
          <w:rFonts w:ascii="Times New Roman" w:eastAsia="Times New Roman" w:hAnsi="Times New Roman"/>
          <w:color w:val="000000" w:themeColor="text1"/>
          <w:sz w:val="24"/>
          <w:szCs w:val="24"/>
        </w:rPr>
        <w:t>Energiei;</w:t>
      </w:r>
      <w:proofErr w:type="gramEnd"/>
    </w:p>
    <w:p w14:paraId="1E5398ED" w14:textId="423B982B" w:rsidR="000274D3" w:rsidRPr="0099647D" w:rsidRDefault="00F1495A" w:rsidP="00551169">
      <w:pPr>
        <w:autoSpaceDE/>
        <w:autoSpaceDN/>
        <w:spacing w:line="360" w:lineRule="auto"/>
        <w:jc w:val="both"/>
        <w:divId w:val="1439833699"/>
        <w:rPr>
          <w:rFonts w:ascii="Times New Roman" w:eastAsia="Times New Roman" w:hAnsi="Times New Roman"/>
          <w:color w:val="000000" w:themeColor="text1"/>
          <w:sz w:val="24"/>
          <w:szCs w:val="24"/>
          <w:shd w:val="clear" w:color="auto" w:fill="FFFFFF"/>
        </w:rPr>
      </w:pPr>
      <w:proofErr w:type="gramStart"/>
      <w:r w:rsidRPr="0099647D">
        <w:rPr>
          <w:rStyle w:val="slitttl1"/>
          <w:rFonts w:ascii="Times New Roman" w:eastAsia="Times New Roman" w:hAnsi="Times New Roman"/>
          <w:color w:val="000000" w:themeColor="text1"/>
          <w:sz w:val="24"/>
          <w:szCs w:val="24"/>
          <w:specVanish w:val="0"/>
        </w:rPr>
        <w:t>b)</w:t>
      </w:r>
      <w:r w:rsidRPr="0099647D">
        <w:rPr>
          <w:rStyle w:val="slitbdy"/>
          <w:rFonts w:ascii="Times New Roman" w:eastAsia="Times New Roman" w:hAnsi="Times New Roman"/>
          <w:color w:val="000000" w:themeColor="text1"/>
          <w:sz w:val="24"/>
          <w:szCs w:val="24"/>
        </w:rPr>
        <w:t>situaţiile</w:t>
      </w:r>
      <w:proofErr w:type="gramEnd"/>
      <w:r w:rsidRPr="0099647D">
        <w:rPr>
          <w:rStyle w:val="slitbdy"/>
          <w:rFonts w:ascii="Times New Roman" w:eastAsia="Times New Roman" w:hAnsi="Times New Roman"/>
          <w:color w:val="000000" w:themeColor="text1"/>
          <w:sz w:val="24"/>
          <w:szCs w:val="24"/>
        </w:rPr>
        <w:t xml:space="preserve"> financiare anuale aferente anului 202</w:t>
      </w:r>
      <w:r w:rsidR="00D84823" w:rsidRPr="0099647D">
        <w:rPr>
          <w:rStyle w:val="slitbdy"/>
          <w:rFonts w:ascii="Times New Roman" w:eastAsia="Times New Roman" w:hAnsi="Times New Roman"/>
          <w:color w:val="000000" w:themeColor="text1"/>
          <w:sz w:val="24"/>
          <w:szCs w:val="24"/>
        </w:rPr>
        <w:t>5</w:t>
      </w:r>
      <w:r w:rsidRPr="0099647D">
        <w:rPr>
          <w:rStyle w:val="slitbdy"/>
          <w:rFonts w:ascii="Times New Roman" w:eastAsia="Times New Roman" w:hAnsi="Times New Roman"/>
          <w:color w:val="000000" w:themeColor="text1"/>
          <w:sz w:val="24"/>
          <w:szCs w:val="24"/>
        </w:rPr>
        <w:t xml:space="preserve">, înregistrate la autoritatea de </w:t>
      </w:r>
      <w:r w:rsidRPr="0099647D">
        <w:rPr>
          <w:rStyle w:val="slitbdy"/>
          <w:rFonts w:ascii="Times New Roman" w:eastAsia="Times New Roman" w:hAnsi="Times New Roman"/>
          <w:color w:val="000000" w:themeColor="text1"/>
          <w:sz w:val="24"/>
          <w:szCs w:val="24"/>
        </w:rPr>
        <w:t xml:space="preserve">administrare fiscală din România, inclusiv balanţa de verificare analitică anuală care a stat la baza întocmirii acestor situaţii financiare. Prin excepţie, titularii de licenţă/decizie de confirmare persoane nerezidente, care nu au obligaţia înregistrării la autoritatea de administrare fiscală din România, vor depune situaţiile financiare individuale în care au fost înregistrate veniturile </w:t>
      </w:r>
      <w:r w:rsidR="008163D4" w:rsidRPr="0099647D">
        <w:rPr>
          <w:rStyle w:val="slitbdy"/>
          <w:rFonts w:ascii="Times New Roman" w:eastAsia="Times New Roman" w:hAnsi="Times New Roman"/>
          <w:color w:val="000000" w:themeColor="text1"/>
          <w:sz w:val="24"/>
          <w:szCs w:val="24"/>
        </w:rPr>
        <w:t xml:space="preserve">obţinute </w:t>
      </w:r>
      <w:r w:rsidRPr="0099647D">
        <w:rPr>
          <w:rStyle w:val="slitbdy"/>
          <w:rFonts w:ascii="Times New Roman" w:eastAsia="Times New Roman" w:hAnsi="Times New Roman"/>
          <w:color w:val="000000" w:themeColor="text1"/>
          <w:sz w:val="24"/>
          <w:szCs w:val="24"/>
        </w:rPr>
        <w:t>de către aceştia în România din activităţile desfăşurate</w:t>
      </w:r>
      <w:r w:rsidR="00D84823" w:rsidRPr="0099647D">
        <w:rPr>
          <w:rStyle w:val="slitbdy"/>
          <w:rFonts w:ascii="Times New Roman" w:eastAsia="Times New Roman" w:hAnsi="Times New Roman"/>
          <w:color w:val="000000" w:themeColor="text1"/>
          <w:sz w:val="24"/>
          <w:szCs w:val="24"/>
        </w:rPr>
        <w:t xml:space="preserve"> </w:t>
      </w:r>
      <w:r w:rsidRPr="0099647D">
        <w:rPr>
          <w:rStyle w:val="slitbdy"/>
          <w:rFonts w:ascii="Times New Roman" w:eastAsia="Times New Roman" w:hAnsi="Times New Roman"/>
          <w:color w:val="000000" w:themeColor="text1"/>
          <w:sz w:val="24"/>
          <w:szCs w:val="24"/>
        </w:rPr>
        <w:t>pe bază de licenţă/decizie de confirmare acordată de</w:t>
      </w:r>
      <w:r w:rsidRPr="0099647D">
        <w:rPr>
          <w:rStyle w:val="slitbdy"/>
          <w:rFonts w:ascii="Times New Roman" w:eastAsia="Times New Roman" w:hAnsi="Times New Roman"/>
          <w:color w:val="000000" w:themeColor="text1"/>
          <w:sz w:val="24"/>
          <w:szCs w:val="24"/>
        </w:rPr>
        <w:t xml:space="preserve"> Autoritatea Naţională de Reglementare în Domeniul Energiei.</w:t>
      </w:r>
    </w:p>
    <w:p w14:paraId="081E87C7" w14:textId="77777777" w:rsidR="000274D3" w:rsidRPr="0099647D" w:rsidRDefault="00F1495A" w:rsidP="00551169">
      <w:pPr>
        <w:autoSpaceDE/>
        <w:autoSpaceDN/>
        <w:spacing w:line="360" w:lineRule="auto"/>
        <w:jc w:val="both"/>
        <w:divId w:val="1314026146"/>
        <w:rPr>
          <w:rFonts w:ascii="Times New Roman" w:eastAsia="Times New Roman" w:hAnsi="Times New Roman"/>
          <w:color w:val="000000" w:themeColor="text1"/>
          <w:sz w:val="24"/>
          <w:szCs w:val="24"/>
          <w:shd w:val="clear" w:color="auto" w:fill="FFFFFF"/>
        </w:rPr>
      </w:pPr>
      <w:r w:rsidRPr="0099647D">
        <w:rPr>
          <w:rStyle w:val="salnttl1"/>
          <w:rFonts w:ascii="Times New Roman" w:eastAsia="Times New Roman" w:hAnsi="Times New Roman"/>
          <w:color w:val="000000" w:themeColor="text1"/>
          <w:sz w:val="24"/>
          <w:szCs w:val="24"/>
          <w:specVanish w:val="0"/>
        </w:rPr>
        <w:t>(</w:t>
      </w:r>
      <w:proofErr w:type="gramStart"/>
      <w:r w:rsidRPr="0099647D">
        <w:rPr>
          <w:rStyle w:val="salnttl1"/>
          <w:rFonts w:ascii="Times New Roman" w:eastAsia="Times New Roman" w:hAnsi="Times New Roman"/>
          <w:color w:val="000000" w:themeColor="text1"/>
          <w:sz w:val="24"/>
          <w:szCs w:val="24"/>
          <w:specVanish w:val="0"/>
        </w:rPr>
        <w:t>2)</w:t>
      </w:r>
      <w:r w:rsidRPr="0099647D">
        <w:rPr>
          <w:rStyle w:val="salnbdy"/>
          <w:rFonts w:ascii="Times New Roman" w:eastAsia="Times New Roman" w:hAnsi="Times New Roman"/>
          <w:color w:val="000000" w:themeColor="text1"/>
          <w:sz w:val="24"/>
          <w:szCs w:val="24"/>
        </w:rPr>
        <w:t>Sunt</w:t>
      </w:r>
      <w:proofErr w:type="gramEnd"/>
      <w:r w:rsidRPr="0099647D">
        <w:rPr>
          <w:rStyle w:val="salnbdy"/>
          <w:rFonts w:ascii="Times New Roman" w:eastAsia="Times New Roman" w:hAnsi="Times New Roman"/>
          <w:color w:val="000000" w:themeColor="text1"/>
          <w:sz w:val="24"/>
          <w:szCs w:val="24"/>
        </w:rPr>
        <w:t xml:space="preserve"> exceptaţi de la prevederile </w:t>
      </w:r>
      <w:r w:rsidRPr="0099647D">
        <w:rPr>
          <w:rStyle w:val="slgi1"/>
          <w:rFonts w:ascii="Times New Roman" w:eastAsia="Times New Roman" w:hAnsi="Times New Roman"/>
          <w:color w:val="000000" w:themeColor="text1"/>
          <w:sz w:val="24"/>
          <w:szCs w:val="24"/>
        </w:rPr>
        <w:t>alin. (1)</w:t>
      </w:r>
      <w:r w:rsidRPr="0099647D">
        <w:rPr>
          <w:rStyle w:val="salnbdy"/>
          <w:rFonts w:ascii="Times New Roman" w:eastAsia="Times New Roman" w:hAnsi="Times New Roman"/>
          <w:color w:val="000000" w:themeColor="text1"/>
          <w:sz w:val="24"/>
          <w:szCs w:val="24"/>
        </w:rPr>
        <w:t xml:space="preserve"> titularii de licenţe de la </w:t>
      </w:r>
      <w:r w:rsidRPr="0099647D">
        <w:rPr>
          <w:rStyle w:val="slgi1"/>
          <w:rFonts w:ascii="Times New Roman" w:eastAsia="Times New Roman" w:hAnsi="Times New Roman"/>
          <w:color w:val="000000" w:themeColor="text1"/>
          <w:sz w:val="24"/>
          <w:szCs w:val="24"/>
        </w:rPr>
        <w:t>pct. 2 lit. b)</w:t>
      </w:r>
      <w:r w:rsidRPr="0099647D">
        <w:rPr>
          <w:rStyle w:val="salnbdy"/>
          <w:rFonts w:ascii="Times New Roman" w:eastAsia="Times New Roman" w:hAnsi="Times New Roman"/>
          <w:color w:val="000000" w:themeColor="text1"/>
          <w:sz w:val="24"/>
          <w:szCs w:val="24"/>
        </w:rPr>
        <w:t xml:space="preserve"> şi </w:t>
      </w:r>
      <w:r w:rsidRPr="0099647D">
        <w:rPr>
          <w:rStyle w:val="slgi1"/>
          <w:rFonts w:ascii="Times New Roman" w:eastAsia="Times New Roman" w:hAnsi="Times New Roman"/>
          <w:color w:val="000000" w:themeColor="text1"/>
          <w:sz w:val="24"/>
          <w:szCs w:val="24"/>
        </w:rPr>
        <w:t>c)</w:t>
      </w:r>
      <w:r w:rsidRPr="0099647D">
        <w:rPr>
          <w:rStyle w:val="salnbdy"/>
          <w:rFonts w:ascii="Times New Roman" w:eastAsia="Times New Roman" w:hAnsi="Times New Roman"/>
          <w:color w:val="000000" w:themeColor="text1"/>
          <w:sz w:val="24"/>
          <w:szCs w:val="24"/>
        </w:rPr>
        <w:t xml:space="preserve"> şi </w:t>
      </w:r>
      <w:r w:rsidRPr="0099647D">
        <w:rPr>
          <w:rStyle w:val="slgi1"/>
          <w:rFonts w:ascii="Times New Roman" w:eastAsia="Times New Roman" w:hAnsi="Times New Roman"/>
          <w:color w:val="000000" w:themeColor="text1"/>
          <w:sz w:val="24"/>
          <w:szCs w:val="24"/>
        </w:rPr>
        <w:t>pct. 4</w:t>
      </w:r>
      <w:r w:rsidRPr="0099647D">
        <w:rPr>
          <w:rStyle w:val="salnbdy"/>
          <w:rFonts w:ascii="Times New Roman" w:eastAsia="Times New Roman" w:hAnsi="Times New Roman"/>
          <w:color w:val="000000" w:themeColor="text1"/>
          <w:sz w:val="24"/>
          <w:szCs w:val="24"/>
        </w:rPr>
        <w:t>.</w:t>
      </w:r>
    </w:p>
    <w:p w14:paraId="164BA24E" w14:textId="77777777" w:rsidR="000274D3" w:rsidRPr="0099647D" w:rsidRDefault="00F1495A" w:rsidP="00551169">
      <w:pPr>
        <w:autoSpaceDE/>
        <w:autoSpaceDN/>
        <w:spacing w:line="360" w:lineRule="auto"/>
        <w:jc w:val="both"/>
        <w:divId w:val="1491292726"/>
        <w:rPr>
          <w:rStyle w:val="spctbdy"/>
          <w:rFonts w:ascii="Times New Roman" w:hAnsi="Times New Roman"/>
          <w:color w:val="000000" w:themeColor="text1"/>
          <w:sz w:val="24"/>
          <w:szCs w:val="24"/>
        </w:rPr>
      </w:pPr>
      <w:r w:rsidRPr="0099647D">
        <w:rPr>
          <w:rStyle w:val="spctttl1"/>
          <w:rFonts w:ascii="Times New Roman" w:eastAsia="Times New Roman" w:hAnsi="Times New Roman"/>
          <w:color w:val="000000" w:themeColor="text1"/>
          <w:sz w:val="24"/>
          <w:szCs w:val="24"/>
        </w:rPr>
        <w:lastRenderedPageBreak/>
        <w:t>9.</w:t>
      </w:r>
      <w:r w:rsidRPr="0099647D">
        <w:rPr>
          <w:rFonts w:ascii="Times New Roman" w:eastAsia="Times New Roman" w:hAnsi="Times New Roman"/>
          <w:color w:val="000000" w:themeColor="text1"/>
          <w:sz w:val="24"/>
          <w:szCs w:val="24"/>
          <w:shd w:val="clear" w:color="auto" w:fill="FFFFFF"/>
        </w:rPr>
        <w:t xml:space="preserve"> </w:t>
      </w:r>
    </w:p>
    <w:p w14:paraId="6E9E48F9" w14:textId="0A6D9AD2" w:rsidR="000274D3" w:rsidRPr="0099647D" w:rsidRDefault="00F1495A" w:rsidP="00551169">
      <w:pPr>
        <w:autoSpaceDE/>
        <w:autoSpaceDN/>
        <w:spacing w:line="360" w:lineRule="auto"/>
        <w:jc w:val="both"/>
        <w:divId w:val="1037200752"/>
        <w:rPr>
          <w:rFonts w:ascii="Times New Roman" w:hAnsi="Times New Roman"/>
          <w:color w:val="000000" w:themeColor="text1"/>
          <w:sz w:val="24"/>
          <w:szCs w:val="24"/>
        </w:rPr>
      </w:pPr>
      <w:r w:rsidRPr="0099647D">
        <w:rPr>
          <w:rStyle w:val="salnttl1"/>
          <w:rFonts w:ascii="Times New Roman" w:eastAsia="Times New Roman" w:hAnsi="Times New Roman"/>
          <w:color w:val="000000" w:themeColor="text1"/>
          <w:sz w:val="24"/>
          <w:szCs w:val="24"/>
          <w:specVanish w:val="0"/>
        </w:rPr>
        <w:t>(</w:t>
      </w:r>
      <w:proofErr w:type="gramStart"/>
      <w:r w:rsidRPr="0099647D">
        <w:rPr>
          <w:rStyle w:val="salnttl1"/>
          <w:rFonts w:ascii="Times New Roman" w:eastAsia="Times New Roman" w:hAnsi="Times New Roman"/>
          <w:color w:val="000000" w:themeColor="text1"/>
          <w:sz w:val="24"/>
          <w:szCs w:val="24"/>
          <w:specVanish w:val="0"/>
        </w:rPr>
        <w:t>1)</w:t>
      </w:r>
      <w:r w:rsidRPr="0099647D">
        <w:rPr>
          <w:rStyle w:val="salnbdy"/>
          <w:rFonts w:ascii="Times New Roman" w:eastAsia="Times New Roman" w:hAnsi="Times New Roman"/>
          <w:color w:val="000000" w:themeColor="text1"/>
          <w:sz w:val="24"/>
          <w:szCs w:val="24"/>
        </w:rPr>
        <w:t>La</w:t>
      </w:r>
      <w:proofErr w:type="gramEnd"/>
      <w:r w:rsidRPr="0099647D">
        <w:rPr>
          <w:rStyle w:val="salnbdy"/>
          <w:rFonts w:ascii="Times New Roman" w:eastAsia="Times New Roman" w:hAnsi="Times New Roman"/>
          <w:color w:val="000000" w:themeColor="text1"/>
          <w:sz w:val="24"/>
          <w:szCs w:val="24"/>
        </w:rPr>
        <w:t xml:space="preserve"> acordarea în cursul anului 202</w:t>
      </w:r>
      <w:r w:rsidR="00D84823" w:rsidRPr="0099647D">
        <w:rPr>
          <w:rStyle w:val="salnbdy"/>
          <w:rFonts w:ascii="Times New Roman" w:eastAsia="Times New Roman" w:hAnsi="Times New Roman"/>
          <w:color w:val="000000" w:themeColor="text1"/>
          <w:sz w:val="24"/>
          <w:szCs w:val="24"/>
        </w:rPr>
        <w:t>6</w:t>
      </w:r>
      <w:r w:rsidRPr="0099647D">
        <w:rPr>
          <w:rStyle w:val="salnbdy"/>
          <w:rFonts w:ascii="Times New Roman" w:eastAsia="Times New Roman" w:hAnsi="Times New Roman"/>
          <w:color w:val="000000" w:themeColor="text1"/>
          <w:sz w:val="24"/>
          <w:szCs w:val="24"/>
        </w:rPr>
        <w:t xml:space="preserve"> a unui tip nou de licenţă şi/sau decizie de </w:t>
      </w:r>
      <w:r w:rsidRPr="0099647D">
        <w:rPr>
          <w:rStyle w:val="salnbdy"/>
          <w:rFonts w:ascii="Times New Roman" w:eastAsia="Times New Roman" w:hAnsi="Times New Roman"/>
          <w:color w:val="000000" w:themeColor="text1"/>
          <w:sz w:val="24"/>
          <w:szCs w:val="24"/>
        </w:rPr>
        <w:t>confirmare pentru desfăşurarea de activităţi în sectorul energiei electrice şi termice, solicitantul achită Autorităţii Naţionale de Reglementare în Domeniul Energiei o contribuţie bănească anuală în valoare de 7.500 lei.</w:t>
      </w:r>
    </w:p>
    <w:p w14:paraId="496272F7" w14:textId="77777777" w:rsidR="000274D3" w:rsidRPr="0099647D" w:rsidRDefault="00F1495A" w:rsidP="00551169">
      <w:pPr>
        <w:autoSpaceDE/>
        <w:autoSpaceDN/>
        <w:spacing w:line="360" w:lineRule="auto"/>
        <w:jc w:val="both"/>
        <w:divId w:val="141000215"/>
        <w:rPr>
          <w:rFonts w:ascii="Times New Roman" w:eastAsia="Times New Roman" w:hAnsi="Times New Roman"/>
          <w:color w:val="000000" w:themeColor="text1"/>
          <w:sz w:val="24"/>
          <w:szCs w:val="24"/>
          <w:shd w:val="clear" w:color="auto" w:fill="FFFFFF"/>
        </w:rPr>
      </w:pPr>
      <w:r w:rsidRPr="0099647D">
        <w:rPr>
          <w:rStyle w:val="salnttl1"/>
          <w:rFonts w:ascii="Times New Roman" w:eastAsia="Times New Roman" w:hAnsi="Times New Roman"/>
          <w:color w:val="000000" w:themeColor="text1"/>
          <w:sz w:val="24"/>
          <w:szCs w:val="24"/>
          <w:specVanish w:val="0"/>
        </w:rPr>
        <w:t>(2)</w:t>
      </w:r>
      <w:r w:rsidRPr="0099647D">
        <w:rPr>
          <w:rStyle w:val="salnbdy"/>
          <w:rFonts w:ascii="Times New Roman" w:eastAsia="Times New Roman" w:hAnsi="Times New Roman"/>
          <w:color w:val="000000" w:themeColor="text1"/>
          <w:sz w:val="24"/>
          <w:szCs w:val="24"/>
        </w:rPr>
        <w:t xml:space="preserve"> Fac excepţie de la prevederile </w:t>
      </w:r>
      <w:r w:rsidRPr="0099647D">
        <w:rPr>
          <w:rStyle w:val="slgi1"/>
          <w:rFonts w:ascii="Times New Roman" w:eastAsia="Times New Roman" w:hAnsi="Times New Roman"/>
          <w:color w:val="000000" w:themeColor="text1"/>
          <w:sz w:val="24"/>
          <w:szCs w:val="24"/>
        </w:rPr>
        <w:t>alin. (1)</w:t>
      </w:r>
      <w:r w:rsidRPr="0099647D">
        <w:rPr>
          <w:rStyle w:val="salnbdy"/>
          <w:rFonts w:ascii="Times New Roman" w:eastAsia="Times New Roman" w:hAnsi="Times New Roman"/>
          <w:color w:val="000000" w:themeColor="text1"/>
          <w:sz w:val="24"/>
          <w:szCs w:val="24"/>
        </w:rPr>
        <w:t xml:space="preserve"> instituţiile publice din România din domeniile de învăţământ şi sănătate care sunt scutite de plata contribuţiei băneşti către Autoritatea Naţională de Reglementare în Domeniul Energiei.</w:t>
      </w:r>
    </w:p>
    <w:p w14:paraId="60E146F8" w14:textId="77777777" w:rsidR="000274D3" w:rsidRPr="0099647D" w:rsidRDefault="00F1495A" w:rsidP="00551169">
      <w:pPr>
        <w:autoSpaceDE/>
        <w:autoSpaceDN/>
        <w:spacing w:line="360" w:lineRule="auto"/>
        <w:jc w:val="both"/>
        <w:divId w:val="1565946098"/>
        <w:rPr>
          <w:rStyle w:val="spctbdy"/>
          <w:rFonts w:ascii="Times New Roman" w:hAnsi="Times New Roman"/>
          <w:color w:val="000000" w:themeColor="text1"/>
          <w:sz w:val="24"/>
          <w:szCs w:val="24"/>
        </w:rPr>
      </w:pPr>
      <w:r w:rsidRPr="0099647D">
        <w:rPr>
          <w:rStyle w:val="spctttl1"/>
          <w:rFonts w:ascii="Times New Roman" w:eastAsia="Times New Roman" w:hAnsi="Times New Roman"/>
          <w:color w:val="000000" w:themeColor="text1"/>
          <w:sz w:val="24"/>
          <w:szCs w:val="24"/>
        </w:rPr>
        <w:t>10.</w:t>
      </w:r>
      <w:r w:rsidRPr="0099647D">
        <w:rPr>
          <w:rFonts w:ascii="Times New Roman" w:eastAsia="Times New Roman" w:hAnsi="Times New Roman"/>
          <w:color w:val="000000" w:themeColor="text1"/>
          <w:sz w:val="24"/>
          <w:szCs w:val="24"/>
          <w:shd w:val="clear" w:color="auto" w:fill="FFFFFF"/>
        </w:rPr>
        <w:t xml:space="preserve"> </w:t>
      </w:r>
      <w:r w:rsidRPr="0099647D">
        <w:rPr>
          <w:rStyle w:val="spctbdy"/>
          <w:rFonts w:ascii="Times New Roman" w:eastAsia="Times New Roman" w:hAnsi="Times New Roman"/>
          <w:color w:val="000000" w:themeColor="text1"/>
          <w:sz w:val="24"/>
          <w:szCs w:val="24"/>
        </w:rPr>
        <w:t xml:space="preserve">În cazul oricărui operator economic care intră sub incidenţa </w:t>
      </w:r>
      <w:r w:rsidRPr="0099647D">
        <w:rPr>
          <w:rStyle w:val="slgi1"/>
          <w:rFonts w:ascii="Times New Roman" w:eastAsia="Times New Roman" w:hAnsi="Times New Roman"/>
          <w:color w:val="000000" w:themeColor="text1"/>
          <w:sz w:val="24"/>
          <w:szCs w:val="24"/>
        </w:rPr>
        <w:t>pct. 1</w:t>
      </w:r>
      <w:r w:rsidRPr="0099647D">
        <w:rPr>
          <w:rStyle w:val="spctbdy"/>
          <w:rFonts w:ascii="Times New Roman" w:eastAsia="Times New Roman" w:hAnsi="Times New Roman"/>
          <w:color w:val="000000" w:themeColor="text1"/>
          <w:sz w:val="24"/>
          <w:szCs w:val="24"/>
        </w:rPr>
        <w:t xml:space="preserve">, </w:t>
      </w:r>
      <w:r w:rsidRPr="0099647D">
        <w:rPr>
          <w:rStyle w:val="slgi1"/>
          <w:rFonts w:ascii="Times New Roman" w:eastAsia="Times New Roman" w:hAnsi="Times New Roman"/>
          <w:color w:val="000000" w:themeColor="text1"/>
          <w:sz w:val="24"/>
          <w:szCs w:val="24"/>
        </w:rPr>
        <w:t>pct. 2 lit. a)</w:t>
      </w:r>
      <w:r w:rsidRPr="0099647D">
        <w:rPr>
          <w:rStyle w:val="spctbdy"/>
          <w:rFonts w:ascii="Times New Roman" w:eastAsia="Times New Roman" w:hAnsi="Times New Roman"/>
          <w:color w:val="000000" w:themeColor="text1"/>
          <w:sz w:val="24"/>
          <w:szCs w:val="24"/>
        </w:rPr>
        <w:t xml:space="preserve"> şi </w:t>
      </w:r>
      <w:r w:rsidRPr="0099647D">
        <w:rPr>
          <w:rStyle w:val="slgi1"/>
          <w:rFonts w:ascii="Times New Roman" w:eastAsia="Times New Roman" w:hAnsi="Times New Roman"/>
          <w:color w:val="000000" w:themeColor="text1"/>
          <w:sz w:val="24"/>
          <w:szCs w:val="24"/>
        </w:rPr>
        <w:t>pct. 3</w:t>
      </w:r>
      <w:r w:rsidRPr="0099647D">
        <w:rPr>
          <w:rStyle w:val="spctbdy"/>
          <w:rFonts w:ascii="Times New Roman" w:eastAsia="Times New Roman" w:hAnsi="Times New Roman"/>
          <w:color w:val="000000" w:themeColor="text1"/>
          <w:sz w:val="24"/>
          <w:szCs w:val="24"/>
        </w:rPr>
        <w:t>, titular de licenţă şi/sau decizie de confirmare acordate/acordată de Autoritatea Naţională de Reglementare în Domeniul Energiei:</w:t>
      </w:r>
    </w:p>
    <w:p w14:paraId="3D6C7EBF" w14:textId="7206AF9D" w:rsidR="000274D3" w:rsidRPr="0099647D" w:rsidRDefault="00F1495A" w:rsidP="00551169">
      <w:pPr>
        <w:autoSpaceDE/>
        <w:autoSpaceDN/>
        <w:spacing w:line="360" w:lineRule="auto"/>
        <w:jc w:val="both"/>
        <w:divId w:val="2108455666"/>
        <w:rPr>
          <w:rFonts w:ascii="Times New Roman" w:hAnsi="Times New Roman"/>
          <w:color w:val="000000" w:themeColor="text1"/>
          <w:sz w:val="24"/>
          <w:szCs w:val="24"/>
        </w:rPr>
      </w:pPr>
      <w:r w:rsidRPr="0099647D">
        <w:rPr>
          <w:rStyle w:val="slitttl1"/>
          <w:rFonts w:ascii="Times New Roman" w:eastAsia="Times New Roman" w:hAnsi="Times New Roman"/>
          <w:color w:val="000000" w:themeColor="text1"/>
          <w:sz w:val="24"/>
          <w:szCs w:val="24"/>
          <w:specVanish w:val="0"/>
        </w:rPr>
        <w:t>a)</w:t>
      </w:r>
      <w:r w:rsidRPr="0099647D">
        <w:rPr>
          <w:rStyle w:val="slitbdy"/>
          <w:rFonts w:ascii="Times New Roman" w:eastAsia="Times New Roman" w:hAnsi="Times New Roman"/>
          <w:color w:val="000000" w:themeColor="text1"/>
          <w:sz w:val="24"/>
          <w:szCs w:val="24"/>
        </w:rPr>
        <w:t>în situaţia în care anul 202</w:t>
      </w:r>
      <w:r w:rsidR="00D84823" w:rsidRPr="0099647D">
        <w:rPr>
          <w:rStyle w:val="slitbdy"/>
          <w:rFonts w:ascii="Times New Roman" w:eastAsia="Times New Roman" w:hAnsi="Times New Roman"/>
          <w:color w:val="000000" w:themeColor="text1"/>
          <w:sz w:val="24"/>
          <w:szCs w:val="24"/>
        </w:rPr>
        <w:t>6</w:t>
      </w:r>
      <w:r w:rsidRPr="0099647D">
        <w:rPr>
          <w:rStyle w:val="slitbdy"/>
          <w:rFonts w:ascii="Times New Roman" w:eastAsia="Times New Roman" w:hAnsi="Times New Roman"/>
          <w:color w:val="000000" w:themeColor="text1"/>
          <w:sz w:val="24"/>
          <w:szCs w:val="24"/>
        </w:rPr>
        <w:t xml:space="preserve"> este anul de expirare a valabilităţii sau de </w:t>
      </w:r>
      <w:r w:rsidRPr="0099647D">
        <w:rPr>
          <w:rStyle w:val="slitbdy"/>
          <w:rFonts w:ascii="Times New Roman" w:eastAsia="Times New Roman" w:hAnsi="Times New Roman"/>
          <w:color w:val="000000" w:themeColor="text1"/>
          <w:sz w:val="24"/>
          <w:szCs w:val="24"/>
        </w:rPr>
        <w:t xml:space="preserve">retragere a licenţei şi/sau deciziei de confirmare acordate de Autoritatea Naţională de Reglementare în Domeniul Energiei, contribuţia bănească anuală se recalculează astfel: valoarea calculată în conformitate cu prevederile </w:t>
      </w:r>
      <w:r w:rsidRPr="0099647D">
        <w:rPr>
          <w:rStyle w:val="slgi1"/>
          <w:rFonts w:ascii="Times New Roman" w:eastAsia="Times New Roman" w:hAnsi="Times New Roman"/>
          <w:color w:val="000000" w:themeColor="text1"/>
          <w:sz w:val="24"/>
          <w:szCs w:val="24"/>
        </w:rPr>
        <w:t>pct. 1</w:t>
      </w:r>
      <w:r w:rsidRPr="0099647D">
        <w:rPr>
          <w:rStyle w:val="slitbdy"/>
          <w:rFonts w:ascii="Times New Roman" w:eastAsia="Times New Roman" w:hAnsi="Times New Roman"/>
          <w:color w:val="000000" w:themeColor="text1"/>
          <w:sz w:val="24"/>
          <w:szCs w:val="24"/>
        </w:rPr>
        <w:t xml:space="preserve">, </w:t>
      </w:r>
      <w:r w:rsidRPr="0099647D">
        <w:rPr>
          <w:rStyle w:val="slgi1"/>
          <w:rFonts w:ascii="Times New Roman" w:eastAsia="Times New Roman" w:hAnsi="Times New Roman"/>
          <w:color w:val="000000" w:themeColor="text1"/>
          <w:sz w:val="24"/>
          <w:szCs w:val="24"/>
        </w:rPr>
        <w:t>pct. 2 lit. a)</w:t>
      </w:r>
      <w:r w:rsidRPr="0099647D">
        <w:rPr>
          <w:rStyle w:val="slitbdy"/>
          <w:rFonts w:ascii="Times New Roman" w:eastAsia="Times New Roman" w:hAnsi="Times New Roman"/>
          <w:color w:val="000000" w:themeColor="text1"/>
          <w:sz w:val="24"/>
          <w:szCs w:val="24"/>
        </w:rPr>
        <w:t xml:space="preserve"> şi </w:t>
      </w:r>
      <w:r w:rsidRPr="0099647D">
        <w:rPr>
          <w:rStyle w:val="slgi1"/>
          <w:rFonts w:ascii="Times New Roman" w:eastAsia="Times New Roman" w:hAnsi="Times New Roman"/>
          <w:color w:val="000000" w:themeColor="text1"/>
          <w:sz w:val="24"/>
          <w:szCs w:val="24"/>
        </w:rPr>
        <w:t>pct. 3</w:t>
      </w:r>
      <w:r w:rsidRPr="0099647D">
        <w:rPr>
          <w:rStyle w:val="slitbdy"/>
          <w:rFonts w:ascii="Times New Roman" w:eastAsia="Times New Roman" w:hAnsi="Times New Roman"/>
          <w:color w:val="000000" w:themeColor="text1"/>
          <w:sz w:val="24"/>
          <w:szCs w:val="24"/>
        </w:rPr>
        <w:t xml:space="preserve"> se ponderează cu raportul dintre durata de valabilitate a licenţei şi/sau deciziei de confirmare acordate de Autoritatea Naţională de Reglementare în Domeniul Energiei în anul 202</w:t>
      </w:r>
      <w:r w:rsidR="00D84823" w:rsidRPr="0099647D">
        <w:rPr>
          <w:rStyle w:val="slitbdy"/>
          <w:rFonts w:ascii="Times New Roman" w:eastAsia="Times New Roman" w:hAnsi="Times New Roman"/>
          <w:color w:val="000000" w:themeColor="text1"/>
          <w:sz w:val="24"/>
          <w:szCs w:val="24"/>
        </w:rPr>
        <w:t>6</w:t>
      </w:r>
      <w:r w:rsidRPr="0099647D">
        <w:rPr>
          <w:rStyle w:val="slitbdy"/>
          <w:rFonts w:ascii="Times New Roman" w:eastAsia="Times New Roman" w:hAnsi="Times New Roman"/>
          <w:color w:val="000000" w:themeColor="text1"/>
          <w:sz w:val="24"/>
          <w:szCs w:val="24"/>
        </w:rPr>
        <w:t>, exprimată în zile calendaristice, şi numărul de zile ale anului calendar</w:t>
      </w:r>
      <w:r w:rsidRPr="0099647D">
        <w:rPr>
          <w:rStyle w:val="slitbdy"/>
          <w:rFonts w:ascii="Times New Roman" w:eastAsia="Times New Roman" w:hAnsi="Times New Roman"/>
          <w:color w:val="000000" w:themeColor="text1"/>
          <w:sz w:val="24"/>
          <w:szCs w:val="24"/>
        </w:rPr>
        <w:t xml:space="preserve">istic (365). Contribuţia bănească anuală astfel recalculată nu poate fi mai mică decât o contribuţie bănească minimă în valoare de 3.125 </w:t>
      </w:r>
      <w:proofErr w:type="gramStart"/>
      <w:r w:rsidRPr="0099647D">
        <w:rPr>
          <w:rStyle w:val="slitbdy"/>
          <w:rFonts w:ascii="Times New Roman" w:eastAsia="Times New Roman" w:hAnsi="Times New Roman"/>
          <w:color w:val="000000" w:themeColor="text1"/>
          <w:sz w:val="24"/>
          <w:szCs w:val="24"/>
        </w:rPr>
        <w:t>lei;</w:t>
      </w:r>
      <w:proofErr w:type="gramEnd"/>
    </w:p>
    <w:p w14:paraId="75712FD4" w14:textId="6BA9FF32" w:rsidR="000274D3" w:rsidRPr="0099647D" w:rsidRDefault="00CA49DB" w:rsidP="00551169">
      <w:pPr>
        <w:autoSpaceDE/>
        <w:autoSpaceDN/>
        <w:spacing w:line="360" w:lineRule="auto"/>
        <w:jc w:val="both"/>
        <w:divId w:val="1575318745"/>
        <w:rPr>
          <w:rFonts w:ascii="Times New Roman" w:eastAsia="Times New Roman" w:hAnsi="Times New Roman"/>
          <w:color w:val="000000" w:themeColor="text1"/>
          <w:sz w:val="24"/>
          <w:szCs w:val="24"/>
          <w:shd w:val="clear" w:color="auto" w:fill="FFFFFF"/>
        </w:rPr>
      </w:pPr>
      <w:r w:rsidRPr="0099647D">
        <w:rPr>
          <w:rStyle w:val="slitttl1"/>
          <w:rFonts w:ascii="Times New Roman" w:eastAsia="Times New Roman" w:hAnsi="Times New Roman"/>
          <w:color w:val="000000" w:themeColor="text1"/>
          <w:sz w:val="24"/>
          <w:szCs w:val="24"/>
          <w:specVanish w:val="0"/>
        </w:rPr>
        <w:t>b)</w:t>
      </w:r>
      <w:r w:rsidRPr="0099647D">
        <w:rPr>
          <w:rStyle w:val="slitbdy"/>
          <w:rFonts w:ascii="Times New Roman" w:eastAsia="Times New Roman" w:hAnsi="Times New Roman"/>
          <w:color w:val="000000" w:themeColor="text1"/>
          <w:sz w:val="24"/>
          <w:szCs w:val="24"/>
        </w:rPr>
        <w:t xml:space="preserve">prevederile </w:t>
      </w:r>
      <w:r w:rsidRPr="0099647D">
        <w:rPr>
          <w:rStyle w:val="slgi1"/>
          <w:rFonts w:ascii="Times New Roman" w:eastAsia="Times New Roman" w:hAnsi="Times New Roman"/>
          <w:color w:val="000000" w:themeColor="text1"/>
          <w:sz w:val="24"/>
          <w:szCs w:val="24"/>
        </w:rPr>
        <w:t>lit. a)</w:t>
      </w:r>
      <w:r w:rsidRPr="0099647D">
        <w:rPr>
          <w:rStyle w:val="slitbdy"/>
          <w:rFonts w:ascii="Times New Roman" w:eastAsia="Times New Roman" w:hAnsi="Times New Roman"/>
          <w:color w:val="000000" w:themeColor="text1"/>
          <w:sz w:val="24"/>
          <w:szCs w:val="24"/>
        </w:rPr>
        <w:t xml:space="preserve"> sunt aplicabile în situaţiile în care valabilitatea licenţei şi/sau deciziei de confirmare acordate de Autoritatea Naţională de Reglementare în Domeniul Energiei expiră în anul 202</w:t>
      </w:r>
      <w:r w:rsidR="00D84823" w:rsidRPr="0099647D">
        <w:rPr>
          <w:rStyle w:val="slitbdy"/>
          <w:rFonts w:ascii="Times New Roman" w:eastAsia="Times New Roman" w:hAnsi="Times New Roman"/>
          <w:color w:val="000000" w:themeColor="text1"/>
          <w:sz w:val="24"/>
          <w:szCs w:val="24"/>
        </w:rPr>
        <w:t>6</w:t>
      </w:r>
      <w:r w:rsidRPr="0099647D">
        <w:rPr>
          <w:rStyle w:val="slitbdy"/>
          <w:rFonts w:ascii="Times New Roman" w:eastAsia="Times New Roman" w:hAnsi="Times New Roman"/>
          <w:color w:val="000000" w:themeColor="text1"/>
          <w:sz w:val="24"/>
          <w:szCs w:val="24"/>
        </w:rPr>
        <w:t>, dacă nu se solicită sau nu se aprobă modificarea acestora/acesteia, în scopul de a se prelungi valabilitatea cel puţin până la un termen din anul următor, precum şi dacă nu se acordă o nouă licenţă şi/sau decizie de confirmare de Autoritatea Naţională de Reglementare în Domeniul Energiei, pentru acelaşi tip de activitate, situaţie în care se consideră continuitate în desfăşurarea activităţii comerciale în cauză.</w:t>
      </w:r>
    </w:p>
    <w:p w14:paraId="1244BFF2" w14:textId="77777777" w:rsidR="000274D3" w:rsidRPr="0099647D" w:rsidRDefault="00F1495A" w:rsidP="00551169">
      <w:pPr>
        <w:autoSpaceDE/>
        <w:autoSpaceDN/>
        <w:spacing w:line="360" w:lineRule="auto"/>
        <w:jc w:val="both"/>
        <w:divId w:val="115881021"/>
        <w:rPr>
          <w:rStyle w:val="spctbdy"/>
          <w:rFonts w:ascii="Times New Roman" w:hAnsi="Times New Roman"/>
          <w:color w:val="000000" w:themeColor="text1"/>
          <w:sz w:val="24"/>
          <w:szCs w:val="24"/>
        </w:rPr>
      </w:pPr>
      <w:r w:rsidRPr="0099647D">
        <w:rPr>
          <w:rStyle w:val="spctttl1"/>
          <w:rFonts w:ascii="Times New Roman" w:eastAsia="Times New Roman" w:hAnsi="Times New Roman"/>
          <w:color w:val="000000" w:themeColor="text1"/>
          <w:sz w:val="24"/>
          <w:szCs w:val="24"/>
        </w:rPr>
        <w:t>11.</w:t>
      </w:r>
      <w:r w:rsidRPr="0099647D">
        <w:rPr>
          <w:rFonts w:ascii="Times New Roman" w:eastAsia="Times New Roman" w:hAnsi="Times New Roman"/>
          <w:color w:val="000000" w:themeColor="text1"/>
          <w:sz w:val="24"/>
          <w:szCs w:val="24"/>
          <w:shd w:val="clear" w:color="auto" w:fill="FFFFFF"/>
        </w:rPr>
        <w:t xml:space="preserve"> </w:t>
      </w:r>
      <w:r w:rsidRPr="0099647D">
        <w:rPr>
          <w:rStyle w:val="spctbdy"/>
          <w:rFonts w:ascii="Times New Roman" w:eastAsia="Times New Roman" w:hAnsi="Times New Roman"/>
          <w:color w:val="000000" w:themeColor="text1"/>
          <w:sz w:val="24"/>
          <w:szCs w:val="24"/>
        </w:rPr>
        <w:t>Pentru analiza documentaţiei transmise în vederea emiterii deciziei de aprobare a preţurilor/tarifelor în sectorul energiei electrice şi al energiei termice produse în cogenerare şi pentru energia termică produsă în capacităţi de producere separată, persoanele fizice şi juridice achită o contribuţie bănească de 3.125 lei, dacă:</w:t>
      </w:r>
    </w:p>
    <w:p w14:paraId="728457FD" w14:textId="77777777" w:rsidR="000274D3" w:rsidRPr="0099647D" w:rsidRDefault="00F1495A" w:rsidP="00551169">
      <w:pPr>
        <w:autoSpaceDE/>
        <w:autoSpaceDN/>
        <w:spacing w:line="360" w:lineRule="auto"/>
        <w:jc w:val="both"/>
        <w:divId w:val="752355316"/>
        <w:rPr>
          <w:rFonts w:ascii="Times New Roman" w:hAnsi="Times New Roman"/>
          <w:color w:val="000000" w:themeColor="text1"/>
          <w:sz w:val="24"/>
          <w:szCs w:val="24"/>
        </w:rPr>
      </w:pPr>
      <w:proofErr w:type="gramStart"/>
      <w:r w:rsidRPr="0099647D">
        <w:rPr>
          <w:rStyle w:val="slitttl1"/>
          <w:rFonts w:ascii="Times New Roman" w:eastAsia="Times New Roman" w:hAnsi="Times New Roman"/>
          <w:color w:val="000000" w:themeColor="text1"/>
          <w:sz w:val="24"/>
          <w:szCs w:val="24"/>
          <w:specVanish w:val="0"/>
        </w:rPr>
        <w:t>a)</w:t>
      </w:r>
      <w:r w:rsidRPr="0099647D">
        <w:rPr>
          <w:rStyle w:val="slitbdy"/>
          <w:rFonts w:ascii="Times New Roman" w:eastAsia="Times New Roman" w:hAnsi="Times New Roman"/>
          <w:color w:val="000000" w:themeColor="text1"/>
          <w:sz w:val="24"/>
          <w:szCs w:val="24"/>
        </w:rPr>
        <w:t>au</w:t>
      </w:r>
      <w:proofErr w:type="gramEnd"/>
      <w:r w:rsidRPr="0099647D">
        <w:rPr>
          <w:rStyle w:val="slitbdy"/>
          <w:rFonts w:ascii="Times New Roman" w:eastAsia="Times New Roman" w:hAnsi="Times New Roman"/>
          <w:color w:val="000000" w:themeColor="text1"/>
          <w:sz w:val="24"/>
          <w:szCs w:val="24"/>
        </w:rPr>
        <w:t xml:space="preserve"> obligaţia legală de a solicita Autorităţii Naţionale de Reglementare în Domeniul Energiei aprobarea preţurilor/tarifelor percepute în desfăşurarea </w:t>
      </w:r>
      <w:r w:rsidRPr="0099647D">
        <w:rPr>
          <w:rStyle w:val="slitbdy"/>
          <w:rFonts w:ascii="Times New Roman" w:eastAsia="Times New Roman" w:hAnsi="Times New Roman"/>
          <w:color w:val="000000" w:themeColor="text1"/>
          <w:sz w:val="24"/>
          <w:szCs w:val="24"/>
        </w:rPr>
        <w:t xml:space="preserve">activităţilor </w:t>
      </w:r>
      <w:proofErr w:type="gramStart"/>
      <w:r w:rsidRPr="0099647D">
        <w:rPr>
          <w:rStyle w:val="slitbdy"/>
          <w:rFonts w:ascii="Times New Roman" w:eastAsia="Times New Roman" w:hAnsi="Times New Roman"/>
          <w:color w:val="000000" w:themeColor="text1"/>
          <w:sz w:val="24"/>
          <w:szCs w:val="24"/>
        </w:rPr>
        <w:t>comerciale;</w:t>
      </w:r>
      <w:proofErr w:type="gramEnd"/>
    </w:p>
    <w:p w14:paraId="5A308423" w14:textId="77777777" w:rsidR="000274D3" w:rsidRPr="0099647D" w:rsidRDefault="00F1495A" w:rsidP="00551169">
      <w:pPr>
        <w:autoSpaceDE/>
        <w:autoSpaceDN/>
        <w:spacing w:line="360" w:lineRule="auto"/>
        <w:jc w:val="both"/>
        <w:divId w:val="770128313"/>
        <w:rPr>
          <w:rFonts w:ascii="Times New Roman" w:eastAsia="Times New Roman" w:hAnsi="Times New Roman"/>
          <w:color w:val="000000" w:themeColor="text1"/>
          <w:sz w:val="24"/>
          <w:szCs w:val="24"/>
          <w:shd w:val="clear" w:color="auto" w:fill="FFFFFF"/>
        </w:rPr>
      </w:pPr>
      <w:proofErr w:type="gramStart"/>
      <w:r w:rsidRPr="0099647D">
        <w:rPr>
          <w:rStyle w:val="slitttl1"/>
          <w:rFonts w:ascii="Times New Roman" w:eastAsia="Times New Roman" w:hAnsi="Times New Roman"/>
          <w:color w:val="000000" w:themeColor="text1"/>
          <w:sz w:val="24"/>
          <w:szCs w:val="24"/>
          <w:specVanish w:val="0"/>
        </w:rPr>
        <w:t>b)</w:t>
      </w:r>
      <w:r w:rsidRPr="0099647D">
        <w:rPr>
          <w:rStyle w:val="slitbdy"/>
          <w:rFonts w:ascii="Times New Roman" w:eastAsia="Times New Roman" w:hAnsi="Times New Roman"/>
          <w:color w:val="000000" w:themeColor="text1"/>
          <w:sz w:val="24"/>
          <w:szCs w:val="24"/>
        </w:rPr>
        <w:t>desfăşoară</w:t>
      </w:r>
      <w:proofErr w:type="gramEnd"/>
      <w:r w:rsidRPr="0099647D">
        <w:rPr>
          <w:rStyle w:val="slitbdy"/>
          <w:rFonts w:ascii="Times New Roman" w:eastAsia="Times New Roman" w:hAnsi="Times New Roman"/>
          <w:color w:val="000000" w:themeColor="text1"/>
          <w:sz w:val="24"/>
          <w:szCs w:val="24"/>
        </w:rPr>
        <w:t>, potrivit legii, astfel de activităţi în sectorul energiei electrice, fără a fi titulare de licenţe.</w:t>
      </w:r>
    </w:p>
    <w:p w14:paraId="124A1D0B" w14:textId="77777777" w:rsidR="000274D3" w:rsidRPr="0099647D" w:rsidRDefault="00F1495A" w:rsidP="00551169">
      <w:pPr>
        <w:pStyle w:val="spar"/>
        <w:spacing w:line="360" w:lineRule="auto"/>
        <w:jc w:val="both"/>
        <w:divId w:val="115881021"/>
        <w:rPr>
          <w:color w:val="000000" w:themeColor="text1"/>
          <w:shd w:val="clear" w:color="auto" w:fill="FFFFFF"/>
        </w:rPr>
      </w:pPr>
      <w:r w:rsidRPr="0099647D">
        <w:rPr>
          <w:color w:val="000000" w:themeColor="text1"/>
          <w:shd w:val="clear" w:color="auto" w:fill="FFFFFF"/>
        </w:rPr>
        <w:lastRenderedPageBreak/>
        <w:t xml:space="preserve">Această contribuţie se percepe odată cu depunerea dosarului de analiză şi nu se restituie </w:t>
      </w:r>
      <w:r w:rsidRPr="0099647D">
        <w:rPr>
          <w:color w:val="000000" w:themeColor="text1"/>
          <w:shd w:val="clear" w:color="auto" w:fill="FFFFFF"/>
        </w:rPr>
        <w:t>solicitantului în cazul în care Autoritatea Naţională de Reglementare în Domeniul Energiei refuză aprobarea sau în caz de restituire a documentaţiei pe motiv că aceasta nu este completă.</w:t>
      </w:r>
    </w:p>
    <w:p w14:paraId="4048D8CE" w14:textId="77777777" w:rsidR="000274D3" w:rsidRPr="0099647D" w:rsidRDefault="00F1495A" w:rsidP="00551169">
      <w:pPr>
        <w:autoSpaceDE/>
        <w:autoSpaceDN/>
        <w:spacing w:line="360" w:lineRule="auto"/>
        <w:jc w:val="both"/>
        <w:divId w:val="498008861"/>
        <w:rPr>
          <w:rStyle w:val="spctbdy"/>
          <w:rFonts w:ascii="Times New Roman" w:eastAsia="Times New Roman" w:hAnsi="Times New Roman"/>
          <w:color w:val="000000" w:themeColor="text1"/>
          <w:sz w:val="24"/>
          <w:szCs w:val="24"/>
        </w:rPr>
      </w:pPr>
      <w:r w:rsidRPr="0099647D">
        <w:rPr>
          <w:rStyle w:val="spctttl1"/>
          <w:rFonts w:ascii="Times New Roman" w:eastAsia="Times New Roman" w:hAnsi="Times New Roman"/>
          <w:color w:val="000000" w:themeColor="text1"/>
          <w:sz w:val="24"/>
          <w:szCs w:val="24"/>
        </w:rPr>
        <w:t>12.</w:t>
      </w:r>
      <w:r w:rsidRPr="0099647D">
        <w:rPr>
          <w:rFonts w:ascii="Times New Roman" w:eastAsia="Times New Roman" w:hAnsi="Times New Roman"/>
          <w:color w:val="000000" w:themeColor="text1"/>
          <w:sz w:val="24"/>
          <w:szCs w:val="24"/>
          <w:shd w:val="clear" w:color="auto" w:fill="FFFFFF"/>
        </w:rPr>
        <w:t xml:space="preserve"> </w:t>
      </w:r>
      <w:r w:rsidRPr="0099647D">
        <w:rPr>
          <w:rStyle w:val="spctbdy"/>
          <w:rFonts w:ascii="Times New Roman" w:eastAsia="Times New Roman" w:hAnsi="Times New Roman"/>
          <w:color w:val="000000" w:themeColor="text1"/>
          <w:sz w:val="24"/>
          <w:szCs w:val="24"/>
        </w:rPr>
        <w:t xml:space="preserve">Operatorii economici, persoane fizice şi juridice, solicitanţi ai acreditării sau ai modificării acreditării pentru aplicarea sistemului de promovare prin certificate verzi, care nu sunt titulari de licenţă de exploatare comercială a capacităţii de producere a energiei electrice din surse regenerabile E-SRE pentru care se solicită acreditarea, operatorii economici care dezvoltă proiecte de centrale de producere a E-SRE cu putere instalată mai mare de 250 MW, supuşi evaluării detaliate a măsurii de sprijin </w:t>
      </w:r>
      <w:r w:rsidRPr="0099647D">
        <w:rPr>
          <w:rStyle w:val="spctbdy"/>
          <w:rFonts w:ascii="Times New Roman" w:eastAsia="Times New Roman" w:hAnsi="Times New Roman"/>
          <w:color w:val="000000" w:themeColor="text1"/>
          <w:sz w:val="24"/>
          <w:szCs w:val="24"/>
        </w:rPr>
        <w:t>şi notificării către Comisia Europeană, achită Autorităţii Naţionale de Reglementare în Domeniul Energiei o contribuţie bănească de:</w:t>
      </w:r>
    </w:p>
    <w:p w14:paraId="45B23E50" w14:textId="77777777" w:rsidR="000274D3" w:rsidRPr="0099647D" w:rsidRDefault="00F1495A" w:rsidP="00551169">
      <w:pPr>
        <w:autoSpaceDE/>
        <w:autoSpaceDN/>
        <w:spacing w:line="360" w:lineRule="auto"/>
        <w:jc w:val="both"/>
        <w:divId w:val="775173884"/>
        <w:rPr>
          <w:rFonts w:ascii="Times New Roman" w:hAnsi="Times New Roman"/>
          <w:color w:val="000000" w:themeColor="text1"/>
          <w:sz w:val="24"/>
          <w:szCs w:val="24"/>
        </w:rPr>
      </w:pPr>
      <w:r w:rsidRPr="0099647D">
        <w:rPr>
          <w:rStyle w:val="slitttl1"/>
          <w:rFonts w:ascii="Times New Roman" w:eastAsia="Times New Roman" w:hAnsi="Times New Roman"/>
          <w:color w:val="000000" w:themeColor="text1"/>
          <w:sz w:val="24"/>
          <w:szCs w:val="24"/>
          <w:specVanish w:val="0"/>
        </w:rPr>
        <w:t>a)</w:t>
      </w:r>
      <w:r w:rsidRPr="0099647D">
        <w:rPr>
          <w:rStyle w:val="slitbdy"/>
          <w:rFonts w:ascii="Times New Roman" w:eastAsia="Times New Roman" w:hAnsi="Times New Roman"/>
          <w:color w:val="000000" w:themeColor="text1"/>
          <w:sz w:val="24"/>
          <w:szCs w:val="24"/>
        </w:rPr>
        <w:t xml:space="preserve">3.125 lei pentru operatorii economici persoane juridice, solicitanţi ai acreditării sau ai modificării acreditării pentru aplicarea sistemului de promovare prin certificate verzi, care nu sunt titulari de licenţă de exploatare comercială a capacităţii de producere a E-SRE pentru care se solicită acreditarea; în cazul operatorilor economici care deţin mai multe capacităţi de producere a E-SRE, contribuţia bănească se percepe pentru fiecare decizie de modificare </w:t>
      </w:r>
      <w:proofErr w:type="gramStart"/>
      <w:r w:rsidRPr="0099647D">
        <w:rPr>
          <w:rStyle w:val="slitbdy"/>
          <w:rFonts w:ascii="Times New Roman" w:eastAsia="Times New Roman" w:hAnsi="Times New Roman"/>
          <w:color w:val="000000" w:themeColor="text1"/>
          <w:sz w:val="24"/>
          <w:szCs w:val="24"/>
        </w:rPr>
        <w:t>a</w:t>
      </w:r>
      <w:proofErr w:type="gramEnd"/>
      <w:r w:rsidRPr="0099647D">
        <w:rPr>
          <w:rStyle w:val="slitbdy"/>
          <w:rFonts w:ascii="Times New Roman" w:eastAsia="Times New Roman" w:hAnsi="Times New Roman"/>
          <w:color w:val="000000" w:themeColor="text1"/>
          <w:sz w:val="24"/>
          <w:szCs w:val="24"/>
        </w:rPr>
        <w:t xml:space="preserve"> acreditării emisă </w:t>
      </w:r>
      <w:proofErr w:type="gramStart"/>
      <w:r w:rsidRPr="0099647D">
        <w:rPr>
          <w:rStyle w:val="slitbdy"/>
          <w:rFonts w:ascii="Times New Roman" w:eastAsia="Times New Roman" w:hAnsi="Times New Roman"/>
          <w:color w:val="000000" w:themeColor="text1"/>
          <w:sz w:val="24"/>
          <w:szCs w:val="24"/>
        </w:rPr>
        <w:t>acestora;</w:t>
      </w:r>
      <w:proofErr w:type="gramEnd"/>
    </w:p>
    <w:p w14:paraId="771054DA" w14:textId="77777777" w:rsidR="00A94B2A" w:rsidRPr="0099647D" w:rsidRDefault="00A94B2A" w:rsidP="00A94B2A">
      <w:pPr>
        <w:autoSpaceDE/>
        <w:autoSpaceDN/>
        <w:spacing w:line="360" w:lineRule="auto"/>
        <w:jc w:val="both"/>
        <w:divId w:val="1813867165"/>
        <w:rPr>
          <w:rStyle w:val="slitbdy"/>
          <w:rFonts w:ascii="Times New Roman" w:eastAsia="Times New Roman" w:hAnsi="Times New Roman"/>
          <w:color w:val="000000" w:themeColor="text1"/>
          <w:sz w:val="24"/>
          <w:szCs w:val="24"/>
        </w:rPr>
      </w:pPr>
      <w:r w:rsidRPr="0099647D">
        <w:rPr>
          <w:rStyle w:val="slitttl1"/>
          <w:rFonts w:ascii="Times New Roman" w:eastAsia="Times New Roman" w:hAnsi="Times New Roman"/>
          <w:color w:val="000000" w:themeColor="text1"/>
          <w:sz w:val="24"/>
          <w:szCs w:val="24"/>
          <w:specVanish w:val="0"/>
        </w:rPr>
        <w:t>b)</w:t>
      </w:r>
      <w:r w:rsidRPr="0099647D">
        <w:rPr>
          <w:rStyle w:val="slitbdy"/>
          <w:rFonts w:ascii="Times New Roman" w:eastAsia="Times New Roman" w:hAnsi="Times New Roman"/>
          <w:color w:val="000000" w:themeColor="text1"/>
          <w:sz w:val="24"/>
          <w:szCs w:val="24"/>
        </w:rPr>
        <w:t>800 lei pentru operatorii economici persoane juridice care nu sunt titulari de licenţă de exploatare comercială a capacităţii de producere a ESRE acreditată, care solicită:</w:t>
      </w:r>
    </w:p>
    <w:p w14:paraId="48942701" w14:textId="08BA8322" w:rsidR="00A94B2A" w:rsidRPr="0099647D" w:rsidRDefault="00A94B2A" w:rsidP="00A94B2A">
      <w:pPr>
        <w:autoSpaceDE/>
        <w:autoSpaceDN/>
        <w:spacing w:line="360" w:lineRule="auto"/>
        <w:jc w:val="both"/>
        <w:divId w:val="1813867165"/>
        <w:rPr>
          <w:rFonts w:ascii="Times New Roman" w:eastAsia="Times New Roman" w:hAnsi="Times New Roman"/>
          <w:color w:val="000000" w:themeColor="text1"/>
          <w:sz w:val="24"/>
          <w:szCs w:val="24"/>
          <w:shd w:val="clear" w:color="auto" w:fill="FFFFFF"/>
        </w:rPr>
      </w:pPr>
      <w:r w:rsidRPr="0099647D">
        <w:rPr>
          <w:rFonts w:ascii="Times New Roman" w:hAnsi="Times New Roman"/>
          <w:color w:val="000000" w:themeColor="text1"/>
          <w:sz w:val="24"/>
          <w:szCs w:val="24"/>
        </w:rPr>
        <w:t xml:space="preserve">- modificarea acreditării pentru a beneficia de sistemul de promovare prin certificate verzi ca urmare a schimbării </w:t>
      </w:r>
      <w:r w:rsidRPr="0099647D">
        <w:rPr>
          <w:rStyle w:val="slitbdy"/>
          <w:rFonts w:ascii="Times New Roman" w:eastAsia="Times New Roman" w:hAnsi="Times New Roman"/>
          <w:color w:val="000000" w:themeColor="text1"/>
          <w:sz w:val="24"/>
          <w:szCs w:val="24"/>
        </w:rPr>
        <w:t xml:space="preserve">denumirii societăţii sau a formei de organizare, prin derogare de la prevederile </w:t>
      </w:r>
      <w:r w:rsidRPr="0099647D">
        <w:rPr>
          <w:rStyle w:val="slgi1"/>
          <w:rFonts w:ascii="Times New Roman" w:eastAsia="Times New Roman" w:hAnsi="Times New Roman"/>
          <w:color w:val="000000" w:themeColor="text1"/>
          <w:sz w:val="24"/>
          <w:szCs w:val="24"/>
        </w:rPr>
        <w:t>lit. a</w:t>
      </w:r>
      <w:proofErr w:type="gramStart"/>
      <w:r w:rsidRPr="0099647D">
        <w:rPr>
          <w:rStyle w:val="slgi1"/>
          <w:rFonts w:ascii="Times New Roman" w:eastAsia="Times New Roman" w:hAnsi="Times New Roman"/>
          <w:color w:val="000000" w:themeColor="text1"/>
          <w:sz w:val="24"/>
          <w:szCs w:val="24"/>
        </w:rPr>
        <w:t>)</w:t>
      </w:r>
      <w:r w:rsidRPr="0099647D">
        <w:rPr>
          <w:rStyle w:val="slitbdy"/>
          <w:rFonts w:ascii="Times New Roman" w:eastAsia="Times New Roman" w:hAnsi="Times New Roman"/>
          <w:color w:val="000000" w:themeColor="text1"/>
          <w:sz w:val="24"/>
          <w:szCs w:val="24"/>
        </w:rPr>
        <w:t>;</w:t>
      </w:r>
      <w:proofErr w:type="gramEnd"/>
    </w:p>
    <w:p w14:paraId="76A93C48" w14:textId="12C2A743" w:rsidR="00A94B2A" w:rsidRPr="0099647D" w:rsidRDefault="00A94B2A" w:rsidP="00A94B2A">
      <w:pPr>
        <w:autoSpaceDE/>
        <w:autoSpaceDN/>
        <w:spacing w:line="360" w:lineRule="auto"/>
        <w:jc w:val="both"/>
        <w:divId w:val="1813867165"/>
        <w:rPr>
          <w:rFonts w:ascii="Times New Roman" w:hAnsi="Times New Roman"/>
          <w:color w:val="000000" w:themeColor="text1"/>
          <w:sz w:val="24"/>
          <w:szCs w:val="24"/>
        </w:rPr>
      </w:pPr>
      <w:r w:rsidRPr="0099647D">
        <w:rPr>
          <w:rFonts w:ascii="Times New Roman" w:hAnsi="Times New Roman"/>
          <w:color w:val="000000" w:themeColor="text1"/>
          <w:sz w:val="24"/>
          <w:szCs w:val="24"/>
        </w:rPr>
        <w:t xml:space="preserve">- suspendarea acreditarii </w:t>
      </w:r>
      <w:r w:rsidRPr="0099647D">
        <w:rPr>
          <w:rStyle w:val="slitbdy"/>
          <w:rFonts w:ascii="Times New Roman" w:eastAsia="Times New Roman" w:hAnsi="Times New Roman"/>
          <w:color w:val="000000" w:themeColor="text1"/>
          <w:sz w:val="24"/>
          <w:szCs w:val="24"/>
        </w:rPr>
        <w:t>pentru aplicarea sistemului de promovare prin certificate verzi</w:t>
      </w:r>
      <w:r w:rsidRPr="0099647D">
        <w:rPr>
          <w:rFonts w:ascii="Times New Roman" w:hAnsi="Times New Roman"/>
          <w:color w:val="000000" w:themeColor="text1"/>
          <w:sz w:val="24"/>
          <w:szCs w:val="24"/>
        </w:rPr>
        <w:t xml:space="preserve">, cu excepția cazurilor în care este dobândită calitatea de </w:t>
      </w:r>
      <w:proofErr w:type="gramStart"/>
      <w:r w:rsidRPr="0099647D">
        <w:rPr>
          <w:rFonts w:ascii="Times New Roman" w:hAnsi="Times New Roman"/>
          <w:color w:val="000000" w:themeColor="text1"/>
          <w:sz w:val="24"/>
          <w:szCs w:val="24"/>
        </w:rPr>
        <w:t>prosumator;</w:t>
      </w:r>
      <w:proofErr w:type="gramEnd"/>
    </w:p>
    <w:p w14:paraId="34CEC5CF" w14:textId="77777777" w:rsidR="000274D3" w:rsidRPr="0099647D" w:rsidRDefault="00F1495A" w:rsidP="00551169">
      <w:pPr>
        <w:autoSpaceDE/>
        <w:autoSpaceDN/>
        <w:spacing w:line="360" w:lineRule="auto"/>
        <w:jc w:val="both"/>
        <w:divId w:val="948008230"/>
        <w:rPr>
          <w:rFonts w:ascii="Times New Roman" w:eastAsia="Times New Roman" w:hAnsi="Times New Roman"/>
          <w:color w:val="000000" w:themeColor="text1"/>
          <w:sz w:val="24"/>
          <w:szCs w:val="24"/>
          <w:shd w:val="clear" w:color="auto" w:fill="FFFFFF"/>
        </w:rPr>
      </w:pPr>
      <w:r w:rsidRPr="0099647D">
        <w:rPr>
          <w:rStyle w:val="slitttl1"/>
          <w:rFonts w:ascii="Times New Roman" w:eastAsia="Times New Roman" w:hAnsi="Times New Roman"/>
          <w:color w:val="000000" w:themeColor="text1"/>
          <w:sz w:val="24"/>
          <w:szCs w:val="24"/>
          <w:specVanish w:val="0"/>
        </w:rPr>
        <w:t>c)</w:t>
      </w:r>
      <w:r w:rsidRPr="0099647D">
        <w:rPr>
          <w:rStyle w:val="slitbdy"/>
          <w:rFonts w:ascii="Times New Roman" w:eastAsia="Times New Roman" w:hAnsi="Times New Roman"/>
          <w:color w:val="000000" w:themeColor="text1"/>
          <w:sz w:val="24"/>
          <w:szCs w:val="24"/>
        </w:rPr>
        <w:t>600 lei pentru operatorii economici persoane fizice, solicitanţi ai acreditării sau ai modificării acreditării pentru aplicarea sistemului de promovare prin certificate verzi, care nu sunt titulari de licenţă de exploatare comercială a capacităţii de producere a E-</w:t>
      </w:r>
      <w:proofErr w:type="gramStart"/>
      <w:r w:rsidRPr="0099647D">
        <w:rPr>
          <w:rStyle w:val="slitbdy"/>
          <w:rFonts w:ascii="Times New Roman" w:eastAsia="Times New Roman" w:hAnsi="Times New Roman"/>
          <w:color w:val="000000" w:themeColor="text1"/>
          <w:sz w:val="24"/>
          <w:szCs w:val="24"/>
        </w:rPr>
        <w:t>SRE;</w:t>
      </w:r>
      <w:proofErr w:type="gramEnd"/>
    </w:p>
    <w:p w14:paraId="7B875BE1" w14:textId="77777777" w:rsidR="000274D3" w:rsidRPr="0099647D" w:rsidRDefault="00F1495A" w:rsidP="00551169">
      <w:pPr>
        <w:autoSpaceDE/>
        <w:autoSpaceDN/>
        <w:spacing w:line="360" w:lineRule="auto"/>
        <w:jc w:val="both"/>
        <w:divId w:val="1499345921"/>
        <w:rPr>
          <w:rFonts w:ascii="Times New Roman" w:eastAsia="Times New Roman" w:hAnsi="Times New Roman"/>
          <w:color w:val="000000" w:themeColor="text1"/>
          <w:sz w:val="24"/>
          <w:szCs w:val="24"/>
          <w:shd w:val="clear" w:color="auto" w:fill="FFFFFF"/>
        </w:rPr>
      </w:pPr>
      <w:r w:rsidRPr="0099647D">
        <w:rPr>
          <w:rStyle w:val="slitttl1"/>
          <w:rFonts w:ascii="Times New Roman" w:eastAsia="Times New Roman" w:hAnsi="Times New Roman"/>
          <w:color w:val="000000" w:themeColor="text1"/>
          <w:sz w:val="24"/>
          <w:szCs w:val="24"/>
          <w:specVanish w:val="0"/>
        </w:rPr>
        <w:t>d)</w:t>
      </w:r>
      <w:r w:rsidRPr="0099647D">
        <w:rPr>
          <w:rStyle w:val="slitbdy"/>
          <w:rFonts w:ascii="Times New Roman" w:eastAsia="Times New Roman" w:hAnsi="Times New Roman"/>
          <w:color w:val="000000" w:themeColor="text1"/>
          <w:sz w:val="24"/>
          <w:szCs w:val="24"/>
        </w:rPr>
        <w:t xml:space="preserve">150 lei pentru operatorii economici persoane fizice, solicitanţi ai acreditării sau ai modificării acreditării pentru aplicarea sistemului de promovare prin certificate verzi ca urmare a modificării denumirii sau a formei de organizare, în cazul în care aceştia nu sunt titulari de licenţă de exploatare comercială a capacităţii de producere a E-SRE, prin derogare de la prevederile </w:t>
      </w:r>
      <w:r w:rsidRPr="0099647D">
        <w:rPr>
          <w:rStyle w:val="slgi1"/>
          <w:rFonts w:ascii="Times New Roman" w:eastAsia="Times New Roman" w:hAnsi="Times New Roman"/>
          <w:color w:val="000000" w:themeColor="text1"/>
          <w:sz w:val="24"/>
          <w:szCs w:val="24"/>
        </w:rPr>
        <w:t>lit. c</w:t>
      </w:r>
      <w:proofErr w:type="gramStart"/>
      <w:r w:rsidRPr="0099647D">
        <w:rPr>
          <w:rStyle w:val="slgi1"/>
          <w:rFonts w:ascii="Times New Roman" w:eastAsia="Times New Roman" w:hAnsi="Times New Roman"/>
          <w:color w:val="000000" w:themeColor="text1"/>
          <w:sz w:val="24"/>
          <w:szCs w:val="24"/>
        </w:rPr>
        <w:t>)</w:t>
      </w:r>
      <w:r w:rsidRPr="0099647D">
        <w:rPr>
          <w:rStyle w:val="slitbdy"/>
          <w:rFonts w:ascii="Times New Roman" w:eastAsia="Times New Roman" w:hAnsi="Times New Roman"/>
          <w:color w:val="000000" w:themeColor="text1"/>
          <w:sz w:val="24"/>
          <w:szCs w:val="24"/>
        </w:rPr>
        <w:t>;</w:t>
      </w:r>
      <w:proofErr w:type="gramEnd"/>
    </w:p>
    <w:p w14:paraId="12DCC419" w14:textId="77777777" w:rsidR="000274D3" w:rsidRPr="0099647D" w:rsidRDefault="00F1495A" w:rsidP="00551169">
      <w:pPr>
        <w:autoSpaceDE/>
        <w:autoSpaceDN/>
        <w:spacing w:line="360" w:lineRule="auto"/>
        <w:jc w:val="both"/>
        <w:divId w:val="816994231"/>
        <w:rPr>
          <w:rFonts w:ascii="Times New Roman" w:eastAsia="Times New Roman" w:hAnsi="Times New Roman"/>
          <w:color w:val="000000" w:themeColor="text1"/>
          <w:sz w:val="24"/>
          <w:szCs w:val="24"/>
          <w:shd w:val="clear" w:color="auto" w:fill="FFFFFF"/>
        </w:rPr>
      </w:pPr>
      <w:r w:rsidRPr="0099647D">
        <w:rPr>
          <w:rStyle w:val="slitttl1"/>
          <w:rFonts w:ascii="Times New Roman" w:eastAsia="Times New Roman" w:hAnsi="Times New Roman"/>
          <w:color w:val="000000" w:themeColor="text1"/>
          <w:sz w:val="24"/>
          <w:szCs w:val="24"/>
          <w:specVanish w:val="0"/>
        </w:rPr>
        <w:t>e)</w:t>
      </w:r>
      <w:r w:rsidRPr="0099647D">
        <w:rPr>
          <w:rStyle w:val="slitbdy"/>
          <w:rFonts w:ascii="Times New Roman" w:eastAsia="Times New Roman" w:hAnsi="Times New Roman"/>
          <w:color w:val="000000" w:themeColor="text1"/>
          <w:sz w:val="24"/>
          <w:szCs w:val="24"/>
        </w:rPr>
        <w:t>600 lei/MW instalat pentru operatorii economici care dezvoltă proiecte de centrale electrice supuse evaluării detaliate şi notificării măsurii de sprijin către Comisia Europeană.</w:t>
      </w:r>
    </w:p>
    <w:p w14:paraId="3A5BA236" w14:textId="77777777" w:rsidR="000274D3" w:rsidRPr="0099647D" w:rsidRDefault="00F1495A" w:rsidP="00551169">
      <w:pPr>
        <w:autoSpaceDE/>
        <w:autoSpaceDN/>
        <w:spacing w:line="360" w:lineRule="auto"/>
        <w:jc w:val="both"/>
        <w:divId w:val="812021532"/>
        <w:rPr>
          <w:rStyle w:val="spctbdy"/>
          <w:rFonts w:ascii="Times New Roman" w:hAnsi="Times New Roman"/>
          <w:color w:val="000000" w:themeColor="text1"/>
          <w:sz w:val="24"/>
          <w:szCs w:val="24"/>
        </w:rPr>
      </w:pPr>
      <w:r w:rsidRPr="0099647D">
        <w:rPr>
          <w:rStyle w:val="spctttl1"/>
          <w:rFonts w:ascii="Times New Roman" w:eastAsia="Times New Roman" w:hAnsi="Times New Roman"/>
          <w:color w:val="000000" w:themeColor="text1"/>
          <w:sz w:val="24"/>
          <w:szCs w:val="24"/>
        </w:rPr>
        <w:lastRenderedPageBreak/>
        <w:t>13.</w:t>
      </w:r>
      <w:r w:rsidRPr="0099647D">
        <w:rPr>
          <w:rFonts w:ascii="Times New Roman" w:eastAsia="Times New Roman" w:hAnsi="Times New Roman"/>
          <w:color w:val="000000" w:themeColor="text1"/>
          <w:sz w:val="24"/>
          <w:szCs w:val="24"/>
          <w:shd w:val="clear" w:color="auto" w:fill="FFFFFF"/>
        </w:rPr>
        <w:t xml:space="preserve"> </w:t>
      </w:r>
      <w:r w:rsidRPr="0099647D">
        <w:rPr>
          <w:rStyle w:val="spctbdy"/>
          <w:rFonts w:ascii="Times New Roman" w:eastAsia="Times New Roman" w:hAnsi="Times New Roman"/>
          <w:color w:val="000000" w:themeColor="text1"/>
          <w:sz w:val="24"/>
          <w:szCs w:val="24"/>
        </w:rPr>
        <w:t xml:space="preserve">Operatorii economici acreditaţi pentru aplicarea sistemului de </w:t>
      </w:r>
      <w:r w:rsidRPr="0099647D">
        <w:rPr>
          <w:rStyle w:val="spctbdy"/>
          <w:rFonts w:ascii="Times New Roman" w:eastAsia="Times New Roman" w:hAnsi="Times New Roman"/>
          <w:color w:val="000000" w:themeColor="text1"/>
          <w:sz w:val="24"/>
          <w:szCs w:val="24"/>
        </w:rPr>
        <w:t>promovare prin certificate verzi achită Autorităţii Naţionale de Reglementare în Domeniul Energiei o contribuţie bănească de:</w:t>
      </w:r>
    </w:p>
    <w:p w14:paraId="686AD51F" w14:textId="77777777" w:rsidR="000274D3" w:rsidRPr="0099647D" w:rsidRDefault="00F1495A" w:rsidP="00551169">
      <w:pPr>
        <w:autoSpaceDE/>
        <w:autoSpaceDN/>
        <w:spacing w:line="360" w:lineRule="auto"/>
        <w:jc w:val="both"/>
        <w:divId w:val="184947229"/>
        <w:rPr>
          <w:rFonts w:ascii="Times New Roman" w:hAnsi="Times New Roman"/>
          <w:color w:val="000000" w:themeColor="text1"/>
          <w:sz w:val="24"/>
          <w:szCs w:val="24"/>
        </w:rPr>
      </w:pPr>
      <w:r w:rsidRPr="0099647D">
        <w:rPr>
          <w:rStyle w:val="slitttl1"/>
          <w:rFonts w:ascii="Times New Roman" w:eastAsia="Times New Roman" w:hAnsi="Times New Roman"/>
          <w:color w:val="000000" w:themeColor="text1"/>
          <w:sz w:val="24"/>
          <w:szCs w:val="24"/>
          <w:specVanish w:val="0"/>
        </w:rPr>
        <w:t>a)</w:t>
      </w:r>
      <w:r w:rsidRPr="0099647D">
        <w:rPr>
          <w:rStyle w:val="slitbdy"/>
          <w:rFonts w:ascii="Times New Roman" w:eastAsia="Times New Roman" w:hAnsi="Times New Roman"/>
          <w:color w:val="000000" w:themeColor="text1"/>
          <w:sz w:val="24"/>
          <w:szCs w:val="24"/>
        </w:rPr>
        <w:t xml:space="preserve">125 lei pentru emiterea unui duplicat al deciziei de acreditare/modificare </w:t>
      </w:r>
      <w:proofErr w:type="gramStart"/>
      <w:r w:rsidRPr="0099647D">
        <w:rPr>
          <w:rStyle w:val="slitbdy"/>
          <w:rFonts w:ascii="Times New Roman" w:eastAsia="Times New Roman" w:hAnsi="Times New Roman"/>
          <w:color w:val="000000" w:themeColor="text1"/>
          <w:sz w:val="24"/>
          <w:szCs w:val="24"/>
        </w:rPr>
        <w:t>a</w:t>
      </w:r>
      <w:proofErr w:type="gramEnd"/>
      <w:r w:rsidRPr="0099647D">
        <w:rPr>
          <w:rStyle w:val="slitbdy"/>
          <w:rFonts w:ascii="Times New Roman" w:eastAsia="Times New Roman" w:hAnsi="Times New Roman"/>
          <w:color w:val="000000" w:themeColor="text1"/>
          <w:sz w:val="24"/>
          <w:szCs w:val="24"/>
        </w:rPr>
        <w:t xml:space="preserve"> acreditării/respingere </w:t>
      </w:r>
      <w:proofErr w:type="gramStart"/>
      <w:r w:rsidRPr="0099647D">
        <w:rPr>
          <w:rStyle w:val="slitbdy"/>
          <w:rFonts w:ascii="Times New Roman" w:eastAsia="Times New Roman" w:hAnsi="Times New Roman"/>
          <w:color w:val="000000" w:themeColor="text1"/>
          <w:sz w:val="24"/>
          <w:szCs w:val="24"/>
        </w:rPr>
        <w:t>a</w:t>
      </w:r>
      <w:proofErr w:type="gramEnd"/>
      <w:r w:rsidRPr="0099647D">
        <w:rPr>
          <w:rStyle w:val="slitbdy"/>
          <w:rFonts w:ascii="Times New Roman" w:eastAsia="Times New Roman" w:hAnsi="Times New Roman"/>
          <w:color w:val="000000" w:themeColor="text1"/>
          <w:sz w:val="24"/>
          <w:szCs w:val="24"/>
        </w:rPr>
        <w:t xml:space="preserve"> acreditării sau al deciziei de suspendare/încetare a suspendării/retragere a </w:t>
      </w:r>
      <w:proofErr w:type="gramStart"/>
      <w:r w:rsidRPr="0099647D">
        <w:rPr>
          <w:rStyle w:val="slitbdy"/>
          <w:rFonts w:ascii="Times New Roman" w:eastAsia="Times New Roman" w:hAnsi="Times New Roman"/>
          <w:color w:val="000000" w:themeColor="text1"/>
          <w:sz w:val="24"/>
          <w:szCs w:val="24"/>
        </w:rPr>
        <w:t>acreditării;</w:t>
      </w:r>
      <w:proofErr w:type="gramEnd"/>
    </w:p>
    <w:p w14:paraId="657EE87E" w14:textId="77777777" w:rsidR="000274D3" w:rsidRPr="0099647D" w:rsidRDefault="00F1495A" w:rsidP="00551169">
      <w:pPr>
        <w:autoSpaceDE/>
        <w:autoSpaceDN/>
        <w:spacing w:line="360" w:lineRule="auto"/>
        <w:jc w:val="both"/>
        <w:divId w:val="1702704316"/>
        <w:rPr>
          <w:rFonts w:ascii="Times New Roman" w:eastAsia="Times New Roman" w:hAnsi="Times New Roman"/>
          <w:color w:val="000000" w:themeColor="text1"/>
          <w:sz w:val="24"/>
          <w:szCs w:val="24"/>
          <w:shd w:val="clear" w:color="auto" w:fill="FFFFFF"/>
        </w:rPr>
      </w:pPr>
      <w:r w:rsidRPr="0099647D">
        <w:rPr>
          <w:rStyle w:val="slitttl1"/>
          <w:rFonts w:ascii="Times New Roman" w:eastAsia="Times New Roman" w:hAnsi="Times New Roman"/>
          <w:color w:val="000000" w:themeColor="text1"/>
          <w:sz w:val="24"/>
          <w:szCs w:val="24"/>
          <w:specVanish w:val="0"/>
        </w:rPr>
        <w:t>b)</w:t>
      </w:r>
      <w:r w:rsidRPr="0099647D">
        <w:rPr>
          <w:rStyle w:val="slitbdy"/>
          <w:rFonts w:ascii="Times New Roman" w:eastAsia="Times New Roman" w:hAnsi="Times New Roman"/>
          <w:color w:val="000000" w:themeColor="text1"/>
          <w:sz w:val="24"/>
          <w:szCs w:val="24"/>
        </w:rPr>
        <w:t xml:space="preserve">350 lei pentru comunicarea de copii ale documentelor din dosarul aferent deciziei de acreditare. Această contribuţie bănească nu se aplică în cazul deciziilor prevăzute la </w:t>
      </w:r>
      <w:r w:rsidRPr="0099647D">
        <w:rPr>
          <w:rStyle w:val="slgi1"/>
          <w:rFonts w:ascii="Times New Roman" w:eastAsia="Times New Roman" w:hAnsi="Times New Roman"/>
          <w:color w:val="000000" w:themeColor="text1"/>
          <w:sz w:val="24"/>
          <w:szCs w:val="24"/>
        </w:rPr>
        <w:t>lit. a)</w:t>
      </w:r>
      <w:r w:rsidRPr="0099647D">
        <w:rPr>
          <w:rStyle w:val="slitbdy"/>
          <w:rFonts w:ascii="Times New Roman" w:eastAsia="Times New Roman" w:hAnsi="Times New Roman"/>
          <w:color w:val="000000" w:themeColor="text1"/>
          <w:sz w:val="24"/>
          <w:szCs w:val="24"/>
        </w:rPr>
        <w:t xml:space="preserve"> emise din propria iniţiativă a Autorităţii Naţionale de Reglementare în Domeniul Energiei şi nici în situaţiile în care este necesară comunicarea de date şi informaţii solicitate de către autorităţi ale statului, în conformitate cu prevederile legale în vigoare.</w:t>
      </w:r>
    </w:p>
    <w:p w14:paraId="50AA08A2" w14:textId="77777777" w:rsidR="000274D3" w:rsidRPr="0099647D" w:rsidRDefault="00F1495A" w:rsidP="00551169">
      <w:pPr>
        <w:autoSpaceDE/>
        <w:autoSpaceDN/>
        <w:spacing w:line="360" w:lineRule="auto"/>
        <w:jc w:val="both"/>
        <w:divId w:val="106436566"/>
        <w:rPr>
          <w:rFonts w:ascii="Times New Roman" w:eastAsia="Times New Roman" w:hAnsi="Times New Roman"/>
          <w:color w:val="000000" w:themeColor="text1"/>
          <w:sz w:val="24"/>
          <w:szCs w:val="24"/>
          <w:shd w:val="clear" w:color="auto" w:fill="FFFFFF"/>
        </w:rPr>
      </w:pPr>
      <w:r w:rsidRPr="0099647D">
        <w:rPr>
          <w:rStyle w:val="spctttl1"/>
          <w:rFonts w:ascii="Times New Roman" w:eastAsia="Times New Roman" w:hAnsi="Times New Roman"/>
          <w:color w:val="000000" w:themeColor="text1"/>
          <w:sz w:val="24"/>
          <w:szCs w:val="24"/>
        </w:rPr>
        <w:t>14.</w:t>
      </w:r>
      <w:r w:rsidRPr="0099647D">
        <w:rPr>
          <w:rFonts w:ascii="Times New Roman" w:eastAsia="Times New Roman" w:hAnsi="Times New Roman"/>
          <w:color w:val="000000" w:themeColor="text1"/>
          <w:sz w:val="24"/>
          <w:szCs w:val="24"/>
          <w:shd w:val="clear" w:color="auto" w:fill="FFFFFF"/>
        </w:rPr>
        <w:t xml:space="preserve"> </w:t>
      </w:r>
      <w:r w:rsidRPr="0099647D">
        <w:rPr>
          <w:rStyle w:val="spctbdy"/>
          <w:rFonts w:ascii="Times New Roman" w:eastAsia="Times New Roman" w:hAnsi="Times New Roman"/>
          <w:color w:val="000000" w:themeColor="text1"/>
          <w:sz w:val="24"/>
          <w:szCs w:val="24"/>
        </w:rPr>
        <w:t>Operatorii economici care solicită emiterea de avize pentru acreditarea preliminară/finală a unităţilor de cogenerare noi sau retehnologizate achită Autorităţii Naţionale de Reglementare în Domeniul Energiei o contribuţie bănească determinată cu formula: T = 3.125 + 200 x P [lei], în care „</w:t>
      </w:r>
      <w:proofErr w:type="gramStart"/>
      <w:r w:rsidRPr="0099647D">
        <w:rPr>
          <w:rStyle w:val="spctbdy"/>
          <w:rFonts w:ascii="Times New Roman" w:eastAsia="Times New Roman" w:hAnsi="Times New Roman"/>
          <w:color w:val="000000" w:themeColor="text1"/>
          <w:sz w:val="24"/>
          <w:szCs w:val="24"/>
        </w:rPr>
        <w:t>T“ reprezintă</w:t>
      </w:r>
      <w:proofErr w:type="gramEnd"/>
      <w:r w:rsidRPr="0099647D">
        <w:rPr>
          <w:rStyle w:val="spctbdy"/>
          <w:rFonts w:ascii="Times New Roman" w:eastAsia="Times New Roman" w:hAnsi="Times New Roman"/>
          <w:color w:val="000000" w:themeColor="text1"/>
          <w:sz w:val="24"/>
          <w:szCs w:val="24"/>
        </w:rPr>
        <w:t xml:space="preserve"> contribuţia bănească, iar „</w:t>
      </w:r>
      <w:proofErr w:type="gramStart"/>
      <w:r w:rsidRPr="0099647D">
        <w:rPr>
          <w:rStyle w:val="spctbdy"/>
          <w:rFonts w:ascii="Times New Roman" w:eastAsia="Times New Roman" w:hAnsi="Times New Roman"/>
          <w:color w:val="000000" w:themeColor="text1"/>
          <w:sz w:val="24"/>
          <w:szCs w:val="24"/>
        </w:rPr>
        <w:t>P“ se</w:t>
      </w:r>
      <w:proofErr w:type="gramEnd"/>
      <w:r w:rsidRPr="0099647D">
        <w:rPr>
          <w:rStyle w:val="spctbdy"/>
          <w:rFonts w:ascii="Times New Roman" w:eastAsia="Times New Roman" w:hAnsi="Times New Roman"/>
          <w:color w:val="000000" w:themeColor="text1"/>
          <w:sz w:val="24"/>
          <w:szCs w:val="24"/>
        </w:rPr>
        <w:t xml:space="preserve"> exprimă în [MW] şi reprezintă puterea electrică instalată.</w:t>
      </w:r>
    </w:p>
    <w:p w14:paraId="261A070B" w14:textId="77777777" w:rsidR="000274D3" w:rsidRPr="0099647D" w:rsidRDefault="00F1495A" w:rsidP="00551169">
      <w:pPr>
        <w:autoSpaceDE/>
        <w:autoSpaceDN/>
        <w:spacing w:line="360" w:lineRule="auto"/>
        <w:jc w:val="both"/>
        <w:divId w:val="802314146"/>
        <w:rPr>
          <w:rStyle w:val="spctbdy"/>
          <w:rFonts w:ascii="Times New Roman" w:hAnsi="Times New Roman"/>
          <w:color w:val="000000" w:themeColor="text1"/>
          <w:sz w:val="24"/>
          <w:szCs w:val="24"/>
        </w:rPr>
      </w:pPr>
      <w:r w:rsidRPr="0099647D">
        <w:rPr>
          <w:rStyle w:val="spctttl1"/>
          <w:rFonts w:ascii="Times New Roman" w:eastAsia="Times New Roman" w:hAnsi="Times New Roman"/>
          <w:color w:val="000000" w:themeColor="text1"/>
          <w:sz w:val="24"/>
          <w:szCs w:val="24"/>
        </w:rPr>
        <w:t>II.</w:t>
      </w:r>
      <w:r w:rsidRPr="0099647D">
        <w:rPr>
          <w:rFonts w:ascii="Times New Roman" w:eastAsia="Times New Roman" w:hAnsi="Times New Roman"/>
          <w:color w:val="000000" w:themeColor="text1"/>
          <w:sz w:val="24"/>
          <w:szCs w:val="24"/>
          <w:shd w:val="clear" w:color="auto" w:fill="FFFFFF"/>
        </w:rPr>
        <w:t xml:space="preserve"> </w:t>
      </w:r>
      <w:r w:rsidRPr="0099647D">
        <w:rPr>
          <w:rStyle w:val="spctbdy"/>
          <w:rFonts w:ascii="Times New Roman" w:eastAsia="Times New Roman" w:hAnsi="Times New Roman"/>
          <w:color w:val="000000" w:themeColor="text1"/>
          <w:sz w:val="24"/>
          <w:szCs w:val="24"/>
        </w:rPr>
        <w:t xml:space="preserve">Contribuţia bănească anuală percepută de la operatorii economici titulari de licenţe/decizii de </w:t>
      </w:r>
      <w:r w:rsidRPr="0099647D">
        <w:rPr>
          <w:rStyle w:val="spctbdy"/>
          <w:rFonts w:ascii="Times New Roman" w:eastAsia="Times New Roman" w:hAnsi="Times New Roman"/>
          <w:color w:val="000000" w:themeColor="text1"/>
          <w:sz w:val="24"/>
          <w:szCs w:val="24"/>
        </w:rPr>
        <w:t>confirmare în sectorul gazelor naturale</w:t>
      </w:r>
    </w:p>
    <w:p w14:paraId="651343D9" w14:textId="2F1EB765" w:rsidR="007C1ED4" w:rsidRPr="0099647D" w:rsidRDefault="00F1495A" w:rsidP="007C1ED4">
      <w:pPr>
        <w:pStyle w:val="ListParagraph"/>
        <w:numPr>
          <w:ilvl w:val="0"/>
          <w:numId w:val="2"/>
        </w:numPr>
        <w:autoSpaceDE/>
        <w:autoSpaceDN/>
        <w:spacing w:line="360" w:lineRule="auto"/>
        <w:jc w:val="both"/>
        <w:divId w:val="1854297994"/>
        <w:rPr>
          <w:rStyle w:val="spctbdy"/>
          <w:rFonts w:ascii="Times New Roman" w:eastAsia="Times New Roman" w:hAnsi="Times New Roman"/>
          <w:color w:val="000000" w:themeColor="text1"/>
          <w:sz w:val="24"/>
          <w:szCs w:val="24"/>
        </w:rPr>
      </w:pPr>
      <w:r w:rsidRPr="0099647D">
        <w:rPr>
          <w:rStyle w:val="spctbdy"/>
          <w:rFonts w:ascii="Times New Roman" w:eastAsia="Times New Roman" w:hAnsi="Times New Roman"/>
          <w:color w:val="000000" w:themeColor="text1"/>
          <w:sz w:val="24"/>
          <w:szCs w:val="24"/>
        </w:rPr>
        <w:t>Contribuţia bănească anuală percepută operatorilor economici care, la data de 1 ianuarie 202</w:t>
      </w:r>
      <w:r w:rsidR="00D84823" w:rsidRPr="0099647D">
        <w:rPr>
          <w:rStyle w:val="spctbdy"/>
          <w:rFonts w:ascii="Times New Roman" w:eastAsia="Times New Roman" w:hAnsi="Times New Roman"/>
          <w:color w:val="000000" w:themeColor="text1"/>
          <w:sz w:val="24"/>
          <w:szCs w:val="24"/>
        </w:rPr>
        <w:t>6</w:t>
      </w:r>
      <w:r w:rsidRPr="0099647D">
        <w:rPr>
          <w:rStyle w:val="spctbdy"/>
          <w:rFonts w:ascii="Times New Roman" w:eastAsia="Times New Roman" w:hAnsi="Times New Roman"/>
          <w:color w:val="000000" w:themeColor="text1"/>
          <w:sz w:val="24"/>
          <w:szCs w:val="24"/>
        </w:rPr>
        <w:t>, deţin licenţă/decizie de confirmare a sistemului de distribuţie închis, respectiv a dreptului de participare la pieţele de gaze naturale din România, acordată de Autoritatea Naţională de Reglementare în Domeniul Energiei, se stabileşte pe baza informaţiilor prevăzute în tabelul nr. 1 şi nu poate fi mai mică decât o contribuţie bănească minimă în valoare de 3.125 lei.</w:t>
      </w:r>
    </w:p>
    <w:p w14:paraId="0C76B619" w14:textId="77777777" w:rsidR="007C1ED4" w:rsidRPr="0099647D" w:rsidRDefault="007C1ED4" w:rsidP="007C1ED4">
      <w:pPr>
        <w:pStyle w:val="ListParagraph"/>
        <w:autoSpaceDE/>
        <w:autoSpaceDN/>
        <w:spacing w:line="360" w:lineRule="auto"/>
        <w:ind w:left="585"/>
        <w:jc w:val="both"/>
        <w:divId w:val="1854297994"/>
        <w:rPr>
          <w:rStyle w:val="spar3"/>
          <w:rFonts w:ascii="Times New Roman" w:eastAsia="Times New Roman" w:hAnsi="Times New Roman"/>
          <w:color w:val="000000" w:themeColor="text1"/>
          <w:sz w:val="24"/>
          <w:szCs w:val="24"/>
        </w:rPr>
      </w:pPr>
    </w:p>
    <w:p w14:paraId="4F8D02D1" w14:textId="574BA7F1" w:rsidR="000274D3" w:rsidRPr="0099647D" w:rsidRDefault="00F1495A" w:rsidP="007C1ED4">
      <w:pPr>
        <w:pStyle w:val="ListParagraph"/>
        <w:autoSpaceDE/>
        <w:autoSpaceDN/>
        <w:spacing w:line="360" w:lineRule="auto"/>
        <w:ind w:left="585"/>
        <w:jc w:val="both"/>
        <w:divId w:val="1854297994"/>
        <w:rPr>
          <w:rStyle w:val="spar3"/>
          <w:rFonts w:ascii="Times New Roman" w:hAnsi="Times New Roman"/>
          <w:color w:val="000000" w:themeColor="text1"/>
          <w:sz w:val="24"/>
          <w:szCs w:val="24"/>
        </w:rPr>
      </w:pPr>
      <w:r w:rsidRPr="0099647D">
        <w:rPr>
          <w:rStyle w:val="spar3"/>
          <w:rFonts w:ascii="Times New Roman" w:eastAsia="Times New Roman" w:hAnsi="Times New Roman"/>
          <w:color w:val="000000" w:themeColor="text1"/>
          <w:sz w:val="24"/>
          <w:szCs w:val="24"/>
          <w:specVanish w:val="0"/>
        </w:rPr>
        <w:t>Tabelul nr. 1 - Contribuţia bănească anuală percepută titularilor de licenţă şi/sau decizie de confirmare acordate/acordată de Autoritatea Naţională de Reglementare în Domeniul Energiei</w:t>
      </w:r>
    </w:p>
    <w:tbl>
      <w:tblPr>
        <w:tblW w:w="0" w:type="auto"/>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329"/>
        <w:gridCol w:w="2388"/>
        <w:gridCol w:w="4221"/>
        <w:gridCol w:w="575"/>
        <w:gridCol w:w="1272"/>
      </w:tblGrid>
      <w:tr w:rsidR="0099647D" w:rsidRPr="0099647D" w14:paraId="07419E76" w14:textId="77777777">
        <w:trPr>
          <w:divId w:val="1854297994"/>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B1F340"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 xml:space="preserve">Nr. </w:t>
            </w:r>
          </w:p>
          <w:p w14:paraId="18CDCA99"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crt.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E21C3C"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Activitatea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61FCAA"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Baza de calcul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2701E9" w14:textId="77777777" w:rsidR="000274D3" w:rsidRPr="0099647D" w:rsidRDefault="00F1495A" w:rsidP="00FE7274">
            <w:pPr>
              <w:pStyle w:val="spar1"/>
              <w:spacing w:line="360" w:lineRule="auto"/>
              <w:jc w:val="center"/>
              <w:rPr>
                <w:rFonts w:ascii="Times New Roman" w:hAnsi="Times New Roman"/>
                <w:color w:val="000000" w:themeColor="text1"/>
                <w:sz w:val="24"/>
                <w:szCs w:val="24"/>
              </w:rPr>
            </w:pPr>
            <w:r w:rsidRPr="0099647D">
              <w:rPr>
                <w:rFonts w:ascii="Times New Roman" w:hAnsi="Times New Roman"/>
                <w:color w:val="000000" w:themeColor="text1"/>
                <w:sz w:val="24"/>
                <w:szCs w:val="24"/>
              </w:rPr>
              <w:t>U.M.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814706" w14:textId="1F36B14B" w:rsidR="000274D3" w:rsidRPr="0099647D" w:rsidRDefault="00F1495A" w:rsidP="00FE7274">
            <w:pPr>
              <w:pStyle w:val="spar1"/>
              <w:spacing w:line="360" w:lineRule="auto"/>
              <w:jc w:val="center"/>
              <w:rPr>
                <w:rFonts w:ascii="Times New Roman" w:hAnsi="Times New Roman"/>
                <w:color w:val="000000" w:themeColor="text1"/>
                <w:sz w:val="24"/>
                <w:szCs w:val="24"/>
              </w:rPr>
            </w:pPr>
            <w:r w:rsidRPr="0099647D">
              <w:rPr>
                <w:rFonts w:ascii="Times New Roman" w:hAnsi="Times New Roman"/>
                <w:color w:val="000000" w:themeColor="text1"/>
                <w:sz w:val="24"/>
                <w:szCs w:val="24"/>
              </w:rPr>
              <w:t xml:space="preserve">Contribuţia bănească </w:t>
            </w:r>
            <w:r w:rsidRPr="0099647D">
              <w:rPr>
                <w:rFonts w:ascii="Times New Roman" w:hAnsi="Times New Roman"/>
                <w:color w:val="000000" w:themeColor="text1"/>
                <w:sz w:val="24"/>
                <w:szCs w:val="24"/>
              </w:rPr>
              <w:t>unitară</w:t>
            </w:r>
          </w:p>
          <w:p w14:paraId="458E82ED" w14:textId="77777777" w:rsidR="000274D3" w:rsidRPr="0099647D" w:rsidRDefault="00F1495A" w:rsidP="00FE7274">
            <w:pPr>
              <w:pStyle w:val="spar1"/>
              <w:spacing w:line="360" w:lineRule="auto"/>
              <w:jc w:val="center"/>
              <w:rPr>
                <w:rFonts w:ascii="Times New Roman" w:hAnsi="Times New Roman"/>
                <w:color w:val="000000" w:themeColor="text1"/>
                <w:sz w:val="24"/>
                <w:szCs w:val="24"/>
              </w:rPr>
            </w:pPr>
            <w:r w:rsidRPr="0099647D">
              <w:rPr>
                <w:rFonts w:ascii="Times New Roman" w:hAnsi="Times New Roman"/>
                <w:color w:val="000000" w:themeColor="text1"/>
                <w:sz w:val="24"/>
                <w:szCs w:val="24"/>
              </w:rPr>
              <w:t>(lei/U.M.)</w:t>
            </w:r>
          </w:p>
        </w:tc>
      </w:tr>
      <w:tr w:rsidR="0099647D" w:rsidRPr="0099647D" w14:paraId="1EB19604" w14:textId="77777777">
        <w:trPr>
          <w:divId w:val="1854297994"/>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68B89B"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7F04CC"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 xml:space="preserve">Furnizarea de gaze naturale/biogaz/ biometan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E7F4ED"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 xml:space="preserve">Cantitatea de gaze naturale/biogaz/biometan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AC1AD1" w14:textId="77777777" w:rsidR="000274D3" w:rsidRPr="0099647D" w:rsidRDefault="00F1495A" w:rsidP="00FE7274">
            <w:pPr>
              <w:pStyle w:val="spar1"/>
              <w:spacing w:line="360" w:lineRule="auto"/>
              <w:jc w:val="center"/>
              <w:rPr>
                <w:rFonts w:ascii="Times New Roman" w:hAnsi="Times New Roman"/>
                <w:color w:val="000000" w:themeColor="text1"/>
                <w:sz w:val="24"/>
                <w:szCs w:val="24"/>
              </w:rPr>
            </w:pPr>
            <w:r w:rsidRPr="0099647D">
              <w:rPr>
                <w:rFonts w:ascii="Times New Roman" w:hAnsi="Times New Roman"/>
                <w:color w:val="000000" w:themeColor="text1"/>
                <w:sz w:val="24"/>
                <w:szCs w:val="24"/>
              </w:rPr>
              <w:t>MWh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8D7AED" w14:textId="77777777" w:rsidR="000274D3" w:rsidRPr="0099647D" w:rsidRDefault="00F1495A" w:rsidP="00FE7274">
            <w:pPr>
              <w:pStyle w:val="spar1"/>
              <w:spacing w:line="360" w:lineRule="auto"/>
              <w:jc w:val="center"/>
              <w:rPr>
                <w:rFonts w:ascii="Times New Roman" w:hAnsi="Times New Roman"/>
                <w:color w:val="000000" w:themeColor="text1"/>
                <w:sz w:val="24"/>
                <w:szCs w:val="24"/>
              </w:rPr>
            </w:pPr>
            <w:r w:rsidRPr="0099647D">
              <w:rPr>
                <w:rFonts w:ascii="Times New Roman" w:hAnsi="Times New Roman"/>
                <w:color w:val="000000" w:themeColor="text1"/>
                <w:sz w:val="24"/>
                <w:szCs w:val="24"/>
              </w:rPr>
              <w:t>0,168</w:t>
            </w:r>
          </w:p>
        </w:tc>
      </w:tr>
      <w:tr w:rsidR="0099647D" w:rsidRPr="0099647D" w14:paraId="57C4813D" w14:textId="77777777">
        <w:trPr>
          <w:divId w:val="1854297994"/>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D4C89C"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lastRenderedPageBreak/>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20C225"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Trader de gaze naturale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C4C522"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Cantitatea de gaze naturale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CB6BF7" w14:textId="77777777" w:rsidR="000274D3" w:rsidRPr="0099647D" w:rsidRDefault="00F1495A" w:rsidP="00FE7274">
            <w:pPr>
              <w:pStyle w:val="spar1"/>
              <w:spacing w:line="360" w:lineRule="auto"/>
              <w:jc w:val="center"/>
              <w:rPr>
                <w:rFonts w:ascii="Times New Roman" w:hAnsi="Times New Roman"/>
                <w:color w:val="000000" w:themeColor="text1"/>
                <w:sz w:val="24"/>
                <w:szCs w:val="24"/>
              </w:rPr>
            </w:pPr>
            <w:r w:rsidRPr="0099647D">
              <w:rPr>
                <w:rFonts w:ascii="Times New Roman" w:hAnsi="Times New Roman"/>
                <w:color w:val="000000" w:themeColor="text1"/>
                <w:sz w:val="24"/>
                <w:szCs w:val="24"/>
              </w:rPr>
              <w:t>MWh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F9A890" w14:textId="77777777" w:rsidR="000274D3" w:rsidRPr="0099647D" w:rsidRDefault="00F1495A" w:rsidP="00FE7274">
            <w:pPr>
              <w:pStyle w:val="spar1"/>
              <w:spacing w:line="360" w:lineRule="auto"/>
              <w:jc w:val="center"/>
              <w:rPr>
                <w:rFonts w:ascii="Times New Roman" w:hAnsi="Times New Roman"/>
                <w:color w:val="000000" w:themeColor="text1"/>
                <w:sz w:val="24"/>
                <w:szCs w:val="24"/>
              </w:rPr>
            </w:pPr>
            <w:r w:rsidRPr="0099647D">
              <w:rPr>
                <w:rFonts w:ascii="Times New Roman" w:hAnsi="Times New Roman"/>
                <w:color w:val="000000" w:themeColor="text1"/>
                <w:sz w:val="24"/>
                <w:szCs w:val="24"/>
              </w:rPr>
              <w:t>0,168</w:t>
            </w:r>
          </w:p>
        </w:tc>
      </w:tr>
      <w:tr w:rsidR="0099647D" w:rsidRPr="0099647D" w14:paraId="32F105B6" w14:textId="77777777">
        <w:trPr>
          <w:divId w:val="1854297994"/>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9EF4C7"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21342E"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Furnizarea de gaze naturale de către furnizori</w:t>
            </w:r>
            <w:r w:rsidRPr="0099647D">
              <w:rPr>
                <w:rFonts w:ascii="Times New Roman" w:hAnsi="Times New Roman"/>
                <w:color w:val="000000" w:themeColor="text1"/>
                <w:sz w:val="24"/>
                <w:szCs w:val="24"/>
              </w:rPr>
              <w:t xml:space="preserve"> de gaze naturale care sunt şi producători de gaze naturale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DBCA44"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 xml:space="preserve">Cantitatea de gaze naturale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EB486E" w14:textId="77777777" w:rsidR="000274D3" w:rsidRPr="0099647D" w:rsidRDefault="00F1495A" w:rsidP="00FE7274">
            <w:pPr>
              <w:pStyle w:val="spar1"/>
              <w:spacing w:line="360" w:lineRule="auto"/>
              <w:jc w:val="center"/>
              <w:rPr>
                <w:rFonts w:ascii="Times New Roman" w:hAnsi="Times New Roman"/>
                <w:color w:val="000000" w:themeColor="text1"/>
                <w:sz w:val="24"/>
                <w:szCs w:val="24"/>
              </w:rPr>
            </w:pPr>
            <w:r w:rsidRPr="0099647D">
              <w:rPr>
                <w:rFonts w:ascii="Times New Roman" w:hAnsi="Times New Roman"/>
                <w:color w:val="000000" w:themeColor="text1"/>
                <w:sz w:val="24"/>
                <w:szCs w:val="24"/>
              </w:rPr>
              <w:t>MWh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466080" w14:textId="77777777" w:rsidR="000274D3" w:rsidRPr="0099647D" w:rsidRDefault="00F1495A" w:rsidP="00FE7274">
            <w:pPr>
              <w:pStyle w:val="spar1"/>
              <w:spacing w:line="360" w:lineRule="auto"/>
              <w:jc w:val="center"/>
              <w:rPr>
                <w:rFonts w:ascii="Times New Roman" w:hAnsi="Times New Roman"/>
                <w:color w:val="000000" w:themeColor="text1"/>
                <w:sz w:val="24"/>
                <w:szCs w:val="24"/>
              </w:rPr>
            </w:pPr>
            <w:r w:rsidRPr="0099647D">
              <w:rPr>
                <w:rFonts w:ascii="Times New Roman" w:hAnsi="Times New Roman"/>
                <w:color w:val="000000" w:themeColor="text1"/>
                <w:sz w:val="24"/>
                <w:szCs w:val="24"/>
              </w:rPr>
              <w:t>0,168</w:t>
            </w:r>
          </w:p>
        </w:tc>
      </w:tr>
      <w:tr w:rsidR="0099647D" w:rsidRPr="0099647D" w14:paraId="2B7FE832" w14:textId="77777777">
        <w:trPr>
          <w:divId w:val="1854297994"/>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74F0A8"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413932"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 xml:space="preserve">Furnizarea de GNL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3BF6AD"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Cantitatea de GNL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731793" w14:textId="77777777" w:rsidR="000274D3" w:rsidRPr="0099647D" w:rsidRDefault="00F1495A" w:rsidP="00FE7274">
            <w:pPr>
              <w:pStyle w:val="spar1"/>
              <w:spacing w:line="360" w:lineRule="auto"/>
              <w:jc w:val="center"/>
              <w:rPr>
                <w:rFonts w:ascii="Times New Roman" w:hAnsi="Times New Roman"/>
                <w:color w:val="000000" w:themeColor="text1"/>
                <w:sz w:val="24"/>
                <w:szCs w:val="24"/>
              </w:rPr>
            </w:pPr>
            <w:r w:rsidRPr="0099647D">
              <w:rPr>
                <w:rFonts w:ascii="Times New Roman" w:hAnsi="Times New Roman"/>
                <w:color w:val="000000" w:themeColor="text1"/>
                <w:sz w:val="24"/>
                <w:szCs w:val="24"/>
              </w:rPr>
              <w:t>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5C3C3E" w14:textId="77777777" w:rsidR="000274D3" w:rsidRPr="0099647D" w:rsidRDefault="00F1495A" w:rsidP="00FE7274">
            <w:pPr>
              <w:pStyle w:val="spar1"/>
              <w:spacing w:line="360" w:lineRule="auto"/>
              <w:jc w:val="center"/>
              <w:rPr>
                <w:rFonts w:ascii="Times New Roman" w:hAnsi="Times New Roman"/>
                <w:color w:val="000000" w:themeColor="text1"/>
                <w:sz w:val="24"/>
                <w:szCs w:val="24"/>
              </w:rPr>
            </w:pPr>
            <w:r w:rsidRPr="0099647D">
              <w:rPr>
                <w:rFonts w:ascii="Times New Roman" w:hAnsi="Times New Roman"/>
                <w:color w:val="000000" w:themeColor="text1"/>
                <w:sz w:val="24"/>
                <w:szCs w:val="24"/>
              </w:rPr>
              <w:t>0,780</w:t>
            </w:r>
          </w:p>
        </w:tc>
      </w:tr>
      <w:tr w:rsidR="0099647D" w:rsidRPr="0099647D" w14:paraId="7318407D" w14:textId="77777777">
        <w:trPr>
          <w:divId w:val="1854297994"/>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FB9F8D"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24D8D0"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Operarea sistemului de transport al gazelor naturale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9E6F51"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 xml:space="preserve">Cantitatea de gaze naturale </w:t>
            </w:r>
            <w:r w:rsidRPr="0099647D">
              <w:rPr>
                <w:rFonts w:ascii="Times New Roman" w:hAnsi="Times New Roman"/>
                <w:color w:val="000000" w:themeColor="text1"/>
                <w:sz w:val="24"/>
                <w:szCs w:val="24"/>
              </w:rPr>
              <w:t xml:space="preserve">transportată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214267" w14:textId="77777777" w:rsidR="000274D3" w:rsidRPr="0099647D" w:rsidRDefault="00F1495A" w:rsidP="00FE7274">
            <w:pPr>
              <w:pStyle w:val="spar1"/>
              <w:spacing w:line="360" w:lineRule="auto"/>
              <w:jc w:val="center"/>
              <w:rPr>
                <w:rFonts w:ascii="Times New Roman" w:hAnsi="Times New Roman"/>
                <w:color w:val="000000" w:themeColor="text1"/>
                <w:sz w:val="24"/>
                <w:szCs w:val="24"/>
              </w:rPr>
            </w:pPr>
            <w:r w:rsidRPr="0099647D">
              <w:rPr>
                <w:rFonts w:ascii="Times New Roman" w:hAnsi="Times New Roman"/>
                <w:color w:val="000000" w:themeColor="text1"/>
                <w:sz w:val="24"/>
                <w:szCs w:val="24"/>
              </w:rPr>
              <w:t>MWh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FD4A4D" w14:textId="77777777" w:rsidR="000274D3" w:rsidRPr="0099647D" w:rsidRDefault="00F1495A" w:rsidP="00FE7274">
            <w:pPr>
              <w:pStyle w:val="spar1"/>
              <w:spacing w:line="360" w:lineRule="auto"/>
              <w:jc w:val="center"/>
              <w:rPr>
                <w:rFonts w:ascii="Times New Roman" w:hAnsi="Times New Roman"/>
                <w:color w:val="000000" w:themeColor="text1"/>
                <w:sz w:val="24"/>
                <w:szCs w:val="24"/>
              </w:rPr>
            </w:pPr>
            <w:r w:rsidRPr="0099647D">
              <w:rPr>
                <w:rFonts w:ascii="Times New Roman" w:hAnsi="Times New Roman"/>
                <w:color w:val="000000" w:themeColor="text1"/>
                <w:sz w:val="24"/>
                <w:szCs w:val="24"/>
              </w:rPr>
              <w:t>0,062</w:t>
            </w:r>
          </w:p>
        </w:tc>
      </w:tr>
      <w:tr w:rsidR="0099647D" w:rsidRPr="0099647D" w14:paraId="0ADD45D6" w14:textId="77777777">
        <w:trPr>
          <w:divId w:val="1854297994"/>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6EF76C"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168F07"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Operarea sistemului de înmagazinare subterană a gazelor naturale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79BA22"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 xml:space="preserve">Cantitatea de gaze naturale înmagazinată în depozitele de înmagazinare subterană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E6AC35" w14:textId="77777777" w:rsidR="000274D3" w:rsidRPr="0099647D" w:rsidRDefault="00F1495A" w:rsidP="00FE7274">
            <w:pPr>
              <w:pStyle w:val="spar1"/>
              <w:spacing w:line="360" w:lineRule="auto"/>
              <w:jc w:val="center"/>
              <w:rPr>
                <w:rFonts w:ascii="Times New Roman" w:hAnsi="Times New Roman"/>
                <w:color w:val="000000" w:themeColor="text1"/>
                <w:sz w:val="24"/>
                <w:szCs w:val="24"/>
              </w:rPr>
            </w:pPr>
            <w:r w:rsidRPr="0099647D">
              <w:rPr>
                <w:rFonts w:ascii="Times New Roman" w:hAnsi="Times New Roman"/>
                <w:color w:val="000000" w:themeColor="text1"/>
                <w:sz w:val="24"/>
                <w:szCs w:val="24"/>
              </w:rPr>
              <w:t>MWh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69187C" w14:textId="77777777" w:rsidR="000274D3" w:rsidRPr="0099647D" w:rsidRDefault="00F1495A" w:rsidP="00FE7274">
            <w:pPr>
              <w:pStyle w:val="spar1"/>
              <w:spacing w:line="360" w:lineRule="auto"/>
              <w:jc w:val="center"/>
              <w:rPr>
                <w:rFonts w:ascii="Times New Roman" w:hAnsi="Times New Roman"/>
                <w:color w:val="000000" w:themeColor="text1"/>
                <w:sz w:val="24"/>
                <w:szCs w:val="24"/>
              </w:rPr>
            </w:pPr>
            <w:r w:rsidRPr="0099647D">
              <w:rPr>
                <w:rFonts w:ascii="Times New Roman" w:hAnsi="Times New Roman"/>
                <w:color w:val="000000" w:themeColor="text1"/>
                <w:sz w:val="24"/>
                <w:szCs w:val="24"/>
              </w:rPr>
              <w:t>0,094</w:t>
            </w:r>
          </w:p>
        </w:tc>
      </w:tr>
      <w:tr w:rsidR="0099647D" w:rsidRPr="0099647D" w14:paraId="01B3AE19" w14:textId="77777777">
        <w:trPr>
          <w:divId w:val="1854297994"/>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CCCEB9"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2380F2"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Operarea sistemului de distribuţie a gazelor naturale, inclusiv a sistemului de distribuţie închis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16B9C6"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 xml:space="preserve">Cantitatea de gaze naturale distribuită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E1D67E" w14:textId="77777777" w:rsidR="000274D3" w:rsidRPr="0099647D" w:rsidRDefault="00F1495A" w:rsidP="00FE7274">
            <w:pPr>
              <w:pStyle w:val="spar1"/>
              <w:spacing w:line="360" w:lineRule="auto"/>
              <w:jc w:val="center"/>
              <w:rPr>
                <w:rFonts w:ascii="Times New Roman" w:hAnsi="Times New Roman"/>
                <w:color w:val="000000" w:themeColor="text1"/>
                <w:sz w:val="24"/>
                <w:szCs w:val="24"/>
              </w:rPr>
            </w:pPr>
            <w:r w:rsidRPr="0099647D">
              <w:rPr>
                <w:rFonts w:ascii="Times New Roman" w:hAnsi="Times New Roman"/>
                <w:color w:val="000000" w:themeColor="text1"/>
                <w:sz w:val="24"/>
                <w:szCs w:val="24"/>
              </w:rPr>
              <w:t>MWh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EE7964" w14:textId="77777777" w:rsidR="000274D3" w:rsidRPr="0099647D" w:rsidRDefault="00F1495A" w:rsidP="00FE7274">
            <w:pPr>
              <w:pStyle w:val="spar1"/>
              <w:spacing w:line="360" w:lineRule="auto"/>
              <w:jc w:val="center"/>
              <w:rPr>
                <w:rFonts w:ascii="Times New Roman" w:hAnsi="Times New Roman"/>
                <w:color w:val="000000" w:themeColor="text1"/>
                <w:sz w:val="24"/>
                <w:szCs w:val="24"/>
              </w:rPr>
            </w:pPr>
            <w:r w:rsidRPr="0099647D">
              <w:rPr>
                <w:rFonts w:ascii="Times New Roman" w:hAnsi="Times New Roman"/>
                <w:color w:val="000000" w:themeColor="text1"/>
                <w:sz w:val="24"/>
                <w:szCs w:val="24"/>
              </w:rPr>
              <w:t>0,086</w:t>
            </w:r>
          </w:p>
        </w:tc>
      </w:tr>
      <w:tr w:rsidR="0099647D" w:rsidRPr="0099647D" w14:paraId="25DCC1C4" w14:textId="77777777">
        <w:trPr>
          <w:divId w:val="1854297994"/>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2AB478"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5A5310"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 xml:space="preserve">Operarea conductelor de alimentare din amonte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3153C5"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 xml:space="preserve">Cantitatea de gaze naturale transportată prin conductele de alimentare din amonte către clienţii finali şi </w:t>
            </w:r>
            <w:r w:rsidRPr="0099647D">
              <w:rPr>
                <w:rFonts w:ascii="Times New Roman" w:hAnsi="Times New Roman"/>
                <w:color w:val="000000" w:themeColor="text1"/>
                <w:sz w:val="24"/>
                <w:szCs w:val="24"/>
              </w:rPr>
              <w:t xml:space="preserve">sistemele de distribuţie a gazelor naturale, conectaţi/conectate direct la conductele de alimentare din amonte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6786EE" w14:textId="77777777" w:rsidR="000274D3" w:rsidRPr="0099647D" w:rsidRDefault="00F1495A" w:rsidP="00FE7274">
            <w:pPr>
              <w:pStyle w:val="spar1"/>
              <w:spacing w:line="360" w:lineRule="auto"/>
              <w:jc w:val="center"/>
              <w:rPr>
                <w:rFonts w:ascii="Times New Roman" w:hAnsi="Times New Roman"/>
                <w:color w:val="000000" w:themeColor="text1"/>
                <w:sz w:val="24"/>
                <w:szCs w:val="24"/>
              </w:rPr>
            </w:pPr>
            <w:r w:rsidRPr="0099647D">
              <w:rPr>
                <w:rFonts w:ascii="Times New Roman" w:hAnsi="Times New Roman"/>
                <w:color w:val="000000" w:themeColor="text1"/>
                <w:sz w:val="24"/>
                <w:szCs w:val="24"/>
              </w:rPr>
              <w:t>MWh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B0348B" w14:textId="77777777" w:rsidR="000274D3" w:rsidRPr="0099647D" w:rsidRDefault="00F1495A" w:rsidP="00FE7274">
            <w:pPr>
              <w:pStyle w:val="spar1"/>
              <w:spacing w:line="360" w:lineRule="auto"/>
              <w:jc w:val="center"/>
              <w:rPr>
                <w:rFonts w:ascii="Times New Roman" w:hAnsi="Times New Roman"/>
                <w:color w:val="000000" w:themeColor="text1"/>
                <w:sz w:val="24"/>
                <w:szCs w:val="24"/>
              </w:rPr>
            </w:pPr>
            <w:r w:rsidRPr="0099647D">
              <w:rPr>
                <w:rFonts w:ascii="Times New Roman" w:hAnsi="Times New Roman"/>
                <w:color w:val="000000" w:themeColor="text1"/>
                <w:sz w:val="24"/>
                <w:szCs w:val="24"/>
              </w:rPr>
              <w:t>0,031</w:t>
            </w:r>
          </w:p>
        </w:tc>
      </w:tr>
      <w:tr w:rsidR="000274D3" w:rsidRPr="0099647D" w14:paraId="6886BE4E" w14:textId="77777777">
        <w:trPr>
          <w:divId w:val="1854297994"/>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024D0E"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52C52F"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 xml:space="preserve">Exploatarea comercială </w:t>
            </w:r>
            <w:proofErr w:type="gramStart"/>
            <w:r w:rsidRPr="0099647D">
              <w:rPr>
                <w:rFonts w:ascii="Times New Roman" w:hAnsi="Times New Roman"/>
                <w:color w:val="000000" w:themeColor="text1"/>
                <w:sz w:val="24"/>
                <w:szCs w:val="24"/>
              </w:rPr>
              <w:t>a</w:t>
            </w:r>
            <w:proofErr w:type="gramEnd"/>
            <w:r w:rsidRPr="0099647D">
              <w:rPr>
                <w:rFonts w:ascii="Times New Roman" w:hAnsi="Times New Roman"/>
                <w:color w:val="000000" w:themeColor="text1"/>
                <w:sz w:val="24"/>
                <w:szCs w:val="24"/>
              </w:rPr>
              <w:t xml:space="preserve"> instalaţiilor de producere a hidrogenului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6397A2" w14:textId="77777777" w:rsidR="000274D3" w:rsidRPr="0099647D" w:rsidRDefault="00F1495A" w:rsidP="00551169">
            <w:pPr>
              <w:pStyle w:val="spar1"/>
              <w:spacing w:line="360" w:lineRule="auto"/>
              <w:jc w:val="both"/>
              <w:rPr>
                <w:rFonts w:ascii="Times New Roman" w:hAnsi="Times New Roman"/>
                <w:color w:val="000000" w:themeColor="text1"/>
                <w:sz w:val="24"/>
                <w:szCs w:val="24"/>
              </w:rPr>
            </w:pPr>
            <w:r w:rsidRPr="0099647D">
              <w:rPr>
                <w:rFonts w:ascii="Times New Roman" w:hAnsi="Times New Roman"/>
                <w:color w:val="000000" w:themeColor="text1"/>
                <w:sz w:val="24"/>
                <w:szCs w:val="24"/>
              </w:rPr>
              <w:t xml:space="preserve">Cantitatea de hidrogen produsă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BCE98F" w14:textId="77777777" w:rsidR="000274D3" w:rsidRPr="0099647D" w:rsidRDefault="00F1495A" w:rsidP="00FE7274">
            <w:pPr>
              <w:pStyle w:val="spar1"/>
              <w:spacing w:line="360" w:lineRule="auto"/>
              <w:jc w:val="center"/>
              <w:rPr>
                <w:rFonts w:ascii="Times New Roman" w:hAnsi="Times New Roman"/>
                <w:color w:val="000000" w:themeColor="text1"/>
                <w:sz w:val="24"/>
                <w:szCs w:val="24"/>
              </w:rPr>
            </w:pPr>
            <w:r w:rsidRPr="0099647D">
              <w:rPr>
                <w:rFonts w:ascii="Times New Roman" w:hAnsi="Times New Roman"/>
                <w:color w:val="000000" w:themeColor="text1"/>
                <w:sz w:val="24"/>
                <w:szCs w:val="24"/>
              </w:rPr>
              <w:t>MWh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58E645" w14:textId="77777777" w:rsidR="000274D3" w:rsidRPr="0099647D" w:rsidRDefault="00F1495A" w:rsidP="00FE7274">
            <w:pPr>
              <w:pStyle w:val="spar1"/>
              <w:spacing w:line="360" w:lineRule="auto"/>
              <w:jc w:val="center"/>
              <w:rPr>
                <w:rFonts w:ascii="Times New Roman" w:hAnsi="Times New Roman"/>
                <w:color w:val="000000" w:themeColor="text1"/>
                <w:sz w:val="24"/>
                <w:szCs w:val="24"/>
              </w:rPr>
            </w:pPr>
            <w:r w:rsidRPr="0099647D">
              <w:rPr>
                <w:rFonts w:ascii="Times New Roman" w:hAnsi="Times New Roman"/>
                <w:color w:val="000000" w:themeColor="text1"/>
                <w:sz w:val="24"/>
                <w:szCs w:val="24"/>
              </w:rPr>
              <w:t>0,056</w:t>
            </w:r>
          </w:p>
        </w:tc>
      </w:tr>
    </w:tbl>
    <w:p w14:paraId="791C0964" w14:textId="77777777" w:rsidR="00FE7274" w:rsidRPr="0099647D" w:rsidRDefault="00FE7274" w:rsidP="00551169">
      <w:pPr>
        <w:autoSpaceDE/>
        <w:autoSpaceDN/>
        <w:spacing w:line="360" w:lineRule="auto"/>
        <w:jc w:val="both"/>
        <w:divId w:val="2040885154"/>
        <w:rPr>
          <w:rStyle w:val="spctttl1"/>
          <w:rFonts w:ascii="Times New Roman" w:eastAsia="Times New Roman" w:hAnsi="Times New Roman"/>
          <w:color w:val="000000" w:themeColor="text1"/>
          <w:sz w:val="24"/>
          <w:szCs w:val="24"/>
        </w:rPr>
      </w:pPr>
    </w:p>
    <w:p w14:paraId="786BBBF3" w14:textId="1C9DED42" w:rsidR="00FE7274" w:rsidRPr="0099647D" w:rsidRDefault="00F1495A" w:rsidP="00551169">
      <w:pPr>
        <w:autoSpaceDE/>
        <w:autoSpaceDN/>
        <w:spacing w:line="360" w:lineRule="auto"/>
        <w:jc w:val="both"/>
        <w:divId w:val="2040885154"/>
        <w:rPr>
          <w:rStyle w:val="spctbdy"/>
          <w:rFonts w:ascii="Times New Roman" w:eastAsia="Times New Roman" w:hAnsi="Times New Roman"/>
          <w:color w:val="000000" w:themeColor="text1"/>
          <w:sz w:val="24"/>
          <w:szCs w:val="24"/>
        </w:rPr>
      </w:pPr>
      <w:r w:rsidRPr="0099647D">
        <w:rPr>
          <w:rStyle w:val="spctttl1"/>
          <w:rFonts w:ascii="Times New Roman" w:eastAsia="Times New Roman" w:hAnsi="Times New Roman"/>
          <w:color w:val="000000" w:themeColor="text1"/>
          <w:sz w:val="24"/>
          <w:szCs w:val="24"/>
        </w:rPr>
        <w:t>2.</w:t>
      </w:r>
      <w:r w:rsidRPr="0099647D">
        <w:rPr>
          <w:rFonts w:ascii="Times New Roman" w:eastAsia="Times New Roman" w:hAnsi="Times New Roman"/>
          <w:color w:val="000000" w:themeColor="text1"/>
          <w:sz w:val="24"/>
          <w:szCs w:val="24"/>
          <w:shd w:val="clear" w:color="auto" w:fill="FFFFFF"/>
        </w:rPr>
        <w:t xml:space="preserve"> </w:t>
      </w:r>
      <w:r w:rsidRPr="0099647D">
        <w:rPr>
          <w:rStyle w:val="spctbdy"/>
          <w:rFonts w:ascii="Times New Roman" w:eastAsia="Times New Roman" w:hAnsi="Times New Roman"/>
          <w:color w:val="000000" w:themeColor="text1"/>
          <w:sz w:val="24"/>
          <w:szCs w:val="24"/>
        </w:rPr>
        <w:t>Operatorii economici care, la data de 1 ianuarie 202</w:t>
      </w:r>
      <w:r w:rsidR="00FE7274" w:rsidRPr="0099647D">
        <w:rPr>
          <w:rStyle w:val="spctbdy"/>
          <w:rFonts w:ascii="Times New Roman" w:eastAsia="Times New Roman" w:hAnsi="Times New Roman"/>
          <w:color w:val="000000" w:themeColor="text1"/>
          <w:sz w:val="24"/>
          <w:szCs w:val="24"/>
        </w:rPr>
        <w:t>6</w:t>
      </w:r>
      <w:r w:rsidRPr="0099647D">
        <w:rPr>
          <w:rStyle w:val="spctbdy"/>
          <w:rFonts w:ascii="Times New Roman" w:eastAsia="Times New Roman" w:hAnsi="Times New Roman"/>
          <w:color w:val="000000" w:themeColor="text1"/>
          <w:sz w:val="24"/>
          <w:szCs w:val="24"/>
        </w:rPr>
        <w:t>, deţin licenţe acordate de către Autoritatea Naţională de</w:t>
      </w:r>
    </w:p>
    <w:p w14:paraId="143F9CFE" w14:textId="08AE3506" w:rsidR="000274D3" w:rsidRPr="0099647D" w:rsidRDefault="00F1495A" w:rsidP="00551169">
      <w:pPr>
        <w:autoSpaceDE/>
        <w:autoSpaceDN/>
        <w:spacing w:line="360" w:lineRule="auto"/>
        <w:jc w:val="both"/>
        <w:divId w:val="2040885154"/>
        <w:rPr>
          <w:rStyle w:val="spctbdy"/>
          <w:rFonts w:ascii="Times New Roman" w:hAnsi="Times New Roman"/>
          <w:color w:val="000000" w:themeColor="text1"/>
          <w:sz w:val="24"/>
          <w:szCs w:val="24"/>
        </w:rPr>
      </w:pPr>
      <w:r w:rsidRPr="0099647D">
        <w:rPr>
          <w:rStyle w:val="spctbdy"/>
          <w:rFonts w:ascii="Times New Roman" w:eastAsia="Times New Roman" w:hAnsi="Times New Roman"/>
          <w:color w:val="000000" w:themeColor="text1"/>
          <w:sz w:val="24"/>
          <w:szCs w:val="24"/>
        </w:rPr>
        <w:t xml:space="preserve"> Reglementare în Domeniul Energiei pentru activitatea de administrare a pieţelor centralizate de gaze naturale şi pentru operarea </w:t>
      </w:r>
      <w:r w:rsidRPr="0099647D">
        <w:rPr>
          <w:rStyle w:val="spctbdy"/>
          <w:rFonts w:ascii="Times New Roman" w:eastAsia="Times New Roman" w:hAnsi="Times New Roman"/>
          <w:color w:val="000000" w:themeColor="text1"/>
          <w:sz w:val="24"/>
          <w:szCs w:val="24"/>
        </w:rPr>
        <w:t xml:space="preserve">terminalului GNL au obligaţia de a plăti Autorităţii Naţionale de Reglementare în Domeniul Energiei o contribuţie bănească anuală care se stabileşte prin aplicarea unui procent de 0,1% la cifra de afaceri netă, definită şi calculată </w:t>
      </w:r>
      <w:r w:rsidRPr="0099647D">
        <w:rPr>
          <w:rStyle w:val="spctbdy"/>
          <w:rFonts w:ascii="Times New Roman" w:eastAsia="Times New Roman" w:hAnsi="Times New Roman"/>
          <w:color w:val="000000" w:themeColor="text1"/>
          <w:sz w:val="24"/>
          <w:szCs w:val="24"/>
        </w:rPr>
        <w:lastRenderedPageBreak/>
        <w:t>conform reglementărilor contabile, obţinută în anul 202</w:t>
      </w:r>
      <w:r w:rsidR="002749C2" w:rsidRPr="0099647D">
        <w:rPr>
          <w:rStyle w:val="spctbdy"/>
          <w:rFonts w:ascii="Times New Roman" w:eastAsia="Times New Roman" w:hAnsi="Times New Roman"/>
          <w:color w:val="000000" w:themeColor="text1"/>
          <w:sz w:val="24"/>
          <w:szCs w:val="24"/>
        </w:rPr>
        <w:t>5</w:t>
      </w:r>
      <w:r w:rsidRPr="0099647D">
        <w:rPr>
          <w:rStyle w:val="spctbdy"/>
          <w:rFonts w:ascii="Times New Roman" w:eastAsia="Times New Roman" w:hAnsi="Times New Roman"/>
          <w:color w:val="000000" w:themeColor="text1"/>
          <w:sz w:val="24"/>
          <w:szCs w:val="24"/>
        </w:rPr>
        <w:t xml:space="preserve"> din activitatea ce face obiectul licenţei şi care nu poate fi mai mică decât o contribuţie bănească minimă în valoare de 3.125 lei. Cifra de afaceri netă, definită şi calculată conform reglementărilor contabile, obţinută î</w:t>
      </w:r>
      <w:r w:rsidRPr="0099647D">
        <w:rPr>
          <w:rStyle w:val="spctbdy"/>
          <w:rFonts w:ascii="Times New Roman" w:eastAsia="Times New Roman" w:hAnsi="Times New Roman"/>
          <w:color w:val="000000" w:themeColor="text1"/>
          <w:sz w:val="24"/>
          <w:szCs w:val="24"/>
        </w:rPr>
        <w:t>n anul 202</w:t>
      </w:r>
      <w:r w:rsidR="002749C2" w:rsidRPr="0099647D">
        <w:rPr>
          <w:rStyle w:val="spctbdy"/>
          <w:rFonts w:ascii="Times New Roman" w:eastAsia="Times New Roman" w:hAnsi="Times New Roman"/>
          <w:color w:val="000000" w:themeColor="text1"/>
          <w:sz w:val="24"/>
          <w:szCs w:val="24"/>
        </w:rPr>
        <w:t>5</w:t>
      </w:r>
      <w:r w:rsidRPr="0099647D">
        <w:rPr>
          <w:rStyle w:val="spctbdy"/>
          <w:rFonts w:ascii="Times New Roman" w:eastAsia="Times New Roman" w:hAnsi="Times New Roman"/>
          <w:color w:val="000000" w:themeColor="text1"/>
          <w:sz w:val="24"/>
          <w:szCs w:val="24"/>
        </w:rPr>
        <w:t xml:space="preserve"> din activitatea ce face obiectul licenţei reprezintă baza de calcul al contribuţiei băneşti pentru anul 202</w:t>
      </w:r>
      <w:r w:rsidR="002749C2" w:rsidRPr="0099647D">
        <w:rPr>
          <w:rStyle w:val="spctbdy"/>
          <w:rFonts w:ascii="Times New Roman" w:eastAsia="Times New Roman" w:hAnsi="Times New Roman"/>
          <w:color w:val="000000" w:themeColor="text1"/>
          <w:sz w:val="24"/>
          <w:szCs w:val="24"/>
        </w:rPr>
        <w:t>6</w:t>
      </w:r>
      <w:r w:rsidRPr="0099647D">
        <w:rPr>
          <w:rStyle w:val="spctbdy"/>
          <w:rFonts w:ascii="Times New Roman" w:eastAsia="Times New Roman" w:hAnsi="Times New Roman"/>
          <w:color w:val="000000" w:themeColor="text1"/>
          <w:sz w:val="24"/>
          <w:szCs w:val="24"/>
        </w:rPr>
        <w:t>.</w:t>
      </w:r>
    </w:p>
    <w:p w14:paraId="677669E7" w14:textId="30E74245" w:rsidR="000274D3" w:rsidRPr="0099647D" w:rsidRDefault="00F1495A" w:rsidP="00551169">
      <w:pPr>
        <w:pStyle w:val="spar"/>
        <w:spacing w:line="360" w:lineRule="auto"/>
        <w:jc w:val="both"/>
        <w:divId w:val="2040885154"/>
        <w:rPr>
          <w:color w:val="000000" w:themeColor="text1"/>
        </w:rPr>
      </w:pPr>
      <w:r w:rsidRPr="0099647D">
        <w:rPr>
          <w:color w:val="000000" w:themeColor="text1"/>
          <w:shd w:val="clear" w:color="auto" w:fill="FFFFFF"/>
        </w:rPr>
        <w:t>Prin excepţie, în situaţia titularilor de licenţă/decizie de confirmare persoane nerezidente, cifra de afaceri netă se înlocuieşte cu veniturile obţinute în România din activităţile desfăşurate pe bază de licenţă/decizie de confirmare acordată de Autoritatea Naţională de Reglementare în Domeniul Energiei şi înregistrate în situaţiile financiare individuale ale acestora.</w:t>
      </w:r>
    </w:p>
    <w:p w14:paraId="44C9B482" w14:textId="77777777" w:rsidR="000274D3" w:rsidRPr="0099647D" w:rsidRDefault="00F1495A" w:rsidP="00551169">
      <w:pPr>
        <w:autoSpaceDE/>
        <w:autoSpaceDN/>
        <w:spacing w:line="360" w:lineRule="auto"/>
        <w:jc w:val="both"/>
        <w:divId w:val="1081294403"/>
        <w:rPr>
          <w:rFonts w:ascii="Times New Roman" w:eastAsia="Times New Roman" w:hAnsi="Times New Roman"/>
          <w:color w:val="000000" w:themeColor="text1"/>
          <w:sz w:val="24"/>
          <w:szCs w:val="24"/>
          <w:shd w:val="clear" w:color="auto" w:fill="FFFFFF"/>
        </w:rPr>
      </w:pPr>
      <w:r w:rsidRPr="0099647D">
        <w:rPr>
          <w:rStyle w:val="spctttl1"/>
          <w:rFonts w:ascii="Times New Roman" w:eastAsia="Times New Roman" w:hAnsi="Times New Roman"/>
          <w:color w:val="000000" w:themeColor="text1"/>
          <w:sz w:val="24"/>
          <w:szCs w:val="24"/>
        </w:rPr>
        <w:t>3.</w:t>
      </w:r>
      <w:r w:rsidRPr="0099647D">
        <w:rPr>
          <w:rFonts w:ascii="Times New Roman" w:eastAsia="Times New Roman" w:hAnsi="Times New Roman"/>
          <w:color w:val="000000" w:themeColor="text1"/>
          <w:sz w:val="24"/>
          <w:szCs w:val="24"/>
          <w:shd w:val="clear" w:color="auto" w:fill="FFFFFF"/>
        </w:rPr>
        <w:t xml:space="preserve"> </w:t>
      </w:r>
      <w:r w:rsidRPr="0099647D">
        <w:rPr>
          <w:rStyle w:val="spctbdy"/>
          <w:rFonts w:ascii="Times New Roman" w:eastAsia="Times New Roman" w:hAnsi="Times New Roman"/>
          <w:color w:val="000000" w:themeColor="text1"/>
          <w:sz w:val="24"/>
          <w:szCs w:val="24"/>
        </w:rPr>
        <w:t>Instituţiile publice din România din domeniile de învăţământ şi sănătate sunt scutite de plata contribuţiei băneşti anuale, precum şi de depunerea la Autoritatea Naţională de Reglementare în Domeniul Energiei a declaraţiilor în vederea stabilirii contribuţiei băneşti anuale.</w:t>
      </w:r>
    </w:p>
    <w:p w14:paraId="091EC728" w14:textId="77777777" w:rsidR="000274D3" w:rsidRPr="0099647D" w:rsidRDefault="00F1495A" w:rsidP="00551169">
      <w:pPr>
        <w:autoSpaceDE/>
        <w:autoSpaceDN/>
        <w:spacing w:line="360" w:lineRule="auto"/>
        <w:jc w:val="both"/>
        <w:divId w:val="4791708"/>
        <w:rPr>
          <w:rStyle w:val="spctbdy"/>
          <w:rFonts w:ascii="Times New Roman" w:hAnsi="Times New Roman"/>
          <w:color w:val="000000" w:themeColor="text1"/>
          <w:sz w:val="24"/>
          <w:szCs w:val="24"/>
        </w:rPr>
      </w:pPr>
      <w:r w:rsidRPr="0099647D">
        <w:rPr>
          <w:rStyle w:val="spctttl1"/>
          <w:rFonts w:ascii="Times New Roman" w:eastAsia="Times New Roman" w:hAnsi="Times New Roman"/>
          <w:color w:val="000000" w:themeColor="text1"/>
          <w:sz w:val="24"/>
          <w:szCs w:val="24"/>
        </w:rPr>
        <w:t>4.</w:t>
      </w:r>
      <w:r w:rsidRPr="0099647D">
        <w:rPr>
          <w:rFonts w:ascii="Times New Roman" w:eastAsia="Times New Roman" w:hAnsi="Times New Roman"/>
          <w:color w:val="000000" w:themeColor="text1"/>
          <w:sz w:val="24"/>
          <w:szCs w:val="24"/>
          <w:shd w:val="clear" w:color="auto" w:fill="FFFFFF"/>
        </w:rPr>
        <w:t xml:space="preserve"> </w:t>
      </w:r>
    </w:p>
    <w:p w14:paraId="7CCAFA88" w14:textId="5097691D" w:rsidR="000274D3" w:rsidRPr="0099647D" w:rsidRDefault="00F1495A" w:rsidP="00551169">
      <w:pPr>
        <w:autoSpaceDE/>
        <w:autoSpaceDN/>
        <w:spacing w:line="360" w:lineRule="auto"/>
        <w:jc w:val="both"/>
        <w:divId w:val="918950443"/>
        <w:rPr>
          <w:rFonts w:ascii="Times New Roman" w:hAnsi="Times New Roman"/>
          <w:color w:val="000000" w:themeColor="text1"/>
          <w:sz w:val="24"/>
          <w:szCs w:val="24"/>
        </w:rPr>
      </w:pPr>
      <w:r w:rsidRPr="0099647D">
        <w:rPr>
          <w:rStyle w:val="salnttl1"/>
          <w:rFonts w:ascii="Times New Roman" w:eastAsia="Times New Roman" w:hAnsi="Times New Roman"/>
          <w:color w:val="000000" w:themeColor="text1"/>
          <w:sz w:val="24"/>
          <w:szCs w:val="24"/>
          <w:specVanish w:val="0"/>
        </w:rPr>
        <w:t>(1)</w:t>
      </w:r>
      <w:r w:rsidRPr="0099647D">
        <w:rPr>
          <w:rStyle w:val="salnbdy"/>
          <w:rFonts w:ascii="Times New Roman" w:eastAsia="Times New Roman" w:hAnsi="Times New Roman"/>
          <w:color w:val="000000" w:themeColor="text1"/>
          <w:sz w:val="24"/>
          <w:szCs w:val="24"/>
        </w:rPr>
        <w:t xml:space="preserve">Titularii de licenţă şi/sau decizie de confirmare acordate/acordată de Autoritatea Naţională de Reglementare în Domeniul Energiei, prevăzuţi la </w:t>
      </w:r>
      <w:r w:rsidRPr="0099647D">
        <w:rPr>
          <w:rStyle w:val="slgi1"/>
          <w:rFonts w:ascii="Times New Roman" w:eastAsia="Times New Roman" w:hAnsi="Times New Roman"/>
          <w:color w:val="000000" w:themeColor="text1"/>
          <w:sz w:val="24"/>
          <w:szCs w:val="24"/>
        </w:rPr>
        <w:t>pct.1</w:t>
      </w:r>
      <w:r w:rsidRPr="0099647D">
        <w:rPr>
          <w:rStyle w:val="salnbdy"/>
          <w:rFonts w:ascii="Times New Roman" w:eastAsia="Times New Roman" w:hAnsi="Times New Roman"/>
          <w:color w:val="000000" w:themeColor="text1"/>
          <w:sz w:val="24"/>
          <w:szCs w:val="24"/>
        </w:rPr>
        <w:t xml:space="preserve">, au obligaţia de a depune pe portalul Autorităţii Naţionale de Reglementare în </w:t>
      </w:r>
      <w:r w:rsidRPr="0099647D">
        <w:rPr>
          <w:rStyle w:val="salnbdy"/>
          <w:rFonts w:ascii="Times New Roman" w:eastAsia="Times New Roman" w:hAnsi="Times New Roman"/>
          <w:color w:val="000000" w:themeColor="text1"/>
          <w:sz w:val="24"/>
          <w:szCs w:val="24"/>
        </w:rPr>
        <w:t>Domeniul Energiei, până la sfârşitul lunii februarie 202</w:t>
      </w:r>
      <w:r w:rsidR="002749C2" w:rsidRPr="0099647D">
        <w:rPr>
          <w:rStyle w:val="salnbdy"/>
          <w:rFonts w:ascii="Times New Roman" w:eastAsia="Times New Roman" w:hAnsi="Times New Roman"/>
          <w:color w:val="000000" w:themeColor="text1"/>
          <w:sz w:val="24"/>
          <w:szCs w:val="24"/>
        </w:rPr>
        <w:t>6</w:t>
      </w:r>
      <w:r w:rsidRPr="0099647D">
        <w:rPr>
          <w:rStyle w:val="salnbdy"/>
          <w:rFonts w:ascii="Times New Roman" w:eastAsia="Times New Roman" w:hAnsi="Times New Roman"/>
          <w:color w:val="000000" w:themeColor="text1"/>
          <w:sz w:val="24"/>
          <w:szCs w:val="24"/>
        </w:rPr>
        <w:t>, o declaraţie privind cantitatea de gaze naturale/biogaz/biometan/hidrogen/GNL estimată pentru anul 202</w:t>
      </w:r>
      <w:r w:rsidR="002749C2" w:rsidRPr="0099647D">
        <w:rPr>
          <w:rStyle w:val="salnbdy"/>
          <w:rFonts w:ascii="Times New Roman" w:eastAsia="Times New Roman" w:hAnsi="Times New Roman"/>
          <w:color w:val="000000" w:themeColor="text1"/>
          <w:sz w:val="24"/>
          <w:szCs w:val="24"/>
        </w:rPr>
        <w:t>6</w:t>
      </w:r>
      <w:r w:rsidRPr="0099647D">
        <w:rPr>
          <w:rStyle w:val="salnbdy"/>
          <w:rFonts w:ascii="Times New Roman" w:eastAsia="Times New Roman" w:hAnsi="Times New Roman"/>
          <w:color w:val="000000" w:themeColor="text1"/>
          <w:sz w:val="24"/>
          <w:szCs w:val="24"/>
        </w:rPr>
        <w:t xml:space="preserve"> aferentă activităţilor desfăşurate pe bază de licenţă şi/sau decizie de confirmare acordate/acordată de Autoritatea Naţională de Reglementare în Domeniul Energiei, semnată de reprezentantul legal al solicitantului sau de o persoană împuternicită de acesta.</w:t>
      </w:r>
    </w:p>
    <w:p w14:paraId="11FA2BAB" w14:textId="017C5486" w:rsidR="000274D3" w:rsidRPr="0099647D" w:rsidRDefault="00F1495A" w:rsidP="00551169">
      <w:pPr>
        <w:autoSpaceDE/>
        <w:autoSpaceDN/>
        <w:spacing w:line="360" w:lineRule="auto"/>
        <w:jc w:val="both"/>
        <w:divId w:val="158007726"/>
        <w:rPr>
          <w:rFonts w:ascii="Times New Roman" w:eastAsia="Times New Roman" w:hAnsi="Times New Roman"/>
          <w:color w:val="000000" w:themeColor="text1"/>
          <w:sz w:val="24"/>
          <w:szCs w:val="24"/>
          <w:shd w:val="clear" w:color="auto" w:fill="FFFFFF"/>
        </w:rPr>
      </w:pPr>
      <w:r w:rsidRPr="0099647D">
        <w:rPr>
          <w:rStyle w:val="salnttl1"/>
          <w:rFonts w:ascii="Times New Roman" w:eastAsia="Times New Roman" w:hAnsi="Times New Roman"/>
          <w:color w:val="000000" w:themeColor="text1"/>
          <w:sz w:val="24"/>
          <w:szCs w:val="24"/>
          <w:specVanish w:val="0"/>
        </w:rPr>
        <w:t>(2)</w:t>
      </w:r>
      <w:r w:rsidRPr="0099647D">
        <w:rPr>
          <w:rStyle w:val="salnbdy"/>
          <w:rFonts w:ascii="Times New Roman" w:eastAsia="Times New Roman" w:hAnsi="Times New Roman"/>
          <w:color w:val="000000" w:themeColor="text1"/>
          <w:sz w:val="24"/>
          <w:szCs w:val="24"/>
        </w:rPr>
        <w:t xml:space="preserve"> Titularii licenţelor acordate de către Autoritatea Naţională de Reglementare în Domeniul Energiei pentru activitatea de administrare a pieţelor centralizate de gaze naturale şi pentru operarea terminalului GNL, prevăzuţi la </w:t>
      </w:r>
      <w:r w:rsidRPr="0099647D">
        <w:rPr>
          <w:rStyle w:val="slgi1"/>
          <w:rFonts w:ascii="Times New Roman" w:eastAsia="Times New Roman" w:hAnsi="Times New Roman"/>
          <w:color w:val="000000" w:themeColor="text1"/>
          <w:sz w:val="24"/>
          <w:szCs w:val="24"/>
        </w:rPr>
        <w:t>pct.2</w:t>
      </w:r>
      <w:r w:rsidRPr="0099647D">
        <w:rPr>
          <w:rStyle w:val="salnbdy"/>
          <w:rFonts w:ascii="Times New Roman" w:eastAsia="Times New Roman" w:hAnsi="Times New Roman"/>
          <w:color w:val="000000" w:themeColor="text1"/>
          <w:sz w:val="24"/>
          <w:szCs w:val="24"/>
        </w:rPr>
        <w:t>, au obligaţia de a depune pe portalul Autorităţii Naţionale de Reglementare în Domeniul Energiei, până la sfârşitul lunii februarie 202</w:t>
      </w:r>
      <w:r w:rsidR="002749C2" w:rsidRPr="0099647D">
        <w:rPr>
          <w:rStyle w:val="salnbdy"/>
          <w:rFonts w:ascii="Times New Roman" w:eastAsia="Times New Roman" w:hAnsi="Times New Roman"/>
          <w:color w:val="000000" w:themeColor="text1"/>
          <w:sz w:val="24"/>
          <w:szCs w:val="24"/>
        </w:rPr>
        <w:t>6</w:t>
      </w:r>
      <w:r w:rsidRPr="0099647D">
        <w:rPr>
          <w:rStyle w:val="salnbdy"/>
          <w:rFonts w:ascii="Times New Roman" w:eastAsia="Times New Roman" w:hAnsi="Times New Roman"/>
          <w:color w:val="000000" w:themeColor="text1"/>
          <w:sz w:val="24"/>
          <w:szCs w:val="24"/>
        </w:rPr>
        <w:t>, o declaraţie privind cifra de afaceri estimată pentru anul 202</w:t>
      </w:r>
      <w:r w:rsidR="002749C2" w:rsidRPr="0099647D">
        <w:rPr>
          <w:rStyle w:val="salnbdy"/>
          <w:rFonts w:ascii="Times New Roman" w:eastAsia="Times New Roman" w:hAnsi="Times New Roman"/>
          <w:color w:val="000000" w:themeColor="text1"/>
          <w:sz w:val="24"/>
          <w:szCs w:val="24"/>
        </w:rPr>
        <w:t>6</w:t>
      </w:r>
      <w:r w:rsidRPr="0099647D">
        <w:rPr>
          <w:rStyle w:val="salnbdy"/>
          <w:rFonts w:ascii="Times New Roman" w:eastAsia="Times New Roman" w:hAnsi="Times New Roman"/>
          <w:color w:val="000000" w:themeColor="text1"/>
          <w:sz w:val="24"/>
          <w:szCs w:val="24"/>
        </w:rPr>
        <w:t>.</w:t>
      </w:r>
    </w:p>
    <w:p w14:paraId="456A0721" w14:textId="77777777" w:rsidR="000274D3" w:rsidRPr="0099647D" w:rsidRDefault="00F1495A" w:rsidP="00551169">
      <w:pPr>
        <w:autoSpaceDE/>
        <w:autoSpaceDN/>
        <w:spacing w:line="360" w:lineRule="auto"/>
        <w:jc w:val="both"/>
        <w:divId w:val="1806193718"/>
        <w:rPr>
          <w:rFonts w:ascii="Times New Roman" w:eastAsia="Times New Roman" w:hAnsi="Times New Roman"/>
          <w:color w:val="000000" w:themeColor="text1"/>
          <w:sz w:val="24"/>
          <w:szCs w:val="24"/>
          <w:shd w:val="clear" w:color="auto" w:fill="FFFFFF"/>
        </w:rPr>
      </w:pPr>
      <w:r w:rsidRPr="0099647D">
        <w:rPr>
          <w:rStyle w:val="salnttl1"/>
          <w:rFonts w:ascii="Times New Roman" w:eastAsia="Times New Roman" w:hAnsi="Times New Roman"/>
          <w:color w:val="000000" w:themeColor="text1"/>
          <w:sz w:val="24"/>
          <w:szCs w:val="24"/>
          <w:specVanish w:val="0"/>
        </w:rPr>
        <w:t>(3)</w:t>
      </w:r>
      <w:r w:rsidRPr="0099647D">
        <w:rPr>
          <w:rStyle w:val="salnbdy"/>
          <w:rFonts w:ascii="Times New Roman" w:eastAsia="Times New Roman" w:hAnsi="Times New Roman"/>
          <w:color w:val="000000" w:themeColor="text1"/>
          <w:sz w:val="24"/>
          <w:szCs w:val="24"/>
        </w:rPr>
        <w:t xml:space="preserve"> Pentru operatorii economici, titulari de licenţă şi/sau decizie de confirmare acordate/acordată de Autoritatea Naţională de Reglementare în Domeniul Energiei, care nu depun pe portalul Autorităţii Naţionale de Reglementare în Domeniul Energiei declaraţia privind cantitatea estimată până la termenul precizat mai sus, contribuţia bănească anuală se calculează pe baza valorii celei mai mari a cantităţilor anuale de gaze naturale/biogaz/biometan/hidrogen/GNL declarate în ultimii doi ani de respectivul operator</w:t>
      </w:r>
      <w:r w:rsidRPr="0099647D">
        <w:rPr>
          <w:rStyle w:val="salnbdy"/>
          <w:rFonts w:ascii="Times New Roman" w:eastAsia="Times New Roman" w:hAnsi="Times New Roman"/>
          <w:color w:val="000000" w:themeColor="text1"/>
          <w:sz w:val="24"/>
          <w:szCs w:val="24"/>
        </w:rPr>
        <w:t xml:space="preserve"> economic la Autoritatea Naţională de Reglementare în Domeniul Energiei pentru activităţile în speţă, în conformitate cu prevederile actelor normative din sectorul gazelor naturale.</w:t>
      </w:r>
    </w:p>
    <w:p w14:paraId="0FA045D2" w14:textId="77777777" w:rsidR="000274D3" w:rsidRPr="0099647D" w:rsidRDefault="00F1495A" w:rsidP="00551169">
      <w:pPr>
        <w:autoSpaceDE/>
        <w:autoSpaceDN/>
        <w:spacing w:line="360" w:lineRule="auto"/>
        <w:jc w:val="both"/>
        <w:divId w:val="747000198"/>
        <w:rPr>
          <w:rFonts w:ascii="Times New Roman" w:eastAsia="Times New Roman" w:hAnsi="Times New Roman"/>
          <w:color w:val="000000" w:themeColor="text1"/>
          <w:sz w:val="24"/>
          <w:szCs w:val="24"/>
          <w:shd w:val="clear" w:color="auto" w:fill="FFFFFF"/>
        </w:rPr>
      </w:pPr>
      <w:r w:rsidRPr="0099647D">
        <w:rPr>
          <w:rStyle w:val="salnttl1"/>
          <w:rFonts w:ascii="Times New Roman" w:eastAsia="Times New Roman" w:hAnsi="Times New Roman"/>
          <w:color w:val="000000" w:themeColor="text1"/>
          <w:sz w:val="24"/>
          <w:szCs w:val="24"/>
          <w:specVanish w:val="0"/>
        </w:rPr>
        <w:lastRenderedPageBreak/>
        <w:t>(4)</w:t>
      </w:r>
      <w:r w:rsidRPr="0099647D">
        <w:rPr>
          <w:rStyle w:val="salnbdy"/>
          <w:rFonts w:ascii="Times New Roman" w:eastAsia="Times New Roman" w:hAnsi="Times New Roman"/>
          <w:color w:val="000000" w:themeColor="text1"/>
          <w:sz w:val="24"/>
          <w:szCs w:val="24"/>
        </w:rPr>
        <w:t xml:space="preserve"> Pentru operatorii economici, titulari de licenţe acordate de Autoritatea Naţională de Reglementare în Domeniul Energiei, care nu depun declaraţia privind valoarea cifrei de afaceri estimate până la termenul precizat mai sus, contribuţia bănească anuală se calculează pe baza valorii celei mai mari a cifrei de afaceri declarate în ultimii doi ani de respectivul operator economic la Autoritatea Naţională de Reglementare în Domeniul Energiei, în vederea stabilirii contribuţiilor băneşti anuale pentru activităţ</w:t>
      </w:r>
      <w:r w:rsidRPr="0099647D">
        <w:rPr>
          <w:rStyle w:val="salnbdy"/>
          <w:rFonts w:ascii="Times New Roman" w:eastAsia="Times New Roman" w:hAnsi="Times New Roman"/>
          <w:color w:val="000000" w:themeColor="text1"/>
          <w:sz w:val="24"/>
          <w:szCs w:val="24"/>
        </w:rPr>
        <w:t>ile în speţă.</w:t>
      </w:r>
    </w:p>
    <w:p w14:paraId="12A3520C" w14:textId="77777777" w:rsidR="000274D3" w:rsidRPr="0099647D" w:rsidRDefault="00F1495A" w:rsidP="00551169">
      <w:pPr>
        <w:autoSpaceDE/>
        <w:autoSpaceDN/>
        <w:spacing w:line="360" w:lineRule="auto"/>
        <w:jc w:val="both"/>
        <w:divId w:val="367686898"/>
        <w:rPr>
          <w:rFonts w:ascii="Times New Roman" w:eastAsia="Times New Roman" w:hAnsi="Times New Roman"/>
          <w:color w:val="000000" w:themeColor="text1"/>
          <w:sz w:val="24"/>
          <w:szCs w:val="24"/>
          <w:shd w:val="clear" w:color="auto" w:fill="FFFFFF"/>
        </w:rPr>
      </w:pPr>
      <w:r w:rsidRPr="0099647D">
        <w:rPr>
          <w:rStyle w:val="salnttl1"/>
          <w:rFonts w:ascii="Times New Roman" w:eastAsia="Times New Roman" w:hAnsi="Times New Roman"/>
          <w:color w:val="000000" w:themeColor="text1"/>
          <w:sz w:val="24"/>
          <w:szCs w:val="24"/>
          <w:specVanish w:val="0"/>
        </w:rPr>
        <w:t>(5)</w:t>
      </w:r>
      <w:r w:rsidRPr="0099647D">
        <w:rPr>
          <w:rStyle w:val="salnbdy"/>
          <w:rFonts w:ascii="Times New Roman" w:eastAsia="Times New Roman" w:hAnsi="Times New Roman"/>
          <w:color w:val="000000" w:themeColor="text1"/>
          <w:sz w:val="24"/>
          <w:szCs w:val="24"/>
        </w:rPr>
        <w:t xml:space="preserve"> Valoarea contribuţiei băneşti anuale astfel stabilite nu poate fi mai mică decât o contribuţie bănească minimă în valoare de 3.125 lei.</w:t>
      </w:r>
    </w:p>
    <w:p w14:paraId="1E8F5826" w14:textId="7FAA3234" w:rsidR="000274D3" w:rsidRPr="0099647D" w:rsidRDefault="00F1495A" w:rsidP="00551169">
      <w:pPr>
        <w:autoSpaceDE/>
        <w:autoSpaceDN/>
        <w:spacing w:line="360" w:lineRule="auto"/>
        <w:jc w:val="both"/>
        <w:divId w:val="2120029200"/>
        <w:rPr>
          <w:rFonts w:ascii="Times New Roman" w:eastAsia="Times New Roman" w:hAnsi="Times New Roman"/>
          <w:color w:val="000000" w:themeColor="text1"/>
          <w:sz w:val="24"/>
          <w:szCs w:val="24"/>
          <w:shd w:val="clear" w:color="auto" w:fill="FFFFFF"/>
        </w:rPr>
      </w:pPr>
      <w:r w:rsidRPr="0099647D">
        <w:rPr>
          <w:rStyle w:val="spctttl1"/>
          <w:rFonts w:ascii="Times New Roman" w:eastAsia="Times New Roman" w:hAnsi="Times New Roman"/>
          <w:color w:val="000000" w:themeColor="text1"/>
          <w:sz w:val="24"/>
          <w:szCs w:val="24"/>
        </w:rPr>
        <w:t>5.</w:t>
      </w:r>
      <w:r w:rsidRPr="0099647D">
        <w:rPr>
          <w:rFonts w:ascii="Times New Roman" w:eastAsia="Times New Roman" w:hAnsi="Times New Roman"/>
          <w:color w:val="000000" w:themeColor="text1"/>
          <w:sz w:val="24"/>
          <w:szCs w:val="24"/>
          <w:shd w:val="clear" w:color="auto" w:fill="FFFFFF"/>
        </w:rPr>
        <w:t xml:space="preserve"> </w:t>
      </w:r>
      <w:r w:rsidRPr="0099647D">
        <w:rPr>
          <w:rStyle w:val="spctbdy"/>
          <w:rFonts w:ascii="Times New Roman" w:eastAsia="Times New Roman" w:hAnsi="Times New Roman"/>
          <w:color w:val="000000" w:themeColor="text1"/>
          <w:sz w:val="24"/>
          <w:szCs w:val="24"/>
        </w:rPr>
        <w:t>Pentru titularii de licenţă şi/sau decizie de confirmare acordate/acordată de Autoritatea Naţională de Reglementare în Domeniul Energiei, a căror contribuţie bănească anuală estimată are o valoare superioară nivelului de 3.125 lei, aceasta se achită în rate trimestriale egale; termenul de achitare a fiecăreia dintre aceste rate este sfârşitul primei luni a trimestrului respectiv, cu excepţia primei rate, după cum urmează: rata I - 20 de zile de la emiterea facturii, rata II - 30.04.202</w:t>
      </w:r>
      <w:r w:rsidR="002749C2" w:rsidRPr="0099647D">
        <w:rPr>
          <w:rStyle w:val="spctbdy"/>
          <w:rFonts w:ascii="Times New Roman" w:eastAsia="Times New Roman" w:hAnsi="Times New Roman"/>
          <w:color w:val="000000" w:themeColor="text1"/>
          <w:sz w:val="24"/>
          <w:szCs w:val="24"/>
        </w:rPr>
        <w:t>6</w:t>
      </w:r>
      <w:r w:rsidRPr="0099647D">
        <w:rPr>
          <w:rStyle w:val="spctbdy"/>
          <w:rFonts w:ascii="Times New Roman" w:eastAsia="Times New Roman" w:hAnsi="Times New Roman"/>
          <w:color w:val="000000" w:themeColor="text1"/>
          <w:sz w:val="24"/>
          <w:szCs w:val="24"/>
        </w:rPr>
        <w:t>, rata III - 31.07.2</w:t>
      </w:r>
      <w:r w:rsidRPr="0099647D">
        <w:rPr>
          <w:rStyle w:val="spctbdy"/>
          <w:rFonts w:ascii="Times New Roman" w:eastAsia="Times New Roman" w:hAnsi="Times New Roman"/>
          <w:color w:val="000000" w:themeColor="text1"/>
          <w:sz w:val="24"/>
          <w:szCs w:val="24"/>
        </w:rPr>
        <w:t>02</w:t>
      </w:r>
      <w:r w:rsidR="002749C2" w:rsidRPr="0099647D">
        <w:rPr>
          <w:rStyle w:val="spctbdy"/>
          <w:rFonts w:ascii="Times New Roman" w:eastAsia="Times New Roman" w:hAnsi="Times New Roman"/>
          <w:color w:val="000000" w:themeColor="text1"/>
          <w:sz w:val="24"/>
          <w:szCs w:val="24"/>
        </w:rPr>
        <w:t>6</w:t>
      </w:r>
      <w:r w:rsidRPr="0099647D">
        <w:rPr>
          <w:rStyle w:val="spctbdy"/>
          <w:rFonts w:ascii="Times New Roman" w:eastAsia="Times New Roman" w:hAnsi="Times New Roman"/>
          <w:color w:val="000000" w:themeColor="text1"/>
          <w:sz w:val="24"/>
          <w:szCs w:val="24"/>
        </w:rPr>
        <w:t>, rata IV - 31.10.202</w:t>
      </w:r>
      <w:r w:rsidR="002749C2" w:rsidRPr="0099647D">
        <w:rPr>
          <w:rStyle w:val="spctbdy"/>
          <w:rFonts w:ascii="Times New Roman" w:eastAsia="Times New Roman" w:hAnsi="Times New Roman"/>
          <w:color w:val="000000" w:themeColor="text1"/>
          <w:sz w:val="24"/>
          <w:szCs w:val="24"/>
        </w:rPr>
        <w:t>6</w:t>
      </w:r>
      <w:r w:rsidRPr="0099647D">
        <w:rPr>
          <w:rStyle w:val="spctbdy"/>
          <w:rFonts w:ascii="Times New Roman" w:eastAsia="Times New Roman" w:hAnsi="Times New Roman"/>
          <w:color w:val="000000" w:themeColor="text1"/>
          <w:sz w:val="24"/>
          <w:szCs w:val="24"/>
        </w:rPr>
        <w:t>.</w:t>
      </w:r>
    </w:p>
    <w:p w14:paraId="7C356FB6" w14:textId="034D02EA" w:rsidR="000274D3" w:rsidRPr="0099647D" w:rsidRDefault="00F1495A" w:rsidP="00551169">
      <w:pPr>
        <w:autoSpaceDE/>
        <w:autoSpaceDN/>
        <w:spacing w:line="360" w:lineRule="auto"/>
        <w:jc w:val="both"/>
        <w:divId w:val="955719135"/>
        <w:rPr>
          <w:rFonts w:ascii="Times New Roman" w:eastAsia="Times New Roman" w:hAnsi="Times New Roman"/>
          <w:color w:val="000000" w:themeColor="text1"/>
          <w:sz w:val="24"/>
          <w:szCs w:val="24"/>
          <w:shd w:val="clear" w:color="auto" w:fill="FFFFFF"/>
        </w:rPr>
      </w:pPr>
      <w:r w:rsidRPr="0099647D">
        <w:rPr>
          <w:rStyle w:val="spctttl1"/>
          <w:rFonts w:ascii="Times New Roman" w:eastAsia="Times New Roman" w:hAnsi="Times New Roman"/>
          <w:color w:val="000000" w:themeColor="text1"/>
          <w:sz w:val="24"/>
          <w:szCs w:val="24"/>
        </w:rPr>
        <w:t>6.</w:t>
      </w:r>
      <w:r w:rsidRPr="0099647D">
        <w:rPr>
          <w:rFonts w:ascii="Times New Roman" w:eastAsia="Times New Roman" w:hAnsi="Times New Roman"/>
          <w:color w:val="000000" w:themeColor="text1"/>
          <w:sz w:val="24"/>
          <w:szCs w:val="24"/>
          <w:shd w:val="clear" w:color="auto" w:fill="FFFFFF"/>
        </w:rPr>
        <w:t xml:space="preserve"> </w:t>
      </w:r>
      <w:r w:rsidRPr="0099647D">
        <w:rPr>
          <w:rStyle w:val="spctbdy"/>
          <w:rFonts w:ascii="Times New Roman" w:eastAsia="Times New Roman" w:hAnsi="Times New Roman"/>
          <w:color w:val="000000" w:themeColor="text1"/>
          <w:sz w:val="24"/>
          <w:szCs w:val="24"/>
        </w:rPr>
        <w:t xml:space="preserve">Regularizarea contribuţiei băneşti </w:t>
      </w:r>
      <w:r w:rsidRPr="0099647D">
        <w:rPr>
          <w:rStyle w:val="spctbdy"/>
          <w:rFonts w:ascii="Times New Roman" w:eastAsia="Times New Roman" w:hAnsi="Times New Roman"/>
          <w:color w:val="000000" w:themeColor="text1"/>
          <w:sz w:val="24"/>
          <w:szCs w:val="24"/>
        </w:rPr>
        <w:t>percepute pentru anul 202</w:t>
      </w:r>
      <w:r w:rsidR="002749C2" w:rsidRPr="0099647D">
        <w:rPr>
          <w:rStyle w:val="spctbdy"/>
          <w:rFonts w:ascii="Times New Roman" w:eastAsia="Times New Roman" w:hAnsi="Times New Roman"/>
          <w:color w:val="000000" w:themeColor="text1"/>
          <w:sz w:val="24"/>
          <w:szCs w:val="24"/>
        </w:rPr>
        <w:t>6</w:t>
      </w:r>
      <w:r w:rsidRPr="0099647D">
        <w:rPr>
          <w:rStyle w:val="spctbdy"/>
          <w:rFonts w:ascii="Times New Roman" w:eastAsia="Times New Roman" w:hAnsi="Times New Roman"/>
          <w:color w:val="000000" w:themeColor="text1"/>
          <w:sz w:val="24"/>
          <w:szCs w:val="24"/>
        </w:rPr>
        <w:t xml:space="preserve"> de la operatorii economici prevăzuţi la </w:t>
      </w:r>
      <w:r w:rsidRPr="0099647D">
        <w:rPr>
          <w:rStyle w:val="slgi1"/>
          <w:rFonts w:ascii="Times New Roman" w:eastAsia="Times New Roman" w:hAnsi="Times New Roman"/>
          <w:color w:val="000000" w:themeColor="text1"/>
          <w:sz w:val="24"/>
          <w:szCs w:val="24"/>
        </w:rPr>
        <w:t>pct. 1</w:t>
      </w:r>
      <w:r w:rsidRPr="0099647D">
        <w:rPr>
          <w:rStyle w:val="spctbdy"/>
          <w:rFonts w:ascii="Times New Roman" w:eastAsia="Times New Roman" w:hAnsi="Times New Roman"/>
          <w:color w:val="000000" w:themeColor="text1"/>
          <w:sz w:val="24"/>
          <w:szCs w:val="24"/>
        </w:rPr>
        <w:t xml:space="preserve"> se realizează între 1 mai şi 31 mai 202</w:t>
      </w:r>
      <w:r w:rsidR="002749C2" w:rsidRPr="0099647D">
        <w:rPr>
          <w:rStyle w:val="spctbdy"/>
          <w:rFonts w:ascii="Times New Roman" w:eastAsia="Times New Roman" w:hAnsi="Times New Roman"/>
          <w:color w:val="000000" w:themeColor="text1"/>
          <w:sz w:val="24"/>
          <w:szCs w:val="24"/>
        </w:rPr>
        <w:t>7</w:t>
      </w:r>
      <w:r w:rsidRPr="0099647D">
        <w:rPr>
          <w:rStyle w:val="spctbdy"/>
          <w:rFonts w:ascii="Times New Roman" w:eastAsia="Times New Roman" w:hAnsi="Times New Roman"/>
          <w:color w:val="000000" w:themeColor="text1"/>
          <w:sz w:val="24"/>
          <w:szCs w:val="24"/>
        </w:rPr>
        <w:t xml:space="preserve"> şi constă în stabilirea diferenţei dintre valoarea contribuţiei băneşti anuale estimate şi valoarea contribuţiei băneşti anuale realizate determinate pe baza cantităţilor realizate în anul 202</w:t>
      </w:r>
      <w:r w:rsidR="002749C2" w:rsidRPr="0099647D">
        <w:rPr>
          <w:rStyle w:val="spctbdy"/>
          <w:rFonts w:ascii="Times New Roman" w:eastAsia="Times New Roman" w:hAnsi="Times New Roman"/>
          <w:color w:val="000000" w:themeColor="text1"/>
          <w:sz w:val="24"/>
          <w:szCs w:val="24"/>
        </w:rPr>
        <w:t>6</w:t>
      </w:r>
      <w:r w:rsidRPr="0099647D">
        <w:rPr>
          <w:rStyle w:val="spctbdy"/>
          <w:rFonts w:ascii="Times New Roman" w:eastAsia="Times New Roman" w:hAnsi="Times New Roman"/>
          <w:color w:val="000000" w:themeColor="text1"/>
          <w:sz w:val="24"/>
          <w:szCs w:val="24"/>
        </w:rPr>
        <w:t xml:space="preserve"> şi declarate la Autoritatea Naţională de Reglementare în Domeniul Energiei conform prevederilor din metodologia de monitorizare a pieţei gazelor naturale, aprobată prin ordin al preşedintelui Autorităţii</w:t>
      </w:r>
      <w:r w:rsidRPr="0099647D">
        <w:rPr>
          <w:rStyle w:val="spctbdy"/>
          <w:rFonts w:ascii="Times New Roman" w:eastAsia="Times New Roman" w:hAnsi="Times New Roman"/>
          <w:color w:val="000000" w:themeColor="text1"/>
          <w:sz w:val="24"/>
          <w:szCs w:val="24"/>
        </w:rPr>
        <w:t xml:space="preserve"> Naţionale de Reglementare în Domeniul Energiei.</w:t>
      </w:r>
    </w:p>
    <w:p w14:paraId="290B8504" w14:textId="45B3E371" w:rsidR="000274D3" w:rsidRPr="0099647D" w:rsidRDefault="00F1495A" w:rsidP="00551169">
      <w:pPr>
        <w:autoSpaceDE/>
        <w:autoSpaceDN/>
        <w:spacing w:line="360" w:lineRule="auto"/>
        <w:jc w:val="both"/>
        <w:divId w:val="180515139"/>
        <w:rPr>
          <w:rStyle w:val="spctbdy"/>
          <w:rFonts w:ascii="Times New Roman" w:hAnsi="Times New Roman"/>
          <w:color w:val="000000" w:themeColor="text1"/>
          <w:sz w:val="24"/>
          <w:szCs w:val="24"/>
        </w:rPr>
      </w:pPr>
      <w:r w:rsidRPr="0099647D">
        <w:rPr>
          <w:rStyle w:val="spctttl1"/>
          <w:rFonts w:ascii="Times New Roman" w:eastAsia="Times New Roman" w:hAnsi="Times New Roman"/>
          <w:color w:val="000000" w:themeColor="text1"/>
          <w:sz w:val="24"/>
          <w:szCs w:val="24"/>
        </w:rPr>
        <w:t>7.</w:t>
      </w:r>
      <w:r w:rsidRPr="0099647D">
        <w:rPr>
          <w:rFonts w:ascii="Times New Roman" w:eastAsia="Times New Roman" w:hAnsi="Times New Roman"/>
          <w:color w:val="000000" w:themeColor="text1"/>
          <w:sz w:val="24"/>
          <w:szCs w:val="24"/>
          <w:shd w:val="clear" w:color="auto" w:fill="FFFFFF"/>
        </w:rPr>
        <w:t xml:space="preserve"> </w:t>
      </w:r>
      <w:r w:rsidRPr="0099647D">
        <w:rPr>
          <w:rStyle w:val="spctbdy"/>
          <w:rFonts w:ascii="Times New Roman" w:eastAsia="Times New Roman" w:hAnsi="Times New Roman"/>
          <w:color w:val="000000" w:themeColor="text1"/>
          <w:sz w:val="24"/>
          <w:szCs w:val="24"/>
        </w:rPr>
        <w:t>Regularizarea contribuţiei băneşti percepute pentru anul 202</w:t>
      </w:r>
      <w:r w:rsidR="002749C2" w:rsidRPr="0099647D">
        <w:rPr>
          <w:rStyle w:val="spctbdy"/>
          <w:rFonts w:ascii="Times New Roman" w:eastAsia="Times New Roman" w:hAnsi="Times New Roman"/>
          <w:color w:val="000000" w:themeColor="text1"/>
          <w:sz w:val="24"/>
          <w:szCs w:val="24"/>
        </w:rPr>
        <w:t>6</w:t>
      </w:r>
      <w:r w:rsidRPr="0099647D">
        <w:rPr>
          <w:rStyle w:val="spctbdy"/>
          <w:rFonts w:ascii="Times New Roman" w:eastAsia="Times New Roman" w:hAnsi="Times New Roman"/>
          <w:color w:val="000000" w:themeColor="text1"/>
          <w:sz w:val="24"/>
          <w:szCs w:val="24"/>
        </w:rPr>
        <w:t xml:space="preserve"> de la operatorii economici prevăzuţi la </w:t>
      </w:r>
      <w:r w:rsidRPr="0099647D">
        <w:rPr>
          <w:rStyle w:val="slgi1"/>
          <w:rFonts w:ascii="Times New Roman" w:eastAsia="Times New Roman" w:hAnsi="Times New Roman"/>
          <w:color w:val="000000" w:themeColor="text1"/>
          <w:sz w:val="24"/>
          <w:szCs w:val="24"/>
        </w:rPr>
        <w:t>pct. 2</w:t>
      </w:r>
      <w:r w:rsidRPr="0099647D">
        <w:rPr>
          <w:rStyle w:val="spctbdy"/>
          <w:rFonts w:ascii="Times New Roman" w:eastAsia="Times New Roman" w:hAnsi="Times New Roman"/>
          <w:color w:val="000000" w:themeColor="text1"/>
          <w:sz w:val="24"/>
          <w:szCs w:val="24"/>
        </w:rPr>
        <w:t xml:space="preserve"> se realizează până la data de 31 decembrie 202</w:t>
      </w:r>
      <w:r w:rsidR="002749C2" w:rsidRPr="0099647D">
        <w:rPr>
          <w:rStyle w:val="spctbdy"/>
          <w:rFonts w:ascii="Times New Roman" w:eastAsia="Times New Roman" w:hAnsi="Times New Roman"/>
          <w:color w:val="000000" w:themeColor="text1"/>
          <w:sz w:val="24"/>
          <w:szCs w:val="24"/>
        </w:rPr>
        <w:t>6</w:t>
      </w:r>
      <w:r w:rsidRPr="0099647D">
        <w:rPr>
          <w:rStyle w:val="spctbdy"/>
          <w:rFonts w:ascii="Times New Roman" w:eastAsia="Times New Roman" w:hAnsi="Times New Roman"/>
          <w:color w:val="000000" w:themeColor="text1"/>
          <w:sz w:val="24"/>
          <w:szCs w:val="24"/>
        </w:rPr>
        <w:t xml:space="preserve"> şi constă în stabilirea diferenţei dintre valoarea contribuţiei băneşti anuale estimate şi valoarea contribuţiei băneşti anuale realizate determinate pe baza cifrei de afaceri realizate în anul 202</w:t>
      </w:r>
      <w:r w:rsidR="002749C2" w:rsidRPr="0099647D">
        <w:rPr>
          <w:rStyle w:val="spctbdy"/>
          <w:rFonts w:ascii="Times New Roman" w:eastAsia="Times New Roman" w:hAnsi="Times New Roman"/>
          <w:color w:val="000000" w:themeColor="text1"/>
          <w:sz w:val="24"/>
          <w:szCs w:val="24"/>
        </w:rPr>
        <w:t>5</w:t>
      </w:r>
      <w:r w:rsidRPr="0099647D">
        <w:rPr>
          <w:rStyle w:val="spctbdy"/>
          <w:rFonts w:ascii="Times New Roman" w:eastAsia="Times New Roman" w:hAnsi="Times New Roman"/>
          <w:color w:val="000000" w:themeColor="text1"/>
          <w:sz w:val="24"/>
          <w:szCs w:val="24"/>
        </w:rPr>
        <w:t>. În vederea regularizării contribuţiei băneşti anuale, titularii de licenţă au obligaţia de a depune pe portalul Autorităţii Naţionale de Reglementare în D</w:t>
      </w:r>
      <w:r w:rsidRPr="0099647D">
        <w:rPr>
          <w:rStyle w:val="spctbdy"/>
          <w:rFonts w:ascii="Times New Roman" w:eastAsia="Times New Roman" w:hAnsi="Times New Roman"/>
          <w:color w:val="000000" w:themeColor="text1"/>
          <w:sz w:val="24"/>
          <w:szCs w:val="24"/>
        </w:rPr>
        <w:t>omeniul Energiei, până la data de 15 iunie 202</w:t>
      </w:r>
      <w:r w:rsidR="002749C2" w:rsidRPr="0099647D">
        <w:rPr>
          <w:rStyle w:val="spctbdy"/>
          <w:rFonts w:ascii="Times New Roman" w:eastAsia="Times New Roman" w:hAnsi="Times New Roman"/>
          <w:color w:val="000000" w:themeColor="text1"/>
          <w:sz w:val="24"/>
          <w:szCs w:val="24"/>
        </w:rPr>
        <w:t>6</w:t>
      </w:r>
      <w:r w:rsidRPr="0099647D">
        <w:rPr>
          <w:rStyle w:val="spctbdy"/>
          <w:rFonts w:ascii="Times New Roman" w:eastAsia="Times New Roman" w:hAnsi="Times New Roman"/>
          <w:color w:val="000000" w:themeColor="text1"/>
          <w:sz w:val="24"/>
          <w:szCs w:val="24"/>
        </w:rPr>
        <w:t>:</w:t>
      </w:r>
    </w:p>
    <w:p w14:paraId="39FAB382" w14:textId="4933E097" w:rsidR="000274D3" w:rsidRPr="0099647D" w:rsidRDefault="00F1495A" w:rsidP="00551169">
      <w:pPr>
        <w:autoSpaceDE/>
        <w:autoSpaceDN/>
        <w:spacing w:line="360" w:lineRule="auto"/>
        <w:jc w:val="both"/>
        <w:divId w:val="243614937"/>
        <w:rPr>
          <w:rFonts w:ascii="Times New Roman" w:hAnsi="Times New Roman"/>
          <w:color w:val="000000" w:themeColor="text1"/>
          <w:sz w:val="24"/>
          <w:szCs w:val="24"/>
        </w:rPr>
      </w:pPr>
      <w:proofErr w:type="gramStart"/>
      <w:r w:rsidRPr="0099647D">
        <w:rPr>
          <w:rStyle w:val="slitttl1"/>
          <w:rFonts w:ascii="Times New Roman" w:eastAsia="Times New Roman" w:hAnsi="Times New Roman"/>
          <w:color w:val="000000" w:themeColor="text1"/>
          <w:sz w:val="24"/>
          <w:szCs w:val="24"/>
          <w:specVanish w:val="0"/>
        </w:rPr>
        <w:t>a)</w:t>
      </w:r>
      <w:r w:rsidRPr="0099647D">
        <w:rPr>
          <w:rStyle w:val="slitbdy"/>
          <w:rFonts w:ascii="Times New Roman" w:eastAsia="Times New Roman" w:hAnsi="Times New Roman"/>
          <w:color w:val="000000" w:themeColor="text1"/>
          <w:sz w:val="24"/>
          <w:szCs w:val="24"/>
        </w:rPr>
        <w:t>declaraţia</w:t>
      </w:r>
      <w:proofErr w:type="gramEnd"/>
      <w:r w:rsidRPr="0099647D">
        <w:rPr>
          <w:rStyle w:val="slitbdy"/>
          <w:rFonts w:ascii="Times New Roman" w:eastAsia="Times New Roman" w:hAnsi="Times New Roman"/>
          <w:color w:val="000000" w:themeColor="text1"/>
          <w:sz w:val="24"/>
          <w:szCs w:val="24"/>
        </w:rPr>
        <w:t xml:space="preserve"> privind cifra de afaceri realizată în anul 202</w:t>
      </w:r>
      <w:r w:rsidR="002749C2" w:rsidRPr="0099647D">
        <w:rPr>
          <w:rStyle w:val="slitbdy"/>
          <w:rFonts w:ascii="Times New Roman" w:eastAsia="Times New Roman" w:hAnsi="Times New Roman"/>
          <w:color w:val="000000" w:themeColor="text1"/>
          <w:sz w:val="24"/>
          <w:szCs w:val="24"/>
        </w:rPr>
        <w:t>5</w:t>
      </w:r>
      <w:r w:rsidRPr="0099647D">
        <w:rPr>
          <w:rStyle w:val="slitbdy"/>
          <w:rFonts w:ascii="Times New Roman" w:eastAsia="Times New Roman" w:hAnsi="Times New Roman"/>
          <w:color w:val="000000" w:themeColor="text1"/>
          <w:sz w:val="24"/>
          <w:szCs w:val="24"/>
        </w:rPr>
        <w:t xml:space="preserve"> din activităţile </w:t>
      </w:r>
      <w:proofErr w:type="gramStart"/>
      <w:r w:rsidRPr="0099647D">
        <w:rPr>
          <w:rStyle w:val="slitbdy"/>
          <w:rFonts w:ascii="Times New Roman" w:eastAsia="Times New Roman" w:hAnsi="Times New Roman"/>
          <w:color w:val="000000" w:themeColor="text1"/>
          <w:sz w:val="24"/>
          <w:szCs w:val="24"/>
        </w:rPr>
        <w:t>licenţiate;</w:t>
      </w:r>
      <w:proofErr w:type="gramEnd"/>
    </w:p>
    <w:p w14:paraId="61C55FE3" w14:textId="23107B84" w:rsidR="000274D3" w:rsidRPr="0099647D" w:rsidRDefault="00F1495A" w:rsidP="00551169">
      <w:pPr>
        <w:autoSpaceDE/>
        <w:autoSpaceDN/>
        <w:spacing w:line="360" w:lineRule="auto"/>
        <w:jc w:val="both"/>
        <w:divId w:val="1626038646"/>
        <w:rPr>
          <w:rFonts w:ascii="Times New Roman" w:eastAsia="Times New Roman" w:hAnsi="Times New Roman"/>
          <w:color w:val="000000" w:themeColor="text1"/>
          <w:sz w:val="24"/>
          <w:szCs w:val="24"/>
          <w:shd w:val="clear" w:color="auto" w:fill="FFFFFF"/>
        </w:rPr>
      </w:pPr>
      <w:proofErr w:type="gramStart"/>
      <w:r w:rsidRPr="0099647D">
        <w:rPr>
          <w:rStyle w:val="slitttl1"/>
          <w:rFonts w:ascii="Times New Roman" w:eastAsia="Times New Roman" w:hAnsi="Times New Roman"/>
          <w:color w:val="000000" w:themeColor="text1"/>
          <w:sz w:val="24"/>
          <w:szCs w:val="24"/>
          <w:specVanish w:val="0"/>
        </w:rPr>
        <w:t>b)</w:t>
      </w:r>
      <w:r w:rsidRPr="0099647D">
        <w:rPr>
          <w:rStyle w:val="slitbdy"/>
          <w:rFonts w:ascii="Times New Roman" w:eastAsia="Times New Roman" w:hAnsi="Times New Roman"/>
          <w:color w:val="000000" w:themeColor="text1"/>
          <w:sz w:val="24"/>
          <w:szCs w:val="24"/>
        </w:rPr>
        <w:t>situaţiile</w:t>
      </w:r>
      <w:proofErr w:type="gramEnd"/>
      <w:r w:rsidRPr="0099647D">
        <w:rPr>
          <w:rStyle w:val="slitbdy"/>
          <w:rFonts w:ascii="Times New Roman" w:eastAsia="Times New Roman" w:hAnsi="Times New Roman"/>
          <w:color w:val="000000" w:themeColor="text1"/>
          <w:sz w:val="24"/>
          <w:szCs w:val="24"/>
        </w:rPr>
        <w:t xml:space="preserve"> financiare anuale aferente anului 202</w:t>
      </w:r>
      <w:r w:rsidR="002749C2" w:rsidRPr="0099647D">
        <w:rPr>
          <w:rStyle w:val="slitbdy"/>
          <w:rFonts w:ascii="Times New Roman" w:eastAsia="Times New Roman" w:hAnsi="Times New Roman"/>
          <w:color w:val="000000" w:themeColor="text1"/>
          <w:sz w:val="24"/>
          <w:szCs w:val="24"/>
        </w:rPr>
        <w:t>5</w:t>
      </w:r>
      <w:r w:rsidRPr="0099647D">
        <w:rPr>
          <w:rStyle w:val="slitbdy"/>
          <w:rFonts w:ascii="Times New Roman" w:eastAsia="Times New Roman" w:hAnsi="Times New Roman"/>
          <w:color w:val="000000" w:themeColor="text1"/>
          <w:sz w:val="24"/>
          <w:szCs w:val="24"/>
        </w:rPr>
        <w:t xml:space="preserve">, </w:t>
      </w:r>
      <w:r w:rsidRPr="0099647D">
        <w:rPr>
          <w:rStyle w:val="slitbdy"/>
          <w:rFonts w:ascii="Times New Roman" w:eastAsia="Times New Roman" w:hAnsi="Times New Roman"/>
          <w:color w:val="000000" w:themeColor="text1"/>
          <w:sz w:val="24"/>
          <w:szCs w:val="24"/>
        </w:rPr>
        <w:t>înregistrate la autoritatea de administrare fiscală din România, inclusiv balanţa de verificare analitică anuală care a stat la baza întocmirii acestor situaţii financiare.</w:t>
      </w:r>
    </w:p>
    <w:p w14:paraId="6BFC6340" w14:textId="0BB5E557" w:rsidR="000274D3" w:rsidRPr="0099647D" w:rsidRDefault="00F1495A" w:rsidP="00551169">
      <w:pPr>
        <w:pStyle w:val="spar"/>
        <w:spacing w:line="360" w:lineRule="auto"/>
        <w:jc w:val="both"/>
        <w:divId w:val="180515139"/>
        <w:rPr>
          <w:color w:val="000000" w:themeColor="text1"/>
          <w:shd w:val="clear" w:color="auto" w:fill="FFFFFF"/>
        </w:rPr>
      </w:pPr>
      <w:r w:rsidRPr="0099647D">
        <w:rPr>
          <w:color w:val="000000" w:themeColor="text1"/>
          <w:shd w:val="clear" w:color="auto" w:fill="FFFFFF"/>
        </w:rPr>
        <w:t xml:space="preserve">Prin excepţie, titularii de licenţă/decizie de confirmare persoane nerezidente, care nu au obligaţia înregistrării la autoritatea de administrare fiscală din România, vor depune situaţiile financiare individuale în care au fost înregistrate veniturile obţinute de către aceştia în </w:t>
      </w:r>
      <w:r w:rsidRPr="0099647D">
        <w:rPr>
          <w:color w:val="000000" w:themeColor="text1"/>
          <w:shd w:val="clear" w:color="auto" w:fill="FFFFFF"/>
        </w:rPr>
        <w:lastRenderedPageBreak/>
        <w:t>România din activităţile desfăşurate pe bază de licenţă/decizie de confirmare acordată de Autoritatea Naţională de Reglementare în Domeniul Energiei.</w:t>
      </w:r>
    </w:p>
    <w:p w14:paraId="4C787BA5" w14:textId="77777777" w:rsidR="000274D3" w:rsidRPr="0099647D" w:rsidRDefault="00F1495A" w:rsidP="00551169">
      <w:pPr>
        <w:autoSpaceDE/>
        <w:autoSpaceDN/>
        <w:spacing w:line="360" w:lineRule="auto"/>
        <w:jc w:val="both"/>
        <w:divId w:val="35667629"/>
        <w:rPr>
          <w:rStyle w:val="spctbdy"/>
          <w:rFonts w:ascii="Times New Roman" w:eastAsia="Times New Roman" w:hAnsi="Times New Roman"/>
          <w:color w:val="000000" w:themeColor="text1"/>
          <w:sz w:val="24"/>
          <w:szCs w:val="24"/>
        </w:rPr>
      </w:pPr>
      <w:r w:rsidRPr="0099647D">
        <w:rPr>
          <w:rStyle w:val="spctttl1"/>
          <w:rFonts w:ascii="Times New Roman" w:eastAsia="Times New Roman" w:hAnsi="Times New Roman"/>
          <w:color w:val="000000" w:themeColor="text1"/>
          <w:sz w:val="24"/>
          <w:szCs w:val="24"/>
        </w:rPr>
        <w:t>8.</w:t>
      </w:r>
      <w:r w:rsidRPr="0099647D">
        <w:rPr>
          <w:rFonts w:ascii="Times New Roman" w:eastAsia="Times New Roman" w:hAnsi="Times New Roman"/>
          <w:color w:val="000000" w:themeColor="text1"/>
          <w:sz w:val="24"/>
          <w:szCs w:val="24"/>
          <w:shd w:val="clear" w:color="auto" w:fill="FFFFFF"/>
        </w:rPr>
        <w:t xml:space="preserve"> </w:t>
      </w:r>
    </w:p>
    <w:p w14:paraId="452C4A46" w14:textId="43E801B9" w:rsidR="000274D3" w:rsidRPr="0099647D" w:rsidRDefault="00F1495A" w:rsidP="00551169">
      <w:pPr>
        <w:autoSpaceDE/>
        <w:autoSpaceDN/>
        <w:spacing w:line="360" w:lineRule="auto"/>
        <w:jc w:val="both"/>
        <w:divId w:val="1129663706"/>
        <w:rPr>
          <w:rFonts w:ascii="Times New Roman" w:hAnsi="Times New Roman"/>
          <w:color w:val="000000" w:themeColor="text1"/>
          <w:sz w:val="24"/>
          <w:szCs w:val="24"/>
        </w:rPr>
      </w:pPr>
      <w:r w:rsidRPr="0099647D">
        <w:rPr>
          <w:rStyle w:val="salnttl1"/>
          <w:rFonts w:ascii="Times New Roman" w:eastAsia="Times New Roman" w:hAnsi="Times New Roman"/>
          <w:color w:val="000000" w:themeColor="text1"/>
          <w:sz w:val="24"/>
          <w:szCs w:val="24"/>
          <w:specVanish w:val="0"/>
        </w:rPr>
        <w:t>(</w:t>
      </w:r>
      <w:proofErr w:type="gramStart"/>
      <w:r w:rsidRPr="0099647D">
        <w:rPr>
          <w:rStyle w:val="salnttl1"/>
          <w:rFonts w:ascii="Times New Roman" w:eastAsia="Times New Roman" w:hAnsi="Times New Roman"/>
          <w:color w:val="000000" w:themeColor="text1"/>
          <w:sz w:val="24"/>
          <w:szCs w:val="24"/>
          <w:specVanish w:val="0"/>
        </w:rPr>
        <w:t>1)</w:t>
      </w:r>
      <w:r w:rsidRPr="0099647D">
        <w:rPr>
          <w:rStyle w:val="salnbdy"/>
          <w:rFonts w:ascii="Times New Roman" w:eastAsia="Times New Roman" w:hAnsi="Times New Roman"/>
          <w:color w:val="000000" w:themeColor="text1"/>
          <w:sz w:val="24"/>
          <w:szCs w:val="24"/>
        </w:rPr>
        <w:t>La</w:t>
      </w:r>
      <w:proofErr w:type="gramEnd"/>
      <w:r w:rsidRPr="0099647D">
        <w:rPr>
          <w:rStyle w:val="salnbdy"/>
          <w:rFonts w:ascii="Times New Roman" w:eastAsia="Times New Roman" w:hAnsi="Times New Roman"/>
          <w:color w:val="000000" w:themeColor="text1"/>
          <w:sz w:val="24"/>
          <w:szCs w:val="24"/>
        </w:rPr>
        <w:t xml:space="preserve"> acordarea în cursul anului 202</w:t>
      </w:r>
      <w:r w:rsidR="002749C2" w:rsidRPr="0099647D">
        <w:rPr>
          <w:rStyle w:val="salnbdy"/>
          <w:rFonts w:ascii="Times New Roman" w:eastAsia="Times New Roman" w:hAnsi="Times New Roman"/>
          <w:color w:val="000000" w:themeColor="text1"/>
          <w:sz w:val="24"/>
          <w:szCs w:val="24"/>
        </w:rPr>
        <w:t>6</w:t>
      </w:r>
      <w:r w:rsidRPr="0099647D">
        <w:rPr>
          <w:rStyle w:val="salnbdy"/>
          <w:rFonts w:ascii="Times New Roman" w:eastAsia="Times New Roman" w:hAnsi="Times New Roman"/>
          <w:color w:val="000000" w:themeColor="text1"/>
          <w:sz w:val="24"/>
          <w:szCs w:val="24"/>
        </w:rPr>
        <w:t xml:space="preserve"> a unui tip nou de licenţă şi/sau decizie de confirmare pentru desfăşurarea de activităţi în sectorul gazelor </w:t>
      </w:r>
      <w:r w:rsidRPr="0099647D">
        <w:rPr>
          <w:rStyle w:val="salnbdy"/>
          <w:rFonts w:ascii="Times New Roman" w:eastAsia="Times New Roman" w:hAnsi="Times New Roman"/>
          <w:color w:val="000000" w:themeColor="text1"/>
          <w:sz w:val="24"/>
          <w:szCs w:val="24"/>
        </w:rPr>
        <w:t>naturale, solicitantul achită Autorităţii Naţionale de Reglementare în Domeniul Energiei o contribuţie bănească anuală în valoare de 7.500 lei.</w:t>
      </w:r>
    </w:p>
    <w:p w14:paraId="4F2A3765" w14:textId="77777777" w:rsidR="000274D3" w:rsidRPr="0099647D" w:rsidRDefault="00F1495A" w:rsidP="00551169">
      <w:pPr>
        <w:autoSpaceDE/>
        <w:autoSpaceDN/>
        <w:spacing w:line="360" w:lineRule="auto"/>
        <w:jc w:val="both"/>
        <w:divId w:val="1889755680"/>
        <w:rPr>
          <w:rFonts w:ascii="Times New Roman" w:eastAsia="Times New Roman" w:hAnsi="Times New Roman"/>
          <w:color w:val="000000" w:themeColor="text1"/>
          <w:sz w:val="24"/>
          <w:szCs w:val="24"/>
          <w:shd w:val="clear" w:color="auto" w:fill="FFFFFF"/>
        </w:rPr>
      </w:pPr>
      <w:r w:rsidRPr="0099647D">
        <w:rPr>
          <w:rStyle w:val="salnttl1"/>
          <w:rFonts w:ascii="Times New Roman" w:eastAsia="Times New Roman" w:hAnsi="Times New Roman"/>
          <w:color w:val="000000" w:themeColor="text1"/>
          <w:sz w:val="24"/>
          <w:szCs w:val="24"/>
          <w:specVanish w:val="0"/>
        </w:rPr>
        <w:t>(2)</w:t>
      </w:r>
      <w:r w:rsidRPr="0099647D">
        <w:rPr>
          <w:rStyle w:val="salnbdy"/>
          <w:rFonts w:ascii="Times New Roman" w:eastAsia="Times New Roman" w:hAnsi="Times New Roman"/>
          <w:color w:val="000000" w:themeColor="text1"/>
          <w:sz w:val="24"/>
          <w:szCs w:val="24"/>
        </w:rPr>
        <w:t xml:space="preserve"> Fac excepţie de la prevederile </w:t>
      </w:r>
      <w:r w:rsidRPr="0099647D">
        <w:rPr>
          <w:rStyle w:val="slgi1"/>
          <w:rFonts w:ascii="Times New Roman" w:eastAsia="Times New Roman" w:hAnsi="Times New Roman"/>
          <w:color w:val="000000" w:themeColor="text1"/>
          <w:sz w:val="24"/>
          <w:szCs w:val="24"/>
        </w:rPr>
        <w:t>alin. (1)</w:t>
      </w:r>
      <w:r w:rsidRPr="0099647D">
        <w:rPr>
          <w:rStyle w:val="salnbdy"/>
          <w:rFonts w:ascii="Times New Roman" w:eastAsia="Times New Roman" w:hAnsi="Times New Roman"/>
          <w:color w:val="000000" w:themeColor="text1"/>
          <w:sz w:val="24"/>
          <w:szCs w:val="24"/>
        </w:rPr>
        <w:t xml:space="preserve"> instituţiile publice din România din domeniile de învăţământ şi sănătate, care sunt scutite de plata contribuţiei băneşti către Autoritatea Naţională de Reglementare în Domeniul Energiei.</w:t>
      </w:r>
    </w:p>
    <w:p w14:paraId="219C00F9" w14:textId="77777777" w:rsidR="000274D3" w:rsidRPr="0099647D" w:rsidRDefault="00F1495A" w:rsidP="00551169">
      <w:pPr>
        <w:autoSpaceDE/>
        <w:autoSpaceDN/>
        <w:spacing w:line="360" w:lineRule="auto"/>
        <w:jc w:val="both"/>
        <w:divId w:val="1910651229"/>
        <w:rPr>
          <w:rStyle w:val="spctbdy"/>
          <w:rFonts w:ascii="Times New Roman" w:hAnsi="Times New Roman"/>
          <w:color w:val="000000" w:themeColor="text1"/>
          <w:sz w:val="24"/>
          <w:szCs w:val="24"/>
        </w:rPr>
      </w:pPr>
      <w:r w:rsidRPr="0099647D">
        <w:rPr>
          <w:rStyle w:val="spctttl1"/>
          <w:rFonts w:ascii="Times New Roman" w:eastAsia="Times New Roman" w:hAnsi="Times New Roman"/>
          <w:color w:val="000000" w:themeColor="text1"/>
          <w:sz w:val="24"/>
          <w:szCs w:val="24"/>
        </w:rPr>
        <w:t>9.</w:t>
      </w:r>
      <w:r w:rsidRPr="0099647D">
        <w:rPr>
          <w:rFonts w:ascii="Times New Roman" w:eastAsia="Times New Roman" w:hAnsi="Times New Roman"/>
          <w:color w:val="000000" w:themeColor="text1"/>
          <w:sz w:val="24"/>
          <w:szCs w:val="24"/>
          <w:shd w:val="clear" w:color="auto" w:fill="FFFFFF"/>
        </w:rPr>
        <w:t xml:space="preserve"> </w:t>
      </w:r>
    </w:p>
    <w:p w14:paraId="78DE1DC8" w14:textId="4531CCA1" w:rsidR="000274D3" w:rsidRPr="0099647D" w:rsidRDefault="00F1495A" w:rsidP="00551169">
      <w:pPr>
        <w:autoSpaceDE/>
        <w:autoSpaceDN/>
        <w:spacing w:line="360" w:lineRule="auto"/>
        <w:jc w:val="both"/>
        <w:divId w:val="502740483"/>
        <w:rPr>
          <w:rFonts w:ascii="Times New Roman" w:hAnsi="Times New Roman"/>
          <w:color w:val="000000" w:themeColor="text1"/>
          <w:sz w:val="24"/>
          <w:szCs w:val="24"/>
        </w:rPr>
      </w:pPr>
      <w:proofErr w:type="gramStart"/>
      <w:r w:rsidRPr="0099647D">
        <w:rPr>
          <w:rStyle w:val="slitttl1"/>
          <w:rFonts w:ascii="Times New Roman" w:eastAsia="Times New Roman" w:hAnsi="Times New Roman"/>
          <w:color w:val="000000" w:themeColor="text1"/>
          <w:sz w:val="24"/>
          <w:szCs w:val="24"/>
          <w:specVanish w:val="0"/>
        </w:rPr>
        <w:t>a)</w:t>
      </w:r>
      <w:r w:rsidRPr="0099647D">
        <w:rPr>
          <w:rStyle w:val="slitbdy"/>
          <w:rFonts w:ascii="Times New Roman" w:eastAsia="Times New Roman" w:hAnsi="Times New Roman"/>
          <w:color w:val="000000" w:themeColor="text1"/>
          <w:sz w:val="24"/>
          <w:szCs w:val="24"/>
        </w:rPr>
        <w:t>În</w:t>
      </w:r>
      <w:proofErr w:type="gramEnd"/>
      <w:r w:rsidRPr="0099647D">
        <w:rPr>
          <w:rStyle w:val="slitbdy"/>
          <w:rFonts w:ascii="Times New Roman" w:eastAsia="Times New Roman" w:hAnsi="Times New Roman"/>
          <w:color w:val="000000" w:themeColor="text1"/>
          <w:sz w:val="24"/>
          <w:szCs w:val="24"/>
        </w:rPr>
        <w:t xml:space="preserve"> cazul operatorilor economici menţionaţi la </w:t>
      </w:r>
      <w:r w:rsidRPr="0099647D">
        <w:rPr>
          <w:rStyle w:val="slgi1"/>
          <w:rFonts w:ascii="Times New Roman" w:eastAsia="Times New Roman" w:hAnsi="Times New Roman"/>
          <w:color w:val="000000" w:themeColor="text1"/>
          <w:sz w:val="24"/>
          <w:szCs w:val="24"/>
        </w:rPr>
        <w:t>pct. 2</w:t>
      </w:r>
      <w:r w:rsidRPr="0099647D">
        <w:rPr>
          <w:rStyle w:val="slitbdy"/>
          <w:rFonts w:ascii="Times New Roman" w:eastAsia="Times New Roman" w:hAnsi="Times New Roman"/>
          <w:color w:val="000000" w:themeColor="text1"/>
          <w:sz w:val="24"/>
          <w:szCs w:val="24"/>
        </w:rPr>
        <w:t>, dacă anul 202</w:t>
      </w:r>
      <w:r w:rsidR="002749C2" w:rsidRPr="0099647D">
        <w:rPr>
          <w:rStyle w:val="slitbdy"/>
          <w:rFonts w:ascii="Times New Roman" w:eastAsia="Times New Roman" w:hAnsi="Times New Roman"/>
          <w:color w:val="000000" w:themeColor="text1"/>
          <w:sz w:val="24"/>
          <w:szCs w:val="24"/>
        </w:rPr>
        <w:t>6</w:t>
      </w:r>
      <w:r w:rsidRPr="0099647D">
        <w:rPr>
          <w:rStyle w:val="slitbdy"/>
          <w:rFonts w:ascii="Times New Roman" w:eastAsia="Times New Roman" w:hAnsi="Times New Roman"/>
          <w:color w:val="000000" w:themeColor="text1"/>
          <w:sz w:val="24"/>
          <w:szCs w:val="24"/>
        </w:rPr>
        <w:t xml:space="preserve"> este anul de expirare a valabilităţii sau de </w:t>
      </w:r>
      <w:r w:rsidRPr="0099647D">
        <w:rPr>
          <w:rStyle w:val="slitbdy"/>
          <w:rFonts w:ascii="Times New Roman" w:eastAsia="Times New Roman" w:hAnsi="Times New Roman"/>
          <w:color w:val="000000" w:themeColor="text1"/>
          <w:sz w:val="24"/>
          <w:szCs w:val="24"/>
        </w:rPr>
        <w:t xml:space="preserve">retragere a licenţei acordate de Autoritatea Naţională de Reglementare în Domeniul Energiei, contribuţia bănească anuală se recalculează astfel: valoarea calculată în conformitate cu prevederile </w:t>
      </w:r>
      <w:r w:rsidRPr="0099647D">
        <w:rPr>
          <w:rStyle w:val="slgi1"/>
          <w:rFonts w:ascii="Times New Roman" w:eastAsia="Times New Roman" w:hAnsi="Times New Roman"/>
          <w:color w:val="000000" w:themeColor="text1"/>
          <w:sz w:val="24"/>
          <w:szCs w:val="24"/>
        </w:rPr>
        <w:t>pct. 2</w:t>
      </w:r>
      <w:r w:rsidRPr="0099647D">
        <w:rPr>
          <w:rStyle w:val="slitbdy"/>
          <w:rFonts w:ascii="Times New Roman" w:eastAsia="Times New Roman" w:hAnsi="Times New Roman"/>
          <w:color w:val="000000" w:themeColor="text1"/>
          <w:sz w:val="24"/>
          <w:szCs w:val="24"/>
        </w:rPr>
        <w:t xml:space="preserve"> se ponderează cu raportul dintre durata de valabilitate a licenţei în anul 202</w:t>
      </w:r>
      <w:r w:rsidR="002749C2" w:rsidRPr="0099647D">
        <w:rPr>
          <w:rStyle w:val="slitbdy"/>
          <w:rFonts w:ascii="Times New Roman" w:eastAsia="Times New Roman" w:hAnsi="Times New Roman"/>
          <w:color w:val="000000" w:themeColor="text1"/>
          <w:sz w:val="24"/>
          <w:szCs w:val="24"/>
        </w:rPr>
        <w:t>6</w:t>
      </w:r>
      <w:r w:rsidRPr="0099647D">
        <w:rPr>
          <w:rStyle w:val="slitbdy"/>
          <w:rFonts w:ascii="Times New Roman" w:eastAsia="Times New Roman" w:hAnsi="Times New Roman"/>
          <w:color w:val="000000" w:themeColor="text1"/>
          <w:sz w:val="24"/>
          <w:szCs w:val="24"/>
        </w:rPr>
        <w:t>, exprimată în zile calendaristice, şi numărul de zile ale anului calendaristic (365). Contribuţia bănească anuală astfel recalculată nu poate fi mai mică decât o contribuţie bănească minimă în valoare de 3.125 lei.</w:t>
      </w:r>
    </w:p>
    <w:p w14:paraId="5C42CAE1" w14:textId="73B01287" w:rsidR="000274D3" w:rsidRPr="0099647D" w:rsidRDefault="00AC65FC" w:rsidP="00551169">
      <w:pPr>
        <w:autoSpaceDE/>
        <w:autoSpaceDN/>
        <w:spacing w:line="360" w:lineRule="auto"/>
        <w:jc w:val="both"/>
        <w:divId w:val="1498880799"/>
        <w:rPr>
          <w:rFonts w:ascii="Times New Roman" w:eastAsia="Times New Roman" w:hAnsi="Times New Roman"/>
          <w:color w:val="000000" w:themeColor="text1"/>
          <w:sz w:val="24"/>
          <w:szCs w:val="24"/>
          <w:shd w:val="clear" w:color="auto" w:fill="FFFFFF"/>
        </w:rPr>
      </w:pPr>
      <w:r w:rsidRPr="0099647D">
        <w:rPr>
          <w:rStyle w:val="slitttl1"/>
          <w:rFonts w:ascii="Times New Roman" w:eastAsia="Times New Roman" w:hAnsi="Times New Roman"/>
          <w:color w:val="000000" w:themeColor="text1"/>
          <w:sz w:val="24"/>
          <w:szCs w:val="24"/>
          <w:specVanish w:val="0"/>
        </w:rPr>
        <w:t>b)</w:t>
      </w:r>
      <w:r w:rsidRPr="0099647D">
        <w:rPr>
          <w:rStyle w:val="slitbdy"/>
          <w:rFonts w:ascii="Times New Roman" w:eastAsia="Times New Roman" w:hAnsi="Times New Roman"/>
          <w:color w:val="000000" w:themeColor="text1"/>
          <w:sz w:val="24"/>
          <w:szCs w:val="24"/>
        </w:rPr>
        <w:t xml:space="preserve">Prevederile </w:t>
      </w:r>
      <w:r w:rsidRPr="0099647D">
        <w:rPr>
          <w:rStyle w:val="slgi1"/>
          <w:rFonts w:ascii="Times New Roman" w:eastAsia="Times New Roman" w:hAnsi="Times New Roman"/>
          <w:color w:val="000000" w:themeColor="text1"/>
          <w:sz w:val="24"/>
          <w:szCs w:val="24"/>
        </w:rPr>
        <w:t>lit. a)</w:t>
      </w:r>
      <w:r w:rsidRPr="0099647D">
        <w:rPr>
          <w:rStyle w:val="slitbdy"/>
          <w:rFonts w:ascii="Times New Roman" w:eastAsia="Times New Roman" w:hAnsi="Times New Roman"/>
          <w:color w:val="000000" w:themeColor="text1"/>
          <w:sz w:val="24"/>
          <w:szCs w:val="24"/>
        </w:rPr>
        <w:t xml:space="preserve"> sunt aplicabile în situaţiile în care valabilitatea licenţei şi/sau deciziei de confirmare acordate de Autoritatea Naţională de Reglementare în Domeniul Energiei expiră în anul 202</w:t>
      </w:r>
      <w:r w:rsidR="00F9104D" w:rsidRPr="0099647D">
        <w:rPr>
          <w:rStyle w:val="slitbdy"/>
          <w:rFonts w:ascii="Times New Roman" w:eastAsia="Times New Roman" w:hAnsi="Times New Roman"/>
          <w:color w:val="000000" w:themeColor="text1"/>
          <w:sz w:val="24"/>
          <w:szCs w:val="24"/>
        </w:rPr>
        <w:t>6</w:t>
      </w:r>
      <w:r w:rsidRPr="0099647D">
        <w:rPr>
          <w:rStyle w:val="slitbdy"/>
          <w:rFonts w:ascii="Times New Roman" w:eastAsia="Times New Roman" w:hAnsi="Times New Roman"/>
          <w:color w:val="000000" w:themeColor="text1"/>
          <w:sz w:val="24"/>
          <w:szCs w:val="24"/>
        </w:rPr>
        <w:t>, dacă nu se solicită sau nu se aprobă modificarea acelei licenţe, în scopul de a se prelungi valabilitatea acesteia cel puţin până la un termen din anul următor, precum şi dacă nu se acordă o nouă licenţă şi/sau decizie de confirmare de Autoritatea Naţională de Reglementare în Domeniul Energiei, pentru acelaşi tip de activitate, situaţie în care se consideră continuitate în desfăşurarea activităţii comerciale în cauză.</w:t>
      </w:r>
    </w:p>
    <w:p w14:paraId="096DFD2C" w14:textId="77777777" w:rsidR="000274D3" w:rsidRPr="0099647D" w:rsidRDefault="00F1495A" w:rsidP="00551169">
      <w:pPr>
        <w:autoSpaceDE/>
        <w:autoSpaceDN/>
        <w:spacing w:line="360" w:lineRule="auto"/>
        <w:jc w:val="both"/>
        <w:divId w:val="1567960250"/>
        <w:rPr>
          <w:rStyle w:val="spctbdy"/>
          <w:rFonts w:ascii="Times New Roman" w:hAnsi="Times New Roman"/>
          <w:color w:val="000000" w:themeColor="text1"/>
          <w:sz w:val="24"/>
          <w:szCs w:val="24"/>
        </w:rPr>
      </w:pPr>
      <w:r w:rsidRPr="0099647D">
        <w:rPr>
          <w:rStyle w:val="spctttl1"/>
          <w:rFonts w:ascii="Times New Roman" w:eastAsia="Times New Roman" w:hAnsi="Times New Roman"/>
          <w:color w:val="000000" w:themeColor="text1"/>
          <w:sz w:val="24"/>
          <w:szCs w:val="24"/>
        </w:rPr>
        <w:t>III.</w:t>
      </w:r>
      <w:r w:rsidRPr="0099647D">
        <w:rPr>
          <w:rFonts w:ascii="Times New Roman" w:eastAsia="Times New Roman" w:hAnsi="Times New Roman"/>
          <w:color w:val="000000" w:themeColor="text1"/>
          <w:sz w:val="24"/>
          <w:szCs w:val="24"/>
          <w:shd w:val="clear" w:color="auto" w:fill="FFFFFF"/>
        </w:rPr>
        <w:t xml:space="preserve"> </w:t>
      </w:r>
      <w:r w:rsidRPr="0099647D">
        <w:rPr>
          <w:rStyle w:val="spctbdy"/>
          <w:rFonts w:ascii="Times New Roman" w:eastAsia="Times New Roman" w:hAnsi="Times New Roman"/>
          <w:color w:val="000000" w:themeColor="text1"/>
          <w:sz w:val="24"/>
          <w:szCs w:val="24"/>
        </w:rPr>
        <w:t>Dispoziţii finale</w:t>
      </w:r>
    </w:p>
    <w:p w14:paraId="5B9635E2" w14:textId="77777777" w:rsidR="000274D3" w:rsidRPr="0099647D" w:rsidRDefault="00F1495A" w:rsidP="00551169">
      <w:pPr>
        <w:autoSpaceDE/>
        <w:autoSpaceDN/>
        <w:spacing w:line="360" w:lineRule="auto"/>
        <w:jc w:val="both"/>
        <w:divId w:val="93406208"/>
        <w:rPr>
          <w:rFonts w:ascii="Times New Roman" w:hAnsi="Times New Roman"/>
          <w:color w:val="000000" w:themeColor="text1"/>
          <w:sz w:val="24"/>
          <w:szCs w:val="24"/>
        </w:rPr>
      </w:pPr>
      <w:r w:rsidRPr="0099647D">
        <w:rPr>
          <w:rStyle w:val="spctttl1"/>
          <w:rFonts w:ascii="Times New Roman" w:eastAsia="Times New Roman" w:hAnsi="Times New Roman"/>
          <w:color w:val="000000" w:themeColor="text1"/>
          <w:sz w:val="24"/>
          <w:szCs w:val="24"/>
        </w:rPr>
        <w:t>1.</w:t>
      </w:r>
      <w:r w:rsidRPr="0099647D">
        <w:rPr>
          <w:rFonts w:ascii="Times New Roman" w:eastAsia="Times New Roman" w:hAnsi="Times New Roman"/>
          <w:color w:val="000000" w:themeColor="text1"/>
          <w:sz w:val="24"/>
          <w:szCs w:val="24"/>
          <w:shd w:val="clear" w:color="auto" w:fill="FFFFFF"/>
        </w:rPr>
        <w:t xml:space="preserve"> </w:t>
      </w:r>
      <w:r w:rsidRPr="0099647D">
        <w:rPr>
          <w:rStyle w:val="spctbdy"/>
          <w:rFonts w:ascii="Times New Roman" w:eastAsia="Times New Roman" w:hAnsi="Times New Roman"/>
          <w:color w:val="000000" w:themeColor="text1"/>
          <w:sz w:val="24"/>
          <w:szCs w:val="24"/>
        </w:rPr>
        <w:t xml:space="preserve">Pe durata de suspendare a unei licenţe şi/sau decizii de confirmare acordate de Autoritatea Naţională de Reglementare în </w:t>
      </w:r>
      <w:r w:rsidRPr="0099647D">
        <w:rPr>
          <w:rStyle w:val="spctbdy"/>
          <w:rFonts w:ascii="Times New Roman" w:eastAsia="Times New Roman" w:hAnsi="Times New Roman"/>
          <w:color w:val="000000" w:themeColor="text1"/>
          <w:sz w:val="24"/>
          <w:szCs w:val="24"/>
        </w:rPr>
        <w:t>Domeniul Energiei, care este precizată în decizia emisă în acest scop de Autoritatea Naţională de Reglementare în Domeniul Energiei, operatorii economici au obligaţia de a transmite documentele menţionate în prezenta anexă şi de a plăti contribuţia bănească anuală. Valoarea contribuţiei băneşti anuale nu se diminuează pe perioada de suspendare, iar valoarea acesteia nu poate fi mai mică decât o contribuţie bănească minimă în valoare de 3.125 lei.</w:t>
      </w:r>
    </w:p>
    <w:p w14:paraId="44C2B772" w14:textId="6C788578" w:rsidR="000274D3" w:rsidRPr="0099647D" w:rsidRDefault="000A3676" w:rsidP="00551169">
      <w:pPr>
        <w:autoSpaceDE/>
        <w:autoSpaceDN/>
        <w:spacing w:line="360" w:lineRule="auto"/>
        <w:jc w:val="both"/>
        <w:divId w:val="477768378"/>
        <w:rPr>
          <w:rFonts w:ascii="Times New Roman" w:eastAsia="Times New Roman" w:hAnsi="Times New Roman"/>
          <w:color w:val="000000" w:themeColor="text1"/>
          <w:sz w:val="24"/>
          <w:szCs w:val="24"/>
          <w:shd w:val="clear" w:color="auto" w:fill="FFFFFF"/>
        </w:rPr>
      </w:pPr>
      <w:r w:rsidRPr="0099647D">
        <w:rPr>
          <w:rStyle w:val="spctttl1"/>
          <w:rFonts w:ascii="Times New Roman" w:eastAsia="Times New Roman" w:hAnsi="Times New Roman"/>
          <w:color w:val="000000" w:themeColor="text1"/>
          <w:sz w:val="24"/>
          <w:szCs w:val="24"/>
        </w:rPr>
        <w:t>2</w:t>
      </w:r>
      <w:r w:rsidR="00C74A6C" w:rsidRPr="0099647D">
        <w:rPr>
          <w:rStyle w:val="spctttl1"/>
          <w:rFonts w:ascii="Times New Roman" w:eastAsia="Times New Roman" w:hAnsi="Times New Roman"/>
          <w:color w:val="000000" w:themeColor="text1"/>
          <w:sz w:val="24"/>
          <w:szCs w:val="24"/>
        </w:rPr>
        <w:t>.</w:t>
      </w:r>
      <w:r w:rsidRPr="0099647D">
        <w:rPr>
          <w:rFonts w:ascii="Times New Roman" w:eastAsia="Times New Roman" w:hAnsi="Times New Roman"/>
          <w:color w:val="000000" w:themeColor="text1"/>
          <w:sz w:val="24"/>
          <w:szCs w:val="24"/>
          <w:shd w:val="clear" w:color="auto" w:fill="FFFFFF"/>
        </w:rPr>
        <w:t xml:space="preserve"> </w:t>
      </w:r>
      <w:r w:rsidRPr="0099647D">
        <w:rPr>
          <w:rStyle w:val="spctbdy"/>
          <w:rFonts w:ascii="Times New Roman" w:eastAsia="Times New Roman" w:hAnsi="Times New Roman"/>
          <w:color w:val="000000" w:themeColor="text1"/>
          <w:sz w:val="24"/>
          <w:szCs w:val="24"/>
        </w:rPr>
        <w:t xml:space="preserve">Dacă în urma verificărilor efectuate de către Autoritatea Naţională de Reglementare în Domeniul Energiei se constată necesitatea unor corecţii sau date suplimentare, precum şi în </w:t>
      </w:r>
      <w:r w:rsidRPr="0099647D">
        <w:rPr>
          <w:rStyle w:val="spctbdy"/>
          <w:rFonts w:ascii="Times New Roman" w:eastAsia="Times New Roman" w:hAnsi="Times New Roman"/>
          <w:color w:val="000000" w:themeColor="text1"/>
          <w:sz w:val="24"/>
          <w:szCs w:val="24"/>
        </w:rPr>
        <w:lastRenderedPageBreak/>
        <w:t>cazul autosesizării operatorului economic cu privire la datele declarate, se impune corectarea declaraţiei depuse iniţial, titularul de licenţă şi/sau decizie de confirmare acordate/acordată de Autoritatea Naţională de Reglementare în Domeniul Energiei va depune declaraţia rectificativă prin intermediul portalului Autorităţii Naţionale de Reglementare în Domeniul Energiei.</w:t>
      </w:r>
    </w:p>
    <w:p w14:paraId="7D0465C1" w14:textId="6DF60610" w:rsidR="000274D3" w:rsidRPr="0099647D" w:rsidRDefault="000A3676" w:rsidP="00551169">
      <w:pPr>
        <w:autoSpaceDE/>
        <w:autoSpaceDN/>
        <w:spacing w:line="360" w:lineRule="auto"/>
        <w:jc w:val="both"/>
        <w:divId w:val="1216967513"/>
        <w:rPr>
          <w:rFonts w:ascii="Times New Roman" w:eastAsia="Times New Roman" w:hAnsi="Times New Roman"/>
          <w:color w:val="000000" w:themeColor="text1"/>
          <w:sz w:val="24"/>
          <w:szCs w:val="24"/>
          <w:shd w:val="clear" w:color="auto" w:fill="FFFFFF"/>
        </w:rPr>
      </w:pPr>
      <w:r w:rsidRPr="0099647D">
        <w:rPr>
          <w:rStyle w:val="spctttl1"/>
          <w:rFonts w:ascii="Times New Roman" w:eastAsia="Times New Roman" w:hAnsi="Times New Roman"/>
          <w:color w:val="000000" w:themeColor="text1"/>
          <w:sz w:val="24"/>
          <w:szCs w:val="24"/>
        </w:rPr>
        <w:t>3.</w:t>
      </w:r>
      <w:r w:rsidRPr="0099647D">
        <w:rPr>
          <w:rFonts w:ascii="Times New Roman" w:eastAsia="Times New Roman" w:hAnsi="Times New Roman"/>
          <w:color w:val="000000" w:themeColor="text1"/>
          <w:sz w:val="24"/>
          <w:szCs w:val="24"/>
          <w:shd w:val="clear" w:color="auto" w:fill="FFFFFF"/>
        </w:rPr>
        <w:t xml:space="preserve"> </w:t>
      </w:r>
      <w:r w:rsidRPr="0099647D">
        <w:rPr>
          <w:rStyle w:val="spctbdy"/>
          <w:rFonts w:ascii="Times New Roman" w:eastAsia="Times New Roman" w:hAnsi="Times New Roman"/>
          <w:color w:val="000000" w:themeColor="text1"/>
          <w:sz w:val="24"/>
          <w:szCs w:val="24"/>
        </w:rPr>
        <w:t xml:space="preserve">Operatorii economici prevăzuţi în cadrul </w:t>
      </w:r>
      <w:r w:rsidRPr="0099647D">
        <w:rPr>
          <w:rStyle w:val="slgi1"/>
          <w:rFonts w:ascii="Times New Roman" w:eastAsia="Times New Roman" w:hAnsi="Times New Roman"/>
          <w:color w:val="000000" w:themeColor="text1"/>
          <w:sz w:val="24"/>
          <w:szCs w:val="24"/>
        </w:rPr>
        <w:t>cap. I</w:t>
      </w:r>
      <w:r w:rsidRPr="0099647D">
        <w:rPr>
          <w:rStyle w:val="spctbdy"/>
          <w:rFonts w:ascii="Times New Roman" w:eastAsia="Times New Roman" w:hAnsi="Times New Roman"/>
          <w:color w:val="000000" w:themeColor="text1"/>
          <w:sz w:val="24"/>
          <w:szCs w:val="24"/>
        </w:rPr>
        <w:t xml:space="preserve"> şi </w:t>
      </w:r>
      <w:r w:rsidRPr="0099647D">
        <w:rPr>
          <w:rStyle w:val="slgi1"/>
          <w:rFonts w:ascii="Times New Roman" w:eastAsia="Times New Roman" w:hAnsi="Times New Roman"/>
          <w:color w:val="000000" w:themeColor="text1"/>
          <w:sz w:val="24"/>
          <w:szCs w:val="24"/>
        </w:rPr>
        <w:t>cap. II</w:t>
      </w:r>
      <w:r w:rsidRPr="0099647D">
        <w:rPr>
          <w:rStyle w:val="spctbdy"/>
          <w:rFonts w:ascii="Times New Roman" w:eastAsia="Times New Roman" w:hAnsi="Times New Roman"/>
          <w:color w:val="000000" w:themeColor="text1"/>
          <w:sz w:val="24"/>
          <w:szCs w:val="24"/>
        </w:rPr>
        <w:t xml:space="preserve"> au obligaţia transmiterii la Autoritatea Naţională de Reglementare în Domeniul Energiei a documentelor menţionate în prezenta anexă, inclusiv în situaţia nedesfăşurării activităţilor licenţiate şi/sau cu decizie de confirmare acordată de Autoritatea Naţională de Reglementare în Domeniul Energiei, pe baza cărora li se determină valoarea contribuţiei băneşti anuale, care nu poate fi mai mică decât o contribuţie bănească minimă în valoare de 3.125 lei.</w:t>
      </w:r>
    </w:p>
    <w:p w14:paraId="2CC0990C" w14:textId="27827BE5" w:rsidR="000274D3" w:rsidRPr="0099647D" w:rsidRDefault="000A3676" w:rsidP="00551169">
      <w:pPr>
        <w:autoSpaceDE/>
        <w:autoSpaceDN/>
        <w:spacing w:line="360" w:lineRule="auto"/>
        <w:jc w:val="both"/>
        <w:divId w:val="1431002908"/>
        <w:rPr>
          <w:rFonts w:ascii="Times New Roman" w:eastAsia="Times New Roman" w:hAnsi="Times New Roman"/>
          <w:color w:val="000000" w:themeColor="text1"/>
          <w:sz w:val="24"/>
          <w:szCs w:val="24"/>
          <w:shd w:val="clear" w:color="auto" w:fill="FFFFFF"/>
        </w:rPr>
      </w:pPr>
      <w:r w:rsidRPr="0099647D">
        <w:rPr>
          <w:rStyle w:val="spctttl1"/>
          <w:rFonts w:ascii="Times New Roman" w:eastAsia="Times New Roman" w:hAnsi="Times New Roman"/>
          <w:color w:val="000000" w:themeColor="text1"/>
          <w:sz w:val="24"/>
          <w:szCs w:val="24"/>
        </w:rPr>
        <w:t>4.</w:t>
      </w:r>
      <w:r w:rsidRPr="0099647D">
        <w:rPr>
          <w:rFonts w:ascii="Times New Roman" w:eastAsia="Times New Roman" w:hAnsi="Times New Roman"/>
          <w:color w:val="000000" w:themeColor="text1"/>
          <w:sz w:val="24"/>
          <w:szCs w:val="24"/>
          <w:shd w:val="clear" w:color="auto" w:fill="FFFFFF"/>
        </w:rPr>
        <w:t xml:space="preserve"> </w:t>
      </w:r>
      <w:r w:rsidRPr="0099647D">
        <w:rPr>
          <w:rStyle w:val="spctbdy"/>
          <w:rFonts w:ascii="Times New Roman" w:eastAsia="Times New Roman" w:hAnsi="Times New Roman"/>
          <w:color w:val="000000" w:themeColor="text1"/>
          <w:sz w:val="24"/>
          <w:szCs w:val="24"/>
        </w:rPr>
        <w:t>Dobânzile şi penalităţile mai mici de 10 lei calculate pentru neachitarea la termen a debitelor principale se anulează.</w:t>
      </w:r>
    </w:p>
    <w:p w14:paraId="73BC259E" w14:textId="1772FD82" w:rsidR="000274D3" w:rsidRPr="0099647D" w:rsidRDefault="000A3676" w:rsidP="00551169">
      <w:pPr>
        <w:autoSpaceDE/>
        <w:autoSpaceDN/>
        <w:spacing w:line="360" w:lineRule="auto"/>
        <w:jc w:val="both"/>
        <w:divId w:val="1230456801"/>
        <w:rPr>
          <w:rFonts w:ascii="Times New Roman" w:eastAsia="Times New Roman" w:hAnsi="Times New Roman"/>
          <w:color w:val="000000" w:themeColor="text1"/>
          <w:sz w:val="24"/>
          <w:szCs w:val="24"/>
          <w:shd w:val="clear" w:color="auto" w:fill="FFFFFF"/>
        </w:rPr>
      </w:pPr>
      <w:r w:rsidRPr="0099647D">
        <w:rPr>
          <w:rStyle w:val="spctttl1"/>
          <w:rFonts w:ascii="Times New Roman" w:eastAsia="Times New Roman" w:hAnsi="Times New Roman"/>
          <w:color w:val="000000" w:themeColor="text1"/>
          <w:sz w:val="24"/>
          <w:szCs w:val="24"/>
        </w:rPr>
        <w:t>5.</w:t>
      </w:r>
      <w:r w:rsidRPr="0099647D">
        <w:rPr>
          <w:rFonts w:ascii="Times New Roman" w:eastAsia="Times New Roman" w:hAnsi="Times New Roman"/>
          <w:color w:val="000000" w:themeColor="text1"/>
          <w:sz w:val="24"/>
          <w:szCs w:val="24"/>
          <w:shd w:val="clear" w:color="auto" w:fill="FFFFFF"/>
        </w:rPr>
        <w:t xml:space="preserve"> </w:t>
      </w:r>
      <w:r w:rsidRPr="0099647D">
        <w:rPr>
          <w:rStyle w:val="spctbdy"/>
          <w:rFonts w:ascii="Times New Roman" w:eastAsia="Times New Roman" w:hAnsi="Times New Roman"/>
          <w:color w:val="000000" w:themeColor="text1"/>
          <w:sz w:val="24"/>
          <w:szCs w:val="24"/>
        </w:rPr>
        <w:t>Dacă în urma regularizării contribuţiei rezultă sume negative, Autoritatea Naţională de Reglementare în Domeniul Energiei va percepe dobânzi şi penalităţi la debitul calculat ca diferenţă între valoarea facturii de contribuţie - estimat şi valoarea facturii de contribuţie - regularizare, începând cu ziua imediat următoare scadenţei şi până la data stingerii acesteia inclusiv.</w:t>
      </w:r>
    </w:p>
    <w:p w14:paraId="13FC0A73" w14:textId="4F9870B9" w:rsidR="000274D3" w:rsidRPr="0099647D" w:rsidRDefault="000A3676" w:rsidP="00551169">
      <w:pPr>
        <w:autoSpaceDE/>
        <w:autoSpaceDN/>
        <w:spacing w:line="360" w:lineRule="auto"/>
        <w:jc w:val="both"/>
        <w:divId w:val="230698812"/>
        <w:rPr>
          <w:rFonts w:ascii="Times New Roman" w:eastAsia="Times New Roman" w:hAnsi="Times New Roman"/>
          <w:color w:val="000000" w:themeColor="text1"/>
          <w:sz w:val="24"/>
          <w:szCs w:val="24"/>
          <w:shd w:val="clear" w:color="auto" w:fill="FFFFFF"/>
        </w:rPr>
      </w:pPr>
      <w:r w:rsidRPr="0099647D">
        <w:rPr>
          <w:rStyle w:val="spctttl1"/>
          <w:rFonts w:ascii="Times New Roman" w:eastAsia="Times New Roman" w:hAnsi="Times New Roman"/>
          <w:color w:val="000000" w:themeColor="text1"/>
          <w:sz w:val="24"/>
          <w:szCs w:val="24"/>
        </w:rPr>
        <w:t>6.</w:t>
      </w:r>
      <w:r w:rsidRPr="0099647D">
        <w:rPr>
          <w:rFonts w:ascii="Times New Roman" w:eastAsia="Times New Roman" w:hAnsi="Times New Roman"/>
          <w:color w:val="000000" w:themeColor="text1"/>
          <w:sz w:val="24"/>
          <w:szCs w:val="24"/>
          <w:shd w:val="clear" w:color="auto" w:fill="FFFFFF"/>
        </w:rPr>
        <w:t xml:space="preserve"> </w:t>
      </w:r>
      <w:r w:rsidRPr="0099647D">
        <w:rPr>
          <w:rStyle w:val="spctbdy"/>
          <w:rFonts w:ascii="Times New Roman" w:eastAsia="Times New Roman" w:hAnsi="Times New Roman"/>
          <w:color w:val="000000" w:themeColor="text1"/>
          <w:sz w:val="24"/>
          <w:szCs w:val="24"/>
        </w:rPr>
        <w:t>Sumele pe care Autoritatea Naţională de Reglementare în Domeniul Energiei le datorează titularilor de licenţă şi/sau decizie de confirmare acordate/acordată de Autoritatea Naţională de Reglementare în Domeniul Energiei se restituie în termen de 30 de zile de la primirea cererii de restituire. Cererea de restituire trebuie să conţină cel puţin următoarele elemente: denumirea societăţii, datele de identificare ale societăţii, inclusiv codul IBAN şi societatea bancară, suma solicitată, semnătura reprezentantului legal al societăţii.</w:t>
      </w:r>
    </w:p>
    <w:p w14:paraId="47298E8E" w14:textId="19820393" w:rsidR="000274D3" w:rsidRPr="0099647D" w:rsidRDefault="000A3676" w:rsidP="00551169">
      <w:pPr>
        <w:autoSpaceDE/>
        <w:autoSpaceDN/>
        <w:spacing w:line="360" w:lineRule="auto"/>
        <w:jc w:val="both"/>
        <w:divId w:val="388311080"/>
        <w:rPr>
          <w:rFonts w:ascii="Times New Roman" w:eastAsia="Times New Roman" w:hAnsi="Times New Roman"/>
          <w:color w:val="000000" w:themeColor="text1"/>
          <w:sz w:val="24"/>
          <w:szCs w:val="24"/>
          <w:shd w:val="clear" w:color="auto" w:fill="FFFFFF"/>
        </w:rPr>
      </w:pPr>
      <w:r w:rsidRPr="0099647D">
        <w:rPr>
          <w:rStyle w:val="spctttl1"/>
          <w:rFonts w:ascii="Times New Roman" w:eastAsia="Times New Roman" w:hAnsi="Times New Roman"/>
          <w:color w:val="000000" w:themeColor="text1"/>
          <w:sz w:val="24"/>
          <w:szCs w:val="24"/>
        </w:rPr>
        <w:t>7.</w:t>
      </w:r>
      <w:r w:rsidRPr="0099647D">
        <w:rPr>
          <w:rFonts w:ascii="Times New Roman" w:eastAsia="Times New Roman" w:hAnsi="Times New Roman"/>
          <w:color w:val="000000" w:themeColor="text1"/>
          <w:sz w:val="24"/>
          <w:szCs w:val="24"/>
          <w:shd w:val="clear" w:color="auto" w:fill="FFFFFF"/>
        </w:rPr>
        <w:t xml:space="preserve"> </w:t>
      </w:r>
      <w:r w:rsidRPr="0099647D">
        <w:rPr>
          <w:rStyle w:val="spctbdy"/>
          <w:rFonts w:ascii="Times New Roman" w:eastAsia="Times New Roman" w:hAnsi="Times New Roman"/>
          <w:color w:val="000000" w:themeColor="text1"/>
          <w:sz w:val="24"/>
          <w:szCs w:val="24"/>
        </w:rPr>
        <w:t xml:space="preserve">Netransmiterea datelor solicitate în termenele prevăzute în cadrul prezentei anexe sau transmiterea eronată </w:t>
      </w:r>
      <w:proofErr w:type="gramStart"/>
      <w:r w:rsidRPr="0099647D">
        <w:rPr>
          <w:rStyle w:val="spctbdy"/>
          <w:rFonts w:ascii="Times New Roman" w:eastAsia="Times New Roman" w:hAnsi="Times New Roman"/>
          <w:color w:val="000000" w:themeColor="text1"/>
          <w:sz w:val="24"/>
          <w:szCs w:val="24"/>
        </w:rPr>
        <w:t>a</w:t>
      </w:r>
      <w:proofErr w:type="gramEnd"/>
      <w:r w:rsidRPr="0099647D">
        <w:rPr>
          <w:rStyle w:val="spctbdy"/>
          <w:rFonts w:ascii="Times New Roman" w:eastAsia="Times New Roman" w:hAnsi="Times New Roman"/>
          <w:color w:val="000000" w:themeColor="text1"/>
          <w:sz w:val="24"/>
          <w:szCs w:val="24"/>
        </w:rPr>
        <w:t xml:space="preserve"> acestora în urma primirii notificărilor Autorităţii Naţionale de Reglementare în Domeniul Energiei constituie contravenţie conform prevederilor </w:t>
      </w:r>
      <w:r w:rsidRPr="0099647D">
        <w:rPr>
          <w:rStyle w:val="spctbdy"/>
          <w:rFonts w:ascii="Times New Roman" w:eastAsia="Times New Roman" w:hAnsi="Times New Roman"/>
          <w:color w:val="000000" w:themeColor="text1"/>
          <w:sz w:val="24"/>
          <w:szCs w:val="24"/>
          <w:u w:val="single"/>
        </w:rPr>
        <w:t>art. 93</w:t>
      </w:r>
      <w:r w:rsidRPr="0099647D">
        <w:rPr>
          <w:rStyle w:val="spctbdy"/>
          <w:rFonts w:ascii="Times New Roman" w:eastAsia="Times New Roman" w:hAnsi="Times New Roman"/>
          <w:color w:val="000000" w:themeColor="text1"/>
          <w:sz w:val="24"/>
          <w:szCs w:val="24"/>
        </w:rPr>
        <w:t xml:space="preserve"> şi </w:t>
      </w:r>
      <w:r w:rsidRPr="0099647D">
        <w:rPr>
          <w:rStyle w:val="spctbdy"/>
          <w:rFonts w:ascii="Times New Roman" w:eastAsia="Times New Roman" w:hAnsi="Times New Roman"/>
          <w:color w:val="000000" w:themeColor="text1"/>
          <w:sz w:val="24"/>
          <w:szCs w:val="24"/>
          <w:u w:val="single"/>
        </w:rPr>
        <w:t>194 din Legea energiei electrice şi a gazelor naturale nr. 123/2012</w:t>
      </w:r>
      <w:r w:rsidRPr="0099647D">
        <w:rPr>
          <w:rStyle w:val="spctbdy"/>
          <w:rFonts w:ascii="Times New Roman" w:eastAsia="Times New Roman" w:hAnsi="Times New Roman"/>
          <w:color w:val="000000" w:themeColor="text1"/>
          <w:sz w:val="24"/>
          <w:szCs w:val="24"/>
        </w:rPr>
        <w:t xml:space="preserve">, cu modificările şi completările ulterioare, şi ale </w:t>
      </w:r>
      <w:r w:rsidRPr="0099647D">
        <w:rPr>
          <w:rStyle w:val="spctbdy"/>
          <w:rFonts w:ascii="Times New Roman" w:eastAsia="Times New Roman" w:hAnsi="Times New Roman"/>
          <w:color w:val="000000" w:themeColor="text1"/>
          <w:sz w:val="24"/>
          <w:szCs w:val="24"/>
          <w:u w:val="single"/>
        </w:rPr>
        <w:t>art. 47 din Legea serviciilor comunitare de utilităţi publice nr. 51/2006, republicată</w:t>
      </w:r>
      <w:r w:rsidRPr="0099647D">
        <w:rPr>
          <w:rStyle w:val="spctbdy"/>
          <w:rFonts w:ascii="Times New Roman" w:eastAsia="Times New Roman" w:hAnsi="Times New Roman"/>
          <w:color w:val="000000" w:themeColor="text1"/>
          <w:sz w:val="24"/>
          <w:szCs w:val="24"/>
        </w:rPr>
        <w:t>, cu modificările şi completările ulterioare, după caz.</w:t>
      </w:r>
    </w:p>
    <w:p w14:paraId="204EC0F1" w14:textId="617F3635" w:rsidR="000274D3" w:rsidRPr="0099647D" w:rsidRDefault="000A3676" w:rsidP="00551169">
      <w:pPr>
        <w:autoSpaceDE/>
        <w:autoSpaceDN/>
        <w:spacing w:line="360" w:lineRule="auto"/>
        <w:jc w:val="both"/>
        <w:divId w:val="739405706"/>
        <w:rPr>
          <w:rFonts w:ascii="Times New Roman" w:eastAsia="Times New Roman" w:hAnsi="Times New Roman"/>
          <w:color w:val="000000" w:themeColor="text1"/>
          <w:sz w:val="24"/>
          <w:szCs w:val="24"/>
          <w:shd w:val="clear" w:color="auto" w:fill="FFFFFF"/>
        </w:rPr>
      </w:pPr>
      <w:r w:rsidRPr="0099647D">
        <w:rPr>
          <w:rStyle w:val="spctttl1"/>
          <w:rFonts w:ascii="Times New Roman" w:eastAsia="Times New Roman" w:hAnsi="Times New Roman"/>
          <w:color w:val="000000" w:themeColor="text1"/>
          <w:sz w:val="24"/>
          <w:szCs w:val="24"/>
        </w:rPr>
        <w:t>8.</w:t>
      </w:r>
      <w:r w:rsidRPr="0099647D">
        <w:rPr>
          <w:rFonts w:ascii="Times New Roman" w:eastAsia="Times New Roman" w:hAnsi="Times New Roman"/>
          <w:color w:val="000000" w:themeColor="text1"/>
          <w:sz w:val="24"/>
          <w:szCs w:val="24"/>
          <w:shd w:val="clear" w:color="auto" w:fill="FFFFFF"/>
        </w:rPr>
        <w:t xml:space="preserve"> </w:t>
      </w:r>
      <w:r w:rsidRPr="0099647D">
        <w:rPr>
          <w:rStyle w:val="spctbdy"/>
          <w:rFonts w:ascii="Times New Roman" w:eastAsia="Times New Roman" w:hAnsi="Times New Roman"/>
          <w:color w:val="000000" w:themeColor="text1"/>
          <w:sz w:val="24"/>
          <w:szCs w:val="24"/>
        </w:rPr>
        <w:t>Valoarea contribuţiei băneşti anuale, percepută de Autoritatea Naţională de Reglementare în Domeniul Energiei de la un operator economic, nu poate fi mai mică decât o contribuţie bănească minimă în valoare de 3.125 lei pentru fiecare licenţă şi/sau decizie de confirmare acordate/acordată de Autoritatea Naţională de Reglementare în Domeniul Energiei.</w:t>
      </w:r>
    </w:p>
    <w:p w14:paraId="084CB1D9" w14:textId="3981A945" w:rsidR="000274D3" w:rsidRPr="0099647D" w:rsidRDefault="000A3676" w:rsidP="00551169">
      <w:pPr>
        <w:autoSpaceDE/>
        <w:autoSpaceDN/>
        <w:spacing w:line="360" w:lineRule="auto"/>
        <w:jc w:val="both"/>
        <w:divId w:val="1891964932"/>
        <w:rPr>
          <w:rStyle w:val="spctbdy"/>
          <w:rFonts w:ascii="Times New Roman" w:hAnsi="Times New Roman"/>
          <w:color w:val="000000" w:themeColor="text1"/>
          <w:sz w:val="24"/>
          <w:szCs w:val="24"/>
        </w:rPr>
      </w:pPr>
      <w:r w:rsidRPr="0099647D">
        <w:rPr>
          <w:rStyle w:val="spctttl1"/>
          <w:rFonts w:ascii="Times New Roman" w:eastAsia="Times New Roman" w:hAnsi="Times New Roman"/>
          <w:color w:val="000000" w:themeColor="text1"/>
          <w:sz w:val="24"/>
          <w:szCs w:val="24"/>
        </w:rPr>
        <w:t>9.</w:t>
      </w:r>
      <w:r w:rsidRPr="0099647D">
        <w:rPr>
          <w:rFonts w:ascii="Times New Roman" w:eastAsia="Times New Roman" w:hAnsi="Times New Roman"/>
          <w:color w:val="000000" w:themeColor="text1"/>
          <w:sz w:val="24"/>
          <w:szCs w:val="24"/>
          <w:shd w:val="clear" w:color="auto" w:fill="FFFFFF"/>
        </w:rPr>
        <w:t xml:space="preserve"> </w:t>
      </w:r>
    </w:p>
    <w:p w14:paraId="014F9293" w14:textId="21B4DB2A" w:rsidR="000274D3" w:rsidRPr="0099647D" w:rsidRDefault="00F1495A" w:rsidP="00551169">
      <w:pPr>
        <w:autoSpaceDE/>
        <w:autoSpaceDN/>
        <w:spacing w:line="360" w:lineRule="auto"/>
        <w:jc w:val="both"/>
        <w:divId w:val="461927824"/>
        <w:rPr>
          <w:rFonts w:ascii="Times New Roman" w:hAnsi="Times New Roman"/>
          <w:color w:val="000000" w:themeColor="text1"/>
          <w:sz w:val="24"/>
          <w:szCs w:val="24"/>
        </w:rPr>
      </w:pPr>
      <w:proofErr w:type="gramStart"/>
      <w:r w:rsidRPr="0099647D">
        <w:rPr>
          <w:rStyle w:val="slitttl1"/>
          <w:rFonts w:ascii="Times New Roman" w:eastAsia="Times New Roman" w:hAnsi="Times New Roman"/>
          <w:color w:val="000000" w:themeColor="text1"/>
          <w:sz w:val="24"/>
          <w:szCs w:val="24"/>
          <w:specVanish w:val="0"/>
        </w:rPr>
        <w:lastRenderedPageBreak/>
        <w:t>a)</w:t>
      </w:r>
      <w:r w:rsidRPr="0099647D">
        <w:rPr>
          <w:rStyle w:val="slitbdy"/>
          <w:rFonts w:ascii="Times New Roman" w:eastAsia="Times New Roman" w:hAnsi="Times New Roman"/>
          <w:color w:val="000000" w:themeColor="text1"/>
          <w:sz w:val="24"/>
          <w:szCs w:val="24"/>
        </w:rPr>
        <w:t>În</w:t>
      </w:r>
      <w:proofErr w:type="gramEnd"/>
      <w:r w:rsidRPr="0099647D">
        <w:rPr>
          <w:rStyle w:val="slitbdy"/>
          <w:rFonts w:ascii="Times New Roman" w:eastAsia="Times New Roman" w:hAnsi="Times New Roman"/>
          <w:color w:val="000000" w:themeColor="text1"/>
          <w:sz w:val="24"/>
          <w:szCs w:val="24"/>
        </w:rPr>
        <w:t xml:space="preserve"> cazul titularilor de licenţe/decizii de confirmare acordate de Autoritatea Naţională de </w:t>
      </w:r>
      <w:r w:rsidRPr="0099647D">
        <w:rPr>
          <w:rStyle w:val="slitbdy"/>
          <w:rFonts w:ascii="Times New Roman" w:eastAsia="Times New Roman" w:hAnsi="Times New Roman"/>
          <w:color w:val="000000" w:themeColor="text1"/>
          <w:sz w:val="24"/>
          <w:szCs w:val="24"/>
        </w:rPr>
        <w:t xml:space="preserve">Reglementare în Domeniul Energiei în sectorul energiei electrice şi termice, care nu depun pe portalul Autorităţii Naţionale de Reglementare în Domeniul Energiei documentele justificative conform </w:t>
      </w:r>
      <w:r w:rsidRPr="0099647D">
        <w:rPr>
          <w:rStyle w:val="slgi1"/>
          <w:rFonts w:ascii="Times New Roman" w:eastAsia="Times New Roman" w:hAnsi="Times New Roman"/>
          <w:color w:val="000000" w:themeColor="text1"/>
          <w:sz w:val="24"/>
          <w:szCs w:val="24"/>
        </w:rPr>
        <w:t>cap. I pct. 8</w:t>
      </w:r>
      <w:r w:rsidRPr="0099647D">
        <w:rPr>
          <w:rStyle w:val="slitbdy"/>
          <w:rFonts w:ascii="Times New Roman" w:eastAsia="Times New Roman" w:hAnsi="Times New Roman"/>
          <w:color w:val="000000" w:themeColor="text1"/>
          <w:sz w:val="24"/>
          <w:szCs w:val="24"/>
        </w:rPr>
        <w:t xml:space="preserve"> pentru efectuarea regularizării contribuţiei băneşti, contribuţia bănească aferentă anului 202</w:t>
      </w:r>
      <w:r w:rsidR="002749C2" w:rsidRPr="0099647D">
        <w:rPr>
          <w:rStyle w:val="slitbdy"/>
          <w:rFonts w:ascii="Times New Roman" w:eastAsia="Times New Roman" w:hAnsi="Times New Roman"/>
          <w:color w:val="000000" w:themeColor="text1"/>
          <w:sz w:val="24"/>
          <w:szCs w:val="24"/>
        </w:rPr>
        <w:t>6</w:t>
      </w:r>
      <w:r w:rsidRPr="0099647D">
        <w:rPr>
          <w:rStyle w:val="slitbdy"/>
          <w:rFonts w:ascii="Times New Roman" w:eastAsia="Times New Roman" w:hAnsi="Times New Roman"/>
          <w:color w:val="000000" w:themeColor="text1"/>
          <w:sz w:val="24"/>
          <w:szCs w:val="24"/>
        </w:rPr>
        <w:t xml:space="preserve"> se determină provizoriu ţinând cont de valoarea cea mai mare a bazei de calcul declarate de respectivul operator economic în vederea regularizării contribuţiilor băneşti din ultimii doi ani. Dacă valoarea b</w:t>
      </w:r>
      <w:r w:rsidRPr="0099647D">
        <w:rPr>
          <w:rStyle w:val="slitbdy"/>
          <w:rFonts w:ascii="Times New Roman" w:eastAsia="Times New Roman" w:hAnsi="Times New Roman"/>
          <w:color w:val="000000" w:themeColor="text1"/>
          <w:sz w:val="24"/>
          <w:szCs w:val="24"/>
        </w:rPr>
        <w:t>azei de calcul astfel stabilite este mai mică decât valoarea bazei de calcul avută în vedere la stabilirea contribuţiei băneşti estimate pentru anul 202</w:t>
      </w:r>
      <w:r w:rsidR="002749C2" w:rsidRPr="0099647D">
        <w:rPr>
          <w:rStyle w:val="slitbdy"/>
          <w:rFonts w:ascii="Times New Roman" w:eastAsia="Times New Roman" w:hAnsi="Times New Roman"/>
          <w:color w:val="000000" w:themeColor="text1"/>
          <w:sz w:val="24"/>
          <w:szCs w:val="24"/>
        </w:rPr>
        <w:t>6</w:t>
      </w:r>
      <w:r w:rsidRPr="0099647D">
        <w:rPr>
          <w:rStyle w:val="slitbdy"/>
          <w:rFonts w:ascii="Times New Roman" w:eastAsia="Times New Roman" w:hAnsi="Times New Roman"/>
          <w:color w:val="000000" w:themeColor="text1"/>
          <w:sz w:val="24"/>
          <w:szCs w:val="24"/>
        </w:rPr>
        <w:t>, contribuţia bănească aferentă anului 202</w:t>
      </w:r>
      <w:r w:rsidR="002749C2" w:rsidRPr="0099647D">
        <w:rPr>
          <w:rStyle w:val="slitbdy"/>
          <w:rFonts w:ascii="Times New Roman" w:eastAsia="Times New Roman" w:hAnsi="Times New Roman"/>
          <w:color w:val="000000" w:themeColor="text1"/>
          <w:sz w:val="24"/>
          <w:szCs w:val="24"/>
        </w:rPr>
        <w:t>6</w:t>
      </w:r>
      <w:r w:rsidRPr="0099647D">
        <w:rPr>
          <w:rStyle w:val="slitbdy"/>
          <w:rFonts w:ascii="Times New Roman" w:eastAsia="Times New Roman" w:hAnsi="Times New Roman"/>
          <w:color w:val="000000" w:themeColor="text1"/>
          <w:sz w:val="24"/>
          <w:szCs w:val="24"/>
        </w:rPr>
        <w:t xml:space="preserve"> se determină prin luarea în considerare a bazei de calcul avute în vedere la stabilirea contribuţiei băneşti estimate pentru anul 202</w:t>
      </w:r>
      <w:r w:rsidR="002749C2" w:rsidRPr="0099647D">
        <w:rPr>
          <w:rStyle w:val="slitbdy"/>
          <w:rFonts w:ascii="Times New Roman" w:eastAsia="Times New Roman" w:hAnsi="Times New Roman"/>
          <w:color w:val="000000" w:themeColor="text1"/>
          <w:sz w:val="24"/>
          <w:szCs w:val="24"/>
        </w:rPr>
        <w:t>6</w:t>
      </w:r>
      <w:r w:rsidRPr="0099647D">
        <w:rPr>
          <w:rStyle w:val="slitbdy"/>
          <w:rFonts w:ascii="Times New Roman" w:eastAsia="Times New Roman" w:hAnsi="Times New Roman"/>
          <w:color w:val="000000" w:themeColor="text1"/>
          <w:sz w:val="24"/>
          <w:szCs w:val="24"/>
        </w:rPr>
        <w:t>.</w:t>
      </w:r>
    </w:p>
    <w:p w14:paraId="64B6C27A" w14:textId="204827FC" w:rsidR="000274D3" w:rsidRPr="0099647D" w:rsidRDefault="00F1495A" w:rsidP="00551169">
      <w:pPr>
        <w:autoSpaceDE/>
        <w:autoSpaceDN/>
        <w:spacing w:line="360" w:lineRule="auto"/>
        <w:jc w:val="both"/>
        <w:divId w:val="866258384"/>
        <w:rPr>
          <w:rFonts w:ascii="Times New Roman" w:eastAsia="Times New Roman" w:hAnsi="Times New Roman"/>
          <w:color w:val="000000" w:themeColor="text1"/>
          <w:sz w:val="24"/>
          <w:szCs w:val="24"/>
          <w:shd w:val="clear" w:color="auto" w:fill="FFFFFF"/>
        </w:rPr>
      </w:pPr>
      <w:r w:rsidRPr="0099647D">
        <w:rPr>
          <w:rStyle w:val="slitttl1"/>
          <w:rFonts w:ascii="Times New Roman" w:eastAsia="Times New Roman" w:hAnsi="Times New Roman"/>
          <w:color w:val="000000" w:themeColor="text1"/>
          <w:sz w:val="24"/>
          <w:szCs w:val="24"/>
          <w:specVanish w:val="0"/>
        </w:rPr>
        <w:t>b)</w:t>
      </w:r>
      <w:r w:rsidRPr="0099647D">
        <w:rPr>
          <w:rStyle w:val="slitbdy"/>
          <w:rFonts w:ascii="Times New Roman" w:eastAsia="Times New Roman" w:hAnsi="Times New Roman"/>
          <w:color w:val="000000" w:themeColor="text1"/>
          <w:sz w:val="24"/>
          <w:szCs w:val="24"/>
        </w:rPr>
        <w:t xml:space="preserve">În cazul titularilor de licenţe/decizii de confirmare acordate de Autoritatea Naţională de Reglementare în Domeniul Energiei în sectorul gazelor naturale care nu depun pe </w:t>
      </w:r>
      <w:r w:rsidRPr="0099647D">
        <w:rPr>
          <w:rStyle w:val="slitbdy"/>
          <w:rFonts w:ascii="Times New Roman" w:eastAsia="Times New Roman" w:hAnsi="Times New Roman"/>
          <w:color w:val="000000" w:themeColor="text1"/>
          <w:sz w:val="24"/>
          <w:szCs w:val="24"/>
        </w:rPr>
        <w:t xml:space="preserve">portalul Autorităţii Naţionale de Reglementare în Domeniul Energiei documentele justificative conform </w:t>
      </w:r>
      <w:r w:rsidRPr="0099647D">
        <w:rPr>
          <w:rStyle w:val="slgi1"/>
          <w:rFonts w:ascii="Times New Roman" w:eastAsia="Times New Roman" w:hAnsi="Times New Roman"/>
          <w:color w:val="000000" w:themeColor="text1"/>
          <w:sz w:val="24"/>
          <w:szCs w:val="24"/>
        </w:rPr>
        <w:t>cap. II pct. 7</w:t>
      </w:r>
      <w:r w:rsidRPr="0099647D">
        <w:rPr>
          <w:rStyle w:val="slitbdy"/>
          <w:rFonts w:ascii="Times New Roman" w:eastAsia="Times New Roman" w:hAnsi="Times New Roman"/>
          <w:color w:val="000000" w:themeColor="text1"/>
          <w:sz w:val="24"/>
          <w:szCs w:val="24"/>
        </w:rPr>
        <w:t>, pentru efectuarea regularizării contribuţiei băneşti, contribuţia bănească aferentă anului 202</w:t>
      </w:r>
      <w:r w:rsidR="002749C2" w:rsidRPr="0099647D">
        <w:rPr>
          <w:rStyle w:val="slitbdy"/>
          <w:rFonts w:ascii="Times New Roman" w:eastAsia="Times New Roman" w:hAnsi="Times New Roman"/>
          <w:color w:val="000000" w:themeColor="text1"/>
          <w:sz w:val="24"/>
          <w:szCs w:val="24"/>
        </w:rPr>
        <w:t>6</w:t>
      </w:r>
      <w:r w:rsidRPr="0099647D">
        <w:rPr>
          <w:rStyle w:val="slitbdy"/>
          <w:rFonts w:ascii="Times New Roman" w:eastAsia="Times New Roman" w:hAnsi="Times New Roman"/>
          <w:color w:val="000000" w:themeColor="text1"/>
          <w:sz w:val="24"/>
          <w:szCs w:val="24"/>
        </w:rPr>
        <w:t xml:space="preserve"> se determină provizoriu ţinând cont</w:t>
      </w:r>
      <w:r w:rsidRPr="0099647D">
        <w:rPr>
          <w:rStyle w:val="slitbdy"/>
          <w:rFonts w:ascii="Times New Roman" w:eastAsia="Times New Roman" w:hAnsi="Times New Roman"/>
          <w:color w:val="000000" w:themeColor="text1"/>
          <w:sz w:val="24"/>
          <w:szCs w:val="24"/>
        </w:rPr>
        <w:t xml:space="preserve"> de valoarea cea mai mare a bazei de calcul declarate de respectivul operator economic în vederea regularizării contribuţiilor băneşti din ultimii doi ani. Dacă valoarea bazei de calcul astfel stabilite este mai mică decât valoarea bazei de calcul avută în vedere la stabilirea contribuţiei băneşti estimate pentru anul 202</w:t>
      </w:r>
      <w:r w:rsidR="002749C2" w:rsidRPr="0099647D">
        <w:rPr>
          <w:rStyle w:val="slitbdy"/>
          <w:rFonts w:ascii="Times New Roman" w:eastAsia="Times New Roman" w:hAnsi="Times New Roman"/>
          <w:color w:val="000000" w:themeColor="text1"/>
          <w:sz w:val="24"/>
          <w:szCs w:val="24"/>
        </w:rPr>
        <w:t>6</w:t>
      </w:r>
      <w:r w:rsidRPr="0099647D">
        <w:rPr>
          <w:rStyle w:val="slitbdy"/>
          <w:rFonts w:ascii="Times New Roman" w:eastAsia="Times New Roman" w:hAnsi="Times New Roman"/>
          <w:color w:val="000000" w:themeColor="text1"/>
          <w:sz w:val="24"/>
          <w:szCs w:val="24"/>
        </w:rPr>
        <w:t>, contribuţia bănească aferentă anului 202</w:t>
      </w:r>
      <w:r w:rsidR="002749C2" w:rsidRPr="0099647D">
        <w:rPr>
          <w:rStyle w:val="slitbdy"/>
          <w:rFonts w:ascii="Times New Roman" w:eastAsia="Times New Roman" w:hAnsi="Times New Roman"/>
          <w:color w:val="000000" w:themeColor="text1"/>
          <w:sz w:val="24"/>
          <w:szCs w:val="24"/>
        </w:rPr>
        <w:t>6</w:t>
      </w:r>
      <w:r w:rsidRPr="0099647D">
        <w:rPr>
          <w:rStyle w:val="slitbdy"/>
          <w:rFonts w:ascii="Times New Roman" w:eastAsia="Times New Roman" w:hAnsi="Times New Roman"/>
          <w:color w:val="000000" w:themeColor="text1"/>
          <w:sz w:val="24"/>
          <w:szCs w:val="24"/>
        </w:rPr>
        <w:t xml:space="preserve"> se determină prin luarea în considerare a bazei de calcul avută în vedere la stabilirea contribuţiei băneşti estimate pentru anul 202</w:t>
      </w:r>
      <w:r w:rsidR="002749C2" w:rsidRPr="0099647D">
        <w:rPr>
          <w:rStyle w:val="slitbdy"/>
          <w:rFonts w:ascii="Times New Roman" w:eastAsia="Times New Roman" w:hAnsi="Times New Roman"/>
          <w:color w:val="000000" w:themeColor="text1"/>
          <w:sz w:val="24"/>
          <w:szCs w:val="24"/>
        </w:rPr>
        <w:t>6</w:t>
      </w:r>
      <w:r w:rsidRPr="0099647D">
        <w:rPr>
          <w:rStyle w:val="slitbdy"/>
          <w:rFonts w:ascii="Times New Roman" w:eastAsia="Times New Roman" w:hAnsi="Times New Roman"/>
          <w:color w:val="000000" w:themeColor="text1"/>
          <w:sz w:val="24"/>
          <w:szCs w:val="24"/>
        </w:rPr>
        <w:t>.</w:t>
      </w:r>
    </w:p>
    <w:p w14:paraId="524FC18D" w14:textId="4C3BC347" w:rsidR="000274D3" w:rsidRPr="0099647D" w:rsidRDefault="00F1495A" w:rsidP="00551169">
      <w:pPr>
        <w:autoSpaceDE/>
        <w:autoSpaceDN/>
        <w:spacing w:line="360" w:lineRule="auto"/>
        <w:jc w:val="both"/>
        <w:divId w:val="2089302824"/>
        <w:rPr>
          <w:rFonts w:ascii="Times New Roman" w:eastAsia="Times New Roman" w:hAnsi="Times New Roman"/>
          <w:color w:val="000000" w:themeColor="text1"/>
          <w:sz w:val="24"/>
          <w:szCs w:val="24"/>
          <w:shd w:val="clear" w:color="auto" w:fill="FFFFFF"/>
        </w:rPr>
      </w:pPr>
      <w:r w:rsidRPr="0099647D">
        <w:rPr>
          <w:rStyle w:val="slitttl1"/>
          <w:rFonts w:ascii="Times New Roman" w:eastAsia="Times New Roman" w:hAnsi="Times New Roman"/>
          <w:color w:val="000000" w:themeColor="text1"/>
          <w:sz w:val="24"/>
          <w:szCs w:val="24"/>
          <w:specVanish w:val="0"/>
        </w:rPr>
        <w:t>c)</w:t>
      </w:r>
      <w:r w:rsidRPr="0099647D">
        <w:rPr>
          <w:rStyle w:val="slitbdy"/>
          <w:rFonts w:ascii="Times New Roman" w:eastAsia="Times New Roman" w:hAnsi="Times New Roman"/>
          <w:color w:val="000000" w:themeColor="text1"/>
          <w:sz w:val="24"/>
          <w:szCs w:val="24"/>
        </w:rPr>
        <w:t xml:space="preserve">După transmiterea de către titularii de licenţe/decizii de confirmare, aflaţi în situaţiile prevăzute la </w:t>
      </w:r>
      <w:r w:rsidRPr="0099647D">
        <w:rPr>
          <w:rStyle w:val="slgi1"/>
          <w:rFonts w:ascii="Times New Roman" w:eastAsia="Times New Roman" w:hAnsi="Times New Roman"/>
          <w:color w:val="000000" w:themeColor="text1"/>
          <w:sz w:val="24"/>
          <w:szCs w:val="24"/>
        </w:rPr>
        <w:t>lit. a)</w:t>
      </w:r>
      <w:r w:rsidRPr="0099647D">
        <w:rPr>
          <w:rStyle w:val="slitbdy"/>
          <w:rFonts w:ascii="Times New Roman" w:eastAsia="Times New Roman" w:hAnsi="Times New Roman"/>
          <w:color w:val="000000" w:themeColor="text1"/>
          <w:sz w:val="24"/>
          <w:szCs w:val="24"/>
        </w:rPr>
        <w:t xml:space="preserve"> şi </w:t>
      </w:r>
      <w:r w:rsidRPr="0099647D">
        <w:rPr>
          <w:rStyle w:val="slgi1"/>
          <w:rFonts w:ascii="Times New Roman" w:eastAsia="Times New Roman" w:hAnsi="Times New Roman"/>
          <w:color w:val="000000" w:themeColor="text1"/>
          <w:sz w:val="24"/>
          <w:szCs w:val="24"/>
        </w:rPr>
        <w:t>b)</w:t>
      </w:r>
      <w:r w:rsidRPr="0099647D">
        <w:rPr>
          <w:rStyle w:val="slitbdy"/>
          <w:rFonts w:ascii="Times New Roman" w:eastAsia="Times New Roman" w:hAnsi="Times New Roman"/>
          <w:color w:val="000000" w:themeColor="text1"/>
          <w:sz w:val="24"/>
          <w:szCs w:val="24"/>
        </w:rPr>
        <w:t xml:space="preserve">, a documentelor justificative prevăzute la </w:t>
      </w:r>
      <w:r w:rsidRPr="0099647D">
        <w:rPr>
          <w:rStyle w:val="slgi1"/>
          <w:rFonts w:ascii="Times New Roman" w:eastAsia="Times New Roman" w:hAnsi="Times New Roman"/>
          <w:color w:val="000000" w:themeColor="text1"/>
          <w:sz w:val="24"/>
          <w:szCs w:val="24"/>
        </w:rPr>
        <w:t>cap. I pct. 8</w:t>
      </w:r>
      <w:r w:rsidRPr="0099647D">
        <w:rPr>
          <w:rStyle w:val="slitbdy"/>
          <w:rFonts w:ascii="Times New Roman" w:eastAsia="Times New Roman" w:hAnsi="Times New Roman"/>
          <w:color w:val="000000" w:themeColor="text1"/>
          <w:sz w:val="24"/>
          <w:szCs w:val="24"/>
        </w:rPr>
        <w:t xml:space="preserve"> şi </w:t>
      </w:r>
      <w:r w:rsidRPr="0099647D">
        <w:rPr>
          <w:rStyle w:val="slgi1"/>
          <w:rFonts w:ascii="Times New Roman" w:eastAsia="Times New Roman" w:hAnsi="Times New Roman"/>
          <w:color w:val="000000" w:themeColor="text1"/>
          <w:sz w:val="24"/>
          <w:szCs w:val="24"/>
        </w:rPr>
        <w:t>cap. II pct. 7</w:t>
      </w:r>
      <w:r w:rsidRPr="0099647D">
        <w:rPr>
          <w:rStyle w:val="slitbdy"/>
          <w:rFonts w:ascii="Times New Roman" w:eastAsia="Times New Roman" w:hAnsi="Times New Roman"/>
          <w:color w:val="000000" w:themeColor="text1"/>
          <w:sz w:val="24"/>
          <w:szCs w:val="24"/>
        </w:rPr>
        <w:t>, Autoritatea Naţională de Reglementare în Domeniul Energiei efectuează regularizarea finală ca diferenţă între valoarea contribuţiei băneşti aferentă anului 202</w:t>
      </w:r>
      <w:r w:rsidR="008715A1" w:rsidRPr="0099647D">
        <w:rPr>
          <w:rStyle w:val="slitbdy"/>
          <w:rFonts w:ascii="Times New Roman" w:eastAsia="Times New Roman" w:hAnsi="Times New Roman"/>
          <w:color w:val="000000" w:themeColor="text1"/>
          <w:sz w:val="24"/>
          <w:szCs w:val="24"/>
        </w:rPr>
        <w:t>6</w:t>
      </w:r>
      <w:r w:rsidRPr="0099647D">
        <w:rPr>
          <w:rStyle w:val="slitbdy"/>
          <w:rFonts w:ascii="Times New Roman" w:eastAsia="Times New Roman" w:hAnsi="Times New Roman"/>
          <w:color w:val="000000" w:themeColor="text1"/>
          <w:sz w:val="24"/>
          <w:szCs w:val="24"/>
        </w:rPr>
        <w:t xml:space="preserve"> şi valoarea contribuţiei băneşti pentru anul 202</w:t>
      </w:r>
      <w:r w:rsidR="008715A1" w:rsidRPr="0099647D">
        <w:rPr>
          <w:rStyle w:val="slitbdy"/>
          <w:rFonts w:ascii="Times New Roman" w:eastAsia="Times New Roman" w:hAnsi="Times New Roman"/>
          <w:color w:val="000000" w:themeColor="text1"/>
          <w:sz w:val="24"/>
          <w:szCs w:val="24"/>
        </w:rPr>
        <w:t>6</w:t>
      </w:r>
      <w:r w:rsidRPr="0099647D">
        <w:rPr>
          <w:rStyle w:val="slitbdy"/>
          <w:rFonts w:ascii="Times New Roman" w:eastAsia="Times New Roman" w:hAnsi="Times New Roman"/>
          <w:color w:val="000000" w:themeColor="text1"/>
          <w:sz w:val="24"/>
          <w:szCs w:val="24"/>
        </w:rPr>
        <w:t xml:space="preserve"> determinate provizoriu.</w:t>
      </w:r>
    </w:p>
    <w:p w14:paraId="58C10D7F" w14:textId="6538A6DE" w:rsidR="0008443E" w:rsidRPr="0099647D" w:rsidRDefault="00F1495A" w:rsidP="00551169">
      <w:pPr>
        <w:autoSpaceDE/>
        <w:autoSpaceDN/>
        <w:spacing w:line="360" w:lineRule="auto"/>
        <w:jc w:val="both"/>
        <w:divId w:val="315884867"/>
        <w:rPr>
          <w:rFonts w:ascii="Times New Roman" w:eastAsia="Times New Roman" w:hAnsi="Times New Roman"/>
          <w:color w:val="000000" w:themeColor="text1"/>
          <w:sz w:val="24"/>
          <w:szCs w:val="24"/>
          <w:shd w:val="clear" w:color="auto" w:fill="FFFFFF"/>
        </w:rPr>
      </w:pPr>
      <w:r w:rsidRPr="0099647D">
        <w:rPr>
          <w:rStyle w:val="slitttl1"/>
          <w:rFonts w:ascii="Times New Roman" w:eastAsia="Times New Roman" w:hAnsi="Times New Roman"/>
          <w:color w:val="000000" w:themeColor="text1"/>
          <w:sz w:val="24"/>
          <w:szCs w:val="24"/>
          <w:specVanish w:val="0"/>
        </w:rPr>
        <w:t>d)</w:t>
      </w:r>
      <w:r w:rsidRPr="0099647D">
        <w:rPr>
          <w:rStyle w:val="slitbdy"/>
          <w:rFonts w:ascii="Times New Roman" w:eastAsia="Times New Roman" w:hAnsi="Times New Roman"/>
          <w:color w:val="000000" w:themeColor="text1"/>
          <w:sz w:val="24"/>
          <w:szCs w:val="24"/>
        </w:rPr>
        <w:t>Stabilirea din oficiu a contribuţiei băneşti aferentă anului 202</w:t>
      </w:r>
      <w:r w:rsidR="008715A1" w:rsidRPr="0099647D">
        <w:rPr>
          <w:rStyle w:val="slitbdy"/>
          <w:rFonts w:ascii="Times New Roman" w:eastAsia="Times New Roman" w:hAnsi="Times New Roman"/>
          <w:color w:val="000000" w:themeColor="text1"/>
          <w:sz w:val="24"/>
          <w:szCs w:val="24"/>
        </w:rPr>
        <w:t>6</w:t>
      </w:r>
      <w:r w:rsidRPr="0099647D">
        <w:rPr>
          <w:rStyle w:val="slitbdy"/>
          <w:rFonts w:ascii="Times New Roman" w:eastAsia="Times New Roman" w:hAnsi="Times New Roman"/>
          <w:color w:val="000000" w:themeColor="text1"/>
          <w:sz w:val="24"/>
          <w:szCs w:val="24"/>
        </w:rPr>
        <w:t xml:space="preserve">se realizează după 15 zile de la înştiinţarea operatorului economic privind depăşirea termenului legal de depunere a documentelor justificative prevăzute la </w:t>
      </w:r>
      <w:r w:rsidRPr="0099647D">
        <w:rPr>
          <w:rStyle w:val="slgi1"/>
          <w:rFonts w:ascii="Times New Roman" w:eastAsia="Times New Roman" w:hAnsi="Times New Roman"/>
          <w:color w:val="000000" w:themeColor="text1"/>
          <w:sz w:val="24"/>
          <w:szCs w:val="24"/>
        </w:rPr>
        <w:t>cap. I pct. 8</w:t>
      </w:r>
      <w:r w:rsidRPr="0099647D">
        <w:rPr>
          <w:rStyle w:val="slitbdy"/>
          <w:rFonts w:ascii="Times New Roman" w:eastAsia="Times New Roman" w:hAnsi="Times New Roman"/>
          <w:color w:val="000000" w:themeColor="text1"/>
          <w:sz w:val="24"/>
          <w:szCs w:val="24"/>
        </w:rPr>
        <w:t xml:space="preserve">, respectiv la </w:t>
      </w:r>
      <w:r w:rsidRPr="0099647D">
        <w:rPr>
          <w:rStyle w:val="slgi1"/>
          <w:rFonts w:ascii="Times New Roman" w:eastAsia="Times New Roman" w:hAnsi="Times New Roman"/>
          <w:color w:val="000000" w:themeColor="text1"/>
          <w:sz w:val="24"/>
          <w:szCs w:val="24"/>
        </w:rPr>
        <w:t>cap. II pct. 7</w:t>
      </w:r>
      <w:r w:rsidRPr="0099647D">
        <w:rPr>
          <w:rStyle w:val="slitbdy"/>
          <w:rFonts w:ascii="Times New Roman" w:eastAsia="Times New Roman" w:hAnsi="Times New Roman"/>
          <w:color w:val="000000" w:themeColor="text1"/>
          <w:sz w:val="24"/>
          <w:szCs w:val="24"/>
        </w:rPr>
        <w:t>.</w:t>
      </w:r>
    </w:p>
    <w:sectPr w:rsidR="0008443E" w:rsidRPr="0099647D" w:rsidSect="00C74A6C">
      <w:footerReference w:type="default" r:id="rId8"/>
      <w:pgSz w:w="11906" w:h="16838" w:code="9"/>
      <w:pgMar w:top="5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C3B36" w14:textId="77777777" w:rsidR="00845398" w:rsidRDefault="00845398" w:rsidP="0099647D">
      <w:r>
        <w:separator/>
      </w:r>
    </w:p>
  </w:endnote>
  <w:endnote w:type="continuationSeparator" w:id="0">
    <w:p w14:paraId="4E1BCD81" w14:textId="77777777" w:rsidR="00845398" w:rsidRDefault="00845398" w:rsidP="00996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verdcan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1103741"/>
      <w:docPartObj>
        <w:docPartGallery w:val="Page Numbers (Bottom of Page)"/>
        <w:docPartUnique/>
      </w:docPartObj>
    </w:sdtPr>
    <w:sdtEndPr>
      <w:rPr>
        <w:noProof/>
      </w:rPr>
    </w:sdtEndPr>
    <w:sdtContent>
      <w:p w14:paraId="3A6C5E02" w14:textId="1CDC5273" w:rsidR="0099647D" w:rsidRDefault="009964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CB08A8" w14:textId="77777777" w:rsidR="0099647D" w:rsidRDefault="009964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FA8C7" w14:textId="77777777" w:rsidR="00845398" w:rsidRDefault="00845398" w:rsidP="0099647D">
      <w:r>
        <w:separator/>
      </w:r>
    </w:p>
  </w:footnote>
  <w:footnote w:type="continuationSeparator" w:id="0">
    <w:p w14:paraId="0428870B" w14:textId="77777777" w:rsidR="00845398" w:rsidRDefault="00845398" w:rsidP="009964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9E58E7"/>
    <w:multiLevelType w:val="hybridMultilevel"/>
    <w:tmpl w:val="8DE03E1C"/>
    <w:lvl w:ilvl="0" w:tplc="027EFA9A">
      <w:start w:val="1"/>
      <w:numFmt w:val="lowerLetter"/>
      <w:lvlText w:val="%1)"/>
      <w:lvlJc w:val="left"/>
      <w:pPr>
        <w:ind w:left="945" w:hanging="360"/>
      </w:pPr>
      <w:rPr>
        <w:rFonts w:ascii="Times New Roman" w:eastAsia="Verdana" w:hAnsi="Times New Roman" w:cs="Times New Roman"/>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1" w15:restartNumberingAfterBreak="0">
    <w:nsid w:val="46405A48"/>
    <w:multiLevelType w:val="hybridMultilevel"/>
    <w:tmpl w:val="C1BAB094"/>
    <w:lvl w:ilvl="0" w:tplc="78A2587A">
      <w:start w:val="1"/>
      <w:numFmt w:val="decimal"/>
      <w:lvlText w:val="%1."/>
      <w:lvlJc w:val="left"/>
      <w:pPr>
        <w:ind w:left="585" w:hanging="360"/>
      </w:pPr>
      <w:rPr>
        <w:rFonts w:hint="default"/>
        <w:b/>
        <w:color w:val="8B0000"/>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2" w15:restartNumberingAfterBreak="0">
    <w:nsid w:val="58533771"/>
    <w:multiLevelType w:val="hybridMultilevel"/>
    <w:tmpl w:val="B9160FA8"/>
    <w:lvl w:ilvl="0" w:tplc="003C5CD4">
      <w:start w:val="1"/>
      <w:numFmt w:val="decimal"/>
      <w:lvlText w:val="%1."/>
      <w:lvlJc w:val="left"/>
      <w:pPr>
        <w:ind w:left="585" w:hanging="360"/>
      </w:pPr>
      <w:rPr>
        <w:rFonts w:hint="default"/>
        <w:b/>
        <w:color w:val="8B0000"/>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num w:numId="1" w16cid:durableId="1533034958">
    <w:abstractNumId w:val="1"/>
  </w:num>
  <w:num w:numId="2" w16cid:durableId="1374496456">
    <w:abstractNumId w:val="2"/>
  </w:num>
  <w:num w:numId="3" w16cid:durableId="1080568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oNotHyphenateCaps/>
  <w:drawingGridHorizontalSpacing w:val="187"/>
  <w:drawingGridVerticalSpacing w:val="18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169"/>
    <w:rsid w:val="000274D3"/>
    <w:rsid w:val="0008443E"/>
    <w:rsid w:val="000A3676"/>
    <w:rsid w:val="00160D2B"/>
    <w:rsid w:val="00194FFE"/>
    <w:rsid w:val="001D2E4F"/>
    <w:rsid w:val="002749C2"/>
    <w:rsid w:val="002D048E"/>
    <w:rsid w:val="0039743A"/>
    <w:rsid w:val="003A5141"/>
    <w:rsid w:val="003D693F"/>
    <w:rsid w:val="004D6F0D"/>
    <w:rsid w:val="00551169"/>
    <w:rsid w:val="005807AE"/>
    <w:rsid w:val="005922B4"/>
    <w:rsid w:val="006160F3"/>
    <w:rsid w:val="00651E71"/>
    <w:rsid w:val="007C1ED4"/>
    <w:rsid w:val="00805C63"/>
    <w:rsid w:val="008163D4"/>
    <w:rsid w:val="00845398"/>
    <w:rsid w:val="0084621B"/>
    <w:rsid w:val="008715A1"/>
    <w:rsid w:val="00995229"/>
    <w:rsid w:val="0099647D"/>
    <w:rsid w:val="00A72141"/>
    <w:rsid w:val="00A85B4C"/>
    <w:rsid w:val="00A94B2A"/>
    <w:rsid w:val="00AC65FC"/>
    <w:rsid w:val="00B4520D"/>
    <w:rsid w:val="00C139BD"/>
    <w:rsid w:val="00C17923"/>
    <w:rsid w:val="00C74A6C"/>
    <w:rsid w:val="00CA49DB"/>
    <w:rsid w:val="00D36129"/>
    <w:rsid w:val="00D52444"/>
    <w:rsid w:val="00D722AC"/>
    <w:rsid w:val="00D84823"/>
    <w:rsid w:val="00E7449A"/>
    <w:rsid w:val="00E92E37"/>
    <w:rsid w:val="00F1495A"/>
    <w:rsid w:val="00F5155A"/>
    <w:rsid w:val="00F9104D"/>
    <w:rsid w:val="00F91A8B"/>
    <w:rsid w:val="00FA4441"/>
    <w:rsid w:val="00FE7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560A3F"/>
  <w15:chartTrackingRefBased/>
  <w15:docId w15:val="{5BB04E95-30B1-47CD-8FC5-EB9AF9609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pPr>
    <w:rPr>
      <w:rFonts w:ascii="Verdana" w:eastAsia="Verdana" w:hAnsi="Verdana"/>
      <w:sz w:val="18"/>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ite">
    <w:name w:val="HTML Cite"/>
    <w:basedOn w:val="DefaultParagraphFont"/>
    <w:uiPriority w:val="99"/>
    <w:semiHidden/>
    <w:unhideWhenUsed/>
    <w:rPr>
      <w:i/>
      <w:iCs/>
      <w:shd w:val="clear" w:color="auto" w:fill="FFFF00"/>
    </w:rPr>
  </w:style>
  <w:style w:type="paragraph" w:customStyle="1" w:styleId="msonormal0">
    <w:name w:val="msonormal"/>
    <w:basedOn w:val="Normal"/>
    <w:pPr>
      <w:autoSpaceDE/>
      <w:autoSpaceDN/>
      <w:spacing w:before="100" w:beforeAutospacing="1" w:after="100" w:afterAutospacing="1"/>
    </w:pPr>
    <w:rPr>
      <w:rFonts w:ascii="Times New Roman" w:eastAsiaTheme="minorEastAsia" w:hAnsi="Times New Roman"/>
      <w:sz w:val="24"/>
      <w:szCs w:val="24"/>
    </w:rPr>
  </w:style>
  <w:style w:type="paragraph" w:customStyle="1" w:styleId="small">
    <w:name w:val="small"/>
    <w:rPr>
      <w:rFonts w:ascii="Verdana" w:eastAsia="Verdana" w:hAnsi="Verdana"/>
      <w:sz w:val="2"/>
      <w:szCs w:val="2"/>
    </w:rPr>
  </w:style>
  <w:style w:type="paragraph" w:customStyle="1" w:styleId="tagcollapsed">
    <w:name w:val="tag_collapsed"/>
    <w:basedOn w:val="Normal"/>
    <w:pPr>
      <w:pBdr>
        <w:top w:val="single" w:sz="6" w:space="0" w:color="auto"/>
        <w:left w:val="single" w:sz="6" w:space="0" w:color="auto"/>
        <w:bottom w:val="single" w:sz="6" w:space="0" w:color="auto"/>
        <w:right w:val="single" w:sz="6" w:space="0" w:color="auto"/>
      </w:pBdr>
      <w:shd w:val="clear" w:color="auto" w:fill="EEEEFF"/>
      <w:autoSpaceDE/>
      <w:autoSpaceDN/>
      <w:spacing w:before="100" w:beforeAutospacing="1" w:after="100" w:afterAutospacing="1"/>
      <w:ind w:right="72"/>
    </w:pPr>
    <w:rPr>
      <w:rFonts w:ascii="Arial" w:eastAsiaTheme="minorEastAsia" w:hAnsi="Arial" w:cs="Arial"/>
      <w:vanish/>
      <w:szCs w:val="18"/>
    </w:rPr>
  </w:style>
  <w:style w:type="paragraph" w:customStyle="1" w:styleId="semt">
    <w:name w:val="s_emt"/>
    <w:basedOn w:val="Normal"/>
    <w:pPr>
      <w:autoSpaceDE/>
      <w:autoSpaceDN/>
      <w:spacing w:before="100" w:beforeAutospacing="1" w:after="100" w:afterAutospacing="1"/>
      <w:ind w:left="144"/>
    </w:pPr>
    <w:rPr>
      <w:rFonts w:ascii="Times New Roman" w:eastAsiaTheme="minorEastAsia" w:hAnsi="Times New Roman"/>
      <w:sz w:val="24"/>
      <w:szCs w:val="24"/>
    </w:rPr>
  </w:style>
  <w:style w:type="paragraph" w:customStyle="1" w:styleId="spar">
    <w:name w:val="s_par"/>
    <w:basedOn w:val="Normal"/>
    <w:pPr>
      <w:autoSpaceDE/>
      <w:autoSpaceDN/>
      <w:ind w:left="225"/>
    </w:pPr>
    <w:rPr>
      <w:rFonts w:ascii="Times New Roman" w:eastAsiaTheme="minorEastAsia" w:hAnsi="Times New Roman"/>
      <w:sz w:val="24"/>
      <w:szCs w:val="24"/>
    </w:rPr>
  </w:style>
  <w:style w:type="paragraph" w:customStyle="1" w:styleId="sntashort">
    <w:name w:val="s_nta_short"/>
    <w:basedOn w:val="Normal"/>
    <w:pPr>
      <w:autoSpaceDE/>
      <w:autoSpaceDN/>
      <w:spacing w:before="100" w:beforeAutospacing="1" w:after="100" w:afterAutospacing="1"/>
    </w:pPr>
    <w:rPr>
      <w:rFonts w:ascii="Arial" w:eastAsiaTheme="minorEastAsia" w:hAnsi="Arial" w:cs="Arial"/>
      <w:vanish/>
      <w:sz w:val="24"/>
      <w:szCs w:val="24"/>
    </w:rPr>
  </w:style>
  <w:style w:type="paragraph" w:customStyle="1" w:styleId="snccshort">
    <w:name w:val="s_ncc_short"/>
    <w:basedOn w:val="Normal"/>
    <w:pPr>
      <w:autoSpaceDE/>
      <w:autoSpaceDN/>
      <w:spacing w:before="100" w:beforeAutospacing="1" w:after="100" w:afterAutospacing="1"/>
    </w:pPr>
    <w:rPr>
      <w:rFonts w:ascii="Arial" w:eastAsiaTheme="minorEastAsia" w:hAnsi="Arial" w:cs="Arial"/>
      <w:vanish/>
      <w:sz w:val="24"/>
      <w:szCs w:val="24"/>
    </w:rPr>
  </w:style>
  <w:style w:type="paragraph" w:customStyle="1" w:styleId="slit">
    <w:name w:val="s_lit"/>
    <w:basedOn w:val="Normal"/>
    <w:pPr>
      <w:pBdr>
        <w:top w:val="dotted" w:sz="6" w:space="0" w:color="FEFEFE"/>
        <w:left w:val="dotted" w:sz="6" w:space="11" w:color="FEFEFE"/>
        <w:bottom w:val="dotted" w:sz="6" w:space="0" w:color="FEFEFE"/>
        <w:right w:val="dotted" w:sz="6" w:space="0" w:color="FEFEFE"/>
      </w:pBdr>
      <w:autoSpaceDE/>
      <w:autoSpaceDN/>
      <w:ind w:left="225"/>
    </w:pPr>
    <w:rPr>
      <w:rFonts w:ascii="Times New Roman" w:eastAsiaTheme="minorEastAsia" w:hAnsi="Times New Roman"/>
      <w:sz w:val="24"/>
      <w:szCs w:val="24"/>
    </w:rPr>
  </w:style>
  <w:style w:type="paragraph" w:customStyle="1" w:styleId="slitshort">
    <w:name w:val="s_lit_short"/>
    <w:basedOn w:val="Normal"/>
    <w:pPr>
      <w:pBdr>
        <w:top w:val="single" w:sz="6" w:space="0" w:color="000000"/>
        <w:left w:val="single" w:sz="6" w:space="0" w:color="000000"/>
        <w:bottom w:val="single" w:sz="6" w:space="0" w:color="000000"/>
        <w:right w:val="single" w:sz="6" w:space="0" w:color="000000"/>
      </w:pBdr>
      <w:shd w:val="clear" w:color="auto" w:fill="EEEEFF"/>
      <w:autoSpaceDE/>
      <w:autoSpaceDN/>
      <w:spacing w:before="100" w:beforeAutospacing="1" w:after="100" w:afterAutospacing="1"/>
    </w:pPr>
    <w:rPr>
      <w:rFonts w:ascii="Arial" w:eastAsiaTheme="minorEastAsia" w:hAnsi="Arial" w:cs="Arial"/>
      <w:vanish/>
      <w:sz w:val="15"/>
      <w:szCs w:val="15"/>
    </w:rPr>
  </w:style>
  <w:style w:type="paragraph" w:customStyle="1" w:styleId="saln">
    <w:name w:val="s_aln"/>
    <w:basedOn w:val="Normal"/>
    <w:pPr>
      <w:pBdr>
        <w:top w:val="dotted" w:sz="6" w:space="0" w:color="FEFEFE"/>
        <w:left w:val="dotted" w:sz="6" w:space="11" w:color="FEFEFE"/>
        <w:bottom w:val="dotted" w:sz="6" w:space="0" w:color="FEFEFE"/>
        <w:right w:val="dotted" w:sz="6" w:space="0" w:color="FEFEFE"/>
      </w:pBdr>
      <w:autoSpaceDE/>
      <w:autoSpaceDN/>
      <w:ind w:left="225"/>
    </w:pPr>
    <w:rPr>
      <w:rFonts w:ascii="Times New Roman" w:eastAsiaTheme="minorEastAsia" w:hAnsi="Times New Roman"/>
      <w:sz w:val="24"/>
      <w:szCs w:val="24"/>
    </w:rPr>
  </w:style>
  <w:style w:type="paragraph" w:customStyle="1" w:styleId="salnshort">
    <w:name w:val="s_aln_short"/>
    <w:basedOn w:val="Normal"/>
    <w:pPr>
      <w:pBdr>
        <w:top w:val="single" w:sz="6" w:space="0" w:color="000000"/>
        <w:left w:val="single" w:sz="6" w:space="0" w:color="000000"/>
        <w:bottom w:val="single" w:sz="6" w:space="0" w:color="000000"/>
        <w:right w:val="single" w:sz="6" w:space="0" w:color="000000"/>
      </w:pBdr>
      <w:shd w:val="clear" w:color="auto" w:fill="EEEEFF"/>
      <w:autoSpaceDE/>
      <w:autoSpaceDN/>
      <w:spacing w:before="100" w:beforeAutospacing="1" w:after="100" w:afterAutospacing="1"/>
    </w:pPr>
    <w:rPr>
      <w:rFonts w:ascii="Arial" w:eastAsiaTheme="minorEastAsia" w:hAnsi="Arial" w:cs="Arial"/>
      <w:vanish/>
      <w:sz w:val="15"/>
      <w:szCs w:val="15"/>
    </w:rPr>
  </w:style>
  <w:style w:type="paragraph" w:customStyle="1" w:styleId="slin">
    <w:name w:val="s_lin"/>
    <w:basedOn w:val="Normal"/>
    <w:pPr>
      <w:pBdr>
        <w:top w:val="dotted" w:sz="6" w:space="0" w:color="FEFEFE"/>
        <w:left w:val="dotted" w:sz="6" w:space="0" w:color="FEFEFE"/>
        <w:bottom w:val="dotted" w:sz="6" w:space="0" w:color="FEFEFE"/>
        <w:right w:val="dotted" w:sz="6" w:space="0" w:color="FEFEFE"/>
      </w:pBdr>
      <w:autoSpaceDE/>
      <w:autoSpaceDN/>
      <w:spacing w:before="100" w:beforeAutospacing="1" w:after="100" w:afterAutospacing="1"/>
    </w:pPr>
    <w:rPr>
      <w:rFonts w:ascii="Times New Roman" w:eastAsiaTheme="minorEastAsia" w:hAnsi="Times New Roman"/>
      <w:sz w:val="24"/>
      <w:szCs w:val="24"/>
    </w:rPr>
  </w:style>
  <w:style w:type="paragraph" w:customStyle="1" w:styleId="slinshort">
    <w:name w:val="s_lin_short"/>
    <w:basedOn w:val="Normal"/>
    <w:pPr>
      <w:pBdr>
        <w:top w:val="single" w:sz="6" w:space="0" w:color="000000"/>
        <w:left w:val="single" w:sz="6" w:space="0" w:color="000000"/>
        <w:bottom w:val="single" w:sz="6" w:space="0" w:color="000000"/>
        <w:right w:val="single" w:sz="6" w:space="0" w:color="000000"/>
      </w:pBdr>
      <w:shd w:val="clear" w:color="auto" w:fill="EEEEFF"/>
      <w:autoSpaceDE/>
      <w:autoSpaceDN/>
      <w:spacing w:before="100" w:beforeAutospacing="1" w:after="100" w:afterAutospacing="1"/>
    </w:pPr>
    <w:rPr>
      <w:rFonts w:ascii="Arial" w:eastAsiaTheme="minorEastAsia" w:hAnsi="Arial" w:cs="Arial"/>
      <w:vanish/>
      <w:sz w:val="15"/>
      <w:szCs w:val="15"/>
    </w:rPr>
  </w:style>
  <w:style w:type="paragraph" w:customStyle="1" w:styleId="spct">
    <w:name w:val="s_pct"/>
    <w:basedOn w:val="Normal"/>
    <w:pPr>
      <w:pBdr>
        <w:top w:val="dotted" w:sz="6" w:space="0" w:color="FEFEFE"/>
        <w:left w:val="dotted" w:sz="6" w:space="19" w:color="FEFEFE"/>
        <w:bottom w:val="dotted" w:sz="6" w:space="0" w:color="FEFEFE"/>
        <w:right w:val="dotted" w:sz="6" w:space="0" w:color="FEFEFE"/>
      </w:pBdr>
      <w:autoSpaceDE/>
      <w:autoSpaceDN/>
      <w:spacing w:before="100" w:beforeAutospacing="1" w:after="100" w:afterAutospacing="1"/>
    </w:pPr>
    <w:rPr>
      <w:rFonts w:ascii="Times New Roman" w:eastAsiaTheme="minorEastAsia" w:hAnsi="Times New Roman"/>
      <w:sz w:val="24"/>
      <w:szCs w:val="24"/>
    </w:rPr>
  </w:style>
  <w:style w:type="paragraph" w:customStyle="1" w:styleId="spctshort">
    <w:name w:val="s_pct_short"/>
    <w:basedOn w:val="Normal"/>
    <w:pPr>
      <w:pBdr>
        <w:top w:val="single" w:sz="6" w:space="0" w:color="000000"/>
        <w:left w:val="single" w:sz="6" w:space="0" w:color="000000"/>
        <w:bottom w:val="single" w:sz="6" w:space="0" w:color="000000"/>
        <w:right w:val="single" w:sz="6" w:space="0" w:color="000000"/>
      </w:pBdr>
      <w:shd w:val="clear" w:color="auto" w:fill="EEEEFF"/>
      <w:autoSpaceDE/>
      <w:autoSpaceDN/>
      <w:spacing w:before="100" w:beforeAutospacing="1" w:after="100" w:afterAutospacing="1"/>
    </w:pPr>
    <w:rPr>
      <w:rFonts w:ascii="Arial" w:eastAsiaTheme="minorEastAsia" w:hAnsi="Arial" w:cs="Arial"/>
      <w:vanish/>
      <w:sz w:val="15"/>
      <w:szCs w:val="15"/>
    </w:rPr>
  </w:style>
  <w:style w:type="paragraph" w:customStyle="1" w:styleId="aelementcenter">
    <w:name w:val="a_element_center"/>
    <w:basedOn w:val="Normal"/>
    <w:pPr>
      <w:autoSpaceDE/>
      <w:autoSpaceDN/>
      <w:spacing w:before="144" w:after="144"/>
      <w:jc w:val="center"/>
    </w:pPr>
    <w:rPr>
      <w:rFonts w:ascii="Times New Roman" w:eastAsiaTheme="minorEastAsia" w:hAnsi="Times New Roman"/>
      <w:sz w:val="24"/>
      <w:szCs w:val="24"/>
    </w:rPr>
  </w:style>
  <w:style w:type="paragraph" w:customStyle="1" w:styleId="aelementright">
    <w:name w:val="a_element_right"/>
    <w:basedOn w:val="Normal"/>
    <w:pPr>
      <w:autoSpaceDE/>
      <w:autoSpaceDN/>
      <w:spacing w:before="144" w:after="144"/>
      <w:jc w:val="right"/>
    </w:pPr>
    <w:rPr>
      <w:rFonts w:ascii="Times New Roman" w:eastAsiaTheme="minorEastAsia" w:hAnsi="Times New Roman"/>
      <w:sz w:val="24"/>
      <w:szCs w:val="24"/>
    </w:rPr>
  </w:style>
  <w:style w:type="paragraph" w:customStyle="1" w:styleId="aelementleft">
    <w:name w:val="a_element_left"/>
    <w:basedOn w:val="Normal"/>
    <w:pPr>
      <w:autoSpaceDE/>
      <w:autoSpaceDN/>
      <w:spacing w:before="144" w:after="144"/>
    </w:pPr>
    <w:rPr>
      <w:rFonts w:ascii="Times New Roman" w:eastAsiaTheme="minorEastAsia" w:hAnsi="Times New Roman"/>
      <w:sz w:val="24"/>
      <w:szCs w:val="24"/>
    </w:rPr>
  </w:style>
  <w:style w:type="paragraph" w:customStyle="1" w:styleId="snta">
    <w:name w:val="s_nta"/>
    <w:basedOn w:val="Normal"/>
    <w:pPr>
      <w:pBdr>
        <w:top w:val="dotted" w:sz="6" w:space="0" w:color="FEFEFE"/>
        <w:left w:val="dotted" w:sz="6" w:space="0" w:color="FEFEFE"/>
        <w:bottom w:val="dotted" w:sz="6" w:space="0" w:color="FEFEFE"/>
        <w:right w:val="dotted" w:sz="6" w:space="0" w:color="FEFEFE"/>
      </w:pBdr>
      <w:autoSpaceDE/>
      <w:autoSpaceDN/>
      <w:spacing w:before="72" w:after="72"/>
      <w:ind w:left="288" w:right="72"/>
    </w:pPr>
    <w:rPr>
      <w:rFonts w:ascii="Times New Roman" w:eastAsiaTheme="minorEastAsia" w:hAnsi="Times New Roman"/>
      <w:sz w:val="24"/>
      <w:szCs w:val="24"/>
    </w:rPr>
  </w:style>
  <w:style w:type="paragraph" w:customStyle="1" w:styleId="sncc">
    <w:name w:val="s_ncc"/>
    <w:basedOn w:val="Normal"/>
    <w:pPr>
      <w:pBdr>
        <w:top w:val="dotted" w:sz="6" w:space="0" w:color="FEFEFE"/>
        <w:left w:val="dotted" w:sz="6" w:space="0" w:color="FEFEFE"/>
        <w:bottom w:val="dotted" w:sz="6" w:space="0" w:color="FEFEFE"/>
        <w:right w:val="dotted" w:sz="6" w:space="0" w:color="FEFEFE"/>
      </w:pBdr>
      <w:autoSpaceDE/>
      <w:autoSpaceDN/>
      <w:spacing w:before="72" w:after="72"/>
      <w:ind w:left="288" w:right="72"/>
    </w:pPr>
    <w:rPr>
      <w:rFonts w:ascii="Times New Roman" w:eastAsiaTheme="minorEastAsia" w:hAnsi="Times New Roman"/>
      <w:sz w:val="24"/>
      <w:szCs w:val="24"/>
    </w:rPr>
  </w:style>
  <w:style w:type="paragraph" w:customStyle="1" w:styleId="sart">
    <w:name w:val="s_art"/>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por">
    <w:name w:val="s_por"/>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blc">
    <w:name w:val="s_blc"/>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anx">
    <w:name w:val="s_anx"/>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apn">
    <w:name w:val="s_apn"/>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crt">
    <w:name w:val="s_crt"/>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prt">
    <w:name w:val="s_prt"/>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ttl">
    <w:name w:val="s_ttl"/>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cap">
    <w:name w:val="s_cap"/>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sbc">
    <w:name w:val="s_sbc"/>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sec">
    <w:name w:val="s_sec"/>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prg">
    <w:name w:val="s_prg"/>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den">
    <w:name w:val="s_den"/>
    <w:basedOn w:val="Normal"/>
    <w:pPr>
      <w:autoSpaceDE/>
      <w:autoSpaceDN/>
      <w:jc w:val="center"/>
    </w:pPr>
    <w:rPr>
      <w:rFonts w:eastAsiaTheme="minorEastAsia"/>
      <w:b/>
      <w:bCs/>
      <w:color w:val="8B0000"/>
      <w:sz w:val="30"/>
      <w:szCs w:val="30"/>
    </w:rPr>
  </w:style>
  <w:style w:type="paragraph" w:customStyle="1" w:styleId="shdr">
    <w:name w:val="s_hdr"/>
    <w:basedOn w:val="Normal"/>
    <w:pPr>
      <w:autoSpaceDE/>
      <w:autoSpaceDN/>
      <w:spacing w:before="72" w:after="72"/>
      <w:ind w:left="72" w:right="72"/>
    </w:pPr>
    <w:rPr>
      <w:rFonts w:eastAsiaTheme="minorEastAsia"/>
      <w:b/>
      <w:bCs/>
      <w:color w:val="333333"/>
      <w:sz w:val="20"/>
      <w:szCs w:val="20"/>
    </w:rPr>
  </w:style>
  <w:style w:type="paragraph" w:customStyle="1" w:styleId="semtttl">
    <w:name w:val="s_emt_ttl"/>
    <w:basedOn w:val="Normal"/>
    <w:pPr>
      <w:autoSpaceDE/>
      <w:autoSpaceDN/>
      <w:spacing w:before="100" w:beforeAutospacing="1" w:after="100" w:afterAutospacing="1"/>
    </w:pPr>
    <w:rPr>
      <w:rFonts w:ascii="Arial" w:eastAsiaTheme="minorEastAsia" w:hAnsi="Arial" w:cs="Arial"/>
      <w:b/>
      <w:bCs/>
      <w:color w:val="000000"/>
      <w:sz w:val="21"/>
      <w:szCs w:val="21"/>
    </w:rPr>
  </w:style>
  <w:style w:type="paragraph" w:customStyle="1" w:styleId="semtbdy">
    <w:name w:val="s_emt_bdy"/>
    <w:basedOn w:val="Normal"/>
    <w:pPr>
      <w:autoSpaceDE/>
      <w:autoSpaceDN/>
      <w:spacing w:before="100" w:beforeAutospacing="1" w:after="100" w:afterAutospacing="1"/>
    </w:pPr>
    <w:rPr>
      <w:rFonts w:eastAsiaTheme="minorEastAsia"/>
      <w:b/>
      <w:bCs/>
      <w:color w:val="006400"/>
      <w:szCs w:val="18"/>
    </w:rPr>
  </w:style>
  <w:style w:type="paragraph" w:customStyle="1" w:styleId="spub">
    <w:name w:val="s_pub"/>
    <w:basedOn w:val="Normal"/>
    <w:pPr>
      <w:autoSpaceDE/>
      <w:autoSpaceDN/>
      <w:spacing w:before="144" w:after="144"/>
      <w:ind w:left="144" w:right="144"/>
    </w:pPr>
    <w:rPr>
      <w:rFonts w:ascii="Arial" w:eastAsiaTheme="minorEastAsia" w:hAnsi="Arial" w:cs="Arial"/>
      <w:b/>
      <w:bCs/>
      <w:color w:val="000000"/>
      <w:sz w:val="21"/>
      <w:szCs w:val="21"/>
    </w:rPr>
  </w:style>
  <w:style w:type="paragraph" w:customStyle="1" w:styleId="spubbdy">
    <w:name w:val="s_pub_bdy"/>
    <w:basedOn w:val="Normal"/>
    <w:pPr>
      <w:autoSpaceDE/>
      <w:autoSpaceDN/>
      <w:spacing w:before="100" w:beforeAutospacing="1" w:after="100" w:afterAutospacing="1"/>
    </w:pPr>
    <w:rPr>
      <w:rFonts w:eastAsiaTheme="minorEastAsia"/>
      <w:b/>
      <w:bCs/>
      <w:color w:val="24689B"/>
      <w:sz w:val="21"/>
      <w:szCs w:val="21"/>
    </w:rPr>
  </w:style>
  <w:style w:type="paragraph" w:customStyle="1" w:styleId="sntapar">
    <w:name w:val="s_nta_par"/>
    <w:basedOn w:val="Normal"/>
    <w:pPr>
      <w:autoSpaceDE/>
      <w:autoSpaceDN/>
      <w:spacing w:before="100" w:beforeAutospacing="1" w:after="100" w:afterAutospacing="1"/>
    </w:pPr>
    <w:rPr>
      <w:rFonts w:eastAsiaTheme="minorEastAsia"/>
      <w:color w:val="000000"/>
      <w:sz w:val="17"/>
      <w:szCs w:val="17"/>
    </w:rPr>
  </w:style>
  <w:style w:type="paragraph" w:customStyle="1" w:styleId="snccpar">
    <w:name w:val="s_ncc_par"/>
    <w:basedOn w:val="Normal"/>
    <w:pPr>
      <w:autoSpaceDE/>
      <w:autoSpaceDN/>
      <w:spacing w:before="100" w:beforeAutospacing="1" w:after="100" w:afterAutospacing="1"/>
    </w:pPr>
    <w:rPr>
      <w:rFonts w:eastAsiaTheme="minorEastAsia"/>
      <w:color w:val="808080"/>
      <w:sz w:val="17"/>
      <w:szCs w:val="17"/>
    </w:rPr>
  </w:style>
  <w:style w:type="paragraph" w:customStyle="1" w:styleId="ssmnpar">
    <w:name w:val="s_smn_par"/>
    <w:basedOn w:val="Normal"/>
    <w:pPr>
      <w:autoSpaceDE/>
      <w:autoSpaceDN/>
      <w:spacing w:before="100" w:beforeAutospacing="1" w:after="100" w:afterAutospacing="1"/>
      <w:jc w:val="center"/>
    </w:pPr>
    <w:rPr>
      <w:rFonts w:eastAsiaTheme="minorEastAsia"/>
      <w:b/>
      <w:bCs/>
      <w:color w:val="24689B"/>
      <w:sz w:val="17"/>
      <w:szCs w:val="17"/>
    </w:rPr>
  </w:style>
  <w:style w:type="paragraph" w:customStyle="1" w:styleId="ssmn">
    <w:name w:val="s_smn"/>
    <w:basedOn w:val="Normal"/>
    <w:pPr>
      <w:autoSpaceDE/>
      <w:autoSpaceDN/>
      <w:spacing w:before="100" w:beforeAutospacing="1" w:after="100" w:afterAutospacing="1"/>
      <w:jc w:val="center"/>
    </w:pPr>
    <w:rPr>
      <w:rFonts w:ascii="Times New Roman" w:eastAsiaTheme="minorEastAsia" w:hAnsi="Times New Roman"/>
      <w:sz w:val="24"/>
      <w:szCs w:val="24"/>
    </w:rPr>
  </w:style>
  <w:style w:type="paragraph" w:customStyle="1" w:styleId="sntattl">
    <w:name w:val="s_nta_ttl"/>
    <w:basedOn w:val="Normal"/>
    <w:pPr>
      <w:autoSpaceDE/>
      <w:autoSpaceDN/>
      <w:spacing w:before="100" w:beforeAutospacing="1" w:after="100" w:afterAutospacing="1"/>
    </w:pPr>
    <w:rPr>
      <w:rFonts w:eastAsiaTheme="minorEastAsia"/>
      <w:b/>
      <w:bCs/>
      <w:color w:val="24689B"/>
      <w:sz w:val="20"/>
      <w:szCs w:val="20"/>
    </w:rPr>
  </w:style>
  <w:style w:type="paragraph" w:customStyle="1" w:styleId="snccttl">
    <w:name w:val="s_ncc_ttl"/>
    <w:basedOn w:val="Normal"/>
    <w:pPr>
      <w:autoSpaceDE/>
      <w:autoSpaceDN/>
      <w:spacing w:before="100" w:beforeAutospacing="1" w:after="100" w:afterAutospacing="1"/>
    </w:pPr>
    <w:rPr>
      <w:rFonts w:eastAsiaTheme="minorEastAsia"/>
      <w:b/>
      <w:bCs/>
      <w:color w:val="24689B"/>
      <w:sz w:val="20"/>
      <w:szCs w:val="20"/>
    </w:rPr>
  </w:style>
  <w:style w:type="paragraph" w:customStyle="1" w:styleId="scit">
    <w:name w:val="s_cit"/>
    <w:basedOn w:val="Normal"/>
    <w:pPr>
      <w:shd w:val="clear" w:color="auto" w:fill="FFFF00"/>
      <w:autoSpaceDE/>
      <w:autoSpaceDN/>
      <w:spacing w:before="144" w:after="144"/>
      <w:ind w:left="144" w:right="144"/>
    </w:pPr>
    <w:rPr>
      <w:rFonts w:ascii="Times New Roman" w:eastAsiaTheme="minorEastAsia" w:hAnsi="Times New Roman"/>
      <w:sz w:val="17"/>
      <w:szCs w:val="17"/>
    </w:rPr>
  </w:style>
  <w:style w:type="paragraph" w:customStyle="1" w:styleId="sartttl">
    <w:name w:val="s_art_ttl"/>
    <w:basedOn w:val="Normal"/>
    <w:pPr>
      <w:autoSpaceDE/>
      <w:autoSpaceDN/>
    </w:pPr>
    <w:rPr>
      <w:rFonts w:eastAsiaTheme="minorEastAsia"/>
      <w:b/>
      <w:bCs/>
      <w:color w:val="24689B"/>
      <w:sz w:val="20"/>
      <w:szCs w:val="20"/>
    </w:rPr>
  </w:style>
  <w:style w:type="paragraph" w:customStyle="1" w:styleId="sartden">
    <w:name w:val="s_art_den"/>
    <w:basedOn w:val="Normal"/>
    <w:pPr>
      <w:autoSpaceDE/>
      <w:autoSpaceDN/>
    </w:pPr>
    <w:rPr>
      <w:rFonts w:eastAsiaTheme="minorEastAsia"/>
      <w:b/>
      <w:bCs/>
      <w:color w:val="24689B"/>
      <w:sz w:val="20"/>
      <w:szCs w:val="20"/>
    </w:rPr>
  </w:style>
  <w:style w:type="paragraph" w:customStyle="1" w:styleId="sporttl">
    <w:name w:val="s_por_ttl"/>
    <w:basedOn w:val="Normal"/>
    <w:pPr>
      <w:autoSpaceDE/>
      <w:autoSpaceDN/>
    </w:pPr>
    <w:rPr>
      <w:rFonts w:eastAsiaTheme="minorEastAsia"/>
      <w:b/>
      <w:bCs/>
      <w:color w:val="8B0000"/>
      <w:sz w:val="21"/>
      <w:szCs w:val="21"/>
    </w:rPr>
  </w:style>
  <w:style w:type="paragraph" w:customStyle="1" w:styleId="sporden">
    <w:name w:val="s_por_den"/>
    <w:basedOn w:val="Normal"/>
    <w:pPr>
      <w:autoSpaceDE/>
      <w:autoSpaceDN/>
    </w:pPr>
    <w:rPr>
      <w:rFonts w:eastAsiaTheme="minorEastAsia"/>
      <w:b/>
      <w:bCs/>
      <w:color w:val="8B0000"/>
      <w:sz w:val="21"/>
      <w:szCs w:val="21"/>
    </w:rPr>
  </w:style>
  <w:style w:type="paragraph" w:customStyle="1" w:styleId="sblcttl">
    <w:name w:val="s_blc_ttl"/>
    <w:basedOn w:val="Normal"/>
    <w:pPr>
      <w:autoSpaceDE/>
      <w:autoSpaceDN/>
    </w:pPr>
    <w:rPr>
      <w:rFonts w:eastAsiaTheme="minorEastAsia"/>
      <w:b/>
      <w:bCs/>
      <w:color w:val="8B0000"/>
      <w:sz w:val="21"/>
      <w:szCs w:val="21"/>
    </w:rPr>
  </w:style>
  <w:style w:type="paragraph" w:customStyle="1" w:styleId="srefttl">
    <w:name w:val="s_ref_ttl"/>
    <w:basedOn w:val="Normal"/>
    <w:pPr>
      <w:autoSpaceDE/>
      <w:autoSpaceDN/>
      <w:spacing w:before="100" w:beforeAutospacing="1" w:after="100" w:afterAutospacing="1"/>
    </w:pPr>
    <w:rPr>
      <w:rFonts w:ascii="verdcana" w:eastAsiaTheme="minorEastAsia" w:hAnsi="verdcana"/>
      <w:b/>
      <w:bCs/>
      <w:color w:val="24689B"/>
      <w:sz w:val="20"/>
      <w:szCs w:val="20"/>
    </w:rPr>
  </w:style>
  <w:style w:type="paragraph" w:customStyle="1" w:styleId="sanxttl">
    <w:name w:val="s_anx_ttl"/>
    <w:basedOn w:val="Normal"/>
    <w:pPr>
      <w:autoSpaceDE/>
      <w:autoSpaceDN/>
      <w:jc w:val="center"/>
    </w:pPr>
    <w:rPr>
      <w:rFonts w:eastAsiaTheme="minorEastAsia"/>
      <w:b/>
      <w:bCs/>
      <w:color w:val="24689B"/>
      <w:sz w:val="20"/>
      <w:szCs w:val="20"/>
    </w:rPr>
  </w:style>
  <w:style w:type="paragraph" w:customStyle="1" w:styleId="sanxden">
    <w:name w:val="s_anx_den"/>
    <w:basedOn w:val="Normal"/>
    <w:pPr>
      <w:autoSpaceDE/>
      <w:autoSpaceDN/>
      <w:jc w:val="center"/>
    </w:pPr>
    <w:rPr>
      <w:rFonts w:eastAsiaTheme="minorEastAsia"/>
      <w:b/>
      <w:bCs/>
      <w:color w:val="24689B"/>
      <w:sz w:val="20"/>
      <w:szCs w:val="20"/>
    </w:rPr>
  </w:style>
  <w:style w:type="paragraph" w:customStyle="1" w:styleId="sapnttl">
    <w:name w:val="s_apn_ttl"/>
    <w:basedOn w:val="Normal"/>
    <w:pPr>
      <w:autoSpaceDE/>
      <w:autoSpaceDN/>
    </w:pPr>
    <w:rPr>
      <w:rFonts w:eastAsiaTheme="minorEastAsia"/>
      <w:b/>
      <w:bCs/>
      <w:color w:val="24689B"/>
      <w:sz w:val="20"/>
      <w:szCs w:val="20"/>
    </w:rPr>
  </w:style>
  <w:style w:type="paragraph" w:customStyle="1" w:styleId="sapnden">
    <w:name w:val="s_apn_den"/>
    <w:basedOn w:val="Normal"/>
    <w:pPr>
      <w:autoSpaceDE/>
      <w:autoSpaceDN/>
    </w:pPr>
    <w:rPr>
      <w:rFonts w:eastAsiaTheme="minorEastAsia"/>
      <w:b/>
      <w:bCs/>
      <w:color w:val="24689B"/>
      <w:sz w:val="20"/>
      <w:szCs w:val="20"/>
    </w:rPr>
  </w:style>
  <w:style w:type="paragraph" w:customStyle="1" w:styleId="scrtttl">
    <w:name w:val="s_crt_ttl"/>
    <w:basedOn w:val="Normal"/>
    <w:pPr>
      <w:autoSpaceDE/>
      <w:autoSpaceDN/>
      <w:jc w:val="center"/>
    </w:pPr>
    <w:rPr>
      <w:rFonts w:eastAsiaTheme="minorEastAsia"/>
      <w:b/>
      <w:bCs/>
      <w:color w:val="006400"/>
      <w:sz w:val="27"/>
      <w:szCs w:val="27"/>
    </w:rPr>
  </w:style>
  <w:style w:type="paragraph" w:customStyle="1" w:styleId="scrtden">
    <w:name w:val="s_crt_den"/>
    <w:basedOn w:val="Normal"/>
    <w:pPr>
      <w:autoSpaceDE/>
      <w:autoSpaceDN/>
      <w:jc w:val="center"/>
    </w:pPr>
    <w:rPr>
      <w:rFonts w:eastAsiaTheme="minorEastAsia"/>
      <w:b/>
      <w:bCs/>
      <w:color w:val="006400"/>
      <w:sz w:val="27"/>
      <w:szCs w:val="27"/>
    </w:rPr>
  </w:style>
  <w:style w:type="paragraph" w:customStyle="1" w:styleId="sprtttl">
    <w:name w:val="s_prt_ttl"/>
    <w:basedOn w:val="Normal"/>
    <w:pPr>
      <w:autoSpaceDE/>
      <w:autoSpaceDN/>
      <w:jc w:val="center"/>
    </w:pPr>
    <w:rPr>
      <w:rFonts w:eastAsiaTheme="minorEastAsia"/>
      <w:b/>
      <w:bCs/>
      <w:color w:val="006400"/>
      <w:sz w:val="27"/>
      <w:szCs w:val="27"/>
    </w:rPr>
  </w:style>
  <w:style w:type="paragraph" w:customStyle="1" w:styleId="sprtden">
    <w:name w:val="s_prt_den"/>
    <w:basedOn w:val="Normal"/>
    <w:pPr>
      <w:autoSpaceDE/>
      <w:autoSpaceDN/>
      <w:jc w:val="center"/>
    </w:pPr>
    <w:rPr>
      <w:rFonts w:eastAsiaTheme="minorEastAsia"/>
      <w:b/>
      <w:bCs/>
      <w:color w:val="006400"/>
      <w:sz w:val="27"/>
      <w:szCs w:val="27"/>
    </w:rPr>
  </w:style>
  <w:style w:type="paragraph" w:customStyle="1" w:styleId="slitttl">
    <w:name w:val="s_lit_ttl"/>
    <w:basedOn w:val="Normal"/>
    <w:pPr>
      <w:autoSpaceDE/>
      <w:autoSpaceDN/>
      <w:spacing w:before="100" w:beforeAutospacing="1" w:after="100" w:afterAutospacing="1"/>
    </w:pPr>
    <w:rPr>
      <w:rFonts w:eastAsiaTheme="minorEastAsia"/>
      <w:b/>
      <w:bCs/>
      <w:color w:val="8B0000"/>
      <w:sz w:val="24"/>
      <w:szCs w:val="24"/>
    </w:rPr>
  </w:style>
  <w:style w:type="paragraph" w:customStyle="1" w:styleId="salnttl">
    <w:name w:val="s_aln_ttl"/>
    <w:basedOn w:val="Normal"/>
    <w:pPr>
      <w:autoSpaceDE/>
      <w:autoSpaceDN/>
      <w:spacing w:before="100" w:beforeAutospacing="1" w:after="100" w:afterAutospacing="1"/>
    </w:pPr>
    <w:rPr>
      <w:rFonts w:eastAsiaTheme="minorEastAsia"/>
      <w:b/>
      <w:bCs/>
      <w:color w:val="8B0000"/>
      <w:sz w:val="24"/>
      <w:szCs w:val="24"/>
    </w:rPr>
  </w:style>
  <w:style w:type="paragraph" w:customStyle="1" w:styleId="slinttl">
    <w:name w:val="s_lin_ttl"/>
    <w:basedOn w:val="Normal"/>
    <w:pPr>
      <w:autoSpaceDE/>
      <w:autoSpaceDN/>
      <w:spacing w:before="100" w:beforeAutospacing="1" w:after="100" w:afterAutospacing="1"/>
    </w:pPr>
    <w:rPr>
      <w:rFonts w:eastAsiaTheme="minorEastAsia"/>
      <w:b/>
      <w:bCs/>
      <w:color w:val="24689B"/>
      <w:sz w:val="21"/>
      <w:szCs w:val="21"/>
    </w:rPr>
  </w:style>
  <w:style w:type="paragraph" w:customStyle="1" w:styleId="spctttl">
    <w:name w:val="s_pct_ttl"/>
    <w:basedOn w:val="Normal"/>
    <w:pPr>
      <w:autoSpaceDE/>
      <w:autoSpaceDN/>
      <w:spacing w:before="100" w:beforeAutospacing="1" w:after="100" w:afterAutospacing="1"/>
    </w:pPr>
    <w:rPr>
      <w:rFonts w:eastAsiaTheme="minorEastAsia"/>
      <w:b/>
      <w:bCs/>
      <w:color w:val="8B0000"/>
      <w:sz w:val="24"/>
      <w:szCs w:val="24"/>
    </w:rPr>
  </w:style>
  <w:style w:type="paragraph" w:customStyle="1" w:styleId="sttlttl">
    <w:name w:val="s_ttl_ttl"/>
    <w:basedOn w:val="Normal"/>
    <w:pPr>
      <w:autoSpaceDE/>
      <w:autoSpaceDN/>
      <w:jc w:val="center"/>
    </w:pPr>
    <w:rPr>
      <w:rFonts w:eastAsiaTheme="minorEastAsia"/>
      <w:b/>
      <w:bCs/>
      <w:color w:val="8B0000"/>
      <w:sz w:val="26"/>
      <w:szCs w:val="26"/>
    </w:rPr>
  </w:style>
  <w:style w:type="paragraph" w:customStyle="1" w:styleId="sttlden">
    <w:name w:val="s_ttl_den"/>
    <w:basedOn w:val="Normal"/>
    <w:pPr>
      <w:autoSpaceDE/>
      <w:autoSpaceDN/>
      <w:jc w:val="center"/>
    </w:pPr>
    <w:rPr>
      <w:rFonts w:eastAsiaTheme="minorEastAsia"/>
      <w:b/>
      <w:bCs/>
      <w:color w:val="8B0000"/>
      <w:sz w:val="26"/>
      <w:szCs w:val="26"/>
    </w:rPr>
  </w:style>
  <w:style w:type="paragraph" w:customStyle="1" w:styleId="scapttl">
    <w:name w:val="s_cap_ttl"/>
    <w:basedOn w:val="Normal"/>
    <w:pPr>
      <w:autoSpaceDE/>
      <w:autoSpaceDN/>
      <w:jc w:val="center"/>
    </w:pPr>
    <w:rPr>
      <w:rFonts w:eastAsiaTheme="minorEastAsia"/>
      <w:b/>
      <w:bCs/>
      <w:color w:val="A52A2A"/>
      <w:sz w:val="24"/>
      <w:szCs w:val="24"/>
    </w:rPr>
  </w:style>
  <w:style w:type="paragraph" w:customStyle="1" w:styleId="scapden">
    <w:name w:val="s_cap_den"/>
    <w:basedOn w:val="Normal"/>
    <w:pPr>
      <w:autoSpaceDE/>
      <w:autoSpaceDN/>
      <w:jc w:val="center"/>
    </w:pPr>
    <w:rPr>
      <w:rFonts w:eastAsiaTheme="minorEastAsia"/>
      <w:b/>
      <w:bCs/>
      <w:color w:val="A52A2A"/>
      <w:sz w:val="24"/>
      <w:szCs w:val="24"/>
    </w:rPr>
  </w:style>
  <w:style w:type="paragraph" w:customStyle="1" w:styleId="ssbcttl">
    <w:name w:val="s_sbc_ttl"/>
    <w:basedOn w:val="Normal"/>
    <w:pPr>
      <w:autoSpaceDE/>
      <w:autoSpaceDN/>
    </w:pPr>
    <w:rPr>
      <w:rFonts w:eastAsiaTheme="minorEastAsia"/>
      <w:b/>
      <w:bCs/>
      <w:color w:val="000000"/>
      <w:sz w:val="23"/>
      <w:szCs w:val="23"/>
    </w:rPr>
  </w:style>
  <w:style w:type="paragraph" w:customStyle="1" w:styleId="ssbcden">
    <w:name w:val="s_sbc_den"/>
    <w:basedOn w:val="Normal"/>
    <w:pPr>
      <w:autoSpaceDE/>
      <w:autoSpaceDN/>
    </w:pPr>
    <w:rPr>
      <w:rFonts w:eastAsiaTheme="minorEastAsia"/>
      <w:b/>
      <w:bCs/>
      <w:color w:val="000000"/>
      <w:sz w:val="23"/>
      <w:szCs w:val="23"/>
    </w:rPr>
  </w:style>
  <w:style w:type="paragraph" w:customStyle="1" w:styleId="ssecttl">
    <w:name w:val="s_sec_ttl"/>
    <w:basedOn w:val="Normal"/>
    <w:pPr>
      <w:autoSpaceDE/>
      <w:autoSpaceDN/>
      <w:jc w:val="center"/>
    </w:pPr>
    <w:rPr>
      <w:rFonts w:eastAsiaTheme="minorEastAsia"/>
      <w:b/>
      <w:bCs/>
      <w:color w:val="000000"/>
      <w:sz w:val="23"/>
      <w:szCs w:val="23"/>
    </w:rPr>
  </w:style>
  <w:style w:type="paragraph" w:customStyle="1" w:styleId="ssecden">
    <w:name w:val="s_sec_den"/>
    <w:basedOn w:val="Normal"/>
    <w:pPr>
      <w:autoSpaceDE/>
      <w:autoSpaceDN/>
      <w:jc w:val="center"/>
    </w:pPr>
    <w:rPr>
      <w:rFonts w:eastAsiaTheme="minorEastAsia"/>
      <w:b/>
      <w:bCs/>
      <w:color w:val="000000"/>
      <w:sz w:val="23"/>
      <w:szCs w:val="23"/>
    </w:rPr>
  </w:style>
  <w:style w:type="paragraph" w:customStyle="1" w:styleId="sprgttl">
    <w:name w:val="s_prg_ttl"/>
    <w:basedOn w:val="Normal"/>
    <w:pPr>
      <w:autoSpaceDE/>
      <w:autoSpaceDN/>
      <w:jc w:val="center"/>
    </w:pPr>
    <w:rPr>
      <w:rFonts w:eastAsiaTheme="minorEastAsia"/>
      <w:b/>
      <w:bCs/>
      <w:color w:val="000000"/>
      <w:sz w:val="21"/>
      <w:szCs w:val="21"/>
    </w:rPr>
  </w:style>
  <w:style w:type="paragraph" w:customStyle="1" w:styleId="sprgden">
    <w:name w:val="s_prg_den"/>
    <w:basedOn w:val="Normal"/>
    <w:pPr>
      <w:autoSpaceDE/>
      <w:autoSpaceDN/>
      <w:jc w:val="center"/>
    </w:pPr>
    <w:rPr>
      <w:rFonts w:eastAsiaTheme="minorEastAsia"/>
      <w:b/>
      <w:bCs/>
      <w:color w:val="000000"/>
      <w:sz w:val="21"/>
      <w:szCs w:val="21"/>
    </w:rPr>
  </w:style>
  <w:style w:type="paragraph" w:customStyle="1" w:styleId="smrc">
    <w:name w:val="s_mrc"/>
    <w:basedOn w:val="Normal"/>
    <w:pPr>
      <w:shd w:val="clear" w:color="auto" w:fill="F0FFFF"/>
      <w:autoSpaceDE/>
      <w:autoSpaceDN/>
      <w:spacing w:before="100" w:beforeAutospacing="1" w:after="100" w:afterAutospacing="1"/>
    </w:pPr>
    <w:rPr>
      <w:rFonts w:ascii="Times New Roman" w:eastAsiaTheme="minorEastAsia" w:hAnsi="Times New Roman"/>
      <w:sz w:val="24"/>
      <w:szCs w:val="24"/>
    </w:rPr>
  </w:style>
  <w:style w:type="paragraph" w:customStyle="1" w:styleId="slgd">
    <w:name w:val="s_lgd"/>
    <w:basedOn w:val="Normal"/>
    <w:pPr>
      <w:autoSpaceDE/>
      <w:autoSpaceDN/>
      <w:spacing w:before="100" w:beforeAutospacing="1" w:after="100" w:afterAutospacing="1"/>
    </w:pPr>
    <w:rPr>
      <w:rFonts w:ascii="Times New Roman" w:eastAsiaTheme="minorEastAsia" w:hAnsi="Times New Roman"/>
      <w:color w:val="24689B"/>
      <w:sz w:val="24"/>
      <w:szCs w:val="24"/>
      <w:u w:val="single"/>
    </w:rPr>
  </w:style>
  <w:style w:type="paragraph" w:customStyle="1" w:styleId="slge">
    <w:name w:val="s_lge"/>
    <w:basedOn w:val="Normal"/>
    <w:pPr>
      <w:autoSpaceDE/>
      <w:autoSpaceDN/>
      <w:spacing w:before="100" w:beforeAutospacing="1" w:after="100" w:afterAutospacing="1"/>
    </w:pPr>
    <w:rPr>
      <w:rFonts w:ascii="Times New Roman" w:eastAsiaTheme="minorEastAsia" w:hAnsi="Times New Roman"/>
      <w:color w:val="24689B"/>
      <w:sz w:val="24"/>
      <w:szCs w:val="24"/>
      <w:u w:val="single"/>
    </w:rPr>
  </w:style>
  <w:style w:type="paragraph" w:customStyle="1" w:styleId="slgi">
    <w:name w:val="s_lgi"/>
    <w:basedOn w:val="Normal"/>
    <w:pPr>
      <w:autoSpaceDE/>
      <w:autoSpaceDN/>
      <w:spacing w:before="100" w:beforeAutospacing="1" w:after="100" w:afterAutospacing="1"/>
    </w:pPr>
    <w:rPr>
      <w:rFonts w:ascii="Times New Roman" w:eastAsiaTheme="minorEastAsia" w:hAnsi="Times New Roman"/>
      <w:color w:val="006400"/>
      <w:sz w:val="24"/>
      <w:szCs w:val="24"/>
      <w:u w:val="single"/>
    </w:rPr>
  </w:style>
  <w:style w:type="paragraph" w:customStyle="1" w:styleId="spantxtcolorat">
    <w:name w:val="spantxtcolorat"/>
    <w:basedOn w:val="Normal"/>
    <w:pPr>
      <w:shd w:val="clear" w:color="auto" w:fill="FF0000"/>
      <w:autoSpaceDE/>
      <w:autoSpaceDN/>
      <w:spacing w:before="100" w:beforeAutospacing="1" w:after="100" w:afterAutospacing="1"/>
    </w:pPr>
    <w:rPr>
      <w:rFonts w:ascii="Times New Roman" w:eastAsiaTheme="minorEastAsia" w:hAnsi="Times New Roman"/>
      <w:sz w:val="24"/>
      <w:szCs w:val="24"/>
    </w:rPr>
  </w:style>
  <w:style w:type="paragraph" w:customStyle="1" w:styleId="sref">
    <w:name w:val="s_ref"/>
    <w:basedOn w:val="Normal"/>
    <w:pPr>
      <w:autoSpaceDE/>
      <w:autoSpaceDN/>
      <w:spacing w:before="100" w:beforeAutospacing="1" w:after="100" w:afterAutospacing="1"/>
      <w:jc w:val="center"/>
    </w:pPr>
    <w:rPr>
      <w:rFonts w:ascii="Times New Roman" w:eastAsiaTheme="minorEastAsia" w:hAnsi="Times New Roman"/>
      <w:sz w:val="24"/>
      <w:szCs w:val="24"/>
    </w:rPr>
  </w:style>
  <w:style w:type="paragraph" w:customStyle="1" w:styleId="nrm">
    <w:name w:val="nrm"/>
    <w:basedOn w:val="Normal"/>
    <w:pPr>
      <w:pBdr>
        <w:top w:val="single" w:sz="6" w:space="0" w:color="000000"/>
        <w:left w:val="single" w:sz="6" w:space="0" w:color="000000"/>
        <w:bottom w:val="single" w:sz="6" w:space="0" w:color="000000"/>
        <w:right w:val="single" w:sz="6" w:space="0" w:color="000000"/>
      </w:pBdr>
      <w:shd w:val="clear" w:color="auto" w:fill="D6F5D6"/>
      <w:autoSpaceDE/>
      <w:autoSpaceDN/>
      <w:spacing w:before="100" w:beforeAutospacing="1" w:after="100" w:afterAutospacing="1"/>
    </w:pPr>
    <w:rPr>
      <w:rFonts w:ascii="Times New Roman" w:eastAsiaTheme="minorEastAsia" w:hAnsi="Times New Roman"/>
      <w:i/>
      <w:iCs/>
      <w:sz w:val="24"/>
      <w:szCs w:val="24"/>
    </w:rPr>
  </w:style>
  <w:style w:type="paragraph" w:customStyle="1" w:styleId="rosuinchis">
    <w:name w:val="rosuinchis"/>
    <w:basedOn w:val="Normal"/>
    <w:pPr>
      <w:autoSpaceDE/>
      <w:autoSpaceDN/>
      <w:spacing w:before="100" w:beforeAutospacing="1" w:after="100" w:afterAutospacing="1"/>
    </w:pPr>
    <w:rPr>
      <w:rFonts w:ascii="Times New Roman" w:eastAsiaTheme="minorEastAsia" w:hAnsi="Times New Roman"/>
      <w:color w:val="8B0000"/>
      <w:sz w:val="24"/>
      <w:szCs w:val="24"/>
    </w:rPr>
  </w:style>
  <w:style w:type="paragraph" w:customStyle="1" w:styleId="spar1">
    <w:name w:val="s_par1"/>
    <w:basedOn w:val="Normal"/>
    <w:pPr>
      <w:autoSpaceDE/>
      <w:autoSpaceDN/>
    </w:pPr>
    <w:rPr>
      <w:rFonts w:eastAsiaTheme="minorEastAsia"/>
      <w:sz w:val="15"/>
      <w:szCs w:val="15"/>
    </w:rPr>
  </w:style>
  <w:style w:type="paragraph" w:customStyle="1" w:styleId="spar2">
    <w:name w:val="s_par2"/>
    <w:basedOn w:val="Normal"/>
    <w:pPr>
      <w:autoSpaceDE/>
      <w:autoSpaceDN/>
      <w:ind w:left="225"/>
    </w:pPr>
    <w:rPr>
      <w:rFonts w:eastAsiaTheme="minorEastAsia"/>
      <w:sz w:val="11"/>
      <w:szCs w:val="11"/>
    </w:rPr>
  </w:style>
  <w:style w:type="character" w:customStyle="1" w:styleId="sden1">
    <w:name w:val="s_den1"/>
    <w:basedOn w:val="DefaultParagraphFont"/>
    <w:rPr>
      <w:rFonts w:ascii="Verdana" w:hAnsi="Verdana" w:hint="default"/>
      <w:b/>
      <w:bCs/>
      <w:vanish w:val="0"/>
      <w:webHidden w:val="0"/>
      <w:color w:val="8B0000"/>
      <w:sz w:val="30"/>
      <w:szCs w:val="30"/>
      <w:shd w:val="clear" w:color="auto" w:fill="FFFFFF"/>
      <w:specVanish w:val="0"/>
    </w:rPr>
  </w:style>
  <w:style w:type="character" w:customStyle="1" w:styleId="semtttl1">
    <w:name w:val="s_emt_ttl1"/>
    <w:basedOn w:val="DefaultParagraphFont"/>
    <w:rPr>
      <w:rFonts w:ascii="Arial" w:hAnsi="Arial" w:cs="Arial" w:hint="default"/>
      <w:b/>
      <w:bCs/>
      <w:color w:val="000000"/>
      <w:sz w:val="21"/>
      <w:szCs w:val="21"/>
      <w:shd w:val="clear" w:color="auto" w:fill="FFFFFF"/>
    </w:rPr>
  </w:style>
  <w:style w:type="character" w:customStyle="1" w:styleId="semtbdy1">
    <w:name w:val="s_emt_bdy1"/>
    <w:basedOn w:val="DefaultParagraphFont"/>
    <w:rPr>
      <w:rFonts w:ascii="Verdana" w:hAnsi="Verdana" w:hint="default"/>
      <w:b/>
      <w:bCs/>
      <w:color w:val="006400"/>
      <w:sz w:val="18"/>
      <w:szCs w:val="18"/>
      <w:shd w:val="clear" w:color="auto" w:fill="FFFFFF"/>
    </w:rPr>
  </w:style>
  <w:style w:type="character" w:customStyle="1" w:styleId="spub1">
    <w:name w:val="s_pub1"/>
    <w:basedOn w:val="DefaultParagraphFont"/>
    <w:rPr>
      <w:rFonts w:ascii="Arial" w:hAnsi="Arial" w:cs="Arial" w:hint="default"/>
      <w:b/>
      <w:bCs/>
      <w:vanish w:val="0"/>
      <w:webHidden w:val="0"/>
      <w:color w:val="000000"/>
      <w:sz w:val="21"/>
      <w:szCs w:val="21"/>
      <w:shd w:val="clear" w:color="auto" w:fill="FFFFFF"/>
      <w:specVanish w:val="0"/>
    </w:rPr>
  </w:style>
  <w:style w:type="character" w:customStyle="1" w:styleId="spubttl">
    <w:name w:val="s_pub_ttl"/>
    <w:basedOn w:val="DefaultParagraphFont"/>
    <w:rPr>
      <w:rFonts w:ascii="Verdana" w:hAnsi="Verdana" w:hint="default"/>
      <w:b w:val="0"/>
      <w:bCs w:val="0"/>
      <w:color w:val="000000"/>
      <w:sz w:val="20"/>
      <w:szCs w:val="20"/>
      <w:shd w:val="clear" w:color="auto" w:fill="FFFFFF"/>
    </w:rPr>
  </w:style>
  <w:style w:type="character" w:customStyle="1" w:styleId="spubbdy1">
    <w:name w:val="s_pub_bdy1"/>
    <w:basedOn w:val="DefaultParagraphFont"/>
    <w:rPr>
      <w:rFonts w:ascii="Verdana" w:hAnsi="Verdana" w:hint="default"/>
      <w:b/>
      <w:bCs/>
      <w:color w:val="24689B"/>
      <w:sz w:val="21"/>
      <w:szCs w:val="21"/>
      <w:shd w:val="clear" w:color="auto" w:fill="FFFFFF"/>
    </w:rPr>
  </w:style>
  <w:style w:type="character" w:customStyle="1" w:styleId="spar3">
    <w:name w:val="s_par3"/>
    <w:basedOn w:val="DefaultParagraphFont"/>
    <w:rPr>
      <w:rFonts w:ascii="Verdana" w:hAnsi="Verdana" w:hint="default"/>
      <w:b w:val="0"/>
      <w:bCs w:val="0"/>
      <w:vanish w:val="0"/>
      <w:webHidden w:val="0"/>
      <w:color w:val="000000"/>
      <w:sz w:val="20"/>
      <w:szCs w:val="20"/>
      <w:shd w:val="clear" w:color="auto" w:fill="FFFFFF"/>
      <w:specVanish w:val="0"/>
    </w:rPr>
  </w:style>
  <w:style w:type="character" w:customStyle="1" w:styleId="sartbdy">
    <w:name w:val="s_art_bdy"/>
    <w:basedOn w:val="DefaultParagraphFont"/>
    <w:rPr>
      <w:rFonts w:ascii="Verdana" w:hAnsi="Verdana" w:hint="default"/>
      <w:b w:val="0"/>
      <w:bCs w:val="0"/>
      <w:color w:val="000000"/>
      <w:sz w:val="20"/>
      <w:szCs w:val="20"/>
      <w:shd w:val="clear" w:color="auto" w:fill="FFFFFF"/>
    </w:rPr>
  </w:style>
  <w:style w:type="character" w:customStyle="1" w:styleId="slgi1">
    <w:name w:val="s_lgi1"/>
    <w:basedOn w:val="DefaultParagraphFont"/>
    <w:rPr>
      <w:rFonts w:ascii="Verdana" w:hAnsi="Verdana" w:hint="default"/>
      <w:b w:val="0"/>
      <w:bCs w:val="0"/>
      <w:color w:val="006400"/>
      <w:sz w:val="20"/>
      <w:szCs w:val="20"/>
      <w:u w:val="single"/>
      <w:shd w:val="clear" w:color="auto" w:fill="FFFFFF"/>
    </w:rPr>
  </w:style>
  <w:style w:type="character" w:customStyle="1" w:styleId="salnttl1">
    <w:name w:val="s_aln_ttl1"/>
    <w:basedOn w:val="DefaultParagraphFont"/>
    <w:rPr>
      <w:rFonts w:ascii="Verdana" w:hAnsi="Verdana" w:hint="default"/>
      <w:b/>
      <w:bCs/>
      <w:vanish w:val="0"/>
      <w:webHidden w:val="0"/>
      <w:color w:val="8B0000"/>
      <w:sz w:val="20"/>
      <w:szCs w:val="20"/>
      <w:shd w:val="clear" w:color="auto" w:fill="FFFFFF"/>
      <w:specVanish w:val="0"/>
    </w:rPr>
  </w:style>
  <w:style w:type="character" w:customStyle="1" w:styleId="salnbdy">
    <w:name w:val="s_aln_bdy"/>
    <w:basedOn w:val="DefaultParagraphFont"/>
    <w:rPr>
      <w:rFonts w:ascii="Verdana" w:hAnsi="Verdana" w:hint="default"/>
      <w:b w:val="0"/>
      <w:bCs w:val="0"/>
      <w:color w:val="000000"/>
      <w:sz w:val="20"/>
      <w:szCs w:val="20"/>
      <w:shd w:val="clear" w:color="auto" w:fill="FFFFFF"/>
    </w:rPr>
  </w:style>
  <w:style w:type="character" w:customStyle="1" w:styleId="sanxbdy">
    <w:name w:val="s_anx_bdy"/>
    <w:basedOn w:val="DefaultParagraphFont"/>
    <w:rPr>
      <w:rFonts w:ascii="Verdana" w:hAnsi="Verdana" w:hint="default"/>
      <w:b w:val="0"/>
      <w:bCs w:val="0"/>
      <w:color w:val="000000"/>
      <w:sz w:val="20"/>
      <w:szCs w:val="20"/>
      <w:shd w:val="clear" w:color="auto" w:fill="FFFFFF"/>
    </w:rPr>
  </w:style>
  <w:style w:type="character" w:customStyle="1" w:styleId="spctttl1">
    <w:name w:val="s_pct_ttl1"/>
    <w:basedOn w:val="DefaultParagraphFont"/>
    <w:rPr>
      <w:rFonts w:ascii="Verdana" w:hAnsi="Verdana" w:hint="default"/>
      <w:b/>
      <w:bCs/>
      <w:color w:val="8B0000"/>
      <w:sz w:val="20"/>
      <w:szCs w:val="20"/>
      <w:shd w:val="clear" w:color="auto" w:fill="FFFFFF"/>
    </w:rPr>
  </w:style>
  <w:style w:type="character" w:customStyle="1" w:styleId="spctbdy">
    <w:name w:val="s_pct_bdy"/>
    <w:basedOn w:val="DefaultParagraphFont"/>
    <w:rPr>
      <w:rFonts w:ascii="Verdana" w:hAnsi="Verdana" w:hint="default"/>
      <w:b w:val="0"/>
      <w:bCs w:val="0"/>
      <w:color w:val="000000"/>
      <w:sz w:val="20"/>
      <w:szCs w:val="20"/>
      <w:shd w:val="clear" w:color="auto" w:fill="FFFFFF"/>
    </w:rPr>
  </w:style>
  <w:style w:type="paragraph" w:styleId="NormalWeb">
    <w:name w:val="Normal (Web)"/>
    <w:basedOn w:val="Normal"/>
    <w:uiPriority w:val="99"/>
    <w:semiHidden/>
    <w:unhideWhenUsed/>
    <w:pPr>
      <w:autoSpaceDE/>
      <w:autoSpaceDN/>
      <w:spacing w:before="100" w:beforeAutospacing="1" w:after="100" w:afterAutospacing="1"/>
    </w:pPr>
    <w:rPr>
      <w:rFonts w:ascii="Times New Roman" w:eastAsiaTheme="minorEastAsia" w:hAnsi="Times New Roman"/>
      <w:sz w:val="24"/>
      <w:szCs w:val="24"/>
    </w:rPr>
  </w:style>
  <w:style w:type="character" w:customStyle="1" w:styleId="slitttl1">
    <w:name w:val="s_lit_ttl1"/>
    <w:basedOn w:val="DefaultParagraphFont"/>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DefaultParagraphFont"/>
    <w:rPr>
      <w:rFonts w:ascii="Verdana" w:hAnsi="Verdana" w:hint="default"/>
      <w:b w:val="0"/>
      <w:bCs w:val="0"/>
      <w:color w:val="000000"/>
      <w:sz w:val="20"/>
      <w:szCs w:val="20"/>
      <w:shd w:val="clear" w:color="auto" w:fill="FFFFFF"/>
    </w:rPr>
  </w:style>
  <w:style w:type="paragraph" w:styleId="ListParagraph">
    <w:name w:val="List Paragraph"/>
    <w:basedOn w:val="Normal"/>
    <w:uiPriority w:val="34"/>
    <w:qFormat/>
    <w:rsid w:val="00551169"/>
    <w:pPr>
      <w:ind w:left="720"/>
      <w:contextualSpacing/>
    </w:pPr>
  </w:style>
  <w:style w:type="character" w:styleId="CommentReference">
    <w:name w:val="annotation reference"/>
    <w:basedOn w:val="DefaultParagraphFont"/>
    <w:uiPriority w:val="99"/>
    <w:semiHidden/>
    <w:unhideWhenUsed/>
    <w:rsid w:val="00A94B2A"/>
    <w:rPr>
      <w:sz w:val="16"/>
      <w:szCs w:val="16"/>
    </w:rPr>
  </w:style>
  <w:style w:type="paragraph" w:styleId="CommentText">
    <w:name w:val="annotation text"/>
    <w:basedOn w:val="Normal"/>
    <w:link w:val="CommentTextChar"/>
    <w:uiPriority w:val="99"/>
    <w:unhideWhenUsed/>
    <w:rsid w:val="00A94B2A"/>
    <w:rPr>
      <w:sz w:val="20"/>
      <w:szCs w:val="20"/>
    </w:rPr>
  </w:style>
  <w:style w:type="character" w:customStyle="1" w:styleId="CommentTextChar">
    <w:name w:val="Comment Text Char"/>
    <w:basedOn w:val="DefaultParagraphFont"/>
    <w:link w:val="CommentText"/>
    <w:uiPriority w:val="99"/>
    <w:rsid w:val="00A94B2A"/>
    <w:rPr>
      <w:rFonts w:ascii="Verdana" w:eastAsia="Verdana" w:hAnsi="Verdana"/>
    </w:rPr>
  </w:style>
  <w:style w:type="paragraph" w:styleId="CommentSubject">
    <w:name w:val="annotation subject"/>
    <w:basedOn w:val="CommentText"/>
    <w:next w:val="CommentText"/>
    <w:link w:val="CommentSubjectChar"/>
    <w:uiPriority w:val="99"/>
    <w:semiHidden/>
    <w:unhideWhenUsed/>
    <w:rsid w:val="00A94B2A"/>
    <w:rPr>
      <w:b/>
      <w:bCs/>
    </w:rPr>
  </w:style>
  <w:style w:type="character" w:customStyle="1" w:styleId="CommentSubjectChar">
    <w:name w:val="Comment Subject Char"/>
    <w:basedOn w:val="CommentTextChar"/>
    <w:link w:val="CommentSubject"/>
    <w:uiPriority w:val="99"/>
    <w:semiHidden/>
    <w:rsid w:val="00A94B2A"/>
    <w:rPr>
      <w:rFonts w:ascii="Verdana" w:eastAsia="Verdana" w:hAnsi="Verdana"/>
      <w:b/>
      <w:bCs/>
    </w:rPr>
  </w:style>
  <w:style w:type="paragraph" w:styleId="Header">
    <w:name w:val="header"/>
    <w:basedOn w:val="Normal"/>
    <w:link w:val="HeaderChar"/>
    <w:uiPriority w:val="99"/>
    <w:unhideWhenUsed/>
    <w:rsid w:val="0099647D"/>
    <w:pPr>
      <w:tabs>
        <w:tab w:val="center" w:pos="4680"/>
        <w:tab w:val="right" w:pos="9360"/>
      </w:tabs>
    </w:pPr>
  </w:style>
  <w:style w:type="character" w:customStyle="1" w:styleId="HeaderChar">
    <w:name w:val="Header Char"/>
    <w:basedOn w:val="DefaultParagraphFont"/>
    <w:link w:val="Header"/>
    <w:uiPriority w:val="99"/>
    <w:rsid w:val="0099647D"/>
    <w:rPr>
      <w:rFonts w:ascii="Verdana" w:eastAsia="Verdana" w:hAnsi="Verdana"/>
      <w:sz w:val="18"/>
      <w:szCs w:val="16"/>
    </w:rPr>
  </w:style>
  <w:style w:type="paragraph" w:styleId="Footer">
    <w:name w:val="footer"/>
    <w:basedOn w:val="Normal"/>
    <w:link w:val="FooterChar"/>
    <w:uiPriority w:val="99"/>
    <w:unhideWhenUsed/>
    <w:rsid w:val="0099647D"/>
    <w:pPr>
      <w:tabs>
        <w:tab w:val="center" w:pos="4680"/>
        <w:tab w:val="right" w:pos="9360"/>
      </w:tabs>
    </w:pPr>
  </w:style>
  <w:style w:type="character" w:customStyle="1" w:styleId="FooterChar">
    <w:name w:val="Footer Char"/>
    <w:basedOn w:val="DefaultParagraphFont"/>
    <w:link w:val="Footer"/>
    <w:uiPriority w:val="99"/>
    <w:rsid w:val="0099647D"/>
    <w:rPr>
      <w:rFonts w:ascii="Verdana" w:eastAsia="Verdana" w:hAnsi="Verdana"/>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4687">
      <w:marLeft w:val="0"/>
      <w:marRight w:val="0"/>
      <w:marTop w:val="0"/>
      <w:marBottom w:val="0"/>
      <w:divBdr>
        <w:top w:val="none" w:sz="0" w:space="0" w:color="auto"/>
        <w:left w:val="none" w:sz="0" w:space="0" w:color="auto"/>
        <w:bottom w:val="none" w:sz="0" w:space="0" w:color="auto"/>
        <w:right w:val="none" w:sz="0" w:space="0" w:color="auto"/>
      </w:divBdr>
      <w:divsChild>
        <w:div w:id="1878347981">
          <w:marLeft w:val="0"/>
          <w:marRight w:val="0"/>
          <w:marTop w:val="144"/>
          <w:marBottom w:val="144"/>
          <w:divBdr>
            <w:top w:val="none" w:sz="0" w:space="0" w:color="auto"/>
            <w:left w:val="none" w:sz="0" w:space="0" w:color="auto"/>
            <w:bottom w:val="none" w:sz="0" w:space="0" w:color="auto"/>
            <w:right w:val="none" w:sz="0" w:space="0" w:color="auto"/>
          </w:divBdr>
        </w:div>
        <w:div w:id="5400474">
          <w:marLeft w:val="0"/>
          <w:marRight w:val="0"/>
          <w:marTop w:val="0"/>
          <w:marBottom w:val="0"/>
          <w:divBdr>
            <w:top w:val="dotted" w:sz="6" w:space="0" w:color="FEFEFE"/>
            <w:left w:val="dotted" w:sz="6" w:space="19" w:color="FEFEFE"/>
            <w:bottom w:val="dotted" w:sz="6" w:space="0" w:color="FEFEFE"/>
            <w:right w:val="dotted" w:sz="6" w:space="0" w:color="FEFEFE"/>
          </w:divBdr>
          <w:divsChild>
            <w:div w:id="1905949842">
              <w:marLeft w:val="0"/>
              <w:marRight w:val="0"/>
              <w:marTop w:val="0"/>
              <w:marBottom w:val="0"/>
              <w:divBdr>
                <w:top w:val="dotted" w:sz="6" w:space="0" w:color="FEFEFE"/>
                <w:left w:val="dotted" w:sz="6" w:space="19" w:color="FEFEFE"/>
                <w:bottom w:val="dotted" w:sz="6" w:space="0" w:color="FEFEFE"/>
                <w:right w:val="dotted" w:sz="6" w:space="0" w:color="FEFEFE"/>
              </w:divBdr>
            </w:div>
            <w:div w:id="2030132446">
              <w:marLeft w:val="0"/>
              <w:marRight w:val="0"/>
              <w:marTop w:val="0"/>
              <w:marBottom w:val="0"/>
              <w:divBdr>
                <w:top w:val="dotted" w:sz="6" w:space="0" w:color="FEFEFE"/>
                <w:left w:val="dotted" w:sz="6" w:space="19" w:color="FEFEFE"/>
                <w:bottom w:val="dotted" w:sz="6" w:space="0" w:color="FEFEFE"/>
                <w:right w:val="dotted" w:sz="6" w:space="0" w:color="FEFEFE"/>
              </w:divBdr>
              <w:divsChild>
                <w:div w:id="277640801">
                  <w:marLeft w:val="225"/>
                  <w:marRight w:val="0"/>
                  <w:marTop w:val="0"/>
                  <w:marBottom w:val="0"/>
                  <w:divBdr>
                    <w:top w:val="dotted" w:sz="6" w:space="0" w:color="FEFEFE"/>
                    <w:left w:val="dotted" w:sz="6" w:space="11" w:color="FEFEFE"/>
                    <w:bottom w:val="dotted" w:sz="6" w:space="0" w:color="FEFEFE"/>
                    <w:right w:val="dotted" w:sz="6" w:space="0" w:color="FEFEFE"/>
                  </w:divBdr>
                </w:div>
                <w:div w:id="419568449">
                  <w:marLeft w:val="225"/>
                  <w:marRight w:val="0"/>
                  <w:marTop w:val="0"/>
                  <w:marBottom w:val="0"/>
                  <w:divBdr>
                    <w:top w:val="dotted" w:sz="6" w:space="0" w:color="FEFEFE"/>
                    <w:left w:val="dotted" w:sz="6" w:space="11" w:color="FEFEFE"/>
                    <w:bottom w:val="dotted" w:sz="6" w:space="0" w:color="FEFEFE"/>
                    <w:right w:val="dotted" w:sz="6" w:space="0" w:color="FEFEFE"/>
                  </w:divBdr>
                </w:div>
                <w:div w:id="329872392">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310088200">
              <w:marLeft w:val="0"/>
              <w:marRight w:val="0"/>
              <w:marTop w:val="0"/>
              <w:marBottom w:val="0"/>
              <w:divBdr>
                <w:top w:val="dotted" w:sz="6" w:space="0" w:color="FEFEFE"/>
                <w:left w:val="dotted" w:sz="6" w:space="19" w:color="FEFEFE"/>
                <w:bottom w:val="dotted" w:sz="6" w:space="0" w:color="FEFEFE"/>
                <w:right w:val="dotted" w:sz="6" w:space="0" w:color="FEFEFE"/>
              </w:divBdr>
            </w:div>
            <w:div w:id="1059521436">
              <w:marLeft w:val="0"/>
              <w:marRight w:val="0"/>
              <w:marTop w:val="0"/>
              <w:marBottom w:val="0"/>
              <w:divBdr>
                <w:top w:val="dotted" w:sz="6" w:space="0" w:color="FEFEFE"/>
                <w:left w:val="dotted" w:sz="6" w:space="19" w:color="FEFEFE"/>
                <w:bottom w:val="dotted" w:sz="6" w:space="0" w:color="FEFEFE"/>
                <w:right w:val="dotted" w:sz="6" w:space="0" w:color="FEFEFE"/>
              </w:divBdr>
            </w:div>
            <w:div w:id="1744137953">
              <w:marLeft w:val="0"/>
              <w:marRight w:val="0"/>
              <w:marTop w:val="0"/>
              <w:marBottom w:val="0"/>
              <w:divBdr>
                <w:top w:val="dotted" w:sz="6" w:space="0" w:color="FEFEFE"/>
                <w:left w:val="dotted" w:sz="6" w:space="19" w:color="FEFEFE"/>
                <w:bottom w:val="dotted" w:sz="6" w:space="0" w:color="FEFEFE"/>
                <w:right w:val="dotted" w:sz="6" w:space="0" w:color="FEFEFE"/>
              </w:divBdr>
              <w:divsChild>
                <w:div w:id="1870297250">
                  <w:marLeft w:val="225"/>
                  <w:marRight w:val="0"/>
                  <w:marTop w:val="0"/>
                  <w:marBottom w:val="0"/>
                  <w:divBdr>
                    <w:top w:val="dotted" w:sz="6" w:space="0" w:color="FEFEFE"/>
                    <w:left w:val="dotted" w:sz="6" w:space="11" w:color="FEFEFE"/>
                    <w:bottom w:val="dotted" w:sz="6" w:space="0" w:color="FEFEFE"/>
                    <w:right w:val="dotted" w:sz="6" w:space="0" w:color="FEFEFE"/>
                  </w:divBdr>
                  <w:divsChild>
                    <w:div w:id="1976912252">
                      <w:marLeft w:val="225"/>
                      <w:marRight w:val="0"/>
                      <w:marTop w:val="0"/>
                      <w:marBottom w:val="0"/>
                      <w:divBdr>
                        <w:top w:val="dotted" w:sz="6" w:space="0" w:color="FEFEFE"/>
                        <w:left w:val="dotted" w:sz="6" w:space="11" w:color="FEFEFE"/>
                        <w:bottom w:val="dotted" w:sz="6" w:space="0" w:color="FEFEFE"/>
                        <w:right w:val="dotted" w:sz="6" w:space="0" w:color="FEFEFE"/>
                      </w:divBdr>
                    </w:div>
                    <w:div w:id="956713135">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272172561">
                  <w:marLeft w:val="225"/>
                  <w:marRight w:val="0"/>
                  <w:marTop w:val="0"/>
                  <w:marBottom w:val="0"/>
                  <w:divBdr>
                    <w:top w:val="dotted" w:sz="6" w:space="0" w:color="FEFEFE"/>
                    <w:left w:val="dotted" w:sz="6" w:space="11" w:color="FEFEFE"/>
                    <w:bottom w:val="dotted" w:sz="6" w:space="0" w:color="FEFEFE"/>
                    <w:right w:val="dotted" w:sz="6" w:space="0" w:color="FEFEFE"/>
                  </w:divBdr>
                </w:div>
                <w:div w:id="1135217992">
                  <w:marLeft w:val="225"/>
                  <w:marRight w:val="0"/>
                  <w:marTop w:val="0"/>
                  <w:marBottom w:val="0"/>
                  <w:divBdr>
                    <w:top w:val="dotted" w:sz="6" w:space="0" w:color="FEFEFE"/>
                    <w:left w:val="dotted" w:sz="6" w:space="11" w:color="FEFEFE"/>
                    <w:bottom w:val="dotted" w:sz="6" w:space="0" w:color="FEFEFE"/>
                    <w:right w:val="dotted" w:sz="6" w:space="0" w:color="FEFEFE"/>
                  </w:divBdr>
                </w:div>
                <w:div w:id="60687875">
                  <w:marLeft w:val="225"/>
                  <w:marRight w:val="0"/>
                  <w:marTop w:val="0"/>
                  <w:marBottom w:val="0"/>
                  <w:divBdr>
                    <w:top w:val="dotted" w:sz="6" w:space="0" w:color="FEFEFE"/>
                    <w:left w:val="dotted" w:sz="6" w:space="11" w:color="FEFEFE"/>
                    <w:bottom w:val="dotted" w:sz="6" w:space="0" w:color="FEFEFE"/>
                    <w:right w:val="dotted" w:sz="6" w:space="0" w:color="FEFEFE"/>
                  </w:divBdr>
                </w:div>
                <w:div w:id="753480320">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543130652">
              <w:marLeft w:val="0"/>
              <w:marRight w:val="0"/>
              <w:marTop w:val="0"/>
              <w:marBottom w:val="0"/>
              <w:divBdr>
                <w:top w:val="dotted" w:sz="6" w:space="0" w:color="FEFEFE"/>
                <w:left w:val="dotted" w:sz="6" w:space="19" w:color="FEFEFE"/>
                <w:bottom w:val="dotted" w:sz="6" w:space="0" w:color="FEFEFE"/>
                <w:right w:val="dotted" w:sz="6" w:space="0" w:color="FEFEFE"/>
              </w:divBdr>
            </w:div>
            <w:div w:id="342631040">
              <w:marLeft w:val="0"/>
              <w:marRight w:val="0"/>
              <w:marTop w:val="0"/>
              <w:marBottom w:val="0"/>
              <w:divBdr>
                <w:top w:val="dotted" w:sz="6" w:space="0" w:color="FEFEFE"/>
                <w:left w:val="dotted" w:sz="6" w:space="19" w:color="FEFEFE"/>
                <w:bottom w:val="dotted" w:sz="6" w:space="0" w:color="FEFEFE"/>
                <w:right w:val="dotted" w:sz="6" w:space="0" w:color="FEFEFE"/>
              </w:divBdr>
            </w:div>
            <w:div w:id="1392070293">
              <w:marLeft w:val="0"/>
              <w:marRight w:val="0"/>
              <w:marTop w:val="0"/>
              <w:marBottom w:val="0"/>
              <w:divBdr>
                <w:top w:val="dotted" w:sz="6" w:space="0" w:color="FEFEFE"/>
                <w:left w:val="dotted" w:sz="6" w:space="19" w:color="FEFEFE"/>
                <w:bottom w:val="dotted" w:sz="6" w:space="0" w:color="FEFEFE"/>
                <w:right w:val="dotted" w:sz="6" w:space="0" w:color="FEFEFE"/>
              </w:divBdr>
              <w:divsChild>
                <w:div w:id="1181507196">
                  <w:marLeft w:val="225"/>
                  <w:marRight w:val="0"/>
                  <w:marTop w:val="0"/>
                  <w:marBottom w:val="0"/>
                  <w:divBdr>
                    <w:top w:val="dotted" w:sz="6" w:space="0" w:color="FEFEFE"/>
                    <w:left w:val="dotted" w:sz="6" w:space="11" w:color="FEFEFE"/>
                    <w:bottom w:val="dotted" w:sz="6" w:space="0" w:color="FEFEFE"/>
                    <w:right w:val="dotted" w:sz="6" w:space="0" w:color="FEFEFE"/>
                  </w:divBdr>
                  <w:divsChild>
                    <w:div w:id="676619420">
                      <w:marLeft w:val="225"/>
                      <w:marRight w:val="0"/>
                      <w:marTop w:val="0"/>
                      <w:marBottom w:val="0"/>
                      <w:divBdr>
                        <w:top w:val="dotted" w:sz="6" w:space="0" w:color="FEFEFE"/>
                        <w:left w:val="dotted" w:sz="6" w:space="11" w:color="FEFEFE"/>
                        <w:bottom w:val="dotted" w:sz="6" w:space="0" w:color="FEFEFE"/>
                        <w:right w:val="dotted" w:sz="6" w:space="0" w:color="FEFEFE"/>
                      </w:divBdr>
                    </w:div>
                    <w:div w:id="143983369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31402614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491292726">
              <w:marLeft w:val="0"/>
              <w:marRight w:val="0"/>
              <w:marTop w:val="0"/>
              <w:marBottom w:val="0"/>
              <w:divBdr>
                <w:top w:val="dotted" w:sz="6" w:space="0" w:color="FEFEFE"/>
                <w:left w:val="dotted" w:sz="6" w:space="19" w:color="FEFEFE"/>
                <w:bottom w:val="dotted" w:sz="6" w:space="0" w:color="FEFEFE"/>
                <w:right w:val="dotted" w:sz="6" w:space="0" w:color="FEFEFE"/>
              </w:divBdr>
              <w:divsChild>
                <w:div w:id="1037200752">
                  <w:marLeft w:val="225"/>
                  <w:marRight w:val="0"/>
                  <w:marTop w:val="0"/>
                  <w:marBottom w:val="0"/>
                  <w:divBdr>
                    <w:top w:val="dotted" w:sz="6" w:space="0" w:color="FEFEFE"/>
                    <w:left w:val="dotted" w:sz="6" w:space="11" w:color="FEFEFE"/>
                    <w:bottom w:val="dotted" w:sz="6" w:space="0" w:color="FEFEFE"/>
                    <w:right w:val="dotted" w:sz="6" w:space="0" w:color="FEFEFE"/>
                  </w:divBdr>
                </w:div>
                <w:div w:id="141000215">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565946098">
              <w:marLeft w:val="0"/>
              <w:marRight w:val="0"/>
              <w:marTop w:val="0"/>
              <w:marBottom w:val="0"/>
              <w:divBdr>
                <w:top w:val="dotted" w:sz="6" w:space="0" w:color="FEFEFE"/>
                <w:left w:val="dotted" w:sz="6" w:space="19" w:color="FEFEFE"/>
                <w:bottom w:val="dotted" w:sz="6" w:space="0" w:color="FEFEFE"/>
                <w:right w:val="dotted" w:sz="6" w:space="0" w:color="FEFEFE"/>
              </w:divBdr>
              <w:divsChild>
                <w:div w:id="2108455666">
                  <w:marLeft w:val="225"/>
                  <w:marRight w:val="0"/>
                  <w:marTop w:val="0"/>
                  <w:marBottom w:val="0"/>
                  <w:divBdr>
                    <w:top w:val="dotted" w:sz="6" w:space="0" w:color="FEFEFE"/>
                    <w:left w:val="dotted" w:sz="6" w:space="11" w:color="FEFEFE"/>
                    <w:bottom w:val="dotted" w:sz="6" w:space="0" w:color="FEFEFE"/>
                    <w:right w:val="dotted" w:sz="6" w:space="0" w:color="FEFEFE"/>
                  </w:divBdr>
                </w:div>
                <w:div w:id="1575318745">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15881021">
              <w:marLeft w:val="0"/>
              <w:marRight w:val="0"/>
              <w:marTop w:val="0"/>
              <w:marBottom w:val="0"/>
              <w:divBdr>
                <w:top w:val="dotted" w:sz="6" w:space="0" w:color="FEFEFE"/>
                <w:left w:val="dotted" w:sz="6" w:space="19" w:color="FEFEFE"/>
                <w:bottom w:val="dotted" w:sz="6" w:space="0" w:color="FEFEFE"/>
                <w:right w:val="dotted" w:sz="6" w:space="0" w:color="FEFEFE"/>
              </w:divBdr>
              <w:divsChild>
                <w:div w:id="752355316">
                  <w:marLeft w:val="225"/>
                  <w:marRight w:val="0"/>
                  <w:marTop w:val="0"/>
                  <w:marBottom w:val="0"/>
                  <w:divBdr>
                    <w:top w:val="dotted" w:sz="6" w:space="0" w:color="FEFEFE"/>
                    <w:left w:val="dotted" w:sz="6" w:space="11" w:color="FEFEFE"/>
                    <w:bottom w:val="dotted" w:sz="6" w:space="0" w:color="FEFEFE"/>
                    <w:right w:val="dotted" w:sz="6" w:space="0" w:color="FEFEFE"/>
                  </w:divBdr>
                </w:div>
                <w:div w:id="77012831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498008861">
              <w:marLeft w:val="0"/>
              <w:marRight w:val="0"/>
              <w:marTop w:val="0"/>
              <w:marBottom w:val="0"/>
              <w:divBdr>
                <w:top w:val="dotted" w:sz="6" w:space="0" w:color="FEFEFE"/>
                <w:left w:val="dotted" w:sz="6" w:space="19" w:color="FEFEFE"/>
                <w:bottom w:val="dotted" w:sz="6" w:space="0" w:color="FEFEFE"/>
                <w:right w:val="dotted" w:sz="6" w:space="0" w:color="FEFEFE"/>
              </w:divBdr>
              <w:divsChild>
                <w:div w:id="775173884">
                  <w:marLeft w:val="225"/>
                  <w:marRight w:val="0"/>
                  <w:marTop w:val="0"/>
                  <w:marBottom w:val="0"/>
                  <w:divBdr>
                    <w:top w:val="dotted" w:sz="6" w:space="0" w:color="FEFEFE"/>
                    <w:left w:val="dotted" w:sz="6" w:space="11" w:color="FEFEFE"/>
                    <w:bottom w:val="dotted" w:sz="6" w:space="0" w:color="FEFEFE"/>
                    <w:right w:val="dotted" w:sz="6" w:space="0" w:color="FEFEFE"/>
                  </w:divBdr>
                </w:div>
                <w:div w:id="1813867165">
                  <w:marLeft w:val="225"/>
                  <w:marRight w:val="0"/>
                  <w:marTop w:val="0"/>
                  <w:marBottom w:val="0"/>
                  <w:divBdr>
                    <w:top w:val="dotted" w:sz="6" w:space="0" w:color="FEFEFE"/>
                    <w:left w:val="dotted" w:sz="6" w:space="11" w:color="FEFEFE"/>
                    <w:bottom w:val="dotted" w:sz="6" w:space="0" w:color="FEFEFE"/>
                    <w:right w:val="dotted" w:sz="6" w:space="0" w:color="FEFEFE"/>
                  </w:divBdr>
                </w:div>
                <w:div w:id="948008230">
                  <w:marLeft w:val="225"/>
                  <w:marRight w:val="0"/>
                  <w:marTop w:val="0"/>
                  <w:marBottom w:val="0"/>
                  <w:divBdr>
                    <w:top w:val="dotted" w:sz="6" w:space="0" w:color="FEFEFE"/>
                    <w:left w:val="dotted" w:sz="6" w:space="11" w:color="FEFEFE"/>
                    <w:bottom w:val="dotted" w:sz="6" w:space="0" w:color="FEFEFE"/>
                    <w:right w:val="dotted" w:sz="6" w:space="0" w:color="FEFEFE"/>
                  </w:divBdr>
                </w:div>
                <w:div w:id="1499345921">
                  <w:marLeft w:val="225"/>
                  <w:marRight w:val="0"/>
                  <w:marTop w:val="0"/>
                  <w:marBottom w:val="0"/>
                  <w:divBdr>
                    <w:top w:val="dotted" w:sz="6" w:space="0" w:color="FEFEFE"/>
                    <w:left w:val="dotted" w:sz="6" w:space="11" w:color="FEFEFE"/>
                    <w:bottom w:val="dotted" w:sz="6" w:space="0" w:color="FEFEFE"/>
                    <w:right w:val="dotted" w:sz="6" w:space="0" w:color="FEFEFE"/>
                  </w:divBdr>
                </w:div>
                <w:div w:id="816994231">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812021532">
              <w:marLeft w:val="0"/>
              <w:marRight w:val="0"/>
              <w:marTop w:val="0"/>
              <w:marBottom w:val="0"/>
              <w:divBdr>
                <w:top w:val="dotted" w:sz="6" w:space="0" w:color="FEFEFE"/>
                <w:left w:val="dotted" w:sz="6" w:space="19" w:color="FEFEFE"/>
                <w:bottom w:val="dotted" w:sz="6" w:space="0" w:color="FEFEFE"/>
                <w:right w:val="dotted" w:sz="6" w:space="0" w:color="FEFEFE"/>
              </w:divBdr>
              <w:divsChild>
                <w:div w:id="184947229">
                  <w:marLeft w:val="225"/>
                  <w:marRight w:val="0"/>
                  <w:marTop w:val="0"/>
                  <w:marBottom w:val="0"/>
                  <w:divBdr>
                    <w:top w:val="dotted" w:sz="6" w:space="0" w:color="FEFEFE"/>
                    <w:left w:val="dotted" w:sz="6" w:space="11" w:color="FEFEFE"/>
                    <w:bottom w:val="dotted" w:sz="6" w:space="0" w:color="FEFEFE"/>
                    <w:right w:val="dotted" w:sz="6" w:space="0" w:color="FEFEFE"/>
                  </w:divBdr>
                </w:div>
                <w:div w:id="170270431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06436566">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802314146">
          <w:marLeft w:val="0"/>
          <w:marRight w:val="0"/>
          <w:marTop w:val="0"/>
          <w:marBottom w:val="0"/>
          <w:divBdr>
            <w:top w:val="dotted" w:sz="6" w:space="0" w:color="FEFEFE"/>
            <w:left w:val="dotted" w:sz="6" w:space="19" w:color="FEFEFE"/>
            <w:bottom w:val="dotted" w:sz="6" w:space="0" w:color="FEFEFE"/>
            <w:right w:val="dotted" w:sz="6" w:space="0" w:color="FEFEFE"/>
          </w:divBdr>
          <w:divsChild>
            <w:div w:id="1854297994">
              <w:marLeft w:val="0"/>
              <w:marRight w:val="0"/>
              <w:marTop w:val="0"/>
              <w:marBottom w:val="0"/>
              <w:divBdr>
                <w:top w:val="dotted" w:sz="6" w:space="0" w:color="FEFEFE"/>
                <w:left w:val="dotted" w:sz="6" w:space="19" w:color="FEFEFE"/>
                <w:bottom w:val="dotted" w:sz="6" w:space="0" w:color="FEFEFE"/>
                <w:right w:val="dotted" w:sz="6" w:space="0" w:color="FEFEFE"/>
              </w:divBdr>
            </w:div>
            <w:div w:id="2040885154">
              <w:marLeft w:val="0"/>
              <w:marRight w:val="0"/>
              <w:marTop w:val="0"/>
              <w:marBottom w:val="0"/>
              <w:divBdr>
                <w:top w:val="dotted" w:sz="6" w:space="0" w:color="FEFEFE"/>
                <w:left w:val="dotted" w:sz="6" w:space="19" w:color="FEFEFE"/>
                <w:bottom w:val="dotted" w:sz="6" w:space="0" w:color="FEFEFE"/>
                <w:right w:val="dotted" w:sz="6" w:space="0" w:color="FEFEFE"/>
              </w:divBdr>
            </w:div>
            <w:div w:id="1081294403">
              <w:marLeft w:val="0"/>
              <w:marRight w:val="0"/>
              <w:marTop w:val="0"/>
              <w:marBottom w:val="0"/>
              <w:divBdr>
                <w:top w:val="dotted" w:sz="6" w:space="0" w:color="FEFEFE"/>
                <w:left w:val="dotted" w:sz="6" w:space="19" w:color="FEFEFE"/>
                <w:bottom w:val="dotted" w:sz="6" w:space="0" w:color="FEFEFE"/>
                <w:right w:val="dotted" w:sz="6" w:space="0" w:color="FEFEFE"/>
              </w:divBdr>
            </w:div>
            <w:div w:id="4791708">
              <w:marLeft w:val="0"/>
              <w:marRight w:val="0"/>
              <w:marTop w:val="0"/>
              <w:marBottom w:val="0"/>
              <w:divBdr>
                <w:top w:val="dotted" w:sz="6" w:space="0" w:color="FEFEFE"/>
                <w:left w:val="dotted" w:sz="6" w:space="19" w:color="FEFEFE"/>
                <w:bottom w:val="dotted" w:sz="6" w:space="0" w:color="FEFEFE"/>
                <w:right w:val="dotted" w:sz="6" w:space="0" w:color="FEFEFE"/>
              </w:divBdr>
              <w:divsChild>
                <w:div w:id="918950443">
                  <w:marLeft w:val="225"/>
                  <w:marRight w:val="0"/>
                  <w:marTop w:val="0"/>
                  <w:marBottom w:val="0"/>
                  <w:divBdr>
                    <w:top w:val="dotted" w:sz="6" w:space="0" w:color="FEFEFE"/>
                    <w:left w:val="dotted" w:sz="6" w:space="11" w:color="FEFEFE"/>
                    <w:bottom w:val="dotted" w:sz="6" w:space="0" w:color="FEFEFE"/>
                    <w:right w:val="dotted" w:sz="6" w:space="0" w:color="FEFEFE"/>
                  </w:divBdr>
                </w:div>
                <w:div w:id="158007726">
                  <w:marLeft w:val="225"/>
                  <w:marRight w:val="0"/>
                  <w:marTop w:val="0"/>
                  <w:marBottom w:val="0"/>
                  <w:divBdr>
                    <w:top w:val="dotted" w:sz="6" w:space="0" w:color="FEFEFE"/>
                    <w:left w:val="dotted" w:sz="6" w:space="11" w:color="FEFEFE"/>
                    <w:bottom w:val="dotted" w:sz="6" w:space="0" w:color="FEFEFE"/>
                    <w:right w:val="dotted" w:sz="6" w:space="0" w:color="FEFEFE"/>
                  </w:divBdr>
                </w:div>
                <w:div w:id="1806193718">
                  <w:marLeft w:val="225"/>
                  <w:marRight w:val="0"/>
                  <w:marTop w:val="0"/>
                  <w:marBottom w:val="0"/>
                  <w:divBdr>
                    <w:top w:val="dotted" w:sz="6" w:space="0" w:color="FEFEFE"/>
                    <w:left w:val="dotted" w:sz="6" w:space="11" w:color="FEFEFE"/>
                    <w:bottom w:val="dotted" w:sz="6" w:space="0" w:color="FEFEFE"/>
                    <w:right w:val="dotted" w:sz="6" w:space="0" w:color="FEFEFE"/>
                  </w:divBdr>
                </w:div>
                <w:div w:id="747000198">
                  <w:marLeft w:val="225"/>
                  <w:marRight w:val="0"/>
                  <w:marTop w:val="0"/>
                  <w:marBottom w:val="0"/>
                  <w:divBdr>
                    <w:top w:val="dotted" w:sz="6" w:space="0" w:color="FEFEFE"/>
                    <w:left w:val="dotted" w:sz="6" w:space="11" w:color="FEFEFE"/>
                    <w:bottom w:val="dotted" w:sz="6" w:space="0" w:color="FEFEFE"/>
                    <w:right w:val="dotted" w:sz="6" w:space="0" w:color="FEFEFE"/>
                  </w:divBdr>
                </w:div>
                <w:div w:id="36768689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2120029200">
              <w:marLeft w:val="0"/>
              <w:marRight w:val="0"/>
              <w:marTop w:val="0"/>
              <w:marBottom w:val="0"/>
              <w:divBdr>
                <w:top w:val="dotted" w:sz="6" w:space="0" w:color="FEFEFE"/>
                <w:left w:val="dotted" w:sz="6" w:space="19" w:color="FEFEFE"/>
                <w:bottom w:val="dotted" w:sz="6" w:space="0" w:color="FEFEFE"/>
                <w:right w:val="dotted" w:sz="6" w:space="0" w:color="FEFEFE"/>
              </w:divBdr>
            </w:div>
            <w:div w:id="955719135">
              <w:marLeft w:val="0"/>
              <w:marRight w:val="0"/>
              <w:marTop w:val="0"/>
              <w:marBottom w:val="0"/>
              <w:divBdr>
                <w:top w:val="dotted" w:sz="6" w:space="0" w:color="FEFEFE"/>
                <w:left w:val="dotted" w:sz="6" w:space="19" w:color="FEFEFE"/>
                <w:bottom w:val="dotted" w:sz="6" w:space="0" w:color="FEFEFE"/>
                <w:right w:val="dotted" w:sz="6" w:space="0" w:color="FEFEFE"/>
              </w:divBdr>
            </w:div>
            <w:div w:id="180515139">
              <w:marLeft w:val="0"/>
              <w:marRight w:val="0"/>
              <w:marTop w:val="0"/>
              <w:marBottom w:val="0"/>
              <w:divBdr>
                <w:top w:val="dotted" w:sz="6" w:space="0" w:color="FEFEFE"/>
                <w:left w:val="dotted" w:sz="6" w:space="19" w:color="FEFEFE"/>
                <w:bottom w:val="dotted" w:sz="6" w:space="0" w:color="FEFEFE"/>
                <w:right w:val="dotted" w:sz="6" w:space="0" w:color="FEFEFE"/>
              </w:divBdr>
              <w:divsChild>
                <w:div w:id="243614937">
                  <w:marLeft w:val="225"/>
                  <w:marRight w:val="0"/>
                  <w:marTop w:val="0"/>
                  <w:marBottom w:val="0"/>
                  <w:divBdr>
                    <w:top w:val="dotted" w:sz="6" w:space="0" w:color="FEFEFE"/>
                    <w:left w:val="dotted" w:sz="6" w:space="11" w:color="FEFEFE"/>
                    <w:bottom w:val="dotted" w:sz="6" w:space="0" w:color="FEFEFE"/>
                    <w:right w:val="dotted" w:sz="6" w:space="0" w:color="FEFEFE"/>
                  </w:divBdr>
                </w:div>
                <w:div w:id="162603864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35667629">
              <w:marLeft w:val="0"/>
              <w:marRight w:val="0"/>
              <w:marTop w:val="0"/>
              <w:marBottom w:val="0"/>
              <w:divBdr>
                <w:top w:val="dotted" w:sz="6" w:space="0" w:color="FEFEFE"/>
                <w:left w:val="dotted" w:sz="6" w:space="19" w:color="FEFEFE"/>
                <w:bottom w:val="dotted" w:sz="6" w:space="0" w:color="FEFEFE"/>
                <w:right w:val="dotted" w:sz="6" w:space="0" w:color="FEFEFE"/>
              </w:divBdr>
              <w:divsChild>
                <w:div w:id="1129663706">
                  <w:marLeft w:val="225"/>
                  <w:marRight w:val="0"/>
                  <w:marTop w:val="0"/>
                  <w:marBottom w:val="0"/>
                  <w:divBdr>
                    <w:top w:val="dotted" w:sz="6" w:space="0" w:color="FEFEFE"/>
                    <w:left w:val="dotted" w:sz="6" w:space="11" w:color="FEFEFE"/>
                    <w:bottom w:val="dotted" w:sz="6" w:space="0" w:color="FEFEFE"/>
                    <w:right w:val="dotted" w:sz="6" w:space="0" w:color="FEFEFE"/>
                  </w:divBdr>
                </w:div>
                <w:div w:id="1889755680">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910651229">
              <w:marLeft w:val="0"/>
              <w:marRight w:val="0"/>
              <w:marTop w:val="0"/>
              <w:marBottom w:val="0"/>
              <w:divBdr>
                <w:top w:val="dotted" w:sz="6" w:space="0" w:color="FEFEFE"/>
                <w:left w:val="dotted" w:sz="6" w:space="19" w:color="FEFEFE"/>
                <w:bottom w:val="dotted" w:sz="6" w:space="0" w:color="FEFEFE"/>
                <w:right w:val="dotted" w:sz="6" w:space="0" w:color="FEFEFE"/>
              </w:divBdr>
              <w:divsChild>
                <w:div w:id="502740483">
                  <w:marLeft w:val="225"/>
                  <w:marRight w:val="0"/>
                  <w:marTop w:val="0"/>
                  <w:marBottom w:val="0"/>
                  <w:divBdr>
                    <w:top w:val="dotted" w:sz="6" w:space="0" w:color="FEFEFE"/>
                    <w:left w:val="dotted" w:sz="6" w:space="11" w:color="FEFEFE"/>
                    <w:bottom w:val="dotted" w:sz="6" w:space="0" w:color="FEFEFE"/>
                    <w:right w:val="dotted" w:sz="6" w:space="0" w:color="FEFEFE"/>
                  </w:divBdr>
                </w:div>
                <w:div w:id="149888079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1567960250">
          <w:marLeft w:val="0"/>
          <w:marRight w:val="0"/>
          <w:marTop w:val="0"/>
          <w:marBottom w:val="0"/>
          <w:divBdr>
            <w:top w:val="dotted" w:sz="6" w:space="0" w:color="FEFEFE"/>
            <w:left w:val="dotted" w:sz="6" w:space="19" w:color="FEFEFE"/>
            <w:bottom w:val="dotted" w:sz="6" w:space="0" w:color="FEFEFE"/>
            <w:right w:val="dotted" w:sz="6" w:space="0" w:color="FEFEFE"/>
          </w:divBdr>
          <w:divsChild>
            <w:div w:id="93406208">
              <w:marLeft w:val="0"/>
              <w:marRight w:val="0"/>
              <w:marTop w:val="0"/>
              <w:marBottom w:val="0"/>
              <w:divBdr>
                <w:top w:val="dotted" w:sz="6" w:space="0" w:color="FEFEFE"/>
                <w:left w:val="dotted" w:sz="6" w:space="19" w:color="FEFEFE"/>
                <w:bottom w:val="dotted" w:sz="6" w:space="0" w:color="FEFEFE"/>
                <w:right w:val="dotted" w:sz="6" w:space="0" w:color="FEFEFE"/>
              </w:divBdr>
            </w:div>
            <w:div w:id="477768378">
              <w:marLeft w:val="0"/>
              <w:marRight w:val="0"/>
              <w:marTop w:val="0"/>
              <w:marBottom w:val="0"/>
              <w:divBdr>
                <w:top w:val="dotted" w:sz="6" w:space="0" w:color="FEFEFE"/>
                <w:left w:val="dotted" w:sz="6" w:space="19" w:color="FEFEFE"/>
                <w:bottom w:val="dotted" w:sz="6" w:space="0" w:color="FEFEFE"/>
                <w:right w:val="dotted" w:sz="6" w:space="0" w:color="FEFEFE"/>
              </w:divBdr>
            </w:div>
            <w:div w:id="1216967513">
              <w:marLeft w:val="0"/>
              <w:marRight w:val="0"/>
              <w:marTop w:val="0"/>
              <w:marBottom w:val="0"/>
              <w:divBdr>
                <w:top w:val="dotted" w:sz="6" w:space="0" w:color="FEFEFE"/>
                <w:left w:val="dotted" w:sz="6" w:space="19" w:color="FEFEFE"/>
                <w:bottom w:val="dotted" w:sz="6" w:space="0" w:color="FEFEFE"/>
                <w:right w:val="dotted" w:sz="6" w:space="0" w:color="FEFEFE"/>
              </w:divBdr>
            </w:div>
            <w:div w:id="1431002908">
              <w:marLeft w:val="0"/>
              <w:marRight w:val="0"/>
              <w:marTop w:val="0"/>
              <w:marBottom w:val="0"/>
              <w:divBdr>
                <w:top w:val="dotted" w:sz="6" w:space="0" w:color="FEFEFE"/>
                <w:left w:val="dotted" w:sz="6" w:space="19" w:color="FEFEFE"/>
                <w:bottom w:val="dotted" w:sz="6" w:space="0" w:color="FEFEFE"/>
                <w:right w:val="dotted" w:sz="6" w:space="0" w:color="FEFEFE"/>
              </w:divBdr>
            </w:div>
            <w:div w:id="1230456801">
              <w:marLeft w:val="0"/>
              <w:marRight w:val="0"/>
              <w:marTop w:val="0"/>
              <w:marBottom w:val="0"/>
              <w:divBdr>
                <w:top w:val="dotted" w:sz="6" w:space="0" w:color="FEFEFE"/>
                <w:left w:val="dotted" w:sz="6" w:space="19" w:color="FEFEFE"/>
                <w:bottom w:val="dotted" w:sz="6" w:space="0" w:color="FEFEFE"/>
                <w:right w:val="dotted" w:sz="6" w:space="0" w:color="FEFEFE"/>
              </w:divBdr>
            </w:div>
            <w:div w:id="230698812">
              <w:marLeft w:val="0"/>
              <w:marRight w:val="0"/>
              <w:marTop w:val="0"/>
              <w:marBottom w:val="0"/>
              <w:divBdr>
                <w:top w:val="dotted" w:sz="6" w:space="0" w:color="FEFEFE"/>
                <w:left w:val="dotted" w:sz="6" w:space="19" w:color="FEFEFE"/>
                <w:bottom w:val="dotted" w:sz="6" w:space="0" w:color="FEFEFE"/>
                <w:right w:val="dotted" w:sz="6" w:space="0" w:color="FEFEFE"/>
              </w:divBdr>
            </w:div>
            <w:div w:id="388311080">
              <w:marLeft w:val="0"/>
              <w:marRight w:val="0"/>
              <w:marTop w:val="0"/>
              <w:marBottom w:val="0"/>
              <w:divBdr>
                <w:top w:val="dotted" w:sz="6" w:space="0" w:color="FEFEFE"/>
                <w:left w:val="dotted" w:sz="6" w:space="19" w:color="FEFEFE"/>
                <w:bottom w:val="dotted" w:sz="6" w:space="0" w:color="FEFEFE"/>
                <w:right w:val="dotted" w:sz="6" w:space="0" w:color="FEFEFE"/>
              </w:divBdr>
            </w:div>
            <w:div w:id="739405706">
              <w:marLeft w:val="0"/>
              <w:marRight w:val="0"/>
              <w:marTop w:val="0"/>
              <w:marBottom w:val="0"/>
              <w:divBdr>
                <w:top w:val="dotted" w:sz="6" w:space="0" w:color="FEFEFE"/>
                <w:left w:val="dotted" w:sz="6" w:space="19" w:color="FEFEFE"/>
                <w:bottom w:val="dotted" w:sz="6" w:space="0" w:color="FEFEFE"/>
                <w:right w:val="dotted" w:sz="6" w:space="0" w:color="FEFEFE"/>
              </w:divBdr>
            </w:div>
            <w:div w:id="1891964932">
              <w:marLeft w:val="0"/>
              <w:marRight w:val="0"/>
              <w:marTop w:val="0"/>
              <w:marBottom w:val="0"/>
              <w:divBdr>
                <w:top w:val="dotted" w:sz="6" w:space="0" w:color="FEFEFE"/>
                <w:left w:val="dotted" w:sz="6" w:space="19" w:color="FEFEFE"/>
                <w:bottom w:val="dotted" w:sz="6" w:space="0" w:color="FEFEFE"/>
                <w:right w:val="dotted" w:sz="6" w:space="0" w:color="FEFEFE"/>
              </w:divBdr>
              <w:divsChild>
                <w:div w:id="461927824">
                  <w:marLeft w:val="225"/>
                  <w:marRight w:val="0"/>
                  <w:marTop w:val="0"/>
                  <w:marBottom w:val="0"/>
                  <w:divBdr>
                    <w:top w:val="dotted" w:sz="6" w:space="0" w:color="FEFEFE"/>
                    <w:left w:val="dotted" w:sz="6" w:space="11" w:color="FEFEFE"/>
                    <w:bottom w:val="dotted" w:sz="6" w:space="0" w:color="FEFEFE"/>
                    <w:right w:val="dotted" w:sz="6" w:space="0" w:color="FEFEFE"/>
                  </w:divBdr>
                </w:div>
                <w:div w:id="866258384">
                  <w:marLeft w:val="225"/>
                  <w:marRight w:val="0"/>
                  <w:marTop w:val="0"/>
                  <w:marBottom w:val="0"/>
                  <w:divBdr>
                    <w:top w:val="dotted" w:sz="6" w:space="0" w:color="FEFEFE"/>
                    <w:left w:val="dotted" w:sz="6" w:space="11" w:color="FEFEFE"/>
                    <w:bottom w:val="dotted" w:sz="6" w:space="0" w:color="FEFEFE"/>
                    <w:right w:val="dotted" w:sz="6" w:space="0" w:color="FEFEFE"/>
                  </w:divBdr>
                </w:div>
                <w:div w:id="2089302824">
                  <w:marLeft w:val="225"/>
                  <w:marRight w:val="0"/>
                  <w:marTop w:val="0"/>
                  <w:marBottom w:val="0"/>
                  <w:divBdr>
                    <w:top w:val="dotted" w:sz="6" w:space="0" w:color="FEFEFE"/>
                    <w:left w:val="dotted" w:sz="6" w:space="11" w:color="FEFEFE"/>
                    <w:bottom w:val="dotted" w:sz="6" w:space="0" w:color="FEFEFE"/>
                    <w:right w:val="dotted" w:sz="6" w:space="0" w:color="FEFEFE"/>
                  </w:divBdr>
                </w:div>
                <w:div w:id="315884867">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sChild>
    </w:div>
    <w:div w:id="17511546">
      <w:marLeft w:val="72"/>
      <w:marRight w:val="72"/>
      <w:marTop w:val="72"/>
      <w:marBottom w:val="72"/>
      <w:divBdr>
        <w:top w:val="dotted" w:sz="6" w:space="0" w:color="FEFEFE"/>
        <w:left w:val="dotted" w:sz="6" w:space="0" w:color="FEFEFE"/>
        <w:bottom w:val="dotted" w:sz="6" w:space="0" w:color="FEFEFE"/>
        <w:right w:val="dotted" w:sz="6" w:space="0" w:color="FEFEFE"/>
      </w:divBdr>
    </w:div>
    <w:div w:id="200673657">
      <w:marLeft w:val="72"/>
      <w:marRight w:val="72"/>
      <w:marTop w:val="72"/>
      <w:marBottom w:val="72"/>
      <w:divBdr>
        <w:top w:val="dotted" w:sz="6" w:space="0" w:color="FEFEFE"/>
        <w:left w:val="dotted" w:sz="6" w:space="0" w:color="FEFEFE"/>
        <w:bottom w:val="dotted" w:sz="6" w:space="0" w:color="FEFEFE"/>
        <w:right w:val="dotted" w:sz="6" w:space="0" w:color="FEFEFE"/>
      </w:divBdr>
    </w:div>
    <w:div w:id="323821434">
      <w:marLeft w:val="72"/>
      <w:marRight w:val="72"/>
      <w:marTop w:val="72"/>
      <w:marBottom w:val="72"/>
      <w:divBdr>
        <w:top w:val="dotted" w:sz="6" w:space="0" w:color="FEFEFE"/>
        <w:left w:val="dotted" w:sz="6" w:space="0" w:color="FEFEFE"/>
        <w:bottom w:val="dotted" w:sz="6" w:space="0" w:color="FEFEFE"/>
        <w:right w:val="dotted" w:sz="6" w:space="0" w:color="FEFEFE"/>
      </w:divBdr>
    </w:div>
    <w:div w:id="535313429">
      <w:marLeft w:val="0"/>
      <w:marRight w:val="0"/>
      <w:marTop w:val="0"/>
      <w:marBottom w:val="0"/>
      <w:divBdr>
        <w:top w:val="none" w:sz="0" w:space="0" w:color="auto"/>
        <w:left w:val="none" w:sz="0" w:space="0" w:color="auto"/>
        <w:bottom w:val="none" w:sz="0" w:space="0" w:color="auto"/>
        <w:right w:val="none" w:sz="0" w:space="0" w:color="auto"/>
      </w:divBdr>
      <w:divsChild>
        <w:div w:id="1971940522">
          <w:marLeft w:val="0"/>
          <w:marRight w:val="0"/>
          <w:marTop w:val="144"/>
          <w:marBottom w:val="144"/>
          <w:divBdr>
            <w:top w:val="none" w:sz="0" w:space="0" w:color="auto"/>
            <w:left w:val="none" w:sz="0" w:space="0" w:color="auto"/>
            <w:bottom w:val="none" w:sz="0" w:space="0" w:color="auto"/>
            <w:right w:val="none" w:sz="0" w:space="0" w:color="auto"/>
          </w:divBdr>
        </w:div>
        <w:div w:id="2101099702">
          <w:marLeft w:val="0"/>
          <w:marRight w:val="0"/>
          <w:marTop w:val="0"/>
          <w:marBottom w:val="0"/>
          <w:divBdr>
            <w:top w:val="dotted" w:sz="6" w:space="0" w:color="FEFEFE"/>
            <w:left w:val="dotted" w:sz="6" w:space="19" w:color="FEFEFE"/>
            <w:bottom w:val="dotted" w:sz="6" w:space="0" w:color="FEFEFE"/>
            <w:right w:val="dotted" w:sz="6" w:space="0" w:color="FEFEFE"/>
          </w:divBdr>
          <w:divsChild>
            <w:div w:id="1507093084">
              <w:marLeft w:val="0"/>
              <w:marRight w:val="0"/>
              <w:marTop w:val="0"/>
              <w:marBottom w:val="0"/>
              <w:divBdr>
                <w:top w:val="dotted" w:sz="6" w:space="0" w:color="FEFEFE"/>
                <w:left w:val="dotted" w:sz="6" w:space="19" w:color="FEFEFE"/>
                <w:bottom w:val="dotted" w:sz="6" w:space="0" w:color="FEFEFE"/>
                <w:right w:val="dotted" w:sz="6" w:space="0" w:color="FEFEFE"/>
              </w:divBdr>
              <w:divsChild>
                <w:div w:id="641815168">
                  <w:marLeft w:val="225"/>
                  <w:marRight w:val="0"/>
                  <w:marTop w:val="0"/>
                  <w:marBottom w:val="0"/>
                  <w:divBdr>
                    <w:top w:val="dotted" w:sz="6" w:space="0" w:color="FEFEFE"/>
                    <w:left w:val="dotted" w:sz="6" w:space="11" w:color="FEFEFE"/>
                    <w:bottom w:val="dotted" w:sz="6" w:space="0" w:color="FEFEFE"/>
                    <w:right w:val="dotted" w:sz="6" w:space="0" w:color="FEFEFE"/>
                  </w:divBdr>
                </w:div>
                <w:div w:id="66454952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2136823952">
              <w:marLeft w:val="0"/>
              <w:marRight w:val="0"/>
              <w:marTop w:val="0"/>
              <w:marBottom w:val="0"/>
              <w:divBdr>
                <w:top w:val="dotted" w:sz="6" w:space="0" w:color="FEFEFE"/>
                <w:left w:val="dotted" w:sz="6" w:space="19" w:color="FEFEFE"/>
                <w:bottom w:val="dotted" w:sz="6" w:space="0" w:color="FEFEFE"/>
                <w:right w:val="dotted" w:sz="6" w:space="0" w:color="FEFEFE"/>
              </w:divBdr>
            </w:div>
            <w:div w:id="755900945">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1979456499">
          <w:marLeft w:val="0"/>
          <w:marRight w:val="0"/>
          <w:marTop w:val="0"/>
          <w:marBottom w:val="0"/>
          <w:divBdr>
            <w:top w:val="dotted" w:sz="6" w:space="0" w:color="FEFEFE"/>
            <w:left w:val="dotted" w:sz="6" w:space="19" w:color="FEFEFE"/>
            <w:bottom w:val="dotted" w:sz="6" w:space="0" w:color="FEFEFE"/>
            <w:right w:val="dotted" w:sz="6" w:space="0" w:color="FEFEFE"/>
          </w:divBdr>
          <w:divsChild>
            <w:div w:id="268468120">
              <w:marLeft w:val="0"/>
              <w:marRight w:val="0"/>
              <w:marTop w:val="0"/>
              <w:marBottom w:val="0"/>
              <w:divBdr>
                <w:top w:val="dotted" w:sz="6" w:space="0" w:color="FEFEFE"/>
                <w:left w:val="dotted" w:sz="6" w:space="19" w:color="FEFEFE"/>
                <w:bottom w:val="dotted" w:sz="6" w:space="0" w:color="FEFEFE"/>
                <w:right w:val="dotted" w:sz="6" w:space="0" w:color="FEFEFE"/>
              </w:divBdr>
              <w:divsChild>
                <w:div w:id="1009528215">
                  <w:marLeft w:val="225"/>
                  <w:marRight w:val="0"/>
                  <w:marTop w:val="0"/>
                  <w:marBottom w:val="0"/>
                  <w:divBdr>
                    <w:top w:val="dotted" w:sz="6" w:space="0" w:color="FEFEFE"/>
                    <w:left w:val="dotted" w:sz="6" w:space="11" w:color="FEFEFE"/>
                    <w:bottom w:val="dotted" w:sz="6" w:space="0" w:color="FEFEFE"/>
                    <w:right w:val="dotted" w:sz="6" w:space="0" w:color="FEFEFE"/>
                  </w:divBdr>
                </w:div>
                <w:div w:id="104081057">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340863696">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1307393242">
          <w:marLeft w:val="0"/>
          <w:marRight w:val="0"/>
          <w:marTop w:val="0"/>
          <w:marBottom w:val="0"/>
          <w:divBdr>
            <w:top w:val="dotted" w:sz="6" w:space="0" w:color="FEFEFE"/>
            <w:left w:val="dotted" w:sz="6" w:space="19" w:color="FEFEFE"/>
            <w:bottom w:val="dotted" w:sz="6" w:space="0" w:color="FEFEFE"/>
            <w:right w:val="dotted" w:sz="6" w:space="0" w:color="FEFEFE"/>
          </w:divBdr>
          <w:divsChild>
            <w:div w:id="195474409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822966910">
      <w:marLeft w:val="72"/>
      <w:marRight w:val="72"/>
      <w:marTop w:val="72"/>
      <w:marBottom w:val="72"/>
      <w:divBdr>
        <w:top w:val="dotted" w:sz="6" w:space="0" w:color="FEFEFE"/>
        <w:left w:val="dotted" w:sz="6" w:space="0" w:color="FEFEFE"/>
        <w:bottom w:val="dotted" w:sz="6" w:space="0" w:color="FEFEFE"/>
        <w:right w:val="dotted" w:sz="6" w:space="0" w:color="FEFEFE"/>
      </w:divBdr>
    </w:div>
    <w:div w:id="1048840559">
      <w:marLeft w:val="72"/>
      <w:marRight w:val="72"/>
      <w:marTop w:val="72"/>
      <w:marBottom w:val="72"/>
      <w:divBdr>
        <w:top w:val="dotted" w:sz="6" w:space="0" w:color="FEFEFE"/>
        <w:left w:val="dotted" w:sz="6" w:space="0" w:color="FEFEFE"/>
        <w:bottom w:val="dotted" w:sz="6" w:space="0" w:color="FEFEFE"/>
        <w:right w:val="dotted" w:sz="6" w:space="0" w:color="FEFEFE"/>
      </w:divBdr>
    </w:div>
    <w:div w:id="1250044501">
      <w:marLeft w:val="72"/>
      <w:marRight w:val="72"/>
      <w:marTop w:val="72"/>
      <w:marBottom w:val="72"/>
      <w:divBdr>
        <w:top w:val="dotted" w:sz="6" w:space="0" w:color="FEFEFE"/>
        <w:left w:val="dotted" w:sz="6" w:space="0" w:color="FEFEFE"/>
        <w:bottom w:val="dotted" w:sz="6" w:space="0" w:color="FEFEFE"/>
        <w:right w:val="dotted" w:sz="6" w:space="0" w:color="FEFEFE"/>
      </w:divBdr>
    </w:div>
    <w:div w:id="1396926955">
      <w:marLeft w:val="0"/>
      <w:marRight w:val="0"/>
      <w:marTop w:val="0"/>
      <w:marBottom w:val="0"/>
      <w:divBdr>
        <w:top w:val="none" w:sz="0" w:space="0" w:color="auto"/>
        <w:left w:val="none" w:sz="0" w:space="0" w:color="auto"/>
        <w:bottom w:val="none" w:sz="0" w:space="0" w:color="auto"/>
        <w:right w:val="none" w:sz="0" w:space="0" w:color="auto"/>
      </w:divBdr>
      <w:divsChild>
        <w:div w:id="564413280">
          <w:marLeft w:val="0"/>
          <w:marRight w:val="0"/>
          <w:marTop w:val="144"/>
          <w:marBottom w:val="144"/>
          <w:divBdr>
            <w:top w:val="none" w:sz="0" w:space="0" w:color="auto"/>
            <w:left w:val="none" w:sz="0" w:space="0" w:color="auto"/>
            <w:bottom w:val="none" w:sz="0" w:space="0" w:color="auto"/>
            <w:right w:val="none" w:sz="0" w:space="0" w:color="auto"/>
          </w:divBdr>
        </w:div>
        <w:div w:id="2127655011">
          <w:marLeft w:val="0"/>
          <w:marRight w:val="0"/>
          <w:marTop w:val="0"/>
          <w:marBottom w:val="0"/>
          <w:divBdr>
            <w:top w:val="dotted" w:sz="6" w:space="0" w:color="FEFEFE"/>
            <w:left w:val="dotted" w:sz="6" w:space="19" w:color="FEFEFE"/>
            <w:bottom w:val="dotted" w:sz="6" w:space="0" w:color="FEFEFE"/>
            <w:right w:val="dotted" w:sz="6" w:space="0" w:color="FEFEFE"/>
          </w:divBdr>
        </w:div>
        <w:div w:id="656807597">
          <w:marLeft w:val="0"/>
          <w:marRight w:val="0"/>
          <w:marTop w:val="0"/>
          <w:marBottom w:val="0"/>
          <w:divBdr>
            <w:top w:val="dotted" w:sz="6" w:space="0" w:color="FEFEFE"/>
            <w:left w:val="dotted" w:sz="6" w:space="19" w:color="FEFEFE"/>
            <w:bottom w:val="dotted" w:sz="6" w:space="0" w:color="FEFEFE"/>
            <w:right w:val="dotted" w:sz="6" w:space="0" w:color="FEFEFE"/>
          </w:divBdr>
        </w:div>
        <w:div w:id="2105959573">
          <w:marLeft w:val="0"/>
          <w:marRight w:val="0"/>
          <w:marTop w:val="0"/>
          <w:marBottom w:val="0"/>
          <w:divBdr>
            <w:top w:val="dotted" w:sz="6" w:space="0" w:color="FEFEFE"/>
            <w:left w:val="dotted" w:sz="6" w:space="19" w:color="FEFEFE"/>
            <w:bottom w:val="dotted" w:sz="6" w:space="0" w:color="FEFEFE"/>
            <w:right w:val="dotted" w:sz="6" w:space="0" w:color="FEFEFE"/>
          </w:divBdr>
          <w:divsChild>
            <w:div w:id="127361015">
              <w:marLeft w:val="0"/>
              <w:marRight w:val="0"/>
              <w:marTop w:val="0"/>
              <w:marBottom w:val="0"/>
              <w:divBdr>
                <w:top w:val="dotted" w:sz="6" w:space="0" w:color="FEFEFE"/>
                <w:left w:val="dotted" w:sz="6" w:space="19" w:color="FEFEFE"/>
                <w:bottom w:val="dotted" w:sz="6" w:space="0" w:color="FEFEFE"/>
                <w:right w:val="dotted" w:sz="6" w:space="0" w:color="FEFEFE"/>
              </w:divBdr>
            </w:div>
            <w:div w:id="457917651">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1518037745">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1554149846">
      <w:marLeft w:val="72"/>
      <w:marRight w:val="72"/>
      <w:marTop w:val="72"/>
      <w:marBottom w:val="72"/>
      <w:divBdr>
        <w:top w:val="dotted" w:sz="6" w:space="0" w:color="FEFEFE"/>
        <w:left w:val="dotted" w:sz="6" w:space="0" w:color="FEFEFE"/>
        <w:bottom w:val="dotted" w:sz="6" w:space="0" w:color="FEFEFE"/>
        <w:right w:val="dotted" w:sz="6" w:space="0" w:color="FEFEFE"/>
      </w:divBdr>
    </w:div>
    <w:div w:id="1641888204">
      <w:marLeft w:val="72"/>
      <w:marRight w:val="72"/>
      <w:marTop w:val="72"/>
      <w:marBottom w:val="72"/>
      <w:divBdr>
        <w:top w:val="dotted" w:sz="6" w:space="0" w:color="FEFEFE"/>
        <w:left w:val="dotted" w:sz="6" w:space="0" w:color="FEFEFE"/>
        <w:bottom w:val="dotted" w:sz="6" w:space="0" w:color="FEFEFE"/>
        <w:right w:val="dotted" w:sz="6" w:space="0" w:color="FEFEFE"/>
      </w:divBdr>
    </w:div>
    <w:div w:id="1687904883">
      <w:marLeft w:val="72"/>
      <w:marRight w:val="72"/>
      <w:marTop w:val="72"/>
      <w:marBottom w:val="72"/>
      <w:divBdr>
        <w:top w:val="dotted" w:sz="6" w:space="0" w:color="FEFEFE"/>
        <w:left w:val="dotted" w:sz="6" w:space="0" w:color="FEFEFE"/>
        <w:bottom w:val="dotted" w:sz="6" w:space="0" w:color="FEFEFE"/>
        <w:right w:val="dotted" w:sz="6" w:space="0" w:color="FEFEFE"/>
      </w:divBdr>
    </w:div>
    <w:div w:id="1793019175">
      <w:marLeft w:val="0"/>
      <w:marRight w:val="0"/>
      <w:marTop w:val="0"/>
      <w:marBottom w:val="0"/>
      <w:divBdr>
        <w:top w:val="none" w:sz="0" w:space="0" w:color="auto"/>
        <w:left w:val="none" w:sz="0" w:space="0" w:color="auto"/>
        <w:bottom w:val="none" w:sz="0" w:space="0" w:color="auto"/>
        <w:right w:val="none" w:sz="0" w:space="0" w:color="auto"/>
      </w:divBdr>
      <w:divsChild>
        <w:div w:id="147525986">
          <w:marLeft w:val="0"/>
          <w:marRight w:val="0"/>
          <w:marTop w:val="144"/>
          <w:marBottom w:val="144"/>
          <w:divBdr>
            <w:top w:val="none" w:sz="0" w:space="0" w:color="auto"/>
            <w:left w:val="none" w:sz="0" w:space="0" w:color="auto"/>
            <w:bottom w:val="none" w:sz="0" w:space="0" w:color="auto"/>
            <w:right w:val="none" w:sz="0" w:space="0" w:color="auto"/>
          </w:divBdr>
        </w:div>
        <w:div w:id="1490057827">
          <w:marLeft w:val="0"/>
          <w:marRight w:val="0"/>
          <w:marTop w:val="0"/>
          <w:marBottom w:val="0"/>
          <w:divBdr>
            <w:top w:val="dotted" w:sz="6" w:space="0" w:color="FEFEFE"/>
            <w:left w:val="dotted" w:sz="6" w:space="19" w:color="FEFEFE"/>
            <w:bottom w:val="dotted" w:sz="6" w:space="0" w:color="FEFEFE"/>
            <w:right w:val="dotted" w:sz="6" w:space="0" w:color="FEFEFE"/>
          </w:divBdr>
          <w:divsChild>
            <w:div w:id="1888253300">
              <w:marLeft w:val="225"/>
              <w:marRight w:val="0"/>
              <w:marTop w:val="0"/>
              <w:marBottom w:val="0"/>
              <w:divBdr>
                <w:top w:val="dotted" w:sz="6" w:space="0" w:color="FEFEFE"/>
                <w:left w:val="dotted" w:sz="6" w:space="11" w:color="FEFEFE"/>
                <w:bottom w:val="dotted" w:sz="6" w:space="0" w:color="FEFEFE"/>
                <w:right w:val="dotted" w:sz="6" w:space="0" w:color="FEFEFE"/>
              </w:divBdr>
            </w:div>
            <w:div w:id="113909067">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382703524">
          <w:marLeft w:val="0"/>
          <w:marRight w:val="0"/>
          <w:marTop w:val="0"/>
          <w:marBottom w:val="0"/>
          <w:divBdr>
            <w:top w:val="dotted" w:sz="6" w:space="0" w:color="FEFEFE"/>
            <w:left w:val="dotted" w:sz="6" w:space="19" w:color="FEFEFE"/>
            <w:bottom w:val="dotted" w:sz="6" w:space="0" w:color="FEFEFE"/>
            <w:right w:val="dotted" w:sz="6" w:space="0" w:color="FEFEFE"/>
          </w:divBdr>
          <w:divsChild>
            <w:div w:id="1017853941">
              <w:marLeft w:val="225"/>
              <w:marRight w:val="0"/>
              <w:marTop w:val="0"/>
              <w:marBottom w:val="0"/>
              <w:divBdr>
                <w:top w:val="dotted" w:sz="6" w:space="0" w:color="FEFEFE"/>
                <w:left w:val="dotted" w:sz="6" w:space="11" w:color="FEFEFE"/>
                <w:bottom w:val="dotted" w:sz="6" w:space="0" w:color="FEFEFE"/>
                <w:right w:val="dotted" w:sz="6" w:space="0" w:color="FEFEFE"/>
              </w:divBdr>
            </w:div>
            <w:div w:id="120980166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1882402588">
      <w:marLeft w:val="72"/>
      <w:marRight w:val="72"/>
      <w:marTop w:val="72"/>
      <w:marBottom w:val="72"/>
      <w:divBdr>
        <w:top w:val="dotted" w:sz="6" w:space="0" w:color="FEFEFE"/>
        <w:left w:val="dotted" w:sz="6" w:space="0" w:color="FEFEFE"/>
        <w:bottom w:val="dotted" w:sz="6" w:space="0" w:color="FEFEFE"/>
        <w:right w:val="dotted" w:sz="6" w:space="0" w:color="FEFEFE"/>
      </w:divBdr>
      <w:divsChild>
        <w:div w:id="1433282515">
          <w:marLeft w:val="225"/>
          <w:marRight w:val="0"/>
          <w:marTop w:val="0"/>
          <w:marBottom w:val="0"/>
          <w:divBdr>
            <w:top w:val="dotted" w:sz="6" w:space="0" w:color="FEFEFE"/>
            <w:left w:val="dotted" w:sz="6" w:space="11" w:color="FEFEFE"/>
            <w:bottom w:val="dotted" w:sz="6" w:space="0" w:color="FEFEFE"/>
            <w:right w:val="dotted" w:sz="6" w:space="0" w:color="FEFEFE"/>
          </w:divBdr>
        </w:div>
        <w:div w:id="1757358267">
          <w:marLeft w:val="225"/>
          <w:marRight w:val="0"/>
          <w:marTop w:val="0"/>
          <w:marBottom w:val="0"/>
          <w:divBdr>
            <w:top w:val="dotted" w:sz="6" w:space="0" w:color="FEFEFE"/>
            <w:left w:val="dotted" w:sz="6" w:space="11" w:color="FEFEFE"/>
            <w:bottom w:val="dotted" w:sz="6" w:space="0" w:color="FEFEFE"/>
            <w:right w:val="dotted" w:sz="6" w:space="0" w:color="FEFEFE"/>
          </w:divBdr>
        </w:div>
        <w:div w:id="597443311">
          <w:marLeft w:val="225"/>
          <w:marRight w:val="0"/>
          <w:marTop w:val="0"/>
          <w:marBottom w:val="0"/>
          <w:divBdr>
            <w:top w:val="dotted" w:sz="6" w:space="0" w:color="FEFEFE"/>
            <w:left w:val="dotted" w:sz="6" w:space="11" w:color="FEFEFE"/>
            <w:bottom w:val="dotted" w:sz="6" w:space="0" w:color="FEFEFE"/>
            <w:right w:val="dotted" w:sz="6" w:space="0" w:color="FEFEFE"/>
          </w:divBdr>
        </w:div>
        <w:div w:id="169503285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3E4693-70F5-4199-9FAD-6ED9BC864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8984</Words>
  <Characters>51214</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ORDIN nr. 93 din 17 decembrie 2024</vt:lpstr>
    </vt:vector>
  </TitlesOfParts>
  <Company/>
  <LinksUpToDate>false</LinksUpToDate>
  <CharactersWithSpaces>60078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 nr. 93 din 17 decembrie 2024</dc:title>
  <dc:subject/>
  <cp:keywords/>
  <dc:description/>
  <cp:revision>2</cp:revision>
  <cp:lastPrinted>2025-11-19T08:14:00Z</cp:lastPrinted>
  <dcterms:created xsi:type="dcterms:W3CDTF">2025-11-26T13:52:00Z</dcterms:created>
  <dcterms:modified xsi:type="dcterms:W3CDTF">2025-11-26T13:52:00Z</dcterms:modified>
</cp:coreProperties>
</file>