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C969" w14:textId="4CD5DB1C" w:rsidR="00812AB1" w:rsidRDefault="00F21CCA" w:rsidP="00D00E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bCs/>
          <w:sz w:val="24"/>
          <w:szCs w:val="24"/>
        </w:rPr>
        <w:t>ORDIN</w:t>
      </w:r>
    </w:p>
    <w:p w14:paraId="4FA991FE" w14:textId="4CA5AC2B" w:rsidR="00E62AEC" w:rsidRPr="00542B31" w:rsidRDefault="0053133E" w:rsidP="00D00E12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2B31">
        <w:rPr>
          <w:rFonts w:ascii="Times New Roman" w:hAnsi="Times New Roman" w:cs="Times New Roman"/>
          <w:bCs/>
          <w:sz w:val="24"/>
          <w:szCs w:val="24"/>
        </w:rPr>
        <w:t>nr. .......................... / ...................................</w:t>
      </w:r>
    </w:p>
    <w:p w14:paraId="63E8B079" w14:textId="7D6528DF" w:rsidR="00C76FE2" w:rsidRPr="00542B31" w:rsidRDefault="00284EE8" w:rsidP="00D00E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bCs/>
          <w:sz w:val="24"/>
          <w:szCs w:val="24"/>
        </w:rPr>
        <w:t>pentru modificarea și completarea</w:t>
      </w:r>
      <w:r w:rsidR="002018B1"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6160" w:rsidRPr="00542B31">
        <w:rPr>
          <w:rFonts w:ascii="Times New Roman" w:hAnsi="Times New Roman" w:cs="Times New Roman"/>
          <w:b/>
          <w:bCs/>
          <w:sz w:val="24"/>
          <w:szCs w:val="24"/>
        </w:rPr>
        <w:t>Procedurii privind stabilirea şi individualizarea sancțiunilor contravenționale raportate la cifra de afaceri rezultate din activitatea de control</w:t>
      </w:r>
      <w:r w:rsidR="00F528EE" w:rsidRPr="00542B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76160"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18A5" w:rsidRPr="00542B31">
        <w:rPr>
          <w:rFonts w:ascii="Times New Roman" w:hAnsi="Times New Roman" w:cs="Times New Roman"/>
          <w:b/>
          <w:bCs/>
          <w:sz w:val="24"/>
          <w:szCs w:val="24"/>
        </w:rPr>
        <w:t>aprobat</w:t>
      </w:r>
      <w:r w:rsidR="00D76160" w:rsidRPr="00542B31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E818A5"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 prin</w:t>
      </w:r>
      <w:r w:rsidR="00E818A5" w:rsidRPr="00542B31">
        <w:rPr>
          <w:b/>
        </w:rPr>
        <w:t xml:space="preserve"> </w:t>
      </w:r>
      <w:r w:rsidR="00E818A5" w:rsidRPr="00542B31">
        <w:rPr>
          <w:rFonts w:ascii="Times New Roman" w:hAnsi="Times New Roman" w:cs="Times New Roman"/>
          <w:b/>
          <w:bCs/>
          <w:sz w:val="24"/>
          <w:szCs w:val="24"/>
        </w:rPr>
        <w:t>Ordinul președintelui Autorității Naționale de Reglementare</w:t>
      </w:r>
    </w:p>
    <w:p w14:paraId="5D43673A" w14:textId="7B43C7DA" w:rsidR="00284EE8" w:rsidRPr="00542B31" w:rsidRDefault="00E818A5" w:rsidP="00D00E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bCs/>
          <w:sz w:val="24"/>
          <w:szCs w:val="24"/>
        </w:rPr>
        <w:t xml:space="preserve">în Domeniul Energiei nr. </w:t>
      </w:r>
      <w:r w:rsidR="002018B1" w:rsidRPr="00542B3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28EE" w:rsidRPr="00542B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42B31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2018B1" w:rsidRPr="00542B31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34F6D0B3" w14:textId="20D73BAC" w:rsidR="002566EE" w:rsidRPr="00542B31" w:rsidRDefault="002566EE" w:rsidP="00D00E1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9D804" w14:textId="77777777" w:rsidR="007D3796" w:rsidRPr="00542B31" w:rsidRDefault="00D76160" w:rsidP="00D00E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2414997"/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Având în vedere prevederile art. 9 alin. (1) lit. j) şi ale art. 10 alin. (6) lit. c) din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Ordonanța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urgență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a Guvernului nr. 33/2007 privind organizarea şi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funcționarea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Autorității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Naționale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de Reglementare în Domeniul Energiei, aprobată cu modificări şi completări prin Legea nr. 160/2012, cu modificările şi completările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ulterioare, în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temeiul </w:t>
      </w:r>
      <w:r w:rsidR="007D3796" w:rsidRPr="00542B31">
        <w:rPr>
          <w:rFonts w:ascii="Times New Roman" w:eastAsia="Times New Roman" w:hAnsi="Times New Roman" w:cs="Times New Roman"/>
          <w:sz w:val="24"/>
          <w:szCs w:val="24"/>
        </w:rPr>
        <w:t>dispozițiilor</w:t>
      </w:r>
      <w:r w:rsidRPr="00542B31">
        <w:rPr>
          <w:rFonts w:ascii="Times New Roman" w:eastAsia="Times New Roman" w:hAnsi="Times New Roman" w:cs="Times New Roman"/>
          <w:sz w:val="24"/>
          <w:szCs w:val="24"/>
        </w:rPr>
        <w:t xml:space="preserve"> art. 95 alin. (2) şi ale art. 198 alin. (2) din Legea energiei electrice şi a gazelor naturale nr. 123/2012, cu modificările şi completările ulterioare,</w:t>
      </w:r>
      <w:bookmarkEnd w:id="0"/>
    </w:p>
    <w:p w14:paraId="2CB7D304" w14:textId="3C6A1A55" w:rsidR="004831AB" w:rsidRDefault="00284EE8" w:rsidP="00D00E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 xml:space="preserve">președintele Autorității Naționale de Reglementare în </w:t>
      </w:r>
      <w:r w:rsidR="00C30547" w:rsidRPr="00542B31">
        <w:rPr>
          <w:rFonts w:ascii="Times New Roman" w:hAnsi="Times New Roman" w:cs="Times New Roman"/>
          <w:sz w:val="24"/>
          <w:szCs w:val="24"/>
        </w:rPr>
        <w:t>d</w:t>
      </w:r>
      <w:r w:rsidRPr="00542B31">
        <w:rPr>
          <w:rFonts w:ascii="Times New Roman" w:hAnsi="Times New Roman" w:cs="Times New Roman"/>
          <w:sz w:val="24"/>
          <w:szCs w:val="24"/>
        </w:rPr>
        <w:t>omeniul Energiei emite următorul ordin:</w:t>
      </w:r>
    </w:p>
    <w:p w14:paraId="4D810D23" w14:textId="77777777" w:rsidR="00303738" w:rsidRPr="00542B31" w:rsidRDefault="00303738" w:rsidP="00D00E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F16CF3" w14:textId="6AE1E4E2" w:rsidR="004831AB" w:rsidRDefault="00667E13" w:rsidP="00D00E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B51E9" w:rsidRPr="00542B31">
        <w:rPr>
          <w:rFonts w:ascii="Times New Roman" w:hAnsi="Times New Roman" w:cs="Times New Roman"/>
          <w:b/>
          <w:sz w:val="24"/>
          <w:szCs w:val="24"/>
        </w:rPr>
        <w:t>I</w:t>
      </w:r>
      <w:r w:rsidR="004831AB" w:rsidRPr="00542B31">
        <w:rPr>
          <w:rFonts w:ascii="Times New Roman" w:hAnsi="Times New Roman" w:cs="Times New Roman"/>
          <w:sz w:val="24"/>
          <w:szCs w:val="24"/>
        </w:rPr>
        <w:t xml:space="preserve"> -</w:t>
      </w:r>
      <w:r w:rsidR="007D3796" w:rsidRPr="00542B31">
        <w:rPr>
          <w:rFonts w:ascii="Times New Roman" w:hAnsi="Times New Roman" w:cs="Times New Roman"/>
          <w:sz w:val="24"/>
          <w:szCs w:val="24"/>
        </w:rPr>
        <w:t xml:space="preserve"> Procedura privind stabilirea şi individualizarea sancțiunilor contravenționale raportate la cifra de afaceri rezultate din activitatea de control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, aprobat</w:t>
      </w:r>
      <w:r w:rsidR="007D3796" w:rsidRPr="00542B31">
        <w:rPr>
          <w:rFonts w:ascii="Times New Roman" w:hAnsi="Times New Roman" w:cs="Times New Roman"/>
          <w:bCs/>
          <w:sz w:val="24"/>
          <w:szCs w:val="24"/>
        </w:rPr>
        <w:t>ă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 xml:space="preserve"> prin</w:t>
      </w:r>
      <w:r w:rsidR="004831AB" w:rsidRPr="00542B31">
        <w:rPr>
          <w:rFonts w:ascii="Times New Roman" w:hAnsi="Times New Roman" w:cs="Times New Roman"/>
          <w:sz w:val="24"/>
          <w:szCs w:val="24"/>
        </w:rPr>
        <w:t xml:space="preserve"> 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 xml:space="preserve">Ordinul președintelui Autorității Naționale de Reglementare în Domeniul Energiei nr. </w:t>
      </w:r>
      <w:r w:rsidR="007D3796" w:rsidRPr="00542B31">
        <w:rPr>
          <w:rFonts w:ascii="Times New Roman" w:hAnsi="Times New Roman" w:cs="Times New Roman"/>
          <w:bCs/>
          <w:sz w:val="24"/>
          <w:szCs w:val="24"/>
        </w:rPr>
        <w:t>1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2/20</w:t>
      </w:r>
      <w:r w:rsidR="007D3796" w:rsidRPr="00542B31">
        <w:rPr>
          <w:rFonts w:ascii="Times New Roman" w:hAnsi="Times New Roman" w:cs="Times New Roman"/>
          <w:bCs/>
          <w:sz w:val="24"/>
          <w:szCs w:val="24"/>
        </w:rPr>
        <w:t>22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, publi</w:t>
      </w:r>
      <w:r w:rsidR="000E3F5A" w:rsidRPr="00542B31">
        <w:rPr>
          <w:rFonts w:ascii="Times New Roman" w:hAnsi="Times New Roman" w:cs="Times New Roman"/>
          <w:bCs/>
          <w:sz w:val="24"/>
          <w:szCs w:val="24"/>
        </w:rPr>
        <w:t>c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 xml:space="preserve">at în Monitorul Oficial al României, Partea I, nr. </w:t>
      </w:r>
      <w:r w:rsidR="00D427E9" w:rsidRPr="00542B31">
        <w:rPr>
          <w:rFonts w:ascii="Times New Roman" w:hAnsi="Times New Roman" w:cs="Times New Roman"/>
          <w:bCs/>
          <w:sz w:val="24"/>
          <w:szCs w:val="24"/>
        </w:rPr>
        <w:t>202 din 1 martie 2022</w:t>
      </w:r>
      <w:r w:rsidR="004831AB" w:rsidRPr="00542B31">
        <w:rPr>
          <w:rFonts w:ascii="Times New Roman" w:hAnsi="Times New Roman" w:cs="Times New Roman"/>
          <w:bCs/>
          <w:sz w:val="24"/>
          <w:szCs w:val="24"/>
        </w:rPr>
        <w:t>, se modifică și se completează după cum urmează:</w:t>
      </w:r>
    </w:p>
    <w:p w14:paraId="7716A4E3" w14:textId="77777777" w:rsidR="00303738" w:rsidRPr="00542B31" w:rsidRDefault="00303738" w:rsidP="00D00E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E6AACE" w14:textId="5CA54C42" w:rsidR="00A06F43" w:rsidRPr="00542B31" w:rsidRDefault="00A06F43" w:rsidP="00D00E12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>La articolul 2</w:t>
      </w:r>
      <w:r w:rsidR="005A006A" w:rsidRPr="00542B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C56EB" w:rsidRPr="00542B31">
        <w:rPr>
          <w:rFonts w:ascii="Times New Roman" w:hAnsi="Times New Roman" w:cs="Times New Roman"/>
          <w:b/>
          <w:sz w:val="24"/>
          <w:szCs w:val="24"/>
        </w:rPr>
        <w:t xml:space="preserve">alineatul (2) </w:t>
      </w:r>
      <w:r w:rsidR="005A006A" w:rsidRPr="00542B31">
        <w:rPr>
          <w:rFonts w:ascii="Times New Roman" w:hAnsi="Times New Roman" w:cs="Times New Roman"/>
          <w:b/>
          <w:sz w:val="24"/>
          <w:szCs w:val="24"/>
        </w:rPr>
        <w:t>se modifică și v</w:t>
      </w:r>
      <w:r w:rsidR="00B14E9E" w:rsidRPr="00542B31">
        <w:rPr>
          <w:rFonts w:ascii="Times New Roman" w:hAnsi="Times New Roman" w:cs="Times New Roman"/>
          <w:b/>
          <w:sz w:val="24"/>
          <w:szCs w:val="24"/>
        </w:rPr>
        <w:t>a</w:t>
      </w:r>
      <w:r w:rsidR="005A006A" w:rsidRPr="00542B31">
        <w:rPr>
          <w:rFonts w:ascii="Times New Roman" w:hAnsi="Times New Roman" w:cs="Times New Roman"/>
          <w:b/>
          <w:sz w:val="24"/>
          <w:szCs w:val="24"/>
        </w:rPr>
        <w:t xml:space="preserve"> avea următorul cuprins:</w:t>
      </w:r>
    </w:p>
    <w:p w14:paraId="5CFA26E5" w14:textId="6E02F7C8" w:rsidR="00D427E9" w:rsidRDefault="009D466B" w:rsidP="00D00E1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>„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(2) În baza raportului de control, </w:t>
      </w:r>
      <w:r w:rsidR="00866BFA">
        <w:rPr>
          <w:rFonts w:ascii="Times New Roman" w:hAnsi="Times New Roman" w:cs="Times New Roman"/>
          <w:sz w:val="24"/>
          <w:szCs w:val="24"/>
        </w:rPr>
        <w:t xml:space="preserve">structura de </w:t>
      </w:r>
      <w:r w:rsidR="003170AE">
        <w:rPr>
          <w:rFonts w:ascii="Times New Roman" w:hAnsi="Times New Roman" w:cs="Times New Roman"/>
          <w:sz w:val="24"/>
          <w:szCs w:val="24"/>
        </w:rPr>
        <w:t xml:space="preserve">specialitate cu atribuții de control 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elaborează un referat privind stabilirea şi individualizarea </w:t>
      </w:r>
      <w:r w:rsidR="00D8289A" w:rsidRPr="00542B31">
        <w:rPr>
          <w:rFonts w:ascii="Times New Roman" w:hAnsi="Times New Roman" w:cs="Times New Roman"/>
          <w:sz w:val="24"/>
          <w:szCs w:val="24"/>
        </w:rPr>
        <w:t>sancțiunii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 (denumit în continuare referat), care se va înainta Comitetului de reglementare, prin care se motivează şi se propune stabilirea şi individualizarea amenzii </w:t>
      </w:r>
      <w:r w:rsidR="00D8289A" w:rsidRPr="00542B31">
        <w:rPr>
          <w:rFonts w:ascii="Times New Roman" w:hAnsi="Times New Roman" w:cs="Times New Roman"/>
          <w:sz w:val="24"/>
          <w:szCs w:val="24"/>
        </w:rPr>
        <w:t>contravenționale</w:t>
      </w:r>
      <w:r w:rsidR="000C56EB" w:rsidRPr="00542B31">
        <w:rPr>
          <w:rFonts w:ascii="Times New Roman" w:hAnsi="Times New Roman" w:cs="Times New Roman"/>
          <w:sz w:val="24"/>
          <w:szCs w:val="24"/>
        </w:rPr>
        <w:t xml:space="preserve"> raportată la cifra de afaceri.</w:t>
      </w:r>
      <w:r w:rsidRPr="00542B31">
        <w:rPr>
          <w:rFonts w:ascii="Times New Roman" w:hAnsi="Times New Roman" w:cs="Times New Roman"/>
          <w:sz w:val="24"/>
          <w:szCs w:val="24"/>
        </w:rPr>
        <w:t>”</w:t>
      </w:r>
    </w:p>
    <w:p w14:paraId="02E8A69A" w14:textId="77777777" w:rsidR="00635514" w:rsidRPr="00542B31" w:rsidRDefault="00635514" w:rsidP="00D00E12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512AD" w14:textId="324C07A3" w:rsidR="00DD5DBB" w:rsidRDefault="00C337E4" w:rsidP="00D00E12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8B">
        <w:rPr>
          <w:rFonts w:ascii="Times New Roman" w:hAnsi="Times New Roman" w:cs="Times New Roman"/>
          <w:b/>
          <w:sz w:val="24"/>
          <w:szCs w:val="24"/>
        </w:rPr>
        <w:t>La a</w:t>
      </w:r>
      <w:r w:rsidR="00B14E9E" w:rsidRPr="008D258B">
        <w:rPr>
          <w:rFonts w:ascii="Times New Roman" w:hAnsi="Times New Roman" w:cs="Times New Roman"/>
          <w:b/>
          <w:sz w:val="24"/>
          <w:szCs w:val="24"/>
        </w:rPr>
        <w:t>rticolul</w:t>
      </w:r>
      <w:r w:rsidRPr="008D258B">
        <w:rPr>
          <w:rFonts w:ascii="Times New Roman" w:hAnsi="Times New Roman" w:cs="Times New Roman"/>
          <w:b/>
          <w:sz w:val="24"/>
          <w:szCs w:val="24"/>
        </w:rPr>
        <w:t xml:space="preserve"> 6, punctul 6 se abrogă.</w:t>
      </w:r>
    </w:p>
    <w:p w14:paraId="29CDB9B5" w14:textId="77777777" w:rsidR="00635514" w:rsidRPr="008D258B" w:rsidRDefault="00635514" w:rsidP="00635514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584C2" w14:textId="77777777" w:rsidR="00DD5DBB" w:rsidRPr="008D258B" w:rsidRDefault="00DD5DBB" w:rsidP="00D00E12">
      <w:pPr>
        <w:pStyle w:val="ListParagraph"/>
        <w:numPr>
          <w:ilvl w:val="0"/>
          <w:numId w:val="31"/>
        </w:num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58B">
        <w:rPr>
          <w:rFonts w:ascii="Times New Roman" w:hAnsi="Times New Roman" w:cs="Times New Roman"/>
          <w:b/>
          <w:sz w:val="24"/>
          <w:szCs w:val="24"/>
        </w:rPr>
        <w:t>Articolul 7 se modifică și va avea următorul cuprins:</w:t>
      </w:r>
    </w:p>
    <w:p w14:paraId="5D0826F4" w14:textId="77777777" w:rsidR="00424406" w:rsidRDefault="008D258B" w:rsidP="00D00E12">
      <w:pPr>
        <w:spacing w:after="0"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sz w:val="24"/>
          <w:szCs w:val="24"/>
        </w:rPr>
        <w:t>„</w:t>
      </w:r>
      <w:r w:rsidR="00424406">
        <w:rPr>
          <w:rFonts w:ascii="Times New Roman" w:hAnsi="Times New Roman" w:cs="Times New Roman"/>
          <w:sz w:val="24"/>
          <w:szCs w:val="24"/>
        </w:rPr>
        <w:t xml:space="preserve">(1) </w:t>
      </w:r>
      <w:r w:rsidR="00DD5DBB" w:rsidRPr="007F36C3">
        <w:rPr>
          <w:rFonts w:ascii="Times New Roman" w:hAnsi="Times New Roman" w:cs="Times New Roman"/>
          <w:sz w:val="24"/>
          <w:szCs w:val="24"/>
        </w:rPr>
        <w:t xml:space="preserve">Decizia Comitetului de reglementare </w:t>
      </w:r>
      <w:r w:rsidR="00CD0ABA">
        <w:rPr>
          <w:rFonts w:ascii="Times New Roman" w:hAnsi="Times New Roman" w:cs="Times New Roman"/>
          <w:sz w:val="24"/>
          <w:szCs w:val="24"/>
        </w:rPr>
        <w:t xml:space="preserve">reprezintă un act premergător încheierii </w:t>
      </w:r>
      <w:r w:rsidR="00CD0ABA" w:rsidRPr="007F36C3">
        <w:rPr>
          <w:rFonts w:ascii="Times New Roman" w:hAnsi="Times New Roman" w:cs="Times New Roman"/>
          <w:sz w:val="24"/>
          <w:szCs w:val="24"/>
        </w:rPr>
        <w:t>procesul</w:t>
      </w:r>
      <w:r w:rsidR="00CD0ABA">
        <w:rPr>
          <w:rFonts w:ascii="Times New Roman" w:hAnsi="Times New Roman" w:cs="Times New Roman"/>
          <w:sz w:val="24"/>
          <w:szCs w:val="24"/>
        </w:rPr>
        <w:t>ui-</w:t>
      </w:r>
      <w:r w:rsidR="00CD0ABA" w:rsidRPr="007F36C3">
        <w:rPr>
          <w:rFonts w:ascii="Times New Roman" w:hAnsi="Times New Roman" w:cs="Times New Roman"/>
          <w:sz w:val="24"/>
          <w:szCs w:val="24"/>
        </w:rPr>
        <w:t xml:space="preserve">verbal de constatare și sancționare a contravențiilor </w:t>
      </w:r>
      <w:r w:rsidR="007F36C3" w:rsidRPr="007F36C3">
        <w:rPr>
          <w:rFonts w:ascii="Times New Roman" w:hAnsi="Times New Roman" w:cs="Times New Roman"/>
          <w:sz w:val="24"/>
          <w:szCs w:val="24"/>
        </w:rPr>
        <w:t xml:space="preserve">și poate fi contestată odată </w:t>
      </w:r>
      <w:r w:rsidR="007F36C3" w:rsidRPr="007F36C3">
        <w:rPr>
          <w:rFonts w:ascii="Times New Roman" w:hAnsi="Times New Roman" w:cs="Times New Roman"/>
          <w:sz w:val="24"/>
          <w:szCs w:val="24"/>
        </w:rPr>
        <w:lastRenderedPageBreak/>
        <w:t>cu</w:t>
      </w:r>
      <w:r>
        <w:rPr>
          <w:rFonts w:ascii="Times New Roman" w:hAnsi="Times New Roman" w:cs="Times New Roman"/>
          <w:sz w:val="24"/>
          <w:szCs w:val="24"/>
        </w:rPr>
        <w:t xml:space="preserve"> acesta</w:t>
      </w:r>
      <w:r w:rsidR="00E27E03">
        <w:rPr>
          <w:rFonts w:ascii="Times New Roman" w:hAnsi="Times New Roman" w:cs="Times New Roman"/>
          <w:sz w:val="24"/>
          <w:szCs w:val="24"/>
        </w:rPr>
        <w:t xml:space="preserve">, </w:t>
      </w:r>
      <w:r w:rsidR="00E27E03" w:rsidRPr="00E27E03">
        <w:rPr>
          <w:rFonts w:ascii="Times New Roman" w:hAnsi="Times New Roman" w:cs="Times New Roman"/>
          <w:sz w:val="24"/>
          <w:szCs w:val="24"/>
        </w:rPr>
        <w:t xml:space="preserve">pe calea plângerii contravenționale, cu </w:t>
      </w:r>
      <w:r w:rsidR="00120FBF">
        <w:rPr>
          <w:rFonts w:ascii="Times New Roman" w:hAnsi="Times New Roman" w:cs="Times New Roman"/>
          <w:sz w:val="24"/>
          <w:szCs w:val="24"/>
        </w:rPr>
        <w:t xml:space="preserve">respectarea </w:t>
      </w:r>
      <w:r w:rsidR="00E27E03" w:rsidRPr="00E27E03">
        <w:rPr>
          <w:rFonts w:ascii="Times New Roman" w:hAnsi="Times New Roman" w:cs="Times New Roman"/>
          <w:sz w:val="24"/>
          <w:szCs w:val="24"/>
        </w:rPr>
        <w:t>prevederilor</w:t>
      </w:r>
      <w:r w:rsidR="00120FBF">
        <w:rPr>
          <w:rFonts w:ascii="Times New Roman" w:hAnsi="Times New Roman" w:cs="Times New Roman"/>
          <w:sz w:val="24"/>
          <w:szCs w:val="24"/>
        </w:rPr>
        <w:t xml:space="preserve"> </w:t>
      </w:r>
      <w:r w:rsidR="00E27E03" w:rsidRPr="00E27E03">
        <w:rPr>
          <w:rFonts w:ascii="Times New Roman" w:hAnsi="Times New Roman" w:cs="Times New Roman"/>
          <w:sz w:val="24"/>
          <w:szCs w:val="24"/>
        </w:rPr>
        <w:t>O</w:t>
      </w:r>
      <w:r w:rsidR="00120FBF">
        <w:rPr>
          <w:rFonts w:ascii="Times New Roman" w:hAnsi="Times New Roman" w:cs="Times New Roman"/>
          <w:sz w:val="24"/>
          <w:szCs w:val="24"/>
        </w:rPr>
        <w:t xml:space="preserve">rdonanței </w:t>
      </w:r>
      <w:r w:rsidR="00E27E03" w:rsidRPr="00E27E03">
        <w:rPr>
          <w:rFonts w:ascii="Times New Roman" w:hAnsi="Times New Roman" w:cs="Times New Roman"/>
          <w:sz w:val="24"/>
          <w:szCs w:val="24"/>
        </w:rPr>
        <w:t>G</w:t>
      </w:r>
      <w:r w:rsidR="00120FBF">
        <w:rPr>
          <w:rFonts w:ascii="Times New Roman" w:hAnsi="Times New Roman" w:cs="Times New Roman"/>
          <w:sz w:val="24"/>
          <w:szCs w:val="24"/>
        </w:rPr>
        <w:t>uvernului</w:t>
      </w:r>
      <w:r w:rsidR="00E27E03" w:rsidRPr="00E27E03">
        <w:rPr>
          <w:rFonts w:ascii="Times New Roman" w:hAnsi="Times New Roman" w:cs="Times New Roman"/>
          <w:sz w:val="24"/>
          <w:szCs w:val="24"/>
        </w:rPr>
        <w:t xml:space="preserve"> </w:t>
      </w:r>
      <w:r w:rsidR="00120FBF">
        <w:rPr>
          <w:rFonts w:ascii="Times New Roman" w:hAnsi="Times New Roman" w:cs="Times New Roman"/>
          <w:sz w:val="24"/>
          <w:szCs w:val="24"/>
        </w:rPr>
        <w:t xml:space="preserve">nr. </w:t>
      </w:r>
      <w:r w:rsidR="00E27E03" w:rsidRPr="00E27E03">
        <w:rPr>
          <w:rFonts w:ascii="Times New Roman" w:hAnsi="Times New Roman" w:cs="Times New Roman"/>
          <w:sz w:val="24"/>
          <w:szCs w:val="24"/>
        </w:rPr>
        <w:t>2/2001</w:t>
      </w:r>
      <w:r w:rsidR="00120FBF">
        <w:rPr>
          <w:rFonts w:ascii="Times New Roman" w:hAnsi="Times New Roman" w:cs="Times New Roman"/>
          <w:sz w:val="24"/>
          <w:szCs w:val="24"/>
        </w:rPr>
        <w:t xml:space="preserve"> privind regimul juridic al contravențiilor, aprobată prin Legea nr. 180/2002, cu modificările și completările ulterioare.</w:t>
      </w:r>
    </w:p>
    <w:p w14:paraId="1A31F0DB" w14:textId="52B5009A" w:rsidR="007F36C3" w:rsidRDefault="00424406" w:rsidP="00C03B7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42440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t xml:space="preserve">Decizia Comitetului de reglementare se semnează de către preşedintele ANRE şi se comunică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t>agentului constatator</w:t>
      </w:r>
      <w:r w:rsidRPr="0042440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t xml:space="preserve"> în termen de cel mult 10 zile lucrătoare de la data</w:t>
      </w:r>
      <w:r w:rsidR="00C03B74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t xml:space="preserve"> </w:t>
      </w:r>
      <w:r w:rsidRPr="00424406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w:t>adoptării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 w:rsidR="008D258B" w:rsidRPr="00542B31">
        <w:rPr>
          <w:rFonts w:ascii="Times New Roman" w:hAnsi="Times New Roman" w:cs="Times New Roman"/>
          <w:sz w:val="24"/>
          <w:szCs w:val="24"/>
        </w:rPr>
        <w:t>”</w:t>
      </w:r>
      <w:r w:rsidR="00120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50278" w14:textId="77777777" w:rsidR="00635514" w:rsidRDefault="00635514" w:rsidP="00C03B7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5A1653B" w14:textId="77777777" w:rsidR="00303738" w:rsidRPr="00303738" w:rsidRDefault="00685FDD" w:rsidP="00DC0829">
      <w:pPr>
        <w:pStyle w:val="ListParagraph"/>
        <w:numPr>
          <w:ilvl w:val="0"/>
          <w:numId w:val="31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3738">
        <w:rPr>
          <w:rFonts w:ascii="Times New Roman" w:hAnsi="Times New Roman" w:cs="Times New Roman"/>
          <w:b/>
          <w:sz w:val="24"/>
          <w:szCs w:val="24"/>
        </w:rPr>
        <w:t>Articolul 8 se modifică și va avea următorul cuprins:</w:t>
      </w:r>
    </w:p>
    <w:p w14:paraId="7D4C8678" w14:textId="609C65FF" w:rsidR="00024DC9" w:rsidRDefault="00024DC9" w:rsidP="003037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38">
        <w:rPr>
          <w:rFonts w:ascii="Times New Roman" w:hAnsi="Times New Roman" w:cs="Times New Roman"/>
          <w:sz w:val="24"/>
          <w:szCs w:val="24"/>
        </w:rPr>
        <w:t>“</w:t>
      </w:r>
      <w:r w:rsidR="00635514">
        <w:rPr>
          <w:rFonts w:ascii="Times New Roman" w:hAnsi="Times New Roman" w:cs="Times New Roman"/>
          <w:sz w:val="24"/>
          <w:szCs w:val="24"/>
        </w:rPr>
        <w:t xml:space="preserve">Art. 8 </w:t>
      </w:r>
      <w:r w:rsidR="005113EE" w:rsidRPr="00303738">
        <w:rPr>
          <w:rFonts w:ascii="Times New Roman" w:hAnsi="Times New Roman" w:cs="Times New Roman"/>
          <w:sz w:val="24"/>
          <w:szCs w:val="24"/>
        </w:rPr>
        <w:t>În baza deciziei de stabilire şi individualizare a sancțiunii, agentul constatator aplică sancțiunea prin încheierea procesului-verbal de constatare şi sancționare</w:t>
      </w:r>
      <w:r w:rsidRPr="00303738">
        <w:rPr>
          <w:rFonts w:ascii="Times New Roman" w:hAnsi="Times New Roman" w:cs="Times New Roman"/>
          <w:sz w:val="24"/>
          <w:szCs w:val="24"/>
        </w:rPr>
        <w:t>, în termen de cel mult 15 zile lucrătoare de la data adoptării deciziei Comitetului de reglementare.”</w:t>
      </w:r>
    </w:p>
    <w:p w14:paraId="6B01CE83" w14:textId="77777777" w:rsidR="00635514" w:rsidRPr="00303738" w:rsidRDefault="00635514" w:rsidP="0030373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C1116" w14:textId="1A71B32A" w:rsidR="005113EE" w:rsidRDefault="00B23F31" w:rsidP="00B23F3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F31">
        <w:rPr>
          <w:rFonts w:ascii="Times New Roman" w:hAnsi="Times New Roman" w:cs="Times New Roman"/>
          <w:b/>
          <w:sz w:val="24"/>
          <w:szCs w:val="24"/>
        </w:rPr>
        <w:t xml:space="preserve">    5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Articolul 9 se modifică și va avea următorul cuprins: </w:t>
      </w:r>
    </w:p>
    <w:p w14:paraId="16F306EF" w14:textId="76AFD616" w:rsidR="00B23F31" w:rsidRPr="0033640E" w:rsidRDefault="0097665D" w:rsidP="0033640E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3640E">
        <w:rPr>
          <w:rFonts w:ascii="Times New Roman" w:hAnsi="Times New Roman" w:cs="Times New Roman"/>
          <w:sz w:val="24"/>
          <w:szCs w:val="24"/>
        </w:rPr>
        <w:t>“</w:t>
      </w:r>
      <w:r w:rsidR="00635514">
        <w:rPr>
          <w:rFonts w:ascii="Times New Roman" w:hAnsi="Times New Roman" w:cs="Times New Roman"/>
          <w:sz w:val="24"/>
          <w:szCs w:val="24"/>
        </w:rPr>
        <w:t xml:space="preserve">Art. 9 </w:t>
      </w:r>
      <w:r w:rsidR="00B23F31" w:rsidRPr="0033640E">
        <w:rPr>
          <w:rFonts w:ascii="Times New Roman" w:hAnsi="Times New Roman" w:cs="Times New Roman"/>
          <w:sz w:val="24"/>
          <w:szCs w:val="24"/>
        </w:rPr>
        <w:t xml:space="preserve">Stabilirea şi individualizarea </w:t>
      </w:r>
      <w:r w:rsidR="00303738" w:rsidRPr="0033640E">
        <w:rPr>
          <w:rFonts w:ascii="Times New Roman" w:hAnsi="Times New Roman" w:cs="Times New Roman"/>
          <w:sz w:val="24"/>
          <w:szCs w:val="24"/>
        </w:rPr>
        <w:t>sancțiunilor</w:t>
      </w:r>
      <w:r w:rsidR="00B23F31" w:rsidRPr="0033640E">
        <w:rPr>
          <w:rFonts w:ascii="Times New Roman" w:hAnsi="Times New Roman" w:cs="Times New Roman"/>
          <w:sz w:val="24"/>
          <w:szCs w:val="24"/>
        </w:rPr>
        <w:t xml:space="preserve"> pentru </w:t>
      </w:r>
      <w:r w:rsidR="00303738" w:rsidRPr="0033640E">
        <w:rPr>
          <w:rFonts w:ascii="Times New Roman" w:hAnsi="Times New Roman" w:cs="Times New Roman"/>
          <w:sz w:val="24"/>
          <w:szCs w:val="24"/>
        </w:rPr>
        <w:t>contravențiile</w:t>
      </w:r>
      <w:r w:rsidR="00B23F31" w:rsidRPr="0033640E">
        <w:rPr>
          <w:rFonts w:ascii="Times New Roman" w:hAnsi="Times New Roman" w:cs="Times New Roman"/>
          <w:sz w:val="24"/>
          <w:szCs w:val="24"/>
        </w:rPr>
        <w:t xml:space="preserve"> </w:t>
      </w:r>
      <w:r w:rsidR="00215F6E" w:rsidRPr="0033640E">
        <w:rPr>
          <w:rFonts w:ascii="Times New Roman" w:hAnsi="Times New Roman" w:cs="Times New Roman"/>
          <w:sz w:val="24"/>
          <w:szCs w:val="24"/>
        </w:rPr>
        <w:t>raportate la cifra de afac</w:t>
      </w:r>
      <w:r w:rsidRPr="0033640E">
        <w:rPr>
          <w:rFonts w:ascii="Times New Roman" w:hAnsi="Times New Roman" w:cs="Times New Roman"/>
          <w:sz w:val="24"/>
          <w:szCs w:val="24"/>
        </w:rPr>
        <w:t>eri</w:t>
      </w:r>
      <w:r w:rsidR="00B23F31" w:rsidRPr="0033640E">
        <w:rPr>
          <w:rFonts w:ascii="Times New Roman" w:hAnsi="Times New Roman" w:cs="Times New Roman"/>
          <w:sz w:val="24"/>
          <w:szCs w:val="24"/>
        </w:rPr>
        <w:t xml:space="preserve"> se realizează în </w:t>
      </w:r>
      <w:r w:rsidR="0033640E" w:rsidRPr="0033640E">
        <w:rPr>
          <w:rFonts w:ascii="Times New Roman" w:hAnsi="Times New Roman" w:cs="Times New Roman"/>
          <w:sz w:val="24"/>
          <w:szCs w:val="24"/>
        </w:rPr>
        <w:t>funcție</w:t>
      </w:r>
      <w:r w:rsidR="00B23F31" w:rsidRPr="0033640E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77FB9DBE" w14:textId="7E86B5A7" w:rsidR="00B23F31" w:rsidRPr="0033640E" w:rsidRDefault="00B23F31" w:rsidP="00303738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3640E">
        <w:rPr>
          <w:rFonts w:ascii="Times New Roman" w:hAnsi="Times New Roman" w:cs="Times New Roman"/>
          <w:sz w:val="24"/>
          <w:szCs w:val="24"/>
        </w:rPr>
        <w:t xml:space="preserve">a) </w:t>
      </w:r>
      <w:r w:rsidRPr="0033640E">
        <w:rPr>
          <w:rFonts w:ascii="Times New Roman" w:hAnsi="Times New Roman" w:cs="Times New Roman"/>
          <w:noProof/>
          <w:sz w:val="24"/>
          <w:szCs w:val="24"/>
        </w:rPr>
        <w:t>gravitatea şi durata faptei;</w:t>
      </w:r>
    </w:p>
    <w:p w14:paraId="0ADF88C0" w14:textId="5CB117C5" w:rsidR="00B23F31" w:rsidRPr="0033640E" w:rsidRDefault="00B23F31" w:rsidP="00303738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64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gradul de responsabilitate al operatorului economic</w:t>
      </w:r>
      <w:r w:rsidR="00215F6E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controlat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care răspunde pentru încălcare;</w:t>
      </w:r>
    </w:p>
    <w:p w14:paraId="3C8DD1A4" w14:textId="70B93434" w:rsidR="00B23F31" w:rsidRPr="0033640E" w:rsidRDefault="00B23F31" w:rsidP="00303738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64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cota de piaţă a operatorului economic </w:t>
      </w:r>
      <w:r w:rsidR="00215F6E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controlat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şi/sau cifra de afaceri anuală totală din activitatea licenţiată, respectiv veniturile totale obţinute în România şi înregistrate în situaţiile financiare individuale ale contravenientului;</w:t>
      </w:r>
    </w:p>
    <w:p w14:paraId="27B05AA5" w14:textId="39FFA5C0" w:rsidR="00B23F31" w:rsidRPr="0033640E" w:rsidRDefault="00B23F31" w:rsidP="00303738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64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d) 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importanţa profiturilor cumulate sau a pierderilor evitate de persoana juridică </w:t>
      </w:r>
      <w:r w:rsidR="00215F6E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controlate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 în măsura în care acestea se pot stabili;</w:t>
      </w:r>
    </w:p>
    <w:p w14:paraId="33922C28" w14:textId="73FA3E5F" w:rsidR="00B23F31" w:rsidRPr="0033640E" w:rsidRDefault="00B23F31" w:rsidP="00303738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64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e) 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măsura în care operatorul economic </w:t>
      </w:r>
      <w:r w:rsidR="00215F6E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controlat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răspunzător pentru încălcare cooperează şi colaborează cu ANRE;</w:t>
      </w:r>
    </w:p>
    <w:p w14:paraId="09B4C790" w14:textId="14B71974" w:rsidR="00B23F31" w:rsidRPr="0033640E" w:rsidRDefault="00B23F31" w:rsidP="00303738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364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f) 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încălcări ale prevederilor </w:t>
      </w:r>
      <w:r w:rsidR="00215F6E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legale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comise anterior de operatorul economic </w:t>
      </w:r>
      <w:r w:rsidR="00215F6E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controlat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;</w:t>
      </w:r>
    </w:p>
    <w:p w14:paraId="7758884C" w14:textId="687D1DF5" w:rsidR="00B23F31" w:rsidRPr="0033640E" w:rsidRDefault="00B23F31" w:rsidP="00303738">
      <w:pPr>
        <w:pStyle w:val="NoSpacing"/>
        <w:spacing w:line="360" w:lineRule="auto"/>
        <w:ind w:left="72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3364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g) 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măsurile luate de către operatorul economic </w:t>
      </w:r>
      <w:r w:rsidR="00215F6E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controlat</w:t>
      </w:r>
      <w:r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răspunzător pentru încălcare pentru a împiedica repetarea încălcării.</w:t>
      </w:r>
      <w:r w:rsidR="0097665D" w:rsidRPr="0033640E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”</w:t>
      </w:r>
    </w:p>
    <w:p w14:paraId="516306B6" w14:textId="3F5C607D" w:rsidR="00B23F31" w:rsidRDefault="00280877" w:rsidP="00E9374A">
      <w:pPr>
        <w:spacing w:before="100" w:beforeAutospacing="1" w:after="100" w:afterAutospacing="1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E9374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r w:rsidRPr="00E9374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Articolul 11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9374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se abrogă.</w:t>
      </w:r>
      <w:r w:rsidR="00B23F31">
        <w:rPr>
          <w:rFonts w:ascii="Times New Roman" w:hAnsi="Times New Roman" w:cs="Times New Roman"/>
          <w:b/>
          <w:sz w:val="24"/>
          <w:szCs w:val="24"/>
        </w:rPr>
        <w:tab/>
      </w:r>
    </w:p>
    <w:p w14:paraId="55EE80A3" w14:textId="39C9D644" w:rsidR="00635514" w:rsidRDefault="00635514" w:rsidP="00E9374A">
      <w:pPr>
        <w:spacing w:before="100" w:beforeAutospacing="1" w:after="100" w:afterAutospacing="1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0F2DBB82" w14:textId="687F24AB" w:rsidR="00635514" w:rsidRDefault="00635514" w:rsidP="00E9374A">
      <w:pPr>
        <w:spacing w:before="100" w:beforeAutospacing="1" w:after="100" w:afterAutospacing="1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70AEA808" w14:textId="77713B08" w:rsidR="00635514" w:rsidRDefault="00635514" w:rsidP="00E9374A">
      <w:pPr>
        <w:spacing w:before="100" w:beforeAutospacing="1" w:after="100" w:afterAutospacing="1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14:paraId="1DB697D4" w14:textId="545A15CA" w:rsidR="00562C59" w:rsidRDefault="00607C00" w:rsidP="00D0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D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ART. </w:t>
      </w:r>
      <w:r w:rsidR="006B51E9" w:rsidRPr="00DD5DBB">
        <w:rPr>
          <w:rFonts w:ascii="Times New Roman" w:hAnsi="Times New Roman" w:cs="Times New Roman"/>
          <w:b/>
          <w:sz w:val="24"/>
          <w:szCs w:val="24"/>
        </w:rPr>
        <w:t>I</w:t>
      </w:r>
      <w:r w:rsidR="005E4722" w:rsidRPr="00DD5DBB">
        <w:rPr>
          <w:rFonts w:ascii="Times New Roman" w:hAnsi="Times New Roman" w:cs="Times New Roman"/>
          <w:b/>
          <w:sz w:val="24"/>
          <w:szCs w:val="24"/>
        </w:rPr>
        <w:t>I</w:t>
      </w:r>
      <w:r w:rsidR="00284EE8" w:rsidRPr="00DD5DBB">
        <w:rPr>
          <w:rFonts w:ascii="Times New Roman" w:hAnsi="Times New Roman" w:cs="Times New Roman"/>
          <w:sz w:val="24"/>
          <w:szCs w:val="24"/>
        </w:rPr>
        <w:t xml:space="preserve"> - Entitățile organizatorice din cadrul Autorității Naționale de Reglementare în Domeniul Energiei urmăresc respectarea prevederilor prezentului ordin.</w:t>
      </w:r>
    </w:p>
    <w:p w14:paraId="1F02D9B3" w14:textId="77777777" w:rsidR="00635514" w:rsidRPr="00DD5DBB" w:rsidRDefault="00635514" w:rsidP="00D0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1F35B7" w14:textId="20F8C797" w:rsidR="00284EE8" w:rsidRPr="00542B31" w:rsidRDefault="00607C00" w:rsidP="00D0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5E4722" w:rsidRPr="00542B31">
        <w:rPr>
          <w:rFonts w:ascii="Times New Roman" w:hAnsi="Times New Roman" w:cs="Times New Roman"/>
          <w:b/>
          <w:sz w:val="24"/>
          <w:szCs w:val="24"/>
        </w:rPr>
        <w:t>III</w:t>
      </w:r>
      <w:r w:rsidR="00284EE8" w:rsidRPr="00542B31">
        <w:rPr>
          <w:rFonts w:ascii="Times New Roman" w:hAnsi="Times New Roman" w:cs="Times New Roman"/>
          <w:sz w:val="24"/>
          <w:szCs w:val="24"/>
        </w:rPr>
        <w:t xml:space="preserve"> - Prezentul ordin se publică în Monitorul Oficial al României, Partea I.</w:t>
      </w:r>
    </w:p>
    <w:p w14:paraId="625C99C0" w14:textId="7AE4190A" w:rsidR="00284EE8" w:rsidRPr="00542B31" w:rsidRDefault="00284EE8" w:rsidP="00D00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1992F" w14:textId="217E5FFE" w:rsidR="00374CAE" w:rsidRPr="00542B31" w:rsidRDefault="00374CAE" w:rsidP="00D00E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1E392" w14:textId="77777777" w:rsidR="00284EE8" w:rsidRPr="00542B31" w:rsidRDefault="00284EE8" w:rsidP="00D00E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B31">
        <w:rPr>
          <w:rFonts w:ascii="Times New Roman" w:hAnsi="Times New Roman"/>
          <w:b/>
          <w:sz w:val="24"/>
          <w:szCs w:val="24"/>
        </w:rPr>
        <w:t>Președinte</w:t>
      </w:r>
      <w:r w:rsidR="00E54066" w:rsidRPr="00542B31">
        <w:rPr>
          <w:rFonts w:ascii="Times New Roman" w:hAnsi="Times New Roman"/>
          <w:b/>
          <w:sz w:val="24"/>
          <w:szCs w:val="24"/>
        </w:rPr>
        <w:t>le</w:t>
      </w:r>
    </w:p>
    <w:p w14:paraId="7FB44B5A" w14:textId="77777777" w:rsidR="00284EE8" w:rsidRPr="00542B31" w:rsidRDefault="00284EE8" w:rsidP="00D00E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B31">
        <w:rPr>
          <w:rFonts w:ascii="Times New Roman" w:hAnsi="Times New Roman"/>
          <w:b/>
          <w:sz w:val="24"/>
          <w:szCs w:val="24"/>
        </w:rPr>
        <w:t>Autorității Naționale de Reglementare în Domeniul Energiei</w:t>
      </w:r>
    </w:p>
    <w:p w14:paraId="03901E04" w14:textId="40FBC760" w:rsidR="00E67011" w:rsidRPr="00542B31" w:rsidRDefault="00D427E9" w:rsidP="00D00E1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B31">
        <w:rPr>
          <w:rFonts w:ascii="Times New Roman" w:hAnsi="Times New Roman" w:cs="Times New Roman"/>
          <w:b/>
          <w:sz w:val="24"/>
          <w:szCs w:val="24"/>
        </w:rPr>
        <w:t>George Sergiu NICULESCU</w:t>
      </w:r>
    </w:p>
    <w:p w14:paraId="7E91AF7F" w14:textId="3606A29C" w:rsidR="00E67011" w:rsidRPr="00542B31" w:rsidRDefault="00E67011" w:rsidP="00D00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8FDBC" w14:textId="566F6EC7" w:rsidR="00E67011" w:rsidRPr="00542B31" w:rsidRDefault="00E67011" w:rsidP="00D00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9A44F" w14:textId="7E8EE96D" w:rsidR="005E4722" w:rsidRPr="00542B31" w:rsidRDefault="005E4722" w:rsidP="00D00E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02108" w14:textId="65570C8A" w:rsidR="00E67011" w:rsidRPr="00542B31" w:rsidRDefault="00B92830" w:rsidP="004358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42B31">
        <w:rPr>
          <w:rFonts w:ascii="Times New Roman" w:hAnsi="Times New Roman" w:cs="Times New Roman"/>
          <w:noProof/>
          <w:sz w:val="24"/>
          <w:szCs w:val="24"/>
          <w:specVanish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F3C1C9" wp14:editId="449FFA3F">
                <wp:simplePos x="0" y="0"/>
                <wp:positionH relativeFrom="column">
                  <wp:posOffset>3707130</wp:posOffset>
                </wp:positionH>
                <wp:positionV relativeFrom="paragraph">
                  <wp:posOffset>1164507</wp:posOffset>
                </wp:positionV>
                <wp:extent cx="1908175" cy="492125"/>
                <wp:effectExtent l="0" t="0" r="0" b="3175"/>
                <wp:wrapSquare wrapText="bothSides"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3DFC" w14:textId="2C0021B9" w:rsidR="002E7E12" w:rsidRDefault="002E7E12" w:rsidP="002425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3C1C9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margin-left:291.9pt;margin-top:91.7pt;width:150.25pt;height:3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" stroked="f">
                <v:textbox>
                  <w:txbxContent>
                    <w:p w14:paraId="3AAD3DFC" w14:textId="2C0021B9" w:rsidR="002E7E12" w:rsidRDefault="002E7E12" w:rsidP="00242522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67011" w:rsidRPr="00542B31" w:rsidSect="001C2E1A">
      <w:headerReference w:type="default" r:id="rId8"/>
      <w:footerReference w:type="default" r:id="rId9"/>
      <w:pgSz w:w="11906" w:h="16838"/>
      <w:pgMar w:top="900" w:right="1022" w:bottom="45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11C4" w14:textId="77777777" w:rsidR="0032295B" w:rsidRDefault="0032295B">
      <w:pPr>
        <w:spacing w:after="0" w:line="240" w:lineRule="auto"/>
      </w:pPr>
      <w:r>
        <w:separator/>
      </w:r>
    </w:p>
  </w:endnote>
  <w:endnote w:type="continuationSeparator" w:id="0">
    <w:p w14:paraId="432B794F" w14:textId="77777777" w:rsidR="0032295B" w:rsidRDefault="0032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6574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F0B79" w14:textId="77777777" w:rsidR="00A41DA2" w:rsidRDefault="00A41D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7C6B9" w14:textId="77777777" w:rsidR="00A41DA2" w:rsidRDefault="00A41DA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22FB" w14:textId="77777777" w:rsidR="0032295B" w:rsidRDefault="0032295B">
      <w:pPr>
        <w:spacing w:after="0" w:line="240" w:lineRule="auto"/>
      </w:pPr>
      <w:r>
        <w:separator/>
      </w:r>
    </w:p>
  </w:footnote>
  <w:footnote w:type="continuationSeparator" w:id="0">
    <w:p w14:paraId="35012FC6" w14:textId="77777777" w:rsidR="0032295B" w:rsidRDefault="0032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092A" w14:textId="7A50B21E" w:rsidR="006608DB" w:rsidRDefault="006608DB">
    <w:pPr>
      <w:pStyle w:val="Header"/>
    </w:pPr>
  </w:p>
  <w:p w14:paraId="04CE1CF7" w14:textId="7239F124" w:rsidR="006608DB" w:rsidRDefault="006608DB">
    <w:pPr>
      <w:pStyle w:val="Header"/>
    </w:pPr>
  </w:p>
  <w:p w14:paraId="33E4E1DF" w14:textId="77777777" w:rsidR="006608DB" w:rsidRDefault="00660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B7C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2DFD"/>
    <w:multiLevelType w:val="hybridMultilevel"/>
    <w:tmpl w:val="E1E83AD0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030E64"/>
    <w:multiLevelType w:val="hybridMultilevel"/>
    <w:tmpl w:val="BAFAA29E"/>
    <w:lvl w:ilvl="0" w:tplc="DAC0A6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F1A146C"/>
    <w:multiLevelType w:val="hybridMultilevel"/>
    <w:tmpl w:val="5260C1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297C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1FE4"/>
    <w:multiLevelType w:val="hybridMultilevel"/>
    <w:tmpl w:val="317A9FF2"/>
    <w:lvl w:ilvl="0" w:tplc="D3B434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735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455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175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895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615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335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055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775" w:hanging="180"/>
      </w:pPr>
      <w:rPr>
        <w:rFonts w:cs="Times New Roman"/>
      </w:rPr>
    </w:lvl>
  </w:abstractNum>
  <w:abstractNum w:abstractNumId="6" w15:restartNumberingAfterBreak="0">
    <w:nsid w:val="18E24EAF"/>
    <w:multiLevelType w:val="hybridMultilevel"/>
    <w:tmpl w:val="F8F2E3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8C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02FD2"/>
    <w:multiLevelType w:val="hybridMultilevel"/>
    <w:tmpl w:val="A46A1EF4"/>
    <w:lvl w:ilvl="0" w:tplc="66FE91E6">
      <w:start w:val="1"/>
      <w:numFmt w:val="decimal"/>
      <w:lvlText w:val="(%1)"/>
      <w:lvlJc w:val="left"/>
      <w:pPr>
        <w:ind w:left="126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CC3283A"/>
    <w:multiLevelType w:val="hybridMultilevel"/>
    <w:tmpl w:val="140C5E8C"/>
    <w:lvl w:ilvl="0" w:tplc="1CB0E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84D36"/>
    <w:multiLevelType w:val="hybridMultilevel"/>
    <w:tmpl w:val="C868D268"/>
    <w:lvl w:ilvl="0" w:tplc="65A4D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B80466"/>
    <w:multiLevelType w:val="hybridMultilevel"/>
    <w:tmpl w:val="A46A1EF4"/>
    <w:lvl w:ilvl="0" w:tplc="66FE91E6">
      <w:start w:val="1"/>
      <w:numFmt w:val="decimal"/>
      <w:lvlText w:val="(%1)"/>
      <w:lvlJc w:val="left"/>
      <w:pPr>
        <w:ind w:left="1260" w:hanging="72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2EEE237A"/>
    <w:multiLevelType w:val="hybridMultilevel"/>
    <w:tmpl w:val="103E9EFA"/>
    <w:lvl w:ilvl="0" w:tplc="09E863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630CC"/>
    <w:multiLevelType w:val="hybridMultilevel"/>
    <w:tmpl w:val="F1DAC5A0"/>
    <w:lvl w:ilvl="0" w:tplc="70E8FB3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E5711"/>
    <w:multiLevelType w:val="hybridMultilevel"/>
    <w:tmpl w:val="C780F9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D5225"/>
    <w:multiLevelType w:val="hybridMultilevel"/>
    <w:tmpl w:val="45D435DE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3C4725D"/>
    <w:multiLevelType w:val="hybridMultilevel"/>
    <w:tmpl w:val="3398DD9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5B6C"/>
    <w:multiLevelType w:val="hybridMultilevel"/>
    <w:tmpl w:val="1C2E89BA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FA770A5"/>
    <w:multiLevelType w:val="hybridMultilevel"/>
    <w:tmpl w:val="8834ACBA"/>
    <w:lvl w:ilvl="0" w:tplc="9E00CE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87FE8"/>
    <w:multiLevelType w:val="hybridMultilevel"/>
    <w:tmpl w:val="722457D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37387"/>
    <w:multiLevelType w:val="hybridMultilevel"/>
    <w:tmpl w:val="BC409962"/>
    <w:lvl w:ilvl="0" w:tplc="CFFED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E74531"/>
    <w:multiLevelType w:val="hybridMultilevel"/>
    <w:tmpl w:val="140C5E8C"/>
    <w:lvl w:ilvl="0" w:tplc="1CB0E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93203"/>
    <w:multiLevelType w:val="hybridMultilevel"/>
    <w:tmpl w:val="F2E030D0"/>
    <w:lvl w:ilvl="0" w:tplc="AE883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5" w:hanging="360"/>
      </w:pPr>
    </w:lvl>
    <w:lvl w:ilvl="2" w:tplc="0418001B">
      <w:start w:val="1"/>
      <w:numFmt w:val="lowerRoman"/>
      <w:lvlText w:val="%3."/>
      <w:lvlJc w:val="right"/>
      <w:pPr>
        <w:ind w:left="2505" w:hanging="180"/>
      </w:pPr>
    </w:lvl>
    <w:lvl w:ilvl="3" w:tplc="0418000F">
      <w:start w:val="1"/>
      <w:numFmt w:val="decimal"/>
      <w:lvlText w:val="%4."/>
      <w:lvlJc w:val="left"/>
      <w:pPr>
        <w:ind w:left="3225" w:hanging="360"/>
      </w:pPr>
    </w:lvl>
    <w:lvl w:ilvl="4" w:tplc="04180019">
      <w:start w:val="1"/>
      <w:numFmt w:val="lowerLetter"/>
      <w:lvlText w:val="%5."/>
      <w:lvlJc w:val="left"/>
      <w:pPr>
        <w:ind w:left="3945" w:hanging="360"/>
      </w:pPr>
    </w:lvl>
    <w:lvl w:ilvl="5" w:tplc="0418001B">
      <w:start w:val="1"/>
      <w:numFmt w:val="lowerRoman"/>
      <w:lvlText w:val="%6."/>
      <w:lvlJc w:val="right"/>
      <w:pPr>
        <w:ind w:left="4665" w:hanging="180"/>
      </w:pPr>
    </w:lvl>
    <w:lvl w:ilvl="6" w:tplc="0418000F">
      <w:start w:val="1"/>
      <w:numFmt w:val="decimal"/>
      <w:lvlText w:val="%7."/>
      <w:lvlJc w:val="left"/>
      <w:pPr>
        <w:ind w:left="5385" w:hanging="360"/>
      </w:pPr>
    </w:lvl>
    <w:lvl w:ilvl="7" w:tplc="04180019">
      <w:start w:val="1"/>
      <w:numFmt w:val="lowerLetter"/>
      <w:lvlText w:val="%8."/>
      <w:lvlJc w:val="left"/>
      <w:pPr>
        <w:ind w:left="6105" w:hanging="360"/>
      </w:pPr>
    </w:lvl>
    <w:lvl w:ilvl="8" w:tplc="0418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5D62FBA"/>
    <w:multiLevelType w:val="hybridMultilevel"/>
    <w:tmpl w:val="C868D268"/>
    <w:lvl w:ilvl="0" w:tplc="65A4D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331F6F"/>
    <w:multiLevelType w:val="hybridMultilevel"/>
    <w:tmpl w:val="3412F386"/>
    <w:lvl w:ilvl="0" w:tplc="04180017">
      <w:start w:val="1"/>
      <w:numFmt w:val="lowerLetter"/>
      <w:lvlText w:val="%1)"/>
      <w:lvlJc w:val="left"/>
      <w:pPr>
        <w:ind w:left="945" w:hanging="360"/>
      </w:p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 w15:restartNumberingAfterBreak="0">
    <w:nsid w:val="56E13D29"/>
    <w:multiLevelType w:val="hybridMultilevel"/>
    <w:tmpl w:val="36023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E4B2A"/>
    <w:multiLevelType w:val="hybridMultilevel"/>
    <w:tmpl w:val="57CA758C"/>
    <w:lvl w:ilvl="0" w:tplc="4B32427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4F574A"/>
    <w:multiLevelType w:val="hybridMultilevel"/>
    <w:tmpl w:val="D9A08386"/>
    <w:lvl w:ilvl="0" w:tplc="82847C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10B62"/>
    <w:multiLevelType w:val="hybridMultilevel"/>
    <w:tmpl w:val="C4A0CF7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B1CB6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87CFC"/>
    <w:multiLevelType w:val="hybridMultilevel"/>
    <w:tmpl w:val="6ADE3DA0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97A46C9"/>
    <w:multiLevelType w:val="hybridMultilevel"/>
    <w:tmpl w:val="B672D69E"/>
    <w:lvl w:ilvl="0" w:tplc="0E008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613E53"/>
    <w:multiLevelType w:val="hybridMultilevel"/>
    <w:tmpl w:val="592412AE"/>
    <w:lvl w:ilvl="0" w:tplc="70E8FB38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F72B9C"/>
    <w:multiLevelType w:val="hybridMultilevel"/>
    <w:tmpl w:val="B49EA8AA"/>
    <w:lvl w:ilvl="0" w:tplc="3BF2FC4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3" w15:restartNumberingAfterBreak="0">
    <w:nsid w:val="700968B1"/>
    <w:multiLevelType w:val="hybridMultilevel"/>
    <w:tmpl w:val="B0369B22"/>
    <w:lvl w:ilvl="0" w:tplc="43102F36">
      <w:start w:val="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66A0E72"/>
    <w:multiLevelType w:val="hybridMultilevel"/>
    <w:tmpl w:val="964C6B8A"/>
    <w:lvl w:ilvl="0" w:tplc="0D746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85A84"/>
    <w:multiLevelType w:val="hybridMultilevel"/>
    <w:tmpl w:val="A9C4379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B40A6"/>
    <w:multiLevelType w:val="hybridMultilevel"/>
    <w:tmpl w:val="DA581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B2683"/>
    <w:multiLevelType w:val="hybridMultilevel"/>
    <w:tmpl w:val="DC30AE18"/>
    <w:lvl w:ilvl="0" w:tplc="C6622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C52BCF"/>
    <w:multiLevelType w:val="hybridMultilevel"/>
    <w:tmpl w:val="A7C6D798"/>
    <w:lvl w:ilvl="0" w:tplc="79E234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35264">
    <w:abstractNumId w:val="21"/>
  </w:num>
  <w:num w:numId="2" w16cid:durableId="2044749765">
    <w:abstractNumId w:val="10"/>
  </w:num>
  <w:num w:numId="3" w16cid:durableId="220950458">
    <w:abstractNumId w:val="7"/>
  </w:num>
  <w:num w:numId="4" w16cid:durableId="983658272">
    <w:abstractNumId w:val="5"/>
  </w:num>
  <w:num w:numId="5" w16cid:durableId="710417694">
    <w:abstractNumId w:val="11"/>
  </w:num>
  <w:num w:numId="6" w16cid:durableId="2127038295">
    <w:abstractNumId w:val="30"/>
  </w:num>
  <w:num w:numId="7" w16cid:durableId="1378893713">
    <w:abstractNumId w:val="2"/>
  </w:num>
  <w:num w:numId="8" w16cid:durableId="568660011">
    <w:abstractNumId w:val="32"/>
  </w:num>
  <w:num w:numId="9" w16cid:durableId="1917327216">
    <w:abstractNumId w:val="34"/>
  </w:num>
  <w:num w:numId="10" w16cid:durableId="121851047">
    <w:abstractNumId w:val="9"/>
  </w:num>
  <w:num w:numId="11" w16cid:durableId="202057393">
    <w:abstractNumId w:val="22"/>
  </w:num>
  <w:num w:numId="12" w16cid:durableId="668950837">
    <w:abstractNumId w:val="0"/>
  </w:num>
  <w:num w:numId="13" w16cid:durableId="6832100">
    <w:abstractNumId w:val="19"/>
  </w:num>
  <w:num w:numId="14" w16cid:durableId="238566322">
    <w:abstractNumId w:val="25"/>
  </w:num>
  <w:num w:numId="15" w16cid:durableId="978343438">
    <w:abstractNumId w:val="37"/>
  </w:num>
  <w:num w:numId="16" w16cid:durableId="477386762">
    <w:abstractNumId w:val="1"/>
  </w:num>
  <w:num w:numId="17" w16cid:durableId="1995990284">
    <w:abstractNumId w:val="20"/>
  </w:num>
  <w:num w:numId="18" w16cid:durableId="1898274277">
    <w:abstractNumId w:val="4"/>
  </w:num>
  <w:num w:numId="19" w16cid:durableId="1911623028">
    <w:abstractNumId w:val="8"/>
  </w:num>
  <w:num w:numId="20" w16cid:durableId="1290555646">
    <w:abstractNumId w:val="33"/>
  </w:num>
  <w:num w:numId="21" w16cid:durableId="1807118666">
    <w:abstractNumId w:val="36"/>
  </w:num>
  <w:num w:numId="22" w16cid:durableId="161551958">
    <w:abstractNumId w:val="28"/>
  </w:num>
  <w:num w:numId="23" w16cid:durableId="505167640">
    <w:abstractNumId w:val="17"/>
  </w:num>
  <w:num w:numId="24" w16cid:durableId="1338576983">
    <w:abstractNumId w:val="26"/>
  </w:num>
  <w:num w:numId="25" w16cid:durableId="1542865094">
    <w:abstractNumId w:val="6"/>
  </w:num>
  <w:num w:numId="26" w16cid:durableId="382145111">
    <w:abstractNumId w:val="13"/>
  </w:num>
  <w:num w:numId="27" w16cid:durableId="1218123264">
    <w:abstractNumId w:val="3"/>
  </w:num>
  <w:num w:numId="28" w16cid:durableId="1102533629">
    <w:abstractNumId w:val="15"/>
  </w:num>
  <w:num w:numId="29" w16cid:durableId="463472375">
    <w:abstractNumId w:val="27"/>
  </w:num>
  <w:num w:numId="30" w16cid:durableId="1801417621">
    <w:abstractNumId w:val="31"/>
  </w:num>
  <w:num w:numId="31" w16cid:durableId="724332192">
    <w:abstractNumId w:val="12"/>
  </w:num>
  <w:num w:numId="32" w16cid:durableId="917205416">
    <w:abstractNumId w:val="18"/>
  </w:num>
  <w:num w:numId="33" w16cid:durableId="290787252">
    <w:abstractNumId w:val="35"/>
  </w:num>
  <w:num w:numId="34" w16cid:durableId="1083143717">
    <w:abstractNumId w:val="23"/>
  </w:num>
  <w:num w:numId="35" w16cid:durableId="1230113175">
    <w:abstractNumId w:val="38"/>
  </w:num>
  <w:num w:numId="36" w16cid:durableId="1158884376">
    <w:abstractNumId w:val="14"/>
  </w:num>
  <w:num w:numId="37" w16cid:durableId="1664818040">
    <w:abstractNumId w:val="24"/>
  </w:num>
  <w:num w:numId="38" w16cid:durableId="125244687">
    <w:abstractNumId w:val="29"/>
  </w:num>
  <w:num w:numId="39" w16cid:durableId="1554730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E8"/>
    <w:rsid w:val="00004A78"/>
    <w:rsid w:val="00005E6D"/>
    <w:rsid w:val="000104FD"/>
    <w:rsid w:val="0001286F"/>
    <w:rsid w:val="0002228E"/>
    <w:rsid w:val="00024D2F"/>
    <w:rsid w:val="00024DC9"/>
    <w:rsid w:val="00027A6E"/>
    <w:rsid w:val="000339EA"/>
    <w:rsid w:val="00034754"/>
    <w:rsid w:val="00036D7E"/>
    <w:rsid w:val="00047E26"/>
    <w:rsid w:val="000506AE"/>
    <w:rsid w:val="00050903"/>
    <w:rsid w:val="000518C3"/>
    <w:rsid w:val="000623EC"/>
    <w:rsid w:val="00063133"/>
    <w:rsid w:val="00071F77"/>
    <w:rsid w:val="00076AAA"/>
    <w:rsid w:val="000839CA"/>
    <w:rsid w:val="00090908"/>
    <w:rsid w:val="000A1C22"/>
    <w:rsid w:val="000A2EEC"/>
    <w:rsid w:val="000A6BAC"/>
    <w:rsid w:val="000A78D2"/>
    <w:rsid w:val="000B282B"/>
    <w:rsid w:val="000B3AC9"/>
    <w:rsid w:val="000C44A5"/>
    <w:rsid w:val="000C56EB"/>
    <w:rsid w:val="000D670F"/>
    <w:rsid w:val="000E0A62"/>
    <w:rsid w:val="000E0C85"/>
    <w:rsid w:val="000E2BFE"/>
    <w:rsid w:val="000E3F5A"/>
    <w:rsid w:val="000E4DAD"/>
    <w:rsid w:val="000F1F14"/>
    <w:rsid w:val="000F3238"/>
    <w:rsid w:val="000F5AFA"/>
    <w:rsid w:val="000F5EF8"/>
    <w:rsid w:val="00100F96"/>
    <w:rsid w:val="00102171"/>
    <w:rsid w:val="00105D48"/>
    <w:rsid w:val="001060A0"/>
    <w:rsid w:val="00106419"/>
    <w:rsid w:val="001071E4"/>
    <w:rsid w:val="001109F0"/>
    <w:rsid w:val="00120FBF"/>
    <w:rsid w:val="00123ABF"/>
    <w:rsid w:val="00123DD8"/>
    <w:rsid w:val="001342A7"/>
    <w:rsid w:val="001452A8"/>
    <w:rsid w:val="00146A13"/>
    <w:rsid w:val="0015018F"/>
    <w:rsid w:val="00153394"/>
    <w:rsid w:val="0015683D"/>
    <w:rsid w:val="00163D05"/>
    <w:rsid w:val="00165FED"/>
    <w:rsid w:val="00171291"/>
    <w:rsid w:val="001717FE"/>
    <w:rsid w:val="001758D0"/>
    <w:rsid w:val="00175B38"/>
    <w:rsid w:val="001761C6"/>
    <w:rsid w:val="001764D8"/>
    <w:rsid w:val="001862CF"/>
    <w:rsid w:val="00186664"/>
    <w:rsid w:val="001876D6"/>
    <w:rsid w:val="0019203A"/>
    <w:rsid w:val="00195547"/>
    <w:rsid w:val="00197DDD"/>
    <w:rsid w:val="001A1246"/>
    <w:rsid w:val="001A1D9B"/>
    <w:rsid w:val="001A6FA8"/>
    <w:rsid w:val="001A7013"/>
    <w:rsid w:val="001B14BF"/>
    <w:rsid w:val="001B5617"/>
    <w:rsid w:val="001C2E1A"/>
    <w:rsid w:val="001D3FC4"/>
    <w:rsid w:val="001D5F2D"/>
    <w:rsid w:val="001E5C27"/>
    <w:rsid w:val="001F05CF"/>
    <w:rsid w:val="001F5A25"/>
    <w:rsid w:val="001F7557"/>
    <w:rsid w:val="001F75D5"/>
    <w:rsid w:val="002018B1"/>
    <w:rsid w:val="002100C7"/>
    <w:rsid w:val="002101C1"/>
    <w:rsid w:val="0021058A"/>
    <w:rsid w:val="00213549"/>
    <w:rsid w:val="00214A9B"/>
    <w:rsid w:val="00215F6E"/>
    <w:rsid w:val="00221411"/>
    <w:rsid w:val="002237D1"/>
    <w:rsid w:val="002262FB"/>
    <w:rsid w:val="00235575"/>
    <w:rsid w:val="00241934"/>
    <w:rsid w:val="00242522"/>
    <w:rsid w:val="002444FF"/>
    <w:rsid w:val="002566EE"/>
    <w:rsid w:val="00260422"/>
    <w:rsid w:val="00262C59"/>
    <w:rsid w:val="00264038"/>
    <w:rsid w:val="002646A9"/>
    <w:rsid w:val="00265328"/>
    <w:rsid w:val="002673AB"/>
    <w:rsid w:val="00272419"/>
    <w:rsid w:val="0027461D"/>
    <w:rsid w:val="00276874"/>
    <w:rsid w:val="00280877"/>
    <w:rsid w:val="00284EE8"/>
    <w:rsid w:val="0028715F"/>
    <w:rsid w:val="00292E24"/>
    <w:rsid w:val="00293EF0"/>
    <w:rsid w:val="00294CFB"/>
    <w:rsid w:val="002A5DEE"/>
    <w:rsid w:val="002A646F"/>
    <w:rsid w:val="002B0891"/>
    <w:rsid w:val="002B45AD"/>
    <w:rsid w:val="002B6E74"/>
    <w:rsid w:val="002C0967"/>
    <w:rsid w:val="002C1F68"/>
    <w:rsid w:val="002C665B"/>
    <w:rsid w:val="002C738C"/>
    <w:rsid w:val="002C76E0"/>
    <w:rsid w:val="002D29F2"/>
    <w:rsid w:val="002D79FF"/>
    <w:rsid w:val="002D7AEC"/>
    <w:rsid w:val="002E4C17"/>
    <w:rsid w:val="002E7E12"/>
    <w:rsid w:val="002E7F79"/>
    <w:rsid w:val="00303738"/>
    <w:rsid w:val="003049AD"/>
    <w:rsid w:val="00305E63"/>
    <w:rsid w:val="00311F12"/>
    <w:rsid w:val="0031349A"/>
    <w:rsid w:val="003170AE"/>
    <w:rsid w:val="00317FCD"/>
    <w:rsid w:val="00321675"/>
    <w:rsid w:val="0032295B"/>
    <w:rsid w:val="0032331D"/>
    <w:rsid w:val="0032553A"/>
    <w:rsid w:val="003263BB"/>
    <w:rsid w:val="00333E57"/>
    <w:rsid w:val="0033640E"/>
    <w:rsid w:val="0034114C"/>
    <w:rsid w:val="003431FD"/>
    <w:rsid w:val="0034364A"/>
    <w:rsid w:val="00343E18"/>
    <w:rsid w:val="00344067"/>
    <w:rsid w:val="0034796B"/>
    <w:rsid w:val="00350681"/>
    <w:rsid w:val="003520D4"/>
    <w:rsid w:val="00352527"/>
    <w:rsid w:val="003531E9"/>
    <w:rsid w:val="00355139"/>
    <w:rsid w:val="00356568"/>
    <w:rsid w:val="003666D3"/>
    <w:rsid w:val="0037274B"/>
    <w:rsid w:val="00374CAE"/>
    <w:rsid w:val="00375C1C"/>
    <w:rsid w:val="00382898"/>
    <w:rsid w:val="00384F1B"/>
    <w:rsid w:val="003865BB"/>
    <w:rsid w:val="0039096B"/>
    <w:rsid w:val="003A1B62"/>
    <w:rsid w:val="003A3073"/>
    <w:rsid w:val="003A4B64"/>
    <w:rsid w:val="003B0A42"/>
    <w:rsid w:val="003B5B1D"/>
    <w:rsid w:val="003C1046"/>
    <w:rsid w:val="003D27A1"/>
    <w:rsid w:val="003D3B34"/>
    <w:rsid w:val="003D5E60"/>
    <w:rsid w:val="003D66B5"/>
    <w:rsid w:val="003F26F4"/>
    <w:rsid w:val="003F2F66"/>
    <w:rsid w:val="003F325A"/>
    <w:rsid w:val="003F4D3E"/>
    <w:rsid w:val="003F4D57"/>
    <w:rsid w:val="003F7EF1"/>
    <w:rsid w:val="0040087C"/>
    <w:rsid w:val="00403D7D"/>
    <w:rsid w:val="00405C86"/>
    <w:rsid w:val="00410419"/>
    <w:rsid w:val="00422FCB"/>
    <w:rsid w:val="00424406"/>
    <w:rsid w:val="00431771"/>
    <w:rsid w:val="004330C3"/>
    <w:rsid w:val="00433DB6"/>
    <w:rsid w:val="0043573B"/>
    <w:rsid w:val="00435885"/>
    <w:rsid w:val="00440526"/>
    <w:rsid w:val="00441225"/>
    <w:rsid w:val="00443F3F"/>
    <w:rsid w:val="004462FB"/>
    <w:rsid w:val="00450537"/>
    <w:rsid w:val="004507F2"/>
    <w:rsid w:val="00450E15"/>
    <w:rsid w:val="00461E21"/>
    <w:rsid w:val="00462C69"/>
    <w:rsid w:val="00462F89"/>
    <w:rsid w:val="00464A71"/>
    <w:rsid w:val="004703F8"/>
    <w:rsid w:val="004708D9"/>
    <w:rsid w:val="004735C0"/>
    <w:rsid w:val="00475F61"/>
    <w:rsid w:val="00480CD3"/>
    <w:rsid w:val="004822FE"/>
    <w:rsid w:val="0048298D"/>
    <w:rsid w:val="004831AB"/>
    <w:rsid w:val="00485CFE"/>
    <w:rsid w:val="00491C0C"/>
    <w:rsid w:val="0049583A"/>
    <w:rsid w:val="004A1942"/>
    <w:rsid w:val="004A5E6B"/>
    <w:rsid w:val="004B2586"/>
    <w:rsid w:val="004B484D"/>
    <w:rsid w:val="004B6829"/>
    <w:rsid w:val="004C05F0"/>
    <w:rsid w:val="004C10D9"/>
    <w:rsid w:val="004C77DA"/>
    <w:rsid w:val="004D533E"/>
    <w:rsid w:val="004D536D"/>
    <w:rsid w:val="004D6882"/>
    <w:rsid w:val="004D76CD"/>
    <w:rsid w:val="004E2DA5"/>
    <w:rsid w:val="004F193A"/>
    <w:rsid w:val="004F517F"/>
    <w:rsid w:val="004F526B"/>
    <w:rsid w:val="00500346"/>
    <w:rsid w:val="005016FF"/>
    <w:rsid w:val="005036FF"/>
    <w:rsid w:val="00510ACE"/>
    <w:rsid w:val="005113EE"/>
    <w:rsid w:val="00511A4E"/>
    <w:rsid w:val="0051294D"/>
    <w:rsid w:val="00522052"/>
    <w:rsid w:val="00526A77"/>
    <w:rsid w:val="00531018"/>
    <w:rsid w:val="0053133E"/>
    <w:rsid w:val="00533A26"/>
    <w:rsid w:val="00537276"/>
    <w:rsid w:val="00542B31"/>
    <w:rsid w:val="00546B23"/>
    <w:rsid w:val="005475A7"/>
    <w:rsid w:val="00554DBE"/>
    <w:rsid w:val="0056042F"/>
    <w:rsid w:val="00560AEB"/>
    <w:rsid w:val="00562C59"/>
    <w:rsid w:val="005665F3"/>
    <w:rsid w:val="00567842"/>
    <w:rsid w:val="005719D9"/>
    <w:rsid w:val="0057391D"/>
    <w:rsid w:val="00575DA9"/>
    <w:rsid w:val="00580479"/>
    <w:rsid w:val="00581BD8"/>
    <w:rsid w:val="00594BAB"/>
    <w:rsid w:val="00594FD4"/>
    <w:rsid w:val="00597999"/>
    <w:rsid w:val="005A006A"/>
    <w:rsid w:val="005A229C"/>
    <w:rsid w:val="005B2ABE"/>
    <w:rsid w:val="005B4512"/>
    <w:rsid w:val="005B4C18"/>
    <w:rsid w:val="005B5565"/>
    <w:rsid w:val="005B5BD3"/>
    <w:rsid w:val="005C18E9"/>
    <w:rsid w:val="005D1021"/>
    <w:rsid w:val="005D34F3"/>
    <w:rsid w:val="005D56A8"/>
    <w:rsid w:val="005D7A5F"/>
    <w:rsid w:val="005E4722"/>
    <w:rsid w:val="005F0B9B"/>
    <w:rsid w:val="005F2896"/>
    <w:rsid w:val="005F3569"/>
    <w:rsid w:val="005F379E"/>
    <w:rsid w:val="005F54B5"/>
    <w:rsid w:val="00605ED8"/>
    <w:rsid w:val="0060687E"/>
    <w:rsid w:val="0060715E"/>
    <w:rsid w:val="00607C00"/>
    <w:rsid w:val="00617792"/>
    <w:rsid w:val="006303A7"/>
    <w:rsid w:val="00635514"/>
    <w:rsid w:val="00635F7A"/>
    <w:rsid w:val="00637C39"/>
    <w:rsid w:val="00637D14"/>
    <w:rsid w:val="006418F1"/>
    <w:rsid w:val="00647CD0"/>
    <w:rsid w:val="006508E4"/>
    <w:rsid w:val="00654EA7"/>
    <w:rsid w:val="00657D87"/>
    <w:rsid w:val="00660199"/>
    <w:rsid w:val="006608DB"/>
    <w:rsid w:val="006663BC"/>
    <w:rsid w:val="00666CAB"/>
    <w:rsid w:val="00667E13"/>
    <w:rsid w:val="00670A11"/>
    <w:rsid w:val="00672461"/>
    <w:rsid w:val="00674EA0"/>
    <w:rsid w:val="006755C7"/>
    <w:rsid w:val="00681312"/>
    <w:rsid w:val="00682A27"/>
    <w:rsid w:val="00685FDD"/>
    <w:rsid w:val="00686FA6"/>
    <w:rsid w:val="006907E1"/>
    <w:rsid w:val="006950AB"/>
    <w:rsid w:val="006A1FDF"/>
    <w:rsid w:val="006A39FA"/>
    <w:rsid w:val="006A4A39"/>
    <w:rsid w:val="006B01FE"/>
    <w:rsid w:val="006B20F6"/>
    <w:rsid w:val="006B4506"/>
    <w:rsid w:val="006B51E9"/>
    <w:rsid w:val="006C54F4"/>
    <w:rsid w:val="006D49A2"/>
    <w:rsid w:val="006E422C"/>
    <w:rsid w:val="006F3B5C"/>
    <w:rsid w:val="006F6034"/>
    <w:rsid w:val="00701AF3"/>
    <w:rsid w:val="007021F8"/>
    <w:rsid w:val="0070391A"/>
    <w:rsid w:val="00703A37"/>
    <w:rsid w:val="007105FD"/>
    <w:rsid w:val="0071385B"/>
    <w:rsid w:val="0071397A"/>
    <w:rsid w:val="007146BB"/>
    <w:rsid w:val="00715028"/>
    <w:rsid w:val="007157F0"/>
    <w:rsid w:val="00716D8C"/>
    <w:rsid w:val="007177BF"/>
    <w:rsid w:val="00717CE9"/>
    <w:rsid w:val="007238A3"/>
    <w:rsid w:val="0073159A"/>
    <w:rsid w:val="007316E5"/>
    <w:rsid w:val="00731E6E"/>
    <w:rsid w:val="00734121"/>
    <w:rsid w:val="007348CD"/>
    <w:rsid w:val="00736AD9"/>
    <w:rsid w:val="00744FAA"/>
    <w:rsid w:val="00756FC9"/>
    <w:rsid w:val="00757C4F"/>
    <w:rsid w:val="00770A44"/>
    <w:rsid w:val="00771671"/>
    <w:rsid w:val="00772D68"/>
    <w:rsid w:val="00775D3C"/>
    <w:rsid w:val="00777087"/>
    <w:rsid w:val="007777A9"/>
    <w:rsid w:val="00782AE7"/>
    <w:rsid w:val="007870AD"/>
    <w:rsid w:val="00791666"/>
    <w:rsid w:val="00793DB8"/>
    <w:rsid w:val="00796C68"/>
    <w:rsid w:val="007A0F86"/>
    <w:rsid w:val="007A1F06"/>
    <w:rsid w:val="007A431C"/>
    <w:rsid w:val="007A532B"/>
    <w:rsid w:val="007A57A4"/>
    <w:rsid w:val="007A628E"/>
    <w:rsid w:val="007B0CE3"/>
    <w:rsid w:val="007B3611"/>
    <w:rsid w:val="007B7312"/>
    <w:rsid w:val="007C4548"/>
    <w:rsid w:val="007C4FA0"/>
    <w:rsid w:val="007C6C4B"/>
    <w:rsid w:val="007C7711"/>
    <w:rsid w:val="007D036D"/>
    <w:rsid w:val="007D09F6"/>
    <w:rsid w:val="007D1CFD"/>
    <w:rsid w:val="007D3796"/>
    <w:rsid w:val="007D3A3F"/>
    <w:rsid w:val="007D62FD"/>
    <w:rsid w:val="007E1D49"/>
    <w:rsid w:val="007E2034"/>
    <w:rsid w:val="007E4DB4"/>
    <w:rsid w:val="007E4FBB"/>
    <w:rsid w:val="007E5E6D"/>
    <w:rsid w:val="007E6484"/>
    <w:rsid w:val="007F220F"/>
    <w:rsid w:val="007F23BA"/>
    <w:rsid w:val="007F36C3"/>
    <w:rsid w:val="00812AB1"/>
    <w:rsid w:val="00816D20"/>
    <w:rsid w:val="0081792F"/>
    <w:rsid w:val="00826936"/>
    <w:rsid w:val="0083515D"/>
    <w:rsid w:val="008430AB"/>
    <w:rsid w:val="008450B7"/>
    <w:rsid w:val="008456B4"/>
    <w:rsid w:val="00853E16"/>
    <w:rsid w:val="008561A7"/>
    <w:rsid w:val="00860558"/>
    <w:rsid w:val="00861C06"/>
    <w:rsid w:val="00866BFA"/>
    <w:rsid w:val="00871F46"/>
    <w:rsid w:val="00877246"/>
    <w:rsid w:val="00881C75"/>
    <w:rsid w:val="00881ED6"/>
    <w:rsid w:val="00883620"/>
    <w:rsid w:val="00885153"/>
    <w:rsid w:val="008860C9"/>
    <w:rsid w:val="008945F1"/>
    <w:rsid w:val="0089676B"/>
    <w:rsid w:val="008A32D8"/>
    <w:rsid w:val="008A7560"/>
    <w:rsid w:val="008B0D69"/>
    <w:rsid w:val="008B35C3"/>
    <w:rsid w:val="008B38F4"/>
    <w:rsid w:val="008B3E85"/>
    <w:rsid w:val="008B4E6D"/>
    <w:rsid w:val="008B6BD2"/>
    <w:rsid w:val="008C0726"/>
    <w:rsid w:val="008C1705"/>
    <w:rsid w:val="008C1ED5"/>
    <w:rsid w:val="008C471D"/>
    <w:rsid w:val="008C77BB"/>
    <w:rsid w:val="008D199F"/>
    <w:rsid w:val="008D258B"/>
    <w:rsid w:val="008D735A"/>
    <w:rsid w:val="008E164F"/>
    <w:rsid w:val="008E7C35"/>
    <w:rsid w:val="008F301C"/>
    <w:rsid w:val="008F37B0"/>
    <w:rsid w:val="00903C3F"/>
    <w:rsid w:val="00905EFB"/>
    <w:rsid w:val="00913890"/>
    <w:rsid w:val="009237AE"/>
    <w:rsid w:val="00923D5F"/>
    <w:rsid w:val="00934B63"/>
    <w:rsid w:val="00935929"/>
    <w:rsid w:val="00937162"/>
    <w:rsid w:val="00940514"/>
    <w:rsid w:val="00944537"/>
    <w:rsid w:val="00960B85"/>
    <w:rsid w:val="009613BB"/>
    <w:rsid w:val="0096319F"/>
    <w:rsid w:val="009730DB"/>
    <w:rsid w:val="009737E7"/>
    <w:rsid w:val="00975701"/>
    <w:rsid w:val="0097665D"/>
    <w:rsid w:val="00982146"/>
    <w:rsid w:val="009902B5"/>
    <w:rsid w:val="009903CD"/>
    <w:rsid w:val="00992EFB"/>
    <w:rsid w:val="00994721"/>
    <w:rsid w:val="009961C1"/>
    <w:rsid w:val="009A3AD9"/>
    <w:rsid w:val="009A3B8C"/>
    <w:rsid w:val="009A6C29"/>
    <w:rsid w:val="009B12F2"/>
    <w:rsid w:val="009B3A91"/>
    <w:rsid w:val="009B7A7F"/>
    <w:rsid w:val="009C0DD2"/>
    <w:rsid w:val="009C24C9"/>
    <w:rsid w:val="009C446F"/>
    <w:rsid w:val="009C715D"/>
    <w:rsid w:val="009C78EC"/>
    <w:rsid w:val="009D2D34"/>
    <w:rsid w:val="009D466B"/>
    <w:rsid w:val="009D5ECD"/>
    <w:rsid w:val="009D76E6"/>
    <w:rsid w:val="009E27EA"/>
    <w:rsid w:val="009E7EF9"/>
    <w:rsid w:val="009F31EB"/>
    <w:rsid w:val="009F446F"/>
    <w:rsid w:val="009F4999"/>
    <w:rsid w:val="009F7CA0"/>
    <w:rsid w:val="00A00175"/>
    <w:rsid w:val="00A05CAB"/>
    <w:rsid w:val="00A06F43"/>
    <w:rsid w:val="00A14C36"/>
    <w:rsid w:val="00A1616B"/>
    <w:rsid w:val="00A2051F"/>
    <w:rsid w:val="00A2273F"/>
    <w:rsid w:val="00A22BD1"/>
    <w:rsid w:val="00A31A42"/>
    <w:rsid w:val="00A36FA3"/>
    <w:rsid w:val="00A37CCC"/>
    <w:rsid w:val="00A41229"/>
    <w:rsid w:val="00A41A32"/>
    <w:rsid w:val="00A41DA2"/>
    <w:rsid w:val="00A42FCD"/>
    <w:rsid w:val="00A478C8"/>
    <w:rsid w:val="00A50A0F"/>
    <w:rsid w:val="00A5648D"/>
    <w:rsid w:val="00A60CC5"/>
    <w:rsid w:val="00A617C4"/>
    <w:rsid w:val="00A6357A"/>
    <w:rsid w:val="00A6413B"/>
    <w:rsid w:val="00A704A4"/>
    <w:rsid w:val="00A71CC6"/>
    <w:rsid w:val="00A76917"/>
    <w:rsid w:val="00A85AB5"/>
    <w:rsid w:val="00A86C9C"/>
    <w:rsid w:val="00A86E4C"/>
    <w:rsid w:val="00A908F0"/>
    <w:rsid w:val="00A90F49"/>
    <w:rsid w:val="00A922D5"/>
    <w:rsid w:val="00AA0802"/>
    <w:rsid w:val="00AA34FA"/>
    <w:rsid w:val="00AA51EA"/>
    <w:rsid w:val="00AB19AA"/>
    <w:rsid w:val="00AB2D5E"/>
    <w:rsid w:val="00AB36AD"/>
    <w:rsid w:val="00AB5E7C"/>
    <w:rsid w:val="00AC0B8C"/>
    <w:rsid w:val="00AC2658"/>
    <w:rsid w:val="00AC3324"/>
    <w:rsid w:val="00AC6400"/>
    <w:rsid w:val="00AD66F3"/>
    <w:rsid w:val="00AE0586"/>
    <w:rsid w:val="00AE1158"/>
    <w:rsid w:val="00AE4E4F"/>
    <w:rsid w:val="00AF137B"/>
    <w:rsid w:val="00AF67C5"/>
    <w:rsid w:val="00B02271"/>
    <w:rsid w:val="00B06E66"/>
    <w:rsid w:val="00B14E9E"/>
    <w:rsid w:val="00B1773D"/>
    <w:rsid w:val="00B17B0F"/>
    <w:rsid w:val="00B20C7C"/>
    <w:rsid w:val="00B211C6"/>
    <w:rsid w:val="00B2376A"/>
    <w:rsid w:val="00B23F31"/>
    <w:rsid w:val="00B24B8B"/>
    <w:rsid w:val="00B25EEF"/>
    <w:rsid w:val="00B3270D"/>
    <w:rsid w:val="00B424A0"/>
    <w:rsid w:val="00B46EA5"/>
    <w:rsid w:val="00B53034"/>
    <w:rsid w:val="00B65EB8"/>
    <w:rsid w:val="00B75635"/>
    <w:rsid w:val="00B7656D"/>
    <w:rsid w:val="00B7677A"/>
    <w:rsid w:val="00B76B41"/>
    <w:rsid w:val="00B813E8"/>
    <w:rsid w:val="00B909F0"/>
    <w:rsid w:val="00B91529"/>
    <w:rsid w:val="00B91BCD"/>
    <w:rsid w:val="00B92830"/>
    <w:rsid w:val="00B937DB"/>
    <w:rsid w:val="00B957F7"/>
    <w:rsid w:val="00B97773"/>
    <w:rsid w:val="00BA03BD"/>
    <w:rsid w:val="00BA4928"/>
    <w:rsid w:val="00BA6364"/>
    <w:rsid w:val="00BA653E"/>
    <w:rsid w:val="00BB0D76"/>
    <w:rsid w:val="00BB31F2"/>
    <w:rsid w:val="00BB49B7"/>
    <w:rsid w:val="00BB4FF5"/>
    <w:rsid w:val="00BB5978"/>
    <w:rsid w:val="00BC0711"/>
    <w:rsid w:val="00BC130E"/>
    <w:rsid w:val="00BC7C8D"/>
    <w:rsid w:val="00BD00F1"/>
    <w:rsid w:val="00BD5346"/>
    <w:rsid w:val="00BD6E19"/>
    <w:rsid w:val="00BE09AA"/>
    <w:rsid w:val="00BE3FC0"/>
    <w:rsid w:val="00BE566E"/>
    <w:rsid w:val="00BE6D95"/>
    <w:rsid w:val="00BF07B3"/>
    <w:rsid w:val="00BF153B"/>
    <w:rsid w:val="00BF2EB7"/>
    <w:rsid w:val="00BF57E5"/>
    <w:rsid w:val="00BF5F60"/>
    <w:rsid w:val="00C00996"/>
    <w:rsid w:val="00C02609"/>
    <w:rsid w:val="00C03B74"/>
    <w:rsid w:val="00C05804"/>
    <w:rsid w:val="00C06EA4"/>
    <w:rsid w:val="00C10210"/>
    <w:rsid w:val="00C10926"/>
    <w:rsid w:val="00C155BC"/>
    <w:rsid w:val="00C17B04"/>
    <w:rsid w:val="00C212F5"/>
    <w:rsid w:val="00C24C45"/>
    <w:rsid w:val="00C26E0F"/>
    <w:rsid w:val="00C30547"/>
    <w:rsid w:val="00C336B3"/>
    <w:rsid w:val="00C337E4"/>
    <w:rsid w:val="00C35DEB"/>
    <w:rsid w:val="00C41EC7"/>
    <w:rsid w:val="00C431AC"/>
    <w:rsid w:val="00C4320A"/>
    <w:rsid w:val="00C43285"/>
    <w:rsid w:val="00C43E60"/>
    <w:rsid w:val="00C44182"/>
    <w:rsid w:val="00C471E0"/>
    <w:rsid w:val="00C475D6"/>
    <w:rsid w:val="00C478CB"/>
    <w:rsid w:val="00C55CFA"/>
    <w:rsid w:val="00C60D38"/>
    <w:rsid w:val="00C6333E"/>
    <w:rsid w:val="00C64775"/>
    <w:rsid w:val="00C64E89"/>
    <w:rsid w:val="00C65265"/>
    <w:rsid w:val="00C71B71"/>
    <w:rsid w:val="00C76040"/>
    <w:rsid w:val="00C76FE2"/>
    <w:rsid w:val="00C8000E"/>
    <w:rsid w:val="00C83D50"/>
    <w:rsid w:val="00C85174"/>
    <w:rsid w:val="00C86856"/>
    <w:rsid w:val="00C86B71"/>
    <w:rsid w:val="00C90ED1"/>
    <w:rsid w:val="00C92628"/>
    <w:rsid w:val="00C943B7"/>
    <w:rsid w:val="00C94FC2"/>
    <w:rsid w:val="00CA6876"/>
    <w:rsid w:val="00CA7A2D"/>
    <w:rsid w:val="00CA7A89"/>
    <w:rsid w:val="00CB53E6"/>
    <w:rsid w:val="00CC57A8"/>
    <w:rsid w:val="00CC61A1"/>
    <w:rsid w:val="00CD0ABA"/>
    <w:rsid w:val="00CD33AC"/>
    <w:rsid w:val="00CD55AA"/>
    <w:rsid w:val="00CD76D7"/>
    <w:rsid w:val="00CE32A2"/>
    <w:rsid w:val="00CE52A3"/>
    <w:rsid w:val="00CF70CC"/>
    <w:rsid w:val="00D00E12"/>
    <w:rsid w:val="00D02A2F"/>
    <w:rsid w:val="00D047EB"/>
    <w:rsid w:val="00D06171"/>
    <w:rsid w:val="00D12177"/>
    <w:rsid w:val="00D12267"/>
    <w:rsid w:val="00D31072"/>
    <w:rsid w:val="00D319F1"/>
    <w:rsid w:val="00D427E9"/>
    <w:rsid w:val="00D4479A"/>
    <w:rsid w:val="00D458A9"/>
    <w:rsid w:val="00D46749"/>
    <w:rsid w:val="00D47913"/>
    <w:rsid w:val="00D47E61"/>
    <w:rsid w:val="00D540DD"/>
    <w:rsid w:val="00D754A0"/>
    <w:rsid w:val="00D76160"/>
    <w:rsid w:val="00D778CF"/>
    <w:rsid w:val="00D77CAA"/>
    <w:rsid w:val="00D8289A"/>
    <w:rsid w:val="00D8295B"/>
    <w:rsid w:val="00D85A09"/>
    <w:rsid w:val="00D9226F"/>
    <w:rsid w:val="00D92781"/>
    <w:rsid w:val="00D943E3"/>
    <w:rsid w:val="00DA0714"/>
    <w:rsid w:val="00DA17A2"/>
    <w:rsid w:val="00DA64E7"/>
    <w:rsid w:val="00DA7D3E"/>
    <w:rsid w:val="00DB2FFA"/>
    <w:rsid w:val="00DB5395"/>
    <w:rsid w:val="00DC1159"/>
    <w:rsid w:val="00DC216A"/>
    <w:rsid w:val="00DD08D4"/>
    <w:rsid w:val="00DD1C11"/>
    <w:rsid w:val="00DD5DBB"/>
    <w:rsid w:val="00DD6428"/>
    <w:rsid w:val="00DE0822"/>
    <w:rsid w:val="00DE5BFA"/>
    <w:rsid w:val="00DE5C03"/>
    <w:rsid w:val="00DF4107"/>
    <w:rsid w:val="00E04BC8"/>
    <w:rsid w:val="00E10350"/>
    <w:rsid w:val="00E11640"/>
    <w:rsid w:val="00E12BDA"/>
    <w:rsid w:val="00E12D6D"/>
    <w:rsid w:val="00E168CC"/>
    <w:rsid w:val="00E203CB"/>
    <w:rsid w:val="00E21EB8"/>
    <w:rsid w:val="00E230C1"/>
    <w:rsid w:val="00E2472A"/>
    <w:rsid w:val="00E27541"/>
    <w:rsid w:val="00E27E03"/>
    <w:rsid w:val="00E32A3F"/>
    <w:rsid w:val="00E364C1"/>
    <w:rsid w:val="00E4336A"/>
    <w:rsid w:val="00E433FB"/>
    <w:rsid w:val="00E459D7"/>
    <w:rsid w:val="00E47E67"/>
    <w:rsid w:val="00E51E82"/>
    <w:rsid w:val="00E54066"/>
    <w:rsid w:val="00E62AEC"/>
    <w:rsid w:val="00E64F57"/>
    <w:rsid w:val="00E6600D"/>
    <w:rsid w:val="00E67011"/>
    <w:rsid w:val="00E6742A"/>
    <w:rsid w:val="00E675C3"/>
    <w:rsid w:val="00E72A78"/>
    <w:rsid w:val="00E72CAE"/>
    <w:rsid w:val="00E744AE"/>
    <w:rsid w:val="00E752CA"/>
    <w:rsid w:val="00E75C0A"/>
    <w:rsid w:val="00E818A5"/>
    <w:rsid w:val="00E8763E"/>
    <w:rsid w:val="00E901EE"/>
    <w:rsid w:val="00E9374A"/>
    <w:rsid w:val="00E961DA"/>
    <w:rsid w:val="00EA2502"/>
    <w:rsid w:val="00EA4437"/>
    <w:rsid w:val="00EA563A"/>
    <w:rsid w:val="00EB0C31"/>
    <w:rsid w:val="00EB4188"/>
    <w:rsid w:val="00EB7150"/>
    <w:rsid w:val="00EB756B"/>
    <w:rsid w:val="00EB7BE1"/>
    <w:rsid w:val="00EC0420"/>
    <w:rsid w:val="00EC3174"/>
    <w:rsid w:val="00EC6B33"/>
    <w:rsid w:val="00ED13D7"/>
    <w:rsid w:val="00EE1A00"/>
    <w:rsid w:val="00EE1F60"/>
    <w:rsid w:val="00EE327D"/>
    <w:rsid w:val="00EE6DBB"/>
    <w:rsid w:val="00EF11D3"/>
    <w:rsid w:val="00EF26D9"/>
    <w:rsid w:val="00EF42A1"/>
    <w:rsid w:val="00EF65A0"/>
    <w:rsid w:val="00EF7492"/>
    <w:rsid w:val="00EF77F1"/>
    <w:rsid w:val="00F100F4"/>
    <w:rsid w:val="00F111FE"/>
    <w:rsid w:val="00F11B25"/>
    <w:rsid w:val="00F11F94"/>
    <w:rsid w:val="00F136DD"/>
    <w:rsid w:val="00F13B2E"/>
    <w:rsid w:val="00F14C75"/>
    <w:rsid w:val="00F16A2D"/>
    <w:rsid w:val="00F21CCA"/>
    <w:rsid w:val="00F24540"/>
    <w:rsid w:val="00F26309"/>
    <w:rsid w:val="00F26C29"/>
    <w:rsid w:val="00F31629"/>
    <w:rsid w:val="00F31E85"/>
    <w:rsid w:val="00F3582C"/>
    <w:rsid w:val="00F40235"/>
    <w:rsid w:val="00F43C95"/>
    <w:rsid w:val="00F45EB5"/>
    <w:rsid w:val="00F528EE"/>
    <w:rsid w:val="00F55D0E"/>
    <w:rsid w:val="00F73D3C"/>
    <w:rsid w:val="00F74263"/>
    <w:rsid w:val="00F748AB"/>
    <w:rsid w:val="00F75853"/>
    <w:rsid w:val="00F776AD"/>
    <w:rsid w:val="00F81BFA"/>
    <w:rsid w:val="00F82F39"/>
    <w:rsid w:val="00F84DBB"/>
    <w:rsid w:val="00F86139"/>
    <w:rsid w:val="00F92FF0"/>
    <w:rsid w:val="00FA14B3"/>
    <w:rsid w:val="00FA273C"/>
    <w:rsid w:val="00FA453C"/>
    <w:rsid w:val="00FA5470"/>
    <w:rsid w:val="00FA77BA"/>
    <w:rsid w:val="00FB018E"/>
    <w:rsid w:val="00FB3933"/>
    <w:rsid w:val="00FB3DDA"/>
    <w:rsid w:val="00FB72E0"/>
    <w:rsid w:val="00FC08C9"/>
    <w:rsid w:val="00FC1A91"/>
    <w:rsid w:val="00FC2960"/>
    <w:rsid w:val="00FC2CD4"/>
    <w:rsid w:val="00FC51AF"/>
    <w:rsid w:val="00FD4E7F"/>
    <w:rsid w:val="00FD6779"/>
    <w:rsid w:val="00FE35FB"/>
    <w:rsid w:val="00FE4924"/>
    <w:rsid w:val="00FE565C"/>
    <w:rsid w:val="00FE5BD4"/>
    <w:rsid w:val="00FF0809"/>
    <w:rsid w:val="00FF3C26"/>
    <w:rsid w:val="00FF401D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CBDF"/>
  <w15:docId w15:val="{CD39379A-3C34-42A7-8FEE-B2736B01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46"/>
    <w:pPr>
      <w:spacing w:after="160" w:line="259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EE8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284E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EE8"/>
    <w:rPr>
      <w:rFonts w:ascii="Calibri" w:eastAsia="Calibri" w:hAnsi="Calibri"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E8"/>
    <w:rPr>
      <w:rFonts w:ascii="Tahoma" w:eastAsia="Calibri" w:hAnsi="Tahoma" w:cs="Tahoma"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284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E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EE8"/>
    <w:rPr>
      <w:rFonts w:ascii="Calibri" w:eastAsia="Calibri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EE8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7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7A9"/>
    <w:rPr>
      <w:rFonts w:ascii="Calibri" w:eastAsia="Calibri" w:hAnsi="Calibri" w:cs="Calibri"/>
      <w:lang w:val="ro-RO"/>
    </w:rPr>
  </w:style>
  <w:style w:type="character" w:customStyle="1" w:styleId="slitttl1">
    <w:name w:val="s_lit_ttl1"/>
    <w:basedOn w:val="DefaultParagraphFont"/>
    <w:rsid w:val="005036F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5036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5036F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5036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5036F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styleId="BodyText">
    <w:name w:val="Body Text"/>
    <w:basedOn w:val="Normal"/>
    <w:link w:val="BodyTextChar"/>
    <w:rsid w:val="001717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17F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Italic">
    <w:name w:val="Normal +Italic"/>
    <w:basedOn w:val="Normal"/>
    <w:rsid w:val="001717FE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2C59"/>
    <w:rPr>
      <w:color w:val="0000FF" w:themeColor="hyperlink"/>
      <w:u w:val="single"/>
    </w:rPr>
  </w:style>
  <w:style w:type="paragraph" w:customStyle="1" w:styleId="spar">
    <w:name w:val="s_par"/>
    <w:basedOn w:val="Normal"/>
    <w:rsid w:val="00E72CAE"/>
    <w:pPr>
      <w:shd w:val="clear" w:color="auto" w:fill="FFFFFF"/>
      <w:spacing w:after="0" w:line="240" w:lineRule="auto"/>
      <w:ind w:left="225"/>
      <w:jc w:val="both"/>
    </w:pPr>
    <w:rPr>
      <w:rFonts w:ascii="Verdana" w:eastAsia="Times New Roman" w:hAnsi="Verdana" w:cs="Times New Roman"/>
      <w:color w:val="000000"/>
      <w:sz w:val="20"/>
      <w:szCs w:val="20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5BFA"/>
    <w:rPr>
      <w:color w:val="605E5C"/>
      <w:shd w:val="clear" w:color="auto" w:fill="E1DFDD"/>
    </w:rPr>
  </w:style>
  <w:style w:type="character" w:customStyle="1" w:styleId="spar4">
    <w:name w:val="s_par4"/>
    <w:basedOn w:val="DefaultParagraphFont"/>
    <w:rsid w:val="00D319F1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paragraph" w:customStyle="1" w:styleId="sartttl">
    <w:name w:val="s_art_ttl"/>
    <w:basedOn w:val="Normal"/>
    <w:rsid w:val="004831AB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02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3640E"/>
    <w:pPr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92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29043418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060765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0023300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52366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0895053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4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898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9249682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507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739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0562430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59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737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03876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92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971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7164911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76746190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1812870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6137992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837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725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348615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78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F24E-F7FB-43D6-B685-D3AE2130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3636</Characters>
  <DocSecurity>0</DocSecurity>
  <Lines>106</Lines>
  <Paragraphs>52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2019-10-14T13:07:00Z</cp:lastPrinted>
  <dcterms:created xsi:type="dcterms:W3CDTF">2025-11-07T09:53:00Z</dcterms:created>
  <dcterms:modified xsi:type="dcterms:W3CDTF">2025-11-12T10:17:00Z</dcterms:modified>
</cp:coreProperties>
</file>