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907" w:rsidRPr="00795DFF" w:rsidRDefault="00655907" w:rsidP="00655907">
      <w:pPr>
        <w:tabs>
          <w:tab w:val="left" w:pos="5954"/>
        </w:tabs>
        <w:suppressAutoHyphens/>
        <w:spacing w:after="0" w:line="276" w:lineRule="auto"/>
        <w:jc w:val="center"/>
        <w:rPr>
          <w:rFonts w:ascii="Times New Roman" w:hAnsi="Times New Roman"/>
          <w:b/>
          <w:sz w:val="24"/>
          <w:szCs w:val="24"/>
          <w:lang w:val="ro-RO" w:eastAsia="ar-SA"/>
        </w:rPr>
      </w:pPr>
      <w:r w:rsidRPr="00795DFF">
        <w:rPr>
          <w:rFonts w:ascii="Times New Roman" w:hAnsi="Times New Roman"/>
          <w:b/>
          <w:sz w:val="24"/>
          <w:szCs w:val="24"/>
          <w:lang w:val="ro-RO" w:eastAsia="ar-SA"/>
        </w:rPr>
        <w:t xml:space="preserve">Ordin nr. </w:t>
      </w:r>
      <w:r w:rsidRPr="00795DFF">
        <w:rPr>
          <w:rFonts w:ascii="Times New Roman" w:hAnsi="Times New Roman"/>
          <w:sz w:val="24"/>
          <w:szCs w:val="24"/>
          <w:lang w:val="ro-RO" w:eastAsia="ar-SA"/>
        </w:rPr>
        <w:t>.........../..........................</w:t>
      </w:r>
    </w:p>
    <w:p w:rsidR="00655907" w:rsidRPr="00795DFF" w:rsidRDefault="00655907" w:rsidP="00655907">
      <w:pPr>
        <w:tabs>
          <w:tab w:val="left" w:pos="5954"/>
        </w:tabs>
        <w:suppressAutoHyphens/>
        <w:spacing w:after="0" w:line="276" w:lineRule="auto"/>
        <w:jc w:val="center"/>
        <w:rPr>
          <w:rFonts w:ascii="Times New Roman" w:hAnsi="Times New Roman"/>
          <w:b/>
          <w:sz w:val="24"/>
          <w:szCs w:val="24"/>
          <w:lang w:val="ro-RO" w:eastAsia="ar-SA"/>
        </w:rPr>
      </w:pPr>
      <w:r w:rsidRPr="00795DFF">
        <w:rPr>
          <w:rFonts w:ascii="Times New Roman" w:hAnsi="Times New Roman"/>
          <w:b/>
          <w:sz w:val="24"/>
          <w:szCs w:val="24"/>
          <w:lang w:val="ro-RO" w:eastAsia="ar-SA"/>
        </w:rPr>
        <w:t xml:space="preserve">pentru modificarea Regulamentului privind cadrul organizat de tranzacţionare a produselor standardizate pe pieţele centralizate de gaze naturale administrate de Societatea Bursa Română de Mărfuri - S.A. (Romanian Commodities Exchange - S.A.), aprobat prin Ordinul președintelui Autorității Naționale de Reglementare în Domeniul Energiei nr. 95/2021 </w:t>
      </w:r>
    </w:p>
    <w:p w:rsidR="00655907" w:rsidRPr="00795DFF" w:rsidRDefault="00655907" w:rsidP="00655907">
      <w:pPr>
        <w:tabs>
          <w:tab w:val="left" w:pos="5954"/>
        </w:tabs>
        <w:suppressAutoHyphens/>
        <w:spacing w:after="0" w:line="276" w:lineRule="auto"/>
        <w:jc w:val="center"/>
        <w:rPr>
          <w:rFonts w:ascii="Times New Roman" w:hAnsi="Times New Roman"/>
          <w:sz w:val="24"/>
          <w:szCs w:val="24"/>
          <w:lang w:val="ro-RO" w:eastAsia="ar-SA"/>
        </w:rPr>
      </w:pPr>
    </w:p>
    <w:p w:rsidR="00655907" w:rsidRPr="00795DFF" w:rsidRDefault="00655907" w:rsidP="00655907">
      <w:pPr>
        <w:tabs>
          <w:tab w:val="left" w:pos="5954"/>
        </w:tabs>
        <w:suppressAutoHyphens/>
        <w:spacing w:after="0" w:line="276" w:lineRule="auto"/>
        <w:jc w:val="both"/>
        <w:rPr>
          <w:rFonts w:ascii="Times New Roman" w:hAnsi="Times New Roman"/>
          <w:sz w:val="24"/>
          <w:szCs w:val="24"/>
          <w:lang w:val="ro-RO" w:eastAsia="ar-SA"/>
        </w:rPr>
      </w:pPr>
      <w:r w:rsidRPr="00795DFF">
        <w:rPr>
          <w:rFonts w:ascii="Times New Roman" w:hAnsi="Times New Roman"/>
          <w:sz w:val="24"/>
          <w:szCs w:val="24"/>
          <w:lang w:val="ro-RO" w:eastAsia="ar-SA"/>
        </w:rPr>
        <w:t xml:space="preserve">Având în vedere prevederile art. 99 lit. d), art. 100 pct. 72 și ale art. 146 alin. (1) din Legea energiei electrice și a gazelor naturale nr. 123/2012, cu modificările și completările ulterioare, prevederile art. 13 alin. (1) din Regulile generale privind piețele centralizate de gaze naturale, aprobate prin Ordinul președintelui </w:t>
      </w:r>
      <w:r w:rsidRPr="00795DFF">
        <w:rPr>
          <w:rFonts w:ascii="Times New Roman" w:hAnsi="Times New Roman"/>
          <w:bCs/>
          <w:sz w:val="24"/>
          <w:szCs w:val="24"/>
          <w:lang w:val="ro-RO" w:eastAsia="ar-SA"/>
        </w:rPr>
        <w:t>Autorităţii Naţionale de Reglementare în domeniul Energiei</w:t>
      </w:r>
      <w:r w:rsidRPr="00795DFF">
        <w:rPr>
          <w:rFonts w:ascii="Times New Roman" w:hAnsi="Times New Roman"/>
          <w:sz w:val="24"/>
          <w:szCs w:val="24"/>
          <w:lang w:val="ro-RO" w:eastAsia="ar-SA"/>
        </w:rPr>
        <w:t xml:space="preserve"> nr. 105/2018, cu modificările și completările ulterioare,</w:t>
      </w:r>
    </w:p>
    <w:p w:rsidR="00655907" w:rsidRPr="00795DFF" w:rsidRDefault="00655907" w:rsidP="00655907">
      <w:pPr>
        <w:tabs>
          <w:tab w:val="left" w:pos="5954"/>
        </w:tabs>
        <w:suppressAutoHyphens/>
        <w:spacing w:after="0" w:line="276" w:lineRule="auto"/>
        <w:jc w:val="both"/>
        <w:rPr>
          <w:rFonts w:ascii="Times New Roman" w:hAnsi="Times New Roman"/>
          <w:sz w:val="24"/>
          <w:szCs w:val="24"/>
          <w:lang w:val="ro-RO" w:eastAsia="ar-SA"/>
        </w:rPr>
      </w:pPr>
      <w:r w:rsidRPr="00795DFF">
        <w:rPr>
          <w:rFonts w:ascii="Times New Roman" w:hAnsi="Times New Roman"/>
          <w:sz w:val="24"/>
          <w:szCs w:val="24"/>
          <w:lang w:val="ro-RO" w:eastAsia="ar-SA"/>
        </w:rPr>
        <w:t xml:space="preserve">în temeiul prevederilor art. 5 alin. (1) lit. d) și ale art. 10 alin. (1) lit. a) și q) din Ordonanţa de urgenţă a Guvernului nr. 33/2007 privind organizarea și funcţionarea Autorităţii Naţionale de Reglementare în Domeniul Energiei, aprobată cu modificări și completări prin Legea nr. 160/2012, cu modificările și completările ulterioare, </w:t>
      </w:r>
    </w:p>
    <w:p w:rsidR="00655907" w:rsidRPr="00795DFF" w:rsidRDefault="00655907" w:rsidP="00655907">
      <w:pPr>
        <w:tabs>
          <w:tab w:val="left" w:pos="5954"/>
        </w:tabs>
        <w:suppressAutoHyphens/>
        <w:spacing w:after="0" w:line="276" w:lineRule="auto"/>
        <w:jc w:val="both"/>
        <w:rPr>
          <w:rFonts w:ascii="Times New Roman" w:hAnsi="Times New Roman"/>
          <w:b/>
          <w:sz w:val="24"/>
          <w:szCs w:val="24"/>
          <w:lang w:val="ro-RO" w:eastAsia="ar-SA"/>
        </w:rPr>
      </w:pPr>
    </w:p>
    <w:p w:rsidR="00655907" w:rsidRPr="00795DFF" w:rsidRDefault="00655907" w:rsidP="00655907">
      <w:pPr>
        <w:tabs>
          <w:tab w:val="left" w:pos="5954"/>
        </w:tabs>
        <w:suppressAutoHyphens/>
        <w:spacing w:after="0" w:line="276" w:lineRule="auto"/>
        <w:jc w:val="center"/>
        <w:rPr>
          <w:rFonts w:ascii="Times New Roman" w:hAnsi="Times New Roman"/>
          <w:sz w:val="24"/>
          <w:szCs w:val="24"/>
          <w:lang w:val="ro-RO" w:eastAsia="ar-SA"/>
        </w:rPr>
      </w:pPr>
      <w:r w:rsidRPr="00795DFF">
        <w:rPr>
          <w:rFonts w:ascii="Times New Roman" w:hAnsi="Times New Roman"/>
          <w:b/>
          <w:sz w:val="24"/>
          <w:szCs w:val="24"/>
          <w:lang w:val="ro-RO" w:eastAsia="ar-SA"/>
        </w:rPr>
        <w:t>președintele Autorităţii Naţionale de Reglementare în Domeniul Energiei</w:t>
      </w:r>
      <w:r w:rsidRPr="00795DFF">
        <w:rPr>
          <w:rFonts w:ascii="Times New Roman" w:hAnsi="Times New Roman"/>
          <w:sz w:val="24"/>
          <w:szCs w:val="24"/>
          <w:lang w:val="ro-RO" w:eastAsia="ar-SA"/>
        </w:rPr>
        <w:t xml:space="preserve"> </w:t>
      </w:r>
      <w:r w:rsidRPr="00795DFF">
        <w:rPr>
          <w:rFonts w:ascii="Times New Roman" w:hAnsi="Times New Roman"/>
          <w:b/>
          <w:sz w:val="24"/>
          <w:szCs w:val="24"/>
          <w:lang w:val="ro-RO" w:eastAsia="ar-SA"/>
        </w:rPr>
        <w:t>emite următorul ordin:</w:t>
      </w:r>
    </w:p>
    <w:p w:rsidR="009B01E7" w:rsidRDefault="009B01E7"/>
    <w:p w:rsidR="000A79A1" w:rsidRPr="003B7659" w:rsidRDefault="000A79A1" w:rsidP="00002B57">
      <w:pPr>
        <w:tabs>
          <w:tab w:val="left" w:pos="5954"/>
        </w:tabs>
        <w:suppressAutoHyphens/>
        <w:spacing w:after="0" w:line="276" w:lineRule="auto"/>
        <w:ind w:firstLine="284"/>
        <w:jc w:val="both"/>
        <w:rPr>
          <w:rFonts w:ascii="Times New Roman" w:hAnsi="Times New Roman"/>
          <w:bCs/>
          <w:sz w:val="24"/>
          <w:szCs w:val="24"/>
          <w:lang w:val="ro-RO" w:eastAsia="ar-SA"/>
        </w:rPr>
      </w:pPr>
      <w:r w:rsidRPr="003B7659">
        <w:rPr>
          <w:rFonts w:ascii="Times New Roman" w:hAnsi="Times New Roman"/>
          <w:b/>
          <w:sz w:val="24"/>
          <w:szCs w:val="24"/>
          <w:lang w:val="ro-RO" w:eastAsia="ar-SA"/>
        </w:rPr>
        <w:t>Art. I. -</w:t>
      </w:r>
      <w:r w:rsidRPr="003B7659">
        <w:rPr>
          <w:rFonts w:ascii="Times New Roman" w:hAnsi="Times New Roman"/>
          <w:sz w:val="24"/>
          <w:szCs w:val="24"/>
          <w:lang w:val="ro-RO" w:eastAsia="ar-SA"/>
        </w:rPr>
        <w:t xml:space="preserve"> </w:t>
      </w:r>
      <w:r w:rsidRPr="003B7659">
        <w:rPr>
          <w:rFonts w:ascii="Times New Roman" w:hAnsi="Times New Roman"/>
          <w:bCs/>
          <w:sz w:val="24"/>
          <w:szCs w:val="24"/>
          <w:lang w:val="ro-RO" w:eastAsia="ar-SA"/>
        </w:rPr>
        <w:t>Regulamentul privind cadrul organizat de tranzacționare a produselor standardizate pe piețele centralizate de gaze naturale administrate de societatea Bursa Română de Mărfuri - S.A. (Romanian Commodities Exchange - S.A.), aprobat prin Ordinul președintelui Autorității Naționale de Reglementare în Domeniul Energiei nr. 95/2021,</w:t>
      </w:r>
      <w:bookmarkStart w:id="0" w:name="_Hlk133478006"/>
      <w:r w:rsidRPr="003B7659">
        <w:rPr>
          <w:rFonts w:ascii="Times New Roman" w:hAnsi="Times New Roman"/>
          <w:bCs/>
          <w:sz w:val="24"/>
          <w:szCs w:val="24"/>
          <w:lang w:val="ro-RO" w:eastAsia="ar-SA"/>
        </w:rPr>
        <w:t xml:space="preserve"> </w:t>
      </w:r>
      <w:bookmarkEnd w:id="0"/>
      <w:r w:rsidRPr="003B7659">
        <w:rPr>
          <w:rFonts w:ascii="Times New Roman" w:hAnsi="Times New Roman"/>
          <w:bCs/>
          <w:sz w:val="24"/>
          <w:szCs w:val="24"/>
          <w:lang w:val="ro-RO" w:eastAsia="ar-SA"/>
        </w:rPr>
        <w:t xml:space="preserve">publicat în Monitorul Oficial al României, Partea I, nr. 840 din 02 septembrie 2021, </w:t>
      </w:r>
      <w:r w:rsidR="006A3A45">
        <w:rPr>
          <w:rFonts w:ascii="Times New Roman" w:hAnsi="Times New Roman"/>
          <w:bCs/>
          <w:sz w:val="24"/>
          <w:szCs w:val="24"/>
          <w:lang w:val="ro-RO" w:eastAsia="ar-SA"/>
        </w:rPr>
        <w:t xml:space="preserve">cu modificările ulterioare, </w:t>
      </w:r>
      <w:r w:rsidRPr="003B7659">
        <w:rPr>
          <w:rFonts w:ascii="Times New Roman" w:hAnsi="Times New Roman"/>
          <w:bCs/>
          <w:sz w:val="24"/>
          <w:szCs w:val="24"/>
          <w:lang w:val="ro-RO" w:eastAsia="ar-SA"/>
        </w:rPr>
        <w:t>se modifică după cum urmează:</w:t>
      </w:r>
    </w:p>
    <w:p w:rsidR="00655907" w:rsidRPr="003B7659" w:rsidRDefault="003B7659" w:rsidP="00002B57">
      <w:pPr>
        <w:pStyle w:val="ListParagraph"/>
        <w:numPr>
          <w:ilvl w:val="0"/>
          <w:numId w:val="1"/>
        </w:numPr>
        <w:jc w:val="both"/>
        <w:rPr>
          <w:rFonts w:ascii="Times New Roman" w:hAnsi="Times New Roman"/>
          <w:sz w:val="24"/>
          <w:szCs w:val="24"/>
          <w:lang w:val="ro-RO"/>
        </w:rPr>
      </w:pPr>
      <w:bookmarkStart w:id="1" w:name="_Hlk216344151"/>
      <w:r w:rsidRPr="003B7659">
        <w:rPr>
          <w:rFonts w:ascii="Times New Roman" w:hAnsi="Times New Roman"/>
          <w:sz w:val="24"/>
          <w:szCs w:val="24"/>
          <w:lang w:val="ro-RO"/>
        </w:rPr>
        <w:t xml:space="preserve">La articolul </w:t>
      </w:r>
      <w:r>
        <w:rPr>
          <w:rFonts w:ascii="Times New Roman" w:hAnsi="Times New Roman"/>
          <w:sz w:val="24"/>
          <w:szCs w:val="24"/>
          <w:lang w:val="ro-RO"/>
        </w:rPr>
        <w:t>2</w:t>
      </w:r>
      <w:r w:rsidR="00002B57">
        <w:rPr>
          <w:rFonts w:ascii="Times New Roman" w:hAnsi="Times New Roman"/>
          <w:sz w:val="24"/>
          <w:szCs w:val="24"/>
          <w:lang w:val="ro-RO"/>
        </w:rPr>
        <w:t>,</w:t>
      </w:r>
      <w:r>
        <w:rPr>
          <w:rFonts w:ascii="Times New Roman" w:hAnsi="Times New Roman"/>
          <w:sz w:val="24"/>
          <w:szCs w:val="24"/>
          <w:lang w:val="ro-RO"/>
        </w:rPr>
        <w:t xml:space="preserve"> alineatul (1), lit</w:t>
      </w:r>
      <w:r w:rsidR="00002B57">
        <w:rPr>
          <w:rFonts w:ascii="Times New Roman" w:hAnsi="Times New Roman"/>
          <w:sz w:val="24"/>
          <w:szCs w:val="24"/>
          <w:lang w:val="ro-RO"/>
        </w:rPr>
        <w:t>erele</w:t>
      </w:r>
      <w:r>
        <w:rPr>
          <w:rFonts w:ascii="Times New Roman" w:hAnsi="Times New Roman"/>
          <w:sz w:val="24"/>
          <w:szCs w:val="24"/>
          <w:lang w:val="ro-RO"/>
        </w:rPr>
        <w:t xml:space="preserve"> c)</w:t>
      </w:r>
      <w:r w:rsidR="00002B57">
        <w:rPr>
          <w:rFonts w:ascii="Times New Roman" w:hAnsi="Times New Roman"/>
          <w:sz w:val="24"/>
          <w:szCs w:val="24"/>
          <w:lang w:val="ro-RO"/>
        </w:rPr>
        <w:t>, e), j), l), m), o) și q)</w:t>
      </w:r>
      <w:r>
        <w:rPr>
          <w:rFonts w:ascii="Times New Roman" w:hAnsi="Times New Roman"/>
          <w:sz w:val="24"/>
          <w:szCs w:val="24"/>
          <w:lang w:val="ro-RO"/>
        </w:rPr>
        <w:t xml:space="preserve"> </w:t>
      </w:r>
      <w:r w:rsidR="00002B57">
        <w:rPr>
          <w:rFonts w:ascii="Times New Roman" w:hAnsi="Times New Roman"/>
          <w:sz w:val="24"/>
          <w:szCs w:val="24"/>
          <w:lang w:val="ro-RO"/>
        </w:rPr>
        <w:t>se modifică și vor avea următorul cuprins:</w:t>
      </w:r>
    </w:p>
    <w:bookmarkEnd w:id="1"/>
    <w:p w:rsidR="000A79A1" w:rsidRDefault="00002B57" w:rsidP="00002B57">
      <w:pPr>
        <w:jc w:val="both"/>
        <w:rPr>
          <w:rFonts w:ascii="Times New Roman" w:hAnsi="Times New Roman"/>
          <w:sz w:val="24"/>
          <w:szCs w:val="24"/>
          <w:lang w:val="ro-RO"/>
        </w:rPr>
      </w:pPr>
      <w:r w:rsidRPr="00002B57">
        <w:rPr>
          <w:rFonts w:ascii="Times New Roman" w:hAnsi="Times New Roman"/>
          <w:sz w:val="24"/>
          <w:szCs w:val="24"/>
          <w:lang w:val="ro-RO"/>
        </w:rPr>
        <w:t>„c)</w:t>
      </w:r>
      <w:r>
        <w:rPr>
          <w:rFonts w:ascii="Times New Roman" w:hAnsi="Times New Roman"/>
          <w:sz w:val="24"/>
          <w:szCs w:val="24"/>
          <w:lang w:val="ro-RO"/>
        </w:rPr>
        <w:t xml:space="preserve"> </w:t>
      </w:r>
      <w:r w:rsidR="00F07BF5" w:rsidRPr="00F07BF5">
        <w:rPr>
          <w:rFonts w:ascii="Times New Roman" w:hAnsi="Times New Roman"/>
          <w:sz w:val="24"/>
          <w:szCs w:val="24"/>
          <w:lang w:val="ro-RO"/>
        </w:rPr>
        <w:t>contraparte centrală - societate financiară pe care BRM o desemnează să asigure rolul de contraparte în tranzacții</w:t>
      </w:r>
      <w:r w:rsidR="00F07BF5">
        <w:rPr>
          <w:rFonts w:ascii="Times New Roman" w:hAnsi="Times New Roman"/>
          <w:sz w:val="24"/>
          <w:szCs w:val="24"/>
          <w:lang w:val="ro-RO"/>
        </w:rPr>
        <w:t xml:space="preserve">. </w:t>
      </w:r>
      <w:r w:rsidR="00F07BF5" w:rsidRPr="00F07BF5">
        <w:rPr>
          <w:rFonts w:ascii="Times New Roman" w:hAnsi="Times New Roman"/>
          <w:sz w:val="24"/>
          <w:szCs w:val="24"/>
          <w:lang w:val="ro-RO"/>
        </w:rPr>
        <w:t>Aceasta operează conform procedurii proprii, conform licenţei şi aprobărilor obţinute din partea organismelor de supraveghere financiară</w:t>
      </w:r>
      <w:r w:rsidR="00F07BF5">
        <w:rPr>
          <w:rFonts w:ascii="Times New Roman" w:hAnsi="Times New Roman"/>
          <w:sz w:val="24"/>
          <w:szCs w:val="24"/>
          <w:lang w:val="ro-RO"/>
        </w:rPr>
        <w:t>;</w:t>
      </w:r>
    </w:p>
    <w:p w:rsidR="006A3A45" w:rsidRPr="00002B57" w:rsidRDefault="006A3A45" w:rsidP="00002B57">
      <w:pPr>
        <w:jc w:val="both"/>
        <w:rPr>
          <w:rFonts w:ascii="Times New Roman" w:hAnsi="Times New Roman"/>
          <w:sz w:val="24"/>
          <w:szCs w:val="24"/>
          <w:lang w:val="ro-RO"/>
        </w:rPr>
      </w:pPr>
      <w:r>
        <w:rPr>
          <w:rFonts w:ascii="Times New Roman" w:hAnsi="Times New Roman"/>
          <w:sz w:val="24"/>
          <w:szCs w:val="24"/>
          <w:lang w:val="ro-RO"/>
        </w:rPr>
        <w:t>..........................................................................................................................................................</w:t>
      </w:r>
    </w:p>
    <w:p w:rsidR="000A79A1" w:rsidRDefault="00F07BF5" w:rsidP="00002B57">
      <w:pPr>
        <w:jc w:val="both"/>
        <w:rPr>
          <w:rFonts w:ascii="Times New Roman" w:eastAsia="Calibri" w:hAnsi="Times New Roman"/>
          <w:sz w:val="24"/>
          <w:szCs w:val="24"/>
          <w:lang w:val="ro-RO" w:eastAsia="en-US"/>
        </w:rPr>
      </w:pPr>
      <w:r>
        <w:rPr>
          <w:lang w:val="ro-RO"/>
        </w:rPr>
        <w:t xml:space="preserve">e) </w:t>
      </w:r>
      <w:r w:rsidRPr="00F07BF5">
        <w:rPr>
          <w:rFonts w:ascii="Times New Roman" w:eastAsia="Calibri" w:hAnsi="Times New Roman"/>
          <w:sz w:val="24"/>
          <w:szCs w:val="24"/>
          <w:lang w:val="ro-RO" w:eastAsia="en-US"/>
        </w:rPr>
        <w:t>contract de tip EFET – contract standardizat de vânzare-cumpărare elaborat de European Federation of Energy Traders</w:t>
      </w:r>
      <w:r>
        <w:rPr>
          <w:rFonts w:ascii="Times New Roman" w:eastAsia="Calibri" w:hAnsi="Times New Roman"/>
          <w:sz w:val="24"/>
          <w:szCs w:val="24"/>
          <w:lang w:val="ro-RO" w:eastAsia="en-US"/>
        </w:rPr>
        <w:t>;</w:t>
      </w:r>
    </w:p>
    <w:p w:rsidR="006A3A45" w:rsidRDefault="006A3A45" w:rsidP="00002B57">
      <w:pPr>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w:t>
      </w:r>
    </w:p>
    <w:p w:rsidR="00F07BF5" w:rsidRDefault="00F07BF5" w:rsidP="00002B57">
      <w:pPr>
        <w:jc w:val="both"/>
        <w:rPr>
          <w:rFonts w:ascii="Times New Roman" w:eastAsia="Calibri" w:hAnsi="Times New Roman"/>
          <w:sz w:val="24"/>
          <w:szCs w:val="24"/>
          <w:lang w:val="ro-RO" w:eastAsia="en-US"/>
        </w:rPr>
      </w:pPr>
      <w:r>
        <w:rPr>
          <w:lang w:val="ro-RO"/>
        </w:rPr>
        <w:t xml:space="preserve">j) </w:t>
      </w:r>
      <w:r w:rsidRPr="00F07BF5">
        <w:rPr>
          <w:rFonts w:ascii="Times New Roman" w:eastAsia="Calibri" w:hAnsi="Times New Roman"/>
          <w:sz w:val="24"/>
          <w:szCs w:val="24"/>
          <w:lang w:val="ro-RO" w:eastAsia="en-US"/>
        </w:rPr>
        <w:t xml:space="preserve">piaţa produselor derivate standardizate pe termen mediu şi lung reprezintă cadrul organizat de tranzacţionare a gazelor naturale în baza unor contracte de tip futures, cu decontare exclusiv prin livrare fizică, având ca obiect transferul dreptului de proprietate în PVT, pe baza raportului de </w:t>
      </w:r>
      <w:r w:rsidRPr="00F07BF5">
        <w:rPr>
          <w:rFonts w:ascii="Times New Roman" w:eastAsia="Calibri" w:hAnsi="Times New Roman"/>
          <w:sz w:val="24"/>
          <w:szCs w:val="24"/>
          <w:lang w:val="ro-RO" w:eastAsia="en-US"/>
        </w:rPr>
        <w:lastRenderedPageBreak/>
        <w:t>tranzacţionare, a unor cantităţi de gaze naturale ce nu pot fi modificate ulterior şi care urmează a fi livrate în profil constant stabilit prin contract sau în baza mecanismului de contraparte, prin aplicarea condițiilor comerciale prevăzute în regulamentul contrapărții, pentru o perioadă de timp egală cu/mai mare de lună calendaristică;</w:t>
      </w:r>
    </w:p>
    <w:p w:rsidR="006A3A45" w:rsidRDefault="006A3A45" w:rsidP="00002B57">
      <w:pPr>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w:t>
      </w:r>
    </w:p>
    <w:p w:rsidR="00F07BF5" w:rsidRPr="00F07BF5" w:rsidRDefault="00F07BF5" w:rsidP="00F07BF5">
      <w:pPr>
        <w:spacing w:line="240" w:lineRule="auto"/>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l</w:t>
      </w:r>
      <w:r w:rsidRPr="00F07BF5">
        <w:rPr>
          <w:rFonts w:ascii="Times New Roman" w:eastAsia="Calibri" w:hAnsi="Times New Roman"/>
          <w:sz w:val="24"/>
          <w:szCs w:val="24"/>
          <w:lang w:val="ro-RO" w:eastAsia="en-US"/>
        </w:rPr>
        <w:t>)</w:t>
      </w:r>
      <w:r>
        <w:rPr>
          <w:rFonts w:ascii="Times New Roman" w:eastAsia="Calibri" w:hAnsi="Times New Roman"/>
          <w:sz w:val="24"/>
          <w:szCs w:val="24"/>
          <w:lang w:val="ro-RO" w:eastAsia="en-US"/>
        </w:rPr>
        <w:t xml:space="preserve"> </w:t>
      </w:r>
      <w:r w:rsidRPr="00F07BF5">
        <w:rPr>
          <w:rFonts w:ascii="Times New Roman" w:eastAsia="Calibri" w:hAnsi="Times New Roman"/>
          <w:sz w:val="24"/>
          <w:szCs w:val="24"/>
          <w:lang w:val="ro-RO" w:eastAsia="en-US"/>
        </w:rPr>
        <w:t xml:space="preserve">piaţa produselor standardizate pe termen mediu şi lung reprezintă cadrul organizat de tranzacţionare a gazelor naturale, pentru o perioadă de timp egală cu/mai mare de o lună calendaristică, în baza: </w:t>
      </w:r>
    </w:p>
    <w:p w:rsidR="00F07BF5" w:rsidRPr="00F07BF5" w:rsidRDefault="00F07BF5" w:rsidP="00F07BF5">
      <w:pPr>
        <w:spacing w:line="240" w:lineRule="auto"/>
        <w:jc w:val="both"/>
        <w:rPr>
          <w:rFonts w:ascii="Times New Roman" w:eastAsia="Calibri" w:hAnsi="Times New Roman"/>
          <w:sz w:val="24"/>
          <w:szCs w:val="24"/>
          <w:lang w:val="ro-RO" w:eastAsia="en-US"/>
        </w:rPr>
      </w:pPr>
      <w:r w:rsidRPr="00F07BF5">
        <w:rPr>
          <w:rFonts w:ascii="Times New Roman" w:eastAsia="Calibri" w:hAnsi="Times New Roman"/>
          <w:sz w:val="24"/>
          <w:szCs w:val="24"/>
          <w:lang w:val="ro-RO" w:eastAsia="en-US"/>
        </w:rPr>
        <w:t>(i) unor contracte standard de vânzare-cumpărare sau în baza mecanismului de contraparte, prin aplicarea condițiilor comerciale prevăzute în regulamentul contrapărții, având ca obiect transferul dreptului de proprietate în PVT, conform</w:t>
      </w:r>
      <w:r>
        <w:rPr>
          <w:rFonts w:ascii="Times New Roman" w:eastAsia="Calibri" w:hAnsi="Times New Roman"/>
          <w:sz w:val="24"/>
          <w:szCs w:val="24"/>
          <w:lang w:val="ro-RO" w:eastAsia="en-US"/>
        </w:rPr>
        <w:t xml:space="preserve"> </w:t>
      </w:r>
      <w:r w:rsidRPr="00F07BF5">
        <w:rPr>
          <w:rFonts w:ascii="Times New Roman" w:eastAsia="Calibri" w:hAnsi="Times New Roman"/>
          <w:sz w:val="24"/>
          <w:szCs w:val="24"/>
          <w:lang w:val="ro-RO" w:eastAsia="en-US"/>
        </w:rPr>
        <w:t xml:space="preserve">raportului de tranzacţionare emis de BRM, a unor cantităţi de gaze naturale ce nu pot fi modificate ulterior și care  urmează a fi livrate în PVT, în profil constant, stabilit prin contract; </w:t>
      </w:r>
    </w:p>
    <w:p w:rsidR="00F07BF5" w:rsidRDefault="00F07BF5" w:rsidP="00F07BF5">
      <w:pPr>
        <w:jc w:val="both"/>
        <w:rPr>
          <w:rFonts w:ascii="Times New Roman" w:eastAsia="Calibri" w:hAnsi="Times New Roman"/>
          <w:sz w:val="24"/>
          <w:szCs w:val="24"/>
          <w:lang w:val="ro-RO" w:eastAsia="en-US"/>
        </w:rPr>
      </w:pPr>
      <w:r w:rsidRPr="00F07BF5">
        <w:rPr>
          <w:rFonts w:ascii="Times New Roman" w:eastAsia="Calibri" w:hAnsi="Times New Roman"/>
          <w:sz w:val="24"/>
          <w:szCs w:val="24"/>
          <w:lang w:val="ro-RO" w:eastAsia="en-US"/>
        </w:rPr>
        <w:t>(ii) unor contracte standard de tip EFET ce reflectă condiţiile specifice ale pieţei gazelor naturale din România, contracte preagreate de către părţile participante la tranzacţie sau contracte de vânzare-cumpărare propuse de către participantul iniţiator al ordinului de tranzacţionare, având ca obiect transferul dreptului de proprietate în PVT, pe baza raportului de tranzacţionare, a unor cantităţi de gaze naturale ce nu pot fi modificate ulterior şi care urmează a fi livrate în PVT, în profil constant, stabilit prin contract</w:t>
      </w:r>
      <w:r>
        <w:rPr>
          <w:rFonts w:ascii="Times New Roman" w:eastAsia="Calibri" w:hAnsi="Times New Roman"/>
          <w:sz w:val="24"/>
          <w:szCs w:val="24"/>
          <w:lang w:val="ro-RO" w:eastAsia="en-US"/>
        </w:rPr>
        <w:t>;</w:t>
      </w:r>
    </w:p>
    <w:p w:rsidR="00F07BF5" w:rsidRDefault="00F07BF5" w:rsidP="00F07BF5">
      <w:pPr>
        <w:jc w:val="both"/>
        <w:rPr>
          <w:rFonts w:ascii="Times New Roman" w:hAnsi="Times New Roman"/>
          <w:sz w:val="24"/>
          <w:szCs w:val="24"/>
          <w:lang w:val="ro-RO"/>
        </w:rPr>
      </w:pPr>
      <w:r w:rsidRPr="00982BBC">
        <w:rPr>
          <w:rFonts w:ascii="Times New Roman" w:hAnsi="Times New Roman"/>
          <w:sz w:val="24"/>
          <w:szCs w:val="24"/>
          <w:lang w:val="ro-RO"/>
        </w:rPr>
        <w:t>m)</w:t>
      </w:r>
      <w:r w:rsidR="00982BBC" w:rsidRPr="00982BBC">
        <w:rPr>
          <w:rFonts w:ascii="Times New Roman" w:hAnsi="Times New Roman"/>
          <w:sz w:val="24"/>
          <w:szCs w:val="24"/>
          <w:lang w:val="ro-RO"/>
        </w:rPr>
        <w:t xml:space="preserve"> piaţa produselor standardizate pe termen scurt reprezintă cadrul organizat de tranzacţionare a gazelor naturale având ca obiect transferul dreptului de proprietate în PVT, a unor cantități de gaze naturale, cu livrare în intervalul de timp rămas până la sfârșitul zilei gaziere sau pe o perioadă de o zi gazieră și/sau multiplu de zile gaziere consecutive, dar sub o lună calendaristică, în profil orar constant, pe baza raportului de tranzacţionare emis de BRM sau de contrapartea centrală desemnată de aceasta</w:t>
      </w:r>
      <w:r w:rsidR="00982BBC">
        <w:rPr>
          <w:rFonts w:ascii="Times New Roman" w:hAnsi="Times New Roman"/>
          <w:sz w:val="24"/>
          <w:szCs w:val="24"/>
          <w:lang w:val="ro-RO"/>
        </w:rPr>
        <w:t>;</w:t>
      </w:r>
    </w:p>
    <w:p w:rsidR="006A3A45" w:rsidRDefault="006A3A45" w:rsidP="00F07BF5">
      <w:pPr>
        <w:jc w:val="both"/>
        <w:rPr>
          <w:rFonts w:ascii="Times New Roman" w:hAnsi="Times New Roman"/>
          <w:sz w:val="24"/>
          <w:szCs w:val="24"/>
          <w:lang w:val="ro-RO"/>
        </w:rPr>
      </w:pPr>
      <w:r>
        <w:rPr>
          <w:rFonts w:ascii="Times New Roman" w:hAnsi="Times New Roman"/>
          <w:sz w:val="24"/>
          <w:szCs w:val="24"/>
          <w:lang w:val="ro-RO"/>
        </w:rPr>
        <w:t>..........................................................................................................................................................</w:t>
      </w:r>
    </w:p>
    <w:p w:rsidR="00982BBC" w:rsidRPr="00982BBC" w:rsidRDefault="00982BBC" w:rsidP="00982BBC">
      <w:pPr>
        <w:jc w:val="both"/>
        <w:rPr>
          <w:rFonts w:ascii="Times New Roman" w:hAnsi="Times New Roman"/>
          <w:sz w:val="24"/>
          <w:szCs w:val="24"/>
          <w:lang w:val="ro-RO"/>
        </w:rPr>
      </w:pPr>
      <w:r>
        <w:rPr>
          <w:rFonts w:ascii="Times New Roman" w:hAnsi="Times New Roman"/>
          <w:sz w:val="24"/>
          <w:szCs w:val="24"/>
          <w:lang w:val="ro-RO"/>
        </w:rPr>
        <w:t xml:space="preserve">o) </w:t>
      </w:r>
      <w:r w:rsidRPr="00982BBC">
        <w:rPr>
          <w:rFonts w:ascii="Times New Roman" w:hAnsi="Times New Roman"/>
          <w:sz w:val="24"/>
          <w:szCs w:val="24"/>
          <w:lang w:val="ro-RO"/>
        </w:rPr>
        <w:t>produse flexibile - produse care au următoarele caracteristici:</w:t>
      </w:r>
    </w:p>
    <w:p w:rsidR="00982BBC" w:rsidRDefault="00982BBC" w:rsidP="00982BBC">
      <w:pPr>
        <w:jc w:val="both"/>
        <w:rPr>
          <w:rFonts w:ascii="Times New Roman" w:hAnsi="Times New Roman"/>
          <w:sz w:val="24"/>
          <w:szCs w:val="24"/>
          <w:lang w:val="ro-RO"/>
        </w:rPr>
      </w:pPr>
      <w:r w:rsidRPr="00982BBC">
        <w:rPr>
          <w:rFonts w:ascii="Times New Roman" w:hAnsi="Times New Roman"/>
          <w:sz w:val="24"/>
          <w:szCs w:val="24"/>
          <w:lang w:val="ro-RO"/>
        </w:rPr>
        <w:t>(i)</w:t>
      </w:r>
      <w:r>
        <w:rPr>
          <w:rFonts w:ascii="Times New Roman" w:hAnsi="Times New Roman"/>
          <w:sz w:val="24"/>
          <w:szCs w:val="24"/>
          <w:lang w:val="ro-RO"/>
        </w:rPr>
        <w:t xml:space="preserve"> </w:t>
      </w:r>
      <w:r w:rsidRPr="00982BBC">
        <w:rPr>
          <w:rFonts w:ascii="Times New Roman" w:hAnsi="Times New Roman"/>
          <w:sz w:val="24"/>
          <w:szCs w:val="24"/>
          <w:lang w:val="ro-RO"/>
        </w:rPr>
        <w:t>cantitatea tranzacţionată în baza unui astfel de contract este de 1 MWh/zi sau multiplu întreg de 1 MWh/zi;</w:t>
      </w:r>
    </w:p>
    <w:p w:rsidR="00982BBC" w:rsidRDefault="00982BBC" w:rsidP="00982BBC">
      <w:pPr>
        <w:jc w:val="both"/>
        <w:rPr>
          <w:rFonts w:ascii="Times New Roman" w:hAnsi="Times New Roman"/>
          <w:sz w:val="24"/>
          <w:szCs w:val="24"/>
          <w:lang w:val="ro-RO"/>
        </w:rPr>
      </w:pPr>
      <w:r w:rsidRPr="00982BBC">
        <w:rPr>
          <w:rFonts w:ascii="Times New Roman" w:hAnsi="Times New Roman"/>
          <w:sz w:val="24"/>
          <w:szCs w:val="24"/>
          <w:lang w:val="ro-RO"/>
        </w:rPr>
        <w:t>(ii)</w:t>
      </w:r>
      <w:r>
        <w:rPr>
          <w:rFonts w:ascii="Times New Roman" w:hAnsi="Times New Roman"/>
          <w:sz w:val="24"/>
          <w:szCs w:val="24"/>
          <w:lang w:val="ro-RO"/>
        </w:rPr>
        <w:t xml:space="preserve"> </w:t>
      </w:r>
      <w:r w:rsidRPr="00982BBC">
        <w:rPr>
          <w:rFonts w:ascii="Times New Roman" w:hAnsi="Times New Roman"/>
          <w:sz w:val="24"/>
          <w:szCs w:val="24"/>
          <w:lang w:val="ro-RO"/>
        </w:rPr>
        <w:t>durata livrării este de minimum 1 lună</w:t>
      </w:r>
      <w:r>
        <w:rPr>
          <w:rFonts w:ascii="Times New Roman" w:hAnsi="Times New Roman"/>
          <w:sz w:val="24"/>
          <w:szCs w:val="24"/>
          <w:lang w:val="ro-RO"/>
        </w:rPr>
        <w:t xml:space="preserve"> calendaristică</w:t>
      </w:r>
      <w:r w:rsidRPr="00982BBC">
        <w:rPr>
          <w:rFonts w:ascii="Times New Roman" w:hAnsi="Times New Roman"/>
          <w:sz w:val="24"/>
          <w:szCs w:val="24"/>
          <w:lang w:val="ro-RO"/>
        </w:rPr>
        <w:t>;</w:t>
      </w:r>
    </w:p>
    <w:p w:rsidR="00982BBC" w:rsidRDefault="00982BBC" w:rsidP="00982BBC">
      <w:pPr>
        <w:jc w:val="both"/>
        <w:rPr>
          <w:rFonts w:ascii="Times New Roman" w:hAnsi="Times New Roman"/>
          <w:sz w:val="24"/>
          <w:szCs w:val="24"/>
          <w:lang w:val="ro-RO"/>
        </w:rPr>
      </w:pPr>
      <w:r w:rsidRPr="00982BBC">
        <w:rPr>
          <w:rFonts w:ascii="Times New Roman" w:hAnsi="Times New Roman"/>
          <w:sz w:val="24"/>
          <w:szCs w:val="24"/>
          <w:lang w:val="ro-RO"/>
        </w:rPr>
        <w:t>(iii)</w:t>
      </w:r>
      <w:r w:rsidRPr="00982BBC">
        <w:rPr>
          <w:rFonts w:ascii="Times New Roman" w:hAnsi="Times New Roman"/>
          <w:sz w:val="24"/>
          <w:szCs w:val="24"/>
          <w:lang w:val="ro-RO"/>
        </w:rPr>
        <w:tab/>
        <w:t>transferul dreptului de proprietate are loc în PVT</w:t>
      </w:r>
      <w:r>
        <w:rPr>
          <w:rFonts w:ascii="Times New Roman" w:hAnsi="Times New Roman"/>
          <w:sz w:val="24"/>
          <w:szCs w:val="24"/>
          <w:lang w:val="ro-RO"/>
        </w:rPr>
        <w:t>;</w:t>
      </w:r>
    </w:p>
    <w:p w:rsidR="006A3A45" w:rsidRPr="00982BBC" w:rsidRDefault="006A3A45" w:rsidP="00982BBC">
      <w:pPr>
        <w:jc w:val="both"/>
        <w:rPr>
          <w:rFonts w:ascii="Times New Roman" w:hAnsi="Times New Roman"/>
          <w:sz w:val="24"/>
          <w:szCs w:val="24"/>
          <w:lang w:val="ro-RO"/>
        </w:rPr>
      </w:pPr>
      <w:r>
        <w:rPr>
          <w:rFonts w:ascii="Times New Roman" w:hAnsi="Times New Roman"/>
          <w:sz w:val="24"/>
          <w:szCs w:val="24"/>
          <w:lang w:val="ro-RO"/>
        </w:rPr>
        <w:t>..........................................................................................................................................................</w:t>
      </w:r>
    </w:p>
    <w:p w:rsidR="000A79A1" w:rsidRDefault="007C0BD8" w:rsidP="00002B57">
      <w:pPr>
        <w:jc w:val="both"/>
        <w:rPr>
          <w:rFonts w:ascii="Times New Roman" w:eastAsia="Calibri" w:hAnsi="Times New Roman"/>
          <w:sz w:val="24"/>
          <w:szCs w:val="24"/>
          <w:lang w:val="ro-RO" w:eastAsia="en-US"/>
        </w:rPr>
      </w:pPr>
      <w:r w:rsidRPr="007C0BD8">
        <w:rPr>
          <w:rFonts w:ascii="Times New Roman" w:eastAsia="Calibri" w:hAnsi="Times New Roman"/>
          <w:sz w:val="24"/>
          <w:szCs w:val="24"/>
          <w:lang w:val="ro-RO" w:eastAsia="en-US"/>
        </w:rPr>
        <w:t>q)</w:t>
      </w:r>
      <w:r>
        <w:rPr>
          <w:rFonts w:ascii="Times New Roman" w:eastAsia="Calibri" w:hAnsi="Times New Roman"/>
          <w:sz w:val="24"/>
          <w:szCs w:val="24"/>
          <w:lang w:val="ro-RO" w:eastAsia="en-US"/>
        </w:rPr>
        <w:t xml:space="preserve"> </w:t>
      </w:r>
      <w:r w:rsidRPr="007C0BD8">
        <w:rPr>
          <w:rFonts w:ascii="Times New Roman" w:eastAsia="Calibri" w:hAnsi="Times New Roman"/>
          <w:sz w:val="24"/>
          <w:szCs w:val="24"/>
          <w:lang w:val="ro-RO" w:eastAsia="en-US"/>
        </w:rPr>
        <w:t xml:space="preserve">produse standardizate - produse care sunt standardizate atât în ceea ce priveşte profilul şi durata livrărilor de gaze naturale, cât şi în ceea ce priveşte transferul dreptului de proprietate, respectiv </w:t>
      </w:r>
      <w:r>
        <w:rPr>
          <w:rFonts w:ascii="Times New Roman" w:eastAsia="Calibri" w:hAnsi="Times New Roman"/>
          <w:sz w:val="24"/>
          <w:szCs w:val="24"/>
          <w:lang w:val="ro-RO" w:eastAsia="en-US"/>
        </w:rPr>
        <w:t xml:space="preserve">în </w:t>
      </w:r>
      <w:r w:rsidRPr="007C0BD8">
        <w:rPr>
          <w:rFonts w:ascii="Times New Roman" w:eastAsia="Calibri" w:hAnsi="Times New Roman"/>
          <w:sz w:val="24"/>
          <w:szCs w:val="24"/>
          <w:lang w:val="ro-RO" w:eastAsia="en-US"/>
        </w:rPr>
        <w:t>PVT;</w:t>
      </w:r>
      <w:r>
        <w:rPr>
          <w:rFonts w:ascii="Times New Roman" w:eastAsia="Calibri" w:hAnsi="Times New Roman"/>
          <w:sz w:val="24"/>
          <w:szCs w:val="24"/>
          <w:lang w:val="ro-RO" w:eastAsia="en-US"/>
        </w:rPr>
        <w:t>”</w:t>
      </w:r>
    </w:p>
    <w:p w:rsidR="007C0BD8" w:rsidRDefault="007C0BD8" w:rsidP="007C0BD8">
      <w:pPr>
        <w:pStyle w:val="ListParagraph"/>
        <w:numPr>
          <w:ilvl w:val="0"/>
          <w:numId w:val="1"/>
        </w:numPr>
        <w:jc w:val="both"/>
        <w:rPr>
          <w:rFonts w:ascii="Times New Roman" w:hAnsi="Times New Roman"/>
          <w:sz w:val="24"/>
          <w:szCs w:val="24"/>
          <w:lang w:val="ro-RO"/>
        </w:rPr>
      </w:pPr>
      <w:r w:rsidRPr="003B7659">
        <w:rPr>
          <w:rFonts w:ascii="Times New Roman" w:hAnsi="Times New Roman"/>
          <w:sz w:val="24"/>
          <w:szCs w:val="24"/>
          <w:lang w:val="ro-RO"/>
        </w:rPr>
        <w:t xml:space="preserve">La articolul </w:t>
      </w:r>
      <w:r>
        <w:rPr>
          <w:rFonts w:ascii="Times New Roman" w:hAnsi="Times New Roman"/>
          <w:sz w:val="24"/>
          <w:szCs w:val="24"/>
          <w:lang w:val="ro-RO"/>
        </w:rPr>
        <w:t>3, alineatul (2) se modifică și va avea următorul cuprins:</w:t>
      </w:r>
    </w:p>
    <w:p w:rsidR="007C0BD8" w:rsidRPr="007C0BD8" w:rsidRDefault="007C0BD8" w:rsidP="007C0BD8">
      <w:pPr>
        <w:jc w:val="both"/>
        <w:rPr>
          <w:rFonts w:ascii="Times New Roman" w:hAnsi="Times New Roman"/>
          <w:sz w:val="24"/>
          <w:szCs w:val="24"/>
          <w:lang w:val="ro-RO"/>
        </w:rPr>
      </w:pPr>
      <w:r>
        <w:rPr>
          <w:rFonts w:ascii="Times New Roman" w:hAnsi="Times New Roman"/>
          <w:sz w:val="24"/>
          <w:szCs w:val="24"/>
          <w:lang w:val="ro-RO"/>
        </w:rPr>
        <w:lastRenderedPageBreak/>
        <w:t xml:space="preserve">„ (2) </w:t>
      </w:r>
      <w:r w:rsidRPr="007C0BD8">
        <w:rPr>
          <w:rFonts w:ascii="Times New Roman" w:hAnsi="Times New Roman"/>
          <w:sz w:val="24"/>
          <w:szCs w:val="24"/>
          <w:lang w:val="ro-RO"/>
        </w:rPr>
        <w:t>Operatorii de distribuţie şi operatorii de înmagazinare pot participa la tranzacţionare exclusiv pentru a cumpăra gaze naturale. Clienţii finali care au încheiat contract de echilibrare şi acces la PVT cu OTS au drept de tranzacţionare pe sensul de cumpărare, iar pe sensul de vânzare au dreptul de a vinde gaze naturale doar pentru a-şi echilibra în mod eficient portofoliul propriu, conform reglementărilor în vigoare.</w:t>
      </w:r>
      <w:r>
        <w:rPr>
          <w:rFonts w:ascii="Times New Roman" w:hAnsi="Times New Roman"/>
          <w:sz w:val="24"/>
          <w:szCs w:val="24"/>
          <w:lang w:val="ro-RO"/>
        </w:rPr>
        <w:t>”</w:t>
      </w:r>
    </w:p>
    <w:p w:rsidR="007C0BD8" w:rsidRDefault="007C0BD8" w:rsidP="007C0BD8">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A</w:t>
      </w:r>
      <w:r w:rsidRPr="003B7659">
        <w:rPr>
          <w:rFonts w:ascii="Times New Roman" w:hAnsi="Times New Roman"/>
          <w:sz w:val="24"/>
          <w:szCs w:val="24"/>
          <w:lang w:val="ro-RO"/>
        </w:rPr>
        <w:t xml:space="preserve">rticolul </w:t>
      </w:r>
      <w:r>
        <w:rPr>
          <w:rFonts w:ascii="Times New Roman" w:hAnsi="Times New Roman"/>
          <w:sz w:val="24"/>
          <w:szCs w:val="24"/>
          <w:lang w:val="ro-RO"/>
        </w:rPr>
        <w:t>4 se modifică și va avea următorul cuprins:</w:t>
      </w:r>
    </w:p>
    <w:p w:rsidR="007C0BD8" w:rsidRDefault="007C0BD8" w:rsidP="007C0BD8">
      <w:pPr>
        <w:jc w:val="both"/>
        <w:rPr>
          <w:rFonts w:ascii="Times New Roman" w:eastAsia="Calibri" w:hAnsi="Times New Roman"/>
          <w:sz w:val="24"/>
          <w:szCs w:val="24"/>
          <w:lang w:val="ro-RO" w:eastAsia="en-US"/>
        </w:rPr>
      </w:pPr>
      <w:r>
        <w:rPr>
          <w:rFonts w:ascii="Times New Roman" w:hAnsi="Times New Roman"/>
          <w:sz w:val="24"/>
          <w:szCs w:val="24"/>
          <w:lang w:val="ro-RO"/>
        </w:rPr>
        <w:t>„ Art</w:t>
      </w:r>
      <w:r w:rsidR="00A821ED">
        <w:rPr>
          <w:rFonts w:ascii="Times New Roman" w:hAnsi="Times New Roman"/>
          <w:sz w:val="24"/>
          <w:szCs w:val="24"/>
          <w:lang w:val="ro-RO"/>
        </w:rPr>
        <w:t>.</w:t>
      </w:r>
      <w:r>
        <w:rPr>
          <w:rFonts w:ascii="Times New Roman" w:hAnsi="Times New Roman"/>
          <w:sz w:val="24"/>
          <w:szCs w:val="24"/>
          <w:lang w:val="ro-RO"/>
        </w:rPr>
        <w:t xml:space="preserve"> 4 - </w:t>
      </w:r>
      <w:r w:rsidRPr="007C0BD8">
        <w:rPr>
          <w:rFonts w:ascii="Times New Roman" w:eastAsia="Calibri" w:hAnsi="Times New Roman"/>
          <w:sz w:val="24"/>
          <w:szCs w:val="24"/>
          <w:lang w:val="ro-RO" w:eastAsia="en-US"/>
        </w:rPr>
        <w:t xml:space="preserve">Înregistrarea participanţilor la piaţa centralizată de gaze naturale se face la solicitarea scrisă a acestora, adresată BRM, prin încheierea unei convenţii de participare la piaţă. Suplimentar, pentru participarea la piaţa produselor standardizate pe termen scurt, </w:t>
      </w:r>
      <w:r>
        <w:rPr>
          <w:rFonts w:ascii="Times New Roman" w:eastAsia="Calibri" w:hAnsi="Times New Roman"/>
          <w:sz w:val="24"/>
          <w:szCs w:val="24"/>
          <w:lang w:val="ro-RO" w:eastAsia="en-US"/>
        </w:rPr>
        <w:t xml:space="preserve">la </w:t>
      </w:r>
      <w:r w:rsidRPr="007C0BD8">
        <w:rPr>
          <w:rFonts w:ascii="Times New Roman" w:eastAsia="Calibri" w:hAnsi="Times New Roman"/>
          <w:sz w:val="24"/>
          <w:szCs w:val="24"/>
          <w:lang w:val="ro-RO" w:eastAsia="en-US"/>
        </w:rPr>
        <w:t>piața produselor standardizate pe termen mediu și lung şi la piaţa produselor derivate standardizate pe termen mediu şi lung, în condițiile utilizării unei contrapărți/contrapărți centrale este necesară încheierea prealabilă a unui acord-cadru cu contrapartea/contrapartea centrală.</w:t>
      </w:r>
      <w:r>
        <w:rPr>
          <w:rFonts w:ascii="Times New Roman" w:eastAsia="Calibri" w:hAnsi="Times New Roman"/>
          <w:sz w:val="24"/>
          <w:szCs w:val="24"/>
          <w:lang w:val="ro-RO" w:eastAsia="en-US"/>
        </w:rPr>
        <w:t>”</w:t>
      </w:r>
    </w:p>
    <w:p w:rsidR="007C0BD8" w:rsidRDefault="007C0BD8" w:rsidP="007C0BD8">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A</w:t>
      </w:r>
      <w:r w:rsidRPr="003B7659">
        <w:rPr>
          <w:rFonts w:ascii="Times New Roman" w:hAnsi="Times New Roman"/>
          <w:sz w:val="24"/>
          <w:szCs w:val="24"/>
          <w:lang w:val="ro-RO"/>
        </w:rPr>
        <w:t xml:space="preserve">rticolul </w:t>
      </w:r>
      <w:r w:rsidR="0091496E">
        <w:rPr>
          <w:rFonts w:ascii="Times New Roman" w:hAnsi="Times New Roman"/>
          <w:sz w:val="24"/>
          <w:szCs w:val="24"/>
          <w:lang w:val="ro-RO"/>
        </w:rPr>
        <w:t>5</w:t>
      </w:r>
      <w:r>
        <w:rPr>
          <w:rFonts w:ascii="Times New Roman" w:hAnsi="Times New Roman"/>
          <w:sz w:val="24"/>
          <w:szCs w:val="24"/>
          <w:lang w:val="ro-RO"/>
        </w:rPr>
        <w:t xml:space="preserve"> se modifică și va avea următorul cuprins:</w:t>
      </w:r>
    </w:p>
    <w:p w:rsidR="007C0BD8" w:rsidRPr="007C0BD8" w:rsidRDefault="0091496E" w:rsidP="007C0BD8">
      <w:pPr>
        <w:jc w:val="both"/>
        <w:rPr>
          <w:rFonts w:ascii="Times New Roman" w:hAnsi="Times New Roman"/>
          <w:sz w:val="24"/>
          <w:szCs w:val="24"/>
          <w:lang w:val="ro-RO"/>
        </w:rPr>
      </w:pPr>
      <w:r>
        <w:rPr>
          <w:rFonts w:ascii="Times New Roman" w:hAnsi="Times New Roman"/>
          <w:sz w:val="24"/>
          <w:szCs w:val="24"/>
          <w:lang w:val="ro-RO"/>
        </w:rPr>
        <w:t>„Art</w:t>
      </w:r>
      <w:r w:rsidR="00A821ED">
        <w:rPr>
          <w:rFonts w:ascii="Times New Roman" w:hAnsi="Times New Roman"/>
          <w:sz w:val="24"/>
          <w:szCs w:val="24"/>
          <w:lang w:val="ro-RO"/>
        </w:rPr>
        <w:t>.</w:t>
      </w:r>
      <w:r>
        <w:rPr>
          <w:rFonts w:ascii="Times New Roman" w:hAnsi="Times New Roman"/>
          <w:sz w:val="24"/>
          <w:szCs w:val="24"/>
          <w:lang w:val="ro-RO"/>
        </w:rPr>
        <w:t xml:space="preserve"> 5 - </w:t>
      </w:r>
      <w:r w:rsidRPr="0091496E">
        <w:rPr>
          <w:rFonts w:ascii="Times New Roman" w:eastAsia="Calibri" w:hAnsi="Times New Roman"/>
          <w:sz w:val="24"/>
          <w:szCs w:val="24"/>
          <w:lang w:val="ro-RO" w:eastAsia="en-US"/>
        </w:rPr>
        <w:t>Lista cu descrierea şi caracteristicile produselor standardizate şi a celor flexibile tranzacţionabile este publicată pe pagina de internet a BRM, cu actualizare ori de câte ori este cazul.</w:t>
      </w:r>
      <w:r>
        <w:rPr>
          <w:rFonts w:ascii="Times New Roman" w:eastAsia="Calibri" w:hAnsi="Times New Roman"/>
          <w:sz w:val="24"/>
          <w:szCs w:val="24"/>
          <w:lang w:val="ro-RO" w:eastAsia="en-US"/>
        </w:rPr>
        <w:t>”</w:t>
      </w:r>
    </w:p>
    <w:p w:rsidR="0091496E" w:rsidRDefault="0091496E" w:rsidP="0091496E">
      <w:pPr>
        <w:pStyle w:val="ListParagraph"/>
        <w:numPr>
          <w:ilvl w:val="0"/>
          <w:numId w:val="1"/>
        </w:numPr>
        <w:jc w:val="both"/>
        <w:rPr>
          <w:rFonts w:ascii="Times New Roman" w:hAnsi="Times New Roman"/>
          <w:sz w:val="24"/>
          <w:szCs w:val="24"/>
          <w:lang w:val="ro-RO"/>
        </w:rPr>
      </w:pPr>
      <w:bookmarkStart w:id="2" w:name="_Hlk216347098"/>
      <w:r>
        <w:rPr>
          <w:rFonts w:ascii="Times New Roman" w:hAnsi="Times New Roman"/>
          <w:sz w:val="24"/>
          <w:szCs w:val="24"/>
          <w:lang w:val="ro-RO"/>
        </w:rPr>
        <w:t>La a</w:t>
      </w:r>
      <w:r w:rsidRPr="003B7659">
        <w:rPr>
          <w:rFonts w:ascii="Times New Roman" w:hAnsi="Times New Roman"/>
          <w:sz w:val="24"/>
          <w:szCs w:val="24"/>
          <w:lang w:val="ro-RO"/>
        </w:rPr>
        <w:t xml:space="preserve">rticolul </w:t>
      </w:r>
      <w:r>
        <w:rPr>
          <w:rFonts w:ascii="Times New Roman" w:hAnsi="Times New Roman"/>
          <w:sz w:val="24"/>
          <w:szCs w:val="24"/>
          <w:lang w:val="ro-RO"/>
        </w:rPr>
        <w:t>6, partea introductivă și lit.</w:t>
      </w:r>
      <w:r w:rsidR="00A821ED">
        <w:rPr>
          <w:rFonts w:ascii="Times New Roman" w:hAnsi="Times New Roman"/>
          <w:sz w:val="24"/>
          <w:szCs w:val="24"/>
          <w:lang w:val="ro-RO"/>
        </w:rPr>
        <w:t xml:space="preserve"> </w:t>
      </w:r>
      <w:r>
        <w:rPr>
          <w:rFonts w:ascii="Times New Roman" w:hAnsi="Times New Roman"/>
          <w:sz w:val="24"/>
          <w:szCs w:val="24"/>
          <w:lang w:val="ro-RO"/>
        </w:rPr>
        <w:t>d) și g) se modifică și vor avea următorul cuprins:</w:t>
      </w:r>
    </w:p>
    <w:bookmarkEnd w:id="2"/>
    <w:p w:rsidR="007C0BD8" w:rsidRPr="0091496E" w:rsidRDefault="0091496E" w:rsidP="00002B57">
      <w:pPr>
        <w:jc w:val="both"/>
        <w:rPr>
          <w:rFonts w:ascii="Times New Roman" w:hAnsi="Times New Roman"/>
          <w:sz w:val="24"/>
          <w:szCs w:val="24"/>
          <w:lang w:val="ro-RO"/>
        </w:rPr>
      </w:pPr>
      <w:r w:rsidRPr="0091496E">
        <w:rPr>
          <w:rFonts w:ascii="Times New Roman" w:hAnsi="Times New Roman"/>
          <w:sz w:val="24"/>
          <w:szCs w:val="24"/>
          <w:lang w:val="ro-RO"/>
        </w:rPr>
        <w:t>„</w:t>
      </w:r>
      <w:r w:rsidR="00403532">
        <w:rPr>
          <w:rFonts w:ascii="Times New Roman" w:hAnsi="Times New Roman"/>
          <w:sz w:val="24"/>
          <w:szCs w:val="24"/>
          <w:lang w:val="ro-RO"/>
        </w:rPr>
        <w:t>Art</w:t>
      </w:r>
      <w:r w:rsidR="00A821ED">
        <w:rPr>
          <w:rFonts w:ascii="Times New Roman" w:hAnsi="Times New Roman"/>
          <w:sz w:val="24"/>
          <w:szCs w:val="24"/>
          <w:lang w:val="ro-RO"/>
        </w:rPr>
        <w:t>.</w:t>
      </w:r>
      <w:r w:rsidR="00403532">
        <w:rPr>
          <w:rFonts w:ascii="Times New Roman" w:hAnsi="Times New Roman"/>
          <w:sz w:val="24"/>
          <w:szCs w:val="24"/>
          <w:lang w:val="ro-RO"/>
        </w:rPr>
        <w:t xml:space="preserve"> 6 -</w:t>
      </w:r>
      <w:r w:rsidR="005222C1" w:rsidRPr="005222C1">
        <w:t xml:space="preserve"> </w:t>
      </w:r>
      <w:r w:rsidR="005222C1" w:rsidRPr="005222C1">
        <w:rPr>
          <w:rFonts w:ascii="Times New Roman" w:hAnsi="Times New Roman"/>
          <w:sz w:val="24"/>
          <w:szCs w:val="24"/>
          <w:lang w:val="ro-RO"/>
        </w:rPr>
        <w:t>Principiile/Cerinţele specifice pieţei produselor standardizate pe termen scurt sunt următoarele:</w:t>
      </w:r>
      <w:r w:rsidR="00403532">
        <w:rPr>
          <w:rFonts w:ascii="Times New Roman" w:hAnsi="Times New Roman"/>
          <w:sz w:val="24"/>
          <w:szCs w:val="24"/>
          <w:lang w:val="ro-RO"/>
        </w:rPr>
        <w:t xml:space="preserve"> </w:t>
      </w:r>
    </w:p>
    <w:p w:rsidR="007C0BD8" w:rsidRDefault="00D21C2A" w:rsidP="00002B57">
      <w:pPr>
        <w:jc w:val="both"/>
        <w:rPr>
          <w:rFonts w:ascii="Times New Roman" w:eastAsia="Calibri" w:hAnsi="Times New Roman"/>
          <w:sz w:val="24"/>
          <w:szCs w:val="24"/>
          <w:lang w:val="ro-RO" w:eastAsia="en-US"/>
        </w:rPr>
      </w:pPr>
      <w:r w:rsidRPr="00D21C2A">
        <w:rPr>
          <w:rFonts w:ascii="Times New Roman" w:eastAsia="Calibri" w:hAnsi="Times New Roman"/>
          <w:sz w:val="24"/>
          <w:szCs w:val="24"/>
          <w:lang w:val="ro-RO" w:eastAsia="en-US"/>
        </w:rPr>
        <w:t>d)</w:t>
      </w:r>
      <w:r w:rsidR="00A821ED">
        <w:rPr>
          <w:rFonts w:ascii="Times New Roman" w:eastAsia="Calibri" w:hAnsi="Times New Roman"/>
          <w:sz w:val="24"/>
          <w:szCs w:val="24"/>
          <w:lang w:val="ro-RO" w:eastAsia="en-US"/>
        </w:rPr>
        <w:t xml:space="preserve"> </w:t>
      </w:r>
      <w:r w:rsidRPr="00D21C2A">
        <w:rPr>
          <w:rFonts w:ascii="Times New Roman" w:eastAsia="Calibri" w:hAnsi="Times New Roman"/>
          <w:sz w:val="24"/>
          <w:szCs w:val="24"/>
          <w:lang w:val="ro-RO" w:eastAsia="en-US"/>
        </w:rPr>
        <w:t xml:space="preserve">produsele tranzacţionate sunt produse standardizate atât în ceea ce priveşte durata livrărilor de gaze naturale, respectiv produse în cursul zilei gaziere şi produse pentru ziua gazieră următoare, cât şi în ceea ce priveşte transferul dreptului de proprietate, respectiv </w:t>
      </w:r>
      <w:r>
        <w:rPr>
          <w:rFonts w:ascii="Times New Roman" w:eastAsia="Calibri" w:hAnsi="Times New Roman"/>
          <w:sz w:val="24"/>
          <w:szCs w:val="24"/>
          <w:lang w:val="ro-RO" w:eastAsia="en-US"/>
        </w:rPr>
        <w:t xml:space="preserve">în </w:t>
      </w:r>
      <w:r w:rsidRPr="00D21C2A">
        <w:rPr>
          <w:rFonts w:ascii="Times New Roman" w:eastAsia="Calibri" w:hAnsi="Times New Roman"/>
          <w:sz w:val="24"/>
          <w:szCs w:val="24"/>
          <w:lang w:val="ro-RO" w:eastAsia="en-US"/>
        </w:rPr>
        <w:t>PVT;</w:t>
      </w:r>
    </w:p>
    <w:p w:rsidR="00D21C2A" w:rsidRDefault="00D21C2A" w:rsidP="00002B57">
      <w:pPr>
        <w:jc w:val="both"/>
        <w:rPr>
          <w:lang w:val="ro-RO"/>
        </w:rPr>
      </w:pPr>
      <w:r w:rsidRPr="00D21C2A">
        <w:rPr>
          <w:rFonts w:ascii="Times New Roman" w:eastAsia="Calibri" w:hAnsi="Times New Roman"/>
          <w:sz w:val="24"/>
          <w:szCs w:val="24"/>
          <w:lang w:val="ro-RO" w:eastAsia="en-US"/>
        </w:rPr>
        <w:t>g)</w:t>
      </w:r>
      <w:r w:rsidR="00A821ED">
        <w:rPr>
          <w:rFonts w:ascii="Times New Roman" w:eastAsia="Calibri" w:hAnsi="Times New Roman"/>
          <w:sz w:val="24"/>
          <w:szCs w:val="24"/>
          <w:lang w:val="ro-RO" w:eastAsia="en-US"/>
        </w:rPr>
        <w:t xml:space="preserve"> </w:t>
      </w:r>
      <w:r w:rsidRPr="00D21C2A">
        <w:rPr>
          <w:rFonts w:ascii="Times New Roman" w:eastAsia="Calibri" w:hAnsi="Times New Roman"/>
          <w:sz w:val="24"/>
          <w:szCs w:val="24"/>
          <w:lang w:val="ro-RO" w:eastAsia="en-US"/>
        </w:rPr>
        <w:t>tranzacţiile încheiate se notifică OTS de către BRM/contrapartea centrală desemnată de aceasta;</w:t>
      </w:r>
      <w:r>
        <w:rPr>
          <w:rFonts w:ascii="Times New Roman" w:eastAsia="Calibri" w:hAnsi="Times New Roman"/>
          <w:sz w:val="24"/>
          <w:szCs w:val="24"/>
          <w:lang w:val="ro-RO" w:eastAsia="en-US"/>
        </w:rPr>
        <w:t>”</w:t>
      </w:r>
    </w:p>
    <w:p w:rsidR="00D21C2A" w:rsidRDefault="00D21C2A" w:rsidP="00D21C2A">
      <w:pPr>
        <w:pStyle w:val="ListParagraph"/>
        <w:numPr>
          <w:ilvl w:val="0"/>
          <w:numId w:val="1"/>
        </w:numPr>
        <w:jc w:val="both"/>
        <w:rPr>
          <w:rFonts w:ascii="Times New Roman" w:hAnsi="Times New Roman"/>
          <w:sz w:val="24"/>
          <w:szCs w:val="24"/>
          <w:lang w:val="ro-RO"/>
        </w:rPr>
      </w:pPr>
      <w:bookmarkStart w:id="3" w:name="_Hlk216347648"/>
      <w:r>
        <w:rPr>
          <w:rFonts w:ascii="Times New Roman" w:hAnsi="Times New Roman"/>
          <w:sz w:val="24"/>
          <w:szCs w:val="24"/>
          <w:lang w:val="ro-RO"/>
        </w:rPr>
        <w:t>La a</w:t>
      </w:r>
      <w:r w:rsidRPr="003B7659">
        <w:rPr>
          <w:rFonts w:ascii="Times New Roman" w:hAnsi="Times New Roman"/>
          <w:sz w:val="24"/>
          <w:szCs w:val="24"/>
          <w:lang w:val="ro-RO"/>
        </w:rPr>
        <w:t xml:space="preserve">rticolul </w:t>
      </w:r>
      <w:r>
        <w:rPr>
          <w:rFonts w:ascii="Times New Roman" w:hAnsi="Times New Roman"/>
          <w:sz w:val="24"/>
          <w:szCs w:val="24"/>
          <w:lang w:val="ro-RO"/>
        </w:rPr>
        <w:t>7, partea introductivă și lit.</w:t>
      </w:r>
      <w:r w:rsidR="00A821ED">
        <w:rPr>
          <w:rFonts w:ascii="Times New Roman" w:hAnsi="Times New Roman"/>
          <w:sz w:val="24"/>
          <w:szCs w:val="24"/>
          <w:lang w:val="ro-RO"/>
        </w:rPr>
        <w:t xml:space="preserve"> </w:t>
      </w:r>
      <w:r>
        <w:rPr>
          <w:rFonts w:ascii="Times New Roman" w:hAnsi="Times New Roman"/>
          <w:sz w:val="24"/>
          <w:szCs w:val="24"/>
          <w:lang w:val="ro-RO"/>
        </w:rPr>
        <w:t>c),</w:t>
      </w:r>
      <w:r w:rsidR="00A821ED">
        <w:rPr>
          <w:rFonts w:ascii="Times New Roman" w:hAnsi="Times New Roman"/>
          <w:sz w:val="24"/>
          <w:szCs w:val="24"/>
          <w:lang w:val="ro-RO"/>
        </w:rPr>
        <w:t xml:space="preserve"> </w:t>
      </w:r>
      <w:r>
        <w:rPr>
          <w:rFonts w:ascii="Times New Roman" w:hAnsi="Times New Roman"/>
          <w:sz w:val="24"/>
          <w:szCs w:val="24"/>
          <w:lang w:val="ro-RO"/>
        </w:rPr>
        <w:t>f),</w:t>
      </w:r>
      <w:r w:rsidR="00A821ED">
        <w:rPr>
          <w:rFonts w:ascii="Times New Roman" w:hAnsi="Times New Roman"/>
          <w:sz w:val="24"/>
          <w:szCs w:val="24"/>
          <w:lang w:val="ro-RO"/>
        </w:rPr>
        <w:t xml:space="preserve"> </w:t>
      </w:r>
      <w:r>
        <w:rPr>
          <w:rFonts w:ascii="Times New Roman" w:hAnsi="Times New Roman"/>
          <w:sz w:val="24"/>
          <w:szCs w:val="24"/>
          <w:lang w:val="ro-RO"/>
        </w:rPr>
        <w:t>k),</w:t>
      </w:r>
      <w:r w:rsidR="00A821ED">
        <w:rPr>
          <w:rFonts w:ascii="Times New Roman" w:hAnsi="Times New Roman"/>
          <w:sz w:val="24"/>
          <w:szCs w:val="24"/>
          <w:lang w:val="ro-RO"/>
        </w:rPr>
        <w:t xml:space="preserve"> </w:t>
      </w:r>
      <w:r>
        <w:rPr>
          <w:rFonts w:ascii="Times New Roman" w:hAnsi="Times New Roman"/>
          <w:sz w:val="24"/>
          <w:szCs w:val="24"/>
          <w:lang w:val="ro-RO"/>
        </w:rPr>
        <w:t>n) și p) se modifică și vor avea următorul cuprins:</w:t>
      </w:r>
    </w:p>
    <w:bookmarkEnd w:id="3"/>
    <w:p w:rsidR="00D21C2A" w:rsidRDefault="00D21C2A" w:rsidP="00D21C2A">
      <w:pPr>
        <w:jc w:val="both"/>
        <w:rPr>
          <w:rFonts w:ascii="Times New Roman" w:eastAsia="Calibri" w:hAnsi="Times New Roman"/>
          <w:sz w:val="24"/>
          <w:szCs w:val="24"/>
          <w:lang w:val="ro-RO" w:eastAsia="en-US"/>
        </w:rPr>
      </w:pPr>
      <w:r>
        <w:rPr>
          <w:rFonts w:ascii="Times New Roman" w:hAnsi="Times New Roman"/>
          <w:sz w:val="24"/>
          <w:szCs w:val="24"/>
          <w:lang w:val="ro-RO"/>
        </w:rPr>
        <w:t>„Art</w:t>
      </w:r>
      <w:r w:rsidR="00A821ED">
        <w:rPr>
          <w:rFonts w:ascii="Times New Roman" w:hAnsi="Times New Roman"/>
          <w:sz w:val="24"/>
          <w:szCs w:val="24"/>
          <w:lang w:val="ro-RO"/>
        </w:rPr>
        <w:t>.</w:t>
      </w:r>
      <w:r>
        <w:rPr>
          <w:rFonts w:ascii="Times New Roman" w:hAnsi="Times New Roman"/>
          <w:sz w:val="24"/>
          <w:szCs w:val="24"/>
          <w:lang w:val="ro-RO"/>
        </w:rPr>
        <w:t xml:space="preserve"> 7 -  </w:t>
      </w:r>
      <w:r w:rsidRPr="00D21C2A">
        <w:rPr>
          <w:rFonts w:ascii="Times New Roman" w:eastAsia="Calibri" w:hAnsi="Times New Roman"/>
          <w:sz w:val="24"/>
          <w:szCs w:val="24"/>
          <w:lang w:val="ro-RO" w:eastAsia="en-US"/>
        </w:rPr>
        <w:t>Principiile/Cerinţele specifice Pieţei produselor standardizate pe termen mediu şi lung sunt următoarele:</w:t>
      </w:r>
    </w:p>
    <w:p w:rsidR="00D21C2A" w:rsidRDefault="00D21C2A" w:rsidP="00D21C2A">
      <w:pPr>
        <w:jc w:val="both"/>
        <w:rPr>
          <w:rFonts w:ascii="Times New Roman" w:eastAsia="Calibri" w:hAnsi="Times New Roman"/>
          <w:sz w:val="24"/>
          <w:szCs w:val="24"/>
          <w:lang w:val="ro-RO" w:eastAsia="en-US"/>
        </w:rPr>
      </w:pPr>
      <w:r w:rsidRPr="00D21C2A">
        <w:rPr>
          <w:rFonts w:ascii="Times New Roman" w:eastAsia="Calibri" w:hAnsi="Times New Roman"/>
          <w:sz w:val="24"/>
          <w:szCs w:val="24"/>
          <w:lang w:val="ro-RO" w:eastAsia="en-US"/>
        </w:rPr>
        <w:t>c)</w:t>
      </w:r>
      <w:r>
        <w:rPr>
          <w:rFonts w:ascii="Times New Roman" w:eastAsia="Calibri" w:hAnsi="Times New Roman"/>
          <w:sz w:val="24"/>
          <w:szCs w:val="24"/>
          <w:lang w:val="ro-RO" w:eastAsia="en-US"/>
        </w:rPr>
        <w:t xml:space="preserve"> </w:t>
      </w:r>
      <w:r w:rsidRPr="00D21C2A">
        <w:rPr>
          <w:rFonts w:ascii="Times New Roman" w:eastAsia="Calibri" w:hAnsi="Times New Roman"/>
          <w:sz w:val="24"/>
          <w:szCs w:val="24"/>
          <w:lang w:val="ro-RO" w:eastAsia="en-US"/>
        </w:rPr>
        <w:t>produsele tranzacţionate sunt produse standardizate în ceea ce priveşte transferul dreptului de proprietate, respectiv în PVT, profilul şi durata livrărilor de gaze naturale;</w:t>
      </w:r>
    </w:p>
    <w:p w:rsidR="00A821ED" w:rsidRDefault="00A821ED" w:rsidP="00D21C2A">
      <w:pPr>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w:t>
      </w:r>
    </w:p>
    <w:p w:rsidR="00D21C2A" w:rsidRDefault="00D459C1" w:rsidP="00D21C2A">
      <w:pPr>
        <w:jc w:val="both"/>
        <w:rPr>
          <w:rFonts w:ascii="Times New Roman" w:eastAsia="Calibri" w:hAnsi="Times New Roman"/>
          <w:sz w:val="24"/>
          <w:szCs w:val="24"/>
          <w:lang w:val="ro-RO" w:eastAsia="en-US"/>
        </w:rPr>
      </w:pPr>
      <w:r w:rsidRPr="00D459C1">
        <w:rPr>
          <w:rFonts w:ascii="Times New Roman" w:eastAsia="Calibri" w:hAnsi="Times New Roman"/>
          <w:sz w:val="24"/>
          <w:szCs w:val="24"/>
          <w:lang w:val="ro-RO" w:eastAsia="en-US"/>
        </w:rPr>
        <w:t>f)</w:t>
      </w:r>
      <w:r>
        <w:rPr>
          <w:rFonts w:ascii="Times New Roman" w:eastAsia="Calibri" w:hAnsi="Times New Roman"/>
          <w:sz w:val="24"/>
          <w:szCs w:val="24"/>
          <w:lang w:val="ro-RO" w:eastAsia="en-US"/>
        </w:rPr>
        <w:t xml:space="preserve"> </w:t>
      </w:r>
      <w:r w:rsidRPr="00D459C1">
        <w:rPr>
          <w:rFonts w:ascii="Times New Roman" w:eastAsia="Calibri" w:hAnsi="Times New Roman"/>
          <w:sz w:val="24"/>
          <w:szCs w:val="24"/>
          <w:lang w:val="ro-RO" w:eastAsia="en-US"/>
        </w:rPr>
        <w:t>pentru tranzacţionarea gazelor naturale în baza contractelor standard, clauzele acestora nu pot fi modificate ulterior datei încheierii tranzacţiei</w:t>
      </w:r>
      <w:r>
        <w:rPr>
          <w:rFonts w:ascii="Times New Roman" w:eastAsia="Calibri" w:hAnsi="Times New Roman"/>
          <w:sz w:val="24"/>
          <w:szCs w:val="24"/>
          <w:lang w:val="ro-RO" w:eastAsia="en-US"/>
        </w:rPr>
        <w:t>;</w:t>
      </w:r>
    </w:p>
    <w:p w:rsidR="00A821ED" w:rsidRDefault="00A821ED" w:rsidP="00D21C2A">
      <w:pPr>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w:t>
      </w:r>
    </w:p>
    <w:p w:rsidR="00D459C1" w:rsidRDefault="00D459C1" w:rsidP="00D21C2A">
      <w:pPr>
        <w:jc w:val="both"/>
        <w:rPr>
          <w:rFonts w:ascii="Times New Roman" w:eastAsia="Calibri" w:hAnsi="Times New Roman"/>
          <w:sz w:val="24"/>
          <w:szCs w:val="24"/>
          <w:lang w:val="ro-RO" w:eastAsia="en-US"/>
        </w:rPr>
      </w:pPr>
      <w:r w:rsidRPr="00D459C1">
        <w:rPr>
          <w:rFonts w:ascii="Times New Roman" w:eastAsia="Calibri" w:hAnsi="Times New Roman"/>
          <w:sz w:val="24"/>
          <w:szCs w:val="24"/>
          <w:lang w:val="ro-RO" w:eastAsia="en-US"/>
        </w:rPr>
        <w:lastRenderedPageBreak/>
        <w:t>k)</w:t>
      </w:r>
      <w:r>
        <w:rPr>
          <w:rFonts w:ascii="Times New Roman" w:eastAsia="Calibri" w:hAnsi="Times New Roman"/>
          <w:sz w:val="24"/>
          <w:szCs w:val="24"/>
          <w:lang w:val="ro-RO" w:eastAsia="en-US"/>
        </w:rPr>
        <w:t xml:space="preserve"> </w:t>
      </w:r>
      <w:r w:rsidRPr="00D459C1">
        <w:rPr>
          <w:rFonts w:ascii="Times New Roman" w:eastAsia="Calibri" w:hAnsi="Times New Roman"/>
          <w:sz w:val="24"/>
          <w:szCs w:val="24"/>
          <w:lang w:val="ro-RO" w:eastAsia="en-US"/>
        </w:rPr>
        <w:t>pentru tranzacţionarea gazelor naturale în baza unor contracte standard de tip EFET ce reflectă condiţiile specifice ale pieţei gazelor naturale din România sau în baza unor contracte preagreate, fiecare dintre participanţii la piaţa centralizată de gaze naturale care au preagreat un astfel de contract informează BRM cu privire la includerea celuilalt participant în lista de eligibilitate. În această situaţie, accesul la tranzacţionarea produselor respective, prin emiterea de ordine de răspuns, este permis oricărui participant care se află pe lista de eligibilitate a participantului iniţiator, cu condiţia ca în această listă să se regăsească minimum 8 participanţi;</w:t>
      </w:r>
    </w:p>
    <w:p w:rsidR="00A821ED" w:rsidRPr="00D21C2A" w:rsidRDefault="00A821ED" w:rsidP="00D21C2A">
      <w:pPr>
        <w:jc w:val="both"/>
        <w:rPr>
          <w:rFonts w:ascii="Times New Roman" w:hAnsi="Times New Roman"/>
          <w:sz w:val="24"/>
          <w:szCs w:val="24"/>
          <w:lang w:val="ro-RO"/>
        </w:rPr>
      </w:pPr>
      <w:r>
        <w:rPr>
          <w:rFonts w:ascii="Times New Roman" w:hAnsi="Times New Roman"/>
          <w:sz w:val="24"/>
          <w:szCs w:val="24"/>
          <w:lang w:val="ro-RO"/>
        </w:rPr>
        <w:t>...........................................................................................................................................................</w:t>
      </w:r>
    </w:p>
    <w:p w:rsidR="007C0BD8" w:rsidRDefault="00D459C1" w:rsidP="00002B57">
      <w:pPr>
        <w:jc w:val="both"/>
        <w:rPr>
          <w:rFonts w:ascii="Times New Roman" w:eastAsia="Calibri" w:hAnsi="Times New Roman"/>
          <w:sz w:val="24"/>
          <w:szCs w:val="24"/>
          <w:lang w:val="ro-RO" w:eastAsia="en-US"/>
        </w:rPr>
      </w:pPr>
      <w:r w:rsidRPr="00D459C1">
        <w:rPr>
          <w:rFonts w:ascii="Times New Roman" w:eastAsia="Calibri" w:hAnsi="Times New Roman"/>
          <w:sz w:val="24"/>
          <w:szCs w:val="24"/>
          <w:lang w:val="ro-RO" w:eastAsia="en-US"/>
        </w:rPr>
        <w:t>n)</w:t>
      </w:r>
      <w:r>
        <w:rPr>
          <w:rFonts w:ascii="Times New Roman" w:eastAsia="Calibri" w:hAnsi="Times New Roman"/>
          <w:sz w:val="24"/>
          <w:szCs w:val="24"/>
          <w:lang w:val="ro-RO" w:eastAsia="en-US"/>
        </w:rPr>
        <w:t xml:space="preserve"> </w:t>
      </w:r>
      <w:r w:rsidRPr="00D459C1">
        <w:rPr>
          <w:rFonts w:ascii="Times New Roman" w:eastAsia="Calibri" w:hAnsi="Times New Roman"/>
          <w:sz w:val="24"/>
          <w:szCs w:val="24"/>
          <w:lang w:val="ro-RO" w:eastAsia="en-US"/>
        </w:rPr>
        <w:t>tranzacţiile încheiate prin mecanismul cu contraparte se notifică OTS de către BRM/contrapartea centrală desemnată de aceasta;</w:t>
      </w:r>
    </w:p>
    <w:p w:rsidR="00A821ED" w:rsidRDefault="00A821ED" w:rsidP="00002B57">
      <w:pPr>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w:t>
      </w:r>
    </w:p>
    <w:p w:rsidR="00D459C1" w:rsidRDefault="00D459C1" w:rsidP="00002B57">
      <w:pPr>
        <w:jc w:val="both"/>
        <w:rPr>
          <w:rFonts w:ascii="Times New Roman" w:eastAsia="Calibri" w:hAnsi="Times New Roman"/>
          <w:sz w:val="24"/>
          <w:szCs w:val="24"/>
          <w:lang w:val="ro-RO" w:eastAsia="en-US"/>
        </w:rPr>
      </w:pPr>
      <w:r w:rsidRPr="00D459C1">
        <w:rPr>
          <w:rFonts w:ascii="Times New Roman" w:eastAsia="Calibri" w:hAnsi="Times New Roman"/>
          <w:sz w:val="24"/>
          <w:szCs w:val="24"/>
          <w:lang w:val="ro-RO" w:eastAsia="en-US"/>
        </w:rPr>
        <w:t>p)</w:t>
      </w:r>
      <w:r>
        <w:rPr>
          <w:rFonts w:ascii="Times New Roman" w:eastAsia="Calibri" w:hAnsi="Times New Roman"/>
          <w:sz w:val="24"/>
          <w:szCs w:val="24"/>
          <w:lang w:val="ro-RO" w:eastAsia="en-US"/>
        </w:rPr>
        <w:t xml:space="preserve"> </w:t>
      </w:r>
      <w:r w:rsidRPr="00D459C1">
        <w:rPr>
          <w:rFonts w:ascii="Times New Roman" w:eastAsia="Calibri" w:hAnsi="Times New Roman"/>
          <w:sz w:val="24"/>
          <w:szCs w:val="24"/>
          <w:lang w:val="ro-RO" w:eastAsia="en-US"/>
        </w:rPr>
        <w:t>BRM publică şi actualizează permanent</w:t>
      </w:r>
      <w:r>
        <w:rPr>
          <w:rFonts w:ascii="Times New Roman" w:eastAsia="Calibri" w:hAnsi="Times New Roman"/>
          <w:sz w:val="24"/>
          <w:szCs w:val="24"/>
          <w:lang w:val="ro-RO" w:eastAsia="en-US"/>
        </w:rPr>
        <w:t>,</w:t>
      </w:r>
      <w:r w:rsidRPr="00D459C1">
        <w:rPr>
          <w:rFonts w:ascii="Times New Roman" w:eastAsia="Calibri" w:hAnsi="Times New Roman"/>
          <w:sz w:val="24"/>
          <w:szCs w:val="24"/>
          <w:lang w:val="ro-RO" w:eastAsia="en-US"/>
        </w:rPr>
        <w:t xml:space="preserve"> pe pagina proprie de internet</w:t>
      </w:r>
      <w:r>
        <w:rPr>
          <w:rFonts w:ascii="Times New Roman" w:eastAsia="Calibri" w:hAnsi="Times New Roman"/>
          <w:sz w:val="24"/>
          <w:szCs w:val="24"/>
          <w:lang w:val="ro-RO" w:eastAsia="en-US"/>
        </w:rPr>
        <w:t>,</w:t>
      </w:r>
      <w:r w:rsidRPr="00D459C1">
        <w:rPr>
          <w:rFonts w:ascii="Times New Roman" w:eastAsia="Calibri" w:hAnsi="Times New Roman"/>
          <w:sz w:val="24"/>
          <w:szCs w:val="24"/>
          <w:lang w:val="ro-RO" w:eastAsia="en-US"/>
        </w:rPr>
        <w:t xml:space="preserve"> calendarul de tranzacţionare a produselor listate în vederea tranzacționării pe Piața produselor standardizate pe termen mediu şi lung.</w:t>
      </w:r>
      <w:r>
        <w:rPr>
          <w:rFonts w:ascii="Times New Roman" w:eastAsia="Calibri" w:hAnsi="Times New Roman"/>
          <w:sz w:val="24"/>
          <w:szCs w:val="24"/>
          <w:lang w:val="ro-RO" w:eastAsia="en-US"/>
        </w:rPr>
        <w:t>”</w:t>
      </w:r>
    </w:p>
    <w:p w:rsidR="00D459C1" w:rsidRDefault="00D459C1" w:rsidP="00D459C1">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La a</w:t>
      </w:r>
      <w:r w:rsidRPr="003B7659">
        <w:rPr>
          <w:rFonts w:ascii="Times New Roman" w:hAnsi="Times New Roman"/>
          <w:sz w:val="24"/>
          <w:szCs w:val="24"/>
          <w:lang w:val="ro-RO"/>
        </w:rPr>
        <w:t xml:space="preserve">rticolul </w:t>
      </w:r>
      <w:r>
        <w:rPr>
          <w:rFonts w:ascii="Times New Roman" w:hAnsi="Times New Roman"/>
          <w:sz w:val="24"/>
          <w:szCs w:val="24"/>
          <w:lang w:val="ro-RO"/>
        </w:rPr>
        <w:t xml:space="preserve">8, partea introductivă și lit.d), </w:t>
      </w:r>
      <w:r w:rsidR="00913C2F">
        <w:rPr>
          <w:rFonts w:ascii="Times New Roman" w:hAnsi="Times New Roman"/>
          <w:sz w:val="24"/>
          <w:szCs w:val="24"/>
          <w:lang w:val="ro-RO"/>
        </w:rPr>
        <w:t xml:space="preserve">e) </w:t>
      </w:r>
      <w:r>
        <w:rPr>
          <w:rFonts w:ascii="Times New Roman" w:hAnsi="Times New Roman"/>
          <w:sz w:val="24"/>
          <w:szCs w:val="24"/>
          <w:lang w:val="ro-RO"/>
        </w:rPr>
        <w:t>g)</w:t>
      </w:r>
      <w:r w:rsidR="00913C2F">
        <w:rPr>
          <w:rFonts w:ascii="Times New Roman" w:hAnsi="Times New Roman"/>
          <w:sz w:val="24"/>
          <w:szCs w:val="24"/>
          <w:lang w:val="ro-RO"/>
        </w:rPr>
        <w:t xml:space="preserve"> și h) </w:t>
      </w:r>
      <w:r>
        <w:rPr>
          <w:rFonts w:ascii="Times New Roman" w:hAnsi="Times New Roman"/>
          <w:sz w:val="24"/>
          <w:szCs w:val="24"/>
          <w:lang w:val="ro-RO"/>
        </w:rPr>
        <w:t>se modifică și vor avea următorul cuprins:</w:t>
      </w:r>
    </w:p>
    <w:p w:rsidR="00D459C1" w:rsidRDefault="00D459C1" w:rsidP="00002B57">
      <w:pPr>
        <w:jc w:val="both"/>
        <w:rPr>
          <w:rFonts w:ascii="Times New Roman" w:eastAsia="Calibri" w:hAnsi="Times New Roman"/>
          <w:sz w:val="24"/>
          <w:szCs w:val="24"/>
          <w:lang w:val="ro-RO" w:eastAsia="en-US"/>
        </w:rPr>
      </w:pPr>
      <w:r w:rsidRPr="00D459C1">
        <w:rPr>
          <w:rFonts w:ascii="Times New Roman" w:hAnsi="Times New Roman"/>
          <w:sz w:val="24"/>
          <w:szCs w:val="24"/>
          <w:lang w:val="ro-RO"/>
        </w:rPr>
        <w:t>„Art</w:t>
      </w:r>
      <w:r w:rsidR="00A821ED">
        <w:rPr>
          <w:rFonts w:ascii="Times New Roman" w:hAnsi="Times New Roman"/>
          <w:sz w:val="24"/>
          <w:szCs w:val="24"/>
          <w:lang w:val="ro-RO"/>
        </w:rPr>
        <w:t>.</w:t>
      </w:r>
      <w:r w:rsidRPr="00D459C1">
        <w:rPr>
          <w:rFonts w:ascii="Times New Roman" w:hAnsi="Times New Roman"/>
          <w:sz w:val="24"/>
          <w:szCs w:val="24"/>
          <w:lang w:val="ro-RO"/>
        </w:rPr>
        <w:t xml:space="preserve"> 8 - </w:t>
      </w:r>
      <w:r w:rsidRPr="00D459C1">
        <w:rPr>
          <w:rFonts w:ascii="Times New Roman" w:eastAsia="Calibri" w:hAnsi="Times New Roman"/>
          <w:sz w:val="24"/>
          <w:szCs w:val="24"/>
          <w:lang w:val="ro-RO" w:eastAsia="en-US"/>
        </w:rPr>
        <w:t>Principiile/Cerinţele specifice pieţei produselor flexibile pe termen mediu şi lung sunt următoarele:</w:t>
      </w:r>
    </w:p>
    <w:p w:rsidR="00D459C1" w:rsidRDefault="00D459C1" w:rsidP="00002B57">
      <w:pPr>
        <w:jc w:val="both"/>
        <w:rPr>
          <w:rFonts w:ascii="Times New Roman" w:eastAsia="Calibri" w:hAnsi="Times New Roman"/>
          <w:sz w:val="24"/>
          <w:szCs w:val="24"/>
          <w:lang w:val="ro-RO" w:eastAsia="en-US"/>
        </w:rPr>
      </w:pPr>
      <w:r>
        <w:rPr>
          <w:rFonts w:ascii="Times New Roman" w:hAnsi="Times New Roman"/>
          <w:sz w:val="24"/>
          <w:szCs w:val="24"/>
          <w:lang w:val="ro-RO"/>
        </w:rPr>
        <w:t xml:space="preserve">d) </w:t>
      </w:r>
      <w:r w:rsidRPr="00D459C1">
        <w:rPr>
          <w:rFonts w:ascii="Times New Roman" w:eastAsia="Calibri" w:hAnsi="Times New Roman"/>
          <w:sz w:val="24"/>
          <w:szCs w:val="24"/>
          <w:lang w:val="ro-RO" w:eastAsia="en-US"/>
        </w:rPr>
        <w:t>oferta iniţiatoare de vânzare/cumpărare trebuie să conţină cel puţin următoarele elemente, ce nu pot fi modificate ulterior tranzacției:</w:t>
      </w:r>
    </w:p>
    <w:p w:rsidR="00D459C1" w:rsidRDefault="00D459C1" w:rsidP="00002B57">
      <w:pPr>
        <w:jc w:val="both"/>
        <w:rPr>
          <w:rFonts w:ascii="Times New Roman" w:hAnsi="Times New Roman"/>
          <w:sz w:val="24"/>
          <w:szCs w:val="24"/>
          <w:lang w:val="ro-RO"/>
        </w:rPr>
      </w:pPr>
      <w:r w:rsidRPr="00D459C1">
        <w:rPr>
          <w:rFonts w:ascii="Times New Roman" w:hAnsi="Times New Roman"/>
          <w:sz w:val="24"/>
          <w:szCs w:val="24"/>
          <w:lang w:val="ro-RO"/>
        </w:rPr>
        <w:t>(i) preţul de pornire şi formula de ajustare a acestuia, dacă este cazul;</w:t>
      </w:r>
    </w:p>
    <w:p w:rsidR="00D459C1" w:rsidRPr="00D459C1" w:rsidRDefault="00D459C1" w:rsidP="00D459C1">
      <w:pPr>
        <w:jc w:val="both"/>
        <w:rPr>
          <w:rFonts w:ascii="Times New Roman" w:hAnsi="Times New Roman"/>
          <w:sz w:val="24"/>
          <w:szCs w:val="24"/>
          <w:lang w:val="ro-RO"/>
        </w:rPr>
      </w:pPr>
      <w:r w:rsidRPr="00D459C1">
        <w:rPr>
          <w:rFonts w:ascii="Times New Roman" w:hAnsi="Times New Roman"/>
          <w:sz w:val="24"/>
          <w:szCs w:val="24"/>
          <w:lang w:val="ro-RO"/>
        </w:rPr>
        <w:t>(ii) cantitatea</w:t>
      </w:r>
      <w:r w:rsidR="00913C2F">
        <w:rPr>
          <w:rFonts w:ascii="Times New Roman" w:hAnsi="Times New Roman"/>
          <w:sz w:val="24"/>
          <w:szCs w:val="24"/>
          <w:lang w:val="ro-RO"/>
        </w:rPr>
        <w:t>,</w:t>
      </w:r>
      <w:r w:rsidRPr="00D459C1">
        <w:rPr>
          <w:rFonts w:ascii="Times New Roman" w:hAnsi="Times New Roman"/>
          <w:sz w:val="24"/>
          <w:szCs w:val="24"/>
          <w:lang w:val="ro-RO"/>
        </w:rPr>
        <w:t xml:space="preserve"> exprimată în MWh/zi şi, dacă este cazul, sensul şi valoarea limitei maxime de variaţie a cantităţii totale contractate;</w:t>
      </w:r>
    </w:p>
    <w:p w:rsidR="00D459C1" w:rsidRPr="00D459C1" w:rsidRDefault="00D459C1" w:rsidP="00D459C1">
      <w:pPr>
        <w:jc w:val="both"/>
        <w:rPr>
          <w:rFonts w:ascii="Times New Roman" w:hAnsi="Times New Roman"/>
          <w:sz w:val="24"/>
          <w:szCs w:val="24"/>
          <w:lang w:val="ro-RO"/>
        </w:rPr>
      </w:pPr>
      <w:r w:rsidRPr="00D459C1">
        <w:rPr>
          <w:rFonts w:ascii="Times New Roman" w:hAnsi="Times New Roman"/>
          <w:sz w:val="24"/>
          <w:szCs w:val="24"/>
          <w:lang w:val="ro-RO"/>
        </w:rPr>
        <w:t>(iii) profilul de livrare;</w:t>
      </w:r>
    </w:p>
    <w:p w:rsidR="00D459C1" w:rsidRDefault="00D459C1" w:rsidP="00D459C1">
      <w:pPr>
        <w:jc w:val="both"/>
        <w:rPr>
          <w:rFonts w:ascii="Times New Roman" w:hAnsi="Times New Roman"/>
          <w:sz w:val="24"/>
          <w:szCs w:val="24"/>
          <w:lang w:val="ro-RO"/>
        </w:rPr>
      </w:pPr>
      <w:r w:rsidRPr="00D459C1">
        <w:rPr>
          <w:rFonts w:ascii="Times New Roman" w:hAnsi="Times New Roman"/>
          <w:sz w:val="24"/>
          <w:szCs w:val="24"/>
          <w:lang w:val="ro-RO"/>
        </w:rPr>
        <w:t>(iv) perioada de livrare;</w:t>
      </w:r>
    </w:p>
    <w:p w:rsidR="00A821ED" w:rsidRDefault="00A821ED" w:rsidP="00D459C1">
      <w:pPr>
        <w:jc w:val="both"/>
        <w:rPr>
          <w:rFonts w:ascii="Times New Roman" w:hAnsi="Times New Roman"/>
          <w:sz w:val="24"/>
          <w:szCs w:val="24"/>
          <w:lang w:val="ro-RO"/>
        </w:rPr>
      </w:pPr>
      <w:r>
        <w:rPr>
          <w:rFonts w:ascii="Times New Roman" w:hAnsi="Times New Roman"/>
          <w:sz w:val="24"/>
          <w:szCs w:val="24"/>
          <w:lang w:val="ro-RO"/>
        </w:rPr>
        <w:t>..........................................................................................................................................................</w:t>
      </w:r>
    </w:p>
    <w:p w:rsidR="007C0BD8" w:rsidRDefault="00913C2F" w:rsidP="00002B57">
      <w:pPr>
        <w:jc w:val="both"/>
        <w:rPr>
          <w:rFonts w:ascii="Times New Roman" w:eastAsia="Calibri" w:hAnsi="Times New Roman"/>
          <w:sz w:val="24"/>
          <w:szCs w:val="24"/>
          <w:lang w:val="ro-RO" w:eastAsia="en-US"/>
        </w:rPr>
      </w:pPr>
      <w:r w:rsidRPr="00913C2F">
        <w:rPr>
          <w:rFonts w:ascii="Times New Roman" w:hAnsi="Times New Roman"/>
          <w:sz w:val="24"/>
          <w:szCs w:val="24"/>
          <w:lang w:val="ro-RO"/>
        </w:rPr>
        <w:t xml:space="preserve">g) </w:t>
      </w:r>
      <w:r w:rsidRPr="00913C2F">
        <w:rPr>
          <w:rFonts w:ascii="Times New Roman" w:eastAsia="Calibri" w:hAnsi="Times New Roman"/>
          <w:sz w:val="24"/>
          <w:szCs w:val="24"/>
          <w:lang w:val="ro-RO" w:eastAsia="en-US"/>
        </w:rPr>
        <w:t>elementele care fac obiectul tranzacţionării sunt preţul, exprimat în lei/MWh, şi cantitatea, exprimată în MWh/zi;</w:t>
      </w:r>
    </w:p>
    <w:p w:rsidR="00913C2F" w:rsidRPr="00913C2F" w:rsidRDefault="00913C2F" w:rsidP="00002B57">
      <w:pPr>
        <w:jc w:val="both"/>
        <w:rPr>
          <w:rFonts w:ascii="Times New Roman" w:hAnsi="Times New Roman"/>
          <w:sz w:val="24"/>
          <w:szCs w:val="24"/>
          <w:lang w:val="ro-RO"/>
        </w:rPr>
      </w:pPr>
      <w:r w:rsidRPr="00913C2F">
        <w:rPr>
          <w:rFonts w:ascii="Times New Roman" w:eastAsia="Calibri" w:hAnsi="Times New Roman"/>
          <w:sz w:val="24"/>
          <w:szCs w:val="24"/>
          <w:lang w:val="ro-RO" w:eastAsia="en-US"/>
        </w:rPr>
        <w:t>h)</w:t>
      </w:r>
      <w:r>
        <w:rPr>
          <w:rFonts w:ascii="Times New Roman" w:eastAsia="Calibri" w:hAnsi="Times New Roman"/>
          <w:sz w:val="24"/>
          <w:szCs w:val="24"/>
          <w:lang w:val="ro-RO" w:eastAsia="en-US"/>
        </w:rPr>
        <w:t xml:space="preserve"> </w:t>
      </w:r>
      <w:r w:rsidRPr="00913C2F">
        <w:rPr>
          <w:rFonts w:ascii="Times New Roman" w:eastAsia="Calibri" w:hAnsi="Times New Roman"/>
          <w:sz w:val="24"/>
          <w:szCs w:val="24"/>
          <w:lang w:val="ro-RO" w:eastAsia="en-US"/>
        </w:rPr>
        <w:t>pentru tranzacţionarea gazelor naturale în baza unor contracte standard de tip EFET sau în baza unor contracte preagreate de către părţile participante la sesiunile de tranzacţionare, fiecare dintre participanţii la piaţa centralizată de gaze naturale care au preagreat un astfel de contract informează BRM cu privire la includerea celuilalt participant în lista de eligibilitate. În această situaţie, accesul la tranzacţionarea produselor respective, prin emiterea de ordine de răspuns, este permis oricărui participant care se află pe lista de eligibilitate a participantului iniţiator;</w:t>
      </w:r>
      <w:r>
        <w:rPr>
          <w:rFonts w:ascii="Times New Roman" w:eastAsia="Calibri" w:hAnsi="Times New Roman"/>
          <w:sz w:val="24"/>
          <w:szCs w:val="24"/>
          <w:lang w:val="ro-RO" w:eastAsia="en-US"/>
        </w:rPr>
        <w:t>”</w:t>
      </w:r>
    </w:p>
    <w:p w:rsidR="00913C2F" w:rsidRDefault="00913C2F" w:rsidP="00913C2F">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La a</w:t>
      </w:r>
      <w:r w:rsidRPr="003B7659">
        <w:rPr>
          <w:rFonts w:ascii="Times New Roman" w:hAnsi="Times New Roman"/>
          <w:sz w:val="24"/>
          <w:szCs w:val="24"/>
          <w:lang w:val="ro-RO"/>
        </w:rPr>
        <w:t xml:space="preserve">rticolul </w:t>
      </w:r>
      <w:r>
        <w:rPr>
          <w:rFonts w:ascii="Times New Roman" w:hAnsi="Times New Roman"/>
          <w:sz w:val="24"/>
          <w:szCs w:val="24"/>
          <w:lang w:val="ro-RO"/>
        </w:rPr>
        <w:t>9, partea introductivă și lit.b) și g) se modifică și vor avea următorul cuprins:</w:t>
      </w:r>
    </w:p>
    <w:p w:rsidR="007C0BD8" w:rsidRDefault="00913C2F" w:rsidP="00002B57">
      <w:pPr>
        <w:jc w:val="both"/>
        <w:rPr>
          <w:rFonts w:ascii="Times New Roman" w:hAnsi="Times New Roman"/>
          <w:sz w:val="24"/>
          <w:szCs w:val="24"/>
          <w:lang w:val="ro-RO"/>
        </w:rPr>
      </w:pPr>
      <w:r w:rsidRPr="00913C2F">
        <w:rPr>
          <w:rFonts w:ascii="Times New Roman" w:hAnsi="Times New Roman"/>
          <w:sz w:val="24"/>
          <w:szCs w:val="24"/>
          <w:lang w:val="ro-RO"/>
        </w:rPr>
        <w:lastRenderedPageBreak/>
        <w:t>„</w:t>
      </w:r>
      <w:r>
        <w:rPr>
          <w:rFonts w:ascii="Times New Roman" w:hAnsi="Times New Roman"/>
          <w:sz w:val="24"/>
          <w:szCs w:val="24"/>
          <w:lang w:val="ro-RO"/>
        </w:rPr>
        <w:t>Art</w:t>
      </w:r>
      <w:r w:rsidR="00A821ED">
        <w:rPr>
          <w:rFonts w:ascii="Times New Roman" w:hAnsi="Times New Roman"/>
          <w:sz w:val="24"/>
          <w:szCs w:val="24"/>
          <w:lang w:val="ro-RO"/>
        </w:rPr>
        <w:t>.</w:t>
      </w:r>
      <w:r>
        <w:rPr>
          <w:rFonts w:ascii="Times New Roman" w:hAnsi="Times New Roman"/>
          <w:sz w:val="24"/>
          <w:szCs w:val="24"/>
          <w:lang w:val="ro-RO"/>
        </w:rPr>
        <w:t xml:space="preserve"> 9 - </w:t>
      </w:r>
      <w:r w:rsidRPr="00913C2F">
        <w:rPr>
          <w:rFonts w:ascii="Times New Roman" w:hAnsi="Times New Roman"/>
          <w:sz w:val="24"/>
          <w:szCs w:val="24"/>
          <w:lang w:val="ro-RO"/>
        </w:rPr>
        <w:t>Principiile/Cerinţele specifice pieţei produselor derivate standardizate pe termen mediu şi lung sunt următoarele:</w:t>
      </w:r>
    </w:p>
    <w:p w:rsidR="00913C2F" w:rsidRDefault="00913C2F" w:rsidP="00002B57">
      <w:pPr>
        <w:jc w:val="both"/>
        <w:rPr>
          <w:rFonts w:ascii="Times New Roman" w:eastAsia="Calibri" w:hAnsi="Times New Roman"/>
          <w:sz w:val="24"/>
          <w:szCs w:val="24"/>
          <w:lang w:val="ro-RO" w:eastAsia="en-US"/>
        </w:rPr>
      </w:pPr>
      <w:r w:rsidRPr="00913C2F">
        <w:rPr>
          <w:rFonts w:ascii="Times New Roman" w:eastAsia="Calibri" w:hAnsi="Times New Roman"/>
          <w:sz w:val="24"/>
          <w:szCs w:val="24"/>
          <w:lang w:val="ro-RO" w:eastAsia="en-US"/>
        </w:rPr>
        <w:t>b)</w:t>
      </w:r>
      <w:r>
        <w:rPr>
          <w:rFonts w:ascii="Times New Roman" w:eastAsia="Calibri" w:hAnsi="Times New Roman"/>
          <w:sz w:val="24"/>
          <w:szCs w:val="24"/>
          <w:lang w:val="ro-RO" w:eastAsia="en-US"/>
        </w:rPr>
        <w:t xml:space="preserve"> </w:t>
      </w:r>
      <w:r w:rsidRPr="00913C2F">
        <w:rPr>
          <w:rFonts w:ascii="Times New Roman" w:eastAsia="Calibri" w:hAnsi="Times New Roman"/>
          <w:sz w:val="24"/>
          <w:szCs w:val="24"/>
          <w:lang w:val="ro-RO" w:eastAsia="en-US"/>
        </w:rPr>
        <w:t>participarea la tranzacţionare este permisă în condiţiile semnării convenţiei de participare, precum şi încheierii prealabile a unui acord-cadru cu BRM</w:t>
      </w:r>
      <w:r>
        <w:rPr>
          <w:rFonts w:ascii="Times New Roman" w:eastAsia="Calibri" w:hAnsi="Times New Roman"/>
          <w:sz w:val="24"/>
          <w:szCs w:val="24"/>
          <w:lang w:val="ro-RO" w:eastAsia="en-US"/>
        </w:rPr>
        <w:t>/</w:t>
      </w:r>
      <w:r w:rsidRPr="00913C2F">
        <w:rPr>
          <w:rFonts w:ascii="Times New Roman" w:eastAsia="Calibri" w:hAnsi="Times New Roman"/>
          <w:sz w:val="24"/>
          <w:szCs w:val="24"/>
          <w:lang w:val="ro-RO" w:eastAsia="en-US"/>
        </w:rPr>
        <w:t>contrapartea/contrapartea centrală;</w:t>
      </w:r>
    </w:p>
    <w:p w:rsidR="00A821ED" w:rsidRDefault="00A821ED" w:rsidP="00002B57">
      <w:pPr>
        <w:jc w:val="both"/>
        <w:rPr>
          <w:rFonts w:ascii="Times New Roman" w:eastAsia="Calibri" w:hAnsi="Times New Roman"/>
          <w:sz w:val="24"/>
          <w:szCs w:val="24"/>
          <w:lang w:val="ro-RO" w:eastAsia="en-US"/>
        </w:rPr>
      </w:pPr>
      <w:r>
        <w:rPr>
          <w:rFonts w:ascii="Times New Roman" w:eastAsia="Calibri" w:hAnsi="Times New Roman"/>
          <w:sz w:val="24"/>
          <w:szCs w:val="24"/>
          <w:lang w:val="ro-RO" w:eastAsia="en-US"/>
        </w:rPr>
        <w:t>...........................................................................................................................................................</w:t>
      </w:r>
    </w:p>
    <w:p w:rsidR="00913C2F" w:rsidRDefault="00913C2F" w:rsidP="00002B57">
      <w:pPr>
        <w:jc w:val="both"/>
        <w:rPr>
          <w:rFonts w:ascii="Times New Roman" w:eastAsia="Calibri" w:hAnsi="Times New Roman"/>
          <w:sz w:val="24"/>
          <w:szCs w:val="24"/>
          <w:lang w:val="ro-RO" w:eastAsia="en-US"/>
        </w:rPr>
      </w:pPr>
      <w:r w:rsidRPr="00913C2F">
        <w:rPr>
          <w:rFonts w:ascii="Times New Roman" w:eastAsia="Calibri" w:hAnsi="Times New Roman"/>
          <w:sz w:val="24"/>
          <w:szCs w:val="24"/>
          <w:lang w:val="ro-RO" w:eastAsia="en-US"/>
        </w:rPr>
        <w:t>g)</w:t>
      </w:r>
      <w:r>
        <w:rPr>
          <w:rFonts w:ascii="Times New Roman" w:eastAsia="Calibri" w:hAnsi="Times New Roman"/>
          <w:sz w:val="24"/>
          <w:szCs w:val="24"/>
          <w:lang w:val="ro-RO" w:eastAsia="en-US"/>
        </w:rPr>
        <w:t xml:space="preserve"> </w:t>
      </w:r>
      <w:r w:rsidRPr="00913C2F">
        <w:rPr>
          <w:rFonts w:ascii="Times New Roman" w:eastAsia="Calibri" w:hAnsi="Times New Roman"/>
          <w:sz w:val="24"/>
          <w:szCs w:val="24"/>
          <w:lang w:val="ro-RO" w:eastAsia="en-US"/>
        </w:rPr>
        <w:t>elementele care fac obiectul tranzacţionării sunt preţul, exprimat în lei/MWh,</w:t>
      </w:r>
      <w:r>
        <w:rPr>
          <w:rFonts w:ascii="Times New Roman" w:eastAsia="Calibri" w:hAnsi="Times New Roman"/>
          <w:sz w:val="24"/>
          <w:szCs w:val="24"/>
          <w:lang w:val="ro-RO" w:eastAsia="en-US"/>
        </w:rPr>
        <w:t xml:space="preserve"> </w:t>
      </w:r>
      <w:r w:rsidRPr="00913C2F">
        <w:rPr>
          <w:rFonts w:ascii="Times New Roman" w:eastAsia="Calibri" w:hAnsi="Times New Roman"/>
          <w:sz w:val="24"/>
          <w:szCs w:val="24"/>
          <w:lang w:val="ro-RO" w:eastAsia="en-US"/>
        </w:rPr>
        <w:t>şi cantitatea, exprimată în MWh/zi;</w:t>
      </w:r>
      <w:r>
        <w:rPr>
          <w:rFonts w:ascii="Times New Roman" w:eastAsia="Calibri" w:hAnsi="Times New Roman"/>
          <w:sz w:val="24"/>
          <w:szCs w:val="24"/>
          <w:lang w:val="ro-RO" w:eastAsia="en-US"/>
        </w:rPr>
        <w:t>”</w:t>
      </w:r>
    </w:p>
    <w:p w:rsidR="00913C2F" w:rsidRDefault="00913C2F" w:rsidP="00913C2F">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La a</w:t>
      </w:r>
      <w:r w:rsidRPr="003B7659">
        <w:rPr>
          <w:rFonts w:ascii="Times New Roman" w:hAnsi="Times New Roman"/>
          <w:sz w:val="24"/>
          <w:szCs w:val="24"/>
          <w:lang w:val="ro-RO"/>
        </w:rPr>
        <w:t xml:space="preserve">rticolul </w:t>
      </w:r>
      <w:r>
        <w:rPr>
          <w:rFonts w:ascii="Times New Roman" w:hAnsi="Times New Roman"/>
          <w:sz w:val="24"/>
          <w:szCs w:val="24"/>
          <w:lang w:val="ro-RO"/>
        </w:rPr>
        <w:t>12, alineatul (4) se modifică și va avea următorul cuprins:</w:t>
      </w:r>
    </w:p>
    <w:p w:rsidR="00913C2F" w:rsidRPr="00913C2F" w:rsidRDefault="00913C2F" w:rsidP="00913C2F">
      <w:pPr>
        <w:jc w:val="both"/>
        <w:rPr>
          <w:rFonts w:ascii="Times New Roman" w:hAnsi="Times New Roman"/>
          <w:sz w:val="24"/>
          <w:szCs w:val="24"/>
          <w:lang w:val="ro-RO"/>
        </w:rPr>
      </w:pPr>
      <w:r>
        <w:rPr>
          <w:rFonts w:ascii="Times New Roman" w:hAnsi="Times New Roman"/>
          <w:sz w:val="24"/>
          <w:szCs w:val="24"/>
          <w:lang w:val="ro-RO"/>
        </w:rPr>
        <w:t>„(4)</w:t>
      </w:r>
      <w:r w:rsidR="00A27C0F">
        <w:rPr>
          <w:rFonts w:ascii="Times New Roman" w:hAnsi="Times New Roman"/>
          <w:sz w:val="24"/>
          <w:szCs w:val="24"/>
          <w:lang w:val="ro-RO"/>
        </w:rPr>
        <w:t xml:space="preserve"> </w:t>
      </w:r>
      <w:r w:rsidR="00A27C0F" w:rsidRPr="00A27C0F">
        <w:rPr>
          <w:rFonts w:ascii="Times New Roman" w:eastAsia="Calibri" w:hAnsi="Times New Roman"/>
          <w:sz w:val="24"/>
          <w:szCs w:val="24"/>
          <w:lang w:val="ro-RO" w:eastAsia="en-US"/>
        </w:rPr>
        <w:t xml:space="preserve">BRM execută garanţia de participare ambilor participanţi - parte în tranzacţie </w:t>
      </w:r>
      <w:r w:rsidR="00A27C0F">
        <w:rPr>
          <w:rFonts w:ascii="Times New Roman" w:eastAsia="Calibri" w:hAnsi="Times New Roman"/>
          <w:sz w:val="24"/>
          <w:szCs w:val="24"/>
          <w:lang w:val="ro-RO" w:eastAsia="en-US"/>
        </w:rPr>
        <w:t xml:space="preserve">- </w:t>
      </w:r>
      <w:r w:rsidR="00A27C0F" w:rsidRPr="00A27C0F">
        <w:rPr>
          <w:rFonts w:ascii="Times New Roman" w:eastAsia="Calibri" w:hAnsi="Times New Roman"/>
          <w:sz w:val="24"/>
          <w:szCs w:val="24"/>
          <w:lang w:val="ro-RO" w:eastAsia="en-US"/>
        </w:rPr>
        <w:t>în situaţia în care ambele părţi refuză semnarea contractului de vânzare-cumpărare asociat tranzacţiei</w:t>
      </w:r>
      <w:r w:rsidR="00A27C0F">
        <w:rPr>
          <w:rFonts w:ascii="Times New Roman" w:eastAsia="Calibri" w:hAnsi="Times New Roman"/>
          <w:sz w:val="24"/>
          <w:szCs w:val="24"/>
          <w:lang w:val="ro-RO" w:eastAsia="en-US"/>
        </w:rPr>
        <w:t>,</w:t>
      </w:r>
      <w:r w:rsidR="00A27C0F" w:rsidRPr="00A27C0F">
        <w:rPr>
          <w:rFonts w:ascii="Times New Roman" w:eastAsia="Calibri" w:hAnsi="Times New Roman"/>
          <w:sz w:val="24"/>
          <w:szCs w:val="24"/>
          <w:lang w:val="ro-RO" w:eastAsia="en-US"/>
        </w:rPr>
        <w:t xml:space="preserve"> sau în cazul în care, în contractul semnat, nu sunt consemnate aceleaşi elemente din oferta tranzacţionată, respectiv</w:t>
      </w:r>
      <w:r w:rsidR="00A27C0F">
        <w:rPr>
          <w:rFonts w:ascii="Times New Roman" w:eastAsia="Calibri" w:hAnsi="Times New Roman"/>
          <w:sz w:val="24"/>
          <w:szCs w:val="24"/>
          <w:lang w:val="ro-RO" w:eastAsia="en-US"/>
        </w:rPr>
        <w:t>:</w:t>
      </w:r>
      <w:r w:rsidR="00A27C0F" w:rsidRPr="00A27C0F">
        <w:rPr>
          <w:rFonts w:ascii="Times New Roman" w:eastAsia="Calibri" w:hAnsi="Times New Roman"/>
          <w:sz w:val="24"/>
          <w:szCs w:val="24"/>
          <w:lang w:val="ro-RO" w:eastAsia="en-US"/>
        </w:rPr>
        <w:t xml:space="preserve"> aceeaşi cantitate cu cea tranzacţionată, acelaşi preţ cu cel al tranzacţiei sau aceeaşi perioadă de livrare cu cea care a făcut obiectul tranzacţionării; în această ultimă situație, contractul semnat nu va produce efecte juridice.</w:t>
      </w:r>
      <w:r w:rsidR="00A27C0F">
        <w:rPr>
          <w:rFonts w:ascii="Times New Roman" w:eastAsia="Calibri" w:hAnsi="Times New Roman"/>
          <w:sz w:val="24"/>
          <w:szCs w:val="24"/>
          <w:lang w:val="ro-RO" w:eastAsia="en-US"/>
        </w:rPr>
        <w:t>”</w:t>
      </w:r>
    </w:p>
    <w:p w:rsidR="00A27C0F" w:rsidRDefault="00A27C0F" w:rsidP="00A27C0F">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La a</w:t>
      </w:r>
      <w:r w:rsidRPr="003B7659">
        <w:rPr>
          <w:rFonts w:ascii="Times New Roman" w:hAnsi="Times New Roman"/>
          <w:sz w:val="24"/>
          <w:szCs w:val="24"/>
          <w:lang w:val="ro-RO"/>
        </w:rPr>
        <w:t xml:space="preserve">rticolul </w:t>
      </w:r>
      <w:r>
        <w:rPr>
          <w:rFonts w:ascii="Times New Roman" w:hAnsi="Times New Roman"/>
          <w:sz w:val="24"/>
          <w:szCs w:val="24"/>
          <w:lang w:val="ro-RO"/>
        </w:rPr>
        <w:t>12, alineatul (8) se abrogă.</w:t>
      </w:r>
    </w:p>
    <w:p w:rsidR="00757A09" w:rsidRPr="00757A09" w:rsidRDefault="00757A09" w:rsidP="00757A09">
      <w:pPr>
        <w:jc w:val="both"/>
        <w:rPr>
          <w:rFonts w:ascii="Times New Roman" w:hAnsi="Times New Roman"/>
          <w:sz w:val="24"/>
          <w:szCs w:val="24"/>
          <w:lang w:val="ro-RO"/>
        </w:rPr>
      </w:pPr>
    </w:p>
    <w:p w:rsidR="00A27C0F" w:rsidRDefault="00A27C0F" w:rsidP="00A27C0F">
      <w:pPr>
        <w:pStyle w:val="ListParagraph"/>
        <w:numPr>
          <w:ilvl w:val="0"/>
          <w:numId w:val="1"/>
        </w:numPr>
        <w:jc w:val="both"/>
        <w:rPr>
          <w:rFonts w:ascii="Times New Roman" w:hAnsi="Times New Roman"/>
          <w:sz w:val="24"/>
          <w:szCs w:val="24"/>
          <w:lang w:val="ro-RO"/>
        </w:rPr>
      </w:pPr>
      <w:bookmarkStart w:id="4" w:name="_Hlk216349358"/>
      <w:r>
        <w:rPr>
          <w:rFonts w:ascii="Times New Roman" w:hAnsi="Times New Roman"/>
          <w:sz w:val="24"/>
          <w:szCs w:val="24"/>
          <w:lang w:val="ro-RO"/>
        </w:rPr>
        <w:t>Articolul 15 se modifică și va avea următorul cuprins:</w:t>
      </w:r>
    </w:p>
    <w:bookmarkEnd w:id="4"/>
    <w:p w:rsidR="00A27C0F" w:rsidRDefault="00A27C0F" w:rsidP="000A5B2C">
      <w:pPr>
        <w:jc w:val="both"/>
        <w:rPr>
          <w:rFonts w:ascii="Times New Roman" w:hAnsi="Times New Roman"/>
          <w:sz w:val="24"/>
          <w:szCs w:val="24"/>
          <w:lang w:val="ro-RO"/>
        </w:rPr>
      </w:pPr>
      <w:r>
        <w:rPr>
          <w:rFonts w:ascii="Times New Roman" w:hAnsi="Times New Roman"/>
          <w:sz w:val="24"/>
          <w:szCs w:val="24"/>
          <w:lang w:val="ro-RO"/>
        </w:rPr>
        <w:t>„ Art</w:t>
      </w:r>
      <w:r w:rsidR="0090759B">
        <w:rPr>
          <w:rFonts w:ascii="Times New Roman" w:hAnsi="Times New Roman"/>
          <w:sz w:val="24"/>
          <w:szCs w:val="24"/>
          <w:lang w:val="ro-RO"/>
        </w:rPr>
        <w:t>.</w:t>
      </w:r>
      <w:r>
        <w:rPr>
          <w:rFonts w:ascii="Times New Roman" w:hAnsi="Times New Roman"/>
          <w:sz w:val="24"/>
          <w:szCs w:val="24"/>
          <w:lang w:val="ro-RO"/>
        </w:rPr>
        <w:t xml:space="preserve"> 15 </w:t>
      </w:r>
      <w:r w:rsidR="004013AF">
        <w:rPr>
          <w:rFonts w:ascii="Times New Roman" w:hAnsi="Times New Roman"/>
          <w:sz w:val="24"/>
          <w:szCs w:val="24"/>
          <w:lang w:val="ro-RO"/>
        </w:rPr>
        <w:t>–</w:t>
      </w:r>
      <w:r w:rsidR="0090759B">
        <w:rPr>
          <w:rFonts w:ascii="Times New Roman" w:hAnsi="Times New Roman"/>
          <w:sz w:val="24"/>
          <w:szCs w:val="24"/>
          <w:lang w:val="ro-RO"/>
        </w:rPr>
        <w:t xml:space="preserve"> </w:t>
      </w:r>
      <w:r w:rsidR="004013AF">
        <w:rPr>
          <w:rFonts w:ascii="Times New Roman" w:hAnsi="Times New Roman"/>
          <w:sz w:val="24"/>
          <w:szCs w:val="24"/>
          <w:lang w:val="ro-RO"/>
        </w:rPr>
        <w:t xml:space="preserve">(1) </w:t>
      </w:r>
      <w:r w:rsidRPr="00A27C0F">
        <w:rPr>
          <w:rFonts w:ascii="Times New Roman" w:hAnsi="Times New Roman"/>
          <w:sz w:val="24"/>
          <w:szCs w:val="24"/>
          <w:lang w:val="ro-RO"/>
        </w:rPr>
        <w:t xml:space="preserve">Pentru produsele standardizate, garantarea bunei execuţii a tranzacţiilor se va realiza conform clauzelor privind garanţiile de bună execuţie/ plată prevăzute în contractul standard de vânzare-cumpărare al BRM, anexă la procedura elaborată de BRM/contractele de tip EFET/contractele preagreate/contractele propuse de către iniţiator, după caz. </w:t>
      </w:r>
    </w:p>
    <w:p w:rsidR="00A27C0F" w:rsidRPr="000A5B2C" w:rsidRDefault="000A5B2C" w:rsidP="000A5B2C">
      <w:pPr>
        <w:ind w:left="360"/>
        <w:jc w:val="both"/>
        <w:rPr>
          <w:rFonts w:ascii="Times New Roman" w:hAnsi="Times New Roman"/>
          <w:sz w:val="24"/>
          <w:szCs w:val="24"/>
          <w:lang w:val="ro-RO"/>
        </w:rPr>
      </w:pPr>
      <w:r>
        <w:rPr>
          <w:rFonts w:ascii="Times New Roman" w:hAnsi="Times New Roman"/>
          <w:sz w:val="24"/>
          <w:szCs w:val="24"/>
          <w:lang w:val="ro-RO"/>
        </w:rPr>
        <w:t xml:space="preserve">(2) </w:t>
      </w:r>
      <w:r w:rsidR="00A27C0F" w:rsidRPr="000A5B2C">
        <w:rPr>
          <w:rFonts w:ascii="Times New Roman" w:hAnsi="Times New Roman"/>
          <w:sz w:val="24"/>
          <w:szCs w:val="24"/>
          <w:lang w:val="ro-RO"/>
        </w:rPr>
        <w:t>Pentru produsele flexibile, garantarea bunei execuţii se va realiza conform clauzelor privind garanţiile de bună execuţie/plată prevăzute în contractele de tip EFET/contractele preagreate/contractele propuse de către iniţiator, după caz.”</w:t>
      </w:r>
    </w:p>
    <w:p w:rsidR="00E84426" w:rsidRDefault="00E84426" w:rsidP="00E84426">
      <w:pPr>
        <w:jc w:val="both"/>
        <w:rPr>
          <w:rFonts w:ascii="Times New Roman" w:hAnsi="Times New Roman"/>
          <w:sz w:val="24"/>
          <w:szCs w:val="24"/>
          <w:lang w:val="ro-RO"/>
        </w:rPr>
      </w:pPr>
    </w:p>
    <w:p w:rsidR="00E84426" w:rsidRPr="0090759B" w:rsidRDefault="00E84426" w:rsidP="000A5B2C">
      <w:pPr>
        <w:pStyle w:val="ListParagraph"/>
        <w:numPr>
          <w:ilvl w:val="0"/>
          <w:numId w:val="1"/>
        </w:numPr>
        <w:jc w:val="both"/>
        <w:rPr>
          <w:rFonts w:ascii="Times New Roman" w:hAnsi="Times New Roman"/>
          <w:sz w:val="24"/>
          <w:szCs w:val="24"/>
          <w:lang w:val="ro-RO"/>
        </w:rPr>
      </w:pPr>
      <w:r w:rsidRPr="0090759B">
        <w:rPr>
          <w:rFonts w:ascii="Times New Roman" w:hAnsi="Times New Roman"/>
          <w:sz w:val="24"/>
          <w:szCs w:val="24"/>
          <w:lang w:val="ro-RO"/>
        </w:rPr>
        <w:t xml:space="preserve">Titlul Capitolului VII – </w:t>
      </w:r>
      <w:r w:rsidR="0090759B" w:rsidRPr="0090759B">
        <w:rPr>
          <w:rFonts w:ascii="Times New Roman" w:hAnsi="Times New Roman"/>
          <w:sz w:val="24"/>
          <w:szCs w:val="24"/>
          <w:lang w:val="ro-RO"/>
        </w:rPr>
        <w:t>„</w:t>
      </w:r>
      <w:r w:rsidRPr="0090759B">
        <w:rPr>
          <w:rFonts w:ascii="Times New Roman" w:hAnsi="Times New Roman"/>
          <w:sz w:val="24"/>
          <w:szCs w:val="24"/>
          <w:lang w:val="ro-RO"/>
        </w:rPr>
        <w:t>Cadrul de organizare a sesiunilor de licitații cu utilizarea serviciilor unei case de clearing/contrapărți</w:t>
      </w:r>
      <w:r w:rsidR="0090759B" w:rsidRPr="0090759B">
        <w:rPr>
          <w:rFonts w:ascii="Times New Roman" w:hAnsi="Times New Roman"/>
          <w:sz w:val="24"/>
          <w:szCs w:val="24"/>
          <w:lang w:val="ro-RO"/>
        </w:rPr>
        <w:t>”</w:t>
      </w:r>
      <w:r w:rsidRPr="0090759B">
        <w:rPr>
          <w:rFonts w:ascii="Times New Roman" w:hAnsi="Times New Roman"/>
          <w:sz w:val="24"/>
          <w:szCs w:val="24"/>
          <w:lang w:val="ro-RO"/>
        </w:rPr>
        <w:t xml:space="preserve"> se modifică și se înlocuiește cu</w:t>
      </w:r>
      <w:r w:rsidR="0090759B" w:rsidRPr="0090759B">
        <w:rPr>
          <w:rFonts w:ascii="Times New Roman" w:hAnsi="Times New Roman"/>
          <w:sz w:val="24"/>
          <w:szCs w:val="24"/>
          <w:lang w:val="ro-RO"/>
        </w:rPr>
        <w:t xml:space="preserve"> </w:t>
      </w:r>
      <w:r w:rsidRPr="0090759B">
        <w:rPr>
          <w:rFonts w:ascii="Times New Roman" w:hAnsi="Times New Roman"/>
          <w:sz w:val="24"/>
          <w:szCs w:val="24"/>
          <w:lang w:val="ro-RO"/>
        </w:rPr>
        <w:t>„Cadrul de organizare a sesiunilor de licitaţii cu utilizarea serviciilor unei</w:t>
      </w:r>
      <w:r w:rsidR="0090759B">
        <w:rPr>
          <w:rFonts w:ascii="Times New Roman" w:hAnsi="Times New Roman"/>
          <w:sz w:val="24"/>
          <w:szCs w:val="24"/>
          <w:lang w:val="ro-RO"/>
        </w:rPr>
        <w:t xml:space="preserve"> </w:t>
      </w:r>
      <w:r w:rsidRPr="0090759B">
        <w:rPr>
          <w:rFonts w:ascii="Times New Roman" w:hAnsi="Times New Roman"/>
          <w:sz w:val="24"/>
          <w:szCs w:val="24"/>
          <w:lang w:val="ro-RO"/>
        </w:rPr>
        <w:t>contrapărţi/contrapărți centrale”.</w:t>
      </w:r>
    </w:p>
    <w:p w:rsidR="00E84426" w:rsidRDefault="00E84426" w:rsidP="00E84426">
      <w:pPr>
        <w:jc w:val="both"/>
        <w:rPr>
          <w:rFonts w:ascii="Times New Roman" w:hAnsi="Times New Roman"/>
          <w:sz w:val="24"/>
          <w:szCs w:val="24"/>
          <w:lang w:val="ro-RO"/>
        </w:rPr>
      </w:pPr>
    </w:p>
    <w:p w:rsidR="00E84426" w:rsidRDefault="00E84426" w:rsidP="00E84426">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 xml:space="preserve">La articolul 16, alineatele (2) și (3) </w:t>
      </w:r>
      <w:r w:rsidRPr="00E84426">
        <w:rPr>
          <w:rFonts w:ascii="Times New Roman" w:hAnsi="Times New Roman"/>
          <w:sz w:val="24"/>
          <w:szCs w:val="24"/>
          <w:lang w:val="ro-RO"/>
        </w:rPr>
        <w:t xml:space="preserve">se modifică </w:t>
      </w:r>
      <w:r w:rsidR="008F7D3F">
        <w:rPr>
          <w:rFonts w:ascii="Times New Roman" w:hAnsi="Times New Roman"/>
          <w:sz w:val="24"/>
          <w:szCs w:val="24"/>
          <w:lang w:val="ro-RO"/>
        </w:rPr>
        <w:t xml:space="preserve">și vor avea următorul </w:t>
      </w:r>
      <w:r w:rsidR="0090759B">
        <w:rPr>
          <w:rFonts w:ascii="Times New Roman" w:hAnsi="Times New Roman"/>
          <w:sz w:val="24"/>
          <w:szCs w:val="24"/>
          <w:lang w:val="ro-RO"/>
        </w:rPr>
        <w:t>cuprins</w:t>
      </w:r>
      <w:r w:rsidR="008F7D3F">
        <w:rPr>
          <w:rFonts w:ascii="Times New Roman" w:hAnsi="Times New Roman"/>
          <w:sz w:val="24"/>
          <w:szCs w:val="24"/>
          <w:lang w:val="ro-RO"/>
        </w:rPr>
        <w:t>:</w:t>
      </w:r>
    </w:p>
    <w:p w:rsidR="008F7D3F" w:rsidRDefault="008F7D3F" w:rsidP="008F7D3F">
      <w:pPr>
        <w:jc w:val="both"/>
        <w:rPr>
          <w:rFonts w:ascii="Times New Roman" w:hAnsi="Times New Roman"/>
          <w:sz w:val="24"/>
          <w:szCs w:val="24"/>
          <w:lang w:val="ro-RO"/>
        </w:rPr>
      </w:pPr>
      <w:r>
        <w:rPr>
          <w:rFonts w:ascii="Times New Roman" w:hAnsi="Times New Roman"/>
          <w:sz w:val="24"/>
          <w:szCs w:val="24"/>
          <w:lang w:val="ro-RO"/>
        </w:rPr>
        <w:t xml:space="preserve">„(2) </w:t>
      </w:r>
      <w:r w:rsidRPr="008F7D3F">
        <w:rPr>
          <w:rFonts w:ascii="Times New Roman" w:hAnsi="Times New Roman"/>
          <w:sz w:val="24"/>
          <w:szCs w:val="24"/>
          <w:lang w:val="ro-RO"/>
        </w:rPr>
        <w:t>BRM poate desemna o contraparte centrală, societate financiară care operează conform procedurilor proprii, a licenţei şi a aprobărilor obţinute din partea organismelor de supraveghere financiară.</w:t>
      </w:r>
    </w:p>
    <w:p w:rsidR="008F7D3F" w:rsidRPr="008F7D3F" w:rsidRDefault="008F7D3F" w:rsidP="008F7D3F">
      <w:pPr>
        <w:pStyle w:val="ListParagraph"/>
        <w:ind w:left="90"/>
        <w:jc w:val="both"/>
        <w:rPr>
          <w:rFonts w:ascii="Times New Roman" w:hAnsi="Times New Roman"/>
          <w:sz w:val="24"/>
          <w:szCs w:val="24"/>
          <w:lang w:val="ro-RO"/>
        </w:rPr>
      </w:pPr>
      <w:r>
        <w:rPr>
          <w:rFonts w:ascii="Times New Roman" w:hAnsi="Times New Roman"/>
          <w:sz w:val="24"/>
          <w:szCs w:val="24"/>
          <w:lang w:val="ro-RO"/>
        </w:rPr>
        <w:lastRenderedPageBreak/>
        <w:t xml:space="preserve">(3) </w:t>
      </w:r>
      <w:r w:rsidRPr="008F7D3F">
        <w:rPr>
          <w:rFonts w:ascii="Times New Roman" w:hAnsi="Times New Roman"/>
          <w:sz w:val="24"/>
          <w:szCs w:val="24"/>
          <w:lang w:val="ro-RO"/>
        </w:rPr>
        <w:t>Contrapartea/contrapartea centrală are rolul de a garanta buna desfăşurare a procesului de decontare între clienţi prin interpunerea între aceştia, efectuarea notificărilor în PVT în platforma GMOIS a OTS şi administrarea principalelor categorii de riscuri care decurg din tranzacţionare prin sistemul de garanţii aplicat participanţilor la piaţa centralizată. Contrapartea/contrapartea centrală devine, din punct de vedere financiar, cumpărător pentru participantul la pieţele centralizate care vinde şi vânzător pentru participantul la pieţele centralizate care cumpără şi realizează atât facturarea, cât şi decontarea cu clienţii. Acest proces se caracterizează prin următoarele particularităţi:</w:t>
      </w:r>
    </w:p>
    <w:p w:rsidR="008F7D3F" w:rsidRDefault="008F7D3F" w:rsidP="008F7D3F">
      <w:pPr>
        <w:jc w:val="both"/>
        <w:rPr>
          <w:rFonts w:ascii="Times New Roman" w:hAnsi="Times New Roman"/>
          <w:sz w:val="24"/>
          <w:szCs w:val="24"/>
          <w:lang w:val="ro-RO"/>
        </w:rPr>
      </w:pPr>
      <w:r w:rsidRPr="008F7D3F">
        <w:rPr>
          <w:rFonts w:ascii="Times New Roman" w:hAnsi="Times New Roman"/>
          <w:sz w:val="24"/>
          <w:szCs w:val="24"/>
          <w:lang w:val="ro-RO"/>
        </w:rPr>
        <w:t>a)</w:t>
      </w:r>
      <w:r w:rsidR="00B33300">
        <w:rPr>
          <w:rFonts w:ascii="Times New Roman" w:hAnsi="Times New Roman"/>
          <w:sz w:val="24"/>
          <w:szCs w:val="24"/>
          <w:lang w:val="ro-RO"/>
        </w:rPr>
        <w:t xml:space="preserve"> </w:t>
      </w:r>
      <w:r w:rsidRPr="008F7D3F">
        <w:rPr>
          <w:rFonts w:ascii="Times New Roman" w:hAnsi="Times New Roman"/>
          <w:sz w:val="24"/>
          <w:szCs w:val="24"/>
          <w:lang w:val="ro-RO"/>
        </w:rPr>
        <w:t>pot participa toţi operatorii economici eligibili să participe pe piaţa produselor standardizate pe termen scurt, respectiv cei care semnează Acordul de acceptare a MC, pentru piaţa produselor standardizate pe termen mediu şi lung şi pe piaţa produselor derivate standardizate pe termen mediu şi lung;</w:t>
      </w:r>
    </w:p>
    <w:p w:rsidR="008F7D3F" w:rsidRPr="008F7D3F" w:rsidRDefault="008F7D3F" w:rsidP="008F7D3F">
      <w:pPr>
        <w:jc w:val="both"/>
        <w:rPr>
          <w:rFonts w:ascii="Times New Roman" w:hAnsi="Times New Roman"/>
          <w:sz w:val="24"/>
          <w:szCs w:val="24"/>
          <w:lang w:val="ro-RO"/>
        </w:rPr>
      </w:pPr>
      <w:r w:rsidRPr="008F7D3F">
        <w:rPr>
          <w:rFonts w:ascii="Times New Roman" w:hAnsi="Times New Roman"/>
          <w:sz w:val="24"/>
          <w:szCs w:val="24"/>
          <w:lang w:val="ro-RO"/>
        </w:rPr>
        <w:t>b)</w:t>
      </w:r>
      <w:r w:rsidR="00B33300">
        <w:rPr>
          <w:rFonts w:ascii="Times New Roman" w:hAnsi="Times New Roman"/>
          <w:sz w:val="24"/>
          <w:szCs w:val="24"/>
          <w:lang w:val="ro-RO"/>
        </w:rPr>
        <w:t xml:space="preserve"> </w:t>
      </w:r>
      <w:r w:rsidRPr="008F7D3F">
        <w:rPr>
          <w:rFonts w:ascii="Times New Roman" w:hAnsi="Times New Roman"/>
          <w:sz w:val="24"/>
          <w:szCs w:val="24"/>
          <w:lang w:val="ro-RO"/>
        </w:rPr>
        <w:t>pentru piaţa produselor pe termen scurt, sistemul de garantare este cel prevăzut în acordul-cadru încheiat între contraparte/contrapartea centrală şi participantul la piaţă şi constă în garanţii constituite de participantul la piaţă în calitate de cumpărător în favoarea acesteia, sub forma unui cont Escrow/</w:t>
      </w:r>
      <w:r>
        <w:rPr>
          <w:rFonts w:ascii="Times New Roman" w:hAnsi="Times New Roman"/>
          <w:sz w:val="24"/>
          <w:szCs w:val="24"/>
          <w:lang w:val="ro-RO"/>
        </w:rPr>
        <w:t xml:space="preserve">unei </w:t>
      </w:r>
      <w:r w:rsidRPr="008F7D3F">
        <w:rPr>
          <w:rFonts w:ascii="Times New Roman" w:hAnsi="Times New Roman"/>
          <w:sz w:val="24"/>
          <w:szCs w:val="24"/>
          <w:lang w:val="ro-RO"/>
        </w:rPr>
        <w:t xml:space="preserve">scrisori de garanţie bancară sau </w:t>
      </w:r>
      <w:r>
        <w:rPr>
          <w:rFonts w:ascii="Times New Roman" w:hAnsi="Times New Roman"/>
          <w:sz w:val="24"/>
          <w:szCs w:val="24"/>
          <w:lang w:val="ro-RO"/>
        </w:rPr>
        <w:t>alte</w:t>
      </w:r>
      <w:r w:rsidRPr="008F7D3F">
        <w:rPr>
          <w:rFonts w:ascii="Times New Roman" w:hAnsi="Times New Roman"/>
          <w:sz w:val="24"/>
          <w:szCs w:val="24"/>
          <w:lang w:val="ro-RO"/>
        </w:rPr>
        <w:t xml:space="preserve"> garanţii </w:t>
      </w:r>
      <w:r>
        <w:rPr>
          <w:rFonts w:ascii="Times New Roman" w:hAnsi="Times New Roman"/>
          <w:sz w:val="24"/>
          <w:szCs w:val="24"/>
          <w:lang w:val="ro-RO"/>
        </w:rPr>
        <w:t>care au fost</w:t>
      </w:r>
      <w:r w:rsidRPr="008F7D3F">
        <w:rPr>
          <w:rFonts w:ascii="Times New Roman" w:hAnsi="Times New Roman"/>
          <w:sz w:val="24"/>
          <w:szCs w:val="24"/>
          <w:lang w:val="ro-RO"/>
        </w:rPr>
        <w:t xml:space="preserve"> de părți. Contrapartea/contrapartea centrală </w:t>
      </w:r>
      <w:r w:rsidR="00B33300">
        <w:rPr>
          <w:rFonts w:ascii="Times New Roman" w:hAnsi="Times New Roman"/>
          <w:sz w:val="24"/>
          <w:szCs w:val="24"/>
          <w:lang w:val="ro-RO"/>
        </w:rPr>
        <w:t>are</w:t>
      </w:r>
      <w:r w:rsidRPr="008F7D3F">
        <w:rPr>
          <w:rFonts w:ascii="Times New Roman" w:hAnsi="Times New Roman"/>
          <w:sz w:val="24"/>
          <w:szCs w:val="24"/>
          <w:lang w:val="ro-RO"/>
        </w:rPr>
        <w:t xml:space="preserve"> dreptul de a solicita garanţii financiare şi pentru participantul la pieţele centralizate care vinde/cumpără gaze naturale, conform estimărilor de risc proprii ale acesteia. În cazul în care va solicita garanţii financiare pentru participantul la pieţele centralizate care vinde/cumpără gaze naturale, contrapartea/contrapartea centrală va garanta financiar, în limita acestora, executarea obligaţiei de livrare/preluare a gazelor naturale;</w:t>
      </w:r>
    </w:p>
    <w:p w:rsidR="00B33300" w:rsidRPr="00B33300" w:rsidRDefault="00B33300" w:rsidP="00B33300">
      <w:pPr>
        <w:jc w:val="both"/>
        <w:rPr>
          <w:rFonts w:ascii="Times New Roman" w:hAnsi="Times New Roman"/>
          <w:sz w:val="24"/>
          <w:szCs w:val="24"/>
          <w:lang w:val="ro-RO"/>
        </w:rPr>
      </w:pPr>
      <w:r w:rsidRPr="00B33300">
        <w:rPr>
          <w:rFonts w:ascii="Times New Roman" w:hAnsi="Times New Roman"/>
          <w:sz w:val="24"/>
          <w:szCs w:val="24"/>
          <w:lang w:val="ro-RO"/>
        </w:rPr>
        <w:t>c)</w:t>
      </w:r>
      <w:r>
        <w:rPr>
          <w:rFonts w:ascii="Times New Roman" w:hAnsi="Times New Roman"/>
          <w:sz w:val="24"/>
          <w:szCs w:val="24"/>
          <w:lang w:val="ro-RO"/>
        </w:rPr>
        <w:t xml:space="preserve"> </w:t>
      </w:r>
      <w:r w:rsidRPr="00B33300">
        <w:rPr>
          <w:rFonts w:ascii="Times New Roman" w:hAnsi="Times New Roman"/>
          <w:sz w:val="24"/>
          <w:szCs w:val="24"/>
          <w:lang w:val="ro-RO"/>
        </w:rPr>
        <w:t xml:space="preserve">pentru piaţa produselor standardizate pe termen mediu şi lung, sistemul de garantare </w:t>
      </w:r>
      <w:r>
        <w:rPr>
          <w:rFonts w:ascii="Times New Roman" w:hAnsi="Times New Roman"/>
          <w:sz w:val="24"/>
          <w:szCs w:val="24"/>
          <w:lang w:val="ro-RO"/>
        </w:rPr>
        <w:t>este</w:t>
      </w:r>
      <w:r w:rsidRPr="00B33300">
        <w:rPr>
          <w:rFonts w:ascii="Times New Roman" w:hAnsi="Times New Roman"/>
          <w:sz w:val="24"/>
          <w:szCs w:val="24"/>
          <w:lang w:val="ro-RO"/>
        </w:rPr>
        <w:t xml:space="preserve"> cel prevăzut în procedurile contrapărții/contrapărții centrale;</w:t>
      </w:r>
    </w:p>
    <w:p w:rsidR="00B33300" w:rsidRPr="00B33300" w:rsidRDefault="00B33300" w:rsidP="00B33300">
      <w:pPr>
        <w:jc w:val="both"/>
        <w:rPr>
          <w:rFonts w:ascii="Times New Roman" w:hAnsi="Times New Roman"/>
          <w:sz w:val="24"/>
          <w:szCs w:val="24"/>
          <w:lang w:val="ro-RO"/>
        </w:rPr>
      </w:pPr>
      <w:r w:rsidRPr="00B33300">
        <w:rPr>
          <w:rFonts w:ascii="Times New Roman" w:hAnsi="Times New Roman"/>
          <w:sz w:val="24"/>
          <w:szCs w:val="24"/>
          <w:lang w:val="ro-RO"/>
        </w:rPr>
        <w:t>d)</w:t>
      </w:r>
      <w:r>
        <w:rPr>
          <w:rFonts w:ascii="Times New Roman" w:hAnsi="Times New Roman"/>
          <w:sz w:val="24"/>
          <w:szCs w:val="24"/>
          <w:lang w:val="ro-RO"/>
        </w:rPr>
        <w:t xml:space="preserve"> </w:t>
      </w:r>
      <w:r w:rsidRPr="00B33300">
        <w:rPr>
          <w:rFonts w:ascii="Times New Roman" w:hAnsi="Times New Roman"/>
          <w:sz w:val="24"/>
          <w:szCs w:val="24"/>
          <w:lang w:val="ro-RO"/>
        </w:rPr>
        <w:t xml:space="preserve">pentru piaţa produselor derivate standardizate pe termen mediu şi lung, sistemul de garantare </w:t>
      </w:r>
      <w:r>
        <w:rPr>
          <w:rFonts w:ascii="Times New Roman" w:hAnsi="Times New Roman"/>
          <w:sz w:val="24"/>
          <w:szCs w:val="24"/>
          <w:lang w:val="ro-RO"/>
        </w:rPr>
        <w:t>este</w:t>
      </w:r>
      <w:r w:rsidRPr="00B33300">
        <w:rPr>
          <w:rFonts w:ascii="Times New Roman" w:hAnsi="Times New Roman"/>
          <w:sz w:val="24"/>
          <w:szCs w:val="24"/>
          <w:lang w:val="ro-RO"/>
        </w:rPr>
        <w:t xml:space="preserve"> cel prevăzut în procedurile contrapărții/contrapărții centrale;</w:t>
      </w:r>
    </w:p>
    <w:p w:rsidR="00E84426" w:rsidRDefault="00B33300" w:rsidP="00B33300">
      <w:pPr>
        <w:jc w:val="both"/>
        <w:rPr>
          <w:rFonts w:ascii="Times New Roman" w:hAnsi="Times New Roman"/>
          <w:sz w:val="24"/>
          <w:szCs w:val="24"/>
          <w:lang w:val="ro-RO"/>
        </w:rPr>
      </w:pPr>
      <w:r w:rsidRPr="00B33300">
        <w:rPr>
          <w:rFonts w:ascii="Times New Roman" w:hAnsi="Times New Roman"/>
          <w:sz w:val="24"/>
          <w:szCs w:val="24"/>
          <w:lang w:val="ro-RO"/>
        </w:rPr>
        <w:t>e)</w:t>
      </w:r>
      <w:r>
        <w:rPr>
          <w:rFonts w:ascii="Times New Roman" w:hAnsi="Times New Roman"/>
          <w:sz w:val="24"/>
          <w:szCs w:val="24"/>
          <w:lang w:val="ro-RO"/>
        </w:rPr>
        <w:t xml:space="preserve"> </w:t>
      </w:r>
      <w:r w:rsidRPr="00B33300">
        <w:rPr>
          <w:rFonts w:ascii="Times New Roman" w:hAnsi="Times New Roman"/>
          <w:sz w:val="24"/>
          <w:szCs w:val="24"/>
          <w:lang w:val="ro-RO"/>
        </w:rPr>
        <w:t>toate procedurile contrapărţii/contrapărții centrale sunt publicate pe pagina de internet a BRM;</w:t>
      </w:r>
    </w:p>
    <w:p w:rsidR="00B33300" w:rsidRDefault="00B33300" w:rsidP="00B33300">
      <w:pPr>
        <w:jc w:val="both"/>
        <w:rPr>
          <w:rFonts w:ascii="Times New Roman" w:eastAsia="Calibri" w:hAnsi="Times New Roman"/>
          <w:sz w:val="24"/>
          <w:szCs w:val="24"/>
          <w:lang w:val="ro-RO" w:eastAsia="en-US"/>
        </w:rPr>
      </w:pPr>
      <w:r w:rsidRPr="00B33300">
        <w:rPr>
          <w:rFonts w:ascii="Times New Roman" w:eastAsia="Calibri" w:hAnsi="Times New Roman"/>
          <w:sz w:val="24"/>
          <w:szCs w:val="24"/>
          <w:lang w:val="ro-RO" w:eastAsia="en-US"/>
        </w:rPr>
        <w:t>f)</w:t>
      </w:r>
      <w:r>
        <w:rPr>
          <w:rFonts w:ascii="Times New Roman" w:eastAsia="Calibri" w:hAnsi="Times New Roman"/>
          <w:sz w:val="24"/>
          <w:szCs w:val="24"/>
          <w:lang w:val="ro-RO" w:eastAsia="en-US"/>
        </w:rPr>
        <w:t xml:space="preserve"> </w:t>
      </w:r>
      <w:r w:rsidRPr="00B33300">
        <w:rPr>
          <w:rFonts w:ascii="Times New Roman" w:eastAsia="Calibri" w:hAnsi="Times New Roman"/>
          <w:sz w:val="24"/>
          <w:szCs w:val="24"/>
          <w:lang w:val="ro-RO" w:eastAsia="en-US"/>
        </w:rPr>
        <w:t xml:space="preserve">atât plata </w:t>
      </w:r>
      <w:r>
        <w:rPr>
          <w:rFonts w:ascii="Times New Roman" w:eastAsia="Calibri" w:hAnsi="Times New Roman"/>
          <w:sz w:val="24"/>
          <w:szCs w:val="24"/>
          <w:lang w:val="ro-RO" w:eastAsia="en-US"/>
        </w:rPr>
        <w:t>cantităților de gaze naturale</w:t>
      </w:r>
      <w:r w:rsidRPr="00B33300">
        <w:rPr>
          <w:rFonts w:ascii="Times New Roman" w:eastAsia="Calibri" w:hAnsi="Times New Roman"/>
          <w:sz w:val="24"/>
          <w:szCs w:val="24"/>
          <w:lang w:val="ro-RO" w:eastAsia="en-US"/>
        </w:rPr>
        <w:t xml:space="preserve"> tranzacţionate în sistemul cu contraparte/contraparte centrală, cât şi executarea garanţiilor în cazul neîndeplinirii condiţiilor tranzacţiei se </w:t>
      </w:r>
      <w:r>
        <w:rPr>
          <w:rFonts w:ascii="Times New Roman" w:eastAsia="Calibri" w:hAnsi="Times New Roman"/>
          <w:sz w:val="24"/>
          <w:szCs w:val="24"/>
          <w:lang w:val="ro-RO" w:eastAsia="en-US"/>
        </w:rPr>
        <w:t>realizează</w:t>
      </w:r>
      <w:r w:rsidRPr="00B33300">
        <w:rPr>
          <w:rFonts w:ascii="Times New Roman" w:eastAsia="Calibri" w:hAnsi="Times New Roman"/>
          <w:sz w:val="24"/>
          <w:szCs w:val="24"/>
          <w:lang w:val="ro-RO" w:eastAsia="en-US"/>
        </w:rPr>
        <w:t xml:space="preserve"> prin debitare directă</w:t>
      </w:r>
      <w:r>
        <w:rPr>
          <w:rFonts w:ascii="Times New Roman" w:eastAsia="Calibri" w:hAnsi="Times New Roman"/>
          <w:sz w:val="24"/>
          <w:szCs w:val="24"/>
          <w:lang w:val="ro-RO" w:eastAsia="en-US"/>
        </w:rPr>
        <w:t>,</w:t>
      </w:r>
      <w:r w:rsidRPr="00B33300">
        <w:rPr>
          <w:rFonts w:ascii="Times New Roman" w:eastAsia="Calibri" w:hAnsi="Times New Roman"/>
          <w:sz w:val="24"/>
          <w:szCs w:val="24"/>
          <w:lang w:val="ro-RO" w:eastAsia="en-US"/>
        </w:rPr>
        <w:t xml:space="preserve"> prin intermediul băncii contractate în acest scop de contraparte/contrapartea centrală, în măsura în care părțile nu agreează altă modalitate de plată. Plata tarifelor şi a comisioanelor se efectuează conform procedurilor contrapărţii /contrapărții centrale;</w:t>
      </w:r>
    </w:p>
    <w:p w:rsidR="00B33300" w:rsidRDefault="00B33300" w:rsidP="00B33300">
      <w:pPr>
        <w:jc w:val="both"/>
        <w:rPr>
          <w:rFonts w:ascii="Times New Roman" w:eastAsia="Calibri" w:hAnsi="Times New Roman"/>
          <w:sz w:val="24"/>
          <w:szCs w:val="24"/>
          <w:lang w:val="ro-RO" w:eastAsia="en-US"/>
        </w:rPr>
      </w:pPr>
      <w:r w:rsidRPr="00B33300">
        <w:rPr>
          <w:rFonts w:ascii="Times New Roman" w:eastAsia="Calibri" w:hAnsi="Times New Roman"/>
          <w:sz w:val="24"/>
          <w:szCs w:val="24"/>
          <w:lang w:val="ro-RO" w:eastAsia="en-US"/>
        </w:rPr>
        <w:t>g)</w:t>
      </w:r>
      <w:r>
        <w:rPr>
          <w:rFonts w:ascii="Times New Roman" w:eastAsia="Calibri" w:hAnsi="Times New Roman"/>
          <w:sz w:val="24"/>
          <w:szCs w:val="24"/>
          <w:lang w:val="ro-RO" w:eastAsia="en-US"/>
        </w:rPr>
        <w:t xml:space="preserve"> </w:t>
      </w:r>
      <w:r w:rsidRPr="00B33300">
        <w:rPr>
          <w:rFonts w:ascii="Times New Roman" w:eastAsia="Calibri" w:hAnsi="Times New Roman"/>
          <w:sz w:val="24"/>
          <w:szCs w:val="24"/>
          <w:lang w:val="ro-RO" w:eastAsia="en-US"/>
        </w:rPr>
        <w:t xml:space="preserve">în cadrul tranzacţiilor încheiate prin mecanism de contraparte, toate drepturile şi obligaţiile contractuale sunt generate de tranzacţia încheiată şi de rapoartele emise de BRM/contrapartea centrală desemnată de aceasta. Părţile pot încheia un contract fizic sau digital suplimentar, la solicitarea </w:t>
      </w:r>
      <w:r>
        <w:rPr>
          <w:rFonts w:ascii="Times New Roman" w:eastAsia="Calibri" w:hAnsi="Times New Roman"/>
          <w:sz w:val="24"/>
          <w:szCs w:val="24"/>
          <w:lang w:val="ro-RO" w:eastAsia="en-US"/>
        </w:rPr>
        <w:t>oricăreia</w:t>
      </w:r>
      <w:r w:rsidRPr="00B33300">
        <w:rPr>
          <w:rFonts w:ascii="Times New Roman" w:eastAsia="Calibri" w:hAnsi="Times New Roman"/>
          <w:sz w:val="24"/>
          <w:szCs w:val="24"/>
          <w:lang w:val="ro-RO" w:eastAsia="en-US"/>
        </w:rPr>
        <w:t xml:space="preserve"> dintre părţi.</w:t>
      </w:r>
      <w:r>
        <w:rPr>
          <w:rFonts w:ascii="Times New Roman" w:eastAsia="Calibri" w:hAnsi="Times New Roman"/>
          <w:sz w:val="24"/>
          <w:szCs w:val="24"/>
          <w:lang w:val="ro-RO" w:eastAsia="en-US"/>
        </w:rPr>
        <w:t>”</w:t>
      </w:r>
    </w:p>
    <w:p w:rsidR="00B33300" w:rsidRDefault="00B33300" w:rsidP="00B33300">
      <w:pPr>
        <w:jc w:val="both"/>
        <w:rPr>
          <w:rFonts w:ascii="Times New Roman" w:hAnsi="Times New Roman"/>
          <w:sz w:val="24"/>
          <w:szCs w:val="24"/>
          <w:lang w:val="ro-RO"/>
        </w:rPr>
      </w:pPr>
    </w:p>
    <w:p w:rsidR="00B33300" w:rsidRDefault="00B33300" w:rsidP="00B33300">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 xml:space="preserve">La articolul 20, alineatele (1) și (2) </w:t>
      </w:r>
      <w:bookmarkStart w:id="5" w:name="_Hlk216351202"/>
      <w:r w:rsidRPr="00E84426">
        <w:rPr>
          <w:rFonts w:ascii="Times New Roman" w:hAnsi="Times New Roman"/>
          <w:sz w:val="24"/>
          <w:szCs w:val="24"/>
          <w:lang w:val="ro-RO"/>
        </w:rPr>
        <w:t xml:space="preserve">se modifică </w:t>
      </w:r>
      <w:r>
        <w:rPr>
          <w:rFonts w:ascii="Times New Roman" w:hAnsi="Times New Roman"/>
          <w:sz w:val="24"/>
          <w:szCs w:val="24"/>
          <w:lang w:val="ro-RO"/>
        </w:rPr>
        <w:t xml:space="preserve">și vor avea următorul </w:t>
      </w:r>
      <w:r w:rsidR="0090759B">
        <w:rPr>
          <w:rFonts w:ascii="Times New Roman" w:hAnsi="Times New Roman"/>
          <w:sz w:val="24"/>
          <w:szCs w:val="24"/>
          <w:lang w:val="ro-RO"/>
        </w:rPr>
        <w:t>cuprins</w:t>
      </w:r>
      <w:r>
        <w:rPr>
          <w:rFonts w:ascii="Times New Roman" w:hAnsi="Times New Roman"/>
          <w:sz w:val="24"/>
          <w:szCs w:val="24"/>
          <w:lang w:val="ro-RO"/>
        </w:rPr>
        <w:t>:</w:t>
      </w:r>
      <w:bookmarkEnd w:id="5"/>
    </w:p>
    <w:p w:rsidR="00B33300" w:rsidRDefault="0077351F" w:rsidP="00B33300">
      <w:pPr>
        <w:jc w:val="both"/>
        <w:rPr>
          <w:rFonts w:ascii="Times New Roman" w:hAnsi="Times New Roman"/>
          <w:sz w:val="24"/>
          <w:szCs w:val="24"/>
          <w:lang w:val="ro-RO"/>
        </w:rPr>
      </w:pPr>
      <w:r>
        <w:rPr>
          <w:rFonts w:ascii="Times New Roman" w:hAnsi="Times New Roman"/>
          <w:sz w:val="24"/>
          <w:szCs w:val="24"/>
          <w:lang w:val="ro-RO"/>
        </w:rPr>
        <w:lastRenderedPageBreak/>
        <w:t xml:space="preserve">„(1) </w:t>
      </w:r>
      <w:r w:rsidRPr="0077351F">
        <w:rPr>
          <w:rFonts w:ascii="Times New Roman" w:eastAsia="Calibri" w:hAnsi="Times New Roman"/>
          <w:sz w:val="24"/>
          <w:szCs w:val="24"/>
          <w:lang w:val="ro-RO" w:eastAsia="en-US"/>
        </w:rPr>
        <w:t>Produsele standardizate pe termen scurt se lansează la tranzacţionare de către BRM. Accesul la tranzacţii, etapele sesiunilor de tranzacţionare, mecanismele de licitare şi de atribuire, precum şi procesul de garantare se realizează conform procedurii elaborate de BRM. Participarea la tranzacţii se face cu condiţia asumării de către participanţi a condiţiilor din convenţia de participare şi încheiată cu BRM, precum și a acordului - cadru încheiat cu contrapartea/contrapartea centrală.</w:t>
      </w:r>
    </w:p>
    <w:p w:rsidR="00B33300" w:rsidRDefault="0077351F" w:rsidP="00B33300">
      <w:pPr>
        <w:jc w:val="both"/>
        <w:rPr>
          <w:rFonts w:ascii="Times New Roman" w:hAnsi="Times New Roman"/>
          <w:sz w:val="24"/>
          <w:szCs w:val="24"/>
          <w:lang w:val="ro-RO"/>
        </w:rPr>
      </w:pPr>
      <w:r w:rsidRPr="0077351F">
        <w:rPr>
          <w:rFonts w:ascii="Times New Roman" w:hAnsi="Times New Roman"/>
          <w:sz w:val="24"/>
          <w:szCs w:val="24"/>
          <w:lang w:val="ro-RO"/>
        </w:rPr>
        <w:t>(2) Produsele standardizate pe termen mediu şi lung care se tranzacţionează în baza contractului standard al BRM -anexă la procedura de tranzacționare/ contractului standard de tip EFET/contractelor preagreate/ contractelor propuse de către participantul iniţiator al unui ordin de tranzacționare se lansează la tranzacţionare de către BRM, conform procedurii operaționale elaborată de</w:t>
      </w:r>
      <w:r>
        <w:rPr>
          <w:rFonts w:ascii="Times New Roman" w:hAnsi="Times New Roman"/>
          <w:sz w:val="24"/>
          <w:szCs w:val="24"/>
          <w:lang w:val="ro-RO"/>
        </w:rPr>
        <w:t xml:space="preserve"> </w:t>
      </w:r>
      <w:r w:rsidRPr="0077351F">
        <w:rPr>
          <w:rFonts w:ascii="Times New Roman" w:hAnsi="Times New Roman"/>
          <w:sz w:val="24"/>
          <w:szCs w:val="24"/>
          <w:lang w:val="ro-RO"/>
        </w:rPr>
        <w:t>aceasta.</w:t>
      </w:r>
      <w:r>
        <w:rPr>
          <w:rFonts w:ascii="Times New Roman" w:hAnsi="Times New Roman"/>
          <w:sz w:val="24"/>
          <w:szCs w:val="24"/>
          <w:lang w:val="ro-RO"/>
        </w:rPr>
        <w:t>”</w:t>
      </w:r>
    </w:p>
    <w:p w:rsidR="00B33300" w:rsidRDefault="00B33300" w:rsidP="00B33300">
      <w:pPr>
        <w:jc w:val="both"/>
        <w:rPr>
          <w:rFonts w:ascii="Times New Roman" w:hAnsi="Times New Roman"/>
          <w:sz w:val="24"/>
          <w:szCs w:val="24"/>
          <w:lang w:val="ro-RO"/>
        </w:rPr>
      </w:pPr>
    </w:p>
    <w:p w:rsidR="00B33300" w:rsidRDefault="00B33300" w:rsidP="00B33300">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 xml:space="preserve">La articolul 20, alineatul (3) </w:t>
      </w:r>
      <w:r w:rsidRPr="00E84426">
        <w:rPr>
          <w:rFonts w:ascii="Times New Roman" w:hAnsi="Times New Roman"/>
          <w:sz w:val="24"/>
          <w:szCs w:val="24"/>
          <w:lang w:val="ro-RO"/>
        </w:rPr>
        <w:t xml:space="preserve">se </w:t>
      </w:r>
      <w:r>
        <w:rPr>
          <w:rFonts w:ascii="Times New Roman" w:hAnsi="Times New Roman"/>
          <w:sz w:val="24"/>
          <w:szCs w:val="24"/>
          <w:lang w:val="ro-RO"/>
        </w:rPr>
        <w:t>abrogă.</w:t>
      </w:r>
    </w:p>
    <w:p w:rsidR="0077351F" w:rsidRPr="0077351F" w:rsidRDefault="0077351F" w:rsidP="0077351F">
      <w:pPr>
        <w:jc w:val="both"/>
        <w:rPr>
          <w:rFonts w:ascii="Times New Roman" w:hAnsi="Times New Roman"/>
          <w:sz w:val="24"/>
          <w:szCs w:val="24"/>
          <w:lang w:val="ro-RO"/>
        </w:rPr>
      </w:pPr>
    </w:p>
    <w:p w:rsidR="0077351F" w:rsidRDefault="0077351F" w:rsidP="00B33300">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La articolul 21, punctul A, lit.</w:t>
      </w:r>
      <w:r w:rsidR="0090759B">
        <w:rPr>
          <w:rFonts w:ascii="Times New Roman" w:hAnsi="Times New Roman"/>
          <w:sz w:val="24"/>
          <w:szCs w:val="24"/>
          <w:lang w:val="ro-RO"/>
        </w:rPr>
        <w:t xml:space="preserve"> </w:t>
      </w:r>
      <w:r>
        <w:rPr>
          <w:rFonts w:ascii="Times New Roman" w:hAnsi="Times New Roman"/>
          <w:sz w:val="24"/>
          <w:szCs w:val="24"/>
          <w:lang w:val="ro-RO"/>
        </w:rPr>
        <w:t xml:space="preserve">b) și c) </w:t>
      </w:r>
      <w:r w:rsidRPr="0077351F">
        <w:rPr>
          <w:rFonts w:ascii="Times New Roman" w:hAnsi="Times New Roman"/>
          <w:sz w:val="24"/>
          <w:szCs w:val="24"/>
          <w:lang w:val="ro-RO"/>
        </w:rPr>
        <w:t xml:space="preserve">se modifică și vor avea următorul </w:t>
      </w:r>
      <w:r w:rsidR="0090759B">
        <w:rPr>
          <w:rFonts w:ascii="Times New Roman" w:hAnsi="Times New Roman"/>
          <w:sz w:val="24"/>
          <w:szCs w:val="24"/>
          <w:lang w:val="ro-RO"/>
        </w:rPr>
        <w:t>cuprins</w:t>
      </w:r>
      <w:r w:rsidRPr="0077351F">
        <w:rPr>
          <w:rFonts w:ascii="Times New Roman" w:hAnsi="Times New Roman"/>
          <w:sz w:val="24"/>
          <w:szCs w:val="24"/>
          <w:lang w:val="ro-RO"/>
        </w:rPr>
        <w:t>:</w:t>
      </w:r>
    </w:p>
    <w:p w:rsidR="0077351F" w:rsidRPr="0077351F" w:rsidRDefault="0077351F" w:rsidP="0077351F">
      <w:pPr>
        <w:jc w:val="both"/>
        <w:rPr>
          <w:rFonts w:ascii="Times New Roman" w:hAnsi="Times New Roman"/>
          <w:sz w:val="24"/>
          <w:szCs w:val="24"/>
          <w:lang w:val="ro-RO"/>
        </w:rPr>
      </w:pPr>
      <w:r>
        <w:rPr>
          <w:rFonts w:ascii="Times New Roman" w:hAnsi="Times New Roman"/>
          <w:sz w:val="24"/>
          <w:szCs w:val="24"/>
          <w:lang w:val="ro-RO"/>
        </w:rPr>
        <w:t xml:space="preserve">„ b) </w:t>
      </w:r>
      <w:r w:rsidRPr="0077351F">
        <w:rPr>
          <w:rFonts w:ascii="Times New Roman" w:hAnsi="Times New Roman"/>
          <w:sz w:val="24"/>
          <w:szCs w:val="24"/>
          <w:lang w:val="ro-RO"/>
        </w:rPr>
        <w:t>transferul dreptului de proprietate are loc  în PVT;</w:t>
      </w:r>
    </w:p>
    <w:p w:rsidR="00B33300" w:rsidRDefault="0077351F" w:rsidP="0077351F">
      <w:pPr>
        <w:jc w:val="both"/>
        <w:rPr>
          <w:rFonts w:ascii="Times New Roman" w:hAnsi="Times New Roman"/>
          <w:sz w:val="24"/>
          <w:szCs w:val="24"/>
          <w:lang w:val="ro-RO"/>
        </w:rPr>
      </w:pPr>
      <w:r w:rsidRPr="0077351F">
        <w:rPr>
          <w:rFonts w:ascii="Times New Roman" w:hAnsi="Times New Roman"/>
          <w:sz w:val="24"/>
          <w:szCs w:val="24"/>
          <w:lang w:val="ro-RO"/>
        </w:rPr>
        <w:t>c)</w:t>
      </w:r>
      <w:r>
        <w:rPr>
          <w:rFonts w:ascii="Times New Roman" w:hAnsi="Times New Roman"/>
          <w:sz w:val="24"/>
          <w:szCs w:val="24"/>
          <w:lang w:val="ro-RO"/>
        </w:rPr>
        <w:t xml:space="preserve"> </w:t>
      </w:r>
      <w:r w:rsidRPr="0077351F">
        <w:rPr>
          <w:rFonts w:ascii="Times New Roman" w:hAnsi="Times New Roman"/>
          <w:sz w:val="24"/>
          <w:szCs w:val="24"/>
          <w:lang w:val="ro-RO"/>
        </w:rPr>
        <w:t>elementele care pot fi modificate de către părţi în cadrul şedinţelor de tranzacţionare sunt preţul, exprimat în lei/MWh şi cantitatea tranzacţionată, exprimată în MWh/zi.</w:t>
      </w:r>
      <w:r>
        <w:rPr>
          <w:rFonts w:ascii="Times New Roman" w:hAnsi="Times New Roman"/>
          <w:sz w:val="24"/>
          <w:szCs w:val="24"/>
          <w:lang w:val="ro-RO"/>
        </w:rPr>
        <w:t>”</w:t>
      </w:r>
    </w:p>
    <w:p w:rsidR="0077351F" w:rsidRDefault="0077351F" w:rsidP="0077351F">
      <w:pPr>
        <w:jc w:val="both"/>
        <w:rPr>
          <w:rFonts w:ascii="Times New Roman" w:hAnsi="Times New Roman"/>
          <w:sz w:val="24"/>
          <w:szCs w:val="24"/>
          <w:lang w:val="ro-RO"/>
        </w:rPr>
      </w:pPr>
    </w:p>
    <w:p w:rsidR="0077351F" w:rsidRDefault="0077351F" w:rsidP="0077351F">
      <w:pPr>
        <w:pStyle w:val="ListParagraph"/>
        <w:numPr>
          <w:ilvl w:val="0"/>
          <w:numId w:val="1"/>
        </w:numPr>
        <w:jc w:val="both"/>
        <w:rPr>
          <w:rFonts w:ascii="Times New Roman" w:hAnsi="Times New Roman"/>
          <w:sz w:val="24"/>
          <w:szCs w:val="24"/>
          <w:lang w:val="ro-RO"/>
        </w:rPr>
      </w:pPr>
      <w:bookmarkStart w:id="6" w:name="_Hlk216351411"/>
      <w:r>
        <w:rPr>
          <w:rFonts w:ascii="Times New Roman" w:hAnsi="Times New Roman"/>
          <w:sz w:val="24"/>
          <w:szCs w:val="24"/>
          <w:lang w:val="ro-RO"/>
        </w:rPr>
        <w:t>La articolul 21, punctul B, lit.</w:t>
      </w:r>
      <w:r w:rsidR="0090759B">
        <w:rPr>
          <w:rFonts w:ascii="Times New Roman" w:hAnsi="Times New Roman"/>
          <w:sz w:val="24"/>
          <w:szCs w:val="24"/>
          <w:lang w:val="ro-RO"/>
        </w:rPr>
        <w:t xml:space="preserve"> </w:t>
      </w:r>
      <w:r>
        <w:rPr>
          <w:rFonts w:ascii="Times New Roman" w:hAnsi="Times New Roman"/>
          <w:sz w:val="24"/>
          <w:szCs w:val="24"/>
          <w:lang w:val="ro-RO"/>
        </w:rPr>
        <w:t>a),</w:t>
      </w:r>
      <w:r w:rsidR="0090759B">
        <w:rPr>
          <w:rFonts w:ascii="Times New Roman" w:hAnsi="Times New Roman"/>
          <w:sz w:val="24"/>
          <w:szCs w:val="24"/>
          <w:lang w:val="ro-RO"/>
        </w:rPr>
        <w:t xml:space="preserve"> </w:t>
      </w:r>
      <w:r>
        <w:rPr>
          <w:rFonts w:ascii="Times New Roman" w:hAnsi="Times New Roman"/>
          <w:sz w:val="24"/>
          <w:szCs w:val="24"/>
          <w:lang w:val="ro-RO"/>
        </w:rPr>
        <w:t>b),</w:t>
      </w:r>
      <w:r w:rsidR="0090759B">
        <w:rPr>
          <w:rFonts w:ascii="Times New Roman" w:hAnsi="Times New Roman"/>
          <w:sz w:val="24"/>
          <w:szCs w:val="24"/>
          <w:lang w:val="ro-RO"/>
        </w:rPr>
        <w:t xml:space="preserve"> </w:t>
      </w:r>
      <w:r>
        <w:rPr>
          <w:rFonts w:ascii="Times New Roman" w:hAnsi="Times New Roman"/>
          <w:sz w:val="24"/>
          <w:szCs w:val="24"/>
          <w:lang w:val="ro-RO"/>
        </w:rPr>
        <w:t xml:space="preserve">c) și d) </w:t>
      </w:r>
      <w:r w:rsidRPr="0077351F">
        <w:rPr>
          <w:rFonts w:ascii="Times New Roman" w:hAnsi="Times New Roman"/>
          <w:sz w:val="24"/>
          <w:szCs w:val="24"/>
          <w:lang w:val="ro-RO"/>
        </w:rPr>
        <w:t xml:space="preserve">se modifică și vor avea următorul </w:t>
      </w:r>
      <w:r w:rsidR="0090759B">
        <w:rPr>
          <w:rFonts w:ascii="Times New Roman" w:hAnsi="Times New Roman"/>
          <w:sz w:val="24"/>
          <w:szCs w:val="24"/>
          <w:lang w:val="ro-RO"/>
        </w:rPr>
        <w:t>cuprins</w:t>
      </w:r>
      <w:r w:rsidRPr="0077351F">
        <w:rPr>
          <w:rFonts w:ascii="Times New Roman" w:hAnsi="Times New Roman"/>
          <w:sz w:val="24"/>
          <w:szCs w:val="24"/>
          <w:lang w:val="ro-RO"/>
        </w:rPr>
        <w:t>:</w:t>
      </w:r>
    </w:p>
    <w:bookmarkEnd w:id="6"/>
    <w:p w:rsidR="0077351F" w:rsidRPr="0077351F" w:rsidRDefault="0077351F" w:rsidP="0077351F">
      <w:pPr>
        <w:jc w:val="both"/>
        <w:rPr>
          <w:rFonts w:ascii="Times New Roman" w:hAnsi="Times New Roman"/>
          <w:sz w:val="24"/>
          <w:szCs w:val="24"/>
          <w:lang w:val="ro-RO"/>
        </w:rPr>
      </w:pPr>
      <w:r>
        <w:rPr>
          <w:rFonts w:ascii="Times New Roman" w:hAnsi="Times New Roman"/>
          <w:sz w:val="24"/>
          <w:szCs w:val="24"/>
          <w:lang w:val="ro-RO"/>
        </w:rPr>
        <w:t xml:space="preserve">„ a) </w:t>
      </w:r>
      <w:r w:rsidRPr="0077351F">
        <w:rPr>
          <w:rFonts w:ascii="Times New Roman" w:hAnsi="Times New Roman"/>
          <w:sz w:val="24"/>
          <w:szCs w:val="24"/>
          <w:lang w:val="ro-RO"/>
        </w:rPr>
        <w:t>sunt produse flexibile privind perioada de livrare, profilul de livrare, cantitatea şi intervalul în care pot varia, precum şi preţul de pornire şi formula de ajustare a acestuia, după caz;</w:t>
      </w:r>
    </w:p>
    <w:p w:rsidR="0077351F" w:rsidRPr="0077351F" w:rsidRDefault="0077351F" w:rsidP="0077351F">
      <w:pPr>
        <w:jc w:val="both"/>
        <w:rPr>
          <w:rFonts w:ascii="Times New Roman" w:hAnsi="Times New Roman"/>
          <w:sz w:val="24"/>
          <w:szCs w:val="24"/>
          <w:lang w:val="ro-RO"/>
        </w:rPr>
      </w:pPr>
      <w:r w:rsidRPr="0077351F">
        <w:rPr>
          <w:rFonts w:ascii="Times New Roman" w:hAnsi="Times New Roman"/>
          <w:sz w:val="24"/>
          <w:szCs w:val="24"/>
          <w:lang w:val="ro-RO"/>
        </w:rPr>
        <w:t>b)</w:t>
      </w:r>
      <w:r>
        <w:rPr>
          <w:rFonts w:ascii="Times New Roman" w:hAnsi="Times New Roman"/>
          <w:sz w:val="24"/>
          <w:szCs w:val="24"/>
          <w:lang w:val="ro-RO"/>
        </w:rPr>
        <w:t xml:space="preserve"> </w:t>
      </w:r>
      <w:r w:rsidRPr="0077351F">
        <w:rPr>
          <w:rFonts w:ascii="Times New Roman" w:hAnsi="Times New Roman"/>
          <w:sz w:val="24"/>
          <w:szCs w:val="24"/>
          <w:lang w:val="ro-RO"/>
        </w:rPr>
        <w:t>durata livrării este de minimum 1 lună calendaristică;</w:t>
      </w:r>
    </w:p>
    <w:p w:rsidR="0077351F" w:rsidRPr="0077351F" w:rsidRDefault="0077351F" w:rsidP="0077351F">
      <w:pPr>
        <w:jc w:val="both"/>
        <w:rPr>
          <w:rFonts w:ascii="Times New Roman" w:hAnsi="Times New Roman"/>
          <w:sz w:val="24"/>
          <w:szCs w:val="24"/>
          <w:lang w:val="ro-RO"/>
        </w:rPr>
      </w:pPr>
      <w:r w:rsidRPr="0077351F">
        <w:rPr>
          <w:rFonts w:ascii="Times New Roman" w:hAnsi="Times New Roman"/>
          <w:sz w:val="24"/>
          <w:szCs w:val="24"/>
          <w:lang w:val="ro-RO"/>
        </w:rPr>
        <w:t>c)</w:t>
      </w:r>
      <w:r>
        <w:rPr>
          <w:rFonts w:ascii="Times New Roman" w:hAnsi="Times New Roman"/>
          <w:sz w:val="24"/>
          <w:szCs w:val="24"/>
          <w:lang w:val="ro-RO"/>
        </w:rPr>
        <w:t xml:space="preserve"> </w:t>
      </w:r>
      <w:r w:rsidRPr="0077351F">
        <w:rPr>
          <w:rFonts w:ascii="Times New Roman" w:hAnsi="Times New Roman"/>
          <w:sz w:val="24"/>
          <w:szCs w:val="24"/>
          <w:lang w:val="ro-RO"/>
        </w:rPr>
        <w:t>transferul dreptului de proprietate are loc în  PVT;</w:t>
      </w:r>
    </w:p>
    <w:p w:rsidR="0077351F" w:rsidRDefault="0077351F" w:rsidP="0077351F">
      <w:pPr>
        <w:jc w:val="both"/>
        <w:rPr>
          <w:rFonts w:ascii="Times New Roman" w:hAnsi="Times New Roman"/>
          <w:sz w:val="24"/>
          <w:szCs w:val="24"/>
          <w:lang w:val="ro-RO"/>
        </w:rPr>
      </w:pPr>
      <w:r w:rsidRPr="0077351F">
        <w:rPr>
          <w:rFonts w:ascii="Times New Roman" w:hAnsi="Times New Roman"/>
          <w:sz w:val="24"/>
          <w:szCs w:val="24"/>
          <w:lang w:val="ro-RO"/>
        </w:rPr>
        <w:t>d)</w:t>
      </w:r>
      <w:r>
        <w:rPr>
          <w:rFonts w:ascii="Times New Roman" w:hAnsi="Times New Roman"/>
          <w:sz w:val="24"/>
          <w:szCs w:val="24"/>
          <w:lang w:val="ro-RO"/>
        </w:rPr>
        <w:t xml:space="preserve"> </w:t>
      </w:r>
      <w:r w:rsidRPr="0077351F">
        <w:rPr>
          <w:rFonts w:ascii="Times New Roman" w:hAnsi="Times New Roman"/>
          <w:sz w:val="24"/>
          <w:szCs w:val="24"/>
          <w:lang w:val="ro-RO"/>
        </w:rPr>
        <w:t>elementele care pot fi modificate de către părţi în cadrul şedinţelor de tranzacţionare sunt preţul, exprimat în lei/MWh şi cantitatea tranzacţionată, exprimată în MWh/zi;</w:t>
      </w:r>
      <w:r>
        <w:rPr>
          <w:rFonts w:ascii="Times New Roman" w:hAnsi="Times New Roman"/>
          <w:sz w:val="24"/>
          <w:szCs w:val="24"/>
          <w:lang w:val="ro-RO"/>
        </w:rPr>
        <w:t>”</w:t>
      </w:r>
    </w:p>
    <w:p w:rsidR="0077351F" w:rsidRDefault="0077351F" w:rsidP="0077351F">
      <w:pPr>
        <w:jc w:val="both"/>
        <w:rPr>
          <w:rFonts w:ascii="Times New Roman" w:hAnsi="Times New Roman"/>
          <w:sz w:val="24"/>
          <w:szCs w:val="24"/>
          <w:lang w:val="ro-RO"/>
        </w:rPr>
      </w:pPr>
    </w:p>
    <w:p w:rsidR="0077351F" w:rsidRDefault="0077351F" w:rsidP="0077351F">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 xml:space="preserve">La articolul 22, alineatele (1) și (2) </w:t>
      </w:r>
      <w:r w:rsidRPr="0077351F">
        <w:rPr>
          <w:rFonts w:ascii="Times New Roman" w:hAnsi="Times New Roman"/>
          <w:sz w:val="24"/>
          <w:szCs w:val="24"/>
          <w:lang w:val="ro-RO"/>
        </w:rPr>
        <w:t xml:space="preserve">se modifică și vor avea următorul </w:t>
      </w:r>
      <w:r w:rsidR="007B3C69">
        <w:rPr>
          <w:rFonts w:ascii="Times New Roman" w:hAnsi="Times New Roman"/>
          <w:sz w:val="24"/>
          <w:szCs w:val="24"/>
          <w:lang w:val="ro-RO"/>
        </w:rPr>
        <w:t>cuprins</w:t>
      </w:r>
      <w:r w:rsidRPr="0077351F">
        <w:rPr>
          <w:rFonts w:ascii="Times New Roman" w:hAnsi="Times New Roman"/>
          <w:sz w:val="24"/>
          <w:szCs w:val="24"/>
          <w:lang w:val="ro-RO"/>
        </w:rPr>
        <w:t>:</w:t>
      </w:r>
    </w:p>
    <w:p w:rsidR="0077351F" w:rsidRDefault="0077351F" w:rsidP="0077351F">
      <w:pPr>
        <w:jc w:val="both"/>
        <w:rPr>
          <w:rFonts w:ascii="Times New Roman" w:hAnsi="Times New Roman"/>
          <w:sz w:val="24"/>
          <w:szCs w:val="24"/>
          <w:lang w:val="ro-RO"/>
        </w:rPr>
      </w:pPr>
      <w:r>
        <w:rPr>
          <w:rFonts w:ascii="Times New Roman" w:hAnsi="Times New Roman"/>
          <w:sz w:val="24"/>
          <w:szCs w:val="24"/>
          <w:lang w:val="ro-RO"/>
        </w:rPr>
        <w:t>„(1)</w:t>
      </w:r>
      <w:r w:rsidRPr="0077351F">
        <w:rPr>
          <w:rFonts w:ascii="Times New Roman" w:hAnsi="Times New Roman"/>
          <w:sz w:val="24"/>
          <w:szCs w:val="24"/>
          <w:lang w:val="ro-RO"/>
        </w:rPr>
        <w:t xml:space="preserve"> Pentru tranzacţiile încheiate în cadrul pieţei produselor standardizate pe termen scurt, BRM publică zilnic, la sfârşitul intervalului de tranzacţionare, pe pagina proprie de internet, următoarele informaţii:</w:t>
      </w:r>
    </w:p>
    <w:p w:rsidR="0077351F" w:rsidRDefault="0077351F" w:rsidP="0077351F">
      <w:pPr>
        <w:jc w:val="both"/>
        <w:rPr>
          <w:rFonts w:ascii="Times New Roman" w:hAnsi="Times New Roman"/>
          <w:sz w:val="24"/>
          <w:szCs w:val="24"/>
          <w:lang w:val="ro-RO"/>
        </w:rPr>
      </w:pPr>
      <w:r w:rsidRPr="0077351F">
        <w:rPr>
          <w:rFonts w:ascii="Times New Roman" w:hAnsi="Times New Roman"/>
          <w:sz w:val="24"/>
          <w:szCs w:val="24"/>
          <w:lang w:val="ro-RO"/>
        </w:rPr>
        <w:t>a)</w:t>
      </w:r>
      <w:r>
        <w:rPr>
          <w:rFonts w:ascii="Times New Roman" w:hAnsi="Times New Roman"/>
          <w:sz w:val="24"/>
          <w:szCs w:val="24"/>
          <w:lang w:val="ro-RO"/>
        </w:rPr>
        <w:t xml:space="preserve"> </w:t>
      </w:r>
      <w:r w:rsidRPr="0077351F">
        <w:rPr>
          <w:rFonts w:ascii="Times New Roman" w:hAnsi="Times New Roman"/>
          <w:sz w:val="24"/>
          <w:szCs w:val="24"/>
          <w:lang w:val="ro-RO"/>
        </w:rPr>
        <w:t>volumele tranzacţionate, pentru fiecare produs în parte,  şi numărul de tranzacţii încheiate în acest sens;</w:t>
      </w:r>
    </w:p>
    <w:p w:rsidR="0077351F" w:rsidRDefault="0047478E" w:rsidP="0077351F">
      <w:pPr>
        <w:jc w:val="both"/>
        <w:rPr>
          <w:rFonts w:ascii="Times New Roman" w:hAnsi="Times New Roman"/>
          <w:sz w:val="24"/>
          <w:szCs w:val="24"/>
          <w:lang w:val="ro-RO"/>
        </w:rPr>
      </w:pPr>
      <w:r>
        <w:rPr>
          <w:rFonts w:ascii="Times New Roman" w:hAnsi="Times New Roman"/>
          <w:sz w:val="24"/>
          <w:szCs w:val="24"/>
          <w:lang w:val="ro-RO"/>
        </w:rPr>
        <w:t>b</w:t>
      </w:r>
      <w:r w:rsidRPr="0047478E">
        <w:rPr>
          <w:rFonts w:ascii="Times New Roman" w:hAnsi="Times New Roman"/>
          <w:sz w:val="24"/>
          <w:szCs w:val="24"/>
          <w:lang w:val="ro-RO"/>
        </w:rPr>
        <w:t>)</w:t>
      </w:r>
      <w:r>
        <w:rPr>
          <w:rFonts w:ascii="Times New Roman" w:hAnsi="Times New Roman"/>
          <w:sz w:val="24"/>
          <w:szCs w:val="24"/>
          <w:lang w:val="ro-RO"/>
        </w:rPr>
        <w:t xml:space="preserve"> </w:t>
      </w:r>
      <w:r w:rsidRPr="0047478E">
        <w:rPr>
          <w:rFonts w:ascii="Times New Roman" w:hAnsi="Times New Roman"/>
          <w:sz w:val="24"/>
          <w:szCs w:val="24"/>
          <w:lang w:val="ro-RO"/>
        </w:rPr>
        <w:t>preţul minim de tranzacţionare - pentru fiecare produs în parte;</w:t>
      </w:r>
    </w:p>
    <w:p w:rsidR="0047478E" w:rsidRPr="0047478E" w:rsidRDefault="0047478E" w:rsidP="0047478E">
      <w:pPr>
        <w:jc w:val="both"/>
        <w:rPr>
          <w:rFonts w:ascii="Times New Roman" w:hAnsi="Times New Roman"/>
          <w:sz w:val="24"/>
          <w:szCs w:val="24"/>
          <w:lang w:val="ro-RO"/>
        </w:rPr>
      </w:pPr>
      <w:r>
        <w:rPr>
          <w:rFonts w:ascii="Times New Roman" w:hAnsi="Times New Roman"/>
          <w:sz w:val="24"/>
          <w:szCs w:val="24"/>
          <w:lang w:val="ro-RO"/>
        </w:rPr>
        <w:lastRenderedPageBreak/>
        <w:t xml:space="preserve">c) </w:t>
      </w:r>
      <w:r w:rsidRPr="0047478E">
        <w:rPr>
          <w:rFonts w:ascii="Times New Roman" w:hAnsi="Times New Roman"/>
          <w:sz w:val="24"/>
          <w:szCs w:val="24"/>
          <w:lang w:val="ro-RO"/>
        </w:rPr>
        <w:t>preţul maxim de tranzacţionare - pentru fiecare produs în parte;</w:t>
      </w:r>
    </w:p>
    <w:p w:rsidR="0047478E" w:rsidRPr="0047478E" w:rsidRDefault="0047478E" w:rsidP="0047478E">
      <w:pPr>
        <w:jc w:val="both"/>
        <w:rPr>
          <w:rFonts w:ascii="Times New Roman" w:hAnsi="Times New Roman"/>
          <w:sz w:val="24"/>
          <w:szCs w:val="24"/>
          <w:lang w:val="ro-RO"/>
        </w:rPr>
      </w:pPr>
      <w:r>
        <w:rPr>
          <w:rFonts w:ascii="Times New Roman" w:hAnsi="Times New Roman"/>
          <w:sz w:val="24"/>
          <w:szCs w:val="24"/>
          <w:lang w:val="ro-RO"/>
        </w:rPr>
        <w:t>d</w:t>
      </w:r>
      <w:r w:rsidRPr="0047478E">
        <w:rPr>
          <w:rFonts w:ascii="Times New Roman" w:hAnsi="Times New Roman"/>
          <w:sz w:val="24"/>
          <w:szCs w:val="24"/>
          <w:lang w:val="ro-RO"/>
        </w:rPr>
        <w:t>)</w:t>
      </w:r>
      <w:r w:rsidR="002E2589">
        <w:rPr>
          <w:rFonts w:ascii="Times New Roman" w:hAnsi="Times New Roman"/>
          <w:sz w:val="24"/>
          <w:szCs w:val="24"/>
          <w:lang w:val="ro-RO"/>
        </w:rPr>
        <w:t xml:space="preserve"> </w:t>
      </w:r>
      <w:r w:rsidRPr="0047478E">
        <w:rPr>
          <w:rFonts w:ascii="Times New Roman" w:hAnsi="Times New Roman"/>
          <w:sz w:val="24"/>
          <w:szCs w:val="24"/>
          <w:lang w:val="ro-RO"/>
        </w:rPr>
        <w:t>preţul mediu - pentru fiecare produs în parte, calculat ca medie ponderată a preţurilor la care s-a tranzacţionat respectivul produs;</w:t>
      </w:r>
    </w:p>
    <w:p w:rsidR="0047478E" w:rsidRPr="0047478E" w:rsidRDefault="0047478E" w:rsidP="0047478E">
      <w:pPr>
        <w:jc w:val="both"/>
        <w:rPr>
          <w:rFonts w:ascii="Times New Roman" w:hAnsi="Times New Roman"/>
          <w:sz w:val="24"/>
          <w:szCs w:val="24"/>
          <w:lang w:val="ro-RO"/>
        </w:rPr>
      </w:pPr>
      <w:r>
        <w:rPr>
          <w:rFonts w:ascii="Times New Roman" w:hAnsi="Times New Roman"/>
          <w:sz w:val="24"/>
          <w:szCs w:val="24"/>
          <w:lang w:val="ro-RO"/>
        </w:rPr>
        <w:t>e</w:t>
      </w:r>
      <w:r w:rsidRPr="0047478E">
        <w:rPr>
          <w:rFonts w:ascii="Times New Roman" w:hAnsi="Times New Roman"/>
          <w:sz w:val="24"/>
          <w:szCs w:val="24"/>
          <w:lang w:val="ro-RO"/>
        </w:rPr>
        <w:t>)</w:t>
      </w:r>
      <w:r>
        <w:rPr>
          <w:rFonts w:ascii="Times New Roman" w:hAnsi="Times New Roman"/>
          <w:sz w:val="24"/>
          <w:szCs w:val="24"/>
          <w:lang w:val="ro-RO"/>
        </w:rPr>
        <w:t xml:space="preserve"> </w:t>
      </w:r>
      <w:r w:rsidRPr="0047478E">
        <w:rPr>
          <w:rFonts w:ascii="Times New Roman" w:hAnsi="Times New Roman"/>
          <w:sz w:val="24"/>
          <w:szCs w:val="24"/>
          <w:lang w:val="ro-RO"/>
        </w:rPr>
        <w:t>preţul de închidere al zilei de tranzacţionare - ultimul preţ de tranzacţionare înregistrat la închiderea pieţei pentru fiecare produs în parte;</w:t>
      </w:r>
    </w:p>
    <w:p w:rsidR="0047478E" w:rsidRPr="0047478E" w:rsidRDefault="0047478E" w:rsidP="0047478E">
      <w:pPr>
        <w:jc w:val="both"/>
        <w:rPr>
          <w:rFonts w:ascii="Times New Roman" w:hAnsi="Times New Roman"/>
          <w:sz w:val="24"/>
          <w:szCs w:val="24"/>
          <w:lang w:val="ro-RO"/>
        </w:rPr>
      </w:pPr>
      <w:r>
        <w:rPr>
          <w:rFonts w:ascii="Times New Roman" w:hAnsi="Times New Roman"/>
          <w:sz w:val="24"/>
          <w:szCs w:val="24"/>
          <w:lang w:val="ro-RO"/>
        </w:rPr>
        <w:t>f</w:t>
      </w:r>
      <w:r w:rsidRPr="0047478E">
        <w:rPr>
          <w:rFonts w:ascii="Times New Roman" w:hAnsi="Times New Roman"/>
          <w:sz w:val="24"/>
          <w:szCs w:val="24"/>
          <w:lang w:val="ro-RO"/>
        </w:rPr>
        <w:t>)</w:t>
      </w:r>
      <w:r>
        <w:rPr>
          <w:rFonts w:ascii="Times New Roman" w:hAnsi="Times New Roman"/>
          <w:sz w:val="24"/>
          <w:szCs w:val="24"/>
          <w:lang w:val="ro-RO"/>
        </w:rPr>
        <w:t xml:space="preserve"> </w:t>
      </w:r>
      <w:r w:rsidRPr="0047478E">
        <w:rPr>
          <w:rFonts w:ascii="Times New Roman" w:hAnsi="Times New Roman"/>
          <w:sz w:val="24"/>
          <w:szCs w:val="24"/>
          <w:lang w:val="ro-RO"/>
        </w:rPr>
        <w:t>variaţia preţului de închidere al zilei faţă de preţul de închidere al zilei anterioare - pentru fiecare produs în parte;</w:t>
      </w:r>
    </w:p>
    <w:p w:rsidR="0047478E" w:rsidRDefault="0047478E" w:rsidP="0047478E">
      <w:pPr>
        <w:jc w:val="both"/>
        <w:rPr>
          <w:rFonts w:ascii="Times New Roman" w:hAnsi="Times New Roman"/>
          <w:sz w:val="24"/>
          <w:szCs w:val="24"/>
          <w:lang w:val="ro-RO"/>
        </w:rPr>
      </w:pPr>
      <w:r>
        <w:rPr>
          <w:rFonts w:ascii="Times New Roman" w:hAnsi="Times New Roman"/>
          <w:sz w:val="24"/>
          <w:szCs w:val="24"/>
          <w:lang w:val="ro-RO"/>
        </w:rPr>
        <w:t>g</w:t>
      </w:r>
      <w:r w:rsidRPr="0047478E">
        <w:rPr>
          <w:rFonts w:ascii="Times New Roman" w:hAnsi="Times New Roman"/>
          <w:sz w:val="24"/>
          <w:szCs w:val="24"/>
          <w:lang w:val="ro-RO"/>
        </w:rPr>
        <w:t>)</w:t>
      </w:r>
      <w:r>
        <w:rPr>
          <w:rFonts w:ascii="Times New Roman" w:hAnsi="Times New Roman"/>
          <w:sz w:val="24"/>
          <w:szCs w:val="24"/>
          <w:lang w:val="ro-RO"/>
        </w:rPr>
        <w:t xml:space="preserve"> </w:t>
      </w:r>
      <w:r w:rsidRPr="0047478E">
        <w:rPr>
          <w:rFonts w:ascii="Times New Roman" w:hAnsi="Times New Roman"/>
          <w:sz w:val="24"/>
          <w:szCs w:val="24"/>
          <w:lang w:val="ro-RO"/>
        </w:rPr>
        <w:t>numărul participanţilor înregistraţi la piaţă care au depus minimum o ofertă în piaţă, indiferent de sensul acesteia - vânzare sau cumpărare.</w:t>
      </w:r>
    </w:p>
    <w:p w:rsidR="0047478E" w:rsidRDefault="0047478E" w:rsidP="0077351F">
      <w:pPr>
        <w:jc w:val="both"/>
        <w:rPr>
          <w:rFonts w:ascii="Times New Roman" w:hAnsi="Times New Roman"/>
          <w:sz w:val="24"/>
          <w:szCs w:val="24"/>
          <w:lang w:val="ro-RO"/>
        </w:rPr>
      </w:pPr>
      <w:r w:rsidRPr="0047478E">
        <w:rPr>
          <w:rFonts w:ascii="Times New Roman" w:hAnsi="Times New Roman"/>
          <w:sz w:val="24"/>
          <w:szCs w:val="24"/>
          <w:lang w:val="ro-RO"/>
        </w:rPr>
        <w:t>(2) BRM publică informaţiile prevăzute la alin. (1) lit. a)-d) la fiecare două ore şi zilnic informaţiile prevăzute la alin. (1) lit. f)-g).</w:t>
      </w:r>
      <w:r>
        <w:rPr>
          <w:rFonts w:ascii="Times New Roman" w:hAnsi="Times New Roman"/>
          <w:sz w:val="24"/>
          <w:szCs w:val="24"/>
          <w:lang w:val="ro-RO"/>
        </w:rPr>
        <w:t>”</w:t>
      </w:r>
    </w:p>
    <w:p w:rsidR="0047478E" w:rsidRDefault="0047478E" w:rsidP="0077351F">
      <w:pPr>
        <w:jc w:val="both"/>
        <w:rPr>
          <w:rFonts w:ascii="Times New Roman" w:hAnsi="Times New Roman"/>
          <w:sz w:val="24"/>
          <w:szCs w:val="24"/>
          <w:lang w:val="ro-RO"/>
        </w:rPr>
      </w:pPr>
    </w:p>
    <w:p w:rsidR="0047478E" w:rsidRDefault="0047478E" w:rsidP="0047478E">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 xml:space="preserve">Articolul 28 </w:t>
      </w:r>
      <w:r w:rsidRPr="0077351F">
        <w:rPr>
          <w:rFonts w:ascii="Times New Roman" w:hAnsi="Times New Roman"/>
          <w:sz w:val="24"/>
          <w:szCs w:val="24"/>
          <w:lang w:val="ro-RO"/>
        </w:rPr>
        <w:t xml:space="preserve">se modifică și </w:t>
      </w:r>
      <w:r>
        <w:rPr>
          <w:rFonts w:ascii="Times New Roman" w:hAnsi="Times New Roman"/>
          <w:sz w:val="24"/>
          <w:szCs w:val="24"/>
          <w:lang w:val="ro-RO"/>
        </w:rPr>
        <w:t>va</w:t>
      </w:r>
      <w:r w:rsidRPr="0077351F">
        <w:rPr>
          <w:rFonts w:ascii="Times New Roman" w:hAnsi="Times New Roman"/>
          <w:sz w:val="24"/>
          <w:szCs w:val="24"/>
          <w:lang w:val="ro-RO"/>
        </w:rPr>
        <w:t xml:space="preserve"> avea următorul conținut:</w:t>
      </w:r>
    </w:p>
    <w:p w:rsidR="0047478E" w:rsidRDefault="0047478E" w:rsidP="0047478E">
      <w:pPr>
        <w:jc w:val="both"/>
        <w:rPr>
          <w:rFonts w:ascii="Times New Roman" w:eastAsia="Calibri" w:hAnsi="Times New Roman"/>
          <w:sz w:val="24"/>
          <w:szCs w:val="24"/>
          <w:lang w:val="ro-RO" w:eastAsia="en-US"/>
        </w:rPr>
      </w:pPr>
      <w:r>
        <w:rPr>
          <w:rFonts w:ascii="Times New Roman" w:hAnsi="Times New Roman"/>
          <w:sz w:val="24"/>
          <w:szCs w:val="24"/>
          <w:lang w:val="ro-RO"/>
        </w:rPr>
        <w:t>„Art</w:t>
      </w:r>
      <w:r w:rsidR="0090759B">
        <w:rPr>
          <w:rFonts w:ascii="Times New Roman" w:hAnsi="Times New Roman"/>
          <w:sz w:val="24"/>
          <w:szCs w:val="24"/>
          <w:lang w:val="ro-RO"/>
        </w:rPr>
        <w:t>.</w:t>
      </w:r>
      <w:r>
        <w:rPr>
          <w:rFonts w:ascii="Times New Roman" w:hAnsi="Times New Roman"/>
          <w:sz w:val="24"/>
          <w:szCs w:val="24"/>
          <w:lang w:val="ro-RO"/>
        </w:rPr>
        <w:t xml:space="preserve"> 28 - </w:t>
      </w:r>
      <w:r w:rsidRPr="0047478E">
        <w:rPr>
          <w:rFonts w:ascii="Times New Roman" w:eastAsia="Calibri" w:hAnsi="Times New Roman"/>
          <w:sz w:val="24"/>
          <w:szCs w:val="24"/>
          <w:lang w:val="ro-RO" w:eastAsia="en-US"/>
        </w:rPr>
        <w:t>BRM va proceda la suspendarea sau excluderea unui operator economic de la participarea la piaţa centralizată în situaţia în care acesta nu respectă prevederile convenţiei de participare, ale acordului-cadru de prestări servicii de contraparte/ contraparte centrală, ale Regulamentului BRM privind cadrul organizat de tranzacţionare pe piaţa centralizată de gaze naturale şi/sau ale procedurilor specifice necesare organizării şi funcţionării pieţei centralizate. Excluderea va fi supusă aprobării unei comisii constituite la nivelul BRM.</w:t>
      </w:r>
      <w:r>
        <w:rPr>
          <w:rFonts w:ascii="Times New Roman" w:eastAsia="Calibri" w:hAnsi="Times New Roman"/>
          <w:sz w:val="24"/>
          <w:szCs w:val="24"/>
          <w:lang w:val="ro-RO" w:eastAsia="en-US"/>
        </w:rPr>
        <w:t>”</w:t>
      </w:r>
    </w:p>
    <w:p w:rsidR="0047478E" w:rsidRDefault="0047478E" w:rsidP="0047478E">
      <w:pPr>
        <w:jc w:val="both"/>
        <w:rPr>
          <w:rFonts w:ascii="Times New Roman" w:hAnsi="Times New Roman"/>
          <w:sz w:val="24"/>
          <w:szCs w:val="24"/>
          <w:lang w:val="ro-RO"/>
        </w:rPr>
      </w:pPr>
    </w:p>
    <w:p w:rsidR="0047478E" w:rsidRDefault="0047478E" w:rsidP="0047478E">
      <w:pPr>
        <w:pStyle w:val="ListParagraph"/>
        <w:numPr>
          <w:ilvl w:val="0"/>
          <w:numId w:val="1"/>
        </w:numPr>
        <w:jc w:val="both"/>
        <w:rPr>
          <w:rFonts w:ascii="Times New Roman" w:hAnsi="Times New Roman"/>
          <w:sz w:val="24"/>
          <w:szCs w:val="24"/>
          <w:lang w:val="ro-RO"/>
        </w:rPr>
      </w:pPr>
      <w:r>
        <w:rPr>
          <w:rFonts w:ascii="Times New Roman" w:hAnsi="Times New Roman"/>
          <w:sz w:val="24"/>
          <w:szCs w:val="24"/>
          <w:lang w:val="ro-RO"/>
        </w:rPr>
        <w:t xml:space="preserve">Articolul 29 </w:t>
      </w:r>
      <w:r w:rsidRPr="0077351F">
        <w:rPr>
          <w:rFonts w:ascii="Times New Roman" w:hAnsi="Times New Roman"/>
          <w:sz w:val="24"/>
          <w:szCs w:val="24"/>
          <w:lang w:val="ro-RO"/>
        </w:rPr>
        <w:t xml:space="preserve">se modifică și </w:t>
      </w:r>
      <w:r>
        <w:rPr>
          <w:rFonts w:ascii="Times New Roman" w:hAnsi="Times New Roman"/>
          <w:sz w:val="24"/>
          <w:szCs w:val="24"/>
          <w:lang w:val="ro-RO"/>
        </w:rPr>
        <w:t>va</w:t>
      </w:r>
      <w:r w:rsidRPr="0077351F">
        <w:rPr>
          <w:rFonts w:ascii="Times New Roman" w:hAnsi="Times New Roman"/>
          <w:sz w:val="24"/>
          <w:szCs w:val="24"/>
          <w:lang w:val="ro-RO"/>
        </w:rPr>
        <w:t xml:space="preserve"> avea următorul conținut:</w:t>
      </w:r>
    </w:p>
    <w:p w:rsidR="0047478E" w:rsidRDefault="0047478E" w:rsidP="0047478E">
      <w:pPr>
        <w:jc w:val="both"/>
        <w:rPr>
          <w:rFonts w:ascii="Times New Roman" w:eastAsia="Calibri" w:hAnsi="Times New Roman"/>
          <w:sz w:val="24"/>
          <w:szCs w:val="24"/>
          <w:lang w:val="ro-RO" w:eastAsia="en-US"/>
        </w:rPr>
      </w:pPr>
      <w:r>
        <w:rPr>
          <w:rFonts w:ascii="Times New Roman" w:hAnsi="Times New Roman"/>
          <w:sz w:val="24"/>
          <w:szCs w:val="24"/>
          <w:lang w:val="ro-RO"/>
        </w:rPr>
        <w:t>„Art</w:t>
      </w:r>
      <w:r w:rsidR="0090759B">
        <w:rPr>
          <w:rFonts w:ascii="Times New Roman" w:hAnsi="Times New Roman"/>
          <w:sz w:val="24"/>
          <w:szCs w:val="24"/>
          <w:lang w:val="ro-RO"/>
        </w:rPr>
        <w:t>.</w:t>
      </w:r>
      <w:r>
        <w:rPr>
          <w:rFonts w:ascii="Times New Roman" w:hAnsi="Times New Roman"/>
          <w:sz w:val="24"/>
          <w:szCs w:val="24"/>
          <w:lang w:val="ro-RO"/>
        </w:rPr>
        <w:t xml:space="preserve"> 29 - </w:t>
      </w:r>
      <w:r w:rsidRPr="0047478E">
        <w:rPr>
          <w:rFonts w:ascii="Times New Roman" w:eastAsia="Calibri" w:hAnsi="Times New Roman"/>
          <w:sz w:val="24"/>
          <w:szCs w:val="24"/>
          <w:lang w:val="ro-RO" w:eastAsia="en-US"/>
        </w:rPr>
        <w:t>Pentru activităţile şi serviciile desfăşurate, BRM</w:t>
      </w:r>
      <w:r>
        <w:rPr>
          <w:rFonts w:ascii="Times New Roman" w:eastAsia="Calibri" w:hAnsi="Times New Roman"/>
          <w:sz w:val="24"/>
          <w:szCs w:val="24"/>
          <w:lang w:val="ro-RO" w:eastAsia="en-US"/>
        </w:rPr>
        <w:t>/</w:t>
      </w:r>
      <w:r w:rsidRPr="0047478E">
        <w:rPr>
          <w:rFonts w:ascii="Times New Roman" w:eastAsia="Calibri" w:hAnsi="Times New Roman"/>
          <w:sz w:val="24"/>
          <w:szCs w:val="24"/>
          <w:lang w:val="ro-RO" w:eastAsia="en-US"/>
        </w:rPr>
        <w:t xml:space="preserve"> contrapartea/contrapartea centrală au dreptul să perceapă participanţilor la piaţa centralizată tarife şi comisioane, în condiţiile prevăzute de lege. În cazul modificării de către BRM/contraparte/contrapartea centrală a tarifelor şi comisioanelor percepute, aceştia au obligaţia de a informa participanţii cu minimum 30 de zile calendaristice înainte ca noile tarife/comisioane să intre în vigoare.</w:t>
      </w:r>
      <w:r>
        <w:rPr>
          <w:rFonts w:ascii="Times New Roman" w:eastAsia="Calibri" w:hAnsi="Times New Roman"/>
          <w:sz w:val="24"/>
          <w:szCs w:val="24"/>
          <w:lang w:val="ro-RO" w:eastAsia="en-US"/>
        </w:rPr>
        <w:t>”</w:t>
      </w:r>
    </w:p>
    <w:p w:rsidR="0047478E" w:rsidRDefault="0047478E" w:rsidP="0047478E">
      <w:pPr>
        <w:jc w:val="both"/>
        <w:rPr>
          <w:rFonts w:ascii="Times New Roman" w:hAnsi="Times New Roman"/>
          <w:sz w:val="24"/>
          <w:szCs w:val="24"/>
          <w:lang w:val="ro-RO"/>
        </w:rPr>
      </w:pPr>
    </w:p>
    <w:p w:rsidR="0047478E" w:rsidRPr="00DA61D7" w:rsidRDefault="0047478E" w:rsidP="0047478E">
      <w:pPr>
        <w:pStyle w:val="ListParagraph"/>
        <w:numPr>
          <w:ilvl w:val="0"/>
          <w:numId w:val="1"/>
        </w:numPr>
        <w:jc w:val="both"/>
        <w:rPr>
          <w:rFonts w:ascii="Times New Roman" w:hAnsi="Times New Roman"/>
          <w:sz w:val="24"/>
          <w:szCs w:val="24"/>
          <w:lang w:val="ro-RO"/>
        </w:rPr>
      </w:pPr>
      <w:r w:rsidRPr="00DA61D7">
        <w:rPr>
          <w:rFonts w:ascii="Times New Roman" w:hAnsi="Times New Roman"/>
          <w:sz w:val="24"/>
          <w:szCs w:val="24"/>
          <w:lang w:val="ro-RO"/>
        </w:rPr>
        <w:t>După articolul 30 se introduce un nou</w:t>
      </w:r>
      <w:r w:rsidR="00DA61D7" w:rsidRPr="00DA61D7">
        <w:rPr>
          <w:rFonts w:ascii="Times New Roman" w:hAnsi="Times New Roman"/>
          <w:sz w:val="24"/>
          <w:szCs w:val="24"/>
          <w:lang w:val="ro-RO"/>
        </w:rPr>
        <w:t xml:space="preserve"> articol</w:t>
      </w:r>
      <w:r w:rsidRPr="00DA61D7">
        <w:rPr>
          <w:rFonts w:ascii="Times New Roman" w:hAnsi="Times New Roman"/>
          <w:sz w:val="24"/>
          <w:szCs w:val="24"/>
          <w:lang w:val="ro-RO"/>
        </w:rPr>
        <w:t>, articolul 31</w:t>
      </w:r>
      <w:r w:rsidR="00F758B5" w:rsidRPr="00DA61D7">
        <w:rPr>
          <w:rFonts w:ascii="Times New Roman" w:hAnsi="Times New Roman"/>
          <w:sz w:val="24"/>
          <w:szCs w:val="24"/>
          <w:lang w:val="ro-RO"/>
        </w:rPr>
        <w:t>, cu</w:t>
      </w:r>
      <w:r w:rsidRPr="00DA61D7">
        <w:rPr>
          <w:rFonts w:ascii="Times New Roman" w:hAnsi="Times New Roman"/>
          <w:sz w:val="24"/>
          <w:szCs w:val="24"/>
          <w:lang w:val="ro-RO"/>
        </w:rPr>
        <w:t xml:space="preserve">  următorul </w:t>
      </w:r>
      <w:r w:rsidR="00DA61D7" w:rsidRPr="00DA61D7">
        <w:rPr>
          <w:rFonts w:ascii="Times New Roman" w:hAnsi="Times New Roman"/>
          <w:sz w:val="24"/>
          <w:szCs w:val="24"/>
          <w:lang w:val="ro-RO"/>
        </w:rPr>
        <w:t>cuprins</w:t>
      </w:r>
      <w:r w:rsidRPr="00DA61D7">
        <w:rPr>
          <w:rFonts w:ascii="Times New Roman" w:hAnsi="Times New Roman"/>
          <w:sz w:val="24"/>
          <w:szCs w:val="24"/>
          <w:lang w:val="ro-RO"/>
        </w:rPr>
        <w:t>:</w:t>
      </w:r>
    </w:p>
    <w:p w:rsidR="00F758B5" w:rsidRDefault="00F758B5" w:rsidP="00F758B5">
      <w:pPr>
        <w:jc w:val="both"/>
        <w:rPr>
          <w:rFonts w:ascii="Times New Roman" w:hAnsi="Times New Roman"/>
          <w:sz w:val="24"/>
          <w:szCs w:val="24"/>
          <w:lang w:val="ro-RO"/>
        </w:rPr>
      </w:pPr>
      <w:r w:rsidRPr="00F758B5">
        <w:rPr>
          <w:rFonts w:ascii="Times New Roman" w:hAnsi="Times New Roman"/>
          <w:sz w:val="24"/>
          <w:szCs w:val="24"/>
          <w:lang w:val="ro-RO"/>
        </w:rPr>
        <w:t>„Art</w:t>
      </w:r>
      <w:r w:rsidR="0090759B">
        <w:rPr>
          <w:rFonts w:ascii="Times New Roman" w:hAnsi="Times New Roman"/>
          <w:sz w:val="24"/>
          <w:szCs w:val="24"/>
          <w:lang w:val="ro-RO"/>
        </w:rPr>
        <w:t>.</w:t>
      </w:r>
      <w:r w:rsidRPr="00F758B5">
        <w:rPr>
          <w:rFonts w:ascii="Times New Roman" w:hAnsi="Times New Roman"/>
          <w:sz w:val="24"/>
          <w:szCs w:val="24"/>
          <w:lang w:val="ro-RO"/>
        </w:rPr>
        <w:t xml:space="preserve"> 31 - BRM, în calitate de titular al licenței de administrare a pieței centralizate de gaze naturale</w:t>
      </w:r>
      <w:r>
        <w:rPr>
          <w:rFonts w:ascii="Times New Roman" w:hAnsi="Times New Roman"/>
          <w:sz w:val="24"/>
          <w:szCs w:val="24"/>
          <w:lang w:val="ro-RO"/>
        </w:rPr>
        <w:t>,</w:t>
      </w:r>
      <w:r w:rsidRPr="00F758B5">
        <w:rPr>
          <w:rFonts w:ascii="Times New Roman" w:hAnsi="Times New Roman"/>
          <w:sz w:val="24"/>
          <w:szCs w:val="24"/>
          <w:lang w:val="ro-RO"/>
        </w:rPr>
        <w:t xml:space="preserve"> poate implementa activitatea de </w:t>
      </w:r>
      <w:r w:rsidRPr="00F758B5">
        <w:rPr>
          <w:rFonts w:ascii="Times New Roman" w:hAnsi="Times New Roman"/>
          <w:i/>
          <w:sz w:val="24"/>
          <w:szCs w:val="24"/>
          <w:lang w:val="ro-RO"/>
        </w:rPr>
        <w:t>market making</w:t>
      </w:r>
      <w:r w:rsidRPr="00F758B5">
        <w:rPr>
          <w:rFonts w:ascii="Times New Roman" w:hAnsi="Times New Roman"/>
          <w:sz w:val="24"/>
          <w:szCs w:val="24"/>
          <w:lang w:val="ro-RO"/>
        </w:rPr>
        <w:t xml:space="preserve">, prin desemnarea unuia sau mai multor participanți interesați, cu respectarea prevederilor actelor normative specifice în domeniu. Condițiile, criteriile de selecție, drepturile și obligațiile participanților desemnați ca </w:t>
      </w:r>
      <w:r w:rsidRPr="00F758B5">
        <w:rPr>
          <w:rFonts w:ascii="Times New Roman" w:hAnsi="Times New Roman"/>
          <w:i/>
          <w:sz w:val="24"/>
          <w:szCs w:val="24"/>
          <w:lang w:val="ro-RO"/>
        </w:rPr>
        <w:t>market makeri</w:t>
      </w:r>
      <w:r w:rsidRPr="00F758B5">
        <w:rPr>
          <w:rFonts w:ascii="Times New Roman" w:hAnsi="Times New Roman"/>
          <w:sz w:val="24"/>
          <w:szCs w:val="24"/>
          <w:lang w:val="ro-RO"/>
        </w:rPr>
        <w:t xml:space="preserve"> sunt stabilite prin proceduri interne elaborate de BRM și aprobate conform reglementărilor aplicabile.</w:t>
      </w:r>
      <w:r>
        <w:rPr>
          <w:rFonts w:ascii="Times New Roman" w:hAnsi="Times New Roman"/>
          <w:sz w:val="24"/>
          <w:szCs w:val="24"/>
          <w:lang w:val="ro-RO"/>
        </w:rPr>
        <w:t>”</w:t>
      </w:r>
    </w:p>
    <w:p w:rsidR="00F758B5" w:rsidRDefault="00F758B5" w:rsidP="00F758B5">
      <w:pPr>
        <w:jc w:val="both"/>
        <w:rPr>
          <w:rFonts w:ascii="Times New Roman" w:hAnsi="Times New Roman"/>
          <w:sz w:val="24"/>
          <w:szCs w:val="24"/>
          <w:lang w:val="ro-RO"/>
        </w:rPr>
      </w:pPr>
    </w:p>
    <w:p w:rsidR="00F758B5" w:rsidRPr="00757A09" w:rsidRDefault="00F758B5" w:rsidP="00F758B5">
      <w:pPr>
        <w:pStyle w:val="ListParagraph"/>
        <w:numPr>
          <w:ilvl w:val="0"/>
          <w:numId w:val="1"/>
        </w:numPr>
        <w:jc w:val="both"/>
        <w:rPr>
          <w:rFonts w:ascii="Times New Roman" w:hAnsi="Times New Roman"/>
          <w:sz w:val="24"/>
          <w:szCs w:val="24"/>
          <w:lang w:val="ro-RO"/>
        </w:rPr>
      </w:pPr>
      <w:r w:rsidRPr="00757A09">
        <w:rPr>
          <w:rFonts w:ascii="Times New Roman" w:hAnsi="Times New Roman"/>
          <w:sz w:val="24"/>
          <w:szCs w:val="24"/>
          <w:lang w:val="ro-RO"/>
        </w:rPr>
        <w:lastRenderedPageBreak/>
        <w:t xml:space="preserve">Anexa la </w:t>
      </w:r>
      <w:r w:rsidR="0090759B" w:rsidRPr="00757A09">
        <w:rPr>
          <w:rFonts w:ascii="Times New Roman" w:hAnsi="Times New Roman"/>
          <w:sz w:val="24"/>
          <w:szCs w:val="24"/>
          <w:lang w:val="ro-RO"/>
        </w:rPr>
        <w:t>r</w:t>
      </w:r>
      <w:r w:rsidRPr="00757A09">
        <w:rPr>
          <w:rFonts w:ascii="Times New Roman" w:hAnsi="Times New Roman"/>
          <w:sz w:val="24"/>
          <w:szCs w:val="24"/>
          <w:lang w:val="ro-RO"/>
        </w:rPr>
        <w:t>egulament se abrogă.</w:t>
      </w:r>
    </w:p>
    <w:p w:rsidR="00F758B5" w:rsidRPr="00F758B5" w:rsidRDefault="00F758B5" w:rsidP="00F758B5">
      <w:pPr>
        <w:jc w:val="both"/>
        <w:rPr>
          <w:rFonts w:ascii="Times New Roman" w:hAnsi="Times New Roman"/>
          <w:sz w:val="24"/>
          <w:szCs w:val="24"/>
          <w:lang w:val="ro-RO"/>
        </w:rPr>
      </w:pPr>
    </w:p>
    <w:p w:rsidR="000A79A1" w:rsidRPr="003B7659" w:rsidRDefault="000A79A1" w:rsidP="00002B57">
      <w:pPr>
        <w:tabs>
          <w:tab w:val="left" w:pos="5954"/>
        </w:tabs>
        <w:suppressAutoHyphens/>
        <w:spacing w:after="0" w:line="276" w:lineRule="auto"/>
        <w:ind w:firstLine="284"/>
        <w:jc w:val="both"/>
        <w:rPr>
          <w:rFonts w:ascii="Times New Roman" w:hAnsi="Times New Roman"/>
          <w:bCs/>
          <w:sz w:val="24"/>
          <w:szCs w:val="24"/>
          <w:highlight w:val="yellow"/>
          <w:lang w:val="ro-RO" w:eastAsia="ar-SA"/>
        </w:rPr>
      </w:pPr>
      <w:r w:rsidRPr="003B7659">
        <w:rPr>
          <w:rFonts w:ascii="Times New Roman" w:hAnsi="Times New Roman"/>
          <w:b/>
          <w:bCs/>
          <w:sz w:val="24"/>
          <w:szCs w:val="24"/>
          <w:lang w:val="ro-RO" w:eastAsia="ar-SA"/>
        </w:rPr>
        <w:t>Art. II.</w:t>
      </w:r>
      <w:r w:rsidRPr="003B7659">
        <w:rPr>
          <w:rFonts w:ascii="Times New Roman" w:hAnsi="Times New Roman"/>
          <w:bCs/>
          <w:sz w:val="24"/>
          <w:szCs w:val="24"/>
          <w:lang w:val="ro-RO" w:eastAsia="ar-SA"/>
        </w:rPr>
        <w:t xml:space="preserve"> </w:t>
      </w:r>
      <w:r w:rsidRPr="003B7659">
        <w:rPr>
          <w:rFonts w:ascii="Times New Roman" w:hAnsi="Times New Roman"/>
          <w:b/>
          <w:bCs/>
          <w:sz w:val="24"/>
          <w:szCs w:val="24"/>
          <w:lang w:val="ro-RO" w:eastAsia="ar-SA"/>
        </w:rPr>
        <w:t>-</w:t>
      </w:r>
      <w:r w:rsidRPr="003B7659">
        <w:rPr>
          <w:rFonts w:ascii="Times New Roman" w:hAnsi="Times New Roman"/>
          <w:bCs/>
          <w:sz w:val="24"/>
          <w:szCs w:val="24"/>
          <w:lang w:val="ro-RO" w:eastAsia="ar-SA"/>
        </w:rPr>
        <w:t xml:space="preserve"> Bursa Română de Mărfuri - S.A. (Romanian Commodities Exchange - S.A.) și participanţii la pieţele centralizate de gaze naturale administrate de Bursa Română de Mărfuri - S.A. (Romanian Commodities Exchange - S.A.) duc la îndeplinire dispoziţiile prezentului ordin, iar direcțiile de specialitate din cadrul Autorităţii Naţionale de Reglementare în Domeniul Energiei urmăresc respectarea acestora.</w:t>
      </w:r>
    </w:p>
    <w:p w:rsidR="000A79A1" w:rsidRPr="003B7659" w:rsidRDefault="000A79A1" w:rsidP="00002B57">
      <w:pPr>
        <w:tabs>
          <w:tab w:val="left" w:pos="5954"/>
        </w:tabs>
        <w:suppressAutoHyphens/>
        <w:spacing w:after="0" w:line="276" w:lineRule="auto"/>
        <w:ind w:firstLine="284"/>
        <w:jc w:val="both"/>
        <w:rPr>
          <w:rFonts w:ascii="Times New Roman" w:hAnsi="Times New Roman"/>
          <w:bCs/>
          <w:sz w:val="24"/>
          <w:szCs w:val="24"/>
          <w:lang w:val="ro-RO" w:eastAsia="ar-SA"/>
        </w:rPr>
      </w:pPr>
      <w:r w:rsidRPr="003B7659">
        <w:rPr>
          <w:rFonts w:ascii="Times New Roman" w:hAnsi="Times New Roman"/>
          <w:b/>
          <w:bCs/>
          <w:sz w:val="24"/>
          <w:szCs w:val="24"/>
          <w:lang w:val="ro-RO" w:eastAsia="ar-SA"/>
        </w:rPr>
        <w:t>Art. III.</w:t>
      </w:r>
      <w:r w:rsidRPr="003B7659">
        <w:rPr>
          <w:rFonts w:ascii="Times New Roman" w:hAnsi="Times New Roman"/>
          <w:bCs/>
          <w:sz w:val="24"/>
          <w:szCs w:val="24"/>
          <w:lang w:val="ro-RO" w:eastAsia="ar-SA"/>
        </w:rPr>
        <w:t xml:space="preserve"> </w:t>
      </w:r>
      <w:r w:rsidRPr="003B7659">
        <w:rPr>
          <w:rFonts w:ascii="Times New Roman" w:hAnsi="Times New Roman"/>
          <w:b/>
          <w:bCs/>
          <w:sz w:val="24"/>
          <w:szCs w:val="24"/>
          <w:lang w:val="ro-RO" w:eastAsia="ar-SA"/>
        </w:rPr>
        <w:t>-</w:t>
      </w:r>
      <w:r w:rsidRPr="003B7659">
        <w:rPr>
          <w:rFonts w:ascii="Times New Roman" w:hAnsi="Times New Roman"/>
          <w:bCs/>
          <w:sz w:val="24"/>
          <w:szCs w:val="24"/>
          <w:lang w:val="ro-RO" w:eastAsia="ar-SA"/>
        </w:rPr>
        <w:t xml:space="preserve"> Prezentul ordin se publică în Monitorul Oficial al României, Partea I.</w:t>
      </w:r>
    </w:p>
    <w:p w:rsidR="000A79A1" w:rsidRPr="003B7659" w:rsidRDefault="000A79A1" w:rsidP="00002B57">
      <w:pPr>
        <w:tabs>
          <w:tab w:val="left" w:pos="5954"/>
        </w:tabs>
        <w:suppressAutoHyphens/>
        <w:spacing w:after="0" w:line="276" w:lineRule="auto"/>
        <w:ind w:firstLine="284"/>
        <w:jc w:val="both"/>
        <w:rPr>
          <w:rFonts w:ascii="Times New Roman" w:hAnsi="Times New Roman"/>
          <w:bCs/>
          <w:sz w:val="24"/>
          <w:szCs w:val="24"/>
          <w:lang w:val="ro-RO" w:eastAsia="ar-SA"/>
        </w:rPr>
      </w:pPr>
    </w:p>
    <w:p w:rsidR="000A79A1" w:rsidRPr="003B7659" w:rsidRDefault="000A79A1" w:rsidP="00002B57">
      <w:pPr>
        <w:tabs>
          <w:tab w:val="left" w:pos="5954"/>
        </w:tabs>
        <w:suppressAutoHyphens/>
        <w:spacing w:after="0" w:line="276" w:lineRule="auto"/>
        <w:jc w:val="center"/>
        <w:rPr>
          <w:rFonts w:ascii="Times New Roman" w:hAnsi="Times New Roman"/>
          <w:b/>
          <w:sz w:val="24"/>
          <w:szCs w:val="24"/>
          <w:lang w:val="ro-RO" w:eastAsia="ar-SA"/>
        </w:rPr>
      </w:pPr>
      <w:r w:rsidRPr="003B7659">
        <w:rPr>
          <w:rFonts w:ascii="Times New Roman" w:hAnsi="Times New Roman"/>
          <w:b/>
          <w:sz w:val="24"/>
          <w:szCs w:val="24"/>
          <w:lang w:val="ro-RO" w:eastAsia="ar-SA"/>
        </w:rPr>
        <w:t>Președintele</w:t>
      </w:r>
    </w:p>
    <w:p w:rsidR="000A79A1" w:rsidRPr="00795DFF" w:rsidRDefault="000A79A1" w:rsidP="00002B57">
      <w:pPr>
        <w:tabs>
          <w:tab w:val="left" w:pos="5954"/>
        </w:tabs>
        <w:suppressAutoHyphens/>
        <w:spacing w:after="0" w:line="276" w:lineRule="auto"/>
        <w:jc w:val="center"/>
        <w:rPr>
          <w:rFonts w:ascii="Times New Roman" w:hAnsi="Times New Roman"/>
          <w:b/>
          <w:sz w:val="24"/>
          <w:szCs w:val="24"/>
          <w:lang w:val="ro-RO" w:eastAsia="ar-SA"/>
        </w:rPr>
      </w:pPr>
      <w:r w:rsidRPr="003B7659">
        <w:rPr>
          <w:rFonts w:ascii="Times New Roman" w:hAnsi="Times New Roman"/>
          <w:b/>
          <w:sz w:val="24"/>
          <w:szCs w:val="24"/>
          <w:lang w:val="ro-RO" w:eastAsia="ar-SA"/>
        </w:rPr>
        <w:t>Autorității Naționale de Reglementare în</w:t>
      </w:r>
      <w:r w:rsidRPr="00795DFF">
        <w:rPr>
          <w:rFonts w:ascii="Times New Roman" w:hAnsi="Times New Roman"/>
          <w:b/>
          <w:sz w:val="24"/>
          <w:szCs w:val="24"/>
          <w:lang w:val="ro-RO" w:eastAsia="ar-SA"/>
        </w:rPr>
        <w:t xml:space="preserve"> Domeniul Energiei,</w:t>
      </w:r>
    </w:p>
    <w:p w:rsidR="00BB0C69" w:rsidRDefault="000A79A1" w:rsidP="009D6F69">
      <w:pPr>
        <w:pStyle w:val="Default"/>
        <w:spacing w:line="276" w:lineRule="auto"/>
        <w:jc w:val="center"/>
      </w:pPr>
      <w:r w:rsidRPr="00795DFF">
        <w:rPr>
          <w:b/>
          <w:lang w:val="ro-RO"/>
        </w:rPr>
        <w:t>George</w:t>
      </w:r>
      <w:r>
        <w:rPr>
          <w:b/>
          <w:lang w:val="ro-RO"/>
        </w:rPr>
        <w:t xml:space="preserve"> -</w:t>
      </w:r>
      <w:r w:rsidRPr="00795DFF">
        <w:rPr>
          <w:b/>
          <w:lang w:val="ro-RO"/>
        </w:rPr>
        <w:t xml:space="preserve"> Sergiu Niculescu</w:t>
      </w:r>
      <w:bookmarkStart w:id="7" w:name="_GoBack"/>
      <w:bookmarkEnd w:id="7"/>
    </w:p>
    <w:p w:rsidR="00BB0C69" w:rsidRDefault="00BB0C69"/>
    <w:sectPr w:rsidR="00BB0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F7756"/>
    <w:multiLevelType w:val="hybridMultilevel"/>
    <w:tmpl w:val="1E18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A1A6F"/>
    <w:multiLevelType w:val="hybridMultilevel"/>
    <w:tmpl w:val="DF3ED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06743"/>
    <w:multiLevelType w:val="hybridMultilevel"/>
    <w:tmpl w:val="2E1E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693339"/>
    <w:multiLevelType w:val="hybridMultilevel"/>
    <w:tmpl w:val="D0BAF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B78DA"/>
    <w:multiLevelType w:val="hybridMultilevel"/>
    <w:tmpl w:val="96AE2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910B5"/>
    <w:multiLevelType w:val="hybridMultilevel"/>
    <w:tmpl w:val="A32A2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F4D08"/>
    <w:multiLevelType w:val="hybridMultilevel"/>
    <w:tmpl w:val="44B2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4943DA"/>
    <w:multiLevelType w:val="hybridMultilevel"/>
    <w:tmpl w:val="A614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C6D77"/>
    <w:multiLevelType w:val="hybridMultilevel"/>
    <w:tmpl w:val="1BF28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26136"/>
    <w:multiLevelType w:val="hybridMultilevel"/>
    <w:tmpl w:val="26340860"/>
    <w:lvl w:ilvl="0" w:tplc="7624B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168E0"/>
    <w:multiLevelType w:val="hybridMultilevel"/>
    <w:tmpl w:val="38E06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B6EEF"/>
    <w:multiLevelType w:val="hybridMultilevel"/>
    <w:tmpl w:val="53DA5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912763"/>
    <w:multiLevelType w:val="hybridMultilevel"/>
    <w:tmpl w:val="FD52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1420A2"/>
    <w:multiLevelType w:val="hybridMultilevel"/>
    <w:tmpl w:val="47D40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00697"/>
    <w:multiLevelType w:val="hybridMultilevel"/>
    <w:tmpl w:val="CBF06190"/>
    <w:lvl w:ilvl="0" w:tplc="7EA048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F2510"/>
    <w:multiLevelType w:val="hybridMultilevel"/>
    <w:tmpl w:val="7882A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43C47"/>
    <w:multiLevelType w:val="hybridMultilevel"/>
    <w:tmpl w:val="B4CC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52B44"/>
    <w:multiLevelType w:val="hybridMultilevel"/>
    <w:tmpl w:val="515C8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752CA"/>
    <w:multiLevelType w:val="hybridMultilevel"/>
    <w:tmpl w:val="8C866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C2999"/>
    <w:multiLevelType w:val="hybridMultilevel"/>
    <w:tmpl w:val="3C749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93A2C"/>
    <w:multiLevelType w:val="hybridMultilevel"/>
    <w:tmpl w:val="2CAE7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3"/>
  </w:num>
  <w:num w:numId="4">
    <w:abstractNumId w:val="18"/>
  </w:num>
  <w:num w:numId="5">
    <w:abstractNumId w:val="16"/>
  </w:num>
  <w:num w:numId="6">
    <w:abstractNumId w:val="13"/>
  </w:num>
  <w:num w:numId="7">
    <w:abstractNumId w:val="8"/>
  </w:num>
  <w:num w:numId="8">
    <w:abstractNumId w:val="15"/>
  </w:num>
  <w:num w:numId="9">
    <w:abstractNumId w:val="2"/>
  </w:num>
  <w:num w:numId="10">
    <w:abstractNumId w:val="7"/>
  </w:num>
  <w:num w:numId="11">
    <w:abstractNumId w:val="9"/>
  </w:num>
  <w:num w:numId="12">
    <w:abstractNumId w:val="5"/>
  </w:num>
  <w:num w:numId="13">
    <w:abstractNumId w:val="11"/>
  </w:num>
  <w:num w:numId="14">
    <w:abstractNumId w:val="19"/>
  </w:num>
  <w:num w:numId="15">
    <w:abstractNumId w:val="4"/>
  </w:num>
  <w:num w:numId="16">
    <w:abstractNumId w:val="0"/>
  </w:num>
  <w:num w:numId="17">
    <w:abstractNumId w:val="12"/>
  </w:num>
  <w:num w:numId="18">
    <w:abstractNumId w:val="17"/>
  </w:num>
  <w:num w:numId="19">
    <w:abstractNumId w:val="10"/>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907"/>
    <w:rsid w:val="00002B57"/>
    <w:rsid w:val="000A5B2C"/>
    <w:rsid w:val="000A79A1"/>
    <w:rsid w:val="00223750"/>
    <w:rsid w:val="002E2589"/>
    <w:rsid w:val="003B7659"/>
    <w:rsid w:val="004013AF"/>
    <w:rsid w:val="00403532"/>
    <w:rsid w:val="0047478E"/>
    <w:rsid w:val="005222C1"/>
    <w:rsid w:val="00655907"/>
    <w:rsid w:val="006A3A45"/>
    <w:rsid w:val="006E49A6"/>
    <w:rsid w:val="00757A09"/>
    <w:rsid w:val="0077351F"/>
    <w:rsid w:val="007B3C69"/>
    <w:rsid w:val="007C0BD8"/>
    <w:rsid w:val="008F7D3F"/>
    <w:rsid w:val="0090759B"/>
    <w:rsid w:val="00913C2F"/>
    <w:rsid w:val="0091496E"/>
    <w:rsid w:val="00982BBC"/>
    <w:rsid w:val="009B01E7"/>
    <w:rsid w:val="009D6F69"/>
    <w:rsid w:val="00A27C0F"/>
    <w:rsid w:val="00A821ED"/>
    <w:rsid w:val="00B33300"/>
    <w:rsid w:val="00BB0C69"/>
    <w:rsid w:val="00D21C2A"/>
    <w:rsid w:val="00D459C1"/>
    <w:rsid w:val="00DA61D7"/>
    <w:rsid w:val="00E84426"/>
    <w:rsid w:val="00F07BF5"/>
    <w:rsid w:val="00F75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CB5CF4-3334-41A9-BE63-D3614686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907"/>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79A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ListParagraph">
    <w:name w:val="List Paragraph"/>
    <w:basedOn w:val="Normal"/>
    <w:uiPriority w:val="34"/>
    <w:qFormat/>
    <w:rsid w:val="003B7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3383</Words>
  <Characters>19286</Characters>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2025-12-11T13:07:00Z</dcterms:created>
  <dcterms:modified xsi:type="dcterms:W3CDTF">2026-02-09T06:05:00Z</dcterms:modified>
</cp:coreProperties>
</file>