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8CA4" w14:textId="637CEA80" w:rsidR="00305695" w:rsidRPr="00725CC2" w:rsidRDefault="00305695" w:rsidP="002074AE">
      <w:pPr>
        <w:spacing w:after="0" w:line="360" w:lineRule="auto"/>
        <w:ind w:right="-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 xml:space="preserve">ORDIN nr. </w:t>
      </w:r>
      <w:r w:rsidR="004F1C74" w:rsidRPr="00725CC2">
        <w:rPr>
          <w:rFonts w:ascii="Times New Roman" w:eastAsia="Calibri" w:hAnsi="Times New Roman" w:cs="Times New Roman"/>
          <w:b/>
          <w:sz w:val="24"/>
          <w:szCs w:val="24"/>
        </w:rPr>
        <w:t>.....................</w:t>
      </w:r>
    </w:p>
    <w:p w14:paraId="32A7B5F5" w14:textId="386129CC" w:rsidR="007A44AA" w:rsidRPr="00725CC2" w:rsidRDefault="00305695" w:rsidP="002074A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entru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modificarea</w:t>
      </w:r>
      <w:r w:rsidR="005C681A"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Regulamentului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0D7" w:rsidRPr="00725CC2">
        <w:rPr>
          <w:rFonts w:ascii="Times New Roman" w:eastAsia="Calibri" w:hAnsi="Times New Roman" w:cs="Times New Roman"/>
          <w:sz w:val="24"/>
          <w:szCs w:val="24"/>
        </w:rPr>
        <w:t>nr. 62/2008</w:t>
      </w:r>
    </w:p>
    <w:p w14:paraId="2AFBBB4C" w14:textId="77777777" w:rsidR="004C6867" w:rsidRPr="00725CC2" w:rsidRDefault="004C6867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87C5EE" w14:textId="015813C9" w:rsidR="00305695" w:rsidRPr="00725CC2" w:rsidRDefault="00305695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Având în vedere prevederile:</w:t>
      </w:r>
    </w:p>
    <w:p w14:paraId="75C12F26" w14:textId="34F74DB4" w:rsidR="00305695" w:rsidRPr="00725CC2" w:rsidRDefault="00DE7C8E" w:rsidP="003056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art. 99 lit. e), k) și lit. l), art. 102^1 alin. (2^1) și (2^2),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art. 130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(1) lit. d^1), k), m) și q),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precum </w:t>
      </w: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și ale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alin. (5) lit. a) din Legea energiei electrice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a gazelor naturale nr. 123/2012, 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completărilor ulterioare;</w:t>
      </w:r>
    </w:p>
    <w:p w14:paraId="0F3ABDAB" w14:textId="77777777" w:rsidR="00305695" w:rsidRPr="00725CC2" w:rsidRDefault="00305695" w:rsidP="003056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art. 10 alin. (1) lit. </w:t>
      </w:r>
      <w:r w:rsidR="009167C2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g) și 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q) din Ordonan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ă a Guvernului nr. 33/2007 privind organizarea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func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ionarea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ionale de Reglementare în Domeniul Energiei, aprobată cu modificări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 completări prin Legea nr. 160/2012,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>i completările ulterioare;</w:t>
      </w:r>
    </w:p>
    <w:p w14:paraId="5B8AFC25" w14:textId="314FD2F0" w:rsidR="00305695" w:rsidRPr="00725CC2" w:rsidRDefault="004832BE" w:rsidP="003056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temeiul prevederilor art. 5 alin. (1) lit. c) </w:t>
      </w:r>
      <w:r w:rsidR="00F41476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și alin. (5)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din Ordonan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a de urgen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a Guvernului nr. 33/2007, aprobată cu modificări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 prin Legea nr. 160/2012,</w:t>
      </w:r>
      <w:r w:rsidR="00305695" w:rsidRPr="00725CC2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 modificările 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305695" w:rsidRPr="00725CC2">
        <w:rPr>
          <w:rFonts w:ascii="Times New Roman" w:eastAsia="Times New Roman" w:hAnsi="Times New Roman" w:cs="Times New Roman"/>
          <w:sz w:val="24"/>
          <w:szCs w:val="24"/>
          <w:lang w:eastAsia="ro-RO"/>
        </w:rPr>
        <w:t>i completările ulterioare</w:t>
      </w:r>
    </w:p>
    <w:p w14:paraId="7DF80C07" w14:textId="77777777" w:rsidR="00305695" w:rsidRPr="00725CC2" w:rsidRDefault="00305695" w:rsidP="00725CC2">
      <w:pPr>
        <w:spacing w:after="0" w:line="360" w:lineRule="auto"/>
        <w:ind w:right="-23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>edintele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emite prezentul ordin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F25AA9" w14:textId="028D4783" w:rsidR="00EF22D7" w:rsidRPr="00725CC2" w:rsidRDefault="009A40D7" w:rsidP="00725CC2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Regulamentul de măsurare a cantită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>ilor de gaze naturale tranzac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ionate în România, aprobat prin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Ordinul pre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edintelui Autorită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>ionale de Reglementare în Domeniul Energiei nr. 62/2008</w:t>
      </w:r>
      <w:r w:rsidRPr="00725CC2">
        <w:rPr>
          <w:rFonts w:ascii="Times New Roman" w:eastAsia="Calibri" w:hAnsi="Times New Roman" w:cs="Times New Roman"/>
          <w:sz w:val="24"/>
          <w:szCs w:val="24"/>
        </w:rPr>
        <w:t>,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publicat în Monitorul Oficial al României, Partea I, nr. </w:t>
      </w:r>
      <w:r w:rsidR="004832BE" w:rsidRPr="00725CC2">
        <w:rPr>
          <w:rFonts w:ascii="Times New Roman" w:eastAsia="Calibri" w:hAnsi="Times New Roman" w:cs="Times New Roman"/>
          <w:sz w:val="24"/>
          <w:szCs w:val="24"/>
        </w:rPr>
        <w:t xml:space="preserve">489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din 1 iulie 2008, cu modificările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i completările 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ulterioare, se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modifică</w:t>
      </w:r>
      <w:r w:rsidR="00EF22D7" w:rsidRPr="00725CC2">
        <w:rPr>
          <w:rFonts w:ascii="Times New Roman" w:eastAsia="Calibri" w:hAnsi="Times New Roman" w:cs="Times New Roman"/>
          <w:sz w:val="24"/>
          <w:szCs w:val="24"/>
        </w:rPr>
        <w:t xml:space="preserve"> după cum urmează:</w:t>
      </w:r>
    </w:p>
    <w:p w14:paraId="6EDE93F3" w14:textId="31CFBB09" w:rsidR="00725CC2" w:rsidRPr="00725CC2" w:rsidRDefault="00725CC2" w:rsidP="00725CC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Anexa nr. 5 </w:t>
      </w:r>
      <w:r w:rsidRPr="00725CC2">
        <w:rPr>
          <w:rFonts w:ascii="Times New Roman" w:eastAsia="Calibri" w:hAnsi="Times New Roman" w:cs="Times New Roman"/>
          <w:sz w:val="24"/>
          <w:szCs w:val="24"/>
        </w:rPr>
        <w:t>se modifică și se înlocuiește cu anexa care face parte integrantă din prezentul ordin</w:t>
      </w:r>
      <w:r w:rsidRPr="00725C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82DDB2" w14:textId="2656443F" w:rsidR="006C0516" w:rsidRPr="00725CC2" w:rsidRDefault="002B3C48" w:rsidP="006C051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 xml:space="preserve">Producătorii, 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operatorii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elor de operare a sistemelor de transport/distribu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ie/înmagazinare subterană, operatori</w:t>
      </w:r>
      <w:r w:rsidR="00B65453" w:rsidRPr="00725CC2">
        <w:rPr>
          <w:rFonts w:ascii="Times New Roman" w:eastAsia="Calibri" w:hAnsi="Times New Roman" w:cs="Times New Roman"/>
          <w:sz w:val="24"/>
          <w:szCs w:val="24"/>
        </w:rPr>
        <w:t>i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 economici titulari ai licen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 xml:space="preserve">ei de furnizare gaze naturale, proprietarii sistemelor/mijloacelor de măsurare a gazelor naturale, precum 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ș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ceilal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participan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i la pia</w:t>
      </w:r>
      <w:r w:rsidR="003E421F" w:rsidRPr="00725CC2">
        <w:rPr>
          <w:rFonts w:ascii="Times New Roman" w:eastAsia="Calibri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Calibri" w:hAnsi="Times New Roman" w:cs="Times New Roman"/>
          <w:sz w:val="24"/>
          <w:szCs w:val="24"/>
        </w:rPr>
        <w:t>a gazelor naturale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duc la îndeplinire prevederile prezentului ordin, iar entită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1F2396" w:rsidRPr="00725CC2">
        <w:rPr>
          <w:rFonts w:ascii="Times New Roman" w:eastAsia="Times New Roman" w:hAnsi="Times New Roman" w:cs="Times New Roman"/>
          <w:sz w:val="24"/>
          <w:szCs w:val="24"/>
        </w:rPr>
        <w:t xml:space="preserve"> organizatorice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din cadrul Autorită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ii Na</w:t>
      </w:r>
      <w:r w:rsidR="003E421F" w:rsidRPr="00725CC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>ionale de Reglementare în Domeniul Energiei urmăr</w:t>
      </w:r>
      <w:r w:rsidR="009A40D7" w:rsidRPr="00725CC2">
        <w:rPr>
          <w:rFonts w:ascii="Times New Roman" w:eastAsia="Times New Roman" w:hAnsi="Times New Roman" w:cs="Times New Roman"/>
          <w:sz w:val="24"/>
          <w:szCs w:val="24"/>
        </w:rPr>
        <w:t>esc</w:t>
      </w:r>
      <w:r w:rsidR="006C0516" w:rsidRPr="00725CC2">
        <w:rPr>
          <w:rFonts w:ascii="Times New Roman" w:eastAsia="Times New Roman" w:hAnsi="Times New Roman" w:cs="Times New Roman"/>
          <w:sz w:val="24"/>
          <w:szCs w:val="24"/>
        </w:rPr>
        <w:t xml:space="preserve"> respectarea prevederilor acestuia</w:t>
      </w:r>
      <w:r w:rsidR="005C681A" w:rsidRPr="00725CC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7FCD67" w14:textId="77777777" w:rsidR="00305695" w:rsidRPr="00725CC2" w:rsidRDefault="00305695" w:rsidP="006C051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sz w:val="24"/>
          <w:szCs w:val="24"/>
        </w:rPr>
        <w:t>Prezentul ordin se publică în Monitorul Oficial al României, Partea I.</w:t>
      </w:r>
    </w:p>
    <w:p w14:paraId="349BDB08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3078F" w14:textId="77777777" w:rsidR="007152D7" w:rsidRPr="00725CC2" w:rsidRDefault="007152D7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7DD28" w14:textId="5A2E9766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Pre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ș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edintele</w:t>
      </w:r>
    </w:p>
    <w:p w14:paraId="4EEC2138" w14:textId="77777777" w:rsidR="00305695" w:rsidRPr="00725CC2" w:rsidRDefault="00305695" w:rsidP="003056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Autorită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ii Na</w:t>
      </w:r>
      <w:r w:rsidR="003E421F" w:rsidRPr="00725CC2">
        <w:rPr>
          <w:rFonts w:ascii="Times New Roman" w:eastAsia="Calibri" w:hAnsi="Times New Roman" w:cs="Times New Roman"/>
          <w:b/>
          <w:sz w:val="24"/>
          <w:szCs w:val="24"/>
        </w:rPr>
        <w:t>ț</w:t>
      </w:r>
      <w:r w:rsidRPr="00725CC2">
        <w:rPr>
          <w:rFonts w:ascii="Times New Roman" w:eastAsia="Calibri" w:hAnsi="Times New Roman" w:cs="Times New Roman"/>
          <w:b/>
          <w:sz w:val="24"/>
          <w:szCs w:val="24"/>
        </w:rPr>
        <w:t>ionale de Reglementare în Domeniul Energiei</w:t>
      </w:r>
    </w:p>
    <w:p w14:paraId="327728FD" w14:textId="4C21170D" w:rsidR="00725CC2" w:rsidRPr="00725CC2" w:rsidRDefault="001F2396" w:rsidP="00725CC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5CC2">
        <w:rPr>
          <w:rFonts w:ascii="Times New Roman" w:eastAsia="Calibri" w:hAnsi="Times New Roman" w:cs="Times New Roman"/>
          <w:b/>
          <w:sz w:val="24"/>
          <w:szCs w:val="24"/>
        </w:rPr>
        <w:t>George Sergiu NICULESCU</w:t>
      </w:r>
      <w:r w:rsidR="00725CC2" w:rsidRPr="00725CC2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2ECC37F1" w14:textId="032B1490" w:rsid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5CC2">
        <w:rPr>
          <w:rFonts w:ascii="Times New Roman" w:hAnsi="Times New Roman" w:cs="Times New Roman"/>
          <w:sz w:val="24"/>
          <w:szCs w:val="24"/>
        </w:rPr>
        <w:lastRenderedPageBreak/>
        <w:t>Anexa</w:t>
      </w:r>
    </w:p>
    <w:p w14:paraId="55F96AC4" w14:textId="2B483476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5CC2">
        <w:rPr>
          <w:rFonts w:ascii="Times New Roman" w:hAnsi="Times New Roman" w:cs="Times New Roman"/>
          <w:i/>
          <w:iCs/>
          <w:sz w:val="24"/>
          <w:szCs w:val="24"/>
        </w:rPr>
        <w:t>(Anexa nr. 5 la Regulament)</w:t>
      </w:r>
    </w:p>
    <w:p w14:paraId="440772D3" w14:textId="77777777" w:rsidR="00725CC2" w:rsidRPr="00725CC2" w:rsidRDefault="00725CC2" w:rsidP="00725CC2">
      <w:pPr>
        <w:spacing w:before="120"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CABAE" w14:textId="679C9DCA" w:rsidR="00725CC2" w:rsidRPr="00725CC2" w:rsidRDefault="00725CC2" w:rsidP="004B57D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CC2">
        <w:rPr>
          <w:rFonts w:ascii="Times New Roman" w:hAnsi="Times New Roman" w:cs="Times New Roman"/>
          <w:b/>
          <w:bCs/>
          <w:sz w:val="24"/>
          <w:szCs w:val="24"/>
        </w:rPr>
        <w:t>CERINȚE MINIME DE CALITATE A GAZELOR NATURALE</w:t>
      </w:r>
    </w:p>
    <w:p w14:paraId="62532320" w14:textId="20BFB362" w:rsid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069BB" w14:textId="060F7BF2" w:rsidR="00061CEF" w:rsidRPr="00061CEF" w:rsidRDefault="00061CEF" w:rsidP="00061CEF">
      <w:pPr>
        <w:pStyle w:val="ListParagraph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Compoziția chimică a gazelor naturale</w:t>
      </w:r>
    </w:p>
    <w:p w14:paraId="2A7778A4" w14:textId="77777777" w:rsidR="00725CC2" w:rsidRPr="00725CC2" w:rsidRDefault="00725CC2" w:rsidP="00725CC2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20"/>
      </w:tblGrid>
      <w:tr w:rsidR="00725CC2" w:rsidRPr="00725CC2" w14:paraId="0CE9CE2B" w14:textId="77777777" w:rsidTr="008F6063">
        <w:tc>
          <w:tcPr>
            <w:tcW w:w="4140" w:type="dxa"/>
          </w:tcPr>
          <w:p w14:paraId="445BE247" w14:textId="27C30D8C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eastAsia="Times New Roman" w:hAnsi="Times New Roman" w:cs="Times New Roman"/>
                <w:b/>
              </w:rPr>
              <w:t>Denumirea și formula chimică a componenților</w:t>
            </w:r>
          </w:p>
        </w:tc>
        <w:tc>
          <w:tcPr>
            <w:tcW w:w="5220" w:type="dxa"/>
          </w:tcPr>
          <w:p w14:paraId="14048833" w14:textId="1BFD3956" w:rsidR="00725CC2" w:rsidRPr="00061CEF" w:rsidRDefault="00061CEF" w:rsidP="00061C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1CEF">
              <w:rPr>
                <w:rFonts w:ascii="Times New Roman" w:hAnsi="Times New Roman" w:cs="Times New Roman"/>
                <w:b/>
              </w:rPr>
              <w:t xml:space="preserve">Conținut în </w:t>
            </w:r>
            <w:r w:rsidR="00A63C5E">
              <w:rPr>
                <w:rFonts w:ascii="Times New Roman" w:hAnsi="Times New Roman" w:cs="Times New Roman"/>
                <w:b/>
              </w:rPr>
              <w:t>fracții/procente</w:t>
            </w:r>
            <w:r w:rsidRPr="00061CEF">
              <w:rPr>
                <w:rFonts w:ascii="Times New Roman" w:hAnsi="Times New Roman" w:cs="Times New Roman"/>
                <w:b/>
              </w:rPr>
              <w:t xml:space="preserve"> molare</w:t>
            </w:r>
          </w:p>
        </w:tc>
      </w:tr>
      <w:tr w:rsidR="00725CC2" w:rsidRPr="00725CC2" w14:paraId="70E8F9F1" w14:textId="77777777" w:rsidTr="008F6063">
        <w:tc>
          <w:tcPr>
            <w:tcW w:w="4140" w:type="dxa"/>
            <w:vAlign w:val="center"/>
          </w:tcPr>
          <w:p w14:paraId="0096FF99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Metan (C1)</w:t>
            </w:r>
          </w:p>
        </w:tc>
        <w:tc>
          <w:tcPr>
            <w:tcW w:w="5220" w:type="dxa"/>
          </w:tcPr>
          <w:p w14:paraId="3BD837FF" w14:textId="4C6D1B8F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min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70 % mol </w:t>
            </w:r>
          </w:p>
        </w:tc>
      </w:tr>
      <w:tr w:rsidR="00725CC2" w:rsidRPr="00725CC2" w14:paraId="2D969EAE" w14:textId="77777777" w:rsidTr="008F6063">
        <w:tc>
          <w:tcPr>
            <w:tcW w:w="4140" w:type="dxa"/>
            <w:vAlign w:val="center"/>
          </w:tcPr>
          <w:p w14:paraId="34C982B8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Etan (C2)</w:t>
            </w:r>
          </w:p>
        </w:tc>
        <w:tc>
          <w:tcPr>
            <w:tcW w:w="5220" w:type="dxa"/>
          </w:tcPr>
          <w:p w14:paraId="31A8A389" w14:textId="60BDD4F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10 % mol</w:t>
            </w:r>
          </w:p>
        </w:tc>
      </w:tr>
      <w:tr w:rsidR="00725CC2" w:rsidRPr="00725CC2" w14:paraId="05117713" w14:textId="77777777" w:rsidTr="008F6063">
        <w:tc>
          <w:tcPr>
            <w:tcW w:w="4140" w:type="dxa"/>
            <w:vAlign w:val="center"/>
          </w:tcPr>
          <w:p w14:paraId="06523FDF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Propan(C3)</w:t>
            </w:r>
          </w:p>
        </w:tc>
        <w:tc>
          <w:tcPr>
            <w:tcW w:w="5220" w:type="dxa"/>
          </w:tcPr>
          <w:p w14:paraId="1C690C81" w14:textId="4DAC5BC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06237BFF" w14:textId="77777777" w:rsidTr="008F6063">
        <w:tc>
          <w:tcPr>
            <w:tcW w:w="4140" w:type="dxa"/>
            <w:vAlign w:val="center"/>
          </w:tcPr>
          <w:p w14:paraId="0A11CEF3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Butan(C4)</w:t>
            </w:r>
          </w:p>
        </w:tc>
        <w:tc>
          <w:tcPr>
            <w:tcW w:w="5220" w:type="dxa"/>
          </w:tcPr>
          <w:p w14:paraId="683CF8D9" w14:textId="14882FC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73832B5A" w14:textId="77777777" w:rsidTr="008F6063">
        <w:tc>
          <w:tcPr>
            <w:tcW w:w="4140" w:type="dxa"/>
            <w:vAlign w:val="center"/>
          </w:tcPr>
          <w:p w14:paraId="1A588CFA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Pentan(C5)</w:t>
            </w:r>
          </w:p>
        </w:tc>
        <w:tc>
          <w:tcPr>
            <w:tcW w:w="5220" w:type="dxa"/>
          </w:tcPr>
          <w:p w14:paraId="52251428" w14:textId="2AFC8DF6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5 % mol</w:t>
            </w:r>
          </w:p>
        </w:tc>
      </w:tr>
      <w:tr w:rsidR="00725CC2" w:rsidRPr="00725CC2" w14:paraId="6FD869BF" w14:textId="77777777" w:rsidTr="008F6063">
        <w:tc>
          <w:tcPr>
            <w:tcW w:w="4140" w:type="dxa"/>
            <w:vAlign w:val="center"/>
          </w:tcPr>
          <w:p w14:paraId="0A232052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Hexan (C6)</w:t>
            </w:r>
          </w:p>
        </w:tc>
        <w:tc>
          <w:tcPr>
            <w:tcW w:w="5220" w:type="dxa"/>
          </w:tcPr>
          <w:p w14:paraId="009BB0C0" w14:textId="43927FD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1 % mol</w:t>
            </w:r>
          </w:p>
        </w:tc>
      </w:tr>
      <w:tr w:rsidR="00725CC2" w:rsidRPr="00725CC2" w14:paraId="233E571C" w14:textId="77777777" w:rsidTr="008F6063">
        <w:tc>
          <w:tcPr>
            <w:tcW w:w="4140" w:type="dxa"/>
            <w:vAlign w:val="center"/>
          </w:tcPr>
          <w:p w14:paraId="5C5DC6D6" w14:textId="78E4C695" w:rsidR="00725CC2" w:rsidRPr="00725CC2" w:rsidRDefault="00061CEF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eptan (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 w:rsidR="00725CC2" w:rsidRPr="00725CC2">
              <w:rPr>
                <w:rFonts w:ascii="Times New Roman" w:eastAsia="Times New Roman" w:hAnsi="Times New Roman" w:cs="Times New Roman"/>
              </w:rPr>
              <w:t>7)</w:t>
            </w:r>
          </w:p>
        </w:tc>
        <w:tc>
          <w:tcPr>
            <w:tcW w:w="5220" w:type="dxa"/>
          </w:tcPr>
          <w:p w14:paraId="14A1EE44" w14:textId="3D11005C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318A1630" w14:textId="77777777" w:rsidTr="008F6063">
        <w:tc>
          <w:tcPr>
            <w:tcW w:w="4140" w:type="dxa"/>
            <w:vAlign w:val="center"/>
          </w:tcPr>
          <w:p w14:paraId="29A08DB0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Octani si hidrocarburi superioare</w:t>
            </w:r>
          </w:p>
        </w:tc>
        <w:tc>
          <w:tcPr>
            <w:tcW w:w="5220" w:type="dxa"/>
          </w:tcPr>
          <w:p w14:paraId="0F685B7A" w14:textId="663B1F6D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</w:rPr>
              <w:t xml:space="preserve"> 0</w:t>
            </w:r>
            <w:r w:rsidR="00061CEF">
              <w:rPr>
                <w:rFonts w:ascii="Times New Roman" w:eastAsia="Times New Roman" w:hAnsi="Times New Roman" w:cs="Times New Roman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</w:rPr>
              <w:t>05 % mol</w:t>
            </w:r>
          </w:p>
        </w:tc>
      </w:tr>
      <w:tr w:rsidR="00725CC2" w:rsidRPr="00725CC2" w14:paraId="11C27068" w14:textId="77777777" w:rsidTr="008F6063">
        <w:tc>
          <w:tcPr>
            <w:tcW w:w="4140" w:type="dxa"/>
            <w:vAlign w:val="center"/>
          </w:tcPr>
          <w:p w14:paraId="1981F220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Azot (N2)</w:t>
            </w:r>
          </w:p>
        </w:tc>
        <w:tc>
          <w:tcPr>
            <w:tcW w:w="5220" w:type="dxa"/>
          </w:tcPr>
          <w:p w14:paraId="2932826E" w14:textId="541B39CE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5 % mol (până la 7 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% mol)</w:t>
            </w:r>
            <w:r w:rsidRPr="00725CC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</w:p>
        </w:tc>
      </w:tr>
      <w:tr w:rsidR="00725CC2" w:rsidRPr="00725CC2" w14:paraId="6B61EDCB" w14:textId="77777777" w:rsidTr="008F6063">
        <w:tc>
          <w:tcPr>
            <w:tcW w:w="4140" w:type="dxa"/>
            <w:vAlign w:val="center"/>
          </w:tcPr>
          <w:p w14:paraId="6B5F1354" w14:textId="77777777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5CC2">
              <w:rPr>
                <w:rFonts w:ascii="Times New Roman" w:eastAsia="Times New Roman" w:hAnsi="Times New Roman" w:cs="Times New Roman"/>
              </w:rPr>
              <w:t>Dioxid de Carbon (CO2)</w:t>
            </w:r>
          </w:p>
        </w:tc>
        <w:tc>
          <w:tcPr>
            <w:tcW w:w="5220" w:type="dxa"/>
          </w:tcPr>
          <w:p w14:paraId="39757DA5" w14:textId="56BAB071" w:rsidR="00725CC2" w:rsidRPr="00725CC2" w:rsidRDefault="00725CC2" w:rsidP="008F6063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imum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  <w:r w:rsidR="00061CE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725CC2">
              <w:rPr>
                <w:rFonts w:ascii="Times New Roman" w:eastAsia="Times New Roman" w:hAnsi="Times New Roman" w:cs="Times New Roman"/>
                <w:color w:val="000000"/>
              </w:rPr>
              <w:t xml:space="preserve">5 % mol (până la 4 % mol) </w:t>
            </w:r>
            <w:r w:rsidRPr="00725CC2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</w:p>
        </w:tc>
      </w:tr>
      <w:tr w:rsidR="00725CC2" w:rsidRPr="00725CC2" w14:paraId="21D282B2" w14:textId="77777777" w:rsidTr="008F6063">
        <w:tc>
          <w:tcPr>
            <w:tcW w:w="4140" w:type="dxa"/>
          </w:tcPr>
          <w:p w14:paraId="26EC703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Oxigen</w:t>
            </w:r>
          </w:p>
        </w:tc>
        <w:tc>
          <w:tcPr>
            <w:tcW w:w="5220" w:type="dxa"/>
          </w:tcPr>
          <w:p w14:paraId="5798F3EC" w14:textId="1FC43704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0</w:t>
            </w:r>
            <w:r w:rsidR="00061CEF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02 % mol 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</w:tr>
      <w:tr w:rsidR="00725CC2" w:rsidRPr="00725CC2" w14:paraId="5EBAC79F" w14:textId="77777777" w:rsidTr="008F6063">
        <w:tc>
          <w:tcPr>
            <w:tcW w:w="4140" w:type="dxa"/>
          </w:tcPr>
          <w:p w14:paraId="23ECB7F7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</w:t>
            </w:r>
          </w:p>
        </w:tc>
        <w:tc>
          <w:tcPr>
            <w:tcW w:w="5220" w:type="dxa"/>
          </w:tcPr>
          <w:p w14:paraId="4B5A3547" w14:textId="5308A4B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2 % mol</w:t>
            </w:r>
          </w:p>
        </w:tc>
      </w:tr>
      <w:tr w:rsidR="00061CEF" w:rsidRPr="00725CC2" w14:paraId="20B476C5" w14:textId="77777777" w:rsidTr="00061CEF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72B299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235DF91A" w14:textId="77777777" w:rsidR="00061CEF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1536DE5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ABC514" w14:textId="77777777" w:rsidR="00061CEF" w:rsidRPr="00725CC2" w:rsidRDefault="00061CEF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580D1D18" w14:textId="77777777" w:rsidTr="008F6063">
        <w:trPr>
          <w:trHeight w:val="197"/>
        </w:trPr>
        <w:tc>
          <w:tcPr>
            <w:tcW w:w="4140" w:type="dxa"/>
          </w:tcPr>
          <w:p w14:paraId="3E890F01" w14:textId="2F7C9DFA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5CC2">
              <w:rPr>
                <w:rFonts w:ascii="Times New Roman" w:hAnsi="Times New Roman" w:cs="Times New Roman"/>
                <w:b/>
              </w:rPr>
              <w:t>Compuși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 w:rsidRPr="00725CC2">
              <w:rPr>
                <w:rFonts w:ascii="Times New Roman" w:hAnsi="Times New Roman" w:cs="Times New Roman"/>
                <w:b/>
              </w:rPr>
              <w:t xml:space="preserve"> cu sulf </w:t>
            </w:r>
          </w:p>
        </w:tc>
        <w:tc>
          <w:tcPr>
            <w:tcW w:w="5220" w:type="dxa"/>
          </w:tcPr>
          <w:p w14:paraId="2B1176F3" w14:textId="333B4FEB" w:rsidR="00725CC2" w:rsidRPr="00A63C5E" w:rsidRDefault="00061CEF" w:rsidP="008F6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63C5E">
              <w:rPr>
                <w:rFonts w:ascii="Times New Roman" w:hAnsi="Times New Roman" w:cs="Times New Roman"/>
                <w:b/>
                <w:bCs/>
              </w:rPr>
              <w:t xml:space="preserve">Conținut în 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[</w:t>
            </w:r>
            <w:r w:rsidRPr="00A63C5E">
              <w:rPr>
                <w:rFonts w:ascii="Times New Roman" w:hAnsi="Times New Roman" w:cs="Times New Roman"/>
                <w:b/>
                <w:bCs/>
              </w:rPr>
              <w:t>mg/m</w:t>
            </w:r>
            <w:r w:rsidRPr="00A63C5E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  <w:r w:rsidR="007B0BE5" w:rsidRPr="00A63C5E">
              <w:rPr>
                <w:rFonts w:ascii="Times New Roman" w:hAnsi="Times New Roman" w:cs="Times New Roman"/>
                <w:b/>
                <w:bCs/>
              </w:rPr>
              <w:t>]</w:t>
            </w:r>
            <w:r w:rsidRPr="00A63C5E">
              <w:rPr>
                <w:rFonts w:ascii="Times New Roman" w:hAnsi="Times New Roman" w:cs="Times New Roman"/>
                <w:b/>
                <w:bCs/>
              </w:rPr>
              <w:t xml:space="preserve"> în condiții standard</w:t>
            </w:r>
          </w:p>
        </w:tc>
      </w:tr>
      <w:tr w:rsidR="00725CC2" w:rsidRPr="00725CC2" w14:paraId="7AD75899" w14:textId="77777777" w:rsidTr="008F6063">
        <w:trPr>
          <w:trHeight w:val="197"/>
        </w:trPr>
        <w:tc>
          <w:tcPr>
            <w:tcW w:w="4140" w:type="dxa"/>
          </w:tcPr>
          <w:p w14:paraId="0A22133D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Hidrogen sulfurat  H</w:t>
            </w:r>
            <w:r w:rsidRPr="00725CC2">
              <w:rPr>
                <w:rFonts w:ascii="Times New Roman" w:hAnsi="Times New Roman" w:cs="Times New Roman"/>
                <w:vertAlign w:val="subscript"/>
              </w:rPr>
              <w:t>2</w:t>
            </w:r>
            <w:r w:rsidRPr="00725CC2">
              <w:rPr>
                <w:rFonts w:ascii="Times New Roman" w:hAnsi="Times New Roman" w:cs="Times New Roman"/>
              </w:rPr>
              <w:t xml:space="preserve">S  </w:t>
            </w:r>
          </w:p>
        </w:tc>
        <w:tc>
          <w:tcPr>
            <w:tcW w:w="5220" w:type="dxa"/>
          </w:tcPr>
          <w:p w14:paraId="5848C5C1" w14:textId="733172D3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max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5 (până la 6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5)</w:t>
            </w:r>
          </w:p>
        </w:tc>
      </w:tr>
      <w:tr w:rsidR="00725CC2" w:rsidRPr="00725CC2" w14:paraId="5BFB72D3" w14:textId="77777777" w:rsidTr="008F6063">
        <w:trPr>
          <w:trHeight w:val="197"/>
        </w:trPr>
        <w:tc>
          <w:tcPr>
            <w:tcW w:w="4140" w:type="dxa"/>
          </w:tcPr>
          <w:p w14:paraId="326EDD78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Mercaptani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5)</w:t>
            </w:r>
          </w:p>
        </w:tc>
        <w:tc>
          <w:tcPr>
            <w:tcW w:w="5220" w:type="dxa"/>
          </w:tcPr>
          <w:p w14:paraId="6233100B" w14:textId="181795D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min</w:t>
            </w:r>
            <w:r w:rsidR="00061CEF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8</w:t>
            </w:r>
          </w:p>
        </w:tc>
      </w:tr>
      <w:tr w:rsidR="00725CC2" w:rsidRPr="00725CC2" w14:paraId="520D4979" w14:textId="77777777" w:rsidTr="008F6063">
        <w:trPr>
          <w:trHeight w:val="197"/>
        </w:trPr>
        <w:tc>
          <w:tcPr>
            <w:tcW w:w="4140" w:type="dxa"/>
          </w:tcPr>
          <w:p w14:paraId="5870FA05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Sulf total</w:t>
            </w:r>
          </w:p>
        </w:tc>
        <w:tc>
          <w:tcPr>
            <w:tcW w:w="5220" w:type="dxa"/>
          </w:tcPr>
          <w:p w14:paraId="013464D7" w14:textId="0575C82F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20 până la 50 (max</w:t>
            </w:r>
            <w:r w:rsidR="007B0BE5">
              <w:rPr>
                <w:rFonts w:ascii="Times New Roman" w:hAnsi="Times New Roman" w:cs="Times New Roman"/>
              </w:rPr>
              <w:t>imum</w:t>
            </w:r>
            <w:r w:rsidRPr="00725CC2">
              <w:rPr>
                <w:rFonts w:ascii="Times New Roman" w:hAnsi="Times New Roman" w:cs="Times New Roman"/>
              </w:rPr>
              <w:t xml:space="preserve"> 100 pe perioadă scurtă)</w:t>
            </w:r>
          </w:p>
        </w:tc>
      </w:tr>
      <w:tr w:rsidR="007B0BE5" w:rsidRPr="00725CC2" w14:paraId="597626FA" w14:textId="77777777" w:rsidTr="007B0BE5">
        <w:trPr>
          <w:trHeight w:val="197"/>
        </w:trPr>
        <w:tc>
          <w:tcPr>
            <w:tcW w:w="41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BD23F4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C9C180E" w14:textId="77777777" w:rsidR="007B0BE5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FBFD948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FF6297" w14:textId="77777777" w:rsidR="007B0BE5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62FC087D" w14:textId="77777777" w:rsidTr="008F6063">
        <w:trPr>
          <w:trHeight w:val="197"/>
        </w:trPr>
        <w:tc>
          <w:tcPr>
            <w:tcW w:w="4140" w:type="dxa"/>
          </w:tcPr>
          <w:p w14:paraId="62C877BB" w14:textId="55F6969C" w:rsidR="00725CC2" w:rsidRPr="00725CC2" w:rsidRDefault="007B0BE5" w:rsidP="008F60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Parametri</w:t>
            </w:r>
            <w:r w:rsidR="00A63C5E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de calitate</w:t>
            </w:r>
            <w:r w:rsidR="00A63C5E">
              <w:rPr>
                <w:rFonts w:ascii="Times New Roman" w:hAnsi="Times New Roman" w:cs="Times New Roman"/>
                <w:b/>
              </w:rPr>
              <w:t xml:space="preserve"> ai gazelor naturale</w:t>
            </w:r>
          </w:p>
        </w:tc>
        <w:tc>
          <w:tcPr>
            <w:tcW w:w="5220" w:type="dxa"/>
          </w:tcPr>
          <w:p w14:paraId="3FA61EE5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40419B8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26B79F6B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631C96" w14:textId="6FFCBE5A" w:rsidR="00725CC2" w:rsidRDefault="00725CC2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Putere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calorifică superioară</w:t>
            </w:r>
          </w:p>
          <w:p w14:paraId="79DE8051" w14:textId="77777777" w:rsidR="007B0BE5" w:rsidRPr="00725CC2" w:rsidRDefault="007B0BE5" w:rsidP="007B0B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67EDAC9E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117DF0A0" w14:textId="77777777" w:rsidTr="008F6063">
        <w:trPr>
          <w:trHeight w:val="197"/>
        </w:trPr>
        <w:tc>
          <w:tcPr>
            <w:tcW w:w="4140" w:type="dxa"/>
          </w:tcPr>
          <w:p w14:paraId="4C5B6609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minim  </w:t>
            </w:r>
          </w:p>
        </w:tc>
        <w:tc>
          <w:tcPr>
            <w:tcW w:w="5220" w:type="dxa"/>
          </w:tcPr>
          <w:p w14:paraId="696637F7" w14:textId="5805657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34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95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79DB1789" w14:textId="77777777" w:rsidTr="008F6063">
        <w:trPr>
          <w:trHeight w:val="197"/>
        </w:trPr>
        <w:tc>
          <w:tcPr>
            <w:tcW w:w="4140" w:type="dxa"/>
          </w:tcPr>
          <w:p w14:paraId="2784E133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maxim </w:t>
            </w:r>
          </w:p>
        </w:tc>
        <w:tc>
          <w:tcPr>
            <w:tcW w:w="5220" w:type="dxa"/>
          </w:tcPr>
          <w:p w14:paraId="2FC02869" w14:textId="0877CF58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42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68  (până la 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28)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51F2C015" w14:textId="77777777" w:rsidTr="007B0BE5">
        <w:trPr>
          <w:trHeight w:val="197"/>
        </w:trPr>
        <w:tc>
          <w:tcPr>
            <w:tcW w:w="4140" w:type="dxa"/>
            <w:vAlign w:val="center"/>
          </w:tcPr>
          <w:p w14:paraId="52AD6C39" w14:textId="77777777" w:rsidR="007B0BE5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20DA68" w14:textId="29AB6634" w:rsidR="00725CC2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725CC2" w:rsidRPr="00725CC2">
              <w:rPr>
                <w:rFonts w:ascii="Times New Roman" w:hAnsi="Times New Roman" w:cs="Times New Roman"/>
              </w:rPr>
              <w:t>ndice</w:t>
            </w:r>
            <w:r w:rsidR="00A63C5E">
              <w:rPr>
                <w:rFonts w:ascii="Times New Roman" w:hAnsi="Times New Roman" w:cs="Times New Roman"/>
              </w:rPr>
              <w:t>le</w:t>
            </w:r>
            <w:r w:rsidR="00725CC2" w:rsidRPr="00725CC2">
              <w:rPr>
                <w:rFonts w:ascii="Times New Roman" w:hAnsi="Times New Roman" w:cs="Times New Roman"/>
              </w:rPr>
              <w:t xml:space="preserve"> Wobbe</w:t>
            </w:r>
          </w:p>
          <w:p w14:paraId="6522E957" w14:textId="11F66A23" w:rsidR="007B0BE5" w:rsidRPr="00725CC2" w:rsidRDefault="007B0BE5" w:rsidP="007B0B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</w:tcPr>
          <w:p w14:paraId="075E9124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25CC2" w:rsidRPr="00725CC2" w14:paraId="25892893" w14:textId="77777777" w:rsidTr="008F6063">
        <w:trPr>
          <w:trHeight w:val="197"/>
        </w:trPr>
        <w:tc>
          <w:tcPr>
            <w:tcW w:w="4140" w:type="dxa"/>
          </w:tcPr>
          <w:p w14:paraId="68BFD3B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minim  </w:t>
            </w:r>
          </w:p>
        </w:tc>
        <w:tc>
          <w:tcPr>
            <w:tcW w:w="5220" w:type="dxa"/>
          </w:tcPr>
          <w:p w14:paraId="22294D5A" w14:textId="68029EFA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45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A63C5E">
              <w:rPr>
                <w:rFonts w:ascii="Times New Roman" w:hAnsi="Times New Roman" w:cs="Times New Roman"/>
              </w:rPr>
              <w:t>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1EE6E7D7" w14:textId="77777777" w:rsidTr="008F6063">
        <w:trPr>
          <w:trHeight w:val="197"/>
        </w:trPr>
        <w:tc>
          <w:tcPr>
            <w:tcW w:w="4140" w:type="dxa"/>
          </w:tcPr>
          <w:p w14:paraId="19E64FB2" w14:textId="77777777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maxim </w:t>
            </w:r>
          </w:p>
        </w:tc>
        <w:tc>
          <w:tcPr>
            <w:tcW w:w="5220" w:type="dxa"/>
          </w:tcPr>
          <w:p w14:paraId="338C0D4C" w14:textId="241F8373" w:rsidR="00725CC2" w:rsidRPr="007B0BE5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54</w:t>
            </w:r>
            <w:r w:rsidR="00A63C5E">
              <w:rPr>
                <w:rFonts w:ascii="Times New Roman" w:hAnsi="Times New Roman" w:cs="Times New Roman"/>
              </w:rPr>
              <w:t>,00</w:t>
            </w:r>
            <w:r w:rsidRPr="00725CC2">
              <w:rPr>
                <w:rFonts w:ascii="Times New Roman" w:hAnsi="Times New Roman" w:cs="Times New Roman"/>
              </w:rPr>
              <w:t xml:space="preserve">  </w:t>
            </w:r>
            <w:r w:rsidR="007B0BE5">
              <w:rPr>
                <w:rFonts w:ascii="Times New Roman" w:hAnsi="Times New Roman" w:cs="Times New Roman"/>
              </w:rPr>
              <w:t>[</w:t>
            </w:r>
            <w:r w:rsidRPr="00725CC2">
              <w:rPr>
                <w:rFonts w:ascii="Times New Roman" w:hAnsi="Times New Roman" w:cs="Times New Roman"/>
              </w:rPr>
              <w:t>MJ/m</w:t>
            </w:r>
            <w:r w:rsidR="007B0BE5" w:rsidRPr="007B0BE5">
              <w:rPr>
                <w:rFonts w:ascii="Times New Roman" w:hAnsi="Times New Roman" w:cs="Times New Roman"/>
                <w:vertAlign w:val="superscript"/>
              </w:rPr>
              <w:t>3</w:t>
            </w:r>
            <w:r w:rsidR="007B0BE5">
              <w:rPr>
                <w:rFonts w:ascii="Times New Roman" w:hAnsi="Times New Roman" w:cs="Times New Roman"/>
              </w:rPr>
              <w:t>] în condiții standard</w:t>
            </w:r>
          </w:p>
        </w:tc>
      </w:tr>
      <w:tr w:rsidR="00725CC2" w:rsidRPr="00725CC2" w14:paraId="62E1CC4E" w14:textId="77777777" w:rsidTr="008F6063">
        <w:trPr>
          <w:trHeight w:val="197"/>
        </w:trPr>
        <w:tc>
          <w:tcPr>
            <w:tcW w:w="4140" w:type="dxa"/>
          </w:tcPr>
          <w:p w14:paraId="1B58E4AC" w14:textId="5AC5456D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Densitate</w:t>
            </w:r>
            <w:r w:rsidR="00A63C5E">
              <w:rPr>
                <w:rFonts w:ascii="Times New Roman" w:hAnsi="Times New Roman" w:cs="Times New Roman"/>
              </w:rPr>
              <w:t>a</w:t>
            </w:r>
            <w:r w:rsidRPr="00725CC2">
              <w:rPr>
                <w:rFonts w:ascii="Times New Roman" w:hAnsi="Times New Roman" w:cs="Times New Roman"/>
              </w:rPr>
              <w:t xml:space="preserve"> relativă </w:t>
            </w:r>
          </w:p>
        </w:tc>
        <w:tc>
          <w:tcPr>
            <w:tcW w:w="5220" w:type="dxa"/>
          </w:tcPr>
          <w:p w14:paraId="3C494B7D" w14:textId="01E669E6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555  ÷ 0</w:t>
            </w:r>
            <w:r w:rsidR="007B0BE5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>7</w:t>
            </w:r>
            <w:r w:rsidR="00FB2C4B">
              <w:rPr>
                <w:rFonts w:ascii="Times New Roman" w:hAnsi="Times New Roman" w:cs="Times New Roman"/>
              </w:rPr>
              <w:t>0</w:t>
            </w:r>
            <w:r w:rsidR="007B0BE5">
              <w:rPr>
                <w:rFonts w:ascii="Times New Roman" w:hAnsi="Times New Roman" w:cs="Times New Roman"/>
              </w:rPr>
              <w:t xml:space="preserve"> [adimensional]</w:t>
            </w:r>
          </w:p>
        </w:tc>
      </w:tr>
      <w:tr w:rsidR="00725CC2" w:rsidRPr="00725CC2" w14:paraId="207F29D6" w14:textId="77777777" w:rsidTr="008F6063">
        <w:trPr>
          <w:trHeight w:val="1520"/>
        </w:trPr>
        <w:tc>
          <w:tcPr>
            <w:tcW w:w="4140" w:type="dxa"/>
          </w:tcPr>
          <w:p w14:paraId="0B67BAA2" w14:textId="7895624B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725CC2">
              <w:rPr>
                <w:rFonts w:ascii="Times New Roman" w:hAnsi="Times New Roman" w:cs="Times New Roman"/>
              </w:rPr>
              <w:t>Punct</w:t>
            </w:r>
            <w:r w:rsidR="00A63C5E">
              <w:rPr>
                <w:rFonts w:ascii="Times New Roman" w:hAnsi="Times New Roman" w:cs="Times New Roman"/>
              </w:rPr>
              <w:t>ul</w:t>
            </w:r>
            <w:r w:rsidRPr="00725CC2">
              <w:rPr>
                <w:rFonts w:ascii="Times New Roman" w:hAnsi="Times New Roman" w:cs="Times New Roman"/>
              </w:rPr>
              <w:t xml:space="preserve"> de rouă </w:t>
            </w:r>
            <w:r w:rsidR="00A63C5E">
              <w:rPr>
                <w:rFonts w:ascii="Times New Roman" w:hAnsi="Times New Roman" w:cs="Times New Roman"/>
              </w:rPr>
              <w:t xml:space="preserve">al </w:t>
            </w:r>
            <w:r w:rsidRPr="00725CC2">
              <w:rPr>
                <w:rFonts w:ascii="Times New Roman" w:hAnsi="Times New Roman" w:cs="Times New Roman"/>
              </w:rPr>
              <w:t>ap</w:t>
            </w:r>
            <w:r w:rsidR="00A63C5E">
              <w:rPr>
                <w:rFonts w:ascii="Times New Roman" w:hAnsi="Times New Roman" w:cs="Times New Roman"/>
              </w:rPr>
              <w:t>ei</w:t>
            </w:r>
            <w:r w:rsidRPr="00725CC2">
              <w:rPr>
                <w:rFonts w:ascii="Times New Roman" w:hAnsi="Times New Roman" w:cs="Times New Roman"/>
              </w:rPr>
              <w:t xml:space="preserve"> </w:t>
            </w:r>
            <w:r w:rsidRPr="00725CC2">
              <w:rPr>
                <w:rFonts w:ascii="Times New Roman" w:hAnsi="Times New Roman" w:cs="Times New Roman"/>
                <w:vertAlign w:val="superscript"/>
              </w:rPr>
              <w:t>4)</w:t>
            </w:r>
          </w:p>
        </w:tc>
        <w:tc>
          <w:tcPr>
            <w:tcW w:w="5220" w:type="dxa"/>
          </w:tcPr>
          <w:p w14:paraId="256F9AB7" w14:textId="3FA8F22E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</w:t>
            </w:r>
            <w:bookmarkStart w:id="0" w:name="_Hlk180388227"/>
            <w:r w:rsidRPr="00725CC2">
              <w:rPr>
                <w:rFonts w:ascii="Times New Roman" w:hAnsi="Times New Roman" w:cs="Times New Roman"/>
              </w:rPr>
              <w:t xml:space="preserve">maximum -8°C la </w:t>
            </w:r>
            <w:r w:rsidR="00A63C5E">
              <w:rPr>
                <w:rFonts w:ascii="Times New Roman" w:hAnsi="Times New Roman" w:cs="Times New Roman"/>
              </w:rPr>
              <w:t xml:space="preserve">presiunea gazelor naturale de </w:t>
            </w:r>
            <w:r w:rsidRPr="00725CC2">
              <w:rPr>
                <w:rFonts w:ascii="Times New Roman" w:hAnsi="Times New Roman" w:cs="Times New Roman"/>
              </w:rPr>
              <w:t>40 bar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între 24 bar și presiunea maximă de operare a sistemului, dacă aceasta este mai mare de 40 bar</w:t>
            </w:r>
            <w:bookmarkEnd w:id="0"/>
            <w:r w:rsidRPr="00725CC2">
              <w:rPr>
                <w:rFonts w:ascii="Times New Roman" w:hAnsi="Times New Roman" w:cs="Times New Roman"/>
              </w:rPr>
              <w:t>;</w:t>
            </w:r>
          </w:p>
          <w:p w14:paraId="458F2B5B" w14:textId="1B3767C2" w:rsidR="00725CC2" w:rsidRPr="00725CC2" w:rsidRDefault="00725CC2" w:rsidP="008F60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• maximum -15°C la presiunea </w:t>
            </w:r>
            <w:r w:rsidR="00A63C5E">
              <w:rPr>
                <w:rFonts w:ascii="Times New Roman" w:hAnsi="Times New Roman" w:cs="Times New Roman"/>
              </w:rPr>
              <w:t xml:space="preserve">gazelor naturale </w:t>
            </w:r>
            <w:r w:rsidRPr="00725CC2">
              <w:rPr>
                <w:rFonts w:ascii="Times New Roman" w:hAnsi="Times New Roman" w:cs="Times New Roman"/>
              </w:rPr>
              <w:t>din conductă</w:t>
            </w:r>
            <w:r w:rsidR="00A63C5E">
              <w:rPr>
                <w:rFonts w:ascii="Times New Roman" w:hAnsi="Times New Roman" w:cs="Times New Roman"/>
              </w:rPr>
              <w:t>,</w:t>
            </w:r>
            <w:r w:rsidRPr="00725CC2">
              <w:rPr>
                <w:rFonts w:ascii="Times New Roman" w:hAnsi="Times New Roman" w:cs="Times New Roman"/>
              </w:rPr>
              <w:t xml:space="preserve"> pentru presiuni de livrare mai mici de 24 bar;</w:t>
            </w:r>
            <w:r w:rsidRPr="00725CC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725CC2" w:rsidRPr="00725CC2" w14:paraId="7278BCCE" w14:textId="77777777" w:rsidTr="008F6063">
        <w:trPr>
          <w:trHeight w:val="197"/>
        </w:trPr>
        <w:tc>
          <w:tcPr>
            <w:tcW w:w="4140" w:type="dxa"/>
          </w:tcPr>
          <w:p w14:paraId="4974C02C" w14:textId="1829C9E1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 xml:space="preserve">Punct de rouă hidrocarburi </w:t>
            </w:r>
            <w:r w:rsidR="00A63C5E">
              <w:rPr>
                <w:rFonts w:ascii="Times New Roman" w:hAnsi="Times New Roman" w:cs="Times New Roman"/>
              </w:rPr>
              <w:t>lor</w:t>
            </w:r>
          </w:p>
        </w:tc>
        <w:tc>
          <w:tcPr>
            <w:tcW w:w="5220" w:type="dxa"/>
          </w:tcPr>
          <w:p w14:paraId="1EFD3220" w14:textId="444CAC80" w:rsidR="00725CC2" w:rsidRPr="00725CC2" w:rsidRDefault="00725CC2" w:rsidP="008F6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5CC2">
              <w:rPr>
                <w:rFonts w:ascii="Times New Roman" w:hAnsi="Times New Roman" w:cs="Times New Roman"/>
              </w:rPr>
              <w:t>0⁰C la presiun</w:t>
            </w:r>
            <w:r w:rsidR="00A63C5E">
              <w:rPr>
                <w:rFonts w:ascii="Times New Roman" w:hAnsi="Times New Roman" w:cs="Times New Roman"/>
              </w:rPr>
              <w:t>ea gazelor naturale de</w:t>
            </w:r>
            <w:r w:rsidRPr="00725CC2">
              <w:rPr>
                <w:rFonts w:ascii="Times New Roman" w:hAnsi="Times New Roman" w:cs="Times New Roman"/>
              </w:rPr>
              <w:t xml:space="preserve"> până la 70 bar</w:t>
            </w:r>
          </w:p>
        </w:tc>
      </w:tr>
    </w:tbl>
    <w:p w14:paraId="1CF01A1B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lastRenderedPageBreak/>
        <w:t>Note:</w:t>
      </w:r>
    </w:p>
    <w:p w14:paraId="42264D9B" w14:textId="4D1B55DF" w:rsidR="00725CC2" w:rsidRPr="00725CC2" w:rsidRDefault="00725CC2" w:rsidP="00725CC2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1)</w:t>
      </w:r>
      <w:r w:rsidRPr="00725CC2">
        <w:rPr>
          <w:rFonts w:ascii="Times New Roman" w:hAnsi="Times New Roman" w:cs="Times New Roman"/>
        </w:rPr>
        <w:t xml:space="preserve"> Cu excepția conținutului în % molare de maxim</w:t>
      </w:r>
      <w:r w:rsidR="007B0BE5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10 pentru </w:t>
      </w:r>
      <w:r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  <w:r w:rsidRPr="00725CC2">
        <w:rPr>
          <w:rFonts w:ascii="Times New Roman" w:eastAsia="Times New Roman" w:hAnsi="Times New Roman" w:cs="Times New Roman"/>
        </w:rPr>
        <w:t xml:space="preserve"> </w:t>
      </w:r>
    </w:p>
    <w:p w14:paraId="527C1E4E" w14:textId="65063FD9" w:rsidR="00725CC2" w:rsidRPr="00725CC2" w:rsidRDefault="00725CC2" w:rsidP="00725CC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PM0009 Beia 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A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); PM0068 Tătărani (</w:t>
      </w:r>
      <w:r w:rsidRPr="00725CC2">
        <w:rPr>
          <w:rFonts w:ascii="Times New Roman" w:eastAsia="Times New Roman" w:hAnsi="Times New Roman" w:cs="Times New Roman"/>
        </w:rPr>
        <w:t>OMV Petrom SA)</w:t>
      </w:r>
      <w:r w:rsidRPr="00725CC2">
        <w:rPr>
          <w:rFonts w:ascii="Segoe UI" w:eastAsia="Times New Roman" w:hAnsi="Segoe UI" w:cs="Segoe UI"/>
        </w:rPr>
        <w:t>ꓼ</w:t>
      </w:r>
      <w:r w:rsidRPr="00725CC2">
        <w:rPr>
          <w:rFonts w:ascii="Times New Roman" w:eastAsia="Times New Roman" w:hAnsi="Times New Roman" w:cs="Times New Roman"/>
        </w:rPr>
        <w:t xml:space="preserve"> PM0140 Alămor </w:t>
      </w:r>
      <w:r w:rsidRPr="00725CC2">
        <w:rPr>
          <w:rFonts w:ascii="Times New Roman" w:hAnsi="Times New Roman" w:cs="Times New Roman"/>
        </w:rPr>
        <w:t>(S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G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>N</w:t>
      </w:r>
      <w:r w:rsidR="00A63C5E">
        <w:rPr>
          <w:rFonts w:ascii="Times New Roman" w:hAnsi="Times New Roman" w:cs="Times New Roman"/>
        </w:rPr>
        <w:t>.</w:t>
      </w:r>
      <w:r w:rsidRPr="00725CC2">
        <w:rPr>
          <w:rFonts w:ascii="Times New Roman" w:hAnsi="Times New Roman" w:cs="Times New Roman"/>
        </w:rPr>
        <w:t xml:space="preserve"> Romgaz SA);</w:t>
      </w:r>
    </w:p>
    <w:p w14:paraId="7EA37EDB" w14:textId="55585D01" w:rsidR="00725CC2" w:rsidRPr="00725CC2" w:rsidRDefault="00725CC2" w:rsidP="00725CC2">
      <w:pPr>
        <w:pStyle w:val="ListParagraph"/>
        <w:numPr>
          <w:ilvl w:val="0"/>
          <w:numId w:val="7"/>
        </w:num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</w:t>
      </w:r>
      <w:r w:rsidR="00A63C5E">
        <w:rPr>
          <w:rStyle w:val="FootnoteReference"/>
          <w:rFonts w:ascii="Times New Roman" w:hAnsi="Times New Roman" w:cs="Times New Roman"/>
        </w:rPr>
        <w:footnoteReference w:id="1"/>
      </w:r>
      <w:r w:rsidRPr="00725CC2">
        <w:rPr>
          <w:rFonts w:ascii="Times New Roman" w:hAnsi="Times New Roman" w:cs="Times New Roman"/>
        </w:rPr>
        <w:t>, prin care sunt vehiculate și gaze naturale provenite din punctele prevăzute la lit. a);</w:t>
      </w:r>
    </w:p>
    <w:p w14:paraId="6146A6AC" w14:textId="3A6135BF" w:rsidR="00725CC2" w:rsidRPr="00725CC2" w:rsidRDefault="00725CC2" w:rsidP="00725CC2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</w:t>
      </w:r>
      <w:r w:rsidR="00A63C5E">
        <w:rPr>
          <w:rFonts w:ascii="Times New Roman" w:hAnsi="Times New Roman" w:cs="Times New Roman"/>
        </w:rPr>
        <w:t xml:space="preserve"> finali</w:t>
      </w:r>
      <w:r w:rsidRPr="00725CC2">
        <w:rPr>
          <w:rFonts w:ascii="Times New Roman" w:hAnsi="Times New Roman" w:cs="Times New Roman"/>
        </w:rPr>
        <w:t xml:space="preserve"> racordați direct în CA</w:t>
      </w:r>
      <w:r w:rsidR="00A63C5E">
        <w:rPr>
          <w:rStyle w:val="FootnoteReference"/>
          <w:rFonts w:ascii="Times New Roman" w:hAnsi="Times New Roman" w:cs="Times New Roman"/>
        </w:rPr>
        <w:footnoteReference w:id="2"/>
      </w:r>
      <w:r w:rsidRPr="00725CC2">
        <w:rPr>
          <w:rFonts w:ascii="Times New Roman" w:hAnsi="Times New Roman" w:cs="Times New Roman"/>
        </w:rPr>
        <w:t>, precum și către SD</w:t>
      </w:r>
      <w:r w:rsidR="00A63C5E">
        <w:rPr>
          <w:rStyle w:val="FootnoteReference"/>
          <w:rFonts w:ascii="Times New Roman" w:hAnsi="Times New Roman" w:cs="Times New Roman"/>
        </w:rPr>
        <w:footnoteReference w:id="3"/>
      </w:r>
      <w:r w:rsidRPr="00725CC2">
        <w:rPr>
          <w:rFonts w:ascii="Times New Roman" w:hAnsi="Times New Roman" w:cs="Times New Roman"/>
        </w:rPr>
        <w:t>.</w:t>
      </w:r>
    </w:p>
    <w:p w14:paraId="6E74EBEC" w14:textId="77777777" w:rsidR="00725CC2" w:rsidRPr="00725CC2" w:rsidRDefault="00725CC2" w:rsidP="00725CC2">
      <w:pPr>
        <w:tabs>
          <w:tab w:val="left" w:pos="18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68BBBF7" w14:textId="415BB4A8" w:rsidR="00725CC2" w:rsidRPr="00725CC2" w:rsidRDefault="00725CC2" w:rsidP="00725CC2">
      <w:pPr>
        <w:spacing w:after="0" w:line="240" w:lineRule="auto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2) Cu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8 pentru </w:t>
      </w:r>
      <w:r w:rsidRPr="00725CC2">
        <w:rPr>
          <w:rFonts w:ascii="Times New Roman" w:hAnsi="Times New Roman" w:cs="Times New Roman"/>
          <w:shd w:val="clear" w:color="auto" w:fill="FFFFFF"/>
        </w:rPr>
        <w:t>compoziția gazelor naturale de la</w:t>
      </w:r>
      <w:r w:rsidRPr="00725CC2">
        <w:rPr>
          <w:rFonts w:ascii="Times New Roman" w:hAnsi="Times New Roman" w:cs="Times New Roman"/>
          <w:color w:val="6A6A6A"/>
          <w:shd w:val="clear" w:color="auto" w:fill="FFFFFF"/>
        </w:rPr>
        <w:t>:</w:t>
      </w:r>
    </w:p>
    <w:p w14:paraId="09B6B6B2" w14:textId="77777777" w:rsidR="00725CC2" w:rsidRPr="00725CC2" w:rsidRDefault="00725CC2" w:rsidP="00725CC2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r w:rsidRPr="00725CC2">
        <w:rPr>
          <w:rFonts w:ascii="Times New Roman" w:eastAsia="Times New Roman" w:hAnsi="Times New Roman" w:cs="Times New Roman"/>
        </w:rPr>
        <w:t>a)  PM0083 Abrămuț (OMV Petrom SA); PM0079 Carani (OMV Petrom SA); PM0296 Mamu (OMV Petrom SA);</w:t>
      </w:r>
    </w:p>
    <w:p w14:paraId="418B7479" w14:textId="77777777" w:rsidR="00725CC2" w:rsidRPr="00725CC2" w:rsidRDefault="00725CC2" w:rsidP="00725CC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fizice de ieșire din ST, prin care sunt vehiculate și gaze naturale provenite din punctele prevăzute la lit. a);</w:t>
      </w:r>
    </w:p>
    <w:p w14:paraId="1E002D6F" w14:textId="77777777" w:rsidR="00725CC2" w:rsidRPr="00725CC2" w:rsidRDefault="00725CC2" w:rsidP="00725CC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punctele de predare-preluare comercială unde se predau gazele naturale către clienții racordați direct în CA, precum și către SD.</w:t>
      </w:r>
    </w:p>
    <w:p w14:paraId="07DBCF3F" w14:textId="77777777" w:rsidR="00725CC2" w:rsidRPr="00725CC2" w:rsidRDefault="00725CC2" w:rsidP="00725CC2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16AA6826" w14:textId="6EF770F9" w:rsidR="00725CC2" w:rsidRPr="00725CC2" w:rsidRDefault="00725CC2" w:rsidP="00725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3) Cu excepția conținutului în % molare de maxim</w:t>
      </w:r>
      <w:r w:rsidR="00A63C5E">
        <w:rPr>
          <w:rFonts w:ascii="Times New Roman" w:hAnsi="Times New Roman" w:cs="Times New Roman"/>
        </w:rPr>
        <w:t>um</w:t>
      </w:r>
      <w:r w:rsidRPr="00725CC2">
        <w:rPr>
          <w:rFonts w:ascii="Times New Roman" w:hAnsi="Times New Roman" w:cs="Times New Roman"/>
        </w:rPr>
        <w:t xml:space="preserve"> 0,2 în apropierea instalațiilor de injecție a biometanului.​</w:t>
      </w:r>
    </w:p>
    <w:p w14:paraId="226A3F7D" w14:textId="77777777" w:rsidR="00725CC2" w:rsidRPr="00725CC2" w:rsidRDefault="00725CC2" w:rsidP="00725C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127566" w14:textId="25A1C4FC" w:rsidR="00725CC2" w:rsidRPr="00725CC2" w:rsidRDefault="00725CC2" w:rsidP="00725CC2">
      <w:pPr>
        <w:spacing w:after="0" w:line="240" w:lineRule="auto"/>
        <w:ind w:left="709" w:hanging="720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 xml:space="preserve">4)   a) cu excepția livrărilor de gaze naturale către </w:t>
      </w:r>
      <w:r w:rsidR="00A63C5E">
        <w:rPr>
          <w:rFonts w:ascii="Times New Roman" w:hAnsi="Times New Roman" w:cs="Times New Roman"/>
        </w:rPr>
        <w:t>SD și clienții finali</w:t>
      </w:r>
      <w:r w:rsidRPr="00725CC2">
        <w:rPr>
          <w:rFonts w:ascii="Times New Roman" w:hAnsi="Times New Roman" w:cs="Times New Roman"/>
        </w:rPr>
        <w:t xml:space="preserve"> racordați direct în </w:t>
      </w:r>
      <w:r w:rsidR="00A63C5E">
        <w:rPr>
          <w:rFonts w:ascii="Times New Roman" w:hAnsi="Times New Roman" w:cs="Times New Roman"/>
        </w:rPr>
        <w:t>CA</w:t>
      </w:r>
      <w:r w:rsidRPr="00725CC2">
        <w:rPr>
          <w:rFonts w:ascii="Times New Roman" w:hAnsi="Times New Roman" w:cs="Times New Roman"/>
        </w:rPr>
        <w:t>;</w:t>
      </w:r>
    </w:p>
    <w:p w14:paraId="1C2EC5D7" w14:textId="4A0EC266" w:rsidR="00725CC2" w:rsidRPr="00725CC2" w:rsidRDefault="00725CC2" w:rsidP="00725CC2">
      <w:pPr>
        <w:spacing w:line="240" w:lineRule="auto"/>
        <w:ind w:left="709" w:hanging="630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 xml:space="preserve">       b)  punctele fizice de ieșire din ST prin care sunt vehiculate și gazele naturale provenite din punctele prevăzute la lit. a).</w:t>
      </w:r>
    </w:p>
    <w:p w14:paraId="49687F47" w14:textId="77777777" w:rsidR="00725CC2" w:rsidRPr="00725CC2" w:rsidRDefault="00725CC2" w:rsidP="00725CC2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25CC2">
        <w:rPr>
          <w:rFonts w:ascii="Times New Roman" w:hAnsi="Times New Roman" w:cs="Times New Roman"/>
        </w:rPr>
        <w:t>5) Cu excepția gazelor livrate pentru chimizare, pentru care gradul de odorizare se stabilește de comun acord.</w:t>
      </w:r>
    </w:p>
    <w:p w14:paraId="48E7AD25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A42EC" w14:textId="77777777" w:rsidR="00725CC2" w:rsidRPr="00725CC2" w:rsidRDefault="00725CC2" w:rsidP="00725CC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659D0" w14:textId="77777777" w:rsidR="00725CC2" w:rsidRPr="00725CC2" w:rsidRDefault="00725CC2" w:rsidP="00725CC2">
      <w:pPr>
        <w:rPr>
          <w:rFonts w:ascii="Times New Roman" w:hAnsi="Times New Roman" w:cs="Times New Roman"/>
        </w:rPr>
      </w:pPr>
    </w:p>
    <w:p w14:paraId="091C9C09" w14:textId="77777777" w:rsidR="00305695" w:rsidRPr="00725CC2" w:rsidRDefault="00305695" w:rsidP="001F239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05695" w:rsidRPr="00725CC2" w:rsidSect="00725C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49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A9E3" w14:textId="77777777" w:rsidR="00212999" w:rsidRDefault="00212999" w:rsidP="00E423E2">
      <w:pPr>
        <w:spacing w:after="0" w:line="240" w:lineRule="auto"/>
      </w:pPr>
      <w:r>
        <w:separator/>
      </w:r>
    </w:p>
  </w:endnote>
  <w:endnote w:type="continuationSeparator" w:id="0">
    <w:p w14:paraId="7FF683FF" w14:textId="77777777" w:rsidR="00212999" w:rsidRDefault="00212999" w:rsidP="00E4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9E05" w14:textId="77777777" w:rsidR="00E423E2" w:rsidRDefault="00E42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8DF" w14:textId="77777777" w:rsidR="00E423E2" w:rsidRDefault="00E423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9B77" w14:textId="77777777" w:rsidR="00E423E2" w:rsidRDefault="00E42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4A0C" w14:textId="77777777" w:rsidR="00212999" w:rsidRDefault="00212999" w:rsidP="00E423E2">
      <w:pPr>
        <w:spacing w:after="0" w:line="240" w:lineRule="auto"/>
      </w:pPr>
      <w:r>
        <w:separator/>
      </w:r>
    </w:p>
  </w:footnote>
  <w:footnote w:type="continuationSeparator" w:id="0">
    <w:p w14:paraId="514D28BF" w14:textId="77777777" w:rsidR="00212999" w:rsidRDefault="00212999" w:rsidP="00E423E2">
      <w:pPr>
        <w:spacing w:after="0" w:line="240" w:lineRule="auto"/>
      </w:pPr>
      <w:r>
        <w:continuationSeparator/>
      </w:r>
    </w:p>
  </w:footnote>
  <w:footnote w:id="1">
    <w:p w14:paraId="39F4CEAC" w14:textId="295AC6C1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ST – sistemul de transport al gazelor naturale</w:t>
      </w:r>
    </w:p>
  </w:footnote>
  <w:footnote w:id="2">
    <w:p w14:paraId="284D7AA5" w14:textId="4AE7D19C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CA – conducta de alimentare din amonte</w:t>
      </w:r>
    </w:p>
  </w:footnote>
  <w:footnote w:id="3">
    <w:p w14:paraId="3E57C5B1" w14:textId="4B5D6713" w:rsidR="00A63C5E" w:rsidRDefault="00A63C5E">
      <w:pPr>
        <w:pStyle w:val="FootnoteText"/>
      </w:pPr>
      <w:r>
        <w:rPr>
          <w:rStyle w:val="FootnoteReference"/>
        </w:rPr>
        <w:footnoteRef/>
      </w:r>
      <w:r>
        <w:t xml:space="preserve"> SD – sistemul de distribuție a gazelor naturale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8651" w14:textId="77777777" w:rsidR="00E423E2" w:rsidRDefault="00E42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2F5C1" w14:textId="77777777" w:rsidR="00E423E2" w:rsidRDefault="00E423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A0E4" w14:textId="77777777" w:rsidR="00E423E2" w:rsidRDefault="00E42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518"/>
    <w:multiLevelType w:val="hybridMultilevel"/>
    <w:tmpl w:val="FBFA2B2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4AC6"/>
    <w:multiLevelType w:val="hybridMultilevel"/>
    <w:tmpl w:val="9FC6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5B0E"/>
    <w:multiLevelType w:val="hybridMultilevel"/>
    <w:tmpl w:val="D8E430D2"/>
    <w:lvl w:ilvl="0" w:tplc="85E2A434">
      <w:start w:val="1"/>
      <w:numFmt w:val="upperRoman"/>
      <w:lvlText w:val="Art. %1. 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711F"/>
    <w:multiLevelType w:val="hybridMultilevel"/>
    <w:tmpl w:val="262CDA86"/>
    <w:lvl w:ilvl="0" w:tplc="B7FCB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F4CB1"/>
    <w:multiLevelType w:val="hybridMultilevel"/>
    <w:tmpl w:val="C4F46B72"/>
    <w:lvl w:ilvl="0" w:tplc="EF985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5769"/>
    <w:multiLevelType w:val="hybridMultilevel"/>
    <w:tmpl w:val="B10CC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B2222"/>
    <w:multiLevelType w:val="hybridMultilevel"/>
    <w:tmpl w:val="884E83A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B18FA"/>
    <w:multiLevelType w:val="hybridMultilevel"/>
    <w:tmpl w:val="DB2486FE"/>
    <w:lvl w:ilvl="0" w:tplc="EF9858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C63EB4"/>
    <w:multiLevelType w:val="hybridMultilevel"/>
    <w:tmpl w:val="AA7C0BFC"/>
    <w:lvl w:ilvl="0" w:tplc="77E87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76738">
    <w:abstractNumId w:val="7"/>
  </w:num>
  <w:num w:numId="2" w16cid:durableId="3628122">
    <w:abstractNumId w:val="2"/>
  </w:num>
  <w:num w:numId="3" w16cid:durableId="878393902">
    <w:abstractNumId w:val="1"/>
  </w:num>
  <w:num w:numId="4" w16cid:durableId="65304095">
    <w:abstractNumId w:val="5"/>
  </w:num>
  <w:num w:numId="5" w16cid:durableId="585303507">
    <w:abstractNumId w:val="4"/>
  </w:num>
  <w:num w:numId="6" w16cid:durableId="544951643">
    <w:abstractNumId w:val="3"/>
  </w:num>
  <w:num w:numId="7" w16cid:durableId="1603102205">
    <w:abstractNumId w:val="0"/>
  </w:num>
  <w:num w:numId="8" w16cid:durableId="1738747461">
    <w:abstractNumId w:val="6"/>
  </w:num>
  <w:num w:numId="9" w16cid:durableId="63068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95"/>
    <w:rsid w:val="000011F9"/>
    <w:rsid w:val="0000584C"/>
    <w:rsid w:val="000420D2"/>
    <w:rsid w:val="00061CEF"/>
    <w:rsid w:val="00067923"/>
    <w:rsid w:val="0008456B"/>
    <w:rsid w:val="00087A6F"/>
    <w:rsid w:val="000A14A1"/>
    <w:rsid w:val="000A3824"/>
    <w:rsid w:val="000D01B9"/>
    <w:rsid w:val="000D5374"/>
    <w:rsid w:val="000F3981"/>
    <w:rsid w:val="00136A9D"/>
    <w:rsid w:val="001433A4"/>
    <w:rsid w:val="001443AC"/>
    <w:rsid w:val="00196F06"/>
    <w:rsid w:val="001B1DB6"/>
    <w:rsid w:val="001C3932"/>
    <w:rsid w:val="001C74FD"/>
    <w:rsid w:val="001F2396"/>
    <w:rsid w:val="002074AE"/>
    <w:rsid w:val="00212999"/>
    <w:rsid w:val="00237C30"/>
    <w:rsid w:val="00282419"/>
    <w:rsid w:val="00297B1A"/>
    <w:rsid w:val="002A37A6"/>
    <w:rsid w:val="002A4A6F"/>
    <w:rsid w:val="002B3C48"/>
    <w:rsid w:val="002B571D"/>
    <w:rsid w:val="00305695"/>
    <w:rsid w:val="00324F60"/>
    <w:rsid w:val="003B217F"/>
    <w:rsid w:val="003D451B"/>
    <w:rsid w:val="003D6083"/>
    <w:rsid w:val="003E12C4"/>
    <w:rsid w:val="003E421F"/>
    <w:rsid w:val="00436848"/>
    <w:rsid w:val="00471655"/>
    <w:rsid w:val="00476FBA"/>
    <w:rsid w:val="004832BE"/>
    <w:rsid w:val="004B57D2"/>
    <w:rsid w:val="004C06ED"/>
    <w:rsid w:val="004C6867"/>
    <w:rsid w:val="004E01AB"/>
    <w:rsid w:val="004E39DB"/>
    <w:rsid w:val="004F1C74"/>
    <w:rsid w:val="004F2265"/>
    <w:rsid w:val="00553369"/>
    <w:rsid w:val="00575385"/>
    <w:rsid w:val="0058711E"/>
    <w:rsid w:val="005A23F6"/>
    <w:rsid w:val="005C5564"/>
    <w:rsid w:val="005C681A"/>
    <w:rsid w:val="005F17CA"/>
    <w:rsid w:val="0060760F"/>
    <w:rsid w:val="00627AA5"/>
    <w:rsid w:val="00634285"/>
    <w:rsid w:val="0065110B"/>
    <w:rsid w:val="006673B6"/>
    <w:rsid w:val="0067683D"/>
    <w:rsid w:val="006A633B"/>
    <w:rsid w:val="006B2BB3"/>
    <w:rsid w:val="006C0516"/>
    <w:rsid w:val="007152D7"/>
    <w:rsid w:val="00720150"/>
    <w:rsid w:val="00725CC2"/>
    <w:rsid w:val="007278A0"/>
    <w:rsid w:val="00763B09"/>
    <w:rsid w:val="00777A69"/>
    <w:rsid w:val="007A15BF"/>
    <w:rsid w:val="007A44AA"/>
    <w:rsid w:val="007B0BE5"/>
    <w:rsid w:val="007C2772"/>
    <w:rsid w:val="007C586C"/>
    <w:rsid w:val="007C5A45"/>
    <w:rsid w:val="007D6392"/>
    <w:rsid w:val="007E48D6"/>
    <w:rsid w:val="00834BD9"/>
    <w:rsid w:val="00836474"/>
    <w:rsid w:val="008431EA"/>
    <w:rsid w:val="00875E14"/>
    <w:rsid w:val="008A6BED"/>
    <w:rsid w:val="008B11E0"/>
    <w:rsid w:val="008E5E37"/>
    <w:rsid w:val="009115BA"/>
    <w:rsid w:val="009167C2"/>
    <w:rsid w:val="00923645"/>
    <w:rsid w:val="00925FA2"/>
    <w:rsid w:val="009A40D7"/>
    <w:rsid w:val="009C24C2"/>
    <w:rsid w:val="00A16D08"/>
    <w:rsid w:val="00A22548"/>
    <w:rsid w:val="00A228D9"/>
    <w:rsid w:val="00A237F9"/>
    <w:rsid w:val="00A63C5E"/>
    <w:rsid w:val="00A85535"/>
    <w:rsid w:val="00A9629E"/>
    <w:rsid w:val="00AA1FA7"/>
    <w:rsid w:val="00AC3810"/>
    <w:rsid w:val="00AC568D"/>
    <w:rsid w:val="00AE5574"/>
    <w:rsid w:val="00B230F2"/>
    <w:rsid w:val="00B524F2"/>
    <w:rsid w:val="00B65453"/>
    <w:rsid w:val="00B85E53"/>
    <w:rsid w:val="00BA3F0B"/>
    <w:rsid w:val="00BA4F69"/>
    <w:rsid w:val="00BE35E0"/>
    <w:rsid w:val="00C22227"/>
    <w:rsid w:val="00C250E6"/>
    <w:rsid w:val="00C47570"/>
    <w:rsid w:val="00C55210"/>
    <w:rsid w:val="00C570EF"/>
    <w:rsid w:val="00C65270"/>
    <w:rsid w:val="00C747CE"/>
    <w:rsid w:val="00CA6089"/>
    <w:rsid w:val="00CE5344"/>
    <w:rsid w:val="00CF4733"/>
    <w:rsid w:val="00D041C0"/>
    <w:rsid w:val="00D07AC1"/>
    <w:rsid w:val="00D45E36"/>
    <w:rsid w:val="00D84F19"/>
    <w:rsid w:val="00D91405"/>
    <w:rsid w:val="00DB2C55"/>
    <w:rsid w:val="00DC1726"/>
    <w:rsid w:val="00DE7C8E"/>
    <w:rsid w:val="00E423E2"/>
    <w:rsid w:val="00E70861"/>
    <w:rsid w:val="00EF22D7"/>
    <w:rsid w:val="00F02DA9"/>
    <w:rsid w:val="00F41476"/>
    <w:rsid w:val="00F73736"/>
    <w:rsid w:val="00F97A9D"/>
    <w:rsid w:val="00FA2D10"/>
    <w:rsid w:val="00FB2C4B"/>
    <w:rsid w:val="00FC494B"/>
    <w:rsid w:val="00FD39E6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9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95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6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48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3E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42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3E2"/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50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50E6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C250E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3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2BE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B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69EF-AB7C-4E08-9295-A641AA14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4443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2026-05-06T08:43:00Z</dcterms:created>
  <dcterms:modified xsi:type="dcterms:W3CDTF">2026-05-07T11:25:00Z</dcterms:modified>
</cp:coreProperties>
</file>