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475"/>
      </w:tblGrid>
      <w:tr w:rsidR="00CC12C1" w:rsidRPr="00CC12C1" w14:paraId="09FF09A0" w14:textId="77777777" w:rsidTr="00D5513A">
        <w:trPr>
          <w:trHeight w:val="952"/>
        </w:trPr>
        <w:tc>
          <w:tcPr>
            <w:tcW w:w="569" w:type="dxa"/>
          </w:tcPr>
          <w:p w14:paraId="6FFD5C97" w14:textId="77777777" w:rsidR="00CC12C1" w:rsidRPr="00CC12C1" w:rsidRDefault="00CC12C1" w:rsidP="00CC12C1">
            <w:pPr>
              <w:widowControl w:val="0"/>
              <w:autoSpaceDE w:val="0"/>
              <w:autoSpaceDN w:val="0"/>
              <w:spacing w:after="0" w:line="276" w:lineRule="auto"/>
              <w:ind w:left="108" w:right="78" w:firstLine="7"/>
              <w:rPr>
                <w:rFonts w:ascii="Arial" w:eastAsia="Times New Roman" w:hAnsi="Arial" w:cs="Arial"/>
                <w:b/>
                <w:iCs w:val="0"/>
                <w:noProof/>
                <w:sz w:val="20"/>
                <w:szCs w:val="20"/>
                <w:lang w:val="ro-RO"/>
              </w:rPr>
            </w:pPr>
            <w:r w:rsidRPr="00CC12C1">
              <w:rPr>
                <w:rFonts w:ascii="Arial" w:eastAsia="Times New Roman" w:hAnsi="Arial" w:cs="Arial"/>
                <w:b/>
                <w:iCs w:val="0"/>
                <w:noProof/>
                <w:sz w:val="20"/>
                <w:szCs w:val="20"/>
                <w:lang w:val="ro-RO"/>
              </w:rPr>
              <w:t>Nr.</w:t>
            </w:r>
            <w:r w:rsidRPr="00CC12C1">
              <w:rPr>
                <w:rFonts w:ascii="Arial" w:eastAsia="Times New Roman" w:hAnsi="Arial" w:cs="Arial"/>
                <w:b/>
                <w:iCs w:val="0"/>
                <w:noProof/>
                <w:spacing w:val="-57"/>
                <w:sz w:val="20"/>
                <w:szCs w:val="20"/>
                <w:lang w:val="ro-RO"/>
              </w:rPr>
              <w:t xml:space="preserve"> </w:t>
            </w:r>
            <w:r w:rsidRPr="00CC12C1">
              <w:rPr>
                <w:rFonts w:ascii="Arial" w:eastAsia="Times New Roman" w:hAnsi="Arial" w:cs="Arial"/>
                <w:b/>
                <w:iCs w:val="0"/>
                <w:noProof/>
                <w:sz w:val="20"/>
                <w:szCs w:val="20"/>
                <w:lang w:val="ro-RO"/>
              </w:rPr>
              <w:t>crt.</w:t>
            </w:r>
          </w:p>
        </w:tc>
        <w:tc>
          <w:tcPr>
            <w:tcW w:w="2479" w:type="dxa"/>
          </w:tcPr>
          <w:p w14:paraId="65D5ED96" w14:textId="77777777" w:rsidR="00CC12C1" w:rsidRPr="00CC12C1" w:rsidRDefault="00CC12C1" w:rsidP="00CC12C1">
            <w:pPr>
              <w:widowControl w:val="0"/>
              <w:autoSpaceDE w:val="0"/>
              <w:autoSpaceDN w:val="0"/>
              <w:spacing w:after="0" w:line="276" w:lineRule="auto"/>
              <w:ind w:left="530" w:right="520" w:hanging="1"/>
              <w:jc w:val="center"/>
              <w:rPr>
                <w:rFonts w:ascii="Arial" w:eastAsia="Times New Roman" w:hAnsi="Arial" w:cs="Arial"/>
                <w:b/>
                <w:iCs w:val="0"/>
                <w:noProof/>
                <w:sz w:val="20"/>
                <w:szCs w:val="20"/>
                <w:lang w:val="ro-RO"/>
              </w:rPr>
            </w:pPr>
            <w:r w:rsidRPr="00CC12C1">
              <w:rPr>
                <w:rFonts w:ascii="Arial" w:eastAsia="Times New Roman" w:hAnsi="Arial" w:cs="Arial"/>
                <w:b/>
                <w:iCs w:val="0"/>
                <w:noProof/>
                <w:sz w:val="20"/>
                <w:szCs w:val="20"/>
                <w:lang w:val="ro-RO"/>
              </w:rPr>
              <w:t>Baza legală</w:t>
            </w:r>
            <w:r w:rsidRPr="00CC12C1">
              <w:rPr>
                <w:rFonts w:ascii="Arial" w:eastAsia="Times New Roman" w:hAnsi="Arial" w:cs="Arial"/>
                <w:b/>
                <w:iCs w:val="0"/>
                <w:noProof/>
                <w:spacing w:val="1"/>
                <w:sz w:val="20"/>
                <w:szCs w:val="20"/>
                <w:lang w:val="ro-RO"/>
              </w:rPr>
              <w:t xml:space="preserve"> </w:t>
            </w:r>
            <w:r w:rsidRPr="00CC12C1">
              <w:rPr>
                <w:rFonts w:ascii="Arial" w:eastAsia="Times New Roman" w:hAnsi="Arial" w:cs="Arial"/>
                <w:b/>
                <w:iCs w:val="0"/>
                <w:noProof/>
                <w:spacing w:val="-1"/>
                <w:sz w:val="20"/>
                <w:szCs w:val="20"/>
                <w:lang w:val="ro-RO"/>
              </w:rPr>
              <w:t>(prevederi</w:t>
            </w:r>
            <w:r w:rsidRPr="00CC12C1">
              <w:rPr>
                <w:rFonts w:ascii="Arial" w:eastAsia="Times New Roman" w:hAnsi="Arial" w:cs="Arial"/>
                <w:b/>
                <w:iCs w:val="0"/>
                <w:noProof/>
                <w:spacing w:val="-8"/>
                <w:sz w:val="20"/>
                <w:szCs w:val="20"/>
                <w:lang w:val="ro-RO"/>
              </w:rPr>
              <w:t xml:space="preserve"> </w:t>
            </w:r>
            <w:r w:rsidRPr="00CC12C1">
              <w:rPr>
                <w:rFonts w:ascii="Arial" w:eastAsia="Times New Roman" w:hAnsi="Arial" w:cs="Arial"/>
                <w:b/>
                <w:iCs w:val="0"/>
                <w:noProof/>
                <w:sz w:val="20"/>
                <w:szCs w:val="20"/>
                <w:lang w:val="ro-RO"/>
              </w:rPr>
              <w:t>ale</w:t>
            </w:r>
          </w:p>
          <w:p w14:paraId="5B088083" w14:textId="77777777" w:rsidR="00CC12C1" w:rsidRPr="00CC12C1" w:rsidRDefault="00CC12C1" w:rsidP="00CC12C1">
            <w:pPr>
              <w:widowControl w:val="0"/>
              <w:autoSpaceDE w:val="0"/>
              <w:autoSpaceDN w:val="0"/>
              <w:spacing w:after="0" w:line="240" w:lineRule="auto"/>
              <w:ind w:left="379" w:right="369"/>
              <w:jc w:val="center"/>
              <w:rPr>
                <w:rFonts w:ascii="Arial" w:eastAsia="Times New Roman" w:hAnsi="Arial" w:cs="Arial"/>
                <w:b/>
                <w:iCs w:val="0"/>
                <w:noProof/>
                <w:sz w:val="20"/>
                <w:szCs w:val="20"/>
                <w:lang w:val="ro-RO"/>
              </w:rPr>
            </w:pPr>
            <w:r w:rsidRPr="00CC12C1">
              <w:rPr>
                <w:rFonts w:ascii="Arial" w:eastAsia="Times New Roman" w:hAnsi="Arial" w:cs="Arial"/>
                <w:b/>
                <w:i/>
                <w:iCs w:val="0"/>
                <w:noProof/>
                <w:sz w:val="20"/>
                <w:szCs w:val="20"/>
                <w:lang w:val="ro-RO"/>
              </w:rPr>
              <w:t>Regulamentului</w:t>
            </w:r>
            <w:r w:rsidRPr="00CC12C1">
              <w:rPr>
                <w:rFonts w:ascii="Arial" w:eastAsia="Times New Roman" w:hAnsi="Arial" w:cs="Arial"/>
                <w:b/>
                <w:iCs w:val="0"/>
                <w:noProof/>
                <w:sz w:val="20"/>
                <w:szCs w:val="20"/>
                <w:lang w:val="ro-RO"/>
              </w:rPr>
              <w:t>)</w:t>
            </w:r>
          </w:p>
        </w:tc>
        <w:tc>
          <w:tcPr>
            <w:tcW w:w="6475" w:type="dxa"/>
          </w:tcPr>
          <w:p w14:paraId="70370671" w14:textId="77777777" w:rsidR="00CC12C1" w:rsidRPr="00CC12C1" w:rsidRDefault="00CC12C1" w:rsidP="00CC12C1">
            <w:pPr>
              <w:widowControl w:val="0"/>
              <w:autoSpaceDE w:val="0"/>
              <w:autoSpaceDN w:val="0"/>
              <w:spacing w:after="0" w:line="275" w:lineRule="exact"/>
              <w:ind w:left="2227" w:right="2760"/>
              <w:jc w:val="center"/>
              <w:rPr>
                <w:rFonts w:ascii="Arial" w:eastAsia="Times New Roman" w:hAnsi="Arial" w:cs="Arial"/>
                <w:b/>
                <w:iCs w:val="0"/>
                <w:noProof/>
                <w:sz w:val="20"/>
                <w:szCs w:val="20"/>
                <w:lang w:val="ro-RO"/>
              </w:rPr>
            </w:pPr>
            <w:r w:rsidRPr="00CC12C1">
              <w:rPr>
                <w:rFonts w:ascii="Arial" w:eastAsia="Times New Roman" w:hAnsi="Arial" w:cs="Arial"/>
                <w:b/>
                <w:iCs w:val="0"/>
                <w:noProof/>
                <w:sz w:val="20"/>
                <w:szCs w:val="20"/>
                <w:lang w:val="ro-RO"/>
              </w:rPr>
              <w:t>Documente</w:t>
            </w:r>
          </w:p>
        </w:tc>
      </w:tr>
      <w:tr w:rsidR="009D2852" w:rsidRPr="00CC12C1" w14:paraId="4BBA99A0" w14:textId="77777777" w:rsidTr="00D5513A">
        <w:trPr>
          <w:trHeight w:val="316"/>
        </w:trPr>
        <w:tc>
          <w:tcPr>
            <w:tcW w:w="569" w:type="dxa"/>
          </w:tcPr>
          <w:p w14:paraId="4F5FFDCE" w14:textId="77777777" w:rsidR="009D2852" w:rsidRPr="00CC12C1" w:rsidRDefault="009D2852" w:rsidP="00CC12C1">
            <w:pPr>
              <w:widowControl w:val="0"/>
              <w:autoSpaceDE w:val="0"/>
              <w:autoSpaceDN w:val="0"/>
              <w:spacing w:after="0" w:line="270" w:lineRule="exact"/>
              <w:ind w:right="182"/>
              <w:jc w:val="right"/>
              <w:rPr>
                <w:rFonts w:ascii="Arial" w:eastAsia="Times New Roman" w:hAnsi="Arial" w:cs="Arial"/>
                <w:iCs w:val="0"/>
                <w:noProof/>
                <w:sz w:val="20"/>
                <w:szCs w:val="20"/>
                <w:lang w:val="ro-RO"/>
              </w:rPr>
            </w:pPr>
          </w:p>
        </w:tc>
        <w:tc>
          <w:tcPr>
            <w:tcW w:w="2479" w:type="dxa"/>
          </w:tcPr>
          <w:p w14:paraId="30989E4E" w14:textId="77777777" w:rsidR="009D2852" w:rsidRPr="00CC12C1" w:rsidRDefault="009D2852"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p>
        </w:tc>
        <w:tc>
          <w:tcPr>
            <w:tcW w:w="6475" w:type="dxa"/>
          </w:tcPr>
          <w:p w14:paraId="69FDE156" w14:textId="77777777" w:rsidR="009D2852" w:rsidRPr="00CC12C1" w:rsidRDefault="009D2852" w:rsidP="00CC12C1">
            <w:pPr>
              <w:widowControl w:val="0"/>
              <w:autoSpaceDE w:val="0"/>
              <w:autoSpaceDN w:val="0"/>
              <w:spacing w:after="0" w:line="270" w:lineRule="exact"/>
              <w:ind w:left="108"/>
              <w:jc w:val="both"/>
              <w:rPr>
                <w:rFonts w:ascii="Arial" w:eastAsia="Times New Roman" w:hAnsi="Arial" w:cs="Arial"/>
                <w:iCs w:val="0"/>
                <w:noProof/>
                <w:sz w:val="20"/>
                <w:szCs w:val="20"/>
                <w:lang w:val="ro-RO"/>
              </w:rPr>
            </w:pPr>
          </w:p>
        </w:tc>
      </w:tr>
      <w:tr w:rsidR="00CC12C1" w:rsidRPr="00CC12C1" w14:paraId="492C2410" w14:textId="77777777" w:rsidTr="00D5513A">
        <w:trPr>
          <w:trHeight w:val="316"/>
        </w:trPr>
        <w:tc>
          <w:tcPr>
            <w:tcW w:w="569" w:type="dxa"/>
          </w:tcPr>
          <w:p w14:paraId="1820FA3F" w14:textId="77777777" w:rsidR="00CC12C1" w:rsidRPr="00CC12C1" w:rsidRDefault="00CC12C1" w:rsidP="00CC12C1">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1.</w:t>
            </w:r>
          </w:p>
        </w:tc>
        <w:tc>
          <w:tcPr>
            <w:tcW w:w="2479" w:type="dxa"/>
          </w:tcPr>
          <w:p w14:paraId="442D026D" w14:textId="77777777" w:rsidR="00CC12C1" w:rsidRPr="00CC12C1" w:rsidRDefault="00CC12C1"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17 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 și (2)</w:t>
            </w:r>
          </w:p>
        </w:tc>
        <w:tc>
          <w:tcPr>
            <w:tcW w:w="6475" w:type="dxa"/>
          </w:tcPr>
          <w:p w14:paraId="0DC2EAA4" w14:textId="77777777" w:rsidR="00CC12C1" w:rsidRPr="00CC12C1" w:rsidRDefault="00CC12C1" w:rsidP="00CC12C1">
            <w:pPr>
              <w:widowControl w:val="0"/>
              <w:autoSpaceDE w:val="0"/>
              <w:autoSpaceDN w:val="0"/>
              <w:spacing w:after="0" w:line="270" w:lineRule="exact"/>
              <w:ind w:left="108"/>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Cerere</w:t>
            </w:r>
            <w:r w:rsidRPr="00CC12C1">
              <w:rPr>
                <w:rFonts w:ascii="Arial" w:eastAsia="Times New Roman" w:hAnsi="Arial" w:cs="Arial"/>
                <w:iCs w:val="0"/>
                <w:noProof/>
                <w:spacing w:val="-3"/>
                <w:sz w:val="20"/>
                <w:szCs w:val="20"/>
                <w:lang w:val="ro-RO"/>
              </w:rPr>
              <w:t xml:space="preserve"> </w:t>
            </w:r>
            <w:r w:rsidRPr="00CC12C1">
              <w:rPr>
                <w:rFonts w:ascii="Arial" w:eastAsia="Times New Roman" w:hAnsi="Arial" w:cs="Arial"/>
                <w:iCs w:val="0"/>
                <w:noProof/>
                <w:sz w:val="20"/>
                <w:szCs w:val="20"/>
                <w:lang w:val="ro-RO"/>
              </w:rPr>
              <w:t>tip (model 1.1 Anexa</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w:t>
            </w:r>
          </w:p>
          <w:p w14:paraId="09B03D4B" w14:textId="77777777" w:rsidR="00CC12C1" w:rsidRPr="00CC12C1" w:rsidRDefault="00CC12C1" w:rsidP="00CC12C1">
            <w:pPr>
              <w:widowControl w:val="0"/>
              <w:autoSpaceDE w:val="0"/>
              <w:autoSpaceDN w:val="0"/>
              <w:spacing w:after="0" w:line="270" w:lineRule="exact"/>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CC12C1" w:rsidRPr="00CC12C1" w14:paraId="1A02D6A8" w14:textId="77777777" w:rsidTr="00D5513A">
        <w:trPr>
          <w:trHeight w:val="1137"/>
        </w:trPr>
        <w:tc>
          <w:tcPr>
            <w:tcW w:w="569" w:type="dxa"/>
          </w:tcPr>
          <w:p w14:paraId="3D704E08" w14:textId="77777777" w:rsidR="00CC12C1" w:rsidRPr="00CC12C1" w:rsidRDefault="00CC12C1" w:rsidP="00CC12C1">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2.</w:t>
            </w:r>
          </w:p>
        </w:tc>
        <w:tc>
          <w:tcPr>
            <w:tcW w:w="2479" w:type="dxa"/>
          </w:tcPr>
          <w:p w14:paraId="186E690B" w14:textId="77777777" w:rsidR="00CC12C1" w:rsidRPr="00CC12C1" w:rsidRDefault="00CC12C1"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18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a)</w:t>
            </w:r>
          </w:p>
        </w:tc>
        <w:tc>
          <w:tcPr>
            <w:tcW w:w="6475" w:type="dxa"/>
          </w:tcPr>
          <w:p w14:paraId="5EC08032" w14:textId="77777777" w:rsidR="00CC12C1" w:rsidRPr="00CC12C1" w:rsidRDefault="00CC12C1" w:rsidP="00CC12C1">
            <w:pPr>
              <w:widowControl w:val="0"/>
              <w:autoSpaceDE w:val="0"/>
              <w:autoSpaceDN w:val="0"/>
              <w:spacing w:after="0" w:line="276" w:lineRule="auto"/>
              <w:ind w:left="108" w:right="141"/>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Certificatul constatator, emis de Oficiul Naţional al Registrului Comerţului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autorizaţia de înfiinţare/licenţă</w:t>
            </w:r>
          </w:p>
        </w:tc>
      </w:tr>
      <w:tr w:rsidR="00CC12C1" w:rsidRPr="00CC12C1" w14:paraId="22E2C9BF" w14:textId="77777777" w:rsidTr="00D5513A">
        <w:trPr>
          <w:trHeight w:val="2202"/>
        </w:trPr>
        <w:tc>
          <w:tcPr>
            <w:tcW w:w="569" w:type="dxa"/>
          </w:tcPr>
          <w:p w14:paraId="79F1B25C" w14:textId="77777777" w:rsidR="00CC12C1" w:rsidRPr="00CC12C1" w:rsidRDefault="00CC12C1" w:rsidP="00CC12C1">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3.</w:t>
            </w:r>
          </w:p>
        </w:tc>
        <w:tc>
          <w:tcPr>
            <w:tcW w:w="2479" w:type="dxa"/>
          </w:tcPr>
          <w:p w14:paraId="485470A0" w14:textId="77777777" w:rsidR="00CC12C1" w:rsidRPr="00CC12C1" w:rsidRDefault="00CC12C1"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18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b)</w:t>
            </w:r>
          </w:p>
        </w:tc>
        <w:tc>
          <w:tcPr>
            <w:tcW w:w="6475" w:type="dxa"/>
          </w:tcPr>
          <w:p w14:paraId="6A71980B" w14:textId="77777777" w:rsidR="00CC12C1" w:rsidRPr="00CC12C1" w:rsidRDefault="00CC12C1" w:rsidP="00CC12C1">
            <w:pPr>
              <w:widowControl w:val="0"/>
              <w:autoSpaceDE w:val="0"/>
              <w:autoSpaceDN w:val="0"/>
              <w:spacing w:after="0" w:line="278"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Extrase, în copie, din ultima situaţie financiară depusă conform legii de solicitant la organele fiscale competente, anterior înregistrării la ANRE a cererii de acordare a autorizaţiei/licenţei,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autorizaţii/licenţe pe parcursul anului în care a fost înfiinţat, se va anexa copia ultimei balanţe lunare de verificare încheiate</w:t>
            </w:r>
          </w:p>
        </w:tc>
      </w:tr>
      <w:tr w:rsidR="00CC12C1" w:rsidRPr="00CC12C1" w14:paraId="794C8F98" w14:textId="77777777" w:rsidTr="00D5513A">
        <w:trPr>
          <w:trHeight w:val="1044"/>
        </w:trPr>
        <w:tc>
          <w:tcPr>
            <w:tcW w:w="569" w:type="dxa"/>
          </w:tcPr>
          <w:p w14:paraId="71625F81" w14:textId="77777777" w:rsidR="00CC12C1" w:rsidRPr="00CC12C1" w:rsidRDefault="00CC12C1" w:rsidP="00CC12C1">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4.</w:t>
            </w:r>
          </w:p>
        </w:tc>
        <w:tc>
          <w:tcPr>
            <w:tcW w:w="2479" w:type="dxa"/>
          </w:tcPr>
          <w:p w14:paraId="65F6BDC4" w14:textId="77777777" w:rsidR="00CC12C1" w:rsidRPr="00CC12C1" w:rsidRDefault="00CC12C1"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18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c)</w:t>
            </w:r>
          </w:p>
        </w:tc>
        <w:tc>
          <w:tcPr>
            <w:tcW w:w="6475" w:type="dxa"/>
          </w:tcPr>
          <w:p w14:paraId="45DAE33E" w14:textId="77777777" w:rsidR="00CC12C1" w:rsidRPr="00CC12C1" w:rsidRDefault="00CC12C1" w:rsidP="00CC12C1">
            <w:pPr>
              <w:widowControl w:val="0"/>
              <w:autoSpaceDE w:val="0"/>
              <w:autoSpaceDN w:val="0"/>
              <w:spacing w:after="0" w:line="276" w:lineRule="auto"/>
              <w:ind w:left="108" w:right="132"/>
              <w:jc w:val="both"/>
              <w:rPr>
                <w:rFonts w:ascii="Arial" w:eastAsia="Times New Roman" w:hAnsi="Arial" w:cs="Arial"/>
                <w:iCs w:val="0"/>
                <w:noProof/>
                <w:color w:val="4472C4"/>
                <w:sz w:val="20"/>
                <w:szCs w:val="20"/>
                <w:lang w:val="ro-RO"/>
              </w:rPr>
            </w:pPr>
            <w:r w:rsidRPr="00CC12C1">
              <w:rPr>
                <w:rFonts w:ascii="Arial" w:eastAsia="Times New Roman" w:hAnsi="Arial" w:cs="Arial"/>
                <w:iCs w:val="0"/>
                <w:noProof/>
                <w:color w:val="4472C4"/>
                <w:sz w:val="20"/>
                <w:szCs w:val="20"/>
                <w:lang w:val="ro-RO"/>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CC12C1" w:rsidRPr="00CC12C1" w14:paraId="2E0C1403" w14:textId="77777777" w:rsidTr="00D5513A">
        <w:trPr>
          <w:trHeight w:val="1315"/>
        </w:trPr>
        <w:tc>
          <w:tcPr>
            <w:tcW w:w="569" w:type="dxa"/>
          </w:tcPr>
          <w:p w14:paraId="3E2B5E12" w14:textId="252C2BF0" w:rsidR="00CC12C1" w:rsidRPr="00CC12C1" w:rsidRDefault="00D17CA5" w:rsidP="00CC12C1">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5.</w:t>
            </w:r>
          </w:p>
        </w:tc>
        <w:tc>
          <w:tcPr>
            <w:tcW w:w="2479" w:type="dxa"/>
          </w:tcPr>
          <w:p w14:paraId="20C4A352" w14:textId="77777777" w:rsidR="00CC12C1" w:rsidRPr="00CC12C1" w:rsidRDefault="00CC12C1"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18 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(2)</w:t>
            </w:r>
          </w:p>
        </w:tc>
        <w:tc>
          <w:tcPr>
            <w:tcW w:w="6475" w:type="dxa"/>
          </w:tcPr>
          <w:p w14:paraId="32BA3EE8" w14:textId="77777777" w:rsidR="00CC12C1" w:rsidRPr="00CC12C1" w:rsidRDefault="00CC12C1" w:rsidP="00CC12C1">
            <w:pPr>
              <w:widowControl w:val="0"/>
              <w:autoSpaceDE w:val="0"/>
              <w:autoSpaceDN w:val="0"/>
              <w:spacing w:before="1" w:after="0" w:line="240" w:lineRule="auto"/>
              <w:ind w:left="108"/>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CC12C1" w:rsidRPr="00CC12C1" w14:paraId="051164AD" w14:textId="77777777" w:rsidTr="00D5513A">
        <w:trPr>
          <w:trHeight w:val="1269"/>
        </w:trPr>
        <w:tc>
          <w:tcPr>
            <w:tcW w:w="569" w:type="dxa"/>
          </w:tcPr>
          <w:p w14:paraId="206886BE" w14:textId="16FDFF1A" w:rsidR="00CC12C1" w:rsidRPr="00CC12C1" w:rsidRDefault="00D17CA5" w:rsidP="00CC12C1">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6</w:t>
            </w:r>
            <w:r w:rsidR="00CC12C1" w:rsidRPr="00CC12C1">
              <w:rPr>
                <w:rFonts w:ascii="Arial" w:eastAsia="Times New Roman" w:hAnsi="Arial" w:cs="Arial"/>
                <w:iCs w:val="0"/>
                <w:noProof/>
                <w:sz w:val="20"/>
                <w:szCs w:val="20"/>
                <w:lang w:val="ro-RO"/>
              </w:rPr>
              <w:t>.</w:t>
            </w:r>
          </w:p>
        </w:tc>
        <w:tc>
          <w:tcPr>
            <w:tcW w:w="2479" w:type="dxa"/>
          </w:tcPr>
          <w:p w14:paraId="6505DDB8" w14:textId="77777777" w:rsidR="00CC12C1" w:rsidRPr="00CC12C1" w:rsidRDefault="00CC12C1"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lit. a)</w:t>
            </w:r>
          </w:p>
        </w:tc>
        <w:tc>
          <w:tcPr>
            <w:tcW w:w="6475" w:type="dxa"/>
          </w:tcPr>
          <w:p w14:paraId="2D17CC9D" w14:textId="77777777" w:rsidR="00CC12C1" w:rsidRPr="00CC12C1" w:rsidRDefault="00CC12C1" w:rsidP="00CC12C1">
            <w:pPr>
              <w:widowControl w:val="0"/>
              <w:autoSpaceDE w:val="0"/>
              <w:autoSpaceDN w:val="0"/>
              <w:spacing w:after="0" w:line="270" w:lineRule="exact"/>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 xml:space="preserve">Actele prin care solicitantul autorizaţiei a dobândit calitatea de proprietar, concesionar sau deţinător cu orice titlu legal al terenului şi/sau construcţiei pe care/în care se amplasează capacităţile energetice care se înfiinţează/se retehnologizează, </w:t>
            </w:r>
            <w:r w:rsidRPr="00CC12C1">
              <w:rPr>
                <w:rFonts w:ascii="Arial" w:eastAsia="Times New Roman" w:hAnsi="Arial" w:cs="Arial"/>
                <w:iCs w:val="0"/>
                <w:noProof/>
                <w:color w:val="4472C4"/>
                <w:sz w:val="20"/>
                <w:szCs w:val="20"/>
                <w:lang w:val="ro-RO"/>
              </w:rPr>
              <w:t>însoţite de tabelul cu evidenţa terenurilor/construcţiilor şi a actelor doveditoare ale drepturilor solicitantului autorizaţiei asupra acestor bunuri imobile, întocmit conform modelului nr. 3.1 din anexa nr. 3;</w:t>
            </w:r>
          </w:p>
        </w:tc>
      </w:tr>
      <w:tr w:rsidR="00CC12C1" w:rsidRPr="00CC12C1" w14:paraId="7BE9A562" w14:textId="77777777" w:rsidTr="00D5513A">
        <w:trPr>
          <w:trHeight w:val="416"/>
        </w:trPr>
        <w:tc>
          <w:tcPr>
            <w:tcW w:w="569" w:type="dxa"/>
          </w:tcPr>
          <w:p w14:paraId="074FF8D3" w14:textId="3DE17717" w:rsidR="00CC12C1" w:rsidRPr="00CC12C1" w:rsidRDefault="00D17CA5" w:rsidP="00CC12C1">
            <w:pPr>
              <w:widowControl w:val="0"/>
              <w:autoSpaceDE w:val="0"/>
              <w:autoSpaceDN w:val="0"/>
              <w:spacing w:after="0" w:line="271"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7</w:t>
            </w:r>
            <w:r w:rsidR="00CC12C1" w:rsidRPr="00CC12C1">
              <w:rPr>
                <w:rFonts w:ascii="Arial" w:eastAsia="Times New Roman" w:hAnsi="Arial" w:cs="Arial"/>
                <w:iCs w:val="0"/>
                <w:noProof/>
                <w:sz w:val="20"/>
                <w:szCs w:val="20"/>
                <w:lang w:val="ro-RO"/>
              </w:rPr>
              <w:t>.</w:t>
            </w:r>
          </w:p>
        </w:tc>
        <w:tc>
          <w:tcPr>
            <w:tcW w:w="2479" w:type="dxa"/>
          </w:tcPr>
          <w:p w14:paraId="22095E11" w14:textId="77777777" w:rsidR="00CC12C1" w:rsidRPr="00CC12C1" w:rsidRDefault="00CC12C1" w:rsidP="00CC12C1">
            <w:pPr>
              <w:widowControl w:val="0"/>
              <w:autoSpaceDE w:val="0"/>
              <w:autoSpaceDN w:val="0"/>
              <w:spacing w:after="0" w:line="271"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b)</w:t>
            </w:r>
          </w:p>
        </w:tc>
        <w:tc>
          <w:tcPr>
            <w:tcW w:w="6475" w:type="dxa"/>
          </w:tcPr>
          <w:p w14:paraId="5C6A7A7B" w14:textId="0DA293F0" w:rsidR="00CC12C1" w:rsidRPr="00CC12C1" w:rsidRDefault="00CC12C1" w:rsidP="00CC12C1">
            <w:pPr>
              <w:widowControl w:val="0"/>
              <w:autoSpaceDE w:val="0"/>
              <w:autoSpaceDN w:val="0"/>
              <w:spacing w:after="0" w:line="270" w:lineRule="exact"/>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 xml:space="preserve">Extrasele de carte funciară, eliberate în anul solicitării autorizaţiei, care dovedesc intabularea în cartea funciară a drepturilor asupra bunurilor imobile terenuri prevăzute la lit. a), care reflectă situaţia actualizată la </w:t>
            </w:r>
            <w:r w:rsidRPr="00CC12C1">
              <w:rPr>
                <w:rFonts w:ascii="Arial" w:eastAsia="Times New Roman" w:hAnsi="Arial" w:cs="Arial"/>
                <w:iCs w:val="0"/>
                <w:noProof/>
                <w:sz w:val="20"/>
                <w:szCs w:val="20"/>
                <w:lang w:val="ro-RO"/>
              </w:rPr>
              <w:lastRenderedPageBreak/>
              <w:t>zi a acestora</w:t>
            </w:r>
          </w:p>
        </w:tc>
      </w:tr>
      <w:tr w:rsidR="00CC12C1" w:rsidRPr="00CC12C1" w14:paraId="3DE09A47" w14:textId="77777777" w:rsidTr="00D5513A">
        <w:trPr>
          <w:trHeight w:val="557"/>
        </w:trPr>
        <w:tc>
          <w:tcPr>
            <w:tcW w:w="569" w:type="dxa"/>
          </w:tcPr>
          <w:p w14:paraId="346C6070" w14:textId="1B50EE8C" w:rsidR="00CC12C1" w:rsidRPr="00CC12C1" w:rsidRDefault="00D17CA5" w:rsidP="00CC12C1">
            <w:pPr>
              <w:widowControl w:val="0"/>
              <w:autoSpaceDE w:val="0"/>
              <w:autoSpaceDN w:val="0"/>
              <w:spacing w:after="0" w:line="270" w:lineRule="exact"/>
              <w:ind w:left="114" w:right="104"/>
              <w:jc w:val="center"/>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lastRenderedPageBreak/>
              <w:t>8</w:t>
            </w:r>
            <w:r w:rsidR="00CC12C1" w:rsidRPr="00CC12C1">
              <w:rPr>
                <w:rFonts w:ascii="Arial" w:eastAsia="Times New Roman" w:hAnsi="Arial" w:cs="Arial"/>
                <w:iCs w:val="0"/>
                <w:noProof/>
                <w:sz w:val="20"/>
                <w:szCs w:val="20"/>
                <w:lang w:val="ro-RO"/>
              </w:rPr>
              <w:t>.</w:t>
            </w:r>
          </w:p>
        </w:tc>
        <w:tc>
          <w:tcPr>
            <w:tcW w:w="2479" w:type="dxa"/>
          </w:tcPr>
          <w:p w14:paraId="3CBC80E1" w14:textId="77777777" w:rsidR="00CC12C1" w:rsidRPr="00CC12C1" w:rsidRDefault="00CC12C1"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d)</w:t>
            </w:r>
          </w:p>
        </w:tc>
        <w:tc>
          <w:tcPr>
            <w:tcW w:w="6475" w:type="dxa"/>
          </w:tcPr>
          <w:p w14:paraId="26A90990" w14:textId="77777777" w:rsidR="00CC12C1" w:rsidRPr="00CC12C1" w:rsidRDefault="00CC12C1" w:rsidP="00CC12C1">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Dovada notificării intenţiei de realizare/retehnologizare de capacităţi energetice, transmisă autorităţii administraţiei publice locale, în vederea informării publice, cu excepţia cazului în care autoritatea publică locală a publicat deja informaţii cu privire la conţinutul autorizaţiei de construire a capacităţii energetice conform prevederilor Legii nr. 50/1991 privind autorizarea executării lucrărilor de construcţii, republicată, cu modificările şi completările ulterioare</w:t>
            </w:r>
          </w:p>
        </w:tc>
      </w:tr>
      <w:tr w:rsidR="00CC12C1" w:rsidRPr="00CC12C1" w14:paraId="3C7B09B8" w14:textId="77777777" w:rsidTr="00D5513A">
        <w:trPr>
          <w:trHeight w:val="416"/>
        </w:trPr>
        <w:tc>
          <w:tcPr>
            <w:tcW w:w="569" w:type="dxa"/>
          </w:tcPr>
          <w:p w14:paraId="5F1C1910" w14:textId="5F4C7662" w:rsidR="00CC12C1" w:rsidRPr="00CC12C1" w:rsidRDefault="00D17CA5" w:rsidP="00CC12C1">
            <w:pPr>
              <w:widowControl w:val="0"/>
              <w:autoSpaceDE w:val="0"/>
              <w:autoSpaceDN w:val="0"/>
              <w:spacing w:after="0" w:line="273" w:lineRule="exact"/>
              <w:ind w:left="114" w:right="104"/>
              <w:jc w:val="center"/>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9</w:t>
            </w:r>
            <w:r w:rsidR="00CC12C1" w:rsidRPr="00CC12C1">
              <w:rPr>
                <w:rFonts w:ascii="Arial" w:eastAsia="Times New Roman" w:hAnsi="Arial" w:cs="Arial"/>
                <w:iCs w:val="0"/>
                <w:noProof/>
                <w:sz w:val="20"/>
                <w:szCs w:val="20"/>
                <w:lang w:val="ro-RO"/>
              </w:rPr>
              <w:t>.</w:t>
            </w:r>
          </w:p>
        </w:tc>
        <w:tc>
          <w:tcPr>
            <w:tcW w:w="2479" w:type="dxa"/>
          </w:tcPr>
          <w:p w14:paraId="53FA53FA" w14:textId="77777777" w:rsidR="00CC12C1" w:rsidRPr="00CC12C1" w:rsidRDefault="00CC12C1" w:rsidP="00CC12C1">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f)</w:t>
            </w:r>
          </w:p>
        </w:tc>
        <w:tc>
          <w:tcPr>
            <w:tcW w:w="6475" w:type="dxa"/>
          </w:tcPr>
          <w:p w14:paraId="45747D81" w14:textId="77777777" w:rsidR="00CC12C1" w:rsidRPr="00CC12C1" w:rsidRDefault="00CC12C1" w:rsidP="00CC12C1">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 xml:space="preserve">datele tehnico-economice referitoare la fiecare dintre capacităţile energetice ce fac obiectul lucrărilor pentru care se solicită acordarea autorizaţiei de înfiinţare, completate într-un tabel având formatul prevăzut în modelul nr. 4.1 din anexa nr. 4, </w:t>
            </w:r>
            <w:r w:rsidRPr="00CC12C1">
              <w:rPr>
                <w:rFonts w:ascii="Arial" w:eastAsia="Times New Roman" w:hAnsi="Arial" w:cs="Arial"/>
                <w:iCs w:val="0"/>
                <w:noProof/>
                <w:color w:val="4472C4"/>
                <w:sz w:val="20"/>
                <w:szCs w:val="20"/>
                <w:lang w:val="ro-RO"/>
              </w:rPr>
              <w:t>însoţite de memoriul de prezentare/explicativ al proiectului investiţional, în care se includ orice informaţii relevante pe care solicitantul le consideră utile cu privire la înţelegerea opţiunilor sale tehnice, de finanţare a investiţiei sau explicaţii cu privire la documentele depuse</w:t>
            </w:r>
            <w:r w:rsidRPr="00CC12C1">
              <w:rPr>
                <w:rFonts w:ascii="Arial" w:eastAsia="Times New Roman" w:hAnsi="Arial" w:cs="Arial"/>
                <w:iCs w:val="0"/>
                <w:noProof/>
                <w:sz w:val="20"/>
                <w:szCs w:val="20"/>
                <w:lang w:val="ro-RO"/>
              </w:rPr>
              <w:t>;</w:t>
            </w:r>
          </w:p>
          <w:p w14:paraId="20FF95FB" w14:textId="77777777" w:rsidR="00CC12C1" w:rsidRPr="00CC12C1" w:rsidRDefault="00CC12C1" w:rsidP="00CC12C1">
            <w:pPr>
              <w:widowControl w:val="0"/>
              <w:autoSpaceDE w:val="0"/>
              <w:autoSpaceDN w:val="0"/>
              <w:spacing w:after="0" w:line="276" w:lineRule="auto"/>
              <w:ind w:left="108" w:right="132"/>
              <w:jc w:val="both"/>
              <w:rPr>
                <w:rFonts w:ascii="Arial" w:eastAsia="Times New Roman" w:hAnsi="Arial" w:cs="Arial"/>
                <w:iCs w:val="0"/>
                <w:noProof/>
                <w:color w:val="C00000"/>
                <w:sz w:val="20"/>
                <w:szCs w:val="20"/>
                <w:lang w:val="ro-RO"/>
              </w:rPr>
            </w:pPr>
            <w:r w:rsidRPr="00CC12C1">
              <w:rPr>
                <w:rFonts w:ascii="Arial" w:eastAsia="Times New Roman" w:hAnsi="Arial" w:cs="Arial"/>
                <w:iCs w:val="0"/>
                <w:noProof/>
                <w:color w:val="C00000"/>
                <w:sz w:val="20"/>
                <w:szCs w:val="20"/>
                <w:lang w:val="ro-RO"/>
              </w:rPr>
              <w:t xml:space="preserve">Atenție! </w:t>
            </w:r>
          </w:p>
          <w:p w14:paraId="0829890A" w14:textId="77777777" w:rsidR="00CC12C1" w:rsidRPr="00CC12C1" w:rsidRDefault="00CC12C1" w:rsidP="00CC12C1">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color w:val="C00000"/>
                <w:sz w:val="20"/>
                <w:szCs w:val="20"/>
                <w:lang w:val="ro-RO"/>
              </w:rPr>
              <w:t xml:space="preserve">Tabelul 4.1 se completează, în mod corespunzător, la rândul 4 „Prezentarea tipurilor constructive şi a caracteristicilor tehnice principale ale componentelor capacităţilor energetice de producere şi/sau stocare, precum şi a instalaţiilor electrice ale centralei” (Se vor trece toate instalațiile utilizatorului până la punctul de delimitare. Ex.: număr, tip, putere panouri, număr, tip, putere invertoare, număr, tip, putere PT, Transformatoare, Stație, lungime LES MT/JT, etc)  </w:t>
            </w:r>
          </w:p>
        </w:tc>
      </w:tr>
      <w:tr w:rsidR="00D17CA5" w:rsidRPr="00CC12C1" w14:paraId="41B1D559" w14:textId="77777777" w:rsidTr="00D5513A">
        <w:trPr>
          <w:trHeight w:val="1071"/>
        </w:trPr>
        <w:tc>
          <w:tcPr>
            <w:tcW w:w="569" w:type="dxa"/>
          </w:tcPr>
          <w:p w14:paraId="57309D73" w14:textId="46031AFC" w:rsidR="00D17CA5" w:rsidRPr="00CC12C1" w:rsidRDefault="00D17CA5" w:rsidP="00CC12C1">
            <w:pPr>
              <w:widowControl w:val="0"/>
              <w:autoSpaceDE w:val="0"/>
              <w:autoSpaceDN w:val="0"/>
              <w:spacing w:after="0" w:line="270" w:lineRule="exact"/>
              <w:ind w:left="114" w:right="104"/>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0</w:t>
            </w:r>
            <w:r w:rsidRPr="00CC12C1">
              <w:rPr>
                <w:rFonts w:ascii="Arial" w:eastAsia="Times New Roman" w:hAnsi="Arial" w:cs="Arial"/>
                <w:iCs w:val="0"/>
                <w:noProof/>
                <w:sz w:val="20"/>
                <w:szCs w:val="20"/>
                <w:lang w:val="ro-RO"/>
              </w:rPr>
              <w:t>.</w:t>
            </w:r>
          </w:p>
        </w:tc>
        <w:tc>
          <w:tcPr>
            <w:tcW w:w="2479" w:type="dxa"/>
          </w:tcPr>
          <w:p w14:paraId="7F153B29" w14:textId="735A42C8"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strike/>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h)</w:t>
            </w:r>
          </w:p>
        </w:tc>
        <w:tc>
          <w:tcPr>
            <w:tcW w:w="6475" w:type="dxa"/>
          </w:tcPr>
          <w:p w14:paraId="6C8B93CB" w14:textId="4DC16D34" w:rsidR="00D17CA5" w:rsidRPr="00CC12C1" w:rsidRDefault="00D17CA5" w:rsidP="00CC12C1">
            <w:pPr>
              <w:widowControl w:val="0"/>
              <w:autoSpaceDE w:val="0"/>
              <w:autoSpaceDN w:val="0"/>
              <w:spacing w:after="0" w:line="276" w:lineRule="auto"/>
              <w:ind w:left="108" w:right="182"/>
              <w:jc w:val="both"/>
              <w:rPr>
                <w:rFonts w:ascii="Arial" w:eastAsia="Times New Roman" w:hAnsi="Arial" w:cs="Arial"/>
                <w:iCs w:val="0"/>
                <w:strike/>
                <w:noProof/>
                <w:sz w:val="20"/>
                <w:szCs w:val="20"/>
                <w:lang w:val="ro-RO"/>
              </w:rPr>
            </w:pPr>
            <w:r w:rsidRPr="00CC12C1">
              <w:rPr>
                <w:rFonts w:ascii="Arial" w:eastAsia="Times New Roman" w:hAnsi="Arial" w:cs="Arial"/>
                <w:iCs w:val="0"/>
                <w:noProof/>
                <w:sz w:val="20"/>
                <w:szCs w:val="20"/>
                <w:lang w:val="ro-RO"/>
              </w:rPr>
              <w:t>Documente</w:t>
            </w:r>
            <w:r w:rsidRPr="00CC12C1">
              <w:rPr>
                <w:rFonts w:ascii="Arial" w:eastAsia="Times New Roman" w:hAnsi="Arial" w:cs="Arial"/>
                <w:iCs w:val="0"/>
                <w:noProof/>
                <w:spacing w:val="-3"/>
                <w:sz w:val="20"/>
                <w:szCs w:val="20"/>
                <w:lang w:val="ro-RO"/>
              </w:rPr>
              <w:t xml:space="preserve"> </w:t>
            </w:r>
            <w:r w:rsidRPr="00CC12C1">
              <w:rPr>
                <w:rFonts w:ascii="Arial" w:eastAsia="Times New Roman" w:hAnsi="Arial" w:cs="Arial"/>
                <w:iCs w:val="0"/>
                <w:noProof/>
                <w:sz w:val="20"/>
                <w:szCs w:val="20"/>
                <w:lang w:val="ro-RO"/>
              </w:rPr>
              <w:t>din care rezultă sursele de finanţare a lucrărilor, cum ar fi: capitalurile disponibile alocate pentru respectiva investiţie de către operatorul economic, documente angajante emise de instituţii bancare (cum ar fi linii de credit/credite, scrisori de confort calificate de bancă ca fiind angajante), împrumuturile acordate de instituţii bancare, de persoane fizice/juridice sau de organisme naţionale sau internaţionale care acordă finanţare nerambursabilă, emisiunea de acţiuni, prin care se atrag capitaluri de pe piaţă, alte documente de natură contractuală sau precontractuală referitoare la finanţarea investiţiei; suplimentar, în cazul finanţării lucrărilor de către persoane fizice sau societăţi comerciale, se vor depune dovezi privind deţinerea de către acestea a surselor de finanţare necesare</w:t>
            </w:r>
          </w:p>
        </w:tc>
      </w:tr>
      <w:tr w:rsidR="00D17CA5" w:rsidRPr="00CC12C1" w14:paraId="45A88818" w14:textId="77777777" w:rsidTr="00D5513A">
        <w:trPr>
          <w:trHeight w:val="699"/>
        </w:trPr>
        <w:tc>
          <w:tcPr>
            <w:tcW w:w="569" w:type="dxa"/>
          </w:tcPr>
          <w:p w14:paraId="5E5281E2" w14:textId="2ADDDE93" w:rsidR="00D17CA5" w:rsidRPr="00CC12C1" w:rsidRDefault="00D17CA5" w:rsidP="00CC12C1">
            <w:pPr>
              <w:widowControl w:val="0"/>
              <w:autoSpaceDE w:val="0"/>
              <w:autoSpaceDN w:val="0"/>
              <w:spacing w:after="0" w:line="270" w:lineRule="exact"/>
              <w:ind w:left="114" w:right="104"/>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1</w:t>
            </w:r>
            <w:r w:rsidRPr="00CC12C1">
              <w:rPr>
                <w:rFonts w:ascii="Arial" w:eastAsia="Times New Roman" w:hAnsi="Arial" w:cs="Arial"/>
                <w:iCs w:val="0"/>
                <w:noProof/>
                <w:sz w:val="20"/>
                <w:szCs w:val="20"/>
                <w:lang w:val="ro-RO"/>
              </w:rPr>
              <w:t>.</w:t>
            </w:r>
          </w:p>
        </w:tc>
        <w:tc>
          <w:tcPr>
            <w:tcW w:w="2479" w:type="dxa"/>
          </w:tcPr>
          <w:p w14:paraId="1E4DB10B" w14:textId="2E2FEDED"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i)</w:t>
            </w:r>
          </w:p>
        </w:tc>
        <w:tc>
          <w:tcPr>
            <w:tcW w:w="6475" w:type="dxa"/>
          </w:tcPr>
          <w:p w14:paraId="258DA2BA" w14:textId="2278435F" w:rsidR="00D17CA5" w:rsidRPr="00CC12C1" w:rsidRDefault="00D17CA5" w:rsidP="00CC12C1">
            <w:pPr>
              <w:widowControl w:val="0"/>
              <w:autoSpaceDE w:val="0"/>
              <w:autoSpaceDN w:val="0"/>
              <w:spacing w:after="0" w:line="276" w:lineRule="auto"/>
              <w:ind w:left="108" w:right="147"/>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Avizul tehnic de racordare în termen de valabilitate, însoţit de contractul de racordare în cazul în care acesta a fost încheiat</w:t>
            </w:r>
          </w:p>
        </w:tc>
      </w:tr>
      <w:tr w:rsidR="00D17CA5" w:rsidRPr="00CC12C1" w14:paraId="630A9D84" w14:textId="77777777" w:rsidTr="00D5513A">
        <w:trPr>
          <w:trHeight w:val="551"/>
        </w:trPr>
        <w:tc>
          <w:tcPr>
            <w:tcW w:w="569" w:type="dxa"/>
          </w:tcPr>
          <w:p w14:paraId="6D79E858" w14:textId="3966EAEC" w:rsidR="00D17CA5" w:rsidRPr="00CC12C1" w:rsidRDefault="00D17CA5" w:rsidP="00CC12C1">
            <w:pPr>
              <w:widowControl w:val="0"/>
              <w:autoSpaceDE w:val="0"/>
              <w:autoSpaceDN w:val="0"/>
              <w:spacing w:after="0" w:line="270" w:lineRule="exact"/>
              <w:ind w:left="114" w:right="104"/>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2</w:t>
            </w:r>
            <w:r w:rsidRPr="00CC12C1">
              <w:rPr>
                <w:rFonts w:ascii="Arial" w:eastAsia="Times New Roman" w:hAnsi="Arial" w:cs="Arial"/>
                <w:iCs w:val="0"/>
                <w:noProof/>
                <w:sz w:val="20"/>
                <w:szCs w:val="20"/>
                <w:lang w:val="ro-RO"/>
              </w:rPr>
              <w:t>.</w:t>
            </w:r>
          </w:p>
        </w:tc>
        <w:tc>
          <w:tcPr>
            <w:tcW w:w="2479" w:type="dxa"/>
          </w:tcPr>
          <w:p w14:paraId="78D359D2" w14:textId="4ADD63A2"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j)</w:t>
            </w:r>
          </w:p>
        </w:tc>
        <w:tc>
          <w:tcPr>
            <w:tcW w:w="6475" w:type="dxa"/>
          </w:tcPr>
          <w:p w14:paraId="5F29D62E" w14:textId="1192AFDF" w:rsidR="00D17CA5" w:rsidRPr="00CC12C1" w:rsidRDefault="00D17CA5" w:rsidP="00CC12C1">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Acordul</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de mediu sau, în cazul în care proiectul investiţional nu necesită evaluare de mediu, decizia privind încadrarea proiectului investiţional, emis/emisă de autoritatea competentă pentru protecţia mediului</w:t>
            </w:r>
          </w:p>
        </w:tc>
      </w:tr>
      <w:tr w:rsidR="00D17CA5" w:rsidRPr="00CC12C1" w14:paraId="2892E32C" w14:textId="77777777" w:rsidTr="00D5513A">
        <w:trPr>
          <w:trHeight w:val="701"/>
        </w:trPr>
        <w:tc>
          <w:tcPr>
            <w:tcW w:w="569" w:type="dxa"/>
          </w:tcPr>
          <w:p w14:paraId="2949C5FE" w14:textId="4402095D" w:rsidR="00D17CA5" w:rsidRPr="00CC12C1" w:rsidRDefault="00D17CA5" w:rsidP="00CC12C1">
            <w:pPr>
              <w:widowControl w:val="0"/>
              <w:autoSpaceDE w:val="0"/>
              <w:autoSpaceDN w:val="0"/>
              <w:spacing w:after="0" w:line="273" w:lineRule="exact"/>
              <w:ind w:left="114" w:right="104"/>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3</w:t>
            </w:r>
            <w:r w:rsidRPr="00CC12C1">
              <w:rPr>
                <w:rFonts w:ascii="Arial" w:eastAsia="Times New Roman" w:hAnsi="Arial" w:cs="Arial"/>
                <w:iCs w:val="0"/>
                <w:noProof/>
                <w:sz w:val="20"/>
                <w:szCs w:val="20"/>
                <w:lang w:val="ro-RO"/>
              </w:rPr>
              <w:t>.</w:t>
            </w:r>
          </w:p>
        </w:tc>
        <w:tc>
          <w:tcPr>
            <w:tcW w:w="2479" w:type="dxa"/>
          </w:tcPr>
          <w:p w14:paraId="0E3D707A" w14:textId="7E0E7EEC" w:rsidR="00D17CA5" w:rsidRPr="00CC12C1" w:rsidRDefault="00D17CA5" w:rsidP="00CC12C1">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k)</w:t>
            </w:r>
          </w:p>
        </w:tc>
        <w:tc>
          <w:tcPr>
            <w:tcW w:w="6475" w:type="dxa"/>
          </w:tcPr>
          <w:p w14:paraId="6610AB92" w14:textId="54B025B2" w:rsidR="00D17CA5" w:rsidRPr="00CC12C1" w:rsidRDefault="00D17CA5" w:rsidP="00CC12C1">
            <w:pPr>
              <w:widowControl w:val="0"/>
              <w:autoSpaceDE w:val="0"/>
              <w:autoSpaceDN w:val="0"/>
              <w:spacing w:after="0" w:line="273" w:lineRule="exact"/>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Planul de amplasament al capacităţilor energetice, pe care sunt înscrise informaţiile necesare privind identificarea terenurilor ocupate de componentele capacităţii energetice şi poziţionarea lor în raport cu alte obiective existente sau în curs de înfiinţare în zona geografică respectivă</w:t>
            </w:r>
          </w:p>
        </w:tc>
      </w:tr>
      <w:tr w:rsidR="00D17CA5" w:rsidRPr="00CC12C1" w14:paraId="506A0825" w14:textId="77777777" w:rsidTr="00D5513A">
        <w:trPr>
          <w:trHeight w:val="1125"/>
        </w:trPr>
        <w:tc>
          <w:tcPr>
            <w:tcW w:w="569" w:type="dxa"/>
          </w:tcPr>
          <w:p w14:paraId="2621CE60" w14:textId="08F718B1" w:rsidR="00D17CA5" w:rsidRPr="00CC12C1" w:rsidRDefault="00D17CA5" w:rsidP="00CC12C1">
            <w:pPr>
              <w:widowControl w:val="0"/>
              <w:autoSpaceDE w:val="0"/>
              <w:autoSpaceDN w:val="0"/>
              <w:spacing w:after="0" w:line="270" w:lineRule="exact"/>
              <w:ind w:left="114" w:right="104"/>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lastRenderedPageBreak/>
              <w:t>1</w:t>
            </w:r>
            <w:r>
              <w:rPr>
                <w:rFonts w:ascii="Arial" w:eastAsia="Times New Roman" w:hAnsi="Arial" w:cs="Arial"/>
                <w:iCs w:val="0"/>
                <w:noProof/>
                <w:sz w:val="20"/>
                <w:szCs w:val="20"/>
                <w:lang w:val="ro-RO"/>
              </w:rPr>
              <w:t>4</w:t>
            </w:r>
            <w:r w:rsidRPr="00CC12C1">
              <w:rPr>
                <w:rFonts w:ascii="Arial" w:eastAsia="Times New Roman" w:hAnsi="Arial" w:cs="Arial"/>
                <w:iCs w:val="0"/>
                <w:noProof/>
                <w:sz w:val="20"/>
                <w:szCs w:val="20"/>
                <w:lang w:val="ro-RO"/>
              </w:rPr>
              <w:t>.</w:t>
            </w:r>
          </w:p>
        </w:tc>
        <w:tc>
          <w:tcPr>
            <w:tcW w:w="2479" w:type="dxa"/>
          </w:tcPr>
          <w:p w14:paraId="79F705F9" w14:textId="7E145DF8"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l)</w:t>
            </w:r>
          </w:p>
        </w:tc>
        <w:tc>
          <w:tcPr>
            <w:tcW w:w="6475" w:type="dxa"/>
          </w:tcPr>
          <w:p w14:paraId="14AD1E24" w14:textId="550600E1" w:rsidR="00D17CA5" w:rsidRPr="00CC12C1" w:rsidRDefault="00D17CA5" w:rsidP="00CC12C1">
            <w:pPr>
              <w:widowControl w:val="0"/>
              <w:autoSpaceDE w:val="0"/>
              <w:autoSpaceDN w:val="0"/>
              <w:spacing w:after="0" w:line="278"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Declaraţia solicitantului autorizaţiei potrivit căreia, la stabilirea amplasamentelor componentelor capacităţilor energetice supuse autorizării, au fost identificate obiectivele existente sau în curs de înfiinţare conform unor autorizaţii în vigoare, aflate în vecinătatea capacităţilor energetice, faţă de care sunt stabilite distanţe de siguranţă în normele tehnice în vigoare, şi au fost respectate distanţele de siguranţă faţă de obiectivele identificate. Declaraţia va avea anexat tabelul întocmit conform modelului nr. 3.2 prevăzut în anexa nr. 3</w:t>
            </w:r>
          </w:p>
        </w:tc>
      </w:tr>
      <w:tr w:rsidR="00D17CA5" w:rsidRPr="00CC12C1" w14:paraId="4F4F71B9" w14:textId="77777777" w:rsidTr="00D5513A">
        <w:trPr>
          <w:trHeight w:val="830"/>
        </w:trPr>
        <w:tc>
          <w:tcPr>
            <w:tcW w:w="569" w:type="dxa"/>
          </w:tcPr>
          <w:p w14:paraId="6C125A7D" w14:textId="299D10D6" w:rsidR="00D17CA5" w:rsidRPr="00CC12C1" w:rsidRDefault="00D17CA5" w:rsidP="00CC12C1">
            <w:pPr>
              <w:widowControl w:val="0"/>
              <w:autoSpaceDE w:val="0"/>
              <w:autoSpaceDN w:val="0"/>
              <w:spacing w:after="0" w:line="270" w:lineRule="exact"/>
              <w:ind w:right="12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5</w:t>
            </w:r>
            <w:r w:rsidRPr="00CC12C1">
              <w:rPr>
                <w:rFonts w:ascii="Arial" w:eastAsia="Times New Roman" w:hAnsi="Arial" w:cs="Arial"/>
                <w:iCs w:val="0"/>
                <w:noProof/>
                <w:sz w:val="20"/>
                <w:szCs w:val="20"/>
                <w:lang w:val="ro-RO"/>
              </w:rPr>
              <w:t>.</w:t>
            </w:r>
          </w:p>
        </w:tc>
        <w:tc>
          <w:tcPr>
            <w:tcW w:w="2479" w:type="dxa"/>
          </w:tcPr>
          <w:p w14:paraId="172657E3" w14:textId="7E73B04E"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strike/>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 (1)</w:t>
            </w:r>
            <w:r w:rsidRPr="00CC12C1">
              <w:rPr>
                <w:rFonts w:ascii="Arial" w:eastAsia="Times New Roman" w:hAnsi="Arial" w:cs="Arial"/>
                <w:iCs w:val="0"/>
                <w:noProof/>
                <w:spacing w:val="-2"/>
                <w:sz w:val="20"/>
                <w:szCs w:val="20"/>
                <w:lang w:val="ro-RO"/>
              </w:rPr>
              <w:t xml:space="preserve"> </w:t>
            </w:r>
            <w:r w:rsidRPr="00CC12C1">
              <w:rPr>
                <w:rFonts w:ascii="Arial" w:eastAsia="Times New Roman" w:hAnsi="Arial" w:cs="Arial"/>
                <w:iCs w:val="0"/>
                <w:noProof/>
                <w:sz w:val="20"/>
                <w:szCs w:val="20"/>
                <w:lang w:val="ro-RO"/>
              </w:rPr>
              <w:t>lit. n)</w:t>
            </w:r>
          </w:p>
        </w:tc>
        <w:tc>
          <w:tcPr>
            <w:tcW w:w="6475" w:type="dxa"/>
          </w:tcPr>
          <w:p w14:paraId="3506574A" w14:textId="1EB3E33F" w:rsidR="00D17CA5" w:rsidRPr="00CC12C1" w:rsidRDefault="00D17CA5" w:rsidP="00CC12C1">
            <w:pPr>
              <w:widowControl w:val="0"/>
              <w:autoSpaceDE w:val="0"/>
              <w:autoSpaceDN w:val="0"/>
              <w:spacing w:after="0" w:line="276" w:lineRule="auto"/>
              <w:ind w:left="108" w:right="167"/>
              <w:jc w:val="both"/>
              <w:rPr>
                <w:rFonts w:ascii="Arial" w:eastAsia="Times New Roman" w:hAnsi="Arial" w:cs="Arial"/>
                <w:iCs w:val="0"/>
                <w:strike/>
                <w:noProof/>
                <w:sz w:val="20"/>
                <w:szCs w:val="20"/>
                <w:lang w:val="ro-RO"/>
              </w:rPr>
            </w:pPr>
            <w:r w:rsidRPr="00CC12C1">
              <w:rPr>
                <w:rFonts w:ascii="Arial" w:eastAsia="Times New Roman" w:hAnsi="Arial" w:cs="Arial"/>
                <w:iCs w:val="0"/>
                <w:noProof/>
                <w:sz w:val="20"/>
                <w:szCs w:val="20"/>
                <w:lang w:val="ro-RO"/>
              </w:rPr>
              <w:t>Declaraţie pe propria răspundere a solicitantului potrivit căreia pentru proiectarea şi executarea lucrărilor de instalaţii electrice care fac obiectul autorizaţiei de înfiinţare vor fi angajaţi doar contractori/subcontractori atestaţi conform reglementărilor ANRE</w:t>
            </w:r>
          </w:p>
        </w:tc>
      </w:tr>
      <w:tr w:rsidR="009D2852" w:rsidRPr="009D2852" w14:paraId="4CFF5086" w14:textId="77777777" w:rsidTr="00D5513A">
        <w:trPr>
          <w:trHeight w:val="830"/>
        </w:trPr>
        <w:tc>
          <w:tcPr>
            <w:tcW w:w="569" w:type="dxa"/>
          </w:tcPr>
          <w:p w14:paraId="324FBDE8" w14:textId="122D78A4" w:rsidR="009D2852" w:rsidRPr="009D2852" w:rsidRDefault="009D2852" w:rsidP="00CC12C1">
            <w:pPr>
              <w:widowControl w:val="0"/>
              <w:autoSpaceDE w:val="0"/>
              <w:autoSpaceDN w:val="0"/>
              <w:spacing w:after="0" w:line="270" w:lineRule="exact"/>
              <w:ind w:right="122"/>
              <w:jc w:val="right"/>
              <w:rPr>
                <w:rFonts w:ascii="Arial" w:eastAsia="Times New Roman" w:hAnsi="Arial" w:cs="Arial"/>
                <w:b/>
                <w:bCs/>
                <w:iCs w:val="0"/>
                <w:noProof/>
                <w:sz w:val="22"/>
                <w:szCs w:val="22"/>
                <w:vertAlign w:val="superscript"/>
                <w:lang w:val="ro-RO"/>
              </w:rPr>
            </w:pPr>
            <w:r w:rsidRPr="009D2852">
              <w:rPr>
                <w:rFonts w:ascii="Arial" w:eastAsia="Times New Roman" w:hAnsi="Arial" w:cs="Arial"/>
                <w:b/>
                <w:bCs/>
                <w:iCs w:val="0"/>
                <w:noProof/>
                <w:sz w:val="22"/>
                <w:szCs w:val="22"/>
                <w:lang w:val="ro-RO"/>
              </w:rPr>
              <w:t>1</w:t>
            </w:r>
            <w:r>
              <w:rPr>
                <w:rFonts w:ascii="Arial" w:eastAsia="Times New Roman" w:hAnsi="Arial" w:cs="Arial"/>
                <w:b/>
                <w:bCs/>
                <w:iCs w:val="0"/>
                <w:noProof/>
                <w:sz w:val="22"/>
                <w:szCs w:val="22"/>
                <w:lang w:val="ro-RO"/>
              </w:rPr>
              <w:t>5</w:t>
            </w:r>
            <w:r>
              <w:rPr>
                <w:rFonts w:ascii="Arial" w:eastAsia="Times New Roman" w:hAnsi="Arial" w:cs="Arial"/>
                <w:b/>
                <w:bCs/>
                <w:iCs w:val="0"/>
                <w:noProof/>
                <w:sz w:val="22"/>
                <w:szCs w:val="22"/>
                <w:vertAlign w:val="superscript"/>
                <w:lang w:val="ro-RO"/>
              </w:rPr>
              <w:t>1</w:t>
            </w:r>
          </w:p>
        </w:tc>
        <w:tc>
          <w:tcPr>
            <w:tcW w:w="2479" w:type="dxa"/>
          </w:tcPr>
          <w:p w14:paraId="38354639" w14:textId="48A78E25" w:rsidR="009D2852" w:rsidRPr="009D2852" w:rsidRDefault="009D2852" w:rsidP="00CC12C1">
            <w:pPr>
              <w:widowControl w:val="0"/>
              <w:autoSpaceDE w:val="0"/>
              <w:autoSpaceDN w:val="0"/>
              <w:spacing w:after="0" w:line="270" w:lineRule="exact"/>
              <w:ind w:left="108"/>
              <w:jc w:val="center"/>
              <w:rPr>
                <w:rFonts w:ascii="Arial" w:eastAsia="Times New Roman" w:hAnsi="Arial" w:cs="Arial"/>
                <w:b/>
                <w:bCs/>
                <w:iCs w:val="0"/>
                <w:noProof/>
                <w:sz w:val="22"/>
                <w:szCs w:val="22"/>
                <w:lang w:val="ro-RO"/>
              </w:rPr>
            </w:pPr>
            <w:r w:rsidRPr="009D2852">
              <w:rPr>
                <w:rFonts w:ascii="Arial" w:eastAsia="Times New Roman" w:hAnsi="Arial" w:cs="Arial"/>
                <w:b/>
                <w:bCs/>
                <w:iCs w:val="0"/>
                <w:noProof/>
                <w:sz w:val="22"/>
                <w:szCs w:val="22"/>
                <w:lang w:val="ro-RO"/>
              </w:rPr>
              <w:t>Art.</w:t>
            </w:r>
            <w:r w:rsidRPr="009D2852">
              <w:rPr>
                <w:rFonts w:ascii="Arial" w:eastAsia="Times New Roman" w:hAnsi="Arial" w:cs="Arial"/>
                <w:b/>
                <w:bCs/>
                <w:iCs w:val="0"/>
                <w:noProof/>
                <w:spacing w:val="-1"/>
                <w:sz w:val="22"/>
                <w:szCs w:val="22"/>
                <w:lang w:val="ro-RO"/>
              </w:rPr>
              <w:t xml:space="preserve"> </w:t>
            </w:r>
            <w:r w:rsidRPr="009D2852">
              <w:rPr>
                <w:rFonts w:ascii="Arial" w:eastAsia="Times New Roman" w:hAnsi="Arial" w:cs="Arial"/>
                <w:b/>
                <w:bCs/>
                <w:iCs w:val="0"/>
                <w:noProof/>
                <w:sz w:val="22"/>
                <w:szCs w:val="22"/>
                <w:lang w:val="ro-RO"/>
              </w:rPr>
              <w:t>19 alin. (1)</w:t>
            </w:r>
            <w:r w:rsidRPr="009D2852">
              <w:rPr>
                <w:rFonts w:ascii="Arial" w:eastAsia="Times New Roman" w:hAnsi="Arial" w:cs="Arial"/>
                <w:b/>
                <w:bCs/>
                <w:iCs w:val="0"/>
                <w:noProof/>
                <w:spacing w:val="-2"/>
                <w:sz w:val="22"/>
                <w:szCs w:val="22"/>
                <w:lang w:val="ro-RO"/>
              </w:rPr>
              <w:t xml:space="preserve"> </w:t>
            </w:r>
            <w:r w:rsidRPr="009D2852">
              <w:rPr>
                <w:rFonts w:ascii="Arial" w:eastAsia="Times New Roman" w:hAnsi="Arial" w:cs="Arial"/>
                <w:b/>
                <w:bCs/>
                <w:iCs w:val="0"/>
                <w:noProof/>
                <w:sz w:val="22"/>
                <w:szCs w:val="22"/>
                <w:lang w:val="ro-RO"/>
              </w:rPr>
              <w:t xml:space="preserve">lit. </w:t>
            </w:r>
            <w:r w:rsidRPr="009D2852">
              <w:rPr>
                <w:rFonts w:ascii="Arial" w:eastAsia="Times New Roman" w:hAnsi="Arial" w:cs="Arial"/>
                <w:b/>
                <w:bCs/>
                <w:iCs w:val="0"/>
                <w:noProof/>
                <w:sz w:val="22"/>
                <w:szCs w:val="22"/>
                <w:lang w:val="ro-RO"/>
              </w:rPr>
              <w:t>o</w:t>
            </w:r>
            <w:r w:rsidRPr="009D2852">
              <w:rPr>
                <w:rFonts w:ascii="Arial" w:eastAsia="Times New Roman" w:hAnsi="Arial" w:cs="Arial"/>
                <w:b/>
                <w:bCs/>
                <w:iCs w:val="0"/>
                <w:noProof/>
                <w:sz w:val="22"/>
                <w:szCs w:val="22"/>
                <w:lang w:val="ro-RO"/>
              </w:rPr>
              <w:t>)</w:t>
            </w:r>
          </w:p>
        </w:tc>
        <w:tc>
          <w:tcPr>
            <w:tcW w:w="6475" w:type="dxa"/>
          </w:tcPr>
          <w:p w14:paraId="6ED3C37C" w14:textId="3EBFED5B" w:rsidR="009D2852" w:rsidRPr="009D2852" w:rsidRDefault="009D2852" w:rsidP="00CC12C1">
            <w:pPr>
              <w:widowControl w:val="0"/>
              <w:autoSpaceDE w:val="0"/>
              <w:autoSpaceDN w:val="0"/>
              <w:spacing w:after="0" w:line="276" w:lineRule="auto"/>
              <w:ind w:left="108" w:right="167"/>
              <w:jc w:val="both"/>
              <w:rPr>
                <w:rFonts w:ascii="Arial" w:eastAsia="Times New Roman" w:hAnsi="Arial" w:cs="Arial"/>
                <w:b/>
                <w:bCs/>
                <w:iCs w:val="0"/>
                <w:noProof/>
                <w:sz w:val="22"/>
                <w:szCs w:val="22"/>
                <w:lang w:val="ro-RO"/>
              </w:rPr>
            </w:pPr>
            <w:r w:rsidRPr="009D2852">
              <w:rPr>
                <w:rFonts w:ascii="Arial" w:eastAsia="Times New Roman" w:hAnsi="Arial" w:cs="Arial"/>
                <w:b/>
                <w:bCs/>
                <w:iCs w:val="0"/>
                <w:noProof/>
                <w:sz w:val="22"/>
                <w:szCs w:val="22"/>
                <w:lang w:val="ro-RO"/>
              </w:rPr>
              <w:t>o) dovada constituirii unei garanţii financiare conform prevederilor art. 19^1</w:t>
            </w:r>
          </w:p>
        </w:tc>
      </w:tr>
      <w:tr w:rsidR="00D17CA5" w:rsidRPr="00CC12C1" w14:paraId="1118E2B2" w14:textId="77777777" w:rsidTr="00D5513A">
        <w:trPr>
          <w:trHeight w:val="1137"/>
        </w:trPr>
        <w:tc>
          <w:tcPr>
            <w:tcW w:w="569" w:type="dxa"/>
          </w:tcPr>
          <w:p w14:paraId="35CA96C2" w14:textId="70FB9A87" w:rsidR="00D17CA5" w:rsidRPr="00CC12C1" w:rsidRDefault="00D17CA5" w:rsidP="00CC12C1">
            <w:pPr>
              <w:widowControl w:val="0"/>
              <w:autoSpaceDE w:val="0"/>
              <w:autoSpaceDN w:val="0"/>
              <w:spacing w:after="0" w:line="273" w:lineRule="exact"/>
              <w:ind w:right="12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16</w:t>
            </w:r>
            <w:r w:rsidRPr="00CC12C1">
              <w:rPr>
                <w:rFonts w:ascii="Arial" w:eastAsia="Times New Roman" w:hAnsi="Arial" w:cs="Arial"/>
                <w:iCs w:val="0"/>
                <w:noProof/>
                <w:sz w:val="20"/>
                <w:szCs w:val="20"/>
                <w:lang w:val="ro-RO"/>
              </w:rPr>
              <w:t>.</w:t>
            </w:r>
          </w:p>
        </w:tc>
        <w:tc>
          <w:tcPr>
            <w:tcW w:w="2479" w:type="dxa"/>
          </w:tcPr>
          <w:p w14:paraId="38064E12" w14:textId="021B72EB" w:rsidR="00D17CA5" w:rsidRPr="00CC12C1" w:rsidRDefault="00D17CA5" w:rsidP="00CC12C1">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 19 alin. (2)</w:t>
            </w:r>
          </w:p>
        </w:tc>
        <w:tc>
          <w:tcPr>
            <w:tcW w:w="6475" w:type="dxa"/>
          </w:tcPr>
          <w:p w14:paraId="64EDC7DA" w14:textId="1135D871" w:rsidR="00D17CA5" w:rsidRPr="00CC12C1" w:rsidRDefault="00D17CA5" w:rsidP="00CC12C1">
            <w:pPr>
              <w:widowControl w:val="0"/>
              <w:autoSpaceDE w:val="0"/>
              <w:autoSpaceDN w:val="0"/>
              <w:spacing w:after="0" w:line="276" w:lineRule="auto"/>
              <w:ind w:left="108" w:right="98"/>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În cazul în care solicitantul deţine autorizaţie de construire pentru capacitatea energetică respectivă, atunci documentele prevăzute la alin. (1) lit. a) şi b) vor putea fi înlocuite cu autorizaţia de construire deţinută şi planul de amplasament aferent, vizat spre neschimbare</w:t>
            </w:r>
          </w:p>
        </w:tc>
      </w:tr>
      <w:tr w:rsidR="00D17CA5" w:rsidRPr="00CC12C1" w14:paraId="615B56ED" w14:textId="77777777" w:rsidTr="00D5513A">
        <w:trPr>
          <w:trHeight w:val="1137"/>
        </w:trPr>
        <w:tc>
          <w:tcPr>
            <w:tcW w:w="569" w:type="dxa"/>
          </w:tcPr>
          <w:p w14:paraId="02BD7ABE" w14:textId="3434F89A" w:rsidR="00D17CA5" w:rsidRPr="00CC12C1" w:rsidRDefault="00D17CA5" w:rsidP="00CC12C1">
            <w:pPr>
              <w:widowControl w:val="0"/>
              <w:autoSpaceDE w:val="0"/>
              <w:autoSpaceDN w:val="0"/>
              <w:spacing w:after="0" w:line="273" w:lineRule="exact"/>
              <w:ind w:right="12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17</w:t>
            </w:r>
            <w:r w:rsidRPr="00CC12C1">
              <w:rPr>
                <w:rFonts w:ascii="Arial" w:eastAsia="Times New Roman" w:hAnsi="Arial" w:cs="Arial"/>
                <w:iCs w:val="0"/>
                <w:noProof/>
                <w:sz w:val="20"/>
                <w:szCs w:val="20"/>
                <w:lang w:val="ro-RO"/>
              </w:rPr>
              <w:t>.</w:t>
            </w:r>
          </w:p>
        </w:tc>
        <w:tc>
          <w:tcPr>
            <w:tcW w:w="2479" w:type="dxa"/>
          </w:tcPr>
          <w:p w14:paraId="3A1A87B7" w14:textId="45F1C740" w:rsidR="00D17CA5" w:rsidRPr="00CC12C1" w:rsidRDefault="00D17CA5" w:rsidP="00CC12C1">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(3)</w:t>
            </w:r>
          </w:p>
        </w:tc>
        <w:tc>
          <w:tcPr>
            <w:tcW w:w="6475" w:type="dxa"/>
          </w:tcPr>
          <w:p w14:paraId="26D55645" w14:textId="2B308ADB" w:rsidR="00D17CA5" w:rsidRPr="00CC12C1" w:rsidRDefault="00D17CA5" w:rsidP="00CC12C1">
            <w:pPr>
              <w:widowControl w:val="0"/>
              <w:autoSpaceDE w:val="0"/>
              <w:autoSpaceDN w:val="0"/>
              <w:spacing w:after="0" w:line="276" w:lineRule="auto"/>
              <w:ind w:left="108" w:right="98"/>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În cazul în care solicitantul depune documente întocmite în faza precontractuală referitoare la finanţarea realizării capacităţilor energetice, acesta are obligaţia de a transmite la ANRE, într-un termen stabilit în condiţiile specifice asociate autorizaţiei de înfiinţare, contractele care asigură finanţarea lucrărilor care fac obiectul autorizaţiei</w:t>
            </w:r>
          </w:p>
        </w:tc>
      </w:tr>
      <w:tr w:rsidR="00D17CA5" w:rsidRPr="00CC12C1" w14:paraId="2D8BFC07" w14:textId="77777777" w:rsidTr="00D5513A">
        <w:trPr>
          <w:trHeight w:val="416"/>
        </w:trPr>
        <w:tc>
          <w:tcPr>
            <w:tcW w:w="569" w:type="dxa"/>
          </w:tcPr>
          <w:p w14:paraId="0822B557" w14:textId="5CD8DB1C" w:rsidR="00D17CA5" w:rsidRPr="00CC12C1" w:rsidRDefault="00D17CA5" w:rsidP="00CC12C1">
            <w:pPr>
              <w:widowControl w:val="0"/>
              <w:autoSpaceDE w:val="0"/>
              <w:autoSpaceDN w:val="0"/>
              <w:spacing w:after="0" w:line="270" w:lineRule="exact"/>
              <w:ind w:right="12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18</w:t>
            </w:r>
            <w:r w:rsidRPr="00CC12C1">
              <w:rPr>
                <w:rFonts w:ascii="Arial" w:eastAsia="Times New Roman" w:hAnsi="Arial" w:cs="Arial"/>
                <w:iCs w:val="0"/>
                <w:noProof/>
                <w:sz w:val="20"/>
                <w:szCs w:val="20"/>
                <w:lang w:val="ro-RO"/>
              </w:rPr>
              <w:t>.</w:t>
            </w:r>
          </w:p>
        </w:tc>
        <w:tc>
          <w:tcPr>
            <w:tcW w:w="2479" w:type="dxa"/>
          </w:tcPr>
          <w:p w14:paraId="36938C05" w14:textId="754D6828"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 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(4)</w:t>
            </w:r>
          </w:p>
        </w:tc>
        <w:tc>
          <w:tcPr>
            <w:tcW w:w="6475" w:type="dxa"/>
          </w:tcPr>
          <w:p w14:paraId="556F653F" w14:textId="1A187D05" w:rsidR="00D17CA5" w:rsidRPr="00CC12C1" w:rsidRDefault="00D17CA5" w:rsidP="00CC12C1">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În cazul solicitării autorizaţiei de înfiinţare pentru realizarea/retehnologizarea unei capacităţi termoelectrice de producere a energiei electrice, care se încadrează în prevederile art. 14 alin. (6) din Legea nr. 121/2014 privind eficienţa energetică, cu modificările şi completările ulterioare, pe lângă documentele prevăzute la alin. (1), dosarul aferent cererii de acordare a autorizaţiei de înfiinţare va conţine şi documente emise de autorităţile administraţiei publice locale din zona centralei şi, după caz, de autorităţile administraţiei publice centrale, din care să rezulte concluziile evaluărilor şi analizelor realizate în conformitate cu prevederile art. 14 alin. (1) şi (3) din Legea nr. 121/2014, cu modificările şi completările ulterioare, cu privire la identificarea unui potenţial de punere în aplicare a cogenerării de înaltă eficienţă în zona geografică din vecinătatea celei în care se va înfiinţa/se va retehnologiza capacitatea energetică ce face obiectul autorizaţiei</w:t>
            </w:r>
          </w:p>
        </w:tc>
      </w:tr>
      <w:tr w:rsidR="00D17CA5" w:rsidRPr="00CC12C1" w14:paraId="00AAE4E6" w14:textId="77777777" w:rsidTr="00D5513A">
        <w:trPr>
          <w:trHeight w:val="557"/>
        </w:trPr>
        <w:tc>
          <w:tcPr>
            <w:tcW w:w="569" w:type="dxa"/>
          </w:tcPr>
          <w:p w14:paraId="6E505FB9" w14:textId="2A6ECBD0" w:rsidR="00D17CA5" w:rsidRPr="00CC12C1" w:rsidRDefault="00D17CA5" w:rsidP="00CC12C1">
            <w:pPr>
              <w:widowControl w:val="0"/>
              <w:autoSpaceDE w:val="0"/>
              <w:autoSpaceDN w:val="0"/>
              <w:spacing w:after="0" w:line="270" w:lineRule="exact"/>
              <w:ind w:right="12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19</w:t>
            </w:r>
            <w:r w:rsidRPr="00CC12C1">
              <w:rPr>
                <w:rFonts w:ascii="Arial" w:eastAsia="Times New Roman" w:hAnsi="Arial" w:cs="Arial"/>
                <w:iCs w:val="0"/>
                <w:noProof/>
                <w:sz w:val="20"/>
                <w:szCs w:val="20"/>
                <w:lang w:val="ro-RO"/>
              </w:rPr>
              <w:t>.</w:t>
            </w:r>
          </w:p>
        </w:tc>
        <w:tc>
          <w:tcPr>
            <w:tcW w:w="2479" w:type="dxa"/>
          </w:tcPr>
          <w:p w14:paraId="1C752B7A" w14:textId="43AC8E1D"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 19 alin. (5)</w:t>
            </w:r>
          </w:p>
        </w:tc>
        <w:tc>
          <w:tcPr>
            <w:tcW w:w="6475" w:type="dxa"/>
          </w:tcPr>
          <w:p w14:paraId="5611B71E" w14:textId="79202523" w:rsidR="00D17CA5" w:rsidRPr="00CC12C1" w:rsidRDefault="00D17CA5" w:rsidP="00CC12C1">
            <w:pPr>
              <w:widowControl w:val="0"/>
              <w:autoSpaceDE w:val="0"/>
              <w:autoSpaceDN w:val="0"/>
              <w:spacing w:after="0" w:line="270" w:lineRule="exact"/>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În cazul în care din documentele prevăzute la alin. (4) rezultă că în zona geografică din vecinătatea celei în care se va înfiinţa/se va retehnologiza capacitatea energetică ce face obiectul autorizaţiei a fost identificat un potenţial de punere în aplicare a cogenerării de înaltă eficienţă în acord cu prevederile art. 14 alin. (4) din Legea nr. 121/2014, cu modificările şi completările ulterioare, solicitantul realizează şi transmite la ANRE o analiză cost-beneficiu întocmită conform prevederilor art. 14 alin. (6) din Legea nr. 121/2014, cu modificările şi completările ulterioare; în acest caz, decizia de acordare/refuz de acordare a autorizaţiei de înfiinţare se va lua în funcţie de concluziile analizei cost-beneficiu prezentate</w:t>
            </w:r>
          </w:p>
        </w:tc>
      </w:tr>
      <w:tr w:rsidR="00D17CA5" w:rsidRPr="00CC12C1" w14:paraId="64B4AAB6" w14:textId="77777777" w:rsidTr="00D5513A">
        <w:trPr>
          <w:trHeight w:val="1125"/>
        </w:trPr>
        <w:tc>
          <w:tcPr>
            <w:tcW w:w="569" w:type="dxa"/>
          </w:tcPr>
          <w:p w14:paraId="371C0DB8" w14:textId="1521B02E" w:rsidR="00D17CA5" w:rsidRPr="00CC12C1" w:rsidRDefault="00D17CA5" w:rsidP="00CC12C1">
            <w:pPr>
              <w:widowControl w:val="0"/>
              <w:autoSpaceDE w:val="0"/>
              <w:autoSpaceDN w:val="0"/>
              <w:spacing w:after="0" w:line="273" w:lineRule="exact"/>
              <w:ind w:right="12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lastRenderedPageBreak/>
              <w:t>2</w:t>
            </w:r>
            <w:r>
              <w:rPr>
                <w:rFonts w:ascii="Arial" w:eastAsia="Times New Roman" w:hAnsi="Arial" w:cs="Arial"/>
                <w:iCs w:val="0"/>
                <w:noProof/>
                <w:sz w:val="20"/>
                <w:szCs w:val="20"/>
                <w:lang w:val="ro-RO"/>
              </w:rPr>
              <w:t>0</w:t>
            </w:r>
            <w:r w:rsidRPr="00CC12C1">
              <w:rPr>
                <w:rFonts w:ascii="Arial" w:eastAsia="Times New Roman" w:hAnsi="Arial" w:cs="Arial"/>
                <w:iCs w:val="0"/>
                <w:noProof/>
                <w:sz w:val="20"/>
                <w:szCs w:val="20"/>
                <w:lang w:val="ro-RO"/>
              </w:rPr>
              <w:t>.</w:t>
            </w:r>
          </w:p>
        </w:tc>
        <w:tc>
          <w:tcPr>
            <w:tcW w:w="2479" w:type="dxa"/>
          </w:tcPr>
          <w:p w14:paraId="4A470E3B" w14:textId="13F4DA54" w:rsidR="00D17CA5" w:rsidRPr="00CC12C1" w:rsidRDefault="00D17CA5" w:rsidP="00CC12C1">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(6)</w:t>
            </w:r>
          </w:p>
        </w:tc>
        <w:tc>
          <w:tcPr>
            <w:tcW w:w="6475" w:type="dxa"/>
          </w:tcPr>
          <w:p w14:paraId="22F9D031" w14:textId="4C9A17BA" w:rsidR="00D17CA5" w:rsidRPr="00CC12C1" w:rsidRDefault="00D17CA5" w:rsidP="00CC12C1">
            <w:pPr>
              <w:widowControl w:val="0"/>
              <w:autoSpaceDE w:val="0"/>
              <w:autoSpaceDN w:val="0"/>
              <w:spacing w:after="0" w:line="276" w:lineRule="auto"/>
              <w:ind w:left="108" w:right="211"/>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În cazul în care din documentele prevăzute la alin. (4) rezultă că nu a fost identificat un potenţial de punere în aplicare a cogenerării de înaltă eficienţă în zona geografică din vecinătatea celei în care se va înfiinţa/retehnologiza capacitatea energetică ce face obiectul autorizaţiei sau în cazul în care nu există o analiză a potenţialului de punere în aplicare a cogenerării de înaltă eficienţă, realizată conform Legii nr. 121/2014, cu modificările şi completările ulterioare, prin excepţie de la prevederile alin. (4) şi (5), solicitantul va prezenta notificări de la autorităţile administraţiei publice locale/centrale care să confirme acest fapt</w:t>
            </w:r>
          </w:p>
        </w:tc>
      </w:tr>
      <w:tr w:rsidR="00D17CA5" w:rsidRPr="00CC12C1" w14:paraId="0C0E09AF" w14:textId="77777777" w:rsidTr="00D5513A">
        <w:trPr>
          <w:trHeight w:val="1269"/>
        </w:trPr>
        <w:tc>
          <w:tcPr>
            <w:tcW w:w="569" w:type="dxa"/>
          </w:tcPr>
          <w:p w14:paraId="0205E9D4" w14:textId="1F9B7152" w:rsidR="00D17CA5" w:rsidRPr="00CC12C1" w:rsidRDefault="00D17CA5" w:rsidP="00CC12C1">
            <w:pPr>
              <w:widowControl w:val="0"/>
              <w:autoSpaceDE w:val="0"/>
              <w:autoSpaceDN w:val="0"/>
              <w:spacing w:after="0" w:line="270" w:lineRule="exact"/>
              <w:ind w:right="12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2</w:t>
            </w:r>
            <w:r>
              <w:rPr>
                <w:rFonts w:ascii="Arial" w:eastAsia="Times New Roman" w:hAnsi="Arial" w:cs="Arial"/>
                <w:iCs w:val="0"/>
                <w:noProof/>
                <w:sz w:val="20"/>
                <w:szCs w:val="20"/>
                <w:lang w:val="ro-RO"/>
              </w:rPr>
              <w:t>1</w:t>
            </w:r>
            <w:r w:rsidRPr="00CC12C1">
              <w:rPr>
                <w:rFonts w:ascii="Arial" w:eastAsia="Times New Roman" w:hAnsi="Arial" w:cs="Arial"/>
                <w:iCs w:val="0"/>
                <w:noProof/>
                <w:sz w:val="20"/>
                <w:szCs w:val="20"/>
                <w:lang w:val="ro-RO"/>
              </w:rPr>
              <w:t>.</w:t>
            </w:r>
          </w:p>
        </w:tc>
        <w:tc>
          <w:tcPr>
            <w:tcW w:w="2479" w:type="dxa"/>
          </w:tcPr>
          <w:p w14:paraId="37E81819" w14:textId="15912F1A"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19</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alin.</w:t>
            </w:r>
            <w:r w:rsidRPr="00CC12C1">
              <w:rPr>
                <w:rFonts w:ascii="Arial" w:eastAsia="Times New Roman" w:hAnsi="Arial" w:cs="Arial"/>
                <w:iCs w:val="0"/>
                <w:noProof/>
                <w:spacing w:val="-1"/>
                <w:sz w:val="20"/>
                <w:szCs w:val="20"/>
                <w:lang w:val="ro-RO"/>
              </w:rPr>
              <w:t xml:space="preserve"> </w:t>
            </w:r>
            <w:r w:rsidRPr="00CC12C1">
              <w:rPr>
                <w:rFonts w:ascii="Arial" w:eastAsia="Times New Roman" w:hAnsi="Arial" w:cs="Arial"/>
                <w:iCs w:val="0"/>
                <w:noProof/>
                <w:sz w:val="20"/>
                <w:szCs w:val="20"/>
                <w:lang w:val="ro-RO"/>
              </w:rPr>
              <w:t>(7)</w:t>
            </w:r>
          </w:p>
        </w:tc>
        <w:tc>
          <w:tcPr>
            <w:tcW w:w="6475" w:type="dxa"/>
          </w:tcPr>
          <w:p w14:paraId="5DF145C2" w14:textId="1AAE3DE9" w:rsidR="00D17CA5" w:rsidRPr="00CC12C1" w:rsidRDefault="00D17CA5" w:rsidP="00CC12C1">
            <w:pPr>
              <w:widowControl w:val="0"/>
              <w:autoSpaceDE w:val="0"/>
              <w:autoSpaceDN w:val="0"/>
              <w:spacing w:after="0" w:line="276" w:lineRule="auto"/>
              <w:ind w:left="108" w:right="158"/>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ANRE are dreptul să adopte, în cazul prevăzut la alin. (5), o decizie de autorizare a unei instalaţii energetice individuale diferită de rezultatele evaluărilor locale/naţionale ce identifică existenţa unui potenţial pentru aplicarea cogenerării de înaltă eficienţă, dacă există motive imperative juridice, de proprietate sau financiare în acest sens, dovedite de solicitant, în conformitate cu prevederile art. 14 alin. (11) din Legea nr. 121/2014, cu modificările şi completările ulterioare</w:t>
            </w:r>
          </w:p>
        </w:tc>
      </w:tr>
      <w:tr w:rsidR="00D17CA5" w:rsidRPr="00CC12C1" w14:paraId="48F684B6" w14:textId="77777777" w:rsidTr="00D5513A">
        <w:trPr>
          <w:trHeight w:val="1269"/>
        </w:trPr>
        <w:tc>
          <w:tcPr>
            <w:tcW w:w="569" w:type="dxa"/>
          </w:tcPr>
          <w:p w14:paraId="119628C3" w14:textId="0C065ACF" w:rsidR="00D17CA5" w:rsidRPr="00CC12C1" w:rsidRDefault="00D17CA5" w:rsidP="00CC12C1">
            <w:pPr>
              <w:widowControl w:val="0"/>
              <w:autoSpaceDE w:val="0"/>
              <w:autoSpaceDN w:val="0"/>
              <w:spacing w:after="0" w:line="270" w:lineRule="exact"/>
              <w:ind w:right="12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2</w:t>
            </w:r>
            <w:r>
              <w:rPr>
                <w:rFonts w:ascii="Arial" w:eastAsia="Times New Roman" w:hAnsi="Arial" w:cs="Arial"/>
                <w:iCs w:val="0"/>
                <w:noProof/>
                <w:sz w:val="20"/>
                <w:szCs w:val="20"/>
                <w:lang w:val="ro-RO"/>
              </w:rPr>
              <w:t>2</w:t>
            </w:r>
            <w:r w:rsidRPr="00CC12C1">
              <w:rPr>
                <w:rFonts w:ascii="Arial" w:eastAsia="Times New Roman" w:hAnsi="Arial" w:cs="Arial"/>
                <w:iCs w:val="0"/>
                <w:noProof/>
                <w:sz w:val="20"/>
                <w:szCs w:val="20"/>
                <w:lang w:val="ro-RO"/>
              </w:rPr>
              <w:t>.</w:t>
            </w:r>
          </w:p>
        </w:tc>
        <w:tc>
          <w:tcPr>
            <w:tcW w:w="2479" w:type="dxa"/>
          </w:tcPr>
          <w:p w14:paraId="48A67E6E" w14:textId="29B9531F"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 19 alin. (8)</w:t>
            </w:r>
          </w:p>
        </w:tc>
        <w:tc>
          <w:tcPr>
            <w:tcW w:w="6475" w:type="dxa"/>
          </w:tcPr>
          <w:p w14:paraId="364D27A4" w14:textId="05E4C09C" w:rsidR="00D17CA5" w:rsidRPr="00CC12C1" w:rsidRDefault="00D17CA5" w:rsidP="00CC12C1">
            <w:pPr>
              <w:widowControl w:val="0"/>
              <w:autoSpaceDE w:val="0"/>
              <w:autoSpaceDN w:val="0"/>
              <w:spacing w:after="0" w:line="276" w:lineRule="auto"/>
              <w:ind w:left="108" w:right="116"/>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Decizia prevăzută la alin. (7) şi motivaţia aferentă se notifică Comisiei Europene în termen de 3 luni de la adoptare</w:t>
            </w:r>
          </w:p>
        </w:tc>
      </w:tr>
      <w:tr w:rsidR="00D17CA5" w:rsidRPr="00CC12C1" w14:paraId="649C8901" w14:textId="77777777" w:rsidTr="00D5513A">
        <w:trPr>
          <w:trHeight w:val="620"/>
        </w:trPr>
        <w:tc>
          <w:tcPr>
            <w:tcW w:w="569" w:type="dxa"/>
          </w:tcPr>
          <w:p w14:paraId="344E148F" w14:textId="3F00BDEF" w:rsidR="00D17CA5" w:rsidRPr="00CC12C1" w:rsidRDefault="00D17CA5" w:rsidP="00CC12C1">
            <w:pPr>
              <w:widowControl w:val="0"/>
              <w:autoSpaceDE w:val="0"/>
              <w:autoSpaceDN w:val="0"/>
              <w:spacing w:after="0" w:line="270" w:lineRule="exact"/>
              <w:ind w:right="122"/>
              <w:jc w:val="right"/>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2</w:t>
            </w:r>
            <w:r>
              <w:rPr>
                <w:rFonts w:ascii="Arial" w:eastAsia="Times New Roman" w:hAnsi="Arial" w:cs="Arial"/>
                <w:iCs w:val="0"/>
                <w:noProof/>
                <w:sz w:val="20"/>
                <w:szCs w:val="20"/>
                <w:lang w:val="ro-RO"/>
              </w:rPr>
              <w:t>3</w:t>
            </w:r>
            <w:r w:rsidRPr="00CC12C1">
              <w:rPr>
                <w:rFonts w:ascii="Arial" w:eastAsia="Times New Roman" w:hAnsi="Arial" w:cs="Arial"/>
                <w:iCs w:val="0"/>
                <w:noProof/>
                <w:sz w:val="20"/>
                <w:szCs w:val="20"/>
                <w:lang w:val="ro-RO"/>
              </w:rPr>
              <w:t>.</w:t>
            </w:r>
          </w:p>
        </w:tc>
        <w:tc>
          <w:tcPr>
            <w:tcW w:w="2479" w:type="dxa"/>
          </w:tcPr>
          <w:p w14:paraId="32776EA4" w14:textId="16D0ACD7" w:rsidR="00D17CA5" w:rsidRPr="00CC12C1" w:rsidRDefault="00D17CA5" w:rsidP="00CC12C1">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Art. 33 alin. (3)</w:t>
            </w:r>
          </w:p>
        </w:tc>
        <w:tc>
          <w:tcPr>
            <w:tcW w:w="6475" w:type="dxa"/>
          </w:tcPr>
          <w:p w14:paraId="2ADC685D" w14:textId="715A9A1C" w:rsidR="00D17CA5" w:rsidRPr="00CC12C1" w:rsidRDefault="00D17CA5" w:rsidP="00CC12C1">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CC12C1">
              <w:rPr>
                <w:rFonts w:ascii="Arial" w:eastAsia="Times New Roman" w:hAnsi="Arial" w:cs="Arial"/>
                <w:iCs w:val="0"/>
                <w:noProof/>
                <w:sz w:val="20"/>
                <w:szCs w:val="20"/>
                <w:lang w:val="ro-RO"/>
              </w:rPr>
              <w:t>Dovada achitării tarifului de acordare a autorizaţiei de înfiinţare/licenţei de către solicitant conform reglementărilor ANRE incidente, care condiționează includerea pe ordinea de zi a şedinţei Comitetului de reglementare al ANRE a proiectului de decizie și a raportului întocmit</w:t>
            </w:r>
          </w:p>
        </w:tc>
      </w:tr>
    </w:tbl>
    <w:p w14:paraId="3448182C"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C1"/>
    <w:rsid w:val="002726EC"/>
    <w:rsid w:val="004621A1"/>
    <w:rsid w:val="007B52FE"/>
    <w:rsid w:val="009D2852"/>
    <w:rsid w:val="00CC12C1"/>
    <w:rsid w:val="00D17CA5"/>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0B94"/>
  <w15:chartTrackingRefBased/>
  <w15:docId w15:val="{971895CB-5195-4B28-9014-322DDB87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C1"/>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CC12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12C1"/>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CC12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12C1"/>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CC12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C1"/>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CC12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12C1"/>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CC12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12C1"/>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CC12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12C1"/>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CC12C1"/>
    <w:rPr>
      <w:i/>
      <w:iCs w:val="0"/>
      <w:color w:val="404040" w:themeColor="text1" w:themeTint="BF"/>
    </w:rPr>
  </w:style>
  <w:style w:type="paragraph" w:styleId="ListParagraph">
    <w:name w:val="List Paragraph"/>
    <w:basedOn w:val="Normal"/>
    <w:uiPriority w:val="34"/>
    <w:qFormat/>
    <w:rsid w:val="00CC12C1"/>
    <w:pPr>
      <w:ind w:left="720"/>
      <w:contextualSpacing/>
    </w:pPr>
  </w:style>
  <w:style w:type="character" w:styleId="IntenseEmphasis">
    <w:name w:val="Intense Emphasis"/>
    <w:basedOn w:val="DefaultParagraphFont"/>
    <w:uiPriority w:val="21"/>
    <w:qFormat/>
    <w:rsid w:val="00CC12C1"/>
    <w:rPr>
      <w:i/>
      <w:iCs w:val="0"/>
      <w:color w:val="0F4761" w:themeColor="accent1" w:themeShade="BF"/>
    </w:rPr>
  </w:style>
  <w:style w:type="paragraph" w:styleId="IntenseQuote">
    <w:name w:val="Intense Quote"/>
    <w:basedOn w:val="Normal"/>
    <w:next w:val="Normal"/>
    <w:link w:val="IntenseQuoteChar"/>
    <w:uiPriority w:val="30"/>
    <w:qFormat/>
    <w:rsid w:val="00CC12C1"/>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CC12C1"/>
    <w:rPr>
      <w:i/>
      <w:iCs w:val="0"/>
      <w:color w:val="0F4761" w:themeColor="accent1" w:themeShade="BF"/>
    </w:rPr>
  </w:style>
  <w:style w:type="character" w:styleId="IntenseReference">
    <w:name w:val="Intense Reference"/>
    <w:basedOn w:val="DefaultParagraphFont"/>
    <w:uiPriority w:val="32"/>
    <w:qFormat/>
    <w:rsid w:val="00CC12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2026-06-02T11:51:00Z</dcterms:created>
  <dcterms:modified xsi:type="dcterms:W3CDTF">2026-06-02T11:51:00Z</dcterms:modified>
</cp:coreProperties>
</file>