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04F31" w14:textId="77777777" w:rsidR="00B718C5" w:rsidRDefault="00B718C5" w:rsidP="00D0708F">
      <w:pPr>
        <w:keepNext/>
        <w:keepLines/>
        <w:spacing w:after="0" w:line="360" w:lineRule="auto"/>
        <w:jc w:val="center"/>
        <w:outlineLvl w:val="0"/>
        <w:rPr>
          <w:rFonts w:ascii="Times New Roman" w:eastAsiaTheme="majorEastAsia" w:hAnsi="Times New Roman"/>
          <w:b/>
          <w:bCs/>
          <w:sz w:val="24"/>
          <w:szCs w:val="24"/>
        </w:rPr>
      </w:pPr>
      <w:bookmarkStart w:id="0" w:name="_Hlk217289182"/>
    </w:p>
    <w:p w14:paraId="649B2254" w14:textId="3C3EF16A" w:rsidR="00FA533F" w:rsidRPr="00FA533F" w:rsidRDefault="00FA533F" w:rsidP="00D0708F">
      <w:pPr>
        <w:keepNext/>
        <w:keepLines/>
        <w:spacing w:after="0" w:line="360" w:lineRule="auto"/>
        <w:jc w:val="center"/>
        <w:outlineLvl w:val="0"/>
        <w:rPr>
          <w:rFonts w:ascii="Times New Roman" w:eastAsiaTheme="majorEastAsia" w:hAnsi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/>
          <w:b/>
          <w:bCs/>
          <w:sz w:val="24"/>
          <w:szCs w:val="24"/>
        </w:rPr>
        <w:t>Proiect de Decizie</w:t>
      </w:r>
    </w:p>
    <w:p w14:paraId="2E80D811" w14:textId="360442D5" w:rsidR="00FA533F" w:rsidRPr="00FA533F" w:rsidRDefault="00FA533F" w:rsidP="00D0708F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 w:rsidRPr="00FA533F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privind aprobarea machetei pentru publicarea costurilor privind operarea, menținerea </w:t>
      </w:r>
      <w:proofErr w:type="spellStart"/>
      <w:r w:rsidRPr="00FA533F">
        <w:rPr>
          <w:rFonts w:ascii="Times New Roman" w:eastAsia="Times New Roman" w:hAnsi="Times New Roman"/>
          <w:b/>
          <w:sz w:val="24"/>
          <w:szCs w:val="24"/>
          <w:lang w:eastAsia="ro-RO"/>
        </w:rPr>
        <w:t>şi</w:t>
      </w:r>
      <w:proofErr w:type="spellEnd"/>
      <w:r w:rsidRPr="00FA533F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dezvoltarea rețelelor electrice de transport și distribuție</w:t>
      </w:r>
    </w:p>
    <w:p w14:paraId="1FEDDF11" w14:textId="77777777" w:rsidR="00FA533F" w:rsidRPr="00FA533F" w:rsidRDefault="00FA533F" w:rsidP="00D070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3934F52" w14:textId="77777777" w:rsidR="00FA533F" w:rsidRPr="00FA533F" w:rsidRDefault="00FA533F" w:rsidP="00D070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33F">
        <w:rPr>
          <w:rFonts w:ascii="Times New Roman" w:hAnsi="Times New Roman"/>
          <w:sz w:val="24"/>
          <w:szCs w:val="24"/>
        </w:rPr>
        <w:t xml:space="preserve">Având în vedere prevederile art. 36 alin. (14) și art. 48 alin. (2) lit. c) din Legea energiei electrice și a gazelor naturale nr. 123/2012, cu modificările și completările ulterioare, </w:t>
      </w:r>
    </w:p>
    <w:p w14:paraId="6B245EF6" w14:textId="77777777" w:rsidR="00FA533F" w:rsidRDefault="00FA533F" w:rsidP="00D070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5569C7C" w14:textId="5C84BBC5" w:rsidR="00FA533F" w:rsidRPr="00FA533F" w:rsidRDefault="00FA533F" w:rsidP="00D070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33F">
        <w:rPr>
          <w:rFonts w:ascii="Times New Roman" w:hAnsi="Times New Roman"/>
          <w:sz w:val="24"/>
          <w:szCs w:val="24"/>
        </w:rPr>
        <w:t xml:space="preserve">în temeiul </w:t>
      </w:r>
      <w:proofErr w:type="spellStart"/>
      <w:r w:rsidRPr="00FA533F">
        <w:rPr>
          <w:rFonts w:ascii="Times New Roman" w:hAnsi="Times New Roman"/>
          <w:sz w:val="24"/>
          <w:szCs w:val="24"/>
        </w:rPr>
        <w:t>dispoziţiilor</w:t>
      </w:r>
      <w:proofErr w:type="spellEnd"/>
      <w:r w:rsidRPr="00FA533F">
        <w:rPr>
          <w:rFonts w:ascii="Times New Roman" w:hAnsi="Times New Roman"/>
          <w:sz w:val="24"/>
          <w:szCs w:val="24"/>
        </w:rPr>
        <w:t xml:space="preserve"> art. 5 alin. (1) lit. f) și ale art. 9 </w:t>
      </w:r>
      <w:r w:rsidRPr="00357B04">
        <w:rPr>
          <w:rFonts w:ascii="Times New Roman" w:hAnsi="Times New Roman"/>
          <w:sz w:val="24"/>
          <w:szCs w:val="24"/>
        </w:rPr>
        <w:t xml:space="preserve">alin. (1) lit. j) </w:t>
      </w:r>
      <w:proofErr w:type="spellStart"/>
      <w:r w:rsidRPr="00357B04">
        <w:rPr>
          <w:rFonts w:ascii="Times New Roman" w:hAnsi="Times New Roman"/>
          <w:sz w:val="24"/>
          <w:szCs w:val="24"/>
        </w:rPr>
        <w:t>şi</w:t>
      </w:r>
      <w:proofErr w:type="spellEnd"/>
      <w:r w:rsidRPr="00357B04">
        <w:rPr>
          <w:rFonts w:ascii="Times New Roman" w:hAnsi="Times New Roman"/>
          <w:sz w:val="24"/>
          <w:szCs w:val="24"/>
        </w:rPr>
        <w:t xml:space="preserve"> lit. </w:t>
      </w:r>
      <w:proofErr w:type="spellStart"/>
      <w:r w:rsidRPr="00357B04">
        <w:rPr>
          <w:rFonts w:ascii="Times New Roman" w:hAnsi="Times New Roman"/>
          <w:sz w:val="24"/>
          <w:szCs w:val="24"/>
        </w:rPr>
        <w:t>ş</w:t>
      </w:r>
      <w:proofErr w:type="spellEnd"/>
      <w:r w:rsidRPr="00357B04">
        <w:rPr>
          <w:rFonts w:ascii="Times New Roman" w:hAnsi="Times New Roman"/>
          <w:sz w:val="24"/>
          <w:szCs w:val="24"/>
        </w:rPr>
        <w:t xml:space="preserve">) din </w:t>
      </w:r>
      <w:proofErr w:type="spellStart"/>
      <w:r w:rsidRPr="00357B04">
        <w:rPr>
          <w:rFonts w:ascii="Times New Roman" w:hAnsi="Times New Roman"/>
          <w:sz w:val="24"/>
          <w:szCs w:val="24"/>
        </w:rPr>
        <w:t>Ordonanţa</w:t>
      </w:r>
      <w:proofErr w:type="spellEnd"/>
      <w:r w:rsidRPr="00357B04">
        <w:rPr>
          <w:rFonts w:ascii="Times New Roman" w:hAnsi="Times New Roman"/>
          <w:sz w:val="24"/>
          <w:szCs w:val="24"/>
        </w:rPr>
        <w:t xml:space="preserve"> </w:t>
      </w:r>
      <w:r w:rsidRPr="00FA533F">
        <w:rPr>
          <w:rFonts w:ascii="Times New Roman" w:hAnsi="Times New Roman"/>
          <w:sz w:val="24"/>
          <w:szCs w:val="24"/>
        </w:rPr>
        <w:t xml:space="preserve">Guvernului nr. 33/2007 din </w:t>
      </w:r>
      <w:proofErr w:type="spellStart"/>
      <w:r w:rsidRPr="00FA533F">
        <w:rPr>
          <w:rFonts w:ascii="Times New Roman" w:hAnsi="Times New Roman"/>
          <w:sz w:val="24"/>
          <w:szCs w:val="24"/>
        </w:rPr>
        <w:t>Ordonanţa</w:t>
      </w:r>
      <w:proofErr w:type="spellEnd"/>
      <w:r w:rsidRPr="00FA533F">
        <w:rPr>
          <w:rFonts w:ascii="Times New Roman" w:hAnsi="Times New Roman"/>
          <w:sz w:val="24"/>
          <w:szCs w:val="24"/>
        </w:rPr>
        <w:t xml:space="preserve"> Guvernului nr. 33/2007 privind organizarea </w:t>
      </w:r>
      <w:proofErr w:type="spellStart"/>
      <w:r w:rsidRPr="00FA533F">
        <w:rPr>
          <w:rFonts w:ascii="Times New Roman" w:hAnsi="Times New Roman"/>
          <w:sz w:val="24"/>
          <w:szCs w:val="24"/>
        </w:rPr>
        <w:t>şi</w:t>
      </w:r>
      <w:proofErr w:type="spellEnd"/>
      <w:r w:rsidRPr="00FA53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33F">
        <w:rPr>
          <w:rFonts w:ascii="Times New Roman" w:hAnsi="Times New Roman"/>
          <w:sz w:val="24"/>
          <w:szCs w:val="24"/>
        </w:rPr>
        <w:t>funcţionarea</w:t>
      </w:r>
      <w:proofErr w:type="spellEnd"/>
      <w:r w:rsidRPr="00FA533F">
        <w:rPr>
          <w:rFonts w:ascii="Times New Roman" w:hAnsi="Times New Roman"/>
          <w:sz w:val="24"/>
          <w:szCs w:val="24"/>
        </w:rPr>
        <w:t xml:space="preserve"> Autorităţii </w:t>
      </w:r>
      <w:proofErr w:type="spellStart"/>
      <w:r w:rsidRPr="00FA533F">
        <w:rPr>
          <w:rFonts w:ascii="Times New Roman" w:hAnsi="Times New Roman"/>
          <w:sz w:val="24"/>
          <w:szCs w:val="24"/>
        </w:rPr>
        <w:t>Naţionale</w:t>
      </w:r>
      <w:proofErr w:type="spellEnd"/>
      <w:r w:rsidRPr="00FA533F">
        <w:rPr>
          <w:rFonts w:ascii="Times New Roman" w:hAnsi="Times New Roman"/>
          <w:sz w:val="24"/>
          <w:szCs w:val="24"/>
        </w:rPr>
        <w:t xml:space="preserve"> de Reglementare în Domeniul Energiei, aprobată cu modificări </w:t>
      </w:r>
      <w:proofErr w:type="spellStart"/>
      <w:r w:rsidRPr="00FA533F">
        <w:rPr>
          <w:rFonts w:ascii="Times New Roman" w:hAnsi="Times New Roman"/>
          <w:sz w:val="24"/>
          <w:szCs w:val="24"/>
        </w:rPr>
        <w:t>şi</w:t>
      </w:r>
      <w:proofErr w:type="spellEnd"/>
      <w:r w:rsidRPr="00FA533F">
        <w:rPr>
          <w:rFonts w:ascii="Times New Roman" w:hAnsi="Times New Roman"/>
          <w:sz w:val="24"/>
          <w:szCs w:val="24"/>
        </w:rPr>
        <w:t xml:space="preserve"> completări prin Legea nr. 160/2012, cu modificările și completările ulterioare,</w:t>
      </w:r>
    </w:p>
    <w:p w14:paraId="26BE1485" w14:textId="77777777" w:rsidR="00FA533F" w:rsidRPr="00FA533F" w:rsidRDefault="00FA533F" w:rsidP="00D0708F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533F">
        <w:rPr>
          <w:rFonts w:ascii="Times New Roman" w:hAnsi="Times New Roman"/>
          <w:sz w:val="24"/>
          <w:szCs w:val="24"/>
        </w:rPr>
        <w:t>Preşedintele</w:t>
      </w:r>
      <w:proofErr w:type="spellEnd"/>
      <w:r w:rsidRPr="00FA533F">
        <w:rPr>
          <w:rFonts w:ascii="Times New Roman" w:hAnsi="Times New Roman"/>
          <w:sz w:val="24"/>
          <w:szCs w:val="24"/>
        </w:rPr>
        <w:t xml:space="preserve"> Autorităţii </w:t>
      </w:r>
      <w:proofErr w:type="spellStart"/>
      <w:r w:rsidRPr="00FA533F">
        <w:rPr>
          <w:rFonts w:ascii="Times New Roman" w:hAnsi="Times New Roman"/>
          <w:sz w:val="24"/>
          <w:szCs w:val="24"/>
        </w:rPr>
        <w:t>Naţionale</w:t>
      </w:r>
      <w:proofErr w:type="spellEnd"/>
      <w:r w:rsidRPr="00FA533F">
        <w:rPr>
          <w:rFonts w:ascii="Times New Roman" w:hAnsi="Times New Roman"/>
          <w:sz w:val="24"/>
          <w:szCs w:val="24"/>
        </w:rPr>
        <w:t xml:space="preserve"> de Reglementare în Domeniul Energiei emite următoarea  </w:t>
      </w:r>
    </w:p>
    <w:p w14:paraId="6525F321" w14:textId="77777777" w:rsidR="00FA533F" w:rsidRPr="00FA533F" w:rsidRDefault="00FA533F" w:rsidP="00D0708F">
      <w:pPr>
        <w:keepNext/>
        <w:keepLines/>
        <w:spacing w:before="120" w:after="120" w:line="36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4"/>
          <w:szCs w:val="24"/>
          <w:highlight w:val="darkGray"/>
        </w:rPr>
      </w:pPr>
      <w:r w:rsidRPr="00FA533F">
        <w:rPr>
          <w:rFonts w:ascii="Times New Roman" w:eastAsiaTheme="majorEastAsia" w:hAnsi="Times New Roman" w:cstheme="majorBidi"/>
          <w:b/>
          <w:iCs/>
          <w:sz w:val="24"/>
          <w:szCs w:val="24"/>
        </w:rPr>
        <w:t>DECIZIE</w:t>
      </w:r>
    </w:p>
    <w:p w14:paraId="7BED1765" w14:textId="77777777" w:rsidR="00FA533F" w:rsidRPr="00FA533F" w:rsidRDefault="00FA533F" w:rsidP="00D070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33F">
        <w:rPr>
          <w:rFonts w:ascii="Times New Roman" w:hAnsi="Times New Roman"/>
          <w:b/>
          <w:sz w:val="24"/>
          <w:szCs w:val="24"/>
        </w:rPr>
        <w:t>Art. 1</w:t>
      </w:r>
      <w:r w:rsidRPr="00FA533F">
        <w:rPr>
          <w:rFonts w:ascii="Times New Roman" w:hAnsi="Times New Roman"/>
          <w:sz w:val="24"/>
          <w:szCs w:val="24"/>
        </w:rPr>
        <w:tab/>
        <w:t xml:space="preserve">Se aprobă macheta pentru publicarea costurilor privind operarea, </w:t>
      </w:r>
      <w:proofErr w:type="spellStart"/>
      <w:r w:rsidRPr="00FA533F">
        <w:rPr>
          <w:rFonts w:ascii="Times New Roman" w:hAnsi="Times New Roman"/>
          <w:sz w:val="24"/>
          <w:szCs w:val="24"/>
        </w:rPr>
        <w:t>menţinerea</w:t>
      </w:r>
      <w:proofErr w:type="spellEnd"/>
      <w:r w:rsidRPr="00FA53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33F">
        <w:rPr>
          <w:rFonts w:ascii="Times New Roman" w:hAnsi="Times New Roman"/>
          <w:sz w:val="24"/>
          <w:szCs w:val="24"/>
        </w:rPr>
        <w:t>şi</w:t>
      </w:r>
      <w:proofErr w:type="spellEnd"/>
      <w:r w:rsidRPr="00FA533F">
        <w:rPr>
          <w:rFonts w:ascii="Times New Roman" w:hAnsi="Times New Roman"/>
          <w:sz w:val="24"/>
          <w:szCs w:val="24"/>
        </w:rPr>
        <w:t xml:space="preserve"> dezvoltarea </w:t>
      </w:r>
      <w:proofErr w:type="spellStart"/>
      <w:r w:rsidRPr="00FA533F">
        <w:rPr>
          <w:rFonts w:ascii="Times New Roman" w:hAnsi="Times New Roman"/>
          <w:sz w:val="24"/>
          <w:szCs w:val="24"/>
        </w:rPr>
        <w:t>reţelelor</w:t>
      </w:r>
      <w:proofErr w:type="spellEnd"/>
      <w:r w:rsidRPr="00FA533F">
        <w:rPr>
          <w:rFonts w:ascii="Times New Roman" w:hAnsi="Times New Roman"/>
          <w:sz w:val="24"/>
          <w:szCs w:val="24"/>
        </w:rPr>
        <w:t xml:space="preserve"> electrice de transport și distribuție, prevăzută în anexa la prezenta decizie.</w:t>
      </w:r>
    </w:p>
    <w:p w14:paraId="51A778CC" w14:textId="77777777" w:rsidR="00FA533F" w:rsidRPr="00FA533F" w:rsidRDefault="00FA533F" w:rsidP="00D0708F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33F">
        <w:rPr>
          <w:rFonts w:ascii="Times New Roman" w:hAnsi="Times New Roman"/>
          <w:b/>
          <w:sz w:val="24"/>
          <w:szCs w:val="24"/>
        </w:rPr>
        <w:t>Art. 2</w:t>
      </w:r>
      <w:r w:rsidRPr="00FA533F">
        <w:rPr>
          <w:rFonts w:ascii="Times New Roman" w:hAnsi="Times New Roman"/>
          <w:b/>
          <w:sz w:val="24"/>
          <w:szCs w:val="24"/>
        </w:rPr>
        <w:tab/>
      </w:r>
      <w:r w:rsidRPr="00FA533F">
        <w:rPr>
          <w:rFonts w:ascii="Times New Roman" w:hAnsi="Times New Roman"/>
          <w:sz w:val="24"/>
          <w:szCs w:val="24"/>
        </w:rPr>
        <w:t>Operatorul de transport și de sistem și operatorii de distribuție a energiei electrice concesionari sunt obligați să publice pe paginile proprii de internet toate costurile privind operarea, menținerea și dezvoltarea rețelelor electrice, conform machetei prevăzute la art. 1.</w:t>
      </w:r>
    </w:p>
    <w:p w14:paraId="20D214BC" w14:textId="77777777" w:rsidR="00FA533F" w:rsidRPr="00FA533F" w:rsidRDefault="00FA533F" w:rsidP="00D0708F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33F">
        <w:rPr>
          <w:rFonts w:ascii="Times New Roman" w:hAnsi="Times New Roman"/>
          <w:b/>
          <w:sz w:val="24"/>
          <w:szCs w:val="24"/>
        </w:rPr>
        <w:t>Art. 3</w:t>
      </w:r>
      <w:r w:rsidRPr="00FA533F">
        <w:rPr>
          <w:rFonts w:ascii="Times New Roman" w:hAnsi="Times New Roman"/>
          <w:sz w:val="24"/>
          <w:szCs w:val="24"/>
        </w:rPr>
        <w:tab/>
        <w:t>Datele publicate conform art. 2 sunt actualizate trimestrial.</w:t>
      </w:r>
    </w:p>
    <w:p w14:paraId="367235FB" w14:textId="77777777" w:rsidR="00FA533F" w:rsidRPr="00FA533F" w:rsidRDefault="00FA533F" w:rsidP="00D0708F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33F">
        <w:rPr>
          <w:rFonts w:ascii="Times New Roman" w:hAnsi="Times New Roman"/>
          <w:b/>
          <w:sz w:val="24"/>
          <w:szCs w:val="24"/>
        </w:rPr>
        <w:t>Art. 4</w:t>
      </w:r>
      <w:r w:rsidRPr="00FA533F">
        <w:rPr>
          <w:rFonts w:ascii="Times New Roman" w:hAnsi="Times New Roman"/>
          <w:sz w:val="24"/>
          <w:szCs w:val="24"/>
        </w:rPr>
        <w:tab/>
        <w:t>Operatorul de transport și de sistem și operatorii de distribuție a energiei electrice concesionari asigură accesul la datele prevăzute la art. 2 pentru o perioadă de 5 ani, prin crearea unei arhive de date pe paginile proprii de internet.</w:t>
      </w:r>
    </w:p>
    <w:p w14:paraId="568DB52D" w14:textId="4ADBD5F3" w:rsidR="00FA533F" w:rsidRPr="00FA533F" w:rsidRDefault="00FA533F" w:rsidP="00D0708F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33F">
        <w:rPr>
          <w:rFonts w:ascii="Times New Roman" w:hAnsi="Times New Roman"/>
          <w:b/>
          <w:sz w:val="24"/>
          <w:szCs w:val="24"/>
        </w:rPr>
        <w:t>Art. 5</w:t>
      </w:r>
      <w:r w:rsidRPr="00FA533F">
        <w:rPr>
          <w:rFonts w:ascii="Times New Roman" w:hAnsi="Times New Roman"/>
          <w:b/>
          <w:sz w:val="24"/>
          <w:szCs w:val="24"/>
        </w:rPr>
        <w:tab/>
      </w:r>
      <w:r w:rsidRPr="00FA533F">
        <w:rPr>
          <w:rFonts w:ascii="Times New Roman" w:hAnsi="Times New Roman"/>
          <w:sz w:val="24"/>
          <w:szCs w:val="24"/>
        </w:rPr>
        <w:t>(1)</w:t>
      </w:r>
      <w:r w:rsidRPr="00FA533F">
        <w:rPr>
          <w:rFonts w:ascii="Times New Roman" w:hAnsi="Times New Roman"/>
          <w:b/>
          <w:sz w:val="24"/>
          <w:szCs w:val="24"/>
        </w:rPr>
        <w:t xml:space="preserve"> </w:t>
      </w:r>
      <w:r w:rsidRPr="00FA533F">
        <w:rPr>
          <w:rFonts w:ascii="Times New Roman" w:hAnsi="Times New Roman"/>
          <w:sz w:val="24"/>
          <w:szCs w:val="24"/>
        </w:rPr>
        <w:t xml:space="preserve">Prezenta decizie produce efecte de la data de </w:t>
      </w:r>
      <w:r w:rsidR="002862EE">
        <w:rPr>
          <w:rFonts w:ascii="Times New Roman" w:hAnsi="Times New Roman"/>
          <w:sz w:val="24"/>
          <w:szCs w:val="24"/>
        </w:rPr>
        <w:t>01.10.2026</w:t>
      </w:r>
      <w:r w:rsidRPr="00FA533F">
        <w:rPr>
          <w:rFonts w:ascii="Times New Roman" w:hAnsi="Times New Roman"/>
          <w:sz w:val="24"/>
          <w:szCs w:val="24"/>
        </w:rPr>
        <w:t>, dată la care își încetează aplicabilitatea Decizia președintelui ANRE nr. 6</w:t>
      </w:r>
      <w:r w:rsidR="006A17B1">
        <w:rPr>
          <w:rFonts w:ascii="Times New Roman" w:hAnsi="Times New Roman"/>
          <w:sz w:val="24"/>
          <w:szCs w:val="24"/>
        </w:rPr>
        <w:t>10</w:t>
      </w:r>
      <w:r w:rsidRPr="00FA533F">
        <w:rPr>
          <w:rFonts w:ascii="Times New Roman" w:hAnsi="Times New Roman"/>
          <w:sz w:val="24"/>
          <w:szCs w:val="24"/>
        </w:rPr>
        <w:t>/</w:t>
      </w:r>
      <w:r w:rsidR="006A17B1">
        <w:rPr>
          <w:rFonts w:ascii="Times New Roman" w:hAnsi="Times New Roman"/>
          <w:sz w:val="24"/>
          <w:szCs w:val="24"/>
        </w:rPr>
        <w:t>13.04.2022</w:t>
      </w:r>
      <w:r w:rsidRPr="00FA533F">
        <w:rPr>
          <w:rFonts w:ascii="Times New Roman" w:hAnsi="Times New Roman"/>
          <w:sz w:val="24"/>
          <w:szCs w:val="24"/>
        </w:rPr>
        <w:t xml:space="preserve"> </w:t>
      </w:r>
      <w:bookmarkStart w:id="1" w:name="_Hlk217290220"/>
      <w:r w:rsidR="006A17B1" w:rsidRPr="006A17B1">
        <w:rPr>
          <w:rFonts w:ascii="Times New Roman" w:hAnsi="Times New Roman"/>
          <w:sz w:val="24"/>
          <w:szCs w:val="24"/>
        </w:rPr>
        <w:t xml:space="preserve">privind aprobarea machetei pentru publicarea costurilor privind operarea, </w:t>
      </w:r>
      <w:proofErr w:type="spellStart"/>
      <w:r w:rsidR="006A17B1" w:rsidRPr="006A17B1">
        <w:rPr>
          <w:rFonts w:ascii="Times New Roman" w:hAnsi="Times New Roman"/>
          <w:sz w:val="24"/>
          <w:szCs w:val="24"/>
        </w:rPr>
        <w:t>menţinerea</w:t>
      </w:r>
      <w:proofErr w:type="spellEnd"/>
      <w:r w:rsidR="006A17B1" w:rsidRPr="006A17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17B1" w:rsidRPr="006A17B1">
        <w:rPr>
          <w:rFonts w:ascii="Times New Roman" w:hAnsi="Times New Roman"/>
          <w:sz w:val="24"/>
          <w:szCs w:val="24"/>
        </w:rPr>
        <w:t>şi</w:t>
      </w:r>
      <w:proofErr w:type="spellEnd"/>
      <w:r w:rsidR="006A17B1" w:rsidRPr="006A17B1">
        <w:rPr>
          <w:rFonts w:ascii="Times New Roman" w:hAnsi="Times New Roman"/>
          <w:sz w:val="24"/>
          <w:szCs w:val="24"/>
        </w:rPr>
        <w:t xml:space="preserve"> dezvoltarea </w:t>
      </w:r>
      <w:proofErr w:type="spellStart"/>
      <w:r w:rsidR="006A17B1" w:rsidRPr="006A17B1">
        <w:rPr>
          <w:rFonts w:ascii="Times New Roman" w:hAnsi="Times New Roman"/>
          <w:sz w:val="24"/>
          <w:szCs w:val="24"/>
        </w:rPr>
        <w:t>reţelelor</w:t>
      </w:r>
      <w:proofErr w:type="spellEnd"/>
      <w:r w:rsidR="006A17B1" w:rsidRPr="006A17B1">
        <w:rPr>
          <w:rFonts w:ascii="Times New Roman" w:hAnsi="Times New Roman"/>
          <w:sz w:val="24"/>
          <w:szCs w:val="24"/>
        </w:rPr>
        <w:t xml:space="preserve"> electrice de transport și distribuție</w:t>
      </w:r>
      <w:r w:rsidRPr="00FA533F">
        <w:rPr>
          <w:rFonts w:ascii="Times New Roman" w:hAnsi="Times New Roman"/>
          <w:sz w:val="24"/>
          <w:szCs w:val="24"/>
        </w:rPr>
        <w:t xml:space="preserve">. </w:t>
      </w:r>
    </w:p>
    <w:bookmarkEnd w:id="1"/>
    <w:p w14:paraId="77FCBFBD" w14:textId="141C7209" w:rsidR="00FA533F" w:rsidRPr="00FA533F" w:rsidRDefault="00FA533F" w:rsidP="00D0708F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r w:rsidRPr="00FA533F">
        <w:rPr>
          <w:rFonts w:ascii="Times New Roman" w:hAnsi="Times New Roman"/>
          <w:sz w:val="24"/>
          <w:szCs w:val="24"/>
        </w:rPr>
        <w:t>(</w:t>
      </w:r>
      <w:r w:rsidR="007F424D">
        <w:rPr>
          <w:rFonts w:ascii="Times New Roman" w:hAnsi="Times New Roman"/>
          <w:sz w:val="24"/>
          <w:szCs w:val="24"/>
        </w:rPr>
        <w:t>2</w:t>
      </w:r>
      <w:r w:rsidRPr="00FA533F">
        <w:rPr>
          <w:rFonts w:ascii="Times New Roman" w:hAnsi="Times New Roman"/>
          <w:sz w:val="24"/>
          <w:szCs w:val="24"/>
        </w:rPr>
        <w:t>) Datele publicate conform Deciziei președintelui ANRE nr. 61</w:t>
      </w:r>
      <w:r w:rsidR="0033114F">
        <w:rPr>
          <w:rFonts w:ascii="Times New Roman" w:hAnsi="Times New Roman"/>
          <w:sz w:val="24"/>
          <w:szCs w:val="24"/>
        </w:rPr>
        <w:t>0</w:t>
      </w:r>
      <w:r w:rsidRPr="00FA533F">
        <w:rPr>
          <w:rFonts w:ascii="Times New Roman" w:hAnsi="Times New Roman"/>
          <w:sz w:val="24"/>
          <w:szCs w:val="24"/>
        </w:rPr>
        <w:t>/</w:t>
      </w:r>
      <w:r w:rsidR="0033114F">
        <w:rPr>
          <w:rFonts w:ascii="Times New Roman" w:hAnsi="Times New Roman"/>
          <w:sz w:val="24"/>
          <w:szCs w:val="24"/>
        </w:rPr>
        <w:t>13.04.2022</w:t>
      </w:r>
      <w:r w:rsidRPr="00FA533F">
        <w:rPr>
          <w:rFonts w:ascii="Times New Roman" w:hAnsi="Times New Roman"/>
          <w:sz w:val="24"/>
          <w:szCs w:val="24"/>
        </w:rPr>
        <w:t xml:space="preserve"> </w:t>
      </w:r>
      <w:r w:rsidR="0033114F" w:rsidRPr="0033114F">
        <w:rPr>
          <w:rFonts w:ascii="Times New Roman" w:hAnsi="Times New Roman"/>
          <w:sz w:val="24"/>
          <w:szCs w:val="24"/>
        </w:rPr>
        <w:t xml:space="preserve">privind aprobarea machetei pentru publicarea costurilor privind operarea, menținerea și dezvoltarea rețelelor </w:t>
      </w:r>
      <w:r w:rsidR="0033114F" w:rsidRPr="0033114F">
        <w:rPr>
          <w:rFonts w:ascii="Times New Roman" w:hAnsi="Times New Roman"/>
          <w:sz w:val="24"/>
          <w:szCs w:val="24"/>
        </w:rPr>
        <w:lastRenderedPageBreak/>
        <w:t>electrice de transport și distribuție</w:t>
      </w:r>
      <w:r w:rsidR="0033114F">
        <w:rPr>
          <w:rFonts w:ascii="Times New Roman" w:hAnsi="Times New Roman"/>
          <w:sz w:val="24"/>
          <w:szCs w:val="24"/>
        </w:rPr>
        <w:t xml:space="preserve"> </w:t>
      </w:r>
      <w:r w:rsidRPr="00FA533F">
        <w:rPr>
          <w:rFonts w:ascii="Times New Roman" w:hAnsi="Times New Roman"/>
          <w:sz w:val="24"/>
          <w:szCs w:val="24"/>
        </w:rPr>
        <w:t xml:space="preserve">se </w:t>
      </w:r>
      <w:r w:rsidR="0033114F" w:rsidRPr="00FA533F">
        <w:rPr>
          <w:rFonts w:ascii="Times New Roman" w:hAnsi="Times New Roman"/>
          <w:sz w:val="24"/>
          <w:szCs w:val="24"/>
        </w:rPr>
        <w:t>mențin</w:t>
      </w:r>
      <w:r w:rsidRPr="00FA533F">
        <w:rPr>
          <w:rFonts w:ascii="Times New Roman" w:hAnsi="Times New Roman"/>
          <w:sz w:val="24"/>
          <w:szCs w:val="24"/>
        </w:rPr>
        <w:t xml:space="preserve"> pe paginile proprii de internet ale </w:t>
      </w:r>
      <w:r w:rsidR="0033114F" w:rsidRPr="00FA533F">
        <w:rPr>
          <w:rFonts w:ascii="Times New Roman" w:hAnsi="Times New Roman"/>
          <w:sz w:val="24"/>
          <w:szCs w:val="24"/>
        </w:rPr>
        <w:t xml:space="preserve">operatorului de transport și de sistem </w:t>
      </w:r>
      <w:proofErr w:type="spellStart"/>
      <w:r w:rsidR="0033114F" w:rsidRPr="00FA533F">
        <w:rPr>
          <w:rFonts w:ascii="Times New Roman" w:hAnsi="Times New Roman"/>
          <w:sz w:val="24"/>
          <w:szCs w:val="24"/>
        </w:rPr>
        <w:t>şi</w:t>
      </w:r>
      <w:proofErr w:type="spellEnd"/>
      <w:r w:rsidR="0033114F">
        <w:rPr>
          <w:rFonts w:ascii="Times New Roman" w:hAnsi="Times New Roman"/>
          <w:sz w:val="24"/>
          <w:szCs w:val="24"/>
        </w:rPr>
        <w:t xml:space="preserve"> operatorilor</w:t>
      </w:r>
      <w:r w:rsidRPr="00FA533F">
        <w:rPr>
          <w:rFonts w:ascii="Times New Roman" w:hAnsi="Times New Roman"/>
          <w:sz w:val="24"/>
          <w:szCs w:val="24"/>
        </w:rPr>
        <w:t xml:space="preserve"> de distribuție a energiei electrice concesionari pentru o perioadă de 5 ani de la data prevăzută la alin. (1).</w:t>
      </w:r>
    </w:p>
    <w:p w14:paraId="36549C03" w14:textId="77777777" w:rsidR="00FA533F" w:rsidRPr="00FA533F" w:rsidRDefault="00FA533F" w:rsidP="00D0708F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33F">
        <w:rPr>
          <w:rFonts w:ascii="Times New Roman" w:hAnsi="Times New Roman"/>
          <w:b/>
          <w:sz w:val="24"/>
          <w:szCs w:val="24"/>
        </w:rPr>
        <w:t>Art. 6</w:t>
      </w:r>
      <w:r w:rsidRPr="00FA533F">
        <w:rPr>
          <w:rFonts w:ascii="Times New Roman" w:hAnsi="Times New Roman"/>
          <w:b/>
          <w:sz w:val="24"/>
          <w:szCs w:val="24"/>
        </w:rPr>
        <w:tab/>
      </w:r>
      <w:r w:rsidRPr="00FA533F">
        <w:rPr>
          <w:rFonts w:ascii="Times New Roman" w:hAnsi="Times New Roman"/>
          <w:sz w:val="24"/>
          <w:szCs w:val="24"/>
        </w:rPr>
        <w:t>Decizia se comunică operatorului de transport și sistem și operatorilor de distribuție a energiei electrice concesionari și se publică pe pagina de internet a Autorității de Reglementare în Domeniul Energiei Electrice.</w:t>
      </w:r>
    </w:p>
    <w:bookmarkEnd w:id="0"/>
    <w:p w14:paraId="03E3A666" w14:textId="77777777" w:rsidR="00C83AAA" w:rsidRDefault="00C83AAA" w:rsidP="00D0708F">
      <w:pPr>
        <w:spacing w:before="120" w:after="120" w:line="360" w:lineRule="auto"/>
        <w:rPr>
          <w:rFonts w:ascii="Times New Roman" w:hAnsi="Times New Roman"/>
          <w:b/>
          <w:sz w:val="24"/>
          <w:szCs w:val="24"/>
        </w:rPr>
      </w:pPr>
    </w:p>
    <w:p w14:paraId="4F735971" w14:textId="77777777" w:rsidR="00C83AAA" w:rsidRPr="00131944" w:rsidRDefault="00C83AAA" w:rsidP="00D0708F">
      <w:pPr>
        <w:spacing w:before="120" w:after="120" w:line="36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131944">
        <w:rPr>
          <w:rFonts w:ascii="Times New Roman" w:hAnsi="Times New Roman"/>
          <w:b/>
          <w:sz w:val="24"/>
          <w:szCs w:val="24"/>
        </w:rPr>
        <w:t>Preşedintele</w:t>
      </w:r>
      <w:proofErr w:type="spellEnd"/>
      <w:r w:rsidRPr="00131944">
        <w:rPr>
          <w:rFonts w:ascii="Times New Roman" w:hAnsi="Times New Roman"/>
          <w:b/>
          <w:sz w:val="24"/>
          <w:szCs w:val="24"/>
        </w:rPr>
        <w:t xml:space="preserve"> Autorităţii </w:t>
      </w:r>
      <w:proofErr w:type="spellStart"/>
      <w:r w:rsidRPr="00131944">
        <w:rPr>
          <w:rFonts w:ascii="Times New Roman" w:hAnsi="Times New Roman"/>
          <w:b/>
          <w:sz w:val="24"/>
          <w:szCs w:val="24"/>
        </w:rPr>
        <w:t>Naţionale</w:t>
      </w:r>
      <w:proofErr w:type="spellEnd"/>
      <w:r w:rsidRPr="00131944">
        <w:rPr>
          <w:rFonts w:ascii="Times New Roman" w:hAnsi="Times New Roman"/>
          <w:b/>
          <w:sz w:val="24"/>
          <w:szCs w:val="24"/>
        </w:rPr>
        <w:t xml:space="preserve"> de Reglementare în Domeniul Energiei,</w:t>
      </w:r>
    </w:p>
    <w:p w14:paraId="173B1B58" w14:textId="0D62C36A" w:rsidR="00C83AAA" w:rsidRDefault="00C83AAA" w:rsidP="00D0708F">
      <w:pPr>
        <w:spacing w:before="120" w:after="120" w:line="360" w:lineRule="auto"/>
        <w:ind w:left="360" w:right="360"/>
        <w:jc w:val="center"/>
        <w:rPr>
          <w:rFonts w:ascii="Times New Roman" w:hAnsi="Times New Roman"/>
          <w:b/>
          <w:sz w:val="24"/>
          <w:szCs w:val="24"/>
        </w:rPr>
      </w:pPr>
      <w:r w:rsidRPr="00131944">
        <w:rPr>
          <w:rFonts w:ascii="Times New Roman" w:hAnsi="Times New Roman"/>
          <w:b/>
          <w:sz w:val="24"/>
          <w:szCs w:val="24"/>
        </w:rPr>
        <w:t>George-Sergiu N</w:t>
      </w:r>
      <w:r w:rsidR="008E44E6" w:rsidRPr="00131944">
        <w:rPr>
          <w:rFonts w:ascii="Times New Roman" w:hAnsi="Times New Roman"/>
          <w:b/>
          <w:sz w:val="24"/>
          <w:szCs w:val="24"/>
        </w:rPr>
        <w:t>ICULESCU</w:t>
      </w:r>
    </w:p>
    <w:p w14:paraId="23F901DB" w14:textId="77777777" w:rsidR="006A505F" w:rsidRDefault="006A505F" w:rsidP="00D0708F">
      <w:pPr>
        <w:spacing w:before="120" w:after="120" w:line="360" w:lineRule="auto"/>
        <w:ind w:left="360" w:right="360"/>
        <w:jc w:val="center"/>
        <w:rPr>
          <w:rFonts w:ascii="Times New Roman" w:hAnsi="Times New Roman"/>
          <w:b/>
          <w:sz w:val="24"/>
          <w:szCs w:val="24"/>
        </w:rPr>
      </w:pPr>
    </w:p>
    <w:p w14:paraId="124BE5A6" w14:textId="77777777" w:rsidR="006A505F" w:rsidRDefault="006A505F" w:rsidP="00D0708F">
      <w:pPr>
        <w:spacing w:before="120" w:after="120" w:line="360" w:lineRule="auto"/>
        <w:ind w:left="360" w:right="360"/>
        <w:jc w:val="center"/>
        <w:rPr>
          <w:rFonts w:ascii="Times New Roman" w:hAnsi="Times New Roman"/>
          <w:b/>
          <w:sz w:val="24"/>
          <w:szCs w:val="24"/>
        </w:rPr>
      </w:pPr>
    </w:p>
    <w:p w14:paraId="4C3F7ED8" w14:textId="77777777" w:rsidR="006A505F" w:rsidRDefault="006A505F" w:rsidP="00D0708F">
      <w:pPr>
        <w:spacing w:before="120" w:after="120" w:line="360" w:lineRule="auto"/>
        <w:ind w:left="360" w:right="360"/>
        <w:jc w:val="center"/>
        <w:rPr>
          <w:rFonts w:ascii="Times New Roman" w:hAnsi="Times New Roman"/>
          <w:b/>
          <w:sz w:val="24"/>
          <w:szCs w:val="24"/>
        </w:rPr>
      </w:pPr>
    </w:p>
    <w:p w14:paraId="731D12B1" w14:textId="77777777" w:rsidR="006A505F" w:rsidRDefault="006A505F" w:rsidP="00D0708F">
      <w:pPr>
        <w:spacing w:before="120" w:after="120" w:line="360" w:lineRule="auto"/>
        <w:ind w:left="360" w:right="360"/>
        <w:jc w:val="center"/>
        <w:rPr>
          <w:rFonts w:ascii="Times New Roman" w:hAnsi="Times New Roman"/>
          <w:b/>
          <w:sz w:val="24"/>
          <w:szCs w:val="24"/>
        </w:rPr>
      </w:pPr>
    </w:p>
    <w:p w14:paraId="1C7CF69D" w14:textId="77777777" w:rsidR="006A505F" w:rsidRDefault="006A505F" w:rsidP="00D0708F">
      <w:pPr>
        <w:spacing w:before="120" w:after="120" w:line="360" w:lineRule="auto"/>
        <w:ind w:left="360" w:right="360"/>
        <w:jc w:val="center"/>
        <w:rPr>
          <w:rFonts w:ascii="Times New Roman" w:hAnsi="Times New Roman"/>
          <w:b/>
          <w:sz w:val="24"/>
          <w:szCs w:val="24"/>
        </w:rPr>
      </w:pPr>
    </w:p>
    <w:p w14:paraId="029AC004" w14:textId="77777777" w:rsidR="006A505F" w:rsidRDefault="006A505F" w:rsidP="00D0708F">
      <w:pPr>
        <w:spacing w:before="120" w:after="120" w:line="360" w:lineRule="auto"/>
        <w:ind w:left="360" w:right="360"/>
        <w:jc w:val="center"/>
        <w:rPr>
          <w:rFonts w:ascii="Times New Roman" w:hAnsi="Times New Roman"/>
          <w:b/>
          <w:sz w:val="24"/>
          <w:szCs w:val="24"/>
        </w:rPr>
      </w:pPr>
    </w:p>
    <w:p w14:paraId="717FDB4C" w14:textId="77777777" w:rsidR="006A505F" w:rsidRDefault="006A505F" w:rsidP="00D0708F">
      <w:pPr>
        <w:spacing w:before="120" w:after="120" w:line="360" w:lineRule="auto"/>
        <w:ind w:left="360" w:right="360"/>
        <w:jc w:val="center"/>
        <w:rPr>
          <w:rFonts w:ascii="Times New Roman" w:hAnsi="Times New Roman"/>
          <w:b/>
          <w:sz w:val="24"/>
          <w:szCs w:val="24"/>
        </w:rPr>
      </w:pPr>
    </w:p>
    <w:p w14:paraId="7583792F" w14:textId="77777777" w:rsidR="006A505F" w:rsidRDefault="006A505F" w:rsidP="00D0708F">
      <w:pPr>
        <w:spacing w:before="120" w:after="120" w:line="360" w:lineRule="auto"/>
        <w:ind w:left="360" w:right="360"/>
        <w:jc w:val="center"/>
        <w:rPr>
          <w:rFonts w:ascii="Times New Roman" w:hAnsi="Times New Roman"/>
          <w:b/>
          <w:sz w:val="24"/>
          <w:szCs w:val="24"/>
        </w:rPr>
      </w:pPr>
    </w:p>
    <w:p w14:paraId="050C66ED" w14:textId="77777777" w:rsidR="006A505F" w:rsidRDefault="006A505F" w:rsidP="00D0708F">
      <w:pPr>
        <w:spacing w:before="120" w:after="120" w:line="360" w:lineRule="auto"/>
        <w:ind w:left="360" w:right="360"/>
        <w:jc w:val="center"/>
        <w:rPr>
          <w:rFonts w:ascii="Times New Roman" w:hAnsi="Times New Roman"/>
          <w:b/>
          <w:sz w:val="24"/>
          <w:szCs w:val="24"/>
        </w:rPr>
      </w:pPr>
    </w:p>
    <w:p w14:paraId="5EAC699D" w14:textId="77777777" w:rsidR="006A505F" w:rsidRDefault="006A505F" w:rsidP="00D0708F">
      <w:pPr>
        <w:spacing w:before="120" w:after="120" w:line="360" w:lineRule="auto"/>
        <w:ind w:left="360" w:right="360"/>
        <w:jc w:val="center"/>
        <w:rPr>
          <w:rFonts w:ascii="Times New Roman" w:hAnsi="Times New Roman"/>
          <w:b/>
          <w:sz w:val="24"/>
          <w:szCs w:val="24"/>
        </w:rPr>
      </w:pPr>
    </w:p>
    <w:p w14:paraId="53AE125D" w14:textId="77777777" w:rsidR="006A505F" w:rsidRDefault="006A505F" w:rsidP="00D0708F">
      <w:pPr>
        <w:spacing w:before="120" w:after="120" w:line="360" w:lineRule="auto"/>
        <w:ind w:left="360" w:right="360"/>
        <w:jc w:val="center"/>
        <w:rPr>
          <w:rFonts w:ascii="Times New Roman" w:hAnsi="Times New Roman"/>
          <w:b/>
          <w:sz w:val="24"/>
          <w:szCs w:val="24"/>
        </w:rPr>
      </w:pPr>
    </w:p>
    <w:p w14:paraId="1612EB9D" w14:textId="77777777" w:rsidR="006A505F" w:rsidRDefault="006A505F" w:rsidP="00D0708F">
      <w:pPr>
        <w:spacing w:before="120" w:after="120" w:line="360" w:lineRule="auto"/>
        <w:ind w:left="360" w:right="360"/>
        <w:jc w:val="center"/>
        <w:rPr>
          <w:rFonts w:ascii="Times New Roman" w:hAnsi="Times New Roman"/>
          <w:b/>
          <w:sz w:val="24"/>
          <w:szCs w:val="24"/>
        </w:rPr>
      </w:pPr>
    </w:p>
    <w:p w14:paraId="4EC20DFC" w14:textId="77777777" w:rsidR="00B718C5" w:rsidRDefault="00B718C5" w:rsidP="00D0708F">
      <w:pPr>
        <w:spacing w:before="120" w:after="120" w:line="360" w:lineRule="auto"/>
        <w:ind w:left="360" w:right="360"/>
        <w:jc w:val="center"/>
        <w:rPr>
          <w:rFonts w:ascii="Times New Roman" w:hAnsi="Times New Roman"/>
          <w:b/>
          <w:sz w:val="24"/>
          <w:szCs w:val="24"/>
        </w:rPr>
      </w:pPr>
    </w:p>
    <w:sectPr w:rsidR="00B718C5" w:rsidSect="00532A7B">
      <w:headerReference w:type="first" r:id="rId8"/>
      <w:pgSz w:w="11906" w:h="16838" w:code="9"/>
      <w:pgMar w:top="1418" w:right="1274" w:bottom="1276" w:left="1418" w:header="850" w:footer="8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8C96A" w14:textId="77777777" w:rsidR="000E3CA8" w:rsidRDefault="000E3CA8" w:rsidP="003B4C37">
      <w:pPr>
        <w:spacing w:after="0" w:line="240" w:lineRule="auto"/>
      </w:pPr>
      <w:r>
        <w:separator/>
      </w:r>
    </w:p>
  </w:endnote>
  <w:endnote w:type="continuationSeparator" w:id="0">
    <w:p w14:paraId="124F78BD" w14:textId="77777777" w:rsidR="000E3CA8" w:rsidRDefault="000E3CA8" w:rsidP="003B4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Up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77F6F" w14:textId="77777777" w:rsidR="000E3CA8" w:rsidRDefault="000E3CA8" w:rsidP="003B4C37">
      <w:pPr>
        <w:spacing w:after="0" w:line="240" w:lineRule="auto"/>
      </w:pPr>
      <w:r>
        <w:separator/>
      </w:r>
    </w:p>
  </w:footnote>
  <w:footnote w:type="continuationSeparator" w:id="0">
    <w:p w14:paraId="664D7311" w14:textId="77777777" w:rsidR="000E3CA8" w:rsidRDefault="000E3CA8" w:rsidP="003B4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A3784" w14:textId="1DD18CD4" w:rsidR="00C24FF8" w:rsidRPr="001C008B" w:rsidRDefault="00C24FF8" w:rsidP="00C24FF8">
    <w:pPr>
      <w:pStyle w:val="Antet"/>
      <w:tabs>
        <w:tab w:val="clear" w:pos="9026"/>
        <w:tab w:val="right" w:pos="7349"/>
      </w:tabs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D463AB" wp14:editId="70008F74">
              <wp:simplePos x="0" y="0"/>
              <wp:positionH relativeFrom="margin">
                <wp:posOffset>556895</wp:posOffset>
              </wp:positionH>
              <wp:positionV relativeFrom="paragraph">
                <wp:posOffset>-73026</wp:posOffset>
              </wp:positionV>
              <wp:extent cx="5305425" cy="52387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05425" cy="523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498E13" w14:textId="77777777" w:rsidR="00C24FF8" w:rsidRPr="003C054F" w:rsidRDefault="00C24FF8" w:rsidP="00C24FF8">
                          <w:pPr>
                            <w:spacing w:after="0" w:line="360" w:lineRule="auto"/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 w:rsidRPr="003C054F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AUTORITATEA NAȚIONALĂ DE REGLEMENTARE ÎN DOMENIUL ENERGIEI</w:t>
                          </w:r>
                        </w:p>
                        <w:p w14:paraId="1EDC3796" w14:textId="77777777" w:rsidR="00C24FF8" w:rsidRPr="00A70B44" w:rsidRDefault="00C24FF8" w:rsidP="00C24FF8">
                          <w:pPr>
                            <w:spacing w:after="0" w:line="360" w:lineRule="auto"/>
                            <w:rPr>
                              <w:rFonts w:ascii="Arial" w:hAnsi="Arial" w:cs="Arial"/>
                              <w:b/>
                              <w:szCs w:val="21"/>
                            </w:rPr>
                          </w:pPr>
                        </w:p>
                        <w:p w14:paraId="014D3051" w14:textId="77777777" w:rsidR="00C24FF8" w:rsidRDefault="00C24FF8" w:rsidP="00C24FF8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14:paraId="09433718" w14:textId="77777777" w:rsidR="00C24FF8" w:rsidRDefault="00C24FF8" w:rsidP="00C24FF8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14:paraId="72A558E0" w14:textId="77777777" w:rsidR="00C24FF8" w:rsidRPr="004B1447" w:rsidRDefault="00C24FF8" w:rsidP="00C24FF8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D463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3.85pt;margin-top:-5.75pt;width:417.7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" filled="f" stroked="f" strokeweight=".5pt">
              <v:textbox>
                <w:txbxContent>
                  <w:p w14:paraId="16498E13" w14:textId="77777777" w:rsidR="00C24FF8" w:rsidRPr="003C054F" w:rsidRDefault="00C24FF8" w:rsidP="00C24FF8">
                    <w:pPr>
                      <w:spacing w:after="0" w:line="36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 w:rsidRPr="003C054F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AUTORITATEA NAȚIONALĂ DE REGLEMENTARE ÎN DOMENIUL ENERGIEI</w:t>
                    </w:r>
                  </w:p>
                  <w:p w14:paraId="1EDC3796" w14:textId="77777777" w:rsidR="00C24FF8" w:rsidRPr="00A70B44" w:rsidRDefault="00C24FF8" w:rsidP="00C24FF8">
                    <w:pPr>
                      <w:spacing w:after="0" w:line="360" w:lineRule="auto"/>
                      <w:rPr>
                        <w:rFonts w:ascii="Arial" w:hAnsi="Arial" w:cs="Arial"/>
                        <w:b/>
                        <w:szCs w:val="21"/>
                      </w:rPr>
                    </w:pPr>
                  </w:p>
                  <w:p w14:paraId="014D3051" w14:textId="77777777" w:rsidR="00C24FF8" w:rsidRDefault="00C24FF8" w:rsidP="00C24FF8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z w:val="20"/>
                      </w:rPr>
                    </w:pPr>
                  </w:p>
                  <w:p w14:paraId="09433718" w14:textId="77777777" w:rsidR="00C24FF8" w:rsidRDefault="00C24FF8" w:rsidP="00C24FF8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z w:val="20"/>
                      </w:rPr>
                    </w:pPr>
                  </w:p>
                  <w:p w14:paraId="72A558E0" w14:textId="77777777" w:rsidR="00C24FF8" w:rsidRPr="004B1447" w:rsidRDefault="00C24FF8" w:rsidP="00C24FF8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61312" behindDoc="1" locked="0" layoutInCell="1" allowOverlap="1" wp14:anchorId="608C4A8D" wp14:editId="10C6FE10">
          <wp:simplePos x="0" y="0"/>
          <wp:positionH relativeFrom="column">
            <wp:posOffset>5800090</wp:posOffset>
          </wp:positionH>
          <wp:positionV relativeFrom="paragraph">
            <wp:posOffset>7620</wp:posOffset>
          </wp:positionV>
          <wp:extent cx="467995" cy="676275"/>
          <wp:effectExtent l="0" t="0" r="8255" b="9525"/>
          <wp:wrapTight wrapText="bothSides">
            <wp:wrapPolygon edited="0">
              <wp:start x="0" y="0"/>
              <wp:lineTo x="0" y="19470"/>
              <wp:lineTo x="7034" y="21296"/>
              <wp:lineTo x="14068" y="21296"/>
              <wp:lineTo x="21102" y="19470"/>
              <wp:lineTo x="21102" y="0"/>
              <wp:lineTo x="0" y="0"/>
            </wp:wrapPolygon>
          </wp:wrapTight>
          <wp:docPr id="3" name="Picture 3" descr="A blue and yellow emblem with a red and blue shiel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blue and yellow emblem with a red and blue shield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inline distT="0" distB="0" distL="0" distR="0" wp14:anchorId="1C14D696" wp14:editId="03C0A6AD">
          <wp:extent cx="834390" cy="707635"/>
          <wp:effectExtent l="0" t="0" r="0" b="0"/>
          <wp:docPr id="4" name="Picture 4" descr="A triangle with a white circle and a red blue and yellow triangle with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triangle with a white circle and a red blue and yellow triangle with black text&#10;&#10;AI-generated content may be incorrect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6270" cy="717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521DE">
      <w:rPr>
        <w:noProof/>
        <w:lang w:val="en-GB" w:eastAsia="en-GB"/>
      </w:rPr>
      <w:t xml:space="preserve"> </w:t>
    </w:r>
    <w:r>
      <w:t xml:space="preserve">         </w:t>
    </w:r>
    <w:r>
      <w:tab/>
    </w:r>
    <w:r w:rsidRPr="00DB70F7">
      <w:rPr>
        <w:rFonts w:ascii="Times New Roman" w:hAnsi="Times New Roman" w:cs="Times New Roman"/>
        <w:b/>
        <w:sz w:val="24"/>
        <w:szCs w:val="24"/>
      </w:rPr>
      <w:t xml:space="preserve">          </w:t>
    </w:r>
    <w:r w:rsidR="004224C2">
      <w:rPr>
        <w:rFonts w:ascii="Times New Roman" w:hAnsi="Times New Roman" w:cs="Times New Roman"/>
        <w:b/>
        <w:bCs/>
        <w:sz w:val="24"/>
        <w:szCs w:val="24"/>
        <w:lang w:val="en-US" w:eastAsia="ro-RO"/>
      </w:rPr>
      <w:t>COMITET DE REGLEMENTARE</w:t>
    </w:r>
  </w:p>
  <w:p w14:paraId="62D08D94" w14:textId="77777777" w:rsidR="00C24FF8" w:rsidRDefault="00C24FF8" w:rsidP="00C24FF8">
    <w:pPr>
      <w:pStyle w:val="Antet"/>
      <w:tabs>
        <w:tab w:val="clear" w:pos="9026"/>
        <w:tab w:val="right" w:pos="7349"/>
      </w:tabs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0F9A1C" wp14:editId="7698086C">
              <wp:simplePos x="0" y="0"/>
              <wp:positionH relativeFrom="margin">
                <wp:posOffset>1905</wp:posOffset>
              </wp:positionH>
              <wp:positionV relativeFrom="paragraph">
                <wp:posOffset>50165</wp:posOffset>
              </wp:positionV>
              <wp:extent cx="6264000" cy="0"/>
              <wp:effectExtent l="0" t="0" r="2286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A9AFB4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.15pt,3.95pt" to="493.4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" strokecolor="black [3213]" strokeweight=".5pt">
              <v:stroke joinstyle="miter"/>
              <w10:wrap anchorx="margin"/>
            </v:line>
          </w:pict>
        </mc:Fallback>
      </mc:AlternateContent>
    </w:r>
  </w:p>
  <w:p w14:paraId="6071C781" w14:textId="77777777" w:rsidR="00C24FF8" w:rsidRDefault="00C24FF8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0EB"/>
    <w:multiLevelType w:val="hybridMultilevel"/>
    <w:tmpl w:val="7EEEF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E2AFC"/>
    <w:multiLevelType w:val="hybridMultilevel"/>
    <w:tmpl w:val="798A3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06E15"/>
    <w:multiLevelType w:val="hybridMultilevel"/>
    <w:tmpl w:val="C6A8C792"/>
    <w:lvl w:ilvl="0" w:tplc="F9E2E258">
      <w:start w:val="7"/>
      <w:numFmt w:val="bullet"/>
      <w:lvlText w:val="-"/>
      <w:lvlJc w:val="left"/>
      <w:pPr>
        <w:ind w:left="28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3" w15:restartNumberingAfterBreak="0">
    <w:nsid w:val="12585F4D"/>
    <w:multiLevelType w:val="hybridMultilevel"/>
    <w:tmpl w:val="9D0EB326"/>
    <w:lvl w:ilvl="0" w:tplc="6CEAD60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54A5E22"/>
    <w:multiLevelType w:val="hybridMultilevel"/>
    <w:tmpl w:val="EEE0B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3B7738"/>
    <w:multiLevelType w:val="hybridMultilevel"/>
    <w:tmpl w:val="D360B202"/>
    <w:lvl w:ilvl="0" w:tplc="6CEAD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AA6138"/>
    <w:multiLevelType w:val="hybridMultilevel"/>
    <w:tmpl w:val="B87CFC74"/>
    <w:lvl w:ilvl="0" w:tplc="25A6B6AE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67670B"/>
    <w:multiLevelType w:val="hybridMultilevel"/>
    <w:tmpl w:val="B142DBBA"/>
    <w:lvl w:ilvl="0" w:tplc="6CEAD6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44ADF"/>
    <w:multiLevelType w:val="hybridMultilevel"/>
    <w:tmpl w:val="3C40E0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511D10"/>
    <w:multiLevelType w:val="hybridMultilevel"/>
    <w:tmpl w:val="5462AAE4"/>
    <w:lvl w:ilvl="0" w:tplc="6CEAD6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C00EE"/>
    <w:multiLevelType w:val="hybridMultilevel"/>
    <w:tmpl w:val="CCC2A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78363A"/>
    <w:multiLevelType w:val="hybridMultilevel"/>
    <w:tmpl w:val="08783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6675C"/>
    <w:multiLevelType w:val="hybridMultilevel"/>
    <w:tmpl w:val="E8AA5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4D189C"/>
    <w:multiLevelType w:val="hybridMultilevel"/>
    <w:tmpl w:val="B546C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56485"/>
    <w:multiLevelType w:val="hybridMultilevel"/>
    <w:tmpl w:val="3E22ECE4"/>
    <w:lvl w:ilvl="0" w:tplc="787A74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051025">
    <w:abstractNumId w:val="1"/>
  </w:num>
  <w:num w:numId="2" w16cid:durableId="1550654287">
    <w:abstractNumId w:val="0"/>
  </w:num>
  <w:num w:numId="3" w16cid:durableId="333651755">
    <w:abstractNumId w:val="6"/>
  </w:num>
  <w:num w:numId="4" w16cid:durableId="303435130">
    <w:abstractNumId w:val="7"/>
  </w:num>
  <w:num w:numId="5" w16cid:durableId="1128668182">
    <w:abstractNumId w:val="11"/>
  </w:num>
  <w:num w:numId="6" w16cid:durableId="2080513601">
    <w:abstractNumId w:val="4"/>
  </w:num>
  <w:num w:numId="7" w16cid:durableId="1151018708">
    <w:abstractNumId w:val="5"/>
  </w:num>
  <w:num w:numId="8" w16cid:durableId="1909336795">
    <w:abstractNumId w:val="3"/>
  </w:num>
  <w:num w:numId="9" w16cid:durableId="1766153440">
    <w:abstractNumId w:val="10"/>
  </w:num>
  <w:num w:numId="10" w16cid:durableId="561911519">
    <w:abstractNumId w:val="9"/>
  </w:num>
  <w:num w:numId="11" w16cid:durableId="41901709">
    <w:abstractNumId w:val="2"/>
  </w:num>
  <w:num w:numId="12" w16cid:durableId="545416527">
    <w:abstractNumId w:val="12"/>
  </w:num>
  <w:num w:numId="13" w16cid:durableId="1892500251">
    <w:abstractNumId w:val="13"/>
  </w:num>
  <w:num w:numId="14" w16cid:durableId="1223323692">
    <w:abstractNumId w:val="8"/>
  </w:num>
  <w:num w:numId="15" w16cid:durableId="4246152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C37"/>
    <w:rsid w:val="0000103D"/>
    <w:rsid w:val="000059DA"/>
    <w:rsid w:val="00007C40"/>
    <w:rsid w:val="00010216"/>
    <w:rsid w:val="0001395A"/>
    <w:rsid w:val="00015EDC"/>
    <w:rsid w:val="0002062C"/>
    <w:rsid w:val="00020934"/>
    <w:rsid w:val="000278ED"/>
    <w:rsid w:val="00030A67"/>
    <w:rsid w:val="000313C7"/>
    <w:rsid w:val="000322B7"/>
    <w:rsid w:val="00033FBF"/>
    <w:rsid w:val="000345D7"/>
    <w:rsid w:val="00035CC6"/>
    <w:rsid w:val="0003770C"/>
    <w:rsid w:val="0004486B"/>
    <w:rsid w:val="0005368C"/>
    <w:rsid w:val="000671B7"/>
    <w:rsid w:val="00072E54"/>
    <w:rsid w:val="000752F0"/>
    <w:rsid w:val="00083F80"/>
    <w:rsid w:val="000849DD"/>
    <w:rsid w:val="000869AB"/>
    <w:rsid w:val="000870FB"/>
    <w:rsid w:val="00087808"/>
    <w:rsid w:val="000908E4"/>
    <w:rsid w:val="00090AC2"/>
    <w:rsid w:val="00092BBA"/>
    <w:rsid w:val="00096493"/>
    <w:rsid w:val="000965B4"/>
    <w:rsid w:val="00097E47"/>
    <w:rsid w:val="000A0BC3"/>
    <w:rsid w:val="000A3740"/>
    <w:rsid w:val="000C010E"/>
    <w:rsid w:val="000C0C72"/>
    <w:rsid w:val="000C1298"/>
    <w:rsid w:val="000C29CF"/>
    <w:rsid w:val="000C4D49"/>
    <w:rsid w:val="000C66F6"/>
    <w:rsid w:val="000C6EF1"/>
    <w:rsid w:val="000C7628"/>
    <w:rsid w:val="000D2B84"/>
    <w:rsid w:val="000D4689"/>
    <w:rsid w:val="000E09B5"/>
    <w:rsid w:val="000E26C4"/>
    <w:rsid w:val="000E2E3C"/>
    <w:rsid w:val="000E3CA8"/>
    <w:rsid w:val="000F02E8"/>
    <w:rsid w:val="000F05B8"/>
    <w:rsid w:val="000F33E6"/>
    <w:rsid w:val="000F4624"/>
    <w:rsid w:val="000F699C"/>
    <w:rsid w:val="00101340"/>
    <w:rsid w:val="001100B1"/>
    <w:rsid w:val="00114498"/>
    <w:rsid w:val="00121628"/>
    <w:rsid w:val="001229D1"/>
    <w:rsid w:val="00123A54"/>
    <w:rsid w:val="0012621C"/>
    <w:rsid w:val="00126E6D"/>
    <w:rsid w:val="00130459"/>
    <w:rsid w:val="00131944"/>
    <w:rsid w:val="001326BE"/>
    <w:rsid w:val="0013274F"/>
    <w:rsid w:val="00132DF6"/>
    <w:rsid w:val="00133484"/>
    <w:rsid w:val="00133A6A"/>
    <w:rsid w:val="00134541"/>
    <w:rsid w:val="001428F4"/>
    <w:rsid w:val="00142CDB"/>
    <w:rsid w:val="00144178"/>
    <w:rsid w:val="0015479A"/>
    <w:rsid w:val="001562D7"/>
    <w:rsid w:val="00156497"/>
    <w:rsid w:val="00157673"/>
    <w:rsid w:val="00160D1D"/>
    <w:rsid w:val="00166820"/>
    <w:rsid w:val="0017175A"/>
    <w:rsid w:val="00171A59"/>
    <w:rsid w:val="00172D21"/>
    <w:rsid w:val="00174F10"/>
    <w:rsid w:val="00175B4B"/>
    <w:rsid w:val="00182557"/>
    <w:rsid w:val="00191BE7"/>
    <w:rsid w:val="00194FAF"/>
    <w:rsid w:val="00196932"/>
    <w:rsid w:val="001A0472"/>
    <w:rsid w:val="001A1BCC"/>
    <w:rsid w:val="001A28D9"/>
    <w:rsid w:val="001A34D4"/>
    <w:rsid w:val="001B361A"/>
    <w:rsid w:val="001B77CD"/>
    <w:rsid w:val="001C008B"/>
    <w:rsid w:val="001C200D"/>
    <w:rsid w:val="001C49FC"/>
    <w:rsid w:val="001C5B86"/>
    <w:rsid w:val="001C61EF"/>
    <w:rsid w:val="001D499E"/>
    <w:rsid w:val="001D52C3"/>
    <w:rsid w:val="001D561C"/>
    <w:rsid w:val="001D7EE6"/>
    <w:rsid w:val="001E2A77"/>
    <w:rsid w:val="001E63CB"/>
    <w:rsid w:val="001E7527"/>
    <w:rsid w:val="001E79A5"/>
    <w:rsid w:val="001F1F47"/>
    <w:rsid w:val="001F2548"/>
    <w:rsid w:val="001F6855"/>
    <w:rsid w:val="00212B25"/>
    <w:rsid w:val="00215D42"/>
    <w:rsid w:val="00215FD7"/>
    <w:rsid w:val="002223F9"/>
    <w:rsid w:val="002230D0"/>
    <w:rsid w:val="00225001"/>
    <w:rsid w:val="00226E46"/>
    <w:rsid w:val="00231F14"/>
    <w:rsid w:val="00232215"/>
    <w:rsid w:val="00233D9C"/>
    <w:rsid w:val="00234508"/>
    <w:rsid w:val="00235565"/>
    <w:rsid w:val="002430C8"/>
    <w:rsid w:val="00243CDB"/>
    <w:rsid w:val="0024414A"/>
    <w:rsid w:val="002444A0"/>
    <w:rsid w:val="0024673D"/>
    <w:rsid w:val="002467E1"/>
    <w:rsid w:val="002516E5"/>
    <w:rsid w:val="00251EAE"/>
    <w:rsid w:val="00253A39"/>
    <w:rsid w:val="00257C22"/>
    <w:rsid w:val="0026005B"/>
    <w:rsid w:val="00262B7A"/>
    <w:rsid w:val="0026541B"/>
    <w:rsid w:val="002669F8"/>
    <w:rsid w:val="00266C1A"/>
    <w:rsid w:val="00277181"/>
    <w:rsid w:val="0027738A"/>
    <w:rsid w:val="0028126C"/>
    <w:rsid w:val="002862EE"/>
    <w:rsid w:val="0028658E"/>
    <w:rsid w:val="002869C0"/>
    <w:rsid w:val="00286DFE"/>
    <w:rsid w:val="00287D2C"/>
    <w:rsid w:val="00290F38"/>
    <w:rsid w:val="002910B9"/>
    <w:rsid w:val="002917CA"/>
    <w:rsid w:val="002965EC"/>
    <w:rsid w:val="00296A34"/>
    <w:rsid w:val="0029718D"/>
    <w:rsid w:val="002A1C42"/>
    <w:rsid w:val="002A32A2"/>
    <w:rsid w:val="002A37FF"/>
    <w:rsid w:val="002A6486"/>
    <w:rsid w:val="002B0C54"/>
    <w:rsid w:val="002B24FB"/>
    <w:rsid w:val="002B3467"/>
    <w:rsid w:val="002B69CD"/>
    <w:rsid w:val="002C69F1"/>
    <w:rsid w:val="002C7BB2"/>
    <w:rsid w:val="002D5804"/>
    <w:rsid w:val="002D761E"/>
    <w:rsid w:val="002E1729"/>
    <w:rsid w:val="002E377D"/>
    <w:rsid w:val="002E7BAE"/>
    <w:rsid w:val="002F2072"/>
    <w:rsid w:val="002F297C"/>
    <w:rsid w:val="002F47B9"/>
    <w:rsid w:val="00301D0A"/>
    <w:rsid w:val="00306C84"/>
    <w:rsid w:val="00310FDC"/>
    <w:rsid w:val="003115F9"/>
    <w:rsid w:val="0031197F"/>
    <w:rsid w:val="0031341F"/>
    <w:rsid w:val="00313B8D"/>
    <w:rsid w:val="00314052"/>
    <w:rsid w:val="00315655"/>
    <w:rsid w:val="00321D07"/>
    <w:rsid w:val="003225DB"/>
    <w:rsid w:val="003227AE"/>
    <w:rsid w:val="00326B37"/>
    <w:rsid w:val="003275AC"/>
    <w:rsid w:val="00330215"/>
    <w:rsid w:val="0033114F"/>
    <w:rsid w:val="00331B49"/>
    <w:rsid w:val="00332BDC"/>
    <w:rsid w:val="0033332C"/>
    <w:rsid w:val="00333445"/>
    <w:rsid w:val="00337961"/>
    <w:rsid w:val="00344E27"/>
    <w:rsid w:val="0035088C"/>
    <w:rsid w:val="003556FC"/>
    <w:rsid w:val="00355D7B"/>
    <w:rsid w:val="00357B04"/>
    <w:rsid w:val="00365D2B"/>
    <w:rsid w:val="003678B5"/>
    <w:rsid w:val="00371CC5"/>
    <w:rsid w:val="0037242D"/>
    <w:rsid w:val="00372FEB"/>
    <w:rsid w:val="003763D6"/>
    <w:rsid w:val="003774F2"/>
    <w:rsid w:val="00380247"/>
    <w:rsid w:val="00380866"/>
    <w:rsid w:val="003834E1"/>
    <w:rsid w:val="00384251"/>
    <w:rsid w:val="003842D0"/>
    <w:rsid w:val="003850FE"/>
    <w:rsid w:val="003854BF"/>
    <w:rsid w:val="00385969"/>
    <w:rsid w:val="00385C1C"/>
    <w:rsid w:val="0039014E"/>
    <w:rsid w:val="003927D9"/>
    <w:rsid w:val="00395D85"/>
    <w:rsid w:val="003964E5"/>
    <w:rsid w:val="00397B9B"/>
    <w:rsid w:val="00397DD2"/>
    <w:rsid w:val="003A1D61"/>
    <w:rsid w:val="003A2E07"/>
    <w:rsid w:val="003B0ECB"/>
    <w:rsid w:val="003B111F"/>
    <w:rsid w:val="003B3E2D"/>
    <w:rsid w:val="003B4C37"/>
    <w:rsid w:val="003B7F61"/>
    <w:rsid w:val="003C054F"/>
    <w:rsid w:val="003C4029"/>
    <w:rsid w:val="003C6122"/>
    <w:rsid w:val="003D1E4A"/>
    <w:rsid w:val="003E038E"/>
    <w:rsid w:val="003E0647"/>
    <w:rsid w:val="003E4BB2"/>
    <w:rsid w:val="003E5DC9"/>
    <w:rsid w:val="003E7763"/>
    <w:rsid w:val="003F00EF"/>
    <w:rsid w:val="003F2672"/>
    <w:rsid w:val="003F5A3E"/>
    <w:rsid w:val="00401EED"/>
    <w:rsid w:val="004020DE"/>
    <w:rsid w:val="004030F5"/>
    <w:rsid w:val="00403FD0"/>
    <w:rsid w:val="00404FF8"/>
    <w:rsid w:val="004106E8"/>
    <w:rsid w:val="00410AA8"/>
    <w:rsid w:val="004138A7"/>
    <w:rsid w:val="004224C2"/>
    <w:rsid w:val="004311AC"/>
    <w:rsid w:val="00431317"/>
    <w:rsid w:val="00434D58"/>
    <w:rsid w:val="00435510"/>
    <w:rsid w:val="00437C42"/>
    <w:rsid w:val="00442998"/>
    <w:rsid w:val="00443183"/>
    <w:rsid w:val="00443AFB"/>
    <w:rsid w:val="00444064"/>
    <w:rsid w:val="004452E4"/>
    <w:rsid w:val="004510F1"/>
    <w:rsid w:val="0045164A"/>
    <w:rsid w:val="0045399A"/>
    <w:rsid w:val="004547F8"/>
    <w:rsid w:val="00456EC3"/>
    <w:rsid w:val="00461814"/>
    <w:rsid w:val="0047208B"/>
    <w:rsid w:val="004726E3"/>
    <w:rsid w:val="00472D89"/>
    <w:rsid w:val="004807E7"/>
    <w:rsid w:val="00480D9E"/>
    <w:rsid w:val="0048273E"/>
    <w:rsid w:val="00484C6D"/>
    <w:rsid w:val="00485BF1"/>
    <w:rsid w:val="00490304"/>
    <w:rsid w:val="00490808"/>
    <w:rsid w:val="0049392E"/>
    <w:rsid w:val="00495EDF"/>
    <w:rsid w:val="0049657B"/>
    <w:rsid w:val="004A2CDD"/>
    <w:rsid w:val="004A3931"/>
    <w:rsid w:val="004B13E4"/>
    <w:rsid w:val="004B2AF8"/>
    <w:rsid w:val="004C0B86"/>
    <w:rsid w:val="004C6ADE"/>
    <w:rsid w:val="004C6EBE"/>
    <w:rsid w:val="004C6F5B"/>
    <w:rsid w:val="004D0B49"/>
    <w:rsid w:val="004D2770"/>
    <w:rsid w:val="004D2879"/>
    <w:rsid w:val="004D538B"/>
    <w:rsid w:val="004F13F6"/>
    <w:rsid w:val="004F4FEF"/>
    <w:rsid w:val="005007B4"/>
    <w:rsid w:val="00503597"/>
    <w:rsid w:val="005054FB"/>
    <w:rsid w:val="00505A77"/>
    <w:rsid w:val="0051154F"/>
    <w:rsid w:val="00512EA9"/>
    <w:rsid w:val="00513D2D"/>
    <w:rsid w:val="00516767"/>
    <w:rsid w:val="005172A5"/>
    <w:rsid w:val="005204C2"/>
    <w:rsid w:val="00524C24"/>
    <w:rsid w:val="005259A3"/>
    <w:rsid w:val="00526ACE"/>
    <w:rsid w:val="00530918"/>
    <w:rsid w:val="00532A7B"/>
    <w:rsid w:val="00532D9D"/>
    <w:rsid w:val="00535D37"/>
    <w:rsid w:val="00540483"/>
    <w:rsid w:val="00540CF9"/>
    <w:rsid w:val="00541A98"/>
    <w:rsid w:val="005444F3"/>
    <w:rsid w:val="00544D4A"/>
    <w:rsid w:val="00557163"/>
    <w:rsid w:val="00560B22"/>
    <w:rsid w:val="00560CF4"/>
    <w:rsid w:val="00561D6D"/>
    <w:rsid w:val="00563802"/>
    <w:rsid w:val="005771E9"/>
    <w:rsid w:val="00580131"/>
    <w:rsid w:val="005855E7"/>
    <w:rsid w:val="00587574"/>
    <w:rsid w:val="00591EEC"/>
    <w:rsid w:val="0059209B"/>
    <w:rsid w:val="0059230F"/>
    <w:rsid w:val="00594DE0"/>
    <w:rsid w:val="005A2433"/>
    <w:rsid w:val="005A480A"/>
    <w:rsid w:val="005A4903"/>
    <w:rsid w:val="005B2154"/>
    <w:rsid w:val="005C4498"/>
    <w:rsid w:val="005C505E"/>
    <w:rsid w:val="005C58ED"/>
    <w:rsid w:val="005C7A03"/>
    <w:rsid w:val="005D5036"/>
    <w:rsid w:val="005D5EF0"/>
    <w:rsid w:val="005E003D"/>
    <w:rsid w:val="005F0667"/>
    <w:rsid w:val="005F17DE"/>
    <w:rsid w:val="005F3D43"/>
    <w:rsid w:val="005F4E4C"/>
    <w:rsid w:val="006003FE"/>
    <w:rsid w:val="00602BF2"/>
    <w:rsid w:val="00605E5A"/>
    <w:rsid w:val="00606D08"/>
    <w:rsid w:val="00612610"/>
    <w:rsid w:val="006202D2"/>
    <w:rsid w:val="00620875"/>
    <w:rsid w:val="00624F38"/>
    <w:rsid w:val="00625D77"/>
    <w:rsid w:val="006263D1"/>
    <w:rsid w:val="00631AA1"/>
    <w:rsid w:val="006350A0"/>
    <w:rsid w:val="00641FB9"/>
    <w:rsid w:val="00642B35"/>
    <w:rsid w:val="00642F21"/>
    <w:rsid w:val="00647D93"/>
    <w:rsid w:val="00661FFC"/>
    <w:rsid w:val="00662676"/>
    <w:rsid w:val="00667352"/>
    <w:rsid w:val="00672E1B"/>
    <w:rsid w:val="0068095D"/>
    <w:rsid w:val="00682A2E"/>
    <w:rsid w:val="00684CA9"/>
    <w:rsid w:val="006923CD"/>
    <w:rsid w:val="00693AB3"/>
    <w:rsid w:val="006A17B1"/>
    <w:rsid w:val="006A1B5F"/>
    <w:rsid w:val="006A2FB3"/>
    <w:rsid w:val="006A4A83"/>
    <w:rsid w:val="006A505F"/>
    <w:rsid w:val="006B0212"/>
    <w:rsid w:val="006C0F5F"/>
    <w:rsid w:val="006D4874"/>
    <w:rsid w:val="006D6537"/>
    <w:rsid w:val="006E0721"/>
    <w:rsid w:val="006E081F"/>
    <w:rsid w:val="006E0DF7"/>
    <w:rsid w:val="006E196A"/>
    <w:rsid w:val="006E302A"/>
    <w:rsid w:val="006E3233"/>
    <w:rsid w:val="006F03A3"/>
    <w:rsid w:val="006F6454"/>
    <w:rsid w:val="00700398"/>
    <w:rsid w:val="00702547"/>
    <w:rsid w:val="007038B7"/>
    <w:rsid w:val="00710579"/>
    <w:rsid w:val="00712067"/>
    <w:rsid w:val="00721239"/>
    <w:rsid w:val="00721519"/>
    <w:rsid w:val="00722538"/>
    <w:rsid w:val="00723126"/>
    <w:rsid w:val="00723364"/>
    <w:rsid w:val="00727E47"/>
    <w:rsid w:val="00730257"/>
    <w:rsid w:val="007327A4"/>
    <w:rsid w:val="00732EBD"/>
    <w:rsid w:val="00737DD9"/>
    <w:rsid w:val="007427EB"/>
    <w:rsid w:val="00746AA1"/>
    <w:rsid w:val="007478A7"/>
    <w:rsid w:val="00753AFD"/>
    <w:rsid w:val="0076336D"/>
    <w:rsid w:val="00763C2E"/>
    <w:rsid w:val="0076653A"/>
    <w:rsid w:val="007701B9"/>
    <w:rsid w:val="00772098"/>
    <w:rsid w:val="0077372A"/>
    <w:rsid w:val="00776DBA"/>
    <w:rsid w:val="007850CB"/>
    <w:rsid w:val="007858B6"/>
    <w:rsid w:val="00790F10"/>
    <w:rsid w:val="007A183A"/>
    <w:rsid w:val="007A7B52"/>
    <w:rsid w:val="007B3DCB"/>
    <w:rsid w:val="007B7D1A"/>
    <w:rsid w:val="007C0BC0"/>
    <w:rsid w:val="007C0EC8"/>
    <w:rsid w:val="007C289C"/>
    <w:rsid w:val="007C2B85"/>
    <w:rsid w:val="007C5379"/>
    <w:rsid w:val="007C5BF7"/>
    <w:rsid w:val="007D12A5"/>
    <w:rsid w:val="007D3D2D"/>
    <w:rsid w:val="007D53B0"/>
    <w:rsid w:val="007E09DF"/>
    <w:rsid w:val="007E36E3"/>
    <w:rsid w:val="007E7081"/>
    <w:rsid w:val="007F09B6"/>
    <w:rsid w:val="007F187F"/>
    <w:rsid w:val="007F424D"/>
    <w:rsid w:val="00801235"/>
    <w:rsid w:val="008027FA"/>
    <w:rsid w:val="00806374"/>
    <w:rsid w:val="00806A33"/>
    <w:rsid w:val="008074C2"/>
    <w:rsid w:val="00807C63"/>
    <w:rsid w:val="00807FA2"/>
    <w:rsid w:val="00811001"/>
    <w:rsid w:val="00814DBF"/>
    <w:rsid w:val="00817239"/>
    <w:rsid w:val="00820EB2"/>
    <w:rsid w:val="00821876"/>
    <w:rsid w:val="00822F3C"/>
    <w:rsid w:val="008274E5"/>
    <w:rsid w:val="00827CDE"/>
    <w:rsid w:val="00830C14"/>
    <w:rsid w:val="00835D01"/>
    <w:rsid w:val="008420CA"/>
    <w:rsid w:val="008441D9"/>
    <w:rsid w:val="00845749"/>
    <w:rsid w:val="008461D5"/>
    <w:rsid w:val="00850F23"/>
    <w:rsid w:val="00860FBF"/>
    <w:rsid w:val="00865610"/>
    <w:rsid w:val="00873941"/>
    <w:rsid w:val="00877AEF"/>
    <w:rsid w:val="008830A6"/>
    <w:rsid w:val="0089009C"/>
    <w:rsid w:val="00891BF8"/>
    <w:rsid w:val="00891D14"/>
    <w:rsid w:val="00895766"/>
    <w:rsid w:val="00896088"/>
    <w:rsid w:val="00897C51"/>
    <w:rsid w:val="008A3A19"/>
    <w:rsid w:val="008A631D"/>
    <w:rsid w:val="008B0900"/>
    <w:rsid w:val="008B2F71"/>
    <w:rsid w:val="008B531F"/>
    <w:rsid w:val="008B5BBB"/>
    <w:rsid w:val="008B5C27"/>
    <w:rsid w:val="008B6F8C"/>
    <w:rsid w:val="008C35F7"/>
    <w:rsid w:val="008C6C5A"/>
    <w:rsid w:val="008D0458"/>
    <w:rsid w:val="008D7198"/>
    <w:rsid w:val="008D73DC"/>
    <w:rsid w:val="008D7569"/>
    <w:rsid w:val="008D7A6B"/>
    <w:rsid w:val="008E00C3"/>
    <w:rsid w:val="008E1BE8"/>
    <w:rsid w:val="008E44E6"/>
    <w:rsid w:val="008E5CBB"/>
    <w:rsid w:val="008E5F07"/>
    <w:rsid w:val="008E7144"/>
    <w:rsid w:val="008F36E1"/>
    <w:rsid w:val="008F401E"/>
    <w:rsid w:val="00903E9B"/>
    <w:rsid w:val="00904D25"/>
    <w:rsid w:val="009104C5"/>
    <w:rsid w:val="0091508E"/>
    <w:rsid w:val="009202FB"/>
    <w:rsid w:val="0092277D"/>
    <w:rsid w:val="00923AED"/>
    <w:rsid w:val="00923D34"/>
    <w:rsid w:val="00924471"/>
    <w:rsid w:val="009261E2"/>
    <w:rsid w:val="009313D5"/>
    <w:rsid w:val="00932CD8"/>
    <w:rsid w:val="009442A0"/>
    <w:rsid w:val="00944D80"/>
    <w:rsid w:val="009458F5"/>
    <w:rsid w:val="00945D7E"/>
    <w:rsid w:val="00946FA0"/>
    <w:rsid w:val="00965024"/>
    <w:rsid w:val="00966807"/>
    <w:rsid w:val="00972921"/>
    <w:rsid w:val="009732B2"/>
    <w:rsid w:val="009747C3"/>
    <w:rsid w:val="0098164A"/>
    <w:rsid w:val="009823FB"/>
    <w:rsid w:val="009834EB"/>
    <w:rsid w:val="00983E82"/>
    <w:rsid w:val="00991161"/>
    <w:rsid w:val="009956A8"/>
    <w:rsid w:val="009961C5"/>
    <w:rsid w:val="009A031E"/>
    <w:rsid w:val="009A15EF"/>
    <w:rsid w:val="009B3790"/>
    <w:rsid w:val="009B652C"/>
    <w:rsid w:val="009B7F71"/>
    <w:rsid w:val="009C01B6"/>
    <w:rsid w:val="009C03F6"/>
    <w:rsid w:val="009C2412"/>
    <w:rsid w:val="009C32DE"/>
    <w:rsid w:val="009D049B"/>
    <w:rsid w:val="009D4FB8"/>
    <w:rsid w:val="009D536F"/>
    <w:rsid w:val="009E1223"/>
    <w:rsid w:val="009E2080"/>
    <w:rsid w:val="00A015B5"/>
    <w:rsid w:val="00A04FD3"/>
    <w:rsid w:val="00A06EE0"/>
    <w:rsid w:val="00A07D3D"/>
    <w:rsid w:val="00A10312"/>
    <w:rsid w:val="00A10618"/>
    <w:rsid w:val="00A137C7"/>
    <w:rsid w:val="00A14658"/>
    <w:rsid w:val="00A2141E"/>
    <w:rsid w:val="00A23F80"/>
    <w:rsid w:val="00A27C34"/>
    <w:rsid w:val="00A323D3"/>
    <w:rsid w:val="00A333B2"/>
    <w:rsid w:val="00A337C4"/>
    <w:rsid w:val="00A37241"/>
    <w:rsid w:val="00A43E22"/>
    <w:rsid w:val="00A45882"/>
    <w:rsid w:val="00A472CE"/>
    <w:rsid w:val="00A50394"/>
    <w:rsid w:val="00A531A0"/>
    <w:rsid w:val="00A55C31"/>
    <w:rsid w:val="00A565E5"/>
    <w:rsid w:val="00A65CAB"/>
    <w:rsid w:val="00A72077"/>
    <w:rsid w:val="00A762DE"/>
    <w:rsid w:val="00A76C6F"/>
    <w:rsid w:val="00A76CB4"/>
    <w:rsid w:val="00A8038C"/>
    <w:rsid w:val="00A83128"/>
    <w:rsid w:val="00A9086F"/>
    <w:rsid w:val="00A91194"/>
    <w:rsid w:val="00A946CF"/>
    <w:rsid w:val="00A949D6"/>
    <w:rsid w:val="00AA1918"/>
    <w:rsid w:val="00AA6953"/>
    <w:rsid w:val="00AB2739"/>
    <w:rsid w:val="00AB29F4"/>
    <w:rsid w:val="00AB3678"/>
    <w:rsid w:val="00AC0596"/>
    <w:rsid w:val="00AC1140"/>
    <w:rsid w:val="00AC2B9F"/>
    <w:rsid w:val="00AC550E"/>
    <w:rsid w:val="00AC68ED"/>
    <w:rsid w:val="00AD0022"/>
    <w:rsid w:val="00AD0517"/>
    <w:rsid w:val="00AD19FB"/>
    <w:rsid w:val="00AD2411"/>
    <w:rsid w:val="00AD46EC"/>
    <w:rsid w:val="00AE15AF"/>
    <w:rsid w:val="00AE200C"/>
    <w:rsid w:val="00AE2F0E"/>
    <w:rsid w:val="00AE488C"/>
    <w:rsid w:val="00AF2175"/>
    <w:rsid w:val="00AF5B96"/>
    <w:rsid w:val="00AF689C"/>
    <w:rsid w:val="00AF75BC"/>
    <w:rsid w:val="00B006D7"/>
    <w:rsid w:val="00B06AF4"/>
    <w:rsid w:val="00B16ABF"/>
    <w:rsid w:val="00B21FF5"/>
    <w:rsid w:val="00B25BF2"/>
    <w:rsid w:val="00B25C27"/>
    <w:rsid w:val="00B25F1A"/>
    <w:rsid w:val="00B31376"/>
    <w:rsid w:val="00B3299E"/>
    <w:rsid w:val="00B335E6"/>
    <w:rsid w:val="00B36554"/>
    <w:rsid w:val="00B41418"/>
    <w:rsid w:val="00B44230"/>
    <w:rsid w:val="00B442E4"/>
    <w:rsid w:val="00B5019B"/>
    <w:rsid w:val="00B54F4D"/>
    <w:rsid w:val="00B56190"/>
    <w:rsid w:val="00B56425"/>
    <w:rsid w:val="00B61C47"/>
    <w:rsid w:val="00B648E7"/>
    <w:rsid w:val="00B6505C"/>
    <w:rsid w:val="00B7103C"/>
    <w:rsid w:val="00B718C5"/>
    <w:rsid w:val="00B76B62"/>
    <w:rsid w:val="00B81C1F"/>
    <w:rsid w:val="00B836CE"/>
    <w:rsid w:val="00B849AC"/>
    <w:rsid w:val="00B977E2"/>
    <w:rsid w:val="00BA0E4D"/>
    <w:rsid w:val="00BA16A5"/>
    <w:rsid w:val="00BA2843"/>
    <w:rsid w:val="00BA7867"/>
    <w:rsid w:val="00BB229C"/>
    <w:rsid w:val="00BB2859"/>
    <w:rsid w:val="00BB2FA1"/>
    <w:rsid w:val="00BB37DD"/>
    <w:rsid w:val="00BB5F85"/>
    <w:rsid w:val="00BB7055"/>
    <w:rsid w:val="00BB782C"/>
    <w:rsid w:val="00BC28F4"/>
    <w:rsid w:val="00BC3A8C"/>
    <w:rsid w:val="00BC6165"/>
    <w:rsid w:val="00BC65C7"/>
    <w:rsid w:val="00BC6DF1"/>
    <w:rsid w:val="00BC79C0"/>
    <w:rsid w:val="00BD06FB"/>
    <w:rsid w:val="00BD2AD7"/>
    <w:rsid w:val="00BD4FA7"/>
    <w:rsid w:val="00BD63B2"/>
    <w:rsid w:val="00BD6CEE"/>
    <w:rsid w:val="00BD7B6B"/>
    <w:rsid w:val="00BE1134"/>
    <w:rsid w:val="00BE3B1E"/>
    <w:rsid w:val="00BE5350"/>
    <w:rsid w:val="00BE730E"/>
    <w:rsid w:val="00BF15B5"/>
    <w:rsid w:val="00BF47A8"/>
    <w:rsid w:val="00C02ABE"/>
    <w:rsid w:val="00C10D7E"/>
    <w:rsid w:val="00C1104B"/>
    <w:rsid w:val="00C14D47"/>
    <w:rsid w:val="00C16827"/>
    <w:rsid w:val="00C179F8"/>
    <w:rsid w:val="00C24FF8"/>
    <w:rsid w:val="00C35358"/>
    <w:rsid w:val="00C3645E"/>
    <w:rsid w:val="00C40773"/>
    <w:rsid w:val="00C410BE"/>
    <w:rsid w:val="00C45609"/>
    <w:rsid w:val="00C473AD"/>
    <w:rsid w:val="00C5338D"/>
    <w:rsid w:val="00C5460D"/>
    <w:rsid w:val="00C54A08"/>
    <w:rsid w:val="00C55965"/>
    <w:rsid w:val="00C64B38"/>
    <w:rsid w:val="00C70586"/>
    <w:rsid w:val="00C7156D"/>
    <w:rsid w:val="00C73C28"/>
    <w:rsid w:val="00C75FE2"/>
    <w:rsid w:val="00C82746"/>
    <w:rsid w:val="00C83AAA"/>
    <w:rsid w:val="00C845D3"/>
    <w:rsid w:val="00C971D4"/>
    <w:rsid w:val="00CA2676"/>
    <w:rsid w:val="00CA53B8"/>
    <w:rsid w:val="00CA5684"/>
    <w:rsid w:val="00CB1A8D"/>
    <w:rsid w:val="00CB751B"/>
    <w:rsid w:val="00CC0281"/>
    <w:rsid w:val="00CC7535"/>
    <w:rsid w:val="00CC7BEC"/>
    <w:rsid w:val="00CD1A0B"/>
    <w:rsid w:val="00CD5706"/>
    <w:rsid w:val="00CE0A32"/>
    <w:rsid w:val="00CF376A"/>
    <w:rsid w:val="00CF62D4"/>
    <w:rsid w:val="00D025DE"/>
    <w:rsid w:val="00D03FFC"/>
    <w:rsid w:val="00D0708F"/>
    <w:rsid w:val="00D077C2"/>
    <w:rsid w:val="00D078C7"/>
    <w:rsid w:val="00D12F03"/>
    <w:rsid w:val="00D160F3"/>
    <w:rsid w:val="00D17C7B"/>
    <w:rsid w:val="00D20A11"/>
    <w:rsid w:val="00D23B1C"/>
    <w:rsid w:val="00D23BB7"/>
    <w:rsid w:val="00D26191"/>
    <w:rsid w:val="00D32BE3"/>
    <w:rsid w:val="00D37862"/>
    <w:rsid w:val="00D44D3F"/>
    <w:rsid w:val="00D45E39"/>
    <w:rsid w:val="00D47766"/>
    <w:rsid w:val="00D5052E"/>
    <w:rsid w:val="00D5136F"/>
    <w:rsid w:val="00D53535"/>
    <w:rsid w:val="00D5509B"/>
    <w:rsid w:val="00D56F65"/>
    <w:rsid w:val="00D576A6"/>
    <w:rsid w:val="00D60573"/>
    <w:rsid w:val="00D62AB1"/>
    <w:rsid w:val="00D6553D"/>
    <w:rsid w:val="00D663A1"/>
    <w:rsid w:val="00D666EE"/>
    <w:rsid w:val="00D66765"/>
    <w:rsid w:val="00D6775E"/>
    <w:rsid w:val="00D71607"/>
    <w:rsid w:val="00D837E9"/>
    <w:rsid w:val="00D84834"/>
    <w:rsid w:val="00D9201A"/>
    <w:rsid w:val="00D94F19"/>
    <w:rsid w:val="00D97576"/>
    <w:rsid w:val="00DA439E"/>
    <w:rsid w:val="00DA6ECF"/>
    <w:rsid w:val="00DB1EE3"/>
    <w:rsid w:val="00DB52F9"/>
    <w:rsid w:val="00DB70F7"/>
    <w:rsid w:val="00DD3A98"/>
    <w:rsid w:val="00DD406D"/>
    <w:rsid w:val="00DE48C9"/>
    <w:rsid w:val="00DF3716"/>
    <w:rsid w:val="00DF52CF"/>
    <w:rsid w:val="00DF6BE0"/>
    <w:rsid w:val="00DF7415"/>
    <w:rsid w:val="00DF78AC"/>
    <w:rsid w:val="00E057A4"/>
    <w:rsid w:val="00E123AA"/>
    <w:rsid w:val="00E2499C"/>
    <w:rsid w:val="00E26BF8"/>
    <w:rsid w:val="00E3199F"/>
    <w:rsid w:val="00E31A51"/>
    <w:rsid w:val="00E35EA6"/>
    <w:rsid w:val="00E440ED"/>
    <w:rsid w:val="00E5501A"/>
    <w:rsid w:val="00E55B7C"/>
    <w:rsid w:val="00E565A8"/>
    <w:rsid w:val="00E60162"/>
    <w:rsid w:val="00E60FE8"/>
    <w:rsid w:val="00E61BE6"/>
    <w:rsid w:val="00E62F5B"/>
    <w:rsid w:val="00E73207"/>
    <w:rsid w:val="00E77F34"/>
    <w:rsid w:val="00E82076"/>
    <w:rsid w:val="00E83787"/>
    <w:rsid w:val="00E902E7"/>
    <w:rsid w:val="00E91AA3"/>
    <w:rsid w:val="00E933D9"/>
    <w:rsid w:val="00E9475B"/>
    <w:rsid w:val="00E96EEB"/>
    <w:rsid w:val="00EA05C6"/>
    <w:rsid w:val="00EA2250"/>
    <w:rsid w:val="00EA2F0B"/>
    <w:rsid w:val="00EA456A"/>
    <w:rsid w:val="00EA62CE"/>
    <w:rsid w:val="00EA6984"/>
    <w:rsid w:val="00EB2205"/>
    <w:rsid w:val="00EB5E84"/>
    <w:rsid w:val="00EB6D1A"/>
    <w:rsid w:val="00EC2404"/>
    <w:rsid w:val="00EC75F3"/>
    <w:rsid w:val="00ED12E2"/>
    <w:rsid w:val="00ED2F2B"/>
    <w:rsid w:val="00ED3708"/>
    <w:rsid w:val="00ED5B3A"/>
    <w:rsid w:val="00EE048C"/>
    <w:rsid w:val="00EE5712"/>
    <w:rsid w:val="00EE57AF"/>
    <w:rsid w:val="00EF164C"/>
    <w:rsid w:val="00EF5A9F"/>
    <w:rsid w:val="00F017AA"/>
    <w:rsid w:val="00F02FFB"/>
    <w:rsid w:val="00F10E94"/>
    <w:rsid w:val="00F13738"/>
    <w:rsid w:val="00F14DC2"/>
    <w:rsid w:val="00F15376"/>
    <w:rsid w:val="00F15D0F"/>
    <w:rsid w:val="00F172CA"/>
    <w:rsid w:val="00F17BBD"/>
    <w:rsid w:val="00F22B32"/>
    <w:rsid w:val="00F2346C"/>
    <w:rsid w:val="00F23BBC"/>
    <w:rsid w:val="00F24835"/>
    <w:rsid w:val="00F25B8B"/>
    <w:rsid w:val="00F27D3C"/>
    <w:rsid w:val="00F31A18"/>
    <w:rsid w:val="00F34F2D"/>
    <w:rsid w:val="00F41A12"/>
    <w:rsid w:val="00F472B3"/>
    <w:rsid w:val="00F47482"/>
    <w:rsid w:val="00F52856"/>
    <w:rsid w:val="00F52CF7"/>
    <w:rsid w:val="00F52E12"/>
    <w:rsid w:val="00F56ABD"/>
    <w:rsid w:val="00F57FC8"/>
    <w:rsid w:val="00F62FC8"/>
    <w:rsid w:val="00F6494A"/>
    <w:rsid w:val="00F666E8"/>
    <w:rsid w:val="00F704BB"/>
    <w:rsid w:val="00F723D9"/>
    <w:rsid w:val="00F76ADB"/>
    <w:rsid w:val="00F80B77"/>
    <w:rsid w:val="00F80D27"/>
    <w:rsid w:val="00F814F0"/>
    <w:rsid w:val="00F8417D"/>
    <w:rsid w:val="00F86671"/>
    <w:rsid w:val="00F901E2"/>
    <w:rsid w:val="00F90F91"/>
    <w:rsid w:val="00F927CE"/>
    <w:rsid w:val="00F97E61"/>
    <w:rsid w:val="00FA533F"/>
    <w:rsid w:val="00FA5BB2"/>
    <w:rsid w:val="00FA63C5"/>
    <w:rsid w:val="00FB2F94"/>
    <w:rsid w:val="00FB43AD"/>
    <w:rsid w:val="00FB694A"/>
    <w:rsid w:val="00FB74C5"/>
    <w:rsid w:val="00FB7BE8"/>
    <w:rsid w:val="00FC0E48"/>
    <w:rsid w:val="00FC135C"/>
    <w:rsid w:val="00FD255D"/>
    <w:rsid w:val="00FD3632"/>
    <w:rsid w:val="00FD575F"/>
    <w:rsid w:val="00FE01F7"/>
    <w:rsid w:val="00FE1923"/>
    <w:rsid w:val="00FE1A6C"/>
    <w:rsid w:val="00FE73B6"/>
    <w:rsid w:val="00FF18C7"/>
    <w:rsid w:val="00FF2085"/>
    <w:rsid w:val="00FF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AB8E1"/>
  <w15:docId w15:val="{E60BBC63-A140-4E71-AB8F-9344B1E3D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A39"/>
    <w:pPr>
      <w:spacing w:line="254" w:lineRule="auto"/>
    </w:pPr>
    <w:rPr>
      <w:rFonts w:ascii="Calibri" w:eastAsia="Calibri" w:hAnsi="Calibri" w:cs="Times New Roman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A1465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35C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A533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B4C37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ntetCaracter">
    <w:name w:val="Antet Caracter"/>
    <w:basedOn w:val="Fontdeparagrafimplicit"/>
    <w:link w:val="Antet"/>
    <w:uiPriority w:val="99"/>
    <w:rsid w:val="003B4C37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3B4C37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ubsolCaracter">
    <w:name w:val="Subsol Caracter"/>
    <w:basedOn w:val="Fontdeparagrafimplicit"/>
    <w:link w:val="Subsol"/>
    <w:uiPriority w:val="99"/>
    <w:rsid w:val="003B4C37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60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60D1D"/>
    <w:rPr>
      <w:rFonts w:ascii="Segoe UI" w:hAnsi="Segoe UI" w:cs="Segoe UI"/>
      <w:sz w:val="18"/>
      <w:szCs w:val="18"/>
      <w:lang w:val="ro-RO"/>
    </w:rPr>
  </w:style>
  <w:style w:type="paragraph" w:customStyle="1" w:styleId="CharCharCharChar">
    <w:name w:val="Char Char Char Char"/>
    <w:basedOn w:val="Normal"/>
    <w:rsid w:val="005F3D43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CharCharCharChar1">
    <w:name w:val="Char Char Char Char1"/>
    <w:basedOn w:val="Normal"/>
    <w:rsid w:val="003850FE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table" w:styleId="Tabelgril">
    <w:name w:val="Table Grid"/>
    <w:basedOn w:val="TabelNormal"/>
    <w:uiPriority w:val="39"/>
    <w:rsid w:val="007A1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1Caracter">
    <w:name w:val="Titlu 1 Caracter"/>
    <w:basedOn w:val="Fontdeparagrafimplicit"/>
    <w:link w:val="Titlu1"/>
    <w:uiPriority w:val="9"/>
    <w:rsid w:val="00A1465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o-RO"/>
    </w:rPr>
  </w:style>
  <w:style w:type="character" w:styleId="Hyperlink">
    <w:name w:val="Hyperlink"/>
    <w:basedOn w:val="Fontdeparagrafimplicit"/>
    <w:uiPriority w:val="99"/>
    <w:unhideWhenUsed/>
    <w:rsid w:val="00033FBF"/>
    <w:rPr>
      <w:color w:val="0563C1" w:themeColor="hyperlink"/>
      <w:u w:val="single"/>
    </w:rPr>
  </w:style>
  <w:style w:type="paragraph" w:styleId="Frspaiere">
    <w:name w:val="No Spacing"/>
    <w:uiPriority w:val="1"/>
    <w:qFormat/>
    <w:rsid w:val="00253A39"/>
    <w:pPr>
      <w:spacing w:after="0" w:line="240" w:lineRule="auto"/>
    </w:pPr>
    <w:rPr>
      <w:lang w:val="ro-RO"/>
    </w:rPr>
  </w:style>
  <w:style w:type="paragraph" w:styleId="Listparagraf">
    <w:name w:val="List Paragraph"/>
    <w:basedOn w:val="Normal"/>
    <w:uiPriority w:val="34"/>
    <w:qFormat/>
    <w:rsid w:val="002669F8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salnttl">
    <w:name w:val="s_aln_ttl"/>
    <w:basedOn w:val="Fontdeparagrafimplicit"/>
    <w:rsid w:val="00461814"/>
  </w:style>
  <w:style w:type="character" w:customStyle="1" w:styleId="salnbdy">
    <w:name w:val="s_aln_bdy"/>
    <w:basedOn w:val="Fontdeparagrafimplicit"/>
    <w:rsid w:val="00461814"/>
  </w:style>
  <w:style w:type="character" w:customStyle="1" w:styleId="Titlu2Caracter">
    <w:name w:val="Titlu 2 Caracter"/>
    <w:basedOn w:val="Fontdeparagrafimplicit"/>
    <w:link w:val="Titlu2"/>
    <w:uiPriority w:val="9"/>
    <w:semiHidden/>
    <w:rsid w:val="00035CC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character" w:customStyle="1" w:styleId="al">
    <w:name w:val="al"/>
    <w:basedOn w:val="Fontdeparagrafimplicit"/>
    <w:rsid w:val="00F86671"/>
  </w:style>
  <w:style w:type="character" w:customStyle="1" w:styleId="tal">
    <w:name w:val="tal"/>
    <w:basedOn w:val="Fontdeparagrafimplicit"/>
    <w:rsid w:val="00F86671"/>
  </w:style>
  <w:style w:type="paragraph" w:styleId="Textnotdesubsol">
    <w:name w:val="footnote text"/>
    <w:basedOn w:val="Normal"/>
    <w:link w:val="TextnotdesubsolCaracter"/>
    <w:semiHidden/>
    <w:rsid w:val="009B7F71"/>
    <w:pPr>
      <w:spacing w:after="0" w:line="240" w:lineRule="auto"/>
    </w:pPr>
    <w:rPr>
      <w:rFonts w:ascii="ArialUpR" w:eastAsia="Times New Roman" w:hAnsi="ArialUpR"/>
      <w:sz w:val="24"/>
      <w:szCs w:val="20"/>
      <w:lang w:val="en-US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9B7F71"/>
    <w:rPr>
      <w:rFonts w:ascii="ArialUpR" w:eastAsia="Times New Roman" w:hAnsi="ArialUpR" w:cs="Times New Roman"/>
      <w:sz w:val="24"/>
      <w:szCs w:val="20"/>
      <w:lang w:val="en-US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CD5706"/>
    <w:rPr>
      <w:color w:val="605E5C"/>
      <w:shd w:val="clear" w:color="auto" w:fill="E1DFDD"/>
    </w:rPr>
  </w:style>
  <w:style w:type="character" w:styleId="MeniuneNerezolvat">
    <w:name w:val="Unresolved Mention"/>
    <w:basedOn w:val="Fontdeparagrafimplicit"/>
    <w:uiPriority w:val="99"/>
    <w:semiHidden/>
    <w:unhideWhenUsed/>
    <w:rsid w:val="00212B25"/>
    <w:rPr>
      <w:color w:val="605E5C"/>
      <w:shd w:val="clear" w:color="auto" w:fill="E1DFDD"/>
    </w:rPr>
  </w:style>
  <w:style w:type="paragraph" w:styleId="Revizuire">
    <w:name w:val="Revision"/>
    <w:hidden/>
    <w:uiPriority w:val="99"/>
    <w:semiHidden/>
    <w:rsid w:val="00A65CAB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Corptext">
    <w:name w:val="Body Text"/>
    <w:basedOn w:val="Normal"/>
    <w:link w:val="CorptextCaracter"/>
    <w:rsid w:val="00C83AA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textCaracter">
    <w:name w:val="Corp text Caracter"/>
    <w:basedOn w:val="Fontdeparagrafimplicit"/>
    <w:link w:val="Corptext"/>
    <w:rsid w:val="00C83AA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Referincomentariu">
    <w:name w:val="annotation reference"/>
    <w:basedOn w:val="Fontdeparagrafimplicit"/>
    <w:uiPriority w:val="99"/>
    <w:semiHidden/>
    <w:unhideWhenUsed/>
    <w:rsid w:val="004224C2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4224C2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4224C2"/>
    <w:rPr>
      <w:rFonts w:ascii="Calibri" w:eastAsia="Calibri" w:hAnsi="Calibri" w:cs="Times New Roman"/>
      <w:sz w:val="20"/>
      <w:szCs w:val="20"/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4224C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4224C2"/>
    <w:rPr>
      <w:rFonts w:ascii="Calibri" w:eastAsia="Calibri" w:hAnsi="Calibri" w:cs="Times New Roman"/>
      <w:b/>
      <w:bCs/>
      <w:sz w:val="20"/>
      <w:szCs w:val="20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A533F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E340F-B36A-47CE-AC6F-0CC8059D0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395</Words>
  <Characters>2296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16</cp:revision>
  <cp:lastPrinted>2026-08-12T06:14:00Z</cp:lastPrinted>
  <dcterms:created xsi:type="dcterms:W3CDTF">2025-12-09T12:58:00Z</dcterms:created>
  <dcterms:modified xsi:type="dcterms:W3CDTF">2026-08-12T12:38:00Z</dcterms:modified>
</cp:coreProperties>
</file>